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C6617" w14:textId="2C8469D5" w:rsidR="00542D1E" w:rsidRPr="009F555A" w:rsidRDefault="00A20314" w:rsidP="00A20314">
      <w:pPr>
        <w:pStyle w:val="ae"/>
        <w:snapToGrid w:val="0"/>
        <w:rPr>
          <w:rFonts w:ascii="Arial" w:hAnsi="Arial" w:cs="Arial"/>
          <w:b/>
          <w:bCs/>
          <w:sz w:val="24"/>
          <w:szCs w:val="24"/>
          <w:lang w:val="en-GB"/>
        </w:rPr>
      </w:pPr>
      <w:bookmarkStart w:id="0" w:name="_Hlk145670493"/>
      <w:r w:rsidRPr="00857658">
        <w:rPr>
          <w:rFonts w:ascii="Arial" w:hAnsi="Arial" w:cs="Arial"/>
          <w:b/>
          <w:bCs/>
          <w:sz w:val="24"/>
          <w:szCs w:val="24"/>
          <w:lang w:val="en-GB"/>
        </w:rPr>
        <w:t>3GPP TSG RAN WG1 #1</w:t>
      </w:r>
      <w:r>
        <w:rPr>
          <w:rFonts w:ascii="Arial" w:hAnsi="Arial" w:cs="Arial"/>
          <w:b/>
          <w:bCs/>
          <w:sz w:val="24"/>
          <w:szCs w:val="24"/>
          <w:lang w:val="en-GB"/>
        </w:rPr>
        <w:t>21</w:t>
      </w:r>
      <w:r w:rsidRPr="009F555A">
        <w:rPr>
          <w:rFonts w:ascii="Arial" w:hAnsi="Arial" w:cs="Arial"/>
          <w:b/>
          <w:bCs/>
          <w:sz w:val="24"/>
          <w:szCs w:val="24"/>
          <w:lang w:val="en-GB"/>
        </w:rPr>
        <w:tab/>
      </w:r>
      <w:r w:rsidRPr="009F555A">
        <w:rPr>
          <w:rFonts w:ascii="Arial" w:hAnsi="Arial" w:cs="Arial"/>
          <w:b/>
          <w:bCs/>
          <w:sz w:val="24"/>
          <w:szCs w:val="24"/>
          <w:lang w:val="en-GB"/>
        </w:rPr>
        <w:tab/>
      </w:r>
      <w:r>
        <w:rPr>
          <w:rFonts w:ascii="Arial" w:hAnsi="Arial" w:cs="Arial"/>
          <w:b/>
          <w:bCs/>
          <w:sz w:val="24"/>
          <w:szCs w:val="24"/>
          <w:lang w:val="en-GB"/>
        </w:rPr>
        <w:t xml:space="preserve">                                                    </w:t>
      </w:r>
      <w:bookmarkEnd w:id="0"/>
      <w:r w:rsidRPr="00E91FAB">
        <w:rPr>
          <w:rFonts w:ascii="Arial" w:hAnsi="Arial" w:cs="Arial"/>
          <w:b/>
          <w:bCs/>
          <w:sz w:val="24"/>
          <w:szCs w:val="24"/>
          <w:lang w:val="en-GB"/>
        </w:rPr>
        <w:t>R1-2</w:t>
      </w:r>
      <w:r>
        <w:rPr>
          <w:rFonts w:ascii="Arial" w:hAnsi="Arial" w:cs="Arial"/>
          <w:b/>
          <w:bCs/>
          <w:sz w:val="24"/>
          <w:szCs w:val="24"/>
          <w:lang w:val="en-GB"/>
        </w:rPr>
        <w:t>5</w:t>
      </w:r>
      <w:r w:rsidRPr="00E91FAB">
        <w:rPr>
          <w:rFonts w:ascii="Arial" w:hAnsi="Arial" w:cs="Arial"/>
          <w:b/>
          <w:bCs/>
          <w:sz w:val="24"/>
          <w:szCs w:val="24"/>
          <w:lang w:val="en-GB"/>
        </w:rPr>
        <w:t>0</w:t>
      </w:r>
      <w:r w:rsidR="00542D1E">
        <w:rPr>
          <w:rFonts w:ascii="Arial" w:hAnsi="Arial" w:cs="Arial"/>
          <w:b/>
          <w:bCs/>
          <w:sz w:val="24"/>
          <w:szCs w:val="24"/>
          <w:lang w:val="en-GB"/>
        </w:rPr>
        <w:t>3930</w:t>
      </w:r>
    </w:p>
    <w:p w14:paraId="4D45A16A" w14:textId="77777777" w:rsidR="00A20314" w:rsidRPr="00E36C12" w:rsidRDefault="00A20314" w:rsidP="00A20314">
      <w:pPr>
        <w:pStyle w:val="ae"/>
        <w:snapToGrid w:val="0"/>
        <w:rPr>
          <w:rFonts w:ascii="Arial" w:hAnsi="Arial" w:cs="Arial"/>
          <w:b/>
          <w:bCs/>
          <w:sz w:val="24"/>
          <w:szCs w:val="24"/>
        </w:rPr>
      </w:pPr>
      <w:r w:rsidRPr="006D638A">
        <w:rPr>
          <w:rFonts w:ascii="Arial" w:hAnsi="Arial" w:cs="Arial"/>
          <w:b/>
          <w:bCs/>
          <w:sz w:val="24"/>
          <w:szCs w:val="24"/>
        </w:rPr>
        <w:t>St Julian's, Malta, 19 - 23 May, 2025</w:t>
      </w:r>
    </w:p>
    <w:p w14:paraId="7A52CDB7" w14:textId="77777777" w:rsidR="00364697" w:rsidRPr="00A20314" w:rsidRDefault="00364697" w:rsidP="0021786D">
      <w:pPr>
        <w:pBdr>
          <w:top w:val="single" w:sz="4" w:space="1" w:color="auto"/>
        </w:pBdr>
        <w:jc w:val="both"/>
        <w:rPr>
          <w:b/>
          <w:kern w:val="2"/>
          <w:sz w:val="16"/>
          <w:szCs w:val="16"/>
          <w:lang w:val="en-US" w:eastAsia="zh-CN"/>
        </w:rPr>
      </w:pPr>
    </w:p>
    <w:p w14:paraId="55AAF0FF" w14:textId="753F4691" w:rsidR="00364697" w:rsidRPr="00B04045" w:rsidRDefault="00364697"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541B76">
        <w:rPr>
          <w:b/>
          <w:kern w:val="2"/>
          <w:lang w:eastAsia="zh-CN"/>
        </w:rPr>
        <w:t>9</w:t>
      </w:r>
      <w:r w:rsidR="00C81C8F">
        <w:rPr>
          <w:b/>
          <w:kern w:val="2"/>
          <w:lang w:eastAsia="zh-CN"/>
        </w:rPr>
        <w:t>.</w:t>
      </w:r>
      <w:r w:rsidR="00541B76">
        <w:rPr>
          <w:b/>
          <w:kern w:val="2"/>
          <w:lang w:eastAsia="zh-CN"/>
        </w:rPr>
        <w:t>11.</w:t>
      </w:r>
      <w:r w:rsidR="005E336E">
        <w:rPr>
          <w:b/>
          <w:kern w:val="2"/>
          <w:lang w:eastAsia="zh-CN"/>
        </w:rPr>
        <w:t>1</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705126DB" w:rsidR="00364697" w:rsidRPr="00B04045" w:rsidRDefault="00364697"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00FF0489" w:rsidRPr="00FF0489">
        <w:rPr>
          <w:b/>
          <w:kern w:val="2"/>
          <w:lang w:eastAsia="zh-CN"/>
        </w:rPr>
        <w:t xml:space="preserve">NR-NTN </w:t>
      </w:r>
      <w:r w:rsidR="006F07FA">
        <w:rPr>
          <w:b/>
          <w:kern w:val="2"/>
          <w:lang w:val="en-US" w:eastAsia="zh-CN"/>
        </w:rPr>
        <w:t>downlink</w:t>
      </w:r>
      <w:r w:rsidR="00FF0489" w:rsidRPr="00FF0489">
        <w:rPr>
          <w:b/>
          <w:kern w:val="2"/>
          <w:lang w:eastAsia="zh-CN"/>
        </w:rPr>
        <w:t xml:space="preserve"> </w:t>
      </w:r>
      <w:r w:rsidR="004E4810">
        <w:rPr>
          <w:b/>
          <w:kern w:val="2"/>
          <w:lang w:eastAsia="zh-CN"/>
        </w:rPr>
        <w:t xml:space="preserve">coverage </w:t>
      </w:r>
      <w:r w:rsidR="00FF0489" w:rsidRPr="00FF0489">
        <w:rPr>
          <w:b/>
          <w:kern w:val="2"/>
          <w:lang w:eastAsia="zh-CN"/>
        </w:rPr>
        <w:t>enhancement</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B04045" w:rsidRDefault="00364697" w:rsidP="0021786D">
      <w:pPr>
        <w:pStyle w:val="1"/>
        <w:spacing w:before="240"/>
        <w:ind w:left="578" w:hanging="578"/>
        <w:rPr>
          <w:lang w:eastAsia="zh-CN"/>
        </w:rPr>
      </w:pPr>
      <w:bookmarkStart w:id="1" w:name="_Ref124589705"/>
      <w:bookmarkStart w:id="2" w:name="_Ref129681862"/>
      <w:r w:rsidRPr="00B04045">
        <w:rPr>
          <w:lang w:eastAsia="zh-CN"/>
        </w:rPr>
        <w:t>Introduction</w:t>
      </w:r>
      <w:bookmarkEnd w:id="1"/>
      <w:bookmarkEnd w:id="2"/>
    </w:p>
    <w:p w14:paraId="780903CD" w14:textId="209C25C5" w:rsidR="00270392" w:rsidRDefault="00734E66" w:rsidP="00DF1509">
      <w:pPr>
        <w:rPr>
          <w:rFonts w:ascii="Times New Roman" w:hAnsi="Times New Roman" w:cs="Times New Roman"/>
          <w:bCs/>
          <w:sz w:val="22"/>
          <w:szCs w:val="22"/>
        </w:rPr>
      </w:pPr>
      <w:r>
        <w:rPr>
          <w:rFonts w:ascii="Times New Roman" w:hAnsi="Times New Roman" w:cs="Times New Roman" w:hint="eastAsia"/>
          <w:sz w:val="22"/>
          <w:szCs w:val="22"/>
        </w:rPr>
        <w:t>I</w:t>
      </w:r>
      <w:r>
        <w:rPr>
          <w:rFonts w:ascii="Times New Roman" w:hAnsi="Times New Roman" w:cs="Times New Roman"/>
          <w:sz w:val="22"/>
          <w:szCs w:val="22"/>
        </w:rPr>
        <w:t>n RAN1#120bis,</w:t>
      </w:r>
      <w:r w:rsidR="00F76A1A">
        <w:rPr>
          <w:rFonts w:ascii="Times New Roman" w:hAnsi="Times New Roman" w:cs="Times New Roman"/>
          <w:bCs/>
          <w:sz w:val="22"/>
          <w:szCs w:val="22"/>
        </w:rPr>
        <w:t xml:space="preserve"> the following </w:t>
      </w:r>
      <w:r w:rsidR="00392D9A">
        <w:rPr>
          <w:rFonts w:ascii="Times New Roman" w:hAnsi="Times New Roman" w:cs="Times New Roman"/>
          <w:bCs/>
          <w:sz w:val="22"/>
          <w:szCs w:val="22"/>
        </w:rPr>
        <w:t xml:space="preserve">observation and </w:t>
      </w:r>
      <w:r w:rsidR="00F76A1A">
        <w:rPr>
          <w:rFonts w:ascii="Times New Roman" w:hAnsi="Times New Roman" w:cs="Times New Roman"/>
          <w:bCs/>
          <w:sz w:val="22"/>
          <w:szCs w:val="22"/>
        </w:rPr>
        <w:t xml:space="preserve">agreement have been </w:t>
      </w:r>
      <w:r w:rsidR="00270392">
        <w:rPr>
          <w:rFonts w:ascii="Times New Roman" w:hAnsi="Times New Roman" w:cs="Times New Roman"/>
          <w:bCs/>
          <w:sz w:val="22"/>
          <w:szCs w:val="22"/>
        </w:rPr>
        <w:t>achieved</w:t>
      </w:r>
      <w:r w:rsidR="007724D5">
        <w:rPr>
          <w:rFonts w:ascii="Times New Roman" w:hAnsi="Times New Roman" w:cs="Times New Roman"/>
          <w:bCs/>
          <w:sz w:val="22"/>
          <w:szCs w:val="22"/>
        </w:rPr>
        <w:t>[1]</w:t>
      </w:r>
      <w:r w:rsidR="00270392">
        <w:rPr>
          <w:rFonts w:ascii="Times New Roman" w:hAnsi="Times New Roman" w:cs="Times New Roman"/>
          <w:bCs/>
          <w:sz w:val="22"/>
          <w:szCs w:val="22"/>
        </w:rPr>
        <w:t>:</w:t>
      </w:r>
    </w:p>
    <w:tbl>
      <w:tblPr>
        <w:tblStyle w:val="a5"/>
        <w:tblW w:w="0" w:type="auto"/>
        <w:tblLook w:val="04A0" w:firstRow="1" w:lastRow="0" w:firstColumn="1" w:lastColumn="0" w:noHBand="0" w:noVBand="1"/>
      </w:tblPr>
      <w:tblGrid>
        <w:gridCol w:w="9307"/>
      </w:tblGrid>
      <w:tr w:rsidR="00F76A1A" w14:paraId="17BD0165" w14:textId="77777777" w:rsidTr="00172F27">
        <w:tc>
          <w:tcPr>
            <w:tcW w:w="9742" w:type="dxa"/>
          </w:tcPr>
          <w:p w14:paraId="13F80551" w14:textId="77777777" w:rsidR="005B77EE" w:rsidRPr="005B77EE" w:rsidRDefault="005B77EE" w:rsidP="005B77EE">
            <w:pPr>
              <w:rPr>
                <w:rFonts w:ascii="Times New Roman" w:eastAsia="Batang" w:hAnsi="Times New Roman" w:cs="Times New Roman"/>
                <w:b/>
                <w:sz w:val="20"/>
                <w:szCs w:val="20"/>
                <w:lang w:eastAsia="en-US"/>
              </w:rPr>
            </w:pPr>
            <w:bookmarkStart w:id="3" w:name="_Hlk188379924"/>
            <w:r w:rsidRPr="005B77EE">
              <w:rPr>
                <w:rFonts w:ascii="Times New Roman" w:eastAsia="Batang" w:hAnsi="Times New Roman" w:cs="Times New Roman"/>
                <w:b/>
                <w:sz w:val="20"/>
                <w:szCs w:val="20"/>
                <w:highlight w:val="green"/>
                <w:lang w:eastAsia="en-US"/>
              </w:rPr>
              <w:t>Agreement</w:t>
            </w:r>
          </w:p>
          <w:p w14:paraId="2CF0BAC9" w14:textId="77777777" w:rsidR="005B77EE" w:rsidRPr="005B77EE" w:rsidRDefault="005B77EE" w:rsidP="005B77EE">
            <w:pPr>
              <w:rPr>
                <w:rFonts w:ascii="Times New Roman" w:eastAsia="Batang" w:hAnsi="Times New Roman" w:cs="Times New Roman"/>
                <w:sz w:val="20"/>
                <w:szCs w:val="20"/>
                <w:lang w:eastAsia="en-US"/>
              </w:rPr>
            </w:pPr>
            <w:r w:rsidRPr="005B77EE">
              <w:rPr>
                <w:rFonts w:ascii="Times New Roman" w:eastAsia="Batang" w:hAnsi="Times New Roman" w:cs="Times New Roman"/>
                <w:sz w:val="20"/>
                <w:szCs w:val="20"/>
                <w:lang w:eastAsia="en-US"/>
              </w:rPr>
              <w:t xml:space="preserve">When PDCCH CSS type-0 repetition is performed, for SIB1 link level enhancement, support </w:t>
            </w:r>
            <w:r w:rsidRPr="005B77EE">
              <w:rPr>
                <w:rFonts w:ascii="Times New Roman" w:eastAsia="Malgun Gothic" w:hAnsi="Times New Roman" w:cs="Times New Roman"/>
                <w:sz w:val="20"/>
                <w:szCs w:val="20"/>
                <w:lang w:eastAsia="en-US"/>
              </w:rPr>
              <w:t>PDSCH repetition of SIB1 transmitted within the same slot as the type0-CSS PDCCH repetition.</w:t>
            </w:r>
          </w:p>
          <w:p w14:paraId="2A3A7A00" w14:textId="77777777" w:rsidR="005B77EE" w:rsidRPr="005B77EE" w:rsidRDefault="005B77EE" w:rsidP="005B77EE">
            <w:pPr>
              <w:numPr>
                <w:ilvl w:val="0"/>
                <w:numId w:val="37"/>
              </w:numPr>
              <w:rPr>
                <w:rFonts w:ascii="Times New Roman" w:eastAsia="Batang" w:hAnsi="Times New Roman" w:cs="Times New Roman"/>
                <w:sz w:val="20"/>
                <w:szCs w:val="20"/>
                <w:lang w:eastAsia="en-US"/>
              </w:rPr>
            </w:pPr>
            <w:r w:rsidRPr="005B77EE">
              <w:rPr>
                <w:rFonts w:ascii="Times New Roman" w:eastAsia="Batang" w:hAnsi="Times New Roman" w:cs="Times New Roman"/>
                <w:sz w:val="20"/>
                <w:szCs w:val="20"/>
                <w:lang w:eastAsia="en-US"/>
              </w:rPr>
              <w:t>UE supporting SIB1 PDSCH coverage enhancement assumes that the PDCCH and associated PDSCH to be repeated in both slots where the corresponding PDCCHs are transmitted.</w:t>
            </w:r>
          </w:p>
          <w:p w14:paraId="206728B2" w14:textId="77777777" w:rsidR="005B77EE" w:rsidRPr="005B77EE" w:rsidRDefault="005B77EE" w:rsidP="005B77EE">
            <w:pPr>
              <w:numPr>
                <w:ilvl w:val="0"/>
                <w:numId w:val="37"/>
              </w:numPr>
              <w:rPr>
                <w:rFonts w:ascii="Times New Roman" w:eastAsia="Batang" w:hAnsi="Times New Roman" w:cs="Times New Roman"/>
                <w:sz w:val="20"/>
                <w:szCs w:val="20"/>
                <w:lang w:eastAsia="en-US"/>
              </w:rPr>
            </w:pPr>
            <w:r w:rsidRPr="005B77EE">
              <w:rPr>
                <w:rFonts w:ascii="Times New Roman" w:eastAsia="Batang" w:hAnsi="Times New Roman" w:cs="Times New Roman"/>
                <w:sz w:val="20"/>
                <w:szCs w:val="20"/>
                <w:lang w:eastAsia="en-US"/>
              </w:rPr>
              <w:t>Each PDSCH SIB1 repetition is within the same slot of each PDCCH candidate for scheduling DCI</w:t>
            </w:r>
          </w:p>
          <w:p w14:paraId="3090EE36" w14:textId="77777777" w:rsidR="005B77EE" w:rsidRPr="005B77EE" w:rsidRDefault="005B77EE" w:rsidP="005B77EE">
            <w:pPr>
              <w:numPr>
                <w:ilvl w:val="0"/>
                <w:numId w:val="37"/>
              </w:numPr>
              <w:rPr>
                <w:rFonts w:ascii="Times New Roman" w:eastAsia="Batang" w:hAnsi="Times New Roman" w:cs="Times New Roman"/>
                <w:sz w:val="20"/>
                <w:szCs w:val="20"/>
                <w:lang w:eastAsia="en-US"/>
              </w:rPr>
            </w:pPr>
            <w:r w:rsidRPr="005B77EE">
              <w:rPr>
                <w:rFonts w:ascii="Times New Roman" w:eastAsia="Batang" w:hAnsi="Times New Roman" w:cs="Times New Roman"/>
                <w:sz w:val="20"/>
                <w:szCs w:val="20"/>
                <w:lang w:eastAsia="en-US"/>
              </w:rPr>
              <w:t>The two associated PDSCHs have the same RV</w:t>
            </w:r>
          </w:p>
          <w:p w14:paraId="430F5446" w14:textId="77777777" w:rsidR="005B77EE" w:rsidRPr="005B77EE" w:rsidRDefault="005B77EE" w:rsidP="005B77EE">
            <w:pPr>
              <w:rPr>
                <w:rFonts w:ascii="Times New Roman" w:eastAsia="Malgun Gothic" w:hAnsi="Times New Roman" w:cs="Times New Roman"/>
                <w:sz w:val="20"/>
                <w:lang w:eastAsia="zh-CN"/>
              </w:rPr>
            </w:pPr>
            <w:r w:rsidRPr="005B77EE">
              <w:rPr>
                <w:rFonts w:ascii="Times New Roman" w:eastAsia="Batang" w:hAnsi="Times New Roman" w:cs="Times New Roman"/>
                <w:sz w:val="20"/>
                <w:szCs w:val="20"/>
                <w:lang w:eastAsia="en-US"/>
              </w:rPr>
              <w:t>FFS:</w:t>
            </w:r>
            <w:r w:rsidRPr="005B77EE">
              <w:rPr>
                <w:rFonts w:ascii="Times New Roman" w:eastAsia="Batang" w:hAnsi="Times New Roman" w:cs="Times New Roman"/>
                <w:b/>
                <w:sz w:val="20"/>
                <w:szCs w:val="20"/>
                <w:lang w:eastAsia="en-US"/>
              </w:rPr>
              <w:t xml:space="preserve"> </w:t>
            </w:r>
            <w:r w:rsidRPr="005B77EE">
              <w:rPr>
                <w:rFonts w:ascii="Times New Roman" w:eastAsia="Malgun Gothic" w:hAnsi="Times New Roman" w:cs="Times New Roman"/>
                <w:sz w:val="20"/>
                <w:lang w:eastAsia="zh-CN"/>
              </w:rPr>
              <w:t>Whether it is supported that</w:t>
            </w:r>
            <w:r w:rsidRPr="005B77EE">
              <w:rPr>
                <w:rFonts w:ascii="Times New Roman" w:eastAsia="Malgun Gothic" w:hAnsi="Times New Roman" w:cs="Times New Roman" w:hint="eastAsia"/>
                <w:sz w:val="20"/>
                <w:lang w:eastAsia="zh-CN"/>
              </w:rPr>
              <w:t xml:space="preserve"> </w:t>
            </w:r>
            <w:r w:rsidRPr="005B77EE">
              <w:rPr>
                <w:rFonts w:ascii="Times New Roman" w:eastAsia="Malgun Gothic" w:hAnsi="Times New Roman" w:cs="Times New Roman"/>
                <w:sz w:val="20"/>
                <w:lang w:eastAsia="zh-CN"/>
              </w:rPr>
              <w:t>t</w:t>
            </w:r>
            <w:r w:rsidRPr="005B77EE">
              <w:rPr>
                <w:rFonts w:ascii="Times New Roman" w:eastAsia="Malgun Gothic" w:hAnsi="Times New Roman" w:cs="Times New Roman" w:hint="eastAsia"/>
                <w:sz w:val="20"/>
                <w:lang w:eastAsia="zh-CN"/>
              </w:rPr>
              <w:t xml:space="preserve">ype-0 PDCCH repetition </w:t>
            </w:r>
            <w:r w:rsidRPr="005B77EE">
              <w:rPr>
                <w:rFonts w:ascii="Times New Roman" w:eastAsia="Malgun Gothic" w:hAnsi="Times New Roman" w:cs="Times New Roman"/>
                <w:sz w:val="20"/>
                <w:lang w:eastAsia="zh-CN"/>
              </w:rPr>
              <w:t>is not</w:t>
            </w:r>
            <w:r w:rsidRPr="005B77EE">
              <w:rPr>
                <w:rFonts w:ascii="Times New Roman" w:eastAsia="Malgun Gothic" w:hAnsi="Times New Roman" w:cs="Times New Roman" w:hint="eastAsia"/>
                <w:sz w:val="20"/>
                <w:lang w:eastAsia="zh-CN"/>
              </w:rPr>
              <w:t xml:space="preserve"> </w:t>
            </w:r>
            <w:r w:rsidRPr="005B77EE">
              <w:rPr>
                <w:rFonts w:ascii="Times New Roman" w:eastAsia="Malgun Gothic" w:hAnsi="Times New Roman" w:cs="Times New Roman"/>
                <w:sz w:val="20"/>
                <w:lang w:eastAsia="zh-CN"/>
              </w:rPr>
              <w:t>performed</w:t>
            </w:r>
            <w:r w:rsidRPr="005B77EE">
              <w:rPr>
                <w:rFonts w:ascii="Times New Roman" w:eastAsia="Malgun Gothic" w:hAnsi="Times New Roman" w:cs="Times New Roman" w:hint="eastAsia"/>
                <w:sz w:val="20"/>
                <w:lang w:eastAsia="zh-CN"/>
              </w:rPr>
              <w:t xml:space="preserve"> while the PDSCH-SIB1 repetition is </w:t>
            </w:r>
            <w:r w:rsidRPr="005B77EE">
              <w:rPr>
                <w:rFonts w:ascii="Times New Roman" w:eastAsia="Malgun Gothic" w:hAnsi="Times New Roman" w:cs="Times New Roman"/>
                <w:sz w:val="20"/>
                <w:lang w:eastAsia="zh-CN"/>
              </w:rPr>
              <w:t>performed, and if so whether/how</w:t>
            </w:r>
            <w:r w:rsidRPr="005B77EE">
              <w:rPr>
                <w:rFonts w:ascii="Times New Roman" w:eastAsia="Malgun Gothic" w:hAnsi="Times New Roman" w:cs="Times New Roman" w:hint="eastAsia"/>
                <w:sz w:val="20"/>
                <w:lang w:eastAsia="zh-CN"/>
              </w:rPr>
              <w:t xml:space="preserve"> to </w:t>
            </w:r>
            <w:r w:rsidRPr="005B77EE">
              <w:rPr>
                <w:rFonts w:ascii="Times New Roman" w:eastAsia="Malgun Gothic" w:hAnsi="Times New Roman" w:cs="Times New Roman"/>
                <w:sz w:val="20"/>
                <w:lang w:eastAsia="zh-CN"/>
              </w:rPr>
              <w:t>handle</w:t>
            </w:r>
            <w:r w:rsidRPr="005B77EE">
              <w:rPr>
                <w:rFonts w:ascii="Times New Roman" w:eastAsia="Malgun Gothic" w:hAnsi="Times New Roman" w:cs="Times New Roman" w:hint="eastAsia"/>
                <w:sz w:val="20"/>
                <w:lang w:eastAsia="zh-CN"/>
              </w:rPr>
              <w:t xml:space="preserve"> the slot determination</w:t>
            </w:r>
            <w:r w:rsidRPr="005B77EE">
              <w:rPr>
                <w:rFonts w:ascii="Times New Roman" w:eastAsia="Malgun Gothic" w:hAnsi="Times New Roman" w:cs="Times New Roman"/>
                <w:sz w:val="20"/>
                <w:lang w:eastAsia="zh-CN"/>
              </w:rPr>
              <w:t>.</w:t>
            </w:r>
          </w:p>
          <w:p w14:paraId="3E20E649" w14:textId="77777777" w:rsidR="005B77EE" w:rsidRPr="005B77EE" w:rsidRDefault="005B77EE" w:rsidP="005B77EE">
            <w:pPr>
              <w:rPr>
                <w:rFonts w:ascii="Times New Roman" w:eastAsia="Batang" w:hAnsi="Times New Roman" w:cs="Times New Roman"/>
                <w:b/>
                <w:color w:val="FF0000"/>
                <w:sz w:val="20"/>
                <w:szCs w:val="20"/>
                <w:lang w:eastAsia="en-US"/>
              </w:rPr>
            </w:pPr>
          </w:p>
          <w:p w14:paraId="0F2F44BB" w14:textId="77777777" w:rsidR="005B77EE" w:rsidRPr="005B77EE" w:rsidRDefault="005B77EE" w:rsidP="005B77EE">
            <w:pPr>
              <w:rPr>
                <w:rFonts w:ascii="Times New Roman" w:eastAsia="Batang" w:hAnsi="Times New Roman" w:cs="Times New Roman"/>
                <w:b/>
                <w:sz w:val="20"/>
                <w:szCs w:val="20"/>
                <w:lang w:eastAsia="en-US"/>
              </w:rPr>
            </w:pPr>
            <w:r w:rsidRPr="005B77EE">
              <w:rPr>
                <w:rFonts w:ascii="Times New Roman" w:eastAsia="Batang" w:hAnsi="Times New Roman" w:cs="Times New Roman"/>
                <w:b/>
                <w:sz w:val="20"/>
                <w:szCs w:val="20"/>
                <w:highlight w:val="green"/>
                <w:lang w:eastAsia="en-US"/>
              </w:rPr>
              <w:t>Agreement</w:t>
            </w:r>
          </w:p>
          <w:p w14:paraId="236C74FB" w14:textId="77777777" w:rsidR="005B77EE" w:rsidRPr="005B77EE" w:rsidRDefault="005B77EE" w:rsidP="005B77EE">
            <w:pPr>
              <w:tabs>
                <w:tab w:val="left" w:pos="0"/>
              </w:tabs>
              <w:rPr>
                <w:rFonts w:ascii="Times New Roman" w:eastAsia="Batang" w:hAnsi="Times New Roman" w:cs="Times New Roman"/>
                <w:sz w:val="20"/>
                <w:szCs w:val="20"/>
                <w:lang w:eastAsia="en-US"/>
              </w:rPr>
            </w:pPr>
            <w:r w:rsidRPr="005B77EE">
              <w:rPr>
                <w:rFonts w:ascii="Times New Roman" w:eastAsia="Batang" w:hAnsi="Times New Roman" w:cs="Times New Roman"/>
                <w:sz w:val="20"/>
                <w:szCs w:val="20"/>
                <w:lang w:eastAsia="en-US"/>
              </w:rPr>
              <w:t>For enabling/disabling SIB1 PDSCH repetition, RAN1 to consider the following options:</w:t>
            </w:r>
          </w:p>
          <w:p w14:paraId="12D079C2" w14:textId="77777777" w:rsidR="005B77EE" w:rsidRPr="005B77EE" w:rsidRDefault="005B77EE" w:rsidP="005B77EE">
            <w:pPr>
              <w:numPr>
                <w:ilvl w:val="0"/>
                <w:numId w:val="37"/>
              </w:numPr>
              <w:rPr>
                <w:rFonts w:ascii="Times New Roman" w:eastAsia="Batang" w:hAnsi="Times New Roman" w:cs="Times New Roman"/>
                <w:sz w:val="20"/>
                <w:szCs w:val="20"/>
                <w:lang w:eastAsia="en-US"/>
              </w:rPr>
            </w:pPr>
            <w:r w:rsidRPr="005B77EE">
              <w:rPr>
                <w:rFonts w:ascii="Times New Roman" w:eastAsia="Batang" w:hAnsi="Times New Roman" w:cs="Times New Roman"/>
                <w:sz w:val="20"/>
                <w:szCs w:val="20"/>
                <w:lang w:eastAsia="en-US"/>
              </w:rPr>
              <w:t>Option 1: Using reserved bit(s) in PBCH payload.</w:t>
            </w:r>
          </w:p>
          <w:p w14:paraId="62DBC045" w14:textId="77777777" w:rsidR="005B77EE" w:rsidRPr="005B77EE" w:rsidRDefault="005B77EE" w:rsidP="005B77EE">
            <w:pPr>
              <w:numPr>
                <w:ilvl w:val="0"/>
                <w:numId w:val="37"/>
              </w:numPr>
              <w:rPr>
                <w:rFonts w:ascii="Times New Roman" w:eastAsia="Batang" w:hAnsi="Times New Roman" w:cs="Times New Roman"/>
                <w:sz w:val="20"/>
                <w:szCs w:val="20"/>
                <w:lang w:eastAsia="en-US"/>
              </w:rPr>
            </w:pPr>
            <w:r w:rsidRPr="005B77EE">
              <w:rPr>
                <w:rFonts w:ascii="Times New Roman" w:eastAsia="Batang" w:hAnsi="Times New Roman" w:cs="Times New Roman"/>
                <w:sz w:val="20"/>
                <w:szCs w:val="20"/>
                <w:lang w:eastAsia="en-US"/>
              </w:rPr>
              <w:t>Option 2: Using scheduling PDCCH.</w:t>
            </w:r>
          </w:p>
          <w:p w14:paraId="236C0B22" w14:textId="77777777" w:rsidR="005B77EE" w:rsidRPr="005B77EE" w:rsidRDefault="005B77EE" w:rsidP="005B77EE">
            <w:pPr>
              <w:numPr>
                <w:ilvl w:val="0"/>
                <w:numId w:val="37"/>
              </w:numPr>
              <w:rPr>
                <w:rFonts w:ascii="Times New Roman" w:eastAsia="Batang" w:hAnsi="Times New Roman" w:cs="Times New Roman"/>
                <w:sz w:val="20"/>
                <w:szCs w:val="20"/>
                <w:lang w:eastAsia="en-US"/>
              </w:rPr>
            </w:pPr>
            <w:r w:rsidRPr="005B77EE">
              <w:rPr>
                <w:rFonts w:ascii="Times New Roman" w:eastAsia="Batang" w:hAnsi="Times New Roman" w:cs="Times New Roman"/>
                <w:sz w:val="20"/>
                <w:szCs w:val="20"/>
                <w:lang w:eastAsia="en-US"/>
              </w:rPr>
              <w:t>Option 3: The enabling/disabling of SIB1 PDSCH repetition is implicitly indicating by the enabling/disabling of Type-0 CSS PDCCH repetition.</w:t>
            </w:r>
          </w:p>
          <w:p w14:paraId="02F3D8B1" w14:textId="77777777" w:rsidR="005B77EE" w:rsidRPr="005B77EE" w:rsidRDefault="005B77EE" w:rsidP="005B77EE">
            <w:pPr>
              <w:rPr>
                <w:rFonts w:ascii="Times" w:eastAsia="Batang" w:hAnsi="Times" w:cs="Times New Roman"/>
                <w:sz w:val="20"/>
                <w:lang w:eastAsia="x-none"/>
              </w:rPr>
            </w:pPr>
          </w:p>
          <w:p w14:paraId="5FCCC0C3" w14:textId="77777777" w:rsidR="005B77EE" w:rsidRPr="005B77EE" w:rsidRDefault="005B77EE" w:rsidP="005B77EE">
            <w:pPr>
              <w:rPr>
                <w:rFonts w:ascii="Times New Roman" w:eastAsia="Batang" w:hAnsi="Times New Roman" w:cs="Times New Roman"/>
                <w:b/>
                <w:sz w:val="20"/>
                <w:szCs w:val="20"/>
                <w:lang w:eastAsia="en-US"/>
              </w:rPr>
            </w:pPr>
            <w:r w:rsidRPr="005B77EE">
              <w:rPr>
                <w:rFonts w:ascii="Times New Roman" w:eastAsia="Batang" w:hAnsi="Times New Roman" w:cs="Times New Roman"/>
                <w:b/>
                <w:sz w:val="20"/>
                <w:szCs w:val="20"/>
                <w:highlight w:val="green"/>
                <w:lang w:eastAsia="en-US"/>
              </w:rPr>
              <w:t>Agreement</w:t>
            </w:r>
          </w:p>
          <w:p w14:paraId="4D0BD71A" w14:textId="77777777" w:rsidR="005B77EE" w:rsidRPr="005B77EE" w:rsidRDefault="005B77EE" w:rsidP="005B77EE">
            <w:pPr>
              <w:rPr>
                <w:rFonts w:ascii="Times New Roman" w:eastAsia="Batang" w:hAnsi="Times New Roman" w:cs="Times New Roman"/>
                <w:color w:val="FF0000"/>
                <w:sz w:val="20"/>
                <w:szCs w:val="20"/>
                <w:lang w:eastAsia="en-US"/>
              </w:rPr>
            </w:pPr>
            <w:r w:rsidRPr="005B77EE">
              <w:rPr>
                <w:rFonts w:ascii="Times New Roman" w:eastAsia="Batang" w:hAnsi="Times New Roman" w:cs="Times New Roman"/>
                <w:sz w:val="20"/>
                <w:szCs w:val="20"/>
                <w:lang w:eastAsia="en-US"/>
              </w:rPr>
              <w:t xml:space="preserve">For PDCCH repetition for Type0 PDCCH CSS of </w:t>
            </w:r>
            <w:r w:rsidRPr="005B77EE">
              <w:rPr>
                <w:rFonts w:ascii="Times New Roman" w:eastAsia="Malgun Gothic" w:hAnsi="Times New Roman" w:cs="Times New Roman"/>
                <w:sz w:val="20"/>
                <w:lang w:eastAsia="zh-CN"/>
              </w:rPr>
              <w:t xml:space="preserve">searchSpaceZero </w:t>
            </w:r>
            <w:r w:rsidRPr="005B77EE">
              <w:rPr>
                <w:rFonts w:ascii="Times New Roman" w:eastAsia="Batang" w:hAnsi="Times New Roman" w:cs="Times New Roman"/>
                <w:sz w:val="20"/>
                <w:szCs w:val="20"/>
                <w:lang w:eastAsia="en-US"/>
              </w:rPr>
              <w:t>configured within MIB pdcch-ConfigSIB1</w:t>
            </w:r>
            <w:r w:rsidRPr="005B77EE">
              <w:rPr>
                <w:rFonts w:ascii="Times New Roman" w:eastAsia="Batang" w:hAnsi="Times New Roman" w:cs="Times New Roman"/>
                <w:color w:val="FF0000"/>
                <w:sz w:val="20"/>
                <w:szCs w:val="20"/>
                <w:lang w:eastAsia="en-US"/>
              </w:rPr>
              <w:t>:</w:t>
            </w:r>
          </w:p>
          <w:p w14:paraId="5A47DE41" w14:textId="77777777" w:rsidR="005B77EE" w:rsidRPr="005B77EE" w:rsidRDefault="005B77EE" w:rsidP="005B77EE">
            <w:pPr>
              <w:numPr>
                <w:ilvl w:val="0"/>
                <w:numId w:val="37"/>
              </w:numPr>
              <w:rPr>
                <w:rFonts w:ascii="Times New Roman" w:eastAsia="Batang" w:hAnsi="Times New Roman" w:cs="Times New Roman"/>
                <w:sz w:val="20"/>
                <w:szCs w:val="20"/>
                <w:lang w:eastAsia="en-US"/>
              </w:rPr>
            </w:pPr>
            <w:r w:rsidRPr="005B77EE">
              <w:rPr>
                <w:rFonts w:ascii="Times New Roman" w:eastAsia="Batang" w:hAnsi="Times New Roman" w:cs="Times New Roman"/>
                <w:sz w:val="20"/>
                <w:szCs w:val="20"/>
                <w:lang w:eastAsia="en-US"/>
              </w:rPr>
              <w:t>Enabling/disabling using reserved bit(s) in PBCH payload</w:t>
            </w:r>
          </w:p>
          <w:p w14:paraId="12264D57" w14:textId="77777777" w:rsidR="005B77EE" w:rsidRPr="005B77EE" w:rsidRDefault="005B77EE" w:rsidP="005B77EE">
            <w:pPr>
              <w:numPr>
                <w:ilvl w:val="1"/>
                <w:numId w:val="37"/>
              </w:numPr>
              <w:rPr>
                <w:rFonts w:ascii="Times New Roman" w:eastAsia="Batang" w:hAnsi="Times New Roman" w:cs="Times New Roman"/>
                <w:sz w:val="20"/>
                <w:szCs w:val="20"/>
                <w:lang w:eastAsia="en-US"/>
              </w:rPr>
            </w:pPr>
            <w:r w:rsidRPr="005B77EE">
              <w:rPr>
                <w:rFonts w:ascii="Times New Roman" w:eastAsia="Batang" w:hAnsi="Times New Roman" w:cs="Times New Roman" w:hint="eastAsia"/>
                <w:sz w:val="20"/>
                <w:szCs w:val="20"/>
                <w:lang w:eastAsia="en-US"/>
              </w:rPr>
              <w:t>N</w:t>
            </w:r>
            <w:r w:rsidRPr="005B77EE">
              <w:rPr>
                <w:rFonts w:ascii="Times New Roman" w:eastAsia="Batang" w:hAnsi="Times New Roman" w:cs="Times New Roman"/>
                <w:sz w:val="20"/>
                <w:szCs w:val="20"/>
                <w:lang w:eastAsia="en-US"/>
              </w:rPr>
              <w:t>o UE behavior is defined for UE in connected mode specifically for the case where the network changes its signaling between enabling and disabling PDCCH repetition for Type0 PDCCH CSS.</w:t>
            </w:r>
          </w:p>
          <w:p w14:paraId="7FA008AD" w14:textId="77777777" w:rsidR="00EC041A" w:rsidRPr="00EC041A" w:rsidRDefault="00EC041A" w:rsidP="00EC041A">
            <w:pPr>
              <w:rPr>
                <w:rFonts w:ascii="Times New Roman" w:eastAsia="Batang" w:hAnsi="Times New Roman" w:cs="Times New Roman"/>
                <w:b/>
                <w:sz w:val="20"/>
                <w:szCs w:val="20"/>
                <w:lang w:eastAsia="en-US"/>
              </w:rPr>
            </w:pPr>
            <w:r w:rsidRPr="00EC041A">
              <w:rPr>
                <w:rFonts w:ascii="Times New Roman" w:eastAsia="Batang" w:hAnsi="Times New Roman" w:cs="Times New Roman"/>
                <w:b/>
                <w:sz w:val="20"/>
                <w:szCs w:val="20"/>
                <w:highlight w:val="green"/>
                <w:lang w:eastAsia="en-US"/>
              </w:rPr>
              <w:t>Agreement</w:t>
            </w:r>
          </w:p>
          <w:p w14:paraId="3979CBD6" w14:textId="77777777" w:rsidR="00EC041A" w:rsidRPr="00EC041A" w:rsidRDefault="00EC041A" w:rsidP="00EC041A">
            <w:pPr>
              <w:rPr>
                <w:rFonts w:ascii="Times New Roman" w:eastAsia="Batang" w:hAnsi="Times New Roman" w:cs="Times New Roman"/>
                <w:sz w:val="20"/>
                <w:szCs w:val="20"/>
                <w:lang w:eastAsia="en-US"/>
              </w:rPr>
            </w:pPr>
            <w:r w:rsidRPr="00EC041A">
              <w:rPr>
                <w:rFonts w:ascii="Times New Roman" w:eastAsia="Batang" w:hAnsi="Times New Roman" w:cs="Times New Roman"/>
                <w:sz w:val="20"/>
                <w:szCs w:val="20"/>
                <w:lang w:eastAsia="en-US"/>
              </w:rPr>
              <w:t>For Msg4 PDSCH repetition scheme, the Msg4 PDSCH is repeated in N consecutive slots:</w:t>
            </w:r>
          </w:p>
          <w:p w14:paraId="108D954E" w14:textId="77777777" w:rsidR="00EC041A" w:rsidRPr="00EC041A" w:rsidRDefault="00EC041A" w:rsidP="00EC041A">
            <w:pPr>
              <w:numPr>
                <w:ilvl w:val="0"/>
                <w:numId w:val="38"/>
              </w:numPr>
              <w:rPr>
                <w:rFonts w:ascii="Times New Roman" w:eastAsia="Batang" w:hAnsi="Times New Roman" w:cs="Times New Roman"/>
                <w:sz w:val="20"/>
                <w:szCs w:val="20"/>
                <w:lang w:eastAsia="x-none"/>
              </w:rPr>
            </w:pPr>
            <w:r w:rsidRPr="00EC041A">
              <w:rPr>
                <w:rFonts w:ascii="Times New Roman" w:eastAsia="Batang" w:hAnsi="Times New Roman" w:cs="Times New Roman"/>
                <w:sz w:val="20"/>
                <w:szCs w:val="20"/>
                <w:lang w:eastAsia="x-none"/>
              </w:rPr>
              <w:t>The same resource allocation is assumed for all repetitions</w:t>
            </w:r>
          </w:p>
          <w:p w14:paraId="22A58C88" w14:textId="77777777" w:rsidR="00EC041A" w:rsidRPr="00EC041A" w:rsidRDefault="00EC041A" w:rsidP="00EC041A">
            <w:pPr>
              <w:numPr>
                <w:ilvl w:val="0"/>
                <w:numId w:val="38"/>
              </w:numPr>
              <w:rPr>
                <w:rFonts w:ascii="Times New Roman" w:eastAsia="Batang" w:hAnsi="Times New Roman" w:cs="Times New Roman"/>
                <w:sz w:val="20"/>
                <w:szCs w:val="20"/>
                <w:lang w:eastAsia="x-none"/>
              </w:rPr>
            </w:pPr>
            <w:r w:rsidRPr="00EC041A">
              <w:rPr>
                <w:rFonts w:ascii="Times New Roman" w:eastAsia="Batang" w:hAnsi="Times New Roman" w:cs="Times New Roman"/>
                <w:sz w:val="20"/>
                <w:szCs w:val="20"/>
                <w:lang w:eastAsia="x-none"/>
              </w:rPr>
              <w:t>The supported repetition factors are: 2 and 4</w:t>
            </w:r>
          </w:p>
          <w:p w14:paraId="440D03EA" w14:textId="77777777" w:rsidR="00EC041A" w:rsidRPr="00EC041A" w:rsidRDefault="00EC041A" w:rsidP="00EC041A">
            <w:pPr>
              <w:numPr>
                <w:ilvl w:val="1"/>
                <w:numId w:val="38"/>
              </w:numPr>
              <w:rPr>
                <w:rFonts w:ascii="Times New Roman" w:eastAsia="Batang" w:hAnsi="Times New Roman" w:cs="Times New Roman"/>
                <w:sz w:val="20"/>
                <w:szCs w:val="20"/>
                <w:lang w:eastAsia="x-none"/>
              </w:rPr>
            </w:pPr>
            <w:r w:rsidRPr="00EC041A">
              <w:rPr>
                <w:rFonts w:ascii="Times New Roman" w:eastAsia="Batang" w:hAnsi="Times New Roman" w:cs="Times New Roman"/>
                <w:sz w:val="20"/>
                <w:szCs w:val="20"/>
                <w:lang w:eastAsia="x-none"/>
              </w:rPr>
              <w:t>The network configures a single value between 2 and 4 at a given time</w:t>
            </w:r>
          </w:p>
          <w:p w14:paraId="425BFEED" w14:textId="77777777" w:rsidR="00EC041A" w:rsidRPr="00EC041A" w:rsidRDefault="00EC041A" w:rsidP="00EC041A">
            <w:pPr>
              <w:numPr>
                <w:ilvl w:val="0"/>
                <w:numId w:val="38"/>
              </w:numPr>
              <w:rPr>
                <w:rFonts w:ascii="Times New Roman" w:eastAsia="Batang" w:hAnsi="Times New Roman" w:cs="Times New Roman"/>
                <w:sz w:val="20"/>
                <w:szCs w:val="20"/>
                <w:lang w:eastAsia="x-none"/>
              </w:rPr>
            </w:pPr>
            <w:r w:rsidRPr="00EC041A">
              <w:rPr>
                <w:rFonts w:ascii="Times New Roman" w:eastAsia="Batang" w:hAnsi="Times New Roman" w:cs="Times New Roman"/>
                <w:sz w:val="20"/>
                <w:szCs w:val="20"/>
                <w:lang w:eastAsia="x-none"/>
              </w:rPr>
              <w:t>The RV cycling is used for each repetition</w:t>
            </w:r>
          </w:p>
          <w:p w14:paraId="5E4F988C" w14:textId="77777777" w:rsidR="00EC041A" w:rsidRPr="00EC041A" w:rsidRDefault="00EC041A" w:rsidP="00EC041A">
            <w:pPr>
              <w:numPr>
                <w:ilvl w:val="1"/>
                <w:numId w:val="38"/>
              </w:numPr>
              <w:rPr>
                <w:rFonts w:ascii="Times New Roman" w:eastAsia="Batang" w:hAnsi="Times New Roman" w:cs="Times New Roman"/>
                <w:sz w:val="20"/>
                <w:szCs w:val="20"/>
                <w:lang w:eastAsia="x-none"/>
              </w:rPr>
            </w:pPr>
            <w:r w:rsidRPr="00EC041A">
              <w:rPr>
                <w:rFonts w:ascii="Times New Roman" w:eastAsia="Batang" w:hAnsi="Times New Roman" w:cs="Times New Roman"/>
                <w:sz w:val="20"/>
                <w:szCs w:val="20"/>
                <w:lang w:eastAsia="x-none"/>
              </w:rPr>
              <w:t>If N=4:</w:t>
            </w:r>
          </w:p>
          <w:p w14:paraId="2E9C1385" w14:textId="77777777" w:rsidR="00EC041A" w:rsidRPr="00EC041A" w:rsidRDefault="00EC041A" w:rsidP="00EC041A">
            <w:pPr>
              <w:ind w:left="1440"/>
              <w:rPr>
                <w:rFonts w:ascii="Times New Roman" w:eastAsia="Batang" w:hAnsi="Times New Roman" w:cs="Times New Roman"/>
                <w:sz w:val="20"/>
                <w:szCs w:val="20"/>
                <w:lang w:eastAsia="x-none"/>
              </w:rPr>
            </w:pPr>
          </w:p>
          <w:tbl>
            <w:tblPr>
              <w:tblStyle w:val="a5"/>
              <w:tblW w:w="0" w:type="auto"/>
              <w:tblInd w:w="1205" w:type="dxa"/>
              <w:tblLook w:val="04A0" w:firstRow="1" w:lastRow="0" w:firstColumn="1" w:lastColumn="0" w:noHBand="0" w:noVBand="1"/>
            </w:tblPr>
            <w:tblGrid>
              <w:gridCol w:w="1971"/>
              <w:gridCol w:w="1147"/>
              <w:gridCol w:w="1147"/>
              <w:gridCol w:w="1147"/>
              <w:gridCol w:w="1147"/>
            </w:tblGrid>
            <w:tr w:rsidR="00EC041A" w:rsidRPr="00EC041A" w14:paraId="30CED58D" w14:textId="77777777" w:rsidTr="001C6CFB">
              <w:tc>
                <w:tcPr>
                  <w:tcW w:w="1971" w:type="dxa"/>
                  <w:vMerge w:val="restart"/>
                </w:tcPr>
                <w:p w14:paraId="34A594EE" w14:textId="77777777" w:rsidR="00EC041A" w:rsidRPr="00EC041A" w:rsidRDefault="00EC041A" w:rsidP="00EC041A">
                  <w:pPr>
                    <w:rPr>
                      <w:rFonts w:ascii="Times New Roman" w:eastAsia="Batang" w:hAnsi="Times New Roman" w:cs="Times New Roman"/>
                      <w:sz w:val="20"/>
                      <w:szCs w:val="20"/>
                      <w:lang w:eastAsia="en-US"/>
                    </w:rPr>
                  </w:pPr>
                  <w:r w:rsidRPr="00EC041A">
                    <w:rPr>
                      <w:rFonts w:ascii="Times New Roman" w:eastAsia="Batang" w:hAnsi="Times New Roman" w:cs="Times New Roman"/>
                      <w:sz w:val="20"/>
                      <w:szCs w:val="20"/>
                      <w:lang w:eastAsia="en-US"/>
                    </w:rPr>
                    <w:t xml:space="preserve">Starting RV </w:t>
                  </w:r>
                </w:p>
              </w:tc>
              <w:tc>
                <w:tcPr>
                  <w:tcW w:w="4588" w:type="dxa"/>
                  <w:gridSpan w:val="4"/>
                </w:tcPr>
                <w:p w14:paraId="4F4F5077" w14:textId="77777777" w:rsidR="00EC041A" w:rsidRPr="00EC041A" w:rsidRDefault="00EC041A" w:rsidP="00EC041A">
                  <w:pPr>
                    <w:ind w:left="360"/>
                    <w:jc w:val="center"/>
                    <w:rPr>
                      <w:rFonts w:ascii="Times New Roman" w:eastAsia="Batang" w:hAnsi="Times New Roman" w:cs="Times New Roman"/>
                      <w:sz w:val="20"/>
                      <w:szCs w:val="20"/>
                      <w:lang w:eastAsia="en-US"/>
                    </w:rPr>
                  </w:pPr>
                  <w:r w:rsidRPr="00EC041A">
                    <w:rPr>
                      <w:rFonts w:ascii="Times New Roman" w:eastAsia="Batang" w:hAnsi="Times New Roman" w:cs="Times New Roman"/>
                      <w:sz w:val="20"/>
                      <w:szCs w:val="20"/>
                      <w:lang w:eastAsia="en-US"/>
                    </w:rPr>
                    <w:t>RV applicable to the nth repetition/transmission</w:t>
                  </w:r>
                </w:p>
              </w:tc>
            </w:tr>
            <w:tr w:rsidR="00EC041A" w:rsidRPr="00EC041A" w14:paraId="43ED8AD8" w14:textId="77777777" w:rsidTr="001C6CFB">
              <w:tc>
                <w:tcPr>
                  <w:tcW w:w="1971" w:type="dxa"/>
                  <w:vMerge/>
                </w:tcPr>
                <w:p w14:paraId="09E3406B" w14:textId="77777777" w:rsidR="00EC041A" w:rsidRPr="00EC041A" w:rsidRDefault="00EC041A" w:rsidP="00EC041A">
                  <w:pPr>
                    <w:ind w:left="360"/>
                    <w:rPr>
                      <w:rFonts w:ascii="Times New Roman" w:eastAsia="Batang" w:hAnsi="Times New Roman" w:cs="Times New Roman"/>
                      <w:sz w:val="20"/>
                      <w:szCs w:val="20"/>
                      <w:lang w:eastAsia="en-US"/>
                    </w:rPr>
                  </w:pPr>
                </w:p>
              </w:tc>
              <w:tc>
                <w:tcPr>
                  <w:tcW w:w="1147" w:type="dxa"/>
                </w:tcPr>
                <w:p w14:paraId="6E2AF334" w14:textId="77777777" w:rsidR="00EC041A" w:rsidRPr="00EC041A" w:rsidRDefault="00EC041A" w:rsidP="00EC041A">
                  <w:pPr>
                    <w:ind w:left="360"/>
                    <w:jc w:val="center"/>
                    <w:rPr>
                      <w:rFonts w:ascii="Times New Roman" w:eastAsia="Batang" w:hAnsi="Times New Roman" w:cs="Times New Roman"/>
                      <w:sz w:val="20"/>
                      <w:szCs w:val="20"/>
                      <w:lang w:eastAsia="en-US"/>
                    </w:rPr>
                  </w:pPr>
                  <w:r w:rsidRPr="00EC041A">
                    <w:rPr>
                      <w:rFonts w:ascii="Times New Roman" w:eastAsia="Batang" w:hAnsi="Times New Roman" w:cs="Times New Roman"/>
                      <w:sz w:val="20"/>
                      <w:szCs w:val="20"/>
                      <w:lang w:eastAsia="en-US"/>
                    </w:rPr>
                    <w:t>n mod 4 = 0</w:t>
                  </w:r>
                </w:p>
              </w:tc>
              <w:tc>
                <w:tcPr>
                  <w:tcW w:w="1147" w:type="dxa"/>
                </w:tcPr>
                <w:p w14:paraId="00C103C9" w14:textId="77777777" w:rsidR="00EC041A" w:rsidRPr="00EC041A" w:rsidRDefault="00EC041A" w:rsidP="00EC041A">
                  <w:pPr>
                    <w:ind w:left="360"/>
                    <w:jc w:val="center"/>
                    <w:rPr>
                      <w:rFonts w:ascii="Times New Roman" w:eastAsia="Batang" w:hAnsi="Times New Roman" w:cs="Times New Roman"/>
                      <w:sz w:val="20"/>
                      <w:szCs w:val="20"/>
                      <w:lang w:eastAsia="en-US"/>
                    </w:rPr>
                  </w:pPr>
                  <w:r w:rsidRPr="00EC041A">
                    <w:rPr>
                      <w:rFonts w:ascii="Times New Roman" w:eastAsia="Batang" w:hAnsi="Times New Roman" w:cs="Times New Roman"/>
                      <w:sz w:val="20"/>
                      <w:szCs w:val="20"/>
                      <w:lang w:eastAsia="en-US"/>
                    </w:rPr>
                    <w:t>n mod 4 = 1</w:t>
                  </w:r>
                </w:p>
              </w:tc>
              <w:tc>
                <w:tcPr>
                  <w:tcW w:w="1147" w:type="dxa"/>
                </w:tcPr>
                <w:p w14:paraId="07BAED18" w14:textId="77777777" w:rsidR="00EC041A" w:rsidRPr="00EC041A" w:rsidRDefault="00EC041A" w:rsidP="00EC041A">
                  <w:pPr>
                    <w:ind w:left="360"/>
                    <w:jc w:val="center"/>
                    <w:rPr>
                      <w:rFonts w:ascii="Times New Roman" w:eastAsia="Batang" w:hAnsi="Times New Roman" w:cs="Times New Roman"/>
                      <w:sz w:val="20"/>
                      <w:szCs w:val="20"/>
                      <w:lang w:eastAsia="en-US"/>
                    </w:rPr>
                  </w:pPr>
                  <w:r w:rsidRPr="00EC041A">
                    <w:rPr>
                      <w:rFonts w:ascii="Times New Roman" w:eastAsia="Batang" w:hAnsi="Times New Roman" w:cs="Times New Roman"/>
                      <w:sz w:val="20"/>
                      <w:szCs w:val="20"/>
                      <w:lang w:eastAsia="en-US"/>
                    </w:rPr>
                    <w:t>n mod 4 = 2</w:t>
                  </w:r>
                </w:p>
              </w:tc>
              <w:tc>
                <w:tcPr>
                  <w:tcW w:w="1147" w:type="dxa"/>
                </w:tcPr>
                <w:p w14:paraId="2926789B" w14:textId="77777777" w:rsidR="00EC041A" w:rsidRPr="00EC041A" w:rsidRDefault="00EC041A" w:rsidP="00EC041A">
                  <w:pPr>
                    <w:ind w:left="360"/>
                    <w:jc w:val="center"/>
                    <w:rPr>
                      <w:rFonts w:ascii="Times New Roman" w:eastAsia="Batang" w:hAnsi="Times New Roman" w:cs="Times New Roman"/>
                      <w:sz w:val="20"/>
                      <w:szCs w:val="20"/>
                      <w:lang w:eastAsia="en-US"/>
                    </w:rPr>
                  </w:pPr>
                  <w:r w:rsidRPr="00EC041A">
                    <w:rPr>
                      <w:rFonts w:ascii="Times New Roman" w:eastAsia="Batang" w:hAnsi="Times New Roman" w:cs="Times New Roman"/>
                      <w:sz w:val="20"/>
                      <w:szCs w:val="20"/>
                      <w:lang w:eastAsia="en-US"/>
                    </w:rPr>
                    <w:t>n mod 4 = 3</w:t>
                  </w:r>
                </w:p>
              </w:tc>
            </w:tr>
            <w:tr w:rsidR="00EC041A" w:rsidRPr="00EC041A" w14:paraId="68CDA79D" w14:textId="77777777" w:rsidTr="001C6CFB">
              <w:tc>
                <w:tcPr>
                  <w:tcW w:w="1971" w:type="dxa"/>
                </w:tcPr>
                <w:p w14:paraId="0AF448F7" w14:textId="77777777" w:rsidR="00EC041A" w:rsidRPr="00EC041A" w:rsidRDefault="00EC041A" w:rsidP="00EC041A">
                  <w:pPr>
                    <w:ind w:left="360"/>
                    <w:jc w:val="center"/>
                    <w:rPr>
                      <w:rFonts w:ascii="Times New Roman" w:eastAsia="Batang" w:hAnsi="Times New Roman" w:cs="Times New Roman"/>
                      <w:sz w:val="20"/>
                      <w:szCs w:val="20"/>
                      <w:lang w:eastAsia="en-US"/>
                    </w:rPr>
                  </w:pPr>
                  <w:r w:rsidRPr="00EC041A">
                    <w:rPr>
                      <w:rFonts w:ascii="Times New Roman" w:eastAsia="Batang" w:hAnsi="Times New Roman" w:cs="Times New Roman"/>
                      <w:sz w:val="20"/>
                      <w:szCs w:val="20"/>
                      <w:lang w:eastAsia="en-US"/>
                    </w:rPr>
                    <w:t>0</w:t>
                  </w:r>
                </w:p>
              </w:tc>
              <w:tc>
                <w:tcPr>
                  <w:tcW w:w="1147" w:type="dxa"/>
                </w:tcPr>
                <w:p w14:paraId="589FE845" w14:textId="77777777" w:rsidR="00EC041A" w:rsidRPr="00EC041A" w:rsidRDefault="00EC041A" w:rsidP="00EC041A">
                  <w:pPr>
                    <w:ind w:left="360"/>
                    <w:jc w:val="center"/>
                    <w:rPr>
                      <w:rFonts w:ascii="Times New Roman" w:eastAsia="Batang" w:hAnsi="Times New Roman" w:cs="Times New Roman"/>
                      <w:sz w:val="20"/>
                      <w:szCs w:val="20"/>
                      <w:lang w:eastAsia="en-US"/>
                    </w:rPr>
                  </w:pPr>
                  <w:r w:rsidRPr="00EC041A">
                    <w:rPr>
                      <w:rFonts w:ascii="Times New Roman" w:eastAsia="Batang" w:hAnsi="Times New Roman" w:cs="Times New Roman"/>
                      <w:sz w:val="20"/>
                      <w:szCs w:val="20"/>
                      <w:lang w:eastAsia="en-US"/>
                    </w:rPr>
                    <w:t>0</w:t>
                  </w:r>
                </w:p>
              </w:tc>
              <w:tc>
                <w:tcPr>
                  <w:tcW w:w="1147" w:type="dxa"/>
                </w:tcPr>
                <w:p w14:paraId="099E9648" w14:textId="77777777" w:rsidR="00EC041A" w:rsidRPr="00EC041A" w:rsidRDefault="00EC041A" w:rsidP="00EC041A">
                  <w:pPr>
                    <w:ind w:left="360"/>
                    <w:jc w:val="center"/>
                    <w:rPr>
                      <w:rFonts w:ascii="Times New Roman" w:eastAsia="Batang" w:hAnsi="Times New Roman" w:cs="Times New Roman"/>
                      <w:sz w:val="20"/>
                      <w:szCs w:val="20"/>
                      <w:lang w:eastAsia="en-US"/>
                    </w:rPr>
                  </w:pPr>
                  <w:r w:rsidRPr="00EC041A">
                    <w:rPr>
                      <w:rFonts w:ascii="Times New Roman" w:eastAsia="Batang" w:hAnsi="Times New Roman" w:cs="Times New Roman"/>
                      <w:sz w:val="20"/>
                      <w:szCs w:val="20"/>
                      <w:lang w:eastAsia="en-US"/>
                    </w:rPr>
                    <w:t>2</w:t>
                  </w:r>
                </w:p>
              </w:tc>
              <w:tc>
                <w:tcPr>
                  <w:tcW w:w="1147" w:type="dxa"/>
                </w:tcPr>
                <w:p w14:paraId="23F7FB42" w14:textId="77777777" w:rsidR="00EC041A" w:rsidRPr="00EC041A" w:rsidRDefault="00EC041A" w:rsidP="00EC041A">
                  <w:pPr>
                    <w:ind w:left="360"/>
                    <w:jc w:val="center"/>
                    <w:rPr>
                      <w:rFonts w:ascii="Times New Roman" w:eastAsia="Batang" w:hAnsi="Times New Roman" w:cs="Times New Roman"/>
                      <w:sz w:val="20"/>
                      <w:szCs w:val="20"/>
                      <w:lang w:eastAsia="en-US"/>
                    </w:rPr>
                  </w:pPr>
                  <w:r w:rsidRPr="00EC041A">
                    <w:rPr>
                      <w:rFonts w:ascii="Times New Roman" w:eastAsia="Batang" w:hAnsi="Times New Roman" w:cs="Times New Roman"/>
                      <w:sz w:val="20"/>
                      <w:szCs w:val="20"/>
                      <w:lang w:eastAsia="en-US"/>
                    </w:rPr>
                    <w:t>3</w:t>
                  </w:r>
                </w:p>
              </w:tc>
              <w:tc>
                <w:tcPr>
                  <w:tcW w:w="1147" w:type="dxa"/>
                </w:tcPr>
                <w:p w14:paraId="7B6EE82B" w14:textId="77777777" w:rsidR="00EC041A" w:rsidRPr="00EC041A" w:rsidRDefault="00EC041A" w:rsidP="00EC041A">
                  <w:pPr>
                    <w:ind w:left="360"/>
                    <w:jc w:val="center"/>
                    <w:rPr>
                      <w:rFonts w:ascii="Times New Roman" w:eastAsia="Batang" w:hAnsi="Times New Roman" w:cs="Times New Roman"/>
                      <w:sz w:val="20"/>
                      <w:szCs w:val="20"/>
                      <w:lang w:eastAsia="en-US"/>
                    </w:rPr>
                  </w:pPr>
                  <w:r w:rsidRPr="00EC041A">
                    <w:rPr>
                      <w:rFonts w:ascii="Times New Roman" w:eastAsia="Batang" w:hAnsi="Times New Roman" w:cs="Times New Roman"/>
                      <w:sz w:val="20"/>
                      <w:szCs w:val="20"/>
                      <w:lang w:eastAsia="en-US"/>
                    </w:rPr>
                    <w:t>1</w:t>
                  </w:r>
                </w:p>
              </w:tc>
            </w:tr>
            <w:tr w:rsidR="00EC041A" w:rsidRPr="00EC041A" w14:paraId="68D23851" w14:textId="77777777" w:rsidTr="001C6CFB">
              <w:tc>
                <w:tcPr>
                  <w:tcW w:w="1971" w:type="dxa"/>
                </w:tcPr>
                <w:p w14:paraId="34A424C0" w14:textId="77777777" w:rsidR="00EC041A" w:rsidRPr="00EC041A" w:rsidRDefault="00EC041A" w:rsidP="00EC041A">
                  <w:pPr>
                    <w:ind w:left="360"/>
                    <w:jc w:val="center"/>
                    <w:rPr>
                      <w:rFonts w:ascii="Times New Roman" w:eastAsia="Batang" w:hAnsi="Times New Roman" w:cs="Times New Roman"/>
                      <w:sz w:val="20"/>
                      <w:szCs w:val="20"/>
                      <w:lang w:eastAsia="en-US"/>
                    </w:rPr>
                  </w:pPr>
                  <w:r w:rsidRPr="00EC041A">
                    <w:rPr>
                      <w:rFonts w:ascii="Times New Roman" w:eastAsia="Batang" w:hAnsi="Times New Roman" w:cs="Times New Roman"/>
                      <w:sz w:val="20"/>
                      <w:szCs w:val="20"/>
                      <w:lang w:eastAsia="en-US"/>
                    </w:rPr>
                    <w:t>2</w:t>
                  </w:r>
                </w:p>
              </w:tc>
              <w:tc>
                <w:tcPr>
                  <w:tcW w:w="1147" w:type="dxa"/>
                </w:tcPr>
                <w:p w14:paraId="1822B71D" w14:textId="77777777" w:rsidR="00EC041A" w:rsidRPr="00EC041A" w:rsidRDefault="00EC041A" w:rsidP="00EC041A">
                  <w:pPr>
                    <w:ind w:left="360"/>
                    <w:jc w:val="center"/>
                    <w:rPr>
                      <w:rFonts w:ascii="Times New Roman" w:eastAsia="Batang" w:hAnsi="Times New Roman" w:cs="Times New Roman"/>
                      <w:sz w:val="20"/>
                      <w:szCs w:val="20"/>
                      <w:lang w:eastAsia="en-US"/>
                    </w:rPr>
                  </w:pPr>
                  <w:r w:rsidRPr="00EC041A">
                    <w:rPr>
                      <w:rFonts w:ascii="Times New Roman" w:eastAsia="Batang" w:hAnsi="Times New Roman" w:cs="Times New Roman"/>
                      <w:sz w:val="20"/>
                      <w:szCs w:val="20"/>
                      <w:lang w:eastAsia="en-US"/>
                    </w:rPr>
                    <w:t>2</w:t>
                  </w:r>
                </w:p>
              </w:tc>
              <w:tc>
                <w:tcPr>
                  <w:tcW w:w="1147" w:type="dxa"/>
                </w:tcPr>
                <w:p w14:paraId="06D79374" w14:textId="77777777" w:rsidR="00EC041A" w:rsidRPr="00EC041A" w:rsidRDefault="00EC041A" w:rsidP="00EC041A">
                  <w:pPr>
                    <w:ind w:left="360"/>
                    <w:jc w:val="center"/>
                    <w:rPr>
                      <w:rFonts w:ascii="Times New Roman" w:eastAsia="Batang" w:hAnsi="Times New Roman" w:cs="Times New Roman"/>
                      <w:sz w:val="20"/>
                      <w:szCs w:val="20"/>
                      <w:lang w:eastAsia="en-US"/>
                    </w:rPr>
                  </w:pPr>
                  <w:r w:rsidRPr="00EC041A">
                    <w:rPr>
                      <w:rFonts w:ascii="Times New Roman" w:eastAsia="Batang" w:hAnsi="Times New Roman" w:cs="Times New Roman"/>
                      <w:sz w:val="20"/>
                      <w:szCs w:val="20"/>
                      <w:lang w:eastAsia="en-US"/>
                    </w:rPr>
                    <w:t>3</w:t>
                  </w:r>
                </w:p>
              </w:tc>
              <w:tc>
                <w:tcPr>
                  <w:tcW w:w="1147" w:type="dxa"/>
                </w:tcPr>
                <w:p w14:paraId="17407A4C" w14:textId="77777777" w:rsidR="00EC041A" w:rsidRPr="00EC041A" w:rsidRDefault="00EC041A" w:rsidP="00EC041A">
                  <w:pPr>
                    <w:ind w:left="360"/>
                    <w:jc w:val="center"/>
                    <w:rPr>
                      <w:rFonts w:ascii="Times New Roman" w:eastAsia="Batang" w:hAnsi="Times New Roman" w:cs="Times New Roman"/>
                      <w:sz w:val="20"/>
                      <w:szCs w:val="20"/>
                      <w:lang w:eastAsia="en-US"/>
                    </w:rPr>
                  </w:pPr>
                  <w:r w:rsidRPr="00EC041A">
                    <w:rPr>
                      <w:rFonts w:ascii="Times New Roman" w:eastAsia="Batang" w:hAnsi="Times New Roman" w:cs="Times New Roman"/>
                      <w:sz w:val="20"/>
                      <w:szCs w:val="20"/>
                      <w:lang w:eastAsia="en-US"/>
                    </w:rPr>
                    <w:t>1</w:t>
                  </w:r>
                </w:p>
              </w:tc>
              <w:tc>
                <w:tcPr>
                  <w:tcW w:w="1147" w:type="dxa"/>
                </w:tcPr>
                <w:p w14:paraId="1FA06F15" w14:textId="77777777" w:rsidR="00EC041A" w:rsidRPr="00EC041A" w:rsidRDefault="00EC041A" w:rsidP="00EC041A">
                  <w:pPr>
                    <w:ind w:left="360"/>
                    <w:jc w:val="center"/>
                    <w:rPr>
                      <w:rFonts w:ascii="Times New Roman" w:eastAsia="Batang" w:hAnsi="Times New Roman" w:cs="Times New Roman"/>
                      <w:sz w:val="20"/>
                      <w:szCs w:val="20"/>
                      <w:lang w:eastAsia="en-US"/>
                    </w:rPr>
                  </w:pPr>
                  <w:r w:rsidRPr="00EC041A">
                    <w:rPr>
                      <w:rFonts w:ascii="Times New Roman" w:eastAsia="Batang" w:hAnsi="Times New Roman" w:cs="Times New Roman"/>
                      <w:sz w:val="20"/>
                      <w:szCs w:val="20"/>
                      <w:lang w:eastAsia="en-US"/>
                    </w:rPr>
                    <w:t>0</w:t>
                  </w:r>
                </w:p>
              </w:tc>
            </w:tr>
            <w:tr w:rsidR="00EC041A" w:rsidRPr="00EC041A" w14:paraId="66B309F3" w14:textId="77777777" w:rsidTr="001C6CFB">
              <w:tc>
                <w:tcPr>
                  <w:tcW w:w="1971" w:type="dxa"/>
                </w:tcPr>
                <w:p w14:paraId="63C76466" w14:textId="77777777" w:rsidR="00EC041A" w:rsidRPr="00EC041A" w:rsidRDefault="00EC041A" w:rsidP="00EC041A">
                  <w:pPr>
                    <w:ind w:left="360"/>
                    <w:jc w:val="center"/>
                    <w:rPr>
                      <w:rFonts w:ascii="Times New Roman" w:eastAsia="Batang" w:hAnsi="Times New Roman" w:cs="Times New Roman"/>
                      <w:sz w:val="20"/>
                      <w:szCs w:val="20"/>
                      <w:lang w:eastAsia="en-US"/>
                    </w:rPr>
                  </w:pPr>
                  <w:r w:rsidRPr="00EC041A">
                    <w:rPr>
                      <w:rFonts w:ascii="Times New Roman" w:eastAsia="Batang" w:hAnsi="Times New Roman" w:cs="Times New Roman"/>
                      <w:sz w:val="20"/>
                      <w:szCs w:val="20"/>
                      <w:lang w:eastAsia="en-US"/>
                    </w:rPr>
                    <w:t>3</w:t>
                  </w:r>
                </w:p>
              </w:tc>
              <w:tc>
                <w:tcPr>
                  <w:tcW w:w="1147" w:type="dxa"/>
                </w:tcPr>
                <w:p w14:paraId="73638940" w14:textId="77777777" w:rsidR="00EC041A" w:rsidRPr="00EC041A" w:rsidRDefault="00EC041A" w:rsidP="00EC041A">
                  <w:pPr>
                    <w:ind w:left="360"/>
                    <w:jc w:val="center"/>
                    <w:rPr>
                      <w:rFonts w:ascii="Times New Roman" w:eastAsia="Batang" w:hAnsi="Times New Roman" w:cs="Times New Roman"/>
                      <w:sz w:val="20"/>
                      <w:szCs w:val="20"/>
                      <w:lang w:eastAsia="en-US"/>
                    </w:rPr>
                  </w:pPr>
                  <w:r w:rsidRPr="00EC041A">
                    <w:rPr>
                      <w:rFonts w:ascii="Times New Roman" w:eastAsia="Batang" w:hAnsi="Times New Roman" w:cs="Times New Roman"/>
                      <w:sz w:val="20"/>
                      <w:szCs w:val="20"/>
                      <w:lang w:eastAsia="en-US"/>
                    </w:rPr>
                    <w:t>3</w:t>
                  </w:r>
                </w:p>
              </w:tc>
              <w:tc>
                <w:tcPr>
                  <w:tcW w:w="1147" w:type="dxa"/>
                </w:tcPr>
                <w:p w14:paraId="4C95412E" w14:textId="77777777" w:rsidR="00EC041A" w:rsidRPr="00EC041A" w:rsidRDefault="00EC041A" w:rsidP="00EC041A">
                  <w:pPr>
                    <w:ind w:left="360"/>
                    <w:jc w:val="center"/>
                    <w:rPr>
                      <w:rFonts w:ascii="Times New Roman" w:eastAsia="Batang" w:hAnsi="Times New Roman" w:cs="Times New Roman"/>
                      <w:sz w:val="20"/>
                      <w:szCs w:val="20"/>
                      <w:lang w:eastAsia="en-US"/>
                    </w:rPr>
                  </w:pPr>
                  <w:r w:rsidRPr="00EC041A">
                    <w:rPr>
                      <w:rFonts w:ascii="Times New Roman" w:eastAsia="Batang" w:hAnsi="Times New Roman" w:cs="Times New Roman"/>
                      <w:sz w:val="20"/>
                      <w:szCs w:val="20"/>
                      <w:lang w:eastAsia="en-US"/>
                    </w:rPr>
                    <w:t>1</w:t>
                  </w:r>
                </w:p>
              </w:tc>
              <w:tc>
                <w:tcPr>
                  <w:tcW w:w="1147" w:type="dxa"/>
                </w:tcPr>
                <w:p w14:paraId="14F24EF7" w14:textId="77777777" w:rsidR="00EC041A" w:rsidRPr="00EC041A" w:rsidRDefault="00EC041A" w:rsidP="00EC041A">
                  <w:pPr>
                    <w:ind w:left="360"/>
                    <w:jc w:val="center"/>
                    <w:rPr>
                      <w:rFonts w:ascii="Times New Roman" w:eastAsia="Batang" w:hAnsi="Times New Roman" w:cs="Times New Roman"/>
                      <w:sz w:val="20"/>
                      <w:szCs w:val="20"/>
                      <w:lang w:eastAsia="en-US"/>
                    </w:rPr>
                  </w:pPr>
                  <w:r w:rsidRPr="00EC041A">
                    <w:rPr>
                      <w:rFonts w:ascii="Times New Roman" w:eastAsia="Batang" w:hAnsi="Times New Roman" w:cs="Times New Roman"/>
                      <w:sz w:val="20"/>
                      <w:szCs w:val="20"/>
                      <w:lang w:eastAsia="en-US"/>
                    </w:rPr>
                    <w:t>0</w:t>
                  </w:r>
                </w:p>
              </w:tc>
              <w:tc>
                <w:tcPr>
                  <w:tcW w:w="1147" w:type="dxa"/>
                </w:tcPr>
                <w:p w14:paraId="2ECC179F" w14:textId="77777777" w:rsidR="00EC041A" w:rsidRPr="00EC041A" w:rsidRDefault="00EC041A" w:rsidP="00EC041A">
                  <w:pPr>
                    <w:ind w:left="360"/>
                    <w:jc w:val="center"/>
                    <w:rPr>
                      <w:rFonts w:ascii="Times New Roman" w:eastAsia="Batang" w:hAnsi="Times New Roman" w:cs="Times New Roman"/>
                      <w:sz w:val="20"/>
                      <w:szCs w:val="20"/>
                      <w:lang w:eastAsia="en-US"/>
                    </w:rPr>
                  </w:pPr>
                  <w:r w:rsidRPr="00EC041A">
                    <w:rPr>
                      <w:rFonts w:ascii="Times New Roman" w:eastAsia="Batang" w:hAnsi="Times New Roman" w:cs="Times New Roman"/>
                      <w:sz w:val="20"/>
                      <w:szCs w:val="20"/>
                      <w:lang w:eastAsia="en-US"/>
                    </w:rPr>
                    <w:t>2</w:t>
                  </w:r>
                </w:p>
              </w:tc>
            </w:tr>
            <w:tr w:rsidR="00EC041A" w:rsidRPr="00EC041A" w14:paraId="050FD246" w14:textId="77777777" w:rsidTr="001C6CFB">
              <w:tc>
                <w:tcPr>
                  <w:tcW w:w="1971" w:type="dxa"/>
                </w:tcPr>
                <w:p w14:paraId="7D918B49" w14:textId="77777777" w:rsidR="00EC041A" w:rsidRPr="00EC041A" w:rsidRDefault="00EC041A" w:rsidP="00EC041A">
                  <w:pPr>
                    <w:ind w:left="360"/>
                    <w:jc w:val="center"/>
                    <w:rPr>
                      <w:rFonts w:ascii="Times New Roman" w:eastAsia="Batang" w:hAnsi="Times New Roman" w:cs="Times New Roman"/>
                      <w:sz w:val="20"/>
                      <w:szCs w:val="20"/>
                      <w:lang w:eastAsia="en-US"/>
                    </w:rPr>
                  </w:pPr>
                  <w:r w:rsidRPr="00EC041A">
                    <w:rPr>
                      <w:rFonts w:ascii="Times New Roman" w:eastAsia="Batang" w:hAnsi="Times New Roman" w:cs="Times New Roman"/>
                      <w:sz w:val="20"/>
                      <w:szCs w:val="20"/>
                      <w:lang w:eastAsia="en-US"/>
                    </w:rPr>
                    <w:t>1</w:t>
                  </w:r>
                </w:p>
              </w:tc>
              <w:tc>
                <w:tcPr>
                  <w:tcW w:w="1147" w:type="dxa"/>
                </w:tcPr>
                <w:p w14:paraId="539971D2" w14:textId="77777777" w:rsidR="00EC041A" w:rsidRPr="00EC041A" w:rsidRDefault="00EC041A" w:rsidP="00EC041A">
                  <w:pPr>
                    <w:ind w:left="360"/>
                    <w:jc w:val="center"/>
                    <w:rPr>
                      <w:rFonts w:ascii="Times New Roman" w:eastAsia="Batang" w:hAnsi="Times New Roman" w:cs="Times New Roman"/>
                      <w:sz w:val="20"/>
                      <w:szCs w:val="20"/>
                      <w:lang w:eastAsia="en-US"/>
                    </w:rPr>
                  </w:pPr>
                  <w:r w:rsidRPr="00EC041A">
                    <w:rPr>
                      <w:rFonts w:ascii="Times New Roman" w:eastAsia="Batang" w:hAnsi="Times New Roman" w:cs="Times New Roman"/>
                      <w:sz w:val="20"/>
                      <w:szCs w:val="20"/>
                      <w:lang w:eastAsia="en-US"/>
                    </w:rPr>
                    <w:t>1</w:t>
                  </w:r>
                </w:p>
              </w:tc>
              <w:tc>
                <w:tcPr>
                  <w:tcW w:w="1147" w:type="dxa"/>
                </w:tcPr>
                <w:p w14:paraId="40B05A55" w14:textId="77777777" w:rsidR="00EC041A" w:rsidRPr="00EC041A" w:rsidRDefault="00EC041A" w:rsidP="00EC041A">
                  <w:pPr>
                    <w:ind w:left="360"/>
                    <w:jc w:val="center"/>
                    <w:rPr>
                      <w:rFonts w:ascii="Times New Roman" w:eastAsia="Batang" w:hAnsi="Times New Roman" w:cs="Times New Roman"/>
                      <w:sz w:val="20"/>
                      <w:szCs w:val="20"/>
                      <w:lang w:eastAsia="en-US"/>
                    </w:rPr>
                  </w:pPr>
                  <w:r w:rsidRPr="00EC041A">
                    <w:rPr>
                      <w:rFonts w:ascii="Times New Roman" w:eastAsia="Batang" w:hAnsi="Times New Roman" w:cs="Times New Roman"/>
                      <w:sz w:val="20"/>
                      <w:szCs w:val="20"/>
                      <w:lang w:eastAsia="en-US"/>
                    </w:rPr>
                    <w:t>0</w:t>
                  </w:r>
                </w:p>
              </w:tc>
              <w:tc>
                <w:tcPr>
                  <w:tcW w:w="1147" w:type="dxa"/>
                </w:tcPr>
                <w:p w14:paraId="48864EF0" w14:textId="77777777" w:rsidR="00EC041A" w:rsidRPr="00EC041A" w:rsidRDefault="00EC041A" w:rsidP="00EC041A">
                  <w:pPr>
                    <w:ind w:left="360"/>
                    <w:jc w:val="center"/>
                    <w:rPr>
                      <w:rFonts w:ascii="Times New Roman" w:eastAsia="Batang" w:hAnsi="Times New Roman" w:cs="Times New Roman"/>
                      <w:sz w:val="20"/>
                      <w:szCs w:val="20"/>
                      <w:lang w:eastAsia="en-US"/>
                    </w:rPr>
                  </w:pPr>
                  <w:r w:rsidRPr="00EC041A">
                    <w:rPr>
                      <w:rFonts w:ascii="Times New Roman" w:eastAsia="Batang" w:hAnsi="Times New Roman" w:cs="Times New Roman"/>
                      <w:sz w:val="20"/>
                      <w:szCs w:val="20"/>
                      <w:lang w:eastAsia="en-US"/>
                    </w:rPr>
                    <w:t>2</w:t>
                  </w:r>
                </w:p>
              </w:tc>
              <w:tc>
                <w:tcPr>
                  <w:tcW w:w="1147" w:type="dxa"/>
                </w:tcPr>
                <w:p w14:paraId="638F21C8" w14:textId="77777777" w:rsidR="00EC041A" w:rsidRPr="00EC041A" w:rsidRDefault="00EC041A" w:rsidP="00EC041A">
                  <w:pPr>
                    <w:ind w:left="360"/>
                    <w:jc w:val="center"/>
                    <w:rPr>
                      <w:rFonts w:ascii="Times New Roman" w:eastAsia="Batang" w:hAnsi="Times New Roman" w:cs="Times New Roman"/>
                      <w:sz w:val="20"/>
                      <w:szCs w:val="20"/>
                      <w:lang w:eastAsia="en-US"/>
                    </w:rPr>
                  </w:pPr>
                  <w:r w:rsidRPr="00EC041A">
                    <w:rPr>
                      <w:rFonts w:ascii="Times New Roman" w:eastAsia="Batang" w:hAnsi="Times New Roman" w:cs="Times New Roman"/>
                      <w:sz w:val="20"/>
                      <w:szCs w:val="20"/>
                      <w:lang w:eastAsia="en-US"/>
                    </w:rPr>
                    <w:t>3</w:t>
                  </w:r>
                </w:p>
              </w:tc>
            </w:tr>
          </w:tbl>
          <w:p w14:paraId="4B026806" w14:textId="77777777" w:rsidR="00EC041A" w:rsidRPr="00EC041A" w:rsidRDefault="00EC041A" w:rsidP="00EC041A">
            <w:pPr>
              <w:rPr>
                <w:rFonts w:ascii="Times New Roman" w:eastAsia="Batang" w:hAnsi="Times New Roman" w:cs="Times New Roman"/>
                <w:color w:val="FF0000"/>
                <w:sz w:val="20"/>
                <w:szCs w:val="20"/>
                <w:u w:val="single"/>
                <w:lang w:eastAsia="en-US"/>
              </w:rPr>
            </w:pPr>
          </w:p>
          <w:p w14:paraId="365D888B" w14:textId="77777777" w:rsidR="00EC041A" w:rsidRPr="00EC041A" w:rsidRDefault="00EC041A" w:rsidP="00EC041A">
            <w:pPr>
              <w:rPr>
                <w:rFonts w:ascii="Times" w:eastAsia="Batang" w:hAnsi="Times" w:cs="Times New Roman"/>
                <w:sz w:val="20"/>
                <w:lang w:eastAsia="x-none"/>
              </w:rPr>
            </w:pPr>
          </w:p>
          <w:p w14:paraId="3D4C1895" w14:textId="77777777" w:rsidR="00EC041A" w:rsidRPr="00EC041A" w:rsidRDefault="00EC041A" w:rsidP="00EC041A">
            <w:pPr>
              <w:rPr>
                <w:rFonts w:ascii="Times" w:eastAsia="Batang" w:hAnsi="Times" w:cs="Times New Roman"/>
                <w:b/>
                <w:sz w:val="20"/>
                <w:lang w:eastAsia="x-none"/>
              </w:rPr>
            </w:pPr>
            <w:r w:rsidRPr="00EC041A">
              <w:rPr>
                <w:rFonts w:ascii="Times" w:eastAsia="Batang" w:hAnsi="Times" w:cs="Times New Roman"/>
                <w:b/>
                <w:sz w:val="20"/>
                <w:highlight w:val="green"/>
                <w:lang w:eastAsia="x-none"/>
              </w:rPr>
              <w:t>Agreement</w:t>
            </w:r>
          </w:p>
          <w:p w14:paraId="2B57EF09" w14:textId="77777777" w:rsidR="00EC041A" w:rsidRPr="00EC041A" w:rsidRDefault="00EC041A" w:rsidP="00EC041A">
            <w:pPr>
              <w:rPr>
                <w:rFonts w:ascii="Times New Roman" w:eastAsia="Batang" w:hAnsi="Times New Roman" w:cs="Times New Roman"/>
                <w:bCs/>
                <w:sz w:val="20"/>
                <w:szCs w:val="20"/>
                <w:lang w:eastAsia="en-US"/>
              </w:rPr>
            </w:pPr>
            <w:r w:rsidRPr="00EC041A">
              <w:rPr>
                <w:rFonts w:ascii="Times New Roman" w:eastAsia="Batang" w:hAnsi="Times New Roman" w:cs="Times New Roman"/>
                <w:bCs/>
                <w:sz w:val="20"/>
                <w:szCs w:val="20"/>
                <w:lang w:eastAsia="en-US"/>
              </w:rPr>
              <w:t xml:space="preserve">For PDCCH repetition for Type0 PDCCH CSS </w:t>
            </w:r>
            <w:r w:rsidRPr="00EC041A">
              <w:rPr>
                <w:rFonts w:ascii="Times New Roman" w:eastAsia="Batang" w:hAnsi="Times New Roman" w:cs="Times New Roman"/>
                <w:sz w:val="20"/>
                <w:szCs w:val="20"/>
                <w:lang w:eastAsia="en-US"/>
              </w:rPr>
              <w:t xml:space="preserve">of </w:t>
            </w:r>
            <w:r w:rsidRPr="00EC041A">
              <w:rPr>
                <w:rFonts w:ascii="Times New Roman" w:eastAsia="Malgun Gothic" w:hAnsi="Times New Roman" w:cs="Times New Roman"/>
                <w:sz w:val="20"/>
                <w:szCs w:val="20"/>
                <w:lang w:eastAsia="zh-CN"/>
              </w:rPr>
              <w:t xml:space="preserve">searchSpaceZero </w:t>
            </w:r>
            <w:r w:rsidRPr="00EC041A">
              <w:rPr>
                <w:rFonts w:ascii="Times New Roman" w:eastAsia="Batang" w:hAnsi="Times New Roman" w:cs="Times New Roman"/>
                <w:sz w:val="20"/>
                <w:szCs w:val="20"/>
                <w:lang w:eastAsia="en-US"/>
              </w:rPr>
              <w:t>configured within MIB pdcch-ConfigSIB1, s</w:t>
            </w:r>
            <w:r w:rsidRPr="00EC041A">
              <w:rPr>
                <w:rFonts w:ascii="Times New Roman" w:eastAsia="Batang" w:hAnsi="Times New Roman" w:cs="Times New Roman"/>
                <w:bCs/>
                <w:sz w:val="20"/>
                <w:szCs w:val="20"/>
                <w:lang w:eastAsia="en-US"/>
              </w:rPr>
              <w:t xml:space="preserve">upport repeated PDCCH candidates in the two consecutive slots </w:t>
            </w:r>
            <m:oMath>
              <m:sSub>
                <m:sSubPr>
                  <m:ctrlPr>
                    <w:rPr>
                      <w:rFonts w:ascii="Cambria Math" w:eastAsia="Batang" w:hAnsi="Cambria Math" w:cs="Times New Roman"/>
                      <w:bCs/>
                      <w:sz w:val="20"/>
                      <w:szCs w:val="20"/>
                      <w:lang w:eastAsia="en-US"/>
                    </w:rPr>
                  </m:ctrlPr>
                </m:sSubPr>
                <m:e>
                  <m:r>
                    <w:rPr>
                      <w:rFonts w:ascii="Cambria Math" w:eastAsia="Batang" w:hAnsi="Cambria Math" w:cs="Times New Roman"/>
                      <w:sz w:val="20"/>
                      <w:szCs w:val="20"/>
                      <w:lang w:eastAsia="en-US"/>
                    </w:rPr>
                    <m:t>n</m:t>
                  </m:r>
                </m:e>
                <m:sub>
                  <m:r>
                    <w:rPr>
                      <w:rFonts w:ascii="Cambria Math" w:eastAsia="Batang" w:hAnsi="Cambria Math" w:cs="Times New Roman"/>
                      <w:sz w:val="20"/>
                      <w:szCs w:val="20"/>
                      <w:lang w:eastAsia="en-US"/>
                    </w:rPr>
                    <m:t>0</m:t>
                  </m:r>
                </m:sub>
              </m:sSub>
            </m:oMath>
            <w:r w:rsidRPr="00EC041A">
              <w:rPr>
                <w:rFonts w:ascii="Times New Roman" w:eastAsia="Batang" w:hAnsi="Times New Roman" w:cs="Times New Roman"/>
                <w:bCs/>
                <w:sz w:val="20"/>
                <w:szCs w:val="20"/>
                <w:lang w:eastAsia="en-US"/>
              </w:rPr>
              <w:t xml:space="preserve"> and </w:t>
            </w:r>
            <m:oMath>
              <m:sSub>
                <m:sSubPr>
                  <m:ctrlPr>
                    <w:rPr>
                      <w:rFonts w:ascii="Cambria Math" w:eastAsia="Batang" w:hAnsi="Cambria Math" w:cs="Times New Roman"/>
                      <w:bCs/>
                      <w:sz w:val="20"/>
                      <w:szCs w:val="20"/>
                      <w:lang w:eastAsia="en-US"/>
                    </w:rPr>
                  </m:ctrlPr>
                </m:sSubPr>
                <m:e>
                  <m:r>
                    <w:rPr>
                      <w:rFonts w:ascii="Cambria Math" w:eastAsia="Batang" w:hAnsi="Cambria Math" w:cs="Times New Roman"/>
                      <w:sz w:val="20"/>
                      <w:szCs w:val="20"/>
                      <w:lang w:eastAsia="en-US"/>
                    </w:rPr>
                    <m:t>n</m:t>
                  </m:r>
                </m:e>
                <m:sub>
                  <m:r>
                    <w:rPr>
                      <w:rFonts w:ascii="Cambria Math" w:eastAsia="Batang" w:hAnsi="Cambria Math" w:cs="Times New Roman"/>
                      <w:sz w:val="20"/>
                      <w:szCs w:val="20"/>
                      <w:lang w:eastAsia="en-US"/>
                    </w:rPr>
                    <m:t>0</m:t>
                  </m:r>
                </m:sub>
              </m:sSub>
              <m:r>
                <w:rPr>
                  <w:rFonts w:ascii="Cambria Math" w:eastAsia="Batang" w:hAnsi="Cambria Math" w:cs="Times New Roman"/>
                  <w:sz w:val="20"/>
                  <w:szCs w:val="20"/>
                  <w:lang w:eastAsia="en-US"/>
                </w:rPr>
                <m:t>+1</m:t>
              </m:r>
            </m:oMath>
            <w:r w:rsidRPr="00EC041A">
              <w:rPr>
                <w:rFonts w:ascii="Times New Roman" w:eastAsia="Batang" w:hAnsi="Times New Roman" w:cs="Times New Roman"/>
                <w:bCs/>
                <w:sz w:val="20"/>
                <w:szCs w:val="20"/>
                <w:lang w:eastAsia="en-US"/>
              </w:rPr>
              <w:t xml:space="preserve"> associated with the same SSB index ( </w:t>
            </w:r>
            <m:oMath>
              <m:sSub>
                <m:sSubPr>
                  <m:ctrlPr>
                    <w:rPr>
                      <w:rFonts w:ascii="Cambria Math" w:eastAsia="Batang" w:hAnsi="Cambria Math" w:cs="Times New Roman"/>
                      <w:bCs/>
                      <w:sz w:val="20"/>
                      <w:szCs w:val="20"/>
                      <w:lang w:eastAsia="en-US"/>
                    </w:rPr>
                  </m:ctrlPr>
                </m:sSubPr>
                <m:e>
                  <m:r>
                    <w:rPr>
                      <w:rFonts w:ascii="Cambria Math" w:eastAsia="Batang" w:hAnsi="Cambria Math" w:cs="Times New Roman"/>
                      <w:sz w:val="20"/>
                      <w:szCs w:val="20"/>
                      <w:lang w:eastAsia="en-US"/>
                    </w:rPr>
                    <m:t>n</m:t>
                  </m:r>
                </m:e>
                <m:sub>
                  <m:r>
                    <w:rPr>
                      <w:rFonts w:ascii="Cambria Math" w:eastAsia="Batang" w:hAnsi="Cambria Math" w:cs="Times New Roman"/>
                      <w:sz w:val="20"/>
                      <w:szCs w:val="20"/>
                      <w:lang w:eastAsia="en-US"/>
                    </w:rPr>
                    <m:t>0</m:t>
                  </m:r>
                </m:sub>
              </m:sSub>
            </m:oMath>
            <w:r w:rsidRPr="00EC041A">
              <w:rPr>
                <w:rFonts w:ascii="Times New Roman" w:eastAsia="Batang" w:hAnsi="Times New Roman" w:cs="Times New Roman"/>
                <w:bCs/>
                <w:sz w:val="20"/>
                <w:szCs w:val="20"/>
                <w:lang w:eastAsia="en-US"/>
              </w:rPr>
              <w:t xml:space="preserve"> as defined in section 13 of TS 38.213) at least for M=2.</w:t>
            </w:r>
          </w:p>
          <w:p w14:paraId="6779FD1D" w14:textId="77777777" w:rsidR="00EC041A" w:rsidRPr="00EC041A" w:rsidRDefault="00EC041A" w:rsidP="00EC041A">
            <w:pPr>
              <w:numPr>
                <w:ilvl w:val="0"/>
                <w:numId w:val="39"/>
              </w:numPr>
              <w:tabs>
                <w:tab w:val="left" w:pos="0"/>
              </w:tabs>
              <w:rPr>
                <w:rFonts w:ascii="Times New Roman" w:eastAsia="Batang" w:hAnsi="Times New Roman" w:cs="Times New Roman"/>
                <w:bCs/>
                <w:sz w:val="20"/>
                <w:szCs w:val="20"/>
                <w:lang w:eastAsia="x-none"/>
              </w:rPr>
            </w:pPr>
            <w:r w:rsidRPr="00EC041A">
              <w:rPr>
                <w:rFonts w:ascii="Times New Roman" w:eastAsia="宋体" w:hAnsi="Times New Roman" w:cs="Times New Roman"/>
                <w:bCs/>
                <w:sz w:val="20"/>
                <w:szCs w:val="20"/>
                <w:lang w:eastAsia="x-none"/>
              </w:rPr>
              <w:t xml:space="preserve">Repeated </w:t>
            </w:r>
            <w:r w:rsidRPr="00EC041A">
              <w:rPr>
                <w:rFonts w:ascii="Times New Roman" w:eastAsia="Batang" w:hAnsi="Times New Roman" w:cs="Times New Roman"/>
                <w:bCs/>
                <w:sz w:val="20"/>
                <w:szCs w:val="20"/>
                <w:lang w:eastAsia="x-none"/>
              </w:rPr>
              <w:t>PDCCH candidates share the same aggregation level (AL), coded bits and same candidate index</w:t>
            </w:r>
          </w:p>
          <w:p w14:paraId="4DF0415D" w14:textId="77777777" w:rsidR="00EC041A" w:rsidRPr="00EC041A" w:rsidRDefault="00EC041A" w:rsidP="00EC041A">
            <w:pPr>
              <w:numPr>
                <w:ilvl w:val="2"/>
                <w:numId w:val="39"/>
              </w:numPr>
              <w:tabs>
                <w:tab w:val="left" w:pos="0"/>
              </w:tabs>
              <w:rPr>
                <w:rFonts w:ascii="Times New Roman" w:eastAsia="Batang" w:hAnsi="Times New Roman" w:cs="Times New Roman"/>
                <w:bCs/>
                <w:iCs/>
                <w:sz w:val="20"/>
                <w:szCs w:val="20"/>
                <w:lang w:eastAsia="x-none"/>
              </w:rPr>
            </w:pPr>
            <w:r w:rsidRPr="00EC041A">
              <w:rPr>
                <w:rFonts w:ascii="Times New Roman" w:eastAsia="Batang" w:hAnsi="Times New Roman" w:cs="Times New Roman"/>
                <w:bCs/>
                <w:iCs/>
                <w:sz w:val="20"/>
                <w:szCs w:val="20"/>
                <w:lang w:eastAsia="x-none"/>
              </w:rPr>
              <w:t xml:space="preserve">Note: if the network repeats the Type 0 PDCCH across two consecutive slots, a legacy UE might </w:t>
            </w:r>
            <w:r w:rsidRPr="00EC041A">
              <w:rPr>
                <w:rFonts w:ascii="Times New Roman" w:eastAsia="Batang" w:hAnsi="Times New Roman" w:cs="Times New Roman"/>
                <w:bCs/>
                <w:iCs/>
                <w:sz w:val="20"/>
                <w:szCs w:val="20"/>
                <w:lang w:eastAsia="x-none"/>
              </w:rPr>
              <w:lastRenderedPageBreak/>
              <w:t xml:space="preserve">decode the PDCCH and associated PDSCH in one slot and skip PDCCH monitoring in the other slot. </w:t>
            </w:r>
          </w:p>
          <w:p w14:paraId="150861FB" w14:textId="77777777" w:rsidR="00EC041A" w:rsidRPr="00EC041A" w:rsidRDefault="00EC041A" w:rsidP="00EC041A">
            <w:pPr>
              <w:rPr>
                <w:rFonts w:ascii="Times" w:eastAsia="Batang" w:hAnsi="Times" w:cs="Times New Roman"/>
                <w:sz w:val="20"/>
                <w:lang w:eastAsia="x-none"/>
              </w:rPr>
            </w:pPr>
            <w:r w:rsidRPr="00EC041A">
              <w:rPr>
                <w:rFonts w:ascii="Times" w:eastAsia="Batang" w:hAnsi="Times" w:cs="Times New Roman"/>
                <w:sz w:val="20"/>
                <w:lang w:eastAsia="x-none"/>
              </w:rPr>
              <w:t>Note: further discuss the potential solution for M=1 and M=1/2.</w:t>
            </w:r>
          </w:p>
          <w:p w14:paraId="7DA3A1D0" w14:textId="77777777" w:rsidR="00EC041A" w:rsidRPr="00EC041A" w:rsidRDefault="00EC041A" w:rsidP="00EC041A">
            <w:pPr>
              <w:rPr>
                <w:rFonts w:ascii="Times" w:eastAsia="Batang" w:hAnsi="Times" w:cs="Times New Roman"/>
                <w:sz w:val="20"/>
                <w:lang w:eastAsia="x-none"/>
              </w:rPr>
            </w:pPr>
          </w:p>
          <w:p w14:paraId="09839B48" w14:textId="77777777" w:rsidR="00EC041A" w:rsidRPr="00EC041A" w:rsidRDefault="00EC041A" w:rsidP="00EC041A">
            <w:pPr>
              <w:rPr>
                <w:rFonts w:ascii="Times New Roman" w:eastAsia="Batang" w:hAnsi="Times New Roman" w:cs="Times New Roman"/>
                <w:b/>
                <w:sz w:val="20"/>
                <w:szCs w:val="20"/>
                <w:highlight w:val="yellow"/>
                <w:lang w:eastAsia="en-US"/>
              </w:rPr>
            </w:pPr>
          </w:p>
          <w:p w14:paraId="18E8D03B" w14:textId="77777777" w:rsidR="00EC041A" w:rsidRPr="00EC041A" w:rsidRDefault="00EC041A" w:rsidP="00EC041A">
            <w:pPr>
              <w:rPr>
                <w:rFonts w:ascii="Times New Roman" w:eastAsia="Batang" w:hAnsi="Times New Roman" w:cs="Times New Roman"/>
                <w:b/>
                <w:sz w:val="20"/>
                <w:szCs w:val="20"/>
                <w:lang w:eastAsia="en-US"/>
              </w:rPr>
            </w:pPr>
            <w:r w:rsidRPr="00EC041A">
              <w:rPr>
                <w:rFonts w:ascii="Times New Roman" w:eastAsia="Batang" w:hAnsi="Times New Roman" w:cs="Times New Roman"/>
                <w:b/>
                <w:sz w:val="20"/>
                <w:szCs w:val="20"/>
                <w:highlight w:val="darkYellow"/>
                <w:lang w:eastAsia="en-US"/>
              </w:rPr>
              <w:t>Working assumption</w:t>
            </w:r>
          </w:p>
          <w:p w14:paraId="36892E51" w14:textId="77777777" w:rsidR="00EC041A" w:rsidRPr="00EC041A" w:rsidRDefault="00EC041A" w:rsidP="00EC041A">
            <w:pPr>
              <w:rPr>
                <w:rFonts w:ascii="Times New Roman" w:eastAsia="Batang" w:hAnsi="Times New Roman" w:cs="Times New Roman"/>
                <w:sz w:val="20"/>
                <w:szCs w:val="20"/>
                <w:lang w:eastAsia="en-US"/>
              </w:rPr>
            </w:pPr>
            <w:r w:rsidRPr="00EC041A">
              <w:rPr>
                <w:rFonts w:ascii="Times New Roman" w:eastAsia="Batang" w:hAnsi="Times New Roman" w:cs="Times New Roman"/>
                <w:sz w:val="20"/>
                <w:szCs w:val="20"/>
                <w:lang w:eastAsia="en-US"/>
              </w:rPr>
              <w:t xml:space="preserve">For PDCCH CSS other than Type-0 CSS and other than Type-3 CSS for common search spaces other than SearchSpaceZero, intra-slot PDCCH repetition is supported. </w:t>
            </w:r>
          </w:p>
          <w:p w14:paraId="47C2ACD2" w14:textId="77777777" w:rsidR="00EC041A" w:rsidRPr="00EC041A" w:rsidRDefault="00EC041A" w:rsidP="00EC041A">
            <w:pPr>
              <w:rPr>
                <w:rFonts w:ascii="Times New Roman" w:eastAsia="Batang" w:hAnsi="Times New Roman" w:cs="Times New Roman"/>
                <w:sz w:val="20"/>
                <w:szCs w:val="20"/>
                <w:lang w:eastAsia="en-US"/>
              </w:rPr>
            </w:pPr>
          </w:p>
          <w:p w14:paraId="126CD480" w14:textId="77777777" w:rsidR="00EC041A" w:rsidRPr="00EC041A" w:rsidRDefault="00EC041A" w:rsidP="00EC041A">
            <w:pPr>
              <w:rPr>
                <w:rFonts w:ascii="Times New Roman" w:eastAsia="Batang" w:hAnsi="Times New Roman" w:cs="Times New Roman"/>
                <w:sz w:val="20"/>
                <w:szCs w:val="20"/>
                <w:lang w:eastAsia="en-US"/>
              </w:rPr>
            </w:pPr>
            <w:r w:rsidRPr="00EC041A">
              <w:rPr>
                <w:rFonts w:ascii="Times New Roman" w:eastAsia="Batang" w:hAnsi="Times New Roman" w:cs="Times New Roman"/>
                <w:sz w:val="20"/>
                <w:szCs w:val="20"/>
                <w:lang w:eastAsia="en-US"/>
              </w:rPr>
              <w:t>RAN1 to down select between option 1 and option 2:</w:t>
            </w:r>
          </w:p>
          <w:p w14:paraId="7420EEAA" w14:textId="77777777" w:rsidR="00EC041A" w:rsidRPr="00EC041A" w:rsidRDefault="00EC041A" w:rsidP="00EC041A">
            <w:pPr>
              <w:rPr>
                <w:rFonts w:ascii="Times New Roman" w:eastAsia="Batang" w:hAnsi="Times New Roman" w:cs="Times New Roman"/>
                <w:sz w:val="20"/>
                <w:szCs w:val="20"/>
                <w:lang w:eastAsia="en-US"/>
              </w:rPr>
            </w:pPr>
          </w:p>
          <w:p w14:paraId="2E70EA7E" w14:textId="77777777" w:rsidR="00EC041A" w:rsidRPr="00EC041A" w:rsidRDefault="00EC041A" w:rsidP="00EC041A">
            <w:pPr>
              <w:rPr>
                <w:rFonts w:ascii="Times New Roman" w:eastAsia="Batang" w:hAnsi="Times New Roman" w:cs="Times New Roman"/>
                <w:sz w:val="20"/>
                <w:szCs w:val="20"/>
                <w:lang w:eastAsia="en-US"/>
              </w:rPr>
            </w:pPr>
            <w:r w:rsidRPr="00EC041A">
              <w:rPr>
                <w:rFonts w:ascii="Times New Roman" w:eastAsia="Batang" w:hAnsi="Times New Roman" w:cs="Times New Roman"/>
                <w:sz w:val="20"/>
                <w:szCs w:val="20"/>
                <w:lang w:eastAsia="en-US"/>
              </w:rPr>
              <w:t>Option 1: Use same CORESET and two different SS (SS Set1 and SS Set2)</w:t>
            </w:r>
          </w:p>
          <w:p w14:paraId="3CE0ABA1" w14:textId="77777777" w:rsidR="00EC041A" w:rsidRPr="00EC041A" w:rsidRDefault="00EC041A" w:rsidP="00EC041A">
            <w:pPr>
              <w:numPr>
                <w:ilvl w:val="0"/>
                <w:numId w:val="40"/>
              </w:numPr>
              <w:rPr>
                <w:rFonts w:ascii="Times New Roman" w:eastAsia="Batang" w:hAnsi="Times New Roman" w:cs="Times New Roman"/>
                <w:sz w:val="20"/>
                <w:szCs w:val="20"/>
                <w:lang w:eastAsia="x-none"/>
              </w:rPr>
            </w:pPr>
            <w:r w:rsidRPr="00EC041A">
              <w:rPr>
                <w:rFonts w:ascii="Times New Roman" w:eastAsia="Batang" w:hAnsi="Times New Roman" w:cs="Times New Roman"/>
                <w:sz w:val="20"/>
                <w:szCs w:val="20"/>
                <w:lang w:eastAsia="x-none"/>
              </w:rPr>
              <w:t>Linking two PDCCH candidates (adopt the same mechanism for SS linking specified in Release 17)</w:t>
            </w:r>
          </w:p>
          <w:p w14:paraId="122520C0" w14:textId="77777777" w:rsidR="00EC041A" w:rsidRPr="00EC041A" w:rsidRDefault="00EC041A" w:rsidP="00EC041A">
            <w:pPr>
              <w:numPr>
                <w:ilvl w:val="0"/>
                <w:numId w:val="40"/>
              </w:numPr>
              <w:rPr>
                <w:rFonts w:ascii="Times New Roman" w:eastAsia="Batang" w:hAnsi="Times New Roman" w:cs="Times New Roman"/>
                <w:sz w:val="20"/>
                <w:szCs w:val="20"/>
                <w:lang w:eastAsia="x-none"/>
              </w:rPr>
            </w:pPr>
            <w:r w:rsidRPr="00EC041A">
              <w:rPr>
                <w:rFonts w:ascii="Times New Roman" w:eastAsia="Batang" w:hAnsi="Times New Roman" w:cs="Times New Roman"/>
                <w:sz w:val="20"/>
                <w:szCs w:val="20"/>
                <w:lang w:eastAsia="x-none"/>
              </w:rPr>
              <w:t>FFS: Blind decoding limit</w:t>
            </w:r>
          </w:p>
          <w:p w14:paraId="35661063" w14:textId="77777777" w:rsidR="00EC041A" w:rsidRPr="00EC041A" w:rsidRDefault="00EC041A" w:rsidP="00EC041A">
            <w:pPr>
              <w:rPr>
                <w:rFonts w:ascii="Times New Roman" w:eastAsia="Batang" w:hAnsi="Times New Roman" w:cs="Times New Roman"/>
                <w:sz w:val="20"/>
                <w:szCs w:val="20"/>
                <w:lang w:eastAsia="en-US"/>
              </w:rPr>
            </w:pPr>
          </w:p>
          <w:p w14:paraId="278F6701" w14:textId="77777777" w:rsidR="00EC041A" w:rsidRPr="00EC041A" w:rsidRDefault="00EC041A" w:rsidP="00EC041A">
            <w:pPr>
              <w:rPr>
                <w:rFonts w:ascii="Times New Roman" w:eastAsia="Batang" w:hAnsi="Times New Roman" w:cs="Times New Roman"/>
                <w:sz w:val="20"/>
                <w:szCs w:val="20"/>
                <w:lang w:eastAsia="en-US"/>
              </w:rPr>
            </w:pPr>
            <w:r w:rsidRPr="00EC041A">
              <w:rPr>
                <w:rFonts w:ascii="Times New Roman" w:eastAsia="Batang" w:hAnsi="Times New Roman" w:cs="Times New Roman"/>
                <w:sz w:val="20"/>
                <w:szCs w:val="20"/>
                <w:lang w:eastAsia="en-US"/>
              </w:rPr>
              <w:t xml:space="preserve">Option 2: Use same CORESET associated with one SS which is repeated by introducing symbol domain offset X </w:t>
            </w:r>
          </w:p>
          <w:p w14:paraId="436F5E51" w14:textId="77777777" w:rsidR="00EC041A" w:rsidRPr="00EC041A" w:rsidRDefault="00EC041A" w:rsidP="00EC041A">
            <w:pPr>
              <w:numPr>
                <w:ilvl w:val="0"/>
                <w:numId w:val="40"/>
              </w:numPr>
              <w:rPr>
                <w:rFonts w:ascii="Times New Roman" w:eastAsia="Batang" w:hAnsi="Times New Roman" w:cs="Times New Roman"/>
                <w:sz w:val="20"/>
                <w:szCs w:val="20"/>
                <w:lang w:eastAsia="x-none"/>
              </w:rPr>
            </w:pPr>
            <w:r w:rsidRPr="00EC041A">
              <w:rPr>
                <w:rFonts w:ascii="Times New Roman" w:eastAsia="Batang" w:hAnsi="Times New Roman" w:cs="Times New Roman"/>
                <w:sz w:val="20"/>
                <w:szCs w:val="20"/>
                <w:lang w:eastAsia="x-none"/>
              </w:rPr>
              <w:t>FFS: Blind decoding limit</w:t>
            </w:r>
          </w:p>
          <w:p w14:paraId="228211CF" w14:textId="77777777" w:rsidR="00EC041A" w:rsidRPr="00EC041A" w:rsidRDefault="00EC041A" w:rsidP="00EC041A">
            <w:pPr>
              <w:numPr>
                <w:ilvl w:val="0"/>
                <w:numId w:val="40"/>
              </w:numPr>
              <w:rPr>
                <w:rFonts w:ascii="Times" w:eastAsia="Batang" w:hAnsi="Times" w:cs="Times New Roman"/>
                <w:sz w:val="20"/>
                <w:lang w:eastAsia="x-none"/>
              </w:rPr>
            </w:pPr>
            <w:r w:rsidRPr="00EC041A">
              <w:rPr>
                <w:rFonts w:ascii="Times New Roman" w:eastAsia="Batang" w:hAnsi="Times New Roman" w:cs="Times New Roman"/>
                <w:sz w:val="20"/>
                <w:szCs w:val="20"/>
                <w:lang w:eastAsia="x-none"/>
              </w:rPr>
              <w:t>FFS: details configuration and signalling</w:t>
            </w:r>
          </w:p>
          <w:p w14:paraId="72F1F781" w14:textId="77777777" w:rsidR="00EC041A" w:rsidRPr="00EC041A" w:rsidRDefault="00EC041A" w:rsidP="00EC041A">
            <w:pPr>
              <w:rPr>
                <w:rFonts w:ascii="Times" w:eastAsia="Batang" w:hAnsi="Times" w:cs="Times New Roman"/>
                <w:sz w:val="20"/>
                <w:lang w:eastAsia="x-none"/>
              </w:rPr>
            </w:pPr>
          </w:p>
          <w:p w14:paraId="47B110BD" w14:textId="77777777" w:rsidR="00EC041A" w:rsidRPr="00EC041A" w:rsidRDefault="00EC041A" w:rsidP="00EC041A">
            <w:pPr>
              <w:rPr>
                <w:rFonts w:ascii="Times" w:eastAsia="Batang" w:hAnsi="Times" w:cs="Times New Roman"/>
                <w:i/>
                <w:sz w:val="20"/>
                <w:lang w:eastAsia="x-none"/>
              </w:rPr>
            </w:pPr>
            <w:r w:rsidRPr="00EC041A">
              <w:rPr>
                <w:rFonts w:ascii="Times" w:eastAsia="Batang" w:hAnsi="Times" w:cs="Times New Roman" w:hint="eastAsia"/>
                <w:i/>
                <w:sz w:val="20"/>
                <w:lang w:eastAsia="x-none"/>
              </w:rPr>
              <w:t>N</w:t>
            </w:r>
            <w:r w:rsidRPr="00EC041A">
              <w:rPr>
                <w:rFonts w:ascii="Times" w:eastAsia="Batang" w:hAnsi="Times" w:cs="Times New Roman"/>
                <w:i/>
                <w:sz w:val="20"/>
                <w:lang w:eastAsia="x-none"/>
              </w:rPr>
              <w:t>okia expressed the concern on the above working assumption that this will take physical resources away from intra-slot scheduling for legacy PDSCH.</w:t>
            </w:r>
          </w:p>
          <w:p w14:paraId="6EDC0CAE" w14:textId="77777777" w:rsidR="00EC041A" w:rsidRPr="00EC041A" w:rsidRDefault="00EC041A" w:rsidP="00EC041A">
            <w:pPr>
              <w:rPr>
                <w:rFonts w:ascii="Times" w:eastAsia="Batang" w:hAnsi="Times" w:cs="Times New Roman"/>
                <w:sz w:val="20"/>
                <w:lang w:eastAsia="x-none"/>
              </w:rPr>
            </w:pPr>
          </w:p>
          <w:p w14:paraId="0ADF703E" w14:textId="77777777" w:rsidR="00EC041A" w:rsidRPr="00EC041A" w:rsidRDefault="00EC041A" w:rsidP="00EC041A">
            <w:pPr>
              <w:rPr>
                <w:rFonts w:ascii="Times" w:eastAsia="Batang" w:hAnsi="Times" w:cs="Times New Roman"/>
                <w:sz w:val="20"/>
                <w:lang w:eastAsia="x-none"/>
              </w:rPr>
            </w:pPr>
          </w:p>
          <w:p w14:paraId="38E1A5E8" w14:textId="77777777" w:rsidR="00EC041A" w:rsidRPr="00EC041A" w:rsidRDefault="00EC041A" w:rsidP="00EC041A">
            <w:pPr>
              <w:rPr>
                <w:rFonts w:ascii="Times New Roman" w:eastAsia="Batang" w:hAnsi="Times New Roman" w:cs="Times New Roman"/>
                <w:b/>
                <w:sz w:val="20"/>
                <w:szCs w:val="20"/>
                <w:lang w:eastAsia="en-US"/>
              </w:rPr>
            </w:pPr>
            <w:r w:rsidRPr="00EC041A">
              <w:rPr>
                <w:rFonts w:ascii="Times New Roman" w:eastAsia="Batang" w:hAnsi="Times New Roman" w:cs="Times New Roman"/>
                <w:b/>
                <w:sz w:val="20"/>
                <w:szCs w:val="20"/>
                <w:highlight w:val="green"/>
                <w:lang w:eastAsia="en-US"/>
              </w:rPr>
              <w:t>Agreement</w:t>
            </w:r>
          </w:p>
          <w:p w14:paraId="43A695A4" w14:textId="77777777" w:rsidR="00EC041A" w:rsidRPr="00EC041A" w:rsidRDefault="00EC041A" w:rsidP="00EC041A">
            <w:pPr>
              <w:rPr>
                <w:rFonts w:ascii="Times New Roman" w:eastAsia="Batang" w:hAnsi="Times New Roman" w:cs="Times New Roman"/>
                <w:sz w:val="20"/>
                <w:szCs w:val="20"/>
                <w:lang w:eastAsia="en-US"/>
              </w:rPr>
            </w:pPr>
            <w:r w:rsidRPr="00EC041A">
              <w:rPr>
                <w:rFonts w:ascii="Times New Roman" w:eastAsia="Batang" w:hAnsi="Times New Roman" w:cs="Times New Roman"/>
                <w:sz w:val="20"/>
                <w:szCs w:val="20"/>
                <w:lang w:eastAsia="en-US"/>
              </w:rPr>
              <w:t>For enabling/disabling Msg4 PDSCH repetition, RAN1 to down-select among the following options:</w:t>
            </w:r>
          </w:p>
          <w:p w14:paraId="68C77EAE" w14:textId="77777777" w:rsidR="00EC041A" w:rsidRPr="00EC041A" w:rsidRDefault="00EC041A" w:rsidP="00EC041A">
            <w:pPr>
              <w:numPr>
                <w:ilvl w:val="0"/>
                <w:numId w:val="41"/>
              </w:numPr>
              <w:rPr>
                <w:rFonts w:ascii="Times New Roman" w:eastAsia="Batang" w:hAnsi="Times New Roman" w:cs="Times New Roman"/>
                <w:sz w:val="20"/>
                <w:szCs w:val="20"/>
                <w:lang w:eastAsia="x-none"/>
              </w:rPr>
            </w:pPr>
            <w:r w:rsidRPr="00EC041A">
              <w:rPr>
                <w:rFonts w:ascii="Times New Roman" w:eastAsia="Batang" w:hAnsi="Times New Roman" w:cs="Times New Roman"/>
                <w:sz w:val="20"/>
                <w:szCs w:val="20"/>
                <w:lang w:eastAsia="x-none"/>
              </w:rPr>
              <w:t>Option 1: UE specific PDSCH with Msg4 repetition activation indicated via PDCCH- DCI Format 1_0</w:t>
            </w:r>
          </w:p>
          <w:p w14:paraId="4853CBB4" w14:textId="77777777" w:rsidR="00EC041A" w:rsidRPr="00EC041A" w:rsidRDefault="00EC041A" w:rsidP="00EC041A">
            <w:pPr>
              <w:numPr>
                <w:ilvl w:val="1"/>
                <w:numId w:val="40"/>
              </w:numPr>
              <w:rPr>
                <w:rFonts w:ascii="Times New Roman" w:eastAsia="Batang" w:hAnsi="Times New Roman" w:cs="Times New Roman"/>
                <w:sz w:val="20"/>
                <w:szCs w:val="20"/>
                <w:lang w:eastAsia="x-none"/>
              </w:rPr>
            </w:pPr>
            <w:r w:rsidRPr="00EC041A">
              <w:rPr>
                <w:rFonts w:ascii="Times New Roman" w:eastAsia="Batang" w:hAnsi="Times New Roman" w:cs="Times New Roman"/>
                <w:sz w:val="20"/>
                <w:szCs w:val="20"/>
                <w:lang w:eastAsia="x-none"/>
              </w:rPr>
              <w:t>FFS: indication details.</w:t>
            </w:r>
          </w:p>
          <w:p w14:paraId="51BA80D8" w14:textId="77777777" w:rsidR="00EC041A" w:rsidRPr="00EC041A" w:rsidRDefault="00EC041A" w:rsidP="00EC041A">
            <w:pPr>
              <w:numPr>
                <w:ilvl w:val="1"/>
                <w:numId w:val="40"/>
              </w:numPr>
              <w:rPr>
                <w:rFonts w:ascii="Times New Roman" w:eastAsia="Batang" w:hAnsi="Times New Roman" w:cs="Times New Roman"/>
                <w:sz w:val="20"/>
                <w:szCs w:val="20"/>
                <w:lang w:eastAsia="x-none"/>
              </w:rPr>
            </w:pPr>
            <w:r w:rsidRPr="00EC041A">
              <w:rPr>
                <w:rFonts w:ascii="Times New Roman" w:eastAsia="Batang" w:hAnsi="Times New Roman" w:cs="Times New Roman"/>
                <w:sz w:val="20"/>
                <w:szCs w:val="20"/>
                <w:lang w:eastAsia="x-none"/>
              </w:rPr>
              <w:t xml:space="preserve">FFS: whether/how network is informed by the UE that certain conditions are met to trigger Msg4 PDSCH repetition (e.g. RSRP detected at UE is less than x dB) </w:t>
            </w:r>
          </w:p>
          <w:p w14:paraId="7AEDD11B" w14:textId="77777777" w:rsidR="00EC041A" w:rsidRPr="00EC041A" w:rsidRDefault="00EC041A" w:rsidP="00EC041A">
            <w:pPr>
              <w:numPr>
                <w:ilvl w:val="0"/>
                <w:numId w:val="41"/>
              </w:numPr>
              <w:rPr>
                <w:rFonts w:ascii="Times New Roman" w:eastAsia="Batang" w:hAnsi="Times New Roman" w:cs="Times New Roman"/>
                <w:sz w:val="20"/>
                <w:szCs w:val="20"/>
                <w:lang w:eastAsia="x-none"/>
              </w:rPr>
            </w:pPr>
            <w:r w:rsidRPr="00EC041A">
              <w:rPr>
                <w:rFonts w:ascii="Times New Roman" w:eastAsia="Batang" w:hAnsi="Times New Roman" w:cs="Times New Roman"/>
                <w:sz w:val="20"/>
                <w:szCs w:val="20"/>
                <w:lang w:eastAsia="x-none"/>
              </w:rPr>
              <w:t>Option 2: The enabling/disabling of Msg4 PDSCH repetition is implicitly indicated by the enabling/disabling of SIB1 PDSCH repetition.</w:t>
            </w:r>
          </w:p>
          <w:p w14:paraId="107BF591" w14:textId="77777777" w:rsidR="00EC041A" w:rsidRPr="00EC041A" w:rsidRDefault="00EC041A" w:rsidP="00EC041A">
            <w:pPr>
              <w:numPr>
                <w:ilvl w:val="0"/>
                <w:numId w:val="41"/>
              </w:numPr>
              <w:rPr>
                <w:rFonts w:ascii="Times New Roman" w:eastAsia="Batang" w:hAnsi="Times New Roman" w:cs="Times New Roman"/>
                <w:sz w:val="20"/>
                <w:szCs w:val="20"/>
                <w:lang w:eastAsia="x-none"/>
              </w:rPr>
            </w:pPr>
            <w:r w:rsidRPr="00EC041A">
              <w:rPr>
                <w:rFonts w:ascii="Times New Roman" w:eastAsia="Batang" w:hAnsi="Times New Roman" w:cs="Times New Roman"/>
                <w:sz w:val="20"/>
                <w:szCs w:val="20"/>
                <w:lang w:eastAsia="x-none"/>
              </w:rPr>
              <w:t>Option 3: The enabling/disabling is indicated by SIB1 configuration</w:t>
            </w:r>
          </w:p>
          <w:p w14:paraId="7E887FC8" w14:textId="77777777" w:rsidR="00EC041A" w:rsidRPr="00EC041A" w:rsidRDefault="00EC041A" w:rsidP="00EC041A">
            <w:pPr>
              <w:numPr>
                <w:ilvl w:val="1"/>
                <w:numId w:val="40"/>
              </w:numPr>
              <w:rPr>
                <w:rFonts w:ascii="Times New Roman" w:eastAsia="Batang" w:hAnsi="Times New Roman" w:cs="Times New Roman"/>
                <w:sz w:val="20"/>
                <w:szCs w:val="20"/>
                <w:lang w:eastAsia="x-none"/>
              </w:rPr>
            </w:pPr>
            <w:r w:rsidRPr="00EC041A">
              <w:rPr>
                <w:rFonts w:ascii="Times New Roman" w:eastAsia="Batang" w:hAnsi="Times New Roman" w:cs="Times New Roman"/>
                <w:sz w:val="20"/>
                <w:szCs w:val="20"/>
                <w:lang w:eastAsia="x-none"/>
              </w:rPr>
              <w:t>FFS: whether/how network is informed by the UE that certain conditions are met to trigger Msg4 PDSCH repetition (e.g. RSRP detected at UE is less than x dB)</w:t>
            </w:r>
          </w:p>
          <w:p w14:paraId="559B2021" w14:textId="77777777" w:rsidR="00EC041A" w:rsidRPr="00EC041A" w:rsidRDefault="00EC041A" w:rsidP="00EC041A">
            <w:pPr>
              <w:rPr>
                <w:rFonts w:ascii="Times New Roman" w:eastAsia="宋体" w:hAnsi="Times New Roman" w:cs="Times New Roman"/>
                <w:bCs/>
                <w:iCs/>
                <w:sz w:val="20"/>
                <w:szCs w:val="20"/>
                <w:lang w:eastAsia="zh-CN"/>
              </w:rPr>
            </w:pPr>
            <w:r w:rsidRPr="00EC041A">
              <w:rPr>
                <w:rFonts w:ascii="Times New Roman" w:eastAsia="宋体" w:hAnsi="Times New Roman" w:cs="Times New Roman"/>
                <w:bCs/>
                <w:iCs/>
                <w:sz w:val="20"/>
                <w:szCs w:val="20"/>
                <w:lang w:eastAsia="zh-CN"/>
              </w:rPr>
              <w:t>FFS: Whether UE reports its capability</w:t>
            </w:r>
          </w:p>
          <w:p w14:paraId="04E67256" w14:textId="4498BE8C" w:rsidR="00F44F08" w:rsidRPr="00B042F4" w:rsidRDefault="00F44F08" w:rsidP="005B77EE">
            <w:pPr>
              <w:rPr>
                <w:rFonts w:ascii="Times" w:eastAsia="Batang" w:hAnsi="Times" w:cs="Times"/>
                <w:bCs/>
                <w:sz w:val="20"/>
                <w:szCs w:val="20"/>
                <w:lang w:eastAsia="en-US"/>
              </w:rPr>
            </w:pPr>
          </w:p>
        </w:tc>
      </w:tr>
    </w:tbl>
    <w:bookmarkEnd w:id="3"/>
    <w:p w14:paraId="7851CBE9" w14:textId="4575C19E" w:rsidR="009602FD" w:rsidRPr="00DF1509" w:rsidRDefault="008E0ED6" w:rsidP="00DF1509">
      <w:pPr>
        <w:rPr>
          <w:rFonts w:ascii="Times New Roman" w:hAnsi="Times New Roman" w:cs="Times New Roman"/>
          <w:bCs/>
          <w:sz w:val="22"/>
          <w:szCs w:val="22"/>
        </w:rPr>
      </w:pPr>
      <w:r>
        <w:rPr>
          <w:rFonts w:ascii="Times New Roman" w:hAnsi="Times New Roman" w:cs="Times New Roman"/>
          <w:bCs/>
          <w:sz w:val="22"/>
          <w:szCs w:val="22"/>
        </w:rPr>
        <w:lastRenderedPageBreak/>
        <w:t xml:space="preserve">In this contribution, we </w:t>
      </w:r>
      <w:r w:rsidR="003063A4">
        <w:rPr>
          <w:rFonts w:ascii="Times New Roman" w:hAnsi="Times New Roman" w:cs="Times New Roman"/>
          <w:bCs/>
          <w:sz w:val="22"/>
          <w:szCs w:val="22"/>
        </w:rPr>
        <w:t xml:space="preserve">further </w:t>
      </w:r>
      <w:r w:rsidR="00002B05">
        <w:rPr>
          <w:rFonts w:ascii="Times New Roman" w:hAnsi="Times New Roman" w:cs="Times New Roman"/>
          <w:bCs/>
          <w:sz w:val="22"/>
          <w:szCs w:val="22"/>
        </w:rPr>
        <w:t xml:space="preserve">discussed </w:t>
      </w:r>
      <w:r w:rsidR="003E5E6F">
        <w:rPr>
          <w:rFonts w:ascii="Times New Roman" w:hAnsi="Times New Roman" w:cs="Times New Roman"/>
          <w:bCs/>
          <w:sz w:val="22"/>
          <w:szCs w:val="22"/>
        </w:rPr>
        <w:t>the</w:t>
      </w:r>
      <w:r w:rsidR="006A3028">
        <w:rPr>
          <w:rFonts w:ascii="Times New Roman" w:hAnsi="Times New Roman" w:cs="Times New Roman"/>
          <w:bCs/>
          <w:sz w:val="22"/>
          <w:szCs w:val="22"/>
        </w:rPr>
        <w:t xml:space="preserve"> downlink coverage enhancement </w:t>
      </w:r>
      <w:r w:rsidR="003E5E6F" w:rsidRPr="001E574E">
        <w:rPr>
          <w:rFonts w:ascii="Times New Roman" w:hAnsi="Times New Roman" w:cs="Times New Roman"/>
          <w:sz w:val="22"/>
          <w:szCs w:val="22"/>
        </w:rPr>
        <w:t xml:space="preserve">for </w:t>
      </w:r>
      <w:r w:rsidR="00EA2F69">
        <w:rPr>
          <w:rFonts w:ascii="Times New Roman" w:hAnsi="Times New Roman" w:cs="Times New Roman"/>
          <w:sz w:val="22"/>
          <w:szCs w:val="22"/>
        </w:rPr>
        <w:t>NR-NTN</w:t>
      </w:r>
      <w:r w:rsidR="00CB3892">
        <w:rPr>
          <w:rFonts w:ascii="Times New Roman" w:hAnsi="Times New Roman" w:cs="Times New Roman"/>
          <w:sz w:val="22"/>
          <w:szCs w:val="22"/>
        </w:rPr>
        <w:t xml:space="preserve"> on the </w:t>
      </w:r>
      <w:r w:rsidR="00E35C79">
        <w:rPr>
          <w:rFonts w:ascii="Times New Roman" w:hAnsi="Times New Roman" w:cs="Times New Roman"/>
          <w:sz w:val="22"/>
          <w:szCs w:val="22"/>
        </w:rPr>
        <w:t>link level</w:t>
      </w:r>
      <w:r>
        <w:rPr>
          <w:rFonts w:ascii="Times New Roman" w:hAnsi="Times New Roman" w:cs="Times New Roman"/>
          <w:bCs/>
          <w:sz w:val="22"/>
          <w:szCs w:val="22"/>
        </w:rPr>
        <w:t>.</w:t>
      </w:r>
    </w:p>
    <w:p w14:paraId="12B88F8B" w14:textId="07D92635" w:rsidR="00364697" w:rsidRDefault="003E5E6F" w:rsidP="0021786D">
      <w:pPr>
        <w:pStyle w:val="1"/>
        <w:spacing w:before="240"/>
        <w:ind w:left="578" w:hanging="578"/>
        <w:rPr>
          <w:lang w:eastAsia="zh-CN"/>
        </w:rPr>
      </w:pPr>
      <w:bookmarkStart w:id="4" w:name="_Ref129681832"/>
      <w:r>
        <w:rPr>
          <w:lang w:val="en-GB" w:eastAsia="zh-CN"/>
        </w:rPr>
        <w:t>Discussion</w:t>
      </w:r>
      <w:r w:rsidR="00AA0C08">
        <w:rPr>
          <w:lang w:val="en-GB" w:eastAsia="zh-CN"/>
        </w:rPr>
        <w:t xml:space="preserve"> </w:t>
      </w:r>
    </w:p>
    <w:p w14:paraId="112B4722" w14:textId="62402BA5" w:rsidR="00FB31A7" w:rsidRDefault="00096781" w:rsidP="0089261E">
      <w:pPr>
        <w:jc w:val="both"/>
        <w:rPr>
          <w:rFonts w:ascii="Times New Roman" w:eastAsia="宋体" w:hAnsi="Times New Roman" w:cs="Times New Roman"/>
          <w:sz w:val="22"/>
          <w:szCs w:val="22"/>
          <w:lang w:eastAsia="zh-CN"/>
        </w:rPr>
      </w:pPr>
      <w:r w:rsidRPr="00096781">
        <w:rPr>
          <w:rFonts w:ascii="Times New Roman" w:eastAsia="宋体" w:hAnsi="Times New Roman" w:cs="Times New Roman" w:hint="eastAsia"/>
          <w:sz w:val="22"/>
          <w:szCs w:val="22"/>
          <w:lang w:eastAsia="zh-CN"/>
        </w:rPr>
        <w:t>As</w:t>
      </w:r>
      <w:r>
        <w:rPr>
          <w:rFonts w:ascii="Times New Roman" w:eastAsia="宋体" w:hAnsi="Times New Roman" w:cs="Times New Roman"/>
          <w:sz w:val="22"/>
          <w:szCs w:val="22"/>
          <w:lang w:eastAsia="zh-CN"/>
        </w:rPr>
        <w:t xml:space="preserve"> </w:t>
      </w:r>
      <w:r w:rsidR="003C6DC5">
        <w:rPr>
          <w:rFonts w:ascii="Times New Roman" w:eastAsia="宋体" w:hAnsi="Times New Roman" w:cs="Times New Roman"/>
          <w:sz w:val="22"/>
          <w:szCs w:val="22"/>
          <w:lang w:eastAsia="zh-CN"/>
        </w:rPr>
        <w:t>the PDCCH schedules SIB1 PDSCH</w:t>
      </w:r>
      <w:r w:rsidR="00517536">
        <w:rPr>
          <w:rFonts w:ascii="Times New Roman" w:eastAsia="宋体" w:hAnsi="Times New Roman" w:cs="Times New Roman"/>
          <w:sz w:val="22"/>
          <w:szCs w:val="22"/>
          <w:lang w:eastAsia="zh-CN"/>
        </w:rPr>
        <w:t xml:space="preserve">, it is </w:t>
      </w:r>
      <w:r w:rsidR="003C6DC5">
        <w:rPr>
          <w:rFonts w:ascii="Times New Roman" w:eastAsia="宋体" w:hAnsi="Times New Roman" w:cs="Times New Roman"/>
          <w:sz w:val="22"/>
          <w:szCs w:val="22"/>
          <w:lang w:eastAsia="zh-CN"/>
        </w:rPr>
        <w:t>straightforward</w:t>
      </w:r>
      <w:r w:rsidR="00517536">
        <w:rPr>
          <w:rFonts w:ascii="Times New Roman" w:eastAsia="宋体" w:hAnsi="Times New Roman" w:cs="Times New Roman"/>
          <w:sz w:val="22"/>
          <w:szCs w:val="22"/>
          <w:lang w:eastAsia="zh-CN"/>
        </w:rPr>
        <w:t xml:space="preserve"> to use the PDCCH to </w:t>
      </w:r>
      <w:r w:rsidR="003C6DC5">
        <w:rPr>
          <w:rFonts w:ascii="Times New Roman" w:eastAsia="宋体" w:hAnsi="Times New Roman" w:cs="Times New Roman"/>
          <w:sz w:val="22"/>
          <w:szCs w:val="22"/>
          <w:lang w:eastAsia="zh-CN"/>
        </w:rPr>
        <w:t>enable</w:t>
      </w:r>
      <w:r w:rsidR="0055538D">
        <w:rPr>
          <w:rFonts w:ascii="Times New Roman" w:eastAsia="宋体" w:hAnsi="Times New Roman" w:cs="Times New Roman"/>
          <w:sz w:val="22"/>
          <w:szCs w:val="22"/>
          <w:lang w:eastAsia="zh-CN"/>
        </w:rPr>
        <w:t>/disable SIB1 PDSCH repetition</w:t>
      </w:r>
      <w:r w:rsidR="00566E36">
        <w:rPr>
          <w:rFonts w:ascii="Times New Roman" w:eastAsia="宋体" w:hAnsi="Times New Roman" w:cs="Times New Roman"/>
          <w:sz w:val="22"/>
          <w:szCs w:val="22"/>
          <w:lang w:eastAsia="zh-CN"/>
        </w:rPr>
        <w:t xml:space="preserve"> (Option 2)</w:t>
      </w:r>
      <w:r w:rsidR="0055538D">
        <w:rPr>
          <w:rFonts w:ascii="Times New Roman" w:eastAsia="宋体" w:hAnsi="Times New Roman" w:cs="Times New Roman"/>
          <w:sz w:val="22"/>
          <w:szCs w:val="22"/>
          <w:lang w:eastAsia="zh-CN"/>
        </w:rPr>
        <w:t>.</w:t>
      </w:r>
    </w:p>
    <w:p w14:paraId="21C2DEEC" w14:textId="77777777" w:rsidR="00EB55B9" w:rsidRPr="003C6DC5" w:rsidRDefault="00EB55B9" w:rsidP="00EE6EDD">
      <w:pPr>
        <w:jc w:val="both"/>
        <w:rPr>
          <w:rFonts w:ascii="Times New Roman" w:hAnsi="Times New Roman" w:cs="Times New Roman"/>
          <w:b/>
          <w:bCs/>
          <w:i/>
          <w:iCs/>
          <w:sz w:val="22"/>
          <w:szCs w:val="22"/>
          <w:lang w:eastAsia="zh-CN"/>
        </w:rPr>
      </w:pPr>
    </w:p>
    <w:p w14:paraId="48ADB108" w14:textId="187B18F0" w:rsidR="00243C72" w:rsidRDefault="0089261E" w:rsidP="00EE6EDD">
      <w:pPr>
        <w:jc w:val="both"/>
        <w:rPr>
          <w:rFonts w:ascii="Times New Roman" w:hAnsi="Times New Roman" w:cs="Times New Roman"/>
          <w:b/>
          <w:bCs/>
          <w:i/>
          <w:iCs/>
          <w:sz w:val="22"/>
          <w:szCs w:val="22"/>
          <w:lang w:eastAsia="zh-CN"/>
        </w:rPr>
      </w:pPr>
      <w:r w:rsidRPr="00B67DE7">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1</w:t>
      </w:r>
      <w:r w:rsidRPr="00B67DE7">
        <w:rPr>
          <w:rFonts w:ascii="Times New Roman" w:hAnsi="Times New Roman" w:cs="Times New Roman"/>
          <w:b/>
          <w:bCs/>
          <w:i/>
          <w:iCs/>
          <w:sz w:val="22"/>
          <w:szCs w:val="22"/>
          <w:lang w:eastAsia="zh-CN"/>
        </w:rPr>
        <w:t>: Support</w:t>
      </w:r>
      <w:r w:rsidR="00EB55B9">
        <w:rPr>
          <w:rFonts w:ascii="Times New Roman" w:hAnsi="Times New Roman" w:cs="Times New Roman"/>
          <w:b/>
          <w:bCs/>
          <w:i/>
          <w:iCs/>
          <w:sz w:val="22"/>
          <w:szCs w:val="22"/>
          <w:lang w:eastAsia="zh-CN"/>
        </w:rPr>
        <w:t xml:space="preserve"> us</w:t>
      </w:r>
      <w:r w:rsidR="00EB55B9" w:rsidRPr="00EB55B9">
        <w:rPr>
          <w:rFonts w:ascii="Times New Roman" w:hAnsi="Times New Roman" w:cs="Times New Roman"/>
          <w:b/>
          <w:bCs/>
          <w:i/>
          <w:iCs/>
          <w:sz w:val="22"/>
          <w:szCs w:val="22"/>
          <w:lang w:eastAsia="zh-CN"/>
        </w:rPr>
        <w:t>ing</w:t>
      </w:r>
      <w:r w:rsidR="003C6DC5">
        <w:rPr>
          <w:rFonts w:ascii="Times New Roman" w:hAnsi="Times New Roman" w:cs="Times New Roman"/>
          <w:b/>
          <w:bCs/>
          <w:i/>
          <w:iCs/>
          <w:sz w:val="22"/>
          <w:szCs w:val="22"/>
          <w:lang w:eastAsia="zh-CN"/>
        </w:rPr>
        <w:t xml:space="preserve"> the scheduli</w:t>
      </w:r>
      <w:r w:rsidR="00EB55B9" w:rsidRPr="00EB55B9">
        <w:rPr>
          <w:rFonts w:ascii="Times New Roman" w:hAnsi="Times New Roman" w:cs="Times New Roman"/>
          <w:b/>
          <w:bCs/>
          <w:i/>
          <w:iCs/>
          <w:sz w:val="22"/>
          <w:szCs w:val="22"/>
          <w:lang w:eastAsia="zh-CN"/>
        </w:rPr>
        <w:t>ng PDCCH</w:t>
      </w:r>
      <w:r w:rsidR="00EB55B9">
        <w:rPr>
          <w:rFonts w:ascii="Times New Roman" w:hAnsi="Times New Roman" w:cs="Times New Roman"/>
          <w:b/>
          <w:bCs/>
          <w:i/>
          <w:iCs/>
          <w:sz w:val="22"/>
          <w:szCs w:val="22"/>
          <w:lang w:eastAsia="zh-CN"/>
        </w:rPr>
        <w:t xml:space="preserve"> to </w:t>
      </w:r>
      <w:r w:rsidR="00566E36">
        <w:rPr>
          <w:rFonts w:ascii="Times New Roman" w:hAnsi="Times New Roman" w:cs="Times New Roman"/>
          <w:b/>
          <w:bCs/>
          <w:i/>
          <w:iCs/>
          <w:sz w:val="22"/>
          <w:szCs w:val="22"/>
          <w:lang w:eastAsia="zh-CN"/>
        </w:rPr>
        <w:t>enable/disable SIB1 PDSCH repetition</w:t>
      </w:r>
      <w:r w:rsidR="005104A7">
        <w:rPr>
          <w:rFonts w:ascii="Times New Roman" w:hAnsi="Times New Roman" w:cs="Times New Roman"/>
          <w:b/>
          <w:bCs/>
          <w:i/>
          <w:iCs/>
          <w:sz w:val="22"/>
          <w:szCs w:val="22"/>
          <w:lang w:eastAsia="zh-CN"/>
        </w:rPr>
        <w:t xml:space="preserve"> (Option 2)</w:t>
      </w:r>
      <w:r w:rsidR="00566E36">
        <w:rPr>
          <w:rFonts w:ascii="Times New Roman" w:hAnsi="Times New Roman" w:cs="Times New Roman"/>
          <w:b/>
          <w:bCs/>
          <w:i/>
          <w:iCs/>
          <w:sz w:val="22"/>
          <w:szCs w:val="22"/>
          <w:lang w:eastAsia="zh-CN"/>
        </w:rPr>
        <w:t>.</w:t>
      </w:r>
    </w:p>
    <w:p w14:paraId="2E4977C3" w14:textId="77777777" w:rsidR="00566E36" w:rsidRDefault="00566E36" w:rsidP="00EE6EDD">
      <w:pPr>
        <w:jc w:val="both"/>
        <w:rPr>
          <w:rFonts w:ascii="Times New Roman" w:eastAsia="宋体" w:hAnsi="Times New Roman" w:cs="Times New Roman"/>
          <w:b/>
          <w:bCs/>
          <w:i/>
          <w:iCs/>
          <w:sz w:val="22"/>
          <w:szCs w:val="22"/>
          <w:lang w:eastAsia="zh-CN"/>
        </w:rPr>
      </w:pPr>
    </w:p>
    <w:p w14:paraId="78963EB7" w14:textId="54C13256" w:rsidR="00566E36" w:rsidRDefault="004739D6" w:rsidP="00566E36">
      <w:pPr>
        <w:jc w:val="both"/>
        <w:rPr>
          <w:rFonts w:ascii="Times New Roman" w:eastAsia="宋体" w:hAnsi="Times New Roman" w:cs="Times New Roman"/>
          <w:sz w:val="22"/>
          <w:szCs w:val="22"/>
          <w:lang w:eastAsia="zh-CN"/>
        </w:rPr>
      </w:pPr>
      <w:r>
        <w:rPr>
          <w:rFonts w:ascii="Times New Roman" w:eastAsia="宋体" w:hAnsi="Times New Roman" w:cs="Times New Roman"/>
          <w:sz w:val="22"/>
          <w:szCs w:val="22"/>
          <w:lang w:eastAsia="zh-CN"/>
        </w:rPr>
        <w:t xml:space="preserve">Similarly, </w:t>
      </w:r>
      <w:r w:rsidR="006237AE">
        <w:rPr>
          <w:rFonts w:ascii="Times New Roman" w:eastAsia="宋体" w:hAnsi="Times New Roman" w:cs="Times New Roman"/>
          <w:sz w:val="22"/>
          <w:szCs w:val="22"/>
          <w:lang w:eastAsia="zh-CN"/>
        </w:rPr>
        <w:t>Msg4 PDSCH is scheduled by the PDCCH</w:t>
      </w:r>
      <w:r w:rsidR="008C102D">
        <w:rPr>
          <w:rFonts w:ascii="Times New Roman" w:eastAsia="宋体" w:hAnsi="Times New Roman" w:cs="Times New Roman"/>
          <w:sz w:val="22"/>
          <w:szCs w:val="22"/>
          <w:lang w:eastAsia="zh-CN"/>
        </w:rPr>
        <w:t>-</w:t>
      </w:r>
      <w:r w:rsidR="00D237E3">
        <w:rPr>
          <w:rFonts w:ascii="Times New Roman" w:eastAsia="宋体" w:hAnsi="Times New Roman" w:cs="Times New Roman"/>
          <w:sz w:val="22"/>
          <w:szCs w:val="22"/>
          <w:lang w:eastAsia="zh-CN"/>
        </w:rPr>
        <w:t>DCI Format 1_0, thus</w:t>
      </w:r>
      <w:r w:rsidR="00B50FA0">
        <w:rPr>
          <w:rFonts w:ascii="Times New Roman" w:eastAsia="宋体" w:hAnsi="Times New Roman" w:cs="Times New Roman"/>
          <w:sz w:val="22"/>
          <w:szCs w:val="22"/>
          <w:lang w:eastAsia="zh-CN"/>
        </w:rPr>
        <w:t>,</w:t>
      </w:r>
      <w:r w:rsidR="00D237E3">
        <w:rPr>
          <w:rFonts w:ascii="Times New Roman" w:eastAsia="宋体" w:hAnsi="Times New Roman" w:cs="Times New Roman"/>
          <w:sz w:val="22"/>
          <w:szCs w:val="22"/>
          <w:lang w:eastAsia="zh-CN"/>
        </w:rPr>
        <w:t xml:space="preserve"> </w:t>
      </w:r>
      <w:r w:rsidR="006F229E">
        <w:rPr>
          <w:rFonts w:ascii="Times New Roman" w:eastAsia="宋体" w:hAnsi="Times New Roman" w:cs="Times New Roman"/>
          <w:sz w:val="22"/>
          <w:szCs w:val="22"/>
          <w:lang w:eastAsia="zh-CN"/>
        </w:rPr>
        <w:t xml:space="preserve">the enabling/disabling Msg4 PDSCH repetition </w:t>
      </w:r>
      <w:r w:rsidR="002E10BF">
        <w:rPr>
          <w:rFonts w:ascii="Times New Roman" w:eastAsia="宋体" w:hAnsi="Times New Roman" w:cs="Times New Roman"/>
          <w:sz w:val="22"/>
          <w:szCs w:val="22"/>
          <w:lang w:eastAsia="zh-CN"/>
        </w:rPr>
        <w:t>should be indicated via PDCCH</w:t>
      </w:r>
      <w:r w:rsidR="008C102D">
        <w:rPr>
          <w:rFonts w:ascii="Times New Roman" w:eastAsia="宋体" w:hAnsi="Times New Roman" w:cs="Times New Roman"/>
          <w:sz w:val="22"/>
          <w:szCs w:val="22"/>
          <w:lang w:eastAsia="zh-CN"/>
        </w:rPr>
        <w:t xml:space="preserve">-DCI </w:t>
      </w:r>
      <w:r w:rsidR="003C6DC5">
        <w:rPr>
          <w:rFonts w:ascii="Times New Roman" w:eastAsia="宋体" w:hAnsi="Times New Roman" w:cs="Times New Roman"/>
          <w:sz w:val="22"/>
          <w:szCs w:val="22"/>
          <w:lang w:eastAsia="zh-CN"/>
        </w:rPr>
        <w:t>Format</w:t>
      </w:r>
      <w:r w:rsidR="008C102D">
        <w:rPr>
          <w:rFonts w:ascii="Times New Roman" w:eastAsia="宋体" w:hAnsi="Times New Roman" w:cs="Times New Roman"/>
          <w:sz w:val="22"/>
          <w:szCs w:val="22"/>
          <w:lang w:eastAsia="zh-CN"/>
        </w:rPr>
        <w:t xml:space="preserve"> 1_0 </w:t>
      </w:r>
      <w:r w:rsidR="003C6DC5">
        <w:rPr>
          <w:rFonts w:ascii="Times New Roman" w:eastAsia="宋体" w:hAnsi="Times New Roman" w:cs="Times New Roman"/>
          <w:sz w:val="22"/>
          <w:szCs w:val="22"/>
          <w:lang w:eastAsia="zh-CN"/>
        </w:rPr>
        <w:t>simultaneously</w:t>
      </w:r>
      <w:r w:rsidR="008C102D">
        <w:rPr>
          <w:rFonts w:ascii="Times New Roman" w:eastAsia="宋体" w:hAnsi="Times New Roman" w:cs="Times New Roman"/>
          <w:sz w:val="22"/>
          <w:szCs w:val="22"/>
          <w:lang w:eastAsia="zh-CN"/>
        </w:rPr>
        <w:t>.</w:t>
      </w:r>
    </w:p>
    <w:p w14:paraId="36F0E6C5" w14:textId="77777777" w:rsidR="00566E36" w:rsidRPr="00566E36" w:rsidRDefault="00566E36" w:rsidP="00566E36">
      <w:pPr>
        <w:jc w:val="both"/>
        <w:rPr>
          <w:rFonts w:ascii="Times New Roman" w:hAnsi="Times New Roman" w:cs="Times New Roman"/>
          <w:b/>
          <w:bCs/>
          <w:i/>
          <w:iCs/>
          <w:sz w:val="22"/>
          <w:szCs w:val="22"/>
          <w:lang w:eastAsia="zh-CN"/>
        </w:rPr>
      </w:pPr>
    </w:p>
    <w:p w14:paraId="52D1E9CF" w14:textId="01364E47" w:rsidR="00566E36" w:rsidRPr="00EE6EDD" w:rsidRDefault="00566E36" w:rsidP="00566E36">
      <w:pPr>
        <w:jc w:val="both"/>
        <w:rPr>
          <w:rFonts w:ascii="Times New Roman" w:hAnsi="Times New Roman" w:cs="Times New Roman"/>
          <w:b/>
          <w:bCs/>
          <w:sz w:val="22"/>
          <w:szCs w:val="22"/>
        </w:rPr>
      </w:pPr>
      <w:r w:rsidRPr="00B67DE7">
        <w:rPr>
          <w:rFonts w:ascii="Times New Roman" w:hAnsi="Times New Roman" w:cs="Times New Roman"/>
          <w:b/>
          <w:bCs/>
          <w:i/>
          <w:iCs/>
          <w:sz w:val="22"/>
          <w:szCs w:val="22"/>
          <w:lang w:eastAsia="zh-CN"/>
        </w:rPr>
        <w:t xml:space="preserve">Proposal </w:t>
      </w:r>
      <w:r w:rsidR="00F24CB3">
        <w:rPr>
          <w:rFonts w:ascii="Times New Roman" w:hAnsi="Times New Roman" w:cs="Times New Roman"/>
          <w:b/>
          <w:bCs/>
          <w:i/>
          <w:iCs/>
          <w:sz w:val="22"/>
          <w:szCs w:val="22"/>
          <w:lang w:eastAsia="zh-CN"/>
        </w:rPr>
        <w:t>2</w:t>
      </w:r>
      <w:r w:rsidRPr="00B67DE7">
        <w:rPr>
          <w:rFonts w:ascii="Times New Roman" w:hAnsi="Times New Roman" w:cs="Times New Roman"/>
          <w:b/>
          <w:bCs/>
          <w:i/>
          <w:iCs/>
          <w:sz w:val="22"/>
          <w:szCs w:val="22"/>
          <w:lang w:eastAsia="zh-CN"/>
        </w:rPr>
        <w:t>: Support</w:t>
      </w:r>
      <w:r>
        <w:rPr>
          <w:rFonts w:ascii="Times New Roman" w:hAnsi="Times New Roman" w:cs="Times New Roman"/>
          <w:b/>
          <w:bCs/>
          <w:i/>
          <w:iCs/>
          <w:sz w:val="22"/>
          <w:szCs w:val="22"/>
          <w:lang w:eastAsia="zh-CN"/>
        </w:rPr>
        <w:t xml:space="preserve"> us</w:t>
      </w:r>
      <w:r w:rsidRPr="00EB55B9">
        <w:rPr>
          <w:rFonts w:ascii="Times New Roman" w:hAnsi="Times New Roman" w:cs="Times New Roman"/>
          <w:b/>
          <w:bCs/>
          <w:i/>
          <w:iCs/>
          <w:sz w:val="22"/>
          <w:szCs w:val="22"/>
          <w:lang w:eastAsia="zh-CN"/>
        </w:rPr>
        <w:t>ing PDCCH</w:t>
      </w:r>
      <w:r w:rsidR="00B50FA0">
        <w:rPr>
          <w:rFonts w:ascii="Times New Roman" w:hAnsi="Times New Roman" w:cs="Times New Roman"/>
          <w:b/>
          <w:bCs/>
          <w:i/>
          <w:iCs/>
          <w:sz w:val="22"/>
          <w:szCs w:val="22"/>
          <w:lang w:eastAsia="zh-CN"/>
        </w:rPr>
        <w:t xml:space="preserve"> </w:t>
      </w:r>
      <w:r w:rsidR="00F24CB3">
        <w:rPr>
          <w:rFonts w:ascii="Times New Roman" w:hAnsi="Times New Roman" w:cs="Times New Roman"/>
          <w:b/>
          <w:bCs/>
          <w:i/>
          <w:iCs/>
          <w:sz w:val="22"/>
          <w:szCs w:val="22"/>
          <w:lang w:eastAsia="zh-CN"/>
        </w:rPr>
        <w:t>DCI Format 1_0</w:t>
      </w:r>
      <w:r>
        <w:rPr>
          <w:rFonts w:ascii="Times New Roman" w:hAnsi="Times New Roman" w:cs="Times New Roman"/>
          <w:b/>
          <w:bCs/>
          <w:i/>
          <w:iCs/>
          <w:sz w:val="22"/>
          <w:szCs w:val="22"/>
          <w:lang w:eastAsia="zh-CN"/>
        </w:rPr>
        <w:t xml:space="preserve"> to enable/disable </w:t>
      </w:r>
      <w:r w:rsidR="00F24CB3">
        <w:rPr>
          <w:rFonts w:ascii="Times New Roman" w:hAnsi="Times New Roman" w:cs="Times New Roman"/>
          <w:b/>
          <w:bCs/>
          <w:i/>
          <w:iCs/>
          <w:sz w:val="22"/>
          <w:szCs w:val="22"/>
          <w:lang w:eastAsia="zh-CN"/>
        </w:rPr>
        <w:t xml:space="preserve">Msg3 </w:t>
      </w:r>
      <w:r>
        <w:rPr>
          <w:rFonts w:ascii="Times New Roman" w:hAnsi="Times New Roman" w:cs="Times New Roman"/>
          <w:b/>
          <w:bCs/>
          <w:i/>
          <w:iCs/>
          <w:sz w:val="22"/>
          <w:szCs w:val="22"/>
          <w:lang w:eastAsia="zh-CN"/>
        </w:rPr>
        <w:t>PDSCH repetition</w:t>
      </w:r>
      <w:r w:rsidR="005104A7">
        <w:rPr>
          <w:rFonts w:ascii="Times New Roman" w:hAnsi="Times New Roman" w:cs="Times New Roman"/>
          <w:b/>
          <w:bCs/>
          <w:i/>
          <w:iCs/>
          <w:sz w:val="22"/>
          <w:szCs w:val="22"/>
          <w:lang w:eastAsia="zh-CN"/>
        </w:rPr>
        <w:t xml:space="preserve"> (Option 1)</w:t>
      </w:r>
      <w:r>
        <w:rPr>
          <w:rFonts w:ascii="Times New Roman" w:hAnsi="Times New Roman" w:cs="Times New Roman"/>
          <w:b/>
          <w:bCs/>
          <w:i/>
          <w:iCs/>
          <w:sz w:val="22"/>
          <w:szCs w:val="22"/>
          <w:lang w:eastAsia="zh-CN"/>
        </w:rPr>
        <w:t>.</w:t>
      </w:r>
    </w:p>
    <w:p w14:paraId="4B1230AB" w14:textId="77777777" w:rsidR="00566E36" w:rsidRPr="00566E36" w:rsidRDefault="00566E36" w:rsidP="00EE6EDD">
      <w:pPr>
        <w:jc w:val="both"/>
        <w:rPr>
          <w:rFonts w:ascii="Times New Roman" w:eastAsia="宋体" w:hAnsi="Times New Roman" w:cs="Times New Roman"/>
          <w:b/>
          <w:bCs/>
          <w:sz w:val="22"/>
          <w:szCs w:val="22"/>
        </w:rPr>
      </w:pPr>
    </w:p>
    <w:p w14:paraId="64141AB6" w14:textId="77777777" w:rsidR="00364697" w:rsidRPr="00B04045" w:rsidRDefault="00364697" w:rsidP="0021786D">
      <w:pPr>
        <w:pStyle w:val="1"/>
        <w:spacing w:before="240"/>
        <w:ind w:left="578" w:hanging="578"/>
        <w:rPr>
          <w:lang w:eastAsia="zh-CN"/>
        </w:rPr>
      </w:pPr>
      <w:bookmarkStart w:id="5" w:name="_Ref124589665"/>
      <w:bookmarkStart w:id="6" w:name="_Ref71620620"/>
      <w:bookmarkStart w:id="7" w:name="_Ref124671424"/>
      <w:r>
        <w:rPr>
          <w:rFonts w:hint="eastAsia"/>
          <w:lang w:eastAsia="zh-CN"/>
        </w:rPr>
        <w:t>Conclusion</w:t>
      </w:r>
    </w:p>
    <w:p w14:paraId="72519D1E" w14:textId="36F5FEEF" w:rsidR="00364697" w:rsidRPr="00E6374F" w:rsidRDefault="00364697" w:rsidP="0021786D">
      <w:pPr>
        <w:jc w:val="both"/>
        <w:rPr>
          <w:rFonts w:ascii="Times New Roman" w:hAnsi="Times New Roman" w:cs="Times New Roman"/>
          <w:sz w:val="22"/>
          <w:szCs w:val="22"/>
          <w:lang w:eastAsia="zh-CN"/>
        </w:rPr>
      </w:pPr>
      <w:r w:rsidRPr="00E6374F">
        <w:rPr>
          <w:rFonts w:ascii="Times New Roman" w:hAnsi="Times New Roman" w:cs="Times New Roman"/>
          <w:sz w:val="22"/>
          <w:szCs w:val="22"/>
          <w:lang w:eastAsia="zh-CN"/>
        </w:rPr>
        <w:t xml:space="preserve">From the discussion, we have </w:t>
      </w:r>
      <w:r w:rsidR="00FA4EFC">
        <w:rPr>
          <w:rFonts w:ascii="Times New Roman" w:hAnsi="Times New Roman" w:cs="Times New Roman"/>
          <w:sz w:val="22"/>
          <w:szCs w:val="22"/>
          <w:lang w:eastAsia="zh-CN"/>
        </w:rPr>
        <w:t xml:space="preserve">the </w:t>
      </w:r>
      <w:r w:rsidRPr="00E6374F">
        <w:rPr>
          <w:rFonts w:ascii="Times New Roman" w:hAnsi="Times New Roman" w:cs="Times New Roman"/>
          <w:sz w:val="22"/>
          <w:szCs w:val="22"/>
          <w:lang w:eastAsia="zh-CN"/>
        </w:rPr>
        <w:t>following proposal.</w:t>
      </w:r>
    </w:p>
    <w:p w14:paraId="246BAE91" w14:textId="3718751E" w:rsidR="00272730" w:rsidRPr="00EE6EDD" w:rsidRDefault="00272730" w:rsidP="0021786D">
      <w:pPr>
        <w:jc w:val="both"/>
        <w:rPr>
          <w:rFonts w:ascii="Times New Roman" w:hAnsi="Times New Roman" w:cs="Times New Roman"/>
          <w:sz w:val="22"/>
          <w:szCs w:val="22"/>
          <w:lang w:eastAsia="zh-CN"/>
        </w:rPr>
      </w:pPr>
    </w:p>
    <w:bookmarkEnd w:id="4"/>
    <w:bookmarkEnd w:id="5"/>
    <w:bookmarkEnd w:id="6"/>
    <w:bookmarkEnd w:id="7"/>
    <w:p w14:paraId="4E4C45B3" w14:textId="77777777" w:rsidR="00597F1E" w:rsidRDefault="00597F1E" w:rsidP="00597F1E">
      <w:pPr>
        <w:jc w:val="both"/>
        <w:rPr>
          <w:rFonts w:ascii="Times New Roman" w:hAnsi="Times New Roman" w:cs="Times New Roman"/>
          <w:b/>
          <w:bCs/>
          <w:i/>
          <w:iCs/>
          <w:sz w:val="22"/>
          <w:szCs w:val="22"/>
          <w:lang w:eastAsia="zh-CN"/>
        </w:rPr>
      </w:pPr>
      <w:r w:rsidRPr="00B67DE7">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1</w:t>
      </w:r>
      <w:r w:rsidRPr="00B67DE7">
        <w:rPr>
          <w:rFonts w:ascii="Times New Roman" w:hAnsi="Times New Roman" w:cs="Times New Roman"/>
          <w:b/>
          <w:bCs/>
          <w:i/>
          <w:iCs/>
          <w:sz w:val="22"/>
          <w:szCs w:val="22"/>
          <w:lang w:eastAsia="zh-CN"/>
        </w:rPr>
        <w:t>: Support</w:t>
      </w:r>
      <w:r>
        <w:rPr>
          <w:rFonts w:ascii="Times New Roman" w:hAnsi="Times New Roman" w:cs="Times New Roman"/>
          <w:b/>
          <w:bCs/>
          <w:i/>
          <w:iCs/>
          <w:sz w:val="22"/>
          <w:szCs w:val="22"/>
          <w:lang w:eastAsia="zh-CN"/>
        </w:rPr>
        <w:t xml:space="preserve"> us</w:t>
      </w:r>
      <w:r w:rsidRPr="00EB55B9">
        <w:rPr>
          <w:rFonts w:ascii="Times New Roman" w:hAnsi="Times New Roman" w:cs="Times New Roman"/>
          <w:b/>
          <w:bCs/>
          <w:i/>
          <w:iCs/>
          <w:sz w:val="22"/>
          <w:szCs w:val="22"/>
          <w:lang w:eastAsia="zh-CN"/>
        </w:rPr>
        <w:t>ing</w:t>
      </w:r>
      <w:r>
        <w:rPr>
          <w:rFonts w:ascii="Times New Roman" w:hAnsi="Times New Roman" w:cs="Times New Roman"/>
          <w:b/>
          <w:bCs/>
          <w:i/>
          <w:iCs/>
          <w:sz w:val="22"/>
          <w:szCs w:val="22"/>
          <w:lang w:eastAsia="zh-CN"/>
        </w:rPr>
        <w:t xml:space="preserve"> the scheduli</w:t>
      </w:r>
      <w:r w:rsidRPr="00EB55B9">
        <w:rPr>
          <w:rFonts w:ascii="Times New Roman" w:hAnsi="Times New Roman" w:cs="Times New Roman"/>
          <w:b/>
          <w:bCs/>
          <w:i/>
          <w:iCs/>
          <w:sz w:val="22"/>
          <w:szCs w:val="22"/>
          <w:lang w:eastAsia="zh-CN"/>
        </w:rPr>
        <w:t>ng PDCCH</w:t>
      </w:r>
      <w:r>
        <w:rPr>
          <w:rFonts w:ascii="Times New Roman" w:hAnsi="Times New Roman" w:cs="Times New Roman"/>
          <w:b/>
          <w:bCs/>
          <w:i/>
          <w:iCs/>
          <w:sz w:val="22"/>
          <w:szCs w:val="22"/>
          <w:lang w:eastAsia="zh-CN"/>
        </w:rPr>
        <w:t xml:space="preserve"> to enable/disable SIB1 PDSCH repetition (Option 2).</w:t>
      </w:r>
    </w:p>
    <w:p w14:paraId="3FCC6861" w14:textId="77777777" w:rsidR="00480A8C" w:rsidRPr="00EE6EDD" w:rsidRDefault="00480A8C" w:rsidP="00480A8C">
      <w:pPr>
        <w:jc w:val="both"/>
        <w:rPr>
          <w:rFonts w:ascii="Times New Roman" w:hAnsi="Times New Roman" w:cs="Times New Roman"/>
          <w:b/>
          <w:bCs/>
          <w:sz w:val="22"/>
          <w:szCs w:val="22"/>
        </w:rPr>
      </w:pPr>
      <w:r w:rsidRPr="00B67DE7">
        <w:rPr>
          <w:rFonts w:ascii="Times New Roman" w:hAnsi="Times New Roman" w:cs="Times New Roman"/>
          <w:b/>
          <w:bCs/>
          <w:i/>
          <w:iCs/>
          <w:sz w:val="22"/>
          <w:szCs w:val="22"/>
          <w:lang w:eastAsia="zh-CN"/>
        </w:rPr>
        <w:lastRenderedPageBreak/>
        <w:t xml:space="preserve">Proposal </w:t>
      </w:r>
      <w:r>
        <w:rPr>
          <w:rFonts w:ascii="Times New Roman" w:hAnsi="Times New Roman" w:cs="Times New Roman"/>
          <w:b/>
          <w:bCs/>
          <w:i/>
          <w:iCs/>
          <w:sz w:val="22"/>
          <w:szCs w:val="22"/>
          <w:lang w:eastAsia="zh-CN"/>
        </w:rPr>
        <w:t>2</w:t>
      </w:r>
      <w:r w:rsidRPr="00B67DE7">
        <w:rPr>
          <w:rFonts w:ascii="Times New Roman" w:hAnsi="Times New Roman" w:cs="Times New Roman"/>
          <w:b/>
          <w:bCs/>
          <w:i/>
          <w:iCs/>
          <w:sz w:val="22"/>
          <w:szCs w:val="22"/>
          <w:lang w:eastAsia="zh-CN"/>
        </w:rPr>
        <w:t>: Support</w:t>
      </w:r>
      <w:r>
        <w:rPr>
          <w:rFonts w:ascii="Times New Roman" w:hAnsi="Times New Roman" w:cs="Times New Roman"/>
          <w:b/>
          <w:bCs/>
          <w:i/>
          <w:iCs/>
          <w:sz w:val="22"/>
          <w:szCs w:val="22"/>
          <w:lang w:eastAsia="zh-CN"/>
        </w:rPr>
        <w:t xml:space="preserve"> us</w:t>
      </w:r>
      <w:r w:rsidRPr="00EB55B9">
        <w:rPr>
          <w:rFonts w:ascii="Times New Roman" w:hAnsi="Times New Roman" w:cs="Times New Roman"/>
          <w:b/>
          <w:bCs/>
          <w:i/>
          <w:iCs/>
          <w:sz w:val="22"/>
          <w:szCs w:val="22"/>
          <w:lang w:eastAsia="zh-CN"/>
        </w:rPr>
        <w:t>ing PDCCH</w:t>
      </w:r>
      <w:r>
        <w:rPr>
          <w:rFonts w:ascii="Times New Roman" w:hAnsi="Times New Roman" w:cs="Times New Roman"/>
          <w:b/>
          <w:bCs/>
          <w:i/>
          <w:iCs/>
          <w:sz w:val="22"/>
          <w:szCs w:val="22"/>
          <w:lang w:eastAsia="zh-CN"/>
        </w:rPr>
        <w:t xml:space="preserve"> DCI Format 1_0 to enable/disable Msg3 PDSCH repetition (Option 1).</w:t>
      </w:r>
    </w:p>
    <w:p w14:paraId="5F1AC13D" w14:textId="77777777" w:rsidR="00597F1E" w:rsidRPr="00480A8C" w:rsidRDefault="00597F1E" w:rsidP="00597F1E">
      <w:pPr>
        <w:jc w:val="both"/>
        <w:rPr>
          <w:rFonts w:ascii="Times New Roman" w:eastAsia="宋体" w:hAnsi="Times New Roman" w:cs="Times New Roman"/>
          <w:b/>
          <w:bCs/>
          <w:i/>
          <w:iCs/>
          <w:sz w:val="22"/>
          <w:szCs w:val="22"/>
          <w:lang w:eastAsia="zh-CN"/>
        </w:rPr>
      </w:pPr>
    </w:p>
    <w:p w14:paraId="5C1CE7FE" w14:textId="6BA5C91C" w:rsidR="00364697" w:rsidRPr="00AA7070" w:rsidRDefault="004B3FF1" w:rsidP="002903AD">
      <w:pPr>
        <w:pStyle w:val="1"/>
        <w:numPr>
          <w:ilvl w:val="0"/>
          <w:numId w:val="0"/>
        </w:numPr>
        <w:spacing w:before="240"/>
        <w:rPr>
          <w:lang w:eastAsia="zh-CN"/>
        </w:rPr>
      </w:pPr>
      <w:r w:rsidRPr="002903AD">
        <w:rPr>
          <w:lang w:eastAsia="zh-CN"/>
        </w:rPr>
        <w:t xml:space="preserve"> </w:t>
      </w:r>
      <w:r w:rsidR="00364697" w:rsidRPr="00AA7070">
        <w:rPr>
          <w:lang w:eastAsia="zh-CN"/>
        </w:rPr>
        <w:t>References</w:t>
      </w:r>
    </w:p>
    <w:p w14:paraId="62158507" w14:textId="371E8165" w:rsidR="00913715" w:rsidRPr="00B2200A" w:rsidRDefault="009415B4" w:rsidP="00B2200A">
      <w:pPr>
        <w:pStyle w:val="a3"/>
        <w:numPr>
          <w:ilvl w:val="0"/>
          <w:numId w:val="4"/>
        </w:numPr>
        <w:rPr>
          <w:sz w:val="22"/>
          <w:szCs w:val="22"/>
        </w:rPr>
      </w:pPr>
      <w:bookmarkStart w:id="8" w:name="_Ref534892461"/>
      <w:r w:rsidRPr="0052001C">
        <w:rPr>
          <w:sz w:val="22"/>
          <w:szCs w:val="22"/>
        </w:rPr>
        <w:t>Chair’s Notes RAN1 #1</w:t>
      </w:r>
      <w:bookmarkEnd w:id="8"/>
      <w:r w:rsidR="00B04283">
        <w:rPr>
          <w:sz w:val="22"/>
          <w:szCs w:val="22"/>
        </w:rPr>
        <w:t>20bi</w:t>
      </w:r>
      <w:r w:rsidR="00BF6F69">
        <w:rPr>
          <w:sz w:val="22"/>
          <w:szCs w:val="22"/>
        </w:rPr>
        <w:t>s</w:t>
      </w:r>
    </w:p>
    <w:sectPr w:rsidR="00913715" w:rsidRPr="00B2200A"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68F0B" w14:textId="77777777" w:rsidR="00D10775" w:rsidRDefault="00D10775" w:rsidP="00731E07">
      <w:r>
        <w:separator/>
      </w:r>
    </w:p>
  </w:endnote>
  <w:endnote w:type="continuationSeparator" w:id="0">
    <w:p w14:paraId="02291ECE" w14:textId="77777777" w:rsidR="00D10775" w:rsidRDefault="00D10775" w:rsidP="00731E07">
      <w:r>
        <w:continuationSeparator/>
      </w:r>
    </w:p>
  </w:endnote>
  <w:endnote w:type="continuationNotice" w:id="1">
    <w:p w14:paraId="602A10B1" w14:textId="77777777" w:rsidR="00D10775" w:rsidRDefault="00D107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0490B" w14:textId="77777777" w:rsidR="00D10775" w:rsidRDefault="00D10775" w:rsidP="00731E07">
      <w:r>
        <w:separator/>
      </w:r>
    </w:p>
  </w:footnote>
  <w:footnote w:type="continuationSeparator" w:id="0">
    <w:p w14:paraId="7DF91718" w14:textId="77777777" w:rsidR="00D10775" w:rsidRDefault="00D10775" w:rsidP="00731E07">
      <w:r>
        <w:continuationSeparator/>
      </w:r>
    </w:p>
  </w:footnote>
  <w:footnote w:type="continuationNotice" w:id="1">
    <w:p w14:paraId="6018C21A" w14:textId="77777777" w:rsidR="00D10775" w:rsidRDefault="00D1077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3" w15:restartNumberingAfterBreak="0">
    <w:nsid w:val="02791396"/>
    <w:multiLevelType w:val="hybridMultilevel"/>
    <w:tmpl w:val="35BA86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79D3358"/>
    <w:multiLevelType w:val="multilevel"/>
    <w:tmpl w:val="676AE3FC"/>
    <w:lvl w:ilvl="0">
      <w:start w:val="1"/>
      <w:numFmt w:val="bullet"/>
      <w:lvlText w:val=""/>
      <w:lvlJc w:val="left"/>
      <w:pPr>
        <w:tabs>
          <w:tab w:val="num" w:pos="0"/>
        </w:tabs>
        <w:ind w:left="846" w:hanging="42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393"/>
    <w:multiLevelType w:val="hybridMultilevel"/>
    <w:tmpl w:val="B06EF3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EC4020"/>
    <w:multiLevelType w:val="multilevel"/>
    <w:tmpl w:val="18EC4020"/>
    <w:lvl w:ilvl="0">
      <w:start w:val="1"/>
      <w:numFmt w:val="bullet"/>
      <w:lvlText w:val="•"/>
      <w:lvlJc w:val="left"/>
      <w:pPr>
        <w:ind w:left="460" w:hanging="360"/>
      </w:pPr>
      <w:rPr>
        <w:rFonts w:ascii="Arial" w:hAnsi="Arial" w:hint="default"/>
      </w:rPr>
    </w:lvl>
    <w:lvl w:ilvl="1">
      <w:numFmt w:val="bullet"/>
      <w:lvlText w:val="-"/>
      <w:lvlJc w:val="left"/>
      <w:pPr>
        <w:ind w:left="900" w:hanging="400"/>
      </w:pPr>
      <w:rPr>
        <w:rFonts w:ascii="Times" w:eastAsia="Malgun Gothic" w:hAnsi="Times" w:cs="Times" w:hint="default"/>
      </w:r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10"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E8760F"/>
    <w:multiLevelType w:val="hybridMultilevel"/>
    <w:tmpl w:val="2654BF74"/>
    <w:lvl w:ilvl="0" w:tplc="A4026D2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522D99"/>
    <w:multiLevelType w:val="hybridMultilevel"/>
    <w:tmpl w:val="101C5B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91358"/>
    <w:multiLevelType w:val="multilevel"/>
    <w:tmpl w:val="2C99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1"/>
      <w:lvlText w:val="%1"/>
      <w:lvlJc w:val="left"/>
      <w:pPr>
        <w:tabs>
          <w:tab w:val="num" w:pos="2842"/>
        </w:tabs>
        <w:ind w:left="2842" w:hanging="432"/>
      </w:pPr>
      <w:rPr>
        <w:rFonts w:hint="default"/>
        <w:i w:val="0"/>
        <w:lang w:val="en-US"/>
      </w:rPr>
    </w:lvl>
    <w:lvl w:ilvl="1">
      <w:start w:val="1"/>
      <w:numFmt w:val="decimal"/>
      <w:pStyle w:val="2"/>
      <w:lvlText w:val="%1.%2"/>
      <w:lvlJc w:val="left"/>
      <w:pPr>
        <w:tabs>
          <w:tab w:val="num" w:pos="4828"/>
        </w:tabs>
        <w:ind w:left="4828"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EF3E5C"/>
    <w:multiLevelType w:val="hybridMultilevel"/>
    <w:tmpl w:val="3C7E2E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4D5A2B"/>
    <w:multiLevelType w:val="hybridMultilevel"/>
    <w:tmpl w:val="DCDA28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501B76"/>
    <w:multiLevelType w:val="hybridMultilevel"/>
    <w:tmpl w:val="825458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E32171"/>
    <w:multiLevelType w:val="hybridMultilevel"/>
    <w:tmpl w:val="5BC4CF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0E544C"/>
    <w:multiLevelType w:val="hybridMultilevel"/>
    <w:tmpl w:val="5EA69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F5B1068"/>
    <w:multiLevelType w:val="hybridMultilevel"/>
    <w:tmpl w:val="1D34DBF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F744CA6"/>
    <w:multiLevelType w:val="hybridMultilevel"/>
    <w:tmpl w:val="9DFA2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BF3958"/>
    <w:multiLevelType w:val="hybridMultilevel"/>
    <w:tmpl w:val="38E291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62285EBE"/>
    <w:multiLevelType w:val="hybridMultilevel"/>
    <w:tmpl w:val="C7BC00A8"/>
    <w:lvl w:ilvl="0" w:tplc="7B60824E">
      <w:start w:val="1"/>
      <w:numFmt w:val="bullet"/>
      <w:lvlText w:val="–"/>
      <w:lvlJc w:val="left"/>
      <w:pPr>
        <w:tabs>
          <w:tab w:val="num" w:pos="720"/>
        </w:tabs>
        <w:ind w:left="720" w:hanging="360"/>
      </w:pPr>
      <w:rPr>
        <w:rFonts w:ascii="宋体" w:hAnsi="宋体" w:hint="default"/>
      </w:rPr>
    </w:lvl>
    <w:lvl w:ilvl="1" w:tplc="83302816" w:tentative="1">
      <w:start w:val="1"/>
      <w:numFmt w:val="bullet"/>
      <w:lvlText w:val="–"/>
      <w:lvlJc w:val="left"/>
      <w:pPr>
        <w:tabs>
          <w:tab w:val="num" w:pos="1440"/>
        </w:tabs>
        <w:ind w:left="1440" w:hanging="360"/>
      </w:pPr>
      <w:rPr>
        <w:rFonts w:ascii="宋体" w:hAnsi="宋体" w:hint="default"/>
      </w:rPr>
    </w:lvl>
    <w:lvl w:ilvl="2" w:tplc="37ECD118" w:tentative="1">
      <w:start w:val="1"/>
      <w:numFmt w:val="bullet"/>
      <w:lvlText w:val="–"/>
      <w:lvlJc w:val="left"/>
      <w:pPr>
        <w:tabs>
          <w:tab w:val="num" w:pos="2160"/>
        </w:tabs>
        <w:ind w:left="2160" w:hanging="360"/>
      </w:pPr>
      <w:rPr>
        <w:rFonts w:ascii="宋体" w:hAnsi="宋体" w:hint="default"/>
      </w:rPr>
    </w:lvl>
    <w:lvl w:ilvl="3" w:tplc="3CFE3246">
      <w:start w:val="1"/>
      <w:numFmt w:val="bullet"/>
      <w:lvlText w:val="–"/>
      <w:lvlJc w:val="left"/>
      <w:pPr>
        <w:tabs>
          <w:tab w:val="num" w:pos="2880"/>
        </w:tabs>
        <w:ind w:left="2880" w:hanging="360"/>
      </w:pPr>
      <w:rPr>
        <w:rFonts w:ascii="宋体" w:hAnsi="宋体" w:hint="default"/>
      </w:rPr>
    </w:lvl>
    <w:lvl w:ilvl="4" w:tplc="F3ACB6B8" w:tentative="1">
      <w:start w:val="1"/>
      <w:numFmt w:val="bullet"/>
      <w:lvlText w:val="–"/>
      <w:lvlJc w:val="left"/>
      <w:pPr>
        <w:tabs>
          <w:tab w:val="num" w:pos="3600"/>
        </w:tabs>
        <w:ind w:left="3600" w:hanging="360"/>
      </w:pPr>
      <w:rPr>
        <w:rFonts w:ascii="宋体" w:hAnsi="宋体" w:hint="default"/>
      </w:rPr>
    </w:lvl>
    <w:lvl w:ilvl="5" w:tplc="4AD66334" w:tentative="1">
      <w:start w:val="1"/>
      <w:numFmt w:val="bullet"/>
      <w:lvlText w:val="–"/>
      <w:lvlJc w:val="left"/>
      <w:pPr>
        <w:tabs>
          <w:tab w:val="num" w:pos="4320"/>
        </w:tabs>
        <w:ind w:left="4320" w:hanging="360"/>
      </w:pPr>
      <w:rPr>
        <w:rFonts w:ascii="宋体" w:hAnsi="宋体" w:hint="default"/>
      </w:rPr>
    </w:lvl>
    <w:lvl w:ilvl="6" w:tplc="579A4B08" w:tentative="1">
      <w:start w:val="1"/>
      <w:numFmt w:val="bullet"/>
      <w:lvlText w:val="–"/>
      <w:lvlJc w:val="left"/>
      <w:pPr>
        <w:tabs>
          <w:tab w:val="num" w:pos="5040"/>
        </w:tabs>
        <w:ind w:left="5040" w:hanging="360"/>
      </w:pPr>
      <w:rPr>
        <w:rFonts w:ascii="宋体" w:hAnsi="宋体" w:hint="default"/>
      </w:rPr>
    </w:lvl>
    <w:lvl w:ilvl="7" w:tplc="E848D9F0" w:tentative="1">
      <w:start w:val="1"/>
      <w:numFmt w:val="bullet"/>
      <w:lvlText w:val="–"/>
      <w:lvlJc w:val="left"/>
      <w:pPr>
        <w:tabs>
          <w:tab w:val="num" w:pos="5760"/>
        </w:tabs>
        <w:ind w:left="5760" w:hanging="360"/>
      </w:pPr>
      <w:rPr>
        <w:rFonts w:ascii="宋体" w:hAnsi="宋体" w:hint="default"/>
      </w:rPr>
    </w:lvl>
    <w:lvl w:ilvl="8" w:tplc="7AE643FA" w:tentative="1">
      <w:start w:val="1"/>
      <w:numFmt w:val="bullet"/>
      <w:lvlText w:val="–"/>
      <w:lvlJc w:val="left"/>
      <w:pPr>
        <w:tabs>
          <w:tab w:val="num" w:pos="6480"/>
        </w:tabs>
        <w:ind w:left="6480" w:hanging="360"/>
      </w:pPr>
      <w:rPr>
        <w:rFonts w:ascii="宋体" w:hAnsi="宋体" w:hint="default"/>
      </w:rPr>
    </w:lvl>
  </w:abstractNum>
  <w:abstractNum w:abstractNumId="30" w15:restartNumberingAfterBreak="0">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E27747"/>
    <w:multiLevelType w:val="hybridMultilevel"/>
    <w:tmpl w:val="7F6240E2"/>
    <w:lvl w:ilvl="0" w:tplc="17DE1B8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3" w15:restartNumberingAfterBreak="0">
    <w:nsid w:val="71EE786D"/>
    <w:multiLevelType w:val="multilevel"/>
    <w:tmpl w:val="B97A0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76B02FC"/>
    <w:multiLevelType w:val="hybridMultilevel"/>
    <w:tmpl w:val="7CB22A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DD11427"/>
    <w:multiLevelType w:val="hybridMultilevel"/>
    <w:tmpl w:val="A6C0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6"/>
  </w:num>
  <w:num w:numId="3">
    <w:abstractNumId w:val="26"/>
  </w:num>
  <w:num w:numId="4">
    <w:abstractNumId w:val="2"/>
  </w:num>
  <w:num w:numId="5">
    <w:abstractNumId w:val="31"/>
  </w:num>
  <w:num w:numId="6">
    <w:abstractNumId w:val="11"/>
  </w:num>
  <w:num w:numId="7">
    <w:abstractNumId w:val="24"/>
  </w:num>
  <w:num w:numId="8">
    <w:abstractNumId w:val="23"/>
  </w:num>
  <w:num w:numId="9">
    <w:abstractNumId w:val="22"/>
  </w:num>
  <w:num w:numId="10">
    <w:abstractNumId w:val="32"/>
  </w:num>
  <w:num w:numId="11">
    <w:abstractNumId w:val="15"/>
  </w:num>
  <w:num w:numId="12">
    <w:abstractNumId w:val="14"/>
  </w:num>
  <w:num w:numId="13">
    <w:abstractNumId w:val="30"/>
  </w:num>
  <w:num w:numId="14">
    <w:abstractNumId w:val="9"/>
  </w:num>
  <w:num w:numId="15">
    <w:abstractNumId w:val="29"/>
  </w:num>
  <w:num w:numId="16">
    <w:abstractNumId w:val="12"/>
  </w:num>
  <w:num w:numId="17">
    <w:abstractNumId w:val="36"/>
  </w:num>
  <w:num w:numId="18">
    <w:abstractNumId w:val="16"/>
  </w:num>
  <w:num w:numId="19">
    <w:abstractNumId w:val="17"/>
  </w:num>
  <w:num w:numId="20">
    <w:abstractNumId w:val="18"/>
  </w:num>
  <w:num w:numId="21">
    <w:abstractNumId w:val="17"/>
  </w:num>
  <w:num w:numId="22">
    <w:abstractNumId w:val="27"/>
  </w:num>
  <w:num w:numId="23">
    <w:abstractNumId w:val="3"/>
  </w:num>
  <w:num w:numId="24">
    <w:abstractNumId w:val="25"/>
  </w:num>
  <w:num w:numId="25">
    <w:abstractNumId w:val="8"/>
  </w:num>
  <w:num w:numId="26">
    <w:abstractNumId w:val="19"/>
  </w:num>
  <w:num w:numId="27">
    <w:abstractNumId w:val="33"/>
  </w:num>
  <w:num w:numId="28">
    <w:abstractNumId w:val="20"/>
  </w:num>
  <w:num w:numId="29">
    <w:abstractNumId w:val="35"/>
  </w:num>
  <w:num w:numId="30">
    <w:abstractNumId w:val="21"/>
  </w:num>
  <w:num w:numId="31">
    <w:abstractNumId w:val="38"/>
  </w:num>
  <w:num w:numId="32">
    <w:abstractNumId w:val="5"/>
  </w:num>
  <w:num w:numId="33">
    <w:abstractNumId w:val="28"/>
  </w:num>
  <w:num w:numId="34">
    <w:abstractNumId w:val="0"/>
  </w:num>
  <w:num w:numId="35">
    <w:abstractNumId w:val="13"/>
  </w:num>
  <w:num w:numId="36">
    <w:abstractNumId w:val="7"/>
  </w:num>
  <w:num w:numId="37">
    <w:abstractNumId w:val="1"/>
  </w:num>
  <w:num w:numId="38">
    <w:abstractNumId w:val="4"/>
  </w:num>
  <w:num w:numId="39">
    <w:abstractNumId w:val="34"/>
  </w:num>
  <w:num w:numId="40">
    <w:abstractNumId w:val="37"/>
  </w:num>
  <w:num w:numId="41">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026BA"/>
    <w:rsid w:val="00002B05"/>
    <w:rsid w:val="0000449B"/>
    <w:rsid w:val="00005761"/>
    <w:rsid w:val="000066C6"/>
    <w:rsid w:val="00006A4F"/>
    <w:rsid w:val="00006EEB"/>
    <w:rsid w:val="000073CE"/>
    <w:rsid w:val="00011CBC"/>
    <w:rsid w:val="00014D7F"/>
    <w:rsid w:val="00015D0A"/>
    <w:rsid w:val="00015FDE"/>
    <w:rsid w:val="000160C2"/>
    <w:rsid w:val="000209FE"/>
    <w:rsid w:val="00020EDA"/>
    <w:rsid w:val="00023667"/>
    <w:rsid w:val="00024C3F"/>
    <w:rsid w:val="00026658"/>
    <w:rsid w:val="000270D7"/>
    <w:rsid w:val="00031532"/>
    <w:rsid w:val="00033AE8"/>
    <w:rsid w:val="00034DC5"/>
    <w:rsid w:val="00037E6A"/>
    <w:rsid w:val="00041C53"/>
    <w:rsid w:val="00042FF2"/>
    <w:rsid w:val="000450BD"/>
    <w:rsid w:val="00046CCE"/>
    <w:rsid w:val="000470CE"/>
    <w:rsid w:val="000507E6"/>
    <w:rsid w:val="00051C4C"/>
    <w:rsid w:val="000525AF"/>
    <w:rsid w:val="00052F5E"/>
    <w:rsid w:val="00053EEA"/>
    <w:rsid w:val="000555DA"/>
    <w:rsid w:val="000613A4"/>
    <w:rsid w:val="0006422F"/>
    <w:rsid w:val="000649C8"/>
    <w:rsid w:val="000649E8"/>
    <w:rsid w:val="000664CA"/>
    <w:rsid w:val="00067D7D"/>
    <w:rsid w:val="00071FD3"/>
    <w:rsid w:val="0007288C"/>
    <w:rsid w:val="0007289F"/>
    <w:rsid w:val="00072D3A"/>
    <w:rsid w:val="00073694"/>
    <w:rsid w:val="0007486C"/>
    <w:rsid w:val="00074D80"/>
    <w:rsid w:val="000757FA"/>
    <w:rsid w:val="00075988"/>
    <w:rsid w:val="000763D8"/>
    <w:rsid w:val="00077F69"/>
    <w:rsid w:val="000824CF"/>
    <w:rsid w:val="00084B25"/>
    <w:rsid w:val="00085A0C"/>
    <w:rsid w:val="00086586"/>
    <w:rsid w:val="00090715"/>
    <w:rsid w:val="000921A8"/>
    <w:rsid w:val="00092D45"/>
    <w:rsid w:val="000933E4"/>
    <w:rsid w:val="00093545"/>
    <w:rsid w:val="00095853"/>
    <w:rsid w:val="000964EB"/>
    <w:rsid w:val="00096781"/>
    <w:rsid w:val="00097995"/>
    <w:rsid w:val="000A05FA"/>
    <w:rsid w:val="000A14EB"/>
    <w:rsid w:val="000A1927"/>
    <w:rsid w:val="000A2657"/>
    <w:rsid w:val="000A5D36"/>
    <w:rsid w:val="000A6695"/>
    <w:rsid w:val="000A73B0"/>
    <w:rsid w:val="000A7875"/>
    <w:rsid w:val="000B14A2"/>
    <w:rsid w:val="000B2849"/>
    <w:rsid w:val="000B28B3"/>
    <w:rsid w:val="000B3507"/>
    <w:rsid w:val="000B584E"/>
    <w:rsid w:val="000C1D78"/>
    <w:rsid w:val="000C5226"/>
    <w:rsid w:val="000D10E1"/>
    <w:rsid w:val="000D17D4"/>
    <w:rsid w:val="000D3340"/>
    <w:rsid w:val="000D3C96"/>
    <w:rsid w:val="000D4395"/>
    <w:rsid w:val="000D5C36"/>
    <w:rsid w:val="000E1B80"/>
    <w:rsid w:val="000F0455"/>
    <w:rsid w:val="000F1A0B"/>
    <w:rsid w:val="000F4541"/>
    <w:rsid w:val="000F469C"/>
    <w:rsid w:val="000F4D82"/>
    <w:rsid w:val="001010B0"/>
    <w:rsid w:val="00103021"/>
    <w:rsid w:val="001050C4"/>
    <w:rsid w:val="001065D3"/>
    <w:rsid w:val="001073FF"/>
    <w:rsid w:val="00107CD5"/>
    <w:rsid w:val="0011364E"/>
    <w:rsid w:val="0011389A"/>
    <w:rsid w:val="00113B9C"/>
    <w:rsid w:val="00115E03"/>
    <w:rsid w:val="00122A81"/>
    <w:rsid w:val="0012525E"/>
    <w:rsid w:val="00130881"/>
    <w:rsid w:val="00131D0B"/>
    <w:rsid w:val="0013304B"/>
    <w:rsid w:val="001330EC"/>
    <w:rsid w:val="00140A1E"/>
    <w:rsid w:val="001413A9"/>
    <w:rsid w:val="00141DC2"/>
    <w:rsid w:val="001424CD"/>
    <w:rsid w:val="001425C8"/>
    <w:rsid w:val="00143901"/>
    <w:rsid w:val="0014634E"/>
    <w:rsid w:val="00151953"/>
    <w:rsid w:val="00155C35"/>
    <w:rsid w:val="0015642E"/>
    <w:rsid w:val="00157600"/>
    <w:rsid w:val="00164E74"/>
    <w:rsid w:val="00164F31"/>
    <w:rsid w:val="00166AE6"/>
    <w:rsid w:val="00172023"/>
    <w:rsid w:val="00172B37"/>
    <w:rsid w:val="001732E8"/>
    <w:rsid w:val="001741E4"/>
    <w:rsid w:val="001744D7"/>
    <w:rsid w:val="00174C8A"/>
    <w:rsid w:val="00174C9B"/>
    <w:rsid w:val="00175895"/>
    <w:rsid w:val="0017671B"/>
    <w:rsid w:val="00177195"/>
    <w:rsid w:val="0017784C"/>
    <w:rsid w:val="00177E00"/>
    <w:rsid w:val="001807E9"/>
    <w:rsid w:val="00181F49"/>
    <w:rsid w:val="0018271B"/>
    <w:rsid w:val="00182AD6"/>
    <w:rsid w:val="001838C6"/>
    <w:rsid w:val="00186341"/>
    <w:rsid w:val="00190321"/>
    <w:rsid w:val="00190917"/>
    <w:rsid w:val="00190F4F"/>
    <w:rsid w:val="0019140E"/>
    <w:rsid w:val="0019246D"/>
    <w:rsid w:val="00192A25"/>
    <w:rsid w:val="00193592"/>
    <w:rsid w:val="00197313"/>
    <w:rsid w:val="001A2699"/>
    <w:rsid w:val="001A359C"/>
    <w:rsid w:val="001A590F"/>
    <w:rsid w:val="001A6395"/>
    <w:rsid w:val="001B0AE7"/>
    <w:rsid w:val="001B35EF"/>
    <w:rsid w:val="001B55C5"/>
    <w:rsid w:val="001C1FE8"/>
    <w:rsid w:val="001C275D"/>
    <w:rsid w:val="001C28F2"/>
    <w:rsid w:val="001C4932"/>
    <w:rsid w:val="001C5B3B"/>
    <w:rsid w:val="001C62B8"/>
    <w:rsid w:val="001C66AF"/>
    <w:rsid w:val="001C74B8"/>
    <w:rsid w:val="001D020A"/>
    <w:rsid w:val="001D22EA"/>
    <w:rsid w:val="001D48BE"/>
    <w:rsid w:val="001D4D2E"/>
    <w:rsid w:val="001D4FD1"/>
    <w:rsid w:val="001D60C0"/>
    <w:rsid w:val="001D7880"/>
    <w:rsid w:val="001E0F84"/>
    <w:rsid w:val="001E1CB7"/>
    <w:rsid w:val="001E3EAA"/>
    <w:rsid w:val="001E3F2C"/>
    <w:rsid w:val="001E40F9"/>
    <w:rsid w:val="001E574E"/>
    <w:rsid w:val="001E6A44"/>
    <w:rsid w:val="001E6B0F"/>
    <w:rsid w:val="001E70C7"/>
    <w:rsid w:val="001E7330"/>
    <w:rsid w:val="001F0E4F"/>
    <w:rsid w:val="001F24C2"/>
    <w:rsid w:val="001F3C41"/>
    <w:rsid w:val="001F494C"/>
    <w:rsid w:val="001F6F39"/>
    <w:rsid w:val="001F7F09"/>
    <w:rsid w:val="00200883"/>
    <w:rsid w:val="00201673"/>
    <w:rsid w:val="00201AE6"/>
    <w:rsid w:val="00201F93"/>
    <w:rsid w:val="00205EBA"/>
    <w:rsid w:val="00205F4A"/>
    <w:rsid w:val="0020640A"/>
    <w:rsid w:val="00212865"/>
    <w:rsid w:val="00216829"/>
    <w:rsid w:val="0021761F"/>
    <w:rsid w:val="0021786D"/>
    <w:rsid w:val="00220EF9"/>
    <w:rsid w:val="002226ED"/>
    <w:rsid w:val="00223807"/>
    <w:rsid w:val="00223FDA"/>
    <w:rsid w:val="002257A0"/>
    <w:rsid w:val="002274AB"/>
    <w:rsid w:val="00232975"/>
    <w:rsid w:val="002351E2"/>
    <w:rsid w:val="00236190"/>
    <w:rsid w:val="00236963"/>
    <w:rsid w:val="002425DD"/>
    <w:rsid w:val="00242BA5"/>
    <w:rsid w:val="00243C72"/>
    <w:rsid w:val="002456CA"/>
    <w:rsid w:val="00245A04"/>
    <w:rsid w:val="002464B7"/>
    <w:rsid w:val="00246D8B"/>
    <w:rsid w:val="002509ED"/>
    <w:rsid w:val="00251113"/>
    <w:rsid w:val="00251B94"/>
    <w:rsid w:val="002547EA"/>
    <w:rsid w:val="002567B8"/>
    <w:rsid w:val="00260E12"/>
    <w:rsid w:val="002621E1"/>
    <w:rsid w:val="00263723"/>
    <w:rsid w:val="0026606B"/>
    <w:rsid w:val="00270392"/>
    <w:rsid w:val="00272730"/>
    <w:rsid w:val="002736DB"/>
    <w:rsid w:val="002743AB"/>
    <w:rsid w:val="0027515E"/>
    <w:rsid w:val="00275F78"/>
    <w:rsid w:val="00280160"/>
    <w:rsid w:val="0028231B"/>
    <w:rsid w:val="002827E5"/>
    <w:rsid w:val="00282A4F"/>
    <w:rsid w:val="0028663B"/>
    <w:rsid w:val="002903AD"/>
    <w:rsid w:val="002913C7"/>
    <w:rsid w:val="002969E8"/>
    <w:rsid w:val="00296CB4"/>
    <w:rsid w:val="00297EAC"/>
    <w:rsid w:val="002A0764"/>
    <w:rsid w:val="002A2311"/>
    <w:rsid w:val="002A249E"/>
    <w:rsid w:val="002A2B3D"/>
    <w:rsid w:val="002A3309"/>
    <w:rsid w:val="002A6824"/>
    <w:rsid w:val="002A7157"/>
    <w:rsid w:val="002B0497"/>
    <w:rsid w:val="002B1744"/>
    <w:rsid w:val="002B47EA"/>
    <w:rsid w:val="002B4926"/>
    <w:rsid w:val="002B4C3B"/>
    <w:rsid w:val="002C0FFE"/>
    <w:rsid w:val="002C1A7B"/>
    <w:rsid w:val="002C2CF3"/>
    <w:rsid w:val="002C4A26"/>
    <w:rsid w:val="002C6F2E"/>
    <w:rsid w:val="002C7F79"/>
    <w:rsid w:val="002D04C4"/>
    <w:rsid w:val="002D49F4"/>
    <w:rsid w:val="002D60E3"/>
    <w:rsid w:val="002D6255"/>
    <w:rsid w:val="002D665A"/>
    <w:rsid w:val="002D6DBB"/>
    <w:rsid w:val="002E10BF"/>
    <w:rsid w:val="002E472B"/>
    <w:rsid w:val="002F050A"/>
    <w:rsid w:val="002F124C"/>
    <w:rsid w:val="002F2E8C"/>
    <w:rsid w:val="002F7FF6"/>
    <w:rsid w:val="003039CC"/>
    <w:rsid w:val="00305FCE"/>
    <w:rsid w:val="003063A4"/>
    <w:rsid w:val="003065EE"/>
    <w:rsid w:val="00307904"/>
    <w:rsid w:val="00311694"/>
    <w:rsid w:val="00315B51"/>
    <w:rsid w:val="003160AB"/>
    <w:rsid w:val="00316FAC"/>
    <w:rsid w:val="00317350"/>
    <w:rsid w:val="0032098E"/>
    <w:rsid w:val="00322932"/>
    <w:rsid w:val="00323DAB"/>
    <w:rsid w:val="00324245"/>
    <w:rsid w:val="003257F4"/>
    <w:rsid w:val="00325BF3"/>
    <w:rsid w:val="00330CFB"/>
    <w:rsid w:val="00331E25"/>
    <w:rsid w:val="003371FB"/>
    <w:rsid w:val="00337833"/>
    <w:rsid w:val="003423B0"/>
    <w:rsid w:val="00342EFE"/>
    <w:rsid w:val="0034387A"/>
    <w:rsid w:val="00345684"/>
    <w:rsid w:val="0035118E"/>
    <w:rsid w:val="0035140E"/>
    <w:rsid w:val="00353C85"/>
    <w:rsid w:val="00353FB4"/>
    <w:rsid w:val="0035468A"/>
    <w:rsid w:val="00356EB0"/>
    <w:rsid w:val="0036028C"/>
    <w:rsid w:val="003602B6"/>
    <w:rsid w:val="00360C20"/>
    <w:rsid w:val="00361A32"/>
    <w:rsid w:val="00364697"/>
    <w:rsid w:val="00366C5C"/>
    <w:rsid w:val="00367085"/>
    <w:rsid w:val="003676D4"/>
    <w:rsid w:val="0037042E"/>
    <w:rsid w:val="00370B39"/>
    <w:rsid w:val="00370CDE"/>
    <w:rsid w:val="00372A94"/>
    <w:rsid w:val="0037308E"/>
    <w:rsid w:val="003741DC"/>
    <w:rsid w:val="003744A8"/>
    <w:rsid w:val="00374FB3"/>
    <w:rsid w:val="0037575C"/>
    <w:rsid w:val="00381176"/>
    <w:rsid w:val="0038120C"/>
    <w:rsid w:val="00382031"/>
    <w:rsid w:val="00386EEE"/>
    <w:rsid w:val="00392480"/>
    <w:rsid w:val="00392D9A"/>
    <w:rsid w:val="00394118"/>
    <w:rsid w:val="00395540"/>
    <w:rsid w:val="003A2595"/>
    <w:rsid w:val="003A4D4A"/>
    <w:rsid w:val="003A6251"/>
    <w:rsid w:val="003A72A2"/>
    <w:rsid w:val="003B07CD"/>
    <w:rsid w:val="003B2195"/>
    <w:rsid w:val="003B2BCA"/>
    <w:rsid w:val="003B5B6E"/>
    <w:rsid w:val="003B7E8C"/>
    <w:rsid w:val="003C1022"/>
    <w:rsid w:val="003C10E2"/>
    <w:rsid w:val="003C24EA"/>
    <w:rsid w:val="003C2BF1"/>
    <w:rsid w:val="003C54C2"/>
    <w:rsid w:val="003C55DE"/>
    <w:rsid w:val="003C607E"/>
    <w:rsid w:val="003C6DC5"/>
    <w:rsid w:val="003C6EE3"/>
    <w:rsid w:val="003D0332"/>
    <w:rsid w:val="003D0F40"/>
    <w:rsid w:val="003D1627"/>
    <w:rsid w:val="003D2CA2"/>
    <w:rsid w:val="003D770A"/>
    <w:rsid w:val="003E1E5B"/>
    <w:rsid w:val="003E2491"/>
    <w:rsid w:val="003E2F53"/>
    <w:rsid w:val="003E310D"/>
    <w:rsid w:val="003E31CD"/>
    <w:rsid w:val="003E5E6F"/>
    <w:rsid w:val="003E724A"/>
    <w:rsid w:val="003F3E1F"/>
    <w:rsid w:val="003F52AC"/>
    <w:rsid w:val="003F5823"/>
    <w:rsid w:val="003F5F6A"/>
    <w:rsid w:val="003F65EB"/>
    <w:rsid w:val="003F6A6C"/>
    <w:rsid w:val="00402616"/>
    <w:rsid w:val="00402F24"/>
    <w:rsid w:val="0040381B"/>
    <w:rsid w:val="00404A66"/>
    <w:rsid w:val="00411FF7"/>
    <w:rsid w:val="00413808"/>
    <w:rsid w:val="0041395A"/>
    <w:rsid w:val="00414307"/>
    <w:rsid w:val="00415963"/>
    <w:rsid w:val="004175F7"/>
    <w:rsid w:val="00423861"/>
    <w:rsid w:val="00423B2C"/>
    <w:rsid w:val="0042413A"/>
    <w:rsid w:val="00431854"/>
    <w:rsid w:val="00432E79"/>
    <w:rsid w:val="00433610"/>
    <w:rsid w:val="00433B53"/>
    <w:rsid w:val="00435AAC"/>
    <w:rsid w:val="00437445"/>
    <w:rsid w:val="0044436D"/>
    <w:rsid w:val="00444C96"/>
    <w:rsid w:val="00446024"/>
    <w:rsid w:val="00451F46"/>
    <w:rsid w:val="00456079"/>
    <w:rsid w:val="00462947"/>
    <w:rsid w:val="004661F6"/>
    <w:rsid w:val="00471100"/>
    <w:rsid w:val="004718E6"/>
    <w:rsid w:val="004727BF"/>
    <w:rsid w:val="00472D08"/>
    <w:rsid w:val="00473338"/>
    <w:rsid w:val="004739D6"/>
    <w:rsid w:val="00476525"/>
    <w:rsid w:val="00477AC5"/>
    <w:rsid w:val="00477AF4"/>
    <w:rsid w:val="00477B3B"/>
    <w:rsid w:val="00480A8C"/>
    <w:rsid w:val="00481D25"/>
    <w:rsid w:val="004821F0"/>
    <w:rsid w:val="00482574"/>
    <w:rsid w:val="00482788"/>
    <w:rsid w:val="0048501E"/>
    <w:rsid w:val="00486768"/>
    <w:rsid w:val="00487374"/>
    <w:rsid w:val="004901E0"/>
    <w:rsid w:val="00491CC4"/>
    <w:rsid w:val="00496959"/>
    <w:rsid w:val="00497D95"/>
    <w:rsid w:val="004A0EBD"/>
    <w:rsid w:val="004A630C"/>
    <w:rsid w:val="004B2F31"/>
    <w:rsid w:val="004B3896"/>
    <w:rsid w:val="004B3931"/>
    <w:rsid w:val="004B3FF1"/>
    <w:rsid w:val="004B4115"/>
    <w:rsid w:val="004B46E2"/>
    <w:rsid w:val="004B5FCC"/>
    <w:rsid w:val="004B6A4B"/>
    <w:rsid w:val="004C29D8"/>
    <w:rsid w:val="004C338B"/>
    <w:rsid w:val="004C41F4"/>
    <w:rsid w:val="004C4978"/>
    <w:rsid w:val="004C74AA"/>
    <w:rsid w:val="004C7E18"/>
    <w:rsid w:val="004C7E87"/>
    <w:rsid w:val="004C7E88"/>
    <w:rsid w:val="004D1874"/>
    <w:rsid w:val="004D1BFF"/>
    <w:rsid w:val="004D1E10"/>
    <w:rsid w:val="004D20B5"/>
    <w:rsid w:val="004D26FA"/>
    <w:rsid w:val="004D3785"/>
    <w:rsid w:val="004D7E28"/>
    <w:rsid w:val="004E0815"/>
    <w:rsid w:val="004E0CB1"/>
    <w:rsid w:val="004E0ECF"/>
    <w:rsid w:val="004E0F96"/>
    <w:rsid w:val="004E417B"/>
    <w:rsid w:val="004E419B"/>
    <w:rsid w:val="004E4810"/>
    <w:rsid w:val="004E4F08"/>
    <w:rsid w:val="004E61BC"/>
    <w:rsid w:val="004E66DE"/>
    <w:rsid w:val="004E68BE"/>
    <w:rsid w:val="004E6925"/>
    <w:rsid w:val="004E7AEC"/>
    <w:rsid w:val="004E7F2E"/>
    <w:rsid w:val="004F0EE3"/>
    <w:rsid w:val="004F1E8B"/>
    <w:rsid w:val="004F4BF8"/>
    <w:rsid w:val="005010CB"/>
    <w:rsid w:val="0050217E"/>
    <w:rsid w:val="005032C0"/>
    <w:rsid w:val="00504BB0"/>
    <w:rsid w:val="00506E24"/>
    <w:rsid w:val="005104A7"/>
    <w:rsid w:val="00511C8B"/>
    <w:rsid w:val="00512D19"/>
    <w:rsid w:val="00514600"/>
    <w:rsid w:val="005163C4"/>
    <w:rsid w:val="005173E0"/>
    <w:rsid w:val="00517536"/>
    <w:rsid w:val="0052001C"/>
    <w:rsid w:val="00520205"/>
    <w:rsid w:val="00522DC2"/>
    <w:rsid w:val="005232BA"/>
    <w:rsid w:val="00523823"/>
    <w:rsid w:val="00527A60"/>
    <w:rsid w:val="00527ED1"/>
    <w:rsid w:val="00530AE3"/>
    <w:rsid w:val="0053243A"/>
    <w:rsid w:val="00532F7A"/>
    <w:rsid w:val="00533889"/>
    <w:rsid w:val="00535005"/>
    <w:rsid w:val="0053575C"/>
    <w:rsid w:val="00536223"/>
    <w:rsid w:val="0053781B"/>
    <w:rsid w:val="00541694"/>
    <w:rsid w:val="00541969"/>
    <w:rsid w:val="00541B76"/>
    <w:rsid w:val="0054286D"/>
    <w:rsid w:val="00542D1E"/>
    <w:rsid w:val="0054339B"/>
    <w:rsid w:val="005450C9"/>
    <w:rsid w:val="005452C1"/>
    <w:rsid w:val="0054568A"/>
    <w:rsid w:val="00547445"/>
    <w:rsid w:val="00547F82"/>
    <w:rsid w:val="0055064E"/>
    <w:rsid w:val="00552E16"/>
    <w:rsid w:val="00552FB0"/>
    <w:rsid w:val="005530D8"/>
    <w:rsid w:val="00553F06"/>
    <w:rsid w:val="0055538D"/>
    <w:rsid w:val="00556185"/>
    <w:rsid w:val="00557CE8"/>
    <w:rsid w:val="00561438"/>
    <w:rsid w:val="0056216D"/>
    <w:rsid w:val="00563F7B"/>
    <w:rsid w:val="00565790"/>
    <w:rsid w:val="005662C5"/>
    <w:rsid w:val="00566E36"/>
    <w:rsid w:val="00567296"/>
    <w:rsid w:val="0057103B"/>
    <w:rsid w:val="005728DA"/>
    <w:rsid w:val="005730D3"/>
    <w:rsid w:val="00573596"/>
    <w:rsid w:val="00577724"/>
    <w:rsid w:val="005804CC"/>
    <w:rsid w:val="00581AC6"/>
    <w:rsid w:val="00583CBC"/>
    <w:rsid w:val="00584C48"/>
    <w:rsid w:val="005853A4"/>
    <w:rsid w:val="00586559"/>
    <w:rsid w:val="00586B1C"/>
    <w:rsid w:val="00587D09"/>
    <w:rsid w:val="0059516A"/>
    <w:rsid w:val="00597F1E"/>
    <w:rsid w:val="005A3EAB"/>
    <w:rsid w:val="005A5FED"/>
    <w:rsid w:val="005A6C84"/>
    <w:rsid w:val="005B085E"/>
    <w:rsid w:val="005B142A"/>
    <w:rsid w:val="005B2663"/>
    <w:rsid w:val="005B4DDE"/>
    <w:rsid w:val="005B595A"/>
    <w:rsid w:val="005B6CBA"/>
    <w:rsid w:val="005B6CF9"/>
    <w:rsid w:val="005B77EE"/>
    <w:rsid w:val="005C228E"/>
    <w:rsid w:val="005C2E29"/>
    <w:rsid w:val="005C31E9"/>
    <w:rsid w:val="005C639A"/>
    <w:rsid w:val="005C6E8F"/>
    <w:rsid w:val="005C7726"/>
    <w:rsid w:val="005D0F5B"/>
    <w:rsid w:val="005D24CB"/>
    <w:rsid w:val="005D2800"/>
    <w:rsid w:val="005D3A56"/>
    <w:rsid w:val="005D4000"/>
    <w:rsid w:val="005D6059"/>
    <w:rsid w:val="005D73E4"/>
    <w:rsid w:val="005E0B03"/>
    <w:rsid w:val="005E1094"/>
    <w:rsid w:val="005E336E"/>
    <w:rsid w:val="005F07CA"/>
    <w:rsid w:val="005F1337"/>
    <w:rsid w:val="005F349B"/>
    <w:rsid w:val="005F4E0B"/>
    <w:rsid w:val="005F72F6"/>
    <w:rsid w:val="0060503D"/>
    <w:rsid w:val="006051AD"/>
    <w:rsid w:val="00605409"/>
    <w:rsid w:val="0060607C"/>
    <w:rsid w:val="00606154"/>
    <w:rsid w:val="006103C6"/>
    <w:rsid w:val="00611BE3"/>
    <w:rsid w:val="00612A05"/>
    <w:rsid w:val="00613BFA"/>
    <w:rsid w:val="00615224"/>
    <w:rsid w:val="006203CA"/>
    <w:rsid w:val="00620D52"/>
    <w:rsid w:val="00622552"/>
    <w:rsid w:val="00622B04"/>
    <w:rsid w:val="006231BA"/>
    <w:rsid w:val="006237AE"/>
    <w:rsid w:val="00625C4D"/>
    <w:rsid w:val="00625DCF"/>
    <w:rsid w:val="00626A95"/>
    <w:rsid w:val="00631BA5"/>
    <w:rsid w:val="00640587"/>
    <w:rsid w:val="00642187"/>
    <w:rsid w:val="006441B4"/>
    <w:rsid w:val="00645DA4"/>
    <w:rsid w:val="00646F1F"/>
    <w:rsid w:val="00651657"/>
    <w:rsid w:val="00651FB7"/>
    <w:rsid w:val="00656226"/>
    <w:rsid w:val="0066320B"/>
    <w:rsid w:val="0066508C"/>
    <w:rsid w:val="00670D61"/>
    <w:rsid w:val="00671861"/>
    <w:rsid w:val="00673B17"/>
    <w:rsid w:val="00675DCF"/>
    <w:rsid w:val="0067705C"/>
    <w:rsid w:val="006777D5"/>
    <w:rsid w:val="00677A60"/>
    <w:rsid w:val="00680ACF"/>
    <w:rsid w:val="00681186"/>
    <w:rsid w:val="00681C9C"/>
    <w:rsid w:val="00682A77"/>
    <w:rsid w:val="00682BEB"/>
    <w:rsid w:val="00686A72"/>
    <w:rsid w:val="00686DA3"/>
    <w:rsid w:val="006909E3"/>
    <w:rsid w:val="00690C4A"/>
    <w:rsid w:val="00691F26"/>
    <w:rsid w:val="00692929"/>
    <w:rsid w:val="00692E3B"/>
    <w:rsid w:val="00693E5D"/>
    <w:rsid w:val="00694A06"/>
    <w:rsid w:val="006960B2"/>
    <w:rsid w:val="006978BD"/>
    <w:rsid w:val="006A05D5"/>
    <w:rsid w:val="006A0BBE"/>
    <w:rsid w:val="006A2C6E"/>
    <w:rsid w:val="006A3028"/>
    <w:rsid w:val="006A52FB"/>
    <w:rsid w:val="006A5CFE"/>
    <w:rsid w:val="006A6FDA"/>
    <w:rsid w:val="006B0FA9"/>
    <w:rsid w:val="006B25CC"/>
    <w:rsid w:val="006B4746"/>
    <w:rsid w:val="006B48E3"/>
    <w:rsid w:val="006B4C08"/>
    <w:rsid w:val="006B58C1"/>
    <w:rsid w:val="006B767E"/>
    <w:rsid w:val="006C1E6F"/>
    <w:rsid w:val="006C2EBA"/>
    <w:rsid w:val="006C415B"/>
    <w:rsid w:val="006C4E9A"/>
    <w:rsid w:val="006D1D01"/>
    <w:rsid w:val="006D1D35"/>
    <w:rsid w:val="006D1F3B"/>
    <w:rsid w:val="006D3101"/>
    <w:rsid w:val="006D31E3"/>
    <w:rsid w:val="006D37CC"/>
    <w:rsid w:val="006D503D"/>
    <w:rsid w:val="006D5221"/>
    <w:rsid w:val="006D5348"/>
    <w:rsid w:val="006D5A66"/>
    <w:rsid w:val="006E0765"/>
    <w:rsid w:val="006E57E2"/>
    <w:rsid w:val="006E61CE"/>
    <w:rsid w:val="006F07FA"/>
    <w:rsid w:val="006F1FC7"/>
    <w:rsid w:val="006F229E"/>
    <w:rsid w:val="006F29B1"/>
    <w:rsid w:val="006F2E11"/>
    <w:rsid w:val="006F3175"/>
    <w:rsid w:val="006F36FB"/>
    <w:rsid w:val="006F3782"/>
    <w:rsid w:val="006F4738"/>
    <w:rsid w:val="006F7A10"/>
    <w:rsid w:val="006F7F02"/>
    <w:rsid w:val="0070087B"/>
    <w:rsid w:val="0070170F"/>
    <w:rsid w:val="00701EB6"/>
    <w:rsid w:val="00702001"/>
    <w:rsid w:val="0070232F"/>
    <w:rsid w:val="00703BAF"/>
    <w:rsid w:val="00706310"/>
    <w:rsid w:val="00706CDD"/>
    <w:rsid w:val="00711BC2"/>
    <w:rsid w:val="00717570"/>
    <w:rsid w:val="0072283D"/>
    <w:rsid w:val="0072489F"/>
    <w:rsid w:val="00724A67"/>
    <w:rsid w:val="00725078"/>
    <w:rsid w:val="00731E07"/>
    <w:rsid w:val="00733606"/>
    <w:rsid w:val="0073480B"/>
    <w:rsid w:val="00734E66"/>
    <w:rsid w:val="00735A1D"/>
    <w:rsid w:val="00735CDD"/>
    <w:rsid w:val="00736862"/>
    <w:rsid w:val="00736E4A"/>
    <w:rsid w:val="00737D5D"/>
    <w:rsid w:val="007419D7"/>
    <w:rsid w:val="00742173"/>
    <w:rsid w:val="00744371"/>
    <w:rsid w:val="0074534D"/>
    <w:rsid w:val="00745C6B"/>
    <w:rsid w:val="007471B6"/>
    <w:rsid w:val="00747C14"/>
    <w:rsid w:val="007501A1"/>
    <w:rsid w:val="00750AF9"/>
    <w:rsid w:val="00753AEA"/>
    <w:rsid w:val="007549FE"/>
    <w:rsid w:val="00755C64"/>
    <w:rsid w:val="00755D3C"/>
    <w:rsid w:val="00757271"/>
    <w:rsid w:val="00762E6D"/>
    <w:rsid w:val="00764767"/>
    <w:rsid w:val="00764843"/>
    <w:rsid w:val="0076690B"/>
    <w:rsid w:val="00770D41"/>
    <w:rsid w:val="0077217B"/>
    <w:rsid w:val="007724D5"/>
    <w:rsid w:val="00772EDF"/>
    <w:rsid w:val="00772EE6"/>
    <w:rsid w:val="00773B4C"/>
    <w:rsid w:val="007766BC"/>
    <w:rsid w:val="0078026D"/>
    <w:rsid w:val="00780350"/>
    <w:rsid w:val="00780BDF"/>
    <w:rsid w:val="0078205E"/>
    <w:rsid w:val="007840FD"/>
    <w:rsid w:val="00784476"/>
    <w:rsid w:val="00784B35"/>
    <w:rsid w:val="0078590B"/>
    <w:rsid w:val="00786B60"/>
    <w:rsid w:val="00790C81"/>
    <w:rsid w:val="00790EF6"/>
    <w:rsid w:val="007911BB"/>
    <w:rsid w:val="00796F07"/>
    <w:rsid w:val="007A0887"/>
    <w:rsid w:val="007A0E6F"/>
    <w:rsid w:val="007A1DEA"/>
    <w:rsid w:val="007A3322"/>
    <w:rsid w:val="007A41F8"/>
    <w:rsid w:val="007A4568"/>
    <w:rsid w:val="007A4957"/>
    <w:rsid w:val="007A5601"/>
    <w:rsid w:val="007A7CB9"/>
    <w:rsid w:val="007A7E1A"/>
    <w:rsid w:val="007B02B6"/>
    <w:rsid w:val="007B35F7"/>
    <w:rsid w:val="007C2177"/>
    <w:rsid w:val="007C44D8"/>
    <w:rsid w:val="007C4FA1"/>
    <w:rsid w:val="007C525F"/>
    <w:rsid w:val="007C7BD7"/>
    <w:rsid w:val="007D191D"/>
    <w:rsid w:val="007D4367"/>
    <w:rsid w:val="007D658E"/>
    <w:rsid w:val="007E0403"/>
    <w:rsid w:val="007E0BFE"/>
    <w:rsid w:val="007E16AD"/>
    <w:rsid w:val="007E3871"/>
    <w:rsid w:val="007E79AB"/>
    <w:rsid w:val="007F0028"/>
    <w:rsid w:val="007F12F6"/>
    <w:rsid w:val="007F433B"/>
    <w:rsid w:val="007F478A"/>
    <w:rsid w:val="007F4F44"/>
    <w:rsid w:val="007F6450"/>
    <w:rsid w:val="007F7EF7"/>
    <w:rsid w:val="00801058"/>
    <w:rsid w:val="00801268"/>
    <w:rsid w:val="00801CD2"/>
    <w:rsid w:val="0080219F"/>
    <w:rsid w:val="00803BEE"/>
    <w:rsid w:val="00803E72"/>
    <w:rsid w:val="00803F5E"/>
    <w:rsid w:val="008046E2"/>
    <w:rsid w:val="0080527B"/>
    <w:rsid w:val="00806AFD"/>
    <w:rsid w:val="00807F90"/>
    <w:rsid w:val="00813FE6"/>
    <w:rsid w:val="00814C52"/>
    <w:rsid w:val="00815B7D"/>
    <w:rsid w:val="00816077"/>
    <w:rsid w:val="008173E5"/>
    <w:rsid w:val="00823CBC"/>
    <w:rsid w:val="00825256"/>
    <w:rsid w:val="00825706"/>
    <w:rsid w:val="00825BAD"/>
    <w:rsid w:val="00827137"/>
    <w:rsid w:val="00827A76"/>
    <w:rsid w:val="00832810"/>
    <w:rsid w:val="00832F7B"/>
    <w:rsid w:val="00833056"/>
    <w:rsid w:val="00833167"/>
    <w:rsid w:val="00835E75"/>
    <w:rsid w:val="00836D30"/>
    <w:rsid w:val="0084407F"/>
    <w:rsid w:val="008441B0"/>
    <w:rsid w:val="008461D3"/>
    <w:rsid w:val="00846E06"/>
    <w:rsid w:val="008508E9"/>
    <w:rsid w:val="00851689"/>
    <w:rsid w:val="0085205D"/>
    <w:rsid w:val="00852D42"/>
    <w:rsid w:val="00852F0C"/>
    <w:rsid w:val="008549B3"/>
    <w:rsid w:val="008549F8"/>
    <w:rsid w:val="008551CB"/>
    <w:rsid w:val="00856AA6"/>
    <w:rsid w:val="008573A1"/>
    <w:rsid w:val="008577E8"/>
    <w:rsid w:val="00862DF2"/>
    <w:rsid w:val="008631DE"/>
    <w:rsid w:val="00863B01"/>
    <w:rsid w:val="00870387"/>
    <w:rsid w:val="00870765"/>
    <w:rsid w:val="0087091B"/>
    <w:rsid w:val="00870D87"/>
    <w:rsid w:val="00872079"/>
    <w:rsid w:val="00872834"/>
    <w:rsid w:val="00873030"/>
    <w:rsid w:val="00876583"/>
    <w:rsid w:val="008766CE"/>
    <w:rsid w:val="00877FAD"/>
    <w:rsid w:val="00880C9C"/>
    <w:rsid w:val="0088185F"/>
    <w:rsid w:val="008827B6"/>
    <w:rsid w:val="00887DB9"/>
    <w:rsid w:val="00887E3F"/>
    <w:rsid w:val="00891689"/>
    <w:rsid w:val="0089261E"/>
    <w:rsid w:val="00892A41"/>
    <w:rsid w:val="008934AA"/>
    <w:rsid w:val="008936A2"/>
    <w:rsid w:val="00893BFB"/>
    <w:rsid w:val="00894607"/>
    <w:rsid w:val="00896324"/>
    <w:rsid w:val="00897B02"/>
    <w:rsid w:val="008A1143"/>
    <w:rsid w:val="008A148B"/>
    <w:rsid w:val="008A3117"/>
    <w:rsid w:val="008A5FF2"/>
    <w:rsid w:val="008A7B05"/>
    <w:rsid w:val="008B28F0"/>
    <w:rsid w:val="008B6005"/>
    <w:rsid w:val="008C102D"/>
    <w:rsid w:val="008C18D9"/>
    <w:rsid w:val="008C4EB7"/>
    <w:rsid w:val="008C6871"/>
    <w:rsid w:val="008D2CCA"/>
    <w:rsid w:val="008D5484"/>
    <w:rsid w:val="008D5DF5"/>
    <w:rsid w:val="008D64B1"/>
    <w:rsid w:val="008D6BEE"/>
    <w:rsid w:val="008E0A38"/>
    <w:rsid w:val="008E0ED6"/>
    <w:rsid w:val="008E30E2"/>
    <w:rsid w:val="008E31C3"/>
    <w:rsid w:val="008E3BC1"/>
    <w:rsid w:val="008E4703"/>
    <w:rsid w:val="008E7790"/>
    <w:rsid w:val="008F1A36"/>
    <w:rsid w:val="008F1E1A"/>
    <w:rsid w:val="008F4CD1"/>
    <w:rsid w:val="009012F0"/>
    <w:rsid w:val="009019EA"/>
    <w:rsid w:val="009051C4"/>
    <w:rsid w:val="009075C4"/>
    <w:rsid w:val="00910500"/>
    <w:rsid w:val="00911883"/>
    <w:rsid w:val="00913715"/>
    <w:rsid w:val="00913839"/>
    <w:rsid w:val="00913DE3"/>
    <w:rsid w:val="00915DC4"/>
    <w:rsid w:val="00916629"/>
    <w:rsid w:val="00917F21"/>
    <w:rsid w:val="009213ED"/>
    <w:rsid w:val="00922A14"/>
    <w:rsid w:val="00924109"/>
    <w:rsid w:val="00924B17"/>
    <w:rsid w:val="009309C4"/>
    <w:rsid w:val="009312BD"/>
    <w:rsid w:val="0093347B"/>
    <w:rsid w:val="00935866"/>
    <w:rsid w:val="009359C1"/>
    <w:rsid w:val="00937148"/>
    <w:rsid w:val="00940F2D"/>
    <w:rsid w:val="009415B4"/>
    <w:rsid w:val="00941A80"/>
    <w:rsid w:val="00941CCE"/>
    <w:rsid w:val="00941F91"/>
    <w:rsid w:val="009450AD"/>
    <w:rsid w:val="00946088"/>
    <w:rsid w:val="009462E5"/>
    <w:rsid w:val="00947A53"/>
    <w:rsid w:val="00950BA3"/>
    <w:rsid w:val="00950D7D"/>
    <w:rsid w:val="009522D7"/>
    <w:rsid w:val="00953169"/>
    <w:rsid w:val="009539B6"/>
    <w:rsid w:val="00955564"/>
    <w:rsid w:val="00955AE7"/>
    <w:rsid w:val="00955FFF"/>
    <w:rsid w:val="00957E62"/>
    <w:rsid w:val="009602FD"/>
    <w:rsid w:val="00961116"/>
    <w:rsid w:val="00963248"/>
    <w:rsid w:val="009642EE"/>
    <w:rsid w:val="0096557B"/>
    <w:rsid w:val="00967067"/>
    <w:rsid w:val="00971632"/>
    <w:rsid w:val="00971C43"/>
    <w:rsid w:val="00971DE7"/>
    <w:rsid w:val="00973755"/>
    <w:rsid w:val="00973A48"/>
    <w:rsid w:val="009756A9"/>
    <w:rsid w:val="00975801"/>
    <w:rsid w:val="00976615"/>
    <w:rsid w:val="00981348"/>
    <w:rsid w:val="00981D07"/>
    <w:rsid w:val="00982767"/>
    <w:rsid w:val="00986A6D"/>
    <w:rsid w:val="009901D3"/>
    <w:rsid w:val="009902FC"/>
    <w:rsid w:val="009909E9"/>
    <w:rsid w:val="00992153"/>
    <w:rsid w:val="009923EE"/>
    <w:rsid w:val="009931AD"/>
    <w:rsid w:val="00994C39"/>
    <w:rsid w:val="00995BA2"/>
    <w:rsid w:val="00997359"/>
    <w:rsid w:val="0099797C"/>
    <w:rsid w:val="009A1E2F"/>
    <w:rsid w:val="009A277F"/>
    <w:rsid w:val="009A5584"/>
    <w:rsid w:val="009A7CDD"/>
    <w:rsid w:val="009B1A4C"/>
    <w:rsid w:val="009B1DA4"/>
    <w:rsid w:val="009B41D4"/>
    <w:rsid w:val="009B614B"/>
    <w:rsid w:val="009B73DD"/>
    <w:rsid w:val="009B7EBE"/>
    <w:rsid w:val="009C0C27"/>
    <w:rsid w:val="009C1175"/>
    <w:rsid w:val="009C1B86"/>
    <w:rsid w:val="009C2443"/>
    <w:rsid w:val="009C54D1"/>
    <w:rsid w:val="009C7411"/>
    <w:rsid w:val="009D01CB"/>
    <w:rsid w:val="009D3DA4"/>
    <w:rsid w:val="009D4139"/>
    <w:rsid w:val="009D482B"/>
    <w:rsid w:val="009D6A7A"/>
    <w:rsid w:val="009D6B79"/>
    <w:rsid w:val="009E04D4"/>
    <w:rsid w:val="009E0CCA"/>
    <w:rsid w:val="009E2F47"/>
    <w:rsid w:val="009E30E4"/>
    <w:rsid w:val="009E336D"/>
    <w:rsid w:val="009E4735"/>
    <w:rsid w:val="009E53E5"/>
    <w:rsid w:val="009E58AF"/>
    <w:rsid w:val="009F02E2"/>
    <w:rsid w:val="009F0456"/>
    <w:rsid w:val="009F1CEC"/>
    <w:rsid w:val="009F21B6"/>
    <w:rsid w:val="009F38C8"/>
    <w:rsid w:val="009F4D12"/>
    <w:rsid w:val="009F555A"/>
    <w:rsid w:val="009F6B8D"/>
    <w:rsid w:val="009F72C8"/>
    <w:rsid w:val="009F76D9"/>
    <w:rsid w:val="00A004FB"/>
    <w:rsid w:val="00A00E25"/>
    <w:rsid w:val="00A01E4B"/>
    <w:rsid w:val="00A0574C"/>
    <w:rsid w:val="00A07646"/>
    <w:rsid w:val="00A15C84"/>
    <w:rsid w:val="00A160F2"/>
    <w:rsid w:val="00A17283"/>
    <w:rsid w:val="00A17340"/>
    <w:rsid w:val="00A20314"/>
    <w:rsid w:val="00A209B6"/>
    <w:rsid w:val="00A20CA6"/>
    <w:rsid w:val="00A22539"/>
    <w:rsid w:val="00A22F09"/>
    <w:rsid w:val="00A24833"/>
    <w:rsid w:val="00A257AD"/>
    <w:rsid w:val="00A257D2"/>
    <w:rsid w:val="00A279D1"/>
    <w:rsid w:val="00A30BA0"/>
    <w:rsid w:val="00A31A58"/>
    <w:rsid w:val="00A3297F"/>
    <w:rsid w:val="00A41BDE"/>
    <w:rsid w:val="00A4280C"/>
    <w:rsid w:val="00A43083"/>
    <w:rsid w:val="00A43A37"/>
    <w:rsid w:val="00A43A53"/>
    <w:rsid w:val="00A47914"/>
    <w:rsid w:val="00A47C22"/>
    <w:rsid w:val="00A5218E"/>
    <w:rsid w:val="00A5461C"/>
    <w:rsid w:val="00A54E04"/>
    <w:rsid w:val="00A55347"/>
    <w:rsid w:val="00A55880"/>
    <w:rsid w:val="00A57A5F"/>
    <w:rsid w:val="00A57C22"/>
    <w:rsid w:val="00A57F44"/>
    <w:rsid w:val="00A61A5B"/>
    <w:rsid w:val="00A6287B"/>
    <w:rsid w:val="00A62E1B"/>
    <w:rsid w:val="00A64DD9"/>
    <w:rsid w:val="00A6573F"/>
    <w:rsid w:val="00A66899"/>
    <w:rsid w:val="00A669E7"/>
    <w:rsid w:val="00A67A25"/>
    <w:rsid w:val="00A70332"/>
    <w:rsid w:val="00A703C1"/>
    <w:rsid w:val="00A71B0E"/>
    <w:rsid w:val="00A71BAB"/>
    <w:rsid w:val="00A74E67"/>
    <w:rsid w:val="00A76715"/>
    <w:rsid w:val="00A77A28"/>
    <w:rsid w:val="00A804FD"/>
    <w:rsid w:val="00A8347D"/>
    <w:rsid w:val="00A83A38"/>
    <w:rsid w:val="00A84EC2"/>
    <w:rsid w:val="00A8758B"/>
    <w:rsid w:val="00A87C18"/>
    <w:rsid w:val="00A92A89"/>
    <w:rsid w:val="00A94009"/>
    <w:rsid w:val="00A94135"/>
    <w:rsid w:val="00A945AE"/>
    <w:rsid w:val="00A95E0D"/>
    <w:rsid w:val="00A978D1"/>
    <w:rsid w:val="00A979FE"/>
    <w:rsid w:val="00AA0C08"/>
    <w:rsid w:val="00AA357C"/>
    <w:rsid w:val="00AA4FA3"/>
    <w:rsid w:val="00AA716A"/>
    <w:rsid w:val="00AB1FA0"/>
    <w:rsid w:val="00AB3816"/>
    <w:rsid w:val="00AB3E95"/>
    <w:rsid w:val="00AB43D3"/>
    <w:rsid w:val="00AC08D9"/>
    <w:rsid w:val="00AC0A4A"/>
    <w:rsid w:val="00AC1F31"/>
    <w:rsid w:val="00AC2D44"/>
    <w:rsid w:val="00AC2DDB"/>
    <w:rsid w:val="00AC43A3"/>
    <w:rsid w:val="00AC6860"/>
    <w:rsid w:val="00AD1408"/>
    <w:rsid w:val="00AD342C"/>
    <w:rsid w:val="00AD6017"/>
    <w:rsid w:val="00AD6092"/>
    <w:rsid w:val="00AD734C"/>
    <w:rsid w:val="00AE15DC"/>
    <w:rsid w:val="00AE222B"/>
    <w:rsid w:val="00AE259C"/>
    <w:rsid w:val="00AE2D2D"/>
    <w:rsid w:val="00AE4530"/>
    <w:rsid w:val="00AE4598"/>
    <w:rsid w:val="00AF3370"/>
    <w:rsid w:val="00AF4D2F"/>
    <w:rsid w:val="00AF50F2"/>
    <w:rsid w:val="00B00042"/>
    <w:rsid w:val="00B00169"/>
    <w:rsid w:val="00B04283"/>
    <w:rsid w:val="00B042F4"/>
    <w:rsid w:val="00B072DF"/>
    <w:rsid w:val="00B07CD6"/>
    <w:rsid w:val="00B13DDE"/>
    <w:rsid w:val="00B15ECC"/>
    <w:rsid w:val="00B168B8"/>
    <w:rsid w:val="00B20FF6"/>
    <w:rsid w:val="00B2200A"/>
    <w:rsid w:val="00B232FD"/>
    <w:rsid w:val="00B2482D"/>
    <w:rsid w:val="00B26613"/>
    <w:rsid w:val="00B363F7"/>
    <w:rsid w:val="00B367CE"/>
    <w:rsid w:val="00B36968"/>
    <w:rsid w:val="00B37F7F"/>
    <w:rsid w:val="00B40AF7"/>
    <w:rsid w:val="00B428BC"/>
    <w:rsid w:val="00B42EA8"/>
    <w:rsid w:val="00B45B95"/>
    <w:rsid w:val="00B46FF3"/>
    <w:rsid w:val="00B471A6"/>
    <w:rsid w:val="00B5032B"/>
    <w:rsid w:val="00B50FA0"/>
    <w:rsid w:val="00B518E0"/>
    <w:rsid w:val="00B56CF4"/>
    <w:rsid w:val="00B57510"/>
    <w:rsid w:val="00B57A9C"/>
    <w:rsid w:val="00B62026"/>
    <w:rsid w:val="00B66864"/>
    <w:rsid w:val="00B67DE7"/>
    <w:rsid w:val="00B701E6"/>
    <w:rsid w:val="00B70346"/>
    <w:rsid w:val="00B720F5"/>
    <w:rsid w:val="00B72BB1"/>
    <w:rsid w:val="00B751D6"/>
    <w:rsid w:val="00B751E0"/>
    <w:rsid w:val="00B763E1"/>
    <w:rsid w:val="00B76FBE"/>
    <w:rsid w:val="00B77F44"/>
    <w:rsid w:val="00B82A92"/>
    <w:rsid w:val="00B850BF"/>
    <w:rsid w:val="00B85A80"/>
    <w:rsid w:val="00B86AA6"/>
    <w:rsid w:val="00B86EB7"/>
    <w:rsid w:val="00B87F82"/>
    <w:rsid w:val="00B90B17"/>
    <w:rsid w:val="00B92840"/>
    <w:rsid w:val="00B92EC3"/>
    <w:rsid w:val="00B9358C"/>
    <w:rsid w:val="00B94960"/>
    <w:rsid w:val="00BA0646"/>
    <w:rsid w:val="00BA0762"/>
    <w:rsid w:val="00BA09A4"/>
    <w:rsid w:val="00BA2587"/>
    <w:rsid w:val="00BA2914"/>
    <w:rsid w:val="00BA3615"/>
    <w:rsid w:val="00BA47F8"/>
    <w:rsid w:val="00BA50FA"/>
    <w:rsid w:val="00BA5481"/>
    <w:rsid w:val="00BA6611"/>
    <w:rsid w:val="00BC10D9"/>
    <w:rsid w:val="00BC14B6"/>
    <w:rsid w:val="00BC1ADD"/>
    <w:rsid w:val="00BC24BE"/>
    <w:rsid w:val="00BC7E8F"/>
    <w:rsid w:val="00BD0282"/>
    <w:rsid w:val="00BD054B"/>
    <w:rsid w:val="00BD09A7"/>
    <w:rsid w:val="00BD3839"/>
    <w:rsid w:val="00BD4F8A"/>
    <w:rsid w:val="00BD66D9"/>
    <w:rsid w:val="00BD6CC4"/>
    <w:rsid w:val="00BD72D9"/>
    <w:rsid w:val="00BD7E95"/>
    <w:rsid w:val="00BE04DE"/>
    <w:rsid w:val="00BE0592"/>
    <w:rsid w:val="00BE13E7"/>
    <w:rsid w:val="00BE2129"/>
    <w:rsid w:val="00BE5CDE"/>
    <w:rsid w:val="00BE6BC6"/>
    <w:rsid w:val="00BE7442"/>
    <w:rsid w:val="00BF0576"/>
    <w:rsid w:val="00BF2E43"/>
    <w:rsid w:val="00BF35E9"/>
    <w:rsid w:val="00BF38E9"/>
    <w:rsid w:val="00BF3A90"/>
    <w:rsid w:val="00BF3C7E"/>
    <w:rsid w:val="00BF40D9"/>
    <w:rsid w:val="00BF47D2"/>
    <w:rsid w:val="00BF68B6"/>
    <w:rsid w:val="00BF6EA9"/>
    <w:rsid w:val="00BF6F69"/>
    <w:rsid w:val="00BF6F76"/>
    <w:rsid w:val="00C000DE"/>
    <w:rsid w:val="00C004A0"/>
    <w:rsid w:val="00C010BE"/>
    <w:rsid w:val="00C02A15"/>
    <w:rsid w:val="00C02E55"/>
    <w:rsid w:val="00C035D7"/>
    <w:rsid w:val="00C046C2"/>
    <w:rsid w:val="00C05431"/>
    <w:rsid w:val="00C06869"/>
    <w:rsid w:val="00C10F8E"/>
    <w:rsid w:val="00C1149A"/>
    <w:rsid w:val="00C115AF"/>
    <w:rsid w:val="00C11D7D"/>
    <w:rsid w:val="00C149A8"/>
    <w:rsid w:val="00C15809"/>
    <w:rsid w:val="00C15A1E"/>
    <w:rsid w:val="00C248D9"/>
    <w:rsid w:val="00C25B19"/>
    <w:rsid w:val="00C25DD3"/>
    <w:rsid w:val="00C265F2"/>
    <w:rsid w:val="00C26F08"/>
    <w:rsid w:val="00C31CB2"/>
    <w:rsid w:val="00C32BE5"/>
    <w:rsid w:val="00C34845"/>
    <w:rsid w:val="00C34B5B"/>
    <w:rsid w:val="00C36A73"/>
    <w:rsid w:val="00C4042B"/>
    <w:rsid w:val="00C41DCF"/>
    <w:rsid w:val="00C438F4"/>
    <w:rsid w:val="00C4432A"/>
    <w:rsid w:val="00C445D7"/>
    <w:rsid w:val="00C44A3F"/>
    <w:rsid w:val="00C457F9"/>
    <w:rsid w:val="00C474CD"/>
    <w:rsid w:val="00C54EAF"/>
    <w:rsid w:val="00C552B0"/>
    <w:rsid w:val="00C57F53"/>
    <w:rsid w:val="00C600C4"/>
    <w:rsid w:val="00C601BA"/>
    <w:rsid w:val="00C61079"/>
    <w:rsid w:val="00C61959"/>
    <w:rsid w:val="00C62031"/>
    <w:rsid w:val="00C62C20"/>
    <w:rsid w:val="00C62E26"/>
    <w:rsid w:val="00C630D5"/>
    <w:rsid w:val="00C636D5"/>
    <w:rsid w:val="00C71012"/>
    <w:rsid w:val="00C72211"/>
    <w:rsid w:val="00C72EE2"/>
    <w:rsid w:val="00C73513"/>
    <w:rsid w:val="00C74807"/>
    <w:rsid w:val="00C77B5B"/>
    <w:rsid w:val="00C8080E"/>
    <w:rsid w:val="00C80ABA"/>
    <w:rsid w:val="00C81C8F"/>
    <w:rsid w:val="00C81F27"/>
    <w:rsid w:val="00C85AD8"/>
    <w:rsid w:val="00C86455"/>
    <w:rsid w:val="00C8756C"/>
    <w:rsid w:val="00C91ABB"/>
    <w:rsid w:val="00C92A71"/>
    <w:rsid w:val="00C92EE0"/>
    <w:rsid w:val="00C945EF"/>
    <w:rsid w:val="00C94604"/>
    <w:rsid w:val="00C95BDD"/>
    <w:rsid w:val="00C97814"/>
    <w:rsid w:val="00CA1841"/>
    <w:rsid w:val="00CA1A21"/>
    <w:rsid w:val="00CA2864"/>
    <w:rsid w:val="00CA417C"/>
    <w:rsid w:val="00CA4295"/>
    <w:rsid w:val="00CA57FC"/>
    <w:rsid w:val="00CA7BC6"/>
    <w:rsid w:val="00CB3262"/>
    <w:rsid w:val="00CB3892"/>
    <w:rsid w:val="00CB4DB1"/>
    <w:rsid w:val="00CB502B"/>
    <w:rsid w:val="00CB5692"/>
    <w:rsid w:val="00CB65C1"/>
    <w:rsid w:val="00CB7C30"/>
    <w:rsid w:val="00CC42B5"/>
    <w:rsid w:val="00CC6241"/>
    <w:rsid w:val="00CC717E"/>
    <w:rsid w:val="00CD084A"/>
    <w:rsid w:val="00CD10CD"/>
    <w:rsid w:val="00CD110C"/>
    <w:rsid w:val="00CD1DFB"/>
    <w:rsid w:val="00CD35B2"/>
    <w:rsid w:val="00CD4E89"/>
    <w:rsid w:val="00CD61E0"/>
    <w:rsid w:val="00CD7038"/>
    <w:rsid w:val="00CD708C"/>
    <w:rsid w:val="00CD717E"/>
    <w:rsid w:val="00CD7C80"/>
    <w:rsid w:val="00CE2222"/>
    <w:rsid w:val="00CE4A4A"/>
    <w:rsid w:val="00CE5203"/>
    <w:rsid w:val="00CF074C"/>
    <w:rsid w:val="00CF1C30"/>
    <w:rsid w:val="00CF1EB0"/>
    <w:rsid w:val="00CF2B18"/>
    <w:rsid w:val="00CF2CD5"/>
    <w:rsid w:val="00CF474D"/>
    <w:rsid w:val="00CF5846"/>
    <w:rsid w:val="00CF5C6F"/>
    <w:rsid w:val="00CF6FBB"/>
    <w:rsid w:val="00D0018F"/>
    <w:rsid w:val="00D01AE1"/>
    <w:rsid w:val="00D0296D"/>
    <w:rsid w:val="00D02D7E"/>
    <w:rsid w:val="00D06996"/>
    <w:rsid w:val="00D07C7B"/>
    <w:rsid w:val="00D10775"/>
    <w:rsid w:val="00D10B9D"/>
    <w:rsid w:val="00D10DDA"/>
    <w:rsid w:val="00D15DD1"/>
    <w:rsid w:val="00D173E4"/>
    <w:rsid w:val="00D2139C"/>
    <w:rsid w:val="00D219E4"/>
    <w:rsid w:val="00D237E3"/>
    <w:rsid w:val="00D25FF8"/>
    <w:rsid w:val="00D27B56"/>
    <w:rsid w:val="00D27D8F"/>
    <w:rsid w:val="00D30A92"/>
    <w:rsid w:val="00D34964"/>
    <w:rsid w:val="00D35460"/>
    <w:rsid w:val="00D35F7A"/>
    <w:rsid w:val="00D370E7"/>
    <w:rsid w:val="00D40834"/>
    <w:rsid w:val="00D42A15"/>
    <w:rsid w:val="00D42DFA"/>
    <w:rsid w:val="00D433F7"/>
    <w:rsid w:val="00D4381B"/>
    <w:rsid w:val="00D5006E"/>
    <w:rsid w:val="00D52401"/>
    <w:rsid w:val="00D5334F"/>
    <w:rsid w:val="00D57CA2"/>
    <w:rsid w:val="00D60243"/>
    <w:rsid w:val="00D6048B"/>
    <w:rsid w:val="00D62D01"/>
    <w:rsid w:val="00D63542"/>
    <w:rsid w:val="00D6615E"/>
    <w:rsid w:val="00D66C60"/>
    <w:rsid w:val="00D67053"/>
    <w:rsid w:val="00D7147C"/>
    <w:rsid w:val="00D720C6"/>
    <w:rsid w:val="00D72F36"/>
    <w:rsid w:val="00D75723"/>
    <w:rsid w:val="00D75B26"/>
    <w:rsid w:val="00D76000"/>
    <w:rsid w:val="00D761F0"/>
    <w:rsid w:val="00D77DF3"/>
    <w:rsid w:val="00D80D57"/>
    <w:rsid w:val="00D8349C"/>
    <w:rsid w:val="00D86695"/>
    <w:rsid w:val="00D87EEA"/>
    <w:rsid w:val="00D95EE4"/>
    <w:rsid w:val="00D9647D"/>
    <w:rsid w:val="00D96718"/>
    <w:rsid w:val="00D97A00"/>
    <w:rsid w:val="00DA075F"/>
    <w:rsid w:val="00DA33A6"/>
    <w:rsid w:val="00DA5DA6"/>
    <w:rsid w:val="00DA774D"/>
    <w:rsid w:val="00DB01D6"/>
    <w:rsid w:val="00DB2286"/>
    <w:rsid w:val="00DB62C8"/>
    <w:rsid w:val="00DB710C"/>
    <w:rsid w:val="00DB776A"/>
    <w:rsid w:val="00DC038D"/>
    <w:rsid w:val="00DC0AD1"/>
    <w:rsid w:val="00DC2829"/>
    <w:rsid w:val="00DC2D13"/>
    <w:rsid w:val="00DC4033"/>
    <w:rsid w:val="00DC65CA"/>
    <w:rsid w:val="00DD14F9"/>
    <w:rsid w:val="00DD1D9F"/>
    <w:rsid w:val="00DD6DB7"/>
    <w:rsid w:val="00DE03F4"/>
    <w:rsid w:val="00DE1E60"/>
    <w:rsid w:val="00DF1509"/>
    <w:rsid w:val="00DF19CF"/>
    <w:rsid w:val="00DF3655"/>
    <w:rsid w:val="00DF575B"/>
    <w:rsid w:val="00DF5989"/>
    <w:rsid w:val="00E00B79"/>
    <w:rsid w:val="00E01726"/>
    <w:rsid w:val="00E0337B"/>
    <w:rsid w:val="00E03E4E"/>
    <w:rsid w:val="00E04195"/>
    <w:rsid w:val="00E04376"/>
    <w:rsid w:val="00E0472E"/>
    <w:rsid w:val="00E04CC6"/>
    <w:rsid w:val="00E074E6"/>
    <w:rsid w:val="00E106B2"/>
    <w:rsid w:val="00E12EE5"/>
    <w:rsid w:val="00E1392C"/>
    <w:rsid w:val="00E15D8D"/>
    <w:rsid w:val="00E207AC"/>
    <w:rsid w:val="00E23AC3"/>
    <w:rsid w:val="00E25189"/>
    <w:rsid w:val="00E266DA"/>
    <w:rsid w:val="00E26AE2"/>
    <w:rsid w:val="00E2706B"/>
    <w:rsid w:val="00E27FFC"/>
    <w:rsid w:val="00E3239D"/>
    <w:rsid w:val="00E33958"/>
    <w:rsid w:val="00E35C79"/>
    <w:rsid w:val="00E36C12"/>
    <w:rsid w:val="00E3765F"/>
    <w:rsid w:val="00E40438"/>
    <w:rsid w:val="00E40A90"/>
    <w:rsid w:val="00E40B8A"/>
    <w:rsid w:val="00E40EB5"/>
    <w:rsid w:val="00E41F55"/>
    <w:rsid w:val="00E42A51"/>
    <w:rsid w:val="00E43AAD"/>
    <w:rsid w:val="00E43D66"/>
    <w:rsid w:val="00E43F89"/>
    <w:rsid w:val="00E4528E"/>
    <w:rsid w:val="00E47FDB"/>
    <w:rsid w:val="00E512AA"/>
    <w:rsid w:val="00E52433"/>
    <w:rsid w:val="00E52D13"/>
    <w:rsid w:val="00E52FBE"/>
    <w:rsid w:val="00E53E72"/>
    <w:rsid w:val="00E540E9"/>
    <w:rsid w:val="00E54BF1"/>
    <w:rsid w:val="00E560A2"/>
    <w:rsid w:val="00E61593"/>
    <w:rsid w:val="00E61681"/>
    <w:rsid w:val="00E62D3F"/>
    <w:rsid w:val="00E6374F"/>
    <w:rsid w:val="00E679F7"/>
    <w:rsid w:val="00E71D0D"/>
    <w:rsid w:val="00E72131"/>
    <w:rsid w:val="00E72256"/>
    <w:rsid w:val="00E73021"/>
    <w:rsid w:val="00E74542"/>
    <w:rsid w:val="00E76963"/>
    <w:rsid w:val="00E818F5"/>
    <w:rsid w:val="00E84D6A"/>
    <w:rsid w:val="00E85344"/>
    <w:rsid w:val="00E85666"/>
    <w:rsid w:val="00E922D9"/>
    <w:rsid w:val="00E9437D"/>
    <w:rsid w:val="00E9500A"/>
    <w:rsid w:val="00E95EAF"/>
    <w:rsid w:val="00E96323"/>
    <w:rsid w:val="00E9775B"/>
    <w:rsid w:val="00EA0F3C"/>
    <w:rsid w:val="00EA2F69"/>
    <w:rsid w:val="00EA3589"/>
    <w:rsid w:val="00EA42CB"/>
    <w:rsid w:val="00EA5C87"/>
    <w:rsid w:val="00EA5DC9"/>
    <w:rsid w:val="00EA7141"/>
    <w:rsid w:val="00EB472C"/>
    <w:rsid w:val="00EB55B9"/>
    <w:rsid w:val="00EC0149"/>
    <w:rsid w:val="00EC041A"/>
    <w:rsid w:val="00EC089C"/>
    <w:rsid w:val="00EC0F64"/>
    <w:rsid w:val="00ED2614"/>
    <w:rsid w:val="00ED2EEC"/>
    <w:rsid w:val="00EE06A3"/>
    <w:rsid w:val="00EE128A"/>
    <w:rsid w:val="00EE2B0E"/>
    <w:rsid w:val="00EE6EDD"/>
    <w:rsid w:val="00EF13BD"/>
    <w:rsid w:val="00EF13CC"/>
    <w:rsid w:val="00EF25CC"/>
    <w:rsid w:val="00EF44CF"/>
    <w:rsid w:val="00EF69F7"/>
    <w:rsid w:val="00F011AD"/>
    <w:rsid w:val="00F015B1"/>
    <w:rsid w:val="00F0232E"/>
    <w:rsid w:val="00F033EE"/>
    <w:rsid w:val="00F03DD7"/>
    <w:rsid w:val="00F05B00"/>
    <w:rsid w:val="00F07557"/>
    <w:rsid w:val="00F10231"/>
    <w:rsid w:val="00F142E3"/>
    <w:rsid w:val="00F15605"/>
    <w:rsid w:val="00F21CFE"/>
    <w:rsid w:val="00F22F21"/>
    <w:rsid w:val="00F2374B"/>
    <w:rsid w:val="00F23EFA"/>
    <w:rsid w:val="00F24CB3"/>
    <w:rsid w:val="00F25287"/>
    <w:rsid w:val="00F26242"/>
    <w:rsid w:val="00F30326"/>
    <w:rsid w:val="00F31947"/>
    <w:rsid w:val="00F320D6"/>
    <w:rsid w:val="00F322DB"/>
    <w:rsid w:val="00F3282D"/>
    <w:rsid w:val="00F34D1A"/>
    <w:rsid w:val="00F40163"/>
    <w:rsid w:val="00F40689"/>
    <w:rsid w:val="00F42378"/>
    <w:rsid w:val="00F42E80"/>
    <w:rsid w:val="00F44F08"/>
    <w:rsid w:val="00F4535D"/>
    <w:rsid w:val="00F453EF"/>
    <w:rsid w:val="00F45AC9"/>
    <w:rsid w:val="00F45FE6"/>
    <w:rsid w:val="00F50BF9"/>
    <w:rsid w:val="00F527DA"/>
    <w:rsid w:val="00F54AD0"/>
    <w:rsid w:val="00F55866"/>
    <w:rsid w:val="00F56A2D"/>
    <w:rsid w:val="00F61054"/>
    <w:rsid w:val="00F6285F"/>
    <w:rsid w:val="00F71DB0"/>
    <w:rsid w:val="00F724B2"/>
    <w:rsid w:val="00F752E3"/>
    <w:rsid w:val="00F76A1A"/>
    <w:rsid w:val="00F77799"/>
    <w:rsid w:val="00F81DF1"/>
    <w:rsid w:val="00F826CF"/>
    <w:rsid w:val="00F87EC2"/>
    <w:rsid w:val="00F922DF"/>
    <w:rsid w:val="00FA4EFC"/>
    <w:rsid w:val="00FA652E"/>
    <w:rsid w:val="00FB0093"/>
    <w:rsid w:val="00FB1669"/>
    <w:rsid w:val="00FB31A7"/>
    <w:rsid w:val="00FB4686"/>
    <w:rsid w:val="00FB6142"/>
    <w:rsid w:val="00FB67A5"/>
    <w:rsid w:val="00FC1094"/>
    <w:rsid w:val="00FC256E"/>
    <w:rsid w:val="00FC68B3"/>
    <w:rsid w:val="00FD1194"/>
    <w:rsid w:val="00FD1E30"/>
    <w:rsid w:val="00FD1F84"/>
    <w:rsid w:val="00FD22C9"/>
    <w:rsid w:val="00FD6363"/>
    <w:rsid w:val="00FD6AAF"/>
    <w:rsid w:val="00FD6F71"/>
    <w:rsid w:val="00FE124E"/>
    <w:rsid w:val="00FE194F"/>
    <w:rsid w:val="00FE3F75"/>
    <w:rsid w:val="00FE4B4C"/>
    <w:rsid w:val="00FE5BE5"/>
    <w:rsid w:val="00FF0489"/>
    <w:rsid w:val="00FF3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0D52"/>
    <w:pPr>
      <w:spacing w:after="0" w:line="240" w:lineRule="auto"/>
    </w:pPr>
    <w:rPr>
      <w:rFonts w:ascii="Calibri" w:eastAsiaTheme="minorEastAsia" w:hAnsi="Calibri" w:cs="Calibri"/>
      <w:sz w:val="24"/>
      <w:szCs w:val="24"/>
      <w:lang w:eastAsia="ja-JP"/>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D1874"/>
    <w:pPr>
      <w:keepNext/>
      <w:numPr>
        <w:ilvl w:val="1"/>
        <w:numId w:val="1"/>
      </w:numPr>
      <w:autoSpaceDE w:val="0"/>
      <w:autoSpaceDN w:val="0"/>
      <w:adjustRightInd w:val="0"/>
      <w:snapToGrid w:val="0"/>
      <w:spacing w:before="120" w:after="120"/>
      <w:ind w:leftChars="100" w:left="4348" w:rightChars="100" w:right="100"/>
      <w:jc w:val="both"/>
      <w:outlineLvl w:val="1"/>
    </w:pPr>
    <w:rPr>
      <w:rFonts w:ascii="Times New Roman" w:hAnsi="Times New Roman" w:cs="Times New Roman"/>
      <w:b/>
      <w:bCs/>
      <w:szCs w:val="22"/>
      <w:lang w:val="en-US"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5">
    <w:name w:val="heading 5"/>
    <w:aliases w:val="h5,Heading5,H5"/>
    <w:basedOn w:val="a"/>
    <w:next w:val="a"/>
    <w:link w:val="50"/>
    <w:uiPriority w:val="9"/>
    <w:qFormat/>
    <w:rsid w:val="00364697"/>
    <w:pPr>
      <w:keepNext/>
      <w:numPr>
        <w:ilvl w:val="4"/>
        <w:numId w:val="1"/>
      </w:numPr>
      <w:tabs>
        <w:tab w:val="clear" w:pos="1008"/>
      </w:tabs>
      <w:autoSpaceDE w:val="0"/>
      <w:autoSpaceDN w:val="0"/>
      <w:adjustRightInd w:val="0"/>
      <w:snapToGrid w:val="0"/>
      <w:spacing w:before="120" w:after="120"/>
      <w:ind w:left="720" w:hanging="720"/>
      <w:jc w:val="both"/>
      <w:outlineLvl w:val="4"/>
    </w:pPr>
    <w:rPr>
      <w:rFonts w:ascii="Times New Roman" w:hAnsi="Times New Roman" w:cs="Times New Roman"/>
      <w:b/>
      <w:bCs/>
      <w:i/>
      <w:iCs/>
      <w:sz w:val="22"/>
      <w:szCs w:val="26"/>
      <w:lang w:val="en-US" w:eastAsia="en-US"/>
    </w:rPr>
  </w:style>
  <w:style w:type="paragraph" w:styleId="6">
    <w:name w:val="heading 6"/>
    <w:basedOn w:val="a"/>
    <w:next w:val="a"/>
    <w:link w:val="60"/>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7">
    <w:name w:val="heading 7"/>
    <w:basedOn w:val="a"/>
    <w:next w:val="a"/>
    <w:link w:val="70"/>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8">
    <w:name w:val="heading 8"/>
    <w:aliases w:val="Table Heading"/>
    <w:basedOn w:val="a"/>
    <w:next w:val="a"/>
    <w:link w:val="80"/>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9">
    <w:name w:val="heading 9"/>
    <w:aliases w:val="Figure Heading,FH"/>
    <w:basedOn w:val="a"/>
    <w:next w:val="a"/>
    <w:link w:val="90"/>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364697"/>
    <w:rPr>
      <w:rFonts w:ascii="Times New Roman" w:eastAsiaTheme="minorEastAsia" w:hAnsi="Times New Roman" w:cs="Times New Roman"/>
      <w:b/>
      <w:bCs/>
      <w:sz w:val="28"/>
      <w:szCs w:val="28"/>
      <w:lang w:val="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D1874"/>
    <w:rPr>
      <w:rFonts w:ascii="Times New Roman" w:eastAsiaTheme="minorEastAsia" w:hAnsi="Times New Roman" w:cs="Times New Roman"/>
      <w:b/>
      <w:bCs/>
      <w:sz w:val="24"/>
      <w:lang w:val="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64697"/>
    <w:rPr>
      <w:rFonts w:ascii="Times New Roman" w:eastAsiaTheme="minorEastAsia" w:hAnsi="Times New Roman" w:cs="Times New Roman"/>
      <w:b/>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364697"/>
    <w:rPr>
      <w:rFonts w:ascii="Times New Roman" w:eastAsiaTheme="minorEastAsia" w:hAnsi="Times New Roman" w:cs="Times New Roman"/>
      <w:b/>
      <w:bCs/>
      <w:szCs w:val="28"/>
      <w:lang w:val="en-US"/>
    </w:rPr>
  </w:style>
  <w:style w:type="character" w:customStyle="1" w:styleId="50">
    <w:name w:val="标题 5 字符"/>
    <w:aliases w:val="h5 字符,Heading5 字符,H5 字符"/>
    <w:basedOn w:val="a0"/>
    <w:link w:val="5"/>
    <w:uiPriority w:val="9"/>
    <w:rsid w:val="00364697"/>
    <w:rPr>
      <w:rFonts w:ascii="Times New Roman" w:eastAsiaTheme="minorEastAsia" w:hAnsi="Times New Roman" w:cs="Times New Roman"/>
      <w:b/>
      <w:bCs/>
      <w:i/>
      <w:iCs/>
      <w:szCs w:val="26"/>
      <w:lang w:val="en-US"/>
    </w:rPr>
  </w:style>
  <w:style w:type="character" w:customStyle="1" w:styleId="60">
    <w:name w:val="标题 6 字符"/>
    <w:basedOn w:val="a0"/>
    <w:link w:val="6"/>
    <w:uiPriority w:val="9"/>
    <w:rsid w:val="00364697"/>
    <w:rPr>
      <w:rFonts w:ascii="Times New Roman" w:eastAsiaTheme="minorEastAsia" w:hAnsi="Times New Roman" w:cs="Times New Roman"/>
      <w:b/>
      <w:bCs/>
      <w:lang w:val="en-US"/>
    </w:rPr>
  </w:style>
  <w:style w:type="character" w:customStyle="1" w:styleId="70">
    <w:name w:val="标题 7 字符"/>
    <w:basedOn w:val="a0"/>
    <w:link w:val="7"/>
    <w:uiPriority w:val="9"/>
    <w:rsid w:val="00364697"/>
    <w:rPr>
      <w:rFonts w:ascii="Times New Roman" w:eastAsiaTheme="minorEastAsia" w:hAnsi="Times New Roman" w:cs="Times New Roman"/>
      <w:sz w:val="24"/>
      <w:szCs w:val="24"/>
      <w:lang w:val="en-US"/>
    </w:rPr>
  </w:style>
  <w:style w:type="character" w:customStyle="1" w:styleId="80">
    <w:name w:val="标题 8 字符"/>
    <w:aliases w:val="Table Heading 字符"/>
    <w:basedOn w:val="a0"/>
    <w:link w:val="8"/>
    <w:uiPriority w:val="9"/>
    <w:rsid w:val="00364697"/>
    <w:rPr>
      <w:rFonts w:ascii="Times New Roman" w:eastAsiaTheme="minorEastAsia" w:hAnsi="Times New Roman" w:cs="Times New Roman"/>
      <w:i/>
      <w:iCs/>
      <w:sz w:val="24"/>
      <w:szCs w:val="24"/>
      <w:lang w:val="en-US"/>
    </w:rPr>
  </w:style>
  <w:style w:type="character" w:customStyle="1" w:styleId="90">
    <w:name w:val="标题 9 字符"/>
    <w:aliases w:val="Figure Heading 字符,FH 字符"/>
    <w:basedOn w:val="a0"/>
    <w:link w:val="9"/>
    <w:uiPriority w:val="9"/>
    <w:rsid w:val="00364697"/>
    <w:rPr>
      <w:rFonts w:ascii="Arial" w:eastAsiaTheme="minorEastAsia" w:hAnsi="Arial" w:cs="Arial"/>
      <w:lang w:val="en-US"/>
    </w:rPr>
  </w:style>
  <w:style w:type="paragraph" w:styleId="a3">
    <w:name w:val="Body Text"/>
    <w:basedOn w:val="a"/>
    <w:link w:val="a4"/>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a4">
    <w:name w:val="正文文本 字符"/>
    <w:basedOn w:val="a0"/>
    <w:link w:val="a3"/>
    <w:rsid w:val="00364697"/>
    <w:rPr>
      <w:rFonts w:ascii="Times New Roman" w:eastAsiaTheme="minorEastAsia" w:hAnsi="Times New Roman" w:cs="Times New Roman"/>
      <w:sz w:val="20"/>
      <w:szCs w:val="20"/>
      <w:lang w:val="en-US"/>
    </w:rPr>
  </w:style>
  <w:style w:type="table" w:styleId="a5">
    <w:name w:val="Table Grid"/>
    <w:basedOn w:val="a1"/>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 ??,?????,????,Lista1,中等深浅网格 1 - 着色 21,リスト段落,列出段落,列出段落1,¥¡¡¡¡ì¬º¥¹¥È¶ÎÂä,ÁÐ³ö¶ÎÂä,列表段落1,—ño’i—Ž,¥ê¥¹¥È¶ÎÂä,1st level - Bullet List Paragraph,Lettre d'introduction,Paragrafo elenco,Normal bullet 2,Bullet list,목록단락,列,列表段落11,목록 단"/>
    <w:basedOn w:val="a"/>
    <w:link w:val="a7"/>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a7">
    <w:name w:val="列表段落 字符"/>
    <w:aliases w:val="- Bullets 字符,목록 단락 字符,?? ?? 字符,????? 字符,???? 字符,Lista1 字符,中等深浅网格 1 - 着色 21 字符,リスト段落 字符,列出段落 字符,列出段落1 字符,¥¡¡¡¡ì¬º¥¹¥È¶ÎÂä 字符,ÁÐ³ö¶ÎÂä 字符,列表段落1 字符,—ño’i—Ž 字符,¥ê¥¹¥È¶ÎÂä 字符,1st level - Bullet List Paragraph 字符,Lettre d'introduction 字符,목록단락 字符,列 字符"/>
    <w:link w:val="a6"/>
    <w:uiPriority w:val="34"/>
    <w:qFormat/>
    <w:locked/>
    <w:rsid w:val="00C71012"/>
    <w:rPr>
      <w:rFonts w:ascii="Times New Roman" w:eastAsiaTheme="minorEastAsia" w:hAnsi="Times New Roman" w:cs="Times New Roman"/>
      <w:lang w:val="en-US"/>
    </w:rPr>
  </w:style>
  <w:style w:type="paragraph" w:styleId="a8">
    <w:name w:val="Normal (Web)"/>
    <w:basedOn w:val="a"/>
    <w:uiPriority w:val="99"/>
    <w:unhideWhenUsed/>
    <w:qFormat/>
    <w:rsid w:val="00611BE3"/>
    <w:pPr>
      <w:spacing w:before="100" w:beforeAutospacing="1" w:after="100" w:afterAutospacing="1"/>
    </w:pPr>
    <w:rPr>
      <w:rFonts w:ascii="Times New Roman" w:eastAsia="Times New Roman" w:hAnsi="Times New Roman" w:cs="Times New Roman"/>
      <w:lang w:eastAsia="en-GB"/>
    </w:rPr>
  </w:style>
  <w:style w:type="paragraph" w:styleId="a9">
    <w:name w:val="header"/>
    <w:basedOn w:val="a"/>
    <w:link w:val="aa"/>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a">
    <w:name w:val="页眉 字符"/>
    <w:basedOn w:val="a0"/>
    <w:link w:val="a9"/>
    <w:uiPriority w:val="99"/>
    <w:rsid w:val="00731E07"/>
    <w:rPr>
      <w:rFonts w:ascii="Times New Roman" w:eastAsiaTheme="minorEastAsia" w:hAnsi="Times New Roman" w:cs="Times New Roman"/>
      <w:lang w:val="en-US"/>
    </w:rPr>
  </w:style>
  <w:style w:type="paragraph" w:styleId="ab">
    <w:name w:val="footer"/>
    <w:basedOn w:val="a"/>
    <w:link w:val="ac"/>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c">
    <w:name w:val="页脚 字符"/>
    <w:basedOn w:val="a0"/>
    <w:link w:val="ab"/>
    <w:uiPriority w:val="99"/>
    <w:rsid w:val="00731E07"/>
    <w:rPr>
      <w:rFonts w:ascii="Times New Roman" w:eastAsiaTheme="minorEastAsia" w:hAnsi="Times New Roman" w:cs="Times New Roman"/>
      <w:lang w:val="en-US"/>
    </w:rPr>
  </w:style>
  <w:style w:type="paragraph" w:customStyle="1" w:styleId="xmsonormal">
    <w:name w:val="x_msonormal"/>
    <w:basedOn w:val="a"/>
    <w:rsid w:val="00A3297F"/>
    <w:pPr>
      <w:spacing w:before="100" w:beforeAutospacing="1" w:after="100" w:afterAutospacing="1"/>
    </w:pPr>
    <w:rPr>
      <w:rFonts w:ascii="宋体" w:eastAsia="宋体" w:hAnsi="宋体" w:cs="宋体"/>
      <w:lang w:val="en-US" w:eastAsia="zh-CN"/>
    </w:rPr>
  </w:style>
  <w:style w:type="paragraph" w:customStyle="1" w:styleId="xmsolistparagraph">
    <w:name w:val="x_msolistparagraph"/>
    <w:basedOn w:val="a"/>
    <w:rsid w:val="00A3297F"/>
    <w:pPr>
      <w:spacing w:after="180"/>
      <w:ind w:left="800"/>
    </w:pPr>
    <w:rPr>
      <w:rFonts w:ascii="Times New Roman" w:eastAsia="宋体" w:hAnsi="Times New Roman" w:cs="Times New Roman"/>
      <w:sz w:val="20"/>
      <w:szCs w:val="20"/>
      <w:lang w:val="en-US" w:eastAsia="zh-CN"/>
    </w:rPr>
  </w:style>
  <w:style w:type="paragraph" w:styleId="ad">
    <w:name w:val="caption"/>
    <w:basedOn w:val="a"/>
    <w:next w:val="a"/>
    <w:qFormat/>
    <w:rsid w:val="00682A77"/>
    <w:pPr>
      <w:autoSpaceDE w:val="0"/>
      <w:autoSpaceDN w:val="0"/>
      <w:adjustRightInd w:val="0"/>
      <w:snapToGrid w:val="0"/>
      <w:spacing w:after="120"/>
      <w:jc w:val="center"/>
    </w:pPr>
    <w:rPr>
      <w:rFonts w:ascii="Times New Roman" w:eastAsia="宋体" w:hAnsi="Times New Roman" w:cs="Times New Roman"/>
      <w:b/>
      <w:bCs/>
      <w:kern w:val="2"/>
      <w:sz w:val="20"/>
      <w:szCs w:val="20"/>
      <w:lang w:eastAsia="zh-CN"/>
    </w:rPr>
  </w:style>
  <w:style w:type="paragraph" w:customStyle="1" w:styleId="Observation">
    <w:name w:val="Observation"/>
    <w:basedOn w:val="a"/>
    <w:qFormat/>
    <w:rsid w:val="005032C0"/>
    <w:pPr>
      <w:numPr>
        <w:numId w:val="3"/>
      </w:numPr>
      <w:tabs>
        <w:tab w:val="left" w:pos="1701"/>
      </w:tabs>
      <w:overflowPunct w:val="0"/>
      <w:autoSpaceDE w:val="0"/>
      <w:autoSpaceDN w:val="0"/>
      <w:adjustRightInd w:val="0"/>
      <w:spacing w:after="120"/>
      <w:jc w:val="both"/>
      <w:textAlignment w:val="baseline"/>
    </w:pPr>
    <w:rPr>
      <w:rFonts w:ascii="Arial" w:eastAsia="宋体"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a"/>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a"/>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 w:type="paragraph" w:styleId="ae">
    <w:name w:val="footnote text"/>
    <w:basedOn w:val="a"/>
    <w:link w:val="af"/>
    <w:semiHidden/>
    <w:rsid w:val="00E1392C"/>
    <w:pPr>
      <w:jc w:val="both"/>
    </w:pPr>
    <w:rPr>
      <w:rFonts w:ascii="Times" w:eastAsia="Batang" w:hAnsi="Times" w:cs="Times New Roman"/>
      <w:sz w:val="20"/>
      <w:szCs w:val="20"/>
      <w:lang w:val="en-US" w:eastAsia="en-US"/>
    </w:rPr>
  </w:style>
  <w:style w:type="character" w:customStyle="1" w:styleId="af">
    <w:name w:val="脚注文本 字符"/>
    <w:basedOn w:val="a0"/>
    <w:link w:val="ae"/>
    <w:semiHidden/>
    <w:rsid w:val="00E1392C"/>
    <w:rPr>
      <w:rFonts w:ascii="Times" w:eastAsia="Batang" w:hAnsi="Times" w:cs="Times New Roman"/>
      <w:sz w:val="20"/>
      <w:szCs w:val="20"/>
      <w:lang w:val="en-US"/>
    </w:rPr>
  </w:style>
  <w:style w:type="character" w:styleId="af0">
    <w:name w:val="annotation reference"/>
    <w:basedOn w:val="a0"/>
    <w:uiPriority w:val="99"/>
    <w:semiHidden/>
    <w:unhideWhenUsed/>
    <w:rsid w:val="00AA0C08"/>
    <w:rPr>
      <w:sz w:val="21"/>
      <w:szCs w:val="21"/>
    </w:rPr>
  </w:style>
  <w:style w:type="paragraph" w:styleId="af1">
    <w:name w:val="annotation text"/>
    <w:basedOn w:val="a"/>
    <w:link w:val="af2"/>
    <w:uiPriority w:val="99"/>
    <w:semiHidden/>
    <w:unhideWhenUsed/>
    <w:rsid w:val="00AA0C08"/>
  </w:style>
  <w:style w:type="character" w:customStyle="1" w:styleId="af2">
    <w:name w:val="批注文字 字符"/>
    <w:basedOn w:val="a0"/>
    <w:link w:val="af1"/>
    <w:uiPriority w:val="99"/>
    <w:semiHidden/>
    <w:rsid w:val="00AA0C08"/>
    <w:rPr>
      <w:rFonts w:ascii="Calibri" w:eastAsiaTheme="minorEastAsia" w:hAnsi="Calibri" w:cs="Calibri"/>
      <w:sz w:val="24"/>
      <w:szCs w:val="24"/>
      <w:lang w:eastAsia="ja-JP"/>
    </w:rPr>
  </w:style>
  <w:style w:type="paragraph" w:styleId="af3">
    <w:name w:val="annotation subject"/>
    <w:basedOn w:val="af1"/>
    <w:next w:val="af1"/>
    <w:link w:val="af4"/>
    <w:uiPriority w:val="99"/>
    <w:semiHidden/>
    <w:unhideWhenUsed/>
    <w:rsid w:val="00AA0C08"/>
    <w:rPr>
      <w:b/>
      <w:bCs/>
    </w:rPr>
  </w:style>
  <w:style w:type="character" w:customStyle="1" w:styleId="af4">
    <w:name w:val="批注主题 字符"/>
    <w:basedOn w:val="af2"/>
    <w:link w:val="af3"/>
    <w:uiPriority w:val="99"/>
    <w:semiHidden/>
    <w:rsid w:val="00AA0C08"/>
    <w:rPr>
      <w:rFonts w:ascii="Calibri" w:eastAsiaTheme="minorEastAsia" w:hAnsi="Calibri" w:cs="Calibri"/>
      <w:b/>
      <w:bCs/>
      <w:sz w:val="24"/>
      <w:szCs w:val="24"/>
      <w:lang w:eastAsia="ja-JP"/>
    </w:rPr>
  </w:style>
  <w:style w:type="paragraph" w:customStyle="1" w:styleId="TAC">
    <w:name w:val="TAC"/>
    <w:basedOn w:val="a"/>
    <w:link w:val="TACChar"/>
    <w:qFormat/>
    <w:rsid w:val="00E3239D"/>
    <w:pPr>
      <w:keepNext/>
      <w:keepLines/>
      <w:jc w:val="center"/>
    </w:pPr>
    <w:rPr>
      <w:rFonts w:ascii="Arial" w:hAnsi="Arial" w:cs="Times New Roman"/>
      <w:sz w:val="18"/>
      <w:szCs w:val="20"/>
      <w:lang w:eastAsia="en-US"/>
    </w:rPr>
  </w:style>
  <w:style w:type="paragraph" w:customStyle="1" w:styleId="TH">
    <w:name w:val="TH"/>
    <w:basedOn w:val="a"/>
    <w:link w:val="THChar"/>
    <w:qFormat/>
    <w:rsid w:val="00E3239D"/>
    <w:pPr>
      <w:keepNext/>
      <w:keepLines/>
      <w:spacing w:before="60" w:after="180"/>
      <w:jc w:val="center"/>
    </w:pPr>
    <w:rPr>
      <w:rFonts w:ascii="Arial" w:hAnsi="Arial" w:cs="Times New Roman"/>
      <w:b/>
      <w:sz w:val="20"/>
      <w:szCs w:val="20"/>
      <w:lang w:eastAsia="en-US"/>
    </w:rPr>
  </w:style>
  <w:style w:type="paragraph" w:customStyle="1" w:styleId="TAN">
    <w:name w:val="TAN"/>
    <w:basedOn w:val="a"/>
    <w:qFormat/>
    <w:rsid w:val="00E3239D"/>
    <w:pPr>
      <w:keepNext/>
      <w:keepLines/>
      <w:ind w:left="851" w:hanging="851"/>
    </w:pPr>
    <w:rPr>
      <w:rFonts w:ascii="Arial" w:hAnsi="Arial" w:cs="Times New Roman"/>
      <w:sz w:val="18"/>
      <w:szCs w:val="20"/>
      <w:lang w:eastAsia="en-US"/>
    </w:rPr>
  </w:style>
  <w:style w:type="character" w:customStyle="1" w:styleId="THChar">
    <w:name w:val="TH Char"/>
    <w:link w:val="TH"/>
    <w:qFormat/>
    <w:rsid w:val="00E3239D"/>
    <w:rPr>
      <w:rFonts w:ascii="Arial" w:eastAsiaTheme="minorEastAsia" w:hAnsi="Arial" w:cs="Times New Roman"/>
      <w:b/>
      <w:sz w:val="20"/>
      <w:szCs w:val="20"/>
    </w:rPr>
  </w:style>
  <w:style w:type="character" w:customStyle="1" w:styleId="TACChar">
    <w:name w:val="TAC Char"/>
    <w:link w:val="TAC"/>
    <w:qFormat/>
    <w:locked/>
    <w:rsid w:val="00E3239D"/>
    <w:rPr>
      <w:rFonts w:ascii="Arial" w:eastAsiaTheme="minorEastAsia" w:hAnsi="Arial" w:cs="Times New Roman"/>
      <w:sz w:val="18"/>
      <w:szCs w:val="20"/>
    </w:rPr>
  </w:style>
  <w:style w:type="paragraph" w:customStyle="1" w:styleId="TAL">
    <w:name w:val="TAL"/>
    <w:basedOn w:val="a"/>
    <w:link w:val="TALChar"/>
    <w:rsid w:val="009B41D4"/>
    <w:pPr>
      <w:keepNext/>
      <w:keepLines/>
    </w:pPr>
    <w:rPr>
      <w:rFonts w:ascii="Arial" w:hAnsi="Arial" w:cs="Times New Roman"/>
      <w:sz w:val="18"/>
      <w:szCs w:val="20"/>
      <w:lang w:eastAsia="en-US"/>
    </w:rPr>
  </w:style>
  <w:style w:type="character" w:customStyle="1" w:styleId="TALChar">
    <w:name w:val="TAL Char"/>
    <w:link w:val="TAL"/>
    <w:qFormat/>
    <w:rsid w:val="009B41D4"/>
    <w:rPr>
      <w:rFonts w:ascii="Arial" w:eastAsiaTheme="minorEastAsia" w:hAnsi="Arial" w:cs="Times New Roman"/>
      <w:sz w:val="18"/>
      <w:szCs w:val="20"/>
    </w:rPr>
  </w:style>
  <w:style w:type="character" w:customStyle="1" w:styleId="ListParagraphChar1">
    <w:name w:val="List Paragraph Char1"/>
    <w:aliases w:val="목록단락 Char"/>
    <w:link w:val="11"/>
    <w:uiPriority w:val="34"/>
    <w:qFormat/>
    <w:locked/>
    <w:rsid w:val="00622552"/>
    <w:rPr>
      <w:rFonts w:ascii="Times New Roman" w:eastAsia="MS Gothic" w:hAnsi="Times New Roman"/>
      <w:sz w:val="24"/>
    </w:rPr>
  </w:style>
  <w:style w:type="paragraph" w:customStyle="1" w:styleId="11">
    <w:name w:val="リスト段落1"/>
    <w:basedOn w:val="a"/>
    <w:link w:val="ListParagraphChar1"/>
    <w:uiPriority w:val="34"/>
    <w:qFormat/>
    <w:rsid w:val="00622552"/>
    <w:pPr>
      <w:ind w:left="720"/>
    </w:pPr>
    <w:rPr>
      <w:rFonts w:ascii="Times New Roman" w:eastAsia="MS Gothic" w:hAnsi="Times New Roman" w:cstheme="minorBidi"/>
      <w:szCs w:val="22"/>
      <w:lang w:eastAsia="en-US"/>
    </w:rPr>
  </w:style>
  <w:style w:type="character" w:styleId="af5">
    <w:name w:val="Strong"/>
    <w:basedOn w:val="a0"/>
    <w:uiPriority w:val="22"/>
    <w:qFormat/>
    <w:rsid w:val="00DD1D9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49196998">
      <w:bodyDiv w:val="1"/>
      <w:marLeft w:val="0"/>
      <w:marRight w:val="0"/>
      <w:marTop w:val="0"/>
      <w:marBottom w:val="0"/>
      <w:divBdr>
        <w:top w:val="none" w:sz="0" w:space="0" w:color="auto"/>
        <w:left w:val="none" w:sz="0" w:space="0" w:color="auto"/>
        <w:bottom w:val="none" w:sz="0" w:space="0" w:color="auto"/>
        <w:right w:val="none" w:sz="0" w:space="0" w:color="auto"/>
      </w:divBdr>
      <w:divsChild>
        <w:div w:id="531961087">
          <w:marLeft w:val="0"/>
          <w:marRight w:val="0"/>
          <w:marTop w:val="0"/>
          <w:marBottom w:val="0"/>
          <w:divBdr>
            <w:top w:val="none" w:sz="0" w:space="0" w:color="auto"/>
            <w:left w:val="none" w:sz="0" w:space="0" w:color="auto"/>
            <w:bottom w:val="none" w:sz="0" w:space="0" w:color="auto"/>
            <w:right w:val="none" w:sz="0" w:space="0" w:color="auto"/>
          </w:divBdr>
        </w:div>
      </w:divsChild>
    </w:div>
    <w:div w:id="272834007">
      <w:bodyDiv w:val="1"/>
      <w:marLeft w:val="0"/>
      <w:marRight w:val="0"/>
      <w:marTop w:val="0"/>
      <w:marBottom w:val="0"/>
      <w:divBdr>
        <w:top w:val="none" w:sz="0" w:space="0" w:color="auto"/>
        <w:left w:val="none" w:sz="0" w:space="0" w:color="auto"/>
        <w:bottom w:val="none" w:sz="0" w:space="0" w:color="auto"/>
        <w:right w:val="none" w:sz="0" w:space="0" w:color="auto"/>
      </w:divBdr>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38773413">
      <w:bodyDiv w:val="1"/>
      <w:marLeft w:val="0"/>
      <w:marRight w:val="0"/>
      <w:marTop w:val="0"/>
      <w:marBottom w:val="0"/>
      <w:divBdr>
        <w:top w:val="none" w:sz="0" w:space="0" w:color="auto"/>
        <w:left w:val="none" w:sz="0" w:space="0" w:color="auto"/>
        <w:bottom w:val="none" w:sz="0" w:space="0" w:color="auto"/>
        <w:right w:val="none" w:sz="0" w:space="0" w:color="auto"/>
      </w:divBdr>
      <w:divsChild>
        <w:div w:id="220294865">
          <w:marLeft w:val="2520"/>
          <w:marRight w:val="0"/>
          <w:marTop w:val="67"/>
          <w:marBottom w:val="0"/>
          <w:divBdr>
            <w:top w:val="none" w:sz="0" w:space="0" w:color="auto"/>
            <w:left w:val="none" w:sz="0" w:space="0" w:color="auto"/>
            <w:bottom w:val="none" w:sz="0" w:space="0" w:color="auto"/>
            <w:right w:val="none" w:sz="0" w:space="0" w:color="auto"/>
          </w:divBdr>
        </w:div>
        <w:div w:id="1699089169">
          <w:marLeft w:val="2520"/>
          <w:marRight w:val="0"/>
          <w:marTop w:val="67"/>
          <w:marBottom w:val="0"/>
          <w:divBdr>
            <w:top w:val="none" w:sz="0" w:space="0" w:color="auto"/>
            <w:left w:val="none" w:sz="0" w:space="0" w:color="auto"/>
            <w:bottom w:val="none" w:sz="0" w:space="0" w:color="auto"/>
            <w:right w:val="none" w:sz="0" w:space="0" w:color="auto"/>
          </w:divBdr>
        </w:div>
        <w:div w:id="1053847397">
          <w:marLeft w:val="2520"/>
          <w:marRight w:val="0"/>
          <w:marTop w:val="67"/>
          <w:marBottom w:val="0"/>
          <w:divBdr>
            <w:top w:val="none" w:sz="0" w:space="0" w:color="auto"/>
            <w:left w:val="none" w:sz="0" w:space="0" w:color="auto"/>
            <w:bottom w:val="none" w:sz="0" w:space="0" w:color="auto"/>
            <w:right w:val="none" w:sz="0" w:space="0" w:color="auto"/>
          </w:divBdr>
        </w:div>
        <w:div w:id="1234125747">
          <w:marLeft w:val="2520"/>
          <w:marRight w:val="0"/>
          <w:marTop w:val="67"/>
          <w:marBottom w:val="0"/>
          <w:divBdr>
            <w:top w:val="none" w:sz="0" w:space="0" w:color="auto"/>
            <w:left w:val="none" w:sz="0" w:space="0" w:color="auto"/>
            <w:bottom w:val="none" w:sz="0" w:space="0" w:color="auto"/>
            <w:right w:val="none" w:sz="0" w:space="0" w:color="auto"/>
          </w:divBdr>
        </w:div>
        <w:div w:id="1753894512">
          <w:marLeft w:val="2520"/>
          <w:marRight w:val="0"/>
          <w:marTop w:val="67"/>
          <w:marBottom w:val="0"/>
          <w:divBdr>
            <w:top w:val="none" w:sz="0" w:space="0" w:color="auto"/>
            <w:left w:val="none" w:sz="0" w:space="0" w:color="auto"/>
            <w:bottom w:val="none" w:sz="0" w:space="0" w:color="auto"/>
            <w:right w:val="none" w:sz="0" w:space="0" w:color="auto"/>
          </w:divBdr>
        </w:div>
      </w:divsChild>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869952300">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993684107">
      <w:bodyDiv w:val="1"/>
      <w:marLeft w:val="0"/>
      <w:marRight w:val="0"/>
      <w:marTop w:val="0"/>
      <w:marBottom w:val="0"/>
      <w:divBdr>
        <w:top w:val="none" w:sz="0" w:space="0" w:color="auto"/>
        <w:left w:val="none" w:sz="0" w:space="0" w:color="auto"/>
        <w:bottom w:val="none" w:sz="0" w:space="0" w:color="auto"/>
        <w:right w:val="none" w:sz="0" w:space="0" w:color="auto"/>
      </w:divBdr>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112627129">
      <w:bodyDiv w:val="1"/>
      <w:marLeft w:val="0"/>
      <w:marRight w:val="0"/>
      <w:marTop w:val="0"/>
      <w:marBottom w:val="0"/>
      <w:divBdr>
        <w:top w:val="none" w:sz="0" w:space="0" w:color="auto"/>
        <w:left w:val="none" w:sz="0" w:space="0" w:color="auto"/>
        <w:bottom w:val="none" w:sz="0" w:space="0" w:color="auto"/>
        <w:right w:val="none" w:sz="0" w:space="0" w:color="auto"/>
      </w:divBdr>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388577180">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57603870">
      <w:bodyDiv w:val="1"/>
      <w:marLeft w:val="0"/>
      <w:marRight w:val="0"/>
      <w:marTop w:val="0"/>
      <w:marBottom w:val="0"/>
      <w:divBdr>
        <w:top w:val="none" w:sz="0" w:space="0" w:color="auto"/>
        <w:left w:val="none" w:sz="0" w:space="0" w:color="auto"/>
        <w:bottom w:val="none" w:sz="0" w:space="0" w:color="auto"/>
        <w:right w:val="none" w:sz="0" w:space="0" w:color="auto"/>
      </w:divBdr>
    </w:div>
    <w:div w:id="1484851349">
      <w:bodyDiv w:val="1"/>
      <w:marLeft w:val="0"/>
      <w:marRight w:val="0"/>
      <w:marTop w:val="0"/>
      <w:marBottom w:val="0"/>
      <w:divBdr>
        <w:top w:val="none" w:sz="0" w:space="0" w:color="auto"/>
        <w:left w:val="none" w:sz="0" w:space="0" w:color="auto"/>
        <w:bottom w:val="none" w:sz="0" w:space="0" w:color="auto"/>
        <w:right w:val="none" w:sz="0" w:space="0" w:color="auto"/>
      </w:divBdr>
    </w:div>
    <w:div w:id="1519125711">
      <w:bodyDiv w:val="1"/>
      <w:marLeft w:val="0"/>
      <w:marRight w:val="0"/>
      <w:marTop w:val="0"/>
      <w:marBottom w:val="0"/>
      <w:divBdr>
        <w:top w:val="none" w:sz="0" w:space="0" w:color="auto"/>
        <w:left w:val="none" w:sz="0" w:space="0" w:color="auto"/>
        <w:bottom w:val="none" w:sz="0" w:space="0" w:color="auto"/>
        <w:right w:val="none" w:sz="0" w:space="0" w:color="auto"/>
      </w:divBdr>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60084973">
      <w:bodyDiv w:val="1"/>
      <w:marLeft w:val="0"/>
      <w:marRight w:val="0"/>
      <w:marTop w:val="0"/>
      <w:marBottom w:val="0"/>
      <w:divBdr>
        <w:top w:val="none" w:sz="0" w:space="0" w:color="auto"/>
        <w:left w:val="none" w:sz="0" w:space="0" w:color="auto"/>
        <w:bottom w:val="none" w:sz="0" w:space="0" w:color="auto"/>
        <w:right w:val="none" w:sz="0" w:space="0" w:color="auto"/>
      </w:divBdr>
    </w:div>
    <w:div w:id="2067024606">
      <w:bodyDiv w:val="1"/>
      <w:marLeft w:val="0"/>
      <w:marRight w:val="0"/>
      <w:marTop w:val="0"/>
      <w:marBottom w:val="0"/>
      <w:divBdr>
        <w:top w:val="none" w:sz="0" w:space="0" w:color="auto"/>
        <w:left w:val="none" w:sz="0" w:space="0" w:color="auto"/>
        <w:bottom w:val="none" w:sz="0" w:space="0" w:color="auto"/>
        <w:right w:val="none" w:sz="0" w:space="0" w:color="auto"/>
      </w:divBdr>
      <w:divsChild>
        <w:div w:id="1737584826">
          <w:marLeft w:val="2520"/>
          <w:marRight w:val="0"/>
          <w:marTop w:val="67"/>
          <w:marBottom w:val="0"/>
          <w:divBdr>
            <w:top w:val="none" w:sz="0" w:space="0" w:color="auto"/>
            <w:left w:val="none" w:sz="0" w:space="0" w:color="auto"/>
            <w:bottom w:val="none" w:sz="0" w:space="0" w:color="auto"/>
            <w:right w:val="none" w:sz="0" w:space="0" w:color="auto"/>
          </w:divBdr>
        </w:div>
        <w:div w:id="939146028">
          <w:marLeft w:val="2520"/>
          <w:marRight w:val="0"/>
          <w:marTop w:val="67"/>
          <w:marBottom w:val="0"/>
          <w:divBdr>
            <w:top w:val="none" w:sz="0" w:space="0" w:color="auto"/>
            <w:left w:val="none" w:sz="0" w:space="0" w:color="auto"/>
            <w:bottom w:val="none" w:sz="0" w:space="0" w:color="auto"/>
            <w:right w:val="none" w:sz="0" w:space="0" w:color="auto"/>
          </w:divBdr>
        </w:div>
        <w:div w:id="1031492154">
          <w:marLeft w:val="2520"/>
          <w:marRight w:val="0"/>
          <w:marTop w:val="67"/>
          <w:marBottom w:val="0"/>
          <w:divBdr>
            <w:top w:val="none" w:sz="0" w:space="0" w:color="auto"/>
            <w:left w:val="none" w:sz="0" w:space="0" w:color="auto"/>
            <w:bottom w:val="none" w:sz="0" w:space="0" w:color="auto"/>
            <w:right w:val="none" w:sz="0" w:space="0" w:color="auto"/>
          </w:divBdr>
        </w:div>
        <w:div w:id="1953971354">
          <w:marLeft w:val="2520"/>
          <w:marRight w:val="0"/>
          <w:marTop w:val="67"/>
          <w:marBottom w:val="0"/>
          <w:divBdr>
            <w:top w:val="none" w:sz="0" w:space="0" w:color="auto"/>
            <w:left w:val="none" w:sz="0" w:space="0" w:color="auto"/>
            <w:bottom w:val="none" w:sz="0" w:space="0" w:color="auto"/>
            <w:right w:val="none" w:sz="0" w:space="0" w:color="auto"/>
          </w:divBdr>
        </w:div>
        <w:div w:id="1580401497">
          <w:marLeft w:val="2520"/>
          <w:marRight w:val="0"/>
          <w:marTop w:val="67"/>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 w:id="2129080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828</Words>
  <Characters>4431</Characters>
  <Application>Microsoft Office Word</Application>
  <DocSecurity>0</DocSecurity>
  <Lines>142</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zhou_yue@nec.cn</dc:creator>
  <cp:keywords/>
  <dc:description/>
  <cp:lastModifiedBy>NEC</cp:lastModifiedBy>
  <cp:revision>9</cp:revision>
  <dcterms:created xsi:type="dcterms:W3CDTF">2025-05-09T07:23:00Z</dcterms:created>
  <dcterms:modified xsi:type="dcterms:W3CDTF">2025-05-09T07:30:00Z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f490756c7c499c36cbc65e1ea2499afbec51bfc9dc5c852c65ba6c97d6c1f57d</vt:lpwstr>
  </property>
</Properties>
</file>