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0E53" w14:textId="4FE78A70" w:rsidR="00B720A8" w:rsidRPr="00156E0A" w:rsidRDefault="00B720A8" w:rsidP="00C15DDA">
      <w:pPr>
        <w:pStyle w:val="a9"/>
        <w:snapToGrid w:val="0"/>
        <w:rPr>
          <w:rFonts w:ascii="Arial" w:hAnsi="Arial" w:cs="Arial"/>
          <w:b/>
          <w:bCs/>
          <w:sz w:val="24"/>
          <w:szCs w:val="24"/>
        </w:rPr>
      </w:pPr>
      <w:r w:rsidRPr="00156E0A">
        <w:rPr>
          <w:rFonts w:ascii="Arial" w:hAnsi="Arial" w:cs="Arial"/>
          <w:b/>
          <w:bCs/>
          <w:sz w:val="24"/>
          <w:szCs w:val="24"/>
        </w:rPr>
        <w:t>3GPP TSG RAN WG1 #121</w:t>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56E0A">
        <w:rPr>
          <w:rFonts w:ascii="Arial" w:hAnsi="Arial" w:cs="Arial"/>
          <w:b/>
          <w:bCs/>
          <w:sz w:val="24"/>
          <w:szCs w:val="24"/>
        </w:rPr>
        <w:t xml:space="preserve"> </w:t>
      </w:r>
      <w:r w:rsidR="008B6F23">
        <w:rPr>
          <w:rFonts w:ascii="Arial" w:hAnsi="Arial" w:cs="Arial"/>
          <w:b/>
          <w:bCs/>
          <w:sz w:val="24"/>
          <w:szCs w:val="24"/>
        </w:rPr>
        <w:t xml:space="preserve">    </w:t>
      </w:r>
      <w:r w:rsidR="008B6F23" w:rsidRPr="008B6F23">
        <w:rPr>
          <w:rFonts w:ascii="Arial" w:hAnsi="Arial" w:cs="Arial"/>
          <w:b/>
          <w:bCs/>
          <w:sz w:val="24"/>
          <w:szCs w:val="24"/>
        </w:rPr>
        <w:t>R1-2503920</w:t>
      </w:r>
    </w:p>
    <w:p w14:paraId="11097E31" w14:textId="4CB8BF65" w:rsidR="00B720A8" w:rsidRDefault="00B720A8" w:rsidP="00B720A8">
      <w:pPr>
        <w:pStyle w:val="a9"/>
        <w:snapToGrid w:val="0"/>
        <w:rPr>
          <w:rFonts w:ascii="Arial" w:hAnsi="Arial" w:cs="Arial"/>
          <w:b/>
          <w:bCs/>
          <w:sz w:val="24"/>
          <w:szCs w:val="24"/>
        </w:rPr>
      </w:pPr>
      <w:r w:rsidRPr="00156E0A">
        <w:rPr>
          <w:rFonts w:ascii="Arial" w:hAnsi="Arial" w:cs="Arial"/>
          <w:b/>
          <w:bCs/>
          <w:sz w:val="24"/>
          <w:szCs w:val="24"/>
        </w:rPr>
        <w:t>St Julian’s, Malta, May 19th – 23rd, 2025</w:t>
      </w:r>
    </w:p>
    <w:p w14:paraId="66936393" w14:textId="77777777" w:rsidR="00B720A8" w:rsidRDefault="00B720A8" w:rsidP="00B720A8">
      <w:pPr>
        <w:pStyle w:val="a9"/>
        <w:snapToGrid w:val="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F57B4" w:rsidR="001E41F3" w:rsidRPr="00410371" w:rsidRDefault="001520D3" w:rsidP="00ED5DE9">
            <w:pPr>
              <w:pStyle w:val="CRCoverPage"/>
              <w:spacing w:after="0"/>
              <w:jc w:val="right"/>
              <w:rPr>
                <w:b/>
                <w:noProof/>
                <w:sz w:val="28"/>
              </w:rPr>
            </w:pPr>
            <w:fldSimple w:instr=" DOCPROPERTY  Spec#  \* MERGEFORMAT ">
              <w:r w:rsidR="00ED5DE9">
                <w:rPr>
                  <w:rFonts w:hint="eastAsia"/>
                  <w:b/>
                  <w:noProof/>
                  <w:sz w:val="28"/>
                  <w:lang w:eastAsia="zh-CN"/>
                </w:rPr>
                <w:t>38.21</w:t>
              </w:r>
              <w:r w:rsidR="00524343">
                <w:rPr>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98DC" w:rsidR="001E41F3" w:rsidRPr="00410371" w:rsidRDefault="001520D3" w:rsidP="00ED5DE9">
            <w:pPr>
              <w:pStyle w:val="CRCoverPage"/>
              <w:spacing w:after="0"/>
              <w:rPr>
                <w:noProof/>
              </w:rPr>
            </w:pPr>
            <w:fldSimple w:instr=" DOCPROPERTY  Cr#  \* MERGEFORMAT ">
              <w:r w:rsidR="00ED5DE9">
                <w:rPr>
                  <w:b/>
                  <w:noProof/>
                  <w:sz w:val="28"/>
                </w:rPr>
                <w:t>D</w:t>
              </w:r>
              <w:r w:rsidR="00ED5DE9">
                <w:rPr>
                  <w:rFonts w:hint="eastAsia"/>
                  <w:b/>
                  <w:noProof/>
                  <w:sz w:val="28"/>
                  <w:lang w:eastAsia="zh-CN"/>
                </w:rPr>
                <w:t>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D97F9" w:rsidR="001E41F3" w:rsidRPr="00410371" w:rsidRDefault="001520D3" w:rsidP="00ED5DE9">
            <w:pPr>
              <w:pStyle w:val="CRCoverPage"/>
              <w:spacing w:after="0"/>
              <w:jc w:val="center"/>
              <w:rPr>
                <w:noProof/>
                <w:sz w:val="28"/>
              </w:rPr>
            </w:pPr>
            <w:fldSimple w:instr=" DOCPROPERTY  Version  \* MERGEFORMAT ">
              <w:r w:rsidR="00ED5DE9">
                <w:rPr>
                  <w:b/>
                  <w:noProof/>
                  <w:sz w:val="28"/>
                </w:rPr>
                <w:t>1</w:t>
              </w:r>
              <w:r w:rsidR="00A965B4">
                <w:rPr>
                  <w:b/>
                  <w:noProof/>
                  <w:sz w:val="28"/>
                </w:rPr>
                <w:t>8</w:t>
              </w:r>
              <w:r w:rsidR="00ED5DE9">
                <w:rPr>
                  <w:b/>
                  <w:noProof/>
                  <w:sz w:val="28"/>
                </w:rPr>
                <w:t>.</w:t>
              </w:r>
              <w:r w:rsidR="00792E6B">
                <w:rPr>
                  <w:b/>
                  <w:noProof/>
                  <w:sz w:val="28"/>
                </w:rPr>
                <w:t>6</w:t>
              </w:r>
              <w:r w:rsidR="00ED5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5D9FF" w:rsidR="001E41F3" w:rsidRDefault="00724D76" w:rsidP="00613DE3">
            <w:pPr>
              <w:pStyle w:val="CRCoverPage"/>
              <w:spacing w:after="0"/>
              <w:ind w:left="100"/>
              <w:rPr>
                <w:noProof/>
              </w:rPr>
            </w:pPr>
            <w:r>
              <w:rPr>
                <w:noProof/>
              </w:rPr>
              <w:t xml:space="preserve">Draft CR on </w:t>
            </w:r>
            <w:r w:rsidR="00524343" w:rsidRPr="00524343">
              <w:rPr>
                <w:noProof/>
                <w:lang w:eastAsia="zh-CN"/>
              </w:rPr>
              <w:t>starting slot for typeII Doppler CSI</w:t>
            </w:r>
            <w:r w:rsidR="00524343">
              <w:rPr>
                <w:noProof/>
                <w:lang w:eastAsia="zh-CN"/>
              </w:rPr>
              <w:t xml:space="preserve"> 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745E" w:rsidR="001E41F3" w:rsidRDefault="00724D76">
            <w:pPr>
              <w:pStyle w:val="CRCoverPage"/>
              <w:spacing w:after="0"/>
              <w:ind w:left="100"/>
              <w:rPr>
                <w:noProof/>
              </w:rPr>
            </w:pPr>
            <w:proofErr w:type="spellStart"/>
            <w:r w:rsidRPr="00724D76">
              <w:t>NR_MIMO</w:t>
            </w:r>
            <w:r w:rsidR="001C1DAD">
              <w:t>_evo_DL_UL</w:t>
            </w:r>
            <w:proofErr w:type="spellEnd"/>
            <w:r w:rsidRPr="00724D7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E54" w:rsidR="001E41F3" w:rsidRDefault="00724D76" w:rsidP="00724D76">
            <w:pPr>
              <w:pStyle w:val="CRCoverPage"/>
              <w:spacing w:after="0"/>
              <w:ind w:left="100"/>
              <w:rPr>
                <w:noProof/>
              </w:rPr>
            </w:pPr>
            <w:r w:rsidRPr="005F7DE3">
              <w:t>202</w:t>
            </w:r>
            <w:r>
              <w:t>5</w:t>
            </w:r>
            <w:r w:rsidRPr="005F7DE3">
              <w:t>-</w:t>
            </w:r>
            <w:r>
              <w:t>0</w:t>
            </w:r>
            <w:r w:rsidR="00ED3732">
              <w:t>5</w:t>
            </w:r>
            <w:r w:rsidRPr="005F7DE3">
              <w:t>-</w:t>
            </w:r>
            <w:r w:rsidR="00ED373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7EEEA" w:rsidR="001E41F3" w:rsidRDefault="00724D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6E1BE" w:rsidR="001E41F3" w:rsidRDefault="00724D76">
            <w:pPr>
              <w:pStyle w:val="CRCoverPage"/>
              <w:spacing w:after="0"/>
              <w:ind w:left="100"/>
              <w:rPr>
                <w:noProof/>
              </w:rPr>
            </w:pPr>
            <w:r w:rsidRPr="005F7DE3">
              <w:t>Rel-1</w:t>
            </w:r>
            <w:r w:rsidR="006E3F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AC08" w14:textId="1BA37E6D" w:rsidR="00BB3C72" w:rsidRDefault="007C1315" w:rsidP="00357AE4">
            <w:pPr>
              <w:pStyle w:val="CRCoverPage"/>
              <w:spacing w:after="0"/>
              <w:rPr>
                <w:noProof/>
                <w:lang w:eastAsia="zh-CN"/>
              </w:rPr>
            </w:pPr>
            <w:r>
              <w:rPr>
                <w:rFonts w:eastAsia="MS Mincho" w:cs="Arial"/>
                <w:color w:val="000000"/>
              </w:rPr>
              <w:t>In current TS, t</w:t>
            </w:r>
            <w:r w:rsidR="00357AE4" w:rsidRPr="00357AE4">
              <w:rPr>
                <w:rFonts w:eastAsia="MS Mincho" w:cs="Arial"/>
                <w:color w:val="000000"/>
              </w:rPr>
              <w:t xml:space="preserve">he earliest of the </w:t>
            </w:r>
            <m:oMath>
              <m:sSub>
                <m:sSubPr>
                  <m:ctrlPr>
                    <w:rPr>
                      <w:rFonts w:ascii="Cambria Math" w:eastAsia="MS Mincho" w:hAnsi="Cambria Math" w:cs="Arial"/>
                      <w:i/>
                      <w:color w:val="000000"/>
                    </w:rPr>
                  </m:ctrlPr>
                </m:sSubPr>
                <m:e>
                  <m:r>
                    <w:rPr>
                      <w:rFonts w:ascii="Cambria Math" w:eastAsia="MS Mincho" w:hAnsi="Cambria Math" w:cs="Arial"/>
                      <w:color w:val="000000"/>
                    </w:rPr>
                    <m:t>N</m:t>
                  </m:r>
                </m:e>
                <m:sub>
                  <m:r>
                    <w:rPr>
                      <w:rFonts w:ascii="Cambria Math" w:eastAsia="MS Mincho" w:hAnsi="Cambria Math" w:cs="Arial"/>
                      <w:color w:val="000000"/>
                    </w:rPr>
                    <m:t>4</m:t>
                  </m:r>
                </m:sub>
              </m:sSub>
            </m:oMath>
            <w:r w:rsidR="00357AE4" w:rsidRPr="00357AE4">
              <w:rPr>
                <w:rFonts w:eastAsia="MS Mincho" w:cs="Arial"/>
                <w:color w:val="000000"/>
              </w:rPr>
              <w:t xml:space="preserve"> slot intervals for typeII doppler CSI is defined as slot </w:t>
            </w:r>
            <m:oMath>
              <m:r>
                <w:rPr>
                  <w:rFonts w:ascii="Cambria Math" w:eastAsia="MS Mincho" w:hAnsi="Cambria Math" w:cs="Arial"/>
                  <w:color w:val="000000"/>
                </w:rPr>
                <m:t>l=n+δ</m:t>
              </m:r>
            </m:oMath>
            <w:r w:rsidR="00357AE4">
              <w:rPr>
                <w:rFonts w:eastAsia="MS Mincho" w:cs="Arial"/>
                <w:color w:val="000000"/>
              </w:rPr>
              <w:t>, a</w:t>
            </w:r>
            <w:proofErr w:type="spellStart"/>
            <w:r w:rsidR="00357AE4" w:rsidRPr="00357AE4">
              <w:rPr>
                <w:rFonts w:eastAsia="MS Mincho" w:cs="Arial"/>
                <w:color w:val="000000"/>
              </w:rPr>
              <w:t>nd</w:t>
            </w:r>
            <w:proofErr w:type="spellEnd"/>
            <w:r w:rsidR="00357AE4" w:rsidRPr="00357AE4">
              <w:rPr>
                <w:rFonts w:eastAsia="MS Mincho" w:cs="Arial"/>
                <w:color w:val="000000"/>
              </w:rPr>
              <w:t xml:space="preserve"> </w:t>
            </w:r>
            <m:oMath>
              <m:r>
                <w:rPr>
                  <w:rFonts w:ascii="Cambria Math" w:eastAsia="MS Mincho" w:hAnsi="Cambria Math" w:cs="Arial"/>
                  <w:color w:val="000000"/>
                </w:rPr>
                <m:t>n</m:t>
              </m:r>
            </m:oMath>
            <w:r w:rsidR="00357AE4" w:rsidRPr="00357AE4">
              <w:rPr>
                <w:rFonts w:eastAsia="MS Mincho" w:cs="Arial"/>
                <w:color w:val="000000"/>
              </w:rPr>
              <w:t xml:space="preserve"> is the uplink slot in which the CSI is reported</w:t>
            </w:r>
            <w:r w:rsidR="00357AE4">
              <w:rPr>
                <w:rFonts w:eastAsia="MS Mincho" w:cs="Arial"/>
                <w:color w:val="000000"/>
              </w:rPr>
              <w:t>.</w:t>
            </w:r>
            <w:r w:rsidR="00357AE4" w:rsidRPr="00357AE4">
              <w:rPr>
                <w:rFonts w:cs="Arial"/>
                <w:noProof/>
                <w:lang w:eastAsia="zh-CN"/>
              </w:rPr>
              <w:t xml:space="preserve"> </w:t>
            </w:r>
            <w:r w:rsidR="002A341E" w:rsidRPr="00357AE4">
              <w:rPr>
                <w:rFonts w:cs="Arial"/>
                <w:noProof/>
                <w:lang w:eastAsia="zh-CN"/>
              </w:rPr>
              <w:t>There</w:t>
            </w:r>
            <w:r w:rsidR="002A341E">
              <w:rPr>
                <w:noProof/>
                <w:lang w:eastAsia="zh-CN"/>
              </w:rPr>
              <w:t xml:space="preserve"> </w:t>
            </w:r>
            <w:r w:rsidR="00BB3C72">
              <w:rPr>
                <w:noProof/>
                <w:lang w:eastAsia="zh-CN"/>
              </w:rPr>
              <w:t>are several issues unclear</w:t>
            </w:r>
            <w:r w:rsidR="00B720A8">
              <w:rPr>
                <w:noProof/>
                <w:lang w:eastAsia="zh-CN"/>
              </w:rPr>
              <w:t>, also discussed in our companion contribution [1]</w:t>
            </w:r>
            <w:r w:rsidR="00BB3C72">
              <w:rPr>
                <w:noProof/>
                <w:lang w:eastAsia="zh-CN"/>
              </w:rPr>
              <w:t>:</w:t>
            </w:r>
          </w:p>
          <w:p w14:paraId="52CEA4D7" w14:textId="4369139A" w:rsidR="001E41F3" w:rsidRDefault="001C048A" w:rsidP="00BB3C72">
            <w:pPr>
              <w:pStyle w:val="CRCoverPage"/>
              <w:numPr>
                <w:ilvl w:val="0"/>
                <w:numId w:val="43"/>
              </w:numPr>
              <w:spacing w:after="0"/>
              <w:rPr>
                <w:noProof/>
                <w:lang w:eastAsia="zh-CN"/>
              </w:rPr>
            </w:pPr>
            <w:r>
              <w:rPr>
                <w:noProof/>
                <w:lang w:eastAsia="zh-CN"/>
              </w:rPr>
              <w:t>N</w:t>
            </w:r>
            <w:r w:rsidR="002A341E">
              <w:rPr>
                <w:noProof/>
                <w:lang w:eastAsia="zh-CN"/>
              </w:rPr>
              <w:t xml:space="preserve">o clear definition of </w:t>
            </w:r>
            <w:r>
              <w:rPr>
                <w:noProof/>
                <w:lang w:eastAsia="zh-CN"/>
              </w:rPr>
              <w:t xml:space="preserve">the </w:t>
            </w:r>
            <w:r w:rsidR="002A341E">
              <w:rPr>
                <w:noProof/>
                <w:lang w:eastAsia="zh-CN"/>
              </w:rPr>
              <w:t xml:space="preserve">starting slot </w:t>
            </w:r>
            <m:oMath>
              <m:r>
                <w:rPr>
                  <w:rFonts w:ascii="Cambria Math" w:hAnsi="Cambria Math"/>
                  <w:color w:val="000000" w:themeColor="text1"/>
                  <w:lang w:eastAsia="zh-CN"/>
                </w:rPr>
                <m:t>l</m:t>
              </m:r>
            </m:oMath>
            <w:r w:rsidR="002A341E">
              <w:rPr>
                <w:noProof/>
                <w:color w:val="000000" w:themeColor="text1"/>
                <w:lang w:eastAsia="zh-CN"/>
              </w:rPr>
              <w:t xml:space="preserve"> </w:t>
            </w:r>
            <w:r>
              <w:rPr>
                <w:noProof/>
                <w:color w:val="000000" w:themeColor="text1"/>
                <w:lang w:eastAsia="zh-CN"/>
              </w:rPr>
              <w:t>as uplink slot or downlink slot</w:t>
            </w:r>
            <w:r w:rsidR="002A341E">
              <w:rPr>
                <w:noProof/>
                <w:lang w:eastAsia="zh-CN"/>
              </w:rPr>
              <w:t xml:space="preserve"> </w:t>
            </w:r>
          </w:p>
          <w:p w14:paraId="6594A6FE" w14:textId="77777777" w:rsidR="00B07061" w:rsidRPr="00D20D47" w:rsidRDefault="001C048A" w:rsidP="002A341E">
            <w:pPr>
              <w:pStyle w:val="CRCoverPage"/>
              <w:numPr>
                <w:ilvl w:val="0"/>
                <w:numId w:val="43"/>
              </w:numPr>
              <w:spacing w:after="0"/>
              <w:rPr>
                <w:noProof/>
                <w:lang w:eastAsia="zh-CN"/>
              </w:rPr>
            </w:pPr>
            <w:r>
              <w:rPr>
                <w:noProof/>
                <w:lang w:eastAsia="zh-CN"/>
              </w:rPr>
              <w:t>N</w:t>
            </w:r>
            <w:r w:rsidR="002A341E">
              <w:rPr>
                <w:noProof/>
                <w:lang w:eastAsia="zh-CN"/>
              </w:rPr>
              <w:t>o clear definition of subcarrier spacing for the predictiondelay</w:t>
            </w:r>
            <w:r w:rsidR="002A341E">
              <w:rPr>
                <w:rFonts w:ascii="Cambria Math" w:eastAsia="MS Mincho" w:hAnsi="Cambria Math"/>
                <w:i/>
                <w:color w:val="000000"/>
              </w:rPr>
              <w:t xml:space="preserve"> </w:t>
            </w:r>
            <m:oMath>
              <m:r>
                <w:rPr>
                  <w:rFonts w:ascii="Cambria Math" w:eastAsia="MS Mincho" w:hAnsi="Cambria Math"/>
                  <w:color w:val="000000"/>
                </w:rPr>
                <m:t>δ</m:t>
              </m:r>
            </m:oMath>
          </w:p>
          <w:p w14:paraId="708AA7DE" w14:textId="1DF88D6B" w:rsidR="00D20D47" w:rsidRDefault="00D20D47" w:rsidP="00D20D47">
            <w:pPr>
              <w:pStyle w:val="CRCoverPage"/>
              <w:numPr>
                <w:ilvl w:val="0"/>
                <w:numId w:val="43"/>
              </w:numPr>
              <w:spacing w:after="0"/>
              <w:rPr>
                <w:noProof/>
                <w:lang w:eastAsia="zh-CN"/>
              </w:rPr>
            </w:pPr>
            <w:r>
              <w:rPr>
                <w:noProof/>
                <w:lang w:eastAsia="zh-CN"/>
              </w:rPr>
              <w:t>At lesat wh</w:t>
            </w:r>
            <w:r w:rsidRPr="00D20D47">
              <w:rPr>
                <w:rFonts w:cs="Arial"/>
                <w:noProof/>
                <w:lang w:eastAsia="zh-CN"/>
              </w:rPr>
              <w:t xml:space="preserve">en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sidRPr="00D20D47">
              <w:rPr>
                <w:rFonts w:cs="Arial"/>
                <w:color w:val="000000" w:themeColor="text1"/>
                <w:lang w:eastAsia="zh-CN"/>
              </w:rPr>
              <w:t xml:space="preserve">, it’s clearly defined </w:t>
            </w:r>
            <m:oMath>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sidRPr="00D20D47">
              <w:rPr>
                <w:rFonts w:cs="Arial"/>
                <w:color w:val="000000" w:themeColor="text1"/>
                <w:lang w:eastAsia="zh-CN"/>
              </w:rPr>
              <w:t xml:space="preserve"> corresponding to downlink subcarrier spacing</w:t>
            </w:r>
            <w:r>
              <w:rPr>
                <w:rFonts w:cs="Arial"/>
                <w:color w:val="000000" w:themeColor="text1"/>
                <w:lang w:eastAsia="zh-CN"/>
              </w:rPr>
              <w:t xml:space="preserve"> in section of CSI reference resource, then </w:t>
            </w:r>
            <w:r w:rsidRPr="00D20D47">
              <w:rPr>
                <w:rFonts w:cs="Arial"/>
                <w:color w:val="000000" w:themeColor="text1"/>
                <w:lang w:eastAsia="zh-CN"/>
              </w:rPr>
              <w:t xml:space="preserve">it’s not suitable to directly add slot </w:t>
            </w:r>
            <m:oMath>
              <m:r>
                <w:rPr>
                  <w:rFonts w:ascii="Cambria Math" w:hAnsi="Cambria Math" w:cs="Arial"/>
                  <w:color w:val="000000" w:themeColor="text1"/>
                  <w:lang w:eastAsia="zh-CN"/>
                </w:rPr>
                <m:t>n</m:t>
              </m:r>
            </m:oMath>
            <w:r w:rsidRPr="00D20D47">
              <w:rPr>
                <w:rFonts w:cs="Arial"/>
                <w:color w:val="000000" w:themeColor="text1"/>
                <w:lang w:eastAsia="zh-CN"/>
              </w:rPr>
              <w:t xml:space="preserve"> (defined as uplink slot) with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Pr>
                <w:rFonts w:cs="Arial"/>
                <w:color w:val="000000" w:themeColor="text1"/>
                <w:lang w:eastAsia="zh-CN"/>
              </w:rPr>
              <w:t xml:space="preserve"> </w:t>
            </w:r>
            <w:r w:rsidRPr="00D20D47">
              <w:rPr>
                <w:rFonts w:cs="Arial"/>
                <w:color w:val="000000" w:themeColor="text1"/>
                <w:lang w:eastAsia="zh-CN"/>
              </w:rPr>
              <w:t>(which corresponds to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9E177" w14:textId="77777777" w:rsidR="007C1315" w:rsidRPr="007C1315" w:rsidRDefault="002A341E" w:rsidP="00697474">
            <w:pPr>
              <w:pStyle w:val="CRCoverPage"/>
              <w:numPr>
                <w:ilvl w:val="0"/>
                <w:numId w:val="44"/>
              </w:numPr>
              <w:spacing w:after="0"/>
              <w:rPr>
                <w:noProof/>
                <w:lang w:eastAsia="zh-CN"/>
              </w:rPr>
            </w:pPr>
            <w:r>
              <w:rPr>
                <w:noProof/>
                <w:lang w:eastAsia="zh-CN"/>
              </w:rPr>
              <w:t xml:space="preserve">Clarifiying the definition of starting slot </w:t>
            </w:r>
            <m:oMath>
              <m:r>
                <w:rPr>
                  <w:rFonts w:ascii="Cambria Math" w:hAnsi="Cambria Math"/>
                  <w:color w:val="000000" w:themeColor="text1"/>
                  <w:lang w:eastAsia="zh-CN"/>
                </w:rPr>
                <m:t>l</m:t>
              </m:r>
            </m:oMath>
            <w:r>
              <w:rPr>
                <w:noProof/>
                <w:color w:val="000000" w:themeColor="text1"/>
                <w:lang w:eastAsia="zh-CN"/>
              </w:rPr>
              <w:t xml:space="preserve"> </w:t>
            </w:r>
            <w:r w:rsidR="00D20D47">
              <w:rPr>
                <w:noProof/>
                <w:color w:val="000000" w:themeColor="text1"/>
                <w:lang w:eastAsia="zh-CN"/>
              </w:rPr>
              <w:t>corresponding to</w:t>
            </w:r>
            <w:r>
              <w:rPr>
                <w:noProof/>
                <w:color w:val="000000" w:themeColor="text1"/>
                <w:lang w:eastAsia="zh-CN"/>
              </w:rPr>
              <w:t xml:space="preserve"> downlink slot</w:t>
            </w:r>
          </w:p>
          <w:p w14:paraId="5DA76356" w14:textId="3FBAA696" w:rsidR="00697474" w:rsidRDefault="007C1315" w:rsidP="00697474">
            <w:pPr>
              <w:pStyle w:val="CRCoverPage"/>
              <w:numPr>
                <w:ilvl w:val="0"/>
                <w:numId w:val="44"/>
              </w:numPr>
              <w:spacing w:after="0"/>
              <w:rPr>
                <w:noProof/>
                <w:lang w:eastAsia="zh-CN"/>
              </w:rPr>
            </w:pPr>
            <w:r>
              <w:rPr>
                <w:noProof/>
                <w:lang w:eastAsia="zh-CN"/>
              </w:rPr>
              <w:t>Reusing the definition of</w:t>
            </w:r>
            <w:r w:rsidR="00697474">
              <w:rPr>
                <w:noProof/>
                <w:lang w:eastAsia="zh-CN"/>
              </w:rPr>
              <w:t xml:space="preserve"> the slot </w:t>
            </w:r>
            <m:oMath>
              <m:r>
                <w:rPr>
                  <w:rFonts w:ascii="Cambria Math" w:eastAsia="MS Mincho" w:hAnsi="Cambria Math" w:cs="Arial"/>
                  <w:color w:val="000000"/>
                </w:rPr>
                <m:t>n</m:t>
              </m:r>
            </m:oMath>
            <w:r>
              <w:rPr>
                <w:noProof/>
                <w:lang w:eastAsia="zh-CN"/>
              </w:rPr>
              <w:t xml:space="preserve"> for CSI reference resource, as </w:t>
            </w:r>
            <w:r w:rsidRPr="002E6325">
              <w:rPr>
                <w:position w:val="-28"/>
                <w:lang w:val="x-none"/>
              </w:rPr>
              <w:object w:dxaOrig="1160" w:dyaOrig="660" w14:anchorId="28EA4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75pt" o:ole="">
                  <v:imagedata r:id="rId12" o:title=""/>
                </v:shape>
                <o:OLEObject Type="Embed" ProgID="Equation.DSMT4" ShapeID="_x0000_i1025" DrawAspect="Content" ObjectID="_1808292840" r:id="rId13"/>
              </w:object>
            </w:r>
            <w:r w:rsidRPr="002E6325">
              <w:rPr>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p>
          <w:p w14:paraId="31C656EC" w14:textId="41CE776A" w:rsidR="00B07061" w:rsidRDefault="002A341E" w:rsidP="002A341E">
            <w:pPr>
              <w:pStyle w:val="CRCoverPage"/>
              <w:numPr>
                <w:ilvl w:val="0"/>
                <w:numId w:val="44"/>
              </w:numPr>
              <w:spacing w:after="0"/>
              <w:rPr>
                <w:noProof/>
                <w:lang w:eastAsia="zh-CN"/>
              </w:rPr>
            </w:pPr>
            <w:r>
              <w:rPr>
                <w:noProof/>
                <w:lang w:eastAsia="zh-CN"/>
              </w:rPr>
              <w:t xml:space="preserve">Clarifying the predictiondelay </w:t>
            </w:r>
            <m:oMath>
              <m:r>
                <w:rPr>
                  <w:rFonts w:ascii="Cambria Math" w:eastAsia="MS Mincho" w:hAnsi="Cambria Math"/>
                  <w:color w:val="000000"/>
                </w:rPr>
                <m:t>δ</m:t>
              </m:r>
            </m:oMath>
            <w:r>
              <w:rPr>
                <w:noProof/>
                <w:color w:val="000000"/>
              </w:rPr>
              <w:t xml:space="preserve"> corresponding to subcarrier spacing configuration for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37090" w:rsidR="00754357" w:rsidRDefault="002A341E" w:rsidP="002A341E">
            <w:pPr>
              <w:pStyle w:val="CRCoverPage"/>
              <w:numPr>
                <w:ilvl w:val="0"/>
                <w:numId w:val="45"/>
              </w:numPr>
              <w:spacing w:after="0"/>
              <w:rPr>
                <w:noProof/>
                <w:lang w:eastAsia="zh-CN"/>
              </w:rPr>
            </w:pPr>
            <w:r>
              <w:rPr>
                <w:noProof/>
                <w:lang w:eastAsia="zh-CN"/>
              </w:rPr>
              <w:t xml:space="preserve">Ambiguous on UE to determine the starting slot </w:t>
            </w:r>
            <m:oMath>
              <m:r>
                <w:rPr>
                  <w:rFonts w:ascii="Cambria Math" w:hAnsi="Cambria Math"/>
                  <w:color w:val="000000" w:themeColor="text1"/>
                  <w:lang w:eastAsia="zh-CN"/>
                </w:rPr>
                <m:t>l</m:t>
              </m:r>
            </m:oMath>
            <w:r w:rsidR="009841E8">
              <w:rPr>
                <w:noProof/>
                <w:color w:val="000000" w:themeColor="text1"/>
                <w:lang w:eastAsia="zh-CN"/>
              </w:rPr>
              <w:t xml:space="preserve"> for typeII doppler CSI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4F14C" w:rsidR="001E41F3" w:rsidRDefault="00526A4B">
            <w:pPr>
              <w:pStyle w:val="CRCoverPage"/>
              <w:spacing w:after="0"/>
              <w:ind w:left="100"/>
              <w:rPr>
                <w:noProof/>
              </w:rPr>
            </w:pPr>
            <w:r w:rsidRPr="0048482F">
              <w:rPr>
                <w:color w:val="000000"/>
                <w:lang w:eastAsia="zh-CN"/>
              </w:rPr>
              <w:t>5.2.1.4.</w:t>
            </w:r>
            <w:r>
              <w:rPr>
                <w:color w:val="000000"/>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284F48" w14:textId="77777777" w:rsidR="002A341E" w:rsidRPr="002A341E" w:rsidRDefault="002A341E" w:rsidP="002A341E">
      <w:pPr>
        <w:pStyle w:val="5"/>
        <w:rPr>
          <w:color w:val="000000"/>
          <w:lang w:eastAsia="zh-CN"/>
        </w:rPr>
      </w:pPr>
      <w:bookmarkStart w:id="1" w:name="_Toc130409795"/>
      <w:bookmarkStart w:id="2" w:name="_Toc186746597"/>
      <w:bookmarkStart w:id="3" w:name="_Toc186746599"/>
      <w:bookmarkStart w:id="4" w:name="_Toc11352132"/>
      <w:bookmarkStart w:id="5" w:name="_Toc20318022"/>
      <w:bookmarkStart w:id="6" w:name="_Toc27299920"/>
      <w:bookmarkStart w:id="7" w:name="_Toc29673191"/>
      <w:bookmarkStart w:id="8" w:name="_Toc29673332"/>
      <w:bookmarkStart w:id="9" w:name="_Toc29674325"/>
      <w:bookmarkStart w:id="10" w:name="_Toc36645555"/>
      <w:bookmarkStart w:id="11" w:name="_Toc45810600"/>
      <w:bookmarkStart w:id="12" w:name="_Toc186746609"/>
      <w:bookmarkStart w:id="13" w:name="_Toc19796506"/>
      <w:bookmarkStart w:id="14" w:name="_Toc26459732"/>
      <w:bookmarkStart w:id="15" w:name="_Toc29230382"/>
      <w:bookmarkStart w:id="16" w:name="_Toc36026641"/>
      <w:bookmarkStart w:id="17" w:name="_Toc45107480"/>
      <w:bookmarkStart w:id="18" w:name="_Toc51774149"/>
      <w:bookmarkStart w:id="19" w:name="_Toc98419691"/>
      <w:r w:rsidRPr="002A341E">
        <w:rPr>
          <w:color w:val="000000"/>
          <w:lang w:eastAsia="zh-CN"/>
        </w:rPr>
        <w:lastRenderedPageBreak/>
        <w:t>5.2.1.4.2</w:t>
      </w:r>
      <w:r w:rsidRPr="002A341E">
        <w:rPr>
          <w:color w:val="000000"/>
          <w:lang w:eastAsia="zh-CN"/>
        </w:rPr>
        <w:tab/>
        <w:t xml:space="preserve">Report </w:t>
      </w:r>
      <w:r w:rsidRPr="00244597">
        <w:rPr>
          <w:color w:val="000000"/>
          <w:lang w:eastAsia="zh-CN"/>
        </w:rPr>
        <w:t>q</w:t>
      </w:r>
      <w:r w:rsidRPr="002A341E">
        <w:rPr>
          <w:color w:val="000000"/>
          <w:lang w:eastAsia="zh-CN"/>
        </w:rPr>
        <w:t xml:space="preserve">uantity </w:t>
      </w:r>
      <w:r w:rsidRPr="00244597">
        <w:rPr>
          <w:color w:val="000000"/>
          <w:lang w:eastAsia="zh-CN"/>
        </w:rPr>
        <w:t>c</w:t>
      </w:r>
      <w:r w:rsidRPr="002A341E">
        <w:rPr>
          <w:color w:val="000000"/>
          <w:lang w:eastAsia="zh-CN"/>
        </w:rPr>
        <w:t>onfigurations</w:t>
      </w:r>
    </w:p>
    <w:p w14:paraId="13DD2289" w14:textId="77777777" w:rsidR="002A341E" w:rsidRDefault="002A341E" w:rsidP="002A341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321C1B5" w14:textId="02B2BE43" w:rsidR="002A341E" w:rsidRPr="00244597" w:rsidRDefault="002A341E" w:rsidP="002A341E">
      <w:pPr>
        <w:rPr>
          <w:rFonts w:eastAsia="MS Mincho"/>
          <w:color w:val="000000"/>
        </w:rPr>
      </w:pPr>
      <w:r w:rsidRPr="00244597">
        <w:rPr>
          <w:rFonts w:eastAsia="MS Mincho"/>
          <w:color w:val="000000"/>
        </w:rPr>
        <w:t xml:space="preserve">Subject to UE capability, a UE configured with a </w:t>
      </w:r>
      <w:r w:rsidRPr="00244597">
        <w:rPr>
          <w:i/>
          <w:iCs/>
          <w:color w:val="000000"/>
          <w:lang w:eastAsia="zh-CN"/>
        </w:rPr>
        <w:t>CodebookConfig</w:t>
      </w:r>
      <w:r w:rsidRPr="00244597">
        <w:rPr>
          <w:rFonts w:eastAsia="MS Mincho"/>
          <w:color w:val="000000"/>
        </w:rPr>
        <w:t xml:space="preserve"> with the higher layer parameter </w:t>
      </w:r>
      <w:r w:rsidRPr="00244597">
        <w:rPr>
          <w:rFonts w:eastAsia="MS Mincho"/>
          <w:i/>
          <w:iCs/>
          <w:color w:val="000000"/>
        </w:rPr>
        <w:t>vectorLengthDD</w:t>
      </w:r>
      <w:r w:rsidRPr="00244597">
        <w:rPr>
          <w:rFonts w:eastAsia="MS Mincho"/>
          <w:color w:val="000000"/>
        </w:rPr>
        <w:t xml:space="preserve"> and a </w:t>
      </w:r>
      <w:r w:rsidRPr="00244597">
        <w:rPr>
          <w:rFonts w:eastAsia="MS Mincho"/>
          <w:i/>
          <w:color w:val="000000"/>
        </w:rPr>
        <w:t>CSI-ReportConfig</w:t>
      </w:r>
      <w:r w:rsidRPr="00244597">
        <w:rPr>
          <w:rFonts w:eastAsia="MS Mincho"/>
          <w:color w:val="000000"/>
        </w:rPr>
        <w:t xml:space="preserve"> </w:t>
      </w:r>
      <w:r w:rsidRPr="00244597">
        <w:rPr>
          <w:color w:val="000000"/>
        </w:rPr>
        <w:t>with the higher layer parameter</w:t>
      </w:r>
      <w:r w:rsidRPr="00244597">
        <w:rPr>
          <w:rFonts w:eastAsia="MS Mincho"/>
          <w:color w:val="000000"/>
        </w:rPr>
        <w:t xml:space="preserve"> </w:t>
      </w:r>
      <w:r w:rsidRPr="00244597">
        <w:rPr>
          <w:i/>
        </w:rPr>
        <w:t>reportQuantity</w:t>
      </w:r>
      <w:r w:rsidRPr="00244597">
        <w:t xml:space="preserve"> set to 'cri-RI-PMI-CQI' </w:t>
      </w:r>
      <w:r w:rsidRPr="00244597">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244597">
        <w:rPr>
          <w:rFonts w:eastAsia="MS Mincho"/>
          <w:color w:val="000000"/>
        </w:rPr>
        <w:t xml:space="preserve"> consecutive slot intervals, each with duration of </w:t>
      </w:r>
      <m:oMath>
        <m:r>
          <w:rPr>
            <w:rFonts w:ascii="Cambria Math" w:eastAsia="MS Mincho" w:hAnsi="Cambria Math"/>
            <w:color w:val="000000"/>
          </w:rPr>
          <m:t>d</m:t>
        </m:r>
      </m:oMath>
      <w:r w:rsidRPr="00244597">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244597">
        <w:rPr>
          <w:rFonts w:eastAsia="MS Mincho"/>
          <w:color w:val="000000"/>
        </w:rPr>
        <w:t xml:space="preserve"> is configured by higher layer parameter </w:t>
      </w:r>
      <w:r w:rsidRPr="00244597">
        <w:rPr>
          <w:rFonts w:eastAsia="MS Mincho"/>
          <w:i/>
          <w:iCs/>
          <w:color w:val="000000"/>
        </w:rPr>
        <w:t>vectorLengthDD</w:t>
      </w:r>
      <w:r w:rsidRPr="00244597">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244597">
        <w:rPr>
          <w:rFonts w:eastAsia="MS Mincho"/>
          <w:color w:val="000000"/>
        </w:rPr>
        <w:t xml:space="preserve"> is configured by higher layer parameter </w:t>
      </w:r>
      <w:r w:rsidRPr="00244597">
        <w:rPr>
          <w:rFonts w:eastAsia="MS Mincho"/>
          <w:i/>
          <w:iCs/>
          <w:color w:val="000000"/>
        </w:rPr>
        <w:t>unitDurationDD</w:t>
      </w:r>
      <w:r w:rsidRPr="00244597">
        <w:rPr>
          <w:rFonts w:eastAsia="MS Mincho"/>
          <w:color w:val="000000"/>
        </w:rPr>
        <w:t xml:space="preserve">, where </w:t>
      </w:r>
      <m:oMath>
        <m:r>
          <w:rPr>
            <w:rFonts w:ascii="Cambria Math" w:eastAsia="MS Mincho" w:hAnsi="Cambria Math"/>
            <w:color w:val="000000"/>
          </w:rPr>
          <m:t>m</m:t>
        </m:r>
      </m:oMath>
      <w:r w:rsidRPr="00244597">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244597">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244597">
        <w:rPr>
          <w:rFonts w:eastAsia="MS Mincho"/>
          <w:color w:val="000000"/>
        </w:rPr>
        <w:t xml:space="preserve"> slot intervals starts at slot </w:t>
      </w:r>
      <m:oMath>
        <m:r>
          <w:rPr>
            <w:rFonts w:ascii="Cambria Math" w:eastAsia="MS Mincho" w:hAnsi="Cambria Math"/>
            <w:color w:val="000000"/>
          </w:rPr>
          <m:t>l=n+δ</m:t>
        </m:r>
      </m:oMath>
      <w:r w:rsidRPr="00244597">
        <w:rPr>
          <w:rFonts w:eastAsia="MS Mincho"/>
          <w:color w:val="000000"/>
        </w:rPr>
        <w:t xml:space="preserve">, </w:t>
      </w:r>
      <w:ins w:id="20" w:author="Yukai Gao" w:date="2025-04-21T14:42:00Z">
        <w:r w:rsidRPr="002E6325">
          <w:rPr>
            <w:lang w:val="x-none"/>
          </w:rPr>
          <w:t xml:space="preserve">where </w:t>
        </w:r>
      </w:ins>
      <w:ins w:id="21" w:author="Yukai Gao" w:date="2025-04-21T14:42:00Z">
        <w:r w:rsidRPr="002E6325">
          <w:rPr>
            <w:position w:val="-28"/>
            <w:lang w:val="x-none"/>
          </w:rPr>
          <w:object w:dxaOrig="1160" w:dyaOrig="660" w14:anchorId="378128D9">
            <v:shape id="_x0000_i1026" type="#_x0000_t75" style="width:57.75pt;height:36.75pt" o:ole="">
              <v:imagedata r:id="rId12" o:title=""/>
            </v:shape>
            <o:OLEObject Type="Embed" ProgID="Equation.DSMT4" ShapeID="_x0000_i1026" DrawAspect="Content" ObjectID="_1808292841" r:id="rId15"/>
          </w:object>
        </w:r>
      </w:ins>
      <w:ins w:id="22" w:author="Yukai Gao" w:date="2025-04-21T14:42:00Z">
        <w:r w:rsidRPr="002E6325">
          <w:rPr>
            <w:lang w:val="x-none"/>
          </w:rPr>
          <w:t xml:space="preserve"> </w:t>
        </w:r>
      </w:ins>
      <m:oMath>
        <m:r>
          <w:ins w:id="23" w:author="Yukai Gao" w:date="2025-04-21T14:42:00Z">
            <m:rPr>
              <m:sty m:val="p"/>
            </m:rPr>
            <w:rPr>
              <w:rFonts w:ascii="Cambria Math" w:hAnsi="Cambria Math"/>
              <w:lang w:val="x-none" w:eastAsia="zh-TW"/>
            </w:rPr>
            <m:t>+</m:t>
          </w:ins>
        </m:r>
        <m:d>
          <m:dPr>
            <m:begChr m:val="⌊"/>
            <m:endChr m:val="⌋"/>
            <m:ctrlPr>
              <w:ins w:id="24" w:author="Yukai Gao" w:date="2025-04-21T14:42:00Z">
                <w:rPr>
                  <w:rFonts w:ascii="Cambria Math" w:hAnsi="Cambria Math"/>
                  <w:bCs/>
                  <w:lang w:val="x-none"/>
                </w:rPr>
              </w:ins>
            </m:ctrlPr>
          </m:dPr>
          <m:e>
            <m:d>
              <m:dPr>
                <m:ctrlPr>
                  <w:ins w:id="25" w:author="Yukai Gao" w:date="2025-04-21T14:42:00Z">
                    <w:rPr>
                      <w:rFonts w:ascii="Cambria Math" w:hAnsi="Cambria Math"/>
                      <w:bCs/>
                      <w:iCs/>
                      <w:lang w:val="x-none"/>
                    </w:rPr>
                  </w:ins>
                </m:ctrlPr>
              </m:dPr>
              <m:e>
                <m:f>
                  <m:fPr>
                    <m:ctrlPr>
                      <w:ins w:id="26" w:author="Yukai Gao" w:date="2025-04-21T14:42:00Z">
                        <w:rPr>
                          <w:rFonts w:ascii="Cambria Math" w:hAnsi="Cambria Math"/>
                          <w:bCs/>
                          <w:iCs/>
                          <w:lang w:val="x-none"/>
                        </w:rPr>
                      </w:ins>
                    </m:ctrlPr>
                  </m:fPr>
                  <m:num>
                    <m:sSubSup>
                      <m:sSubSupPr>
                        <m:ctrlPr>
                          <w:ins w:id="27" w:author="Yukai Gao" w:date="2025-04-21T14:42:00Z">
                            <w:rPr>
                              <w:rFonts w:ascii="Cambria Math" w:hAnsi="Cambria Math"/>
                              <w:bCs/>
                              <w:iCs/>
                              <w:lang w:val="x-none"/>
                            </w:rPr>
                          </w:ins>
                        </m:ctrlPr>
                      </m:sSubSupPr>
                      <m:e>
                        <m:r>
                          <w:ins w:id="28" w:author="Yukai Gao" w:date="2025-04-21T14:42:00Z">
                            <w:rPr>
                              <w:rFonts w:ascii="Cambria Math" w:hAnsi="Cambria Math"/>
                              <w:lang w:val="x-none"/>
                            </w:rPr>
                            <m:t>N</m:t>
                          </w:ins>
                        </m:r>
                      </m:e>
                      <m:sub>
                        <m:r>
                          <w:ins w:id="29" w:author="Yukai Gao" w:date="2025-04-21T14:42:00Z">
                            <w:rPr>
                              <w:rFonts w:ascii="Cambria Math" w:hAnsi="Cambria Math"/>
                              <w:lang w:val="x-none"/>
                            </w:rPr>
                            <m:t>slot</m:t>
                          </w:ins>
                        </m:r>
                        <m:r>
                          <w:ins w:id="30" w:author="Yukai Gao" w:date="2025-04-21T14:42:00Z">
                            <m:rPr>
                              <m:sty m:val="p"/>
                            </m:rPr>
                            <w:rPr>
                              <w:rFonts w:ascii="Cambria Math" w:hAnsi="Cambria Math"/>
                              <w:lang w:val="x-none"/>
                            </w:rPr>
                            <m:t>,</m:t>
                          </w:ins>
                        </m:r>
                        <m:r>
                          <w:ins w:id="31" w:author="Yukai Gao" w:date="2025-04-21T14:42:00Z">
                            <w:rPr>
                              <w:rFonts w:ascii="Cambria Math" w:hAnsi="Cambria Math"/>
                              <w:lang w:val="x-none"/>
                            </w:rPr>
                            <m:t>offset</m:t>
                          </w:ins>
                        </m:r>
                        <m:r>
                          <w:ins w:id="32" w:author="Yukai Gao" w:date="2025-04-21T14:42:00Z">
                            <m:rPr>
                              <m:sty m:val="p"/>
                            </m:rPr>
                            <w:rPr>
                              <w:rFonts w:ascii="Cambria Math" w:hAnsi="Cambria Math"/>
                              <w:lang w:val="x-none"/>
                            </w:rPr>
                            <m:t>,</m:t>
                          </w:ins>
                        </m:r>
                        <m:r>
                          <w:ins w:id="33" w:author="Yukai Gao" w:date="2025-04-21T14:42:00Z">
                            <w:rPr>
                              <w:rFonts w:ascii="Cambria Math" w:hAnsi="Cambria Math"/>
                              <w:lang w:val="x-none"/>
                            </w:rPr>
                            <m:t>UL</m:t>
                          </w:ins>
                        </m:r>
                      </m:sub>
                      <m:sup>
                        <m:r>
                          <w:ins w:id="34" w:author="Yukai Gao" w:date="2025-04-21T14:42:00Z">
                            <w:rPr>
                              <w:rFonts w:ascii="Cambria Math" w:hAnsi="Cambria Math"/>
                              <w:lang w:val="x-none"/>
                            </w:rPr>
                            <m:t>CA</m:t>
                          </w:ins>
                        </m:r>
                      </m:sup>
                    </m:sSubSup>
                  </m:num>
                  <m:den>
                    <m:sSup>
                      <m:sSupPr>
                        <m:ctrlPr>
                          <w:ins w:id="35" w:author="Yukai Gao" w:date="2025-04-21T14:42:00Z">
                            <w:rPr>
                              <w:rFonts w:ascii="Cambria Math" w:hAnsi="Cambria Math"/>
                              <w:bCs/>
                              <w:iCs/>
                              <w:lang w:val="x-none"/>
                            </w:rPr>
                          </w:ins>
                        </m:ctrlPr>
                      </m:sSupPr>
                      <m:e>
                        <m:r>
                          <w:ins w:id="36" w:author="Yukai Gao" w:date="2025-04-21T14:42:00Z">
                            <m:rPr>
                              <m:sty m:val="p"/>
                            </m:rPr>
                            <w:rPr>
                              <w:rFonts w:ascii="Cambria Math" w:hAnsi="Cambria Math"/>
                              <w:lang w:val="x-none"/>
                            </w:rPr>
                            <m:t>2</m:t>
                          </w:ins>
                        </m:r>
                      </m:e>
                      <m:sup>
                        <m:sSub>
                          <m:sSubPr>
                            <m:ctrlPr>
                              <w:ins w:id="37" w:author="Yukai Gao" w:date="2025-04-21T14:42:00Z">
                                <w:rPr>
                                  <w:rFonts w:ascii="Cambria Math" w:hAnsi="Cambria Math"/>
                                  <w:bCs/>
                                  <w:iCs/>
                                  <w:lang w:val="x-none"/>
                                </w:rPr>
                              </w:ins>
                            </m:ctrlPr>
                          </m:sSubPr>
                          <m:e>
                            <m:r>
                              <w:ins w:id="38" w:author="Yukai Gao" w:date="2025-04-21T14:42:00Z">
                                <w:rPr>
                                  <w:rFonts w:ascii="Cambria Math" w:hAnsi="Cambria Math"/>
                                  <w:lang w:val="x-none"/>
                                </w:rPr>
                                <m:t>μ</m:t>
                              </w:ins>
                            </m:r>
                          </m:e>
                          <m:sub>
                            <m:r>
                              <w:ins w:id="39" w:author="Yukai Gao" w:date="2025-04-21T14:42:00Z">
                                <w:rPr>
                                  <w:rFonts w:ascii="Cambria Math" w:hAnsi="Cambria Math"/>
                                  <w:lang w:val="x-none"/>
                                </w:rPr>
                                <m:t>offset</m:t>
                              </w:ins>
                            </m:r>
                            <m:r>
                              <w:ins w:id="40" w:author="Yukai Gao" w:date="2025-04-21T14:42:00Z">
                                <m:rPr>
                                  <m:sty m:val="p"/>
                                </m:rPr>
                                <w:rPr>
                                  <w:rFonts w:ascii="Cambria Math" w:hAnsi="Cambria Math"/>
                                  <w:lang w:val="x-none"/>
                                </w:rPr>
                                <m:t>,</m:t>
                              </w:ins>
                            </m:r>
                            <m:r>
                              <w:ins w:id="41" w:author="Yukai Gao" w:date="2025-04-21T14:42:00Z">
                                <w:rPr>
                                  <w:rFonts w:ascii="Cambria Math" w:hAnsi="Cambria Math"/>
                                  <w:lang w:val="x-none"/>
                                </w:rPr>
                                <m:t>UL</m:t>
                              </w:ins>
                            </m:r>
                          </m:sub>
                        </m:sSub>
                      </m:sup>
                    </m:sSup>
                  </m:den>
                </m:f>
                <m:r>
                  <w:ins w:id="42" w:author="Yukai Gao" w:date="2025-04-21T14:42:00Z">
                    <m:rPr>
                      <m:sty m:val="p"/>
                    </m:rPr>
                    <w:rPr>
                      <w:rFonts w:ascii="Cambria Math" w:hAnsi="Cambria Math"/>
                      <w:lang w:val="x-none"/>
                    </w:rPr>
                    <m:t>-</m:t>
                  </w:ins>
                </m:r>
                <m:f>
                  <m:fPr>
                    <m:ctrlPr>
                      <w:ins w:id="43" w:author="Yukai Gao" w:date="2025-04-21T14:42:00Z">
                        <w:rPr>
                          <w:rFonts w:ascii="Cambria Math" w:hAnsi="Cambria Math"/>
                          <w:bCs/>
                          <w:iCs/>
                          <w:lang w:val="x-none"/>
                        </w:rPr>
                      </w:ins>
                    </m:ctrlPr>
                  </m:fPr>
                  <m:num>
                    <m:sSubSup>
                      <m:sSubSupPr>
                        <m:ctrlPr>
                          <w:ins w:id="44" w:author="Yukai Gao" w:date="2025-04-21T14:42:00Z">
                            <w:rPr>
                              <w:rFonts w:ascii="Cambria Math" w:hAnsi="Cambria Math"/>
                              <w:bCs/>
                              <w:iCs/>
                              <w:lang w:val="x-none"/>
                            </w:rPr>
                          </w:ins>
                        </m:ctrlPr>
                      </m:sSubSupPr>
                      <m:e>
                        <m:r>
                          <w:ins w:id="45" w:author="Yukai Gao" w:date="2025-04-21T14:42:00Z">
                            <w:rPr>
                              <w:rFonts w:ascii="Cambria Math" w:hAnsi="Cambria Math"/>
                              <w:lang w:val="x-none"/>
                            </w:rPr>
                            <m:t>N</m:t>
                          </w:ins>
                        </m:r>
                      </m:e>
                      <m:sub>
                        <m:r>
                          <w:ins w:id="46" w:author="Yukai Gao" w:date="2025-04-21T14:42:00Z">
                            <w:rPr>
                              <w:rFonts w:ascii="Cambria Math" w:hAnsi="Cambria Math"/>
                              <w:lang w:val="x-none"/>
                            </w:rPr>
                            <m:t>slot</m:t>
                          </w:ins>
                        </m:r>
                        <m:r>
                          <w:ins w:id="47" w:author="Yukai Gao" w:date="2025-04-21T14:42:00Z">
                            <m:rPr>
                              <m:sty m:val="p"/>
                            </m:rPr>
                            <w:rPr>
                              <w:rFonts w:ascii="Cambria Math" w:hAnsi="Cambria Math"/>
                              <w:lang w:val="x-none"/>
                            </w:rPr>
                            <m:t>,</m:t>
                          </w:ins>
                        </m:r>
                        <m:r>
                          <w:ins w:id="48" w:author="Yukai Gao" w:date="2025-04-21T14:42:00Z">
                            <w:rPr>
                              <w:rFonts w:ascii="Cambria Math" w:hAnsi="Cambria Math"/>
                              <w:lang w:val="x-none"/>
                            </w:rPr>
                            <m:t>offset</m:t>
                          </w:ins>
                        </m:r>
                        <m:r>
                          <w:ins w:id="49" w:author="Yukai Gao" w:date="2025-04-21T14:42:00Z">
                            <m:rPr>
                              <m:sty m:val="p"/>
                            </m:rPr>
                            <w:rPr>
                              <w:rFonts w:ascii="Cambria Math" w:hAnsi="Cambria Math"/>
                              <w:lang w:val="x-none"/>
                            </w:rPr>
                            <m:t>,</m:t>
                          </w:ins>
                        </m:r>
                        <m:r>
                          <w:ins w:id="50" w:author="Yukai Gao" w:date="2025-04-21T14:42:00Z">
                            <w:rPr>
                              <w:rFonts w:ascii="Cambria Math" w:hAnsi="Cambria Math"/>
                              <w:lang w:val="x-none"/>
                            </w:rPr>
                            <m:t>DL</m:t>
                          </w:ins>
                        </m:r>
                      </m:sub>
                      <m:sup>
                        <m:r>
                          <w:ins w:id="51" w:author="Yukai Gao" w:date="2025-04-21T14:42:00Z">
                            <w:rPr>
                              <w:rFonts w:ascii="Cambria Math" w:hAnsi="Cambria Math"/>
                              <w:lang w:val="x-none"/>
                            </w:rPr>
                            <m:t>CA</m:t>
                          </w:ins>
                        </m:r>
                      </m:sup>
                    </m:sSubSup>
                  </m:num>
                  <m:den>
                    <m:sSup>
                      <m:sSupPr>
                        <m:ctrlPr>
                          <w:ins w:id="52" w:author="Yukai Gao" w:date="2025-04-21T14:42:00Z">
                            <w:rPr>
                              <w:rFonts w:ascii="Cambria Math" w:hAnsi="Cambria Math"/>
                              <w:bCs/>
                              <w:iCs/>
                              <w:lang w:val="x-none"/>
                            </w:rPr>
                          </w:ins>
                        </m:ctrlPr>
                      </m:sSupPr>
                      <m:e>
                        <m:r>
                          <w:ins w:id="53" w:author="Yukai Gao" w:date="2025-04-21T14:42:00Z">
                            <m:rPr>
                              <m:sty m:val="p"/>
                            </m:rPr>
                            <w:rPr>
                              <w:rFonts w:ascii="Cambria Math" w:hAnsi="Cambria Math"/>
                              <w:lang w:val="x-none"/>
                            </w:rPr>
                            <m:t>2</m:t>
                          </w:ins>
                        </m:r>
                      </m:e>
                      <m:sup>
                        <m:sSub>
                          <m:sSubPr>
                            <m:ctrlPr>
                              <w:ins w:id="54" w:author="Yukai Gao" w:date="2025-04-21T14:42:00Z">
                                <w:rPr>
                                  <w:rFonts w:ascii="Cambria Math" w:hAnsi="Cambria Math"/>
                                  <w:bCs/>
                                  <w:iCs/>
                                  <w:lang w:val="x-none"/>
                                </w:rPr>
                              </w:ins>
                            </m:ctrlPr>
                          </m:sSubPr>
                          <m:e>
                            <m:r>
                              <w:ins w:id="55" w:author="Yukai Gao" w:date="2025-04-21T14:42:00Z">
                                <w:rPr>
                                  <w:rFonts w:ascii="Cambria Math" w:hAnsi="Cambria Math"/>
                                  <w:lang w:val="x-none"/>
                                </w:rPr>
                                <m:t>μ</m:t>
                              </w:ins>
                            </m:r>
                          </m:e>
                          <m:sub>
                            <m:r>
                              <w:ins w:id="56" w:author="Yukai Gao" w:date="2025-04-21T14:42:00Z">
                                <w:rPr>
                                  <w:rFonts w:ascii="Cambria Math" w:hAnsi="Cambria Math"/>
                                  <w:lang w:val="x-none"/>
                                </w:rPr>
                                <m:t>offset</m:t>
                              </w:ins>
                            </m:r>
                            <m:r>
                              <w:ins w:id="57" w:author="Yukai Gao" w:date="2025-04-21T14:42:00Z">
                                <m:rPr>
                                  <m:sty m:val="p"/>
                                </m:rPr>
                                <w:rPr>
                                  <w:rFonts w:ascii="Cambria Math" w:hAnsi="Cambria Math"/>
                                  <w:lang w:val="x-none"/>
                                </w:rPr>
                                <m:t>,</m:t>
                              </w:ins>
                            </m:r>
                            <m:r>
                              <w:ins w:id="58" w:author="Yukai Gao" w:date="2025-04-21T14:42:00Z">
                                <w:rPr>
                                  <w:rFonts w:ascii="Cambria Math" w:hAnsi="Cambria Math"/>
                                  <w:lang w:val="x-none"/>
                                </w:rPr>
                                <m:t>DL</m:t>
                              </w:ins>
                            </m:r>
                          </m:sub>
                        </m:sSub>
                      </m:sup>
                    </m:sSup>
                  </m:den>
                </m:f>
              </m:e>
            </m:d>
            <m:r>
              <w:ins w:id="59" w:author="Yukai Gao" w:date="2025-04-21T14:42:00Z">
                <m:rPr>
                  <m:sty m:val="p"/>
                </m:rPr>
                <w:rPr>
                  <w:rFonts w:ascii="Cambria Math" w:hAnsi="Cambria Math"/>
                  <w:lang w:val="x-none"/>
                </w:rPr>
                <m:t>∙</m:t>
              </w:ins>
            </m:r>
            <m:sSup>
              <m:sSupPr>
                <m:ctrlPr>
                  <w:ins w:id="60" w:author="Yukai Gao" w:date="2025-04-21T14:42:00Z">
                    <w:rPr>
                      <w:rFonts w:ascii="Cambria Math" w:hAnsi="Cambria Math"/>
                      <w:bCs/>
                      <w:iCs/>
                      <w:lang w:val="x-none"/>
                    </w:rPr>
                  </w:ins>
                </m:ctrlPr>
              </m:sSupPr>
              <m:e>
                <m:r>
                  <w:ins w:id="61" w:author="Yukai Gao" w:date="2025-04-21T14:42:00Z">
                    <m:rPr>
                      <m:sty m:val="p"/>
                    </m:rPr>
                    <w:rPr>
                      <w:rFonts w:ascii="Cambria Math" w:hAnsi="Cambria Math"/>
                      <w:lang w:val="x-none"/>
                    </w:rPr>
                    <m:t>2</m:t>
                  </w:ins>
                </m:r>
              </m:e>
              <m:sup>
                <m:sSub>
                  <m:sSubPr>
                    <m:ctrlPr>
                      <w:ins w:id="62" w:author="Yukai Gao" w:date="2025-04-21T14:42:00Z">
                        <w:rPr>
                          <w:rFonts w:ascii="Cambria Math" w:hAnsi="Cambria Math"/>
                          <w:bCs/>
                          <w:iCs/>
                          <w:lang w:val="x-none"/>
                        </w:rPr>
                      </w:ins>
                    </m:ctrlPr>
                  </m:sSubPr>
                  <m:e>
                    <m:r>
                      <w:ins w:id="63" w:author="Yukai Gao" w:date="2025-04-21T14:42:00Z">
                        <w:rPr>
                          <w:rFonts w:ascii="Cambria Math" w:hAnsi="Cambria Math"/>
                          <w:lang w:val="x-none"/>
                        </w:rPr>
                        <m:t>μ</m:t>
                      </w:ins>
                    </m:r>
                  </m:e>
                  <m:sub>
                    <m:r>
                      <w:ins w:id="64" w:author="Yukai Gao" w:date="2025-04-21T14:42:00Z">
                        <w:rPr>
                          <w:rFonts w:ascii="Cambria Math" w:hAnsi="Cambria Math"/>
                          <w:lang w:val="x-none"/>
                        </w:rPr>
                        <m:t>DL</m:t>
                      </w:ins>
                    </m:r>
                  </m:sub>
                </m:sSub>
              </m:sup>
            </m:sSup>
          </m:e>
        </m:d>
        <m:r>
          <w:ins w:id="65" w:author="Yukai Gao" w:date="2025-04-21T14:42:00Z">
            <m:rPr>
              <m:sty m:val="p"/>
            </m:rPr>
            <w:rPr>
              <w:rFonts w:ascii="Cambria Math" w:hAnsi="Cambria Math"/>
              <w:lang w:val="x-none"/>
            </w:rPr>
            <m:t xml:space="preserve"> </m:t>
          </w:ins>
        </m:r>
      </m:oMath>
      <w:ins w:id="66" w:author="Yukai Gao" w:date="2025-04-21T14:42:00Z">
        <w:r w:rsidRPr="002E6325">
          <w:rPr>
            <w:lang w:val="x-none"/>
          </w:rPr>
          <w:t xml:space="preserve"> and </w:t>
        </w:r>
      </w:ins>
      <m:oMath>
        <m:sSub>
          <m:sSubPr>
            <m:ctrlPr>
              <w:ins w:id="67" w:author="Yukai Gao" w:date="2025-04-21T14:42:00Z">
                <w:rPr>
                  <w:rFonts w:ascii="Cambria Math" w:hAnsi="Cambria Math"/>
                  <w:bCs/>
                  <w:iCs/>
                  <w:lang w:val="x-none"/>
                </w:rPr>
              </w:ins>
            </m:ctrlPr>
          </m:sSubPr>
          <m:e>
            <m:r>
              <w:ins w:id="68" w:author="Yukai Gao" w:date="2025-04-21T14:42:00Z">
                <w:rPr>
                  <w:rFonts w:ascii="Cambria Math" w:hAnsi="Cambria Math"/>
                  <w:lang w:val="x-none"/>
                </w:rPr>
                <m:t>μ</m:t>
              </w:ins>
            </m:r>
          </m:e>
          <m:sub>
            <m:r>
              <w:ins w:id="69" w:author="Yukai Gao" w:date="2025-04-21T14:42:00Z">
                <w:rPr>
                  <w:rFonts w:ascii="Cambria Math" w:hAnsi="Cambria Math"/>
                  <w:lang w:val="x-none"/>
                </w:rPr>
                <m:t>DL</m:t>
              </w:ins>
            </m:r>
          </m:sub>
        </m:sSub>
      </m:oMath>
      <w:ins w:id="70" w:author="Yukai Gao" w:date="2025-04-21T14:42:00Z">
        <w:r w:rsidRPr="002E6325">
          <w:rPr>
            <w:lang w:val="x-none"/>
          </w:rPr>
          <w:t xml:space="preserve"> and </w:t>
        </w:r>
      </w:ins>
      <m:oMath>
        <m:sSub>
          <m:sSubPr>
            <m:ctrlPr>
              <w:ins w:id="71" w:author="Yukai Gao" w:date="2025-04-21T14:42:00Z">
                <w:rPr>
                  <w:rFonts w:ascii="Cambria Math" w:hAnsi="Cambria Math"/>
                  <w:bCs/>
                  <w:iCs/>
                  <w:lang w:val="x-none"/>
                </w:rPr>
              </w:ins>
            </m:ctrlPr>
          </m:sSubPr>
          <m:e>
            <m:r>
              <w:ins w:id="72" w:author="Yukai Gao" w:date="2025-04-21T14:42:00Z">
                <w:rPr>
                  <w:rFonts w:ascii="Cambria Math" w:hAnsi="Cambria Math"/>
                  <w:lang w:val="x-none"/>
                </w:rPr>
                <m:t>μ</m:t>
              </w:ins>
            </m:r>
          </m:e>
          <m:sub>
            <m:r>
              <w:ins w:id="73" w:author="Yukai Gao" w:date="2025-04-29T15:26:00Z">
                <w:rPr>
                  <w:rFonts w:ascii="Cambria Math" w:hAnsi="Cambria Math"/>
                  <w:lang w:val="x-none"/>
                </w:rPr>
                <m:t>U</m:t>
              </w:ins>
            </m:r>
            <m:r>
              <w:ins w:id="74" w:author="Yukai Gao" w:date="2025-04-21T14:42:00Z">
                <w:rPr>
                  <w:rFonts w:ascii="Cambria Math" w:hAnsi="Cambria Math"/>
                  <w:lang w:val="x-none"/>
                </w:rPr>
                <m:t>L</m:t>
              </w:ins>
            </m:r>
          </m:sub>
        </m:sSub>
      </m:oMath>
      <w:ins w:id="75" w:author="Yukai Gao" w:date="2025-04-21T14:42:00Z">
        <w:r w:rsidRPr="002E6325">
          <w:rPr>
            <w:lang w:val="x-none"/>
          </w:rPr>
          <w:t xml:space="preserve"> are the subcarrier spacing configurations for DL and UL, respectively, and</w:t>
        </w:r>
        <w:r w:rsidRPr="002E6325">
          <w:rPr>
            <w:bCs/>
            <w:color w:val="FF0000"/>
            <w:lang w:val="x-none"/>
          </w:rPr>
          <w:t xml:space="preserve"> </w:t>
        </w:r>
      </w:ins>
      <m:oMath>
        <m:sSubSup>
          <m:sSubSupPr>
            <m:ctrlPr>
              <w:ins w:id="76" w:author="Yukai Gao" w:date="2025-04-21T14:42:00Z">
                <w:rPr>
                  <w:rFonts w:ascii="Cambria Math" w:hAnsi="Cambria Math"/>
                  <w:noProof/>
                  <w:color w:val="000000"/>
                  <w:lang w:val="x-none"/>
                </w:rPr>
              </w:ins>
            </m:ctrlPr>
          </m:sSubSupPr>
          <m:e>
            <m:r>
              <w:ins w:id="77" w:author="Yukai Gao" w:date="2025-04-21T14:42:00Z">
                <w:rPr>
                  <w:rFonts w:ascii="Cambria Math" w:hAnsi="Cambria Math"/>
                  <w:noProof/>
                  <w:color w:val="000000"/>
                  <w:lang w:val="x-none"/>
                </w:rPr>
                <m:t>N</m:t>
              </w:ins>
            </m:r>
          </m:e>
          <m:sub>
            <m:r>
              <w:ins w:id="78" w:author="Yukai Gao" w:date="2025-04-21T14:42:00Z">
                <m:rPr>
                  <m:nor/>
                </m:rPr>
                <w:rPr>
                  <w:noProof/>
                  <w:color w:val="000000"/>
                  <w:lang w:val="x-none"/>
                </w:rPr>
                <m:t>slot, offset</m:t>
              </w:ins>
            </m:r>
          </m:sub>
          <m:sup>
            <m:r>
              <w:ins w:id="79" w:author="Yukai Gao" w:date="2025-04-21T14:42:00Z">
                <m:rPr>
                  <m:nor/>
                </m:rPr>
                <w:rPr>
                  <w:noProof/>
                  <w:color w:val="000000"/>
                  <w:lang w:val="x-none"/>
                </w:rPr>
                <m:t>CA</m:t>
              </w:ins>
            </m:r>
          </m:sup>
        </m:sSubSup>
      </m:oMath>
      <w:ins w:id="80" w:author="Yukai Gao" w:date="2025-04-21T14:42:00Z">
        <w:r w:rsidRPr="002E6325">
          <w:rPr>
            <w:color w:val="000000"/>
            <w:lang w:val="x-none"/>
          </w:rPr>
          <w:t xml:space="preserve"> and </w:t>
        </w:r>
      </w:ins>
      <m:oMath>
        <m:sSub>
          <m:sSubPr>
            <m:ctrlPr>
              <w:ins w:id="81" w:author="Yukai Gao" w:date="2025-04-29T15:26:00Z">
                <w:rPr>
                  <w:rFonts w:ascii="Cambria Math" w:hAnsi="Cambria Math"/>
                  <w:bCs/>
                  <w:iCs/>
                  <w:lang w:val="x-none"/>
                </w:rPr>
              </w:ins>
            </m:ctrlPr>
          </m:sSubPr>
          <m:e>
            <m:r>
              <w:ins w:id="82" w:author="Yukai Gao" w:date="2025-04-29T15:26:00Z">
                <w:rPr>
                  <w:rFonts w:ascii="Cambria Math" w:hAnsi="Cambria Math"/>
                  <w:lang w:val="x-none"/>
                </w:rPr>
                <m:t>μ</m:t>
              </w:ins>
            </m:r>
          </m:e>
          <m:sub>
            <m:r>
              <w:ins w:id="83" w:author="Yukai Gao" w:date="2025-04-29T15:26:00Z">
                <w:rPr>
                  <w:rFonts w:ascii="Cambria Math" w:hAnsi="Cambria Math"/>
                  <w:lang w:val="x-none"/>
                </w:rPr>
                <m:t>offset</m:t>
              </w:ins>
            </m:r>
          </m:sub>
        </m:sSub>
      </m:oMath>
      <w:del w:id="84" w:author="Yukai Gao" w:date="2025-04-29T15:26:00Z">
        <w:r w:rsidRPr="002E6325" w:rsidDel="003B3EE4">
          <w:rPr>
            <w:noProof/>
            <w:color w:val="000000"/>
            <w:lang w:val="x-none" w:eastAsia="ja-JP"/>
          </w:rPr>
          <w:fldChar w:fldCharType="begin"/>
        </w:r>
        <w:r w:rsidR="003F4A32">
          <w:rPr>
            <w:noProof/>
            <w:color w:val="000000"/>
            <w:lang w:val="x-none" w:eastAsia="ja-JP"/>
          </w:rPr>
          <w:fldChar w:fldCharType="separate"/>
        </w:r>
        <w:r w:rsidRPr="002E6325" w:rsidDel="003B3EE4">
          <w:rPr>
            <w:noProof/>
            <w:color w:val="000000"/>
            <w:lang w:val="x-none" w:eastAsia="ja-JP"/>
          </w:rPr>
          <w:fldChar w:fldCharType="end"/>
        </w:r>
      </w:del>
      <w:ins w:id="85" w:author="Yukai Gao" w:date="2025-04-21T14:42:00Z">
        <w:r w:rsidRPr="002E6325">
          <w:rPr>
            <w:color w:val="000000"/>
            <w:lang w:val="x-none" w:eastAsia="ja-JP"/>
          </w:rPr>
          <w:t xml:space="preserve"> are determined by higher-layer configured </w:t>
        </w:r>
        <w:r w:rsidRPr="002E6325">
          <w:rPr>
            <w:rFonts w:ascii="Times" w:hAnsi="Times"/>
            <w:iCs/>
            <w:lang w:val="x-none"/>
          </w:rPr>
          <w:t>ca-SlotOffset</w:t>
        </w:r>
        <w:r w:rsidRPr="002E6325">
          <w:rPr>
            <w:color w:val="000000"/>
            <w:lang w:val="x-none" w:eastAsia="ja-JP"/>
          </w:rPr>
          <w:t xml:space="preserve"> for the cells transmitting the uplink and downlink, as</w:t>
        </w:r>
        <w:r w:rsidRPr="002E6325">
          <w:rPr>
            <w:lang w:val="x-none"/>
          </w:rPr>
          <w:t xml:space="preserve"> defined in clause 4.5 of [4, TS 38.211]</w:t>
        </w:r>
        <w:r>
          <w:rPr>
            <w:lang w:val="x-none"/>
          </w:rPr>
          <w:t xml:space="preserve">, and </w:t>
        </w:r>
      </w:ins>
      <w:r w:rsidRPr="00244597">
        <w:rPr>
          <w:rFonts w:eastAsia="MS Mincho"/>
          <w:color w:val="000000"/>
        </w:rPr>
        <w:t xml:space="preserve">where </w:t>
      </w:r>
      <m:oMath>
        <m:sSup>
          <m:sSupPr>
            <m:ctrlPr>
              <w:ins w:id="86" w:author="Yukai Gao" w:date="2025-04-21T14:43:00Z">
                <w:rPr>
                  <w:rFonts w:ascii="Cambria Math" w:eastAsia="MS Mincho" w:hAnsi="Cambria Math"/>
                  <w:color w:val="000000"/>
                </w:rPr>
              </w:ins>
            </m:ctrlPr>
          </m:sSupPr>
          <m:e>
            <m:r>
              <w:ins w:id="87" w:author="Yukai Gao" w:date="2025-04-21T14:43:00Z">
                <w:rPr>
                  <w:rFonts w:ascii="Cambria Math" w:eastAsia="MS Mincho" w:hAnsi="Cambria Math"/>
                  <w:color w:val="000000"/>
                </w:rPr>
                <m:t>n</m:t>
              </w:ins>
            </m:r>
          </m:e>
          <m:sup>
            <m:r>
              <w:ins w:id="88" w:author="Yukai Gao" w:date="2025-04-21T14:43:00Z">
                <m:rPr>
                  <m:sty m:val="p"/>
                </m:rPr>
                <w:rPr>
                  <w:rFonts w:ascii="Cambria Math" w:eastAsia="MS Mincho" w:hAnsi="Cambria Math"/>
                  <w:color w:val="000000"/>
                </w:rPr>
                <m:t>'</m:t>
              </w:ins>
            </m:r>
          </m:sup>
        </m:sSup>
        <m:r>
          <w:ins w:id="89" w:author="Yukai Gao" w:date="2025-04-21T14:43:00Z">
            <m:rPr>
              <m:sty m:val="p"/>
            </m:rPr>
            <w:rPr>
              <w:rFonts w:ascii="Cambria Math" w:eastAsia="MS Mincho" w:hAnsi="Cambria Math"/>
              <w:color w:val="000000"/>
            </w:rPr>
            <m:t xml:space="preserve"> </m:t>
          </w:ins>
        </m:r>
        <m:r>
          <w:del w:id="90" w:author="Yukai Gao" w:date="2025-04-21T14:43:00Z">
            <w:rPr>
              <w:rFonts w:ascii="Cambria Math" w:eastAsia="MS Mincho" w:hAnsi="Cambria Math"/>
              <w:color w:val="000000"/>
            </w:rPr>
            <m:t>n</m:t>
          </w:del>
        </m:r>
      </m:oMath>
      <w:r w:rsidRPr="00244597">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244597">
        <w:rPr>
          <w:rFonts w:eastAsia="MS Mincho"/>
          <w:color w:val="000000"/>
        </w:rPr>
        <w:t xml:space="preserve"> is configured by higher layer parameter </w:t>
      </w:r>
      <w:r w:rsidRPr="00244597">
        <w:rPr>
          <w:rFonts w:eastAsia="MS Mincho"/>
          <w:i/>
          <w:iCs/>
          <w:color w:val="000000"/>
        </w:rPr>
        <w:t>predictionDelay</w:t>
      </w:r>
      <w:ins w:id="91" w:author="Yukai Gao" w:date="2025-04-21T14:43:00Z">
        <w:r>
          <w:rPr>
            <w:rFonts w:eastAsia="MS Mincho"/>
            <w:i/>
            <w:iCs/>
            <w:color w:val="000000"/>
          </w:rPr>
          <w:t xml:space="preserve"> </w:t>
        </w:r>
        <w:r w:rsidRPr="00614FFF">
          <w:rPr>
            <w:rFonts w:eastAsia="MS Mincho"/>
            <w:color w:val="000000"/>
          </w:rPr>
          <w:t>an</w:t>
        </w:r>
        <w:r>
          <w:rPr>
            <w:rFonts w:eastAsia="MS Mincho"/>
            <w:color w:val="000000"/>
          </w:rPr>
          <w:t xml:space="preserve">d corresponds to </w:t>
        </w:r>
      </w:ins>
      <w:ins w:id="92" w:author="Yukai Gao" w:date="2025-04-21T14:44:00Z">
        <w:r>
          <w:rPr>
            <w:rFonts w:eastAsia="MS Mincho"/>
            <w:color w:val="000000"/>
          </w:rPr>
          <w:t>subcarrier spacing configuration for DL</w:t>
        </w:r>
      </w:ins>
      <w:r w:rsidRPr="00244597">
        <w:rPr>
          <w:rFonts w:eastAsia="MS Mincho"/>
          <w:i/>
          <w:iCs/>
          <w:color w:val="000000"/>
        </w:rPr>
        <w:t>,</w:t>
      </w:r>
      <w:r w:rsidRPr="00244597">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244597">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244597">
        <w:rPr>
          <w:rFonts w:eastAsia="MS Mincho"/>
          <w:color w:val="000000"/>
        </w:rPr>
        <w:t xml:space="preserve"> can be configured subject to UE capability.</w:t>
      </w:r>
    </w:p>
    <w:p w14:paraId="7F0A78D4"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6EC4322" w14:textId="05C8A9FB" w:rsidR="00CC3FD7" w:rsidRDefault="00CC3FD7" w:rsidP="00CC3FD7">
      <w:pPr>
        <w:rPr>
          <w:lang w:eastAsia="zh-CN"/>
        </w:rPr>
      </w:pPr>
    </w:p>
    <w:p w14:paraId="7E2DC35E" w14:textId="6FADAD5A" w:rsidR="00020B69" w:rsidRDefault="00020B69" w:rsidP="00CC3FD7">
      <w:pPr>
        <w:rPr>
          <w:lang w:eastAsia="zh-CN"/>
        </w:rPr>
      </w:pPr>
    </w:p>
    <w:p w14:paraId="74E057EB" w14:textId="5D99C6E2" w:rsidR="009841E8" w:rsidRDefault="009841E8" w:rsidP="00CC3FD7">
      <w:pPr>
        <w:rPr>
          <w:lang w:eastAsia="zh-CN"/>
        </w:rPr>
      </w:pPr>
    </w:p>
    <w:p w14:paraId="6F6FB752" w14:textId="2BD8C238" w:rsidR="009841E8" w:rsidRDefault="009841E8" w:rsidP="00CC3FD7">
      <w:pPr>
        <w:rPr>
          <w:lang w:eastAsia="zh-CN"/>
        </w:rPr>
      </w:pPr>
    </w:p>
    <w:p w14:paraId="359FBAE2" w14:textId="4BD13017" w:rsidR="009841E8" w:rsidRDefault="009841E8" w:rsidP="00CC3FD7">
      <w:pPr>
        <w:rPr>
          <w:lang w:eastAsia="zh-CN"/>
        </w:rPr>
      </w:pPr>
    </w:p>
    <w:p w14:paraId="332EC0D7" w14:textId="23A8D3D2" w:rsidR="009841E8" w:rsidRDefault="009841E8" w:rsidP="00CC3FD7">
      <w:pPr>
        <w:rPr>
          <w:lang w:eastAsia="zh-CN"/>
        </w:rPr>
      </w:pPr>
    </w:p>
    <w:p w14:paraId="1ED2DF5B" w14:textId="1ACF6527" w:rsidR="009841E8" w:rsidRDefault="009841E8" w:rsidP="00CC3FD7">
      <w:pPr>
        <w:rPr>
          <w:lang w:eastAsia="zh-CN"/>
        </w:rPr>
      </w:pPr>
    </w:p>
    <w:p w14:paraId="21683A66" w14:textId="36951B7E" w:rsidR="009841E8" w:rsidRDefault="009841E8" w:rsidP="00CC3FD7">
      <w:pPr>
        <w:rPr>
          <w:lang w:eastAsia="zh-CN"/>
        </w:rPr>
      </w:pPr>
    </w:p>
    <w:p w14:paraId="114C92B5" w14:textId="41A4ECBD" w:rsidR="009841E8" w:rsidRDefault="009841E8" w:rsidP="00CC3FD7">
      <w:pPr>
        <w:rPr>
          <w:lang w:eastAsia="zh-CN"/>
        </w:rPr>
      </w:pPr>
    </w:p>
    <w:p w14:paraId="6F1AF755" w14:textId="788F6E90" w:rsidR="009841E8" w:rsidRDefault="009841E8" w:rsidP="00CC3FD7">
      <w:pPr>
        <w:rPr>
          <w:lang w:eastAsia="zh-CN"/>
        </w:rPr>
      </w:pPr>
    </w:p>
    <w:p w14:paraId="31917FBA" w14:textId="35DDCE53" w:rsidR="009841E8" w:rsidRDefault="009841E8" w:rsidP="00CC3FD7">
      <w:pPr>
        <w:rPr>
          <w:lang w:eastAsia="zh-CN"/>
        </w:rPr>
      </w:pPr>
    </w:p>
    <w:p w14:paraId="19411222" w14:textId="70615CDE" w:rsidR="009841E8" w:rsidRDefault="009841E8" w:rsidP="00CC3FD7">
      <w:pPr>
        <w:rPr>
          <w:lang w:eastAsia="zh-CN"/>
        </w:rPr>
      </w:pPr>
    </w:p>
    <w:p w14:paraId="6234AB87" w14:textId="19A5560D" w:rsidR="009841E8" w:rsidRDefault="009841E8" w:rsidP="00CC3FD7">
      <w:pPr>
        <w:rPr>
          <w:lang w:eastAsia="zh-CN"/>
        </w:rPr>
      </w:pPr>
    </w:p>
    <w:p w14:paraId="76E2FBCC" w14:textId="7CE2C175" w:rsidR="009841E8" w:rsidRDefault="009841E8" w:rsidP="00CC3FD7">
      <w:pPr>
        <w:rPr>
          <w:lang w:eastAsia="zh-CN"/>
        </w:rPr>
      </w:pPr>
    </w:p>
    <w:p w14:paraId="2224AB8E" w14:textId="73D61869" w:rsidR="009841E8" w:rsidRDefault="009841E8" w:rsidP="00CC3FD7">
      <w:pPr>
        <w:rPr>
          <w:lang w:eastAsia="zh-CN"/>
        </w:rPr>
      </w:pPr>
    </w:p>
    <w:p w14:paraId="77736C54" w14:textId="220FB9D8" w:rsidR="009841E8" w:rsidRDefault="009841E8" w:rsidP="00CC3FD7">
      <w:pPr>
        <w:rPr>
          <w:lang w:eastAsia="zh-CN"/>
        </w:rPr>
      </w:pPr>
    </w:p>
    <w:p w14:paraId="50595987" w14:textId="0ECC6384" w:rsidR="009841E8" w:rsidRDefault="009841E8" w:rsidP="00CC3FD7">
      <w:pPr>
        <w:rPr>
          <w:lang w:eastAsia="zh-CN"/>
        </w:rPr>
      </w:pPr>
    </w:p>
    <w:p w14:paraId="52127FC4" w14:textId="77777777" w:rsidR="009841E8" w:rsidRDefault="009841E8" w:rsidP="00CC3FD7">
      <w:pPr>
        <w:rPr>
          <w:lang w:eastAsia="zh-CN"/>
        </w:rPr>
      </w:pPr>
    </w:p>
    <w:p w14:paraId="5142A5A1" w14:textId="04D904E2" w:rsidR="00020B69" w:rsidRDefault="00020B69" w:rsidP="00CC3FD7">
      <w:pPr>
        <w:rPr>
          <w:lang w:eastAsia="zh-CN"/>
        </w:rPr>
      </w:pPr>
    </w:p>
    <w:p w14:paraId="6559628B" w14:textId="1269E662" w:rsidR="00020B69" w:rsidRDefault="00020B69" w:rsidP="00020B69">
      <w:pPr>
        <w:pStyle w:val="31"/>
        <w:rPr>
          <w:color w:val="000000"/>
        </w:rPr>
      </w:pPr>
      <w:r>
        <w:rPr>
          <w:color w:val="000000"/>
        </w:rPr>
        <w:lastRenderedPageBreak/>
        <w:t xml:space="preserve">Reference </w:t>
      </w:r>
    </w:p>
    <w:p w14:paraId="2C4DF930" w14:textId="3E3F0399" w:rsidR="008B6F23" w:rsidRDefault="008B6F23" w:rsidP="008B6F23">
      <w:pPr>
        <w:pStyle w:val="aff4"/>
        <w:numPr>
          <w:ilvl w:val="0"/>
          <w:numId w:val="46"/>
        </w:numPr>
        <w:spacing w:after="160" w:line="256" w:lineRule="auto"/>
        <w:rPr>
          <w:rFonts w:ascii="Times New Roman" w:eastAsia="宋体" w:hAnsi="Times New Roman"/>
          <w:color w:val="000000"/>
          <w:lang w:eastAsia="zh-CN"/>
        </w:rPr>
      </w:pPr>
      <w:r w:rsidRPr="008B6F23">
        <w:rPr>
          <w:rFonts w:ascii="Times New Roman" w:eastAsia="宋体" w:hAnsi="Times New Roman"/>
          <w:color w:val="000000"/>
          <w:lang w:eastAsia="zh-CN"/>
        </w:rPr>
        <w:t>R1-25039</w:t>
      </w:r>
      <w:r>
        <w:rPr>
          <w:rFonts w:ascii="Times New Roman" w:eastAsia="宋体" w:hAnsi="Times New Roman"/>
          <w:color w:val="000000"/>
          <w:lang w:eastAsia="zh-CN"/>
        </w:rPr>
        <w:t>19</w:t>
      </w:r>
      <w:r w:rsidR="00B720A8" w:rsidRPr="009260AE">
        <w:rPr>
          <w:rFonts w:ascii="Times New Roman" w:eastAsia="宋体" w:hAnsi="Times New Roman"/>
          <w:color w:val="000000"/>
          <w:lang w:eastAsia="zh-CN"/>
        </w:rPr>
        <w:t xml:space="preserve">, </w:t>
      </w:r>
      <w:r w:rsidR="00B720A8">
        <w:rPr>
          <w:rFonts w:ascii="Times New Roman" w:eastAsia="宋体" w:hAnsi="Times New Roman"/>
          <w:color w:val="000000"/>
          <w:lang w:eastAsia="zh-CN"/>
        </w:rPr>
        <w:t>Discussion</w:t>
      </w:r>
      <w:r w:rsidR="00B720A8" w:rsidRPr="009260AE">
        <w:rPr>
          <w:rFonts w:ascii="Times New Roman" w:eastAsia="宋体" w:hAnsi="Times New Roman"/>
          <w:color w:val="000000"/>
          <w:lang w:eastAsia="zh-CN"/>
        </w:rPr>
        <w:t xml:space="preserve"> on starting slot for typeII Doppler CSI in TS38.214, NEC, RAN1#121</w:t>
      </w:r>
      <w:r w:rsidR="00B720A8">
        <w:rPr>
          <w:rFonts w:ascii="Times New Roman" w:eastAsia="宋体" w:hAnsi="Times New Roman"/>
          <w:color w:val="000000"/>
          <w:lang w:eastAsia="zh-CN"/>
        </w:rPr>
        <w:t xml:space="preserve">, </w:t>
      </w:r>
      <w:r w:rsidR="00B720A8" w:rsidRPr="009260AE">
        <w:rPr>
          <w:rFonts w:ascii="Times New Roman" w:eastAsia="宋体" w:hAnsi="Times New Roman"/>
          <w:color w:val="000000"/>
          <w:lang w:eastAsia="zh-CN"/>
        </w:rPr>
        <w:t>St Julian’s, Malta, May 19th – 23rd, 2025</w:t>
      </w:r>
    </w:p>
    <w:p w14:paraId="03B7F2C4" w14:textId="1BE2F391" w:rsidR="003861D2" w:rsidRPr="00DD399A" w:rsidRDefault="00B720A8" w:rsidP="00DD399A">
      <w:pPr>
        <w:pStyle w:val="aff4"/>
        <w:numPr>
          <w:ilvl w:val="0"/>
          <w:numId w:val="46"/>
        </w:numPr>
        <w:spacing w:after="160" w:line="256" w:lineRule="auto"/>
        <w:rPr>
          <w:rFonts w:ascii="Times New Roman" w:eastAsia="宋体" w:hAnsi="Times New Roman"/>
          <w:color w:val="000000"/>
          <w:lang w:eastAsia="zh-CN"/>
        </w:rPr>
      </w:pPr>
      <w:r w:rsidRPr="00DD399A">
        <w:rPr>
          <w:rFonts w:ascii="Times New Roman" w:eastAsia="宋体" w:hAnsi="Times New Roman"/>
          <w:color w:val="000000"/>
          <w:lang w:eastAsia="zh-CN"/>
        </w:rPr>
        <w:t>TS 38.214</w:t>
      </w:r>
      <w:r w:rsidR="00DD399A">
        <w:rPr>
          <w:rFonts w:ascii="Times New Roman" w:eastAsia="宋体" w:hAnsi="Times New Roman"/>
          <w:color w:val="000000"/>
          <w:lang w:eastAsia="zh-CN"/>
        </w:rPr>
        <w:t>, v18.6.0</w:t>
      </w:r>
    </w:p>
    <w:p w14:paraId="5C597BA0" w14:textId="77777777" w:rsidR="003861D2" w:rsidRDefault="003861D2" w:rsidP="003861D2">
      <w:pPr>
        <w:pStyle w:val="4"/>
      </w:pPr>
      <w:bookmarkStart w:id="93" w:name="_Toc11352131"/>
      <w:bookmarkStart w:id="94" w:name="_Toc20318021"/>
      <w:bookmarkStart w:id="95" w:name="_Toc27299919"/>
      <w:bookmarkStart w:id="96" w:name="_Toc29673190"/>
      <w:bookmarkStart w:id="97" w:name="_Toc29673331"/>
      <w:bookmarkStart w:id="98" w:name="_Toc29674324"/>
      <w:bookmarkStart w:id="99" w:name="_Toc36645554"/>
      <w:bookmarkStart w:id="100" w:name="_Toc45810599"/>
      <w:bookmarkStart w:id="101" w:name="_Toc192172919"/>
      <w:bookmarkStart w:id="102" w:name="_Toc12021486"/>
      <w:bookmarkStart w:id="103" w:name="_Toc20311598"/>
      <w:bookmarkStart w:id="104" w:name="_Toc26719423"/>
      <w:bookmarkStart w:id="105" w:name="_Toc29894858"/>
      <w:bookmarkStart w:id="106" w:name="_Toc29899157"/>
      <w:bookmarkStart w:id="107" w:name="_Toc29899575"/>
      <w:bookmarkStart w:id="108" w:name="_Toc29917312"/>
      <w:bookmarkStart w:id="109" w:name="_Toc36498186"/>
      <w:bookmarkStart w:id="110" w:name="_Toc45699213"/>
      <w:bookmarkStart w:id="111" w:name="_Toc185840928"/>
      <w:bookmarkStart w:id="112" w:name="_Ref491451763"/>
      <w:bookmarkStart w:id="113" w:name="_Ref491466492"/>
      <w:r>
        <w:t>5.2.2.5</w:t>
      </w:r>
      <w:r>
        <w:tab/>
      </w:r>
      <w:r w:rsidRPr="00507BB2">
        <w:t>CSI reference resource definition</w:t>
      </w:r>
      <w:bookmarkEnd w:id="93"/>
      <w:bookmarkEnd w:id="94"/>
      <w:bookmarkEnd w:id="95"/>
      <w:bookmarkEnd w:id="96"/>
      <w:bookmarkEnd w:id="97"/>
      <w:bookmarkEnd w:id="98"/>
      <w:bookmarkEnd w:id="99"/>
      <w:bookmarkEnd w:id="100"/>
      <w:bookmarkEnd w:id="101"/>
    </w:p>
    <w:p w14:paraId="6FE87DF1" w14:textId="77777777" w:rsidR="003861D2" w:rsidRPr="0048482F" w:rsidRDefault="003861D2" w:rsidP="003861D2">
      <w:pPr>
        <w:rPr>
          <w:color w:val="000000"/>
        </w:rPr>
      </w:pPr>
      <w:r w:rsidRPr="0048482F">
        <w:rPr>
          <w:color w:val="000000"/>
        </w:rPr>
        <w:t>The CSI reference resource for a serving cell is defined as follows:</w:t>
      </w:r>
    </w:p>
    <w:p w14:paraId="45347811" w14:textId="77777777" w:rsidR="003861D2" w:rsidRPr="0048482F" w:rsidRDefault="003861D2" w:rsidP="003861D2">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8EF0536" w14:textId="77777777" w:rsidR="003861D2" w:rsidRPr="0022136C" w:rsidRDefault="003861D2" w:rsidP="003861D2">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54A7A4B5" w14:textId="77777777" w:rsidR="003861D2" w:rsidRPr="00756E80" w:rsidRDefault="003861D2" w:rsidP="003861D2">
      <w:pPr>
        <w:pStyle w:val="B2"/>
        <w:rPr>
          <w:rFonts w:cstheme="minorBidi"/>
        </w:rPr>
      </w:pPr>
      <w:r>
        <w:t>-</w:t>
      </w:r>
      <w:r>
        <w:tab/>
      </w:r>
      <w:r w:rsidRPr="0048482F">
        <w:t>where</w:t>
      </w:r>
      <w:r>
        <w:t xml:space="preserve"> </w:t>
      </w:r>
      <w:r w:rsidRPr="003861D2">
        <w:rPr>
          <w:position w:val="-28"/>
          <w:highlight w:val="yellow"/>
        </w:rPr>
        <w:object w:dxaOrig="1160" w:dyaOrig="660" w14:anchorId="37935798">
          <v:shape id="_x0000_i1027" type="#_x0000_t75" style="width:57.75pt;height:36.75pt" o:ole="">
            <v:imagedata r:id="rId12" o:title=""/>
          </v:shape>
          <o:OLEObject Type="Embed" ProgID="Equation.DSMT4" ShapeID="_x0000_i1027" DrawAspect="Content" ObjectID="_1808292842" r:id="rId16"/>
        </w:object>
      </w:r>
      <w:r w:rsidRPr="003861D2">
        <w:rPr>
          <w:highlight w:val="yellow"/>
        </w:rPr>
        <w:t xml:space="preserve"> </w:t>
      </w:r>
      <m:oMath>
        <m:r>
          <m:rPr>
            <m:sty m:val="p"/>
          </m:rPr>
          <w:rPr>
            <w:rFonts w:ascii="Cambria Math" w:hAnsi="Cambria Math"/>
            <w:highlight w:val="yellow"/>
            <w:lang w:eastAsia="zh-TW"/>
          </w:rPr>
          <m:t>+</m:t>
        </m:r>
        <m:d>
          <m:dPr>
            <m:begChr m:val="⌊"/>
            <m:endChr m:val="⌋"/>
            <m:ctrlPr>
              <w:rPr>
                <w:rFonts w:ascii="Cambria Math" w:hAnsi="Cambria Math"/>
                <w:bCs/>
                <w:highlight w:val="yellow"/>
              </w:rPr>
            </m:ctrlPr>
          </m:dPr>
          <m:e>
            <m:d>
              <m:dPr>
                <m:ctrlPr>
                  <w:rPr>
                    <w:rFonts w:ascii="Cambria Math" w:hAnsi="Cambria Math"/>
                    <w:bCs/>
                    <w:iCs/>
                    <w:highlight w:val="yellow"/>
                  </w:rPr>
                </m:ctrlPr>
              </m:dPr>
              <m:e>
                <m:f>
                  <m:fPr>
                    <m:ctrlPr>
                      <w:rPr>
                        <w:rFonts w:ascii="Cambria Math" w:hAnsi="Cambria Math"/>
                        <w:bCs/>
                        <w:iCs/>
                        <w:highlight w:val="yellow"/>
                      </w:rPr>
                    </m:ctrlPr>
                  </m:fPr>
                  <m:num>
                    <m:sSubSup>
                      <m:sSubSupPr>
                        <m:ctrlPr>
                          <w:rPr>
                            <w:rFonts w:ascii="Cambria Math" w:hAnsi="Cambria Math"/>
                            <w:bCs/>
                            <w:iCs/>
                            <w:highlight w:val="yellow"/>
                          </w:rPr>
                        </m:ctrlPr>
                      </m:sSubSupPr>
                      <m:e>
                        <m:r>
                          <w:rPr>
                            <w:rFonts w:ascii="Cambria Math" w:hAnsi="Cambria Math"/>
                            <w:highlight w:val="yellow"/>
                          </w:rPr>
                          <m:t>N</m:t>
                        </m:r>
                      </m:e>
                      <m:sub>
                        <m:r>
                          <w:rPr>
                            <w:rFonts w:ascii="Cambria Math" w:hAnsi="Cambria Math"/>
                            <w:highlight w:val="yellow"/>
                          </w:rPr>
                          <m:t>slot</m:t>
                        </m:r>
                        <m:r>
                          <m:rPr>
                            <m:sty m:val="p"/>
                          </m:rPr>
                          <w:rPr>
                            <w:rFonts w:ascii="Cambria Math" w:hAnsi="Cambria Math"/>
                            <w:highlight w:val="yellow"/>
                          </w:rPr>
                          <m:t>,</m:t>
                        </m:r>
                        <m:r>
                          <w:rPr>
                            <w:rFonts w:ascii="Cambria Math" w:hAnsi="Cambria Math"/>
                            <w:highlight w:val="yellow"/>
                          </w:rPr>
                          <m:t>offset</m:t>
                        </m:r>
                        <m:r>
                          <m:rPr>
                            <m:sty m:val="p"/>
                          </m:rPr>
                          <w:rPr>
                            <w:rFonts w:ascii="Cambria Math" w:hAnsi="Cambria Math"/>
                            <w:highlight w:val="yellow"/>
                          </w:rPr>
                          <m:t>,</m:t>
                        </m:r>
                        <m:r>
                          <w:rPr>
                            <w:rFonts w:ascii="Cambria Math" w:hAnsi="Cambria Math"/>
                            <w:highlight w:val="yellow"/>
                          </w:rPr>
                          <m:t>UL</m:t>
                        </m:r>
                      </m:sub>
                      <m:sup>
                        <m:r>
                          <w:rPr>
                            <w:rFonts w:ascii="Cambria Math" w:hAnsi="Cambria Math"/>
                            <w:highlight w:val="yellow"/>
                          </w:rPr>
                          <m:t>CA</m:t>
                        </m:r>
                      </m:sup>
                    </m:sSubSup>
                  </m:num>
                  <m:den>
                    <m:sSup>
                      <m:sSupPr>
                        <m:ctrlPr>
                          <w:rPr>
                            <w:rFonts w:ascii="Cambria Math" w:hAnsi="Cambria Math"/>
                            <w:bCs/>
                            <w:iCs/>
                            <w:highlight w:val="yellow"/>
                          </w:rPr>
                        </m:ctrlPr>
                      </m:sSupPr>
                      <m:e>
                        <m:r>
                          <m:rPr>
                            <m:sty m:val="p"/>
                          </m:rPr>
                          <w:rPr>
                            <w:rFonts w:ascii="Cambria Math" w:hAnsi="Cambria Math"/>
                            <w:highlight w:val="yellow"/>
                          </w:rPr>
                          <m:t>2</m:t>
                        </m:r>
                      </m:e>
                      <m:sup>
                        <m:sSub>
                          <m:sSubPr>
                            <m:ctrlPr>
                              <w:rPr>
                                <w:rFonts w:ascii="Cambria Math" w:hAnsi="Cambria Math"/>
                                <w:bCs/>
                                <w:iCs/>
                                <w:highlight w:val="yellow"/>
                              </w:rPr>
                            </m:ctrlPr>
                          </m:sSubPr>
                          <m:e>
                            <m:r>
                              <w:rPr>
                                <w:rFonts w:ascii="Cambria Math" w:hAnsi="Cambria Math"/>
                                <w:highlight w:val="yellow"/>
                              </w:rPr>
                              <m:t>μ</m:t>
                            </m:r>
                          </m:e>
                          <m:sub>
                            <m:r>
                              <w:rPr>
                                <w:rFonts w:ascii="Cambria Math" w:hAnsi="Cambria Math"/>
                                <w:highlight w:val="yellow"/>
                              </w:rPr>
                              <m:t>offset</m:t>
                            </m:r>
                            <m:r>
                              <m:rPr>
                                <m:sty m:val="p"/>
                              </m:rPr>
                              <w:rPr>
                                <w:rFonts w:ascii="Cambria Math" w:hAnsi="Cambria Math"/>
                                <w:highlight w:val="yellow"/>
                              </w:rPr>
                              <m:t>,</m:t>
                            </m:r>
                            <m:r>
                              <w:rPr>
                                <w:rFonts w:ascii="Cambria Math" w:hAnsi="Cambria Math"/>
                                <w:highlight w:val="yellow"/>
                              </w:rPr>
                              <m:t>UL</m:t>
                            </m:r>
                          </m:sub>
                        </m:sSub>
                      </m:sup>
                    </m:sSup>
                  </m:den>
                </m:f>
                <m:r>
                  <m:rPr>
                    <m:sty m:val="p"/>
                  </m:rPr>
                  <w:rPr>
                    <w:rFonts w:ascii="Cambria Math" w:hAnsi="Cambria Math"/>
                    <w:highlight w:val="yellow"/>
                  </w:rPr>
                  <m:t>-</m:t>
                </m:r>
                <m:f>
                  <m:fPr>
                    <m:ctrlPr>
                      <w:rPr>
                        <w:rFonts w:ascii="Cambria Math" w:hAnsi="Cambria Math"/>
                        <w:bCs/>
                        <w:iCs/>
                        <w:highlight w:val="yellow"/>
                      </w:rPr>
                    </m:ctrlPr>
                  </m:fPr>
                  <m:num>
                    <m:sSubSup>
                      <m:sSubSupPr>
                        <m:ctrlPr>
                          <w:rPr>
                            <w:rFonts w:ascii="Cambria Math" w:hAnsi="Cambria Math"/>
                            <w:bCs/>
                            <w:iCs/>
                            <w:highlight w:val="yellow"/>
                          </w:rPr>
                        </m:ctrlPr>
                      </m:sSubSupPr>
                      <m:e>
                        <m:r>
                          <w:rPr>
                            <w:rFonts w:ascii="Cambria Math" w:hAnsi="Cambria Math"/>
                            <w:highlight w:val="yellow"/>
                          </w:rPr>
                          <m:t>N</m:t>
                        </m:r>
                      </m:e>
                      <m:sub>
                        <m:r>
                          <w:rPr>
                            <w:rFonts w:ascii="Cambria Math" w:hAnsi="Cambria Math"/>
                            <w:highlight w:val="yellow"/>
                          </w:rPr>
                          <m:t>slot</m:t>
                        </m:r>
                        <m:r>
                          <m:rPr>
                            <m:sty m:val="p"/>
                          </m:rPr>
                          <w:rPr>
                            <w:rFonts w:ascii="Cambria Math" w:hAnsi="Cambria Math"/>
                            <w:highlight w:val="yellow"/>
                          </w:rPr>
                          <m:t>,</m:t>
                        </m:r>
                        <m:r>
                          <w:rPr>
                            <w:rFonts w:ascii="Cambria Math" w:hAnsi="Cambria Math"/>
                            <w:highlight w:val="yellow"/>
                          </w:rPr>
                          <m:t>offset</m:t>
                        </m:r>
                        <m:r>
                          <m:rPr>
                            <m:sty m:val="p"/>
                          </m:rPr>
                          <w:rPr>
                            <w:rFonts w:ascii="Cambria Math" w:hAnsi="Cambria Math"/>
                            <w:highlight w:val="yellow"/>
                          </w:rPr>
                          <m:t>,</m:t>
                        </m:r>
                        <m:r>
                          <w:rPr>
                            <w:rFonts w:ascii="Cambria Math" w:hAnsi="Cambria Math"/>
                            <w:highlight w:val="yellow"/>
                          </w:rPr>
                          <m:t>DL</m:t>
                        </m:r>
                      </m:sub>
                      <m:sup>
                        <m:r>
                          <w:rPr>
                            <w:rFonts w:ascii="Cambria Math" w:hAnsi="Cambria Math"/>
                            <w:highlight w:val="yellow"/>
                          </w:rPr>
                          <m:t>CA</m:t>
                        </m:r>
                      </m:sup>
                    </m:sSubSup>
                  </m:num>
                  <m:den>
                    <m:sSup>
                      <m:sSupPr>
                        <m:ctrlPr>
                          <w:rPr>
                            <w:rFonts w:ascii="Cambria Math" w:hAnsi="Cambria Math"/>
                            <w:bCs/>
                            <w:iCs/>
                            <w:highlight w:val="yellow"/>
                          </w:rPr>
                        </m:ctrlPr>
                      </m:sSupPr>
                      <m:e>
                        <m:r>
                          <m:rPr>
                            <m:sty m:val="p"/>
                          </m:rPr>
                          <w:rPr>
                            <w:rFonts w:ascii="Cambria Math" w:hAnsi="Cambria Math"/>
                            <w:highlight w:val="yellow"/>
                          </w:rPr>
                          <m:t>2</m:t>
                        </m:r>
                      </m:e>
                      <m:sup>
                        <m:sSub>
                          <m:sSubPr>
                            <m:ctrlPr>
                              <w:rPr>
                                <w:rFonts w:ascii="Cambria Math" w:hAnsi="Cambria Math"/>
                                <w:bCs/>
                                <w:iCs/>
                                <w:highlight w:val="yellow"/>
                              </w:rPr>
                            </m:ctrlPr>
                          </m:sSubPr>
                          <m:e>
                            <m:r>
                              <w:rPr>
                                <w:rFonts w:ascii="Cambria Math" w:hAnsi="Cambria Math"/>
                                <w:highlight w:val="yellow"/>
                              </w:rPr>
                              <m:t>μ</m:t>
                            </m:r>
                          </m:e>
                          <m:sub>
                            <m:r>
                              <w:rPr>
                                <w:rFonts w:ascii="Cambria Math" w:hAnsi="Cambria Math"/>
                                <w:highlight w:val="yellow"/>
                              </w:rPr>
                              <m:t>offset</m:t>
                            </m:r>
                            <m:r>
                              <m:rPr>
                                <m:sty m:val="p"/>
                              </m:rPr>
                              <w:rPr>
                                <w:rFonts w:ascii="Cambria Math" w:hAnsi="Cambria Math"/>
                                <w:highlight w:val="yellow"/>
                              </w:rPr>
                              <m:t>,</m:t>
                            </m:r>
                            <m:r>
                              <w:rPr>
                                <w:rFonts w:ascii="Cambria Math" w:hAnsi="Cambria Math"/>
                                <w:highlight w:val="yellow"/>
                              </w:rPr>
                              <m:t>DL</m:t>
                            </m:r>
                          </m:sub>
                        </m:sSub>
                      </m:sup>
                    </m:sSup>
                  </m:den>
                </m:f>
              </m:e>
            </m:d>
            <m:r>
              <m:rPr>
                <m:sty m:val="p"/>
              </m:rPr>
              <w:rPr>
                <w:rFonts w:ascii="Cambria Math" w:hAnsi="Cambria Math"/>
                <w:highlight w:val="yellow"/>
              </w:rPr>
              <m:t>∙</m:t>
            </m:r>
            <m:sSup>
              <m:sSupPr>
                <m:ctrlPr>
                  <w:rPr>
                    <w:rFonts w:ascii="Cambria Math" w:hAnsi="Cambria Math"/>
                    <w:bCs/>
                    <w:iCs/>
                    <w:highlight w:val="yellow"/>
                  </w:rPr>
                </m:ctrlPr>
              </m:sSupPr>
              <m:e>
                <m:r>
                  <m:rPr>
                    <m:sty m:val="p"/>
                  </m:rPr>
                  <w:rPr>
                    <w:rFonts w:ascii="Cambria Math" w:hAnsi="Cambria Math"/>
                    <w:highlight w:val="yellow"/>
                  </w:rPr>
                  <m:t>2</m:t>
                </m:r>
              </m:e>
              <m:sup>
                <m:sSub>
                  <m:sSubPr>
                    <m:ctrlPr>
                      <w:rPr>
                        <w:rFonts w:ascii="Cambria Math" w:hAnsi="Cambria Math"/>
                        <w:bCs/>
                        <w:iCs/>
                        <w:highlight w:val="yellow"/>
                      </w:rPr>
                    </m:ctrlPr>
                  </m:sSubPr>
                  <m:e>
                    <m:r>
                      <w:rPr>
                        <w:rFonts w:ascii="Cambria Math" w:hAnsi="Cambria Math"/>
                        <w:highlight w:val="yellow"/>
                      </w:rPr>
                      <m:t>μ</m:t>
                    </m:r>
                  </m:e>
                  <m:sub>
                    <m:r>
                      <w:rPr>
                        <w:rFonts w:ascii="Cambria Math" w:hAnsi="Cambria Math"/>
                        <w:highlight w:val="yellow"/>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2A943444">
          <v:shape id="_x0000_i1028" type="#_x0000_t75" style="width:14.25pt;height:14.25pt" o:ole="">
            <v:imagedata r:id="rId17" o:title=""/>
          </v:shape>
          <o:OLEObject Type="Embed" ProgID="Equation.DSMT4" ShapeID="_x0000_i1028" DrawAspect="Content" ObjectID="_1808292843" r:id="rId18"/>
        </w:object>
      </w:r>
      <w:r>
        <w:t xml:space="preserve"> </w:t>
      </w:r>
      <w:proofErr w:type="spellStart"/>
      <w:r>
        <w:t>and</w:t>
      </w:r>
      <w:proofErr w:type="spellEnd"/>
      <w:r>
        <w:t xml:space="preserve"> </w:t>
      </w:r>
      <w:r w:rsidRPr="00E738E0">
        <w:rPr>
          <w:position w:val="-10"/>
        </w:rPr>
        <w:object w:dxaOrig="340" w:dyaOrig="300" w14:anchorId="12A5EA93">
          <v:shape id="_x0000_i1029" type="#_x0000_t75" style="width:14.25pt;height:14.25pt" o:ole="">
            <v:imagedata r:id="rId19" o:title=""/>
          </v:shape>
          <o:OLEObject Type="Embed" ProgID="Equation.DSMT4" ShapeID="_x0000_i1029" DrawAspect="Content" ObjectID="_1808292844" r:id="rId20"/>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0224C307">
          <v:shape id="_x0000_i1030" type="#_x0000_t75" style="width:24pt;height:14.25pt" o:ole="">
            <v:imagedata r:id="rId21" o:title=""/>
          </v:shape>
          <o:OLEObject Type="Embed" ProgID="Equation.DSMT4" ShapeID="_x0000_i1030" DrawAspect="Content" ObjectID="_1808292845" r:id="rId22"/>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3E66A785" w14:textId="77777777" w:rsidR="003861D2" w:rsidRDefault="003861D2" w:rsidP="003861D2">
      <w:pPr>
        <w:pStyle w:val="B2"/>
        <w:rPr>
          <w:lang w:val="en-US"/>
        </w:rPr>
      </w:pPr>
      <w:r>
        <w:rPr>
          <w:lang w:val="en-US"/>
        </w:rPr>
        <w:t>-</w:t>
      </w:r>
      <w:r>
        <w:rPr>
          <w:lang w:val="en-US"/>
        </w:rPr>
        <w:tab/>
      </w:r>
      <w:r w:rsidRPr="0048482F">
        <w:rPr>
          <w:lang w:val="en-US"/>
        </w:rPr>
        <w:t>where for periodic and semi-persistent CSI reporting</w:t>
      </w:r>
    </w:p>
    <w:p w14:paraId="03356526" w14:textId="77777777" w:rsidR="003861D2" w:rsidRDefault="003861D2" w:rsidP="003861D2">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32760F63" w14:textId="77777777" w:rsidR="003861D2" w:rsidRDefault="003861D2" w:rsidP="003861D2">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575A8ACE">
          <v:shape id="_x0000_i1031" type="#_x0000_t75" style="width:27.75pt;height:14.25pt" o:ole="">
            <v:imagedata r:id="rId23" o:title=""/>
          </v:shape>
          <o:OLEObject Type="Embed" ProgID="Equation.DSMT4" ShapeID="_x0000_i1031" DrawAspect="Content" ObjectID="_1808292846" r:id="rId24"/>
        </w:object>
      </w:r>
      <w:r w:rsidRPr="0086171A">
        <w:rPr>
          <w:color w:val="000000" w:themeColor="text1"/>
        </w:rPr>
        <w:t xml:space="preserve">, </w:t>
      </w:r>
      <w:r w:rsidRPr="0048482F">
        <w:t>such that it corresponds to a valid downlink slot.</w:t>
      </w:r>
    </w:p>
    <w:p w14:paraId="763925BA" w14:textId="77777777" w:rsidR="003861D2" w:rsidRPr="0048482F" w:rsidRDefault="003861D2" w:rsidP="003861D2">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478BE192">
          <v:shape id="_x0000_i1032" type="#_x0000_t75" style="width:50.25pt;height:21.75pt" o:ole="">
            <v:imagedata r:id="rId25" o:title=""/>
          </v:shape>
          <o:OLEObject Type="Embed" ProgID="Equation.3" ShapeID="_x0000_i1032" DrawAspect="Content" ObjectID="_1808292847" r:id="rId2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09693C79" w14:textId="77777777" w:rsidR="003861D2" w:rsidRPr="0048482F" w:rsidRDefault="003861D2" w:rsidP="003861D2">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54190A7" w14:textId="77777777" w:rsidR="003861D2" w:rsidRPr="0048482F" w:rsidRDefault="003861D2" w:rsidP="003861D2">
      <w:pPr>
        <w:rPr>
          <w:lang w:val="en-US"/>
        </w:rPr>
      </w:pPr>
      <w:r w:rsidRPr="0048482F">
        <w:rPr>
          <w:lang w:val="en-US"/>
        </w:rPr>
        <w:t>A slot in a serving cell shall be considered to be a valid downlink slot if:</w:t>
      </w:r>
    </w:p>
    <w:p w14:paraId="5F570DF7" w14:textId="77777777" w:rsidR="003861D2" w:rsidRPr="0048482F" w:rsidRDefault="003861D2" w:rsidP="003861D2">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29BF9885" w14:textId="77777777" w:rsidR="003861D2" w:rsidRPr="0048482F" w:rsidRDefault="003861D2" w:rsidP="003861D2">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364AED59" w14:textId="77777777" w:rsidR="003861D2" w:rsidRPr="0048482F" w:rsidRDefault="003861D2" w:rsidP="003861D2">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bookmarkEnd w:id="102"/>
    <w:bookmarkEnd w:id="103"/>
    <w:bookmarkEnd w:id="104"/>
    <w:bookmarkEnd w:id="105"/>
    <w:bookmarkEnd w:id="106"/>
    <w:bookmarkEnd w:id="107"/>
    <w:bookmarkEnd w:id="108"/>
    <w:bookmarkEnd w:id="109"/>
    <w:bookmarkEnd w:id="110"/>
    <w:bookmarkEnd w:id="111"/>
    <w:bookmarkEnd w:id="112"/>
    <w:bookmarkEnd w:id="113"/>
    <w:p w14:paraId="24DA1B1B" w14:textId="77777777" w:rsidR="00020B69" w:rsidRDefault="00020B69" w:rsidP="00020B69">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Irrelavant</w:t>
      </w:r>
      <w:r>
        <w:rPr>
          <w:rFonts w:hint="eastAsia"/>
          <w:color w:val="FF0000"/>
          <w:sz w:val="32"/>
          <w:szCs w:val="32"/>
          <w:lang w:val="en-US" w:eastAsia="zh-CN"/>
        </w:rPr>
        <w:t xml:space="preserve"> part omitted&gt;</w:t>
      </w:r>
    </w:p>
    <w:p w14:paraId="4A3BBE13" w14:textId="77777777" w:rsidR="00020B69" w:rsidRDefault="00020B69" w:rsidP="00020B69">
      <w:pPr>
        <w:rPr>
          <w:lang w:eastAsia="zh-CN"/>
        </w:rPr>
      </w:pPr>
    </w:p>
    <w:p w14:paraId="149CFB17" w14:textId="77777777" w:rsidR="00020B69" w:rsidRDefault="00020B69" w:rsidP="00CC3FD7">
      <w:pPr>
        <w:rPr>
          <w:lang w:eastAsia="zh-CN"/>
        </w:rPr>
      </w:pPr>
    </w:p>
    <w:sectPr w:rsidR="00020B6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5F4F6" w14:textId="77777777" w:rsidR="003F4A32" w:rsidRDefault="003F4A32">
      <w:r>
        <w:separator/>
      </w:r>
    </w:p>
  </w:endnote>
  <w:endnote w:type="continuationSeparator" w:id="0">
    <w:p w14:paraId="33277810" w14:textId="77777777" w:rsidR="003F4A32" w:rsidRDefault="003F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F10D" w14:textId="77777777" w:rsidR="003F4A32" w:rsidRDefault="003F4A32">
      <w:r>
        <w:separator/>
      </w:r>
    </w:p>
  </w:footnote>
  <w:footnote w:type="continuationSeparator" w:id="0">
    <w:p w14:paraId="6F28938E" w14:textId="77777777" w:rsidR="003F4A32" w:rsidRDefault="003F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C409AA"/>
    <w:multiLevelType w:val="hybridMultilevel"/>
    <w:tmpl w:val="D044483C"/>
    <w:lvl w:ilvl="0" w:tplc="B8EE3C94">
      <w:start w:val="1"/>
      <w:numFmt w:val="decimal"/>
      <w:lvlText w:val="%1."/>
      <w:lvlJc w:val="left"/>
      <w:pPr>
        <w:ind w:left="460" w:hanging="360"/>
      </w:pPr>
      <w:rPr>
        <w:rFonts w:ascii="Arial" w:eastAsia="宋体" w:hAnsi="Arial" w:cs="Times New Roman"/>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2"/>
  </w:num>
  <w:num w:numId="5">
    <w:abstractNumId w:val="12"/>
  </w:num>
  <w:num w:numId="6">
    <w:abstractNumId w:val="6"/>
  </w:num>
  <w:num w:numId="7">
    <w:abstractNumId w:val="8"/>
  </w:num>
  <w:num w:numId="8">
    <w:abstractNumId w:val="25"/>
  </w:num>
  <w:num w:numId="9">
    <w:abstractNumId w:val="24"/>
  </w:num>
  <w:num w:numId="10">
    <w:abstractNumId w:val="7"/>
  </w:num>
  <w:num w:numId="11">
    <w:abstractNumId w:val="42"/>
  </w:num>
  <w:num w:numId="12">
    <w:abstractNumId w:val="26"/>
  </w:num>
  <w:num w:numId="13">
    <w:abstractNumId w:val="5"/>
  </w:num>
  <w:num w:numId="14">
    <w:abstractNumId w:val="3"/>
  </w:num>
  <w:num w:numId="15">
    <w:abstractNumId w:val="29"/>
  </w:num>
  <w:num w:numId="16">
    <w:abstractNumId w:val="28"/>
  </w:num>
  <w:num w:numId="17">
    <w:abstractNumId w:val="41"/>
  </w:num>
  <w:num w:numId="18">
    <w:abstractNumId w:val="15"/>
  </w:num>
  <w:num w:numId="19">
    <w:abstractNumId w:val="0"/>
  </w:num>
  <w:num w:numId="20">
    <w:abstractNumId w:val="27"/>
  </w:num>
  <w:num w:numId="21">
    <w:abstractNumId w:val="43"/>
  </w:num>
  <w:num w:numId="22">
    <w:abstractNumId w:val="17"/>
  </w:num>
  <w:num w:numId="23">
    <w:abstractNumId w:val="23"/>
  </w:num>
  <w:num w:numId="24">
    <w:abstractNumId w:val="20"/>
  </w:num>
  <w:num w:numId="25">
    <w:abstractNumId w:val="19"/>
  </w:num>
  <w:num w:numId="26">
    <w:abstractNumId w:val="14"/>
  </w:num>
  <w:num w:numId="27">
    <w:abstractNumId w:val="4"/>
  </w:num>
  <w:num w:numId="28">
    <w:abstractNumId w:val="44"/>
  </w:num>
  <w:num w:numId="29">
    <w:abstractNumId w:val="36"/>
  </w:num>
  <w:num w:numId="30">
    <w:abstractNumId w:val="11"/>
  </w:num>
  <w:num w:numId="31">
    <w:abstractNumId w:val="45"/>
  </w:num>
  <w:num w:numId="32">
    <w:abstractNumId w:val="16"/>
  </w:num>
  <w:num w:numId="33">
    <w:abstractNumId w:val="40"/>
  </w:num>
  <w:num w:numId="34">
    <w:abstractNumId w:val="13"/>
  </w:num>
  <w:num w:numId="35">
    <w:abstractNumId w:val="31"/>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4"/>
  </w:num>
  <w:num w:numId="39">
    <w:abstractNumId w:val="35"/>
  </w:num>
  <w:num w:numId="40">
    <w:abstractNumId w:val="10"/>
  </w:num>
  <w:num w:numId="41">
    <w:abstractNumId w:val="30"/>
  </w:num>
  <w:num w:numId="42">
    <w:abstractNumId w:val="38"/>
  </w:num>
  <w:num w:numId="43">
    <w:abstractNumId w:val="39"/>
  </w:num>
  <w:num w:numId="44">
    <w:abstractNumId w:val="32"/>
  </w:num>
  <w:num w:numId="45">
    <w:abstractNumId w:val="37"/>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B69"/>
    <w:rsid w:val="00022E4A"/>
    <w:rsid w:val="00070E09"/>
    <w:rsid w:val="00090BF0"/>
    <w:rsid w:val="000A6394"/>
    <w:rsid w:val="000B7FED"/>
    <w:rsid w:val="000C038A"/>
    <w:rsid w:val="000C6598"/>
    <w:rsid w:val="000D44B3"/>
    <w:rsid w:val="00115059"/>
    <w:rsid w:val="00124B67"/>
    <w:rsid w:val="00145D43"/>
    <w:rsid w:val="001501C4"/>
    <w:rsid w:val="001520D3"/>
    <w:rsid w:val="0016748B"/>
    <w:rsid w:val="00192C46"/>
    <w:rsid w:val="001A08B3"/>
    <w:rsid w:val="001A7B60"/>
    <w:rsid w:val="001B52F0"/>
    <w:rsid w:val="001B7A65"/>
    <w:rsid w:val="001C048A"/>
    <w:rsid w:val="001C1DAD"/>
    <w:rsid w:val="001E41F3"/>
    <w:rsid w:val="001F1A81"/>
    <w:rsid w:val="0026004D"/>
    <w:rsid w:val="002640DD"/>
    <w:rsid w:val="00275D12"/>
    <w:rsid w:val="00284FEB"/>
    <w:rsid w:val="002860C4"/>
    <w:rsid w:val="002A341E"/>
    <w:rsid w:val="002B5741"/>
    <w:rsid w:val="002C1083"/>
    <w:rsid w:val="002E472E"/>
    <w:rsid w:val="00305409"/>
    <w:rsid w:val="00357AE4"/>
    <w:rsid w:val="003609EF"/>
    <w:rsid w:val="0036231A"/>
    <w:rsid w:val="00374DD4"/>
    <w:rsid w:val="003861D2"/>
    <w:rsid w:val="0039392A"/>
    <w:rsid w:val="003B3EE4"/>
    <w:rsid w:val="003E1A36"/>
    <w:rsid w:val="003F4A32"/>
    <w:rsid w:val="00410371"/>
    <w:rsid w:val="00414686"/>
    <w:rsid w:val="0042150E"/>
    <w:rsid w:val="004242F1"/>
    <w:rsid w:val="004B75B7"/>
    <w:rsid w:val="00505368"/>
    <w:rsid w:val="00505CC6"/>
    <w:rsid w:val="005141D9"/>
    <w:rsid w:val="0051580D"/>
    <w:rsid w:val="00524343"/>
    <w:rsid w:val="00526A4B"/>
    <w:rsid w:val="00547111"/>
    <w:rsid w:val="00592D74"/>
    <w:rsid w:val="005B53AF"/>
    <w:rsid w:val="005C5C6C"/>
    <w:rsid w:val="005E2C44"/>
    <w:rsid w:val="00613DE3"/>
    <w:rsid w:val="00615F82"/>
    <w:rsid w:val="00621188"/>
    <w:rsid w:val="006257ED"/>
    <w:rsid w:val="00653DE4"/>
    <w:rsid w:val="00665C47"/>
    <w:rsid w:val="00695808"/>
    <w:rsid w:val="00697474"/>
    <w:rsid w:val="006A69F0"/>
    <w:rsid w:val="006B46FB"/>
    <w:rsid w:val="006B7A05"/>
    <w:rsid w:val="006C0197"/>
    <w:rsid w:val="006E21FB"/>
    <w:rsid w:val="006E3F21"/>
    <w:rsid w:val="0071343C"/>
    <w:rsid w:val="00716BAB"/>
    <w:rsid w:val="0072293F"/>
    <w:rsid w:val="00724D76"/>
    <w:rsid w:val="00754357"/>
    <w:rsid w:val="0076619B"/>
    <w:rsid w:val="00772D23"/>
    <w:rsid w:val="00773062"/>
    <w:rsid w:val="00792342"/>
    <w:rsid w:val="00792E6B"/>
    <w:rsid w:val="007977A8"/>
    <w:rsid w:val="007B512A"/>
    <w:rsid w:val="007C1315"/>
    <w:rsid w:val="007C2097"/>
    <w:rsid w:val="007D6A07"/>
    <w:rsid w:val="007F7259"/>
    <w:rsid w:val="008040A8"/>
    <w:rsid w:val="008279FA"/>
    <w:rsid w:val="008529FF"/>
    <w:rsid w:val="008626E7"/>
    <w:rsid w:val="00870EE7"/>
    <w:rsid w:val="008863B9"/>
    <w:rsid w:val="008A45A6"/>
    <w:rsid w:val="008B6F23"/>
    <w:rsid w:val="008D3CCC"/>
    <w:rsid w:val="008F23FE"/>
    <w:rsid w:val="008F2918"/>
    <w:rsid w:val="008F3789"/>
    <w:rsid w:val="008F686C"/>
    <w:rsid w:val="009148DE"/>
    <w:rsid w:val="00941E30"/>
    <w:rsid w:val="009531B0"/>
    <w:rsid w:val="009610F5"/>
    <w:rsid w:val="009674AC"/>
    <w:rsid w:val="009741B3"/>
    <w:rsid w:val="009777D9"/>
    <w:rsid w:val="009841E8"/>
    <w:rsid w:val="00991B88"/>
    <w:rsid w:val="009A5753"/>
    <w:rsid w:val="009A579D"/>
    <w:rsid w:val="009D26A9"/>
    <w:rsid w:val="009E3297"/>
    <w:rsid w:val="009F1FE1"/>
    <w:rsid w:val="009F221B"/>
    <w:rsid w:val="009F734F"/>
    <w:rsid w:val="00A02AE0"/>
    <w:rsid w:val="00A246B6"/>
    <w:rsid w:val="00A47E70"/>
    <w:rsid w:val="00A50CF0"/>
    <w:rsid w:val="00A7671C"/>
    <w:rsid w:val="00A965B4"/>
    <w:rsid w:val="00AA2CBC"/>
    <w:rsid w:val="00AC5820"/>
    <w:rsid w:val="00AD1CD8"/>
    <w:rsid w:val="00B07061"/>
    <w:rsid w:val="00B258BB"/>
    <w:rsid w:val="00B35E6F"/>
    <w:rsid w:val="00B61A95"/>
    <w:rsid w:val="00B67B97"/>
    <w:rsid w:val="00B720A8"/>
    <w:rsid w:val="00B968C8"/>
    <w:rsid w:val="00BA3EC5"/>
    <w:rsid w:val="00BA51D9"/>
    <w:rsid w:val="00BB3C72"/>
    <w:rsid w:val="00BB5DFC"/>
    <w:rsid w:val="00BD279D"/>
    <w:rsid w:val="00BD6BB8"/>
    <w:rsid w:val="00BE5CDB"/>
    <w:rsid w:val="00C3083E"/>
    <w:rsid w:val="00C3578C"/>
    <w:rsid w:val="00C66BA2"/>
    <w:rsid w:val="00C8412A"/>
    <w:rsid w:val="00C84AAB"/>
    <w:rsid w:val="00C870F6"/>
    <w:rsid w:val="00C907B5"/>
    <w:rsid w:val="00C95985"/>
    <w:rsid w:val="00CC3FD7"/>
    <w:rsid w:val="00CC5026"/>
    <w:rsid w:val="00CC68D0"/>
    <w:rsid w:val="00D03F9A"/>
    <w:rsid w:val="00D06D51"/>
    <w:rsid w:val="00D137D0"/>
    <w:rsid w:val="00D20D47"/>
    <w:rsid w:val="00D21047"/>
    <w:rsid w:val="00D24991"/>
    <w:rsid w:val="00D27CD2"/>
    <w:rsid w:val="00D50255"/>
    <w:rsid w:val="00D52609"/>
    <w:rsid w:val="00D66520"/>
    <w:rsid w:val="00D672F0"/>
    <w:rsid w:val="00D84AE9"/>
    <w:rsid w:val="00D9124E"/>
    <w:rsid w:val="00DD399A"/>
    <w:rsid w:val="00DE34CF"/>
    <w:rsid w:val="00E13F3D"/>
    <w:rsid w:val="00E34898"/>
    <w:rsid w:val="00E67CB7"/>
    <w:rsid w:val="00EB09B7"/>
    <w:rsid w:val="00ED032F"/>
    <w:rsid w:val="00ED3732"/>
    <w:rsid w:val="00ED5DE9"/>
    <w:rsid w:val="00EE5866"/>
    <w:rsid w:val="00EE7D7C"/>
    <w:rsid w:val="00F24535"/>
    <w:rsid w:val="00F25D98"/>
    <w:rsid w:val="00F300FB"/>
    <w:rsid w:val="00F370D2"/>
    <w:rsid w:val="00F378D3"/>
    <w:rsid w:val="00FB3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11"/>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1270</Words>
  <Characters>6709</Characters>
  <Application>Microsoft Office Word</Application>
  <DocSecurity>0</DocSecurity>
  <Lines>181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NEC</dc:creator>
  <cp:keywords/>
  <cp:lastModifiedBy>Yukai Gao</cp:lastModifiedBy>
  <cp:revision>2</cp:revision>
  <cp:lastPrinted>1899-12-31T23:00:00Z</cp:lastPrinted>
  <dcterms:created xsi:type="dcterms:W3CDTF">2025-05-09T01:31:00Z</dcterms:created>
  <dcterms:modified xsi:type="dcterms:W3CDTF">2025-05-09T01:31:00Z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