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05124D2D"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w:t>
      </w:r>
      <w:r w:rsidR="00F651EE">
        <w:rPr>
          <w:rFonts w:ascii="Arial" w:hAnsi="Arial" w:cs="Arial" w:hint="eastAsia"/>
          <w:b/>
          <w:bCs/>
          <w:sz w:val="22"/>
        </w:rPr>
        <w:t>2</w:t>
      </w:r>
      <w:r w:rsidR="00726546">
        <w:rPr>
          <w:rFonts w:ascii="Arial" w:hAnsi="Arial" w:cs="Arial" w:hint="eastAsia"/>
          <w:b/>
          <w:bCs/>
          <w:sz w:val="22"/>
        </w:rPr>
        <w:t>1</w:t>
      </w:r>
      <w:r w:rsidR="00774469">
        <w:rPr>
          <w:rFonts w:ascii="Arial" w:hAnsi="Arial" w:cs="Arial" w:hint="eastAsia"/>
          <w:b/>
          <w:bCs/>
          <w:sz w:val="22"/>
        </w:rPr>
        <w:t xml:space="preserve">  </w:t>
      </w:r>
      <w:r w:rsidR="00102B14">
        <w:rPr>
          <w:rFonts w:ascii="Arial" w:hAnsi="Arial" w:cs="Arial" w:hint="eastAsia"/>
          <w:b/>
          <w:bCs/>
          <w:sz w:val="22"/>
        </w:rPr>
        <w:t xml:space="preserve"> </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9C054A">
        <w:rPr>
          <w:rFonts w:ascii="Arial" w:hAnsi="Arial" w:cs="Arial" w:hint="eastAsia"/>
          <w:b/>
          <w:bCs/>
          <w:sz w:val="22"/>
        </w:rPr>
        <w:t xml:space="preserve"> </w:t>
      </w:r>
      <w:r w:rsidR="00151875">
        <w:rPr>
          <w:rFonts w:ascii="Arial" w:hAnsi="Arial" w:cs="Arial" w:hint="eastAsia"/>
          <w:b/>
          <w:bCs/>
          <w:sz w:val="22"/>
        </w:rPr>
        <w:t xml:space="preserve"> </w:t>
      </w:r>
      <w:r w:rsidR="00302158">
        <w:rPr>
          <w:rFonts w:ascii="Arial" w:hAnsi="Arial" w:cs="Arial" w:hint="eastAsia"/>
          <w:b/>
          <w:bCs/>
          <w:sz w:val="22"/>
        </w:rPr>
        <w:t xml:space="preserve">   </w:t>
      </w:r>
      <w:r w:rsidR="00C628F9" w:rsidRPr="00C628F9">
        <w:rPr>
          <w:rFonts w:ascii="Arial" w:hAnsi="Arial" w:cs="Arial"/>
          <w:b/>
          <w:bCs/>
          <w:sz w:val="22"/>
        </w:rPr>
        <w:t>R1-2</w:t>
      </w:r>
      <w:r w:rsidR="00A43641">
        <w:rPr>
          <w:rFonts w:ascii="Arial" w:hAnsi="Arial" w:cs="Arial" w:hint="eastAsia"/>
          <w:b/>
          <w:bCs/>
          <w:sz w:val="22"/>
        </w:rPr>
        <w:t>50</w:t>
      </w:r>
      <w:r w:rsidR="009C054A">
        <w:rPr>
          <w:rFonts w:ascii="Arial" w:hAnsi="Arial" w:cs="Arial" w:hint="eastAsia"/>
          <w:b/>
          <w:bCs/>
          <w:sz w:val="22"/>
        </w:rPr>
        <w:t>3772</w:t>
      </w:r>
      <w:proofErr w:type="gramEnd"/>
    </w:p>
    <w:p w14:paraId="5968DEE6" w14:textId="257A898D" w:rsidR="00726546" w:rsidRPr="00E27701" w:rsidRDefault="00726546" w:rsidP="00726546">
      <w:pPr>
        <w:tabs>
          <w:tab w:val="center" w:pos="4536"/>
          <w:tab w:val="right" w:pos="7938"/>
          <w:tab w:val="right" w:pos="9639"/>
        </w:tabs>
        <w:spacing w:beforeLines="50" w:before="120"/>
        <w:ind w:right="2"/>
        <w:rPr>
          <w:rFonts w:ascii="Arial" w:hAnsi="Arial" w:cs="Arial"/>
          <w:b/>
          <w:bCs/>
          <w:sz w:val="22"/>
        </w:rPr>
      </w:pPr>
      <w:r w:rsidRPr="009D7C50">
        <w:rPr>
          <w:rFonts w:ascii="Arial" w:hAnsi="Arial" w:cs="Arial"/>
          <w:b/>
          <w:bCs/>
          <w:sz w:val="22"/>
        </w:rPr>
        <w:t>St Julian’s, Malta, May</w:t>
      </w:r>
      <w:r>
        <w:rPr>
          <w:rFonts w:ascii="Arial" w:hAnsi="Arial" w:cs="Arial"/>
          <w:b/>
          <w:bCs/>
          <w:sz w:val="22"/>
        </w:rPr>
        <w:t xml:space="preserve"> </w:t>
      </w:r>
      <w:r>
        <w:rPr>
          <w:rFonts w:ascii="Arial" w:hAnsi="Arial" w:cs="Arial" w:hint="eastAsia"/>
          <w:b/>
          <w:bCs/>
          <w:sz w:val="22"/>
        </w:rPr>
        <w:t>19</w:t>
      </w:r>
      <w:r w:rsidRPr="00F82390">
        <w:rPr>
          <w:rFonts w:ascii="Arial" w:hAnsi="Arial" w:cs="Arial"/>
          <w:b/>
          <w:bCs/>
          <w:sz w:val="22"/>
          <w:vertAlign w:val="superscript"/>
        </w:rPr>
        <w:t>th</w:t>
      </w:r>
      <w:r>
        <w:rPr>
          <w:rFonts w:ascii="Arial" w:hAnsi="Arial" w:cs="Arial"/>
          <w:b/>
          <w:bCs/>
          <w:sz w:val="22"/>
        </w:rPr>
        <w:t xml:space="preserve"> – </w:t>
      </w:r>
      <w:r w:rsidR="0080501C">
        <w:rPr>
          <w:rFonts w:ascii="Arial" w:hAnsi="Arial" w:cs="Arial" w:hint="eastAsia"/>
          <w:b/>
          <w:bCs/>
          <w:sz w:val="22"/>
        </w:rPr>
        <w:t>23</w:t>
      </w:r>
      <w:r w:rsidR="0080501C">
        <w:rPr>
          <w:rFonts w:ascii="Arial" w:hAnsi="Arial" w:cs="Arial" w:hint="eastAsia"/>
          <w:b/>
          <w:bCs/>
          <w:sz w:val="22"/>
          <w:vertAlign w:val="superscript"/>
        </w:rPr>
        <w:t>rd</w:t>
      </w:r>
      <w:r w:rsidRPr="00F82390">
        <w:rPr>
          <w:rFonts w:ascii="Arial" w:hAnsi="Arial" w:cs="Arial"/>
          <w:b/>
          <w:bCs/>
          <w:sz w:val="22"/>
        </w:rPr>
        <w:t>, 2025</w:t>
      </w:r>
    </w:p>
    <w:p w14:paraId="69DBF3A8" w14:textId="77777777" w:rsidR="005A5610" w:rsidRPr="00726546"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004239B7"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940A5B">
        <w:rPr>
          <w:rFonts w:ascii="Arial" w:hAnsi="Arial" w:hint="eastAsia"/>
          <w:b/>
          <w:sz w:val="22"/>
        </w:rPr>
        <w:t>Discussion on</w:t>
      </w:r>
      <w:r w:rsidR="00151875">
        <w:rPr>
          <w:rFonts w:ascii="Arial" w:hAnsi="Arial" w:hint="eastAsia"/>
          <w:b/>
          <w:sz w:val="22"/>
        </w:rPr>
        <w:t xml:space="preserve"> AI/ML-based </w:t>
      </w:r>
      <w:r w:rsidR="006545FA">
        <w:rPr>
          <w:rFonts w:ascii="Arial" w:hAnsi="Arial" w:hint="eastAsia"/>
          <w:b/>
          <w:sz w:val="22"/>
        </w:rPr>
        <w:t>CSI prediction</w:t>
      </w:r>
    </w:p>
    <w:p w14:paraId="07209E2C" w14:textId="05155EBC"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w:t>
      </w:r>
      <w:r w:rsidR="006545FA">
        <w:rPr>
          <w:rFonts w:ascii="Arial" w:hAnsi="Arial" w:hint="eastAsia"/>
          <w:b/>
          <w:sz w:val="22"/>
        </w:rPr>
        <w:t>3</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0568A2">
      <w:pPr>
        <w:pStyle w:val="1"/>
      </w:pPr>
      <w:bookmarkStart w:id="0" w:name="_Ref521334010"/>
      <w:r w:rsidRPr="00E276D4">
        <w:t>Introduction</w:t>
      </w:r>
      <w:bookmarkEnd w:id="0"/>
    </w:p>
    <w:p w14:paraId="41F6CBC4" w14:textId="583F93AA" w:rsidR="00FC15D8" w:rsidRPr="00F114F4" w:rsidRDefault="00DA31CF" w:rsidP="00FC15D8">
      <w:pPr>
        <w:spacing w:afterLines="50" w:after="120"/>
        <w:rPr>
          <w:rFonts w:cs="Times New Roman"/>
          <w:szCs w:val="20"/>
        </w:rPr>
      </w:pPr>
      <w:r w:rsidRPr="00DA31CF">
        <w:rPr>
          <w:rFonts w:cs="Times New Roman"/>
          <w:szCs w:val="20"/>
        </w:rPr>
        <w:t>One objective of Rel-19 NR work item on AI/ML is to provide specification support for AI/ML based CSI prediction, and the specification impact for CSI prediction including the following aspects</w:t>
      </w:r>
      <w:r w:rsidR="00FC15D8">
        <w:rPr>
          <w:rFonts w:cs="Times New Roman" w:hint="eastAsia"/>
          <w:szCs w:val="20"/>
        </w:rPr>
        <w:t xml:space="preserve"> </w:t>
      </w:r>
      <w:r w:rsidR="00FC15D8">
        <w:rPr>
          <w:rFonts w:cs="Times New Roman"/>
          <w:szCs w:val="20"/>
        </w:rPr>
        <w:fldChar w:fldCharType="begin"/>
      </w:r>
      <w:r w:rsidR="00FC15D8">
        <w:rPr>
          <w:rFonts w:cs="Times New Roman"/>
          <w:szCs w:val="20"/>
        </w:rPr>
        <w:instrText xml:space="preserve"> </w:instrText>
      </w:r>
      <w:r w:rsidR="00FC15D8">
        <w:rPr>
          <w:rFonts w:cs="Times New Roman" w:hint="eastAsia"/>
          <w:szCs w:val="20"/>
        </w:rPr>
        <w:instrText>REF _Ref181796369 \r \h</w:instrText>
      </w:r>
      <w:r w:rsidR="00FC15D8">
        <w:rPr>
          <w:rFonts w:cs="Times New Roman"/>
          <w:szCs w:val="20"/>
        </w:rPr>
        <w:instrText xml:space="preserve"> </w:instrText>
      </w:r>
      <w:r w:rsidR="00FC15D8">
        <w:rPr>
          <w:rFonts w:cs="Times New Roman"/>
          <w:szCs w:val="20"/>
        </w:rPr>
      </w:r>
      <w:r w:rsidR="00FC15D8">
        <w:rPr>
          <w:rFonts w:cs="Times New Roman"/>
          <w:szCs w:val="20"/>
        </w:rPr>
        <w:fldChar w:fldCharType="separate"/>
      </w:r>
      <w:r w:rsidR="003864C8">
        <w:rPr>
          <w:rFonts w:cs="Times New Roman"/>
          <w:szCs w:val="20"/>
        </w:rPr>
        <w:t>[1]</w:t>
      </w:r>
      <w:r w:rsidR="00FC15D8">
        <w:rPr>
          <w:rFonts w:cs="Times New Roman"/>
          <w:szCs w:val="20"/>
        </w:rPr>
        <w:fldChar w:fldCharType="end"/>
      </w:r>
      <w:r w:rsidR="00FC15D8">
        <w:rPr>
          <w:rFonts w:cs="Times New Roman" w:hint="eastAsia"/>
          <w:szCs w:val="20"/>
        </w:rPr>
        <w:t xml:space="preserve">.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FC15D8" w:rsidRPr="00D503F6" w14:paraId="752DD35A" w14:textId="77777777" w:rsidTr="00340AF9">
        <w:tc>
          <w:tcPr>
            <w:tcW w:w="9072" w:type="dxa"/>
          </w:tcPr>
          <w:p w14:paraId="33F40561" w14:textId="77777777" w:rsidR="00FC15D8" w:rsidRDefault="00FC15D8" w:rsidP="00340AF9">
            <w:pPr>
              <w:rPr>
                <w:bCs/>
              </w:rPr>
            </w:pPr>
            <w:r>
              <w:rPr>
                <w:bCs/>
              </w:rPr>
              <w:t>Provide specification support for the following aspects:</w:t>
            </w:r>
          </w:p>
          <w:p w14:paraId="337F38A6" w14:textId="77777777" w:rsidR="00FC15D8" w:rsidRDefault="00FC15D8" w:rsidP="00340AF9">
            <w:pPr>
              <w:rPr>
                <w:bCs/>
              </w:rPr>
            </w:pPr>
            <w:r>
              <w:rPr>
                <w:rFonts w:hint="eastAsia"/>
                <w:bCs/>
              </w:rPr>
              <w:t xml:space="preserve">       </w:t>
            </w:r>
            <w:r>
              <w:rPr>
                <w:bCs/>
              </w:rPr>
              <w:t>…</w:t>
            </w:r>
          </w:p>
          <w:p w14:paraId="32AD0D0D" w14:textId="77777777" w:rsidR="00FC15D8" w:rsidRDefault="00FC15D8" w:rsidP="0004051D">
            <w:pPr>
              <w:widowControl/>
              <w:numPr>
                <w:ilvl w:val="0"/>
                <w:numId w:val="6"/>
              </w:numPr>
              <w:overflowPunct w:val="0"/>
              <w:autoSpaceDE w:val="0"/>
              <w:autoSpaceDN w:val="0"/>
              <w:adjustRightInd w:val="0"/>
              <w:jc w:val="left"/>
              <w:textAlignment w:val="baseline"/>
              <w:rPr>
                <w:bCs/>
              </w:rPr>
            </w:pPr>
            <w:r>
              <w:rPr>
                <w:bCs/>
              </w:rPr>
              <w:t xml:space="preserve">CSI feedback enhancement, encompassing [RAN1/RAN2]: </w:t>
            </w:r>
          </w:p>
          <w:p w14:paraId="33DA6FE9" w14:textId="77777777" w:rsidR="00FC15D8" w:rsidRDefault="00FC15D8" w:rsidP="0004051D">
            <w:pPr>
              <w:widowControl/>
              <w:numPr>
                <w:ilvl w:val="1"/>
                <w:numId w:val="6"/>
              </w:numPr>
              <w:overflowPunct w:val="0"/>
              <w:autoSpaceDE w:val="0"/>
              <w:autoSpaceDN w:val="0"/>
              <w:adjustRightInd w:val="0"/>
              <w:jc w:val="left"/>
              <w:textAlignment w:val="baseline"/>
              <w:rPr>
                <w:bCs/>
              </w:rPr>
            </w:pPr>
            <w:r>
              <w:rPr>
                <w:bCs/>
              </w:rPr>
              <w:t xml:space="preserve">CSI prediction (UE-sided model): </w:t>
            </w:r>
          </w:p>
          <w:p w14:paraId="5E03FC5C" w14:textId="77777777" w:rsidR="00FC15D8" w:rsidRPr="0053391C" w:rsidRDefault="00FC15D8" w:rsidP="0004051D">
            <w:pPr>
              <w:widowControl/>
              <w:numPr>
                <w:ilvl w:val="2"/>
                <w:numId w:val="6"/>
              </w:numPr>
              <w:overflowPunct w:val="0"/>
              <w:autoSpaceDE w:val="0"/>
              <w:autoSpaceDN w:val="0"/>
              <w:adjustRightInd w:val="0"/>
              <w:jc w:val="left"/>
              <w:textAlignment w:val="baseline"/>
              <w:rPr>
                <w:bCs/>
              </w:rPr>
            </w:pPr>
            <w:r w:rsidRPr="0053391C">
              <w:rPr>
                <w:bCs/>
              </w:rPr>
              <w:t>Functionality-based LCM leveraged from other use cases, when necessary and applicable,</w:t>
            </w:r>
          </w:p>
          <w:p w14:paraId="59F53089" w14:textId="77777777" w:rsidR="00FC15D8" w:rsidRPr="0053391C" w:rsidRDefault="00FC15D8" w:rsidP="0004051D">
            <w:pPr>
              <w:widowControl/>
              <w:numPr>
                <w:ilvl w:val="2"/>
                <w:numId w:val="6"/>
              </w:numPr>
              <w:overflowPunct w:val="0"/>
              <w:autoSpaceDE w:val="0"/>
              <w:autoSpaceDN w:val="0"/>
              <w:adjustRightInd w:val="0"/>
              <w:jc w:val="left"/>
              <w:textAlignment w:val="baseline"/>
              <w:rPr>
                <w:bCs/>
              </w:rPr>
            </w:pPr>
            <w:r w:rsidRPr="0053391C">
              <w:rPr>
                <w:bCs/>
              </w:rPr>
              <w:t>Study, and if necessary, specify consistency of training/inference,</w:t>
            </w:r>
          </w:p>
          <w:p w14:paraId="2E53CCD1" w14:textId="77777777" w:rsidR="00FC15D8" w:rsidRPr="0062486E" w:rsidRDefault="00FC15D8" w:rsidP="0004051D">
            <w:pPr>
              <w:widowControl/>
              <w:numPr>
                <w:ilvl w:val="2"/>
                <w:numId w:val="6"/>
              </w:numPr>
              <w:overflowPunct w:val="0"/>
              <w:autoSpaceDE w:val="0"/>
              <w:autoSpaceDN w:val="0"/>
              <w:adjustRightInd w:val="0"/>
              <w:jc w:val="left"/>
              <w:textAlignment w:val="baseline"/>
              <w:rPr>
                <w:rFonts w:ascii="Times" w:eastAsia="Times New Roman" w:hAnsi="Times" w:cs="Times New Roman"/>
                <w:kern w:val="0"/>
                <w:szCs w:val="24"/>
              </w:rPr>
            </w:pPr>
            <w:r w:rsidRPr="0053391C">
              <w:rPr>
                <w:bCs/>
              </w:rPr>
              <w:t>Note: Normative work in RAN1 for CSI prediction will start from Q1 of 2025</w:t>
            </w:r>
          </w:p>
          <w:p w14:paraId="5FE5279E" w14:textId="77777777" w:rsidR="00FC15D8" w:rsidRPr="00BF1A05" w:rsidRDefault="00FC15D8" w:rsidP="00340AF9">
            <w:pPr>
              <w:ind w:firstLineChars="350" w:firstLine="700"/>
              <w:rPr>
                <w:rFonts w:ascii="Times" w:eastAsia="Times New Roman" w:hAnsi="Times" w:cs="Times New Roman"/>
                <w:kern w:val="0"/>
                <w:szCs w:val="24"/>
              </w:rPr>
            </w:pPr>
            <w:r>
              <w:rPr>
                <w:bCs/>
              </w:rPr>
              <w:t>…</w:t>
            </w:r>
          </w:p>
        </w:tc>
      </w:tr>
    </w:tbl>
    <w:p w14:paraId="187CFC11" w14:textId="5C75BF27" w:rsidR="009A4709" w:rsidRPr="00D503F6" w:rsidRDefault="009A4709" w:rsidP="00CA4DBC">
      <w:pPr>
        <w:spacing w:beforeLines="50" w:before="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spec</w:t>
      </w:r>
      <w:r>
        <w:rPr>
          <w:rFonts w:cs="Times New Roman" w:hint="eastAsia"/>
          <w:szCs w:val="20"/>
        </w:rPr>
        <w:t>ification</w:t>
      </w:r>
      <w:r w:rsidRPr="00D503F6">
        <w:rPr>
          <w:rFonts w:cs="Times New Roman" w:hint="eastAsia"/>
          <w:szCs w:val="20"/>
        </w:rPr>
        <w:t xml:space="preserve"> </w:t>
      </w:r>
      <w:r>
        <w:rPr>
          <w:rFonts w:cs="Times New Roman" w:hint="eastAsia"/>
          <w:szCs w:val="20"/>
        </w:rPr>
        <w:t>support</w:t>
      </w:r>
      <w:r w:rsidRPr="00D503F6">
        <w:rPr>
          <w:rFonts w:cs="Times New Roman" w:hint="eastAsia"/>
          <w:szCs w:val="20"/>
        </w:rPr>
        <w:t xml:space="preserve"> </w:t>
      </w:r>
      <w:r>
        <w:rPr>
          <w:rFonts w:cs="Times New Roman" w:hint="eastAsia"/>
          <w:szCs w:val="20"/>
        </w:rPr>
        <w:t>for CSI prediction of UE-sided model.</w:t>
      </w:r>
    </w:p>
    <w:p w14:paraId="2891B35E" w14:textId="4C33AAAD" w:rsidR="006F639E" w:rsidRPr="00A87C9D" w:rsidRDefault="00A87C9D" w:rsidP="00914757">
      <w:pPr>
        <w:pStyle w:val="1"/>
        <w:spacing w:before="240"/>
        <w:ind w:left="422" w:hangingChars="150" w:hanging="422"/>
        <w:rPr>
          <w:rFonts w:eastAsiaTheme="minorEastAsia"/>
        </w:rPr>
      </w:pPr>
      <w:r w:rsidRPr="003E652C">
        <w:t xml:space="preserve">CSI processing enhancement </w:t>
      </w:r>
    </w:p>
    <w:p w14:paraId="557E8B8B" w14:textId="478543D2" w:rsidR="000425FA" w:rsidRDefault="000425FA" w:rsidP="000425FA">
      <w:pPr>
        <w:spacing w:afterLines="50" w:after="120"/>
      </w:pPr>
      <w:r w:rsidRPr="003B4F75">
        <w:t xml:space="preserve">In the </w:t>
      </w:r>
      <w:r>
        <w:rPr>
          <w:rFonts w:hint="eastAsia"/>
        </w:rPr>
        <w:t>RAN1#120bis</w:t>
      </w:r>
      <w:r w:rsidRPr="003B4F75">
        <w:t xml:space="preserve"> meeting</w:t>
      </w:r>
      <w:r w:rsidR="00D46977">
        <w:rPr>
          <w:rFonts w:hint="eastAsia"/>
        </w:rPr>
        <w:t xml:space="preserve"> </w:t>
      </w:r>
      <w:r w:rsidR="00D46977">
        <w:fldChar w:fldCharType="begin"/>
      </w:r>
      <w:r w:rsidR="00D46977">
        <w:instrText xml:space="preserve"> </w:instrText>
      </w:r>
      <w:r w:rsidR="00D46977">
        <w:rPr>
          <w:rFonts w:hint="eastAsia"/>
        </w:rPr>
        <w:instrText>REF _Ref158122334 \r \h</w:instrText>
      </w:r>
      <w:r w:rsidR="00D46977">
        <w:instrText xml:space="preserve"> </w:instrText>
      </w:r>
      <w:r w:rsidR="00D46977">
        <w:fldChar w:fldCharType="separate"/>
      </w:r>
      <w:r w:rsidR="003864C8">
        <w:t>[2]</w:t>
      </w:r>
      <w:r w:rsidR="00D46977">
        <w:fldChar w:fldCharType="end"/>
      </w:r>
      <w:r w:rsidRPr="003B4F75">
        <w:t xml:space="preserve">, the following </w:t>
      </w:r>
      <w:r w:rsidR="00830ABA">
        <w:rPr>
          <w:rFonts w:hint="eastAsia"/>
        </w:rPr>
        <w:t>agreements</w:t>
      </w:r>
      <w:r>
        <w:t xml:space="preserve"> </w:t>
      </w:r>
      <w:r w:rsidRPr="003B4F75">
        <w:t xml:space="preserve">were </w:t>
      </w:r>
      <w:r w:rsidR="00830ABA">
        <w:rPr>
          <w:rFonts w:hint="eastAsia"/>
        </w:rPr>
        <w:t>achieved</w:t>
      </w:r>
      <w:r w:rsidRPr="003B4F75">
        <w:t xml:space="preserve"> concerning</w:t>
      </w:r>
      <w:r>
        <w:rPr>
          <w:rFonts w:hint="eastAsia"/>
        </w:rPr>
        <w:t xml:space="preserve"> </w:t>
      </w:r>
      <w:r>
        <w:t>the</w:t>
      </w:r>
      <w:r>
        <w:rPr>
          <w:rFonts w:hint="eastAsia"/>
        </w:rPr>
        <w:t xml:space="preserve"> processing unit </w:t>
      </w:r>
      <w:r w:rsidR="00830ABA">
        <w:rPr>
          <w:rFonts w:hint="eastAsia"/>
        </w:rPr>
        <w:t xml:space="preserve">for </w:t>
      </w:r>
      <w:proofErr w:type="gramStart"/>
      <w:r w:rsidR="00830ABA">
        <w:rPr>
          <w:rFonts w:hint="eastAsia"/>
        </w:rPr>
        <w:t>CSI prediction</w:t>
      </w:r>
      <w:r>
        <w:rPr>
          <w:rFonts w:hint="eastAsia"/>
        </w:rPr>
        <w:t>.</w:t>
      </w:r>
      <w:proofErr w:type="gramEnd"/>
      <w:r>
        <w:rPr>
          <w:rFonts w:hint="eastAsia"/>
        </w:rPr>
        <w:t xml:space="preserve"> </w:t>
      </w:r>
      <w:r>
        <w:t>I</w:t>
      </w:r>
      <w:r>
        <w:rPr>
          <w:rFonts w:hint="eastAsia"/>
        </w:rPr>
        <w:t xml:space="preserve">n this section we provide our views regarding the specification </w:t>
      </w:r>
      <w:r w:rsidR="009B2D75">
        <w:rPr>
          <w:rFonts w:hint="eastAsia"/>
        </w:rPr>
        <w:t xml:space="preserve">impact </w:t>
      </w:r>
      <w:r>
        <w:rPr>
          <w:rFonts w:hint="eastAsia"/>
        </w:rPr>
        <w:t xml:space="preserve">of processing </w:t>
      </w:r>
      <w:r w:rsidR="006732B0" w:rsidRPr="006732B0">
        <w:t>criteria</w:t>
      </w:r>
      <w:r w:rsidR="00B2282F">
        <w:rPr>
          <w:rFonts w:hint="eastAsia"/>
        </w:rPr>
        <w:t>,</w:t>
      </w:r>
      <w:r>
        <w:rPr>
          <w:rFonts w:hint="eastAsia"/>
        </w:rPr>
        <w:t xml:space="preserve"> timeline </w:t>
      </w:r>
      <w:r w:rsidR="00B2282F">
        <w:rPr>
          <w:rFonts w:hint="eastAsia"/>
        </w:rPr>
        <w:t xml:space="preserve">and other issues related to CSI processing </w:t>
      </w:r>
      <w:r>
        <w:rPr>
          <w:rFonts w:hint="eastAsia"/>
        </w:rPr>
        <w:t>for CSI prediction using UE-side model.</w:t>
      </w:r>
    </w:p>
    <w:tbl>
      <w:tblPr>
        <w:tblStyle w:val="aa"/>
        <w:tblW w:w="0" w:type="auto"/>
        <w:tblInd w:w="108" w:type="dxa"/>
        <w:tblLook w:val="04A0" w:firstRow="1" w:lastRow="0" w:firstColumn="1" w:lastColumn="0" w:noHBand="0" w:noVBand="1"/>
      </w:tblPr>
      <w:tblGrid>
        <w:gridCol w:w="9072"/>
      </w:tblGrid>
      <w:tr w:rsidR="000425FA" w14:paraId="335B363C" w14:textId="77777777" w:rsidTr="00152DA8">
        <w:tc>
          <w:tcPr>
            <w:tcW w:w="9072" w:type="dxa"/>
          </w:tcPr>
          <w:p w14:paraId="1061340A" w14:textId="77777777" w:rsidR="000425FA" w:rsidRDefault="000425FA" w:rsidP="000425FA">
            <w:pPr>
              <w:rPr>
                <w:rFonts w:eastAsia="等线"/>
                <w:highlight w:val="green"/>
              </w:rPr>
            </w:pPr>
            <w:r>
              <w:rPr>
                <w:rFonts w:eastAsia="等线" w:hint="eastAsia"/>
                <w:highlight w:val="green"/>
              </w:rPr>
              <w:t>Agreement</w:t>
            </w:r>
          </w:p>
          <w:p w14:paraId="7C161B87" w14:textId="77777777" w:rsidR="000425FA" w:rsidRDefault="000425FA" w:rsidP="000425FA">
            <w:pPr>
              <w:rPr>
                <w:rFonts w:eastAsia="等线"/>
                <w:bCs/>
                <w:iCs/>
              </w:rPr>
            </w:pPr>
            <w:r w:rsidRPr="003A7E06">
              <w:rPr>
                <w:bCs/>
                <w:iCs/>
              </w:rPr>
              <w:t>Introduce a dedicated AI</w:t>
            </w:r>
            <w:r>
              <w:rPr>
                <w:rFonts w:eastAsia="等线" w:hint="eastAsia"/>
                <w:bCs/>
                <w:iCs/>
              </w:rPr>
              <w:t>/</w:t>
            </w:r>
            <w:r w:rsidRPr="003A7E06">
              <w:rPr>
                <w:bCs/>
                <w:iCs/>
              </w:rPr>
              <w:t>ML PU for AI/ML features</w:t>
            </w:r>
            <w:r>
              <w:rPr>
                <w:rFonts w:eastAsia="等线" w:hint="eastAsia"/>
                <w:bCs/>
                <w:iCs/>
              </w:rPr>
              <w:t xml:space="preserve"> for UE,</w:t>
            </w:r>
          </w:p>
          <w:p w14:paraId="7785B026" w14:textId="7E85AB70" w:rsidR="000425FA" w:rsidRPr="000425FA" w:rsidRDefault="000425FA" w:rsidP="000425FA">
            <w:pPr>
              <w:pStyle w:val="a8"/>
              <w:widowControl/>
              <w:numPr>
                <w:ilvl w:val="0"/>
                <w:numId w:val="35"/>
              </w:numPr>
              <w:spacing w:after="160" w:line="278" w:lineRule="auto"/>
              <w:ind w:firstLineChars="0"/>
              <w:contextualSpacing/>
              <w:jc w:val="left"/>
              <w:rPr>
                <w:bCs/>
                <w:iCs/>
              </w:rPr>
            </w:pPr>
            <w:r w:rsidRPr="003A7E06">
              <w:rPr>
                <w:bCs/>
                <w:iCs/>
              </w:rPr>
              <w:t>The AI</w:t>
            </w:r>
            <w:r>
              <w:rPr>
                <w:rFonts w:eastAsia="等线" w:hint="eastAsia"/>
                <w:bCs/>
                <w:iCs/>
              </w:rPr>
              <w:t>/</w:t>
            </w:r>
            <w:r w:rsidRPr="003A7E06">
              <w:rPr>
                <w:bCs/>
                <w:iCs/>
              </w:rPr>
              <w:t xml:space="preserve">ML PU is used </w:t>
            </w:r>
            <w:r>
              <w:rPr>
                <w:rFonts w:eastAsia="等线" w:hint="eastAsia"/>
                <w:bCs/>
                <w:iCs/>
              </w:rPr>
              <w:t xml:space="preserve">at least </w:t>
            </w:r>
            <w:r w:rsidRPr="003A7E06">
              <w:rPr>
                <w:bCs/>
                <w:iCs/>
              </w:rPr>
              <w:t xml:space="preserve">for quantifying the </w:t>
            </w:r>
            <w:r>
              <w:rPr>
                <w:rFonts w:eastAsia="等线" w:hint="eastAsia"/>
                <w:bCs/>
                <w:iCs/>
              </w:rPr>
              <w:t xml:space="preserve">simultaneous </w:t>
            </w:r>
            <w:r w:rsidRPr="003A7E06">
              <w:rPr>
                <w:bCs/>
                <w:iCs/>
              </w:rPr>
              <w:t xml:space="preserve">processing of </w:t>
            </w:r>
            <w:r>
              <w:rPr>
                <w:rFonts w:eastAsia="等线" w:hint="eastAsia"/>
                <w:bCs/>
                <w:iCs/>
              </w:rPr>
              <w:t xml:space="preserve">multiple CSI reports subject to </w:t>
            </w:r>
            <w:r w:rsidRPr="003A7E06">
              <w:rPr>
                <w:bCs/>
                <w:iCs/>
              </w:rPr>
              <w:t>CSI-related AI/ML use case</w:t>
            </w:r>
            <w:r>
              <w:rPr>
                <w:rFonts w:eastAsia="等线" w:hint="eastAsia"/>
                <w:bCs/>
                <w:iCs/>
              </w:rPr>
              <w:t>(</w:t>
            </w:r>
            <w:r w:rsidRPr="003A7E06">
              <w:rPr>
                <w:bCs/>
                <w:iCs/>
              </w:rPr>
              <w:t>s</w:t>
            </w:r>
            <w:r>
              <w:rPr>
                <w:rFonts w:eastAsia="等线"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p w14:paraId="099BED6E" w14:textId="77777777" w:rsidR="000425FA" w:rsidRPr="0005394C" w:rsidRDefault="000425FA" w:rsidP="000425FA">
            <w:pPr>
              <w:rPr>
                <w:rFonts w:eastAsia="等线"/>
                <w:highlight w:val="green"/>
              </w:rPr>
            </w:pPr>
            <w:r w:rsidRPr="0005394C">
              <w:rPr>
                <w:rFonts w:eastAsia="等线" w:hint="eastAsia"/>
                <w:highlight w:val="green"/>
              </w:rPr>
              <w:t>Agreement</w:t>
            </w:r>
          </w:p>
          <w:p w14:paraId="3DF03807" w14:textId="77777777" w:rsidR="000425FA" w:rsidRPr="0005394C" w:rsidRDefault="000425FA" w:rsidP="000425FA">
            <w:pPr>
              <w:rPr>
                <w:rFonts w:eastAsia="等线"/>
                <w:lang w:eastAsia="ko-KR"/>
              </w:rPr>
            </w:pPr>
            <w:r w:rsidRPr="0005394C">
              <w:rPr>
                <w:rFonts w:eastAsia="等线" w:hint="eastAsia"/>
                <w:lang w:eastAsia="ko-KR"/>
              </w:rPr>
              <w:t>F</w:t>
            </w:r>
            <w:r w:rsidRPr="0005394C">
              <w:rPr>
                <w:rFonts w:eastAsia="等线"/>
                <w:lang w:eastAsia="ko-KR"/>
              </w:rPr>
              <w:t xml:space="preserve">or CSI prediction using UE side model, for inference, </w:t>
            </w:r>
            <w:r w:rsidRPr="0005394C">
              <w:rPr>
                <w:rFonts w:eastAsia="等线" w:hint="eastAsia"/>
                <w:lang w:eastAsia="ko-KR"/>
              </w:rPr>
              <w:t>c</w:t>
            </w:r>
            <w:r w:rsidRPr="0005394C">
              <w:rPr>
                <w:rFonts w:eastAsia="等线"/>
                <w:lang w:eastAsia="ko-KR"/>
              </w:rPr>
              <w:t>onsider following options for potential down selection</w:t>
            </w:r>
          </w:p>
          <w:p w14:paraId="43A23EAF" w14:textId="77777777" w:rsidR="000425FA" w:rsidRPr="0005394C" w:rsidRDefault="000425FA" w:rsidP="000425FA">
            <w:pPr>
              <w:pStyle w:val="a8"/>
              <w:numPr>
                <w:ilvl w:val="0"/>
                <w:numId w:val="36"/>
              </w:numPr>
              <w:suppressAutoHyphens/>
              <w:ind w:firstLineChars="0"/>
              <w:rPr>
                <w:rFonts w:eastAsia="等线"/>
                <w:lang w:eastAsia="ko-KR"/>
              </w:rPr>
            </w:pPr>
            <w:r w:rsidRPr="0005394C">
              <w:rPr>
                <w:rFonts w:eastAsia="等线" w:hint="eastAsia"/>
                <w:lang w:eastAsia="ko-KR"/>
              </w:rPr>
              <w:t>O</w:t>
            </w:r>
            <w:r w:rsidRPr="0005394C">
              <w:rPr>
                <w:rFonts w:eastAsia="等线"/>
                <w:lang w:eastAsia="ko-KR"/>
              </w:rPr>
              <w:t>ption 1: only dedicated AI/ML PU (O</w:t>
            </w:r>
            <w:r w:rsidRPr="0005394C">
              <w:rPr>
                <w:rFonts w:eastAsia="等线"/>
                <w:vertAlign w:val="subscript"/>
                <w:lang w:eastAsia="ko-KR"/>
              </w:rPr>
              <w:t>APU</w:t>
            </w:r>
            <w:r w:rsidRPr="0005394C">
              <w:rPr>
                <w:rFonts w:eastAsia="等线"/>
                <w:lang w:eastAsia="ko-KR"/>
              </w:rPr>
              <w:t>) is occupied</w:t>
            </w:r>
          </w:p>
          <w:p w14:paraId="424B86C2" w14:textId="77777777" w:rsidR="000425FA" w:rsidRPr="0005394C" w:rsidRDefault="000425FA" w:rsidP="000425FA">
            <w:pPr>
              <w:pStyle w:val="a8"/>
              <w:numPr>
                <w:ilvl w:val="0"/>
                <w:numId w:val="36"/>
              </w:numPr>
              <w:suppressAutoHyphens/>
              <w:ind w:firstLineChars="0"/>
              <w:rPr>
                <w:rFonts w:eastAsia="等线"/>
                <w:lang w:eastAsia="ko-KR"/>
              </w:rPr>
            </w:pPr>
            <w:r w:rsidRPr="0005394C">
              <w:rPr>
                <w:rFonts w:eastAsia="等线" w:hint="eastAsia"/>
                <w:lang w:eastAsia="ko-KR"/>
              </w:rPr>
              <w:t>O</w:t>
            </w:r>
            <w:r w:rsidRPr="0005394C">
              <w:rPr>
                <w:rFonts w:eastAsia="等线"/>
                <w:lang w:eastAsia="ko-KR"/>
              </w:rPr>
              <w:t>ption 2: only legacy CPU (O</w:t>
            </w:r>
            <w:r w:rsidRPr="0005394C">
              <w:rPr>
                <w:rFonts w:eastAsia="等线"/>
                <w:vertAlign w:val="subscript"/>
                <w:lang w:eastAsia="ko-KR"/>
              </w:rPr>
              <w:t>CPU</w:t>
            </w:r>
            <w:r w:rsidRPr="0005394C">
              <w:rPr>
                <w:rFonts w:eastAsia="等线"/>
                <w:lang w:eastAsia="ko-KR"/>
              </w:rPr>
              <w:t>) is occupied</w:t>
            </w:r>
          </w:p>
          <w:p w14:paraId="667D8961" w14:textId="77777777" w:rsidR="000425FA" w:rsidRPr="00323142" w:rsidRDefault="000425FA" w:rsidP="000425FA">
            <w:pPr>
              <w:pStyle w:val="a8"/>
              <w:numPr>
                <w:ilvl w:val="0"/>
                <w:numId w:val="36"/>
              </w:numPr>
              <w:suppressAutoHyphens/>
              <w:ind w:firstLineChars="0"/>
              <w:rPr>
                <w:rFonts w:eastAsia="宋体"/>
              </w:rPr>
            </w:pPr>
            <w:r w:rsidRPr="0005394C">
              <w:rPr>
                <w:rFonts w:eastAsia="等线" w:hint="eastAsia"/>
                <w:lang w:eastAsia="ko-KR"/>
              </w:rPr>
              <w:t>O</w:t>
            </w:r>
            <w:r w:rsidRPr="0005394C">
              <w:rPr>
                <w:rFonts w:eastAsia="等线"/>
                <w:lang w:eastAsia="ko-KR"/>
              </w:rPr>
              <w:t>ption 3: both dedicated AI/ML PU (O</w:t>
            </w:r>
            <w:r w:rsidRPr="0005394C">
              <w:rPr>
                <w:rFonts w:eastAsia="等线"/>
                <w:vertAlign w:val="subscript"/>
                <w:lang w:eastAsia="ko-KR"/>
              </w:rPr>
              <w:t>APU</w:t>
            </w:r>
            <w:r w:rsidRPr="0005394C">
              <w:rPr>
                <w:rFonts w:eastAsia="等线"/>
                <w:lang w:eastAsia="ko-KR"/>
              </w:rPr>
              <w:t>) and legacy CPU (O</w:t>
            </w:r>
            <w:r w:rsidRPr="0005394C">
              <w:rPr>
                <w:rFonts w:eastAsia="等线"/>
                <w:vertAlign w:val="subscript"/>
                <w:lang w:eastAsia="ko-KR"/>
              </w:rPr>
              <w:t>CPU</w:t>
            </w:r>
            <w:r w:rsidRPr="0005394C">
              <w:rPr>
                <w:rFonts w:eastAsia="等线"/>
                <w:lang w:eastAsia="ko-KR"/>
              </w:rPr>
              <w:t>) are occupied</w:t>
            </w:r>
          </w:p>
          <w:p w14:paraId="790C4452" w14:textId="77777777" w:rsidR="000425FA" w:rsidRPr="00323142" w:rsidRDefault="000425FA" w:rsidP="000425FA">
            <w:pPr>
              <w:pStyle w:val="a8"/>
              <w:numPr>
                <w:ilvl w:val="0"/>
                <w:numId w:val="36"/>
              </w:numPr>
              <w:suppressAutoHyphens/>
              <w:ind w:firstLineChars="0"/>
              <w:rPr>
                <w:rFonts w:eastAsia="宋体"/>
              </w:rPr>
            </w:pPr>
            <w:r w:rsidRPr="0005394C">
              <w:rPr>
                <w:rFonts w:eastAsia="等线" w:hint="eastAsia"/>
                <w:lang w:eastAsia="ko-KR"/>
              </w:rPr>
              <w:t>F</w:t>
            </w:r>
            <w:r w:rsidRPr="0005394C">
              <w:rPr>
                <w:rFonts w:eastAsia="等线"/>
                <w:lang w:eastAsia="ko-KR"/>
              </w:rPr>
              <w:t>FS whether O</w:t>
            </w:r>
            <w:r w:rsidRPr="0005394C">
              <w:rPr>
                <w:rFonts w:eastAsia="等线"/>
                <w:vertAlign w:val="subscript"/>
                <w:lang w:eastAsia="ko-KR"/>
              </w:rPr>
              <w:t xml:space="preserve">APU </w:t>
            </w:r>
            <w:r w:rsidRPr="0005394C">
              <w:rPr>
                <w:rFonts w:eastAsia="等线"/>
                <w:lang w:eastAsia="ko-KR"/>
              </w:rPr>
              <w:t>and O</w:t>
            </w:r>
            <w:r w:rsidRPr="0005394C">
              <w:rPr>
                <w:rFonts w:eastAsia="等线"/>
                <w:vertAlign w:val="subscript"/>
                <w:lang w:eastAsia="ko-KR"/>
              </w:rPr>
              <w:t xml:space="preserve">CPU </w:t>
            </w:r>
            <w:r w:rsidRPr="0005394C">
              <w:rPr>
                <w:rFonts w:eastAsia="等线"/>
                <w:lang w:eastAsia="ko-KR"/>
              </w:rPr>
              <w:t>are based on defined rule and/or reported by UE</w:t>
            </w:r>
          </w:p>
          <w:p w14:paraId="66A6082E" w14:textId="77777777" w:rsidR="000425FA" w:rsidRPr="0005394C" w:rsidRDefault="000425FA" w:rsidP="000425FA">
            <w:pPr>
              <w:pStyle w:val="a8"/>
              <w:numPr>
                <w:ilvl w:val="0"/>
                <w:numId w:val="36"/>
              </w:numPr>
              <w:suppressAutoHyphens/>
              <w:ind w:firstLineChars="0"/>
              <w:rPr>
                <w:rFonts w:eastAsia="等线"/>
                <w:lang w:eastAsia="ko-KR"/>
              </w:rPr>
            </w:pPr>
            <w:r w:rsidRPr="0005394C">
              <w:rPr>
                <w:rFonts w:eastAsia="等线" w:hint="eastAsia"/>
                <w:lang w:eastAsia="ko-KR"/>
              </w:rPr>
              <w:t>N</w:t>
            </w:r>
            <w:r w:rsidRPr="0005394C">
              <w:rPr>
                <w:rFonts w:eastAsia="等线"/>
                <w:lang w:eastAsia="ko-KR"/>
              </w:rPr>
              <w:t xml:space="preserve">ote: The supported option(s) by UE is reported by UE capability, if multiple options are supported. </w:t>
            </w:r>
          </w:p>
          <w:p w14:paraId="0A94B96F" w14:textId="77777777" w:rsidR="000425FA" w:rsidRPr="00CA1FBD" w:rsidRDefault="000425FA" w:rsidP="000425FA">
            <w:pPr>
              <w:spacing w:line="278" w:lineRule="auto"/>
              <w:rPr>
                <w:rFonts w:eastAsia="Malgun Gothic"/>
                <w:kern w:val="24"/>
              </w:rPr>
            </w:pPr>
            <w:r w:rsidRPr="00CA1FBD">
              <w:rPr>
                <w:kern w:val="24"/>
              </w:rPr>
              <w:t xml:space="preserve">The total number of dedicated AI/ML PU </w:t>
            </w:r>
            <w:r w:rsidRPr="00CA1FBD">
              <w:rPr>
                <w:rFonts w:eastAsia="Malgun Gothic" w:hint="eastAsia"/>
                <w:kern w:val="24"/>
              </w:rPr>
              <w:t xml:space="preserve">for AI/ML </w:t>
            </w:r>
            <w:r w:rsidRPr="00CA1FBD">
              <w:rPr>
                <w:kern w:val="24"/>
              </w:rPr>
              <w:t>is reported by UE capability</w:t>
            </w:r>
            <w:r w:rsidRPr="00CA1FBD">
              <w:rPr>
                <w:rFonts w:eastAsia="Malgun Gothic"/>
                <w:kern w:val="24"/>
              </w:rPr>
              <w:t xml:space="preserve">. </w:t>
            </w:r>
          </w:p>
          <w:p w14:paraId="13AB72AE" w14:textId="56759298" w:rsidR="000425FA" w:rsidRPr="000425FA" w:rsidRDefault="000425FA" w:rsidP="000425FA">
            <w:pPr>
              <w:pStyle w:val="a8"/>
              <w:widowControl/>
              <w:numPr>
                <w:ilvl w:val="0"/>
                <w:numId w:val="37"/>
              </w:numPr>
              <w:spacing w:line="278" w:lineRule="auto"/>
              <w:ind w:firstLineChars="0"/>
              <w:rPr>
                <w:rFonts w:eastAsia="Malgun Gothic"/>
                <w:kern w:val="24"/>
              </w:rPr>
            </w:pPr>
            <w:r w:rsidRPr="00CA1FBD">
              <w:rPr>
                <w:rFonts w:eastAsia="Malgun Gothic" w:hint="eastAsia"/>
                <w:kern w:val="24"/>
              </w:rPr>
              <w:t xml:space="preserve">Note: </w:t>
            </w:r>
            <w:r w:rsidRPr="00CA1FBD">
              <w:rPr>
                <w:kern w:val="24"/>
              </w:rPr>
              <w:t xml:space="preserve">The total number of </w:t>
            </w:r>
            <w:r w:rsidRPr="00CA1FBD">
              <w:rPr>
                <w:rFonts w:eastAsia="Malgun Gothic" w:hint="eastAsia"/>
                <w:kern w:val="24"/>
              </w:rPr>
              <w:t>Use c</w:t>
            </w:r>
            <w:r w:rsidRPr="00CA1FBD">
              <w:rPr>
                <w:rFonts w:hint="eastAsia"/>
                <w:kern w:val="24"/>
              </w:rPr>
              <w:t xml:space="preserve">ase specific </w:t>
            </w:r>
            <w:r w:rsidRPr="00CA1FBD">
              <w:rPr>
                <w:kern w:val="24"/>
              </w:rPr>
              <w:t>dedicated AI/ML PU</w:t>
            </w:r>
            <w:r w:rsidRPr="00CA1FBD">
              <w:rPr>
                <w:rFonts w:eastAsia="Malgun Gothic" w:hint="eastAsia"/>
                <w:kern w:val="24"/>
              </w:rPr>
              <w:t xml:space="preserve"> could be discussed separately</w:t>
            </w:r>
            <w:r w:rsidRPr="00CA1FBD">
              <w:rPr>
                <w:rFonts w:eastAsia="Malgun Gothic"/>
                <w:kern w:val="24"/>
              </w:rPr>
              <w:t xml:space="preserve">. </w:t>
            </w:r>
          </w:p>
        </w:tc>
      </w:tr>
    </w:tbl>
    <w:p w14:paraId="703F916F" w14:textId="77777777" w:rsidR="001A217C" w:rsidRDefault="001A217C" w:rsidP="00700B06">
      <w:pPr>
        <w:spacing w:beforeLines="50" w:before="120"/>
        <w:rPr>
          <w:u w:val="single"/>
        </w:rPr>
      </w:pPr>
      <w:r>
        <w:rPr>
          <w:rFonts w:hint="eastAsia"/>
          <w:u w:val="single"/>
        </w:rPr>
        <w:t>Processing</w:t>
      </w:r>
      <w:r w:rsidRPr="009F5915">
        <w:rPr>
          <w:rFonts w:hint="eastAsia"/>
          <w:u w:val="single"/>
        </w:rPr>
        <w:t xml:space="preserve"> </w:t>
      </w:r>
      <w:r w:rsidRPr="009F5915">
        <w:rPr>
          <w:u w:val="single"/>
        </w:rPr>
        <w:t xml:space="preserve">criteria </w:t>
      </w:r>
      <w:r w:rsidRPr="009F5915">
        <w:rPr>
          <w:rFonts w:hint="eastAsia"/>
          <w:u w:val="single"/>
        </w:rPr>
        <w:t>for inferen</w:t>
      </w:r>
      <w:r>
        <w:rPr>
          <w:rFonts w:hint="eastAsia"/>
          <w:u w:val="single"/>
        </w:rPr>
        <w:t>ce</w:t>
      </w:r>
    </w:p>
    <w:p w14:paraId="195AACE2" w14:textId="6B6EA1A2" w:rsidR="00F60461" w:rsidRPr="00150734" w:rsidRDefault="00B21791" w:rsidP="001A217C">
      <w:pPr>
        <w:spacing w:beforeLines="50" w:before="120"/>
        <w:rPr>
          <w:bCs/>
          <w:iCs/>
        </w:rPr>
      </w:pPr>
      <w:r w:rsidRPr="0077466A">
        <w:t>I</w:t>
      </w:r>
      <w:r w:rsidRPr="0077466A">
        <w:rPr>
          <w:rFonts w:hint="eastAsia"/>
        </w:rPr>
        <w:t xml:space="preserve">t was agreed in RAN1#120bis that a dedicated </w:t>
      </w:r>
      <w:r w:rsidR="00DC224E">
        <w:rPr>
          <w:rFonts w:hint="eastAsia"/>
        </w:rPr>
        <w:t>AI/ML PU</w:t>
      </w:r>
      <w:r w:rsidRPr="0077466A">
        <w:rPr>
          <w:rFonts w:hint="eastAsia"/>
        </w:rPr>
        <w:t xml:space="preserve"> is introduced for AL/ML features. </w:t>
      </w:r>
      <w:r w:rsidRPr="0077466A">
        <w:t>T</w:t>
      </w:r>
      <w:r w:rsidRPr="0077466A">
        <w:rPr>
          <w:rFonts w:hint="eastAsia"/>
        </w:rPr>
        <w:t xml:space="preserve">o our understanding, the occupation of AI/ML PU indicates </w:t>
      </w:r>
      <w:r w:rsidR="009D0627">
        <w:rPr>
          <w:rFonts w:hint="eastAsia"/>
        </w:rPr>
        <w:t xml:space="preserve">that </w:t>
      </w:r>
      <w:r w:rsidRPr="0077466A">
        <w:rPr>
          <w:rFonts w:hint="eastAsia"/>
        </w:rPr>
        <w:t xml:space="preserve">dedicated hardware </w:t>
      </w:r>
      <w:r w:rsidR="00E0433F" w:rsidRPr="0077466A">
        <w:rPr>
          <w:rFonts w:hint="eastAsia"/>
        </w:rPr>
        <w:t xml:space="preserve">modules </w:t>
      </w:r>
      <w:r w:rsidR="00EA4E5A" w:rsidRPr="0077466A">
        <w:rPr>
          <w:rFonts w:hint="eastAsia"/>
        </w:rPr>
        <w:t>are</w:t>
      </w:r>
      <w:r w:rsidRPr="0077466A">
        <w:rPr>
          <w:rFonts w:hint="eastAsia"/>
        </w:rPr>
        <w:t xml:space="preserve"> </w:t>
      </w:r>
      <w:r w:rsidR="009D0627">
        <w:rPr>
          <w:rFonts w:hint="eastAsia"/>
        </w:rPr>
        <w:t>utilized</w:t>
      </w:r>
      <w:r w:rsidRPr="0077466A">
        <w:rPr>
          <w:rFonts w:hint="eastAsia"/>
        </w:rPr>
        <w:t xml:space="preserve"> to </w:t>
      </w:r>
      <w:r w:rsidRPr="0077466A">
        <w:t>facilitate</w:t>
      </w:r>
      <w:r w:rsidRPr="0077466A">
        <w:rPr>
          <w:rFonts w:hint="eastAsia"/>
        </w:rPr>
        <w:t xml:space="preserve"> the AI/ML CSI report</w:t>
      </w:r>
      <w:r w:rsidR="00E0433F" w:rsidRPr="0077466A">
        <w:rPr>
          <w:rFonts w:hint="eastAsia"/>
        </w:rPr>
        <w:t xml:space="preserve">, </w:t>
      </w:r>
      <w:r w:rsidR="009D0627">
        <w:rPr>
          <w:rFonts w:hint="eastAsia"/>
        </w:rPr>
        <w:t>while</w:t>
      </w:r>
      <w:r w:rsidR="00E0433F" w:rsidRPr="0077466A">
        <w:rPr>
          <w:rFonts w:hint="eastAsia"/>
        </w:rPr>
        <w:t xml:space="preserve"> the </w:t>
      </w:r>
      <w:r w:rsidR="009D0627" w:rsidRPr="0077466A">
        <w:rPr>
          <w:rFonts w:hint="eastAsia"/>
        </w:rPr>
        <w:t xml:space="preserve">occupation </w:t>
      </w:r>
      <w:r w:rsidR="009D0627">
        <w:rPr>
          <w:rFonts w:hint="eastAsia"/>
        </w:rPr>
        <w:t xml:space="preserve">of </w:t>
      </w:r>
      <w:r w:rsidR="00E0433F" w:rsidRPr="0077466A">
        <w:rPr>
          <w:rFonts w:hint="eastAsia"/>
        </w:rPr>
        <w:t>legacy CPU indicates</w:t>
      </w:r>
      <w:r w:rsidR="009D0627" w:rsidRPr="009D0627">
        <w:rPr>
          <w:rFonts w:hint="eastAsia"/>
        </w:rPr>
        <w:t xml:space="preserve"> </w:t>
      </w:r>
      <w:r w:rsidR="009D0627">
        <w:rPr>
          <w:rFonts w:hint="eastAsia"/>
        </w:rPr>
        <w:t>that</w:t>
      </w:r>
      <w:r w:rsidR="00E0433F" w:rsidRPr="0077466A">
        <w:rPr>
          <w:rFonts w:hint="eastAsia"/>
        </w:rPr>
        <w:t xml:space="preserve"> hardware modules </w:t>
      </w:r>
      <w:r w:rsidR="0089505B" w:rsidRPr="0077466A">
        <w:rPr>
          <w:rFonts w:hint="eastAsia"/>
        </w:rPr>
        <w:t xml:space="preserve">are shared </w:t>
      </w:r>
      <w:r w:rsidR="00E0433F" w:rsidRPr="0077466A">
        <w:rPr>
          <w:rFonts w:hint="eastAsia"/>
        </w:rPr>
        <w:t>between AI/ML and legacy features.</w:t>
      </w:r>
      <w:r w:rsidR="00EA4E5A" w:rsidRPr="0077466A">
        <w:rPr>
          <w:rFonts w:hint="eastAsia"/>
        </w:rPr>
        <w:t xml:space="preserve"> </w:t>
      </w:r>
      <w:r w:rsidR="00150734">
        <w:rPr>
          <w:rFonts w:hint="eastAsia"/>
        </w:rPr>
        <w:t xml:space="preserve">As in legacy CPU mechanism, it is </w:t>
      </w:r>
      <w:r w:rsidR="009B2D75">
        <w:rPr>
          <w:rFonts w:hint="eastAsia"/>
        </w:rPr>
        <w:t>un</w:t>
      </w:r>
      <w:r w:rsidR="009B2D75">
        <w:t>necessary</w:t>
      </w:r>
      <w:r w:rsidR="00150734">
        <w:rPr>
          <w:rFonts w:hint="eastAsia"/>
        </w:rPr>
        <w:t xml:space="preserve"> to </w:t>
      </w:r>
      <w:r w:rsidR="00150734">
        <w:t>distinguish</w:t>
      </w:r>
      <w:r w:rsidR="00150734">
        <w:rPr>
          <w:rFonts w:hint="eastAsia"/>
        </w:rPr>
        <w:t xml:space="preserve"> hardware for different legacy </w:t>
      </w:r>
      <w:r w:rsidR="00914757">
        <w:rPr>
          <w:rFonts w:hint="eastAsia"/>
        </w:rPr>
        <w:t>CSI report</w:t>
      </w:r>
      <w:r w:rsidR="00DC391F">
        <w:rPr>
          <w:rFonts w:hint="eastAsia"/>
        </w:rPr>
        <w:t>s</w:t>
      </w:r>
      <w:r w:rsidR="00150734">
        <w:rPr>
          <w:rFonts w:hint="eastAsia"/>
        </w:rPr>
        <w:t xml:space="preserve">. </w:t>
      </w:r>
      <w:r w:rsidR="00150734">
        <w:t>T</w:t>
      </w:r>
      <w:r w:rsidR="00150734">
        <w:rPr>
          <w:rFonts w:hint="eastAsia"/>
        </w:rPr>
        <w:t xml:space="preserve">herefore the AL/ML PU </w:t>
      </w:r>
      <w:r w:rsidR="00150734">
        <w:t>should</w:t>
      </w:r>
      <w:r w:rsidR="00150734">
        <w:rPr>
          <w:rFonts w:hint="eastAsia"/>
        </w:rPr>
        <w:t xml:space="preserve"> be shared among different </w:t>
      </w:r>
      <w:r w:rsidR="0080501C" w:rsidRPr="00F85EC3">
        <w:t>CSI related</w:t>
      </w:r>
      <w:r w:rsidR="0080501C" w:rsidRPr="003A7E06">
        <w:rPr>
          <w:bCs/>
          <w:iCs/>
        </w:rPr>
        <w:t xml:space="preserve"> </w:t>
      </w:r>
      <w:r w:rsidR="00150734" w:rsidRPr="003A7E06">
        <w:rPr>
          <w:bCs/>
          <w:iCs/>
        </w:rPr>
        <w:t>AI/ML features</w:t>
      </w:r>
      <w:r w:rsidR="00150734">
        <w:rPr>
          <w:rFonts w:hint="eastAsia"/>
          <w:bCs/>
          <w:iCs/>
        </w:rPr>
        <w:t>.</w:t>
      </w:r>
    </w:p>
    <w:p w14:paraId="42D30F65" w14:textId="77CB5B97" w:rsidR="00F60461" w:rsidRPr="00F60461" w:rsidRDefault="00F60461" w:rsidP="00F60461">
      <w:pPr>
        <w:pStyle w:val="ProposalObservation"/>
      </w:pPr>
      <w:bookmarkStart w:id="1" w:name="_Ref197680460"/>
      <w:r>
        <w:t xml:space="preserve">Proposal </w:t>
      </w:r>
      <w:r w:rsidR="001D6B99">
        <w:fldChar w:fldCharType="begin"/>
      </w:r>
      <w:r w:rsidR="001D6B99">
        <w:instrText xml:space="preserve"> SEQ Proposal \* ARABIC </w:instrText>
      </w:r>
      <w:r w:rsidR="001D6B99">
        <w:fldChar w:fldCharType="separate"/>
      </w:r>
      <w:r w:rsidR="003864C8">
        <w:rPr>
          <w:noProof/>
        </w:rPr>
        <w:t>1</w:t>
      </w:r>
      <w:r w:rsidR="001D6B99">
        <w:rPr>
          <w:noProof/>
        </w:rPr>
        <w:fldChar w:fldCharType="end"/>
      </w:r>
      <w:r>
        <w:rPr>
          <w:rFonts w:hint="eastAsia"/>
        </w:rPr>
        <w:t xml:space="preserve">: The </w:t>
      </w:r>
      <w:r w:rsidRPr="003A7E06">
        <w:rPr>
          <w:bCs/>
          <w:iCs/>
        </w:rPr>
        <w:t>dedicated AI</w:t>
      </w:r>
      <w:r>
        <w:rPr>
          <w:rFonts w:eastAsia="等线" w:hint="eastAsia"/>
          <w:bCs/>
          <w:iCs/>
        </w:rPr>
        <w:t>/</w:t>
      </w:r>
      <w:r w:rsidRPr="003A7E06">
        <w:rPr>
          <w:bCs/>
          <w:iCs/>
        </w:rPr>
        <w:t>ML PU</w:t>
      </w:r>
      <w:r w:rsidRPr="00F85EC3">
        <w:t xml:space="preserve"> should be shared among CSI related AI/ML features/functionalities.</w:t>
      </w:r>
      <w:bookmarkEnd w:id="1"/>
    </w:p>
    <w:p w14:paraId="00468C4F" w14:textId="77777777" w:rsidR="00914757" w:rsidRPr="0077466A" w:rsidRDefault="00914757" w:rsidP="00896055">
      <w:pPr>
        <w:spacing w:beforeLines="50" w:before="120"/>
      </w:pPr>
      <w:r w:rsidRPr="0077466A">
        <w:rPr>
          <w:rFonts w:hint="eastAsia"/>
        </w:rPr>
        <w:t>Regarding processing unit for inference CSI report, three options are provided for potential down selection.</w:t>
      </w:r>
    </w:p>
    <w:p w14:paraId="2D81625B" w14:textId="77777777" w:rsidR="00914757" w:rsidRPr="00B21791" w:rsidRDefault="00914757" w:rsidP="00700B06">
      <w:pPr>
        <w:pStyle w:val="a8"/>
        <w:numPr>
          <w:ilvl w:val="0"/>
          <w:numId w:val="40"/>
        </w:numPr>
        <w:spacing w:beforeLines="50" w:before="120"/>
        <w:ind w:firstLineChars="0"/>
        <w:rPr>
          <w:u w:val="single"/>
        </w:rPr>
      </w:pPr>
      <w:r w:rsidRPr="00B21791">
        <w:rPr>
          <w:rFonts w:eastAsia="等线" w:hint="eastAsia"/>
          <w:lang w:eastAsia="ko-KR"/>
        </w:rPr>
        <w:t>O</w:t>
      </w:r>
      <w:r w:rsidRPr="00B21791">
        <w:rPr>
          <w:rFonts w:eastAsia="等线"/>
          <w:lang w:eastAsia="ko-KR"/>
        </w:rPr>
        <w:t>ption 1: only dedicated AI/ML PU (O</w:t>
      </w:r>
      <w:r w:rsidRPr="00B21791">
        <w:rPr>
          <w:rFonts w:eastAsia="等线"/>
          <w:vertAlign w:val="subscript"/>
          <w:lang w:eastAsia="ko-KR"/>
        </w:rPr>
        <w:t>APU</w:t>
      </w:r>
      <w:r w:rsidRPr="00B21791">
        <w:rPr>
          <w:rFonts w:eastAsia="等线"/>
          <w:lang w:eastAsia="ko-KR"/>
        </w:rPr>
        <w:t>) is occupied</w:t>
      </w:r>
    </w:p>
    <w:p w14:paraId="57A7049E" w14:textId="77777777" w:rsidR="00914757" w:rsidRPr="00B21791" w:rsidRDefault="00914757" w:rsidP="00700B06">
      <w:pPr>
        <w:pStyle w:val="a8"/>
        <w:numPr>
          <w:ilvl w:val="0"/>
          <w:numId w:val="40"/>
        </w:numPr>
        <w:spacing w:beforeLines="50" w:before="120"/>
        <w:ind w:firstLineChars="0"/>
        <w:rPr>
          <w:u w:val="single"/>
        </w:rPr>
      </w:pPr>
      <w:r w:rsidRPr="0005394C">
        <w:rPr>
          <w:rFonts w:eastAsia="等线" w:hint="eastAsia"/>
          <w:lang w:eastAsia="ko-KR"/>
        </w:rPr>
        <w:lastRenderedPageBreak/>
        <w:t>O</w:t>
      </w:r>
      <w:r w:rsidRPr="0005394C">
        <w:rPr>
          <w:rFonts w:eastAsia="等线"/>
          <w:lang w:eastAsia="ko-KR"/>
        </w:rPr>
        <w:t>ption 2: only legacy CPU (O</w:t>
      </w:r>
      <w:r w:rsidRPr="0005394C">
        <w:rPr>
          <w:rFonts w:eastAsia="等线"/>
          <w:vertAlign w:val="subscript"/>
          <w:lang w:eastAsia="ko-KR"/>
        </w:rPr>
        <w:t>CPU</w:t>
      </w:r>
      <w:r w:rsidRPr="0005394C">
        <w:rPr>
          <w:rFonts w:eastAsia="等线"/>
          <w:lang w:eastAsia="ko-KR"/>
        </w:rPr>
        <w:t>) is occupied</w:t>
      </w:r>
    </w:p>
    <w:p w14:paraId="16601D08" w14:textId="023445C3" w:rsidR="00914757" w:rsidRPr="00914757" w:rsidRDefault="00914757" w:rsidP="00896055">
      <w:pPr>
        <w:pStyle w:val="a8"/>
        <w:numPr>
          <w:ilvl w:val="0"/>
          <w:numId w:val="40"/>
        </w:numPr>
        <w:spacing w:beforeLines="50" w:before="120"/>
        <w:ind w:firstLineChars="0"/>
      </w:pPr>
      <w:r w:rsidRPr="00914757">
        <w:rPr>
          <w:rFonts w:eastAsia="等线" w:hint="eastAsia"/>
          <w:lang w:eastAsia="ko-KR"/>
        </w:rPr>
        <w:t>O</w:t>
      </w:r>
      <w:r w:rsidRPr="00914757">
        <w:rPr>
          <w:rFonts w:eastAsia="等线"/>
          <w:lang w:eastAsia="ko-KR"/>
        </w:rPr>
        <w:t>ption 3: both dedicated AI/ML PU (O</w:t>
      </w:r>
      <w:r w:rsidRPr="00914757">
        <w:rPr>
          <w:rFonts w:eastAsia="等线"/>
          <w:vertAlign w:val="subscript"/>
          <w:lang w:eastAsia="ko-KR"/>
        </w:rPr>
        <w:t>APU</w:t>
      </w:r>
      <w:r w:rsidRPr="00914757">
        <w:rPr>
          <w:rFonts w:eastAsia="等线"/>
          <w:lang w:eastAsia="ko-KR"/>
        </w:rPr>
        <w:t>) and legacy CPU (O</w:t>
      </w:r>
      <w:r w:rsidRPr="00914757">
        <w:rPr>
          <w:rFonts w:eastAsia="等线"/>
          <w:vertAlign w:val="subscript"/>
          <w:lang w:eastAsia="ko-KR"/>
        </w:rPr>
        <w:t>CPU</w:t>
      </w:r>
      <w:r w:rsidRPr="00914757">
        <w:rPr>
          <w:rFonts w:eastAsia="等线"/>
          <w:lang w:eastAsia="ko-KR"/>
        </w:rPr>
        <w:t>) are occupied</w:t>
      </w:r>
    </w:p>
    <w:p w14:paraId="572590BF" w14:textId="297FF33A" w:rsidR="009D0627" w:rsidRDefault="003B3E2F" w:rsidP="001A217C">
      <w:pPr>
        <w:spacing w:beforeLines="50" w:before="120"/>
      </w:pPr>
      <w:r>
        <w:rPr>
          <w:rFonts w:hint="eastAsia"/>
        </w:rPr>
        <w:t xml:space="preserve">In our understanding, </w:t>
      </w:r>
      <w:r w:rsidR="007D12A7">
        <w:rPr>
          <w:rFonts w:hint="eastAsia"/>
        </w:rPr>
        <w:t>the kind of</w:t>
      </w:r>
      <w:r>
        <w:rPr>
          <w:rFonts w:hint="eastAsia"/>
        </w:rPr>
        <w:t xml:space="preserve"> </w:t>
      </w:r>
      <w:r w:rsidR="0080501C">
        <w:rPr>
          <w:rFonts w:hint="eastAsia"/>
        </w:rPr>
        <w:t xml:space="preserve">occupied </w:t>
      </w:r>
      <w:r w:rsidR="00DC391F">
        <w:rPr>
          <w:rFonts w:hint="eastAsia"/>
        </w:rPr>
        <w:t>p</w:t>
      </w:r>
      <w:r w:rsidR="00FC642A">
        <w:rPr>
          <w:rFonts w:hint="eastAsia"/>
        </w:rPr>
        <w:t xml:space="preserve">rocessing units </w:t>
      </w:r>
      <w:r w:rsidR="00DC391F">
        <w:rPr>
          <w:rFonts w:hint="eastAsia"/>
        </w:rPr>
        <w:t xml:space="preserve">is related to </w:t>
      </w:r>
      <w:r w:rsidR="00EA4E5A" w:rsidRPr="0077466A">
        <w:rPr>
          <w:rFonts w:hint="eastAsia"/>
        </w:rPr>
        <w:t xml:space="preserve">UE </w:t>
      </w:r>
      <w:r w:rsidR="00DC391F">
        <w:rPr>
          <w:rFonts w:hint="eastAsia"/>
        </w:rPr>
        <w:t>implementation.</w:t>
      </w:r>
    </w:p>
    <w:p w14:paraId="3A99B458" w14:textId="2D2C1958" w:rsidR="009D0627" w:rsidRDefault="0077466A" w:rsidP="003B4A08">
      <w:pPr>
        <w:pStyle w:val="a8"/>
        <w:numPr>
          <w:ilvl w:val="0"/>
          <w:numId w:val="41"/>
        </w:numPr>
        <w:spacing w:beforeLines="50" w:before="120"/>
        <w:ind w:firstLineChars="0"/>
      </w:pPr>
      <w:r>
        <w:rPr>
          <w:rFonts w:hint="eastAsia"/>
        </w:rPr>
        <w:t>For the</w:t>
      </w:r>
      <w:r w:rsidRPr="0077466A">
        <w:rPr>
          <w:rFonts w:hint="eastAsia"/>
        </w:rPr>
        <w:t xml:space="preserve"> UE </w:t>
      </w:r>
      <w:r w:rsidR="009D0627">
        <w:rPr>
          <w:rFonts w:hint="eastAsia"/>
        </w:rPr>
        <w:t xml:space="preserve">that </w:t>
      </w:r>
      <w:r>
        <w:rPr>
          <w:rFonts w:hint="eastAsia"/>
        </w:rPr>
        <w:t xml:space="preserve">can accomplish CSI measurement </w:t>
      </w:r>
      <w:r>
        <w:t>and</w:t>
      </w:r>
      <w:r>
        <w:rPr>
          <w:rFonts w:hint="eastAsia"/>
        </w:rPr>
        <w:t xml:space="preserve"> report with AI/ML dedicated hardware only, </w:t>
      </w:r>
      <w:r w:rsidR="009D0627">
        <w:rPr>
          <w:rFonts w:hint="eastAsia"/>
        </w:rPr>
        <w:t>O</w:t>
      </w:r>
      <w:r>
        <w:rPr>
          <w:rFonts w:hint="eastAsia"/>
        </w:rPr>
        <w:t xml:space="preserve">ption 1 can be supported. </w:t>
      </w:r>
    </w:p>
    <w:p w14:paraId="18D17827" w14:textId="233D3EE3" w:rsidR="009D0627" w:rsidRDefault="00465134" w:rsidP="003B4A08">
      <w:pPr>
        <w:pStyle w:val="a8"/>
        <w:numPr>
          <w:ilvl w:val="0"/>
          <w:numId w:val="41"/>
        </w:numPr>
        <w:spacing w:beforeLines="50" w:before="120"/>
        <w:ind w:firstLineChars="0"/>
      </w:pPr>
      <w:r w:rsidRPr="0077466A">
        <w:t>F</w:t>
      </w:r>
      <w:r w:rsidRPr="0077466A">
        <w:rPr>
          <w:rFonts w:hint="eastAsia"/>
        </w:rPr>
        <w:t xml:space="preserve">or the UE </w:t>
      </w:r>
      <w:r w:rsidR="009D0627">
        <w:rPr>
          <w:rFonts w:hint="eastAsia"/>
        </w:rPr>
        <w:t xml:space="preserve">that </w:t>
      </w:r>
      <w:r w:rsidRPr="0077466A">
        <w:rPr>
          <w:rFonts w:hint="eastAsia"/>
        </w:rPr>
        <w:t xml:space="preserve">can use </w:t>
      </w:r>
      <w:r w:rsidR="0080501C">
        <w:rPr>
          <w:rFonts w:hint="eastAsia"/>
        </w:rPr>
        <w:t xml:space="preserve">the </w:t>
      </w:r>
      <w:r w:rsidRPr="0077466A">
        <w:rPr>
          <w:rFonts w:hint="eastAsia"/>
        </w:rPr>
        <w:t xml:space="preserve">same hardware for </w:t>
      </w:r>
      <w:r w:rsidRPr="0077466A">
        <w:t>legacy</w:t>
      </w:r>
      <w:r w:rsidRPr="0077466A">
        <w:rPr>
          <w:rFonts w:hint="eastAsia"/>
        </w:rPr>
        <w:t xml:space="preserve"> and AI/ML CSI report, </w:t>
      </w:r>
      <w:r w:rsidR="009D0627">
        <w:rPr>
          <w:rFonts w:hint="eastAsia"/>
        </w:rPr>
        <w:t>O</w:t>
      </w:r>
      <w:r w:rsidRPr="0077466A">
        <w:rPr>
          <w:rFonts w:hint="eastAsia"/>
        </w:rPr>
        <w:t xml:space="preserve">ption </w:t>
      </w:r>
      <w:r w:rsidR="0077466A">
        <w:rPr>
          <w:rFonts w:hint="eastAsia"/>
        </w:rPr>
        <w:t>2</w:t>
      </w:r>
      <w:r w:rsidRPr="0077466A">
        <w:rPr>
          <w:rFonts w:hint="eastAsia"/>
        </w:rPr>
        <w:t xml:space="preserve"> </w:t>
      </w:r>
      <w:r w:rsidR="0077466A" w:rsidRPr="0077466A">
        <w:rPr>
          <w:rFonts w:hint="eastAsia"/>
        </w:rPr>
        <w:t>can be</w:t>
      </w:r>
      <w:r w:rsidRPr="0077466A">
        <w:rPr>
          <w:rFonts w:hint="eastAsia"/>
        </w:rPr>
        <w:t xml:space="preserve"> supported</w:t>
      </w:r>
      <w:r w:rsidR="0077466A" w:rsidRPr="0077466A">
        <w:rPr>
          <w:rFonts w:hint="eastAsia"/>
        </w:rPr>
        <w:t xml:space="preserve">. </w:t>
      </w:r>
    </w:p>
    <w:p w14:paraId="5ACA0BAA" w14:textId="2C1BF791" w:rsidR="009D0627" w:rsidRDefault="0077466A" w:rsidP="003B4A08">
      <w:pPr>
        <w:pStyle w:val="a8"/>
        <w:numPr>
          <w:ilvl w:val="0"/>
          <w:numId w:val="41"/>
        </w:numPr>
        <w:spacing w:beforeLines="50" w:before="120"/>
        <w:ind w:firstLineChars="0"/>
      </w:pPr>
      <w:r>
        <w:rPr>
          <w:rFonts w:hint="eastAsia"/>
        </w:rPr>
        <w:t xml:space="preserve">For the UE </w:t>
      </w:r>
      <w:r w:rsidR="009D0627">
        <w:rPr>
          <w:rFonts w:hint="eastAsia"/>
        </w:rPr>
        <w:t xml:space="preserve">that </w:t>
      </w:r>
      <w:r>
        <w:rPr>
          <w:rFonts w:hint="eastAsia"/>
        </w:rPr>
        <w:t xml:space="preserve">leverages both legacy hardware and dedicated </w:t>
      </w:r>
      <w:r w:rsidR="00150734">
        <w:rPr>
          <w:rFonts w:hint="eastAsia"/>
        </w:rPr>
        <w:t xml:space="preserve">AI/ML </w:t>
      </w:r>
      <w:r>
        <w:rPr>
          <w:rFonts w:hint="eastAsia"/>
        </w:rPr>
        <w:t xml:space="preserve">hardware, </w:t>
      </w:r>
      <w:r w:rsidR="009D0627">
        <w:rPr>
          <w:rFonts w:hint="eastAsia"/>
        </w:rPr>
        <w:t>O</w:t>
      </w:r>
      <w:r>
        <w:rPr>
          <w:rFonts w:hint="eastAsia"/>
        </w:rPr>
        <w:t>ption 3 can be supported.</w:t>
      </w:r>
      <w:r w:rsidR="008D1EB0" w:rsidRPr="008D1EB0">
        <w:t xml:space="preserve"> </w:t>
      </w:r>
    </w:p>
    <w:p w14:paraId="1D443531" w14:textId="7BAC7CB6" w:rsidR="00DC391F" w:rsidRDefault="00DC391F" w:rsidP="00A56436">
      <w:pPr>
        <w:spacing w:beforeLines="50" w:before="120"/>
      </w:pPr>
      <w:r>
        <w:t>I</w:t>
      </w:r>
      <w:r>
        <w:rPr>
          <w:rFonts w:hint="eastAsia"/>
        </w:rPr>
        <w:t xml:space="preserve">t should be noted that some UE may support multiple options. </w:t>
      </w:r>
      <w:r>
        <w:t>I</w:t>
      </w:r>
      <w:r>
        <w:rPr>
          <w:rFonts w:hint="eastAsia"/>
        </w:rPr>
        <w:t xml:space="preserve">n such cases, NW </w:t>
      </w:r>
      <w:r w:rsidRPr="003B4A08">
        <w:t>can configure one of the supported options to determine th</w:t>
      </w:r>
      <w:r>
        <w:t xml:space="preserve">e </w:t>
      </w:r>
      <w:r w:rsidR="005E3A95">
        <w:rPr>
          <w:rFonts w:hint="eastAsia"/>
        </w:rPr>
        <w:t>kind</w:t>
      </w:r>
      <w:r w:rsidR="00DB0B41">
        <w:rPr>
          <w:rFonts w:hint="eastAsia"/>
        </w:rPr>
        <w:t xml:space="preserve"> </w:t>
      </w:r>
      <w:r>
        <w:t>of</w:t>
      </w:r>
      <w:r w:rsidR="005E3A95">
        <w:rPr>
          <w:rFonts w:hint="eastAsia"/>
        </w:rPr>
        <w:t xml:space="preserve"> </w:t>
      </w:r>
      <w:r w:rsidR="0080501C">
        <w:rPr>
          <w:rFonts w:hint="eastAsia"/>
        </w:rPr>
        <w:t xml:space="preserve">occupied </w:t>
      </w:r>
      <w:r w:rsidR="005E3A95">
        <w:rPr>
          <w:rFonts w:hint="eastAsia"/>
        </w:rPr>
        <w:t>processing units</w:t>
      </w:r>
      <w:r>
        <w:rPr>
          <w:rFonts w:hint="eastAsia"/>
        </w:rPr>
        <w:t>.</w:t>
      </w:r>
    </w:p>
    <w:p w14:paraId="299895C9" w14:textId="28757CCD" w:rsidR="00A56436" w:rsidRDefault="00713A81" w:rsidP="00373512">
      <w:pPr>
        <w:pStyle w:val="ProposalObservation"/>
      </w:pPr>
      <w:bookmarkStart w:id="2" w:name="_Ref197680479"/>
      <w:r>
        <w:t xml:space="preserve">Proposal </w:t>
      </w:r>
      <w:r w:rsidR="001D6B99">
        <w:fldChar w:fldCharType="begin"/>
      </w:r>
      <w:r w:rsidR="001D6B99">
        <w:instrText xml:space="preserve"> SEQ Proposal \* ARABIC </w:instrText>
      </w:r>
      <w:r w:rsidR="001D6B99">
        <w:fldChar w:fldCharType="separate"/>
      </w:r>
      <w:r w:rsidR="003864C8">
        <w:rPr>
          <w:noProof/>
        </w:rPr>
        <w:t>2</w:t>
      </w:r>
      <w:r w:rsidR="001D6B99">
        <w:rPr>
          <w:noProof/>
        </w:rPr>
        <w:fldChar w:fldCharType="end"/>
      </w:r>
      <w:r>
        <w:rPr>
          <w:rFonts w:hint="eastAsia"/>
        </w:rPr>
        <w:t>: For CSI prediction, for inference, all th</w:t>
      </w:r>
      <w:r w:rsidR="00312545">
        <w:rPr>
          <w:rFonts w:hint="eastAsia"/>
        </w:rPr>
        <w:t>r</w:t>
      </w:r>
      <w:r>
        <w:rPr>
          <w:rFonts w:hint="eastAsia"/>
        </w:rPr>
        <w:t xml:space="preserve">ee options for processing unit </w:t>
      </w:r>
      <w:r w:rsidR="008D1EB0">
        <w:rPr>
          <w:rFonts w:hint="eastAsia"/>
        </w:rPr>
        <w:t>are supported</w:t>
      </w:r>
      <w:r w:rsidR="00BD46F1">
        <w:rPr>
          <w:rFonts w:hint="eastAsia"/>
        </w:rPr>
        <w:t>.</w:t>
      </w:r>
      <w:r w:rsidR="008D1EB0">
        <w:rPr>
          <w:rFonts w:hint="eastAsia"/>
        </w:rPr>
        <w:t xml:space="preserve"> UE </w:t>
      </w:r>
      <w:r w:rsidR="00BD46F1">
        <w:rPr>
          <w:rFonts w:hint="eastAsia"/>
        </w:rPr>
        <w:t xml:space="preserve">should </w:t>
      </w:r>
      <w:r w:rsidR="008D1EB0">
        <w:rPr>
          <w:rFonts w:hint="eastAsia"/>
        </w:rPr>
        <w:t xml:space="preserve">report supported </w:t>
      </w:r>
      <w:r w:rsidR="00A56436">
        <w:rPr>
          <w:rFonts w:hint="eastAsia"/>
        </w:rPr>
        <w:t xml:space="preserve">option(s) </w:t>
      </w:r>
      <w:r w:rsidR="00DB0B41">
        <w:rPr>
          <w:rFonts w:hint="eastAsia"/>
        </w:rPr>
        <w:t>subject to</w:t>
      </w:r>
      <w:r w:rsidR="008D1EB0">
        <w:rPr>
          <w:rFonts w:hint="eastAsia"/>
        </w:rPr>
        <w:t xml:space="preserve"> UE capability.</w:t>
      </w:r>
      <w:bookmarkEnd w:id="2"/>
      <w:r w:rsidR="00312545" w:rsidRPr="00312545">
        <w:rPr>
          <w:rFonts w:hint="eastAsia"/>
        </w:rPr>
        <w:t xml:space="preserve"> </w:t>
      </w:r>
    </w:p>
    <w:p w14:paraId="7F66CA59" w14:textId="3437BB67" w:rsidR="00373512" w:rsidRPr="00A56436" w:rsidRDefault="00A56436" w:rsidP="00A56436">
      <w:pPr>
        <w:pStyle w:val="af3"/>
        <w:numPr>
          <w:ilvl w:val="1"/>
          <w:numId w:val="15"/>
        </w:numPr>
        <w:spacing w:beforeLines="50" w:before="120" w:afterLines="50" w:after="120" w:line="240" w:lineRule="auto"/>
        <w:ind w:firstLineChars="0"/>
        <w:rPr>
          <w:b/>
          <w:sz w:val="20"/>
          <w:szCs w:val="20"/>
        </w:rPr>
      </w:pPr>
      <w:r w:rsidRPr="00A56436">
        <w:rPr>
          <w:rFonts w:hint="eastAsia"/>
          <w:b/>
          <w:sz w:val="20"/>
          <w:szCs w:val="20"/>
        </w:rPr>
        <w:t xml:space="preserve">If UE supports multiple options, </w:t>
      </w:r>
      <w:r w:rsidR="00312545" w:rsidRPr="00A56436">
        <w:rPr>
          <w:rFonts w:hint="eastAsia"/>
          <w:b/>
          <w:sz w:val="20"/>
          <w:szCs w:val="20"/>
        </w:rPr>
        <w:t xml:space="preserve">NW </w:t>
      </w:r>
      <w:r w:rsidR="00312545" w:rsidRPr="00A56436">
        <w:rPr>
          <w:b/>
          <w:sz w:val="20"/>
          <w:szCs w:val="20"/>
        </w:rPr>
        <w:t xml:space="preserve">can configure one of the </w:t>
      </w:r>
      <w:r w:rsidR="00DB0B41">
        <w:rPr>
          <w:rFonts w:hint="eastAsia"/>
          <w:b/>
          <w:sz w:val="20"/>
          <w:szCs w:val="20"/>
        </w:rPr>
        <w:t xml:space="preserve">UE </w:t>
      </w:r>
      <w:r w:rsidR="00312545" w:rsidRPr="00A56436">
        <w:rPr>
          <w:b/>
          <w:sz w:val="20"/>
          <w:szCs w:val="20"/>
        </w:rPr>
        <w:t>supported options to determine the</w:t>
      </w:r>
      <w:r w:rsidR="00FC642A">
        <w:rPr>
          <w:rFonts w:hint="eastAsia"/>
          <w:b/>
          <w:sz w:val="20"/>
          <w:szCs w:val="20"/>
        </w:rPr>
        <w:t xml:space="preserve"> kind</w:t>
      </w:r>
      <w:r w:rsidR="00312545" w:rsidRPr="00A56436">
        <w:rPr>
          <w:b/>
          <w:sz w:val="20"/>
          <w:szCs w:val="20"/>
        </w:rPr>
        <w:t xml:space="preserve"> of </w:t>
      </w:r>
      <w:r w:rsidR="00DB0B41" w:rsidRPr="00152DA8">
        <w:rPr>
          <w:b/>
          <w:sz w:val="20"/>
        </w:rPr>
        <w:t>occupied</w:t>
      </w:r>
      <w:r w:rsidR="00DB0B41" w:rsidRPr="00152DA8">
        <w:rPr>
          <w:sz w:val="20"/>
        </w:rPr>
        <w:t xml:space="preserve"> </w:t>
      </w:r>
      <w:r w:rsidR="00FC642A">
        <w:rPr>
          <w:rFonts w:hint="eastAsia"/>
          <w:b/>
          <w:sz w:val="20"/>
          <w:szCs w:val="20"/>
        </w:rPr>
        <w:t>processing units</w:t>
      </w:r>
      <w:r w:rsidR="00312545" w:rsidRPr="00A56436">
        <w:rPr>
          <w:rFonts w:hint="eastAsia"/>
          <w:b/>
          <w:sz w:val="20"/>
          <w:szCs w:val="20"/>
        </w:rPr>
        <w:t>.</w:t>
      </w:r>
    </w:p>
    <w:p w14:paraId="30D371DA" w14:textId="3E418B6E" w:rsidR="00373512" w:rsidDel="00AE7CB6" w:rsidRDefault="00373512" w:rsidP="00373512">
      <w:r w:rsidRPr="000C5D1D" w:rsidDel="00AE7CB6">
        <w:rPr>
          <w:rFonts w:hint="eastAsia"/>
        </w:rPr>
        <w:t xml:space="preserve">For legacy </w:t>
      </w:r>
      <w:r w:rsidDel="00AE7CB6">
        <w:rPr>
          <w:rFonts w:hint="eastAsia"/>
        </w:rPr>
        <w:t xml:space="preserve">CSI report with </w:t>
      </w:r>
      <w:r w:rsidRPr="00EC2243" w:rsidDel="00AE7CB6">
        <w:rPr>
          <w:bCs/>
          <w:iCs/>
          <w:szCs w:val="20"/>
        </w:rPr>
        <w:t>'typeII-Doppler-r18'</w:t>
      </w:r>
      <w:r w:rsidDel="00AE7CB6">
        <w:rPr>
          <w:rFonts w:hint="eastAsia"/>
          <w:bCs/>
          <w:iCs/>
          <w:szCs w:val="20"/>
        </w:rPr>
        <w:t xml:space="preserve"> codebook</w:t>
      </w:r>
      <w:r w:rsidRPr="000C5D1D" w:rsidDel="00AE7CB6">
        <w:rPr>
          <w:rFonts w:hint="eastAsia"/>
        </w:rPr>
        <w:t>,</w:t>
      </w:r>
      <w:r w:rsidDel="00AE7CB6">
        <w:rPr>
          <w:rFonts w:hint="eastAsia"/>
        </w:rPr>
        <w:t xml:space="preserve"> the number of occupied CPUs </w:t>
      </w:r>
      <w:r w:rsidRPr="000C5D1D" w:rsidDel="00AE7CB6">
        <w:rPr>
          <w:rFonts w:hint="eastAsia"/>
        </w:rPr>
        <w:t>is</w:t>
      </w:r>
      <w:r w:rsidDel="00AE7CB6">
        <w:rPr>
          <w:rFonts w:hint="eastAsia"/>
        </w:rPr>
        <w:t xml:space="preserve"> related to the number of resources for measurement, </w:t>
      </w:r>
      <w:r w:rsidRPr="000C5D1D" w:rsidDel="00AE7CB6">
        <w:rPr>
          <w:rFonts w:hint="eastAsia"/>
        </w:rPr>
        <w:t>the time domain behavior of the report</w:t>
      </w:r>
      <w:r w:rsidDel="00AE7CB6">
        <w:rPr>
          <w:rFonts w:hint="eastAsia"/>
        </w:rPr>
        <w:t>, the number of predicted slot intervals (</w:t>
      </w:r>
      <w:r w:rsidRPr="00295D65" w:rsidDel="00AE7CB6">
        <w:rPr>
          <w:rFonts w:hint="eastAsia"/>
          <w:i/>
        </w:rPr>
        <w:t>N4</w:t>
      </w:r>
      <w:r w:rsidDel="00AE7CB6">
        <w:rPr>
          <w:rFonts w:hint="eastAsia"/>
        </w:rPr>
        <w:t xml:space="preserve">), and </w:t>
      </w:r>
      <w:r w:rsidRPr="00153164" w:rsidDel="00AE7CB6">
        <w:t>UE capability indication</w:t>
      </w:r>
      <w:r w:rsidRPr="000C5D1D" w:rsidDel="00AE7CB6">
        <w:rPr>
          <w:rFonts w:hint="eastAsia"/>
        </w:rPr>
        <w:t xml:space="preserve">. For AI/ML based CSI </w:t>
      </w:r>
      <w:r w:rsidDel="00AE7CB6">
        <w:rPr>
          <w:rFonts w:hint="eastAsia"/>
        </w:rPr>
        <w:t>processing</w:t>
      </w:r>
      <w:r w:rsidRPr="000C5D1D" w:rsidDel="00AE7CB6">
        <w:rPr>
          <w:rFonts w:hint="eastAsia"/>
        </w:rPr>
        <w:t xml:space="preserve">, </w:t>
      </w:r>
      <w:r w:rsidDel="00AE7CB6">
        <w:rPr>
          <w:rFonts w:hint="eastAsia"/>
        </w:rPr>
        <w:t>for inference operation,</w:t>
      </w:r>
      <w:r w:rsidRPr="000C5D1D" w:rsidDel="00AE7CB6">
        <w:rPr>
          <w:rFonts w:hint="eastAsia"/>
        </w:rPr>
        <w:t xml:space="preserve"> the number of occupied processing unit</w:t>
      </w:r>
      <w:r w:rsidDel="00AE7CB6">
        <w:rPr>
          <w:rFonts w:hint="eastAsia"/>
        </w:rPr>
        <w:t>s</w:t>
      </w:r>
      <w:r w:rsidRPr="000C5D1D" w:rsidDel="00AE7CB6">
        <w:rPr>
          <w:rFonts w:hint="eastAsia"/>
        </w:rPr>
        <w:t xml:space="preserve"> is </w:t>
      </w:r>
      <w:r w:rsidDel="00AE7CB6">
        <w:rPr>
          <w:rFonts w:hint="eastAsia"/>
        </w:rPr>
        <w:t xml:space="preserve">also </w:t>
      </w:r>
      <w:r w:rsidRPr="000C5D1D" w:rsidDel="00AE7CB6">
        <w:rPr>
          <w:rFonts w:hint="eastAsia"/>
        </w:rPr>
        <w:t xml:space="preserve">related to </w:t>
      </w:r>
      <w:r w:rsidRPr="000C5D1D" w:rsidDel="00AE7CB6">
        <w:t>the</w:t>
      </w:r>
      <w:r w:rsidRPr="000C5D1D" w:rsidDel="00AE7CB6">
        <w:rPr>
          <w:rFonts w:hint="eastAsia"/>
        </w:rPr>
        <w:t xml:space="preserve"> </w:t>
      </w:r>
      <w:r w:rsidDel="00AE7CB6">
        <w:rPr>
          <w:rFonts w:hint="eastAsia"/>
        </w:rPr>
        <w:t xml:space="preserve">AI/ML model </w:t>
      </w:r>
      <w:r w:rsidRPr="000C5D1D" w:rsidDel="00AE7CB6">
        <w:rPr>
          <w:rFonts w:hint="eastAsia"/>
        </w:rPr>
        <w:t>complexity (e.g., FLOPs)</w:t>
      </w:r>
      <w:r w:rsidDel="00AE7CB6">
        <w:rPr>
          <w:rFonts w:hint="eastAsia"/>
        </w:rPr>
        <w:t xml:space="preserve"> and the UE hardware performance</w:t>
      </w:r>
      <w:r w:rsidRPr="000C5D1D" w:rsidDel="00AE7CB6">
        <w:rPr>
          <w:rFonts w:hint="eastAsia"/>
        </w:rPr>
        <w:t xml:space="preserve">. Therefore, </w:t>
      </w:r>
      <w:r w:rsidDel="00AE7CB6">
        <w:rPr>
          <w:rFonts w:hint="eastAsia"/>
        </w:rPr>
        <w:t xml:space="preserve">to determine </w:t>
      </w:r>
      <w:r w:rsidRPr="000C5D1D" w:rsidDel="00AE7CB6">
        <w:t>the</w:t>
      </w:r>
      <w:r w:rsidRPr="000C5D1D" w:rsidDel="00AE7CB6">
        <w:rPr>
          <w:rFonts w:hint="eastAsia"/>
        </w:rPr>
        <w:t xml:space="preserve"> occupied </w:t>
      </w:r>
      <w:r w:rsidR="00321C58">
        <w:rPr>
          <w:rFonts w:hint="eastAsia"/>
        </w:rPr>
        <w:t>AI/ML PU or legacy CPU</w:t>
      </w:r>
      <w:r w:rsidRPr="000C5D1D" w:rsidDel="00AE7CB6">
        <w:rPr>
          <w:rFonts w:hint="eastAsia"/>
        </w:rPr>
        <w:t xml:space="preserve"> </w:t>
      </w:r>
      <w:r w:rsidDel="00AE7CB6">
        <w:rPr>
          <w:rFonts w:hint="eastAsia"/>
        </w:rPr>
        <w:t>for AI/ML-based CSI processing, the AI/ML model complexity or UE capability related information should be reported by UE</w:t>
      </w:r>
      <w:r w:rsidRPr="000C5D1D" w:rsidDel="00AE7CB6">
        <w:rPr>
          <w:rFonts w:hint="eastAsia"/>
        </w:rPr>
        <w:t>.</w:t>
      </w:r>
    </w:p>
    <w:p w14:paraId="7B3C494F" w14:textId="503516F6" w:rsidR="00373512" w:rsidRDefault="00373512" w:rsidP="00373512">
      <w:pPr>
        <w:pStyle w:val="ProposalObservation"/>
      </w:pPr>
      <w:bookmarkStart w:id="3" w:name="_Ref197680482"/>
      <w:r w:rsidDel="00AE7CB6">
        <w:t xml:space="preserve">Proposal </w:t>
      </w:r>
      <w:r w:rsidR="001D6B99">
        <w:fldChar w:fldCharType="begin"/>
      </w:r>
      <w:r w:rsidR="001D6B99">
        <w:instrText xml:space="preserve"> SEQ Proposal \* ARABIC </w:instrText>
      </w:r>
      <w:r w:rsidR="001D6B99">
        <w:fldChar w:fldCharType="separate"/>
      </w:r>
      <w:r w:rsidR="003864C8">
        <w:rPr>
          <w:noProof/>
        </w:rPr>
        <w:t>3</w:t>
      </w:r>
      <w:r w:rsidR="001D6B99">
        <w:rPr>
          <w:noProof/>
        </w:rPr>
        <w:fldChar w:fldCharType="end"/>
      </w:r>
      <w:r w:rsidRPr="009B6FF2" w:rsidDel="00AE7CB6">
        <w:rPr>
          <w:rFonts w:hint="eastAsia"/>
        </w:rPr>
        <w:t xml:space="preserve">: </w:t>
      </w:r>
      <w:r w:rsidRPr="000D6554" w:rsidDel="00AE7CB6">
        <w:rPr>
          <w:rFonts w:hint="eastAsia"/>
        </w:rPr>
        <w:t xml:space="preserve">For UE side AI/ML-based CSI processing, </w:t>
      </w:r>
      <w:r w:rsidDel="00AE7CB6">
        <w:rPr>
          <w:rFonts w:hint="eastAsia"/>
        </w:rPr>
        <w:t xml:space="preserve">UE should report the </w:t>
      </w:r>
      <w:r w:rsidRPr="000F1FD9" w:rsidDel="00AE7CB6">
        <w:t xml:space="preserve">model complexity </w:t>
      </w:r>
      <w:r w:rsidDel="00AE7CB6">
        <w:t>or</w:t>
      </w:r>
      <w:r w:rsidDel="00AE7CB6">
        <w:rPr>
          <w:rFonts w:hint="eastAsia"/>
        </w:rPr>
        <w:t xml:space="preserve"> UE capability </w:t>
      </w:r>
      <w:r w:rsidRPr="000F1FD9" w:rsidDel="00AE7CB6">
        <w:t>related information</w:t>
      </w:r>
      <w:r w:rsidRPr="000F1FD9" w:rsidDel="00AE7CB6">
        <w:rPr>
          <w:rFonts w:hint="eastAsia"/>
        </w:rPr>
        <w:t xml:space="preserve"> </w:t>
      </w:r>
      <w:r w:rsidR="00DB0B41">
        <w:rPr>
          <w:rFonts w:hint="eastAsia"/>
        </w:rPr>
        <w:t xml:space="preserve">to </w:t>
      </w:r>
      <w:r w:rsidR="00DB0B41" w:rsidDel="00AE7CB6">
        <w:rPr>
          <w:rFonts w:hint="eastAsia"/>
        </w:rPr>
        <w:t>determin</w:t>
      </w:r>
      <w:r w:rsidR="00DB0B41">
        <w:rPr>
          <w:rFonts w:hint="eastAsia"/>
        </w:rPr>
        <w:t>e</w:t>
      </w:r>
      <w:r w:rsidR="00DB0B41" w:rsidDel="00AE7CB6">
        <w:rPr>
          <w:rFonts w:hint="eastAsia"/>
        </w:rPr>
        <w:t xml:space="preserve"> </w:t>
      </w:r>
      <w:r w:rsidRPr="000D6554" w:rsidDel="00AE7CB6">
        <w:rPr>
          <w:rFonts w:hint="eastAsia"/>
        </w:rPr>
        <w:t xml:space="preserve">the </w:t>
      </w:r>
      <w:r w:rsidRPr="000D6554" w:rsidDel="00AE7CB6">
        <w:t>occupied</w:t>
      </w:r>
      <w:r w:rsidR="00150734">
        <w:rPr>
          <w:rFonts w:hint="eastAsia"/>
        </w:rPr>
        <w:t xml:space="preserve"> </w:t>
      </w:r>
      <w:r w:rsidR="001138DF">
        <w:rPr>
          <w:rFonts w:hint="eastAsia"/>
        </w:rPr>
        <w:t>AI/ML PU</w:t>
      </w:r>
      <w:r w:rsidR="00055014">
        <w:rPr>
          <w:rFonts w:hint="eastAsia"/>
        </w:rPr>
        <w:t xml:space="preserve"> or legacy CPU</w:t>
      </w:r>
      <w:r w:rsidDel="00AE7CB6">
        <w:rPr>
          <w:rFonts w:hint="eastAsia"/>
        </w:rPr>
        <w:t>.</w:t>
      </w:r>
      <w:bookmarkEnd w:id="3"/>
    </w:p>
    <w:p w14:paraId="2A942209" w14:textId="068079B2" w:rsidR="00055014" w:rsidRDefault="003B4A08" w:rsidP="001A217C">
      <w:pPr>
        <w:spacing w:beforeLines="50" w:before="120"/>
      </w:pPr>
      <w:r>
        <w:t>A</w:t>
      </w:r>
      <w:r>
        <w:rPr>
          <w:rFonts w:hint="eastAsia"/>
        </w:rPr>
        <w:t xml:space="preserve">nother issue </w:t>
      </w:r>
      <w:r w:rsidR="00983906">
        <w:rPr>
          <w:rFonts w:hint="eastAsia"/>
        </w:rPr>
        <w:t xml:space="preserve">that </w:t>
      </w:r>
      <w:r>
        <w:rPr>
          <w:rFonts w:hint="eastAsia"/>
        </w:rPr>
        <w:t>need</w:t>
      </w:r>
      <w:r w:rsidR="00983906">
        <w:rPr>
          <w:rFonts w:hint="eastAsia"/>
        </w:rPr>
        <w:t>s</w:t>
      </w:r>
      <w:r>
        <w:rPr>
          <w:rFonts w:hint="eastAsia"/>
        </w:rPr>
        <w:t xml:space="preserve"> to be determined is </w:t>
      </w:r>
      <w:r>
        <w:t>the</w:t>
      </w:r>
      <w:r>
        <w:rPr>
          <w:rFonts w:hint="eastAsia"/>
        </w:rPr>
        <w:t xml:space="preserve"> </w:t>
      </w:r>
      <w:r w:rsidR="005308E5">
        <w:rPr>
          <w:rFonts w:hint="eastAsia"/>
        </w:rPr>
        <w:t>occupation duration of</w:t>
      </w:r>
      <w:r w:rsidR="00983906">
        <w:rPr>
          <w:rFonts w:hint="eastAsia"/>
        </w:rPr>
        <w:t xml:space="preserve"> </w:t>
      </w:r>
      <w:r>
        <w:rPr>
          <w:rFonts w:hint="eastAsia"/>
        </w:rPr>
        <w:t>legacy CPU a</w:t>
      </w:r>
      <w:r w:rsidR="00983906">
        <w:rPr>
          <w:rFonts w:hint="eastAsia"/>
        </w:rPr>
        <w:t>nd</w:t>
      </w:r>
      <w:r w:rsidR="00233757">
        <w:rPr>
          <w:rFonts w:hint="eastAsia"/>
        </w:rPr>
        <w:t>/or</w:t>
      </w:r>
      <w:r w:rsidR="00983906">
        <w:rPr>
          <w:rFonts w:hint="eastAsia"/>
        </w:rPr>
        <w:t xml:space="preserve"> AI/ML P</w:t>
      </w:r>
      <w:r w:rsidR="00150734">
        <w:rPr>
          <w:rFonts w:hint="eastAsia"/>
        </w:rPr>
        <w:t>U</w:t>
      </w:r>
      <w:r w:rsidR="007774EB">
        <w:rPr>
          <w:rFonts w:hint="eastAsia"/>
        </w:rPr>
        <w:t>.</w:t>
      </w:r>
      <w:r w:rsidR="00055014">
        <w:rPr>
          <w:rFonts w:hint="eastAsia"/>
        </w:rPr>
        <w:t xml:space="preserve"> </w:t>
      </w:r>
      <w:r w:rsidR="00055014" w:rsidRPr="00055014">
        <w:rPr>
          <w:rFonts w:cs="Times New Roman"/>
        </w:rPr>
        <w:t xml:space="preserve">In legacy, </w:t>
      </w:r>
      <w:r w:rsidR="00055014">
        <w:rPr>
          <w:rFonts w:cs="Times New Roman" w:hint="eastAsia"/>
        </w:rPr>
        <w:t xml:space="preserve">for the CSI report </w:t>
      </w:r>
      <w:r w:rsidR="00055014">
        <w:rPr>
          <w:rFonts w:cs="Times New Roman"/>
        </w:rPr>
        <w:t>with</w:t>
      </w:r>
      <w:r w:rsidR="00055014">
        <w:rPr>
          <w:rFonts w:cs="Times New Roman" w:hint="eastAsia"/>
        </w:rPr>
        <w:t xml:space="preserve"> </w:t>
      </w:r>
      <w:r w:rsidR="00055014" w:rsidRPr="00055014">
        <w:rPr>
          <w:rFonts w:cs="Times New Roman"/>
          <w:color w:val="000000"/>
          <w:szCs w:val="20"/>
        </w:rPr>
        <w:t>the higher layer parameter</w:t>
      </w:r>
      <w:r w:rsidR="00055014" w:rsidRPr="00055014">
        <w:rPr>
          <w:rFonts w:ascii="Times-Roman" w:hAnsi="Times-Roman"/>
          <w:color w:val="000000"/>
          <w:szCs w:val="20"/>
        </w:rPr>
        <w:t xml:space="preserve"> </w:t>
      </w:r>
      <w:proofErr w:type="spellStart"/>
      <w:r w:rsidR="00055014" w:rsidRPr="00055014">
        <w:rPr>
          <w:rFonts w:ascii="Times-Italic" w:hAnsi="Times-Italic"/>
          <w:i/>
          <w:iCs/>
          <w:color w:val="000000"/>
          <w:szCs w:val="20"/>
        </w:rPr>
        <w:t>codebookType</w:t>
      </w:r>
      <w:proofErr w:type="spellEnd"/>
      <w:r w:rsidR="00055014" w:rsidRPr="00055014">
        <w:rPr>
          <w:rFonts w:ascii="Times-Italic" w:hAnsi="Times-Italic"/>
          <w:i/>
          <w:iCs/>
          <w:color w:val="000000"/>
          <w:szCs w:val="20"/>
        </w:rPr>
        <w:t xml:space="preserve"> </w:t>
      </w:r>
      <w:r w:rsidR="00055014" w:rsidRPr="00055014">
        <w:rPr>
          <w:rFonts w:ascii="Times-Roman" w:hAnsi="Times-Roman"/>
          <w:color w:val="000000"/>
          <w:szCs w:val="20"/>
        </w:rPr>
        <w:t>set to 'typeIIDoppler-r18'</w:t>
      </w:r>
      <w:r w:rsidR="00055014">
        <w:rPr>
          <w:rFonts w:ascii="Times-Roman" w:hAnsi="Times-Roman" w:hint="eastAsia"/>
          <w:color w:val="000000"/>
          <w:szCs w:val="20"/>
        </w:rPr>
        <w:t xml:space="preserve">, </w:t>
      </w:r>
      <w:r w:rsidR="00055014" w:rsidRPr="00055014">
        <w:t>the CPU occupation time includes the following</w:t>
      </w:r>
      <w:r w:rsidR="00055014">
        <w:rPr>
          <w:rFonts w:hint="eastAsia"/>
        </w:rPr>
        <w:t>:</w:t>
      </w:r>
    </w:p>
    <w:p w14:paraId="5C68CCB7" w14:textId="30ACCF0F" w:rsidR="00055014" w:rsidRDefault="00055014" w:rsidP="00055014">
      <w:pPr>
        <w:pStyle w:val="a8"/>
        <w:numPr>
          <w:ilvl w:val="0"/>
          <w:numId w:val="16"/>
        </w:numPr>
        <w:spacing w:beforeLines="50" w:before="120" w:afterLines="50" w:after="120"/>
        <w:ind w:firstLineChars="0"/>
      </w:pPr>
      <w:r>
        <w:rPr>
          <w:rFonts w:hint="eastAsia"/>
        </w:rPr>
        <w:t xml:space="preserve">For semi-persistent report, it occupies CPU(s) from </w:t>
      </w:r>
      <w:r>
        <w:t>the</w:t>
      </w:r>
      <w:r>
        <w:rPr>
          <w:rFonts w:hint="eastAsia"/>
        </w:rPr>
        <w:t xml:space="preserve"> first symbol of </w:t>
      </w:r>
      <w:proofErr w:type="spellStart"/>
      <w:r w:rsidRPr="00055014" w:rsidDel="00AE7CB6">
        <w:rPr>
          <w:i/>
        </w:rPr>
        <w:t>Kp</w:t>
      </w:r>
      <w:r w:rsidRPr="00055014">
        <w:rPr>
          <w:rFonts w:hint="eastAsia"/>
        </w:rPr>
        <w:t>-th</w:t>
      </w:r>
      <w:proofErr w:type="spellEnd"/>
      <w:r w:rsidRPr="00055014">
        <w:rPr>
          <w:rFonts w:hint="eastAsia"/>
        </w:rPr>
        <w:t xml:space="preserve"> latest</w:t>
      </w:r>
      <w:r>
        <w:rPr>
          <w:rFonts w:hint="eastAsia"/>
        </w:rPr>
        <w:t xml:space="preserve"> consecutive CSI-RS occasions no later than CSI reference resource, until the last symbol of </w:t>
      </w:r>
      <w:r>
        <w:t>the</w:t>
      </w:r>
      <w:r>
        <w:rPr>
          <w:rFonts w:hint="eastAsia"/>
        </w:rPr>
        <w:t xml:space="preserve"> PUSCH </w:t>
      </w:r>
      <w:r>
        <w:t>carrying</w:t>
      </w:r>
      <w:r>
        <w:rPr>
          <w:rFonts w:hint="eastAsia"/>
        </w:rPr>
        <w:t xml:space="preserve"> the report, where </w:t>
      </w:r>
      <w:proofErr w:type="spellStart"/>
      <w:proofErr w:type="gramStart"/>
      <w:r w:rsidRPr="00055014" w:rsidDel="00AE7CB6">
        <w:rPr>
          <w:i/>
        </w:rPr>
        <w:t>Kp</w:t>
      </w:r>
      <w:proofErr w:type="spellEnd"/>
      <w:proofErr w:type="gramEnd"/>
      <w:r>
        <w:rPr>
          <w:rFonts w:hint="eastAsia"/>
        </w:rPr>
        <w:t xml:space="preserve"> is indicated by UE capability.</w:t>
      </w:r>
    </w:p>
    <w:p w14:paraId="5D1B32FC" w14:textId="738EE0D3" w:rsidR="00055014" w:rsidRDefault="00055014" w:rsidP="00055014">
      <w:pPr>
        <w:pStyle w:val="a8"/>
        <w:numPr>
          <w:ilvl w:val="0"/>
          <w:numId w:val="16"/>
        </w:numPr>
        <w:spacing w:beforeLines="50" w:before="120" w:afterLines="50" w:after="120"/>
        <w:ind w:firstLineChars="0"/>
      </w:pPr>
      <w:r>
        <w:rPr>
          <w:rFonts w:hint="eastAsia"/>
        </w:rPr>
        <w:t xml:space="preserve">For </w:t>
      </w:r>
      <w:r w:rsidR="0000048C">
        <w:rPr>
          <w:rFonts w:hint="eastAsia"/>
        </w:rPr>
        <w:t>aperiodic</w:t>
      </w:r>
      <w:r>
        <w:rPr>
          <w:rFonts w:hint="eastAsia"/>
        </w:rPr>
        <w:t xml:space="preserve"> report, it occupies CPU from the first symbol after </w:t>
      </w:r>
      <w:r>
        <w:t>the</w:t>
      </w:r>
      <w:r>
        <w:rPr>
          <w:rFonts w:hint="eastAsia"/>
        </w:rPr>
        <w:t xml:space="preserve"> PDCCH triggering </w:t>
      </w:r>
      <w:r>
        <w:t>the</w:t>
      </w:r>
      <w:r>
        <w:rPr>
          <w:rFonts w:hint="eastAsia"/>
        </w:rPr>
        <w:t xml:space="preserve"> CSI report until </w:t>
      </w:r>
      <w:r>
        <w:t>the</w:t>
      </w:r>
      <w:r>
        <w:rPr>
          <w:rFonts w:hint="eastAsia"/>
        </w:rPr>
        <w:t xml:space="preserve"> last symbol of </w:t>
      </w:r>
      <w:r>
        <w:t>the</w:t>
      </w:r>
      <w:r>
        <w:rPr>
          <w:rFonts w:hint="eastAsia"/>
        </w:rPr>
        <w:t xml:space="preserve"> PUSCH carrying </w:t>
      </w:r>
      <w:r>
        <w:t>the</w:t>
      </w:r>
      <w:r>
        <w:rPr>
          <w:rFonts w:hint="eastAsia"/>
        </w:rPr>
        <w:t xml:space="preserve"> report.</w:t>
      </w:r>
    </w:p>
    <w:p w14:paraId="66F8A0D1" w14:textId="6BF50B21" w:rsidR="00055014" w:rsidRDefault="00055014" w:rsidP="001A217C">
      <w:pPr>
        <w:spacing w:beforeLines="50" w:before="120"/>
      </w:pPr>
      <w:r>
        <w:rPr>
          <w:rFonts w:hint="eastAsia"/>
        </w:rPr>
        <w:t xml:space="preserve">We think the legacy </w:t>
      </w:r>
      <w:r>
        <w:t>occupation</w:t>
      </w:r>
      <w:r>
        <w:rPr>
          <w:rFonts w:hint="eastAsia"/>
        </w:rPr>
        <w:t xml:space="preserve"> time for non-AI CSI prediction can be reused. For Option 1 and Option 2, it occupies </w:t>
      </w:r>
      <w:r>
        <w:rPr>
          <w:rFonts w:eastAsia="等线" w:hint="eastAsia"/>
        </w:rPr>
        <w:t xml:space="preserve">only one kind of </w:t>
      </w:r>
      <w:r>
        <w:rPr>
          <w:rFonts w:eastAsia="等线"/>
        </w:rPr>
        <w:t>processing</w:t>
      </w:r>
      <w:r>
        <w:rPr>
          <w:rFonts w:eastAsia="等线" w:hint="eastAsia"/>
        </w:rPr>
        <w:t xml:space="preserve"> unit during the </w:t>
      </w:r>
      <w:r>
        <w:t>occupation</w:t>
      </w:r>
      <w:r>
        <w:rPr>
          <w:rFonts w:hint="eastAsia"/>
        </w:rPr>
        <w:t xml:space="preserve"> time. For Option 3, both AI/ML PU and CPU are occupied during the </w:t>
      </w:r>
      <w:r>
        <w:t>occupation</w:t>
      </w:r>
      <w:r>
        <w:rPr>
          <w:rFonts w:hint="eastAsia"/>
        </w:rPr>
        <w:t xml:space="preserve"> time.</w:t>
      </w:r>
    </w:p>
    <w:p w14:paraId="6F70586E" w14:textId="60ADAF94" w:rsidR="003B4A08" w:rsidRDefault="007B0A62" w:rsidP="00D959E8">
      <w:pPr>
        <w:pStyle w:val="ProposalObservation"/>
      </w:pPr>
      <w:bookmarkStart w:id="4" w:name="_Ref197680484"/>
      <w:r>
        <w:t xml:space="preserve">Proposal </w:t>
      </w:r>
      <w:r w:rsidR="001F3163">
        <w:fldChar w:fldCharType="begin"/>
      </w:r>
      <w:r w:rsidR="001F3163" w:rsidRPr="00A61C89">
        <w:instrText xml:space="preserve"> SEQ Proposal \* ARABIC </w:instrText>
      </w:r>
      <w:r w:rsidR="001F3163">
        <w:fldChar w:fldCharType="separate"/>
      </w:r>
      <w:r w:rsidR="003864C8">
        <w:rPr>
          <w:noProof/>
        </w:rPr>
        <w:t>4</w:t>
      </w:r>
      <w:r w:rsidR="001F3163">
        <w:fldChar w:fldCharType="end"/>
      </w:r>
      <w:r>
        <w:rPr>
          <w:rFonts w:hint="eastAsia"/>
        </w:rPr>
        <w:t xml:space="preserve">: </w:t>
      </w:r>
      <w:r w:rsidR="00D34252">
        <w:rPr>
          <w:rFonts w:hint="eastAsia"/>
        </w:rPr>
        <w:t>To d</w:t>
      </w:r>
      <w:r>
        <w:rPr>
          <w:rFonts w:hint="eastAsia"/>
        </w:rPr>
        <w:t xml:space="preserve">etermine the </w:t>
      </w:r>
      <w:r w:rsidR="002B0082">
        <w:rPr>
          <w:rFonts w:hint="eastAsia"/>
        </w:rPr>
        <w:t xml:space="preserve">occupation </w:t>
      </w:r>
      <w:r w:rsidR="00DB0B41">
        <w:rPr>
          <w:rFonts w:hint="eastAsia"/>
        </w:rPr>
        <w:t xml:space="preserve">duration of </w:t>
      </w:r>
      <w:r>
        <w:rPr>
          <w:rFonts w:hint="eastAsia"/>
        </w:rPr>
        <w:t>AI/ML PU and legacy CPU,</w:t>
      </w:r>
      <w:r w:rsidR="00055014">
        <w:rPr>
          <w:rFonts w:hint="eastAsia"/>
        </w:rPr>
        <w:t xml:space="preserve"> reuse </w:t>
      </w:r>
      <w:r w:rsidR="00055014">
        <w:t>the</w:t>
      </w:r>
      <w:r w:rsidR="00055014">
        <w:rPr>
          <w:rFonts w:hint="eastAsia"/>
        </w:rPr>
        <w:t xml:space="preserve"> legacy occupation time of non-AI CSI </w:t>
      </w:r>
      <w:r w:rsidR="00055014">
        <w:t>prediction</w:t>
      </w:r>
      <w:r w:rsidR="00055014">
        <w:rPr>
          <w:rFonts w:hint="eastAsia"/>
        </w:rPr>
        <w:t>.</w:t>
      </w:r>
      <w:bookmarkEnd w:id="4"/>
    </w:p>
    <w:p w14:paraId="1E3F7C0B" w14:textId="77777777" w:rsidR="001C074D" w:rsidRDefault="001C074D" w:rsidP="001A217C">
      <w:pPr>
        <w:spacing w:beforeLines="50" w:before="120"/>
        <w:rPr>
          <w:u w:val="single"/>
        </w:rPr>
      </w:pPr>
    </w:p>
    <w:p w14:paraId="042BC337" w14:textId="4EFF0580" w:rsidR="00F60461" w:rsidRDefault="001A217C" w:rsidP="001A217C">
      <w:pPr>
        <w:spacing w:beforeLines="50" w:before="120"/>
        <w:rPr>
          <w:u w:val="single"/>
        </w:rPr>
      </w:pPr>
      <w:r>
        <w:rPr>
          <w:u w:val="single"/>
        </w:rPr>
        <w:t>Processing</w:t>
      </w:r>
      <w:r>
        <w:rPr>
          <w:rFonts w:hint="eastAsia"/>
          <w:u w:val="single"/>
        </w:rPr>
        <w:t xml:space="preserve"> </w:t>
      </w:r>
      <w:r w:rsidRPr="00476B89">
        <w:rPr>
          <w:u w:val="single"/>
        </w:rPr>
        <w:t xml:space="preserve">criteria </w:t>
      </w:r>
      <w:r>
        <w:rPr>
          <w:rFonts w:hint="eastAsia"/>
          <w:u w:val="single"/>
        </w:rPr>
        <w:t>for monitoring</w:t>
      </w:r>
    </w:p>
    <w:p w14:paraId="2882E1E2" w14:textId="48FC0868" w:rsidR="00C20DD7" w:rsidRDefault="002013C3" w:rsidP="001A217C">
      <w:pPr>
        <w:spacing w:beforeLines="50" w:before="120"/>
      </w:pPr>
      <w:r>
        <w:rPr>
          <w:rFonts w:hint="eastAsia"/>
        </w:rPr>
        <w:t xml:space="preserve">For </w:t>
      </w:r>
      <w:r w:rsidR="005F0A89">
        <w:rPr>
          <w:rFonts w:hint="eastAsia"/>
        </w:rPr>
        <w:t>Type 3 performance</w:t>
      </w:r>
      <w:r>
        <w:rPr>
          <w:rFonts w:hint="eastAsia"/>
        </w:rPr>
        <w:t xml:space="preserve"> monitoring, UE needs </w:t>
      </w:r>
      <w:r>
        <w:t xml:space="preserve">to </w:t>
      </w:r>
      <w:r>
        <w:rPr>
          <w:rFonts w:hint="eastAsia"/>
        </w:rPr>
        <w:t xml:space="preserve">obtain the ground truth </w:t>
      </w:r>
      <w:r w:rsidR="005F0A89">
        <w:rPr>
          <w:rFonts w:hint="eastAsia"/>
        </w:rPr>
        <w:t xml:space="preserve">and calculate the performance metric </w:t>
      </w:r>
      <w:r w:rsidR="004C5AF7">
        <w:rPr>
          <w:rFonts w:hint="eastAsia"/>
        </w:rPr>
        <w:t xml:space="preserve">(SGCS) </w:t>
      </w:r>
      <w:r w:rsidR="005F0A89">
        <w:rPr>
          <w:rFonts w:hint="eastAsia"/>
        </w:rPr>
        <w:t>based on the model out</w:t>
      </w:r>
      <w:r w:rsidR="00BD46F1">
        <w:rPr>
          <w:rFonts w:hint="eastAsia"/>
        </w:rPr>
        <w:t>put</w:t>
      </w:r>
      <w:r w:rsidR="005F0A89">
        <w:rPr>
          <w:rFonts w:hint="eastAsia"/>
        </w:rPr>
        <w:t xml:space="preserve"> and </w:t>
      </w:r>
      <w:r w:rsidR="00F84484">
        <w:t>the</w:t>
      </w:r>
      <w:r w:rsidR="00F84484">
        <w:rPr>
          <w:rFonts w:hint="eastAsia"/>
        </w:rPr>
        <w:t xml:space="preserve"> </w:t>
      </w:r>
      <w:r w:rsidR="00C73D04">
        <w:rPr>
          <w:rFonts w:hint="eastAsia"/>
        </w:rPr>
        <w:t xml:space="preserve">ground truth. </w:t>
      </w:r>
      <w:r w:rsidR="0085070C">
        <w:t>A</w:t>
      </w:r>
      <w:r w:rsidR="0085070C">
        <w:rPr>
          <w:rFonts w:hint="eastAsia"/>
        </w:rPr>
        <w:t xml:space="preserve">s discussed in </w:t>
      </w:r>
      <w:r w:rsidR="00925C54">
        <w:rPr>
          <w:rFonts w:hint="eastAsia"/>
        </w:rPr>
        <w:t xml:space="preserve">Section </w:t>
      </w:r>
      <w:r w:rsidR="0085070C">
        <w:fldChar w:fldCharType="begin"/>
      </w:r>
      <w:r w:rsidR="0085070C">
        <w:instrText xml:space="preserve"> </w:instrText>
      </w:r>
      <w:r w:rsidR="0085070C">
        <w:rPr>
          <w:rFonts w:hint="eastAsia"/>
        </w:rPr>
        <w:instrText>REF _Ref197381473 \r \h</w:instrText>
      </w:r>
      <w:r w:rsidR="0085070C">
        <w:instrText xml:space="preserve"> </w:instrText>
      </w:r>
      <w:r w:rsidR="0085070C">
        <w:fldChar w:fldCharType="separate"/>
      </w:r>
      <w:r w:rsidR="003864C8">
        <w:t>4</w:t>
      </w:r>
      <w:r w:rsidR="0085070C">
        <w:fldChar w:fldCharType="end"/>
      </w:r>
      <w:r w:rsidR="0085070C">
        <w:rPr>
          <w:rFonts w:hint="eastAsia"/>
        </w:rPr>
        <w:t>, we support to use CSI framework for performance monitoring</w:t>
      </w:r>
      <w:r w:rsidR="00D80438">
        <w:rPr>
          <w:rFonts w:hint="eastAsia"/>
        </w:rPr>
        <w:t xml:space="preserve"> as in AI/ML based beam management</w:t>
      </w:r>
      <w:r w:rsidR="00B051F3">
        <w:rPr>
          <w:rFonts w:hint="eastAsia"/>
        </w:rPr>
        <w:t xml:space="preserve">. </w:t>
      </w:r>
      <w:r w:rsidR="00F84484">
        <w:rPr>
          <w:rFonts w:hint="eastAsia"/>
        </w:rPr>
        <w:t xml:space="preserve"> </w:t>
      </w:r>
    </w:p>
    <w:p w14:paraId="09726A93" w14:textId="06BDDF18" w:rsidR="00F84484" w:rsidRDefault="00A7028A" w:rsidP="001A217C">
      <w:pPr>
        <w:spacing w:beforeLines="50" w:before="120"/>
        <w:rPr>
          <w:rFonts w:eastAsia="等线"/>
        </w:rPr>
      </w:pPr>
      <w:r>
        <w:rPr>
          <w:rFonts w:hint="eastAsia"/>
        </w:rPr>
        <w:t xml:space="preserve">For CSI report for monitoring, it determines the report content (e.g., SGCS) based on </w:t>
      </w:r>
      <w:r>
        <w:t>the</w:t>
      </w:r>
      <w:r>
        <w:rPr>
          <w:rFonts w:hint="eastAsia"/>
        </w:rPr>
        <w:t xml:space="preserve"> measurement </w:t>
      </w:r>
      <w:r w:rsidR="006C7FE7">
        <w:rPr>
          <w:rFonts w:hint="eastAsia"/>
        </w:rPr>
        <w:t xml:space="preserve">of monitoring </w:t>
      </w:r>
      <w:r>
        <w:rPr>
          <w:rFonts w:hint="eastAsia"/>
        </w:rPr>
        <w:t>resource</w:t>
      </w:r>
      <w:r w:rsidR="006C7FE7">
        <w:rPr>
          <w:rFonts w:hint="eastAsia"/>
        </w:rPr>
        <w:t xml:space="preserve"> and the linked inference result. Thus, only legacy CPU is occupied. </w:t>
      </w:r>
      <w:r w:rsidR="00F84484">
        <w:t>T</w:t>
      </w:r>
      <w:r w:rsidR="00F84484">
        <w:rPr>
          <w:rFonts w:hint="eastAsia"/>
        </w:rPr>
        <w:t xml:space="preserve">o determine </w:t>
      </w:r>
      <w:r w:rsidR="00F84484">
        <w:t>the</w:t>
      </w:r>
      <w:r w:rsidR="00F84484">
        <w:rPr>
          <w:rFonts w:hint="eastAsia"/>
        </w:rPr>
        <w:t xml:space="preserve"> </w:t>
      </w:r>
      <w:proofErr w:type="gramStart"/>
      <w:r w:rsidR="00F84484" w:rsidRPr="00B21791">
        <w:rPr>
          <w:rFonts w:eastAsia="等线"/>
          <w:lang w:eastAsia="ko-KR"/>
        </w:rPr>
        <w:t>O</w:t>
      </w:r>
      <w:r w:rsidR="00F84484">
        <w:rPr>
          <w:rFonts w:eastAsia="等线" w:hint="eastAsia"/>
          <w:vertAlign w:val="subscript"/>
        </w:rPr>
        <w:t>C</w:t>
      </w:r>
      <w:r w:rsidR="00F84484" w:rsidRPr="00B21791">
        <w:rPr>
          <w:rFonts w:eastAsia="等线"/>
          <w:vertAlign w:val="subscript"/>
          <w:lang w:eastAsia="ko-KR"/>
        </w:rPr>
        <w:t>PU</w:t>
      </w:r>
      <w:r w:rsidR="00E45AEC">
        <w:rPr>
          <w:rFonts w:eastAsia="等线" w:hint="eastAsia"/>
        </w:rPr>
        <w:t xml:space="preserve"> </w:t>
      </w:r>
      <w:r w:rsidR="004C5AF7">
        <w:rPr>
          <w:rFonts w:eastAsia="等线" w:hint="eastAsia"/>
        </w:rPr>
        <w:t>,</w:t>
      </w:r>
      <w:proofErr w:type="gramEnd"/>
      <w:r w:rsidR="004C5AF7">
        <w:rPr>
          <w:rFonts w:eastAsia="等线" w:hint="eastAsia"/>
        </w:rPr>
        <w:t xml:space="preserve"> the </w:t>
      </w:r>
      <w:r w:rsidR="004C5AF7">
        <w:rPr>
          <w:rFonts w:eastAsia="等线"/>
        </w:rPr>
        <w:t>following</w:t>
      </w:r>
      <w:r w:rsidR="004C5AF7">
        <w:rPr>
          <w:rFonts w:eastAsia="等线" w:hint="eastAsia"/>
        </w:rPr>
        <w:t xml:space="preserve"> information can be considered:</w:t>
      </w:r>
    </w:p>
    <w:p w14:paraId="11A1708A" w14:textId="079CE101" w:rsidR="004C5AF7" w:rsidRDefault="004C5AF7" w:rsidP="00C72579">
      <w:pPr>
        <w:pStyle w:val="a8"/>
        <w:numPr>
          <w:ilvl w:val="0"/>
          <w:numId w:val="44"/>
        </w:numPr>
        <w:spacing w:beforeLines="50" w:before="120"/>
        <w:ind w:firstLineChars="0"/>
      </w:pPr>
      <w:r>
        <w:rPr>
          <w:rFonts w:hint="eastAsia"/>
        </w:rPr>
        <w:t>the value of N4</w:t>
      </w:r>
    </w:p>
    <w:p w14:paraId="287089A7" w14:textId="683A10BD" w:rsidR="004C5AF7" w:rsidRDefault="004C5AF7" w:rsidP="00700B06">
      <w:pPr>
        <w:pStyle w:val="a8"/>
        <w:numPr>
          <w:ilvl w:val="0"/>
          <w:numId w:val="44"/>
        </w:numPr>
        <w:spacing w:beforeLines="50" w:before="120"/>
        <w:ind w:firstLineChars="0"/>
      </w:pPr>
      <w:r>
        <w:t>the</w:t>
      </w:r>
      <w:r>
        <w:rPr>
          <w:rFonts w:hint="eastAsia"/>
        </w:rPr>
        <w:t xml:space="preserve"> configuration for calculating performance metric,</w:t>
      </w:r>
      <w:r w:rsidR="00C27D92">
        <w:rPr>
          <w:rFonts w:hint="eastAsia"/>
        </w:rPr>
        <w:t xml:space="preserve"> </w:t>
      </w:r>
      <w:r w:rsidR="00DE3A12">
        <w:rPr>
          <w:rFonts w:hint="eastAsia"/>
        </w:rPr>
        <w:t>such as the number of</w:t>
      </w:r>
      <w:r>
        <w:rPr>
          <w:rFonts w:hint="eastAsia"/>
        </w:rPr>
        <w:t xml:space="preserve"> layers</w:t>
      </w:r>
      <w:r w:rsidR="00C27D92">
        <w:rPr>
          <w:rFonts w:hint="eastAsia"/>
        </w:rPr>
        <w:t xml:space="preserve"> and</w:t>
      </w:r>
      <w:r>
        <w:rPr>
          <w:rFonts w:hint="eastAsia"/>
        </w:rPr>
        <w:t xml:space="preserve"> </w:t>
      </w:r>
      <w:r w:rsidR="00DE3A12">
        <w:rPr>
          <w:rFonts w:hint="eastAsia"/>
        </w:rPr>
        <w:t>the number of</w:t>
      </w:r>
      <w:r>
        <w:rPr>
          <w:rFonts w:hint="eastAsia"/>
        </w:rPr>
        <w:t xml:space="preserve"> samples</w:t>
      </w:r>
      <w:r w:rsidR="000111DC">
        <w:rPr>
          <w:rFonts w:hint="eastAsia"/>
        </w:rPr>
        <w:t xml:space="preserve"> </w:t>
      </w:r>
      <w:r w:rsidR="002E556F">
        <w:rPr>
          <w:rFonts w:hint="eastAsia"/>
        </w:rPr>
        <w:t>for calculating the SGCS</w:t>
      </w:r>
    </w:p>
    <w:p w14:paraId="5DEEAC7F" w14:textId="635BE5F5" w:rsidR="00355F83" w:rsidRDefault="00355F83" w:rsidP="00355F83">
      <w:pPr>
        <w:pStyle w:val="ProposalObservation"/>
      </w:pPr>
      <w:bookmarkStart w:id="5" w:name="_Ref197680486"/>
      <w:r>
        <w:t xml:space="preserve">Proposal </w:t>
      </w:r>
      <w:r w:rsidR="001D6B99">
        <w:fldChar w:fldCharType="begin"/>
      </w:r>
      <w:r w:rsidR="001D6B99">
        <w:instrText xml:space="preserve"> SEQ Proposal \* ARABIC </w:instrText>
      </w:r>
      <w:r w:rsidR="001D6B99">
        <w:fldChar w:fldCharType="separate"/>
      </w:r>
      <w:r w:rsidR="003864C8">
        <w:rPr>
          <w:noProof/>
        </w:rPr>
        <w:t>5</w:t>
      </w:r>
      <w:r w:rsidR="001D6B99">
        <w:rPr>
          <w:noProof/>
        </w:rPr>
        <w:fldChar w:fldCharType="end"/>
      </w:r>
      <w:r>
        <w:rPr>
          <w:rFonts w:hint="eastAsia"/>
        </w:rPr>
        <w:t>:</w:t>
      </w:r>
      <w:r w:rsidRPr="00355F83">
        <w:rPr>
          <w:rFonts w:hint="eastAsia"/>
        </w:rPr>
        <w:t xml:space="preserve"> </w:t>
      </w:r>
      <w:r>
        <w:rPr>
          <w:rFonts w:hint="eastAsia"/>
        </w:rPr>
        <w:t xml:space="preserve">For determination of </w:t>
      </w:r>
      <w:r w:rsidRPr="00B21791">
        <w:t>O</w:t>
      </w:r>
      <w:r w:rsidRPr="003864C8">
        <w:rPr>
          <w:rFonts w:hint="eastAsia"/>
          <w:vertAlign w:val="subscript"/>
        </w:rPr>
        <w:t>C</w:t>
      </w:r>
      <w:r w:rsidRPr="003864C8">
        <w:rPr>
          <w:vertAlign w:val="subscript"/>
        </w:rPr>
        <w:t>PU</w:t>
      </w:r>
      <w:r>
        <w:rPr>
          <w:rFonts w:hint="eastAsia"/>
        </w:rPr>
        <w:t xml:space="preserve"> for performance monitoring of CSI prediction, consider:</w:t>
      </w:r>
      <w:bookmarkEnd w:id="5"/>
    </w:p>
    <w:p w14:paraId="0B823E51" w14:textId="0EACF959" w:rsidR="00355F83" w:rsidRDefault="00355F83" w:rsidP="00355F83">
      <w:pPr>
        <w:pStyle w:val="ProposalObservation"/>
        <w:numPr>
          <w:ilvl w:val="0"/>
          <w:numId w:val="50"/>
        </w:numPr>
      </w:pPr>
      <w:r>
        <w:t>the value of N</w:t>
      </w:r>
      <w:r>
        <w:rPr>
          <w:rFonts w:hint="eastAsia"/>
        </w:rPr>
        <w:t>4</w:t>
      </w:r>
      <w:r w:rsidR="00C66199">
        <w:rPr>
          <w:rFonts w:hint="eastAsia"/>
        </w:rPr>
        <w:t>;</w:t>
      </w:r>
    </w:p>
    <w:p w14:paraId="051EA63C" w14:textId="1CE69224" w:rsidR="00355F83" w:rsidRDefault="00355F83" w:rsidP="00355F83">
      <w:pPr>
        <w:pStyle w:val="ProposalObservation"/>
        <w:numPr>
          <w:ilvl w:val="0"/>
          <w:numId w:val="50"/>
        </w:numPr>
      </w:pPr>
      <w:proofErr w:type="gramStart"/>
      <w:r>
        <w:t>the</w:t>
      </w:r>
      <w:proofErr w:type="gramEnd"/>
      <w:r>
        <w:t xml:space="preserve"> configuration for calculating performance metric, </w:t>
      </w:r>
      <w:r>
        <w:rPr>
          <w:rFonts w:hint="eastAsia"/>
        </w:rPr>
        <w:t>e.g.,</w:t>
      </w:r>
      <w:r>
        <w:t xml:space="preserve"> how many layers and how many </w:t>
      </w:r>
      <w:r>
        <w:lastRenderedPageBreak/>
        <w:t>samples are use</w:t>
      </w:r>
      <w:r>
        <w:rPr>
          <w:rFonts w:hint="eastAsia"/>
        </w:rPr>
        <w:t>d</w:t>
      </w:r>
      <w:r w:rsidR="00C66199">
        <w:rPr>
          <w:rFonts w:hint="eastAsia"/>
        </w:rPr>
        <w:t>.</w:t>
      </w:r>
    </w:p>
    <w:p w14:paraId="04867091" w14:textId="77777777" w:rsidR="001C074D" w:rsidRDefault="001C074D" w:rsidP="00D46977">
      <w:pPr>
        <w:pStyle w:val="a8"/>
        <w:ind w:firstLineChars="0" w:firstLine="0"/>
        <w:rPr>
          <w:u w:val="single"/>
        </w:rPr>
      </w:pPr>
    </w:p>
    <w:p w14:paraId="09AC9FE7" w14:textId="77777777" w:rsidR="00D46977" w:rsidRDefault="00D46977" w:rsidP="005308E5">
      <w:pPr>
        <w:pStyle w:val="a8"/>
        <w:ind w:firstLineChars="0" w:firstLine="0"/>
        <w:rPr>
          <w:u w:val="single"/>
        </w:rPr>
      </w:pPr>
      <w:r w:rsidRPr="00D46977">
        <w:rPr>
          <w:u w:val="single"/>
        </w:rPr>
        <w:t xml:space="preserve">Processing criteria for </w:t>
      </w:r>
      <w:r w:rsidRPr="00D46977">
        <w:rPr>
          <w:rFonts w:hint="eastAsia"/>
          <w:u w:val="single"/>
        </w:rPr>
        <w:t>data collection</w:t>
      </w:r>
    </w:p>
    <w:p w14:paraId="3511D7FC" w14:textId="2E311AD8" w:rsidR="00D46977" w:rsidRDefault="00D46977" w:rsidP="005308E5">
      <w:pPr>
        <w:pStyle w:val="a8"/>
        <w:spacing w:beforeLines="50" w:before="120"/>
        <w:ind w:firstLineChars="0" w:firstLine="0"/>
      </w:pPr>
      <w:r>
        <w:rPr>
          <w:rFonts w:hint="eastAsia"/>
        </w:rPr>
        <w:t xml:space="preserve">For data </w:t>
      </w:r>
      <w:r>
        <w:t>collection</w:t>
      </w:r>
      <w:r>
        <w:rPr>
          <w:rFonts w:hint="eastAsia"/>
        </w:rPr>
        <w:t xml:space="preserve">, it was agreed that </w:t>
      </w:r>
      <w:r w:rsidRPr="00D46977">
        <w:rPr>
          <w:i/>
        </w:rPr>
        <w:t>CSI-</w:t>
      </w:r>
      <w:proofErr w:type="spellStart"/>
      <w:r w:rsidRPr="00D46977">
        <w:rPr>
          <w:i/>
        </w:rPr>
        <w:t>ReportConfig</w:t>
      </w:r>
      <w:proofErr w:type="spellEnd"/>
      <w:r w:rsidRPr="00D46977">
        <w:t xml:space="preserve"> </w:t>
      </w:r>
      <w:r>
        <w:rPr>
          <w:rFonts w:hint="eastAsia"/>
        </w:rPr>
        <w:t xml:space="preserve">is </w:t>
      </w:r>
      <w:r w:rsidRPr="00D46977">
        <w:t>used for configuring the resources for data collection purpose without CSI report</w:t>
      </w:r>
      <w:r>
        <w:rPr>
          <w:rFonts w:hint="eastAsia"/>
        </w:rPr>
        <w:t xml:space="preserve">. </w:t>
      </w:r>
      <w:r w:rsidR="001C154A">
        <w:rPr>
          <w:rFonts w:hint="eastAsia"/>
        </w:rPr>
        <w:t xml:space="preserve">This allows </w:t>
      </w:r>
      <w:r>
        <w:rPr>
          <w:rFonts w:hint="eastAsia"/>
        </w:rPr>
        <w:t xml:space="preserve">UE </w:t>
      </w:r>
      <w:r w:rsidR="001C154A">
        <w:rPr>
          <w:rFonts w:hint="eastAsia"/>
        </w:rPr>
        <w:t>to</w:t>
      </w:r>
      <w:r>
        <w:rPr>
          <w:rFonts w:hint="eastAsia"/>
        </w:rPr>
        <w:t xml:space="preserve"> determine whether to measure </w:t>
      </w:r>
      <w:r>
        <w:t>the</w:t>
      </w:r>
      <w:r>
        <w:rPr>
          <w:rFonts w:hint="eastAsia"/>
        </w:rPr>
        <w:t xml:space="preserve"> configured resources, and </w:t>
      </w:r>
      <w:r w:rsidR="001C154A">
        <w:rPr>
          <w:rFonts w:hint="eastAsia"/>
        </w:rPr>
        <w:t xml:space="preserve">it can </w:t>
      </w:r>
      <w:r w:rsidR="00D80438">
        <w:rPr>
          <w:rFonts w:hint="eastAsia"/>
        </w:rPr>
        <w:t xml:space="preserve">be </w:t>
      </w:r>
      <w:r w:rsidR="001C154A">
        <w:rPr>
          <w:rFonts w:hint="eastAsia"/>
        </w:rPr>
        <w:t>considered as</w:t>
      </w:r>
      <w:r w:rsidRPr="00D46977">
        <w:rPr>
          <w:lang w:eastAsia="ko-KR"/>
        </w:rPr>
        <w:t xml:space="preserve"> </w:t>
      </w:r>
      <w:r w:rsidRPr="00B21791">
        <w:rPr>
          <w:lang w:eastAsia="ko-KR"/>
        </w:rPr>
        <w:t>O</w:t>
      </w:r>
      <w:r>
        <w:rPr>
          <w:rFonts w:hint="eastAsia"/>
          <w:vertAlign w:val="subscript"/>
        </w:rPr>
        <w:t>C</w:t>
      </w:r>
      <w:r w:rsidRPr="00B21791">
        <w:rPr>
          <w:vertAlign w:val="subscript"/>
          <w:lang w:eastAsia="ko-KR"/>
        </w:rPr>
        <w:t>PU</w:t>
      </w:r>
      <w:r>
        <w:rPr>
          <w:rFonts w:hint="eastAsia"/>
        </w:rPr>
        <w:t>=0</w:t>
      </w:r>
      <w:r w:rsidR="001C154A">
        <w:rPr>
          <w:rFonts w:hint="eastAsia"/>
        </w:rPr>
        <w:t>.</w:t>
      </w:r>
    </w:p>
    <w:p w14:paraId="7464315D" w14:textId="3022C038" w:rsidR="00355F83" w:rsidRDefault="00355F83" w:rsidP="00355F83">
      <w:pPr>
        <w:pStyle w:val="ProposalObservation"/>
      </w:pPr>
      <w:bookmarkStart w:id="6" w:name="_Ref197680487"/>
      <w:r>
        <w:t xml:space="preserve">Proposal </w:t>
      </w:r>
      <w:r w:rsidR="001D6B99">
        <w:fldChar w:fldCharType="begin"/>
      </w:r>
      <w:r w:rsidR="001D6B99">
        <w:instrText xml:space="preserve"> SEQ Proposal \* ARABIC </w:instrText>
      </w:r>
      <w:r w:rsidR="001D6B99">
        <w:fldChar w:fldCharType="separate"/>
      </w:r>
      <w:r w:rsidR="003864C8">
        <w:rPr>
          <w:noProof/>
        </w:rPr>
        <w:t>6</w:t>
      </w:r>
      <w:r w:rsidR="001D6B99">
        <w:rPr>
          <w:noProof/>
        </w:rPr>
        <w:fldChar w:fldCharType="end"/>
      </w:r>
      <w:r>
        <w:rPr>
          <w:rFonts w:hint="eastAsia"/>
        </w:rPr>
        <w:t xml:space="preserve">: For data collection of AI/ML based CSI </w:t>
      </w:r>
      <w:r>
        <w:t>prediction</w:t>
      </w:r>
      <w:r>
        <w:rPr>
          <w:rFonts w:hint="eastAsia"/>
        </w:rPr>
        <w:t xml:space="preserve">, </w:t>
      </w:r>
      <w:r w:rsidRPr="00B21791">
        <w:rPr>
          <w:lang w:eastAsia="ko-KR"/>
        </w:rPr>
        <w:t>O</w:t>
      </w:r>
      <w:r>
        <w:rPr>
          <w:rFonts w:hint="eastAsia"/>
          <w:vertAlign w:val="subscript"/>
        </w:rPr>
        <w:t>C</w:t>
      </w:r>
      <w:r w:rsidRPr="00B21791">
        <w:rPr>
          <w:vertAlign w:val="subscript"/>
          <w:lang w:eastAsia="ko-KR"/>
        </w:rPr>
        <w:t>PU</w:t>
      </w:r>
      <w:r>
        <w:rPr>
          <w:rFonts w:hint="eastAsia"/>
        </w:rPr>
        <w:t>=0.</w:t>
      </w:r>
      <w:bookmarkEnd w:id="6"/>
    </w:p>
    <w:p w14:paraId="3499117D" w14:textId="77777777" w:rsidR="001C074D" w:rsidRDefault="001C074D" w:rsidP="00D46977">
      <w:pPr>
        <w:pStyle w:val="a8"/>
        <w:ind w:firstLineChars="0" w:firstLine="0"/>
        <w:rPr>
          <w:u w:val="single"/>
        </w:rPr>
      </w:pPr>
    </w:p>
    <w:p w14:paraId="6ABCF482" w14:textId="269D92CF" w:rsidR="001A217C" w:rsidRPr="009F5915" w:rsidRDefault="00AE7CB6" w:rsidP="00D46977">
      <w:pPr>
        <w:pStyle w:val="a8"/>
        <w:ind w:firstLineChars="0" w:firstLine="0"/>
        <w:rPr>
          <w:u w:val="single"/>
        </w:rPr>
      </w:pPr>
      <w:r w:rsidRPr="009F5915">
        <w:rPr>
          <w:u w:val="single"/>
        </w:rPr>
        <w:t>T</w:t>
      </w:r>
      <w:r w:rsidR="001A217C" w:rsidRPr="009F5915">
        <w:rPr>
          <w:u w:val="single"/>
        </w:rPr>
        <w:t>imeline</w:t>
      </w:r>
    </w:p>
    <w:p w14:paraId="13798D1F" w14:textId="6D2ECE4A" w:rsidR="00D731B3" w:rsidRDefault="00D731B3" w:rsidP="00D731B3">
      <w:pPr>
        <w:spacing w:beforeLines="50" w:before="120"/>
      </w:pPr>
      <w:r>
        <w:t>D</w:t>
      </w:r>
      <w:r>
        <w:rPr>
          <w:rFonts w:hint="eastAsia"/>
        </w:rPr>
        <w:t xml:space="preserve">uring the past meetings, some companies suggested </w:t>
      </w:r>
      <w:r w:rsidR="009B6E2E">
        <w:rPr>
          <w:rFonts w:hint="eastAsia"/>
        </w:rPr>
        <w:t xml:space="preserve">that </w:t>
      </w:r>
      <w:r>
        <w:rPr>
          <w:rFonts w:hint="eastAsia"/>
        </w:rPr>
        <w:t xml:space="preserve">AI model may need to be activated or deactivated when AI functionality switches/activates, which requires additional activation delay. </w:t>
      </w:r>
      <w:r>
        <w:t>H</w:t>
      </w:r>
      <w:r>
        <w:rPr>
          <w:rFonts w:hint="eastAsia"/>
        </w:rPr>
        <w:t xml:space="preserve">owever, the necessity of specifying </w:t>
      </w:r>
      <w:r w:rsidRPr="001E62C3">
        <w:t>different timeline</w:t>
      </w:r>
      <w:r>
        <w:rPr>
          <w:rFonts w:hint="eastAsia"/>
        </w:rPr>
        <w:t xml:space="preserve">s for </w:t>
      </w:r>
      <w:r w:rsidRPr="001E62C3">
        <w:t>functionality switch</w:t>
      </w:r>
      <w:r>
        <w:rPr>
          <w:rFonts w:hint="eastAsia"/>
        </w:rPr>
        <w:t>ing</w:t>
      </w:r>
      <w:r w:rsidRPr="001E62C3">
        <w:t>/activat</w:t>
      </w:r>
      <w:r>
        <w:rPr>
          <w:rFonts w:hint="eastAsia"/>
        </w:rPr>
        <w:t xml:space="preserve">ion is questionable. </w:t>
      </w:r>
      <w:r>
        <w:t>W</w:t>
      </w:r>
      <w:r>
        <w:rPr>
          <w:rFonts w:hint="eastAsia"/>
        </w:rPr>
        <w:t>hether a UE needs to activate a specific model is influenced by whether that UE can maintain all the models activated for currently configured inference report or monitoring report.</w:t>
      </w:r>
      <w:r w:rsidRPr="0044656E">
        <w:t xml:space="preserve"> </w:t>
      </w:r>
      <w:r>
        <w:t>I</w:t>
      </w:r>
      <w:r>
        <w:rPr>
          <w:rFonts w:hint="eastAsia"/>
        </w:rPr>
        <w:t xml:space="preserve">f UE can ensure the AI/ML models (at least for a specific functionality) are in </w:t>
      </w:r>
      <w:r w:rsidR="00A1460D">
        <w:rPr>
          <w:rFonts w:hint="eastAsia"/>
        </w:rPr>
        <w:t>activated</w:t>
      </w:r>
      <w:r w:rsidR="00A1460D" w:rsidDel="00A1460D">
        <w:rPr>
          <w:rFonts w:hint="eastAsia"/>
        </w:rPr>
        <w:t xml:space="preserve"> </w:t>
      </w:r>
      <w:r>
        <w:rPr>
          <w:rFonts w:hint="eastAsia"/>
        </w:rPr>
        <w:t xml:space="preserve">state before </w:t>
      </w:r>
      <w:r>
        <w:t>activat</w:t>
      </w:r>
      <w:r>
        <w:rPr>
          <w:rFonts w:hint="eastAsia"/>
        </w:rPr>
        <w:t>ing the related CSI report,</w:t>
      </w:r>
      <w:r w:rsidRPr="00866632">
        <w:rPr>
          <w:rFonts w:hint="eastAsia"/>
        </w:rPr>
        <w:t xml:space="preserve"> </w:t>
      </w:r>
      <w:r>
        <w:rPr>
          <w:rFonts w:hint="eastAsia"/>
        </w:rPr>
        <w:t>which may be a UE capability, the different timeline is</w:t>
      </w:r>
      <w:r w:rsidRPr="000C0BC4">
        <w:rPr>
          <w:rFonts w:hint="eastAsia"/>
        </w:rPr>
        <w:t xml:space="preserve"> </w:t>
      </w:r>
      <w:r>
        <w:rPr>
          <w:rFonts w:hint="eastAsia"/>
        </w:rPr>
        <w:t>not needed. If UE cannot ensure the AI model(s) are always in activate</w:t>
      </w:r>
      <w:r w:rsidR="00A1460D">
        <w:rPr>
          <w:rFonts w:hint="eastAsia"/>
        </w:rPr>
        <w:t>d</w:t>
      </w:r>
      <w:r>
        <w:rPr>
          <w:rFonts w:hint="eastAsia"/>
        </w:rPr>
        <w:t xml:space="preserve"> state before each inference report or monitoring report, additional activation delay is needed. </w:t>
      </w:r>
    </w:p>
    <w:p w14:paraId="39279735" w14:textId="77777777" w:rsidR="00D731B3" w:rsidRDefault="00D731B3" w:rsidP="00D731B3">
      <w:pPr>
        <w:pStyle w:val="ProposalObservation"/>
      </w:pPr>
      <w:bookmarkStart w:id="7" w:name="_Ref197680488"/>
      <w:r>
        <w:t xml:space="preserve">Proposal </w:t>
      </w:r>
      <w:r w:rsidR="001D6B99">
        <w:fldChar w:fldCharType="begin"/>
      </w:r>
      <w:r w:rsidR="001D6B99">
        <w:instrText xml:space="preserve"> SEQ Proposal \* ARABIC </w:instrText>
      </w:r>
      <w:r w:rsidR="001D6B99">
        <w:fldChar w:fldCharType="separate"/>
      </w:r>
      <w:r w:rsidR="003864C8">
        <w:rPr>
          <w:noProof/>
        </w:rPr>
        <w:t>7</w:t>
      </w:r>
      <w:r w:rsidR="001D6B99">
        <w:rPr>
          <w:noProof/>
        </w:rPr>
        <w:fldChar w:fldCharType="end"/>
      </w:r>
      <w:r>
        <w:rPr>
          <w:rFonts w:hint="eastAsia"/>
        </w:rPr>
        <w:t xml:space="preserve">: For AI/ML based CSI reporting, </w:t>
      </w:r>
      <w:r w:rsidRPr="00D00706">
        <w:t>whether a different timeline is needed when functionality switches/activates</w:t>
      </w:r>
      <w:r>
        <w:rPr>
          <w:rFonts w:hint="eastAsia"/>
        </w:rPr>
        <w:t xml:space="preserve"> is based on UE capability.</w:t>
      </w:r>
      <w:bookmarkEnd w:id="7"/>
    </w:p>
    <w:p w14:paraId="330341AE" w14:textId="77777777" w:rsidR="006F1C36" w:rsidRDefault="006F1C36" w:rsidP="00AE7CB6">
      <w:pPr>
        <w:rPr>
          <w:u w:val="single"/>
        </w:rPr>
      </w:pPr>
    </w:p>
    <w:p w14:paraId="7608EBE2" w14:textId="292CA11F" w:rsidR="006F1C36" w:rsidRDefault="006F1C36" w:rsidP="00AE7CB6">
      <w:pPr>
        <w:rPr>
          <w:u w:val="single"/>
        </w:rPr>
      </w:pPr>
      <w:r>
        <w:rPr>
          <w:rFonts w:hint="eastAsia"/>
          <w:u w:val="single"/>
        </w:rPr>
        <w:t>A</w:t>
      </w:r>
      <w:r w:rsidRPr="009F5915">
        <w:rPr>
          <w:rFonts w:hint="eastAsia"/>
          <w:u w:val="single"/>
        </w:rPr>
        <w:t xml:space="preserve">ctive </w:t>
      </w:r>
      <w:r w:rsidRPr="009F5915">
        <w:rPr>
          <w:u w:val="single"/>
        </w:rPr>
        <w:t xml:space="preserve">resource </w:t>
      </w:r>
      <w:r w:rsidRPr="009F5915">
        <w:rPr>
          <w:rFonts w:hint="eastAsia"/>
          <w:u w:val="single"/>
        </w:rPr>
        <w:t>counting</w:t>
      </w:r>
      <w:r w:rsidRPr="00BC04F2" w:rsidDel="00D4427B">
        <w:rPr>
          <w:u w:val="single"/>
          <w:lang w:eastAsia="ko-KR"/>
        </w:rPr>
        <w:t xml:space="preserve"> </w:t>
      </w:r>
    </w:p>
    <w:p w14:paraId="7C225B41" w14:textId="77777777" w:rsidR="001A7734" w:rsidDel="00AE7CB6" w:rsidRDefault="001A7734" w:rsidP="005308E5">
      <w:pPr>
        <w:spacing w:beforeLines="50" w:before="120"/>
      </w:pPr>
      <w:r w:rsidDel="00AE7CB6">
        <w:t>I</w:t>
      </w:r>
      <w:r w:rsidDel="00AE7CB6">
        <w:rPr>
          <w:rFonts w:hint="eastAsia"/>
        </w:rPr>
        <w:t xml:space="preserve">n our view, the legacy framework for </w:t>
      </w:r>
      <w:r w:rsidRPr="00CC785A" w:rsidDel="00AE7CB6">
        <w:t>active CSI-RS resource and port counting can be reused</w:t>
      </w:r>
      <w:r w:rsidDel="00AE7CB6">
        <w:rPr>
          <w:rFonts w:hint="eastAsia"/>
        </w:rPr>
        <w:t xml:space="preserve"> for AI CSI prediction. In legacy, UE reports the triplets </w:t>
      </w:r>
      <w:r w:rsidDel="00AE7CB6">
        <w:t>{</w:t>
      </w:r>
      <w:r w:rsidRPr="002D6307" w:rsidDel="00AE7CB6">
        <w:t xml:space="preserve">Max # of </w:t>
      </w:r>
      <w:proofErr w:type="spellStart"/>
      <w:r w:rsidRPr="002D6307" w:rsidDel="00AE7CB6">
        <w:t>Tx</w:t>
      </w:r>
      <w:proofErr w:type="spellEnd"/>
      <w:r w:rsidRPr="002D6307" w:rsidDel="00AE7CB6">
        <w:t xml:space="preserve"> ports in o</w:t>
      </w:r>
      <w:r w:rsidDel="00AE7CB6">
        <w:t>ne resource, Max # of resources</w:t>
      </w:r>
      <w:r w:rsidDel="00AE7CB6">
        <w:rPr>
          <w:rFonts w:hint="eastAsia"/>
        </w:rPr>
        <w:t xml:space="preserve">, </w:t>
      </w:r>
      <w:r w:rsidRPr="002D6307" w:rsidDel="00AE7CB6">
        <w:t xml:space="preserve">total # of </w:t>
      </w:r>
      <w:proofErr w:type="spellStart"/>
      <w:r w:rsidRPr="002D6307" w:rsidDel="00AE7CB6">
        <w:t>Tx</w:t>
      </w:r>
      <w:proofErr w:type="spellEnd"/>
      <w:r w:rsidRPr="002D6307" w:rsidDel="00AE7CB6">
        <w:t xml:space="preserve"> ports}</w:t>
      </w:r>
      <w:r w:rsidDel="00AE7CB6">
        <w:rPr>
          <w:rFonts w:hint="eastAsia"/>
        </w:rPr>
        <w:t xml:space="preserve"> and the s</w:t>
      </w:r>
      <w:r w:rsidRPr="007E5309" w:rsidDel="00AE7CB6">
        <w:t>caling factor</w:t>
      </w:r>
      <w:r w:rsidDel="00AE7CB6">
        <w:rPr>
          <w:rFonts w:hint="eastAsia"/>
        </w:rPr>
        <w:t xml:space="preserve"> </w:t>
      </w:r>
      <w:proofErr w:type="spellStart"/>
      <w:r w:rsidRPr="000C00B3" w:rsidDel="00AE7CB6">
        <w:rPr>
          <w:i/>
        </w:rPr>
        <w:t>Kp</w:t>
      </w:r>
      <w:proofErr w:type="spellEnd"/>
      <w:r w:rsidRPr="007E5309" w:rsidDel="00AE7CB6">
        <w:t xml:space="preserve"> for active resource counting</w:t>
      </w:r>
      <w:r w:rsidDel="00AE7CB6">
        <w:rPr>
          <w:rFonts w:hint="eastAsia"/>
        </w:rPr>
        <w:t>.</w:t>
      </w:r>
      <w:r w:rsidRPr="007E5309" w:rsidDel="00AE7CB6">
        <w:t xml:space="preserve"> </w:t>
      </w:r>
      <w:r w:rsidDel="00AE7CB6">
        <w:rPr>
          <w:rFonts w:hint="eastAsia"/>
        </w:rPr>
        <w:t xml:space="preserve">For AI/ML-based CSI prediction, </w:t>
      </w:r>
      <w:r w:rsidDel="00AE7CB6">
        <w:t>the</w:t>
      </w:r>
      <w:r w:rsidDel="00AE7CB6">
        <w:rPr>
          <w:rFonts w:hint="eastAsia"/>
        </w:rPr>
        <w:t xml:space="preserve"> triplets for AI/ML should also be reported. Moreover, the specific RS configuration or the number of measurement instances in the observation window for AI/ML-based CSI report might be different from that of non-AI CSI report. Therefore, </w:t>
      </w:r>
      <w:r w:rsidDel="00AE7CB6">
        <w:rPr>
          <w:bCs/>
          <w:iCs/>
          <w:szCs w:val="20"/>
        </w:rPr>
        <w:t xml:space="preserve">UE </w:t>
      </w:r>
      <w:r w:rsidDel="00AE7CB6">
        <w:rPr>
          <w:rFonts w:hint="eastAsia"/>
          <w:bCs/>
          <w:iCs/>
          <w:szCs w:val="20"/>
        </w:rPr>
        <w:t xml:space="preserve">can </w:t>
      </w:r>
      <w:r w:rsidDel="00AE7CB6">
        <w:rPr>
          <w:bCs/>
          <w:iCs/>
          <w:szCs w:val="20"/>
        </w:rPr>
        <w:t>report</w:t>
      </w:r>
      <w:r w:rsidDel="00AE7CB6">
        <w:rPr>
          <w:rFonts w:hint="eastAsia"/>
          <w:bCs/>
          <w:iCs/>
          <w:szCs w:val="20"/>
        </w:rPr>
        <w:t xml:space="preserve"> a </w:t>
      </w:r>
      <w:r w:rsidDel="00AE7CB6">
        <w:rPr>
          <w:bCs/>
          <w:iCs/>
          <w:szCs w:val="20"/>
        </w:rPr>
        <w:t>separate</w:t>
      </w:r>
      <w:r w:rsidDel="00AE7CB6">
        <w:rPr>
          <w:rFonts w:hint="eastAsia"/>
          <w:bCs/>
          <w:iCs/>
          <w:szCs w:val="20"/>
        </w:rPr>
        <w:t xml:space="preserve"> </w:t>
      </w:r>
      <w:r w:rsidDel="00AE7CB6">
        <w:rPr>
          <w:rFonts w:hint="eastAsia"/>
        </w:rPr>
        <w:t>s</w:t>
      </w:r>
      <w:r w:rsidRPr="007E5309" w:rsidDel="00AE7CB6">
        <w:t>caling factor</w:t>
      </w:r>
      <w:r w:rsidDel="00AE7CB6">
        <w:rPr>
          <w:rFonts w:hint="eastAsia"/>
        </w:rPr>
        <w:t xml:space="preserve"> for active </w:t>
      </w:r>
      <w:r w:rsidDel="00AE7CB6">
        <w:t>resource</w:t>
      </w:r>
      <w:r w:rsidDel="00AE7CB6">
        <w:rPr>
          <w:rFonts w:hint="eastAsia"/>
        </w:rPr>
        <w:t xml:space="preserve"> </w:t>
      </w:r>
      <w:r w:rsidDel="00AE7CB6">
        <w:t>counting</w:t>
      </w:r>
      <w:r w:rsidDel="00AE7CB6">
        <w:rPr>
          <w:rFonts w:hint="eastAsia"/>
        </w:rPr>
        <w:t xml:space="preserve"> of AI/ML-based CSI </w:t>
      </w:r>
      <w:r w:rsidDel="00AE7CB6">
        <w:t>prediction</w:t>
      </w:r>
      <w:r w:rsidDel="00AE7CB6">
        <w:rPr>
          <w:rFonts w:hint="eastAsia"/>
        </w:rPr>
        <w:t>.</w:t>
      </w:r>
    </w:p>
    <w:p w14:paraId="46BBBBF3" w14:textId="28BB1A2B" w:rsidR="00355F83" w:rsidRDefault="00355F83" w:rsidP="00355F83">
      <w:pPr>
        <w:pStyle w:val="ProposalObservation"/>
      </w:pPr>
      <w:bookmarkStart w:id="8" w:name="_Ref197680490"/>
      <w:bookmarkStart w:id="9" w:name="_Ref194070181"/>
      <w:r>
        <w:t xml:space="preserve">Proposal </w:t>
      </w:r>
      <w:r w:rsidR="001D6B99">
        <w:fldChar w:fldCharType="begin"/>
      </w:r>
      <w:r w:rsidR="001D6B99">
        <w:instrText xml:space="preserve"> SEQ Proposal \* ARABIC </w:instrText>
      </w:r>
      <w:r w:rsidR="001D6B99">
        <w:fldChar w:fldCharType="separate"/>
      </w:r>
      <w:r w:rsidR="003864C8">
        <w:rPr>
          <w:noProof/>
        </w:rPr>
        <w:t>8</w:t>
      </w:r>
      <w:r w:rsidR="001D6B99">
        <w:rPr>
          <w:noProof/>
        </w:rPr>
        <w:fldChar w:fldCharType="end"/>
      </w:r>
      <w:r>
        <w:rPr>
          <w:rFonts w:hint="eastAsia"/>
        </w:rPr>
        <w:t>:</w:t>
      </w:r>
      <w:r w:rsidRPr="00355F83" w:rsidDel="00AE7CB6">
        <w:rPr>
          <w:rFonts w:hint="eastAsia"/>
        </w:rPr>
        <w:t xml:space="preserve"> </w:t>
      </w:r>
      <w:r w:rsidDel="00AE7CB6">
        <w:rPr>
          <w:rFonts w:hint="eastAsia"/>
        </w:rPr>
        <w:t xml:space="preserve">For CSI </w:t>
      </w:r>
      <w:r w:rsidDel="00AE7CB6">
        <w:t>report</w:t>
      </w:r>
      <w:r w:rsidDel="00AE7CB6">
        <w:rPr>
          <w:rFonts w:hint="eastAsia"/>
        </w:rPr>
        <w:t xml:space="preserve"> of AI/ML-based CSI prediction, reuse legacy framework for active CSI-RS resource and port counting.</w:t>
      </w:r>
      <w:bookmarkEnd w:id="8"/>
    </w:p>
    <w:bookmarkEnd w:id="9"/>
    <w:p w14:paraId="0A606E37" w14:textId="54813B81" w:rsidR="001A7734" w:rsidDel="00AE7CB6" w:rsidRDefault="001A7734" w:rsidP="001A7734">
      <w:pPr>
        <w:pStyle w:val="ProposalObservation"/>
        <w:numPr>
          <w:ilvl w:val="0"/>
          <w:numId w:val="17"/>
        </w:numPr>
      </w:pPr>
      <w:r w:rsidDel="00AE7CB6">
        <w:rPr>
          <w:rFonts w:hint="eastAsia"/>
        </w:rPr>
        <w:t xml:space="preserve">UE reports the </w:t>
      </w:r>
      <w:r w:rsidDel="00AE7CB6">
        <w:t>{</w:t>
      </w:r>
      <w:r w:rsidRPr="002D6307" w:rsidDel="00AE7CB6">
        <w:t xml:space="preserve">Max # of </w:t>
      </w:r>
      <w:proofErr w:type="spellStart"/>
      <w:r w:rsidRPr="002D6307" w:rsidDel="00AE7CB6">
        <w:t>Tx</w:t>
      </w:r>
      <w:proofErr w:type="spellEnd"/>
      <w:r w:rsidRPr="002D6307" w:rsidDel="00AE7CB6">
        <w:t xml:space="preserve"> ports in o</w:t>
      </w:r>
      <w:r w:rsidDel="00AE7CB6">
        <w:t>ne resource, Max # of resources</w:t>
      </w:r>
      <w:r w:rsidDel="00AE7CB6">
        <w:rPr>
          <w:rFonts w:hint="eastAsia"/>
        </w:rPr>
        <w:t xml:space="preserve">, </w:t>
      </w:r>
      <w:r w:rsidRPr="002D6307" w:rsidDel="00AE7CB6">
        <w:t xml:space="preserve">total # of </w:t>
      </w:r>
      <w:proofErr w:type="spellStart"/>
      <w:r w:rsidRPr="002D6307" w:rsidDel="00AE7CB6">
        <w:t>Tx</w:t>
      </w:r>
      <w:proofErr w:type="spellEnd"/>
      <w:r w:rsidRPr="002D6307" w:rsidDel="00AE7CB6">
        <w:t xml:space="preserve"> ports}</w:t>
      </w:r>
      <w:r w:rsidDel="00AE7CB6">
        <w:rPr>
          <w:rFonts w:hint="eastAsia"/>
        </w:rPr>
        <w:t xml:space="preserve"> for AI/ML-based CSI report</w:t>
      </w:r>
      <w:r w:rsidR="00C66199">
        <w:rPr>
          <w:rFonts w:hint="eastAsia"/>
        </w:rPr>
        <w:t>;</w:t>
      </w:r>
    </w:p>
    <w:p w14:paraId="3070EC54" w14:textId="37ACE8F7" w:rsidR="001A7734" w:rsidRPr="004157B9" w:rsidDel="00AE7CB6" w:rsidRDefault="001A7734" w:rsidP="001A7734">
      <w:pPr>
        <w:pStyle w:val="ProposalObservation"/>
        <w:numPr>
          <w:ilvl w:val="0"/>
          <w:numId w:val="17"/>
        </w:numPr>
      </w:pPr>
      <w:r w:rsidDel="00AE7CB6">
        <w:rPr>
          <w:rFonts w:hint="eastAsia"/>
        </w:rPr>
        <w:t xml:space="preserve">UE </w:t>
      </w:r>
      <w:r w:rsidDel="00AE7CB6">
        <w:t>reports</w:t>
      </w:r>
      <w:r w:rsidDel="00AE7CB6">
        <w:rPr>
          <w:rFonts w:hint="eastAsia"/>
        </w:rPr>
        <w:t xml:space="preserve"> </w:t>
      </w:r>
      <w:r w:rsidDel="00AE7CB6">
        <w:t>the</w:t>
      </w:r>
      <w:r w:rsidDel="00AE7CB6">
        <w:rPr>
          <w:rFonts w:hint="eastAsia"/>
        </w:rPr>
        <w:t xml:space="preserve"> scaling factor for active resource counting of AI/ML-based CSI report</w:t>
      </w:r>
      <w:r w:rsidR="00C66199">
        <w:rPr>
          <w:rFonts w:hint="eastAsia"/>
        </w:rPr>
        <w:t>.</w:t>
      </w:r>
    </w:p>
    <w:p w14:paraId="02AE59DF" w14:textId="1B2E59A4" w:rsidR="00186878" w:rsidRDefault="00186878" w:rsidP="00355F83">
      <w:pPr>
        <w:spacing w:beforeLines="50" w:before="120"/>
      </w:pPr>
    </w:p>
    <w:p w14:paraId="01DD820B" w14:textId="07F3668D" w:rsidR="0050772A" w:rsidRPr="00F503E1" w:rsidRDefault="001A7734" w:rsidP="00F503E1">
      <w:pPr>
        <w:spacing w:beforeLines="50" w:before="120"/>
        <w:rPr>
          <w:u w:val="single"/>
        </w:rPr>
      </w:pPr>
      <w:r w:rsidRPr="001A7734">
        <w:rPr>
          <w:rFonts w:hint="eastAsia"/>
          <w:u w:val="single"/>
        </w:rPr>
        <w:t>Priority rule</w:t>
      </w:r>
    </w:p>
    <w:p w14:paraId="68C52741" w14:textId="01559A5A" w:rsidR="00465B6B" w:rsidRDefault="00920EAE" w:rsidP="005308E5">
      <w:pPr>
        <w:spacing w:beforeLines="50" w:before="120"/>
      </w:pPr>
      <w:r w:rsidDel="00AE7CB6">
        <w:rPr>
          <w:rFonts w:hint="eastAsia"/>
        </w:rPr>
        <w:t>To solve the colli</w:t>
      </w:r>
      <w:r w:rsidR="008335BF" w:rsidDel="00AE7CB6">
        <w:rPr>
          <w:rFonts w:hint="eastAsia"/>
        </w:rPr>
        <w:t>sion</w:t>
      </w:r>
      <w:r w:rsidDel="00AE7CB6">
        <w:rPr>
          <w:rFonts w:hint="eastAsia"/>
        </w:rPr>
        <w:t xml:space="preserve"> </w:t>
      </w:r>
      <w:r w:rsidR="008335BF" w:rsidDel="00AE7CB6">
        <w:rPr>
          <w:rFonts w:hint="eastAsia"/>
        </w:rPr>
        <w:t>of</w:t>
      </w:r>
      <w:r w:rsidDel="00AE7CB6">
        <w:rPr>
          <w:rFonts w:hint="eastAsia"/>
        </w:rPr>
        <w:t xml:space="preserve"> CSI report</w:t>
      </w:r>
      <w:r w:rsidR="008335BF" w:rsidDel="00AE7CB6">
        <w:rPr>
          <w:rFonts w:hint="eastAsia"/>
        </w:rPr>
        <w:t>s</w:t>
      </w:r>
      <w:r w:rsidDel="00AE7CB6">
        <w:rPr>
          <w:rFonts w:hint="eastAsia"/>
        </w:rPr>
        <w:t>, legacy priority rule should also</w:t>
      </w:r>
      <w:r w:rsidR="00034DDB" w:rsidDel="00AE7CB6">
        <w:rPr>
          <w:rFonts w:hint="eastAsia"/>
        </w:rPr>
        <w:t xml:space="preserve"> be extended</w:t>
      </w:r>
      <w:r w:rsidR="000F1FD9" w:rsidDel="00AE7CB6">
        <w:rPr>
          <w:rFonts w:hint="eastAsia"/>
        </w:rPr>
        <w:t xml:space="preserve"> </w:t>
      </w:r>
      <w:r w:rsidR="008335BF" w:rsidDel="00AE7CB6">
        <w:rPr>
          <w:rFonts w:hint="eastAsia"/>
        </w:rPr>
        <w:t xml:space="preserve">considering </w:t>
      </w:r>
      <w:r w:rsidR="000F1FD9" w:rsidDel="00AE7CB6">
        <w:rPr>
          <w:rFonts w:hint="eastAsia"/>
        </w:rPr>
        <w:t>two potential issues</w:t>
      </w:r>
      <w:r w:rsidR="00465B6B" w:rsidDel="00AE7CB6">
        <w:rPr>
          <w:rFonts w:hint="eastAsia"/>
        </w:rPr>
        <w:t xml:space="preserve">. </w:t>
      </w:r>
      <w:r w:rsidR="00465B6B" w:rsidDel="00AE7CB6">
        <w:t>T</w:t>
      </w:r>
      <w:r w:rsidR="00465B6B" w:rsidDel="00AE7CB6">
        <w:rPr>
          <w:rFonts w:hint="eastAsia"/>
        </w:rPr>
        <w:t xml:space="preserve">he first one is to </w:t>
      </w:r>
      <w:r w:rsidR="00A40BB3" w:rsidDel="00AE7CB6">
        <w:rPr>
          <w:rFonts w:hint="eastAsia"/>
        </w:rPr>
        <w:t xml:space="preserve">define </w:t>
      </w:r>
      <w:r w:rsidR="00465B6B" w:rsidDel="00AE7CB6">
        <w:rPr>
          <w:rFonts w:hint="eastAsia"/>
        </w:rPr>
        <w:t xml:space="preserve">the priority between an AI CSI report and a non-AI CSI report. </w:t>
      </w:r>
      <w:r w:rsidR="00465B6B" w:rsidDel="00AE7CB6">
        <w:t>T</w:t>
      </w:r>
      <w:r w:rsidR="00465B6B" w:rsidDel="00AE7CB6">
        <w:rPr>
          <w:rFonts w:hint="eastAsia"/>
        </w:rPr>
        <w:t xml:space="preserve">he second one is to </w:t>
      </w:r>
      <w:r w:rsidR="00A40BB3" w:rsidDel="00AE7CB6">
        <w:rPr>
          <w:rFonts w:hint="eastAsia"/>
        </w:rPr>
        <w:t xml:space="preserve">define </w:t>
      </w:r>
      <w:r w:rsidR="00465B6B" w:rsidDel="00AE7CB6">
        <w:rPr>
          <w:rFonts w:hint="eastAsia"/>
        </w:rPr>
        <w:t xml:space="preserve">the priority </w:t>
      </w:r>
      <w:r w:rsidR="008335BF" w:rsidDel="00AE7CB6">
        <w:rPr>
          <w:rFonts w:hint="eastAsia"/>
        </w:rPr>
        <w:t xml:space="preserve">among </w:t>
      </w:r>
      <w:r w:rsidR="00465B6B" w:rsidDel="00AE7CB6">
        <w:rPr>
          <w:rFonts w:hint="eastAsia"/>
        </w:rPr>
        <w:t>different AI CSI report</w:t>
      </w:r>
      <w:r w:rsidR="008335BF" w:rsidDel="00AE7CB6">
        <w:rPr>
          <w:rFonts w:hint="eastAsia"/>
        </w:rPr>
        <w:t>s</w:t>
      </w:r>
      <w:r w:rsidR="00465B6B" w:rsidDel="00AE7CB6">
        <w:rPr>
          <w:rFonts w:hint="eastAsia"/>
        </w:rPr>
        <w:t xml:space="preserve"> used </w:t>
      </w:r>
      <w:r w:rsidR="00465B6B" w:rsidDel="00AE7CB6">
        <w:t>for the</w:t>
      </w:r>
      <w:r w:rsidR="00465B6B" w:rsidDel="00AE7CB6">
        <w:rPr>
          <w:rFonts w:hint="eastAsia"/>
        </w:rPr>
        <w:t xml:space="preserve"> same AI functionality. </w:t>
      </w:r>
      <w:r w:rsidR="00465B6B" w:rsidDel="00AE7CB6">
        <w:t>F</w:t>
      </w:r>
      <w:r w:rsidR="00465B6B" w:rsidDel="00AE7CB6">
        <w:rPr>
          <w:rFonts w:hint="eastAsia"/>
        </w:rPr>
        <w:t>or example</w:t>
      </w:r>
      <w:r w:rsidR="00A40BB3" w:rsidDel="00AE7CB6">
        <w:rPr>
          <w:rFonts w:hint="eastAsia"/>
        </w:rPr>
        <w:t>,</w:t>
      </w:r>
      <w:r w:rsidR="00465B6B" w:rsidDel="00AE7CB6">
        <w:rPr>
          <w:rFonts w:hint="eastAsia"/>
        </w:rPr>
        <w:t xml:space="preserve"> a CSI report for the data collection may have lower priority than the CSI report for inference or monitoring.</w:t>
      </w:r>
    </w:p>
    <w:p w14:paraId="2C2F5EFD" w14:textId="6A4092B5" w:rsidR="002D7A78" w:rsidDel="00AE7CB6" w:rsidRDefault="0027765C" w:rsidP="005308E5">
      <w:pPr>
        <w:spacing w:beforeLines="50" w:before="120"/>
      </w:pPr>
      <w:r>
        <w:rPr>
          <w:rFonts w:hint="eastAsia"/>
        </w:rPr>
        <w:t>In our view</w:t>
      </w:r>
      <w:r w:rsidR="00CB4351" w:rsidDel="00AE7CB6">
        <w:rPr>
          <w:rFonts w:hint="eastAsia"/>
        </w:rPr>
        <w:t xml:space="preserve">, the parameters y, c, s used in legacy method can be reused since their </w:t>
      </w:r>
      <w:r w:rsidR="00CB4351" w:rsidDel="00AE7CB6">
        <w:t>functions stay</w:t>
      </w:r>
      <w:r w:rsidR="00CB4351" w:rsidDel="00AE7CB6">
        <w:rPr>
          <w:rFonts w:hint="eastAsia"/>
        </w:rPr>
        <w:t xml:space="preserve"> the same in both AI and non</w:t>
      </w:r>
      <w:r w:rsidR="00FB7D67" w:rsidDel="00AE7CB6">
        <w:rPr>
          <w:rFonts w:hint="eastAsia"/>
        </w:rPr>
        <w:t>-</w:t>
      </w:r>
      <w:r w:rsidR="00CB4351" w:rsidDel="00AE7CB6">
        <w:rPr>
          <w:rFonts w:hint="eastAsia"/>
        </w:rPr>
        <w:t>AI CSI report</w:t>
      </w:r>
      <w:r w:rsidR="0078022C" w:rsidDel="00AE7CB6">
        <w:rPr>
          <w:rFonts w:hint="eastAsia"/>
        </w:rPr>
        <w:t xml:space="preserve">, where y is determined by </w:t>
      </w:r>
      <w:r w:rsidR="0078022C" w:rsidRPr="0078022C" w:rsidDel="00AE7CB6">
        <w:t>time domain behavior of the CSI report</w:t>
      </w:r>
      <w:r w:rsidR="0078022C" w:rsidDel="00AE7CB6">
        <w:rPr>
          <w:rFonts w:hint="eastAsia"/>
        </w:rPr>
        <w:t xml:space="preserve">, c is </w:t>
      </w:r>
      <w:r w:rsidR="00134452" w:rsidDel="00AE7CB6">
        <w:rPr>
          <w:rFonts w:hint="eastAsia"/>
        </w:rPr>
        <w:t>related to</w:t>
      </w:r>
      <w:r w:rsidR="0078022C" w:rsidDel="00AE7CB6">
        <w:rPr>
          <w:rFonts w:hint="eastAsia"/>
        </w:rPr>
        <w:t xml:space="preserve"> </w:t>
      </w:r>
      <w:r w:rsidR="0078022C" w:rsidRPr="0078022C" w:rsidDel="00AE7CB6">
        <w:t>serving cell index</w:t>
      </w:r>
      <w:r w:rsidR="0078022C" w:rsidDel="00AE7CB6">
        <w:rPr>
          <w:rFonts w:hint="eastAsia"/>
        </w:rPr>
        <w:t xml:space="preserve"> </w:t>
      </w:r>
      <w:r w:rsidR="0078022C" w:rsidDel="00AE7CB6">
        <w:t>and</w:t>
      </w:r>
      <w:r w:rsidR="0078022C" w:rsidDel="00AE7CB6">
        <w:rPr>
          <w:rFonts w:hint="eastAsia"/>
        </w:rPr>
        <w:t xml:space="preserve"> s is related to the </w:t>
      </w:r>
      <w:proofErr w:type="spellStart"/>
      <w:r w:rsidR="0078022C" w:rsidRPr="003E1510" w:rsidDel="00AE7CB6">
        <w:rPr>
          <w:i/>
        </w:rPr>
        <w:t>reportConfigID</w:t>
      </w:r>
      <w:proofErr w:type="spellEnd"/>
      <w:r w:rsidR="00CB4351" w:rsidDel="00AE7CB6">
        <w:rPr>
          <w:rFonts w:hint="eastAsia"/>
        </w:rPr>
        <w:t xml:space="preserve">. </w:t>
      </w:r>
      <w:r w:rsidR="00CB4351" w:rsidDel="00AE7CB6">
        <w:t>T</w:t>
      </w:r>
      <w:r w:rsidR="00CB4351" w:rsidDel="00AE7CB6">
        <w:rPr>
          <w:rFonts w:hint="eastAsia"/>
        </w:rPr>
        <w:t xml:space="preserve">he parameter k can be extended according to the </w:t>
      </w:r>
      <w:proofErr w:type="spellStart"/>
      <w:r w:rsidR="00CB4351" w:rsidRPr="00DF436F" w:rsidDel="00AE7CB6">
        <w:rPr>
          <w:i/>
        </w:rPr>
        <w:t>reportQuantity</w:t>
      </w:r>
      <w:proofErr w:type="spellEnd"/>
      <w:r w:rsidR="003806B2" w:rsidDel="00AE7CB6">
        <w:rPr>
          <w:rFonts w:hint="eastAsia"/>
        </w:rPr>
        <w:t xml:space="preserve"> </w:t>
      </w:r>
      <w:r w:rsidR="00832A75">
        <w:rPr>
          <w:rFonts w:hint="eastAsia"/>
        </w:rPr>
        <w:t xml:space="preserve">or other information in </w:t>
      </w:r>
      <w:r w:rsidR="00990A6E" w:rsidRPr="00990A6E">
        <w:rPr>
          <w:rFonts w:hint="eastAsia"/>
          <w:i/>
        </w:rPr>
        <w:t>C</w:t>
      </w:r>
      <w:r w:rsidR="00990A6E">
        <w:rPr>
          <w:rFonts w:hint="eastAsia"/>
          <w:i/>
        </w:rPr>
        <w:t>SI-</w:t>
      </w:r>
      <w:proofErr w:type="spellStart"/>
      <w:r w:rsidR="00990A6E" w:rsidRPr="00990A6E">
        <w:rPr>
          <w:rFonts w:hint="eastAsia"/>
          <w:i/>
        </w:rPr>
        <w:t>ReportConfig</w:t>
      </w:r>
      <w:proofErr w:type="spellEnd"/>
      <w:r w:rsidR="00832A75">
        <w:rPr>
          <w:rFonts w:hint="eastAsia"/>
        </w:rPr>
        <w:t xml:space="preserve"> </w:t>
      </w:r>
      <w:r w:rsidR="00CB4351" w:rsidDel="00AE7CB6">
        <w:rPr>
          <w:rFonts w:hint="eastAsia"/>
        </w:rPr>
        <w:t xml:space="preserve">to </w:t>
      </w:r>
      <w:r w:rsidR="00CB4351" w:rsidRPr="00CB4351" w:rsidDel="00AE7CB6">
        <w:t>distinguish</w:t>
      </w:r>
      <w:r w:rsidR="00CB4351" w:rsidDel="00AE7CB6">
        <w:rPr>
          <w:rFonts w:hint="eastAsia"/>
        </w:rPr>
        <w:t xml:space="preserve"> the AI CSI report </w:t>
      </w:r>
      <w:r w:rsidR="00FB7D67" w:rsidDel="00AE7CB6">
        <w:rPr>
          <w:rFonts w:hint="eastAsia"/>
        </w:rPr>
        <w:t xml:space="preserve">and non-AI CSI report, </w:t>
      </w:r>
      <w:r w:rsidR="00CB4351" w:rsidDel="00AE7CB6">
        <w:rPr>
          <w:rFonts w:hint="eastAsia"/>
        </w:rPr>
        <w:t>or</w:t>
      </w:r>
      <w:r w:rsidR="00FB7D67" w:rsidDel="00AE7CB6">
        <w:rPr>
          <w:rFonts w:hint="eastAsia"/>
          <w:i/>
        </w:rPr>
        <w:t xml:space="preserve"> </w:t>
      </w:r>
      <w:r w:rsidR="00FB7D67" w:rsidDel="00AE7CB6">
        <w:rPr>
          <w:rFonts w:hint="eastAsia"/>
        </w:rPr>
        <w:t xml:space="preserve">to </w:t>
      </w:r>
      <w:r w:rsidR="00FB7D67" w:rsidRPr="00CB4351" w:rsidDel="00AE7CB6">
        <w:t>distinguish</w:t>
      </w:r>
      <w:r w:rsidR="00CB4351" w:rsidDel="00AE7CB6">
        <w:rPr>
          <w:rFonts w:hint="eastAsia"/>
        </w:rPr>
        <w:t xml:space="preserve"> the inference or </w:t>
      </w:r>
      <w:r w:rsidR="00FB7D67" w:rsidDel="00AE7CB6">
        <w:rPr>
          <w:rFonts w:hint="eastAsia"/>
        </w:rPr>
        <w:t>monitoring report.</w:t>
      </w:r>
      <w:r w:rsidR="003806B2" w:rsidDel="00AE7CB6">
        <w:rPr>
          <w:rFonts w:hint="eastAsia"/>
        </w:rPr>
        <w:t xml:space="preserve"> </w:t>
      </w:r>
      <w:r w:rsidR="00990A6E">
        <w:rPr>
          <w:rFonts w:hint="eastAsia"/>
        </w:rPr>
        <w:t>O</w:t>
      </w:r>
      <w:r w:rsidR="003806B2" w:rsidDel="00AE7CB6">
        <w:rPr>
          <w:rFonts w:hint="eastAsia"/>
        </w:rPr>
        <w:t>ther parameter configur</w:t>
      </w:r>
      <w:r w:rsidR="00990A6E">
        <w:rPr>
          <w:rFonts w:hint="eastAsia"/>
        </w:rPr>
        <w:t>ation</w:t>
      </w:r>
      <w:r w:rsidR="003806B2" w:rsidDel="00AE7CB6">
        <w:rPr>
          <w:rFonts w:hint="eastAsia"/>
        </w:rPr>
        <w:t xml:space="preserve"> to enable </w:t>
      </w:r>
      <w:r w:rsidR="003806B2" w:rsidDel="00AE7CB6">
        <w:t>AI</w:t>
      </w:r>
      <w:r w:rsidR="003806B2" w:rsidDel="00AE7CB6">
        <w:rPr>
          <w:rFonts w:hint="eastAsia"/>
        </w:rPr>
        <w:t xml:space="preserve"> functionality may also be added into </w:t>
      </w:r>
      <w:r w:rsidR="003806B2" w:rsidDel="00AE7CB6">
        <w:t>the</w:t>
      </w:r>
      <w:r w:rsidR="003806B2" w:rsidDel="00AE7CB6">
        <w:rPr>
          <w:rFonts w:hint="eastAsia"/>
        </w:rPr>
        <w:t xml:space="preserve"> priority rules.</w:t>
      </w:r>
    </w:p>
    <w:p w14:paraId="624EF51C" w14:textId="2117214E" w:rsidR="00233ACC" w:rsidRPr="00233ACC" w:rsidRDefault="00507416" w:rsidP="00507416">
      <w:pPr>
        <w:pStyle w:val="ProposalObservation"/>
      </w:pPr>
      <w:bookmarkStart w:id="10" w:name="_Ref197680491"/>
      <w:r>
        <w:t xml:space="preserve">Proposal </w:t>
      </w:r>
      <w:r w:rsidR="001D6B99">
        <w:fldChar w:fldCharType="begin"/>
      </w:r>
      <w:r w:rsidR="001D6B99">
        <w:instrText xml:space="preserve"> SEQ Proposal \* ARABIC </w:instrText>
      </w:r>
      <w:r w:rsidR="001D6B99">
        <w:fldChar w:fldCharType="separate"/>
      </w:r>
      <w:r w:rsidR="003864C8">
        <w:rPr>
          <w:noProof/>
        </w:rPr>
        <w:t>9</w:t>
      </w:r>
      <w:r w:rsidR="001D6B99">
        <w:rPr>
          <w:noProof/>
        </w:rPr>
        <w:fldChar w:fldCharType="end"/>
      </w:r>
      <w:r>
        <w:rPr>
          <w:rFonts w:hint="eastAsia"/>
        </w:rPr>
        <w:t>:</w:t>
      </w:r>
      <w:r w:rsidRPr="00507416">
        <w:rPr>
          <w:rFonts w:hint="eastAsia"/>
        </w:rPr>
        <w:t xml:space="preserve"> </w:t>
      </w:r>
      <w:r>
        <w:rPr>
          <w:rFonts w:hint="eastAsia"/>
        </w:rPr>
        <w:t xml:space="preserve">The parameter k in legacy priority rule can be extended according to </w:t>
      </w:r>
      <w:proofErr w:type="spellStart"/>
      <w:r w:rsidRPr="00832A75">
        <w:rPr>
          <w:rFonts w:hint="eastAsia"/>
          <w:i/>
        </w:rPr>
        <w:t>reportQuantity</w:t>
      </w:r>
      <w:proofErr w:type="spellEnd"/>
      <w:r>
        <w:rPr>
          <w:rFonts w:hint="eastAsia"/>
        </w:rPr>
        <w:t xml:space="preserve"> and other information in </w:t>
      </w:r>
      <w:r w:rsidRPr="005F2DA6">
        <w:rPr>
          <w:i/>
        </w:rPr>
        <w:t>CSI-</w:t>
      </w:r>
      <w:proofErr w:type="spellStart"/>
      <w:r w:rsidRPr="005F2DA6">
        <w:rPr>
          <w:i/>
        </w:rPr>
        <w:t>ReportConfig</w:t>
      </w:r>
      <w:proofErr w:type="spellEnd"/>
      <w:r>
        <w:rPr>
          <w:rFonts w:hint="eastAsia"/>
        </w:rPr>
        <w:t xml:space="preserve"> </w:t>
      </w:r>
      <w:r w:rsidDel="00AE7CB6">
        <w:rPr>
          <w:rFonts w:hint="eastAsia"/>
        </w:rPr>
        <w:t xml:space="preserve">to </w:t>
      </w:r>
      <w:r w:rsidRPr="00CB4351" w:rsidDel="00AE7CB6">
        <w:t>distinguish</w:t>
      </w:r>
      <w:r w:rsidDel="00AE7CB6">
        <w:rPr>
          <w:rFonts w:hint="eastAsia"/>
        </w:rPr>
        <w:t xml:space="preserve"> the AI CSI report and </w:t>
      </w:r>
      <w:r>
        <w:rPr>
          <w:rFonts w:hint="eastAsia"/>
        </w:rPr>
        <w:t xml:space="preserve">legacy CSI </w:t>
      </w:r>
      <w:r w:rsidDel="00AE7CB6">
        <w:rPr>
          <w:rFonts w:hint="eastAsia"/>
        </w:rPr>
        <w:t>report, or</w:t>
      </w:r>
      <w:r w:rsidDel="00AE7CB6">
        <w:rPr>
          <w:rFonts w:hint="eastAsia"/>
          <w:i/>
        </w:rPr>
        <w:t xml:space="preserve"> </w:t>
      </w:r>
      <w:r w:rsidDel="00AE7CB6">
        <w:rPr>
          <w:rFonts w:hint="eastAsia"/>
        </w:rPr>
        <w:t xml:space="preserve">to </w:t>
      </w:r>
      <w:r w:rsidRPr="00CB4351" w:rsidDel="00AE7CB6">
        <w:t>distinguish</w:t>
      </w:r>
      <w:r w:rsidDel="00AE7CB6">
        <w:rPr>
          <w:rFonts w:hint="eastAsia"/>
        </w:rPr>
        <w:t xml:space="preserve"> the inference or monitoring report</w:t>
      </w:r>
      <w:r>
        <w:rPr>
          <w:rFonts w:hint="eastAsia"/>
        </w:rPr>
        <w:t>.</w:t>
      </w:r>
      <w:bookmarkEnd w:id="10"/>
    </w:p>
    <w:p w14:paraId="7CE2D643" w14:textId="5F265C45" w:rsidR="0099603C" w:rsidRPr="00A87C9D" w:rsidRDefault="00A87C9D" w:rsidP="00A87C9D">
      <w:pPr>
        <w:pStyle w:val="1"/>
        <w:spacing w:before="240"/>
        <w:ind w:left="422" w:hangingChars="150" w:hanging="422"/>
        <w:rPr>
          <w:rFonts w:eastAsiaTheme="minorEastAsia"/>
          <w:lang w:val="en-US"/>
        </w:rPr>
      </w:pPr>
      <w:r>
        <w:rPr>
          <w:rFonts w:eastAsiaTheme="minorEastAsia" w:hint="eastAsia"/>
          <w:lang w:val="en-US"/>
        </w:rPr>
        <w:lastRenderedPageBreak/>
        <w:t>Applicable functionality reporting</w:t>
      </w:r>
    </w:p>
    <w:p w14:paraId="2542CED7" w14:textId="77777777" w:rsidR="0099603C" w:rsidRPr="00455B59" w:rsidRDefault="0099603C" w:rsidP="0099603C">
      <w:pPr>
        <w:pStyle w:val="a1"/>
        <w:rPr>
          <w:rFonts w:eastAsiaTheme="minorEastAsia" w:cs="Times New Roman"/>
          <w:sz w:val="20"/>
          <w:szCs w:val="20"/>
          <w:lang w:eastAsia="zh-CN"/>
        </w:rPr>
      </w:pPr>
      <w:r w:rsidRPr="00455B59">
        <w:rPr>
          <w:rFonts w:eastAsiaTheme="minorEastAsia" w:cs="Times New Roman"/>
          <w:sz w:val="20"/>
          <w:szCs w:val="20"/>
          <w:lang w:eastAsia="zh-CN"/>
        </w:rPr>
        <w:t>In Rel-18 MIMO, non-AI CSI prediction has been</w:t>
      </w:r>
      <w:r>
        <w:rPr>
          <w:rFonts w:eastAsiaTheme="minorEastAsia" w:cs="Times New Roman"/>
          <w:sz w:val="20"/>
          <w:szCs w:val="20"/>
          <w:lang w:eastAsia="zh-CN"/>
        </w:rPr>
        <w:t xml:space="preserve"> </w:t>
      </w:r>
      <w:r w:rsidRPr="005A2D84">
        <w:rPr>
          <w:rFonts w:eastAsiaTheme="minorEastAsia" w:cs="Times New Roman"/>
          <w:sz w:val="20"/>
          <w:szCs w:val="20"/>
          <w:lang w:eastAsia="zh-CN"/>
        </w:rPr>
        <w:t>standardized</w:t>
      </w:r>
      <w:r w:rsidRPr="00455B59">
        <w:rPr>
          <w:rFonts w:eastAsiaTheme="minorEastAsia" w:cs="Times New Roman"/>
          <w:sz w:val="20"/>
          <w:szCs w:val="20"/>
          <w:lang w:eastAsia="zh-CN"/>
        </w:rPr>
        <w:t xml:space="preserve">. </w:t>
      </w:r>
      <w:r>
        <w:rPr>
          <w:rFonts w:eastAsiaTheme="minorEastAsia" w:cs="Times New Roman" w:hint="eastAsia"/>
          <w:sz w:val="20"/>
          <w:szCs w:val="20"/>
          <w:lang w:eastAsia="zh-CN"/>
        </w:rPr>
        <w:t>T</w:t>
      </w:r>
      <w:r w:rsidRPr="00455B59">
        <w:rPr>
          <w:rFonts w:eastAsiaTheme="minorEastAsia" w:cs="Times New Roman"/>
          <w:sz w:val="20"/>
          <w:szCs w:val="20"/>
          <w:lang w:eastAsia="zh-CN"/>
        </w:rPr>
        <w:t xml:space="preserve">he following </w:t>
      </w:r>
      <w:r>
        <w:rPr>
          <w:rFonts w:eastAsiaTheme="minorEastAsia" w:cs="Times New Roman" w:hint="eastAsia"/>
          <w:sz w:val="20"/>
          <w:szCs w:val="20"/>
          <w:lang w:eastAsia="zh-CN"/>
        </w:rPr>
        <w:t>mechanisms have been adopted to support non-AI CSI prediction</w:t>
      </w:r>
      <w:r w:rsidRPr="00455B59">
        <w:rPr>
          <w:rFonts w:eastAsiaTheme="minorEastAsia" w:cs="Times New Roman"/>
          <w:sz w:val="20"/>
          <w:szCs w:val="20"/>
          <w:lang w:eastAsia="zh-CN"/>
        </w:rPr>
        <w:t>：</w:t>
      </w:r>
    </w:p>
    <w:p w14:paraId="0F05C362" w14:textId="77777777" w:rsidR="0099603C" w:rsidRPr="00455B59" w:rsidRDefault="0099603C" w:rsidP="0099603C">
      <w:pPr>
        <w:pStyle w:val="a1"/>
        <w:numPr>
          <w:ilvl w:val="0"/>
          <w:numId w:val="14"/>
        </w:numPr>
        <w:rPr>
          <w:rFonts w:eastAsiaTheme="minorEastAsia" w:cs="Times New Roman"/>
          <w:sz w:val="20"/>
          <w:szCs w:val="20"/>
          <w:lang w:eastAsia="zh-CN"/>
        </w:rPr>
      </w:pPr>
      <w:r w:rsidRPr="00455B59">
        <w:rPr>
          <w:rFonts w:eastAsiaTheme="minorEastAsia" w:cs="Times New Roman"/>
          <w:sz w:val="20"/>
          <w:szCs w:val="20"/>
          <w:lang w:eastAsia="zh-CN"/>
        </w:rPr>
        <w:t>CSI reporting</w:t>
      </w:r>
      <w:r w:rsidRPr="00455B59">
        <w:rPr>
          <w:rFonts w:eastAsiaTheme="minorEastAsia" w:cs="Times New Roman"/>
          <w:sz w:val="20"/>
          <w:szCs w:val="20"/>
          <w:lang w:eastAsia="zh-CN"/>
        </w:rPr>
        <w:t>：</w:t>
      </w:r>
      <w:r>
        <w:rPr>
          <w:rFonts w:eastAsiaTheme="minorEastAsia" w:cs="Times New Roman" w:hint="eastAsia"/>
          <w:sz w:val="20"/>
          <w:szCs w:val="20"/>
          <w:lang w:eastAsia="zh-CN"/>
        </w:rPr>
        <w:t>T</w:t>
      </w:r>
      <w:r w:rsidRPr="00455B59">
        <w:rPr>
          <w:rFonts w:eastAsiaTheme="minorEastAsia" w:cs="Times New Roman"/>
          <w:sz w:val="20"/>
          <w:szCs w:val="20"/>
          <w:lang w:eastAsia="zh-CN"/>
        </w:rPr>
        <w:t>ype</w:t>
      </w:r>
      <w:r>
        <w:rPr>
          <w:rFonts w:eastAsiaTheme="minorEastAsia" w:cs="Times New Roman" w:hint="eastAsia"/>
          <w:sz w:val="20"/>
          <w:szCs w:val="20"/>
          <w:lang w:eastAsia="zh-CN"/>
        </w:rPr>
        <w:t xml:space="preserve"> </w:t>
      </w:r>
      <w:r w:rsidRPr="00455B59">
        <w:rPr>
          <w:rFonts w:eastAsiaTheme="minorEastAsia" w:cs="Times New Roman"/>
          <w:sz w:val="20"/>
          <w:szCs w:val="20"/>
          <w:lang w:eastAsia="zh-CN"/>
        </w:rPr>
        <w:t>II-</w:t>
      </w:r>
      <w:r w:rsidRPr="00455B59">
        <w:rPr>
          <w:rFonts w:cs="Times New Roman"/>
          <w:kern w:val="2"/>
          <w:sz w:val="20"/>
          <w:szCs w:val="20"/>
          <w:lang w:val="en-GB" w:eastAsia="zh-CN"/>
        </w:rPr>
        <w:t>Doppler codebook</w:t>
      </w:r>
      <w:r w:rsidRPr="00455B59">
        <w:rPr>
          <w:rFonts w:eastAsiaTheme="minorEastAsia" w:cs="Times New Roman"/>
          <w:kern w:val="2"/>
          <w:sz w:val="20"/>
          <w:szCs w:val="20"/>
          <w:lang w:val="en-GB" w:eastAsia="zh-CN"/>
        </w:rPr>
        <w:t xml:space="preserve"> </w:t>
      </w:r>
      <w:r>
        <w:rPr>
          <w:rFonts w:eastAsiaTheme="minorEastAsia" w:cs="Times New Roman" w:hint="eastAsia"/>
          <w:kern w:val="2"/>
          <w:sz w:val="20"/>
          <w:szCs w:val="20"/>
          <w:lang w:val="en-GB" w:eastAsia="zh-CN"/>
        </w:rPr>
        <w:t>has been</w:t>
      </w:r>
      <w:r w:rsidRPr="00455B59">
        <w:rPr>
          <w:rFonts w:eastAsiaTheme="minorEastAsia" w:cs="Times New Roman"/>
          <w:kern w:val="2"/>
          <w:sz w:val="20"/>
          <w:szCs w:val="20"/>
          <w:lang w:val="en-GB" w:eastAsia="zh-CN"/>
        </w:rPr>
        <w:t xml:space="preserve"> introduced to</w:t>
      </w:r>
      <w:r w:rsidRPr="00455B59">
        <w:rPr>
          <w:rFonts w:eastAsiaTheme="minorEastAsia" w:cs="Times New Roman"/>
          <w:sz w:val="20"/>
          <w:szCs w:val="20"/>
          <w:lang w:eastAsia="zh-CN"/>
        </w:rPr>
        <w:t xml:space="preserve"> report </w:t>
      </w:r>
      <w:r>
        <w:rPr>
          <w:rFonts w:eastAsiaTheme="minorEastAsia" w:cs="Times New Roman" w:hint="eastAsia"/>
          <w:sz w:val="20"/>
          <w:szCs w:val="20"/>
          <w:lang w:eastAsia="zh-CN"/>
        </w:rPr>
        <w:t xml:space="preserve">the </w:t>
      </w:r>
      <w:r w:rsidRPr="00455B59">
        <w:rPr>
          <w:rFonts w:eastAsiaTheme="minorEastAsia" w:cs="Times New Roman"/>
          <w:sz w:val="20"/>
          <w:szCs w:val="20"/>
          <w:lang w:eastAsia="zh-CN"/>
        </w:rPr>
        <w:t xml:space="preserve">PMI for </w:t>
      </w:r>
      <w:r w:rsidRPr="00455B59">
        <w:rPr>
          <w:rFonts w:eastAsiaTheme="minorEastAsia" w:cs="Times New Roman"/>
          <w:i/>
          <w:sz w:val="20"/>
          <w:szCs w:val="20"/>
          <w:lang w:eastAsia="zh-CN"/>
        </w:rPr>
        <w:t>N4</w:t>
      </w:r>
      <w:r w:rsidRPr="00455B59">
        <w:rPr>
          <w:rFonts w:eastAsiaTheme="minorEastAsia" w:cs="Times New Roman"/>
          <w:sz w:val="20"/>
          <w:szCs w:val="20"/>
          <w:lang w:eastAsia="zh-CN"/>
        </w:rPr>
        <w:t xml:space="preserve"> consecutive slot intervals, each with duration of </w:t>
      </w:r>
      <w:r w:rsidRPr="00455B59">
        <w:rPr>
          <w:rFonts w:eastAsiaTheme="minorEastAsia" w:cs="Times New Roman"/>
          <w:i/>
          <w:sz w:val="20"/>
          <w:szCs w:val="20"/>
          <w:lang w:eastAsia="zh-CN"/>
        </w:rPr>
        <w:t>d</w:t>
      </w:r>
      <w:r w:rsidRPr="00455B59">
        <w:rPr>
          <w:rFonts w:eastAsiaTheme="minorEastAsia" w:cs="Times New Roman"/>
          <w:sz w:val="20"/>
          <w:szCs w:val="20"/>
          <w:lang w:eastAsia="zh-CN"/>
        </w:rPr>
        <w:t xml:space="preserve"> slots. </w:t>
      </w:r>
    </w:p>
    <w:p w14:paraId="6B253FB2" w14:textId="77777777" w:rsidR="0099603C" w:rsidRPr="001C11C0" w:rsidRDefault="0099603C" w:rsidP="0099603C">
      <w:pPr>
        <w:pStyle w:val="a1"/>
        <w:numPr>
          <w:ilvl w:val="0"/>
          <w:numId w:val="14"/>
        </w:numPr>
        <w:rPr>
          <w:rFonts w:eastAsiaTheme="minorEastAsia"/>
          <w:lang w:eastAsia="zh-CN"/>
        </w:rPr>
      </w:pPr>
      <w:r>
        <w:rPr>
          <w:rFonts w:eastAsiaTheme="minorEastAsia" w:hint="eastAsia"/>
          <w:sz w:val="20"/>
          <w:szCs w:val="20"/>
          <w:lang w:eastAsia="zh-CN"/>
        </w:rPr>
        <w:t>CSI-RS configuration</w:t>
      </w:r>
      <w:r>
        <w:rPr>
          <w:rFonts w:eastAsiaTheme="minorEastAsia" w:hint="eastAsia"/>
          <w:sz w:val="20"/>
          <w:szCs w:val="20"/>
          <w:lang w:eastAsia="zh-CN"/>
        </w:rPr>
        <w:t>：</w:t>
      </w:r>
      <w:r>
        <w:rPr>
          <w:rFonts w:eastAsiaTheme="minorEastAsia" w:hint="eastAsia"/>
          <w:sz w:val="20"/>
          <w:szCs w:val="20"/>
          <w:lang w:eastAsia="zh-CN"/>
        </w:rPr>
        <w:t>O</w:t>
      </w:r>
      <w:r>
        <w:rPr>
          <w:rFonts w:eastAsiaTheme="minorEastAsia" w:cs="Times New Roman" w:hint="eastAsia"/>
          <w:kern w:val="2"/>
          <w:sz w:val="20"/>
          <w:szCs w:val="20"/>
          <w:lang w:eastAsia="zh-CN"/>
        </w:rPr>
        <w:t xml:space="preserve">ne resource set containing </w:t>
      </w:r>
      <w:r w:rsidRPr="004F066B">
        <w:rPr>
          <w:rFonts w:eastAsiaTheme="minorEastAsia" w:cs="Times New Roman" w:hint="eastAsia"/>
          <w:i/>
          <w:kern w:val="2"/>
          <w:sz w:val="20"/>
          <w:szCs w:val="20"/>
          <w:lang w:eastAsia="zh-CN"/>
        </w:rPr>
        <w:t>K</w:t>
      </w:r>
      <w:r>
        <w:rPr>
          <w:rFonts w:eastAsiaTheme="minorEastAsia" w:cs="Times New Roman" w:hint="eastAsia"/>
          <w:kern w:val="2"/>
          <w:sz w:val="20"/>
          <w:szCs w:val="20"/>
          <w:lang w:eastAsia="zh-CN"/>
        </w:rPr>
        <w:t xml:space="preserve"> </w:t>
      </w:r>
      <m:oMath>
        <m:r>
          <m:rPr>
            <m:sty m:val="p"/>
          </m:rPr>
          <w:rPr>
            <w:rFonts w:ascii="Cambria Math" w:eastAsiaTheme="minorEastAsia" w:hAnsi="Cambria Math" w:cs="Times New Roman"/>
            <w:kern w:val="2"/>
            <w:sz w:val="20"/>
            <w:szCs w:val="20"/>
            <w:lang w:eastAsia="zh-CN"/>
          </w:rPr>
          <m:t>∈</m:t>
        </m:r>
      </m:oMath>
      <w:r>
        <w:rPr>
          <w:rFonts w:eastAsiaTheme="minorEastAsia" w:cs="Times New Roman" w:hint="eastAsia"/>
          <w:kern w:val="2"/>
          <w:sz w:val="20"/>
          <w:szCs w:val="20"/>
          <w:lang w:eastAsia="zh-CN"/>
        </w:rPr>
        <w:t xml:space="preserve"> {4, 8, </w:t>
      </w:r>
      <w:proofErr w:type="gramStart"/>
      <w:r>
        <w:rPr>
          <w:rFonts w:eastAsiaTheme="minorEastAsia" w:cs="Times New Roman" w:hint="eastAsia"/>
          <w:kern w:val="2"/>
          <w:sz w:val="20"/>
          <w:szCs w:val="20"/>
          <w:lang w:eastAsia="zh-CN"/>
        </w:rPr>
        <w:t>12</w:t>
      </w:r>
      <w:proofErr w:type="gramEnd"/>
      <w:r>
        <w:rPr>
          <w:rFonts w:eastAsiaTheme="minorEastAsia" w:cs="Times New Roman" w:hint="eastAsia"/>
          <w:kern w:val="2"/>
          <w:sz w:val="20"/>
          <w:szCs w:val="20"/>
          <w:lang w:eastAsia="zh-CN"/>
        </w:rPr>
        <w:t xml:space="preserve">} aperiodic resources can be configured as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measurement resources. </w:t>
      </w:r>
      <w:r>
        <w:rPr>
          <w:rFonts w:eastAsiaTheme="minorEastAsia" w:hint="eastAsia"/>
          <w:sz w:val="20"/>
          <w:lang w:eastAsia="zh-CN"/>
        </w:rPr>
        <w:t xml:space="preserve">If P/SP CSI-RS </w:t>
      </w:r>
      <w:r>
        <w:rPr>
          <w:rFonts w:eastAsiaTheme="minorEastAsia"/>
          <w:sz w:val="20"/>
          <w:lang w:eastAsia="zh-CN"/>
        </w:rPr>
        <w:t>resource</w:t>
      </w:r>
      <w:r>
        <w:rPr>
          <w:rFonts w:eastAsiaTheme="minorEastAsia" w:hint="eastAsia"/>
          <w:sz w:val="20"/>
          <w:lang w:eastAsia="zh-CN"/>
        </w:rPr>
        <w:t xml:space="preserve"> is configured, no enhancement is needed.</w:t>
      </w:r>
    </w:p>
    <w:p w14:paraId="2542482F" w14:textId="15C47F5C" w:rsidR="00EC2243" w:rsidRDefault="0099603C" w:rsidP="0099603C">
      <w:pPr>
        <w:pStyle w:val="a1"/>
        <w:rPr>
          <w:rFonts w:eastAsiaTheme="minorEastAsia"/>
          <w:sz w:val="20"/>
          <w:lang w:eastAsia="zh-CN"/>
        </w:rPr>
      </w:pPr>
      <w:r>
        <w:rPr>
          <w:rFonts w:eastAsiaTheme="minorEastAsia" w:hint="eastAsia"/>
          <w:sz w:val="20"/>
          <w:lang w:eastAsia="zh-CN"/>
        </w:rPr>
        <w:t xml:space="preserve">For AI/ML-based CSI prediction, the CSI measurement and reporting </w:t>
      </w:r>
      <w:r>
        <w:rPr>
          <w:rFonts w:eastAsiaTheme="minorEastAsia"/>
          <w:sz w:val="20"/>
          <w:lang w:eastAsia="zh-CN"/>
        </w:rPr>
        <w:t>procedure</w:t>
      </w:r>
      <w:r>
        <w:rPr>
          <w:rFonts w:eastAsiaTheme="minorEastAsia" w:hint="eastAsia"/>
          <w:sz w:val="20"/>
          <w:lang w:eastAsia="zh-CN"/>
        </w:rPr>
        <w:t xml:space="preserve">s are the same as those employed in non-AI CSI prediction. </w:t>
      </w:r>
      <w:r w:rsidR="00EC2243">
        <w:rPr>
          <w:rFonts w:eastAsiaTheme="minorEastAsia" w:hint="eastAsia"/>
          <w:sz w:val="20"/>
          <w:lang w:eastAsia="zh-CN"/>
        </w:rPr>
        <w:t>In RAN1#120 meeting, it was agreed that for model inference, Rel-18 CSI framework is reused</w:t>
      </w:r>
      <w:r w:rsidR="00B54FF9">
        <w:rPr>
          <w:rFonts w:eastAsiaTheme="minorEastAsia" w:hint="eastAsia"/>
          <w:sz w:val="20"/>
          <w:lang w:eastAsia="zh-CN"/>
        </w:rPr>
        <w:t xml:space="preserve"> </w:t>
      </w:r>
      <w:r w:rsidR="00B54FF9">
        <w:rPr>
          <w:rFonts w:eastAsiaTheme="minorEastAsia"/>
          <w:sz w:val="20"/>
          <w:lang w:eastAsia="zh-CN"/>
        </w:rPr>
        <w:fldChar w:fldCharType="begin"/>
      </w:r>
      <w:r w:rsidR="00B54FF9">
        <w:rPr>
          <w:rFonts w:eastAsiaTheme="minorEastAsia"/>
          <w:sz w:val="20"/>
          <w:lang w:eastAsia="zh-CN"/>
        </w:rPr>
        <w:instrText xml:space="preserve"> </w:instrText>
      </w:r>
      <w:r w:rsidR="00B54FF9">
        <w:rPr>
          <w:rFonts w:eastAsiaTheme="minorEastAsia" w:hint="eastAsia"/>
          <w:sz w:val="20"/>
          <w:lang w:eastAsia="zh-CN"/>
        </w:rPr>
        <w:instrText>REF _Ref193702732 \r \h</w:instrText>
      </w:r>
      <w:r w:rsidR="00B54FF9">
        <w:rPr>
          <w:rFonts w:eastAsiaTheme="minorEastAsia"/>
          <w:sz w:val="20"/>
          <w:lang w:eastAsia="zh-CN"/>
        </w:rPr>
        <w:instrText xml:space="preserve"> </w:instrText>
      </w:r>
      <w:r w:rsidR="00B54FF9">
        <w:rPr>
          <w:rFonts w:eastAsiaTheme="minorEastAsia"/>
          <w:sz w:val="20"/>
          <w:lang w:eastAsia="zh-CN"/>
        </w:rPr>
      </w:r>
      <w:r w:rsidR="00B54FF9">
        <w:rPr>
          <w:rFonts w:eastAsiaTheme="minorEastAsia"/>
          <w:sz w:val="20"/>
          <w:lang w:eastAsia="zh-CN"/>
        </w:rPr>
        <w:fldChar w:fldCharType="separate"/>
      </w:r>
      <w:r w:rsidR="003864C8">
        <w:rPr>
          <w:rFonts w:eastAsiaTheme="minorEastAsia"/>
          <w:sz w:val="20"/>
          <w:lang w:eastAsia="zh-CN"/>
        </w:rPr>
        <w:t>[3]</w:t>
      </w:r>
      <w:r w:rsidR="00B54FF9">
        <w:rPr>
          <w:rFonts w:eastAsiaTheme="minorEastAsia"/>
          <w:sz w:val="20"/>
          <w:lang w:eastAsia="zh-CN"/>
        </w:rPr>
        <w:fldChar w:fldCharType="end"/>
      </w:r>
      <w:r w:rsidR="00EC2243">
        <w:rPr>
          <w:rFonts w:eastAsiaTheme="minorEastAsia" w:hint="eastAsia"/>
          <w:sz w:val="20"/>
          <w:lang w:eastAsia="zh-CN"/>
        </w:rPr>
        <w:t>.</w:t>
      </w:r>
    </w:p>
    <w:tbl>
      <w:tblPr>
        <w:tblStyle w:val="aa"/>
        <w:tblW w:w="0" w:type="auto"/>
        <w:tblInd w:w="108" w:type="dxa"/>
        <w:tblLook w:val="04A0" w:firstRow="1" w:lastRow="0" w:firstColumn="1" w:lastColumn="0" w:noHBand="0" w:noVBand="1"/>
      </w:tblPr>
      <w:tblGrid>
        <w:gridCol w:w="9072"/>
      </w:tblGrid>
      <w:tr w:rsidR="00EC2243" w14:paraId="0D5828AF" w14:textId="77777777" w:rsidTr="00152DA8">
        <w:tc>
          <w:tcPr>
            <w:tcW w:w="9072" w:type="dxa"/>
          </w:tcPr>
          <w:p w14:paraId="1DF3E381" w14:textId="77777777" w:rsidR="00EC2243" w:rsidRDefault="00EC2243" w:rsidP="00EC2243">
            <w:pPr>
              <w:rPr>
                <w:rFonts w:eastAsia="等线"/>
                <w:i/>
                <w:iCs/>
                <w:highlight w:val="green"/>
              </w:rPr>
            </w:pPr>
            <w:r>
              <w:rPr>
                <w:rFonts w:eastAsia="等线"/>
                <w:highlight w:val="green"/>
              </w:rPr>
              <w:t>Agreement</w:t>
            </w:r>
          </w:p>
          <w:p w14:paraId="306B9B37" w14:textId="77777777" w:rsidR="00EC2243" w:rsidRDefault="00EC2243" w:rsidP="00EC2243">
            <w:pPr>
              <w:rPr>
                <w:color w:val="000000"/>
              </w:rPr>
            </w:pPr>
            <w:r>
              <w:rPr>
                <w:color w:val="000000"/>
              </w:rPr>
              <w:t>For CSI prediction using UE-side model, at least for inference, Rel-18 CSI framework is reused.</w:t>
            </w:r>
          </w:p>
          <w:p w14:paraId="2B2E4E2B" w14:textId="77777777" w:rsidR="00EC2243" w:rsidRDefault="00EC2243" w:rsidP="00EC2243">
            <w:pPr>
              <w:pStyle w:val="a8"/>
              <w:widowControl/>
              <w:numPr>
                <w:ilvl w:val="0"/>
                <w:numId w:val="22"/>
              </w:numPr>
              <w:tabs>
                <w:tab w:val="num" w:pos="0"/>
              </w:tabs>
              <w:suppressAutoHyphens/>
              <w:ind w:firstLineChars="0"/>
              <w:jc w:val="left"/>
              <w:rPr>
                <w:lang w:eastAsia="ko-KR"/>
              </w:rPr>
            </w:pPr>
            <w:r>
              <w:rPr>
                <w:lang w:eastAsia="ko-KR"/>
              </w:rPr>
              <w:t xml:space="preserve">For CSI-RS resource type for CMR, periodic, semi-persistent, and aperiodic CSI-RS are supported. </w:t>
            </w:r>
          </w:p>
          <w:p w14:paraId="2A79A283" w14:textId="77777777" w:rsidR="00EC2243" w:rsidRDefault="00EC2243" w:rsidP="00EC2243">
            <w:pPr>
              <w:pStyle w:val="a8"/>
              <w:widowControl/>
              <w:numPr>
                <w:ilvl w:val="0"/>
                <w:numId w:val="22"/>
              </w:numPr>
              <w:tabs>
                <w:tab w:val="num" w:pos="0"/>
              </w:tabs>
              <w:suppressAutoHyphens/>
              <w:ind w:firstLineChars="0"/>
              <w:jc w:val="left"/>
              <w:rPr>
                <w:lang w:eastAsia="ko-KR"/>
              </w:rPr>
            </w:pPr>
            <w:r>
              <w:rPr>
                <w:lang w:eastAsia="ko-KR"/>
              </w:rPr>
              <w:t xml:space="preserve">For inference report, </w:t>
            </w:r>
          </w:p>
          <w:p w14:paraId="45E8C19B" w14:textId="486C3AFE" w:rsidR="00EC2243" w:rsidRPr="00EC2243" w:rsidRDefault="00EC2243" w:rsidP="00EC2243">
            <w:pPr>
              <w:pStyle w:val="a8"/>
              <w:widowControl/>
              <w:numPr>
                <w:ilvl w:val="1"/>
                <w:numId w:val="22"/>
              </w:numPr>
              <w:tabs>
                <w:tab w:val="num" w:pos="0"/>
              </w:tabs>
              <w:suppressAutoHyphens/>
              <w:ind w:firstLineChars="0"/>
              <w:jc w:val="left"/>
            </w:pPr>
            <w:r w:rsidRPr="00EC2243">
              <w:rPr>
                <w:bCs/>
                <w:iCs/>
                <w:szCs w:val="20"/>
              </w:rPr>
              <w:t>for N4&gt;</w:t>
            </w:r>
            <w:r w:rsidRPr="00EC2243">
              <w:rPr>
                <w:rFonts w:eastAsia="等线"/>
                <w:bCs/>
                <w:iCs/>
                <w:szCs w:val="20"/>
              </w:rPr>
              <w:t>=</w:t>
            </w:r>
            <w:r w:rsidRPr="00EC2243">
              <w:rPr>
                <w:bCs/>
                <w:iCs/>
                <w:szCs w:val="20"/>
              </w:rPr>
              <w:t xml:space="preserve">1, support Rel-18 codebook ('typeII-Doppler-r18') </w:t>
            </w:r>
          </w:p>
        </w:tc>
      </w:tr>
    </w:tbl>
    <w:p w14:paraId="0F09793E" w14:textId="3DEAF1F3" w:rsidR="0099603C" w:rsidRDefault="0099603C" w:rsidP="00EC2243">
      <w:pPr>
        <w:pStyle w:val="a1"/>
        <w:spacing w:beforeLines="50" w:before="120"/>
        <w:rPr>
          <w:rFonts w:eastAsiaTheme="minorEastAsia"/>
          <w:sz w:val="20"/>
          <w:lang w:eastAsia="zh-CN"/>
        </w:rPr>
      </w:pPr>
      <w:r>
        <w:rPr>
          <w:rFonts w:eastAsiaTheme="minorEastAsia" w:hint="eastAsia"/>
          <w:sz w:val="20"/>
          <w:lang w:eastAsia="zh-CN"/>
        </w:rPr>
        <w:t xml:space="preserve">For CSI measurement, it is unnecessary to explicitly configure the observation window, but the CSI-RS configuration should align with the model input. To determine whether the CSI-RS configuration is applicable for UE-sided model, the applicable functionality reporting procedure for beam management of UE-sided model </w:t>
      </w:r>
      <w:r>
        <w:rPr>
          <w:rFonts w:eastAsiaTheme="minorEastAsia"/>
          <w:sz w:val="20"/>
          <w:lang w:eastAsia="zh-CN"/>
        </w:rPr>
        <w:t>can</w:t>
      </w:r>
      <w:r>
        <w:rPr>
          <w:rFonts w:eastAsiaTheme="minorEastAsia" w:hint="eastAsia"/>
          <w:sz w:val="20"/>
          <w:lang w:eastAsia="zh-CN"/>
        </w:rPr>
        <w:t xml:space="preserve"> be </w:t>
      </w:r>
      <w:r w:rsidR="00E26723">
        <w:rPr>
          <w:rFonts w:eastAsiaTheme="minorEastAsia" w:hint="eastAsia"/>
          <w:sz w:val="20"/>
          <w:lang w:eastAsia="zh-CN"/>
        </w:rPr>
        <w:t>re</w:t>
      </w:r>
      <w:r>
        <w:rPr>
          <w:rFonts w:eastAsiaTheme="minorEastAsia" w:hint="eastAsia"/>
          <w:sz w:val="20"/>
          <w:lang w:eastAsia="zh-CN"/>
        </w:rPr>
        <w:t xml:space="preserve">used. </w:t>
      </w:r>
      <w:r w:rsidR="00B96E3F">
        <w:rPr>
          <w:rFonts w:eastAsiaTheme="minorEastAsia" w:hint="eastAsia"/>
          <w:sz w:val="20"/>
          <w:lang w:eastAsia="zh-CN"/>
        </w:rPr>
        <w:t>In AI</w:t>
      </w:r>
      <w:r w:rsidR="00EC2243">
        <w:rPr>
          <w:rFonts w:eastAsiaTheme="minorEastAsia" w:hint="eastAsia"/>
          <w:sz w:val="20"/>
          <w:lang w:eastAsia="zh-CN"/>
        </w:rPr>
        <w:t>/ML-</w:t>
      </w:r>
      <w:r w:rsidR="00B96E3F">
        <w:rPr>
          <w:rFonts w:eastAsiaTheme="minorEastAsia" w:hint="eastAsia"/>
          <w:sz w:val="20"/>
          <w:lang w:eastAsia="zh-CN"/>
        </w:rPr>
        <w:t xml:space="preserve">based beam management, the </w:t>
      </w:r>
      <w:r w:rsidR="00B96E3F" w:rsidRPr="00B96E3F">
        <w:rPr>
          <w:rFonts w:eastAsiaTheme="minorEastAsia"/>
          <w:sz w:val="20"/>
          <w:lang w:eastAsia="zh-CN"/>
        </w:rPr>
        <w:t xml:space="preserve">framework </w:t>
      </w:r>
      <w:r w:rsidR="00E26723">
        <w:rPr>
          <w:rFonts w:eastAsiaTheme="minorEastAsia" w:hint="eastAsia"/>
          <w:sz w:val="20"/>
          <w:lang w:eastAsia="zh-CN"/>
        </w:rPr>
        <w:t xml:space="preserve">of </w:t>
      </w:r>
      <w:r w:rsidR="00B96E3F" w:rsidRPr="00B96E3F">
        <w:rPr>
          <w:rFonts w:eastAsiaTheme="minorEastAsia"/>
          <w:sz w:val="20"/>
          <w:lang w:eastAsia="zh-CN"/>
        </w:rPr>
        <w:t xml:space="preserve">applicability </w:t>
      </w:r>
      <w:r w:rsidR="00B96E3F">
        <w:rPr>
          <w:rFonts w:eastAsiaTheme="minorEastAsia" w:hint="eastAsia"/>
          <w:sz w:val="20"/>
          <w:lang w:eastAsia="zh-CN"/>
        </w:rPr>
        <w:t xml:space="preserve">functionality </w:t>
      </w:r>
      <w:r w:rsidR="00B96E3F" w:rsidRPr="00B96E3F">
        <w:rPr>
          <w:rFonts w:eastAsiaTheme="minorEastAsia"/>
          <w:sz w:val="20"/>
          <w:lang w:eastAsia="zh-CN"/>
        </w:rPr>
        <w:t>report</w:t>
      </w:r>
      <w:r w:rsidR="00B96E3F">
        <w:rPr>
          <w:rFonts w:eastAsiaTheme="minorEastAsia" w:hint="eastAsia"/>
          <w:sz w:val="20"/>
          <w:lang w:eastAsia="zh-CN"/>
        </w:rPr>
        <w:t xml:space="preserve">ing </w:t>
      </w:r>
      <w:r w:rsidR="00B96E3F" w:rsidRPr="00B96E3F">
        <w:rPr>
          <w:rFonts w:eastAsiaTheme="minorEastAsia"/>
          <w:sz w:val="20"/>
          <w:lang w:eastAsia="zh-CN"/>
        </w:rPr>
        <w:t>was agreed as follows.</w:t>
      </w:r>
    </w:p>
    <w:p w14:paraId="46A6713E" w14:textId="7A534537" w:rsidR="00B96E3F" w:rsidRDefault="00B96E3F" w:rsidP="00B96E3F">
      <w:pPr>
        <w:pStyle w:val="a1"/>
        <w:jc w:val="center"/>
        <w:rPr>
          <w:rFonts w:eastAsiaTheme="minorEastAsia"/>
          <w:sz w:val="20"/>
          <w:lang w:eastAsia="zh-CN"/>
        </w:rPr>
      </w:pPr>
      <w:r>
        <w:rPr>
          <w:noProof/>
          <w:lang w:eastAsia="zh-CN"/>
        </w:rPr>
        <w:drawing>
          <wp:inline distT="0" distB="0" distL="0" distR="0" wp14:anchorId="67934C2F" wp14:editId="18DE94FF">
            <wp:extent cx="2811780" cy="2235835"/>
            <wp:effectExtent l="0" t="0" r="762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5F15AEFA" w14:textId="6A2AAB09" w:rsidR="00EC2243" w:rsidRPr="00EC2243" w:rsidRDefault="00EC2243" w:rsidP="00EC2243">
      <w:pPr>
        <w:pStyle w:val="af0"/>
        <w:jc w:val="center"/>
        <w:rPr>
          <w:rFonts w:ascii="Times New Roman" w:eastAsiaTheme="minorEastAsia" w:hAnsi="Times New Roman" w:cs="Times New Roman"/>
        </w:rPr>
      </w:pPr>
      <w:bookmarkStart w:id="11" w:name="_Ref194064516"/>
      <w:r w:rsidRPr="00EC2243">
        <w:rPr>
          <w:rFonts w:ascii="Times New Roman" w:hAnsi="Times New Roman" w:cs="Times New Roman"/>
        </w:rPr>
        <w:t xml:space="preserve">Figure </w:t>
      </w:r>
      <w:r w:rsidRPr="00EC2243">
        <w:rPr>
          <w:rFonts w:ascii="Times New Roman" w:hAnsi="Times New Roman" w:cs="Times New Roman"/>
        </w:rPr>
        <w:fldChar w:fldCharType="begin"/>
      </w:r>
      <w:r w:rsidRPr="00EC2243">
        <w:rPr>
          <w:rFonts w:ascii="Times New Roman" w:hAnsi="Times New Roman" w:cs="Times New Roman"/>
        </w:rPr>
        <w:instrText xml:space="preserve"> SEQ Figure \* ARABIC </w:instrText>
      </w:r>
      <w:r w:rsidRPr="00EC2243">
        <w:rPr>
          <w:rFonts w:ascii="Times New Roman" w:hAnsi="Times New Roman" w:cs="Times New Roman"/>
        </w:rPr>
        <w:fldChar w:fldCharType="separate"/>
      </w:r>
      <w:r w:rsidR="003864C8">
        <w:rPr>
          <w:rFonts w:ascii="Times New Roman" w:hAnsi="Times New Roman" w:cs="Times New Roman"/>
          <w:noProof/>
        </w:rPr>
        <w:t>1</w:t>
      </w:r>
      <w:r w:rsidRPr="00EC2243">
        <w:rPr>
          <w:rFonts w:ascii="Times New Roman" w:hAnsi="Times New Roman" w:cs="Times New Roman"/>
        </w:rPr>
        <w:fldChar w:fldCharType="end"/>
      </w:r>
      <w:r>
        <w:rPr>
          <w:rFonts w:ascii="Times New Roman" w:hAnsi="Times New Roman" w:cs="Times New Roman" w:hint="eastAsia"/>
        </w:rPr>
        <w:t xml:space="preserve"> Procedure of applicable </w:t>
      </w:r>
      <w:r>
        <w:rPr>
          <w:rFonts w:ascii="Times New Roman" w:hAnsi="Times New Roman" w:cs="Times New Roman"/>
        </w:rPr>
        <w:t>functionality</w:t>
      </w:r>
      <w:r>
        <w:rPr>
          <w:rFonts w:ascii="Times New Roman" w:hAnsi="Times New Roman" w:cs="Times New Roman" w:hint="eastAsia"/>
        </w:rPr>
        <w:t xml:space="preserve"> reporting</w:t>
      </w:r>
      <w:bookmarkEnd w:id="11"/>
    </w:p>
    <w:p w14:paraId="61CD1582" w14:textId="55ACE54D" w:rsidR="00EC2243" w:rsidRPr="00EC2243" w:rsidRDefault="00E26723" w:rsidP="00EC2243">
      <w:pPr>
        <w:pStyle w:val="a1"/>
        <w:spacing w:beforeLines="50" w:before="120"/>
        <w:rPr>
          <w:rFonts w:eastAsiaTheme="minorEastAsia"/>
          <w:sz w:val="20"/>
          <w:lang w:eastAsia="zh-CN"/>
        </w:rPr>
      </w:pPr>
      <w:bookmarkStart w:id="12" w:name="OLE_LINK1"/>
      <w:r>
        <w:rPr>
          <w:rFonts w:eastAsiaTheme="minorEastAsia"/>
          <w:sz w:val="20"/>
          <w:lang w:eastAsia="zh-CN"/>
        </w:rPr>
        <w:t>In</w:t>
      </w:r>
      <w:r>
        <w:rPr>
          <w:rFonts w:eastAsiaTheme="minorEastAsia" w:hint="eastAsia"/>
          <w:sz w:val="20"/>
          <w:lang w:eastAsia="zh-CN"/>
        </w:rPr>
        <w:t xml:space="preserve"> </w:t>
      </w:r>
      <w:r>
        <w:rPr>
          <w:rFonts w:eastAsiaTheme="minorEastAsia"/>
          <w:sz w:val="20"/>
          <w:lang w:eastAsia="zh-CN"/>
        </w:rPr>
        <w:t>BM</w:t>
      </w:r>
      <w:r>
        <w:rPr>
          <w:rFonts w:eastAsiaTheme="minorEastAsia" w:hint="eastAsia"/>
          <w:sz w:val="20"/>
          <w:lang w:eastAsia="zh-CN"/>
        </w:rPr>
        <w:t xml:space="preserve"> </w:t>
      </w:r>
      <w:r>
        <w:rPr>
          <w:rFonts w:eastAsiaTheme="minorEastAsia"/>
          <w:sz w:val="20"/>
          <w:lang w:eastAsia="zh-CN"/>
        </w:rPr>
        <w:t>use</w:t>
      </w:r>
      <w:r>
        <w:rPr>
          <w:rFonts w:eastAsiaTheme="minorEastAsia" w:hint="eastAsia"/>
          <w:sz w:val="20"/>
          <w:lang w:eastAsia="zh-CN"/>
        </w:rPr>
        <w:t xml:space="preserve"> </w:t>
      </w:r>
      <w:r>
        <w:rPr>
          <w:rFonts w:eastAsiaTheme="minorEastAsia"/>
          <w:sz w:val="20"/>
          <w:lang w:eastAsia="zh-CN"/>
        </w:rPr>
        <w:t>case,</w:t>
      </w:r>
      <w:r>
        <w:rPr>
          <w:rFonts w:eastAsiaTheme="minorEastAsia" w:hint="eastAsia"/>
          <w:sz w:val="20"/>
          <w:lang w:eastAsia="zh-CN"/>
        </w:rPr>
        <w:t xml:space="preserve"> </w:t>
      </w:r>
      <w:r>
        <w:rPr>
          <w:rFonts w:eastAsiaTheme="minorEastAsia"/>
          <w:sz w:val="20"/>
          <w:lang w:eastAsia="zh-CN"/>
        </w:rPr>
        <w:t>the</w:t>
      </w:r>
      <w:r>
        <w:rPr>
          <w:rFonts w:eastAsiaTheme="minorEastAsia" w:hint="eastAsia"/>
          <w:sz w:val="20"/>
          <w:lang w:eastAsia="zh-CN"/>
        </w:rPr>
        <w:t xml:space="preserve"> </w:t>
      </w:r>
      <w:r>
        <w:rPr>
          <w:rFonts w:eastAsiaTheme="minorEastAsia"/>
          <w:sz w:val="20"/>
          <w:lang w:eastAsia="zh-CN"/>
        </w:rPr>
        <w:t>purpose</w:t>
      </w:r>
      <w:r>
        <w:rPr>
          <w:rFonts w:eastAsiaTheme="minorEastAsia" w:hint="eastAsia"/>
          <w:sz w:val="20"/>
          <w:lang w:eastAsia="zh-CN"/>
        </w:rPr>
        <w:t xml:space="preserve"> </w:t>
      </w:r>
      <w:r>
        <w:rPr>
          <w:rFonts w:eastAsiaTheme="minorEastAsia"/>
          <w:sz w:val="20"/>
          <w:lang w:eastAsia="zh-CN"/>
        </w:rPr>
        <w:t>of</w:t>
      </w:r>
      <w:r>
        <w:rPr>
          <w:rFonts w:eastAsiaTheme="minorEastAsia" w:hint="eastAsia"/>
          <w:sz w:val="20"/>
          <w:lang w:eastAsia="zh-CN"/>
        </w:rPr>
        <w:t xml:space="preserve"> </w:t>
      </w:r>
      <w:r>
        <w:rPr>
          <w:rFonts w:eastAsiaTheme="minorEastAsia"/>
          <w:sz w:val="20"/>
          <w:lang w:eastAsia="zh-CN"/>
        </w:rPr>
        <w:t>the</w:t>
      </w:r>
      <w:r>
        <w:rPr>
          <w:rFonts w:eastAsiaTheme="minorEastAsia" w:hint="eastAsia"/>
          <w:sz w:val="20"/>
          <w:lang w:eastAsia="zh-CN"/>
        </w:rPr>
        <w:t xml:space="preserve"> </w:t>
      </w:r>
      <w:r w:rsidR="00D6391C">
        <w:rPr>
          <w:rFonts w:eastAsiaTheme="minorEastAsia"/>
          <w:sz w:val="20"/>
          <w:lang w:eastAsia="zh-CN"/>
        </w:rPr>
        <w:t>above</w:t>
      </w:r>
      <w:r w:rsidR="00D6391C">
        <w:rPr>
          <w:rFonts w:eastAsiaTheme="minorEastAsia" w:hint="eastAsia"/>
          <w:sz w:val="20"/>
          <w:lang w:eastAsia="zh-CN"/>
        </w:rPr>
        <w:t xml:space="preserve"> </w:t>
      </w:r>
      <w:r w:rsidR="00D6391C">
        <w:rPr>
          <w:rFonts w:eastAsiaTheme="minorEastAsia"/>
          <w:sz w:val="20"/>
          <w:lang w:eastAsia="zh-CN"/>
        </w:rPr>
        <w:t>process</w:t>
      </w:r>
      <w:r w:rsidR="00D6391C">
        <w:rPr>
          <w:rFonts w:eastAsiaTheme="minorEastAsia" w:hint="eastAsia"/>
          <w:sz w:val="20"/>
          <w:lang w:eastAsia="zh-CN"/>
        </w:rPr>
        <w:t xml:space="preserve"> </w:t>
      </w:r>
      <w:r w:rsidR="00D6391C">
        <w:rPr>
          <w:rFonts w:eastAsiaTheme="minorEastAsia"/>
          <w:sz w:val="20"/>
          <w:lang w:eastAsia="zh-CN"/>
        </w:rPr>
        <w:t>is</w:t>
      </w:r>
      <w:r w:rsidR="00D6391C">
        <w:rPr>
          <w:rFonts w:eastAsiaTheme="minorEastAsia" w:hint="eastAsia"/>
          <w:sz w:val="20"/>
          <w:lang w:eastAsia="zh-CN"/>
        </w:rPr>
        <w:t xml:space="preserve"> </w:t>
      </w:r>
      <w:r w:rsidR="00D6391C">
        <w:rPr>
          <w:rFonts w:eastAsiaTheme="minorEastAsia"/>
          <w:sz w:val="20"/>
          <w:lang w:eastAsia="zh-CN"/>
        </w:rPr>
        <w:t>to</w:t>
      </w:r>
      <w:r w:rsidR="00D6391C">
        <w:rPr>
          <w:rFonts w:eastAsiaTheme="minorEastAsia" w:hint="eastAsia"/>
          <w:sz w:val="20"/>
          <w:lang w:eastAsia="zh-CN"/>
        </w:rPr>
        <w:t xml:space="preserve"> </w:t>
      </w:r>
      <w:r w:rsidR="00D6391C">
        <w:rPr>
          <w:rFonts w:eastAsiaTheme="minorEastAsia"/>
          <w:sz w:val="20"/>
          <w:lang w:eastAsia="zh-CN"/>
        </w:rPr>
        <w:t>check</w:t>
      </w:r>
      <w:r w:rsidR="00D6391C">
        <w:rPr>
          <w:rFonts w:eastAsiaTheme="minorEastAsia" w:hint="eastAsia"/>
          <w:sz w:val="20"/>
          <w:lang w:eastAsia="zh-CN"/>
        </w:rPr>
        <w:t xml:space="preserve"> </w:t>
      </w:r>
      <w:r w:rsidR="00D6391C">
        <w:rPr>
          <w:rFonts w:eastAsiaTheme="minorEastAsia"/>
          <w:sz w:val="20"/>
          <w:lang w:eastAsia="zh-CN"/>
        </w:rPr>
        <w:t>whether</w:t>
      </w:r>
      <w:r w:rsidR="00D6391C">
        <w:rPr>
          <w:rFonts w:eastAsiaTheme="minorEastAsia" w:hint="eastAsia"/>
          <w:sz w:val="20"/>
          <w:lang w:eastAsia="zh-CN"/>
        </w:rPr>
        <w:t xml:space="preserve"> </w:t>
      </w:r>
      <w:r w:rsidR="00D6391C">
        <w:rPr>
          <w:rFonts w:eastAsiaTheme="minorEastAsia"/>
          <w:sz w:val="20"/>
          <w:lang w:eastAsia="zh-CN"/>
        </w:rPr>
        <w:t>the</w:t>
      </w:r>
      <w:r w:rsidR="00D6391C">
        <w:rPr>
          <w:rFonts w:eastAsiaTheme="minorEastAsia" w:hint="eastAsia"/>
          <w:sz w:val="20"/>
          <w:lang w:eastAsia="zh-CN"/>
        </w:rPr>
        <w:t xml:space="preserve"> </w:t>
      </w:r>
      <w:r w:rsidR="00D6391C">
        <w:rPr>
          <w:rFonts w:eastAsiaTheme="minorEastAsia"/>
          <w:sz w:val="20"/>
          <w:lang w:eastAsia="zh-CN"/>
        </w:rPr>
        <w:t>UE-side</w:t>
      </w:r>
      <w:r w:rsidR="00D6391C">
        <w:rPr>
          <w:rFonts w:eastAsiaTheme="minorEastAsia" w:hint="eastAsia"/>
          <w:sz w:val="20"/>
          <w:lang w:eastAsia="zh-CN"/>
        </w:rPr>
        <w:t xml:space="preserve"> </w:t>
      </w:r>
      <w:r w:rsidR="00D6391C">
        <w:rPr>
          <w:rFonts w:eastAsiaTheme="minorEastAsia"/>
          <w:sz w:val="20"/>
          <w:lang w:eastAsia="zh-CN"/>
        </w:rPr>
        <w:t>model</w:t>
      </w:r>
      <w:r w:rsidR="00D6391C">
        <w:rPr>
          <w:rFonts w:eastAsiaTheme="minorEastAsia" w:hint="eastAsia"/>
          <w:sz w:val="20"/>
          <w:lang w:eastAsia="zh-CN"/>
        </w:rPr>
        <w:t xml:space="preserve"> </w:t>
      </w:r>
      <w:r w:rsidR="00D6391C">
        <w:rPr>
          <w:rFonts w:eastAsiaTheme="minorEastAsia"/>
          <w:sz w:val="20"/>
          <w:lang w:eastAsia="zh-CN"/>
        </w:rPr>
        <w:t>is</w:t>
      </w:r>
      <w:r w:rsidR="00D6391C">
        <w:rPr>
          <w:rFonts w:eastAsiaTheme="minorEastAsia" w:hint="eastAsia"/>
          <w:sz w:val="20"/>
          <w:lang w:eastAsia="zh-CN"/>
        </w:rPr>
        <w:t xml:space="preserve"> </w:t>
      </w:r>
      <w:r w:rsidR="00D6391C">
        <w:rPr>
          <w:rFonts w:eastAsiaTheme="minorEastAsia"/>
          <w:sz w:val="20"/>
          <w:lang w:eastAsia="zh-CN"/>
        </w:rPr>
        <w:t>applicable</w:t>
      </w:r>
      <w:r w:rsidR="00D6391C">
        <w:rPr>
          <w:rFonts w:eastAsiaTheme="minorEastAsia" w:hint="eastAsia"/>
          <w:sz w:val="20"/>
          <w:lang w:eastAsia="zh-CN"/>
        </w:rPr>
        <w:t xml:space="preserve"> </w:t>
      </w:r>
      <w:r w:rsidR="00D6391C">
        <w:rPr>
          <w:rFonts w:eastAsiaTheme="minorEastAsia"/>
          <w:sz w:val="20"/>
          <w:lang w:eastAsia="zh-CN"/>
        </w:rPr>
        <w:t>under</w:t>
      </w:r>
      <w:r w:rsidR="00D6391C">
        <w:rPr>
          <w:rFonts w:eastAsiaTheme="minorEastAsia" w:hint="eastAsia"/>
          <w:sz w:val="20"/>
          <w:lang w:eastAsia="zh-CN"/>
        </w:rPr>
        <w:t xml:space="preserve"> </w:t>
      </w:r>
      <w:r w:rsidR="00D6391C">
        <w:rPr>
          <w:rFonts w:eastAsiaTheme="minorEastAsia"/>
          <w:sz w:val="20"/>
          <w:lang w:eastAsia="zh-CN"/>
        </w:rPr>
        <w:t>the</w:t>
      </w:r>
      <w:r w:rsidR="00D6391C">
        <w:rPr>
          <w:rFonts w:eastAsiaTheme="minorEastAsia" w:hint="eastAsia"/>
          <w:sz w:val="20"/>
          <w:lang w:eastAsia="zh-CN"/>
        </w:rPr>
        <w:t xml:space="preserve"> </w:t>
      </w:r>
      <w:r w:rsidR="00D6391C">
        <w:rPr>
          <w:rFonts w:eastAsiaTheme="minorEastAsia"/>
          <w:sz w:val="20"/>
          <w:lang w:eastAsia="zh-CN"/>
        </w:rPr>
        <w:t>NW</w:t>
      </w:r>
      <w:r w:rsidR="00D6391C">
        <w:rPr>
          <w:rFonts w:eastAsiaTheme="minorEastAsia" w:hint="eastAsia"/>
          <w:sz w:val="20"/>
          <w:lang w:eastAsia="zh-CN"/>
        </w:rPr>
        <w:t xml:space="preserve"> </w:t>
      </w:r>
      <w:r w:rsidR="00D6391C">
        <w:rPr>
          <w:rFonts w:eastAsiaTheme="minorEastAsia"/>
          <w:sz w:val="20"/>
          <w:lang w:eastAsia="zh-CN"/>
        </w:rPr>
        <w:t>configuration</w:t>
      </w:r>
      <w:r w:rsidR="00D6391C">
        <w:rPr>
          <w:rFonts w:eastAsiaTheme="minorEastAsia" w:hint="eastAsia"/>
          <w:sz w:val="20"/>
          <w:lang w:eastAsia="zh-CN"/>
        </w:rPr>
        <w:t xml:space="preserve"> </w:t>
      </w:r>
      <w:r w:rsidR="00D6391C">
        <w:rPr>
          <w:rFonts w:eastAsiaTheme="minorEastAsia"/>
          <w:sz w:val="20"/>
          <w:lang w:eastAsia="zh-CN"/>
        </w:rPr>
        <w:t>and</w:t>
      </w:r>
      <w:r w:rsidR="00D6391C">
        <w:rPr>
          <w:rFonts w:eastAsiaTheme="minorEastAsia" w:hint="eastAsia"/>
          <w:sz w:val="20"/>
          <w:lang w:eastAsia="zh-CN"/>
        </w:rPr>
        <w:t xml:space="preserve"> </w:t>
      </w:r>
      <w:r w:rsidR="00D6391C">
        <w:rPr>
          <w:rFonts w:eastAsiaTheme="minorEastAsia"/>
          <w:sz w:val="20"/>
          <w:lang w:eastAsia="zh-CN"/>
        </w:rPr>
        <w:t>the</w:t>
      </w:r>
      <w:r w:rsidR="00D6391C">
        <w:rPr>
          <w:rFonts w:eastAsiaTheme="minorEastAsia" w:hint="eastAsia"/>
          <w:sz w:val="20"/>
          <w:lang w:eastAsia="zh-CN"/>
        </w:rPr>
        <w:t xml:space="preserve"> </w:t>
      </w:r>
      <w:r w:rsidR="00D6391C">
        <w:rPr>
          <w:rFonts w:eastAsiaTheme="minorEastAsia"/>
          <w:sz w:val="20"/>
          <w:lang w:eastAsia="zh-CN"/>
        </w:rPr>
        <w:t>NW-side</w:t>
      </w:r>
      <w:r w:rsidR="00D6391C">
        <w:rPr>
          <w:rFonts w:eastAsiaTheme="minorEastAsia" w:hint="eastAsia"/>
          <w:sz w:val="20"/>
          <w:lang w:eastAsia="zh-CN"/>
        </w:rPr>
        <w:t xml:space="preserve"> </w:t>
      </w:r>
      <w:r w:rsidR="00D6391C">
        <w:rPr>
          <w:rFonts w:eastAsiaTheme="minorEastAsia"/>
          <w:sz w:val="20"/>
          <w:lang w:eastAsia="zh-CN"/>
        </w:rPr>
        <w:t>additional</w:t>
      </w:r>
      <w:r w:rsidR="00D6391C">
        <w:rPr>
          <w:rFonts w:eastAsiaTheme="minorEastAsia" w:hint="eastAsia"/>
          <w:sz w:val="20"/>
          <w:lang w:eastAsia="zh-CN"/>
        </w:rPr>
        <w:t xml:space="preserve"> </w:t>
      </w:r>
      <w:r w:rsidR="00D6391C">
        <w:rPr>
          <w:rFonts w:eastAsiaTheme="minorEastAsia"/>
          <w:sz w:val="20"/>
          <w:lang w:eastAsia="zh-CN"/>
        </w:rPr>
        <w:t>conditions.</w:t>
      </w:r>
      <w:r w:rsidR="00D6391C">
        <w:rPr>
          <w:rFonts w:eastAsiaTheme="minorEastAsia" w:hint="eastAsia"/>
          <w:sz w:val="20"/>
          <w:lang w:eastAsia="zh-CN"/>
        </w:rPr>
        <w:t xml:space="preserve"> </w:t>
      </w:r>
      <w:r w:rsidR="00D6391C">
        <w:rPr>
          <w:rFonts w:eastAsiaTheme="minorEastAsia"/>
          <w:sz w:val="20"/>
          <w:lang w:eastAsia="zh-CN"/>
        </w:rPr>
        <w:t>For</w:t>
      </w:r>
      <w:r w:rsidR="00D6391C">
        <w:rPr>
          <w:rFonts w:eastAsiaTheme="minorEastAsia" w:hint="eastAsia"/>
          <w:sz w:val="20"/>
          <w:lang w:eastAsia="zh-CN"/>
        </w:rPr>
        <w:t xml:space="preserve"> </w:t>
      </w:r>
      <w:r w:rsidR="00D6391C">
        <w:rPr>
          <w:rFonts w:eastAsiaTheme="minorEastAsia"/>
          <w:sz w:val="20"/>
          <w:lang w:eastAsia="zh-CN"/>
        </w:rPr>
        <w:t>CSI</w:t>
      </w:r>
      <w:r w:rsidR="00D6391C">
        <w:rPr>
          <w:rFonts w:eastAsiaTheme="minorEastAsia" w:hint="eastAsia"/>
          <w:sz w:val="20"/>
          <w:lang w:eastAsia="zh-CN"/>
        </w:rPr>
        <w:t xml:space="preserve"> </w:t>
      </w:r>
      <w:r w:rsidR="00D6391C">
        <w:rPr>
          <w:rFonts w:eastAsiaTheme="minorEastAsia"/>
          <w:sz w:val="20"/>
          <w:lang w:eastAsia="zh-CN"/>
        </w:rPr>
        <w:t>prediction,</w:t>
      </w:r>
      <w:r w:rsidR="00D6391C">
        <w:rPr>
          <w:rFonts w:eastAsiaTheme="minorEastAsia" w:hint="eastAsia"/>
          <w:sz w:val="20"/>
          <w:lang w:eastAsia="zh-CN"/>
        </w:rPr>
        <w:t xml:space="preserve"> </w:t>
      </w:r>
      <w:r w:rsidR="00D6391C">
        <w:rPr>
          <w:rFonts w:eastAsiaTheme="minorEastAsia"/>
          <w:sz w:val="20"/>
          <w:lang w:eastAsia="zh-CN"/>
        </w:rPr>
        <w:t>the</w:t>
      </w:r>
      <w:r w:rsidR="00D6391C">
        <w:rPr>
          <w:rFonts w:eastAsiaTheme="minorEastAsia" w:hint="eastAsia"/>
          <w:sz w:val="20"/>
          <w:lang w:eastAsia="zh-CN"/>
        </w:rPr>
        <w:t xml:space="preserve"> </w:t>
      </w:r>
      <w:r w:rsidR="00D6391C">
        <w:rPr>
          <w:rFonts w:eastAsiaTheme="minorEastAsia"/>
          <w:sz w:val="20"/>
          <w:lang w:eastAsia="zh-CN"/>
        </w:rPr>
        <w:t>NW-side</w:t>
      </w:r>
      <w:r w:rsidR="00D6391C">
        <w:rPr>
          <w:rFonts w:eastAsiaTheme="minorEastAsia" w:hint="eastAsia"/>
          <w:sz w:val="20"/>
          <w:lang w:eastAsia="zh-CN"/>
        </w:rPr>
        <w:t xml:space="preserve"> </w:t>
      </w:r>
      <w:r w:rsidR="00D6391C">
        <w:rPr>
          <w:rFonts w:eastAsiaTheme="minorEastAsia"/>
          <w:sz w:val="20"/>
          <w:lang w:eastAsia="zh-CN"/>
        </w:rPr>
        <w:t>additional</w:t>
      </w:r>
      <w:r w:rsidR="00D6391C">
        <w:rPr>
          <w:rFonts w:eastAsiaTheme="minorEastAsia" w:hint="eastAsia"/>
          <w:sz w:val="20"/>
          <w:lang w:eastAsia="zh-CN"/>
        </w:rPr>
        <w:t xml:space="preserve"> </w:t>
      </w:r>
      <w:r w:rsidR="00D6391C">
        <w:rPr>
          <w:rFonts w:eastAsiaTheme="minorEastAsia"/>
          <w:sz w:val="20"/>
          <w:lang w:eastAsia="zh-CN"/>
        </w:rPr>
        <w:t>condition</w:t>
      </w:r>
      <w:r w:rsidR="00D6391C">
        <w:rPr>
          <w:rFonts w:eastAsiaTheme="minorEastAsia" w:hint="eastAsia"/>
          <w:sz w:val="20"/>
          <w:lang w:eastAsia="zh-CN"/>
        </w:rPr>
        <w:t xml:space="preserve"> </w:t>
      </w:r>
      <w:r w:rsidR="00D6391C">
        <w:rPr>
          <w:rFonts w:eastAsiaTheme="minorEastAsia"/>
          <w:sz w:val="20"/>
          <w:lang w:eastAsia="zh-CN"/>
        </w:rPr>
        <w:t>(i.e.,</w:t>
      </w:r>
      <w:r w:rsidR="00D6391C">
        <w:rPr>
          <w:rFonts w:eastAsiaTheme="minorEastAsia" w:hint="eastAsia"/>
          <w:sz w:val="20"/>
          <w:lang w:eastAsia="zh-CN"/>
        </w:rPr>
        <w:t xml:space="preserve"> </w:t>
      </w:r>
      <w:r w:rsidR="00D6391C">
        <w:rPr>
          <w:rFonts w:eastAsiaTheme="minorEastAsia"/>
          <w:sz w:val="20"/>
          <w:lang w:eastAsia="zh-CN"/>
        </w:rPr>
        <w:t>associated</w:t>
      </w:r>
      <w:r w:rsidR="00D6391C">
        <w:rPr>
          <w:rFonts w:eastAsiaTheme="minorEastAsia" w:hint="eastAsia"/>
          <w:sz w:val="20"/>
          <w:lang w:eastAsia="zh-CN"/>
        </w:rPr>
        <w:t xml:space="preserve"> </w:t>
      </w:r>
      <w:r w:rsidR="00D6391C">
        <w:rPr>
          <w:rFonts w:eastAsiaTheme="minorEastAsia"/>
          <w:sz w:val="20"/>
          <w:lang w:eastAsia="zh-CN"/>
        </w:rPr>
        <w:t>ID)</w:t>
      </w:r>
      <w:r w:rsidR="00D6391C">
        <w:rPr>
          <w:rFonts w:eastAsiaTheme="minorEastAsia" w:hint="eastAsia"/>
          <w:sz w:val="20"/>
          <w:lang w:eastAsia="zh-CN"/>
        </w:rPr>
        <w:t xml:space="preserve"> </w:t>
      </w:r>
      <w:r w:rsidR="00D6391C">
        <w:rPr>
          <w:rFonts w:eastAsiaTheme="minorEastAsia"/>
          <w:sz w:val="20"/>
          <w:lang w:eastAsia="zh-CN"/>
        </w:rPr>
        <w:t>is</w:t>
      </w:r>
      <w:r w:rsidR="00D6391C">
        <w:rPr>
          <w:rFonts w:eastAsiaTheme="minorEastAsia" w:hint="eastAsia"/>
          <w:sz w:val="20"/>
          <w:lang w:eastAsia="zh-CN"/>
        </w:rPr>
        <w:t xml:space="preserve"> </w:t>
      </w:r>
      <w:r w:rsidR="00D6391C">
        <w:rPr>
          <w:rFonts w:eastAsiaTheme="minorEastAsia"/>
          <w:sz w:val="20"/>
          <w:lang w:eastAsia="zh-CN"/>
        </w:rPr>
        <w:t>not</w:t>
      </w:r>
      <w:r w:rsidR="00D6391C">
        <w:rPr>
          <w:rFonts w:eastAsiaTheme="minorEastAsia" w:hint="eastAsia"/>
          <w:sz w:val="20"/>
          <w:lang w:eastAsia="zh-CN"/>
        </w:rPr>
        <w:t xml:space="preserve"> </w:t>
      </w:r>
      <w:r w:rsidR="00EC2243" w:rsidRPr="00EC2243">
        <w:rPr>
          <w:rFonts w:eastAsiaTheme="minorEastAsia"/>
          <w:sz w:val="20"/>
          <w:lang w:eastAsia="zh-CN"/>
        </w:rPr>
        <w:t>necessa</w:t>
      </w:r>
      <w:r w:rsidR="00D6391C">
        <w:rPr>
          <w:rFonts w:eastAsiaTheme="minorEastAsia"/>
          <w:sz w:val="20"/>
          <w:lang w:eastAsia="zh-CN"/>
        </w:rPr>
        <w:t>ry.</w:t>
      </w:r>
      <w:r w:rsidR="00D6391C">
        <w:rPr>
          <w:rFonts w:eastAsiaTheme="minorEastAsia" w:hint="eastAsia"/>
          <w:sz w:val="20"/>
          <w:lang w:eastAsia="zh-CN"/>
        </w:rPr>
        <w:t xml:space="preserve"> </w:t>
      </w:r>
      <w:r w:rsidR="00D6391C">
        <w:rPr>
          <w:rFonts w:eastAsiaTheme="minorEastAsia"/>
          <w:sz w:val="20"/>
          <w:lang w:eastAsia="zh-CN"/>
        </w:rPr>
        <w:t>Nevertheless,</w:t>
      </w:r>
      <w:r w:rsidR="00D6391C">
        <w:rPr>
          <w:rFonts w:eastAsiaTheme="minorEastAsia" w:hint="eastAsia"/>
          <w:sz w:val="20"/>
          <w:lang w:eastAsia="zh-CN"/>
        </w:rPr>
        <w:t xml:space="preserve"> </w:t>
      </w:r>
      <w:r w:rsidR="00D6391C">
        <w:rPr>
          <w:rFonts w:eastAsiaTheme="minorEastAsia"/>
          <w:sz w:val="20"/>
          <w:lang w:eastAsia="zh-CN"/>
        </w:rPr>
        <w:t>the</w:t>
      </w:r>
      <w:r w:rsidR="00D6391C">
        <w:rPr>
          <w:rFonts w:eastAsiaTheme="minorEastAsia" w:hint="eastAsia"/>
          <w:sz w:val="20"/>
          <w:lang w:eastAsia="zh-CN"/>
        </w:rPr>
        <w:t xml:space="preserve"> </w:t>
      </w:r>
      <w:r w:rsidR="00D6391C">
        <w:rPr>
          <w:rFonts w:eastAsiaTheme="minorEastAsia"/>
          <w:sz w:val="20"/>
          <w:lang w:eastAsia="zh-CN"/>
        </w:rPr>
        <w:t>NW</w:t>
      </w:r>
      <w:r w:rsidR="00D6391C">
        <w:rPr>
          <w:rFonts w:eastAsiaTheme="minorEastAsia" w:hint="eastAsia"/>
          <w:sz w:val="20"/>
          <w:lang w:eastAsia="zh-CN"/>
        </w:rPr>
        <w:t xml:space="preserve"> </w:t>
      </w:r>
      <w:r w:rsidR="00D6391C">
        <w:rPr>
          <w:rFonts w:eastAsiaTheme="minorEastAsia"/>
          <w:sz w:val="20"/>
          <w:lang w:eastAsia="zh-CN"/>
        </w:rPr>
        <w:t>configuration</w:t>
      </w:r>
      <w:r w:rsidR="00D6391C">
        <w:rPr>
          <w:rFonts w:eastAsiaTheme="minorEastAsia" w:hint="eastAsia"/>
          <w:sz w:val="20"/>
          <w:lang w:eastAsia="zh-CN"/>
        </w:rPr>
        <w:t xml:space="preserve"> </w:t>
      </w:r>
      <w:r w:rsidR="00D6391C">
        <w:rPr>
          <w:rFonts w:eastAsiaTheme="minorEastAsia"/>
          <w:sz w:val="20"/>
          <w:lang w:eastAsia="zh-CN"/>
        </w:rPr>
        <w:t>must</w:t>
      </w:r>
      <w:r w:rsidR="00D6391C">
        <w:rPr>
          <w:rFonts w:eastAsiaTheme="minorEastAsia" w:hint="eastAsia"/>
          <w:sz w:val="20"/>
          <w:lang w:eastAsia="zh-CN"/>
        </w:rPr>
        <w:t xml:space="preserve"> </w:t>
      </w:r>
      <w:r w:rsidR="00D6391C">
        <w:rPr>
          <w:rFonts w:eastAsiaTheme="minorEastAsia"/>
          <w:sz w:val="20"/>
          <w:lang w:eastAsia="zh-CN"/>
        </w:rPr>
        <w:t>be</w:t>
      </w:r>
      <w:r w:rsidR="00D6391C">
        <w:rPr>
          <w:rFonts w:eastAsiaTheme="minorEastAsia" w:hint="eastAsia"/>
          <w:sz w:val="20"/>
          <w:lang w:eastAsia="zh-CN"/>
        </w:rPr>
        <w:t xml:space="preserve"> </w:t>
      </w:r>
      <w:r w:rsidR="00D6391C">
        <w:rPr>
          <w:rFonts w:eastAsiaTheme="minorEastAsia"/>
          <w:sz w:val="20"/>
          <w:lang w:eastAsia="zh-CN"/>
        </w:rPr>
        <w:t>aligned</w:t>
      </w:r>
      <w:r w:rsidR="00D6391C">
        <w:rPr>
          <w:rFonts w:eastAsiaTheme="minorEastAsia" w:hint="eastAsia"/>
          <w:sz w:val="20"/>
          <w:lang w:eastAsia="zh-CN"/>
        </w:rPr>
        <w:t xml:space="preserve"> </w:t>
      </w:r>
      <w:r w:rsidR="00D6391C">
        <w:rPr>
          <w:rFonts w:eastAsiaTheme="minorEastAsia"/>
          <w:sz w:val="20"/>
          <w:lang w:eastAsia="zh-CN"/>
        </w:rPr>
        <w:t>with</w:t>
      </w:r>
      <w:r w:rsidR="00D6391C">
        <w:rPr>
          <w:rFonts w:eastAsiaTheme="minorEastAsia" w:hint="eastAsia"/>
          <w:sz w:val="20"/>
          <w:lang w:eastAsia="zh-CN"/>
        </w:rPr>
        <w:t xml:space="preserve"> </w:t>
      </w:r>
      <w:r w:rsidR="00D6391C">
        <w:rPr>
          <w:rFonts w:eastAsiaTheme="minorEastAsia"/>
          <w:sz w:val="20"/>
          <w:lang w:eastAsia="zh-CN"/>
        </w:rPr>
        <w:t>the</w:t>
      </w:r>
      <w:r w:rsidR="00D6391C">
        <w:rPr>
          <w:rFonts w:eastAsiaTheme="minorEastAsia" w:hint="eastAsia"/>
          <w:sz w:val="20"/>
          <w:lang w:eastAsia="zh-CN"/>
        </w:rPr>
        <w:t xml:space="preserve"> </w:t>
      </w:r>
      <w:r w:rsidR="00EC2243" w:rsidRPr="00EC2243">
        <w:rPr>
          <w:rFonts w:eastAsiaTheme="minorEastAsia"/>
          <w:sz w:val="20"/>
          <w:lang w:eastAsia="zh-CN"/>
        </w:rPr>
        <w:t>UE-side</w:t>
      </w:r>
      <w:r w:rsidR="00EC2243" w:rsidRPr="00EC2243">
        <w:rPr>
          <w:rFonts w:eastAsiaTheme="minorEastAsia" w:hint="eastAsia"/>
          <w:sz w:val="20"/>
          <w:lang w:eastAsia="zh-CN"/>
        </w:rPr>
        <w:t>d model</w:t>
      </w:r>
      <w:r w:rsidR="00D6391C">
        <w:rPr>
          <w:rFonts w:eastAsiaTheme="minorEastAsia"/>
          <w:sz w:val="20"/>
          <w:lang w:eastAsia="zh-CN"/>
        </w:rPr>
        <w:t xml:space="preserve"> to</w:t>
      </w:r>
      <w:r w:rsidR="00D6391C">
        <w:rPr>
          <w:rFonts w:eastAsiaTheme="minorEastAsia" w:hint="eastAsia"/>
          <w:sz w:val="20"/>
          <w:lang w:eastAsia="zh-CN"/>
        </w:rPr>
        <w:t xml:space="preserve"> </w:t>
      </w:r>
      <w:r w:rsidR="00D6391C">
        <w:rPr>
          <w:rFonts w:eastAsiaTheme="minorEastAsia"/>
          <w:sz w:val="20"/>
          <w:lang w:eastAsia="zh-CN"/>
        </w:rPr>
        <w:t>ensure</w:t>
      </w:r>
      <w:r w:rsidR="00D6391C">
        <w:rPr>
          <w:rFonts w:eastAsiaTheme="minorEastAsia" w:hint="eastAsia"/>
          <w:sz w:val="20"/>
          <w:lang w:eastAsia="zh-CN"/>
        </w:rPr>
        <w:t xml:space="preserve"> </w:t>
      </w:r>
      <w:r w:rsidR="00D6391C">
        <w:rPr>
          <w:rFonts w:eastAsiaTheme="minorEastAsia"/>
          <w:sz w:val="20"/>
          <w:lang w:eastAsia="zh-CN"/>
        </w:rPr>
        <w:t>proper</w:t>
      </w:r>
      <w:r w:rsidR="00D6391C">
        <w:rPr>
          <w:rFonts w:eastAsiaTheme="minorEastAsia" w:hint="eastAsia"/>
          <w:sz w:val="20"/>
          <w:lang w:eastAsia="zh-CN"/>
        </w:rPr>
        <w:t xml:space="preserve"> </w:t>
      </w:r>
      <w:r w:rsidR="00D6391C">
        <w:rPr>
          <w:rFonts w:eastAsiaTheme="minorEastAsia"/>
          <w:sz w:val="20"/>
          <w:lang w:eastAsia="zh-CN"/>
        </w:rPr>
        <w:t>functionality.</w:t>
      </w:r>
      <w:r w:rsidR="00D6391C">
        <w:rPr>
          <w:rFonts w:eastAsiaTheme="minorEastAsia" w:hint="eastAsia"/>
          <w:sz w:val="20"/>
          <w:lang w:eastAsia="zh-CN"/>
        </w:rPr>
        <w:t xml:space="preserve"> </w:t>
      </w:r>
      <w:r w:rsidR="00EC2243" w:rsidRPr="00EC2243">
        <w:rPr>
          <w:rFonts w:eastAsiaTheme="minorEastAsia" w:hint="eastAsia"/>
          <w:sz w:val="20"/>
          <w:lang w:eastAsia="zh-CN"/>
        </w:rPr>
        <w:t>These include the CSI-RS period</w:t>
      </w:r>
      <w:r w:rsidR="00110A62">
        <w:rPr>
          <w:rFonts w:eastAsiaTheme="minorEastAsia" w:hint="eastAsia"/>
          <w:sz w:val="20"/>
          <w:lang w:eastAsia="zh-CN"/>
        </w:rPr>
        <w:t>icity</w:t>
      </w:r>
      <w:r w:rsidR="00EC2243" w:rsidRPr="00EC2243">
        <w:rPr>
          <w:rFonts w:eastAsiaTheme="minorEastAsia" w:hint="eastAsia"/>
          <w:sz w:val="20"/>
          <w:lang w:eastAsia="zh-CN"/>
        </w:rPr>
        <w:t xml:space="preserve">, as well as prediction window-related parameters, such as N4 and the duration of the slot interval within the </w:t>
      </w:r>
      <w:r w:rsidR="00EC2243" w:rsidRPr="00EC2243">
        <w:rPr>
          <w:rFonts w:eastAsiaTheme="minorEastAsia"/>
          <w:sz w:val="20"/>
          <w:lang w:eastAsia="zh-CN"/>
        </w:rPr>
        <w:t>prediction</w:t>
      </w:r>
      <w:r w:rsidR="00EC2243" w:rsidRPr="00EC2243">
        <w:rPr>
          <w:rFonts w:eastAsiaTheme="minorEastAsia" w:hint="eastAsia"/>
          <w:sz w:val="20"/>
          <w:lang w:eastAsia="zh-CN"/>
        </w:rPr>
        <w:t xml:space="preserve"> window. Therefore</w:t>
      </w:r>
      <w:r w:rsidR="00EC2243">
        <w:rPr>
          <w:rFonts w:eastAsiaTheme="minorEastAsia" w:hint="eastAsia"/>
          <w:sz w:val="20"/>
          <w:lang w:eastAsia="zh-CN"/>
        </w:rPr>
        <w:t xml:space="preserve">, </w:t>
      </w:r>
      <w:r w:rsidR="00EC2243" w:rsidRPr="00EC2243">
        <w:rPr>
          <w:rFonts w:eastAsiaTheme="minorEastAsia" w:hint="eastAsia"/>
          <w:sz w:val="20"/>
          <w:lang w:eastAsia="zh-CN"/>
        </w:rPr>
        <w:t xml:space="preserve">the </w:t>
      </w:r>
      <w:r w:rsidR="00EC2243">
        <w:rPr>
          <w:rFonts w:eastAsiaTheme="minorEastAsia" w:hint="eastAsia"/>
          <w:sz w:val="20"/>
          <w:lang w:eastAsia="zh-CN"/>
        </w:rPr>
        <w:t xml:space="preserve">reporting of </w:t>
      </w:r>
      <w:r w:rsidR="00EC2243" w:rsidRPr="00EC2243">
        <w:rPr>
          <w:rFonts w:eastAsiaTheme="minorEastAsia" w:hint="eastAsia"/>
          <w:sz w:val="20"/>
          <w:lang w:eastAsia="zh-CN"/>
        </w:rPr>
        <w:t>applicable functionality</w:t>
      </w:r>
      <w:r w:rsidR="00EC2243">
        <w:rPr>
          <w:rFonts w:eastAsiaTheme="minorEastAsia" w:hint="eastAsia"/>
          <w:sz w:val="20"/>
          <w:lang w:eastAsia="zh-CN"/>
        </w:rPr>
        <w:t xml:space="preserve"> </w:t>
      </w:r>
      <w:r w:rsidR="00EC2243" w:rsidRPr="00EC2243">
        <w:rPr>
          <w:rFonts w:eastAsiaTheme="minorEastAsia" w:hint="eastAsia"/>
          <w:sz w:val="20"/>
          <w:lang w:eastAsia="zh-CN"/>
        </w:rPr>
        <w:t xml:space="preserve">is also necessary in the CSI </w:t>
      </w:r>
      <w:r w:rsidR="00EC2243" w:rsidRPr="00EC2243">
        <w:rPr>
          <w:rFonts w:eastAsiaTheme="minorEastAsia"/>
          <w:sz w:val="20"/>
          <w:lang w:eastAsia="zh-CN"/>
        </w:rPr>
        <w:t>prediction</w:t>
      </w:r>
      <w:r w:rsidR="00EC2243" w:rsidRPr="00EC2243">
        <w:rPr>
          <w:rFonts w:eastAsiaTheme="minorEastAsia" w:hint="eastAsia"/>
          <w:sz w:val="20"/>
          <w:lang w:eastAsia="zh-CN"/>
        </w:rPr>
        <w:t xml:space="preserve"> use case</w:t>
      </w:r>
      <w:r w:rsidR="00EC2243">
        <w:rPr>
          <w:rFonts w:eastAsiaTheme="minorEastAsia" w:hint="eastAsia"/>
          <w:sz w:val="20"/>
          <w:lang w:eastAsia="zh-CN"/>
        </w:rPr>
        <w:t>. T</w:t>
      </w:r>
      <w:r w:rsidR="00EC2243">
        <w:rPr>
          <w:rFonts w:eastAsiaTheme="minorEastAsia"/>
          <w:sz w:val="20"/>
          <w:lang w:eastAsia="zh-CN"/>
        </w:rPr>
        <w:t xml:space="preserve">he </w:t>
      </w:r>
      <w:r w:rsidR="00EC2243" w:rsidRPr="00EC2243">
        <w:rPr>
          <w:rFonts w:eastAsiaTheme="minorEastAsia"/>
          <w:sz w:val="20"/>
          <w:lang w:eastAsia="zh-CN"/>
        </w:rPr>
        <w:t xml:space="preserve">procedure of applicable functionality reporting agreed for </w:t>
      </w:r>
      <w:r w:rsidR="00EC2243">
        <w:rPr>
          <w:rFonts w:eastAsiaTheme="minorEastAsia" w:hint="eastAsia"/>
          <w:sz w:val="20"/>
          <w:lang w:eastAsia="zh-CN"/>
        </w:rPr>
        <w:t>AI/ML-based beam management</w:t>
      </w:r>
      <w:r w:rsidR="00EC2243" w:rsidRPr="00EC2243">
        <w:rPr>
          <w:rFonts w:eastAsiaTheme="minorEastAsia"/>
          <w:sz w:val="20"/>
          <w:lang w:eastAsia="zh-CN"/>
        </w:rPr>
        <w:t xml:space="preserve"> excluding a</w:t>
      </w:r>
      <w:r w:rsidR="00EC2243">
        <w:rPr>
          <w:rFonts w:eastAsiaTheme="minorEastAsia"/>
          <w:sz w:val="20"/>
          <w:lang w:eastAsia="zh-CN"/>
        </w:rPr>
        <w:t xml:space="preserve">ssociated </w:t>
      </w:r>
      <w:r w:rsidR="00110A62">
        <w:rPr>
          <w:rFonts w:eastAsiaTheme="minorEastAsia" w:hint="eastAsia"/>
          <w:sz w:val="20"/>
          <w:lang w:eastAsia="zh-CN"/>
        </w:rPr>
        <w:t>ID</w:t>
      </w:r>
      <w:r w:rsidR="00EC2243">
        <w:rPr>
          <w:rFonts w:eastAsiaTheme="minorEastAsia"/>
          <w:sz w:val="20"/>
          <w:lang w:eastAsia="zh-CN"/>
        </w:rPr>
        <w:t xml:space="preserve"> part can be reus</w:t>
      </w:r>
      <w:r w:rsidR="00EC2243">
        <w:rPr>
          <w:rFonts w:eastAsiaTheme="minorEastAsia" w:hint="eastAsia"/>
          <w:sz w:val="20"/>
          <w:lang w:eastAsia="zh-CN"/>
        </w:rPr>
        <w:t>ed.</w:t>
      </w:r>
    </w:p>
    <w:p w14:paraId="13BF1728" w14:textId="69E476FC" w:rsidR="0099603C" w:rsidRPr="00B20CF8" w:rsidRDefault="00022F6C" w:rsidP="00A87C9D">
      <w:pPr>
        <w:pStyle w:val="ProposalObservation"/>
        <w:rPr>
          <w:rFonts w:eastAsiaTheme="minorEastAsia"/>
        </w:rPr>
      </w:pPr>
      <w:bookmarkStart w:id="13" w:name="_Ref194070193"/>
      <w:bookmarkStart w:id="14" w:name="_Ref197680492"/>
      <w:r>
        <w:t xml:space="preserve">Proposal </w:t>
      </w:r>
      <w:r w:rsidR="001D6B99">
        <w:fldChar w:fldCharType="begin"/>
      </w:r>
      <w:r w:rsidR="001D6B99">
        <w:instrText xml:space="preserve"> SEQ Proposal \* ARABIC </w:instrText>
      </w:r>
      <w:r w:rsidR="001D6B99">
        <w:fldChar w:fldCharType="separate"/>
      </w:r>
      <w:r w:rsidR="003864C8">
        <w:rPr>
          <w:noProof/>
        </w:rPr>
        <w:t>10</w:t>
      </w:r>
      <w:r w:rsidR="001D6B99">
        <w:rPr>
          <w:noProof/>
        </w:rPr>
        <w:fldChar w:fldCharType="end"/>
      </w:r>
      <w:r w:rsidR="00EC2243">
        <w:rPr>
          <w:rFonts w:hint="eastAsia"/>
        </w:rPr>
        <w:t xml:space="preserve">: For CSI </w:t>
      </w:r>
      <w:r w:rsidR="00EC2243">
        <w:t>prediction</w:t>
      </w:r>
      <w:r w:rsidR="00EC2243">
        <w:rPr>
          <w:rFonts w:hint="eastAsia"/>
        </w:rPr>
        <w:t xml:space="preserve"> using UE-sided model, the procedure of applicable functionality reporting for AI/ML-based beam management excluding associated </w:t>
      </w:r>
      <w:r w:rsidR="00110A62">
        <w:rPr>
          <w:rFonts w:hint="eastAsia"/>
        </w:rPr>
        <w:t>ID</w:t>
      </w:r>
      <w:r w:rsidR="00EC2243">
        <w:rPr>
          <w:rFonts w:hint="eastAsia"/>
        </w:rPr>
        <w:t xml:space="preserve"> can be reused</w:t>
      </w:r>
      <w:bookmarkEnd w:id="12"/>
      <w:bookmarkEnd w:id="13"/>
      <w:r w:rsidR="0099603C" w:rsidRPr="00DA31CF">
        <w:rPr>
          <w:rFonts w:hint="eastAsia"/>
        </w:rPr>
        <w:t>.</w:t>
      </w:r>
      <w:bookmarkEnd w:id="14"/>
    </w:p>
    <w:p w14:paraId="1346C105" w14:textId="16186D5E" w:rsidR="009F365B" w:rsidRDefault="005F5C0E" w:rsidP="009F365B">
      <w:pPr>
        <w:pStyle w:val="1"/>
        <w:spacing w:before="240"/>
        <w:ind w:left="422" w:hangingChars="150" w:hanging="422"/>
        <w:rPr>
          <w:rFonts w:eastAsiaTheme="minorEastAsia"/>
          <w:lang w:val="en-US"/>
        </w:rPr>
      </w:pPr>
      <w:bookmarkStart w:id="15" w:name="_Ref197381473"/>
      <w:r>
        <w:rPr>
          <w:rFonts w:eastAsiaTheme="minorEastAsia" w:hint="eastAsia"/>
          <w:lang w:val="en-US"/>
        </w:rPr>
        <w:t>Specification impact on p</w:t>
      </w:r>
      <w:r w:rsidR="009F365B" w:rsidRPr="009F365B">
        <w:rPr>
          <w:rFonts w:eastAsiaTheme="minorEastAsia" w:hint="eastAsia"/>
          <w:lang w:val="en-US"/>
        </w:rPr>
        <w:t>erformance monitoring</w:t>
      </w:r>
      <w:bookmarkEnd w:id="15"/>
    </w:p>
    <w:p w14:paraId="0DFA5AC9" w14:textId="5565C1B5" w:rsidR="000E545D" w:rsidRDefault="000E545D" w:rsidP="000E545D">
      <w:pPr>
        <w:pStyle w:val="B1"/>
        <w:spacing w:beforeLines="50" w:before="120" w:after="120"/>
        <w:ind w:left="0" w:firstLine="0"/>
        <w:jc w:val="both"/>
        <w:rPr>
          <w:lang w:eastAsia="zh-CN"/>
        </w:rPr>
      </w:pPr>
      <w:r>
        <w:rPr>
          <w:rFonts w:hint="eastAsia"/>
          <w:lang w:eastAsia="zh-CN"/>
        </w:rPr>
        <w:t>In RAN1#</w:t>
      </w:r>
      <w:r w:rsidR="00451333">
        <w:rPr>
          <w:rFonts w:hint="eastAsia"/>
          <w:lang w:eastAsia="zh-CN"/>
        </w:rPr>
        <w:t xml:space="preserve">120bis </w:t>
      </w:r>
      <w:r>
        <w:rPr>
          <w:rFonts w:hint="eastAsia"/>
          <w:lang w:eastAsia="zh-CN"/>
        </w:rPr>
        <w:t xml:space="preserve">meeting, </w:t>
      </w:r>
      <w:r>
        <w:rPr>
          <w:lang w:eastAsia="zh-CN"/>
        </w:rPr>
        <w:t xml:space="preserve">the </w:t>
      </w:r>
      <w:r w:rsidR="00451333">
        <w:rPr>
          <w:rFonts w:hint="eastAsia"/>
          <w:lang w:eastAsia="zh-CN"/>
        </w:rPr>
        <w:t>following agreements on performance monitoring</w:t>
      </w:r>
      <w:r>
        <w:rPr>
          <w:lang w:eastAsia="zh-CN"/>
        </w:rPr>
        <w:t xml:space="preserve"> have been </w:t>
      </w:r>
      <w:r w:rsidR="00451333">
        <w:rPr>
          <w:lang w:eastAsia="zh-CN"/>
        </w:rPr>
        <w:t>achieved</w:t>
      </w:r>
      <w:r w:rsidR="0003352E">
        <w:rPr>
          <w:rFonts w:hint="eastAsia"/>
          <w:lang w:eastAsia="zh-CN"/>
        </w:rPr>
        <w:t xml:space="preserve"> </w:t>
      </w:r>
      <w:r w:rsidR="0003352E">
        <w:rPr>
          <w:lang w:eastAsia="zh-CN"/>
        </w:rPr>
        <w:fldChar w:fldCharType="begin"/>
      </w:r>
      <w:r w:rsidR="0003352E">
        <w:rPr>
          <w:lang w:eastAsia="zh-CN"/>
        </w:rPr>
        <w:instrText xml:space="preserve"> </w:instrText>
      </w:r>
      <w:r w:rsidR="0003352E">
        <w:rPr>
          <w:rFonts w:hint="eastAsia"/>
          <w:lang w:eastAsia="zh-CN"/>
        </w:rPr>
        <w:instrText>REF _Ref158122334 \r \h</w:instrText>
      </w:r>
      <w:r w:rsidR="0003352E">
        <w:rPr>
          <w:lang w:eastAsia="zh-CN"/>
        </w:rPr>
        <w:instrText xml:space="preserve"> </w:instrText>
      </w:r>
      <w:r w:rsidR="0003352E">
        <w:rPr>
          <w:lang w:eastAsia="zh-CN"/>
        </w:rPr>
      </w:r>
      <w:r w:rsidR="0003352E">
        <w:rPr>
          <w:lang w:eastAsia="zh-CN"/>
        </w:rPr>
        <w:fldChar w:fldCharType="separate"/>
      </w:r>
      <w:r w:rsidR="003864C8">
        <w:rPr>
          <w:lang w:eastAsia="zh-CN"/>
        </w:rPr>
        <w:t>[2]</w:t>
      </w:r>
      <w:r w:rsidR="0003352E">
        <w:rPr>
          <w:lang w:eastAsia="zh-CN"/>
        </w:rPr>
        <w:fldChar w:fldCharType="end"/>
      </w:r>
      <w:r>
        <w:rPr>
          <w:lang w:eastAsia="zh-CN"/>
        </w:rPr>
        <w:t xml:space="preserve">. </w:t>
      </w:r>
    </w:p>
    <w:tbl>
      <w:tblPr>
        <w:tblStyle w:val="aa"/>
        <w:tblW w:w="0" w:type="auto"/>
        <w:jc w:val="center"/>
        <w:tblInd w:w="260" w:type="dxa"/>
        <w:tblLook w:val="04A0" w:firstRow="1" w:lastRow="0" w:firstColumn="1" w:lastColumn="0" w:noHBand="0" w:noVBand="1"/>
      </w:tblPr>
      <w:tblGrid>
        <w:gridCol w:w="9026"/>
      </w:tblGrid>
      <w:tr w:rsidR="000E545D" w14:paraId="769CA8B3" w14:textId="77777777" w:rsidTr="00152DA8">
        <w:trPr>
          <w:jc w:val="center"/>
        </w:trPr>
        <w:tc>
          <w:tcPr>
            <w:tcW w:w="9026" w:type="dxa"/>
          </w:tcPr>
          <w:p w14:paraId="76E96CCB" w14:textId="77777777" w:rsidR="008F6EFF" w:rsidRDefault="008F6EFF" w:rsidP="008F6EFF">
            <w:pPr>
              <w:rPr>
                <w:rFonts w:eastAsia="等线"/>
                <w:highlight w:val="green"/>
              </w:rPr>
            </w:pPr>
            <w:r>
              <w:rPr>
                <w:rFonts w:eastAsia="等线" w:hint="eastAsia"/>
                <w:highlight w:val="green"/>
              </w:rPr>
              <w:t>Agreement</w:t>
            </w:r>
          </w:p>
          <w:p w14:paraId="73FF948A" w14:textId="77777777" w:rsidR="008F6EFF" w:rsidRPr="00AB1EC7" w:rsidRDefault="008F6EFF" w:rsidP="008F6EFF">
            <w:pPr>
              <w:rPr>
                <w:lang w:eastAsia="ko-KR"/>
              </w:rPr>
            </w:pPr>
            <w:r w:rsidRPr="00AB1EC7">
              <w:t>For CSI prediction using UE-side model, for performance monitoring, support UE assisted performance monitoring</w:t>
            </w:r>
            <w:r w:rsidRPr="00AB1EC7">
              <w:rPr>
                <w:rFonts w:eastAsia="等线" w:hint="eastAsia"/>
              </w:rPr>
              <w:t xml:space="preserve"> </w:t>
            </w:r>
            <w:r w:rsidRPr="00AB1EC7">
              <w:t xml:space="preserve">subject to </w:t>
            </w:r>
            <w:r>
              <w:rPr>
                <w:rFonts w:eastAsia="等线" w:hint="eastAsia"/>
              </w:rPr>
              <w:t xml:space="preserve">an additional </w:t>
            </w:r>
            <w:r w:rsidRPr="00AB1EC7">
              <w:t>UE capability</w:t>
            </w:r>
            <w:r>
              <w:rPr>
                <w:rFonts w:eastAsia="等线" w:hint="eastAsia"/>
              </w:rPr>
              <w:t xml:space="preserve">, and </w:t>
            </w:r>
            <w:r w:rsidRPr="00AB1EC7">
              <w:rPr>
                <w:lang w:eastAsia="ko-KR"/>
              </w:rPr>
              <w:t xml:space="preserve">UE assisted performance monitoring </w:t>
            </w:r>
            <w:r>
              <w:rPr>
                <w:rFonts w:eastAsia="等线" w:hint="eastAsia"/>
              </w:rPr>
              <w:t xml:space="preserve">is based on </w:t>
            </w:r>
            <w:r w:rsidRPr="00AB1EC7">
              <w:rPr>
                <w:lang w:eastAsia="ko-KR"/>
              </w:rPr>
              <w:t xml:space="preserve">Type </w:t>
            </w:r>
            <w:r w:rsidRPr="00AB1EC7">
              <w:rPr>
                <w:lang w:eastAsia="ko-KR"/>
              </w:rPr>
              <w:lastRenderedPageBreak/>
              <w:t xml:space="preserve">3 performance monitoring </w:t>
            </w:r>
          </w:p>
          <w:p w14:paraId="2EF26872" w14:textId="77777777" w:rsidR="008F6EFF" w:rsidRPr="000265B7" w:rsidRDefault="008F6EFF" w:rsidP="008F6EFF">
            <w:pPr>
              <w:rPr>
                <w:lang w:eastAsia="ko-KR"/>
              </w:rPr>
            </w:pPr>
          </w:p>
          <w:p w14:paraId="249DB010" w14:textId="77777777" w:rsidR="008F6EFF" w:rsidRDefault="008F6EFF" w:rsidP="008F6EFF">
            <w:pPr>
              <w:rPr>
                <w:rFonts w:eastAsia="等线"/>
                <w:highlight w:val="green"/>
              </w:rPr>
            </w:pPr>
            <w:r>
              <w:rPr>
                <w:rFonts w:eastAsia="等线" w:hint="eastAsia"/>
                <w:highlight w:val="green"/>
              </w:rPr>
              <w:t>Agreement</w:t>
            </w:r>
          </w:p>
          <w:p w14:paraId="507816B3" w14:textId="77777777" w:rsidR="008F6EFF" w:rsidRDefault="008F6EFF" w:rsidP="008F6EFF">
            <w:r>
              <w:t xml:space="preserve">For CSI prediction using UE-side model, for performance monitoring type 3, support SGCS as a performance metric. </w:t>
            </w:r>
          </w:p>
          <w:p w14:paraId="2A0BB668" w14:textId="77777777" w:rsidR="008F6EFF" w:rsidRDefault="008F6EFF" w:rsidP="008F6EFF"/>
          <w:p w14:paraId="1E618468" w14:textId="77777777" w:rsidR="008F6EFF" w:rsidRPr="00CF3ABA" w:rsidRDefault="008F6EFF" w:rsidP="008F6EFF">
            <w:pPr>
              <w:rPr>
                <w:rFonts w:eastAsia="宋体"/>
                <w:highlight w:val="green"/>
              </w:rPr>
            </w:pPr>
            <w:r w:rsidRPr="00CF3ABA">
              <w:rPr>
                <w:rFonts w:eastAsia="宋体" w:hint="eastAsia"/>
                <w:highlight w:val="green"/>
              </w:rPr>
              <w:t>Agreement</w:t>
            </w:r>
          </w:p>
          <w:p w14:paraId="1E214E58" w14:textId="77777777" w:rsidR="008F6EFF" w:rsidRDefault="008F6EFF" w:rsidP="008F6EFF">
            <w:pPr>
              <w:rPr>
                <w:rFonts w:eastAsia="宋体"/>
              </w:rPr>
            </w:pPr>
            <w:r w:rsidRPr="003A2314">
              <w:rPr>
                <w:rFonts w:eastAsia="等线"/>
                <w:lang w:eastAsia="ko-KR"/>
              </w:rPr>
              <w:t>For the definition of SGCS,</w:t>
            </w:r>
          </w:p>
          <w:p w14:paraId="7EC74129" w14:textId="77777777" w:rsidR="008F6EFF" w:rsidRPr="00562C17" w:rsidRDefault="008F6EFF" w:rsidP="008F6EFF">
            <w:pPr>
              <w:rPr>
                <w:rFonts w:eastAsia="宋体"/>
              </w:rPr>
            </w:pPr>
            <w:r w:rsidRPr="003A2314">
              <w:rPr>
                <w:rFonts w:hint="eastAsia"/>
                <w:noProof/>
              </w:rPr>
              <w:drawing>
                <wp:inline distT="0" distB="0" distL="0" distR="0" wp14:anchorId="16216F0D" wp14:editId="1BAE141A">
                  <wp:extent cx="6118860" cy="13335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1333500"/>
                          </a:xfrm>
                          <a:prstGeom prst="rect">
                            <a:avLst/>
                          </a:prstGeom>
                          <a:noFill/>
                          <a:ln>
                            <a:noFill/>
                          </a:ln>
                        </pic:spPr>
                      </pic:pic>
                    </a:graphicData>
                  </a:graphic>
                </wp:inline>
              </w:drawing>
            </w:r>
          </w:p>
          <w:p w14:paraId="3D1BAEC4" w14:textId="77777777" w:rsidR="008F6EFF" w:rsidRDefault="008F6EFF" w:rsidP="008F6EFF">
            <w:pPr>
              <w:rPr>
                <w:lang w:eastAsia="ko-KR"/>
              </w:rPr>
            </w:pPr>
            <w:r>
              <w:rPr>
                <w:rFonts w:eastAsia="等线" w:hint="eastAsia"/>
              </w:rPr>
              <w:t>Note: How to handle layer mapping mismatch, if any, is up to UE implementation</w:t>
            </w:r>
          </w:p>
          <w:p w14:paraId="6A0C6C31" w14:textId="77777777" w:rsidR="008F6EFF" w:rsidRDefault="008F6EFF" w:rsidP="008F6EFF">
            <w:pPr>
              <w:rPr>
                <w:lang w:eastAsia="ko-KR"/>
              </w:rPr>
            </w:pPr>
          </w:p>
          <w:p w14:paraId="799F8F94" w14:textId="77777777" w:rsidR="008F6EFF" w:rsidRPr="005E04E6" w:rsidRDefault="008F6EFF" w:rsidP="008F6EFF">
            <w:pPr>
              <w:rPr>
                <w:rFonts w:eastAsia="等线"/>
                <w:highlight w:val="green"/>
              </w:rPr>
            </w:pPr>
            <w:r w:rsidRPr="005E04E6">
              <w:rPr>
                <w:rFonts w:eastAsia="等线" w:hint="eastAsia"/>
                <w:highlight w:val="green"/>
              </w:rPr>
              <w:t>Agreement</w:t>
            </w:r>
          </w:p>
          <w:p w14:paraId="795423AA" w14:textId="77777777" w:rsidR="008F6EFF" w:rsidRPr="005E04E6" w:rsidRDefault="008F6EFF" w:rsidP="008F6EFF">
            <w:r w:rsidRPr="005E04E6">
              <w:t xml:space="preserve">For CSI prediction using UE-side model, for reporting contents of UE assisted performance monitoring, down-select one alternative by RAN1#121. </w:t>
            </w:r>
          </w:p>
          <w:p w14:paraId="2BE91730" w14:textId="77777777" w:rsidR="008F6EFF" w:rsidRPr="005E04E6" w:rsidRDefault="008F6EFF" w:rsidP="008F6EFF">
            <w:pPr>
              <w:pStyle w:val="a8"/>
              <w:widowControl/>
              <w:numPr>
                <w:ilvl w:val="0"/>
                <w:numId w:val="24"/>
              </w:numPr>
              <w:suppressAutoHyphens/>
              <w:ind w:firstLineChars="0"/>
              <w:rPr>
                <w:lang w:eastAsia="ko-KR"/>
              </w:rPr>
            </w:pPr>
            <w:r w:rsidRPr="005E04E6">
              <w:rPr>
                <w:lang w:eastAsia="ko-KR"/>
              </w:rPr>
              <w:t xml:space="preserve">Alt 1: </w:t>
            </w:r>
            <w:r>
              <w:rPr>
                <w:rFonts w:eastAsia="等线" w:hint="eastAsia"/>
              </w:rPr>
              <w:t xml:space="preserve">one SGCS is </w:t>
            </w:r>
            <w:r w:rsidRPr="005E04E6">
              <w:rPr>
                <w:lang w:eastAsia="ko-KR"/>
              </w:rPr>
              <w:t>calculated based on predicted CSI</w:t>
            </w:r>
            <w:r>
              <w:rPr>
                <w:rFonts w:eastAsia="等线" w:hint="eastAsia"/>
              </w:rPr>
              <w:t xml:space="preserve"> for one inference reporting</w:t>
            </w:r>
            <w:r w:rsidRPr="005E04E6">
              <w:rPr>
                <w:lang w:eastAsia="ko-KR"/>
              </w:rPr>
              <w:t>, ground truth CSI</w:t>
            </w:r>
          </w:p>
          <w:p w14:paraId="282B4B9B" w14:textId="77777777" w:rsidR="008F6EFF" w:rsidRPr="005E04E6" w:rsidRDefault="008F6EFF" w:rsidP="008F6EFF">
            <w:pPr>
              <w:pStyle w:val="a8"/>
              <w:widowControl/>
              <w:numPr>
                <w:ilvl w:val="0"/>
                <w:numId w:val="24"/>
              </w:numPr>
              <w:suppressAutoHyphens/>
              <w:ind w:firstLineChars="0"/>
              <w:rPr>
                <w:lang w:eastAsia="ko-KR"/>
              </w:rPr>
            </w:pPr>
            <w:r w:rsidRPr="005E04E6">
              <w:rPr>
                <w:rFonts w:hint="eastAsia"/>
                <w:lang w:eastAsia="ko-KR"/>
              </w:rPr>
              <w:t>A</w:t>
            </w:r>
            <w:r w:rsidRPr="005E04E6">
              <w:rPr>
                <w:lang w:eastAsia="ko-KR"/>
              </w:rPr>
              <w:t xml:space="preserve">lt 2: </w:t>
            </w:r>
            <w:r>
              <w:rPr>
                <w:rFonts w:eastAsia="等线" w:hint="eastAsia"/>
              </w:rPr>
              <w:t xml:space="preserve">one SGCS is calculated based </w:t>
            </w:r>
            <w:r w:rsidRPr="005E04E6">
              <w:rPr>
                <w:lang w:eastAsia="ko-KR"/>
              </w:rPr>
              <w:t>on predicted CSI</w:t>
            </w:r>
            <w:r>
              <w:rPr>
                <w:rFonts w:eastAsia="等线" w:hint="eastAsia"/>
              </w:rPr>
              <w:t xml:space="preserve"> </w:t>
            </w:r>
            <w:r w:rsidRPr="005E04E6">
              <w:rPr>
                <w:rFonts w:eastAsia="等线" w:hint="eastAsia"/>
              </w:rPr>
              <w:t>for one inference reporting</w:t>
            </w:r>
            <w:r w:rsidRPr="005E04E6">
              <w:rPr>
                <w:lang w:eastAsia="ko-KR"/>
              </w:rPr>
              <w:t xml:space="preserve">, </w:t>
            </w:r>
            <w:r>
              <w:rPr>
                <w:rFonts w:eastAsia="等线" w:hint="eastAsia"/>
              </w:rPr>
              <w:t xml:space="preserve">and </w:t>
            </w:r>
            <w:r w:rsidRPr="005E04E6">
              <w:rPr>
                <w:lang w:eastAsia="ko-KR"/>
              </w:rPr>
              <w:t>ground truth CSI</w:t>
            </w:r>
            <w:r>
              <w:rPr>
                <w:rFonts w:eastAsia="等线" w:hint="eastAsia"/>
              </w:rPr>
              <w:t>, another SGCS is</w:t>
            </w:r>
            <w:r w:rsidRPr="005E04E6">
              <w:rPr>
                <w:rFonts w:eastAsia="等线" w:hint="eastAsia"/>
              </w:rPr>
              <w:t xml:space="preserve"> </w:t>
            </w:r>
            <w:r w:rsidRPr="005E04E6">
              <w:rPr>
                <w:lang w:eastAsia="ko-KR"/>
              </w:rPr>
              <w:t>based on ground truth CSI a</w:t>
            </w:r>
            <w:r w:rsidRPr="005E04E6">
              <w:rPr>
                <w:rFonts w:eastAsia="等线"/>
              </w:rPr>
              <w:t xml:space="preserve">nd </w:t>
            </w:r>
            <w:r w:rsidRPr="005E04E6">
              <w:rPr>
                <w:rFonts w:eastAsia="等线" w:hint="eastAsia"/>
              </w:rPr>
              <w:t>CSI (non-predicted)</w:t>
            </w:r>
            <w:r w:rsidRPr="005E04E6">
              <w:rPr>
                <w:rFonts w:eastAsia="等线"/>
              </w:rPr>
              <w:t xml:space="preserve"> </w:t>
            </w:r>
            <w:r w:rsidRPr="005E04E6">
              <w:rPr>
                <w:rFonts w:eastAsia="等线" w:hint="eastAsia"/>
              </w:rPr>
              <w:t xml:space="preserve">corresponding to the latest CSI-RS </w:t>
            </w:r>
            <w:r w:rsidRPr="005E04E6">
              <w:rPr>
                <w:rFonts w:eastAsia="等线"/>
              </w:rPr>
              <w:t>transmission</w:t>
            </w:r>
            <w:r w:rsidRPr="005E04E6">
              <w:rPr>
                <w:rFonts w:eastAsia="等线" w:hint="eastAsia"/>
              </w:rPr>
              <w:t xml:space="preserve"> </w:t>
            </w:r>
            <w:r w:rsidRPr="005E04E6">
              <w:rPr>
                <w:rFonts w:eastAsia="等线"/>
              </w:rPr>
              <w:t>occasion</w:t>
            </w:r>
            <w:r w:rsidRPr="005E04E6">
              <w:rPr>
                <w:rFonts w:eastAsia="等线" w:hint="eastAsia"/>
              </w:rPr>
              <w:t xml:space="preserve"> not later than CSI reference resource of the inference reporting instance.</w:t>
            </w:r>
          </w:p>
          <w:p w14:paraId="20003182" w14:textId="77777777" w:rsidR="008F6EFF" w:rsidRPr="005E04E6" w:rsidRDefault="008F6EFF" w:rsidP="008F6EFF">
            <w:pPr>
              <w:pStyle w:val="a8"/>
              <w:widowControl/>
              <w:numPr>
                <w:ilvl w:val="0"/>
                <w:numId w:val="24"/>
              </w:numPr>
              <w:suppressAutoHyphens/>
              <w:ind w:firstLineChars="0"/>
              <w:rPr>
                <w:lang w:eastAsia="ko-KR"/>
              </w:rPr>
            </w:pPr>
            <w:r w:rsidRPr="005E04E6">
              <w:rPr>
                <w:lang w:eastAsia="ko-KR"/>
              </w:rPr>
              <w:t xml:space="preserve">Alt 3: statistic of reporting contents (e.g., mean, x% CDF of SGCS values) of inference reporting instances within configured monitoring window </w:t>
            </w:r>
          </w:p>
          <w:p w14:paraId="4278048B" w14:textId="77777777" w:rsidR="008F6EFF" w:rsidRPr="005E04E6" w:rsidRDefault="008F6EFF" w:rsidP="008F6EFF">
            <w:pPr>
              <w:pStyle w:val="a8"/>
              <w:widowControl/>
              <w:numPr>
                <w:ilvl w:val="1"/>
                <w:numId w:val="24"/>
              </w:numPr>
              <w:suppressAutoHyphens/>
              <w:ind w:firstLineChars="0"/>
              <w:rPr>
                <w:lang w:eastAsia="ko-KR"/>
              </w:rPr>
            </w:pPr>
            <w:r w:rsidRPr="005E04E6">
              <w:rPr>
                <w:lang w:eastAsia="ko-KR"/>
              </w:rPr>
              <w:t xml:space="preserve">Monitoring window can be configured by NW </w:t>
            </w:r>
          </w:p>
          <w:p w14:paraId="11532ACE" w14:textId="77777777" w:rsidR="008F6EFF" w:rsidRPr="005E04E6" w:rsidRDefault="008F6EFF" w:rsidP="008F6EFF">
            <w:pPr>
              <w:pStyle w:val="a8"/>
              <w:widowControl/>
              <w:numPr>
                <w:ilvl w:val="2"/>
                <w:numId w:val="24"/>
              </w:numPr>
              <w:suppressAutoHyphens/>
              <w:ind w:firstLineChars="0"/>
              <w:rPr>
                <w:lang w:eastAsia="ko-KR"/>
              </w:rPr>
            </w:pPr>
            <w:r w:rsidRPr="005E04E6">
              <w:rPr>
                <w:rFonts w:hint="eastAsia"/>
                <w:lang w:eastAsia="ko-KR"/>
              </w:rPr>
              <w:t>F</w:t>
            </w:r>
            <w:r w:rsidRPr="005E04E6">
              <w:rPr>
                <w:lang w:eastAsia="ko-KR"/>
              </w:rPr>
              <w:t xml:space="preserve">FS on </w:t>
            </w:r>
            <w:proofErr w:type="spellStart"/>
            <w:r w:rsidRPr="005E04E6">
              <w:rPr>
                <w:lang w:eastAsia="ko-KR"/>
              </w:rPr>
              <w:t>signalling</w:t>
            </w:r>
            <w:proofErr w:type="spellEnd"/>
            <w:r w:rsidRPr="005E04E6">
              <w:rPr>
                <w:lang w:eastAsia="ko-KR"/>
              </w:rPr>
              <w:t xml:space="preserve"> details</w:t>
            </w:r>
          </w:p>
          <w:p w14:paraId="3E9DE04D" w14:textId="77777777" w:rsidR="008F6EFF" w:rsidRPr="005E04E6" w:rsidRDefault="008F6EFF" w:rsidP="008F6EFF">
            <w:pPr>
              <w:pStyle w:val="a8"/>
              <w:widowControl/>
              <w:numPr>
                <w:ilvl w:val="0"/>
                <w:numId w:val="24"/>
              </w:numPr>
              <w:suppressAutoHyphens/>
              <w:ind w:firstLineChars="0"/>
              <w:rPr>
                <w:lang w:eastAsia="ko-KR"/>
              </w:rPr>
            </w:pPr>
            <w:r w:rsidRPr="005E04E6">
              <w:rPr>
                <w:rFonts w:hint="eastAsia"/>
                <w:lang w:eastAsia="ko-KR"/>
              </w:rPr>
              <w:t>F</w:t>
            </w:r>
            <w:r w:rsidRPr="005E04E6">
              <w:rPr>
                <w:lang w:eastAsia="ko-KR"/>
              </w:rPr>
              <w:t>FS on whether to report per prediction instance, selected prediction instance(s), averaged over prediction instances</w:t>
            </w:r>
          </w:p>
          <w:p w14:paraId="49B2BE0B" w14:textId="77777777" w:rsidR="008F6EFF" w:rsidRPr="005E04E6" w:rsidRDefault="008F6EFF" w:rsidP="008F6EFF">
            <w:pPr>
              <w:pStyle w:val="a8"/>
              <w:widowControl/>
              <w:numPr>
                <w:ilvl w:val="0"/>
                <w:numId w:val="24"/>
              </w:numPr>
              <w:suppressAutoHyphens/>
              <w:ind w:firstLineChars="0"/>
              <w:rPr>
                <w:lang w:eastAsia="ko-KR"/>
              </w:rPr>
            </w:pPr>
            <w:r w:rsidRPr="005E04E6">
              <w:rPr>
                <w:rFonts w:hint="eastAsia"/>
                <w:lang w:eastAsia="ko-KR"/>
              </w:rPr>
              <w:t>F</w:t>
            </w:r>
            <w:r w:rsidRPr="005E04E6">
              <w:rPr>
                <w:lang w:eastAsia="ko-KR"/>
              </w:rPr>
              <w:t xml:space="preserve">FS on report frequency granularity (e.g., per wideband or per </w:t>
            </w:r>
            <w:proofErr w:type="spellStart"/>
            <w:r w:rsidRPr="005E04E6">
              <w:rPr>
                <w:lang w:eastAsia="ko-KR"/>
              </w:rPr>
              <w:t>subband</w:t>
            </w:r>
            <w:proofErr w:type="spellEnd"/>
            <w:r w:rsidRPr="005E04E6">
              <w:rPr>
                <w:lang w:eastAsia="ko-KR"/>
              </w:rPr>
              <w:t xml:space="preserve"> or averaged over </w:t>
            </w:r>
            <w:proofErr w:type="spellStart"/>
            <w:r w:rsidRPr="005E04E6">
              <w:rPr>
                <w:lang w:eastAsia="ko-KR"/>
              </w:rPr>
              <w:t>subband</w:t>
            </w:r>
            <w:proofErr w:type="spellEnd"/>
            <w:r w:rsidRPr="005E04E6">
              <w:rPr>
                <w:lang w:eastAsia="ko-KR"/>
              </w:rPr>
              <w:t xml:space="preserve"> or selected </w:t>
            </w:r>
            <w:proofErr w:type="spellStart"/>
            <w:r w:rsidRPr="005E04E6">
              <w:rPr>
                <w:lang w:eastAsia="ko-KR"/>
              </w:rPr>
              <w:t>subband</w:t>
            </w:r>
            <w:proofErr w:type="spellEnd"/>
            <w:r w:rsidRPr="005E04E6">
              <w:rPr>
                <w:lang w:eastAsia="ko-KR"/>
              </w:rPr>
              <w:t>)</w:t>
            </w:r>
          </w:p>
          <w:p w14:paraId="69317E31" w14:textId="77777777" w:rsidR="008F6EFF" w:rsidRPr="005E04E6" w:rsidRDefault="008F6EFF" w:rsidP="008F6EFF">
            <w:pPr>
              <w:pStyle w:val="a8"/>
              <w:widowControl/>
              <w:numPr>
                <w:ilvl w:val="0"/>
                <w:numId w:val="24"/>
              </w:numPr>
              <w:suppressAutoHyphens/>
              <w:ind w:firstLineChars="0"/>
              <w:rPr>
                <w:lang w:eastAsia="ko-KR"/>
              </w:rPr>
            </w:pPr>
            <w:r w:rsidRPr="005E04E6">
              <w:rPr>
                <w:rFonts w:hint="eastAsia"/>
                <w:lang w:eastAsia="ko-KR"/>
              </w:rPr>
              <w:t>F</w:t>
            </w:r>
            <w:r w:rsidRPr="005E04E6">
              <w:rPr>
                <w:lang w:eastAsia="ko-KR"/>
              </w:rPr>
              <w:t>FS on whether to report per layer, the first layer, averaged over layer</w:t>
            </w:r>
          </w:p>
          <w:p w14:paraId="2AC3019B" w14:textId="77777777" w:rsidR="008F6EFF" w:rsidRPr="005E04E6" w:rsidRDefault="008F6EFF" w:rsidP="008F6EFF">
            <w:pPr>
              <w:pStyle w:val="a8"/>
              <w:widowControl/>
              <w:numPr>
                <w:ilvl w:val="0"/>
                <w:numId w:val="24"/>
              </w:numPr>
              <w:suppressAutoHyphens/>
              <w:ind w:firstLineChars="0"/>
              <w:rPr>
                <w:lang w:eastAsia="ko-KR"/>
              </w:rPr>
            </w:pPr>
            <w:r w:rsidRPr="005E04E6">
              <w:rPr>
                <w:rFonts w:hint="eastAsia"/>
                <w:lang w:eastAsia="ko-KR"/>
              </w:rPr>
              <w:t>F</w:t>
            </w:r>
            <w:r w:rsidRPr="005E04E6">
              <w:rPr>
                <w:lang w:eastAsia="ko-KR"/>
              </w:rPr>
              <w:t>FS on how to quantize and report mechanism</w:t>
            </w:r>
          </w:p>
          <w:p w14:paraId="1B751B15" w14:textId="52B7F972" w:rsidR="000E545D" w:rsidRPr="00C71547" w:rsidRDefault="000E545D" w:rsidP="008F6EFF">
            <w:pPr>
              <w:widowControl/>
              <w:suppressAutoHyphens/>
              <w:ind w:left="720"/>
              <w:jc w:val="left"/>
              <w:rPr>
                <w:lang w:val="en-GB"/>
              </w:rPr>
            </w:pPr>
            <w:r w:rsidRPr="00E9490B">
              <w:rPr>
                <w:rFonts w:ascii="Times" w:eastAsia="Batang" w:hAnsi="Times"/>
                <w:szCs w:val="24"/>
                <w:lang w:val="en-GB" w:eastAsia="ko-KR"/>
              </w:rPr>
              <w:t xml:space="preserve"> </w:t>
            </w:r>
          </w:p>
        </w:tc>
      </w:tr>
    </w:tbl>
    <w:p w14:paraId="06E7B4DB" w14:textId="4128E744" w:rsidR="009B648B" w:rsidRPr="009B648B" w:rsidRDefault="00500CD3" w:rsidP="009B648B">
      <w:pPr>
        <w:pStyle w:val="a1"/>
        <w:spacing w:beforeLines="50" w:before="120"/>
        <w:rPr>
          <w:rFonts w:eastAsiaTheme="minorEastAsia"/>
          <w:sz w:val="20"/>
          <w:szCs w:val="20"/>
          <w:lang w:eastAsia="zh-CN"/>
        </w:rPr>
      </w:pPr>
      <w:r w:rsidRPr="009B648B">
        <w:rPr>
          <w:sz w:val="20"/>
          <w:szCs w:val="20"/>
        </w:rPr>
        <w:lastRenderedPageBreak/>
        <w:t>For performance monitoring of</w:t>
      </w:r>
      <w:r w:rsidRPr="009B648B">
        <w:rPr>
          <w:rFonts w:hint="eastAsia"/>
          <w:sz w:val="20"/>
          <w:szCs w:val="20"/>
        </w:rPr>
        <w:t xml:space="preserve"> AI/ML based CSI prediction</w:t>
      </w:r>
      <w:r w:rsidRPr="009B648B">
        <w:rPr>
          <w:sz w:val="20"/>
          <w:szCs w:val="20"/>
        </w:rPr>
        <w:t>,</w:t>
      </w:r>
      <w:r w:rsidRPr="009B648B">
        <w:rPr>
          <w:rFonts w:hint="eastAsia"/>
          <w:sz w:val="20"/>
          <w:szCs w:val="20"/>
        </w:rPr>
        <w:t xml:space="preserve"> it was agreed to support Type 3 performance monitoring</w:t>
      </w:r>
      <w:r w:rsidR="00EC5CE2" w:rsidRPr="009B648B">
        <w:rPr>
          <w:rFonts w:hint="eastAsia"/>
          <w:sz w:val="20"/>
          <w:szCs w:val="20"/>
        </w:rPr>
        <w:t>.</w:t>
      </w:r>
      <w:r w:rsidR="009B648B" w:rsidRPr="009B648B">
        <w:rPr>
          <w:rFonts w:eastAsiaTheme="minorEastAsia" w:hint="eastAsia"/>
          <w:sz w:val="20"/>
          <w:szCs w:val="20"/>
          <w:lang w:eastAsia="zh-CN"/>
        </w:rPr>
        <w:t xml:space="preserve"> In AI-BM agenda, it was agreed to reuse CSI framework for reporting monitoring result </w:t>
      </w:r>
      <w:r w:rsidR="009B648B" w:rsidRPr="009B648B">
        <w:rPr>
          <w:rFonts w:eastAsiaTheme="minorEastAsia"/>
          <w:sz w:val="20"/>
          <w:szCs w:val="20"/>
          <w:lang w:eastAsia="zh-CN"/>
        </w:rPr>
        <w:fldChar w:fldCharType="begin"/>
      </w:r>
      <w:r w:rsidR="009B648B" w:rsidRPr="009B648B">
        <w:rPr>
          <w:rFonts w:eastAsiaTheme="minorEastAsia"/>
          <w:sz w:val="20"/>
          <w:szCs w:val="20"/>
          <w:lang w:eastAsia="zh-CN"/>
        </w:rPr>
        <w:instrText xml:space="preserve"> </w:instrText>
      </w:r>
      <w:r w:rsidR="009B648B" w:rsidRPr="009B648B">
        <w:rPr>
          <w:rFonts w:eastAsiaTheme="minorEastAsia" w:hint="eastAsia"/>
          <w:sz w:val="20"/>
          <w:szCs w:val="20"/>
          <w:lang w:eastAsia="zh-CN"/>
        </w:rPr>
        <w:instrText>REF _Ref187241434 \r \h</w:instrText>
      </w:r>
      <w:r w:rsidR="009B648B" w:rsidRPr="009B648B">
        <w:rPr>
          <w:rFonts w:eastAsiaTheme="minorEastAsia"/>
          <w:sz w:val="20"/>
          <w:szCs w:val="20"/>
          <w:lang w:eastAsia="zh-CN"/>
        </w:rPr>
        <w:instrText xml:space="preserve"> </w:instrText>
      </w:r>
      <w:r w:rsidR="009B648B">
        <w:rPr>
          <w:rFonts w:eastAsiaTheme="minorEastAsia"/>
          <w:sz w:val="20"/>
          <w:szCs w:val="20"/>
          <w:lang w:eastAsia="zh-CN"/>
        </w:rPr>
        <w:instrText xml:space="preserve"> \* MERGEFORMAT </w:instrText>
      </w:r>
      <w:r w:rsidR="009B648B" w:rsidRPr="009B648B">
        <w:rPr>
          <w:rFonts w:eastAsiaTheme="minorEastAsia"/>
          <w:sz w:val="20"/>
          <w:szCs w:val="20"/>
          <w:lang w:eastAsia="zh-CN"/>
        </w:rPr>
      </w:r>
      <w:r w:rsidR="009B648B" w:rsidRPr="009B648B">
        <w:rPr>
          <w:rFonts w:eastAsiaTheme="minorEastAsia"/>
          <w:sz w:val="20"/>
          <w:szCs w:val="20"/>
          <w:lang w:eastAsia="zh-CN"/>
        </w:rPr>
        <w:fldChar w:fldCharType="separate"/>
      </w:r>
      <w:r w:rsidR="003864C8">
        <w:rPr>
          <w:rFonts w:eastAsiaTheme="minorEastAsia"/>
          <w:sz w:val="20"/>
          <w:szCs w:val="20"/>
          <w:lang w:eastAsia="zh-CN"/>
        </w:rPr>
        <w:t>[4]</w:t>
      </w:r>
      <w:r w:rsidR="009B648B" w:rsidRPr="009B648B">
        <w:rPr>
          <w:rFonts w:eastAsiaTheme="minorEastAsia"/>
          <w:sz w:val="20"/>
          <w:szCs w:val="20"/>
          <w:lang w:eastAsia="zh-CN"/>
        </w:rPr>
        <w:fldChar w:fldCharType="end"/>
      </w:r>
      <w:r w:rsidR="009B648B" w:rsidRPr="009B648B">
        <w:rPr>
          <w:rFonts w:eastAsiaTheme="minorEastAsia" w:hint="eastAsia"/>
          <w:sz w:val="20"/>
          <w:szCs w:val="20"/>
          <w:lang w:eastAsia="zh-CN"/>
        </w:rPr>
        <w:t xml:space="preserve">. </w:t>
      </w:r>
    </w:p>
    <w:tbl>
      <w:tblPr>
        <w:tblStyle w:val="aa"/>
        <w:tblW w:w="0" w:type="auto"/>
        <w:tblInd w:w="108" w:type="dxa"/>
        <w:tblLook w:val="04A0" w:firstRow="1" w:lastRow="0" w:firstColumn="1" w:lastColumn="0" w:noHBand="0" w:noVBand="1"/>
      </w:tblPr>
      <w:tblGrid>
        <w:gridCol w:w="9072"/>
      </w:tblGrid>
      <w:tr w:rsidR="009B648B" w14:paraId="11096027" w14:textId="77777777" w:rsidTr="00152DA8">
        <w:tc>
          <w:tcPr>
            <w:tcW w:w="9072" w:type="dxa"/>
          </w:tcPr>
          <w:p w14:paraId="0211F15B" w14:textId="77777777" w:rsidR="009B648B" w:rsidRPr="008A5700" w:rsidRDefault="009B648B" w:rsidP="00863321">
            <w:pPr>
              <w:widowControl/>
              <w:jc w:val="left"/>
              <w:rPr>
                <w:rFonts w:ascii="Times" w:eastAsia="等线" w:hAnsi="Times" w:cs="Times New Roman"/>
                <w:kern w:val="0"/>
                <w:szCs w:val="24"/>
                <w:highlight w:val="green"/>
                <w:lang w:val="en-GB"/>
              </w:rPr>
            </w:pPr>
            <w:r w:rsidRPr="008A5700">
              <w:rPr>
                <w:rFonts w:ascii="Times" w:eastAsia="等线" w:hAnsi="Times" w:cs="Times New Roman" w:hint="eastAsia"/>
                <w:kern w:val="0"/>
                <w:szCs w:val="24"/>
                <w:highlight w:val="green"/>
                <w:lang w:val="en-GB"/>
              </w:rPr>
              <w:t>Agreement</w:t>
            </w:r>
          </w:p>
          <w:p w14:paraId="0564E197" w14:textId="77777777" w:rsidR="009B648B" w:rsidRPr="008A5700" w:rsidRDefault="009B648B" w:rsidP="00863321">
            <w:pPr>
              <w:widowControl/>
              <w:jc w:val="left"/>
              <w:rPr>
                <w:rFonts w:ascii="Times" w:eastAsia="Batang" w:hAnsi="Times" w:cs="Times New Roman"/>
                <w:kern w:val="0"/>
                <w:szCs w:val="24"/>
                <w:lang w:val="en-GB" w:eastAsia="en-US"/>
              </w:rPr>
            </w:pPr>
            <w:r w:rsidRPr="008A5700">
              <w:rPr>
                <w:rFonts w:ascii="Times" w:eastAsia="Batang" w:hAnsi="Times" w:cs="Times New Roman"/>
                <w:kern w:val="0"/>
                <w:szCs w:val="24"/>
                <w:lang w:val="en-GB" w:eastAsia="de-DE"/>
              </w:rPr>
              <w:t xml:space="preserve">At least </w:t>
            </w:r>
            <w:r w:rsidRPr="008A5700">
              <w:rPr>
                <w:rFonts w:ascii="Times" w:eastAsia="Batang" w:hAnsi="Times" w:cs="Times New Roman"/>
                <w:color w:val="000000"/>
                <w:kern w:val="0"/>
                <w:szCs w:val="24"/>
                <w:lang w:val="en-GB" w:eastAsia="de-DE"/>
              </w:rPr>
              <w:t>fo</w:t>
            </w:r>
            <w:r w:rsidRPr="008A5700">
              <w:rPr>
                <w:rFonts w:ascii="Times" w:eastAsia="Batang" w:hAnsi="Times" w:cs="Times New Roman"/>
                <w:kern w:val="0"/>
                <w:szCs w:val="24"/>
                <w:lang w:val="en-GB" w:eastAsia="de-DE"/>
              </w:rPr>
              <w:t xml:space="preserve">r the monitoring Type 1 Option 2 of UE-side model monitoring (when applicable), </w:t>
            </w:r>
            <w:r w:rsidRPr="008A5700">
              <w:rPr>
                <w:rFonts w:ascii="Times" w:eastAsia="Batang" w:hAnsi="Times" w:cs="Times New Roman"/>
                <w:kern w:val="0"/>
                <w:szCs w:val="24"/>
                <w:lang w:val="en-GB"/>
              </w:rPr>
              <w:t>support to reuse CSI framework</w:t>
            </w:r>
            <w:r w:rsidRPr="008A5700">
              <w:rPr>
                <w:rFonts w:ascii="Times" w:eastAsia="Batang" w:hAnsi="Times" w:cs="Times New Roman"/>
                <w:kern w:val="0"/>
                <w:szCs w:val="24"/>
                <w:lang w:val="en-GB" w:eastAsia="de-DE"/>
              </w:rPr>
              <w:t xml:space="preserve"> for </w:t>
            </w:r>
            <w:r w:rsidRPr="008A5700">
              <w:rPr>
                <w:rFonts w:ascii="Times" w:eastAsia="Batang" w:hAnsi="Times" w:cs="Times New Roman"/>
                <w:kern w:val="0"/>
                <w:szCs w:val="24"/>
                <w:lang w:val="en-GB"/>
              </w:rPr>
              <w:t>the configuration for monitoring result report in L1</w:t>
            </w:r>
            <w:r w:rsidRPr="008A5700">
              <w:rPr>
                <w:rFonts w:ascii="Times" w:eastAsia="Batang" w:hAnsi="Times" w:cs="Times New Roman"/>
                <w:kern w:val="0"/>
                <w:szCs w:val="24"/>
                <w:lang w:val="en-GB" w:eastAsia="en-US"/>
              </w:rPr>
              <w:t xml:space="preserve"> </w:t>
            </w:r>
            <w:r w:rsidRPr="008A5700">
              <w:rPr>
                <w:rFonts w:ascii="Times" w:eastAsia="Batang" w:hAnsi="Times" w:cs="Times New Roman"/>
                <w:kern w:val="0"/>
                <w:szCs w:val="24"/>
                <w:lang w:val="en-GB"/>
              </w:rPr>
              <w:t xml:space="preserve">signaling: </w:t>
            </w:r>
          </w:p>
          <w:p w14:paraId="0A2F13CF" w14:textId="77777777" w:rsidR="009B648B" w:rsidRPr="008A5700" w:rsidRDefault="009B648B" w:rsidP="00863321">
            <w:pPr>
              <w:widowControl/>
              <w:numPr>
                <w:ilvl w:val="0"/>
                <w:numId w:val="12"/>
              </w:numPr>
              <w:spacing w:line="278" w:lineRule="auto"/>
              <w:jc w:val="left"/>
              <w:rPr>
                <w:rFonts w:ascii="Times" w:eastAsia="Batang" w:hAnsi="Times" w:cs="Times New Roman"/>
                <w:kern w:val="0"/>
                <w:szCs w:val="24"/>
                <w:lang w:val="en-GB" w:eastAsia="x-none"/>
              </w:rPr>
            </w:pPr>
            <w:r w:rsidRPr="008A5700">
              <w:rPr>
                <w:rFonts w:ascii="Times" w:eastAsia="Batang" w:hAnsi="Times" w:cs="Times New Roman" w:hint="eastAsia"/>
                <w:kern w:val="0"/>
                <w:szCs w:val="24"/>
                <w:lang w:val="en-GB" w:eastAsia="x-none"/>
              </w:rPr>
              <w:t>Dedicated resource set(s) for monitoring and report configuration for monitoring are configured in a dedicated CSI report configuration used for monitoring</w:t>
            </w:r>
          </w:p>
          <w:p w14:paraId="4B17AE48" w14:textId="77777777" w:rsidR="009B648B" w:rsidRPr="008A5700" w:rsidRDefault="009B648B" w:rsidP="00863321">
            <w:pPr>
              <w:widowControl/>
              <w:numPr>
                <w:ilvl w:val="1"/>
                <w:numId w:val="12"/>
              </w:numPr>
              <w:tabs>
                <w:tab w:val="left" w:pos="720"/>
                <w:tab w:val="left" w:pos="2160"/>
                <w:tab w:val="left" w:pos="2880"/>
              </w:tabs>
              <w:jc w:val="left"/>
              <w:rPr>
                <w:rFonts w:ascii="Times" w:eastAsia="Batang" w:hAnsi="Times" w:cs="Times New Roman"/>
                <w:kern w:val="0"/>
                <w:szCs w:val="24"/>
                <w:lang w:val="en-GB" w:eastAsia="x-none"/>
              </w:rPr>
            </w:pPr>
            <w:r w:rsidRPr="008A5700">
              <w:rPr>
                <w:rFonts w:ascii="Times" w:eastAsia="等线" w:hAnsi="Times" w:cs="Times New Roman"/>
                <w:kern w:val="0"/>
                <w:szCs w:val="24"/>
                <w:lang w:val="en-GB"/>
              </w:rPr>
              <w:t>The ID of an inference report configuration is configured in the configuration for monitoring to link the inference report configuration and monitoring report configuration</w:t>
            </w:r>
          </w:p>
          <w:p w14:paraId="6685DA50" w14:textId="77777777" w:rsidR="009B648B" w:rsidRPr="008A5700" w:rsidRDefault="009B648B" w:rsidP="00863321">
            <w:pPr>
              <w:widowControl/>
              <w:numPr>
                <w:ilvl w:val="2"/>
                <w:numId w:val="12"/>
              </w:numPr>
              <w:jc w:val="left"/>
              <w:rPr>
                <w:rFonts w:ascii="Times" w:eastAsia="Batang" w:hAnsi="Times" w:cs="Times New Roman"/>
                <w:kern w:val="0"/>
                <w:szCs w:val="24"/>
                <w:lang w:val="de-DE" w:eastAsia="de-DE"/>
              </w:rPr>
            </w:pPr>
            <w:r w:rsidRPr="008A5700">
              <w:rPr>
                <w:rFonts w:ascii="Times" w:eastAsia="等线" w:hAnsi="Times" w:cs="Times New Roman" w:hint="eastAsia"/>
                <w:kern w:val="0"/>
                <w:szCs w:val="24"/>
                <w:lang w:val="de-DE"/>
              </w:rPr>
              <w:t>FFS how to identify the connection between RSs in the resource set(s) for monitoring and Set A beams</w:t>
            </w:r>
          </w:p>
          <w:p w14:paraId="381514BE" w14:textId="77777777" w:rsidR="009B648B" w:rsidRPr="008A5700" w:rsidRDefault="009B648B" w:rsidP="00863321">
            <w:pPr>
              <w:widowControl/>
              <w:numPr>
                <w:ilvl w:val="1"/>
                <w:numId w:val="12"/>
              </w:numPr>
              <w:tabs>
                <w:tab w:val="left" w:pos="2160"/>
              </w:tabs>
              <w:jc w:val="left"/>
              <w:rPr>
                <w:rFonts w:ascii="Times" w:eastAsia="Batang" w:hAnsi="Times" w:cs="Times New Roman"/>
                <w:kern w:val="0"/>
                <w:szCs w:val="24"/>
                <w:lang w:val="de-DE" w:eastAsia="de-DE"/>
              </w:rPr>
            </w:pPr>
            <w:r w:rsidRPr="008A5700">
              <w:rPr>
                <w:rFonts w:ascii="Times" w:eastAsia="等线" w:hAnsi="Times" w:cs="Times New Roman"/>
                <w:kern w:val="0"/>
                <w:szCs w:val="24"/>
                <w:lang w:val="de-DE"/>
              </w:rPr>
              <w:t xml:space="preserve">FFS on whether to support all the </w:t>
            </w:r>
            <w:r w:rsidRPr="008A5700">
              <w:rPr>
                <w:rFonts w:ascii="Times" w:eastAsia="等线" w:hAnsi="Times" w:cs="Times New Roman" w:hint="eastAsia"/>
                <w:kern w:val="0"/>
                <w:szCs w:val="24"/>
                <w:lang w:val="de-DE"/>
              </w:rPr>
              <w:t>combination on time domain behavior</w:t>
            </w:r>
            <w:r w:rsidRPr="008A5700">
              <w:rPr>
                <w:rFonts w:ascii="Times" w:eastAsia="等线" w:hAnsi="Times" w:cs="Times New Roman"/>
                <w:kern w:val="0"/>
                <w:szCs w:val="24"/>
                <w:lang w:val="de-DE"/>
              </w:rPr>
              <w:t xml:space="preserve"> of the </w:t>
            </w:r>
            <w:r w:rsidRPr="008A5700">
              <w:rPr>
                <w:rFonts w:ascii="Times" w:eastAsia="等线" w:hAnsi="Times" w:cs="Times New Roman"/>
                <w:i/>
                <w:iCs/>
                <w:kern w:val="0"/>
                <w:szCs w:val="24"/>
                <w:lang w:val="de-DE"/>
              </w:rPr>
              <w:t>reportConfigType</w:t>
            </w:r>
            <w:r>
              <w:rPr>
                <w:rFonts w:ascii="Times" w:eastAsia="等线" w:hAnsi="Times" w:cs="Times New Roman"/>
                <w:kern w:val="0"/>
                <w:szCs w:val="24"/>
                <w:lang w:val="de-DE"/>
              </w:rPr>
              <w:t xml:space="preserve"> for infer</w:t>
            </w:r>
            <w:r w:rsidRPr="008A5700">
              <w:rPr>
                <w:rFonts w:ascii="Times" w:eastAsia="等线" w:hAnsi="Times" w:cs="Times New Roman"/>
                <w:kern w:val="0"/>
                <w:szCs w:val="24"/>
                <w:lang w:val="de-DE"/>
              </w:rPr>
              <w:t>e</w:t>
            </w:r>
            <w:r>
              <w:rPr>
                <w:rFonts w:ascii="Times" w:eastAsia="等线" w:hAnsi="Times" w:cs="Times New Roman" w:hint="eastAsia"/>
                <w:kern w:val="0"/>
                <w:szCs w:val="24"/>
                <w:lang w:val="de-DE"/>
              </w:rPr>
              <w:t>n</w:t>
            </w:r>
            <w:r w:rsidRPr="008A5700">
              <w:rPr>
                <w:rFonts w:ascii="Times" w:eastAsia="等线" w:hAnsi="Times" w:cs="Times New Roman"/>
                <w:kern w:val="0"/>
                <w:szCs w:val="24"/>
                <w:lang w:val="de-DE"/>
              </w:rPr>
              <w:t xml:space="preserve">ce report and the </w:t>
            </w:r>
            <w:r w:rsidRPr="008A5700">
              <w:rPr>
                <w:rFonts w:ascii="Times" w:eastAsia="等线" w:hAnsi="Times" w:cs="Times New Roman"/>
                <w:i/>
                <w:iCs/>
                <w:kern w:val="0"/>
                <w:szCs w:val="24"/>
                <w:lang w:val="de-DE"/>
              </w:rPr>
              <w:t>reportConfigType</w:t>
            </w:r>
            <w:r w:rsidRPr="008A5700">
              <w:rPr>
                <w:rFonts w:ascii="Times" w:eastAsia="等线" w:hAnsi="Times" w:cs="Times New Roman"/>
                <w:kern w:val="0"/>
                <w:szCs w:val="24"/>
                <w:lang w:val="de-DE"/>
              </w:rPr>
              <w:t xml:space="preserve"> for monitoring report </w:t>
            </w:r>
          </w:p>
          <w:p w14:paraId="1BC98329" w14:textId="77777777" w:rsidR="009B648B" w:rsidRPr="008A5700" w:rsidRDefault="009B648B" w:rsidP="00863321">
            <w:pPr>
              <w:widowControl/>
              <w:numPr>
                <w:ilvl w:val="1"/>
                <w:numId w:val="12"/>
              </w:numPr>
              <w:tabs>
                <w:tab w:val="left" w:pos="2160"/>
              </w:tabs>
              <w:jc w:val="left"/>
              <w:rPr>
                <w:rFonts w:ascii="Times" w:eastAsia="Batang" w:hAnsi="Times" w:cs="Times New Roman"/>
                <w:kern w:val="0"/>
                <w:szCs w:val="24"/>
                <w:lang w:val="de-DE" w:eastAsia="de-DE"/>
              </w:rPr>
            </w:pPr>
            <w:r w:rsidRPr="008A5700">
              <w:rPr>
                <w:rFonts w:ascii="Times" w:eastAsia="等线" w:hAnsi="Times" w:cs="Times New Roman" w:hint="eastAsia"/>
                <w:kern w:val="0"/>
                <w:szCs w:val="24"/>
                <w:lang w:val="de-DE"/>
              </w:rPr>
              <w:t>FFS on the timing related issues</w:t>
            </w:r>
          </w:p>
          <w:p w14:paraId="1CB96FF9" w14:textId="77777777" w:rsidR="009B648B" w:rsidRPr="00E4652D" w:rsidRDefault="009B648B" w:rsidP="00863321">
            <w:pPr>
              <w:widowControl/>
              <w:numPr>
                <w:ilvl w:val="1"/>
                <w:numId w:val="12"/>
              </w:numPr>
              <w:jc w:val="left"/>
              <w:rPr>
                <w:lang w:val="en-GB"/>
              </w:rPr>
            </w:pPr>
            <w:r w:rsidRPr="008A5700">
              <w:rPr>
                <w:rFonts w:ascii="Times" w:eastAsia="Batang" w:hAnsi="Times" w:cs="Times New Roman" w:hint="eastAsia"/>
                <w:kern w:val="0"/>
                <w:szCs w:val="24"/>
                <w:lang w:val="en-GB" w:eastAsia="x-none"/>
              </w:rPr>
              <w:t>UE measures the</w:t>
            </w:r>
            <w:r w:rsidRPr="008A5700">
              <w:rPr>
                <w:rFonts w:ascii="Times" w:eastAsia="Batang" w:hAnsi="Times" w:cs="Times New Roman"/>
                <w:kern w:val="0"/>
                <w:szCs w:val="24"/>
                <w:lang w:val="en-GB" w:eastAsia="x-none"/>
              </w:rPr>
              <w:t xml:space="preserve"> dedicated</w:t>
            </w:r>
            <w:r w:rsidRPr="008A5700">
              <w:rPr>
                <w:rFonts w:ascii="Times" w:eastAsia="Batang" w:hAnsi="Times" w:cs="Times New Roman" w:hint="eastAsia"/>
                <w:kern w:val="0"/>
                <w:szCs w:val="24"/>
                <w:lang w:val="en-GB" w:eastAsia="x-none"/>
              </w:rPr>
              <w:t xml:space="preserve"> resource set(s) for monitoring. </w:t>
            </w:r>
          </w:p>
        </w:tc>
      </w:tr>
    </w:tbl>
    <w:p w14:paraId="5F7A9B95" w14:textId="7F721DC6" w:rsidR="004A15A6" w:rsidRDefault="00695E6B" w:rsidP="005777C4">
      <w:pPr>
        <w:pStyle w:val="ProposalObservation"/>
        <w:rPr>
          <w:b w:val="0"/>
        </w:rPr>
      </w:pPr>
      <w:r>
        <w:rPr>
          <w:rFonts w:hint="eastAsia"/>
          <w:b w:val="0"/>
        </w:rPr>
        <w:t xml:space="preserve">During the </w:t>
      </w:r>
      <w:r>
        <w:rPr>
          <w:b w:val="0"/>
        </w:rPr>
        <w:t>discussion</w:t>
      </w:r>
      <w:r>
        <w:rPr>
          <w:rFonts w:hint="eastAsia"/>
          <w:b w:val="0"/>
        </w:rPr>
        <w:t xml:space="preserve">, L1 </w:t>
      </w:r>
      <w:r>
        <w:rPr>
          <w:b w:val="0"/>
        </w:rPr>
        <w:t>signaling</w:t>
      </w:r>
      <w:r>
        <w:rPr>
          <w:rFonts w:hint="eastAsia"/>
          <w:b w:val="0"/>
        </w:rPr>
        <w:t xml:space="preserve"> and L3 signaling can be considered as </w:t>
      </w:r>
      <w:r>
        <w:rPr>
          <w:b w:val="0"/>
        </w:rPr>
        <w:t>the</w:t>
      </w:r>
      <w:r>
        <w:rPr>
          <w:rFonts w:hint="eastAsia"/>
          <w:b w:val="0"/>
        </w:rPr>
        <w:t xml:space="preserve"> </w:t>
      </w:r>
      <w:r w:rsidRPr="00695E6B">
        <w:rPr>
          <w:b w:val="0"/>
        </w:rPr>
        <w:t xml:space="preserve">container </w:t>
      </w:r>
      <w:r>
        <w:rPr>
          <w:rFonts w:hint="eastAsia"/>
          <w:b w:val="0"/>
        </w:rPr>
        <w:t xml:space="preserve">for </w:t>
      </w:r>
      <w:r>
        <w:rPr>
          <w:b w:val="0"/>
        </w:rPr>
        <w:t>monitoring</w:t>
      </w:r>
      <w:r>
        <w:rPr>
          <w:rFonts w:hint="eastAsia"/>
          <w:b w:val="0"/>
        </w:rPr>
        <w:t xml:space="preserve"> report. </w:t>
      </w:r>
      <w:r w:rsidR="001C5448">
        <w:rPr>
          <w:rFonts w:hint="eastAsia"/>
          <w:b w:val="0"/>
        </w:rPr>
        <w:t xml:space="preserve">From our view, </w:t>
      </w:r>
      <w:r w:rsidR="00121AD8">
        <w:rPr>
          <w:rFonts w:hint="eastAsia"/>
          <w:b w:val="0"/>
        </w:rPr>
        <w:t xml:space="preserve">it is beneficial for the network to timely obtain the performance of the UE-sided model. If </w:t>
      </w:r>
      <w:r w:rsidR="00121AD8">
        <w:rPr>
          <w:b w:val="0"/>
        </w:rPr>
        <w:t>the</w:t>
      </w:r>
      <w:r w:rsidR="00121AD8">
        <w:rPr>
          <w:rFonts w:hint="eastAsia"/>
          <w:b w:val="0"/>
        </w:rPr>
        <w:t xml:space="preserve"> perfor</w:t>
      </w:r>
      <w:r w:rsidR="00756EE8">
        <w:rPr>
          <w:rFonts w:hint="eastAsia"/>
          <w:b w:val="0"/>
        </w:rPr>
        <w:t>mance degradation is detected</w:t>
      </w:r>
      <w:r w:rsidR="00121AD8">
        <w:rPr>
          <w:rFonts w:hint="eastAsia"/>
          <w:b w:val="0"/>
        </w:rPr>
        <w:t>, the network c</w:t>
      </w:r>
      <w:r w:rsidR="00756EE8">
        <w:rPr>
          <w:rFonts w:hint="eastAsia"/>
          <w:b w:val="0"/>
        </w:rPr>
        <w:t xml:space="preserve">an deactivate the AI/ML </w:t>
      </w:r>
      <w:r w:rsidR="0000048C">
        <w:rPr>
          <w:rFonts w:hint="eastAsia"/>
          <w:b w:val="0"/>
        </w:rPr>
        <w:t xml:space="preserve">functionality </w:t>
      </w:r>
      <w:r w:rsidR="00756EE8">
        <w:rPr>
          <w:rFonts w:hint="eastAsia"/>
          <w:b w:val="0"/>
        </w:rPr>
        <w:t xml:space="preserve">to ensure the performance. Therefore, </w:t>
      </w:r>
      <w:r w:rsidR="00863321">
        <w:rPr>
          <w:rFonts w:hint="eastAsia"/>
          <w:b w:val="0"/>
        </w:rPr>
        <w:t xml:space="preserve">we </w:t>
      </w:r>
      <w:r w:rsidR="00756EE8">
        <w:rPr>
          <w:rFonts w:hint="eastAsia"/>
          <w:b w:val="0"/>
        </w:rPr>
        <w:t>support</w:t>
      </w:r>
      <w:r w:rsidR="00863321" w:rsidRPr="00863321">
        <w:rPr>
          <w:b w:val="0"/>
        </w:rPr>
        <w:t xml:space="preserve"> to </w:t>
      </w:r>
      <w:r w:rsidR="001C5448">
        <w:rPr>
          <w:rFonts w:hint="eastAsia"/>
          <w:b w:val="0"/>
        </w:rPr>
        <w:t xml:space="preserve">use L1 signaling and </w:t>
      </w:r>
      <w:r w:rsidR="00863321" w:rsidRPr="00863321">
        <w:rPr>
          <w:b w:val="0"/>
        </w:rPr>
        <w:t xml:space="preserve">reuse </w:t>
      </w:r>
      <w:r w:rsidR="004B0AB0">
        <w:rPr>
          <w:rFonts w:hint="eastAsia"/>
          <w:b w:val="0"/>
        </w:rPr>
        <w:t>the mechanism of AI-BM</w:t>
      </w:r>
      <w:r w:rsidR="00863321" w:rsidRPr="00863321">
        <w:rPr>
          <w:b w:val="0"/>
        </w:rPr>
        <w:t xml:space="preserve"> for</w:t>
      </w:r>
      <w:r w:rsidR="00863321">
        <w:rPr>
          <w:rFonts w:hint="eastAsia"/>
          <w:b w:val="0"/>
        </w:rPr>
        <w:t xml:space="preserve"> performance </w:t>
      </w:r>
      <w:r w:rsidR="00863321">
        <w:rPr>
          <w:b w:val="0"/>
        </w:rPr>
        <w:t>monitoring</w:t>
      </w:r>
      <w:r w:rsidR="00863321">
        <w:rPr>
          <w:rFonts w:hint="eastAsia"/>
          <w:b w:val="0"/>
        </w:rPr>
        <w:t xml:space="preserve"> of </w:t>
      </w:r>
      <w:r w:rsidR="00945AA8">
        <w:rPr>
          <w:rFonts w:hint="eastAsia"/>
          <w:b w:val="0"/>
        </w:rPr>
        <w:t>CSI prediction.</w:t>
      </w:r>
      <w:r w:rsidR="001C5448">
        <w:rPr>
          <w:rFonts w:hint="eastAsia"/>
          <w:b w:val="0"/>
        </w:rPr>
        <w:t xml:space="preserve"> </w:t>
      </w:r>
      <w:r w:rsidR="004B0AB0" w:rsidRPr="004B0AB0">
        <w:rPr>
          <w:b w:val="0"/>
        </w:rPr>
        <w:t xml:space="preserve">In AI BM, it was agreed to configure a dedicated report for monitoring. The ID of </w:t>
      </w:r>
      <w:r w:rsidR="004B0AB0" w:rsidRPr="004B0AB0">
        <w:rPr>
          <w:b w:val="0"/>
        </w:rPr>
        <w:lastRenderedPageBreak/>
        <w:t>an inference report is configured in the monitoring report to link the inference report and monitoring report. This framework can be reused for performance monitoring of AI/ML-based CSI prediction, providing the advantage of a unified framework for performance monitoring across different use cases</w:t>
      </w:r>
      <w:r w:rsidR="004B0AB0">
        <w:rPr>
          <w:rFonts w:hint="eastAsia"/>
          <w:b w:val="0"/>
        </w:rPr>
        <w:t>.</w:t>
      </w:r>
    </w:p>
    <w:p w14:paraId="464037A4" w14:textId="061791CB" w:rsidR="00507416" w:rsidRDefault="00507416" w:rsidP="00507416">
      <w:pPr>
        <w:pStyle w:val="ProposalObservation"/>
      </w:pPr>
      <w:bookmarkStart w:id="16" w:name="_Ref197680493"/>
      <w:r>
        <w:t xml:space="preserve">Proposal </w:t>
      </w:r>
      <w:r w:rsidR="001D6B99">
        <w:fldChar w:fldCharType="begin"/>
      </w:r>
      <w:r w:rsidR="001D6B99">
        <w:instrText xml:space="preserve"> SEQ Proposal \* ARABIC </w:instrText>
      </w:r>
      <w:r w:rsidR="001D6B99">
        <w:fldChar w:fldCharType="separate"/>
      </w:r>
      <w:r w:rsidR="003864C8">
        <w:rPr>
          <w:noProof/>
        </w:rPr>
        <w:t>11</w:t>
      </w:r>
      <w:r w:rsidR="001D6B99">
        <w:rPr>
          <w:noProof/>
        </w:rPr>
        <w:fldChar w:fldCharType="end"/>
      </w:r>
      <w:r>
        <w:rPr>
          <w:rFonts w:hint="eastAsia"/>
        </w:rPr>
        <w:t xml:space="preserve">: For CSI </w:t>
      </w:r>
      <w:r>
        <w:t>prediction</w:t>
      </w:r>
      <w:r>
        <w:rPr>
          <w:rFonts w:hint="eastAsia"/>
        </w:rPr>
        <w:t xml:space="preserve"> using UE-sided model, </w:t>
      </w:r>
      <w:r w:rsidRPr="008A5700">
        <w:rPr>
          <w:lang w:val="en-GB"/>
        </w:rPr>
        <w:t>support to reuse CSI framework</w:t>
      </w:r>
      <w:r w:rsidRPr="008A5700">
        <w:rPr>
          <w:lang w:val="en-GB" w:eastAsia="de-DE"/>
        </w:rPr>
        <w:t xml:space="preserve"> for </w:t>
      </w:r>
      <w:r w:rsidRPr="008A5700">
        <w:rPr>
          <w:lang w:val="en-GB"/>
        </w:rPr>
        <w:t>the configuration for monitoring result report in L1</w:t>
      </w:r>
      <w:r w:rsidRPr="008A5700">
        <w:rPr>
          <w:lang w:val="en-GB" w:eastAsia="en-US"/>
        </w:rPr>
        <w:t xml:space="preserve"> </w:t>
      </w:r>
      <w:r w:rsidRPr="008A5700">
        <w:rPr>
          <w:lang w:val="en-GB"/>
        </w:rPr>
        <w:t>signaling</w:t>
      </w:r>
      <w:r w:rsidRPr="00DA31CF">
        <w:rPr>
          <w:rFonts w:hint="eastAsia"/>
        </w:rPr>
        <w:t>.</w:t>
      </w:r>
      <w:bookmarkEnd w:id="16"/>
    </w:p>
    <w:p w14:paraId="79D5894B" w14:textId="1D7C2A6D" w:rsidR="004B0AB0" w:rsidRPr="00AD72EF" w:rsidRDefault="004B0AB0" w:rsidP="004B0AB0">
      <w:pPr>
        <w:pStyle w:val="af3"/>
        <w:numPr>
          <w:ilvl w:val="1"/>
          <w:numId w:val="15"/>
        </w:numPr>
        <w:spacing w:beforeLines="50" w:before="120" w:afterLines="50" w:after="120" w:line="240" w:lineRule="auto"/>
        <w:ind w:firstLineChars="0"/>
        <w:rPr>
          <w:b/>
          <w:sz w:val="20"/>
          <w:szCs w:val="20"/>
        </w:rPr>
      </w:pPr>
      <w:r w:rsidRPr="00AD72EF">
        <w:rPr>
          <w:rFonts w:hint="eastAsia"/>
          <w:b/>
          <w:sz w:val="20"/>
          <w:szCs w:val="20"/>
        </w:rPr>
        <w:t xml:space="preserve">Configure a </w:t>
      </w:r>
      <w:r w:rsidRPr="00AD72EF">
        <w:rPr>
          <w:b/>
          <w:sz w:val="20"/>
          <w:szCs w:val="20"/>
        </w:rPr>
        <w:t>dedicated</w:t>
      </w:r>
      <w:r w:rsidRPr="00AD72EF">
        <w:rPr>
          <w:rFonts w:hint="eastAsia"/>
          <w:b/>
          <w:sz w:val="20"/>
          <w:szCs w:val="20"/>
        </w:rPr>
        <w:t xml:space="preserve"> CSI report for performance monitoring, and the ID </w:t>
      </w:r>
      <w:r w:rsidR="00EE72CE">
        <w:rPr>
          <w:rFonts w:hint="eastAsia"/>
          <w:b/>
          <w:sz w:val="20"/>
          <w:szCs w:val="20"/>
        </w:rPr>
        <w:t xml:space="preserve">of </w:t>
      </w:r>
      <w:r w:rsidRPr="00AD72EF">
        <w:rPr>
          <w:rFonts w:hint="eastAsia"/>
          <w:b/>
          <w:sz w:val="20"/>
          <w:szCs w:val="20"/>
        </w:rPr>
        <w:t xml:space="preserve">an inference report is configured in </w:t>
      </w:r>
      <w:r w:rsidRPr="00AD72EF">
        <w:rPr>
          <w:b/>
          <w:sz w:val="20"/>
          <w:szCs w:val="20"/>
        </w:rPr>
        <w:t>the</w:t>
      </w:r>
      <w:r w:rsidRPr="00AD72EF">
        <w:rPr>
          <w:rFonts w:hint="eastAsia"/>
          <w:b/>
          <w:sz w:val="20"/>
          <w:szCs w:val="20"/>
        </w:rPr>
        <w:t xml:space="preserve"> </w:t>
      </w:r>
      <w:r w:rsidRPr="00AD72EF">
        <w:rPr>
          <w:b/>
          <w:sz w:val="20"/>
          <w:szCs w:val="20"/>
        </w:rPr>
        <w:t>monitoring</w:t>
      </w:r>
      <w:r w:rsidRPr="00AD72EF">
        <w:rPr>
          <w:rFonts w:hint="eastAsia"/>
          <w:b/>
          <w:sz w:val="20"/>
          <w:szCs w:val="20"/>
        </w:rPr>
        <w:t xml:space="preserve"> report.</w:t>
      </w:r>
    </w:p>
    <w:p w14:paraId="416BB0DE" w14:textId="01F2E8D9" w:rsidR="0046411A" w:rsidRDefault="0046411A" w:rsidP="0046411A">
      <w:pPr>
        <w:pStyle w:val="B1"/>
        <w:spacing w:beforeLines="50" w:before="120" w:after="120"/>
        <w:ind w:left="0" w:firstLine="0"/>
        <w:jc w:val="both"/>
        <w:rPr>
          <w:lang w:eastAsia="zh-CN"/>
        </w:rPr>
      </w:pPr>
      <w:r>
        <w:rPr>
          <w:rFonts w:hint="eastAsia"/>
          <w:lang w:eastAsia="zh-CN"/>
        </w:rPr>
        <w:t>Beside</w:t>
      </w:r>
      <w:r w:rsidR="005733A8">
        <w:rPr>
          <w:rFonts w:hint="eastAsia"/>
          <w:lang w:eastAsia="zh-CN"/>
        </w:rPr>
        <w:t>s</w:t>
      </w:r>
      <w:r>
        <w:rPr>
          <w:rFonts w:hint="eastAsia"/>
          <w:lang w:eastAsia="zh-CN"/>
        </w:rPr>
        <w:t xml:space="preserve"> NW configured reporting, event-triggered reporting can </w:t>
      </w:r>
      <w:r w:rsidR="00D5613E">
        <w:rPr>
          <w:rFonts w:hint="eastAsia"/>
          <w:lang w:eastAsia="zh-CN"/>
        </w:rPr>
        <w:t xml:space="preserve">also </w:t>
      </w:r>
      <w:r>
        <w:rPr>
          <w:rFonts w:hint="eastAsia"/>
          <w:lang w:eastAsia="zh-CN"/>
        </w:rPr>
        <w:t>be considered for monitoring report. For NW configured reporting, periodic, semi-periodic, or aperiodic reporting can be configured as needed.</w:t>
      </w:r>
      <w:r w:rsidR="00D5613E">
        <w:rPr>
          <w:rFonts w:hint="eastAsia"/>
          <w:lang w:eastAsia="zh-CN"/>
        </w:rPr>
        <w:t xml:space="preserve"> </w:t>
      </w:r>
      <w:r>
        <w:rPr>
          <w:rFonts w:hint="eastAsia"/>
          <w:lang w:eastAsia="zh-CN"/>
        </w:rPr>
        <w:t xml:space="preserve">For event-triggered reporting, </w:t>
      </w:r>
      <w:r>
        <w:rPr>
          <w:lang w:eastAsia="zh-CN"/>
        </w:rPr>
        <w:t>the</w:t>
      </w:r>
      <w:r>
        <w:rPr>
          <w:rFonts w:hint="eastAsia"/>
          <w:lang w:eastAsia="zh-CN"/>
        </w:rPr>
        <w:t xml:space="preserve"> specific</w:t>
      </w:r>
      <w:r w:rsidRPr="00411F49">
        <w:rPr>
          <w:lang w:eastAsia="zh-CN"/>
        </w:rPr>
        <w:t xml:space="preserve"> event </w:t>
      </w:r>
      <w:r>
        <w:rPr>
          <w:rFonts w:hint="eastAsia"/>
          <w:lang w:eastAsia="zh-CN"/>
        </w:rPr>
        <w:t xml:space="preserve">can be defined by referring to </w:t>
      </w:r>
      <w:r w:rsidRPr="00411F49">
        <w:rPr>
          <w:lang w:eastAsia="zh-CN"/>
        </w:rPr>
        <w:t>beam failure</w:t>
      </w:r>
      <w:r>
        <w:rPr>
          <w:rFonts w:hint="eastAsia"/>
          <w:lang w:eastAsia="zh-CN"/>
        </w:rPr>
        <w:t xml:space="preserve"> event. For example, it can be triggered when the number of instances during which </w:t>
      </w:r>
      <w:r w:rsidRPr="00411F49">
        <w:rPr>
          <w:lang w:eastAsia="zh-CN"/>
        </w:rPr>
        <w:t xml:space="preserve">the performance metric </w:t>
      </w:r>
      <w:r>
        <w:rPr>
          <w:rFonts w:hint="eastAsia"/>
          <w:lang w:eastAsia="zh-CN"/>
        </w:rPr>
        <w:t>falls below</w:t>
      </w:r>
      <w:r>
        <w:rPr>
          <w:lang w:eastAsia="zh-CN"/>
        </w:rPr>
        <w:t xml:space="preserve"> a threshold exceeds a p</w:t>
      </w:r>
      <w:r w:rsidRPr="00411F49">
        <w:rPr>
          <w:lang w:eastAsia="zh-CN"/>
        </w:rPr>
        <w:t>r</w:t>
      </w:r>
      <w:r>
        <w:rPr>
          <w:rFonts w:hint="eastAsia"/>
          <w:lang w:eastAsia="zh-CN"/>
        </w:rPr>
        <w:t>e</w:t>
      </w:r>
      <w:r>
        <w:rPr>
          <w:lang w:eastAsia="zh-CN"/>
        </w:rPr>
        <w:t xml:space="preserve">-defined /configured value </w:t>
      </w:r>
      <w:r>
        <w:rPr>
          <w:rFonts w:hint="eastAsia"/>
          <w:lang w:eastAsia="zh-CN"/>
        </w:rPr>
        <w:t>within</w:t>
      </w:r>
      <w:r w:rsidRPr="00411F49">
        <w:rPr>
          <w:lang w:eastAsia="zh-CN"/>
        </w:rPr>
        <w:t xml:space="preserve"> </w:t>
      </w:r>
      <w:r>
        <w:rPr>
          <w:lang w:eastAsia="zh-CN"/>
        </w:rPr>
        <w:t xml:space="preserve">a </w:t>
      </w:r>
      <w:r>
        <w:rPr>
          <w:rFonts w:hint="eastAsia"/>
          <w:lang w:eastAsia="zh-CN"/>
        </w:rPr>
        <w:t xml:space="preserve">time </w:t>
      </w:r>
      <w:r w:rsidRPr="00411F49">
        <w:rPr>
          <w:lang w:eastAsia="zh-CN"/>
        </w:rPr>
        <w:t>period</w:t>
      </w:r>
      <w:r>
        <w:rPr>
          <w:rFonts w:hint="eastAsia"/>
          <w:lang w:eastAsia="zh-CN"/>
        </w:rPr>
        <w:t xml:space="preserve">. When such an event occurs, UE can report </w:t>
      </w:r>
      <w:r>
        <w:rPr>
          <w:lang w:eastAsia="zh-CN"/>
        </w:rPr>
        <w:t>the</w:t>
      </w:r>
      <w:r>
        <w:rPr>
          <w:rFonts w:hint="eastAsia"/>
          <w:lang w:eastAsia="zh-CN"/>
        </w:rPr>
        <w:t xml:space="preserve"> performance metric. </w:t>
      </w:r>
    </w:p>
    <w:p w14:paraId="5B6D1B26" w14:textId="6692EDE4" w:rsidR="0046411A" w:rsidRDefault="0046411A" w:rsidP="0046411A">
      <w:pPr>
        <w:pStyle w:val="ProposalObservation"/>
      </w:pPr>
      <w:bookmarkStart w:id="17" w:name="_Ref197680494"/>
      <w:r>
        <w:t xml:space="preserve">Proposal </w:t>
      </w:r>
      <w:r w:rsidR="001D6B99">
        <w:fldChar w:fldCharType="begin"/>
      </w:r>
      <w:r w:rsidR="001D6B99">
        <w:instrText xml:space="preserve"> SEQ Proposal \* ARABIC </w:instrText>
      </w:r>
      <w:r w:rsidR="001D6B99">
        <w:fldChar w:fldCharType="separate"/>
      </w:r>
      <w:r w:rsidR="003864C8">
        <w:rPr>
          <w:noProof/>
        </w:rPr>
        <w:t>12</w:t>
      </w:r>
      <w:r w:rsidR="001D6B99">
        <w:rPr>
          <w:noProof/>
        </w:rPr>
        <w:fldChar w:fldCharType="end"/>
      </w:r>
      <w:r w:rsidRPr="00F2623A">
        <w:t xml:space="preserve">: </w:t>
      </w:r>
      <w:r w:rsidR="00844C6A">
        <w:rPr>
          <w:rFonts w:hint="eastAsia"/>
          <w:lang w:val="en-GB"/>
        </w:rPr>
        <w:t>For</w:t>
      </w:r>
      <w:r>
        <w:rPr>
          <w:rFonts w:hint="eastAsia"/>
          <w:lang w:val="en-GB"/>
        </w:rPr>
        <w:t xml:space="preserve"> </w:t>
      </w:r>
      <w:r w:rsidRPr="00F2623A">
        <w:rPr>
          <w:lang w:val="en-GB"/>
        </w:rPr>
        <w:t xml:space="preserve">performance monitoring of </w:t>
      </w:r>
      <w:r>
        <w:rPr>
          <w:rFonts w:hint="eastAsia"/>
          <w:lang w:val="en-GB"/>
        </w:rPr>
        <w:t xml:space="preserve">AI/ML-based </w:t>
      </w:r>
      <w:r w:rsidRPr="00F2623A">
        <w:rPr>
          <w:lang w:val="en-GB"/>
        </w:rPr>
        <w:t>UE</w:t>
      </w:r>
      <w:r>
        <w:rPr>
          <w:rFonts w:hint="eastAsia"/>
          <w:lang w:val="en-GB"/>
        </w:rPr>
        <w:t xml:space="preserve"> </w:t>
      </w:r>
      <w:r w:rsidRPr="00F2623A">
        <w:rPr>
          <w:lang w:val="en-GB"/>
        </w:rPr>
        <w:t xml:space="preserve">side CSI prediction, </w:t>
      </w:r>
      <w:r>
        <w:rPr>
          <w:rFonts w:hint="eastAsia"/>
          <w:lang w:val="en-GB"/>
        </w:rPr>
        <w:t>both network configured reporting and event-triggered reporting can be considered.</w:t>
      </w:r>
      <w:bookmarkEnd w:id="17"/>
      <w:r>
        <w:rPr>
          <w:rFonts w:hint="eastAsia"/>
        </w:rPr>
        <w:t xml:space="preserve"> </w:t>
      </w:r>
    </w:p>
    <w:p w14:paraId="03B76D3B" w14:textId="77777777" w:rsidR="0046411A" w:rsidRPr="00BB4007" w:rsidRDefault="0046411A" w:rsidP="0046411A">
      <w:pPr>
        <w:pStyle w:val="ProposalObservation"/>
        <w:numPr>
          <w:ilvl w:val="0"/>
          <w:numId w:val="18"/>
        </w:numPr>
      </w:pPr>
      <w:r w:rsidRPr="00BB4007">
        <w:rPr>
          <w:rFonts w:hint="eastAsia"/>
        </w:rPr>
        <w:t>For network configured reporting:</w:t>
      </w:r>
      <w:r w:rsidRPr="00BB4007">
        <w:t xml:space="preserve"> </w:t>
      </w:r>
      <w:r w:rsidRPr="0080546A">
        <w:t>periodic, semi-periodic, or aperiodic reporting can be configured</w:t>
      </w:r>
      <w:r>
        <w:rPr>
          <w:rFonts w:hint="eastAsia"/>
        </w:rPr>
        <w:t>;</w:t>
      </w:r>
    </w:p>
    <w:p w14:paraId="2EE61D8B" w14:textId="77777777" w:rsidR="0046411A" w:rsidRPr="00BB4007" w:rsidRDefault="0046411A" w:rsidP="0046411A">
      <w:pPr>
        <w:pStyle w:val="ProposalObservation"/>
        <w:numPr>
          <w:ilvl w:val="0"/>
          <w:numId w:val="18"/>
        </w:numPr>
      </w:pPr>
      <w:r w:rsidRPr="00BB4007">
        <w:rPr>
          <w:rFonts w:hint="eastAsia"/>
        </w:rPr>
        <w:t>For event-triggered reporting:</w:t>
      </w:r>
      <w:r>
        <w:rPr>
          <w:rFonts w:hint="eastAsia"/>
        </w:rPr>
        <w:t xml:space="preserve"> the </w:t>
      </w:r>
      <w:r>
        <w:t>specific</w:t>
      </w:r>
      <w:r>
        <w:rPr>
          <w:rFonts w:hint="eastAsia"/>
        </w:rPr>
        <w:t xml:space="preserve"> event can be defined by reference to beam failure event.</w:t>
      </w:r>
    </w:p>
    <w:p w14:paraId="24D6542B" w14:textId="77777777" w:rsidR="004E2F1E" w:rsidRDefault="00F92976" w:rsidP="005777C4">
      <w:pPr>
        <w:pStyle w:val="ProposalObservation"/>
        <w:rPr>
          <w:b w:val="0"/>
        </w:rPr>
      </w:pPr>
      <w:r>
        <w:rPr>
          <w:rFonts w:hint="eastAsia"/>
          <w:b w:val="0"/>
        </w:rPr>
        <w:t xml:space="preserve">In RAN1#120bis, it was agreed to use SGCS as the performance metric for Type 3 monitoring. Regarding </w:t>
      </w:r>
      <w:r>
        <w:rPr>
          <w:b w:val="0"/>
        </w:rPr>
        <w:t>the</w:t>
      </w:r>
      <w:r>
        <w:rPr>
          <w:rFonts w:hint="eastAsia"/>
          <w:b w:val="0"/>
        </w:rPr>
        <w:t xml:space="preserve"> specific report content, </w:t>
      </w:r>
      <w:r w:rsidR="00037FFA">
        <w:rPr>
          <w:b w:val="0"/>
        </w:rPr>
        <w:t>three</w:t>
      </w:r>
      <w:r w:rsidR="00037FFA">
        <w:rPr>
          <w:rFonts w:hint="eastAsia"/>
          <w:b w:val="0"/>
        </w:rPr>
        <w:t xml:space="preserve"> </w:t>
      </w:r>
      <w:r w:rsidR="00037FFA" w:rsidRPr="00037FFA">
        <w:rPr>
          <w:b w:val="0"/>
        </w:rPr>
        <w:t>alternative</w:t>
      </w:r>
      <w:r w:rsidR="00037FFA">
        <w:rPr>
          <w:rFonts w:hint="eastAsia"/>
          <w:b w:val="0"/>
        </w:rPr>
        <w:t xml:space="preserve">s were proposed for down-selection. For Alt 1, </w:t>
      </w:r>
      <w:r w:rsidR="00037FFA" w:rsidRPr="00037FFA">
        <w:rPr>
          <w:b w:val="0"/>
        </w:rPr>
        <w:t>SGCS is calculated based on predicted CSI for one inference reporting</w:t>
      </w:r>
      <w:r w:rsidR="00037FFA">
        <w:rPr>
          <w:rFonts w:hint="eastAsia"/>
          <w:b w:val="0"/>
        </w:rPr>
        <w:t xml:space="preserve"> and </w:t>
      </w:r>
      <w:r w:rsidR="00037FFA" w:rsidRPr="00037FFA">
        <w:rPr>
          <w:b w:val="0"/>
        </w:rPr>
        <w:t>ground truth CSI</w:t>
      </w:r>
      <w:r w:rsidR="00037FFA">
        <w:rPr>
          <w:rFonts w:hint="eastAsia"/>
          <w:b w:val="0"/>
        </w:rPr>
        <w:t xml:space="preserve">. For Alt 2, </w:t>
      </w:r>
      <w:r w:rsidR="00197861">
        <w:rPr>
          <w:rFonts w:hint="eastAsia"/>
          <w:b w:val="0"/>
        </w:rPr>
        <w:t xml:space="preserve">two SGCS values are calculated. One SGCS is calculated for AI/ML based CSI prediction, and the </w:t>
      </w:r>
      <w:r w:rsidR="00197861">
        <w:rPr>
          <w:b w:val="0"/>
        </w:rPr>
        <w:t>other</w:t>
      </w:r>
      <w:r w:rsidR="00197861">
        <w:rPr>
          <w:rFonts w:hint="eastAsia"/>
          <w:b w:val="0"/>
        </w:rPr>
        <w:t xml:space="preserve"> SGCS is calculated for </w:t>
      </w:r>
      <w:r w:rsidR="00197861">
        <w:rPr>
          <w:b w:val="0"/>
        </w:rPr>
        <w:t>the</w:t>
      </w:r>
      <w:r w:rsidR="00197861">
        <w:rPr>
          <w:rFonts w:hint="eastAsia"/>
          <w:b w:val="0"/>
        </w:rPr>
        <w:t xml:space="preserve"> </w:t>
      </w:r>
      <w:r w:rsidR="00197861" w:rsidRPr="00197861">
        <w:rPr>
          <w:b w:val="0"/>
        </w:rPr>
        <w:t>non-predicted</w:t>
      </w:r>
      <w:r w:rsidR="00197861">
        <w:rPr>
          <w:rFonts w:hint="eastAsia"/>
          <w:b w:val="0"/>
        </w:rPr>
        <w:t xml:space="preserve"> CSI. For Alt 3, </w:t>
      </w:r>
      <w:r w:rsidR="00197861" w:rsidRPr="00197861">
        <w:rPr>
          <w:b w:val="0"/>
        </w:rPr>
        <w:t xml:space="preserve">statistic of reporting contents </w:t>
      </w:r>
      <w:r w:rsidR="00197861">
        <w:rPr>
          <w:b w:val="0"/>
        </w:rPr>
        <w:t>was</w:t>
      </w:r>
      <w:r w:rsidR="00197861">
        <w:rPr>
          <w:rFonts w:hint="eastAsia"/>
          <w:b w:val="0"/>
        </w:rPr>
        <w:t xml:space="preserve"> </w:t>
      </w:r>
      <w:r w:rsidR="00197861">
        <w:rPr>
          <w:b w:val="0"/>
        </w:rPr>
        <w:t>calculated</w:t>
      </w:r>
      <w:r w:rsidR="00197861">
        <w:rPr>
          <w:rFonts w:hint="eastAsia"/>
          <w:b w:val="0"/>
        </w:rPr>
        <w:t xml:space="preserve">. We support Alt 1 for the reporting content. For Alt 2, </w:t>
      </w:r>
      <w:r w:rsidR="0077096C">
        <w:rPr>
          <w:rFonts w:hint="eastAsia"/>
          <w:b w:val="0"/>
        </w:rPr>
        <w:t xml:space="preserve">the UE needs to </w:t>
      </w:r>
      <w:r w:rsidR="0077096C" w:rsidRPr="0077096C">
        <w:rPr>
          <w:b w:val="0"/>
        </w:rPr>
        <w:t xml:space="preserve">store </w:t>
      </w:r>
      <w:r w:rsidR="0077096C">
        <w:rPr>
          <w:rFonts w:hint="eastAsia"/>
          <w:b w:val="0"/>
        </w:rPr>
        <w:t>the</w:t>
      </w:r>
      <w:r w:rsidR="0077096C" w:rsidRPr="0077096C">
        <w:rPr>
          <w:b w:val="0"/>
        </w:rPr>
        <w:t xml:space="preserve"> measurement results</w:t>
      </w:r>
      <w:r w:rsidR="0077096C">
        <w:rPr>
          <w:rFonts w:hint="eastAsia"/>
          <w:b w:val="0"/>
        </w:rPr>
        <w:t xml:space="preserve"> of </w:t>
      </w:r>
      <w:r w:rsidR="0077096C" w:rsidRPr="0077096C">
        <w:rPr>
          <w:b w:val="0"/>
        </w:rPr>
        <w:t>the latest CSI-RS transmission occasion not later than CSI reference resource of t</w:t>
      </w:r>
      <w:r w:rsidR="0077096C">
        <w:rPr>
          <w:b w:val="0"/>
        </w:rPr>
        <w:t>he inference reporting instance</w:t>
      </w:r>
      <w:r w:rsidR="0077096C">
        <w:rPr>
          <w:rFonts w:hint="eastAsia"/>
          <w:b w:val="0"/>
        </w:rPr>
        <w:t xml:space="preserve">, </w:t>
      </w:r>
      <w:r w:rsidR="0077096C">
        <w:rPr>
          <w:b w:val="0"/>
        </w:rPr>
        <w:t>and</w:t>
      </w:r>
      <w:r w:rsidR="0077096C">
        <w:rPr>
          <w:rFonts w:hint="eastAsia"/>
          <w:b w:val="0"/>
        </w:rPr>
        <w:t xml:space="preserve"> </w:t>
      </w:r>
      <w:r w:rsidR="008E3115">
        <w:rPr>
          <w:rFonts w:hint="eastAsia"/>
          <w:b w:val="0"/>
        </w:rPr>
        <w:t xml:space="preserve">convert the result to PMI for SGCS calculation. In this way, </w:t>
      </w:r>
      <w:r w:rsidR="008E3115">
        <w:rPr>
          <w:b w:val="0"/>
        </w:rPr>
        <w:t>the</w:t>
      </w:r>
      <w:r w:rsidR="008E3115">
        <w:rPr>
          <w:rFonts w:hint="eastAsia"/>
          <w:b w:val="0"/>
        </w:rPr>
        <w:t xml:space="preserve"> monitoring report may occupy a large number of processing units</w:t>
      </w:r>
      <w:r w:rsidR="0077096C" w:rsidRPr="0077096C">
        <w:rPr>
          <w:b w:val="0"/>
        </w:rPr>
        <w:t>.</w:t>
      </w:r>
      <w:r w:rsidR="008E3115">
        <w:rPr>
          <w:rFonts w:hint="eastAsia"/>
          <w:b w:val="0"/>
        </w:rPr>
        <w:t xml:space="preserve"> </w:t>
      </w:r>
      <w:r w:rsidR="001578A9">
        <w:rPr>
          <w:rFonts w:hint="eastAsia"/>
          <w:b w:val="0"/>
        </w:rPr>
        <w:t xml:space="preserve">For Alt 3, the </w:t>
      </w:r>
      <w:r w:rsidR="005A4E2D">
        <w:rPr>
          <w:rFonts w:hint="eastAsia"/>
          <w:b w:val="0"/>
        </w:rPr>
        <w:t xml:space="preserve">necessity of reporting the </w:t>
      </w:r>
      <w:r w:rsidR="001578A9" w:rsidRPr="001578A9">
        <w:rPr>
          <w:b w:val="0"/>
        </w:rPr>
        <w:t>statistic of</w:t>
      </w:r>
      <w:r w:rsidR="005A4E2D">
        <w:rPr>
          <w:rFonts w:hint="eastAsia"/>
          <w:b w:val="0"/>
        </w:rPr>
        <w:t xml:space="preserve"> </w:t>
      </w:r>
      <w:r w:rsidR="001578A9">
        <w:rPr>
          <w:rFonts w:hint="eastAsia"/>
          <w:b w:val="0"/>
        </w:rPr>
        <w:t>SGCS</w:t>
      </w:r>
      <w:r w:rsidR="005A4E2D">
        <w:rPr>
          <w:rFonts w:hint="eastAsia"/>
          <w:b w:val="0"/>
        </w:rPr>
        <w:t xml:space="preserve"> is not clear, since the network can calculate </w:t>
      </w:r>
      <w:r w:rsidR="005A4E2D">
        <w:rPr>
          <w:b w:val="0"/>
        </w:rPr>
        <w:t>the</w:t>
      </w:r>
      <w:r w:rsidR="005A4E2D">
        <w:rPr>
          <w:rFonts w:hint="eastAsia"/>
          <w:b w:val="0"/>
        </w:rPr>
        <w:t xml:space="preserve"> </w:t>
      </w:r>
      <w:r w:rsidR="005A4E2D" w:rsidRPr="005A4E2D">
        <w:rPr>
          <w:b w:val="0"/>
        </w:rPr>
        <w:t>statistical characteristics</w:t>
      </w:r>
      <w:r w:rsidR="005A4E2D" w:rsidRPr="005A4E2D">
        <w:rPr>
          <w:rFonts w:hint="eastAsia"/>
          <w:b w:val="0"/>
        </w:rPr>
        <w:t xml:space="preserve"> </w:t>
      </w:r>
      <w:r w:rsidR="005A4E2D">
        <w:rPr>
          <w:rFonts w:hint="eastAsia"/>
          <w:b w:val="0"/>
        </w:rPr>
        <w:t xml:space="preserve">based on </w:t>
      </w:r>
      <w:r w:rsidR="005A4E2D">
        <w:rPr>
          <w:b w:val="0"/>
        </w:rPr>
        <w:t>the</w:t>
      </w:r>
      <w:r w:rsidR="005A4E2D">
        <w:rPr>
          <w:rFonts w:hint="eastAsia"/>
          <w:b w:val="0"/>
        </w:rPr>
        <w:t xml:space="preserve"> SGCS value(s) reported by the UE.</w:t>
      </w:r>
      <w:r w:rsidR="001578A9">
        <w:rPr>
          <w:rFonts w:hint="eastAsia"/>
          <w:b w:val="0"/>
        </w:rPr>
        <w:t xml:space="preserve"> </w:t>
      </w:r>
    </w:p>
    <w:p w14:paraId="2F049C57" w14:textId="77777777" w:rsidR="000E2F1D" w:rsidRDefault="00D759DF" w:rsidP="005777C4">
      <w:pPr>
        <w:pStyle w:val="ProposalObservation"/>
        <w:rPr>
          <w:b w:val="0"/>
        </w:rPr>
      </w:pPr>
      <w:r>
        <w:rPr>
          <w:rFonts w:hint="eastAsia"/>
          <w:b w:val="0"/>
        </w:rPr>
        <w:t>For Alt 1,</w:t>
      </w:r>
      <w:r w:rsidR="000E2F1D">
        <w:rPr>
          <w:rFonts w:hint="eastAsia"/>
          <w:b w:val="0"/>
        </w:rPr>
        <w:t xml:space="preserve"> the SGCS can be calculated based on multiple samples. In AI-BM, it was agreed as a working </w:t>
      </w:r>
      <w:r w:rsidR="000E2F1D">
        <w:rPr>
          <w:b w:val="0"/>
        </w:rPr>
        <w:t>assumption</w:t>
      </w:r>
      <w:r w:rsidR="000E2F1D">
        <w:rPr>
          <w:rFonts w:hint="eastAsia"/>
          <w:b w:val="0"/>
        </w:rPr>
        <w:t xml:space="preserve"> that </w:t>
      </w:r>
      <w:r w:rsidR="000E2F1D" w:rsidRPr="000E2F1D">
        <w:rPr>
          <w:b w:val="0"/>
        </w:rPr>
        <w:t>the performance metric of the f-</w:t>
      </w:r>
      <w:proofErr w:type="spellStart"/>
      <w:r w:rsidR="000E2F1D" w:rsidRPr="000E2F1D">
        <w:rPr>
          <w:b w:val="0"/>
        </w:rPr>
        <w:t>th</w:t>
      </w:r>
      <w:proofErr w:type="spellEnd"/>
      <w:r w:rsidR="000E2F1D" w:rsidRPr="000E2F1D">
        <w:rPr>
          <w:b w:val="0"/>
        </w:rPr>
        <w:t xml:space="preserve"> time instance is calculated based on </w:t>
      </w:r>
      <w:r w:rsidR="000E2F1D" w:rsidRPr="000E2F1D">
        <w:rPr>
          <w:b w:val="0"/>
          <w:i/>
        </w:rPr>
        <w:t>N</w:t>
      </w:r>
      <w:r w:rsidR="000E2F1D" w:rsidRPr="000E2F1D">
        <w:rPr>
          <w:b w:val="0"/>
        </w:rPr>
        <w:t xml:space="preserve"> latest transmission occasion(s) of monitoring resource with linked time instance, no later than CSI reference resource corresponding to the CSI report for monitoring</w:t>
      </w:r>
      <w:r w:rsidR="000E2F1D">
        <w:rPr>
          <w:rFonts w:hint="eastAsia"/>
          <w:b w:val="0"/>
        </w:rPr>
        <w:t xml:space="preserve">. The same mechanism can be used for CSI prediction. </w:t>
      </w:r>
    </w:p>
    <w:p w14:paraId="7EFFD8BC" w14:textId="11F4823E" w:rsidR="00507416" w:rsidRDefault="00507416" w:rsidP="00507416">
      <w:pPr>
        <w:pStyle w:val="ProposalObservation"/>
      </w:pPr>
      <w:bookmarkStart w:id="18" w:name="_Ref197680499"/>
      <w:r>
        <w:t xml:space="preserve">Proposal </w:t>
      </w:r>
      <w:r w:rsidR="001D6B99">
        <w:fldChar w:fldCharType="begin"/>
      </w:r>
      <w:r w:rsidR="001D6B99">
        <w:instrText xml:space="preserve"> SEQ Proposal \* ARABIC </w:instrText>
      </w:r>
      <w:r w:rsidR="001D6B99">
        <w:fldChar w:fldCharType="separate"/>
      </w:r>
      <w:r w:rsidR="003864C8">
        <w:rPr>
          <w:noProof/>
        </w:rPr>
        <w:t>13</w:t>
      </w:r>
      <w:r w:rsidR="001D6B99">
        <w:rPr>
          <w:noProof/>
        </w:rPr>
        <w:fldChar w:fldCharType="end"/>
      </w:r>
      <w:r>
        <w:rPr>
          <w:rFonts w:hint="eastAsia"/>
        </w:rPr>
        <w:t xml:space="preserve">: </w:t>
      </w:r>
      <w:r>
        <w:rPr>
          <w:rFonts w:hint="eastAsia"/>
          <w:lang w:val="en-GB"/>
        </w:rPr>
        <w:t xml:space="preserve">For report content of Type 3 performance monitoring of CSI prediction, support Alt 1, where the reported SGCS can be averaged over </w:t>
      </w:r>
      <w:r>
        <w:rPr>
          <w:lang w:val="en-GB"/>
        </w:rPr>
        <w:t>multiple</w:t>
      </w:r>
      <w:r>
        <w:rPr>
          <w:rFonts w:hint="eastAsia"/>
          <w:lang w:val="en-GB"/>
        </w:rPr>
        <w:t xml:space="preserve"> samples.</w:t>
      </w:r>
      <w:bookmarkEnd w:id="18"/>
    </w:p>
    <w:p w14:paraId="45B40319" w14:textId="37A3DBE7" w:rsidR="004A5173" w:rsidRDefault="000E2F1D" w:rsidP="005777C4">
      <w:pPr>
        <w:pStyle w:val="ProposalObservation"/>
        <w:rPr>
          <w:b w:val="0"/>
        </w:rPr>
      </w:pPr>
      <w:r>
        <w:rPr>
          <w:rFonts w:hint="eastAsia"/>
          <w:b w:val="0"/>
        </w:rPr>
        <w:t xml:space="preserve">Regarding the FFS of </w:t>
      </w:r>
      <w:r w:rsidRPr="000E2F1D">
        <w:rPr>
          <w:b w:val="0"/>
        </w:rPr>
        <w:t>whether to report per prediction instance, selected prediction instance(s), averaged over prediction instances</w:t>
      </w:r>
      <w:r>
        <w:rPr>
          <w:rFonts w:hint="eastAsia"/>
          <w:b w:val="0"/>
        </w:rPr>
        <w:t xml:space="preserve">, we think UE can </w:t>
      </w:r>
      <w:r w:rsidRPr="000E2F1D">
        <w:rPr>
          <w:b w:val="0"/>
        </w:rPr>
        <w:t>report SGCS of selected instance</w:t>
      </w:r>
      <w:r>
        <w:rPr>
          <w:rFonts w:hint="eastAsia"/>
          <w:b w:val="0"/>
        </w:rPr>
        <w:t>(s) from N4 prediction instances, and the specific instance</w:t>
      </w:r>
      <w:r w:rsidR="00AD6F6F">
        <w:rPr>
          <w:rFonts w:hint="eastAsia"/>
          <w:b w:val="0"/>
        </w:rPr>
        <w:t>(s)</w:t>
      </w:r>
      <w:r>
        <w:rPr>
          <w:rFonts w:hint="eastAsia"/>
          <w:b w:val="0"/>
        </w:rPr>
        <w:t xml:space="preserve"> can be configured by the network.</w:t>
      </w:r>
      <w:r w:rsidRPr="000E2F1D">
        <w:rPr>
          <w:b w:val="0"/>
        </w:rPr>
        <w:t xml:space="preserve"> </w:t>
      </w:r>
      <w:r>
        <w:rPr>
          <w:rFonts w:hint="eastAsia"/>
          <w:b w:val="0"/>
        </w:rPr>
        <w:t xml:space="preserve">For the </w:t>
      </w:r>
      <w:r w:rsidRPr="000E2F1D">
        <w:rPr>
          <w:b w:val="0"/>
        </w:rPr>
        <w:t>report frequency granularity</w:t>
      </w:r>
      <w:r>
        <w:rPr>
          <w:rFonts w:hint="eastAsia"/>
          <w:b w:val="0"/>
        </w:rPr>
        <w:t xml:space="preserve">, we </w:t>
      </w:r>
      <w:r>
        <w:rPr>
          <w:b w:val="0"/>
        </w:rPr>
        <w:t>prefer</w:t>
      </w:r>
      <w:r>
        <w:rPr>
          <w:rFonts w:hint="eastAsia"/>
          <w:b w:val="0"/>
        </w:rPr>
        <w:t xml:space="preserve"> the reported SGCS is averaged over </w:t>
      </w:r>
      <w:proofErr w:type="spellStart"/>
      <w:r>
        <w:rPr>
          <w:rFonts w:hint="eastAsia"/>
          <w:b w:val="0"/>
        </w:rPr>
        <w:t>subband</w:t>
      </w:r>
      <w:proofErr w:type="spellEnd"/>
      <w:r>
        <w:rPr>
          <w:rFonts w:hint="eastAsia"/>
          <w:b w:val="0"/>
        </w:rPr>
        <w:t>(s), since the difference of SGCS for differen</w:t>
      </w:r>
      <w:r w:rsidR="00223D41">
        <w:rPr>
          <w:rFonts w:hint="eastAsia"/>
          <w:b w:val="0"/>
        </w:rPr>
        <w:t>t</w:t>
      </w:r>
      <w:r>
        <w:rPr>
          <w:rFonts w:hint="eastAsia"/>
          <w:b w:val="0"/>
        </w:rPr>
        <w:t xml:space="preserve"> </w:t>
      </w:r>
      <w:proofErr w:type="spellStart"/>
      <w:r>
        <w:rPr>
          <w:rFonts w:hint="eastAsia"/>
          <w:b w:val="0"/>
        </w:rPr>
        <w:t>subbands</w:t>
      </w:r>
      <w:proofErr w:type="spellEnd"/>
      <w:r>
        <w:rPr>
          <w:rFonts w:hint="eastAsia"/>
          <w:b w:val="0"/>
        </w:rPr>
        <w:t xml:space="preserve"> is not significant. However, t</w:t>
      </w:r>
      <w:r>
        <w:rPr>
          <w:b w:val="0"/>
        </w:rPr>
        <w:t xml:space="preserve">here </w:t>
      </w:r>
      <w:r>
        <w:rPr>
          <w:rFonts w:hint="eastAsia"/>
          <w:b w:val="0"/>
        </w:rPr>
        <w:t>can be</w:t>
      </w:r>
      <w:r w:rsidRPr="000E2F1D">
        <w:rPr>
          <w:b w:val="0"/>
        </w:rPr>
        <w:t xml:space="preserve"> a big difference between </w:t>
      </w:r>
      <w:r>
        <w:rPr>
          <w:rFonts w:hint="eastAsia"/>
          <w:b w:val="0"/>
        </w:rPr>
        <w:t xml:space="preserve">the SGCS of different layers. Usually, </w:t>
      </w:r>
      <w:r>
        <w:rPr>
          <w:b w:val="0"/>
        </w:rPr>
        <w:t>the</w:t>
      </w:r>
      <w:r>
        <w:rPr>
          <w:rFonts w:hint="eastAsia"/>
          <w:b w:val="0"/>
        </w:rPr>
        <w:t xml:space="preserve"> SGCS of first layer is </w:t>
      </w:r>
      <w:r w:rsidR="00475450">
        <w:rPr>
          <w:rFonts w:hint="eastAsia"/>
          <w:b w:val="0"/>
        </w:rPr>
        <w:t>higher than that of other layer</w:t>
      </w:r>
      <w:r>
        <w:rPr>
          <w:rFonts w:hint="eastAsia"/>
          <w:b w:val="0"/>
        </w:rPr>
        <w:t xml:space="preserve">. SGCS can be reported as per layer or </w:t>
      </w:r>
      <w:r w:rsidR="00134968">
        <w:rPr>
          <w:rFonts w:hint="eastAsia"/>
          <w:b w:val="0"/>
        </w:rPr>
        <w:t xml:space="preserve">only </w:t>
      </w:r>
      <w:r>
        <w:rPr>
          <w:b w:val="0"/>
        </w:rPr>
        <w:t>the</w:t>
      </w:r>
      <w:r>
        <w:rPr>
          <w:rFonts w:hint="eastAsia"/>
          <w:b w:val="0"/>
        </w:rPr>
        <w:t xml:space="preserve"> first layer, which can be configured by </w:t>
      </w:r>
      <w:r>
        <w:rPr>
          <w:b w:val="0"/>
        </w:rPr>
        <w:t>the</w:t>
      </w:r>
      <w:r>
        <w:rPr>
          <w:rFonts w:hint="eastAsia"/>
          <w:b w:val="0"/>
        </w:rPr>
        <w:t xml:space="preserve"> network.</w:t>
      </w:r>
    </w:p>
    <w:p w14:paraId="0340FD40" w14:textId="65B178C4" w:rsidR="000E2F1D" w:rsidRDefault="00507416" w:rsidP="00507416">
      <w:pPr>
        <w:pStyle w:val="ProposalObservation"/>
        <w:rPr>
          <w:lang w:val="en-GB"/>
        </w:rPr>
      </w:pPr>
      <w:bookmarkStart w:id="19" w:name="_Ref197680501"/>
      <w:r>
        <w:t xml:space="preserve">Proposal </w:t>
      </w:r>
      <w:r w:rsidR="001D6B99">
        <w:fldChar w:fldCharType="begin"/>
      </w:r>
      <w:r w:rsidR="001D6B99">
        <w:instrText xml:space="preserve"> SEQ Proposal \* ARABIC </w:instrText>
      </w:r>
      <w:r w:rsidR="001D6B99">
        <w:fldChar w:fldCharType="separate"/>
      </w:r>
      <w:r w:rsidR="003864C8">
        <w:rPr>
          <w:noProof/>
        </w:rPr>
        <w:t>14</w:t>
      </w:r>
      <w:r w:rsidR="001D6B99">
        <w:rPr>
          <w:noProof/>
        </w:rPr>
        <w:fldChar w:fldCharType="end"/>
      </w:r>
      <w:r w:rsidR="000E2F1D" w:rsidRPr="00F2623A">
        <w:t xml:space="preserve">: </w:t>
      </w:r>
      <w:r w:rsidR="000E2F1D">
        <w:rPr>
          <w:rFonts w:hint="eastAsia"/>
          <w:lang w:val="en-GB"/>
        </w:rPr>
        <w:t xml:space="preserve">For report content </w:t>
      </w:r>
      <w:r w:rsidR="00844C6A">
        <w:rPr>
          <w:rFonts w:hint="eastAsia"/>
          <w:lang w:val="en-GB"/>
        </w:rPr>
        <w:t xml:space="preserve">of </w:t>
      </w:r>
      <w:r w:rsidR="000E2F1D">
        <w:rPr>
          <w:rFonts w:hint="eastAsia"/>
          <w:lang w:val="en-GB"/>
        </w:rPr>
        <w:t xml:space="preserve">Type 3 performance monitoring of CSI prediction, the SGCS </w:t>
      </w:r>
      <w:r w:rsidR="0000048C">
        <w:rPr>
          <w:rFonts w:hint="eastAsia"/>
          <w:lang w:val="en-GB"/>
        </w:rPr>
        <w:t xml:space="preserve">is </w:t>
      </w:r>
      <w:r w:rsidR="00AD6F6F">
        <w:rPr>
          <w:rFonts w:hint="eastAsia"/>
          <w:lang w:val="en-GB"/>
        </w:rPr>
        <w:t xml:space="preserve">reported with the following </w:t>
      </w:r>
      <w:r w:rsidR="00AD6F6F" w:rsidRPr="00AD6F6F">
        <w:rPr>
          <w:lang w:val="en-GB"/>
        </w:rPr>
        <w:t>granu</w:t>
      </w:r>
      <w:r w:rsidR="00AD6F6F">
        <w:rPr>
          <w:lang w:val="en-GB"/>
        </w:rPr>
        <w:t>larit</w:t>
      </w:r>
      <w:r w:rsidR="00AD6F6F">
        <w:rPr>
          <w:rFonts w:hint="eastAsia"/>
          <w:lang w:val="en-GB"/>
        </w:rPr>
        <w:t>ies</w:t>
      </w:r>
      <w:r w:rsidR="000E2F1D">
        <w:rPr>
          <w:rFonts w:hint="eastAsia"/>
          <w:lang w:val="en-GB"/>
        </w:rPr>
        <w:t>:</w:t>
      </w:r>
      <w:bookmarkEnd w:id="19"/>
    </w:p>
    <w:p w14:paraId="6F4036A5" w14:textId="0429113F" w:rsidR="000E2F1D" w:rsidRPr="00CE5DC2" w:rsidRDefault="00AD6F6F" w:rsidP="00AD6F6F">
      <w:pPr>
        <w:pStyle w:val="ProposalObservation"/>
        <w:numPr>
          <w:ilvl w:val="1"/>
          <w:numId w:val="15"/>
        </w:numPr>
      </w:pPr>
      <w:r w:rsidRPr="00AD6F6F">
        <w:t xml:space="preserve">report SGCS of selected instance(s) from N4 prediction instances, </w:t>
      </w:r>
      <w:r>
        <w:rPr>
          <w:rFonts w:hint="eastAsia"/>
        </w:rPr>
        <w:t>where</w:t>
      </w:r>
      <w:r w:rsidRPr="00AD6F6F">
        <w:t xml:space="preserve"> the specific instance</w:t>
      </w:r>
      <w:r>
        <w:rPr>
          <w:rFonts w:hint="eastAsia"/>
        </w:rPr>
        <w:t>(s)</w:t>
      </w:r>
      <w:r w:rsidRPr="00AD6F6F">
        <w:t xml:space="preserve"> can be configured by the network</w:t>
      </w:r>
      <w:r w:rsidR="000E2F1D">
        <w:rPr>
          <w:rFonts w:hint="eastAsia"/>
        </w:rPr>
        <w:t>;</w:t>
      </w:r>
    </w:p>
    <w:p w14:paraId="0D7D5334" w14:textId="02AFCDFF" w:rsidR="000E2F1D" w:rsidRPr="00CE5DC2" w:rsidRDefault="00AD6F6F" w:rsidP="00AD6F6F">
      <w:pPr>
        <w:pStyle w:val="ProposalObservation"/>
        <w:numPr>
          <w:ilvl w:val="1"/>
          <w:numId w:val="15"/>
        </w:numPr>
      </w:pPr>
      <w:r>
        <w:t xml:space="preserve">report SGCS </w:t>
      </w:r>
      <w:r w:rsidRPr="00AD6F6F">
        <w:t xml:space="preserve">averaged over </w:t>
      </w:r>
      <w:proofErr w:type="spellStart"/>
      <w:r w:rsidRPr="00AD6F6F">
        <w:t>subband</w:t>
      </w:r>
      <w:proofErr w:type="spellEnd"/>
      <w:r w:rsidRPr="00AD6F6F">
        <w:t>(s)</w:t>
      </w:r>
      <w:r w:rsidR="000E2F1D">
        <w:rPr>
          <w:rFonts w:hint="eastAsia"/>
        </w:rPr>
        <w:t>;</w:t>
      </w:r>
    </w:p>
    <w:p w14:paraId="1BEDB4A7" w14:textId="42375937" w:rsidR="000E2F1D" w:rsidRPr="00CE5DC2" w:rsidRDefault="00AD6F6F" w:rsidP="00AD6F6F">
      <w:pPr>
        <w:pStyle w:val="ProposalObservation"/>
        <w:numPr>
          <w:ilvl w:val="1"/>
          <w:numId w:val="15"/>
        </w:numPr>
      </w:pPr>
      <w:proofErr w:type="gramStart"/>
      <w:r>
        <w:rPr>
          <w:rFonts w:hint="eastAsia"/>
        </w:rPr>
        <w:t>report</w:t>
      </w:r>
      <w:proofErr w:type="gramEnd"/>
      <w:r>
        <w:rPr>
          <w:rFonts w:hint="eastAsia"/>
        </w:rPr>
        <w:t xml:space="preserve"> SGCS of </w:t>
      </w:r>
      <w:r w:rsidRPr="00AD6F6F">
        <w:t xml:space="preserve">per layer or </w:t>
      </w:r>
      <w:r w:rsidR="00134968">
        <w:t>only</w:t>
      </w:r>
      <w:r w:rsidR="00134968">
        <w:rPr>
          <w:rFonts w:hint="eastAsia"/>
        </w:rPr>
        <w:t xml:space="preserve"> </w:t>
      </w:r>
      <w:r w:rsidRPr="00AD6F6F">
        <w:t>the first layer</w:t>
      </w:r>
      <w:r w:rsidR="000E2F1D" w:rsidRPr="00CE5DC2">
        <w:rPr>
          <w:rFonts w:hint="eastAsia"/>
        </w:rPr>
        <w:t>.</w:t>
      </w:r>
    </w:p>
    <w:p w14:paraId="3E5D15CA" w14:textId="69309725" w:rsidR="00F51658" w:rsidRDefault="0028430E" w:rsidP="00953D5F">
      <w:pPr>
        <w:pStyle w:val="a8"/>
        <w:spacing w:beforeLines="50" w:before="120" w:afterLines="50" w:after="120"/>
        <w:ind w:firstLineChars="0" w:firstLine="0"/>
        <w:rPr>
          <w:szCs w:val="20"/>
        </w:rPr>
      </w:pPr>
      <w:r>
        <w:rPr>
          <w:rFonts w:hint="eastAsia"/>
          <w:szCs w:val="20"/>
        </w:rPr>
        <w:t xml:space="preserve">When calculating </w:t>
      </w:r>
      <w:r>
        <w:rPr>
          <w:szCs w:val="20"/>
        </w:rPr>
        <w:t>the</w:t>
      </w:r>
      <w:r>
        <w:rPr>
          <w:rFonts w:hint="eastAsia"/>
          <w:szCs w:val="20"/>
        </w:rPr>
        <w:t xml:space="preserve"> monitoring results, </w:t>
      </w:r>
      <w:r w:rsidR="007F0685">
        <w:rPr>
          <w:rFonts w:hint="eastAsia"/>
          <w:szCs w:val="20"/>
        </w:rPr>
        <w:t>t</w:t>
      </w:r>
      <w:r w:rsidR="00A96BF2">
        <w:rPr>
          <w:rFonts w:hint="eastAsia"/>
          <w:szCs w:val="20"/>
        </w:rPr>
        <w:t>he ground-truth</w:t>
      </w:r>
      <w:r w:rsidR="007F0685">
        <w:rPr>
          <w:rFonts w:hint="eastAsia"/>
          <w:szCs w:val="20"/>
        </w:rPr>
        <w:t xml:space="preserve"> </w:t>
      </w:r>
      <w:r w:rsidR="00022661">
        <w:rPr>
          <w:rFonts w:hint="eastAsia"/>
          <w:szCs w:val="20"/>
        </w:rPr>
        <w:t xml:space="preserve">CSI </w:t>
      </w:r>
      <w:r w:rsidR="007F0685">
        <w:rPr>
          <w:rFonts w:hint="eastAsia"/>
          <w:szCs w:val="20"/>
        </w:rPr>
        <w:t xml:space="preserve">is derived from </w:t>
      </w:r>
      <w:r w:rsidR="007F0685">
        <w:rPr>
          <w:szCs w:val="20"/>
        </w:rPr>
        <w:t>the</w:t>
      </w:r>
      <w:r w:rsidR="007F0685">
        <w:rPr>
          <w:rFonts w:hint="eastAsia"/>
          <w:szCs w:val="20"/>
        </w:rPr>
        <w:t xml:space="preserve"> </w:t>
      </w:r>
      <w:r w:rsidR="00A96BF2">
        <w:rPr>
          <w:rFonts w:hint="eastAsia"/>
          <w:szCs w:val="20"/>
        </w:rPr>
        <w:t>measurement result</w:t>
      </w:r>
      <w:r>
        <w:rPr>
          <w:rFonts w:hint="eastAsia"/>
          <w:szCs w:val="20"/>
        </w:rPr>
        <w:t>s</w:t>
      </w:r>
      <w:r w:rsidR="007F0685">
        <w:rPr>
          <w:rFonts w:hint="eastAsia"/>
          <w:szCs w:val="20"/>
        </w:rPr>
        <w:t xml:space="preserve"> of resource(s) for monitoring.</w:t>
      </w:r>
      <w:r>
        <w:rPr>
          <w:rFonts w:hint="eastAsia"/>
          <w:szCs w:val="20"/>
        </w:rPr>
        <w:t xml:space="preserve"> In AI BM, d</w:t>
      </w:r>
      <w:r w:rsidRPr="0028430E">
        <w:rPr>
          <w:szCs w:val="20"/>
        </w:rPr>
        <w:t>e</w:t>
      </w:r>
      <w:r>
        <w:rPr>
          <w:szCs w:val="20"/>
        </w:rPr>
        <w:t xml:space="preserve">dicated resource set(s) </w:t>
      </w:r>
      <w:r>
        <w:rPr>
          <w:rFonts w:hint="eastAsia"/>
          <w:szCs w:val="20"/>
        </w:rPr>
        <w:t xml:space="preserve">is configured in </w:t>
      </w:r>
      <w:r>
        <w:rPr>
          <w:szCs w:val="20"/>
        </w:rPr>
        <w:t>the</w:t>
      </w:r>
      <w:r>
        <w:rPr>
          <w:rFonts w:hint="eastAsia"/>
          <w:szCs w:val="20"/>
        </w:rPr>
        <w:t xml:space="preserve"> monitoring report to obtain </w:t>
      </w:r>
      <w:r>
        <w:rPr>
          <w:szCs w:val="20"/>
        </w:rPr>
        <w:t>the</w:t>
      </w:r>
      <w:r>
        <w:rPr>
          <w:rFonts w:hint="eastAsia"/>
          <w:szCs w:val="20"/>
        </w:rPr>
        <w:t xml:space="preserve"> ground-truth</w:t>
      </w:r>
      <w:r w:rsidR="00022661">
        <w:rPr>
          <w:rFonts w:hint="eastAsia"/>
          <w:szCs w:val="20"/>
        </w:rPr>
        <w:t xml:space="preserve"> CSI</w:t>
      </w:r>
      <w:r>
        <w:rPr>
          <w:rFonts w:hint="eastAsia"/>
          <w:szCs w:val="20"/>
        </w:rPr>
        <w:t>.</w:t>
      </w:r>
      <w:r w:rsidR="00DB0162">
        <w:rPr>
          <w:rFonts w:hint="eastAsia"/>
          <w:szCs w:val="20"/>
        </w:rPr>
        <w:t xml:space="preserve"> For AI CSI prediction, it would be beneficial to allow using the same resource for inference and monitoring.</w:t>
      </w:r>
      <w:r w:rsidR="00892AE0">
        <w:rPr>
          <w:rFonts w:hint="eastAsia"/>
          <w:szCs w:val="20"/>
        </w:rPr>
        <w:t xml:space="preserve"> For </w:t>
      </w:r>
      <w:r w:rsidR="008C1833">
        <w:rPr>
          <w:rFonts w:hint="eastAsia"/>
          <w:szCs w:val="20"/>
        </w:rPr>
        <w:t xml:space="preserve">model </w:t>
      </w:r>
      <w:r w:rsidR="008C1833">
        <w:rPr>
          <w:szCs w:val="20"/>
        </w:rPr>
        <w:t>inference</w:t>
      </w:r>
      <w:r w:rsidR="008C1833">
        <w:rPr>
          <w:rFonts w:hint="eastAsia"/>
          <w:szCs w:val="20"/>
        </w:rPr>
        <w:t xml:space="preserve"> </w:t>
      </w:r>
      <w:r w:rsidR="0000669A">
        <w:rPr>
          <w:rFonts w:hint="eastAsia"/>
          <w:szCs w:val="20"/>
        </w:rPr>
        <w:t>in</w:t>
      </w:r>
      <w:r w:rsidR="008C1833">
        <w:rPr>
          <w:rFonts w:hint="eastAsia"/>
          <w:szCs w:val="20"/>
        </w:rPr>
        <w:t xml:space="preserve"> </w:t>
      </w:r>
      <w:r w:rsidR="00892AE0">
        <w:rPr>
          <w:rFonts w:hint="eastAsia"/>
          <w:szCs w:val="20"/>
        </w:rPr>
        <w:t xml:space="preserve">BM, </w:t>
      </w:r>
      <w:r w:rsidR="0000669A">
        <w:rPr>
          <w:rFonts w:hint="eastAsia"/>
          <w:szCs w:val="20"/>
        </w:rPr>
        <w:t>the measurements from</w:t>
      </w:r>
      <w:r w:rsidR="00892AE0">
        <w:rPr>
          <w:rFonts w:hint="eastAsia"/>
          <w:szCs w:val="20"/>
        </w:rPr>
        <w:t xml:space="preserve"> Set B</w:t>
      </w:r>
      <w:r w:rsidR="008C1833">
        <w:rPr>
          <w:rFonts w:hint="eastAsia"/>
          <w:szCs w:val="20"/>
        </w:rPr>
        <w:t xml:space="preserve"> </w:t>
      </w:r>
      <w:r w:rsidR="0000669A">
        <w:rPr>
          <w:rFonts w:hint="eastAsia"/>
          <w:szCs w:val="20"/>
        </w:rPr>
        <w:t>are</w:t>
      </w:r>
      <w:r w:rsidR="008C1833">
        <w:rPr>
          <w:rFonts w:hint="eastAsia"/>
          <w:szCs w:val="20"/>
        </w:rPr>
        <w:t xml:space="preserve"> used as the model input</w:t>
      </w:r>
      <w:r w:rsidR="0000669A">
        <w:rPr>
          <w:rFonts w:hint="eastAsia"/>
          <w:szCs w:val="20"/>
        </w:rPr>
        <w:t xml:space="preserve">, while </w:t>
      </w:r>
      <w:r w:rsidR="001F391F">
        <w:rPr>
          <w:rFonts w:hint="eastAsia"/>
          <w:szCs w:val="20"/>
        </w:rPr>
        <w:t>performan</w:t>
      </w:r>
      <w:r w:rsidR="008C1833">
        <w:rPr>
          <w:rFonts w:hint="eastAsia"/>
          <w:szCs w:val="20"/>
        </w:rPr>
        <w:t>ce monitoring</w:t>
      </w:r>
      <w:r w:rsidR="0000669A">
        <w:rPr>
          <w:rFonts w:hint="eastAsia"/>
          <w:szCs w:val="20"/>
        </w:rPr>
        <w:t xml:space="preserve"> requires </w:t>
      </w:r>
      <w:r w:rsidR="008C1833">
        <w:rPr>
          <w:szCs w:val="20"/>
        </w:rPr>
        <w:t>measurement</w:t>
      </w:r>
      <w:r w:rsidR="0000669A">
        <w:rPr>
          <w:rFonts w:hint="eastAsia"/>
          <w:szCs w:val="20"/>
        </w:rPr>
        <w:t>s from</w:t>
      </w:r>
      <w:r w:rsidR="008C1833">
        <w:rPr>
          <w:rFonts w:hint="eastAsia"/>
          <w:szCs w:val="20"/>
        </w:rPr>
        <w:t xml:space="preserve"> Set A</w:t>
      </w:r>
      <w:r w:rsidR="00892AE0">
        <w:rPr>
          <w:rFonts w:hint="eastAsia"/>
          <w:szCs w:val="20"/>
        </w:rPr>
        <w:t xml:space="preserve"> </w:t>
      </w:r>
      <w:r w:rsidR="008C1833">
        <w:rPr>
          <w:rFonts w:hint="eastAsia"/>
          <w:szCs w:val="20"/>
        </w:rPr>
        <w:t xml:space="preserve">or </w:t>
      </w:r>
      <w:r w:rsidR="0000669A">
        <w:rPr>
          <w:rFonts w:hint="eastAsia"/>
          <w:szCs w:val="20"/>
        </w:rPr>
        <w:t xml:space="preserve">from a beam set similar to </w:t>
      </w:r>
      <w:r w:rsidR="008C1833">
        <w:rPr>
          <w:rFonts w:hint="eastAsia"/>
          <w:szCs w:val="20"/>
        </w:rPr>
        <w:t>Set A</w:t>
      </w:r>
      <w:r w:rsidR="001F391F">
        <w:rPr>
          <w:rFonts w:hint="eastAsia"/>
          <w:szCs w:val="20"/>
        </w:rPr>
        <w:t xml:space="preserve">. It means </w:t>
      </w:r>
      <w:r w:rsidR="001F391F">
        <w:rPr>
          <w:rFonts w:hint="eastAsia"/>
          <w:szCs w:val="20"/>
        </w:rPr>
        <w:lastRenderedPageBreak/>
        <w:t xml:space="preserve">that </w:t>
      </w:r>
      <w:r w:rsidR="008C1833">
        <w:rPr>
          <w:szCs w:val="20"/>
        </w:rPr>
        <w:t>the</w:t>
      </w:r>
      <w:r w:rsidR="008C1833">
        <w:rPr>
          <w:rFonts w:hint="eastAsia"/>
          <w:szCs w:val="20"/>
        </w:rPr>
        <w:t xml:space="preserve"> resources for inference and monitoring </w:t>
      </w:r>
      <w:r w:rsidR="001F391F">
        <w:rPr>
          <w:rFonts w:hint="eastAsia"/>
          <w:szCs w:val="20"/>
        </w:rPr>
        <w:t xml:space="preserve">in AI BM </w:t>
      </w:r>
      <w:r w:rsidR="008C1833">
        <w:rPr>
          <w:rFonts w:hint="eastAsia"/>
          <w:szCs w:val="20"/>
        </w:rPr>
        <w:t>are different</w:t>
      </w:r>
      <w:r w:rsidR="009E5095">
        <w:rPr>
          <w:rFonts w:hint="eastAsia"/>
          <w:szCs w:val="20"/>
        </w:rPr>
        <w:t xml:space="preserve"> due to different beam sets are used to </w:t>
      </w:r>
      <w:proofErr w:type="spellStart"/>
      <w:r w:rsidR="009E5095">
        <w:rPr>
          <w:rFonts w:hint="eastAsia"/>
          <w:szCs w:val="20"/>
        </w:rPr>
        <w:t>precode</w:t>
      </w:r>
      <w:proofErr w:type="spellEnd"/>
      <w:r w:rsidR="009E5095">
        <w:rPr>
          <w:rFonts w:hint="eastAsia"/>
          <w:szCs w:val="20"/>
        </w:rPr>
        <w:t xml:space="preserve"> the measurement resources for model input and th</w:t>
      </w:r>
      <w:r w:rsidR="00A60FBA">
        <w:rPr>
          <w:rFonts w:hint="eastAsia"/>
          <w:szCs w:val="20"/>
        </w:rPr>
        <w:t>ose</w:t>
      </w:r>
      <w:r w:rsidR="009E5095">
        <w:rPr>
          <w:rFonts w:hint="eastAsia"/>
          <w:szCs w:val="20"/>
        </w:rPr>
        <w:t xml:space="preserve"> for monitoring</w:t>
      </w:r>
      <w:r w:rsidR="008C1833">
        <w:rPr>
          <w:rFonts w:hint="eastAsia"/>
          <w:szCs w:val="20"/>
        </w:rPr>
        <w:t>.</w:t>
      </w:r>
      <w:r w:rsidR="009E5095">
        <w:rPr>
          <w:rFonts w:hint="eastAsia"/>
          <w:szCs w:val="20"/>
        </w:rPr>
        <w:t xml:space="preserve"> </w:t>
      </w:r>
      <w:r w:rsidR="008C1833">
        <w:rPr>
          <w:rFonts w:hint="eastAsia"/>
          <w:szCs w:val="20"/>
        </w:rPr>
        <w:t>However, for CSI prediction,</w:t>
      </w:r>
      <w:r w:rsidR="001F391F">
        <w:rPr>
          <w:rFonts w:hint="eastAsia"/>
          <w:szCs w:val="20"/>
        </w:rPr>
        <w:t xml:space="preserve"> it is feasible to use a single</w:t>
      </w:r>
      <w:r w:rsidR="008C1833">
        <w:rPr>
          <w:rFonts w:hint="eastAsia"/>
          <w:szCs w:val="20"/>
        </w:rPr>
        <w:t xml:space="preserve"> resource for both inference and monitoring.</w:t>
      </w:r>
      <w:r w:rsidR="009E5CDF">
        <w:rPr>
          <w:rFonts w:hint="eastAsia"/>
          <w:szCs w:val="20"/>
        </w:rPr>
        <w:t xml:space="preserve"> </w:t>
      </w:r>
    </w:p>
    <w:p w14:paraId="2D81D54A" w14:textId="5439F293" w:rsidR="0026283C" w:rsidRDefault="00AB0500" w:rsidP="00953D5F">
      <w:pPr>
        <w:pStyle w:val="a8"/>
        <w:spacing w:beforeLines="50" w:before="120" w:afterLines="50" w:after="120"/>
        <w:ind w:firstLineChars="0" w:firstLine="0"/>
        <w:rPr>
          <w:szCs w:val="20"/>
        </w:rPr>
      </w:pPr>
      <w:r>
        <w:rPr>
          <w:szCs w:val="20"/>
        </w:rPr>
        <w:fldChar w:fldCharType="begin"/>
      </w:r>
      <w:r>
        <w:rPr>
          <w:szCs w:val="20"/>
        </w:rPr>
        <w:instrText xml:space="preserve"> </w:instrText>
      </w:r>
      <w:r>
        <w:rPr>
          <w:rFonts w:hint="eastAsia"/>
          <w:szCs w:val="20"/>
        </w:rPr>
        <w:instrText>REF _Ref188446739 \h</w:instrText>
      </w:r>
      <w:r>
        <w:rPr>
          <w:szCs w:val="20"/>
        </w:rPr>
        <w:instrText xml:space="preserve"> </w:instrText>
      </w:r>
      <w:r>
        <w:rPr>
          <w:szCs w:val="20"/>
        </w:rPr>
      </w:r>
      <w:r>
        <w:rPr>
          <w:szCs w:val="20"/>
        </w:rPr>
        <w:fldChar w:fldCharType="separate"/>
      </w:r>
      <w:r w:rsidR="003864C8" w:rsidRPr="00C77AAC">
        <w:rPr>
          <w:rFonts w:cs="Times New Roman"/>
        </w:rPr>
        <w:t xml:space="preserve">Figure </w:t>
      </w:r>
      <w:r w:rsidR="003864C8">
        <w:rPr>
          <w:rFonts w:cs="Times New Roman"/>
          <w:noProof/>
        </w:rPr>
        <w:t>2</w:t>
      </w:r>
      <w:r>
        <w:rPr>
          <w:szCs w:val="20"/>
        </w:rPr>
        <w:fldChar w:fldCharType="end"/>
      </w:r>
      <w:r>
        <w:rPr>
          <w:rFonts w:hint="eastAsia"/>
          <w:szCs w:val="20"/>
        </w:rPr>
        <w:t xml:space="preserve"> illustrates a</w:t>
      </w:r>
      <w:r w:rsidR="00B4647E">
        <w:rPr>
          <w:rFonts w:hint="eastAsia"/>
          <w:szCs w:val="20"/>
        </w:rPr>
        <w:t xml:space="preserve">n </w:t>
      </w:r>
      <w:r w:rsidR="00B4647E">
        <w:rPr>
          <w:szCs w:val="20"/>
        </w:rPr>
        <w:t>example</w:t>
      </w:r>
      <w:r w:rsidR="00B4647E">
        <w:rPr>
          <w:rFonts w:hint="eastAsia"/>
          <w:szCs w:val="20"/>
        </w:rPr>
        <w:t xml:space="preserve"> timeline </w:t>
      </w:r>
      <w:r w:rsidR="00284408">
        <w:rPr>
          <w:rFonts w:hint="eastAsia"/>
          <w:szCs w:val="20"/>
        </w:rPr>
        <w:t>for</w:t>
      </w:r>
      <w:r w:rsidR="00B4647E">
        <w:rPr>
          <w:rFonts w:hint="eastAsia"/>
          <w:szCs w:val="20"/>
        </w:rPr>
        <w:t xml:space="preserve"> CSI </w:t>
      </w:r>
      <w:r w:rsidR="00B4647E">
        <w:rPr>
          <w:szCs w:val="20"/>
        </w:rPr>
        <w:t>prediction</w:t>
      </w:r>
      <w:r w:rsidR="00B4647E">
        <w:rPr>
          <w:rFonts w:hint="eastAsia"/>
          <w:szCs w:val="20"/>
        </w:rPr>
        <w:t xml:space="preserve">. </w:t>
      </w:r>
      <w:r w:rsidR="00284408">
        <w:rPr>
          <w:rFonts w:hint="eastAsia"/>
          <w:szCs w:val="20"/>
        </w:rPr>
        <w:t xml:space="preserve">The </w:t>
      </w:r>
      <w:r w:rsidR="00D914D4">
        <w:rPr>
          <w:rFonts w:hint="eastAsia"/>
          <w:szCs w:val="20"/>
        </w:rPr>
        <w:t xml:space="preserve">UE estimates the </w:t>
      </w:r>
      <w:r w:rsidR="00284408">
        <w:rPr>
          <w:rFonts w:hint="eastAsia"/>
          <w:szCs w:val="20"/>
        </w:rPr>
        <w:t>downlink</w:t>
      </w:r>
      <w:r w:rsidR="00D914D4">
        <w:rPr>
          <w:rFonts w:hint="eastAsia"/>
          <w:szCs w:val="20"/>
        </w:rPr>
        <w:t xml:space="preserve"> channel</w:t>
      </w:r>
      <w:r w:rsidR="00284408">
        <w:rPr>
          <w:rFonts w:hint="eastAsia"/>
          <w:szCs w:val="20"/>
        </w:rPr>
        <w:t xml:space="preserve"> over</w:t>
      </w:r>
      <w:r w:rsidR="00D914D4">
        <w:rPr>
          <w:rFonts w:hint="eastAsia"/>
          <w:szCs w:val="20"/>
        </w:rPr>
        <w:t xml:space="preserve"> 4 slots by measuring 4 CSI-RS occasions</w:t>
      </w:r>
      <w:r w:rsidR="00E47F7A">
        <w:rPr>
          <w:rFonts w:hint="eastAsia"/>
          <w:szCs w:val="20"/>
        </w:rPr>
        <w:t>, and</w:t>
      </w:r>
      <w:r w:rsidR="00284408">
        <w:rPr>
          <w:rFonts w:hint="eastAsia"/>
          <w:szCs w:val="20"/>
        </w:rPr>
        <w:t xml:space="preserve"> then</w:t>
      </w:r>
      <w:r w:rsidR="00E47F7A">
        <w:rPr>
          <w:rFonts w:hint="eastAsia"/>
          <w:szCs w:val="20"/>
        </w:rPr>
        <w:t xml:space="preserve"> predicts the </w:t>
      </w:r>
      <w:r w:rsidR="009C4833">
        <w:rPr>
          <w:rFonts w:hint="eastAsia"/>
          <w:szCs w:val="20"/>
        </w:rPr>
        <w:t>CSI</w:t>
      </w:r>
      <w:r w:rsidR="00E47F7A">
        <w:rPr>
          <w:rFonts w:hint="eastAsia"/>
          <w:szCs w:val="20"/>
        </w:rPr>
        <w:t xml:space="preserve"> of future 2 </w:t>
      </w:r>
      <w:r w:rsidR="00582C97">
        <w:rPr>
          <w:rFonts w:hint="eastAsia"/>
          <w:szCs w:val="20"/>
        </w:rPr>
        <w:t>time instances</w:t>
      </w:r>
      <w:r w:rsidR="00E47F7A">
        <w:rPr>
          <w:rFonts w:hint="eastAsia"/>
          <w:szCs w:val="20"/>
        </w:rPr>
        <w:t xml:space="preserve">. We assume that </w:t>
      </w:r>
      <w:r w:rsidR="00E47F7A">
        <w:rPr>
          <w:szCs w:val="20"/>
        </w:rPr>
        <w:t>the</w:t>
      </w:r>
      <w:r w:rsidR="00E47F7A">
        <w:rPr>
          <w:rFonts w:hint="eastAsia"/>
          <w:szCs w:val="20"/>
        </w:rPr>
        <w:t xml:space="preserve"> </w:t>
      </w:r>
      <w:r w:rsidR="0091058E">
        <w:rPr>
          <w:rFonts w:hint="eastAsia"/>
          <w:szCs w:val="20"/>
        </w:rPr>
        <w:t>interval</w:t>
      </w:r>
      <w:r w:rsidR="000B1C65">
        <w:rPr>
          <w:rFonts w:hint="eastAsia"/>
          <w:szCs w:val="20"/>
        </w:rPr>
        <w:t xml:space="preserve"> </w:t>
      </w:r>
      <w:r w:rsidR="004F3064">
        <w:rPr>
          <w:rFonts w:hint="eastAsia"/>
          <w:szCs w:val="20"/>
        </w:rPr>
        <w:t xml:space="preserve">between prediction </w:t>
      </w:r>
      <w:r w:rsidR="004F3064">
        <w:rPr>
          <w:szCs w:val="20"/>
        </w:rPr>
        <w:t>instances</w:t>
      </w:r>
      <w:r w:rsidR="0026283C">
        <w:rPr>
          <w:rFonts w:hint="eastAsia"/>
          <w:szCs w:val="20"/>
        </w:rPr>
        <w:t>, as well as</w:t>
      </w:r>
      <w:r w:rsidR="003C42CE">
        <w:rPr>
          <w:rFonts w:hint="eastAsia"/>
          <w:szCs w:val="20"/>
        </w:rPr>
        <w:t xml:space="preserve"> </w:t>
      </w:r>
      <w:r w:rsidR="0026283C">
        <w:rPr>
          <w:szCs w:val="20"/>
        </w:rPr>
        <w:t>the</w:t>
      </w:r>
      <w:r w:rsidR="0026283C">
        <w:rPr>
          <w:rFonts w:hint="eastAsia"/>
          <w:szCs w:val="20"/>
        </w:rPr>
        <w:t xml:space="preserve"> </w:t>
      </w:r>
      <w:r w:rsidR="0091058E">
        <w:rPr>
          <w:rFonts w:hint="eastAsia"/>
          <w:szCs w:val="20"/>
        </w:rPr>
        <w:t xml:space="preserve">interval </w:t>
      </w:r>
      <w:r w:rsidR="0026283C" w:rsidRPr="0026283C">
        <w:rPr>
          <w:szCs w:val="20"/>
        </w:rPr>
        <w:t xml:space="preserve">from the last observation instance to the </w:t>
      </w:r>
      <w:r w:rsidR="0026283C">
        <w:rPr>
          <w:rFonts w:hint="eastAsia"/>
          <w:szCs w:val="20"/>
        </w:rPr>
        <w:t>first</w:t>
      </w:r>
      <w:r w:rsidR="0026283C" w:rsidRPr="0026283C">
        <w:rPr>
          <w:szCs w:val="20"/>
        </w:rPr>
        <w:t xml:space="preserve"> prediction instance</w:t>
      </w:r>
      <w:r w:rsidR="003C42CE">
        <w:rPr>
          <w:rFonts w:hint="eastAsia"/>
          <w:szCs w:val="20"/>
        </w:rPr>
        <w:t>, is</w:t>
      </w:r>
      <w:r w:rsidR="009C359B">
        <w:rPr>
          <w:rFonts w:hint="eastAsia"/>
          <w:szCs w:val="20"/>
        </w:rPr>
        <w:t xml:space="preserve"> equal</w:t>
      </w:r>
      <w:r w:rsidR="004F3064">
        <w:rPr>
          <w:rFonts w:hint="eastAsia"/>
          <w:szCs w:val="20"/>
        </w:rPr>
        <w:t xml:space="preserve"> to </w:t>
      </w:r>
      <w:r w:rsidR="004F3064">
        <w:rPr>
          <w:szCs w:val="20"/>
        </w:rPr>
        <w:t>the</w:t>
      </w:r>
      <w:r w:rsidR="004F3064">
        <w:rPr>
          <w:rFonts w:hint="eastAsia"/>
          <w:szCs w:val="20"/>
        </w:rPr>
        <w:t xml:space="preserve"> </w:t>
      </w:r>
      <w:r w:rsidR="004F3064">
        <w:rPr>
          <w:szCs w:val="20"/>
        </w:rPr>
        <w:t>periodicity</w:t>
      </w:r>
      <w:r w:rsidR="004F3064">
        <w:rPr>
          <w:rFonts w:hint="eastAsia"/>
          <w:szCs w:val="20"/>
        </w:rPr>
        <w:t xml:space="preserve"> of CSI-RS.</w:t>
      </w:r>
      <w:r w:rsidR="00B4647E">
        <w:rPr>
          <w:rFonts w:hint="eastAsia"/>
          <w:szCs w:val="20"/>
        </w:rPr>
        <w:t xml:space="preserve"> </w:t>
      </w:r>
    </w:p>
    <w:p w14:paraId="196DE589" w14:textId="1AB5A22E" w:rsidR="00A96BF2" w:rsidRDefault="00B4647E" w:rsidP="00582C97">
      <w:pPr>
        <w:pStyle w:val="a8"/>
        <w:spacing w:beforeLines="50" w:before="120" w:afterLines="50" w:after="120"/>
        <w:ind w:firstLineChars="0" w:firstLine="0"/>
        <w:rPr>
          <w:szCs w:val="20"/>
        </w:rPr>
      </w:pPr>
      <w:r>
        <w:rPr>
          <w:rFonts w:hint="eastAsia"/>
          <w:szCs w:val="20"/>
        </w:rPr>
        <w:t>In</w:t>
      </w:r>
      <w:r w:rsidR="00B80F55">
        <w:rPr>
          <w:rFonts w:hint="eastAsia"/>
          <w:szCs w:val="20"/>
        </w:rPr>
        <w:t xml:space="preserve"> this example</w:t>
      </w:r>
      <w:r>
        <w:rPr>
          <w:rFonts w:hint="eastAsia"/>
          <w:szCs w:val="20"/>
        </w:rPr>
        <w:t>,</w:t>
      </w:r>
      <w:r w:rsidR="00B80F55">
        <w:rPr>
          <w:rFonts w:hint="eastAsia"/>
          <w:szCs w:val="20"/>
        </w:rPr>
        <w:t xml:space="preserve"> a periodic CSI-RS is associated with </w:t>
      </w:r>
      <w:r w:rsidR="00B80F55">
        <w:rPr>
          <w:szCs w:val="20"/>
        </w:rPr>
        <w:t>the</w:t>
      </w:r>
      <w:r w:rsidR="00B80F55">
        <w:rPr>
          <w:rFonts w:hint="eastAsia"/>
          <w:szCs w:val="20"/>
        </w:rPr>
        <w:t xml:space="preserve"> inference report</w:t>
      </w:r>
      <w:r w:rsidR="009C359B">
        <w:rPr>
          <w:rFonts w:hint="eastAsia"/>
          <w:szCs w:val="20"/>
        </w:rPr>
        <w:t>. Specifically</w:t>
      </w:r>
      <w:r w:rsidR="00673D77">
        <w:rPr>
          <w:rFonts w:hint="eastAsia"/>
          <w:szCs w:val="20"/>
        </w:rPr>
        <w:t>, f</w:t>
      </w:r>
      <w:r w:rsidR="00490BD3">
        <w:rPr>
          <w:rFonts w:hint="eastAsia"/>
          <w:szCs w:val="20"/>
        </w:rPr>
        <w:t xml:space="preserve">or </w:t>
      </w:r>
      <w:r w:rsidR="00673D77">
        <w:rPr>
          <w:rFonts w:hint="eastAsia"/>
          <w:szCs w:val="20"/>
        </w:rPr>
        <w:t xml:space="preserve">the </w:t>
      </w:r>
      <w:r w:rsidR="00490BD3">
        <w:rPr>
          <w:rFonts w:hint="eastAsia"/>
          <w:szCs w:val="20"/>
        </w:rPr>
        <w:t>n-</w:t>
      </w:r>
      <w:proofErr w:type="spellStart"/>
      <w:r w:rsidR="00490BD3">
        <w:rPr>
          <w:rFonts w:hint="eastAsia"/>
          <w:szCs w:val="20"/>
        </w:rPr>
        <w:t>th</w:t>
      </w:r>
      <w:proofErr w:type="spellEnd"/>
      <w:r w:rsidR="00490BD3">
        <w:rPr>
          <w:rFonts w:hint="eastAsia"/>
          <w:szCs w:val="20"/>
        </w:rPr>
        <w:t xml:space="preserve"> inference, </w:t>
      </w:r>
      <w:r w:rsidR="009C359B">
        <w:rPr>
          <w:rFonts w:hint="eastAsia"/>
          <w:szCs w:val="20"/>
        </w:rPr>
        <w:t xml:space="preserve">the </w:t>
      </w:r>
      <w:r w:rsidR="00490BD3">
        <w:rPr>
          <w:rFonts w:hint="eastAsia"/>
          <w:szCs w:val="20"/>
        </w:rPr>
        <w:t xml:space="preserve">UE measures </w:t>
      </w:r>
      <w:r w:rsidR="00490BD3">
        <w:rPr>
          <w:szCs w:val="20"/>
        </w:rPr>
        <w:t>the</w:t>
      </w:r>
      <w:r w:rsidR="00490BD3">
        <w:rPr>
          <w:rFonts w:hint="eastAsia"/>
          <w:szCs w:val="20"/>
        </w:rPr>
        <w:t xml:space="preserve"> CSI-</w:t>
      </w:r>
      <w:r w:rsidR="009C359B">
        <w:rPr>
          <w:rFonts w:hint="eastAsia"/>
          <w:szCs w:val="20"/>
        </w:rPr>
        <w:t>RS occasions in</w:t>
      </w:r>
      <w:r w:rsidR="00582C97">
        <w:rPr>
          <w:rFonts w:hint="eastAsia"/>
          <w:szCs w:val="20"/>
        </w:rPr>
        <w:t xml:space="preserve"> T1, T2, T3, and T4, and performs model inference to </w:t>
      </w:r>
      <w:r w:rsidR="00582C97">
        <w:rPr>
          <w:szCs w:val="20"/>
        </w:rPr>
        <w:t>predict</w:t>
      </w:r>
      <w:r w:rsidR="00582C97">
        <w:rPr>
          <w:rFonts w:hint="eastAsia"/>
          <w:szCs w:val="20"/>
        </w:rPr>
        <w:t xml:space="preserve"> the CSI of T5 and T6. For the (n+1)-</w:t>
      </w:r>
      <w:proofErr w:type="spellStart"/>
      <w:proofErr w:type="gramStart"/>
      <w:r w:rsidR="00582C97">
        <w:rPr>
          <w:rFonts w:hint="eastAsia"/>
          <w:szCs w:val="20"/>
        </w:rPr>
        <w:t>th</w:t>
      </w:r>
      <w:proofErr w:type="spellEnd"/>
      <w:proofErr w:type="gramEnd"/>
      <w:r w:rsidR="00582C97">
        <w:rPr>
          <w:rFonts w:hint="eastAsia"/>
          <w:szCs w:val="20"/>
        </w:rPr>
        <w:t xml:space="preserve"> inference, the UE measures </w:t>
      </w:r>
      <w:r w:rsidR="00582C97">
        <w:rPr>
          <w:szCs w:val="20"/>
        </w:rPr>
        <w:t>the</w:t>
      </w:r>
      <w:r w:rsidR="00582C97">
        <w:rPr>
          <w:rFonts w:hint="eastAsia"/>
          <w:szCs w:val="20"/>
        </w:rPr>
        <w:t xml:space="preserve"> CSI-RS occasions in T3, T4, T5, and T6, and </w:t>
      </w:r>
      <w:r w:rsidR="00582C97">
        <w:rPr>
          <w:szCs w:val="20"/>
        </w:rPr>
        <w:t>predict</w:t>
      </w:r>
      <w:r w:rsidR="00582C97">
        <w:rPr>
          <w:rFonts w:hint="eastAsia"/>
          <w:szCs w:val="20"/>
        </w:rPr>
        <w:t xml:space="preserve">s the CSI of T7 and T8. In this case, for </w:t>
      </w:r>
      <w:r w:rsidR="00582C97">
        <w:rPr>
          <w:szCs w:val="20"/>
        </w:rPr>
        <w:t>performance</w:t>
      </w:r>
      <w:r w:rsidR="00582C97">
        <w:rPr>
          <w:rFonts w:hint="eastAsia"/>
          <w:szCs w:val="20"/>
        </w:rPr>
        <w:t xml:space="preserve"> monitoring, </w:t>
      </w:r>
      <w:r w:rsidR="00582C97">
        <w:rPr>
          <w:szCs w:val="20"/>
        </w:rPr>
        <w:t>the</w:t>
      </w:r>
      <w:r w:rsidR="00582C97">
        <w:rPr>
          <w:rFonts w:hint="eastAsia"/>
          <w:szCs w:val="20"/>
        </w:rPr>
        <w:t xml:space="preserve"> ground-truth can be obtained by the </w:t>
      </w:r>
      <w:r w:rsidR="00582C97">
        <w:rPr>
          <w:szCs w:val="20"/>
        </w:rPr>
        <w:t>measurement</w:t>
      </w:r>
      <w:r w:rsidR="00582C97">
        <w:rPr>
          <w:rFonts w:hint="eastAsia"/>
          <w:szCs w:val="20"/>
        </w:rPr>
        <w:t xml:space="preserve">s of CSI-RS </w:t>
      </w:r>
      <w:r w:rsidR="00E837DD">
        <w:rPr>
          <w:rFonts w:hint="eastAsia"/>
          <w:szCs w:val="20"/>
        </w:rPr>
        <w:t xml:space="preserve">transmission </w:t>
      </w:r>
      <w:r w:rsidR="00E837DD">
        <w:rPr>
          <w:szCs w:val="20"/>
        </w:rPr>
        <w:t>occasions</w:t>
      </w:r>
      <w:r w:rsidR="00E837DD">
        <w:rPr>
          <w:rFonts w:hint="eastAsia"/>
          <w:szCs w:val="20"/>
        </w:rPr>
        <w:t xml:space="preserve"> </w:t>
      </w:r>
      <w:r w:rsidR="00582C97">
        <w:rPr>
          <w:rFonts w:hint="eastAsia"/>
          <w:szCs w:val="20"/>
        </w:rPr>
        <w:t xml:space="preserve">configured for inference report, and no dedicated CSI-RS is required. Generally, it is not </w:t>
      </w:r>
      <w:r w:rsidR="00582C97">
        <w:rPr>
          <w:szCs w:val="20"/>
        </w:rPr>
        <w:t>necessary</w:t>
      </w:r>
      <w:r w:rsidR="00582C97">
        <w:rPr>
          <w:rFonts w:hint="eastAsia"/>
          <w:szCs w:val="20"/>
        </w:rPr>
        <w:t xml:space="preserve"> to perform performance monitoring for every inference </w:t>
      </w:r>
      <w:r w:rsidR="00582C97">
        <w:rPr>
          <w:szCs w:val="20"/>
        </w:rPr>
        <w:t>instance</w:t>
      </w:r>
      <w:r w:rsidR="00582C97">
        <w:rPr>
          <w:rFonts w:hint="eastAsia"/>
          <w:szCs w:val="20"/>
        </w:rPr>
        <w:t>. Instead, the frequency of performance monitoring can be indicated to the UE. The UE can then select the corresponding measurement results of prediction window for obtaining the ground truth CSI.</w:t>
      </w:r>
    </w:p>
    <w:p w14:paraId="1FB75365" w14:textId="72561102" w:rsidR="00582C97" w:rsidRDefault="00582C97" w:rsidP="00C77AAC">
      <w:pPr>
        <w:pStyle w:val="a8"/>
        <w:spacing w:beforeLines="50" w:before="120" w:afterLines="50" w:after="120"/>
        <w:ind w:firstLineChars="0" w:firstLine="0"/>
        <w:jc w:val="center"/>
        <w:rPr>
          <w:szCs w:val="20"/>
        </w:rPr>
      </w:pPr>
      <w:r>
        <w:rPr>
          <w:noProof/>
          <w:szCs w:val="20"/>
        </w:rPr>
        <w:drawing>
          <wp:inline distT="0" distB="0" distL="0" distR="0" wp14:anchorId="6AD77F52" wp14:editId="683C67E5">
            <wp:extent cx="3354779" cy="13933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I prediction文稿.emf"/>
                    <pic:cNvPicPr/>
                  </pic:nvPicPr>
                  <pic:blipFill>
                    <a:blip r:embed="rId11">
                      <a:extLst>
                        <a:ext uri="{28A0092B-C50C-407E-A947-70E740481C1C}">
                          <a14:useLocalDpi xmlns:a14="http://schemas.microsoft.com/office/drawing/2010/main" val="0"/>
                        </a:ext>
                      </a:extLst>
                    </a:blip>
                    <a:stretch>
                      <a:fillRect/>
                    </a:stretch>
                  </pic:blipFill>
                  <pic:spPr>
                    <a:xfrm>
                      <a:off x="0" y="0"/>
                      <a:ext cx="3372763" cy="1400835"/>
                    </a:xfrm>
                    <a:prstGeom prst="rect">
                      <a:avLst/>
                    </a:prstGeom>
                  </pic:spPr>
                </pic:pic>
              </a:graphicData>
            </a:graphic>
          </wp:inline>
        </w:drawing>
      </w:r>
    </w:p>
    <w:p w14:paraId="2263A1D4" w14:textId="6E9CF9B2" w:rsidR="00C77AAC" w:rsidRPr="00C77AAC" w:rsidRDefault="00C77AAC" w:rsidP="00C77AAC">
      <w:pPr>
        <w:pStyle w:val="af0"/>
        <w:jc w:val="center"/>
        <w:rPr>
          <w:rFonts w:ascii="Times New Roman" w:hAnsi="Times New Roman" w:cs="Times New Roman"/>
        </w:rPr>
      </w:pPr>
      <w:bookmarkStart w:id="20" w:name="_Ref188446739"/>
      <w:r w:rsidRPr="00C77AAC">
        <w:rPr>
          <w:rFonts w:ascii="Times New Roman" w:hAnsi="Times New Roman" w:cs="Times New Roman"/>
        </w:rPr>
        <w:t xml:space="preserve">Figure </w:t>
      </w:r>
      <w:r w:rsidRPr="00C77AAC">
        <w:rPr>
          <w:rFonts w:ascii="Times New Roman" w:hAnsi="Times New Roman" w:cs="Times New Roman"/>
        </w:rPr>
        <w:fldChar w:fldCharType="begin"/>
      </w:r>
      <w:r w:rsidRPr="00C77AAC">
        <w:rPr>
          <w:rFonts w:ascii="Times New Roman" w:hAnsi="Times New Roman" w:cs="Times New Roman"/>
        </w:rPr>
        <w:instrText xml:space="preserve"> SEQ Figure \* ARABIC </w:instrText>
      </w:r>
      <w:r w:rsidRPr="00C77AAC">
        <w:rPr>
          <w:rFonts w:ascii="Times New Roman" w:hAnsi="Times New Roman" w:cs="Times New Roman"/>
        </w:rPr>
        <w:fldChar w:fldCharType="separate"/>
      </w:r>
      <w:r w:rsidR="003864C8">
        <w:rPr>
          <w:rFonts w:ascii="Times New Roman" w:hAnsi="Times New Roman" w:cs="Times New Roman"/>
          <w:noProof/>
        </w:rPr>
        <w:t>2</w:t>
      </w:r>
      <w:r w:rsidRPr="00C77AAC">
        <w:rPr>
          <w:rFonts w:ascii="Times New Roman" w:hAnsi="Times New Roman" w:cs="Times New Roman"/>
        </w:rPr>
        <w:fldChar w:fldCharType="end"/>
      </w:r>
      <w:bookmarkEnd w:id="20"/>
      <w:r w:rsidR="00C947ED">
        <w:rPr>
          <w:rFonts w:ascii="Times New Roman" w:hAnsi="Times New Roman" w:cs="Times New Roman" w:hint="eastAsia"/>
        </w:rPr>
        <w:t xml:space="preserve"> </w:t>
      </w:r>
      <w:proofErr w:type="gramStart"/>
      <w:r w:rsidR="00C947ED">
        <w:rPr>
          <w:rFonts w:ascii="Times New Roman" w:hAnsi="Times New Roman" w:cs="Times New Roman" w:hint="eastAsia"/>
        </w:rPr>
        <w:t>An</w:t>
      </w:r>
      <w:proofErr w:type="gramEnd"/>
      <w:r w:rsidR="00C947ED">
        <w:rPr>
          <w:rFonts w:ascii="Times New Roman" w:hAnsi="Times New Roman" w:cs="Times New Roman" w:hint="eastAsia"/>
        </w:rPr>
        <w:t xml:space="preserve"> example timeline for CSI prediction</w:t>
      </w:r>
    </w:p>
    <w:p w14:paraId="48B7DEFA" w14:textId="5F7F4E1D" w:rsidR="003C42CE" w:rsidRDefault="007E78E4" w:rsidP="003C42CE">
      <w:pPr>
        <w:pStyle w:val="a8"/>
        <w:spacing w:beforeLines="50" w:before="120" w:afterLines="50" w:after="120"/>
        <w:ind w:firstLineChars="0" w:firstLine="0"/>
        <w:rPr>
          <w:szCs w:val="20"/>
        </w:rPr>
      </w:pPr>
      <w:r>
        <w:rPr>
          <w:rFonts w:hint="eastAsia"/>
          <w:szCs w:val="20"/>
        </w:rPr>
        <w:t>However, i</w:t>
      </w:r>
      <w:r w:rsidR="0026283C" w:rsidRPr="0026283C">
        <w:rPr>
          <w:rFonts w:hint="eastAsia"/>
          <w:szCs w:val="20"/>
        </w:rPr>
        <w:t>f</w:t>
      </w:r>
      <w:r w:rsidR="003C42CE">
        <w:rPr>
          <w:rFonts w:hint="eastAsia"/>
          <w:szCs w:val="20"/>
        </w:rPr>
        <w:t xml:space="preserve"> </w:t>
      </w:r>
      <w:r w:rsidR="003C42CE">
        <w:rPr>
          <w:szCs w:val="20"/>
        </w:rPr>
        <w:t>the</w:t>
      </w:r>
      <w:r w:rsidR="003C42CE">
        <w:rPr>
          <w:rFonts w:hint="eastAsia"/>
          <w:szCs w:val="20"/>
        </w:rPr>
        <w:t xml:space="preserve"> </w:t>
      </w:r>
      <w:r w:rsidR="0091058E">
        <w:rPr>
          <w:rFonts w:hint="eastAsia"/>
          <w:szCs w:val="20"/>
        </w:rPr>
        <w:t xml:space="preserve">interval </w:t>
      </w:r>
      <w:r w:rsidR="003C42CE">
        <w:rPr>
          <w:rFonts w:hint="eastAsia"/>
          <w:szCs w:val="20"/>
        </w:rPr>
        <w:t xml:space="preserve">between prediction </w:t>
      </w:r>
      <w:r w:rsidR="003C42CE">
        <w:rPr>
          <w:szCs w:val="20"/>
        </w:rPr>
        <w:t>instances</w:t>
      </w:r>
      <w:r>
        <w:rPr>
          <w:rFonts w:hint="eastAsia"/>
          <w:szCs w:val="20"/>
        </w:rPr>
        <w:t xml:space="preserve">, </w:t>
      </w:r>
      <w:r w:rsidR="003C42CE">
        <w:rPr>
          <w:rFonts w:hint="eastAsia"/>
          <w:szCs w:val="20"/>
        </w:rPr>
        <w:t xml:space="preserve">or </w:t>
      </w:r>
      <w:r w:rsidR="003C42CE">
        <w:rPr>
          <w:szCs w:val="20"/>
        </w:rPr>
        <w:t>the</w:t>
      </w:r>
      <w:r w:rsidR="003C42CE">
        <w:rPr>
          <w:rFonts w:hint="eastAsia"/>
          <w:szCs w:val="20"/>
        </w:rPr>
        <w:t xml:space="preserve"> </w:t>
      </w:r>
      <w:r w:rsidR="0091058E">
        <w:rPr>
          <w:rFonts w:hint="eastAsia"/>
          <w:szCs w:val="20"/>
        </w:rPr>
        <w:t xml:space="preserve">interval </w:t>
      </w:r>
      <w:r w:rsidR="003C42CE" w:rsidRPr="0026283C">
        <w:rPr>
          <w:szCs w:val="20"/>
        </w:rPr>
        <w:t xml:space="preserve">from the last observation instance to the </w:t>
      </w:r>
      <w:r w:rsidR="003C42CE">
        <w:rPr>
          <w:rFonts w:hint="eastAsia"/>
          <w:szCs w:val="20"/>
        </w:rPr>
        <w:t>first</w:t>
      </w:r>
      <w:r w:rsidR="003C42CE" w:rsidRPr="0026283C">
        <w:rPr>
          <w:szCs w:val="20"/>
        </w:rPr>
        <w:t xml:space="preserve"> prediction instance</w:t>
      </w:r>
      <w:r>
        <w:rPr>
          <w:rFonts w:hint="eastAsia"/>
          <w:szCs w:val="20"/>
        </w:rPr>
        <w:t xml:space="preserve">, </w:t>
      </w:r>
      <w:r w:rsidR="003C42CE">
        <w:rPr>
          <w:rFonts w:hint="eastAsia"/>
          <w:szCs w:val="20"/>
        </w:rPr>
        <w:t xml:space="preserve">is not equal to </w:t>
      </w:r>
      <w:r w:rsidR="003C42CE">
        <w:rPr>
          <w:szCs w:val="20"/>
        </w:rPr>
        <w:t>the</w:t>
      </w:r>
      <w:r w:rsidR="003C42CE">
        <w:rPr>
          <w:rFonts w:hint="eastAsia"/>
          <w:szCs w:val="20"/>
        </w:rPr>
        <w:t xml:space="preserve"> </w:t>
      </w:r>
      <w:r w:rsidR="003C42CE">
        <w:rPr>
          <w:szCs w:val="20"/>
        </w:rPr>
        <w:t>periodicity</w:t>
      </w:r>
      <w:r w:rsidR="003C42CE">
        <w:rPr>
          <w:rFonts w:hint="eastAsia"/>
          <w:szCs w:val="20"/>
        </w:rPr>
        <w:t xml:space="preserve"> of </w:t>
      </w:r>
      <w:r w:rsidR="00F13E09">
        <w:rPr>
          <w:rFonts w:hint="eastAsia"/>
          <w:szCs w:val="20"/>
        </w:rPr>
        <w:t xml:space="preserve">the </w:t>
      </w:r>
      <w:r w:rsidR="003C42CE">
        <w:rPr>
          <w:rFonts w:hint="eastAsia"/>
          <w:szCs w:val="20"/>
        </w:rPr>
        <w:t>CSI-RS</w:t>
      </w:r>
      <w:r w:rsidR="00F13E09">
        <w:rPr>
          <w:rFonts w:hint="eastAsia"/>
          <w:szCs w:val="20"/>
        </w:rPr>
        <w:t xml:space="preserve"> for inference</w:t>
      </w:r>
      <w:r w:rsidR="003C42CE">
        <w:rPr>
          <w:rFonts w:hint="eastAsia"/>
          <w:szCs w:val="20"/>
        </w:rPr>
        <w:t xml:space="preserve">, </w:t>
      </w:r>
      <w:r w:rsidR="00B83C3B">
        <w:rPr>
          <w:rFonts w:hint="eastAsia"/>
          <w:szCs w:val="20"/>
        </w:rPr>
        <w:t xml:space="preserve">or if </w:t>
      </w:r>
      <w:r w:rsidR="00B83C3B">
        <w:rPr>
          <w:szCs w:val="20"/>
        </w:rPr>
        <w:t>aperiodic</w:t>
      </w:r>
      <w:r w:rsidR="00B83C3B">
        <w:rPr>
          <w:rFonts w:hint="eastAsia"/>
          <w:szCs w:val="20"/>
        </w:rPr>
        <w:t xml:space="preserve"> CSI-RS resources are </w:t>
      </w:r>
      <w:r w:rsidR="00B83C3B">
        <w:rPr>
          <w:szCs w:val="20"/>
        </w:rPr>
        <w:t>configured</w:t>
      </w:r>
      <w:r w:rsidR="00B83C3B">
        <w:rPr>
          <w:rFonts w:hint="eastAsia"/>
          <w:szCs w:val="20"/>
        </w:rPr>
        <w:t xml:space="preserve"> in </w:t>
      </w:r>
      <w:r w:rsidR="00B83C3B">
        <w:rPr>
          <w:szCs w:val="20"/>
        </w:rPr>
        <w:t>the</w:t>
      </w:r>
      <w:r w:rsidR="00B83C3B">
        <w:rPr>
          <w:rFonts w:hint="eastAsia"/>
          <w:szCs w:val="20"/>
        </w:rPr>
        <w:t xml:space="preserve"> inference report, </w:t>
      </w:r>
      <w:r w:rsidR="003C42CE">
        <w:rPr>
          <w:szCs w:val="20"/>
        </w:rPr>
        <w:t>the</w:t>
      </w:r>
      <w:r w:rsidR="003C42CE">
        <w:rPr>
          <w:rFonts w:hint="eastAsia"/>
          <w:szCs w:val="20"/>
        </w:rPr>
        <w:t xml:space="preserve"> CSI-RS </w:t>
      </w:r>
      <w:r>
        <w:rPr>
          <w:rFonts w:hint="eastAsia"/>
          <w:szCs w:val="20"/>
        </w:rPr>
        <w:t>may not be reusable</w:t>
      </w:r>
      <w:r w:rsidR="003C42CE">
        <w:rPr>
          <w:rFonts w:hint="eastAsia"/>
          <w:szCs w:val="20"/>
        </w:rPr>
        <w:t xml:space="preserve"> for performance monitoring. In such cases, dedicated resource(s) for </w:t>
      </w:r>
      <w:r w:rsidR="003C42CE">
        <w:rPr>
          <w:szCs w:val="20"/>
        </w:rPr>
        <w:t>monitoring</w:t>
      </w:r>
      <w:r w:rsidR="003C42CE">
        <w:rPr>
          <w:rFonts w:hint="eastAsia"/>
          <w:szCs w:val="20"/>
        </w:rPr>
        <w:t xml:space="preserve"> can be configured in </w:t>
      </w:r>
      <w:r w:rsidR="003C42CE">
        <w:rPr>
          <w:szCs w:val="20"/>
        </w:rPr>
        <w:t>the</w:t>
      </w:r>
      <w:r w:rsidR="003C42CE">
        <w:rPr>
          <w:rFonts w:hint="eastAsia"/>
          <w:szCs w:val="20"/>
        </w:rPr>
        <w:t xml:space="preserve"> monitoring report.</w:t>
      </w:r>
      <w:r w:rsidR="00475450">
        <w:rPr>
          <w:rFonts w:hint="eastAsia"/>
          <w:szCs w:val="20"/>
        </w:rPr>
        <w:t xml:space="preserve"> For </w:t>
      </w:r>
      <w:r w:rsidR="00475450">
        <w:rPr>
          <w:szCs w:val="20"/>
        </w:rPr>
        <w:t>the</w:t>
      </w:r>
      <w:r w:rsidR="00475450">
        <w:rPr>
          <w:rFonts w:hint="eastAsia"/>
          <w:szCs w:val="20"/>
        </w:rPr>
        <w:t xml:space="preserve"> RS types, we think </w:t>
      </w:r>
      <w:r w:rsidR="00475450">
        <w:rPr>
          <w:rFonts w:hint="eastAsia"/>
        </w:rPr>
        <w:t>periodic, semi-periodic, and aperiodic can be supported.</w:t>
      </w:r>
    </w:p>
    <w:p w14:paraId="5DB73D6E" w14:textId="6B394CEB" w:rsidR="00610BC9" w:rsidRDefault="00022F6C" w:rsidP="00022F6C">
      <w:pPr>
        <w:pStyle w:val="ProposalObservation"/>
        <w:rPr>
          <w:lang w:val="en-GB"/>
        </w:rPr>
      </w:pPr>
      <w:bookmarkStart w:id="21" w:name="_Ref189662444"/>
      <w:r>
        <w:t xml:space="preserve">Proposal </w:t>
      </w:r>
      <w:r w:rsidR="001D6B99">
        <w:fldChar w:fldCharType="begin"/>
      </w:r>
      <w:r w:rsidR="001D6B99">
        <w:instrText xml:space="preserve"> SEQ Proposal \* ARABIC </w:instrText>
      </w:r>
      <w:r w:rsidR="001D6B99">
        <w:fldChar w:fldCharType="separate"/>
      </w:r>
      <w:r w:rsidR="003864C8">
        <w:rPr>
          <w:noProof/>
        </w:rPr>
        <w:t>15</w:t>
      </w:r>
      <w:r w:rsidR="001D6B99">
        <w:rPr>
          <w:noProof/>
        </w:rPr>
        <w:fldChar w:fldCharType="end"/>
      </w:r>
      <w:r w:rsidR="00610BC9" w:rsidRPr="00F2623A">
        <w:t xml:space="preserve">: </w:t>
      </w:r>
      <w:r w:rsidR="00610BC9">
        <w:rPr>
          <w:rFonts w:hint="eastAsia"/>
        </w:rPr>
        <w:t xml:space="preserve">For </w:t>
      </w:r>
      <w:r w:rsidR="00610BC9" w:rsidRPr="00F2623A">
        <w:rPr>
          <w:lang w:val="en-GB"/>
        </w:rPr>
        <w:t>performance monitoring</w:t>
      </w:r>
      <w:r w:rsidR="00475450">
        <w:rPr>
          <w:rFonts w:hint="eastAsia"/>
          <w:lang w:val="en-GB"/>
        </w:rPr>
        <w:t xml:space="preserve"> of </w:t>
      </w:r>
      <w:r w:rsidR="000355C9">
        <w:rPr>
          <w:rFonts w:hint="eastAsia"/>
          <w:lang w:val="en-GB"/>
        </w:rPr>
        <w:t xml:space="preserve">AI/ML based </w:t>
      </w:r>
      <w:r w:rsidR="00475450">
        <w:rPr>
          <w:rFonts w:hint="eastAsia"/>
          <w:lang w:val="en-GB"/>
        </w:rPr>
        <w:t>CSI prediction</w:t>
      </w:r>
      <w:r w:rsidR="00610BC9" w:rsidRPr="00F2623A">
        <w:rPr>
          <w:lang w:val="en-GB"/>
        </w:rPr>
        <w:t>,</w:t>
      </w:r>
      <w:r w:rsidR="00610BC9">
        <w:rPr>
          <w:lang w:val="en-GB"/>
        </w:rPr>
        <w:t xml:space="preserve"> </w:t>
      </w:r>
      <w:r w:rsidR="00F13E09">
        <w:rPr>
          <w:rFonts w:hint="eastAsia"/>
          <w:lang w:val="en-GB"/>
        </w:rPr>
        <w:t xml:space="preserve">support the following options for </w:t>
      </w:r>
      <w:r w:rsidR="00DD71DC">
        <w:rPr>
          <w:rFonts w:hint="eastAsia"/>
          <w:lang w:val="en-GB"/>
        </w:rPr>
        <w:t xml:space="preserve">configuration of </w:t>
      </w:r>
      <w:r w:rsidR="00F13E09">
        <w:rPr>
          <w:rFonts w:hint="eastAsia"/>
          <w:lang w:val="en-GB"/>
        </w:rPr>
        <w:t>monitoring resource</w:t>
      </w:r>
      <w:r w:rsidR="00DD71DC">
        <w:rPr>
          <w:rFonts w:hint="eastAsia"/>
          <w:lang w:val="en-GB"/>
        </w:rPr>
        <w:t>:</w:t>
      </w:r>
      <w:bookmarkEnd w:id="21"/>
    </w:p>
    <w:p w14:paraId="029AE9C5" w14:textId="6532999B" w:rsidR="00DD71DC" w:rsidRPr="00DD71DC" w:rsidRDefault="00DD71DC" w:rsidP="0004051D">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1:</w:t>
      </w:r>
      <w:r>
        <w:rPr>
          <w:rFonts w:hint="eastAsia"/>
          <w:b/>
          <w:sz w:val="20"/>
          <w:szCs w:val="20"/>
        </w:rPr>
        <w:t xml:space="preserve"> Reuse </w:t>
      </w:r>
      <w:r>
        <w:rPr>
          <w:b/>
          <w:sz w:val="20"/>
          <w:szCs w:val="20"/>
        </w:rPr>
        <w:t>the</w:t>
      </w:r>
      <w:r>
        <w:rPr>
          <w:rFonts w:hint="eastAsia"/>
          <w:b/>
          <w:sz w:val="20"/>
          <w:szCs w:val="20"/>
        </w:rPr>
        <w:t xml:space="preserve"> resource configured in inference report</w:t>
      </w:r>
      <w:r w:rsidR="00463BC3">
        <w:rPr>
          <w:rFonts w:hint="eastAsia"/>
          <w:b/>
          <w:sz w:val="20"/>
          <w:szCs w:val="20"/>
        </w:rPr>
        <w:t>;</w:t>
      </w:r>
    </w:p>
    <w:p w14:paraId="5840A50D" w14:textId="613BC744" w:rsidR="00DD71DC" w:rsidRPr="00DD71DC" w:rsidRDefault="00DD71DC" w:rsidP="0004051D">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2:</w:t>
      </w:r>
      <w:r>
        <w:rPr>
          <w:rFonts w:hint="eastAsia"/>
          <w:b/>
          <w:sz w:val="20"/>
          <w:szCs w:val="20"/>
        </w:rPr>
        <w:t xml:space="preserve"> Configure dedicated resource</w:t>
      </w:r>
      <w:r w:rsidR="00B83C3B">
        <w:rPr>
          <w:rFonts w:hint="eastAsia"/>
          <w:b/>
          <w:sz w:val="20"/>
          <w:szCs w:val="20"/>
        </w:rPr>
        <w:t xml:space="preserve">(s) for monitoring in </w:t>
      </w:r>
      <w:r w:rsidR="00B83C3B">
        <w:rPr>
          <w:b/>
          <w:sz w:val="20"/>
          <w:szCs w:val="20"/>
        </w:rPr>
        <w:t>the</w:t>
      </w:r>
      <w:r w:rsidR="00B83C3B">
        <w:rPr>
          <w:rFonts w:hint="eastAsia"/>
          <w:b/>
          <w:sz w:val="20"/>
          <w:szCs w:val="20"/>
        </w:rPr>
        <w:t xml:space="preserve"> monitoring report</w:t>
      </w:r>
      <w:r w:rsidR="00463BC3">
        <w:rPr>
          <w:rFonts w:hint="eastAsia"/>
          <w:b/>
          <w:sz w:val="20"/>
          <w:szCs w:val="20"/>
        </w:rPr>
        <w:t>.</w:t>
      </w:r>
    </w:p>
    <w:p w14:paraId="27EE824F" w14:textId="020F78F6" w:rsidR="007A3D61" w:rsidRDefault="00C06089" w:rsidP="00C06089">
      <w:pPr>
        <w:pStyle w:val="a8"/>
        <w:spacing w:beforeLines="50" w:before="120" w:afterLines="50" w:after="120"/>
        <w:ind w:firstLineChars="0" w:firstLine="0"/>
        <w:rPr>
          <w:szCs w:val="20"/>
        </w:rPr>
      </w:pPr>
      <w:r>
        <w:rPr>
          <w:rFonts w:hint="eastAsia"/>
          <w:szCs w:val="20"/>
        </w:rPr>
        <w:t xml:space="preserve">When </w:t>
      </w:r>
      <w:r w:rsidR="00521B41">
        <w:rPr>
          <w:rFonts w:hint="eastAsia"/>
          <w:szCs w:val="20"/>
        </w:rPr>
        <w:t>calculating the performance monitoring result</w:t>
      </w:r>
      <w:r>
        <w:rPr>
          <w:rFonts w:hint="eastAsia"/>
          <w:szCs w:val="20"/>
        </w:rPr>
        <w:t xml:space="preserve">, one </w:t>
      </w:r>
      <w:r w:rsidR="001B62E3">
        <w:rPr>
          <w:rFonts w:hint="eastAsia"/>
          <w:szCs w:val="20"/>
        </w:rPr>
        <w:t xml:space="preserve">key </w:t>
      </w:r>
      <w:r>
        <w:rPr>
          <w:rFonts w:hint="eastAsia"/>
          <w:szCs w:val="20"/>
        </w:rPr>
        <w:t xml:space="preserve">issue </w:t>
      </w:r>
      <w:r w:rsidR="001B62E3">
        <w:rPr>
          <w:rFonts w:hint="eastAsia"/>
          <w:szCs w:val="20"/>
        </w:rPr>
        <w:t xml:space="preserve">is whether and </w:t>
      </w:r>
      <w:r>
        <w:rPr>
          <w:rFonts w:hint="eastAsia"/>
          <w:szCs w:val="20"/>
        </w:rPr>
        <w:t xml:space="preserve">how to establish </w:t>
      </w:r>
      <w:r w:rsidR="001B62E3">
        <w:rPr>
          <w:rFonts w:hint="eastAsia"/>
          <w:szCs w:val="20"/>
        </w:rPr>
        <w:t>a</w:t>
      </w:r>
      <w:r>
        <w:rPr>
          <w:rFonts w:hint="eastAsia"/>
          <w:szCs w:val="20"/>
        </w:rPr>
        <w:t xml:space="preserve"> one-to-one linkage between </w:t>
      </w:r>
      <w:r>
        <w:rPr>
          <w:szCs w:val="20"/>
        </w:rPr>
        <w:t>the</w:t>
      </w:r>
      <w:r>
        <w:rPr>
          <w:rFonts w:hint="eastAsia"/>
          <w:szCs w:val="20"/>
        </w:rPr>
        <w:t xml:space="preserve"> inference result</w:t>
      </w:r>
      <w:r w:rsidR="00463BC3">
        <w:rPr>
          <w:rFonts w:hint="eastAsia"/>
          <w:szCs w:val="20"/>
        </w:rPr>
        <w:t>s</w:t>
      </w:r>
      <w:r>
        <w:rPr>
          <w:rFonts w:hint="eastAsia"/>
          <w:szCs w:val="20"/>
        </w:rPr>
        <w:t xml:space="preserve"> and the measurement results. </w:t>
      </w:r>
      <w:r w:rsidR="00F745DA">
        <w:rPr>
          <w:rFonts w:hint="eastAsia"/>
          <w:szCs w:val="20"/>
        </w:rPr>
        <w:t xml:space="preserve">UE needs to compare </w:t>
      </w:r>
      <w:r w:rsidR="00F745DA">
        <w:rPr>
          <w:szCs w:val="20"/>
        </w:rPr>
        <w:t>the</w:t>
      </w:r>
      <w:r w:rsidR="00F745DA">
        <w:rPr>
          <w:rFonts w:hint="eastAsia"/>
          <w:szCs w:val="20"/>
        </w:rPr>
        <w:t xml:space="preserve"> inference results with the ground-truth</w:t>
      </w:r>
      <w:r w:rsidR="00E837DD">
        <w:rPr>
          <w:rFonts w:hint="eastAsia"/>
          <w:szCs w:val="20"/>
        </w:rPr>
        <w:t xml:space="preserve"> CSI</w:t>
      </w:r>
      <w:r w:rsidR="00F745DA">
        <w:rPr>
          <w:rFonts w:hint="eastAsia"/>
          <w:szCs w:val="20"/>
        </w:rPr>
        <w:t xml:space="preserve">, and the ground-truth </w:t>
      </w:r>
      <w:r w:rsidR="00E837DD">
        <w:rPr>
          <w:rFonts w:hint="eastAsia"/>
          <w:szCs w:val="20"/>
        </w:rPr>
        <w:t xml:space="preserve">CSI </w:t>
      </w:r>
      <w:r w:rsidR="00F745DA">
        <w:rPr>
          <w:rFonts w:hint="eastAsia"/>
          <w:szCs w:val="20"/>
        </w:rPr>
        <w:t>is the measurement result</w:t>
      </w:r>
      <w:r w:rsidR="00BF4A9D">
        <w:rPr>
          <w:rFonts w:hint="eastAsia"/>
          <w:szCs w:val="20"/>
        </w:rPr>
        <w:t>s</w:t>
      </w:r>
      <w:r w:rsidR="00F745DA">
        <w:rPr>
          <w:rFonts w:hint="eastAsia"/>
          <w:szCs w:val="20"/>
        </w:rPr>
        <w:t xml:space="preserve"> from the monitoring resource set(s). </w:t>
      </w:r>
      <w:r>
        <w:rPr>
          <w:rFonts w:hint="eastAsia"/>
          <w:szCs w:val="20"/>
        </w:rPr>
        <w:t xml:space="preserve">This issue </w:t>
      </w:r>
      <w:r w:rsidR="00AD6F6F">
        <w:rPr>
          <w:rFonts w:hint="eastAsia"/>
          <w:szCs w:val="20"/>
        </w:rPr>
        <w:t>has been discussed</w:t>
      </w:r>
      <w:r>
        <w:rPr>
          <w:rFonts w:hint="eastAsia"/>
          <w:szCs w:val="20"/>
        </w:rPr>
        <w:t xml:space="preserve"> </w:t>
      </w:r>
      <w:r w:rsidR="00463BC3">
        <w:rPr>
          <w:rFonts w:hint="eastAsia"/>
          <w:szCs w:val="20"/>
        </w:rPr>
        <w:t>in</w:t>
      </w:r>
      <w:r w:rsidR="001B62E3">
        <w:rPr>
          <w:rFonts w:hint="eastAsia"/>
          <w:szCs w:val="20"/>
        </w:rPr>
        <w:t xml:space="preserve"> AI BM</w:t>
      </w:r>
      <w:r w:rsidR="00463BC3">
        <w:rPr>
          <w:rFonts w:hint="eastAsia"/>
          <w:szCs w:val="20"/>
        </w:rPr>
        <w:t xml:space="preserve"> use case</w:t>
      </w:r>
      <w:r w:rsidR="00AD6F6F">
        <w:rPr>
          <w:rFonts w:hint="eastAsia"/>
          <w:szCs w:val="20"/>
        </w:rPr>
        <w:t xml:space="preserve"> and </w:t>
      </w:r>
      <w:r w:rsidR="000355C9">
        <w:rPr>
          <w:rFonts w:hint="eastAsia"/>
          <w:szCs w:val="20"/>
        </w:rPr>
        <w:t xml:space="preserve">a </w:t>
      </w:r>
      <w:r w:rsidR="00AD6F6F">
        <w:rPr>
          <w:rFonts w:hint="eastAsia"/>
          <w:szCs w:val="20"/>
        </w:rPr>
        <w:t>working assumption was achieved</w:t>
      </w:r>
      <w:r w:rsidR="001B62E3">
        <w:rPr>
          <w:rFonts w:hint="eastAsia"/>
          <w:szCs w:val="20"/>
        </w:rPr>
        <w:t xml:space="preserve">. To </w:t>
      </w:r>
      <w:r w:rsidR="00463BC3">
        <w:rPr>
          <w:rFonts w:hint="eastAsia"/>
          <w:szCs w:val="20"/>
        </w:rPr>
        <w:t>ensure</w:t>
      </w:r>
      <w:r w:rsidR="001B62E3">
        <w:rPr>
          <w:rFonts w:hint="eastAsia"/>
          <w:szCs w:val="20"/>
        </w:rPr>
        <w:t xml:space="preserve"> a unified solution, </w:t>
      </w:r>
      <w:r>
        <w:rPr>
          <w:rFonts w:hint="eastAsia"/>
          <w:szCs w:val="20"/>
        </w:rPr>
        <w:t xml:space="preserve">we can </w:t>
      </w:r>
      <w:r w:rsidR="00AD6F6F">
        <w:rPr>
          <w:rFonts w:hint="eastAsia"/>
          <w:szCs w:val="20"/>
        </w:rPr>
        <w:t>reuse the working assumption</w:t>
      </w:r>
      <w:r>
        <w:rPr>
          <w:rFonts w:hint="eastAsia"/>
          <w:szCs w:val="20"/>
        </w:rPr>
        <w:t xml:space="preserve"> </w:t>
      </w:r>
      <w:r w:rsidR="001B62E3">
        <w:rPr>
          <w:rFonts w:hint="eastAsia"/>
          <w:szCs w:val="20"/>
        </w:rPr>
        <w:t>made</w:t>
      </w:r>
      <w:r>
        <w:rPr>
          <w:rFonts w:hint="eastAsia"/>
          <w:szCs w:val="20"/>
        </w:rPr>
        <w:t xml:space="preserve"> in AI BM agenda.</w:t>
      </w:r>
    </w:p>
    <w:p w14:paraId="223D4276" w14:textId="40A50512" w:rsidR="000255C0" w:rsidRDefault="00507416" w:rsidP="00507416">
      <w:pPr>
        <w:pStyle w:val="ProposalObservation"/>
        <w:rPr>
          <w:lang w:val="en-GB"/>
        </w:rPr>
      </w:pPr>
      <w:bookmarkStart w:id="22" w:name="_Ref197680507"/>
      <w:r>
        <w:t xml:space="preserve">Proposal </w:t>
      </w:r>
      <w:r w:rsidR="001D6B99">
        <w:fldChar w:fldCharType="begin"/>
      </w:r>
      <w:r w:rsidR="001D6B99">
        <w:instrText xml:space="preserve"> SEQ Proposal \* ARABIC </w:instrText>
      </w:r>
      <w:r w:rsidR="001D6B99">
        <w:fldChar w:fldCharType="separate"/>
      </w:r>
      <w:r w:rsidR="003864C8">
        <w:rPr>
          <w:noProof/>
        </w:rPr>
        <w:t>16</w:t>
      </w:r>
      <w:r w:rsidR="001D6B99">
        <w:rPr>
          <w:noProof/>
        </w:rPr>
        <w:fldChar w:fldCharType="end"/>
      </w:r>
      <w:r>
        <w:rPr>
          <w:rFonts w:hint="eastAsia"/>
        </w:rPr>
        <w:t xml:space="preserve">: </w:t>
      </w:r>
      <w:r w:rsidR="000255C0" w:rsidRPr="000255C0">
        <w:rPr>
          <w:rFonts w:hint="eastAsia"/>
        </w:rPr>
        <w:t xml:space="preserve">For </w:t>
      </w:r>
      <w:r w:rsidR="000255C0" w:rsidRPr="000255C0">
        <w:rPr>
          <w:lang w:val="en-GB"/>
        </w:rPr>
        <w:t>performance monitoring</w:t>
      </w:r>
      <w:r w:rsidR="000255C0" w:rsidRPr="000255C0">
        <w:rPr>
          <w:rFonts w:hint="eastAsia"/>
          <w:lang w:val="en-GB"/>
        </w:rPr>
        <w:t xml:space="preserve"> of CSI prediction</w:t>
      </w:r>
      <w:r w:rsidR="000255C0" w:rsidRPr="000255C0">
        <w:rPr>
          <w:lang w:val="en-GB"/>
        </w:rPr>
        <w:t>, the performance metric of the f-</w:t>
      </w:r>
      <w:proofErr w:type="spellStart"/>
      <w:r w:rsidR="000255C0" w:rsidRPr="000255C0">
        <w:rPr>
          <w:lang w:val="en-GB"/>
        </w:rPr>
        <w:t>th</w:t>
      </w:r>
      <w:proofErr w:type="spellEnd"/>
      <w:r w:rsidR="000255C0" w:rsidRPr="000255C0">
        <w:rPr>
          <w:lang w:val="en-GB"/>
        </w:rPr>
        <w:t xml:space="preserve"> time instance is calculated based on N latest transmission occasion(s) of monitoring resource with linked time instance, no later than CSI reference resource corresponding to the CSI report for monitoring</w:t>
      </w:r>
      <w:bookmarkEnd w:id="22"/>
    </w:p>
    <w:p w14:paraId="15BA7607" w14:textId="007E8BA4" w:rsidR="000255C0" w:rsidRPr="000255C0" w:rsidRDefault="000255C0" w:rsidP="000255C0">
      <w:pPr>
        <w:pStyle w:val="af3"/>
        <w:numPr>
          <w:ilvl w:val="1"/>
          <w:numId w:val="15"/>
        </w:numPr>
        <w:spacing w:beforeLines="50" w:before="120" w:afterLines="50" w:after="120" w:line="240" w:lineRule="auto"/>
        <w:ind w:firstLineChars="0"/>
        <w:rPr>
          <w:b/>
          <w:sz w:val="20"/>
          <w:szCs w:val="20"/>
        </w:rPr>
      </w:pPr>
      <w:r w:rsidRPr="000255C0">
        <w:rPr>
          <w:b/>
          <w:sz w:val="20"/>
          <w:szCs w:val="20"/>
        </w:rPr>
        <w:t>measurement result of a transmission occasion of the CSI-RS resources for monitoring is linked with the f-</w:t>
      </w:r>
      <w:proofErr w:type="spellStart"/>
      <w:r w:rsidRPr="000255C0">
        <w:rPr>
          <w:b/>
          <w:sz w:val="20"/>
          <w:szCs w:val="20"/>
        </w:rPr>
        <w:t>th</w:t>
      </w:r>
      <w:proofErr w:type="spellEnd"/>
      <w:r w:rsidRPr="000255C0">
        <w:rPr>
          <w:b/>
          <w:sz w:val="20"/>
          <w:szCs w:val="20"/>
        </w:rPr>
        <w:t xml:space="preserve"> time instance for prediction, where the f-</w:t>
      </w:r>
      <w:proofErr w:type="spellStart"/>
      <w:r w:rsidRPr="000255C0">
        <w:rPr>
          <w:b/>
          <w:sz w:val="20"/>
          <w:szCs w:val="20"/>
        </w:rPr>
        <w:t>th</w:t>
      </w:r>
      <w:proofErr w:type="spellEnd"/>
      <w:r w:rsidRPr="000255C0">
        <w:rPr>
          <w:b/>
          <w:sz w:val="20"/>
          <w:szCs w:val="20"/>
        </w:rPr>
        <w:t xml:space="preserve"> time instance has the minimal slot offset to the transmission occasion of the CSI-RS resources for monitoring</w:t>
      </w:r>
    </w:p>
    <w:p w14:paraId="56AE792B" w14:textId="422780A2" w:rsidR="000255C0" w:rsidRPr="000255C0" w:rsidRDefault="000255C0" w:rsidP="00EA3794">
      <w:pPr>
        <w:pStyle w:val="af3"/>
        <w:numPr>
          <w:ilvl w:val="2"/>
          <w:numId w:val="15"/>
        </w:numPr>
        <w:spacing w:beforeLines="50" w:before="120" w:afterLines="50" w:after="120" w:line="240" w:lineRule="auto"/>
        <w:ind w:firstLineChars="0"/>
        <w:rPr>
          <w:b/>
          <w:sz w:val="20"/>
          <w:szCs w:val="20"/>
        </w:rPr>
      </w:pPr>
      <w:r w:rsidRPr="000255C0">
        <w:rPr>
          <w:b/>
          <w:sz w:val="20"/>
          <w:szCs w:val="20"/>
        </w:rPr>
        <w:t xml:space="preserve">Wherein, the corresponding inference reports, and the transmission occasions of the CSI-RS resources </w:t>
      </w:r>
      <w:r w:rsidR="00EA3794">
        <w:rPr>
          <w:b/>
          <w:sz w:val="20"/>
          <w:szCs w:val="20"/>
        </w:rPr>
        <w:t>for monitoring</w:t>
      </w:r>
      <w:r w:rsidR="00EA3794">
        <w:rPr>
          <w:rFonts w:hint="eastAsia"/>
          <w:b/>
          <w:sz w:val="20"/>
          <w:szCs w:val="20"/>
        </w:rPr>
        <w:t xml:space="preserve"> </w:t>
      </w:r>
      <w:r w:rsidRPr="000255C0">
        <w:rPr>
          <w:b/>
          <w:sz w:val="20"/>
          <w:szCs w:val="20"/>
        </w:rPr>
        <w:t xml:space="preserve">are no later than the CSI reference resource </w:t>
      </w:r>
      <w:r w:rsidR="00EA3794" w:rsidRPr="00EA3794">
        <w:rPr>
          <w:b/>
          <w:sz w:val="20"/>
          <w:szCs w:val="20"/>
        </w:rPr>
        <w:t>corresponding to the CSI report for monitoring</w:t>
      </w:r>
      <w:r w:rsidR="00EA3794">
        <w:rPr>
          <w:rFonts w:hint="eastAsia"/>
          <w:b/>
          <w:sz w:val="20"/>
          <w:szCs w:val="20"/>
        </w:rPr>
        <w:t>.</w:t>
      </w:r>
    </w:p>
    <w:p w14:paraId="6EF05296" w14:textId="3725497E" w:rsidR="00151875" w:rsidRDefault="00151875" w:rsidP="00151875">
      <w:pPr>
        <w:pStyle w:val="1"/>
        <w:spacing w:before="240"/>
        <w:ind w:left="422" w:hangingChars="150" w:hanging="422"/>
        <w:rPr>
          <w:rFonts w:eastAsiaTheme="minorEastAsia"/>
          <w:lang w:val="en-US"/>
        </w:rPr>
      </w:pPr>
      <w:bookmarkStart w:id="23" w:name="_Ref181806027"/>
      <w:r>
        <w:rPr>
          <w:rFonts w:eastAsiaTheme="minorEastAsia" w:hint="eastAsia"/>
          <w:lang w:val="en-US"/>
        </w:rPr>
        <w:t>Specification impact on data collection for training</w:t>
      </w:r>
    </w:p>
    <w:p w14:paraId="573616A9" w14:textId="64F17036" w:rsidR="0099603C" w:rsidRPr="003B01B7" w:rsidRDefault="0099603C" w:rsidP="0099603C">
      <w:pPr>
        <w:pStyle w:val="a1"/>
        <w:rPr>
          <w:rFonts w:eastAsiaTheme="minorEastAsia"/>
          <w:sz w:val="20"/>
          <w:lang w:eastAsia="zh-CN"/>
        </w:rPr>
      </w:pPr>
      <w:r w:rsidRPr="003B01B7">
        <w:rPr>
          <w:rFonts w:eastAsiaTheme="minorEastAsia" w:hint="eastAsia"/>
          <w:sz w:val="20"/>
          <w:lang w:eastAsia="zh-CN"/>
        </w:rPr>
        <w:t>In RAN1#120</w:t>
      </w:r>
      <w:r w:rsidR="0050774F">
        <w:rPr>
          <w:rFonts w:eastAsiaTheme="minorEastAsia" w:hint="eastAsia"/>
          <w:sz w:val="20"/>
          <w:lang w:eastAsia="zh-CN"/>
        </w:rPr>
        <w:t>bis</w:t>
      </w:r>
      <w:r w:rsidRPr="003B01B7">
        <w:rPr>
          <w:rFonts w:eastAsiaTheme="minorEastAsia" w:hint="eastAsia"/>
          <w:sz w:val="20"/>
          <w:lang w:eastAsia="zh-CN"/>
        </w:rPr>
        <w:t>, the following agreement on data collection for training was achieved</w:t>
      </w:r>
      <w:r w:rsidR="00D46977">
        <w:rPr>
          <w:rFonts w:eastAsiaTheme="minorEastAsia" w:hint="eastAsia"/>
          <w:sz w:val="20"/>
          <w:lang w:eastAsia="zh-CN"/>
        </w:rPr>
        <w:t xml:space="preserve"> </w:t>
      </w:r>
      <w:r w:rsidR="00D46977">
        <w:rPr>
          <w:lang w:eastAsia="zh-CN"/>
        </w:rPr>
        <w:fldChar w:fldCharType="begin"/>
      </w:r>
      <w:r w:rsidR="00D46977">
        <w:rPr>
          <w:lang w:eastAsia="zh-CN"/>
        </w:rPr>
        <w:instrText xml:space="preserve"> </w:instrText>
      </w:r>
      <w:r w:rsidR="00D46977">
        <w:rPr>
          <w:rFonts w:hint="eastAsia"/>
          <w:lang w:eastAsia="zh-CN"/>
        </w:rPr>
        <w:instrText>REF _Ref158122334 \r \h</w:instrText>
      </w:r>
      <w:r w:rsidR="00D46977">
        <w:rPr>
          <w:lang w:eastAsia="zh-CN"/>
        </w:rPr>
        <w:instrText xml:space="preserve"> </w:instrText>
      </w:r>
      <w:r w:rsidR="00D46977">
        <w:rPr>
          <w:lang w:eastAsia="zh-CN"/>
        </w:rPr>
      </w:r>
      <w:r w:rsidR="00D46977">
        <w:rPr>
          <w:lang w:eastAsia="zh-CN"/>
        </w:rPr>
        <w:fldChar w:fldCharType="separate"/>
      </w:r>
      <w:r w:rsidR="003864C8">
        <w:rPr>
          <w:lang w:eastAsia="zh-CN"/>
        </w:rPr>
        <w:t>[2]</w:t>
      </w:r>
      <w:r w:rsidR="00D46977">
        <w:rPr>
          <w:lang w:eastAsia="zh-CN"/>
        </w:rPr>
        <w:fldChar w:fldCharType="end"/>
      </w:r>
      <w:r w:rsidRPr="003B01B7">
        <w:rPr>
          <w:rFonts w:eastAsiaTheme="minorEastAsia" w:hint="eastAsia"/>
          <w:sz w:val="20"/>
          <w:lang w:eastAsia="zh-CN"/>
        </w:rPr>
        <w:t>.</w:t>
      </w:r>
    </w:p>
    <w:tbl>
      <w:tblPr>
        <w:tblStyle w:val="aa"/>
        <w:tblW w:w="0" w:type="auto"/>
        <w:tblInd w:w="108" w:type="dxa"/>
        <w:tblLook w:val="04A0" w:firstRow="1" w:lastRow="0" w:firstColumn="1" w:lastColumn="0" w:noHBand="0" w:noVBand="1"/>
      </w:tblPr>
      <w:tblGrid>
        <w:gridCol w:w="9072"/>
      </w:tblGrid>
      <w:tr w:rsidR="0099603C" w14:paraId="3877D7C4" w14:textId="77777777" w:rsidTr="00152DA8">
        <w:tc>
          <w:tcPr>
            <w:tcW w:w="9072" w:type="dxa"/>
          </w:tcPr>
          <w:p w14:paraId="63767DAB" w14:textId="77777777" w:rsidR="0050774F" w:rsidRDefault="0050774F" w:rsidP="0050774F">
            <w:pPr>
              <w:rPr>
                <w:rFonts w:eastAsia="等线"/>
                <w:highlight w:val="green"/>
              </w:rPr>
            </w:pPr>
            <w:r>
              <w:rPr>
                <w:rFonts w:eastAsia="等线" w:hint="eastAsia"/>
                <w:highlight w:val="green"/>
              </w:rPr>
              <w:t>Agreement</w:t>
            </w:r>
          </w:p>
          <w:p w14:paraId="53BFE25C" w14:textId="77777777" w:rsidR="0050774F" w:rsidRDefault="0050774F" w:rsidP="0050774F">
            <w:r>
              <w:lastRenderedPageBreak/>
              <w:t xml:space="preserve">For CSI prediction using UE-side model, for training data collection, support </w:t>
            </w:r>
          </w:p>
          <w:p w14:paraId="035BCA14" w14:textId="77777777" w:rsidR="0050774F" w:rsidRDefault="0050774F" w:rsidP="0050774F">
            <w:pPr>
              <w:pStyle w:val="a8"/>
              <w:widowControl/>
              <w:numPr>
                <w:ilvl w:val="0"/>
                <w:numId w:val="24"/>
              </w:numPr>
              <w:suppressAutoHyphens/>
              <w:ind w:firstLineChars="0"/>
              <w:jc w:val="left"/>
            </w:pPr>
            <w:r>
              <w:rPr>
                <w:i/>
              </w:rPr>
              <w:t>CSI-</w:t>
            </w:r>
            <w:proofErr w:type="spellStart"/>
            <w:r>
              <w:rPr>
                <w:i/>
              </w:rPr>
              <w:t>ReportConfig</w:t>
            </w:r>
            <w:proofErr w:type="spellEnd"/>
            <w:r>
              <w:t xml:space="preserve"> can used for configuring the resources for data collection purpose without CSI report</w:t>
            </w:r>
          </w:p>
          <w:p w14:paraId="73640EE5" w14:textId="77777777" w:rsidR="0050774F" w:rsidRDefault="0050774F" w:rsidP="0050774F">
            <w:pPr>
              <w:pStyle w:val="a8"/>
              <w:widowControl/>
              <w:numPr>
                <w:ilvl w:val="1"/>
                <w:numId w:val="24"/>
              </w:numPr>
              <w:suppressAutoHyphens/>
              <w:ind w:firstLineChars="0"/>
              <w:jc w:val="left"/>
            </w:pPr>
            <w:r>
              <w:t>FFS on how to indicate without CSI report in CSI-</w:t>
            </w:r>
            <w:proofErr w:type="spellStart"/>
            <w:r>
              <w:t>ReportConfig</w:t>
            </w:r>
            <w:proofErr w:type="spellEnd"/>
          </w:p>
          <w:p w14:paraId="5208D8F4" w14:textId="753DEB3D" w:rsidR="0099603C" w:rsidRPr="0050774F" w:rsidRDefault="0099603C" w:rsidP="0050774F">
            <w:pPr>
              <w:widowControl/>
              <w:tabs>
                <w:tab w:val="left" w:pos="0"/>
              </w:tabs>
              <w:suppressAutoHyphens/>
              <w:jc w:val="left"/>
            </w:pPr>
          </w:p>
        </w:tc>
      </w:tr>
    </w:tbl>
    <w:p w14:paraId="34E7359C" w14:textId="74997B2B" w:rsidR="00705B8F" w:rsidRDefault="00705B8F" w:rsidP="003E652C">
      <w:pPr>
        <w:pStyle w:val="a1"/>
        <w:spacing w:beforeLines="50" w:before="120"/>
        <w:rPr>
          <w:rFonts w:eastAsiaTheme="minorEastAsia"/>
          <w:sz w:val="20"/>
          <w:lang w:eastAsia="zh-CN"/>
        </w:rPr>
      </w:pPr>
      <w:r>
        <w:rPr>
          <w:rFonts w:eastAsiaTheme="minorEastAsia" w:hint="eastAsia"/>
          <w:sz w:val="20"/>
          <w:szCs w:val="20"/>
          <w:lang w:val="en-GB" w:eastAsia="zh-CN"/>
        </w:rPr>
        <w:lastRenderedPageBreak/>
        <w:t xml:space="preserve">For the FFS on </w:t>
      </w:r>
      <w:r w:rsidRPr="00705B8F">
        <w:rPr>
          <w:rFonts w:eastAsiaTheme="minorEastAsia"/>
          <w:sz w:val="20"/>
          <w:szCs w:val="20"/>
          <w:lang w:val="en-GB" w:eastAsia="zh-CN"/>
        </w:rPr>
        <w:t xml:space="preserve">how to indicate without CSI report in </w:t>
      </w:r>
      <w:r w:rsidRPr="00507416">
        <w:rPr>
          <w:rFonts w:eastAsiaTheme="minorEastAsia"/>
          <w:i/>
          <w:sz w:val="20"/>
          <w:szCs w:val="20"/>
          <w:lang w:val="en-GB" w:eastAsia="zh-CN"/>
        </w:rPr>
        <w:t>CSI-</w:t>
      </w:r>
      <w:proofErr w:type="spellStart"/>
      <w:r w:rsidRPr="00507416">
        <w:rPr>
          <w:rFonts w:eastAsiaTheme="minorEastAsia"/>
          <w:i/>
          <w:sz w:val="20"/>
          <w:szCs w:val="20"/>
          <w:lang w:val="en-GB" w:eastAsia="zh-CN"/>
        </w:rPr>
        <w:t>ReportConfig</w:t>
      </w:r>
      <w:proofErr w:type="spellEnd"/>
      <w:r>
        <w:rPr>
          <w:rFonts w:eastAsiaTheme="minorEastAsia" w:hint="eastAsia"/>
          <w:sz w:val="20"/>
          <w:szCs w:val="20"/>
          <w:lang w:val="en-GB" w:eastAsia="zh-CN"/>
        </w:rPr>
        <w:t xml:space="preserve">, </w:t>
      </w:r>
      <w:r w:rsidR="00566AF6">
        <w:rPr>
          <w:rFonts w:eastAsiaTheme="minorEastAsia" w:hint="eastAsia"/>
          <w:sz w:val="20"/>
          <w:szCs w:val="20"/>
          <w:lang w:val="en-GB" w:eastAsia="zh-CN"/>
        </w:rPr>
        <w:t xml:space="preserve">the report quantity can be set to </w:t>
      </w:r>
      <w:r w:rsidR="00566AF6">
        <w:rPr>
          <w:rFonts w:eastAsiaTheme="minorEastAsia"/>
          <w:sz w:val="20"/>
          <w:szCs w:val="20"/>
          <w:lang w:val="en-GB" w:eastAsia="zh-CN"/>
        </w:rPr>
        <w:t>“</w:t>
      </w:r>
      <w:r w:rsidR="00566AF6">
        <w:rPr>
          <w:rFonts w:eastAsiaTheme="minorEastAsia" w:hint="eastAsia"/>
          <w:sz w:val="20"/>
          <w:szCs w:val="20"/>
          <w:lang w:val="en-GB" w:eastAsia="zh-CN"/>
        </w:rPr>
        <w:t>none</w:t>
      </w:r>
      <w:r w:rsidR="00566AF6">
        <w:rPr>
          <w:rFonts w:eastAsiaTheme="minorEastAsia"/>
          <w:sz w:val="20"/>
          <w:szCs w:val="20"/>
          <w:lang w:val="en-GB" w:eastAsia="zh-CN"/>
        </w:rPr>
        <w:t>”</w:t>
      </w:r>
      <w:r w:rsidR="00566AF6">
        <w:rPr>
          <w:rFonts w:eastAsiaTheme="minorEastAsia" w:hint="eastAsia"/>
          <w:sz w:val="20"/>
          <w:szCs w:val="20"/>
          <w:lang w:val="en-GB" w:eastAsia="zh-CN"/>
        </w:rPr>
        <w:t xml:space="preserve">. </w:t>
      </w:r>
      <w:r w:rsidR="00566AF6">
        <w:rPr>
          <w:rFonts w:eastAsiaTheme="minorEastAsia" w:hint="eastAsia"/>
          <w:sz w:val="20"/>
          <w:lang w:eastAsia="zh-CN"/>
        </w:rPr>
        <w:t xml:space="preserve">In legacy, when the report quantity is set to </w:t>
      </w:r>
      <w:r w:rsidR="00566AF6">
        <w:rPr>
          <w:rFonts w:eastAsiaTheme="minorEastAsia"/>
          <w:sz w:val="20"/>
          <w:lang w:eastAsia="zh-CN"/>
        </w:rPr>
        <w:t>“</w:t>
      </w:r>
      <w:r w:rsidR="00566AF6">
        <w:rPr>
          <w:rFonts w:eastAsiaTheme="minorEastAsia" w:hint="eastAsia"/>
          <w:sz w:val="20"/>
          <w:lang w:eastAsia="zh-CN"/>
        </w:rPr>
        <w:t>none</w:t>
      </w:r>
      <w:r w:rsidR="00566AF6">
        <w:rPr>
          <w:rFonts w:eastAsiaTheme="minorEastAsia"/>
          <w:sz w:val="20"/>
          <w:lang w:eastAsia="zh-CN"/>
        </w:rPr>
        <w:t>”</w:t>
      </w:r>
      <w:r w:rsidR="00566AF6">
        <w:rPr>
          <w:rFonts w:eastAsiaTheme="minorEastAsia" w:hint="eastAsia"/>
          <w:sz w:val="20"/>
          <w:lang w:eastAsia="zh-CN"/>
        </w:rPr>
        <w:t xml:space="preserve">, the configuration is used for TRS measurement or Rx beam refinement. To </w:t>
      </w:r>
      <w:r w:rsidR="00566AF6" w:rsidRPr="0016151C">
        <w:rPr>
          <w:rFonts w:eastAsiaTheme="minorEastAsia"/>
          <w:sz w:val="20"/>
          <w:lang w:eastAsia="zh-CN"/>
        </w:rPr>
        <w:t>distinguish</w:t>
      </w:r>
      <w:r w:rsidR="00566AF6">
        <w:rPr>
          <w:rFonts w:eastAsiaTheme="minorEastAsia" w:hint="eastAsia"/>
          <w:sz w:val="20"/>
          <w:lang w:eastAsia="zh-CN"/>
        </w:rPr>
        <w:t xml:space="preserve"> from the </w:t>
      </w:r>
      <w:r w:rsidR="00566AF6">
        <w:rPr>
          <w:rFonts w:eastAsiaTheme="minorEastAsia"/>
          <w:sz w:val="20"/>
          <w:lang w:eastAsia="zh-CN"/>
        </w:rPr>
        <w:t>legacy</w:t>
      </w:r>
      <w:r w:rsidR="00566AF6">
        <w:rPr>
          <w:rFonts w:eastAsiaTheme="minorEastAsia" w:hint="eastAsia"/>
          <w:sz w:val="20"/>
          <w:lang w:eastAsia="zh-CN"/>
        </w:rPr>
        <w:t xml:space="preserve">, an additional indication can be configured in the CSI report </w:t>
      </w:r>
      <w:r w:rsidR="00566AF6" w:rsidRPr="0016151C">
        <w:rPr>
          <w:rFonts w:eastAsiaTheme="minorEastAsia"/>
          <w:sz w:val="20"/>
          <w:lang w:eastAsia="zh-CN"/>
        </w:rPr>
        <w:t>specifically for data collection for training purposes.</w:t>
      </w:r>
    </w:p>
    <w:p w14:paraId="4291F717" w14:textId="24D872B6" w:rsidR="00566AF6" w:rsidRDefault="00566AF6" w:rsidP="003E652C">
      <w:pPr>
        <w:pStyle w:val="ProposalObservation"/>
      </w:pPr>
      <w:bookmarkStart w:id="24" w:name="_Ref197680508"/>
      <w:r>
        <w:t xml:space="preserve">Proposal </w:t>
      </w:r>
      <w:r w:rsidR="001D6B99">
        <w:fldChar w:fldCharType="begin"/>
      </w:r>
      <w:r w:rsidR="001D6B99">
        <w:instrText xml:space="preserve"> SEQ Proposal \* ARABIC </w:instrText>
      </w:r>
      <w:r w:rsidR="001D6B99">
        <w:fldChar w:fldCharType="separate"/>
      </w:r>
      <w:r w:rsidR="003864C8">
        <w:rPr>
          <w:noProof/>
        </w:rPr>
        <w:t>17</w:t>
      </w:r>
      <w:r w:rsidR="001D6B99">
        <w:rPr>
          <w:noProof/>
        </w:rPr>
        <w:fldChar w:fldCharType="end"/>
      </w:r>
      <w:r w:rsidRPr="00022F6C">
        <w:rPr>
          <w:rFonts w:hint="eastAsia"/>
        </w:rPr>
        <w:t xml:space="preserve">: </w:t>
      </w:r>
      <w:r w:rsidRPr="00CC59FB">
        <w:rPr>
          <w:rFonts w:hint="eastAsia"/>
        </w:rPr>
        <w:t xml:space="preserve">For </w:t>
      </w:r>
      <w:r>
        <w:rPr>
          <w:rFonts w:hint="eastAsia"/>
        </w:rPr>
        <w:t xml:space="preserve">CSI prediction using UE-sided model, for </w:t>
      </w:r>
      <w:r w:rsidRPr="00CC59FB">
        <w:rPr>
          <w:rFonts w:hint="eastAsia"/>
        </w:rPr>
        <w:t>data collection</w:t>
      </w:r>
      <w:r>
        <w:rPr>
          <w:rFonts w:hint="eastAsia"/>
        </w:rPr>
        <w:t xml:space="preserve"> for training</w:t>
      </w:r>
      <w:r w:rsidRPr="00CC59FB">
        <w:rPr>
          <w:rFonts w:hint="eastAsia"/>
        </w:rPr>
        <w:t xml:space="preserve">, </w:t>
      </w:r>
      <w:r>
        <w:rPr>
          <w:rFonts w:hint="eastAsia"/>
        </w:rPr>
        <w:t xml:space="preserve">an indication can be configured in </w:t>
      </w:r>
      <w:r>
        <w:t>the</w:t>
      </w:r>
      <w:r>
        <w:rPr>
          <w:rFonts w:hint="eastAsia"/>
        </w:rPr>
        <w:t xml:space="preserve"> CSI report with report quantity set to </w:t>
      </w:r>
      <w:r>
        <w:t>“</w:t>
      </w:r>
      <w:r>
        <w:rPr>
          <w:rFonts w:hint="eastAsia"/>
        </w:rPr>
        <w:t>none</w:t>
      </w:r>
      <w:r>
        <w:t>”</w:t>
      </w:r>
      <w:r>
        <w:rPr>
          <w:rFonts w:hint="eastAsia"/>
        </w:rPr>
        <w:t>.</w:t>
      </w:r>
      <w:bookmarkEnd w:id="24"/>
    </w:p>
    <w:p w14:paraId="3C111A84" w14:textId="67A52B27" w:rsidR="00842D22" w:rsidRPr="00842D22" w:rsidRDefault="00582C97" w:rsidP="0099603C">
      <w:pPr>
        <w:pStyle w:val="a1"/>
        <w:rPr>
          <w:rFonts w:eastAsiaTheme="minorEastAsia"/>
          <w:sz w:val="20"/>
          <w:szCs w:val="20"/>
          <w:lang w:eastAsia="zh-CN"/>
        </w:rPr>
      </w:pPr>
      <w:r>
        <w:rPr>
          <w:rFonts w:eastAsiaTheme="minorEastAsia" w:hint="eastAsia"/>
          <w:sz w:val="20"/>
          <w:szCs w:val="20"/>
          <w:lang w:val="en-GB" w:eastAsia="zh-CN"/>
        </w:rPr>
        <w:t xml:space="preserve">Another </w:t>
      </w:r>
      <w:r w:rsidR="00566AF6">
        <w:rPr>
          <w:rFonts w:eastAsiaTheme="minorEastAsia" w:hint="eastAsia"/>
          <w:sz w:val="20"/>
          <w:szCs w:val="20"/>
          <w:lang w:eastAsia="zh-CN"/>
        </w:rPr>
        <w:t xml:space="preserve">issue </w:t>
      </w:r>
      <w:r>
        <w:rPr>
          <w:rFonts w:eastAsiaTheme="minorEastAsia" w:hint="eastAsia"/>
          <w:sz w:val="20"/>
          <w:szCs w:val="20"/>
          <w:lang w:eastAsia="zh-CN"/>
        </w:rPr>
        <w:t>is</w:t>
      </w:r>
      <w:r>
        <w:rPr>
          <w:sz w:val="20"/>
          <w:szCs w:val="20"/>
          <w:lang w:eastAsia="ko-KR"/>
        </w:rPr>
        <w:t xml:space="preserve"> </w:t>
      </w:r>
      <w:r w:rsidR="0099603C" w:rsidRPr="0091058E">
        <w:rPr>
          <w:sz w:val="20"/>
          <w:szCs w:val="20"/>
          <w:lang w:eastAsia="ko-KR"/>
        </w:rPr>
        <w:t>whether to separately configure CSI-RS resource(s) used for measurements for model</w:t>
      </w:r>
      <w:r w:rsidR="0099603C" w:rsidRPr="0091058E">
        <w:rPr>
          <w:rFonts w:eastAsiaTheme="minorEastAsia" w:hint="eastAsia"/>
          <w:sz w:val="20"/>
          <w:szCs w:val="20"/>
          <w:lang w:eastAsia="zh-CN"/>
        </w:rPr>
        <w:t xml:space="preserve"> </w:t>
      </w:r>
      <w:r w:rsidR="0099603C" w:rsidRPr="0091058E">
        <w:rPr>
          <w:sz w:val="20"/>
          <w:szCs w:val="20"/>
          <w:lang w:eastAsia="ko-KR"/>
        </w:rPr>
        <w:t xml:space="preserve">input </w:t>
      </w:r>
      <w:r w:rsidR="0099603C" w:rsidRPr="0091058E">
        <w:rPr>
          <w:sz w:val="20"/>
          <w:szCs w:val="20"/>
        </w:rPr>
        <w:t>and CSI-RS resource(s) used for measurements for ground-truth CS</w:t>
      </w:r>
      <w:r w:rsidR="0099603C" w:rsidRPr="0091058E">
        <w:rPr>
          <w:sz w:val="20"/>
          <w:szCs w:val="20"/>
          <w:lang w:eastAsia="ko-KR"/>
        </w:rPr>
        <w:t>I</w:t>
      </w:r>
      <w:r w:rsidRPr="00842D22">
        <w:rPr>
          <w:rFonts w:hint="eastAsia"/>
          <w:sz w:val="20"/>
          <w:szCs w:val="20"/>
          <w:lang w:eastAsia="ko-KR"/>
        </w:rPr>
        <w:t xml:space="preserve">. </w:t>
      </w:r>
      <w:r w:rsidR="00842D22">
        <w:rPr>
          <w:rFonts w:eastAsiaTheme="minorEastAsia" w:hint="eastAsia"/>
          <w:sz w:val="20"/>
          <w:szCs w:val="20"/>
          <w:lang w:eastAsia="zh-CN"/>
        </w:rPr>
        <w:t xml:space="preserve">We think that the AI/ML model to be trained at UE side will correspond to two cases as illustrated in </w:t>
      </w:r>
      <w:r w:rsidR="00672AC6" w:rsidRPr="005A7E85">
        <w:rPr>
          <w:rFonts w:eastAsiaTheme="minorEastAsia"/>
          <w:sz w:val="20"/>
          <w:szCs w:val="20"/>
          <w:lang w:eastAsia="zh-CN"/>
        </w:rPr>
        <w:fldChar w:fldCharType="begin"/>
      </w:r>
      <w:r w:rsidR="00672AC6" w:rsidRPr="005A7E85">
        <w:rPr>
          <w:rFonts w:eastAsiaTheme="minorEastAsia"/>
          <w:sz w:val="20"/>
          <w:szCs w:val="20"/>
          <w:lang w:eastAsia="zh-CN"/>
        </w:rPr>
        <w:instrText xml:space="preserve"> </w:instrText>
      </w:r>
      <w:r w:rsidR="00672AC6" w:rsidRPr="005A7E85">
        <w:rPr>
          <w:rFonts w:eastAsiaTheme="minorEastAsia" w:hint="eastAsia"/>
          <w:sz w:val="20"/>
          <w:szCs w:val="20"/>
          <w:lang w:eastAsia="zh-CN"/>
        </w:rPr>
        <w:instrText>REF _Ref194065006 \h</w:instrText>
      </w:r>
      <w:r w:rsidR="00672AC6" w:rsidRPr="005A7E85">
        <w:rPr>
          <w:rFonts w:eastAsiaTheme="minorEastAsia"/>
          <w:sz w:val="20"/>
          <w:szCs w:val="20"/>
          <w:lang w:eastAsia="zh-CN"/>
        </w:rPr>
        <w:instrText xml:space="preserve"> </w:instrText>
      </w:r>
      <w:r w:rsidR="005A7E85" w:rsidRPr="005A7E85">
        <w:rPr>
          <w:rFonts w:eastAsiaTheme="minorEastAsia"/>
          <w:sz w:val="20"/>
          <w:szCs w:val="20"/>
          <w:lang w:eastAsia="zh-CN"/>
        </w:rPr>
        <w:instrText xml:space="preserve"> \* MERGEFORMAT </w:instrText>
      </w:r>
      <w:r w:rsidR="00672AC6" w:rsidRPr="005A7E85">
        <w:rPr>
          <w:rFonts w:eastAsiaTheme="minorEastAsia"/>
          <w:sz w:val="20"/>
          <w:szCs w:val="20"/>
          <w:lang w:eastAsia="zh-CN"/>
        </w:rPr>
      </w:r>
      <w:r w:rsidR="00672AC6" w:rsidRPr="005A7E85">
        <w:rPr>
          <w:rFonts w:eastAsiaTheme="minorEastAsia"/>
          <w:sz w:val="20"/>
          <w:szCs w:val="20"/>
          <w:lang w:eastAsia="zh-CN"/>
        </w:rPr>
        <w:fldChar w:fldCharType="separate"/>
      </w:r>
      <w:r w:rsidR="003864C8" w:rsidRPr="003864C8">
        <w:rPr>
          <w:rFonts w:cs="Times New Roman"/>
          <w:sz w:val="20"/>
          <w:szCs w:val="20"/>
        </w:rPr>
        <w:t xml:space="preserve">Figure </w:t>
      </w:r>
      <w:r w:rsidR="003864C8" w:rsidRPr="003864C8">
        <w:rPr>
          <w:rFonts w:cs="Times New Roman"/>
          <w:noProof/>
          <w:sz w:val="20"/>
          <w:szCs w:val="20"/>
        </w:rPr>
        <w:t>3</w:t>
      </w:r>
      <w:r w:rsidR="00672AC6" w:rsidRPr="005A7E85">
        <w:rPr>
          <w:rFonts w:eastAsiaTheme="minorEastAsia"/>
          <w:sz w:val="20"/>
          <w:szCs w:val="20"/>
          <w:lang w:eastAsia="zh-CN"/>
        </w:rPr>
        <w:fldChar w:fldCharType="end"/>
      </w:r>
      <w:r w:rsidR="00842D22">
        <w:rPr>
          <w:rFonts w:eastAsiaTheme="minorEastAsia" w:hint="eastAsia"/>
          <w:sz w:val="20"/>
          <w:szCs w:val="20"/>
          <w:lang w:eastAsia="zh-CN"/>
        </w:rPr>
        <w:t xml:space="preserve">. For Case 1, </w:t>
      </w:r>
      <w:r w:rsidR="00842D22" w:rsidRPr="00842D22">
        <w:rPr>
          <w:rFonts w:eastAsiaTheme="minorEastAsia"/>
          <w:sz w:val="20"/>
          <w:szCs w:val="20"/>
          <w:lang w:eastAsia="zh-CN"/>
        </w:rPr>
        <w:t xml:space="preserve">the intervals between instances within the measurement window are identical to the slot intervals in the prediction </w:t>
      </w:r>
      <w:r w:rsidR="00842D22">
        <w:rPr>
          <w:rFonts w:eastAsiaTheme="minorEastAsia" w:hint="eastAsia"/>
          <w:sz w:val="20"/>
          <w:szCs w:val="20"/>
          <w:lang w:eastAsia="zh-CN"/>
        </w:rPr>
        <w:t>window</w:t>
      </w:r>
      <w:r w:rsidR="00842D22" w:rsidRPr="00842D22">
        <w:rPr>
          <w:rFonts w:eastAsiaTheme="minorEastAsia"/>
          <w:sz w:val="20"/>
          <w:szCs w:val="20"/>
          <w:lang w:eastAsia="zh-CN"/>
        </w:rPr>
        <w:t>, and the interval from the last observation instance to the first prediction instance is also consistent with these intervals.</w:t>
      </w:r>
      <w:r w:rsidR="00842D22">
        <w:rPr>
          <w:rFonts w:eastAsiaTheme="minorEastAsia" w:hint="eastAsia"/>
          <w:sz w:val="20"/>
          <w:szCs w:val="20"/>
          <w:lang w:eastAsia="zh-CN"/>
        </w:rPr>
        <w:t xml:space="preserve"> In Case 2, however, </w:t>
      </w:r>
      <w:r w:rsidR="00842D22" w:rsidRPr="00842D22">
        <w:rPr>
          <w:sz w:val="20"/>
          <w:szCs w:val="20"/>
          <w:lang w:eastAsia="ko-KR"/>
        </w:rPr>
        <w:t>the</w:t>
      </w:r>
      <w:r w:rsidR="00842D22" w:rsidRPr="00842D22">
        <w:rPr>
          <w:rFonts w:hint="eastAsia"/>
          <w:sz w:val="20"/>
          <w:szCs w:val="20"/>
          <w:lang w:eastAsia="ko-KR"/>
        </w:rPr>
        <w:t xml:space="preserve"> </w:t>
      </w:r>
      <w:r w:rsidR="00842D22">
        <w:rPr>
          <w:rFonts w:eastAsiaTheme="minorEastAsia" w:hint="eastAsia"/>
          <w:sz w:val="20"/>
          <w:szCs w:val="20"/>
          <w:lang w:eastAsia="zh-CN"/>
        </w:rPr>
        <w:t xml:space="preserve">intervals </w:t>
      </w:r>
      <w:r w:rsidR="00842D22" w:rsidRPr="00842D22">
        <w:rPr>
          <w:rFonts w:hint="eastAsia"/>
          <w:sz w:val="20"/>
          <w:szCs w:val="20"/>
          <w:lang w:eastAsia="ko-KR"/>
        </w:rPr>
        <w:t>between</w:t>
      </w:r>
      <w:r w:rsidR="00842D22">
        <w:rPr>
          <w:rFonts w:eastAsiaTheme="minorEastAsia" w:hint="eastAsia"/>
          <w:sz w:val="20"/>
          <w:szCs w:val="20"/>
          <w:lang w:eastAsia="zh-CN"/>
        </w:rPr>
        <w:t xml:space="preserve"> instances within the measurement window</w:t>
      </w:r>
      <w:r w:rsidR="00842D22" w:rsidRPr="00842D22">
        <w:rPr>
          <w:rFonts w:hint="eastAsia"/>
          <w:sz w:val="20"/>
          <w:szCs w:val="20"/>
          <w:lang w:eastAsia="ko-KR"/>
        </w:rPr>
        <w:t xml:space="preserve"> </w:t>
      </w:r>
      <w:r w:rsidR="00842D22">
        <w:rPr>
          <w:rFonts w:eastAsiaTheme="minorEastAsia" w:hint="eastAsia"/>
          <w:sz w:val="20"/>
          <w:szCs w:val="20"/>
          <w:lang w:eastAsia="zh-CN"/>
        </w:rPr>
        <w:t xml:space="preserve">differ from the slot intervals in the </w:t>
      </w:r>
      <w:r w:rsidR="00842D22" w:rsidRPr="00842D22">
        <w:rPr>
          <w:rFonts w:hint="eastAsia"/>
          <w:sz w:val="20"/>
          <w:szCs w:val="20"/>
          <w:lang w:eastAsia="ko-KR"/>
        </w:rPr>
        <w:t xml:space="preserve">prediction </w:t>
      </w:r>
      <w:r w:rsidR="00842D22">
        <w:rPr>
          <w:rFonts w:eastAsiaTheme="minorEastAsia" w:hint="eastAsia"/>
          <w:sz w:val="20"/>
          <w:szCs w:val="20"/>
          <w:lang w:eastAsia="zh-CN"/>
        </w:rPr>
        <w:t>window.</w:t>
      </w:r>
    </w:p>
    <w:p w14:paraId="2D0FA6AA" w14:textId="1EE54AD5" w:rsidR="00842D22" w:rsidRDefault="00842D22" w:rsidP="00842D22">
      <w:pPr>
        <w:pStyle w:val="a1"/>
        <w:jc w:val="center"/>
        <w:rPr>
          <w:rFonts w:eastAsiaTheme="minorEastAsia"/>
          <w:sz w:val="20"/>
          <w:lang w:eastAsia="zh-CN"/>
        </w:rPr>
      </w:pPr>
      <w:r>
        <w:rPr>
          <w:rFonts w:eastAsiaTheme="minorEastAsia" w:hint="eastAsia"/>
          <w:noProof/>
          <w:sz w:val="20"/>
          <w:lang w:eastAsia="zh-CN"/>
        </w:rPr>
        <w:drawing>
          <wp:inline distT="0" distB="0" distL="0" distR="0" wp14:anchorId="5D74911D" wp14:editId="724FD3E0">
            <wp:extent cx="3702818" cy="359916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I prediction.emf"/>
                    <pic:cNvPicPr/>
                  </pic:nvPicPr>
                  <pic:blipFill>
                    <a:blip r:embed="rId12">
                      <a:extLst>
                        <a:ext uri="{28A0092B-C50C-407E-A947-70E740481C1C}">
                          <a14:useLocalDpi xmlns:a14="http://schemas.microsoft.com/office/drawing/2010/main" val="0"/>
                        </a:ext>
                      </a:extLst>
                    </a:blip>
                    <a:stretch>
                      <a:fillRect/>
                    </a:stretch>
                  </pic:blipFill>
                  <pic:spPr>
                    <a:xfrm>
                      <a:off x="0" y="0"/>
                      <a:ext cx="3707012" cy="3603243"/>
                    </a:xfrm>
                    <a:prstGeom prst="rect">
                      <a:avLst/>
                    </a:prstGeom>
                  </pic:spPr>
                </pic:pic>
              </a:graphicData>
            </a:graphic>
          </wp:inline>
        </w:drawing>
      </w:r>
    </w:p>
    <w:p w14:paraId="7B802D8F" w14:textId="15B808BE" w:rsidR="00842D22" w:rsidRPr="00842D22" w:rsidRDefault="00E160B7" w:rsidP="00E160B7">
      <w:pPr>
        <w:pStyle w:val="af0"/>
        <w:jc w:val="center"/>
        <w:rPr>
          <w:rFonts w:ascii="Times New Roman" w:eastAsiaTheme="minorEastAsia" w:hAnsi="Times New Roman" w:cs="Times New Roman"/>
        </w:rPr>
      </w:pPr>
      <w:bookmarkStart w:id="25" w:name="_Ref194065006"/>
      <w:r w:rsidRPr="00E160B7">
        <w:rPr>
          <w:rFonts w:ascii="Times New Roman" w:hAnsi="Times New Roman" w:cs="Times New Roman"/>
        </w:rPr>
        <w:t xml:space="preserve">Figure </w:t>
      </w:r>
      <w:r w:rsidRPr="00E160B7">
        <w:rPr>
          <w:rFonts w:ascii="Times New Roman" w:hAnsi="Times New Roman" w:cs="Times New Roman"/>
        </w:rPr>
        <w:fldChar w:fldCharType="begin"/>
      </w:r>
      <w:r w:rsidRPr="00E160B7">
        <w:rPr>
          <w:rFonts w:ascii="Times New Roman" w:hAnsi="Times New Roman" w:cs="Times New Roman"/>
        </w:rPr>
        <w:instrText xml:space="preserve"> SEQ Figure \* ARABIC </w:instrText>
      </w:r>
      <w:r w:rsidRPr="00E160B7">
        <w:rPr>
          <w:rFonts w:ascii="Times New Roman" w:hAnsi="Times New Roman" w:cs="Times New Roman"/>
        </w:rPr>
        <w:fldChar w:fldCharType="separate"/>
      </w:r>
      <w:proofErr w:type="gramStart"/>
      <w:r w:rsidR="003864C8">
        <w:rPr>
          <w:rFonts w:ascii="Times New Roman" w:hAnsi="Times New Roman" w:cs="Times New Roman"/>
          <w:noProof/>
        </w:rPr>
        <w:t>3</w:t>
      </w:r>
      <w:r w:rsidRPr="00E160B7">
        <w:rPr>
          <w:rFonts w:ascii="Times New Roman" w:hAnsi="Times New Roman" w:cs="Times New Roman"/>
        </w:rPr>
        <w:fldChar w:fldCharType="end"/>
      </w:r>
      <w:bookmarkEnd w:id="25"/>
      <w:r w:rsidR="00842D22">
        <w:rPr>
          <w:rFonts w:ascii="Times New Roman" w:hAnsi="Times New Roman" w:cs="Times New Roman" w:hint="eastAsia"/>
        </w:rPr>
        <w:t xml:space="preserve"> Example of CSI </w:t>
      </w:r>
      <w:r w:rsidR="00842D22">
        <w:rPr>
          <w:rFonts w:ascii="Times New Roman" w:hAnsi="Times New Roman" w:cs="Times New Roman"/>
        </w:rPr>
        <w:t>prediction</w:t>
      </w:r>
      <w:proofErr w:type="gramEnd"/>
      <w:r w:rsidR="00842D22">
        <w:rPr>
          <w:rFonts w:ascii="Times New Roman" w:hAnsi="Times New Roman" w:cs="Times New Roman" w:hint="eastAsia"/>
        </w:rPr>
        <w:t xml:space="preserve"> for two cases</w:t>
      </w:r>
    </w:p>
    <w:p w14:paraId="22BF18EC" w14:textId="65BB4877" w:rsidR="00842D22" w:rsidRDefault="00842D22" w:rsidP="00842D22">
      <w:pPr>
        <w:pStyle w:val="a1"/>
        <w:spacing w:beforeLines="50" w:before="120"/>
        <w:rPr>
          <w:rFonts w:eastAsiaTheme="minorEastAsia"/>
          <w:bCs/>
          <w:iCs/>
          <w:szCs w:val="20"/>
          <w:lang w:eastAsia="zh-CN"/>
        </w:rPr>
      </w:pPr>
      <w:r>
        <w:rPr>
          <w:rFonts w:eastAsiaTheme="minorEastAsia" w:hint="eastAsia"/>
          <w:sz w:val="20"/>
          <w:lang w:eastAsia="zh-CN"/>
        </w:rPr>
        <w:t xml:space="preserve">For Case 1, </w:t>
      </w:r>
      <w:r w:rsidRPr="00842D22">
        <w:rPr>
          <w:rFonts w:eastAsiaTheme="minorEastAsia"/>
          <w:sz w:val="20"/>
          <w:lang w:eastAsia="zh-CN"/>
        </w:rPr>
        <w:t>there is no need to</w:t>
      </w:r>
      <w:r>
        <w:rPr>
          <w:rFonts w:eastAsiaTheme="minorEastAsia"/>
          <w:sz w:val="20"/>
          <w:lang w:eastAsia="zh-CN"/>
        </w:rPr>
        <w:t xml:space="preserve"> configure separate resource </w:t>
      </w:r>
      <w:r>
        <w:rPr>
          <w:rFonts w:eastAsiaTheme="minorEastAsia" w:hint="eastAsia"/>
          <w:sz w:val="20"/>
          <w:lang w:eastAsia="zh-CN"/>
        </w:rPr>
        <w:t>for obtaining</w:t>
      </w:r>
      <w:r w:rsidRPr="00842D22">
        <w:rPr>
          <w:rFonts w:eastAsiaTheme="minorEastAsia"/>
          <w:sz w:val="20"/>
          <w:lang w:eastAsia="zh-CN"/>
        </w:rPr>
        <w:t xml:space="preserve"> model input and ground truth</w:t>
      </w:r>
      <w:r>
        <w:rPr>
          <w:rFonts w:eastAsiaTheme="minorEastAsia" w:hint="eastAsia"/>
          <w:sz w:val="20"/>
          <w:lang w:eastAsia="zh-CN"/>
        </w:rPr>
        <w:t xml:space="preserve">. The measurement from one single </w:t>
      </w:r>
      <w:r>
        <w:rPr>
          <w:rFonts w:eastAsiaTheme="minorEastAsia"/>
          <w:sz w:val="20"/>
          <w:lang w:eastAsia="zh-CN"/>
        </w:rPr>
        <w:t>periodic</w:t>
      </w:r>
      <w:r>
        <w:rPr>
          <w:rFonts w:eastAsiaTheme="minorEastAsia" w:hint="eastAsia"/>
          <w:sz w:val="20"/>
          <w:lang w:eastAsia="zh-CN"/>
        </w:rPr>
        <w:t xml:space="preserve"> or semi-persistent CSI-RS resource</w:t>
      </w:r>
      <w:r>
        <w:rPr>
          <w:rFonts w:eastAsiaTheme="minorEastAsia"/>
          <w:sz w:val="20"/>
          <w:lang w:eastAsia="zh-CN"/>
        </w:rPr>
        <w:t xml:space="preserve"> </w:t>
      </w:r>
      <w:r>
        <w:rPr>
          <w:rFonts w:eastAsiaTheme="minorEastAsia" w:hint="eastAsia"/>
          <w:sz w:val="20"/>
          <w:lang w:eastAsia="zh-CN"/>
        </w:rPr>
        <w:t xml:space="preserve">is sufficient. For Case 2, two separate CSI-RS </w:t>
      </w:r>
      <w:r w:rsidRPr="00842D22">
        <w:rPr>
          <w:rFonts w:eastAsiaTheme="minorEastAsia"/>
          <w:sz w:val="20"/>
          <w:lang w:eastAsia="zh-CN"/>
        </w:rPr>
        <w:t>resources</w:t>
      </w:r>
      <w:r>
        <w:rPr>
          <w:rFonts w:eastAsiaTheme="minorEastAsia" w:hint="eastAsia"/>
          <w:sz w:val="20"/>
          <w:lang w:eastAsia="zh-CN"/>
        </w:rPr>
        <w:t xml:space="preserve"> should be configured in </w:t>
      </w:r>
      <w:r>
        <w:rPr>
          <w:rFonts w:eastAsiaTheme="minorEastAsia"/>
          <w:sz w:val="20"/>
          <w:lang w:eastAsia="zh-CN"/>
        </w:rPr>
        <w:t>the</w:t>
      </w:r>
      <w:r>
        <w:rPr>
          <w:rFonts w:eastAsiaTheme="minorEastAsia" w:hint="eastAsia"/>
          <w:sz w:val="20"/>
          <w:lang w:eastAsia="zh-CN"/>
        </w:rPr>
        <w:t xml:space="preserve"> CSI report for training. One </w:t>
      </w:r>
      <w:r>
        <w:rPr>
          <w:rFonts w:eastAsiaTheme="minorEastAsia"/>
          <w:sz w:val="20"/>
          <w:lang w:eastAsia="zh-CN"/>
        </w:rPr>
        <w:t>resource</w:t>
      </w:r>
      <w:r>
        <w:rPr>
          <w:rFonts w:eastAsiaTheme="minorEastAsia" w:hint="eastAsia"/>
          <w:sz w:val="20"/>
          <w:lang w:eastAsia="zh-CN"/>
        </w:rPr>
        <w:t xml:space="preserve"> is used for the CSI measurements in the observation </w:t>
      </w:r>
      <w:r>
        <w:rPr>
          <w:rFonts w:eastAsiaTheme="minorEastAsia"/>
          <w:sz w:val="20"/>
          <w:lang w:eastAsia="zh-CN"/>
        </w:rPr>
        <w:t>window</w:t>
      </w:r>
      <w:r>
        <w:rPr>
          <w:rFonts w:eastAsiaTheme="minorEastAsia" w:hint="eastAsia"/>
          <w:sz w:val="20"/>
          <w:lang w:eastAsia="zh-CN"/>
        </w:rPr>
        <w:t>, and the other resource is used for CSI measurements in the prediction window.</w:t>
      </w:r>
    </w:p>
    <w:p w14:paraId="288C6CB4" w14:textId="34BFF686" w:rsidR="000B1C65" w:rsidRDefault="00022F6C" w:rsidP="00022F6C">
      <w:pPr>
        <w:pStyle w:val="ProposalObservation"/>
        <w:rPr>
          <w:lang w:val="en-GB"/>
        </w:rPr>
      </w:pPr>
      <w:bookmarkStart w:id="26" w:name="_Ref194070222"/>
      <w:r>
        <w:t xml:space="preserve">Proposal </w:t>
      </w:r>
      <w:r w:rsidR="001D6B99">
        <w:fldChar w:fldCharType="begin"/>
      </w:r>
      <w:r w:rsidR="001D6B99">
        <w:instrText xml:space="preserve"> SEQ Proposal \* ARABIC </w:instrText>
      </w:r>
      <w:r w:rsidR="001D6B99">
        <w:fldChar w:fldCharType="separate"/>
      </w:r>
      <w:r w:rsidR="003864C8">
        <w:rPr>
          <w:noProof/>
        </w:rPr>
        <w:t>18</w:t>
      </w:r>
      <w:r w:rsidR="001D6B99">
        <w:rPr>
          <w:noProof/>
        </w:rPr>
        <w:fldChar w:fldCharType="end"/>
      </w:r>
      <w:r w:rsidR="0091058E">
        <w:rPr>
          <w:rFonts w:hint="eastAsia"/>
        </w:rPr>
        <w:t>: F</w:t>
      </w:r>
      <w:r w:rsidR="000B1C65">
        <w:rPr>
          <w:rFonts w:hint="eastAsia"/>
        </w:rPr>
        <w:t xml:space="preserve">or </w:t>
      </w:r>
      <w:r w:rsidR="00582C97">
        <w:rPr>
          <w:rFonts w:hint="eastAsia"/>
        </w:rPr>
        <w:t xml:space="preserve">CSI </w:t>
      </w:r>
      <w:r w:rsidR="00582C97">
        <w:t>prediction</w:t>
      </w:r>
      <w:r w:rsidR="00582C97">
        <w:rPr>
          <w:rFonts w:hint="eastAsia"/>
        </w:rPr>
        <w:t xml:space="preserve"> using UE-sided model, for </w:t>
      </w:r>
      <w:r w:rsidR="000B1C65">
        <w:rPr>
          <w:rFonts w:hint="eastAsia"/>
        </w:rPr>
        <w:t>data collection for training</w:t>
      </w:r>
      <w:r w:rsidR="000B1C65" w:rsidRPr="00F2623A">
        <w:rPr>
          <w:lang w:val="en-GB"/>
        </w:rPr>
        <w:t>,</w:t>
      </w:r>
      <w:r w:rsidR="000B1C65">
        <w:rPr>
          <w:lang w:val="en-GB"/>
        </w:rPr>
        <w:t xml:space="preserve"> </w:t>
      </w:r>
      <w:r w:rsidR="000B1C65">
        <w:rPr>
          <w:rFonts w:hint="eastAsia"/>
          <w:lang w:val="en-GB"/>
        </w:rPr>
        <w:t>support the following options for RS configuration:</w:t>
      </w:r>
      <w:bookmarkEnd w:id="26"/>
    </w:p>
    <w:p w14:paraId="2E32ED37" w14:textId="69860762" w:rsidR="000B1C65" w:rsidRPr="00DD71DC" w:rsidRDefault="000B1C65" w:rsidP="00B04ACA">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1:</w:t>
      </w:r>
      <w:r>
        <w:rPr>
          <w:rFonts w:hint="eastAsia"/>
          <w:b/>
          <w:sz w:val="20"/>
          <w:szCs w:val="20"/>
        </w:rPr>
        <w:t xml:space="preserve"> </w:t>
      </w:r>
      <w:r w:rsidR="0091058E">
        <w:rPr>
          <w:rFonts w:hint="eastAsia"/>
          <w:b/>
          <w:sz w:val="20"/>
          <w:szCs w:val="20"/>
        </w:rPr>
        <w:t>Configure a single resource in the CSI report configuration</w:t>
      </w:r>
      <w:r w:rsidR="00B04ACA">
        <w:rPr>
          <w:rFonts w:hint="eastAsia"/>
          <w:b/>
          <w:sz w:val="20"/>
          <w:szCs w:val="20"/>
        </w:rPr>
        <w:t xml:space="preserve">, in case </w:t>
      </w:r>
      <w:r w:rsidR="00B04ACA" w:rsidRPr="00B04ACA">
        <w:rPr>
          <w:b/>
          <w:sz w:val="20"/>
          <w:szCs w:val="20"/>
        </w:rPr>
        <w:t>the intervals between instances within the measurement window are identical to</w:t>
      </w:r>
      <w:r w:rsidR="00B04ACA">
        <w:rPr>
          <w:rFonts w:hint="eastAsia"/>
          <w:b/>
          <w:sz w:val="20"/>
          <w:szCs w:val="20"/>
        </w:rPr>
        <w:t xml:space="preserve"> those</w:t>
      </w:r>
      <w:r w:rsidR="00B04ACA" w:rsidRPr="00B04ACA">
        <w:rPr>
          <w:b/>
          <w:sz w:val="20"/>
          <w:szCs w:val="20"/>
        </w:rPr>
        <w:t xml:space="preserve"> in the prediction window</w:t>
      </w:r>
      <w:r>
        <w:rPr>
          <w:rFonts w:hint="eastAsia"/>
          <w:b/>
          <w:sz w:val="20"/>
          <w:szCs w:val="20"/>
        </w:rPr>
        <w:t>;</w:t>
      </w:r>
    </w:p>
    <w:p w14:paraId="72C316D1" w14:textId="461BEB64" w:rsidR="000B1C65" w:rsidRPr="00DD71DC" w:rsidRDefault="000B1C65" w:rsidP="00B04ACA">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2:</w:t>
      </w:r>
      <w:r>
        <w:rPr>
          <w:rFonts w:hint="eastAsia"/>
          <w:b/>
          <w:sz w:val="20"/>
          <w:szCs w:val="20"/>
        </w:rPr>
        <w:t xml:space="preserve"> Configure </w:t>
      </w:r>
      <w:r w:rsidR="0091058E">
        <w:rPr>
          <w:rFonts w:hint="eastAsia"/>
          <w:b/>
          <w:sz w:val="20"/>
          <w:szCs w:val="20"/>
        </w:rPr>
        <w:t xml:space="preserve">two separate resources in </w:t>
      </w:r>
      <w:r w:rsidR="0091058E">
        <w:rPr>
          <w:b/>
          <w:sz w:val="20"/>
          <w:szCs w:val="20"/>
        </w:rPr>
        <w:t>the</w:t>
      </w:r>
      <w:r w:rsidR="0091058E">
        <w:rPr>
          <w:rFonts w:hint="eastAsia"/>
          <w:b/>
          <w:sz w:val="20"/>
          <w:szCs w:val="20"/>
        </w:rPr>
        <w:t xml:space="preserve"> CSI report configuration</w:t>
      </w:r>
      <w:r w:rsidR="00B04ACA">
        <w:rPr>
          <w:rFonts w:hint="eastAsia"/>
          <w:b/>
          <w:sz w:val="20"/>
          <w:szCs w:val="20"/>
        </w:rPr>
        <w:t xml:space="preserve">, in case </w:t>
      </w:r>
      <w:r w:rsidR="00B04ACA" w:rsidRPr="00B04ACA">
        <w:rPr>
          <w:b/>
          <w:sz w:val="20"/>
          <w:szCs w:val="20"/>
        </w:rPr>
        <w:t xml:space="preserve">the intervals between instances within the measurement window are </w:t>
      </w:r>
      <w:r w:rsidR="00B04ACA">
        <w:rPr>
          <w:rFonts w:hint="eastAsia"/>
          <w:b/>
          <w:sz w:val="20"/>
          <w:szCs w:val="20"/>
        </w:rPr>
        <w:t>different</w:t>
      </w:r>
      <w:r w:rsidR="00B04ACA" w:rsidRPr="00B04ACA">
        <w:rPr>
          <w:b/>
          <w:sz w:val="20"/>
          <w:szCs w:val="20"/>
        </w:rPr>
        <w:t xml:space="preserve"> to </w:t>
      </w:r>
      <w:r w:rsidR="00B04ACA">
        <w:rPr>
          <w:rFonts w:hint="eastAsia"/>
          <w:b/>
          <w:sz w:val="20"/>
          <w:szCs w:val="20"/>
        </w:rPr>
        <w:t xml:space="preserve">those </w:t>
      </w:r>
      <w:r w:rsidR="00B04ACA" w:rsidRPr="00B04ACA">
        <w:rPr>
          <w:b/>
          <w:sz w:val="20"/>
          <w:szCs w:val="20"/>
        </w:rPr>
        <w:t xml:space="preserve">in the prediction </w:t>
      </w:r>
      <w:r w:rsidR="00B04ACA" w:rsidRPr="00B04ACA">
        <w:rPr>
          <w:b/>
          <w:sz w:val="20"/>
          <w:szCs w:val="20"/>
        </w:rPr>
        <w:lastRenderedPageBreak/>
        <w:t>window</w:t>
      </w:r>
      <w:r>
        <w:rPr>
          <w:rFonts w:hint="eastAsia"/>
          <w:b/>
          <w:sz w:val="20"/>
          <w:szCs w:val="20"/>
        </w:rPr>
        <w:t>.</w:t>
      </w:r>
    </w:p>
    <w:p w14:paraId="15068D0B" w14:textId="0CCD5FCF" w:rsidR="0091058E" w:rsidRDefault="00D52167" w:rsidP="00884100">
      <w:pPr>
        <w:pStyle w:val="a1"/>
        <w:spacing w:beforeLines="50" w:before="120"/>
        <w:rPr>
          <w:rFonts w:eastAsiaTheme="minorEastAsia"/>
          <w:sz w:val="20"/>
          <w:lang w:eastAsia="zh-CN"/>
        </w:rPr>
      </w:pPr>
      <w:r>
        <w:rPr>
          <w:rFonts w:eastAsiaTheme="minorEastAsia" w:hint="eastAsia"/>
          <w:sz w:val="20"/>
          <w:lang w:eastAsia="zh-CN"/>
        </w:rPr>
        <w:t>For Case1, one further issue is whether to indicate</w:t>
      </w:r>
      <w:r w:rsidR="002D6222">
        <w:rPr>
          <w:rFonts w:eastAsiaTheme="minorEastAsia" w:hint="eastAsia"/>
          <w:sz w:val="20"/>
          <w:lang w:eastAsia="zh-CN"/>
        </w:rPr>
        <w:t xml:space="preserve"> the association </w:t>
      </w:r>
      <w:r w:rsidR="0091058E" w:rsidRPr="00D52167">
        <w:rPr>
          <w:rFonts w:eastAsiaTheme="minorEastAsia"/>
          <w:sz w:val="20"/>
          <w:lang w:eastAsia="zh-CN"/>
        </w:rPr>
        <w:t xml:space="preserve">between </w:t>
      </w:r>
      <w:r w:rsidR="002D6222">
        <w:rPr>
          <w:rFonts w:eastAsiaTheme="minorEastAsia" w:hint="eastAsia"/>
          <w:sz w:val="20"/>
          <w:lang w:eastAsia="zh-CN"/>
        </w:rPr>
        <w:t>the</w:t>
      </w:r>
      <w:r w:rsidR="0091058E" w:rsidRPr="00D52167">
        <w:rPr>
          <w:rFonts w:eastAsiaTheme="minorEastAsia"/>
          <w:sz w:val="20"/>
          <w:lang w:eastAsia="zh-CN"/>
        </w:rPr>
        <w:t xml:space="preserve"> measurements in an observatio</w:t>
      </w:r>
      <w:r w:rsidR="002D6222">
        <w:rPr>
          <w:rFonts w:eastAsiaTheme="minorEastAsia"/>
          <w:sz w:val="20"/>
          <w:lang w:eastAsia="zh-CN"/>
        </w:rPr>
        <w:t xml:space="preserve">n window </w:t>
      </w:r>
      <w:r w:rsidR="002D6222">
        <w:rPr>
          <w:rFonts w:eastAsiaTheme="minorEastAsia" w:hint="eastAsia"/>
          <w:sz w:val="20"/>
          <w:lang w:eastAsia="zh-CN"/>
        </w:rPr>
        <w:t>and the</w:t>
      </w:r>
      <w:r w:rsidR="0091058E" w:rsidRPr="00D52167">
        <w:rPr>
          <w:rFonts w:eastAsiaTheme="minorEastAsia"/>
          <w:sz w:val="20"/>
          <w:lang w:eastAsia="zh-CN"/>
        </w:rPr>
        <w:t xml:space="preserve"> measurements in a prediction windo</w:t>
      </w:r>
      <w:r w:rsidR="002D6222">
        <w:rPr>
          <w:rFonts w:eastAsiaTheme="minorEastAsia"/>
          <w:sz w:val="20"/>
          <w:lang w:eastAsia="zh-CN"/>
        </w:rPr>
        <w:t>w</w:t>
      </w:r>
      <w:r w:rsidR="0091058E" w:rsidRPr="00D52167">
        <w:rPr>
          <w:rFonts w:eastAsiaTheme="minorEastAsia"/>
          <w:sz w:val="20"/>
          <w:lang w:eastAsia="zh-CN"/>
        </w:rPr>
        <w:t>.</w:t>
      </w:r>
      <w:r w:rsidR="00884100">
        <w:rPr>
          <w:rFonts w:eastAsiaTheme="minorEastAsia" w:hint="eastAsia"/>
          <w:sz w:val="20"/>
          <w:lang w:eastAsia="zh-CN"/>
        </w:rPr>
        <w:t xml:space="preserve"> We think how to form the </w:t>
      </w:r>
      <w:r w:rsidR="00884100">
        <w:rPr>
          <w:rFonts w:eastAsiaTheme="minorEastAsia"/>
          <w:sz w:val="20"/>
          <w:lang w:eastAsia="zh-CN"/>
        </w:rPr>
        <w:t>observation</w:t>
      </w:r>
      <w:r w:rsidR="00884100">
        <w:rPr>
          <w:rFonts w:eastAsiaTheme="minorEastAsia" w:hint="eastAsia"/>
          <w:sz w:val="20"/>
          <w:lang w:eastAsia="zh-CN"/>
        </w:rPr>
        <w:t xml:space="preserve"> window and prediction window based on the configured CSI-RS depends on UE</w:t>
      </w:r>
      <w:r w:rsidR="00884100">
        <w:rPr>
          <w:rFonts w:eastAsiaTheme="minorEastAsia"/>
          <w:sz w:val="20"/>
          <w:lang w:eastAsia="zh-CN"/>
        </w:rPr>
        <w:t>’</w:t>
      </w:r>
      <w:r w:rsidR="00884100">
        <w:rPr>
          <w:rFonts w:eastAsiaTheme="minorEastAsia" w:hint="eastAsia"/>
          <w:sz w:val="20"/>
          <w:lang w:eastAsia="zh-CN"/>
        </w:rPr>
        <w:t>s implementation. Therefore, the indication from the network is not needed, and the legacy CSI-RS configuration can be used.</w:t>
      </w:r>
    </w:p>
    <w:p w14:paraId="349EA3D1" w14:textId="2AB444DC" w:rsidR="0091058E" w:rsidRDefault="00884100" w:rsidP="0091058E">
      <w:pPr>
        <w:pStyle w:val="a1"/>
        <w:rPr>
          <w:rFonts w:eastAsiaTheme="minorEastAsia" w:cs="Times New Roman"/>
          <w:kern w:val="2"/>
          <w:sz w:val="20"/>
          <w:szCs w:val="20"/>
          <w:lang w:eastAsia="zh-CN"/>
        </w:rPr>
      </w:pPr>
      <w:r>
        <w:rPr>
          <w:rFonts w:eastAsiaTheme="minorEastAsia" w:hint="eastAsia"/>
          <w:sz w:val="20"/>
          <w:lang w:eastAsia="zh-CN"/>
        </w:rPr>
        <w:t>For both Case 1 and Case 2</w:t>
      </w:r>
      <w:r w:rsidR="0091058E">
        <w:rPr>
          <w:rFonts w:eastAsiaTheme="minorEastAsia" w:hint="eastAsia"/>
          <w:sz w:val="20"/>
          <w:lang w:eastAsia="zh-CN"/>
        </w:rPr>
        <w:t xml:space="preserve">, the UE may </w:t>
      </w:r>
      <w:r w:rsidR="0091058E">
        <w:rPr>
          <w:rFonts w:eastAsiaTheme="minorEastAsia"/>
          <w:sz w:val="20"/>
          <w:lang w:eastAsia="zh-CN"/>
        </w:rPr>
        <w:t>require</w:t>
      </w:r>
      <w:r w:rsidR="0091058E">
        <w:rPr>
          <w:rFonts w:eastAsiaTheme="minorEastAsia" w:hint="eastAsia"/>
          <w:sz w:val="20"/>
          <w:lang w:eastAsia="zh-CN"/>
        </w:rPr>
        <w:t xml:space="preserve"> a specific RS configuration tailored to the AI/ML model</w:t>
      </w:r>
      <w:r>
        <w:rPr>
          <w:rFonts w:eastAsiaTheme="minorEastAsia" w:hint="eastAsia"/>
          <w:sz w:val="20"/>
          <w:lang w:eastAsia="zh-CN"/>
        </w:rPr>
        <w:t xml:space="preserve"> to be trained, such as the specific </w:t>
      </w:r>
      <w:r>
        <w:rPr>
          <w:rFonts w:eastAsiaTheme="minorEastAsia"/>
          <w:sz w:val="20"/>
          <w:lang w:eastAsia="zh-CN"/>
        </w:rPr>
        <w:t>periodici</w:t>
      </w:r>
      <w:r>
        <w:rPr>
          <w:rFonts w:eastAsiaTheme="minorEastAsia" w:hint="eastAsia"/>
          <w:sz w:val="20"/>
          <w:lang w:eastAsia="zh-CN"/>
        </w:rPr>
        <w:t>ty of the RS.</w:t>
      </w:r>
      <w:r w:rsidR="0091058E">
        <w:rPr>
          <w:rFonts w:eastAsiaTheme="minorEastAsia" w:hint="eastAsia"/>
          <w:sz w:val="20"/>
          <w:lang w:eastAsia="zh-CN"/>
        </w:rPr>
        <w:t xml:space="preserve"> Thus, the UE should be able to </w:t>
      </w:r>
      <w:r w:rsidR="0091058E" w:rsidRPr="00201ED8">
        <w:rPr>
          <w:rFonts w:eastAsiaTheme="minorEastAsia" w:cs="Times New Roman" w:hint="eastAsia"/>
          <w:kern w:val="2"/>
          <w:sz w:val="20"/>
          <w:szCs w:val="20"/>
          <w:lang w:eastAsia="zh-CN"/>
        </w:rPr>
        <w:t>send a request to</w:t>
      </w:r>
      <w:r w:rsidR="0091058E">
        <w:rPr>
          <w:rFonts w:eastAsiaTheme="minorEastAsia" w:cs="Times New Roman" w:hint="eastAsia"/>
          <w:kern w:val="2"/>
          <w:sz w:val="20"/>
          <w:szCs w:val="20"/>
          <w:lang w:eastAsia="zh-CN"/>
        </w:rPr>
        <w:t xml:space="preserve"> the</w:t>
      </w:r>
      <w:r w:rsidR="0091058E" w:rsidRPr="00201ED8">
        <w:rPr>
          <w:rFonts w:eastAsiaTheme="minorEastAsia" w:cs="Times New Roman" w:hint="eastAsia"/>
          <w:kern w:val="2"/>
          <w:sz w:val="20"/>
          <w:szCs w:val="20"/>
          <w:lang w:eastAsia="zh-CN"/>
        </w:rPr>
        <w:t xml:space="preserve"> </w:t>
      </w:r>
      <w:r w:rsidR="0091058E" w:rsidRPr="00201ED8">
        <w:rPr>
          <w:rFonts w:eastAsiaTheme="minorEastAsia" w:cs="Times New Roman"/>
          <w:kern w:val="2"/>
          <w:sz w:val="20"/>
          <w:szCs w:val="20"/>
          <w:lang w:eastAsia="zh-CN"/>
        </w:rPr>
        <w:t>network</w:t>
      </w:r>
      <w:r w:rsidR="0091058E">
        <w:rPr>
          <w:rFonts w:eastAsiaTheme="minorEastAsia" w:cs="Times New Roman" w:hint="eastAsia"/>
          <w:kern w:val="2"/>
          <w:sz w:val="20"/>
          <w:szCs w:val="20"/>
          <w:lang w:eastAsia="zh-CN"/>
        </w:rPr>
        <w:t xml:space="preserve"> to obtain the</w:t>
      </w:r>
      <w:r w:rsidR="0091058E" w:rsidRPr="00201ED8">
        <w:rPr>
          <w:rFonts w:eastAsiaTheme="minorEastAsia" w:cs="Times New Roman" w:hint="eastAsia"/>
          <w:kern w:val="2"/>
          <w:sz w:val="20"/>
          <w:szCs w:val="20"/>
          <w:lang w:eastAsia="zh-CN"/>
        </w:rPr>
        <w:t xml:space="preserve"> corresponding RS</w:t>
      </w:r>
      <w:r w:rsidR="0091058E">
        <w:rPr>
          <w:rFonts w:eastAsiaTheme="minorEastAsia" w:cs="Times New Roman" w:hint="eastAsia"/>
          <w:kern w:val="2"/>
          <w:sz w:val="20"/>
          <w:szCs w:val="20"/>
          <w:lang w:eastAsia="zh-CN"/>
        </w:rPr>
        <w:t xml:space="preserve"> </w:t>
      </w:r>
      <w:r w:rsidR="0091058E">
        <w:rPr>
          <w:rFonts w:eastAsiaTheme="minorEastAsia" w:cs="Times New Roman"/>
          <w:kern w:val="2"/>
          <w:sz w:val="20"/>
          <w:szCs w:val="20"/>
          <w:lang w:eastAsia="zh-CN"/>
        </w:rPr>
        <w:t>configuration</w:t>
      </w:r>
      <w:r w:rsidR="0091058E">
        <w:rPr>
          <w:rFonts w:eastAsiaTheme="minorEastAsia" w:cs="Times New Roman" w:hint="eastAsia"/>
          <w:kern w:val="2"/>
          <w:sz w:val="20"/>
          <w:szCs w:val="20"/>
          <w:lang w:eastAsia="zh-CN"/>
        </w:rPr>
        <w:t>.</w:t>
      </w:r>
      <w:r w:rsidR="0091058E">
        <w:rPr>
          <w:rFonts w:eastAsiaTheme="minorEastAsia" w:hint="eastAsia"/>
          <w:sz w:val="20"/>
          <w:lang w:eastAsia="zh-CN"/>
        </w:rPr>
        <w:t xml:space="preserve"> </w:t>
      </w:r>
      <w:r w:rsidR="0091058E">
        <w:rPr>
          <w:rFonts w:eastAsiaTheme="minorEastAsia" w:cs="Times New Roman" w:hint="eastAsia"/>
          <w:kern w:val="2"/>
          <w:sz w:val="20"/>
          <w:szCs w:val="20"/>
          <w:lang w:eastAsia="zh-CN"/>
        </w:rPr>
        <w:t>I</w:t>
      </w:r>
      <w:r w:rsidR="0091058E" w:rsidRPr="00201ED8">
        <w:rPr>
          <w:rFonts w:eastAsiaTheme="minorEastAsia" w:cs="Times New Roman" w:hint="eastAsia"/>
          <w:kern w:val="2"/>
          <w:sz w:val="20"/>
          <w:szCs w:val="20"/>
          <w:lang w:eastAsia="zh-CN"/>
        </w:rPr>
        <w:t xml:space="preserve">t should be up to </w:t>
      </w:r>
      <w:proofErr w:type="spellStart"/>
      <w:r w:rsidR="0091058E" w:rsidRPr="00201ED8">
        <w:rPr>
          <w:rFonts w:eastAsiaTheme="minorEastAsia" w:cs="Times New Roman" w:hint="eastAsia"/>
          <w:kern w:val="2"/>
          <w:sz w:val="20"/>
          <w:szCs w:val="20"/>
          <w:lang w:eastAsia="zh-CN"/>
        </w:rPr>
        <w:t>gNB</w:t>
      </w:r>
      <w:proofErr w:type="spellEnd"/>
      <w:r w:rsidR="0091058E" w:rsidRPr="00201ED8">
        <w:rPr>
          <w:rFonts w:eastAsiaTheme="minorEastAsia" w:cs="Times New Roman" w:hint="eastAsia"/>
          <w:kern w:val="2"/>
          <w:sz w:val="20"/>
          <w:szCs w:val="20"/>
          <w:lang w:eastAsia="zh-CN"/>
        </w:rPr>
        <w:t xml:space="preserve"> to decide whether </w:t>
      </w:r>
      <w:r w:rsidR="0091058E">
        <w:rPr>
          <w:rFonts w:eastAsiaTheme="minorEastAsia" w:cs="Times New Roman" w:hint="eastAsia"/>
          <w:kern w:val="2"/>
          <w:sz w:val="20"/>
          <w:szCs w:val="20"/>
          <w:lang w:eastAsia="zh-CN"/>
        </w:rPr>
        <w:t xml:space="preserve">to </w:t>
      </w:r>
      <w:r w:rsidR="0091058E" w:rsidRPr="00201ED8">
        <w:rPr>
          <w:rFonts w:eastAsiaTheme="minorEastAsia" w:cs="Times New Roman" w:hint="eastAsia"/>
          <w:kern w:val="2"/>
          <w:sz w:val="20"/>
          <w:szCs w:val="20"/>
          <w:lang w:eastAsia="zh-CN"/>
        </w:rPr>
        <w:t xml:space="preserve">transmit RS </w:t>
      </w:r>
      <w:r w:rsidR="0091058E">
        <w:rPr>
          <w:rFonts w:eastAsiaTheme="minorEastAsia" w:cs="Times New Roman" w:hint="eastAsia"/>
          <w:kern w:val="2"/>
          <w:sz w:val="20"/>
          <w:szCs w:val="20"/>
          <w:lang w:eastAsia="zh-CN"/>
        </w:rPr>
        <w:t>in</w:t>
      </w:r>
      <w:r w:rsidR="0091058E" w:rsidRPr="00201ED8">
        <w:rPr>
          <w:rFonts w:eastAsiaTheme="minorEastAsia" w:cs="Times New Roman" w:hint="eastAsia"/>
          <w:kern w:val="2"/>
          <w:sz w:val="20"/>
          <w:szCs w:val="20"/>
          <w:lang w:eastAsia="zh-CN"/>
        </w:rPr>
        <w:t xml:space="preserve"> response </w:t>
      </w:r>
      <w:r w:rsidR="0091058E">
        <w:rPr>
          <w:rFonts w:eastAsiaTheme="minorEastAsia" w:cs="Times New Roman" w:hint="eastAsia"/>
          <w:kern w:val="2"/>
          <w:sz w:val="20"/>
          <w:szCs w:val="20"/>
          <w:lang w:eastAsia="zh-CN"/>
        </w:rPr>
        <w:t xml:space="preserve">to </w:t>
      </w:r>
      <w:r w:rsidR="0091058E" w:rsidRPr="00201ED8">
        <w:rPr>
          <w:rFonts w:eastAsiaTheme="minorEastAsia" w:cs="Times New Roman" w:hint="eastAsia"/>
          <w:kern w:val="2"/>
          <w:sz w:val="20"/>
          <w:szCs w:val="20"/>
          <w:lang w:eastAsia="zh-CN"/>
        </w:rPr>
        <w:t>UE</w:t>
      </w:r>
      <w:r w:rsidR="0091058E" w:rsidRPr="00201ED8">
        <w:rPr>
          <w:rFonts w:eastAsiaTheme="minorEastAsia" w:cs="Times New Roman"/>
          <w:kern w:val="2"/>
          <w:sz w:val="20"/>
          <w:szCs w:val="20"/>
          <w:lang w:eastAsia="zh-CN"/>
        </w:rPr>
        <w:t>’</w:t>
      </w:r>
      <w:r w:rsidR="0091058E" w:rsidRPr="00201ED8">
        <w:rPr>
          <w:rFonts w:eastAsiaTheme="minorEastAsia" w:cs="Times New Roman" w:hint="eastAsia"/>
          <w:kern w:val="2"/>
          <w:sz w:val="20"/>
          <w:szCs w:val="20"/>
          <w:lang w:eastAsia="zh-CN"/>
        </w:rPr>
        <w:t xml:space="preserve">s request. </w:t>
      </w:r>
    </w:p>
    <w:p w14:paraId="3703E3FC" w14:textId="55FB9CA4" w:rsidR="0091058E" w:rsidRPr="00CC59FB" w:rsidRDefault="00022F6C" w:rsidP="00022F6C">
      <w:pPr>
        <w:pStyle w:val="ProposalObservation"/>
        <w:rPr>
          <w:b w:val="0"/>
        </w:rPr>
      </w:pPr>
      <w:bookmarkStart w:id="27" w:name="_Ref194070224"/>
      <w:r>
        <w:t xml:space="preserve">Proposal </w:t>
      </w:r>
      <w:r w:rsidR="001D6B99">
        <w:fldChar w:fldCharType="begin"/>
      </w:r>
      <w:r w:rsidR="001D6B99">
        <w:instrText xml:space="preserve"> SEQ Proposal \* ARABIC </w:instrText>
      </w:r>
      <w:r w:rsidR="001D6B99">
        <w:fldChar w:fldCharType="separate"/>
      </w:r>
      <w:r w:rsidR="003864C8">
        <w:rPr>
          <w:noProof/>
        </w:rPr>
        <w:t>19</w:t>
      </w:r>
      <w:r w:rsidR="001D6B99">
        <w:rPr>
          <w:noProof/>
        </w:rPr>
        <w:fldChar w:fldCharType="end"/>
      </w:r>
      <w:r w:rsidR="0091058E" w:rsidRPr="00CC59FB">
        <w:rPr>
          <w:rFonts w:hint="eastAsia"/>
        </w:rPr>
        <w:t>：</w:t>
      </w:r>
      <w:r w:rsidR="0091058E" w:rsidRPr="00CC59FB">
        <w:rPr>
          <w:rFonts w:hint="eastAsia"/>
        </w:rPr>
        <w:t xml:space="preserve">For </w:t>
      </w:r>
      <w:r w:rsidR="00884100">
        <w:rPr>
          <w:rFonts w:hint="eastAsia"/>
        </w:rPr>
        <w:t xml:space="preserve">CSI prediction using </w:t>
      </w:r>
      <w:r w:rsidR="0091058E">
        <w:rPr>
          <w:rFonts w:hint="eastAsia"/>
        </w:rPr>
        <w:t xml:space="preserve">UE-sided model, </w:t>
      </w:r>
      <w:r w:rsidR="00884100">
        <w:rPr>
          <w:rFonts w:hint="eastAsia"/>
        </w:rPr>
        <w:t xml:space="preserve">for </w:t>
      </w:r>
      <w:r w:rsidR="0091058E" w:rsidRPr="00CC59FB">
        <w:rPr>
          <w:rFonts w:hint="eastAsia"/>
        </w:rPr>
        <w:t>data collection</w:t>
      </w:r>
      <w:r w:rsidR="0091058E">
        <w:rPr>
          <w:rFonts w:hint="eastAsia"/>
        </w:rPr>
        <w:t xml:space="preserve"> for training</w:t>
      </w:r>
      <w:r w:rsidR="0091058E" w:rsidRPr="00CC59FB">
        <w:rPr>
          <w:rFonts w:hint="eastAsia"/>
        </w:rPr>
        <w:t xml:space="preserve">, </w:t>
      </w:r>
      <w:r w:rsidR="0091058E">
        <w:rPr>
          <w:rFonts w:hint="eastAsia"/>
        </w:rPr>
        <w:t>UE can request the specific RS configuration for data collection.</w:t>
      </w:r>
      <w:bookmarkEnd w:id="27"/>
      <w:r w:rsidR="0091058E">
        <w:rPr>
          <w:rFonts w:hint="eastAsia"/>
        </w:rPr>
        <w:t xml:space="preserve"> </w:t>
      </w:r>
    </w:p>
    <w:p w14:paraId="1251D624" w14:textId="77777777" w:rsidR="00151875" w:rsidRDefault="00151875" w:rsidP="00151875">
      <w:pPr>
        <w:pStyle w:val="1"/>
        <w:spacing w:before="240"/>
        <w:ind w:left="422" w:hangingChars="150" w:hanging="422"/>
        <w:rPr>
          <w:rFonts w:eastAsiaTheme="minorEastAsia"/>
          <w:lang w:val="en-US"/>
        </w:rPr>
      </w:pPr>
      <w:r w:rsidRPr="000568A2">
        <w:rPr>
          <w:rFonts w:hint="eastAsia"/>
          <w:lang w:val="en-US"/>
        </w:rPr>
        <w:t>Consistency of NW-side additional conditions</w:t>
      </w:r>
      <w:bookmarkEnd w:id="23"/>
    </w:p>
    <w:p w14:paraId="6890F041" w14:textId="620EA73A" w:rsidR="00151875" w:rsidRPr="00F114F4" w:rsidRDefault="00151875" w:rsidP="00151875">
      <w:pPr>
        <w:spacing w:beforeLines="50" w:before="120" w:afterLines="50" w:after="120"/>
        <w:rPr>
          <w:rFonts w:cs="Times New Roman"/>
          <w:szCs w:val="20"/>
        </w:rPr>
      </w:pPr>
      <w:r w:rsidRPr="00D503F6">
        <w:rPr>
          <w:rFonts w:cs="Times New Roman" w:hint="eastAsia"/>
          <w:szCs w:val="20"/>
        </w:rPr>
        <w:t xml:space="preserve">In </w:t>
      </w:r>
      <w:r>
        <w:rPr>
          <w:rFonts w:cs="Times New Roman" w:hint="eastAsia"/>
          <w:szCs w:val="20"/>
        </w:rPr>
        <w:t xml:space="preserve">RAN1#118bis, </w:t>
      </w:r>
      <w:r>
        <w:rPr>
          <w:rFonts w:cs="Times New Roman"/>
          <w:szCs w:val="20"/>
        </w:rPr>
        <w:t xml:space="preserve">the consistency </w:t>
      </w:r>
      <w:r>
        <w:rPr>
          <w:rFonts w:cs="Times New Roman" w:hint="eastAsia"/>
          <w:szCs w:val="20"/>
        </w:rPr>
        <w:t>between</w:t>
      </w:r>
      <w:r w:rsidRPr="00E52C2D">
        <w:rPr>
          <w:rFonts w:cs="Times New Roman"/>
          <w:szCs w:val="20"/>
        </w:rPr>
        <w:t xml:space="preserve"> training and inference </w:t>
      </w:r>
      <w:r>
        <w:rPr>
          <w:rFonts w:cs="Times New Roman"/>
          <w:szCs w:val="20"/>
        </w:rPr>
        <w:t>for</w:t>
      </w:r>
      <w:r>
        <w:rPr>
          <w:rFonts w:cs="Times New Roman" w:hint="eastAsia"/>
          <w:szCs w:val="20"/>
        </w:rPr>
        <w:t xml:space="preserve"> CSI </w:t>
      </w:r>
      <w:r>
        <w:rPr>
          <w:rFonts w:cs="Times New Roman"/>
          <w:szCs w:val="20"/>
        </w:rPr>
        <w:t>prediction</w:t>
      </w:r>
      <w:r>
        <w:rPr>
          <w:rFonts w:cs="Times New Roman" w:hint="eastAsia"/>
          <w:szCs w:val="20"/>
        </w:rPr>
        <w:t xml:space="preserve"> was discussed, and the following agreements were achieved </w:t>
      </w:r>
      <w:r w:rsidR="00EC2243">
        <w:fldChar w:fldCharType="begin"/>
      </w:r>
      <w:r w:rsidR="00EC2243">
        <w:instrText xml:space="preserve"> </w:instrText>
      </w:r>
      <w:r w:rsidR="00EC2243">
        <w:rPr>
          <w:rFonts w:hint="eastAsia"/>
        </w:rPr>
        <w:instrText>REF _Ref189663637 \r \h</w:instrText>
      </w:r>
      <w:r w:rsidR="00EC2243">
        <w:instrText xml:space="preserve"> </w:instrText>
      </w:r>
      <w:r w:rsidR="00EC2243">
        <w:fldChar w:fldCharType="separate"/>
      </w:r>
      <w:r w:rsidR="003864C8">
        <w:t>[5]</w:t>
      </w:r>
      <w:r w:rsidR="00EC2243">
        <w:fldChar w:fldCharType="end"/>
      </w:r>
      <w:r>
        <w:rPr>
          <w:rFonts w:cs="Times New Roman" w:hint="eastAsia"/>
          <w:szCs w:val="20"/>
        </w:rPr>
        <w:t xml:space="preserve">.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151875" w:rsidRPr="00D503F6" w14:paraId="402FEC42" w14:textId="77777777" w:rsidTr="00F85EC3">
        <w:tc>
          <w:tcPr>
            <w:tcW w:w="9072" w:type="dxa"/>
          </w:tcPr>
          <w:p w14:paraId="1B5DCAE7" w14:textId="77777777" w:rsidR="00151875" w:rsidRPr="008319B4" w:rsidRDefault="00151875" w:rsidP="00F85EC3">
            <w:pPr>
              <w:widowControl/>
              <w:jc w:val="left"/>
              <w:rPr>
                <w:rFonts w:ascii="Times" w:eastAsia="宋体" w:hAnsi="Times" w:cs="Times New Roman"/>
                <w:kern w:val="0"/>
                <w:szCs w:val="24"/>
                <w:highlight w:val="green"/>
                <w:lang w:val="en-GB"/>
              </w:rPr>
            </w:pPr>
            <w:r w:rsidRPr="008319B4">
              <w:rPr>
                <w:rFonts w:ascii="Times" w:eastAsia="宋体" w:hAnsi="Times" w:cs="Times New Roman" w:hint="eastAsia"/>
                <w:kern w:val="0"/>
                <w:szCs w:val="24"/>
                <w:highlight w:val="green"/>
                <w:lang w:val="en-GB"/>
              </w:rPr>
              <w:t>Agreement</w:t>
            </w:r>
          </w:p>
          <w:p w14:paraId="783DB8DC" w14:textId="77777777" w:rsidR="00151875" w:rsidRPr="008319B4" w:rsidRDefault="00151875" w:rsidP="00F85EC3">
            <w:pPr>
              <w:widowControl/>
              <w:jc w:val="left"/>
              <w:rPr>
                <w:rFonts w:ascii="Times" w:eastAsia="宋体" w:hAnsi="Times" w:cs="Times New Roman"/>
                <w:bCs/>
                <w:kern w:val="0"/>
                <w:szCs w:val="24"/>
                <w:lang w:val="en-GB"/>
              </w:rPr>
            </w:pPr>
            <w:r w:rsidRPr="008319B4">
              <w:rPr>
                <w:rFonts w:ascii="Times" w:eastAsia="宋体" w:hAnsi="Times" w:cs="Times New Roman"/>
                <w:bCs/>
                <w:kern w:val="0"/>
                <w:szCs w:val="24"/>
                <w:lang w:val="en-GB"/>
              </w:rPr>
              <w:t xml:space="preserve">For consistency between training and inference, study to identify which potential NW-side additional conditions, if any, may impact on UE assumption for CSI prediction using UE-sided model, resulting </w:t>
            </w:r>
            <w:r w:rsidRPr="008319B4">
              <w:rPr>
                <w:rFonts w:ascii="Times" w:eastAsia="宋体" w:hAnsi="Times" w:cs="Times New Roman" w:hint="eastAsia"/>
                <w:bCs/>
                <w:kern w:val="0"/>
                <w:szCs w:val="24"/>
                <w:lang w:val="en-GB"/>
              </w:rPr>
              <w:t>non-</w:t>
            </w:r>
            <w:r w:rsidRPr="008319B4">
              <w:rPr>
                <w:rFonts w:ascii="Times" w:eastAsia="宋体" w:hAnsi="Times" w:cs="Times New Roman"/>
                <w:bCs/>
                <w:kern w:val="0"/>
                <w:szCs w:val="24"/>
                <w:lang w:val="en-GB"/>
              </w:rPr>
              <w:t>negligible</w:t>
            </w:r>
            <w:r w:rsidRPr="008319B4">
              <w:rPr>
                <w:rFonts w:ascii="Times" w:eastAsia="宋体" w:hAnsi="Times" w:cs="Times New Roman" w:hint="eastAsia"/>
                <w:bCs/>
                <w:kern w:val="0"/>
                <w:szCs w:val="24"/>
                <w:lang w:val="en-GB"/>
              </w:rPr>
              <w:t xml:space="preserve"> </w:t>
            </w:r>
            <w:r w:rsidRPr="008319B4">
              <w:rPr>
                <w:rFonts w:ascii="Times" w:eastAsia="宋体" w:hAnsi="Times" w:cs="Times New Roman"/>
                <w:bCs/>
                <w:kern w:val="0"/>
                <w:szCs w:val="24"/>
                <w:lang w:val="en-GB"/>
              </w:rPr>
              <w:t>degradation</w:t>
            </w:r>
            <w:r w:rsidRPr="008319B4">
              <w:rPr>
                <w:rFonts w:ascii="Times" w:eastAsia="宋体" w:hAnsi="Times" w:cs="Times New Roman" w:hint="eastAsia"/>
                <w:bCs/>
                <w:kern w:val="0"/>
                <w:szCs w:val="24"/>
                <w:lang w:val="en-GB"/>
              </w:rPr>
              <w:t xml:space="preserve"> </w:t>
            </w:r>
            <w:r w:rsidRPr="008319B4">
              <w:rPr>
                <w:rFonts w:ascii="Times" w:eastAsia="宋体" w:hAnsi="Times" w:cs="Times New Roman"/>
                <w:bCs/>
                <w:kern w:val="0"/>
                <w:szCs w:val="24"/>
                <w:lang w:val="en-GB"/>
              </w:rPr>
              <w:t xml:space="preserve">on model generalization performance. </w:t>
            </w:r>
          </w:p>
          <w:p w14:paraId="72E9D1EB" w14:textId="77777777" w:rsidR="00151875" w:rsidRPr="008319B4" w:rsidRDefault="00151875" w:rsidP="00F85EC3">
            <w:pPr>
              <w:widowControl/>
              <w:jc w:val="left"/>
              <w:rPr>
                <w:rFonts w:ascii="Times" w:eastAsia="等线" w:hAnsi="Times" w:cs="Times New Roman"/>
                <w:bCs/>
                <w:kern w:val="0"/>
                <w:szCs w:val="24"/>
                <w:lang w:val="en-GB"/>
              </w:rPr>
            </w:pPr>
          </w:p>
          <w:p w14:paraId="0F272A45" w14:textId="77777777" w:rsidR="00151875" w:rsidRPr="008319B4" w:rsidRDefault="00151875" w:rsidP="00F85EC3">
            <w:pPr>
              <w:widowControl/>
              <w:jc w:val="left"/>
              <w:rPr>
                <w:rFonts w:ascii="Times" w:eastAsia="等线" w:hAnsi="Times" w:cs="Times New Roman"/>
                <w:bCs/>
                <w:kern w:val="0"/>
                <w:szCs w:val="24"/>
                <w:lang w:val="en-GB" w:eastAsia="ko-KR"/>
              </w:rPr>
            </w:pPr>
            <w:r w:rsidRPr="008319B4">
              <w:rPr>
                <w:rFonts w:ascii="Times" w:eastAsia="等线" w:hAnsi="Times" w:cs="Times New Roman" w:hint="eastAsia"/>
                <w:bCs/>
                <w:kern w:val="0"/>
                <w:szCs w:val="24"/>
                <w:lang w:val="en-GB"/>
              </w:rPr>
              <w:t xml:space="preserve">Note: </w:t>
            </w:r>
            <w:r w:rsidRPr="008319B4">
              <w:rPr>
                <w:rFonts w:ascii="Times" w:eastAsia="等线" w:hAnsi="Times" w:cs="Times New Roman" w:hint="eastAsia"/>
                <w:bCs/>
                <w:kern w:val="0"/>
                <w:szCs w:val="24"/>
                <w:lang w:val="en-GB" w:eastAsia="ko-KR"/>
              </w:rPr>
              <w:t>C</w:t>
            </w:r>
            <w:r w:rsidRPr="008319B4">
              <w:rPr>
                <w:rFonts w:ascii="Times" w:eastAsia="等线" w:hAnsi="Times" w:cs="Times New Roman"/>
                <w:bCs/>
                <w:kern w:val="0"/>
                <w:szCs w:val="24"/>
                <w:lang w:val="en-GB" w:eastAsia="ko-KR"/>
              </w:rPr>
              <w:t>ompanies are encouraged to provide generalization performance evaluation on the impact of NW-side additional conditions, if considered.</w:t>
            </w:r>
          </w:p>
          <w:p w14:paraId="6C8D6351" w14:textId="77777777" w:rsidR="00151875" w:rsidRPr="008319B4" w:rsidRDefault="00151875" w:rsidP="00F85EC3">
            <w:pPr>
              <w:widowControl/>
              <w:jc w:val="left"/>
              <w:rPr>
                <w:rFonts w:ascii="Times" w:eastAsia="等线" w:hAnsi="Times" w:cs="Times New Roman"/>
                <w:b/>
                <w:kern w:val="0"/>
                <w:szCs w:val="24"/>
                <w:lang w:val="en-GB"/>
              </w:rPr>
            </w:pPr>
          </w:p>
          <w:p w14:paraId="07281ADB" w14:textId="77777777" w:rsidR="00151875" w:rsidRPr="008319B4" w:rsidRDefault="00151875" w:rsidP="00F85EC3">
            <w:pPr>
              <w:widowControl/>
              <w:jc w:val="left"/>
              <w:rPr>
                <w:rFonts w:ascii="Times" w:eastAsia="等线" w:hAnsi="Times" w:cs="Times New Roman"/>
                <w:bCs/>
                <w:kern w:val="0"/>
                <w:szCs w:val="24"/>
                <w:highlight w:val="green"/>
                <w:lang w:val="en-GB"/>
              </w:rPr>
            </w:pPr>
            <w:r w:rsidRPr="008319B4">
              <w:rPr>
                <w:rFonts w:ascii="Times" w:eastAsia="等线" w:hAnsi="Times" w:cs="Times New Roman" w:hint="eastAsia"/>
                <w:bCs/>
                <w:kern w:val="0"/>
                <w:szCs w:val="24"/>
                <w:highlight w:val="green"/>
                <w:lang w:val="en-GB"/>
              </w:rPr>
              <w:t>Agreement</w:t>
            </w:r>
          </w:p>
          <w:p w14:paraId="289B03C6" w14:textId="77777777" w:rsidR="00151875" w:rsidRPr="008319B4" w:rsidRDefault="00151875" w:rsidP="00F85EC3">
            <w:pPr>
              <w:widowControl/>
              <w:jc w:val="left"/>
              <w:rPr>
                <w:rFonts w:ascii="Times" w:eastAsia="等线" w:hAnsi="Times" w:cs="Times New Roman"/>
                <w:bCs/>
                <w:kern w:val="0"/>
                <w:szCs w:val="24"/>
                <w:lang w:val="en-GB" w:eastAsia="ko-KR"/>
              </w:rPr>
            </w:pPr>
            <w:r w:rsidRPr="008319B4">
              <w:rPr>
                <w:rFonts w:ascii="Times" w:eastAsia="等线" w:hAnsi="Times" w:cs="Times New Roman"/>
                <w:bCs/>
                <w:kern w:val="0"/>
                <w:szCs w:val="24"/>
                <w:lang w:val="en-GB" w:eastAsia="ko-KR"/>
              </w:rPr>
              <w:t>For generalization evaluation to identify potential NW-side additional conditions to ensure consistency between training and inference, consider one or more of the following aspects, if evaluated:</w:t>
            </w:r>
          </w:p>
          <w:p w14:paraId="5DEC8FF4" w14:textId="77777777" w:rsidR="00151875" w:rsidRPr="008319B4" w:rsidRDefault="00151875" w:rsidP="00F85EC3">
            <w:pPr>
              <w:widowControl/>
              <w:numPr>
                <w:ilvl w:val="0"/>
                <w:numId w:val="9"/>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 xml:space="preserve">[Optional evaluation] </w:t>
            </w:r>
            <w:r w:rsidRPr="008319B4">
              <w:rPr>
                <w:rFonts w:eastAsia="Batang" w:cs="Times New Roman" w:hint="eastAsia"/>
                <w:bCs/>
                <w:color w:val="000000"/>
                <w:kern w:val="0"/>
                <w:szCs w:val="24"/>
                <w:lang w:eastAsia="ko-KR"/>
              </w:rPr>
              <w:t>V</w:t>
            </w:r>
            <w:r w:rsidRPr="008319B4">
              <w:rPr>
                <w:rFonts w:eastAsia="Batang" w:cs="Times New Roman"/>
                <w:bCs/>
                <w:color w:val="000000"/>
                <w:kern w:val="0"/>
                <w:szCs w:val="24"/>
                <w:lang w:eastAsia="ko-KR"/>
              </w:rPr>
              <w:t xml:space="preserve">arious tilt angle (e.g., [102] degrees, [110] degrees) </w:t>
            </w:r>
          </w:p>
          <w:p w14:paraId="575B795A" w14:textId="77777777" w:rsidR="00151875" w:rsidRPr="008319B4" w:rsidRDefault="00151875" w:rsidP="00F85EC3">
            <w:pPr>
              <w:widowControl/>
              <w:numPr>
                <w:ilvl w:val="0"/>
                <w:numId w:val="9"/>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 xml:space="preserve">[Optional evaluation] </w:t>
            </w:r>
            <w:r w:rsidRPr="008319B4">
              <w:rPr>
                <w:rFonts w:eastAsia="Batang" w:cs="Times New Roman" w:hint="eastAsia"/>
                <w:bCs/>
                <w:color w:val="000000"/>
                <w:kern w:val="0"/>
                <w:szCs w:val="24"/>
                <w:lang w:eastAsia="ko-KR"/>
              </w:rPr>
              <w:t>V</w:t>
            </w:r>
            <w:r w:rsidRPr="008319B4">
              <w:rPr>
                <w:rFonts w:eastAsia="Batang" w:cs="Times New Roman"/>
                <w:bCs/>
                <w:color w:val="000000"/>
                <w:kern w:val="0"/>
                <w:szCs w:val="24"/>
                <w:lang w:eastAsia="ko-KR"/>
              </w:rPr>
              <w:t xml:space="preserve">arious TXRU mapping </w:t>
            </w:r>
          </w:p>
          <w:p w14:paraId="6B4B593E" w14:textId="77777777" w:rsidR="00151875" w:rsidRPr="008319B4" w:rsidRDefault="00151875" w:rsidP="00F85EC3">
            <w:pPr>
              <w:widowControl/>
              <w:numPr>
                <w:ilvl w:val="1"/>
                <w:numId w:val="8"/>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With TXRU virtualization (e.g., for 32 port CSI-RS, [N1, N2, P] = [2, 8, 2] (baseline), [4,4,2] (optional) with (8x8x2) and (12 x 8 x 2) antenna elements)</w:t>
            </w:r>
          </w:p>
          <w:p w14:paraId="44ABA0C6" w14:textId="77777777" w:rsidR="00151875" w:rsidRPr="008319B4" w:rsidRDefault="00151875" w:rsidP="00F85EC3">
            <w:pPr>
              <w:widowControl/>
              <w:numPr>
                <w:ilvl w:val="1"/>
                <w:numId w:val="8"/>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Without TXRU virtualization (e.g., for 32 port CSI-RS, [N1, N2, P] = [2, 8, 2] (baseline), [4,4,2] (optional) with (2x8x2) and (4 x 4 x 2) antenna elements, respectively)</w:t>
            </w:r>
          </w:p>
          <w:p w14:paraId="0743B283" w14:textId="77777777" w:rsidR="00151875" w:rsidRPr="008319B4" w:rsidRDefault="00151875" w:rsidP="00F85EC3">
            <w:pPr>
              <w:widowControl/>
              <w:numPr>
                <w:ilvl w:val="0"/>
                <w:numId w:val="7"/>
              </w:numPr>
              <w:tabs>
                <w:tab w:val="left" w:pos="0"/>
              </w:tabs>
              <w:suppressAutoHyphens/>
              <w:jc w:val="left"/>
              <w:rPr>
                <w:rFonts w:eastAsia="Batang" w:cs="Times New Roman"/>
                <w:bCs/>
                <w:kern w:val="0"/>
                <w:szCs w:val="24"/>
                <w:lang w:eastAsia="ko-KR"/>
              </w:rPr>
            </w:pPr>
            <w:r w:rsidRPr="008319B4">
              <w:rPr>
                <w:rFonts w:eastAsia="Batang" w:cs="Times New Roman" w:hint="eastAsia"/>
                <w:bCs/>
                <w:kern w:val="0"/>
                <w:szCs w:val="24"/>
                <w:lang w:eastAsia="ko-KR"/>
              </w:rPr>
              <w:t>O</w:t>
            </w:r>
            <w:r w:rsidRPr="008319B4">
              <w:rPr>
                <w:rFonts w:eastAsia="Batang" w:cs="Times New Roman"/>
                <w:bCs/>
                <w:kern w:val="0"/>
                <w:szCs w:val="24"/>
                <w:lang w:eastAsia="ko-KR"/>
              </w:rPr>
              <w:t>ther configurations are not precluded</w:t>
            </w:r>
          </w:p>
          <w:p w14:paraId="4B23F241" w14:textId="77777777" w:rsidR="00151875" w:rsidRPr="008319B4" w:rsidRDefault="00151875" w:rsidP="00F85EC3">
            <w:pPr>
              <w:widowControl/>
              <w:tabs>
                <w:tab w:val="left" w:pos="0"/>
              </w:tabs>
              <w:rPr>
                <w:rFonts w:eastAsia="Batang" w:cs="Times New Roman"/>
                <w:bCs/>
                <w:kern w:val="0"/>
                <w:szCs w:val="24"/>
                <w:lang w:eastAsia="ko-KR"/>
              </w:rPr>
            </w:pPr>
            <w:r w:rsidRPr="008319B4">
              <w:rPr>
                <w:rFonts w:eastAsia="Batang" w:cs="Times New Roman" w:hint="eastAsia"/>
                <w:bCs/>
                <w:kern w:val="0"/>
                <w:szCs w:val="24"/>
                <w:lang w:eastAsia="ko-KR"/>
              </w:rPr>
              <w:t>N</w:t>
            </w:r>
            <w:r w:rsidRPr="008319B4">
              <w:rPr>
                <w:rFonts w:eastAsia="Batang" w:cs="Times New Roman"/>
                <w:bCs/>
                <w:kern w:val="0"/>
                <w:szCs w:val="24"/>
                <w:lang w:eastAsia="ko-KR"/>
              </w:rPr>
              <w:t>ote: for other evaluation assumptions, reuse baseline of TR 38.843</w:t>
            </w:r>
          </w:p>
          <w:p w14:paraId="3D1176F6" w14:textId="77777777" w:rsidR="00151875" w:rsidRPr="008319B4" w:rsidRDefault="00151875" w:rsidP="00F85EC3">
            <w:pPr>
              <w:widowControl/>
              <w:tabs>
                <w:tab w:val="left" w:pos="0"/>
              </w:tabs>
              <w:rPr>
                <w:rFonts w:eastAsia="Batang" w:cs="Times New Roman"/>
                <w:bCs/>
                <w:kern w:val="0"/>
                <w:szCs w:val="24"/>
                <w:lang w:eastAsia="ko-KR"/>
              </w:rPr>
            </w:pPr>
            <w:r w:rsidRPr="008319B4">
              <w:rPr>
                <w:rFonts w:eastAsia="Batang" w:cs="Times New Roman" w:hint="eastAsia"/>
                <w:bCs/>
                <w:kern w:val="0"/>
                <w:szCs w:val="24"/>
                <w:lang w:eastAsia="ko-KR"/>
              </w:rPr>
              <w:t>N</w:t>
            </w:r>
            <w:r w:rsidRPr="008319B4">
              <w:rPr>
                <w:rFonts w:eastAsia="Batang" w:cs="Times New Roman"/>
                <w:bCs/>
                <w:kern w:val="0"/>
                <w:szCs w:val="24"/>
                <w:lang w:eastAsia="ko-KR"/>
              </w:rPr>
              <w:t>ote: report how to map antenna port to antenna elements</w:t>
            </w:r>
          </w:p>
          <w:p w14:paraId="620DA2EB" w14:textId="77777777" w:rsidR="00151875" w:rsidRPr="00BF1A05" w:rsidRDefault="00151875" w:rsidP="00F85EC3">
            <w:pPr>
              <w:widowControl/>
              <w:tabs>
                <w:tab w:val="left" w:pos="0"/>
              </w:tabs>
              <w:rPr>
                <w:rFonts w:ascii="Times" w:eastAsia="Times New Roman" w:hAnsi="Times" w:cs="Times New Roman"/>
                <w:kern w:val="0"/>
                <w:szCs w:val="24"/>
              </w:rPr>
            </w:pPr>
            <w:r w:rsidRPr="008319B4">
              <w:rPr>
                <w:rFonts w:eastAsia="Batang" w:cs="Times New Roman" w:hint="eastAsia"/>
                <w:bCs/>
                <w:color w:val="000000"/>
                <w:kern w:val="0"/>
                <w:szCs w:val="24"/>
                <w:lang w:eastAsia="ko-KR"/>
              </w:rPr>
              <w:t>N</w:t>
            </w:r>
            <w:r w:rsidRPr="008319B4">
              <w:rPr>
                <w:rFonts w:eastAsia="Batang" w:cs="Times New Roman"/>
                <w:bCs/>
                <w:color w:val="000000"/>
                <w:kern w:val="0"/>
                <w:szCs w:val="24"/>
                <w:lang w:eastAsia="ko-KR"/>
              </w:rPr>
              <w:t xml:space="preserve">ote: report the </w:t>
            </w:r>
            <w:r w:rsidRPr="008319B4">
              <w:rPr>
                <w:rFonts w:eastAsia="等线" w:cs="Times New Roman" w:hint="eastAsia"/>
                <w:bCs/>
                <w:color w:val="000000"/>
                <w:kern w:val="0"/>
                <w:szCs w:val="24"/>
              </w:rPr>
              <w:t>backbone/</w:t>
            </w:r>
            <w:r w:rsidRPr="008319B4">
              <w:rPr>
                <w:rFonts w:eastAsia="Batang" w:cs="Times New Roman"/>
                <w:bCs/>
                <w:color w:val="000000"/>
                <w:kern w:val="0"/>
                <w:szCs w:val="24"/>
                <w:lang w:eastAsia="ko-KR"/>
              </w:rPr>
              <w:t>structure of AI/ML model used</w:t>
            </w:r>
          </w:p>
        </w:tc>
      </w:tr>
    </w:tbl>
    <w:p w14:paraId="0987867B" w14:textId="77777777" w:rsidR="00151875" w:rsidRPr="00C257A0" w:rsidRDefault="00151875" w:rsidP="00151875">
      <w:pPr>
        <w:spacing w:beforeLines="50" w:before="120"/>
        <w:rPr>
          <w:rFonts w:eastAsia="宋体"/>
        </w:rPr>
      </w:pPr>
      <w:r>
        <w:rPr>
          <w:rFonts w:hint="eastAsia"/>
        </w:rPr>
        <w:t xml:space="preserve">In RAN1#119 meeting, several companies provided simulation </w:t>
      </w:r>
      <w:r>
        <w:rPr>
          <w:rFonts w:eastAsia="宋体"/>
          <w:lang w:eastAsia="ko-KR"/>
        </w:rPr>
        <w:t>results</w:t>
      </w:r>
      <w:r>
        <w:rPr>
          <w:rFonts w:eastAsia="宋体" w:hint="eastAsia"/>
        </w:rPr>
        <w:t xml:space="preserve"> to identify the impact of tilt angle and TXRU mapping. Our simulation results, along with some results from other companies, </w:t>
      </w:r>
      <w:r w:rsidRPr="00B653BC">
        <w:rPr>
          <w:rFonts w:eastAsia="宋体"/>
        </w:rPr>
        <w:t xml:space="preserve">demonstrated </w:t>
      </w:r>
      <w:r>
        <w:rPr>
          <w:rFonts w:eastAsia="宋体" w:hint="eastAsia"/>
        </w:rPr>
        <w:t xml:space="preserve">that different </w:t>
      </w:r>
      <w:r w:rsidRPr="00C257A0">
        <w:rPr>
          <w:rFonts w:eastAsia="宋体"/>
        </w:rPr>
        <w:t>tilt angles</w:t>
      </w:r>
      <w:r>
        <w:rPr>
          <w:rFonts w:eastAsia="宋体" w:hint="eastAsia"/>
        </w:rPr>
        <w:t xml:space="preserve"> or TXRU mappings</w:t>
      </w:r>
      <w:r w:rsidRPr="00C257A0">
        <w:rPr>
          <w:rFonts w:eastAsia="宋体"/>
        </w:rPr>
        <w:t xml:space="preserve"> at network side have negligible impact on the performance of CSI prediction using UE-sided model.</w:t>
      </w:r>
    </w:p>
    <w:p w14:paraId="2F3EE2BE" w14:textId="77777777" w:rsidR="00151875" w:rsidRDefault="00151875" w:rsidP="00151875">
      <w:pPr>
        <w:spacing w:beforeLines="50" w:before="120" w:afterLines="50" w:after="120"/>
        <w:rPr>
          <w:b/>
          <w:u w:val="single"/>
        </w:rPr>
      </w:pPr>
      <w:r>
        <w:rPr>
          <w:rFonts w:eastAsia="宋体" w:cs="Times New Roman" w:hint="eastAsia"/>
          <w:szCs w:val="20"/>
        </w:rPr>
        <w:t xml:space="preserve">When training the AI/ML model, </w:t>
      </w:r>
      <w:proofErr w:type="spellStart"/>
      <w:r>
        <w:rPr>
          <w:rFonts w:eastAsia="宋体" w:cs="Times New Roman" w:hint="eastAsia"/>
          <w:szCs w:val="20"/>
        </w:rPr>
        <w:t>ConvLSTM</w:t>
      </w:r>
      <w:proofErr w:type="spellEnd"/>
      <w:r w:rsidRPr="00D7501F">
        <w:rPr>
          <w:rFonts w:eastAsia="宋体" w:cs="Times New Roman"/>
          <w:szCs w:val="20"/>
        </w:rPr>
        <w:t xml:space="preserve">-based </w:t>
      </w:r>
      <w:r>
        <w:rPr>
          <w:rFonts w:eastAsia="宋体" w:cs="Times New Roman" w:hint="eastAsia"/>
          <w:szCs w:val="20"/>
        </w:rPr>
        <w:t>structure is used. W</w:t>
      </w:r>
      <w:r w:rsidRPr="00DC69C8">
        <w:rPr>
          <w:rFonts w:eastAsia="宋体" w:cs="Times New Roman"/>
          <w:szCs w:val="20"/>
        </w:rPr>
        <w:t xml:space="preserve">e assume ideal channel estimation </w:t>
      </w:r>
      <w:r>
        <w:rPr>
          <w:rFonts w:eastAsia="宋体" w:cs="Times New Roman" w:hint="eastAsia"/>
          <w:szCs w:val="20"/>
        </w:rPr>
        <w:t xml:space="preserve">in the simulations. Other </w:t>
      </w:r>
      <w:r>
        <w:rPr>
          <w:rFonts w:eastAsia="宋体" w:cs="Times New Roman"/>
          <w:szCs w:val="20"/>
        </w:rPr>
        <w:t>evaluation assumptions</w:t>
      </w:r>
      <w:r>
        <w:rPr>
          <w:rFonts w:eastAsia="宋体" w:cs="Times New Roman" w:hint="eastAsia"/>
          <w:szCs w:val="20"/>
        </w:rPr>
        <w:t xml:space="preserve"> are referred to the</w:t>
      </w:r>
      <w:r w:rsidRPr="00DC69C8">
        <w:rPr>
          <w:rFonts w:eastAsia="宋体" w:cs="Times New Roman"/>
          <w:szCs w:val="20"/>
        </w:rPr>
        <w:t xml:space="preserve"> baseline of TR 38.843</w:t>
      </w:r>
      <w:r>
        <w:rPr>
          <w:rFonts w:eastAsia="宋体" w:cs="Times New Roman" w:hint="eastAsia"/>
          <w:szCs w:val="20"/>
        </w:rPr>
        <w:t xml:space="preserve"> </w:t>
      </w:r>
      <w:r>
        <w:rPr>
          <w:rFonts w:eastAsia="宋体" w:cs="Times New Roman"/>
          <w:szCs w:val="20"/>
        </w:rPr>
        <w:fldChar w:fldCharType="begin"/>
      </w:r>
      <w:r>
        <w:rPr>
          <w:rFonts w:eastAsia="宋体" w:cs="Times New Roman"/>
          <w:szCs w:val="20"/>
        </w:rPr>
        <w:instrText xml:space="preserve"> </w:instrText>
      </w:r>
      <w:r>
        <w:rPr>
          <w:rFonts w:eastAsia="宋体" w:cs="Times New Roman" w:hint="eastAsia"/>
          <w:szCs w:val="20"/>
        </w:rPr>
        <w:instrText>REF _Ref157095389 \r \h</w:instrText>
      </w:r>
      <w:r>
        <w:rPr>
          <w:rFonts w:eastAsia="宋体" w:cs="Times New Roman"/>
          <w:szCs w:val="20"/>
        </w:rPr>
        <w:instrText xml:space="preserve"> </w:instrText>
      </w:r>
      <w:r>
        <w:rPr>
          <w:rFonts w:eastAsia="宋体" w:cs="Times New Roman"/>
          <w:szCs w:val="20"/>
        </w:rPr>
      </w:r>
      <w:r>
        <w:rPr>
          <w:rFonts w:eastAsia="宋体" w:cs="Times New Roman"/>
          <w:szCs w:val="20"/>
        </w:rPr>
        <w:fldChar w:fldCharType="separate"/>
      </w:r>
      <w:r w:rsidR="003864C8">
        <w:rPr>
          <w:rFonts w:eastAsia="宋体" w:cs="Times New Roman"/>
          <w:szCs w:val="20"/>
        </w:rPr>
        <w:t>[6]</w:t>
      </w:r>
      <w:r>
        <w:rPr>
          <w:rFonts w:eastAsia="宋体" w:cs="Times New Roman"/>
          <w:szCs w:val="20"/>
        </w:rPr>
        <w:fldChar w:fldCharType="end"/>
      </w:r>
      <w:r>
        <w:rPr>
          <w:rFonts w:eastAsia="宋体" w:cs="Times New Roman" w:hint="eastAsia"/>
          <w:szCs w:val="20"/>
        </w:rPr>
        <w:t>.</w:t>
      </w:r>
    </w:p>
    <w:p w14:paraId="1A8D667F" w14:textId="77777777" w:rsidR="00151875" w:rsidRPr="00B653BC" w:rsidRDefault="00151875" w:rsidP="00151875">
      <w:pPr>
        <w:spacing w:beforeLines="50" w:before="120" w:afterLines="50" w:after="120"/>
        <w:rPr>
          <w:rFonts w:eastAsia="宋体" w:cs="Times New Roman"/>
          <w:b/>
          <w:szCs w:val="20"/>
          <w:u w:val="single"/>
        </w:rPr>
      </w:pPr>
      <w:r w:rsidRPr="00B653BC">
        <w:rPr>
          <w:rFonts w:eastAsia="宋体" w:cs="Times New Roman" w:hint="eastAsia"/>
          <w:b/>
          <w:szCs w:val="20"/>
          <w:u w:val="single"/>
        </w:rPr>
        <w:t>Generalization across different tilt angles</w:t>
      </w:r>
    </w:p>
    <w:p w14:paraId="3DA1D6F3" w14:textId="77777777" w:rsidR="00151875" w:rsidRPr="00B017A4" w:rsidRDefault="00151875" w:rsidP="00151875">
      <w:r>
        <w:rPr>
          <w:rFonts w:hint="eastAsia"/>
        </w:rPr>
        <w:t xml:space="preserve">In our simulations, we have trained two AI/ML models with data collected from </w:t>
      </w:r>
      <w:proofErr w:type="spellStart"/>
      <w:r>
        <w:rPr>
          <w:rFonts w:hint="eastAsia"/>
        </w:rPr>
        <w:t>gNB</w:t>
      </w:r>
      <w:proofErr w:type="spellEnd"/>
      <w:r>
        <w:rPr>
          <w:rFonts w:hint="eastAsia"/>
        </w:rPr>
        <w:t xml:space="preserve"> antenna down tilt of 102 degrees and 110 degrees, respectively. </w:t>
      </w:r>
      <w:r w:rsidRPr="00282F6F">
        <w:rPr>
          <w:szCs w:val="20"/>
        </w:rPr>
        <w:t xml:space="preserve">The simulation results </w:t>
      </w:r>
      <w:r>
        <w:rPr>
          <w:rFonts w:hint="eastAsia"/>
          <w:szCs w:val="20"/>
        </w:rPr>
        <w:t xml:space="preserve">for Case 1 and Case 2 </w:t>
      </w:r>
      <w:r w:rsidRPr="00282F6F">
        <w:rPr>
          <w:szCs w:val="20"/>
        </w:rPr>
        <w:t>are provided</w:t>
      </w:r>
      <w:r w:rsidRPr="005C21DD">
        <w:rPr>
          <w:szCs w:val="20"/>
        </w:rPr>
        <w:t xml:space="preserve"> in</w:t>
      </w:r>
      <w:r>
        <w:rPr>
          <w:rFonts w:hint="eastAsia"/>
          <w:szCs w:val="20"/>
        </w:rPr>
        <w:t xml:space="preserve"> </w:t>
      </w:r>
      <w:r w:rsidRPr="00A50717">
        <w:rPr>
          <w:szCs w:val="20"/>
        </w:rPr>
        <w:fldChar w:fldCharType="begin"/>
      </w:r>
      <w:r w:rsidRPr="00A50717">
        <w:rPr>
          <w:szCs w:val="20"/>
        </w:rPr>
        <w:instrText xml:space="preserve"> REF _Ref181801493 \h </w:instrText>
      </w:r>
      <w:r w:rsidRPr="00C61B82">
        <w:rPr>
          <w:szCs w:val="20"/>
        </w:rPr>
        <w:instrText xml:space="preserve"> \* MERGEFORMAT </w:instrText>
      </w:r>
      <w:r w:rsidRPr="00A50717">
        <w:rPr>
          <w:szCs w:val="20"/>
        </w:rPr>
      </w:r>
      <w:r w:rsidRPr="00A50717">
        <w:rPr>
          <w:szCs w:val="20"/>
        </w:rPr>
        <w:fldChar w:fldCharType="separate"/>
      </w:r>
      <w:r w:rsidR="003864C8" w:rsidRPr="003864C8">
        <w:rPr>
          <w:rFonts w:cs="Times New Roman"/>
        </w:rPr>
        <w:t xml:space="preserve">Table </w:t>
      </w:r>
      <w:r w:rsidR="003864C8" w:rsidRPr="003864C8">
        <w:rPr>
          <w:rFonts w:cs="Times New Roman"/>
          <w:noProof/>
        </w:rPr>
        <w:t>1</w:t>
      </w:r>
      <w:r w:rsidRPr="00A50717">
        <w:rPr>
          <w:szCs w:val="20"/>
        </w:rPr>
        <w:fldChar w:fldCharType="end"/>
      </w:r>
      <w:r>
        <w:rPr>
          <w:rFonts w:hint="eastAsia"/>
          <w:szCs w:val="20"/>
        </w:rPr>
        <w:t>.</w:t>
      </w:r>
    </w:p>
    <w:p w14:paraId="04C006B1" w14:textId="77777777" w:rsidR="00151875" w:rsidRPr="001F22E0" w:rsidRDefault="00151875" w:rsidP="00151875">
      <w:pPr>
        <w:pStyle w:val="af0"/>
        <w:spacing w:beforeLines="50" w:before="120" w:afterLines="50" w:after="120"/>
        <w:jc w:val="center"/>
        <w:rPr>
          <w:b/>
        </w:rPr>
      </w:pPr>
      <w:bookmarkStart w:id="28" w:name="_Ref181801493"/>
      <w:r w:rsidRPr="001F22E0">
        <w:rPr>
          <w:rFonts w:ascii="Times New Roman" w:hAnsi="Times New Roman" w:cs="Times New Roman"/>
          <w:b/>
        </w:rPr>
        <w:t xml:space="preserve">Table </w:t>
      </w:r>
      <w:r w:rsidRPr="001F22E0">
        <w:rPr>
          <w:rFonts w:ascii="Times New Roman" w:hAnsi="Times New Roman" w:cs="Times New Roman"/>
          <w:b/>
        </w:rPr>
        <w:fldChar w:fldCharType="begin"/>
      </w:r>
      <w:r w:rsidRPr="001F22E0">
        <w:rPr>
          <w:rFonts w:ascii="Times New Roman" w:hAnsi="Times New Roman" w:cs="Times New Roman"/>
          <w:b/>
        </w:rPr>
        <w:instrText xml:space="preserve"> SEQ Table \* ARABIC </w:instrText>
      </w:r>
      <w:r w:rsidRPr="001F22E0">
        <w:rPr>
          <w:rFonts w:ascii="Times New Roman" w:hAnsi="Times New Roman" w:cs="Times New Roman"/>
          <w:b/>
        </w:rPr>
        <w:fldChar w:fldCharType="separate"/>
      </w:r>
      <w:r w:rsidR="003864C8">
        <w:rPr>
          <w:rFonts w:ascii="Times New Roman" w:hAnsi="Times New Roman" w:cs="Times New Roman"/>
          <w:b/>
          <w:noProof/>
        </w:rPr>
        <w:t>1</w:t>
      </w:r>
      <w:r w:rsidRPr="001F22E0">
        <w:rPr>
          <w:rFonts w:ascii="Times New Roman" w:hAnsi="Times New Roman" w:cs="Times New Roman"/>
          <w:b/>
        </w:rPr>
        <w:fldChar w:fldCharType="end"/>
      </w:r>
      <w:bookmarkEnd w:id="28"/>
      <w:r w:rsidRPr="001F22E0">
        <w:rPr>
          <w:rFonts w:ascii="Times New Roman" w:hAnsi="Times New Roman" w:cs="Times New Roman" w:hint="eastAsia"/>
          <w:b/>
        </w:rPr>
        <w:t xml:space="preserve"> </w:t>
      </w:r>
      <w:r w:rsidRPr="001F22E0">
        <w:rPr>
          <w:rFonts w:ascii="Times New Roman" w:hAnsi="Times New Roman" w:cs="Times New Roman"/>
          <w:b/>
        </w:rPr>
        <w:t xml:space="preserve">Simulation results for </w:t>
      </w:r>
      <w:r w:rsidRPr="001F22E0">
        <w:rPr>
          <w:rFonts w:ascii="Times New Roman" w:hAnsi="Times New Roman" w:cs="Times New Roman" w:hint="eastAsia"/>
          <w:b/>
        </w:rPr>
        <w:t>generalization over various</w:t>
      </w:r>
      <w:r w:rsidRPr="001F22E0">
        <w:rPr>
          <w:rFonts w:ascii="Times New Roman" w:hAnsi="Times New Roman" w:cs="Times New Roman"/>
          <w:b/>
        </w:rPr>
        <w:t xml:space="preserve"> </w:t>
      </w:r>
      <w:r w:rsidRPr="001F22E0">
        <w:rPr>
          <w:rFonts w:ascii="Times New Roman" w:hAnsi="Times New Roman" w:cs="Times New Roman" w:hint="eastAsia"/>
          <w:b/>
        </w:rPr>
        <w:t xml:space="preserve">tilt </w:t>
      </w:r>
      <w:r w:rsidRPr="001F22E0">
        <w:rPr>
          <w:rFonts w:ascii="Times New Roman" w:hAnsi="Times New Roman" w:cs="Times New Roman"/>
          <w:b/>
        </w:rPr>
        <w:t>angles</w:t>
      </w:r>
    </w:p>
    <w:tbl>
      <w:tblPr>
        <w:tblW w:w="0" w:type="auto"/>
        <w:jc w:val="center"/>
        <w:tblInd w:w="-1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2410"/>
        <w:gridCol w:w="2440"/>
      </w:tblGrid>
      <w:tr w:rsidR="00151875" w:rsidRPr="00A03427" w14:paraId="5F7DD28E" w14:textId="77777777" w:rsidTr="00F85EC3">
        <w:trPr>
          <w:jc w:val="center"/>
        </w:trPr>
        <w:tc>
          <w:tcPr>
            <w:tcW w:w="3153" w:type="dxa"/>
            <w:vMerge w:val="restart"/>
            <w:shd w:val="clear" w:color="auto" w:fill="DAEEF3" w:themeFill="accent5" w:themeFillTint="33"/>
            <w:vAlign w:val="center"/>
          </w:tcPr>
          <w:p w14:paraId="55CD62AE" w14:textId="77777777" w:rsidR="00151875" w:rsidRPr="00D4289A" w:rsidRDefault="00151875" w:rsidP="00F85EC3">
            <w:pPr>
              <w:tabs>
                <w:tab w:val="left" w:pos="516"/>
              </w:tabs>
              <w:spacing w:before="120" w:after="120"/>
              <w:jc w:val="center"/>
            </w:pPr>
            <w:r w:rsidRPr="00D4289A">
              <w:t>Configuration</w:t>
            </w:r>
          </w:p>
        </w:tc>
        <w:tc>
          <w:tcPr>
            <w:tcW w:w="4850" w:type="dxa"/>
            <w:gridSpan w:val="2"/>
            <w:shd w:val="clear" w:color="auto" w:fill="DAEEF3" w:themeFill="accent5" w:themeFillTint="33"/>
            <w:vAlign w:val="center"/>
          </w:tcPr>
          <w:p w14:paraId="434F97C2" w14:textId="77777777" w:rsidR="00151875" w:rsidRPr="00D4289A" w:rsidRDefault="00151875" w:rsidP="00F85EC3">
            <w:pPr>
              <w:tabs>
                <w:tab w:val="left" w:pos="516"/>
              </w:tabs>
              <w:spacing w:before="120" w:after="120"/>
              <w:jc w:val="center"/>
            </w:pPr>
            <w:r>
              <w:rPr>
                <w:rFonts w:hint="eastAsia"/>
              </w:rPr>
              <w:t>Performance (SGCS)</w:t>
            </w:r>
          </w:p>
        </w:tc>
      </w:tr>
      <w:tr w:rsidR="00151875" w:rsidRPr="00A03427" w14:paraId="3E16B00C" w14:textId="77777777" w:rsidTr="00F85EC3">
        <w:trPr>
          <w:jc w:val="center"/>
        </w:trPr>
        <w:tc>
          <w:tcPr>
            <w:tcW w:w="3153" w:type="dxa"/>
            <w:vMerge/>
            <w:shd w:val="clear" w:color="auto" w:fill="DAEEF3" w:themeFill="accent5" w:themeFillTint="33"/>
          </w:tcPr>
          <w:p w14:paraId="79036CB2" w14:textId="77777777" w:rsidR="00151875" w:rsidRPr="00D4289A" w:rsidRDefault="00151875" w:rsidP="00F85EC3">
            <w:pPr>
              <w:tabs>
                <w:tab w:val="left" w:pos="516"/>
              </w:tabs>
              <w:spacing w:before="120" w:after="120"/>
              <w:jc w:val="center"/>
            </w:pPr>
          </w:p>
        </w:tc>
        <w:tc>
          <w:tcPr>
            <w:tcW w:w="2410" w:type="dxa"/>
            <w:shd w:val="clear" w:color="auto" w:fill="DAEEF3" w:themeFill="accent5" w:themeFillTint="33"/>
            <w:vAlign w:val="center"/>
          </w:tcPr>
          <w:p w14:paraId="136DE413" w14:textId="77777777" w:rsidR="00151875" w:rsidRPr="00D4289A" w:rsidRDefault="00151875" w:rsidP="00F85EC3">
            <w:pPr>
              <w:tabs>
                <w:tab w:val="left" w:pos="516"/>
              </w:tabs>
              <w:spacing w:before="120" w:after="120"/>
              <w:jc w:val="center"/>
            </w:pPr>
            <w:r w:rsidRPr="00D4289A">
              <w:t>Case 1: trained by #B =&gt; tested by #B</w:t>
            </w:r>
          </w:p>
        </w:tc>
        <w:tc>
          <w:tcPr>
            <w:tcW w:w="2440" w:type="dxa"/>
            <w:shd w:val="clear" w:color="auto" w:fill="DAEEF3" w:themeFill="accent5" w:themeFillTint="33"/>
            <w:vAlign w:val="center"/>
          </w:tcPr>
          <w:p w14:paraId="79D366AB" w14:textId="77777777" w:rsidR="00151875" w:rsidRPr="00D4289A" w:rsidRDefault="00151875" w:rsidP="00F85EC3">
            <w:pPr>
              <w:tabs>
                <w:tab w:val="left" w:pos="516"/>
              </w:tabs>
              <w:spacing w:before="120" w:after="120"/>
              <w:jc w:val="center"/>
            </w:pPr>
            <w:r w:rsidRPr="00D4289A">
              <w:t>Case 2: trained by #A =&gt; tested by #B</w:t>
            </w:r>
          </w:p>
        </w:tc>
      </w:tr>
      <w:tr w:rsidR="00151875" w:rsidRPr="00A03427" w14:paraId="10FD2E91" w14:textId="77777777" w:rsidTr="00F85EC3">
        <w:trPr>
          <w:jc w:val="center"/>
        </w:trPr>
        <w:tc>
          <w:tcPr>
            <w:tcW w:w="3153" w:type="dxa"/>
            <w:shd w:val="clear" w:color="auto" w:fill="auto"/>
            <w:vAlign w:val="center"/>
          </w:tcPr>
          <w:p w14:paraId="076C94DA" w14:textId="77777777" w:rsidR="00151875" w:rsidRPr="00532C60" w:rsidRDefault="00151875" w:rsidP="00F85EC3">
            <w:pPr>
              <w:tabs>
                <w:tab w:val="left" w:pos="516"/>
              </w:tabs>
              <w:spacing w:before="120" w:after="120"/>
              <w:jc w:val="center"/>
            </w:pPr>
            <w:r w:rsidRPr="00D4289A">
              <w:t>#A</w:t>
            </w:r>
            <w:r>
              <w:rPr>
                <w:rFonts w:ascii="宋体" w:eastAsia="宋体" w:hAnsi="宋体" w:cs="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=102</w:t>
            </w:r>
            <w:r>
              <w:rPr>
                <w:rFonts w:ascii="宋体" w:eastAsia="宋体" w:hAnsi="宋体" w:cs="Times New Roman" w:hint="eastAsia"/>
                <w:bCs/>
                <w:color w:val="000000"/>
                <w:kern w:val="0"/>
                <w:szCs w:val="24"/>
              </w:rPr>
              <w:t>°</w:t>
            </w:r>
          </w:p>
          <w:p w14:paraId="6B973686" w14:textId="77777777" w:rsidR="00151875" w:rsidRPr="00532C60" w:rsidRDefault="00151875" w:rsidP="00F85EC3">
            <w:pPr>
              <w:tabs>
                <w:tab w:val="left" w:pos="516"/>
              </w:tabs>
              <w:spacing w:before="120" w:after="120"/>
              <w:jc w:val="center"/>
            </w:pPr>
            <w:r w:rsidRPr="00D4289A">
              <w:lastRenderedPageBreak/>
              <w:t>#B</w:t>
            </w:r>
            <w:r>
              <w:rPr>
                <w:rFonts w:eastAsia="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=110</w:t>
            </w:r>
            <w:r>
              <w:rPr>
                <w:rFonts w:ascii="宋体" w:eastAsia="宋体" w:hAnsi="宋体" w:cs="Times New Roman" w:hint="eastAsia"/>
                <w:bCs/>
                <w:color w:val="000000"/>
                <w:kern w:val="0"/>
                <w:szCs w:val="24"/>
              </w:rPr>
              <w:t>°</w:t>
            </w:r>
          </w:p>
        </w:tc>
        <w:tc>
          <w:tcPr>
            <w:tcW w:w="2410" w:type="dxa"/>
            <w:shd w:val="clear" w:color="auto" w:fill="auto"/>
            <w:vAlign w:val="center"/>
          </w:tcPr>
          <w:p w14:paraId="2313AFE3" w14:textId="77777777" w:rsidR="00151875" w:rsidRPr="00B513FB" w:rsidRDefault="00151875" w:rsidP="00F85EC3">
            <w:pPr>
              <w:tabs>
                <w:tab w:val="left" w:pos="516"/>
              </w:tabs>
              <w:spacing w:before="120" w:after="120"/>
              <w:jc w:val="center"/>
            </w:pPr>
            <w:r>
              <w:lastRenderedPageBreak/>
              <w:t>0.95</w:t>
            </w:r>
            <w:r>
              <w:rPr>
                <w:rFonts w:hint="eastAsia"/>
              </w:rPr>
              <w:t>1</w:t>
            </w:r>
          </w:p>
        </w:tc>
        <w:tc>
          <w:tcPr>
            <w:tcW w:w="2440" w:type="dxa"/>
            <w:shd w:val="clear" w:color="auto" w:fill="auto"/>
            <w:vAlign w:val="center"/>
          </w:tcPr>
          <w:p w14:paraId="454F5F05" w14:textId="77777777" w:rsidR="00151875" w:rsidRPr="00B513FB" w:rsidRDefault="00151875" w:rsidP="00F85EC3">
            <w:pPr>
              <w:jc w:val="center"/>
            </w:pPr>
            <w:r w:rsidRPr="00360852">
              <w:rPr>
                <w:rFonts w:hint="eastAsia"/>
              </w:rPr>
              <w:t>0.950</w:t>
            </w:r>
            <w:r>
              <w:rPr>
                <w:rFonts w:hint="eastAsia"/>
              </w:rPr>
              <w:t xml:space="preserve"> (-0.1%)</w:t>
            </w:r>
          </w:p>
        </w:tc>
      </w:tr>
      <w:tr w:rsidR="00151875" w:rsidRPr="00A03427" w14:paraId="3263532D" w14:textId="77777777" w:rsidTr="00F85EC3">
        <w:trPr>
          <w:jc w:val="center"/>
        </w:trPr>
        <w:tc>
          <w:tcPr>
            <w:tcW w:w="3153" w:type="dxa"/>
            <w:shd w:val="clear" w:color="auto" w:fill="auto"/>
            <w:vAlign w:val="center"/>
          </w:tcPr>
          <w:p w14:paraId="5BF02BCB" w14:textId="77777777" w:rsidR="00151875" w:rsidRPr="00532C60" w:rsidRDefault="00151875" w:rsidP="00F85EC3">
            <w:pPr>
              <w:tabs>
                <w:tab w:val="left" w:pos="516"/>
              </w:tabs>
              <w:spacing w:before="120" w:after="120"/>
              <w:jc w:val="center"/>
            </w:pPr>
            <w:r w:rsidRPr="00D4289A">
              <w:lastRenderedPageBreak/>
              <w:t>#A</w:t>
            </w:r>
            <w:r>
              <w:rPr>
                <w:rFonts w:ascii="宋体" w:eastAsia="宋体" w:hAnsi="宋体" w:cs="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=110</w:t>
            </w:r>
            <w:r>
              <w:rPr>
                <w:rFonts w:ascii="宋体" w:eastAsia="宋体" w:hAnsi="宋体" w:cs="Times New Roman" w:hint="eastAsia"/>
                <w:bCs/>
                <w:color w:val="000000"/>
                <w:kern w:val="0"/>
                <w:szCs w:val="24"/>
              </w:rPr>
              <w:t>°</w:t>
            </w:r>
          </w:p>
          <w:p w14:paraId="27CCF0A6" w14:textId="77777777" w:rsidR="00151875" w:rsidRPr="00D4289A" w:rsidRDefault="00151875" w:rsidP="00F85EC3">
            <w:pPr>
              <w:tabs>
                <w:tab w:val="left" w:pos="516"/>
              </w:tabs>
              <w:spacing w:before="120" w:after="120"/>
              <w:jc w:val="center"/>
            </w:pPr>
            <w:r w:rsidRPr="00D4289A">
              <w:t>#B</w:t>
            </w:r>
            <w:r>
              <w:rPr>
                <w:rFonts w:eastAsia="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=102</w:t>
            </w:r>
            <w:r>
              <w:rPr>
                <w:rFonts w:ascii="宋体" w:eastAsia="宋体" w:hAnsi="宋体" w:cs="Times New Roman" w:hint="eastAsia"/>
                <w:bCs/>
                <w:color w:val="000000"/>
                <w:kern w:val="0"/>
                <w:szCs w:val="24"/>
              </w:rPr>
              <w:t>°</w:t>
            </w:r>
          </w:p>
        </w:tc>
        <w:tc>
          <w:tcPr>
            <w:tcW w:w="2410" w:type="dxa"/>
            <w:shd w:val="clear" w:color="auto" w:fill="auto"/>
            <w:vAlign w:val="center"/>
          </w:tcPr>
          <w:p w14:paraId="7C38EB57" w14:textId="77777777" w:rsidR="00151875" w:rsidRDefault="00151875" w:rsidP="00F85EC3">
            <w:pPr>
              <w:tabs>
                <w:tab w:val="left" w:pos="516"/>
              </w:tabs>
              <w:spacing w:before="120" w:after="120"/>
              <w:jc w:val="center"/>
            </w:pPr>
            <w:r w:rsidRPr="00360852">
              <w:rPr>
                <w:rFonts w:hint="eastAsia"/>
              </w:rPr>
              <w:t>0.93</w:t>
            </w:r>
            <w:r>
              <w:rPr>
                <w:rFonts w:hint="eastAsia"/>
              </w:rPr>
              <w:t>9</w:t>
            </w:r>
          </w:p>
        </w:tc>
        <w:tc>
          <w:tcPr>
            <w:tcW w:w="2440" w:type="dxa"/>
            <w:shd w:val="clear" w:color="auto" w:fill="auto"/>
            <w:vAlign w:val="center"/>
          </w:tcPr>
          <w:p w14:paraId="2EA95D0C" w14:textId="77777777" w:rsidR="00151875" w:rsidRDefault="00151875" w:rsidP="00F85EC3">
            <w:pPr>
              <w:tabs>
                <w:tab w:val="left" w:pos="516"/>
              </w:tabs>
              <w:spacing w:before="120" w:after="120"/>
              <w:jc w:val="center"/>
            </w:pPr>
            <w:r>
              <w:rPr>
                <w:rFonts w:hint="eastAsia"/>
              </w:rPr>
              <w:t>0.939 (-0%)</w:t>
            </w:r>
          </w:p>
        </w:tc>
      </w:tr>
    </w:tbl>
    <w:p w14:paraId="277AB992" w14:textId="77777777" w:rsidR="00151875" w:rsidRDefault="00151875" w:rsidP="00151875">
      <w:pPr>
        <w:spacing w:beforeLines="50" w:before="120" w:afterLines="50" w:after="120"/>
      </w:pPr>
      <w:r w:rsidRPr="001E03BF">
        <w:t xml:space="preserve">Based on the results from </w:t>
      </w:r>
      <w:r w:rsidRPr="00A50717">
        <w:rPr>
          <w:szCs w:val="20"/>
        </w:rPr>
        <w:fldChar w:fldCharType="begin"/>
      </w:r>
      <w:r w:rsidRPr="00A50717">
        <w:rPr>
          <w:szCs w:val="20"/>
        </w:rPr>
        <w:instrText xml:space="preserve"> REF _Ref181801493 \h </w:instrText>
      </w:r>
      <w:r w:rsidRPr="00C61B82">
        <w:rPr>
          <w:szCs w:val="20"/>
        </w:rPr>
        <w:instrText xml:space="preserve"> \* MERGEFORMAT </w:instrText>
      </w:r>
      <w:r w:rsidRPr="00A50717">
        <w:rPr>
          <w:szCs w:val="20"/>
        </w:rPr>
      </w:r>
      <w:r w:rsidRPr="00A50717">
        <w:rPr>
          <w:szCs w:val="20"/>
        </w:rPr>
        <w:fldChar w:fldCharType="separate"/>
      </w:r>
      <w:r w:rsidR="003864C8" w:rsidRPr="003864C8">
        <w:rPr>
          <w:rFonts w:cs="Times New Roman"/>
        </w:rPr>
        <w:t xml:space="preserve">Table </w:t>
      </w:r>
      <w:r w:rsidR="003864C8" w:rsidRPr="003864C8">
        <w:rPr>
          <w:rFonts w:cs="Times New Roman"/>
          <w:noProof/>
        </w:rPr>
        <w:t>1</w:t>
      </w:r>
      <w:r w:rsidRPr="00A50717">
        <w:rPr>
          <w:szCs w:val="20"/>
        </w:rPr>
        <w:fldChar w:fldCharType="end"/>
      </w:r>
      <w:r w:rsidRPr="001E03BF">
        <w:t xml:space="preserve">, it can be observed that various tilt angles </w:t>
      </w:r>
      <w:r>
        <w:rPr>
          <w:rFonts w:hint="eastAsia"/>
        </w:rPr>
        <w:t>have negligible impact on the p</w:t>
      </w:r>
      <w:r w:rsidRPr="001E03BF">
        <w:t xml:space="preserve">erformance </w:t>
      </w:r>
      <w:r>
        <w:rPr>
          <w:rFonts w:hint="eastAsia"/>
        </w:rPr>
        <w:t>in terms of SGCS.</w:t>
      </w:r>
    </w:p>
    <w:p w14:paraId="2A2DCFCF" w14:textId="34D225F7" w:rsidR="00151875" w:rsidRPr="00282F6F" w:rsidRDefault="00022F6C" w:rsidP="00022F6C">
      <w:pPr>
        <w:pStyle w:val="ProposalObservation"/>
      </w:pPr>
      <w:bookmarkStart w:id="29" w:name="_Ref189663242"/>
      <w:r>
        <w:t xml:space="preserve">Observation </w:t>
      </w:r>
      <w:r w:rsidR="001D6B99">
        <w:fldChar w:fldCharType="begin"/>
      </w:r>
      <w:r w:rsidR="001D6B99">
        <w:instrText xml:space="preserve"> SEQ Observation \* ARABIC </w:instrText>
      </w:r>
      <w:r w:rsidR="001D6B99">
        <w:fldChar w:fldCharType="separate"/>
      </w:r>
      <w:r w:rsidR="003864C8">
        <w:rPr>
          <w:noProof/>
        </w:rPr>
        <w:t>1</w:t>
      </w:r>
      <w:r w:rsidR="001D6B99">
        <w:rPr>
          <w:noProof/>
        </w:rPr>
        <w:fldChar w:fldCharType="end"/>
      </w:r>
      <w:r w:rsidR="00151875" w:rsidRPr="00282F6F">
        <w:t>: F</w:t>
      </w:r>
      <w:r w:rsidR="00151875">
        <w:t>or CSI prediction</w:t>
      </w:r>
      <w:r w:rsidR="00151875">
        <w:rPr>
          <w:rFonts w:hint="eastAsia"/>
        </w:rPr>
        <w:t xml:space="preserve"> use case, the configuration of </w:t>
      </w:r>
      <w:r w:rsidR="00151875" w:rsidRPr="00934FE9">
        <w:t>various tilt angles</w:t>
      </w:r>
      <w:r w:rsidR="00151875">
        <w:rPr>
          <w:rFonts w:hint="eastAsia"/>
        </w:rPr>
        <w:t xml:space="preserve"> at </w:t>
      </w:r>
      <w:r w:rsidR="00151875">
        <w:t>network</w:t>
      </w:r>
      <w:r w:rsidR="00151875">
        <w:rPr>
          <w:rFonts w:hint="eastAsia"/>
        </w:rPr>
        <w:t xml:space="preserve"> side has </w:t>
      </w:r>
      <w:r w:rsidR="00151875" w:rsidRPr="00934FE9">
        <w:t>negligible impact</w:t>
      </w:r>
      <w:r w:rsidR="00151875">
        <w:rPr>
          <w:rFonts w:hint="eastAsia"/>
        </w:rPr>
        <w:t xml:space="preserve"> on the performance.</w:t>
      </w:r>
      <w:bookmarkEnd w:id="29"/>
    </w:p>
    <w:p w14:paraId="3A8A13C3" w14:textId="77777777" w:rsidR="00151875" w:rsidRPr="00821C5F" w:rsidRDefault="00151875" w:rsidP="00151875">
      <w:pPr>
        <w:spacing w:beforeLines="50" w:before="120" w:afterLines="50" w:after="120"/>
        <w:rPr>
          <w:rFonts w:eastAsia="宋体" w:cs="Times New Roman"/>
          <w:b/>
          <w:szCs w:val="20"/>
          <w:u w:val="single"/>
        </w:rPr>
      </w:pPr>
      <w:r w:rsidRPr="00821C5F">
        <w:rPr>
          <w:rFonts w:eastAsia="宋体" w:cs="Times New Roman" w:hint="eastAsia"/>
          <w:b/>
          <w:szCs w:val="20"/>
          <w:u w:val="single"/>
        </w:rPr>
        <w:t>Generalization across different TXRU mapping</w:t>
      </w:r>
    </w:p>
    <w:p w14:paraId="5E24F854" w14:textId="77777777" w:rsidR="00151875" w:rsidRPr="00B017A4" w:rsidRDefault="00151875" w:rsidP="00151875">
      <w:r>
        <w:rPr>
          <w:rFonts w:hint="eastAsia"/>
        </w:rPr>
        <w:t xml:space="preserve">In our simulations, the configuration of antenna array at </w:t>
      </w:r>
      <w:proofErr w:type="spellStart"/>
      <w:r>
        <w:rPr>
          <w:rFonts w:hint="eastAsia"/>
        </w:rPr>
        <w:t>gNB</w:t>
      </w:r>
      <w:proofErr w:type="spellEnd"/>
      <w:r>
        <w:rPr>
          <w:rFonts w:hint="eastAsia"/>
        </w:rPr>
        <w:t xml:space="preserve"> is set as [M</w:t>
      </w:r>
      <w:proofErr w:type="gramStart"/>
      <w:r>
        <w:rPr>
          <w:rFonts w:hint="eastAsia"/>
        </w:rPr>
        <w:t>,N,P</w:t>
      </w:r>
      <w:proofErr w:type="gramEnd"/>
      <w:r>
        <w:rPr>
          <w:rFonts w:hint="eastAsia"/>
        </w:rPr>
        <w:t xml:space="preserve">]=[8,8,2]. We consider two kinds of TXRU </w:t>
      </w:r>
      <w:r w:rsidRPr="008319B4">
        <w:rPr>
          <w:rFonts w:eastAsia="Batang" w:cs="Times New Roman"/>
          <w:bCs/>
          <w:color w:val="000000"/>
          <w:kern w:val="0"/>
          <w:szCs w:val="24"/>
          <w:lang w:eastAsia="ko-KR"/>
        </w:rPr>
        <w:t>virtualization</w:t>
      </w:r>
      <w:r>
        <w:rPr>
          <w:rFonts w:hint="eastAsia"/>
        </w:rPr>
        <w:t xml:space="preserve"> </w:t>
      </w:r>
      <w:r>
        <w:rPr>
          <w:rFonts w:cs="Times New Roman" w:hint="eastAsia"/>
          <w:bCs/>
          <w:color w:val="000000"/>
          <w:kern w:val="0"/>
          <w:szCs w:val="24"/>
        </w:rPr>
        <w:t>to map the antenna array to</w:t>
      </w:r>
      <w:r w:rsidRPr="008319B4">
        <w:rPr>
          <w:rFonts w:eastAsia="Batang" w:cs="Times New Roman"/>
          <w:bCs/>
          <w:color w:val="000000"/>
          <w:kern w:val="0"/>
          <w:szCs w:val="24"/>
          <w:lang w:eastAsia="ko-KR"/>
        </w:rPr>
        <w:t xml:space="preserve"> 32 port CSI-RS</w:t>
      </w:r>
      <w:r>
        <w:rPr>
          <w:rFonts w:cs="Times New Roman" w:hint="eastAsia"/>
          <w:bCs/>
          <w:color w:val="000000"/>
          <w:kern w:val="0"/>
          <w:szCs w:val="24"/>
        </w:rPr>
        <w:t xml:space="preserve">: </w:t>
      </w:r>
      <w:r w:rsidRPr="008319B4">
        <w:rPr>
          <w:rFonts w:eastAsia="Batang" w:cs="Times New Roman"/>
          <w:bCs/>
          <w:color w:val="000000"/>
          <w:kern w:val="0"/>
          <w:szCs w:val="24"/>
          <w:lang w:eastAsia="ko-KR"/>
        </w:rPr>
        <w:t xml:space="preserve">[N1, N2, P] = [2, 8, </w:t>
      </w:r>
      <w:proofErr w:type="gramStart"/>
      <w:r w:rsidRPr="008319B4">
        <w:rPr>
          <w:rFonts w:eastAsia="Batang" w:cs="Times New Roman"/>
          <w:bCs/>
          <w:color w:val="000000"/>
          <w:kern w:val="0"/>
          <w:szCs w:val="24"/>
          <w:lang w:eastAsia="ko-KR"/>
        </w:rPr>
        <w:t>2</w:t>
      </w:r>
      <w:proofErr w:type="gramEnd"/>
      <w:r w:rsidRPr="008319B4">
        <w:rPr>
          <w:rFonts w:eastAsia="Batang" w:cs="Times New Roman"/>
          <w:bCs/>
          <w:color w:val="000000"/>
          <w:kern w:val="0"/>
          <w:szCs w:val="24"/>
          <w:lang w:eastAsia="ko-KR"/>
        </w:rPr>
        <w:t xml:space="preserve">] </w:t>
      </w:r>
      <w:r>
        <w:rPr>
          <w:rFonts w:cs="Times New Roman" w:hint="eastAsia"/>
          <w:bCs/>
          <w:color w:val="000000"/>
          <w:kern w:val="0"/>
          <w:szCs w:val="24"/>
        </w:rPr>
        <w:t>and</w:t>
      </w:r>
      <w:r w:rsidRPr="008319B4">
        <w:rPr>
          <w:rFonts w:eastAsia="Batang" w:cs="Times New Roman"/>
          <w:bCs/>
          <w:color w:val="000000"/>
          <w:kern w:val="0"/>
          <w:szCs w:val="24"/>
          <w:lang w:eastAsia="ko-KR"/>
        </w:rPr>
        <w:t xml:space="preserve"> [4, 4, 2]</w:t>
      </w:r>
      <w:r>
        <w:rPr>
          <w:rFonts w:cs="Times New Roman" w:hint="eastAsia"/>
          <w:bCs/>
          <w:color w:val="000000"/>
          <w:kern w:val="0"/>
          <w:szCs w:val="24"/>
        </w:rPr>
        <w:t>, respectively.</w:t>
      </w:r>
      <w:r>
        <w:rPr>
          <w:rFonts w:hint="eastAsia"/>
        </w:rPr>
        <w:t xml:space="preserve"> </w:t>
      </w:r>
      <w:r w:rsidRPr="00282F6F">
        <w:rPr>
          <w:szCs w:val="20"/>
        </w:rPr>
        <w:t xml:space="preserve">The simulation results </w:t>
      </w:r>
      <w:r>
        <w:rPr>
          <w:rFonts w:hint="eastAsia"/>
          <w:szCs w:val="20"/>
        </w:rPr>
        <w:t xml:space="preserve">for Case 1 and Case 2 </w:t>
      </w:r>
      <w:r w:rsidRPr="00282F6F">
        <w:rPr>
          <w:szCs w:val="20"/>
        </w:rPr>
        <w:t>are provided</w:t>
      </w:r>
      <w:r w:rsidRPr="005C21DD">
        <w:rPr>
          <w:szCs w:val="20"/>
        </w:rPr>
        <w:t xml:space="preserve"> in</w:t>
      </w:r>
      <w:r>
        <w:rPr>
          <w:rFonts w:hint="eastAsia"/>
          <w:szCs w:val="20"/>
        </w:rPr>
        <w:t xml:space="preserve"> </w:t>
      </w:r>
      <w:r w:rsidRPr="00A50717">
        <w:rPr>
          <w:szCs w:val="20"/>
        </w:rPr>
        <w:fldChar w:fldCharType="begin"/>
      </w:r>
      <w:r w:rsidRPr="00A50717">
        <w:rPr>
          <w:szCs w:val="20"/>
        </w:rPr>
        <w:instrText xml:space="preserve"> REF _Ref181802786 \h </w:instrText>
      </w:r>
      <w:r w:rsidRPr="00C61B82">
        <w:rPr>
          <w:szCs w:val="20"/>
        </w:rPr>
        <w:instrText xml:space="preserve"> \* MERGEFORMAT </w:instrText>
      </w:r>
      <w:r w:rsidRPr="00A50717">
        <w:rPr>
          <w:szCs w:val="20"/>
        </w:rPr>
      </w:r>
      <w:r w:rsidRPr="00A50717">
        <w:rPr>
          <w:szCs w:val="20"/>
        </w:rPr>
        <w:fldChar w:fldCharType="separate"/>
      </w:r>
      <w:r w:rsidR="003864C8" w:rsidRPr="003864C8">
        <w:rPr>
          <w:rFonts w:cs="Times New Roman"/>
        </w:rPr>
        <w:t xml:space="preserve">Table </w:t>
      </w:r>
      <w:r w:rsidR="003864C8" w:rsidRPr="003864C8">
        <w:rPr>
          <w:rFonts w:cs="Times New Roman"/>
          <w:noProof/>
        </w:rPr>
        <w:t>2</w:t>
      </w:r>
      <w:r w:rsidRPr="00A50717">
        <w:rPr>
          <w:szCs w:val="20"/>
        </w:rPr>
        <w:fldChar w:fldCharType="end"/>
      </w:r>
      <w:r>
        <w:rPr>
          <w:rFonts w:hint="eastAsia"/>
          <w:szCs w:val="20"/>
        </w:rPr>
        <w:t>.</w:t>
      </w:r>
    </w:p>
    <w:p w14:paraId="4B579C36" w14:textId="77777777" w:rsidR="00151875" w:rsidRPr="00D124E8" w:rsidRDefault="00151875" w:rsidP="00151875">
      <w:pPr>
        <w:pStyle w:val="af0"/>
        <w:spacing w:beforeLines="50" w:before="120" w:afterLines="50" w:after="120"/>
        <w:jc w:val="center"/>
        <w:rPr>
          <w:rFonts w:ascii="Times New Roman" w:hAnsi="Times New Roman" w:cs="Times New Roman"/>
          <w:b/>
        </w:rPr>
      </w:pPr>
      <w:bookmarkStart w:id="30" w:name="_Ref181802786"/>
      <w:r w:rsidRPr="00D124E8">
        <w:rPr>
          <w:rFonts w:ascii="Times New Roman" w:hAnsi="Times New Roman" w:cs="Times New Roman"/>
          <w:b/>
        </w:rPr>
        <w:t xml:space="preserve">Table </w:t>
      </w:r>
      <w:r w:rsidRPr="00D124E8">
        <w:rPr>
          <w:rFonts w:ascii="Times New Roman" w:hAnsi="Times New Roman" w:cs="Times New Roman"/>
          <w:b/>
        </w:rPr>
        <w:fldChar w:fldCharType="begin"/>
      </w:r>
      <w:r w:rsidRPr="00D124E8">
        <w:rPr>
          <w:rFonts w:ascii="Times New Roman" w:hAnsi="Times New Roman" w:cs="Times New Roman"/>
          <w:b/>
        </w:rPr>
        <w:instrText xml:space="preserve"> SEQ Table \* ARABIC </w:instrText>
      </w:r>
      <w:r w:rsidRPr="00D124E8">
        <w:rPr>
          <w:rFonts w:ascii="Times New Roman" w:hAnsi="Times New Roman" w:cs="Times New Roman"/>
          <w:b/>
        </w:rPr>
        <w:fldChar w:fldCharType="separate"/>
      </w:r>
      <w:r w:rsidR="003864C8">
        <w:rPr>
          <w:rFonts w:ascii="Times New Roman" w:hAnsi="Times New Roman" w:cs="Times New Roman"/>
          <w:b/>
          <w:noProof/>
        </w:rPr>
        <w:t>2</w:t>
      </w:r>
      <w:r w:rsidRPr="00D124E8">
        <w:rPr>
          <w:rFonts w:ascii="Times New Roman" w:hAnsi="Times New Roman" w:cs="Times New Roman"/>
          <w:b/>
        </w:rPr>
        <w:fldChar w:fldCharType="end"/>
      </w:r>
      <w:bookmarkEnd w:id="30"/>
      <w:r w:rsidRPr="00D124E8">
        <w:rPr>
          <w:rFonts w:ascii="Times New Roman" w:hAnsi="Times New Roman" w:cs="Times New Roman" w:hint="eastAsia"/>
          <w:b/>
        </w:rPr>
        <w:t xml:space="preserve"> </w:t>
      </w:r>
      <w:r w:rsidRPr="00D124E8">
        <w:rPr>
          <w:rFonts w:ascii="Times New Roman" w:hAnsi="Times New Roman" w:cs="Times New Roman"/>
          <w:b/>
        </w:rPr>
        <w:t xml:space="preserve">Simulation results for </w:t>
      </w:r>
      <w:r w:rsidRPr="00D124E8">
        <w:rPr>
          <w:rFonts w:ascii="Times New Roman" w:hAnsi="Times New Roman" w:cs="Times New Roman" w:hint="eastAsia"/>
          <w:b/>
        </w:rPr>
        <w:t>generalization over various TXRU mapping</w:t>
      </w:r>
    </w:p>
    <w:tbl>
      <w:tblPr>
        <w:tblW w:w="0" w:type="auto"/>
        <w:jc w:val="center"/>
        <w:tblInd w:w="-1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2410"/>
        <w:gridCol w:w="2440"/>
      </w:tblGrid>
      <w:tr w:rsidR="00151875" w:rsidRPr="00A03427" w14:paraId="426A031C" w14:textId="77777777" w:rsidTr="00F85EC3">
        <w:trPr>
          <w:jc w:val="center"/>
        </w:trPr>
        <w:tc>
          <w:tcPr>
            <w:tcW w:w="3153" w:type="dxa"/>
            <w:vMerge w:val="restart"/>
            <w:shd w:val="clear" w:color="auto" w:fill="DAEEF3" w:themeFill="accent5" w:themeFillTint="33"/>
            <w:vAlign w:val="center"/>
          </w:tcPr>
          <w:p w14:paraId="7B109A75" w14:textId="77777777" w:rsidR="00151875" w:rsidRPr="00D4289A" w:rsidRDefault="00151875" w:rsidP="00F85EC3">
            <w:pPr>
              <w:tabs>
                <w:tab w:val="left" w:pos="516"/>
              </w:tabs>
              <w:spacing w:before="120" w:after="120"/>
              <w:jc w:val="center"/>
            </w:pPr>
            <w:r w:rsidRPr="00D4289A">
              <w:t>Configuration</w:t>
            </w:r>
          </w:p>
        </w:tc>
        <w:tc>
          <w:tcPr>
            <w:tcW w:w="4850" w:type="dxa"/>
            <w:gridSpan w:val="2"/>
            <w:shd w:val="clear" w:color="auto" w:fill="DAEEF3" w:themeFill="accent5" w:themeFillTint="33"/>
            <w:vAlign w:val="center"/>
          </w:tcPr>
          <w:p w14:paraId="47026859" w14:textId="77777777" w:rsidR="00151875" w:rsidRPr="00D4289A" w:rsidRDefault="00151875" w:rsidP="00F85EC3">
            <w:pPr>
              <w:tabs>
                <w:tab w:val="left" w:pos="516"/>
              </w:tabs>
              <w:spacing w:before="120" w:after="120"/>
              <w:jc w:val="center"/>
            </w:pPr>
            <w:r>
              <w:rPr>
                <w:rFonts w:hint="eastAsia"/>
              </w:rPr>
              <w:t>Performance (SGCS)</w:t>
            </w:r>
          </w:p>
        </w:tc>
      </w:tr>
      <w:tr w:rsidR="00151875" w:rsidRPr="00A03427" w14:paraId="7EEF525C" w14:textId="77777777" w:rsidTr="00F85EC3">
        <w:trPr>
          <w:trHeight w:val="50"/>
          <w:jc w:val="center"/>
        </w:trPr>
        <w:tc>
          <w:tcPr>
            <w:tcW w:w="3153" w:type="dxa"/>
            <w:vMerge/>
            <w:shd w:val="clear" w:color="auto" w:fill="DAEEF3" w:themeFill="accent5" w:themeFillTint="33"/>
            <w:vAlign w:val="center"/>
          </w:tcPr>
          <w:p w14:paraId="78062EC6" w14:textId="77777777" w:rsidR="00151875" w:rsidRPr="00D4289A" w:rsidRDefault="00151875" w:rsidP="00F85EC3">
            <w:pPr>
              <w:tabs>
                <w:tab w:val="left" w:pos="516"/>
              </w:tabs>
              <w:spacing w:before="120" w:after="120"/>
              <w:jc w:val="center"/>
            </w:pPr>
          </w:p>
        </w:tc>
        <w:tc>
          <w:tcPr>
            <w:tcW w:w="2410" w:type="dxa"/>
            <w:shd w:val="clear" w:color="auto" w:fill="DAEEF3" w:themeFill="accent5" w:themeFillTint="33"/>
            <w:vAlign w:val="center"/>
          </w:tcPr>
          <w:p w14:paraId="203D4776" w14:textId="77777777" w:rsidR="00151875" w:rsidRPr="00D4289A" w:rsidRDefault="00151875" w:rsidP="00F85EC3">
            <w:pPr>
              <w:tabs>
                <w:tab w:val="left" w:pos="516"/>
              </w:tabs>
              <w:spacing w:before="120" w:after="120"/>
              <w:jc w:val="center"/>
            </w:pPr>
            <w:r w:rsidRPr="00D4289A">
              <w:t>Case 1: trained by #B =&gt; tested by #B</w:t>
            </w:r>
          </w:p>
        </w:tc>
        <w:tc>
          <w:tcPr>
            <w:tcW w:w="2440" w:type="dxa"/>
            <w:shd w:val="clear" w:color="auto" w:fill="DAEEF3" w:themeFill="accent5" w:themeFillTint="33"/>
            <w:vAlign w:val="center"/>
          </w:tcPr>
          <w:p w14:paraId="69EB3223" w14:textId="77777777" w:rsidR="00151875" w:rsidRPr="00D4289A" w:rsidRDefault="00151875" w:rsidP="00F85EC3">
            <w:pPr>
              <w:tabs>
                <w:tab w:val="left" w:pos="516"/>
              </w:tabs>
              <w:spacing w:before="120" w:after="120"/>
              <w:jc w:val="center"/>
            </w:pPr>
            <w:r w:rsidRPr="00D4289A">
              <w:t>Case 2: trained by #A =&gt; tested by #B</w:t>
            </w:r>
          </w:p>
        </w:tc>
      </w:tr>
      <w:tr w:rsidR="00151875" w:rsidRPr="00A03427" w14:paraId="0FD65001" w14:textId="77777777" w:rsidTr="00F85EC3">
        <w:trPr>
          <w:jc w:val="center"/>
        </w:trPr>
        <w:tc>
          <w:tcPr>
            <w:tcW w:w="3153" w:type="dxa"/>
            <w:shd w:val="clear" w:color="auto" w:fill="auto"/>
            <w:vAlign w:val="center"/>
          </w:tcPr>
          <w:p w14:paraId="3E3797F8" w14:textId="77777777" w:rsidR="00151875" w:rsidRDefault="00151875" w:rsidP="00F85EC3">
            <w:pPr>
              <w:tabs>
                <w:tab w:val="left" w:pos="516"/>
              </w:tabs>
              <w:spacing w:before="120" w:after="120"/>
              <w:jc w:val="center"/>
              <w:rPr>
                <w:rFonts w:cs="Times New Roman"/>
                <w:bCs/>
                <w:color w:val="000000"/>
                <w:kern w:val="0"/>
                <w:szCs w:val="24"/>
              </w:rPr>
            </w:pPr>
            <w:r w:rsidRPr="00D4289A">
              <w:t>#A</w:t>
            </w:r>
            <w:r>
              <w:rPr>
                <w:rFonts w:ascii="宋体" w:eastAsia="宋体" w:hAnsi="宋体" w:cs="宋体" w:hint="eastAsia"/>
              </w:rPr>
              <w:t>:</w:t>
            </w:r>
            <w:r w:rsidRPr="008319B4">
              <w:rPr>
                <w:rFonts w:eastAsia="Batang" w:cs="Times New Roman"/>
                <w:bCs/>
                <w:color w:val="000000"/>
                <w:kern w:val="0"/>
                <w:szCs w:val="24"/>
                <w:lang w:eastAsia="ko-KR"/>
              </w:rPr>
              <w:t>[2, 8, 2]</w:t>
            </w:r>
          </w:p>
          <w:p w14:paraId="75CDEB5E" w14:textId="77777777" w:rsidR="00151875" w:rsidRPr="00532C60" w:rsidRDefault="00151875" w:rsidP="00F85EC3">
            <w:pPr>
              <w:tabs>
                <w:tab w:val="left" w:pos="516"/>
              </w:tabs>
              <w:spacing w:before="120" w:after="120"/>
              <w:jc w:val="center"/>
            </w:pPr>
            <w:r>
              <w:rPr>
                <w:rFonts w:cs="Times New Roman" w:hint="eastAsia"/>
                <w:bCs/>
                <w:color w:val="000000"/>
                <w:kern w:val="0"/>
                <w:szCs w:val="24"/>
              </w:rPr>
              <w:t>#B:</w:t>
            </w:r>
            <w:r w:rsidRPr="008319B4">
              <w:rPr>
                <w:rFonts w:eastAsia="Batang" w:cs="Times New Roman"/>
                <w:bCs/>
                <w:color w:val="000000"/>
                <w:kern w:val="0"/>
                <w:szCs w:val="24"/>
                <w:lang w:eastAsia="ko-KR"/>
              </w:rPr>
              <w:t xml:space="preserve"> [</w:t>
            </w:r>
            <w:r>
              <w:rPr>
                <w:rFonts w:cs="Times New Roman" w:hint="eastAsia"/>
                <w:bCs/>
                <w:color w:val="000000"/>
                <w:kern w:val="0"/>
                <w:szCs w:val="24"/>
              </w:rPr>
              <w:t>4</w:t>
            </w:r>
            <w:r w:rsidRPr="008319B4">
              <w:rPr>
                <w:rFonts w:eastAsia="Batang" w:cs="Times New Roman"/>
                <w:bCs/>
                <w:color w:val="000000"/>
                <w:kern w:val="0"/>
                <w:szCs w:val="24"/>
                <w:lang w:eastAsia="ko-KR"/>
              </w:rPr>
              <w:t xml:space="preserve">, </w:t>
            </w:r>
            <w:r>
              <w:rPr>
                <w:rFonts w:cs="Times New Roman" w:hint="eastAsia"/>
                <w:bCs/>
                <w:color w:val="000000"/>
                <w:kern w:val="0"/>
                <w:szCs w:val="24"/>
              </w:rPr>
              <w:t>4</w:t>
            </w:r>
            <w:r w:rsidRPr="008319B4">
              <w:rPr>
                <w:rFonts w:eastAsia="Batang" w:cs="Times New Roman"/>
                <w:bCs/>
                <w:color w:val="000000"/>
                <w:kern w:val="0"/>
                <w:szCs w:val="24"/>
                <w:lang w:eastAsia="ko-KR"/>
              </w:rPr>
              <w:t>, 2</w:t>
            </w:r>
            <w:r>
              <w:rPr>
                <w:rFonts w:cs="Times New Roman" w:hint="eastAsia"/>
                <w:bCs/>
                <w:color w:val="000000"/>
                <w:kern w:val="0"/>
                <w:szCs w:val="24"/>
              </w:rPr>
              <w:t>]</w:t>
            </w:r>
          </w:p>
        </w:tc>
        <w:tc>
          <w:tcPr>
            <w:tcW w:w="2410" w:type="dxa"/>
            <w:shd w:val="clear" w:color="auto" w:fill="auto"/>
            <w:vAlign w:val="center"/>
          </w:tcPr>
          <w:p w14:paraId="77CB7306" w14:textId="77777777" w:rsidR="00151875" w:rsidRPr="00B513FB" w:rsidRDefault="00151875" w:rsidP="00F85EC3">
            <w:pPr>
              <w:tabs>
                <w:tab w:val="left" w:pos="516"/>
              </w:tabs>
              <w:spacing w:before="120" w:after="120"/>
              <w:jc w:val="center"/>
            </w:pPr>
            <w:r w:rsidRPr="002A44B8">
              <w:rPr>
                <w:rFonts w:hint="eastAsia"/>
              </w:rPr>
              <w:t>0.971</w:t>
            </w:r>
          </w:p>
        </w:tc>
        <w:tc>
          <w:tcPr>
            <w:tcW w:w="2440" w:type="dxa"/>
            <w:shd w:val="clear" w:color="auto" w:fill="auto"/>
            <w:vAlign w:val="center"/>
          </w:tcPr>
          <w:p w14:paraId="5308B360" w14:textId="77777777" w:rsidR="00151875" w:rsidRPr="00B513FB" w:rsidRDefault="00151875" w:rsidP="00F85EC3">
            <w:pPr>
              <w:jc w:val="center"/>
            </w:pPr>
            <w:r w:rsidRPr="002A44B8">
              <w:rPr>
                <w:rFonts w:hint="eastAsia"/>
              </w:rPr>
              <w:t>0.977</w:t>
            </w:r>
            <w:r>
              <w:rPr>
                <w:rFonts w:hint="eastAsia"/>
              </w:rPr>
              <w:t xml:space="preserve"> (+0.6%)</w:t>
            </w:r>
          </w:p>
        </w:tc>
      </w:tr>
      <w:tr w:rsidR="00151875" w:rsidRPr="00A03427" w14:paraId="3F57E614" w14:textId="77777777" w:rsidTr="00F85EC3">
        <w:trPr>
          <w:jc w:val="center"/>
        </w:trPr>
        <w:tc>
          <w:tcPr>
            <w:tcW w:w="3153" w:type="dxa"/>
            <w:shd w:val="clear" w:color="auto" w:fill="auto"/>
            <w:vAlign w:val="center"/>
          </w:tcPr>
          <w:p w14:paraId="2BC7FFF2" w14:textId="77777777" w:rsidR="00151875" w:rsidRDefault="00151875" w:rsidP="00F85EC3">
            <w:pPr>
              <w:tabs>
                <w:tab w:val="left" w:pos="516"/>
              </w:tabs>
              <w:spacing w:before="120" w:after="120"/>
              <w:jc w:val="center"/>
              <w:rPr>
                <w:rFonts w:cs="Times New Roman"/>
                <w:bCs/>
                <w:color w:val="000000"/>
                <w:kern w:val="0"/>
                <w:szCs w:val="24"/>
              </w:rPr>
            </w:pPr>
            <w:r w:rsidRPr="00D4289A">
              <w:t>#A</w:t>
            </w:r>
            <w:r>
              <w:rPr>
                <w:rFonts w:ascii="宋体" w:eastAsia="宋体" w:hAnsi="宋体" w:cs="宋体" w:hint="eastAsia"/>
              </w:rPr>
              <w:t>:</w:t>
            </w:r>
            <w:r w:rsidRPr="008319B4">
              <w:rPr>
                <w:rFonts w:eastAsia="Batang" w:cs="Times New Roman"/>
                <w:bCs/>
                <w:color w:val="000000"/>
                <w:kern w:val="0"/>
                <w:szCs w:val="24"/>
                <w:lang w:eastAsia="ko-KR"/>
              </w:rPr>
              <w:t>[</w:t>
            </w:r>
            <w:r>
              <w:rPr>
                <w:rFonts w:cs="Times New Roman" w:hint="eastAsia"/>
                <w:bCs/>
                <w:color w:val="000000"/>
                <w:kern w:val="0"/>
                <w:szCs w:val="24"/>
              </w:rPr>
              <w:t>4</w:t>
            </w:r>
            <w:r w:rsidRPr="008319B4">
              <w:rPr>
                <w:rFonts w:eastAsia="Batang" w:cs="Times New Roman"/>
                <w:bCs/>
                <w:color w:val="000000"/>
                <w:kern w:val="0"/>
                <w:szCs w:val="24"/>
                <w:lang w:eastAsia="ko-KR"/>
              </w:rPr>
              <w:t xml:space="preserve">, </w:t>
            </w:r>
            <w:r>
              <w:rPr>
                <w:rFonts w:cs="Times New Roman" w:hint="eastAsia"/>
                <w:bCs/>
                <w:color w:val="000000"/>
                <w:kern w:val="0"/>
                <w:szCs w:val="24"/>
              </w:rPr>
              <w:t>4</w:t>
            </w:r>
            <w:r w:rsidRPr="008319B4">
              <w:rPr>
                <w:rFonts w:eastAsia="Batang" w:cs="Times New Roman"/>
                <w:bCs/>
                <w:color w:val="000000"/>
                <w:kern w:val="0"/>
                <w:szCs w:val="24"/>
                <w:lang w:eastAsia="ko-KR"/>
              </w:rPr>
              <w:t>, 2]</w:t>
            </w:r>
          </w:p>
          <w:p w14:paraId="32B2A8A1" w14:textId="77777777" w:rsidR="00151875" w:rsidRPr="00D4289A" w:rsidRDefault="00151875" w:rsidP="00F85EC3">
            <w:pPr>
              <w:tabs>
                <w:tab w:val="left" w:pos="516"/>
              </w:tabs>
              <w:spacing w:before="120" w:after="120"/>
              <w:jc w:val="center"/>
            </w:pPr>
            <w:r>
              <w:rPr>
                <w:rFonts w:cs="Times New Roman" w:hint="eastAsia"/>
                <w:bCs/>
                <w:color w:val="000000"/>
                <w:kern w:val="0"/>
                <w:szCs w:val="24"/>
              </w:rPr>
              <w:t xml:space="preserve">#B: </w:t>
            </w:r>
            <w:r w:rsidRPr="008319B4">
              <w:rPr>
                <w:rFonts w:eastAsia="Batang" w:cs="Times New Roman"/>
                <w:bCs/>
                <w:color w:val="000000"/>
                <w:kern w:val="0"/>
                <w:szCs w:val="24"/>
                <w:lang w:eastAsia="ko-KR"/>
              </w:rPr>
              <w:t>[2, 8, 2]</w:t>
            </w:r>
          </w:p>
        </w:tc>
        <w:tc>
          <w:tcPr>
            <w:tcW w:w="2410" w:type="dxa"/>
            <w:shd w:val="clear" w:color="auto" w:fill="auto"/>
            <w:vAlign w:val="center"/>
          </w:tcPr>
          <w:p w14:paraId="0AFBE76E" w14:textId="77777777" w:rsidR="00151875" w:rsidRDefault="00151875" w:rsidP="00F85EC3">
            <w:pPr>
              <w:tabs>
                <w:tab w:val="left" w:pos="516"/>
              </w:tabs>
              <w:spacing w:before="120" w:after="120"/>
              <w:jc w:val="center"/>
            </w:pPr>
            <w:r w:rsidRPr="002A44B8">
              <w:rPr>
                <w:rFonts w:hint="eastAsia"/>
              </w:rPr>
              <w:t>0.96</w:t>
            </w:r>
            <w:r>
              <w:rPr>
                <w:rFonts w:hint="eastAsia"/>
              </w:rPr>
              <w:t>9</w:t>
            </w:r>
          </w:p>
        </w:tc>
        <w:tc>
          <w:tcPr>
            <w:tcW w:w="2440" w:type="dxa"/>
            <w:shd w:val="clear" w:color="auto" w:fill="auto"/>
            <w:vAlign w:val="center"/>
          </w:tcPr>
          <w:p w14:paraId="7CEA309D" w14:textId="77777777" w:rsidR="00151875" w:rsidRDefault="00151875" w:rsidP="00F85EC3">
            <w:pPr>
              <w:tabs>
                <w:tab w:val="left" w:pos="516"/>
              </w:tabs>
              <w:spacing w:before="120" w:after="120"/>
              <w:jc w:val="center"/>
            </w:pPr>
            <w:r w:rsidRPr="002A44B8">
              <w:rPr>
                <w:rFonts w:hint="eastAsia"/>
              </w:rPr>
              <w:t>0.95</w:t>
            </w:r>
            <w:r>
              <w:rPr>
                <w:rFonts w:hint="eastAsia"/>
              </w:rPr>
              <w:t>7 (-1.2%)</w:t>
            </w:r>
          </w:p>
        </w:tc>
      </w:tr>
    </w:tbl>
    <w:p w14:paraId="2A226E73" w14:textId="77777777" w:rsidR="00151875" w:rsidRDefault="00151875" w:rsidP="00151875">
      <w:pPr>
        <w:spacing w:beforeLines="50" w:before="120" w:afterLines="50" w:after="120"/>
      </w:pPr>
      <w:r w:rsidRPr="001E03BF">
        <w:t xml:space="preserve">Based on the results from </w:t>
      </w:r>
      <w:r w:rsidRPr="00A50717">
        <w:rPr>
          <w:szCs w:val="20"/>
        </w:rPr>
        <w:fldChar w:fldCharType="begin"/>
      </w:r>
      <w:r w:rsidRPr="00A50717">
        <w:rPr>
          <w:szCs w:val="20"/>
        </w:rPr>
        <w:instrText xml:space="preserve"> REF _Ref181802786 \h </w:instrText>
      </w:r>
      <w:r w:rsidRPr="00C61B82">
        <w:rPr>
          <w:szCs w:val="20"/>
        </w:rPr>
        <w:instrText xml:space="preserve"> \* MERGEFORMAT </w:instrText>
      </w:r>
      <w:r w:rsidRPr="00A50717">
        <w:rPr>
          <w:szCs w:val="20"/>
        </w:rPr>
      </w:r>
      <w:r w:rsidRPr="00A50717">
        <w:rPr>
          <w:szCs w:val="20"/>
        </w:rPr>
        <w:fldChar w:fldCharType="separate"/>
      </w:r>
      <w:r w:rsidR="003864C8" w:rsidRPr="003864C8">
        <w:rPr>
          <w:rFonts w:cs="Times New Roman"/>
        </w:rPr>
        <w:t xml:space="preserve">Table </w:t>
      </w:r>
      <w:r w:rsidR="003864C8" w:rsidRPr="003864C8">
        <w:rPr>
          <w:rFonts w:cs="Times New Roman"/>
          <w:noProof/>
        </w:rPr>
        <w:t>2</w:t>
      </w:r>
      <w:r w:rsidRPr="00A50717">
        <w:rPr>
          <w:szCs w:val="20"/>
        </w:rPr>
        <w:fldChar w:fldCharType="end"/>
      </w:r>
      <w:r w:rsidRPr="001E03BF">
        <w:t xml:space="preserve">, it can be observed that </w:t>
      </w:r>
      <w:r>
        <w:t>for</w:t>
      </w:r>
      <w:r>
        <w:rPr>
          <w:rFonts w:hint="eastAsia"/>
        </w:rPr>
        <w:t xml:space="preserve"> </w:t>
      </w:r>
      <w:r>
        <w:rPr>
          <w:rFonts w:cs="Times New Roman" w:hint="eastAsia"/>
          <w:bCs/>
          <w:color w:val="000000"/>
          <w:kern w:val="0"/>
          <w:szCs w:val="24"/>
        </w:rPr>
        <w:t>configuration of</w:t>
      </w:r>
      <w:r w:rsidRPr="008319B4">
        <w:rPr>
          <w:rFonts w:eastAsia="Batang" w:cs="Times New Roman"/>
          <w:bCs/>
          <w:color w:val="000000"/>
          <w:kern w:val="0"/>
          <w:szCs w:val="24"/>
          <w:lang w:eastAsia="ko-KR"/>
        </w:rPr>
        <w:t xml:space="preserve"> [2, 8, 2]</w:t>
      </w:r>
      <w:r>
        <w:rPr>
          <w:rFonts w:cs="Times New Roman" w:hint="eastAsia"/>
          <w:bCs/>
          <w:color w:val="000000"/>
          <w:kern w:val="0"/>
          <w:szCs w:val="24"/>
        </w:rPr>
        <w:t>, when it is generalized to the configuration of [4, 4, 2]</w:t>
      </w:r>
      <w:proofErr w:type="gramStart"/>
      <w:r>
        <w:rPr>
          <w:rFonts w:cs="Times New Roman" w:hint="eastAsia"/>
          <w:bCs/>
          <w:color w:val="000000"/>
          <w:kern w:val="0"/>
          <w:szCs w:val="24"/>
        </w:rPr>
        <w:t>,</w:t>
      </w:r>
      <w:proofErr w:type="gramEnd"/>
      <w:r>
        <w:rPr>
          <w:rFonts w:cs="Times New Roman" w:hint="eastAsia"/>
          <w:bCs/>
          <w:color w:val="000000"/>
          <w:kern w:val="0"/>
          <w:szCs w:val="24"/>
        </w:rPr>
        <w:t xml:space="preserve"> the performance is </w:t>
      </w:r>
      <w:r>
        <w:rPr>
          <w:rFonts w:cs="Times New Roman"/>
          <w:bCs/>
          <w:color w:val="000000"/>
          <w:kern w:val="0"/>
          <w:szCs w:val="24"/>
        </w:rPr>
        <w:t>slightly</w:t>
      </w:r>
      <w:r>
        <w:rPr>
          <w:rFonts w:cs="Times New Roman" w:hint="eastAsia"/>
          <w:bCs/>
          <w:color w:val="000000"/>
          <w:kern w:val="0"/>
          <w:szCs w:val="24"/>
        </w:rPr>
        <w:t xml:space="preserve"> improved by 0.6%. For the configuration of [4, 4, 2], when it is generalized to the configuration of [2, 8, 2], a minor performance </w:t>
      </w:r>
      <w:r>
        <w:rPr>
          <w:rFonts w:cs="Times New Roman"/>
          <w:bCs/>
          <w:color w:val="000000"/>
          <w:kern w:val="0"/>
          <w:szCs w:val="24"/>
        </w:rPr>
        <w:t>degradation</w:t>
      </w:r>
      <w:r>
        <w:rPr>
          <w:rFonts w:cs="Times New Roman" w:hint="eastAsia"/>
          <w:bCs/>
          <w:color w:val="000000"/>
          <w:kern w:val="0"/>
          <w:szCs w:val="24"/>
        </w:rPr>
        <w:t xml:space="preserve"> of 1.2% is observed. Overall, </w:t>
      </w:r>
      <w:r>
        <w:rPr>
          <w:rFonts w:cs="Times New Roman"/>
          <w:bCs/>
          <w:color w:val="000000"/>
          <w:kern w:val="0"/>
          <w:szCs w:val="24"/>
        </w:rPr>
        <w:t>the</w:t>
      </w:r>
      <w:r>
        <w:rPr>
          <w:rFonts w:cs="Times New Roman" w:hint="eastAsia"/>
          <w:bCs/>
          <w:color w:val="000000"/>
          <w:kern w:val="0"/>
          <w:szCs w:val="24"/>
        </w:rPr>
        <w:t xml:space="preserve"> difference is marginal. We can also conclude that </w:t>
      </w:r>
      <w:r w:rsidRPr="001E03BF">
        <w:t xml:space="preserve">various </w:t>
      </w:r>
      <w:r>
        <w:rPr>
          <w:rFonts w:hint="eastAsia"/>
        </w:rPr>
        <w:t>TXRU mappings</w:t>
      </w:r>
      <w:r w:rsidRPr="001E03BF">
        <w:t xml:space="preserve"> </w:t>
      </w:r>
      <w:r>
        <w:rPr>
          <w:rFonts w:hint="eastAsia"/>
        </w:rPr>
        <w:t>also have negligible impact on the p</w:t>
      </w:r>
      <w:r w:rsidRPr="001E03BF">
        <w:t xml:space="preserve">erformance </w:t>
      </w:r>
      <w:r>
        <w:rPr>
          <w:rFonts w:hint="eastAsia"/>
        </w:rPr>
        <w:t>of the SGCS.</w:t>
      </w:r>
    </w:p>
    <w:p w14:paraId="05F3FBCF" w14:textId="445EF896" w:rsidR="00151875" w:rsidRDefault="00022F6C" w:rsidP="00022F6C">
      <w:pPr>
        <w:pStyle w:val="ProposalObservation"/>
      </w:pPr>
      <w:bookmarkStart w:id="31" w:name="_Ref189663245"/>
      <w:r>
        <w:t xml:space="preserve">Observation </w:t>
      </w:r>
      <w:r w:rsidR="001D6B99">
        <w:fldChar w:fldCharType="begin"/>
      </w:r>
      <w:r w:rsidR="001D6B99">
        <w:instrText xml:space="preserve"> SEQ Observation \* ARABIC </w:instrText>
      </w:r>
      <w:r w:rsidR="001D6B99">
        <w:fldChar w:fldCharType="separate"/>
      </w:r>
      <w:r w:rsidR="003864C8">
        <w:rPr>
          <w:noProof/>
        </w:rPr>
        <w:t>2</w:t>
      </w:r>
      <w:r w:rsidR="001D6B99">
        <w:rPr>
          <w:noProof/>
        </w:rPr>
        <w:fldChar w:fldCharType="end"/>
      </w:r>
      <w:r w:rsidR="00151875" w:rsidRPr="00282F6F">
        <w:t>: F</w:t>
      </w:r>
      <w:r w:rsidR="00151875">
        <w:t>or CSI prediction</w:t>
      </w:r>
      <w:r w:rsidR="00151875">
        <w:rPr>
          <w:rFonts w:hint="eastAsia"/>
        </w:rPr>
        <w:t xml:space="preserve"> use case, the configuration of </w:t>
      </w:r>
      <w:r w:rsidR="00151875" w:rsidRPr="00934FE9">
        <w:t xml:space="preserve">various </w:t>
      </w:r>
      <w:r w:rsidR="00151875">
        <w:rPr>
          <w:rFonts w:hint="eastAsia"/>
        </w:rPr>
        <w:t xml:space="preserve">TXRU mapping at </w:t>
      </w:r>
      <w:r w:rsidR="00151875">
        <w:t>network</w:t>
      </w:r>
      <w:r w:rsidR="00151875">
        <w:rPr>
          <w:rFonts w:hint="eastAsia"/>
        </w:rPr>
        <w:t xml:space="preserve"> side has </w:t>
      </w:r>
      <w:r w:rsidR="00151875" w:rsidRPr="00934FE9">
        <w:t>negligible impact</w:t>
      </w:r>
      <w:r w:rsidR="00151875">
        <w:rPr>
          <w:rFonts w:hint="eastAsia"/>
        </w:rPr>
        <w:t xml:space="preserve"> on the performance.</w:t>
      </w:r>
      <w:bookmarkEnd w:id="31"/>
    </w:p>
    <w:p w14:paraId="7C0FF95B" w14:textId="66A16E00" w:rsidR="00151875" w:rsidRPr="0029472A" w:rsidRDefault="00022F6C" w:rsidP="00022F6C">
      <w:pPr>
        <w:pStyle w:val="ProposalObservation"/>
      </w:pPr>
      <w:bookmarkStart w:id="32" w:name="_Ref189662343"/>
      <w:r>
        <w:t xml:space="preserve">Proposal </w:t>
      </w:r>
      <w:r w:rsidR="001D6B99">
        <w:fldChar w:fldCharType="begin"/>
      </w:r>
      <w:r w:rsidR="001D6B99">
        <w:instrText xml:space="preserve"> SEQ Proposal \* ARABIC </w:instrText>
      </w:r>
      <w:r w:rsidR="001D6B99">
        <w:fldChar w:fldCharType="separate"/>
      </w:r>
      <w:r w:rsidR="003864C8">
        <w:rPr>
          <w:noProof/>
        </w:rPr>
        <w:t>20</w:t>
      </w:r>
      <w:r w:rsidR="001D6B99">
        <w:rPr>
          <w:noProof/>
        </w:rPr>
        <w:fldChar w:fldCharType="end"/>
      </w:r>
      <w:r w:rsidR="00151875" w:rsidRPr="0029472A">
        <w:rPr>
          <w:rFonts w:hint="eastAsia"/>
        </w:rPr>
        <w:t xml:space="preserve">: For CSI prediction use case, conclude that there is no need </w:t>
      </w:r>
      <w:r w:rsidR="00151875" w:rsidRPr="0029472A">
        <w:t xml:space="preserve">to ensure consistency between training and inference regarding antenna </w:t>
      </w:r>
      <w:r w:rsidR="00151875" w:rsidRPr="0029472A">
        <w:rPr>
          <w:rFonts w:hint="eastAsia"/>
        </w:rPr>
        <w:t xml:space="preserve">down </w:t>
      </w:r>
      <w:r w:rsidR="00151875" w:rsidRPr="0029472A">
        <w:t xml:space="preserve">tilt </w:t>
      </w:r>
      <w:r w:rsidR="00151875" w:rsidRPr="0029472A">
        <w:rPr>
          <w:rFonts w:hint="eastAsia"/>
        </w:rPr>
        <w:t xml:space="preserve">and TXRU mapping </w:t>
      </w:r>
      <w:r w:rsidR="00151875" w:rsidRPr="0029472A">
        <w:t>configuration</w:t>
      </w:r>
      <w:r w:rsidR="00151875" w:rsidRPr="0029472A">
        <w:rPr>
          <w:rFonts w:hint="eastAsia"/>
        </w:rPr>
        <w:t xml:space="preserve"> at network side.</w:t>
      </w:r>
      <w:bookmarkEnd w:id="32"/>
    </w:p>
    <w:p w14:paraId="511A3BE1" w14:textId="77777777" w:rsidR="005E2E38" w:rsidRPr="00867F06" w:rsidRDefault="005E2E38" w:rsidP="00C06089">
      <w:pPr>
        <w:pStyle w:val="1"/>
        <w:spacing w:before="240"/>
        <w:ind w:left="422" w:hangingChars="150" w:hanging="422"/>
      </w:pPr>
      <w:r w:rsidRPr="00867F06">
        <w:rPr>
          <w:rFonts w:hint="eastAsia"/>
        </w:rPr>
        <w:t>Conclusion</w:t>
      </w:r>
    </w:p>
    <w:p w14:paraId="76781242" w14:textId="667F9DB3"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w:t>
      </w:r>
      <w:r w:rsidR="00CC7425">
        <w:rPr>
          <w:rFonts w:cs="Times New Roman"/>
          <w:szCs w:val="20"/>
        </w:rPr>
        <w:t>specification</w:t>
      </w:r>
      <w:r w:rsidR="00CC7425">
        <w:rPr>
          <w:rFonts w:cs="Times New Roman" w:hint="eastAsia"/>
          <w:szCs w:val="20"/>
        </w:rPr>
        <w:t xml:space="preserve"> support</w:t>
      </w:r>
      <w:r w:rsidR="001620B5">
        <w:rPr>
          <w:rFonts w:cs="Times New Roman" w:hint="eastAsia"/>
          <w:szCs w:val="20"/>
        </w:rPr>
        <w:t xml:space="preserve">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 xml:space="preserve">based </w:t>
      </w:r>
      <w:r w:rsidR="00BC4B7B">
        <w:rPr>
          <w:rFonts w:cs="Times New Roman" w:hint="eastAsia"/>
          <w:szCs w:val="20"/>
        </w:rPr>
        <w:t>CSI prediction</w:t>
      </w:r>
      <w:r w:rsidR="00D2656C" w:rsidRPr="00D503F6">
        <w:rPr>
          <w:rFonts w:cs="Times New Roman"/>
          <w:szCs w:val="20"/>
        </w:rPr>
        <w:t>. The</w:t>
      </w:r>
      <w:r w:rsidR="00A776FD">
        <w:rPr>
          <w:rFonts w:cs="Times New Roman" w:hint="eastAsia"/>
          <w:szCs w:val="20"/>
        </w:rPr>
        <w:t xml:space="preserve"> observation</w:t>
      </w:r>
      <w:r w:rsidR="00DA1D2B">
        <w:rPr>
          <w:rFonts w:cs="Times New Roman" w:hint="eastAsia"/>
          <w:szCs w:val="20"/>
        </w:rPr>
        <w:t>s</w:t>
      </w:r>
      <w:r w:rsidR="00A776FD">
        <w:rPr>
          <w:rFonts w:cs="Times New Roman" w:hint="eastAsia"/>
          <w:szCs w:val="20"/>
        </w:rPr>
        <w:t xml:space="preserve"> and</w:t>
      </w:r>
      <w:r w:rsidR="00DF3AAC">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6A26957E" w14:textId="77777777" w:rsidR="00091B43" w:rsidRDefault="00091B43" w:rsidP="00091B43">
      <w:pPr>
        <w:pStyle w:val="ProposalObservation"/>
      </w:pPr>
      <w:r>
        <w:fldChar w:fldCharType="begin"/>
      </w:r>
      <w:r>
        <w:instrText xml:space="preserve"> REF _Ref189663242 \h </w:instrText>
      </w:r>
      <w:r>
        <w:fldChar w:fldCharType="separate"/>
      </w:r>
      <w:r>
        <w:t xml:space="preserve">Observation </w:t>
      </w:r>
      <w:r>
        <w:rPr>
          <w:noProof/>
        </w:rPr>
        <w:t>1</w:t>
      </w:r>
      <w:r w:rsidRPr="00282F6F">
        <w:t>: F</w:t>
      </w:r>
      <w:r>
        <w:t>or CSI prediction</w:t>
      </w:r>
      <w:r>
        <w:rPr>
          <w:rFonts w:hint="eastAsia"/>
        </w:rPr>
        <w:t xml:space="preserve"> use case, the configuration of </w:t>
      </w:r>
      <w:r w:rsidRPr="00934FE9">
        <w:t>various tilt angles</w:t>
      </w:r>
      <w:r>
        <w:rPr>
          <w:rFonts w:hint="eastAsia"/>
        </w:rPr>
        <w:t xml:space="preserve"> at </w:t>
      </w:r>
      <w:r>
        <w:t>network</w:t>
      </w:r>
      <w:r>
        <w:rPr>
          <w:rFonts w:hint="eastAsia"/>
        </w:rPr>
        <w:t xml:space="preserve"> side has </w:t>
      </w:r>
      <w:r w:rsidRPr="00934FE9">
        <w:t>negligible impact</w:t>
      </w:r>
      <w:r>
        <w:rPr>
          <w:rFonts w:hint="eastAsia"/>
        </w:rPr>
        <w:t xml:space="preserve"> on the performance.</w:t>
      </w:r>
      <w:r>
        <w:fldChar w:fldCharType="end"/>
      </w:r>
    </w:p>
    <w:p w14:paraId="6541FDA7" w14:textId="77777777" w:rsidR="00091B43" w:rsidRPr="003864C8" w:rsidRDefault="00091B43" w:rsidP="00091B43">
      <w:pPr>
        <w:pStyle w:val="ProposalObservation"/>
      </w:pPr>
      <w:r>
        <w:fldChar w:fldCharType="begin"/>
      </w:r>
      <w:r>
        <w:instrText xml:space="preserve"> REF _Ref189663245 \h </w:instrText>
      </w:r>
      <w:r>
        <w:fldChar w:fldCharType="separate"/>
      </w:r>
      <w:r>
        <w:t xml:space="preserve">Observation </w:t>
      </w:r>
      <w:r>
        <w:rPr>
          <w:noProof/>
        </w:rPr>
        <w:t>2</w:t>
      </w:r>
      <w:r w:rsidRPr="00282F6F">
        <w:t>: F</w:t>
      </w:r>
      <w:r>
        <w:t>or CSI prediction</w:t>
      </w:r>
      <w:r>
        <w:rPr>
          <w:rFonts w:hint="eastAsia"/>
        </w:rPr>
        <w:t xml:space="preserve"> use case, the configuration of </w:t>
      </w:r>
      <w:r w:rsidRPr="00934FE9">
        <w:t xml:space="preserve">various </w:t>
      </w:r>
      <w:r>
        <w:rPr>
          <w:rFonts w:hint="eastAsia"/>
        </w:rPr>
        <w:t xml:space="preserve">TXRU mapping at </w:t>
      </w:r>
      <w:r>
        <w:t>network</w:t>
      </w:r>
      <w:r>
        <w:rPr>
          <w:rFonts w:hint="eastAsia"/>
        </w:rPr>
        <w:t xml:space="preserve"> side has </w:t>
      </w:r>
      <w:r w:rsidRPr="00934FE9">
        <w:t>negligible impact</w:t>
      </w:r>
      <w:r>
        <w:rPr>
          <w:rFonts w:hint="eastAsia"/>
        </w:rPr>
        <w:t xml:space="preserve"> on the performance.</w:t>
      </w:r>
      <w:r>
        <w:fldChar w:fldCharType="end"/>
      </w:r>
    </w:p>
    <w:p w14:paraId="16C328AF" w14:textId="194D5EF8" w:rsidR="003864C8" w:rsidRDefault="003864C8" w:rsidP="003864C8">
      <w:pPr>
        <w:pStyle w:val="ProposalObservation"/>
      </w:pPr>
      <w:r>
        <w:fldChar w:fldCharType="begin"/>
      </w:r>
      <w:r>
        <w:instrText xml:space="preserve"> REF _Ref197680460 \h  \* MERGEFORMAT </w:instrText>
      </w:r>
      <w:r>
        <w:fldChar w:fldCharType="separate"/>
      </w:r>
      <w:r>
        <w:t xml:space="preserve">Proposal </w:t>
      </w:r>
      <w:r>
        <w:rPr>
          <w:noProof/>
        </w:rPr>
        <w:t>1</w:t>
      </w:r>
      <w:r>
        <w:rPr>
          <w:rFonts w:hint="eastAsia"/>
        </w:rPr>
        <w:t xml:space="preserve">: The </w:t>
      </w:r>
      <w:r w:rsidRPr="003A7E06">
        <w:rPr>
          <w:bCs/>
          <w:iCs/>
        </w:rPr>
        <w:t>dedicated AI</w:t>
      </w:r>
      <w:r>
        <w:rPr>
          <w:rFonts w:eastAsia="等线" w:hint="eastAsia"/>
          <w:bCs/>
          <w:iCs/>
        </w:rPr>
        <w:t>/</w:t>
      </w:r>
      <w:r w:rsidRPr="003A7E06">
        <w:rPr>
          <w:bCs/>
          <w:iCs/>
        </w:rPr>
        <w:t>ML PU</w:t>
      </w:r>
      <w:r w:rsidRPr="00F85EC3">
        <w:t xml:space="preserve"> should be shared among CSI related AI/ML features/functionalities.</w:t>
      </w:r>
      <w:r>
        <w:fldChar w:fldCharType="end"/>
      </w:r>
    </w:p>
    <w:p w14:paraId="4088F29E" w14:textId="57ED3129" w:rsidR="003864C8" w:rsidRDefault="003864C8" w:rsidP="003864C8">
      <w:pPr>
        <w:pStyle w:val="ProposalObservation"/>
      </w:pPr>
      <w:r>
        <w:fldChar w:fldCharType="begin"/>
      </w:r>
      <w:r>
        <w:instrText xml:space="preserve"> REF _Ref197680479 \h  \* MERGEFORMAT </w:instrText>
      </w:r>
      <w:r>
        <w:fldChar w:fldCharType="separate"/>
      </w:r>
      <w:r>
        <w:t xml:space="preserve">Proposal </w:t>
      </w:r>
      <w:r>
        <w:rPr>
          <w:noProof/>
        </w:rPr>
        <w:t>2</w:t>
      </w:r>
      <w:r>
        <w:rPr>
          <w:rFonts w:hint="eastAsia"/>
        </w:rPr>
        <w:t>: For CSI prediction, for inference, all three options for processing unit are supported</w:t>
      </w:r>
      <w:r w:rsidR="00BD46F1">
        <w:rPr>
          <w:rFonts w:hint="eastAsia"/>
        </w:rPr>
        <w:t>.</w:t>
      </w:r>
      <w:r>
        <w:rPr>
          <w:rFonts w:hint="eastAsia"/>
        </w:rPr>
        <w:t xml:space="preserve"> UE </w:t>
      </w:r>
      <w:r w:rsidR="00BD46F1">
        <w:rPr>
          <w:rFonts w:hint="eastAsia"/>
        </w:rPr>
        <w:t xml:space="preserve">should </w:t>
      </w:r>
      <w:r>
        <w:rPr>
          <w:rFonts w:hint="eastAsia"/>
        </w:rPr>
        <w:t>report supported option(s) subject to UE capability.</w:t>
      </w:r>
      <w:r>
        <w:fldChar w:fldCharType="end"/>
      </w:r>
    </w:p>
    <w:p w14:paraId="6903D434" w14:textId="46173516" w:rsidR="00E2022F" w:rsidRPr="00E2022F" w:rsidRDefault="00E2022F" w:rsidP="003864C8">
      <w:pPr>
        <w:pStyle w:val="af3"/>
        <w:numPr>
          <w:ilvl w:val="1"/>
          <w:numId w:val="15"/>
        </w:numPr>
        <w:spacing w:beforeLines="50" w:before="120" w:afterLines="50" w:after="120" w:line="240" w:lineRule="auto"/>
        <w:ind w:firstLineChars="0"/>
        <w:rPr>
          <w:b/>
          <w:sz w:val="20"/>
          <w:szCs w:val="20"/>
        </w:rPr>
      </w:pPr>
      <w:r w:rsidRPr="00A56436">
        <w:rPr>
          <w:rFonts w:hint="eastAsia"/>
          <w:b/>
          <w:sz w:val="20"/>
          <w:szCs w:val="20"/>
        </w:rPr>
        <w:t xml:space="preserve">If UE supports multiple options, NW </w:t>
      </w:r>
      <w:r w:rsidRPr="00A56436">
        <w:rPr>
          <w:b/>
          <w:sz w:val="20"/>
          <w:szCs w:val="20"/>
        </w:rPr>
        <w:t xml:space="preserve">can configure one of the </w:t>
      </w:r>
      <w:r>
        <w:rPr>
          <w:rFonts w:hint="eastAsia"/>
          <w:b/>
          <w:sz w:val="20"/>
          <w:szCs w:val="20"/>
        </w:rPr>
        <w:t xml:space="preserve">UE </w:t>
      </w:r>
      <w:r w:rsidRPr="00A56436">
        <w:rPr>
          <w:b/>
          <w:sz w:val="20"/>
          <w:szCs w:val="20"/>
        </w:rPr>
        <w:t>supported options to determine the</w:t>
      </w:r>
      <w:r>
        <w:rPr>
          <w:rFonts w:hint="eastAsia"/>
          <w:b/>
          <w:sz w:val="20"/>
          <w:szCs w:val="20"/>
        </w:rPr>
        <w:t xml:space="preserve"> kind</w:t>
      </w:r>
      <w:r w:rsidRPr="00A56436">
        <w:rPr>
          <w:b/>
          <w:sz w:val="20"/>
          <w:szCs w:val="20"/>
        </w:rPr>
        <w:t xml:space="preserve"> of </w:t>
      </w:r>
      <w:r w:rsidRPr="00152DA8">
        <w:rPr>
          <w:b/>
          <w:sz w:val="20"/>
        </w:rPr>
        <w:t>occupied</w:t>
      </w:r>
      <w:r w:rsidRPr="00152DA8">
        <w:rPr>
          <w:sz w:val="20"/>
        </w:rPr>
        <w:t xml:space="preserve"> </w:t>
      </w:r>
      <w:r>
        <w:rPr>
          <w:rFonts w:hint="eastAsia"/>
          <w:b/>
          <w:sz w:val="20"/>
          <w:szCs w:val="20"/>
        </w:rPr>
        <w:t>processing units</w:t>
      </w:r>
      <w:r w:rsidRPr="00A56436">
        <w:rPr>
          <w:rFonts w:hint="eastAsia"/>
          <w:b/>
          <w:sz w:val="20"/>
          <w:szCs w:val="20"/>
        </w:rPr>
        <w:t>.</w:t>
      </w:r>
    </w:p>
    <w:p w14:paraId="7640F7F9" w14:textId="01E7E191" w:rsidR="003864C8" w:rsidRDefault="003864C8" w:rsidP="003864C8">
      <w:pPr>
        <w:pStyle w:val="ProposalObservation"/>
      </w:pPr>
      <w:r>
        <w:fldChar w:fldCharType="begin"/>
      </w:r>
      <w:r>
        <w:instrText xml:space="preserve"> REF _Ref197680482 \h  \* MERGEFORMAT </w:instrText>
      </w:r>
      <w:r>
        <w:fldChar w:fldCharType="separate"/>
      </w:r>
      <w:r w:rsidDel="00AE7CB6">
        <w:t xml:space="preserve">Proposal </w:t>
      </w:r>
      <w:r>
        <w:rPr>
          <w:noProof/>
        </w:rPr>
        <w:t>3</w:t>
      </w:r>
      <w:r w:rsidRPr="009B6FF2" w:rsidDel="00AE7CB6">
        <w:rPr>
          <w:rFonts w:hint="eastAsia"/>
        </w:rPr>
        <w:t xml:space="preserve">: </w:t>
      </w:r>
      <w:r w:rsidRPr="000D6554" w:rsidDel="00AE7CB6">
        <w:rPr>
          <w:rFonts w:hint="eastAsia"/>
        </w:rPr>
        <w:t xml:space="preserve">For UE side AI/ML-based CSI processing, </w:t>
      </w:r>
      <w:r w:rsidDel="00AE7CB6">
        <w:rPr>
          <w:rFonts w:hint="eastAsia"/>
        </w:rPr>
        <w:t xml:space="preserve">UE should report the </w:t>
      </w:r>
      <w:r w:rsidRPr="000F1FD9" w:rsidDel="00AE7CB6">
        <w:t xml:space="preserve">model complexity </w:t>
      </w:r>
      <w:r w:rsidDel="00AE7CB6">
        <w:t>or</w:t>
      </w:r>
      <w:r w:rsidDel="00AE7CB6">
        <w:rPr>
          <w:rFonts w:hint="eastAsia"/>
        </w:rPr>
        <w:t xml:space="preserve"> UE capability </w:t>
      </w:r>
      <w:r w:rsidRPr="000F1FD9" w:rsidDel="00AE7CB6">
        <w:t>related information</w:t>
      </w:r>
      <w:r w:rsidRPr="000F1FD9" w:rsidDel="00AE7CB6">
        <w:rPr>
          <w:rFonts w:hint="eastAsia"/>
        </w:rPr>
        <w:t xml:space="preserve"> </w:t>
      </w:r>
      <w:r>
        <w:rPr>
          <w:rFonts w:hint="eastAsia"/>
        </w:rPr>
        <w:t xml:space="preserve">to </w:t>
      </w:r>
      <w:r w:rsidDel="00AE7CB6">
        <w:rPr>
          <w:rFonts w:hint="eastAsia"/>
        </w:rPr>
        <w:t>determin</w:t>
      </w:r>
      <w:r>
        <w:rPr>
          <w:rFonts w:hint="eastAsia"/>
        </w:rPr>
        <w:t>e</w:t>
      </w:r>
      <w:r w:rsidDel="00AE7CB6">
        <w:rPr>
          <w:rFonts w:hint="eastAsia"/>
        </w:rPr>
        <w:t xml:space="preserve"> </w:t>
      </w:r>
      <w:r w:rsidRPr="000D6554" w:rsidDel="00AE7CB6">
        <w:rPr>
          <w:rFonts w:hint="eastAsia"/>
        </w:rPr>
        <w:t xml:space="preserve">the </w:t>
      </w:r>
      <w:r w:rsidRPr="000D6554" w:rsidDel="00AE7CB6">
        <w:t>occupied</w:t>
      </w:r>
      <w:r>
        <w:rPr>
          <w:rFonts w:hint="eastAsia"/>
        </w:rPr>
        <w:t xml:space="preserve"> AI/ML PU or legacy CPU</w:t>
      </w:r>
      <w:r w:rsidDel="00AE7CB6">
        <w:rPr>
          <w:rFonts w:hint="eastAsia"/>
        </w:rPr>
        <w:t>.</w:t>
      </w:r>
      <w:r>
        <w:fldChar w:fldCharType="end"/>
      </w:r>
      <w:bookmarkStart w:id="33" w:name="_GoBack"/>
      <w:bookmarkEnd w:id="33"/>
    </w:p>
    <w:p w14:paraId="2BD77C5E" w14:textId="37C5339F" w:rsidR="003864C8" w:rsidRDefault="003864C8" w:rsidP="003864C8">
      <w:pPr>
        <w:pStyle w:val="ProposalObservation"/>
      </w:pPr>
      <w:r>
        <w:lastRenderedPageBreak/>
        <w:fldChar w:fldCharType="begin"/>
      </w:r>
      <w:r>
        <w:instrText xml:space="preserve"> REF _Ref197680484 \h  \* MERGEFORMAT </w:instrText>
      </w:r>
      <w:r>
        <w:fldChar w:fldCharType="separate"/>
      </w:r>
      <w:r>
        <w:t xml:space="preserve">Proposal </w:t>
      </w:r>
      <w:r>
        <w:rPr>
          <w:noProof/>
        </w:rPr>
        <w:t>4</w:t>
      </w:r>
      <w:r>
        <w:rPr>
          <w:rFonts w:hint="eastAsia"/>
        </w:rPr>
        <w:t xml:space="preserve">: To determine the occupation duration of AI/ML PU and legacy CPU, reuse </w:t>
      </w:r>
      <w:r>
        <w:t>the</w:t>
      </w:r>
      <w:r>
        <w:rPr>
          <w:rFonts w:hint="eastAsia"/>
        </w:rPr>
        <w:t xml:space="preserve"> legacy occupation time of non-AI CSI </w:t>
      </w:r>
      <w:r>
        <w:t>prediction</w:t>
      </w:r>
      <w:r>
        <w:rPr>
          <w:rFonts w:hint="eastAsia"/>
        </w:rPr>
        <w:t>.</w:t>
      </w:r>
      <w:r>
        <w:fldChar w:fldCharType="end"/>
      </w:r>
    </w:p>
    <w:p w14:paraId="1D154E12" w14:textId="3AE6C373" w:rsidR="003864C8" w:rsidRDefault="003864C8" w:rsidP="003864C8">
      <w:pPr>
        <w:pStyle w:val="ProposalObservation"/>
      </w:pPr>
      <w:r>
        <w:fldChar w:fldCharType="begin"/>
      </w:r>
      <w:r>
        <w:instrText xml:space="preserve"> </w:instrText>
      </w:r>
      <w:r>
        <w:rPr>
          <w:rFonts w:hint="eastAsia"/>
        </w:rPr>
        <w:instrText>REF _Ref197680486 \h</w:instrText>
      </w:r>
      <w:r>
        <w:instrText xml:space="preserve"> </w:instrText>
      </w:r>
      <w:r>
        <w:fldChar w:fldCharType="separate"/>
      </w:r>
      <w:r>
        <w:t xml:space="preserve">Proposal </w:t>
      </w:r>
      <w:r>
        <w:rPr>
          <w:noProof/>
        </w:rPr>
        <w:t>5</w:t>
      </w:r>
      <w:r>
        <w:rPr>
          <w:rFonts w:hint="eastAsia"/>
        </w:rPr>
        <w:t>:</w:t>
      </w:r>
      <w:r w:rsidRPr="00355F83">
        <w:rPr>
          <w:rFonts w:hint="eastAsia"/>
        </w:rPr>
        <w:t xml:space="preserve"> </w:t>
      </w:r>
      <w:r>
        <w:rPr>
          <w:rFonts w:hint="eastAsia"/>
        </w:rPr>
        <w:t xml:space="preserve">For determination of </w:t>
      </w:r>
      <w:r w:rsidRPr="00B21791">
        <w:t>O</w:t>
      </w:r>
      <w:r w:rsidRPr="003864C8">
        <w:rPr>
          <w:rFonts w:hint="eastAsia"/>
          <w:vertAlign w:val="subscript"/>
        </w:rPr>
        <w:t>C</w:t>
      </w:r>
      <w:r w:rsidRPr="003864C8">
        <w:rPr>
          <w:vertAlign w:val="subscript"/>
        </w:rPr>
        <w:t>PU</w:t>
      </w:r>
      <w:r>
        <w:rPr>
          <w:rFonts w:hint="eastAsia"/>
        </w:rPr>
        <w:t xml:space="preserve"> for performance monitoring of CSI prediction, consider:</w:t>
      </w:r>
      <w:r>
        <w:fldChar w:fldCharType="end"/>
      </w:r>
    </w:p>
    <w:p w14:paraId="3082AE43" w14:textId="054541F6" w:rsidR="001D34DF" w:rsidRDefault="001D34DF" w:rsidP="001D34DF">
      <w:pPr>
        <w:pStyle w:val="ProposalObservation"/>
        <w:numPr>
          <w:ilvl w:val="0"/>
          <w:numId w:val="50"/>
        </w:numPr>
      </w:pPr>
      <w:r>
        <w:t>the value of N</w:t>
      </w:r>
      <w:r>
        <w:rPr>
          <w:rFonts w:hint="eastAsia"/>
        </w:rPr>
        <w:t>4</w:t>
      </w:r>
      <w:r w:rsidR="00C66199">
        <w:rPr>
          <w:rFonts w:hint="eastAsia"/>
        </w:rPr>
        <w:t>;</w:t>
      </w:r>
    </w:p>
    <w:p w14:paraId="0B3CA495" w14:textId="4D002BE5" w:rsidR="001D34DF" w:rsidRPr="001D34DF" w:rsidRDefault="001D34DF" w:rsidP="003864C8">
      <w:pPr>
        <w:pStyle w:val="ProposalObservation"/>
        <w:numPr>
          <w:ilvl w:val="0"/>
          <w:numId w:val="50"/>
        </w:numPr>
      </w:pPr>
      <w:proofErr w:type="gramStart"/>
      <w:r>
        <w:t>the</w:t>
      </w:r>
      <w:proofErr w:type="gramEnd"/>
      <w:r>
        <w:t xml:space="preserve"> configuration for calculating performance metric, </w:t>
      </w:r>
      <w:r>
        <w:rPr>
          <w:rFonts w:hint="eastAsia"/>
        </w:rPr>
        <w:t>e.g.,</w:t>
      </w:r>
      <w:r>
        <w:t xml:space="preserve"> how many layers and how many samples are use</w:t>
      </w:r>
      <w:r>
        <w:rPr>
          <w:rFonts w:hint="eastAsia"/>
        </w:rPr>
        <w:t>d</w:t>
      </w:r>
      <w:r w:rsidR="00C66199">
        <w:rPr>
          <w:rFonts w:hint="eastAsia"/>
        </w:rPr>
        <w:t>.</w:t>
      </w:r>
    </w:p>
    <w:p w14:paraId="52AD0E24" w14:textId="77777777" w:rsidR="003864C8" w:rsidRDefault="003864C8" w:rsidP="001D34DF">
      <w:pPr>
        <w:pStyle w:val="ProposalObservation"/>
      </w:pPr>
      <w:r>
        <w:fldChar w:fldCharType="begin"/>
      </w:r>
      <w:r>
        <w:instrText xml:space="preserve"> REF _Ref197680487 \h </w:instrText>
      </w:r>
      <w:r>
        <w:fldChar w:fldCharType="separate"/>
      </w:r>
      <w:r>
        <w:t xml:space="preserve">Proposal </w:t>
      </w:r>
      <w:r>
        <w:rPr>
          <w:noProof/>
        </w:rPr>
        <w:t>6</w:t>
      </w:r>
      <w:r>
        <w:rPr>
          <w:rFonts w:hint="eastAsia"/>
        </w:rPr>
        <w:t xml:space="preserve">: For data collection of AI/ML based CSI </w:t>
      </w:r>
      <w:r>
        <w:t>prediction</w:t>
      </w:r>
      <w:r>
        <w:rPr>
          <w:rFonts w:hint="eastAsia"/>
        </w:rPr>
        <w:t xml:space="preserve">, </w:t>
      </w:r>
      <w:r w:rsidRPr="00B21791">
        <w:rPr>
          <w:lang w:eastAsia="ko-KR"/>
        </w:rPr>
        <w:t>O</w:t>
      </w:r>
      <w:r>
        <w:rPr>
          <w:rFonts w:hint="eastAsia"/>
          <w:vertAlign w:val="subscript"/>
        </w:rPr>
        <w:t>C</w:t>
      </w:r>
      <w:r w:rsidRPr="00B21791">
        <w:rPr>
          <w:vertAlign w:val="subscript"/>
          <w:lang w:eastAsia="ko-KR"/>
        </w:rPr>
        <w:t>PU</w:t>
      </w:r>
      <w:r>
        <w:rPr>
          <w:rFonts w:hint="eastAsia"/>
        </w:rPr>
        <w:t>=0.</w:t>
      </w:r>
      <w:r>
        <w:fldChar w:fldCharType="end"/>
      </w:r>
    </w:p>
    <w:p w14:paraId="487947AB" w14:textId="00FA238C" w:rsidR="003864C8" w:rsidRDefault="003864C8" w:rsidP="001D34DF">
      <w:pPr>
        <w:pStyle w:val="ProposalObservation"/>
      </w:pPr>
      <w:r>
        <w:fldChar w:fldCharType="begin"/>
      </w:r>
      <w:r>
        <w:instrText xml:space="preserve"> REF _Ref197680488 \h </w:instrText>
      </w:r>
      <w:r w:rsidR="001D34DF">
        <w:instrText xml:space="preserve"> \* MERGEFORMAT </w:instrText>
      </w:r>
      <w:r>
        <w:fldChar w:fldCharType="separate"/>
      </w:r>
      <w:r>
        <w:t xml:space="preserve">Proposal </w:t>
      </w:r>
      <w:r>
        <w:rPr>
          <w:noProof/>
        </w:rPr>
        <w:t>7</w:t>
      </w:r>
      <w:r>
        <w:rPr>
          <w:rFonts w:hint="eastAsia"/>
        </w:rPr>
        <w:t xml:space="preserve">: For AI/ML based CSI reporting, </w:t>
      </w:r>
      <w:r w:rsidRPr="00D00706">
        <w:t>whether a different timeline is needed when functionality switches/activates</w:t>
      </w:r>
      <w:r>
        <w:rPr>
          <w:rFonts w:hint="eastAsia"/>
        </w:rPr>
        <w:t xml:space="preserve"> is based on UE capability.</w:t>
      </w:r>
      <w:r>
        <w:fldChar w:fldCharType="end"/>
      </w:r>
    </w:p>
    <w:p w14:paraId="177206CB" w14:textId="17325DEC" w:rsidR="003864C8" w:rsidRDefault="003864C8" w:rsidP="001D34DF">
      <w:pPr>
        <w:pStyle w:val="ProposalObservation"/>
      </w:pPr>
      <w:r>
        <w:fldChar w:fldCharType="begin"/>
      </w:r>
      <w:r>
        <w:instrText xml:space="preserve"> REF _Ref197680490 \h </w:instrText>
      </w:r>
      <w:r w:rsidR="001D34DF">
        <w:instrText xml:space="preserve"> \* MERGEFORMAT </w:instrText>
      </w:r>
      <w:r>
        <w:fldChar w:fldCharType="separate"/>
      </w:r>
      <w:r>
        <w:t xml:space="preserve">Proposal </w:t>
      </w:r>
      <w:r>
        <w:rPr>
          <w:noProof/>
        </w:rPr>
        <w:t>8</w:t>
      </w:r>
      <w:r>
        <w:rPr>
          <w:rFonts w:hint="eastAsia"/>
        </w:rPr>
        <w:t>:</w:t>
      </w:r>
      <w:r w:rsidRPr="00355F83" w:rsidDel="00AE7CB6">
        <w:rPr>
          <w:rFonts w:hint="eastAsia"/>
        </w:rPr>
        <w:t xml:space="preserve"> </w:t>
      </w:r>
      <w:r w:rsidDel="00AE7CB6">
        <w:rPr>
          <w:rFonts w:hint="eastAsia"/>
        </w:rPr>
        <w:t xml:space="preserve">For CSI </w:t>
      </w:r>
      <w:r w:rsidDel="00AE7CB6">
        <w:t>report</w:t>
      </w:r>
      <w:r w:rsidDel="00AE7CB6">
        <w:rPr>
          <w:rFonts w:hint="eastAsia"/>
        </w:rPr>
        <w:t xml:space="preserve"> of AI/ML-based CSI prediction, reuse legacy framework for active CSI-RS resource and port counting.</w:t>
      </w:r>
      <w:r>
        <w:fldChar w:fldCharType="end"/>
      </w:r>
    </w:p>
    <w:p w14:paraId="3370847D" w14:textId="1AA0CC81" w:rsidR="00E2022F" w:rsidDel="00AE7CB6" w:rsidRDefault="00E2022F" w:rsidP="00E2022F">
      <w:pPr>
        <w:pStyle w:val="ProposalObservation"/>
        <w:numPr>
          <w:ilvl w:val="0"/>
          <w:numId w:val="17"/>
        </w:numPr>
      </w:pPr>
      <w:r w:rsidDel="00AE7CB6">
        <w:rPr>
          <w:rFonts w:hint="eastAsia"/>
        </w:rPr>
        <w:t xml:space="preserve">UE reports the </w:t>
      </w:r>
      <w:r w:rsidDel="00AE7CB6">
        <w:t>{</w:t>
      </w:r>
      <w:r w:rsidRPr="002D6307" w:rsidDel="00AE7CB6">
        <w:t xml:space="preserve">Max # of </w:t>
      </w:r>
      <w:proofErr w:type="spellStart"/>
      <w:r w:rsidRPr="002D6307" w:rsidDel="00AE7CB6">
        <w:t>Tx</w:t>
      </w:r>
      <w:proofErr w:type="spellEnd"/>
      <w:r w:rsidRPr="002D6307" w:rsidDel="00AE7CB6">
        <w:t xml:space="preserve"> ports in o</w:t>
      </w:r>
      <w:r w:rsidDel="00AE7CB6">
        <w:t>ne resource, Max # of resources</w:t>
      </w:r>
      <w:r w:rsidDel="00AE7CB6">
        <w:rPr>
          <w:rFonts w:hint="eastAsia"/>
        </w:rPr>
        <w:t xml:space="preserve">, </w:t>
      </w:r>
      <w:r w:rsidRPr="002D6307" w:rsidDel="00AE7CB6">
        <w:t xml:space="preserve">total # of </w:t>
      </w:r>
      <w:proofErr w:type="spellStart"/>
      <w:r w:rsidRPr="002D6307" w:rsidDel="00AE7CB6">
        <w:t>Tx</w:t>
      </w:r>
      <w:proofErr w:type="spellEnd"/>
      <w:r w:rsidRPr="002D6307" w:rsidDel="00AE7CB6">
        <w:t xml:space="preserve"> ports}</w:t>
      </w:r>
      <w:r w:rsidDel="00AE7CB6">
        <w:rPr>
          <w:rFonts w:hint="eastAsia"/>
        </w:rPr>
        <w:t xml:space="preserve"> for AI/ML-based CSI report</w:t>
      </w:r>
      <w:r w:rsidR="00C66199">
        <w:rPr>
          <w:rFonts w:hint="eastAsia"/>
        </w:rPr>
        <w:t>;</w:t>
      </w:r>
    </w:p>
    <w:p w14:paraId="666107AE" w14:textId="4183D1E1" w:rsidR="00E2022F" w:rsidRPr="00E2022F" w:rsidRDefault="00E2022F" w:rsidP="001D34DF">
      <w:pPr>
        <w:pStyle w:val="ProposalObservation"/>
        <w:numPr>
          <w:ilvl w:val="0"/>
          <w:numId w:val="17"/>
        </w:numPr>
      </w:pPr>
      <w:r w:rsidDel="00AE7CB6">
        <w:rPr>
          <w:rFonts w:hint="eastAsia"/>
        </w:rPr>
        <w:t xml:space="preserve">UE </w:t>
      </w:r>
      <w:r w:rsidDel="00AE7CB6">
        <w:t>reports</w:t>
      </w:r>
      <w:r w:rsidDel="00AE7CB6">
        <w:rPr>
          <w:rFonts w:hint="eastAsia"/>
        </w:rPr>
        <w:t xml:space="preserve"> </w:t>
      </w:r>
      <w:r w:rsidDel="00AE7CB6">
        <w:t>the</w:t>
      </w:r>
      <w:r w:rsidDel="00AE7CB6">
        <w:rPr>
          <w:rFonts w:hint="eastAsia"/>
        </w:rPr>
        <w:t xml:space="preserve"> scaling factor for active resource counting of AI/ML-based CSI report</w:t>
      </w:r>
      <w:r w:rsidR="00C66199">
        <w:rPr>
          <w:rFonts w:hint="eastAsia"/>
        </w:rPr>
        <w:t>.</w:t>
      </w:r>
    </w:p>
    <w:p w14:paraId="71E98E64" w14:textId="0249D2B9" w:rsidR="003864C8" w:rsidRDefault="003864C8" w:rsidP="001D34DF">
      <w:pPr>
        <w:pStyle w:val="ProposalObservation"/>
      </w:pPr>
      <w:r>
        <w:fldChar w:fldCharType="begin"/>
      </w:r>
      <w:r>
        <w:instrText xml:space="preserve"> REF _Ref197680491 \h </w:instrText>
      </w:r>
      <w:r w:rsidR="001D34DF">
        <w:instrText xml:space="preserve"> \* MERGEFORMAT </w:instrText>
      </w:r>
      <w:r>
        <w:fldChar w:fldCharType="separate"/>
      </w:r>
      <w:r>
        <w:t xml:space="preserve">Proposal </w:t>
      </w:r>
      <w:r>
        <w:rPr>
          <w:noProof/>
        </w:rPr>
        <w:t>9</w:t>
      </w:r>
      <w:r>
        <w:rPr>
          <w:rFonts w:hint="eastAsia"/>
        </w:rPr>
        <w:t>:</w:t>
      </w:r>
      <w:r w:rsidRPr="00507416">
        <w:rPr>
          <w:rFonts w:hint="eastAsia"/>
        </w:rPr>
        <w:t xml:space="preserve"> </w:t>
      </w:r>
      <w:r>
        <w:rPr>
          <w:rFonts w:hint="eastAsia"/>
        </w:rPr>
        <w:t xml:space="preserve">The parameter k in legacy priority rule can be extended according to </w:t>
      </w:r>
      <w:proofErr w:type="spellStart"/>
      <w:r w:rsidRPr="00832A75">
        <w:rPr>
          <w:rFonts w:hint="eastAsia"/>
          <w:i/>
        </w:rPr>
        <w:t>reportQuantity</w:t>
      </w:r>
      <w:proofErr w:type="spellEnd"/>
      <w:r>
        <w:rPr>
          <w:rFonts w:hint="eastAsia"/>
        </w:rPr>
        <w:t xml:space="preserve"> and other information in </w:t>
      </w:r>
      <w:r w:rsidRPr="005F2DA6">
        <w:rPr>
          <w:i/>
        </w:rPr>
        <w:t>CSI-</w:t>
      </w:r>
      <w:proofErr w:type="spellStart"/>
      <w:r w:rsidRPr="005F2DA6">
        <w:rPr>
          <w:i/>
        </w:rPr>
        <w:t>ReportConfig</w:t>
      </w:r>
      <w:proofErr w:type="spellEnd"/>
      <w:r>
        <w:rPr>
          <w:rFonts w:hint="eastAsia"/>
        </w:rPr>
        <w:t xml:space="preserve"> </w:t>
      </w:r>
      <w:r w:rsidDel="00AE7CB6">
        <w:rPr>
          <w:rFonts w:hint="eastAsia"/>
        </w:rPr>
        <w:t xml:space="preserve">to </w:t>
      </w:r>
      <w:r w:rsidRPr="00CB4351" w:rsidDel="00AE7CB6">
        <w:t>distinguish</w:t>
      </w:r>
      <w:r w:rsidDel="00AE7CB6">
        <w:rPr>
          <w:rFonts w:hint="eastAsia"/>
        </w:rPr>
        <w:t xml:space="preserve"> the AI CSI report and </w:t>
      </w:r>
      <w:r>
        <w:rPr>
          <w:rFonts w:hint="eastAsia"/>
        </w:rPr>
        <w:t xml:space="preserve">legacy CSI </w:t>
      </w:r>
      <w:r w:rsidDel="00AE7CB6">
        <w:rPr>
          <w:rFonts w:hint="eastAsia"/>
        </w:rPr>
        <w:t>report, or</w:t>
      </w:r>
      <w:r w:rsidDel="00AE7CB6">
        <w:rPr>
          <w:rFonts w:hint="eastAsia"/>
          <w:i/>
        </w:rPr>
        <w:t xml:space="preserve"> </w:t>
      </w:r>
      <w:r w:rsidDel="00AE7CB6">
        <w:rPr>
          <w:rFonts w:hint="eastAsia"/>
        </w:rPr>
        <w:t xml:space="preserve">to </w:t>
      </w:r>
      <w:r w:rsidRPr="00CB4351" w:rsidDel="00AE7CB6">
        <w:t>distinguish</w:t>
      </w:r>
      <w:r w:rsidDel="00AE7CB6">
        <w:rPr>
          <w:rFonts w:hint="eastAsia"/>
        </w:rPr>
        <w:t xml:space="preserve"> the inference or monitoring report</w:t>
      </w:r>
      <w:r>
        <w:rPr>
          <w:rFonts w:hint="eastAsia"/>
        </w:rPr>
        <w:t>.</w:t>
      </w:r>
      <w:r>
        <w:fldChar w:fldCharType="end"/>
      </w:r>
    </w:p>
    <w:p w14:paraId="6CFE30BC" w14:textId="6525B3B9" w:rsidR="003864C8" w:rsidRDefault="003864C8" w:rsidP="001D34DF">
      <w:pPr>
        <w:pStyle w:val="ProposalObservation"/>
      </w:pPr>
      <w:r>
        <w:fldChar w:fldCharType="begin"/>
      </w:r>
      <w:r>
        <w:instrText xml:space="preserve"> REF _Ref197680492 \h </w:instrText>
      </w:r>
      <w:r w:rsidR="001D34DF">
        <w:instrText xml:space="preserve"> \* MERGEFORMAT </w:instrText>
      </w:r>
      <w:r>
        <w:fldChar w:fldCharType="separate"/>
      </w:r>
      <w:r>
        <w:t xml:space="preserve">Proposal </w:t>
      </w:r>
      <w:r>
        <w:rPr>
          <w:noProof/>
        </w:rPr>
        <w:t>10</w:t>
      </w:r>
      <w:r>
        <w:rPr>
          <w:rFonts w:hint="eastAsia"/>
        </w:rPr>
        <w:t xml:space="preserve">: For CSI </w:t>
      </w:r>
      <w:r>
        <w:t>prediction</w:t>
      </w:r>
      <w:r>
        <w:rPr>
          <w:rFonts w:hint="eastAsia"/>
        </w:rPr>
        <w:t xml:space="preserve"> using UE-sided model, the procedure of applicable functionality reporting for AI/ML-based beam management excluding associated ID can be reused</w:t>
      </w:r>
      <w:r w:rsidRPr="00DA31CF">
        <w:rPr>
          <w:rFonts w:hint="eastAsia"/>
        </w:rPr>
        <w:t>.</w:t>
      </w:r>
      <w:r>
        <w:fldChar w:fldCharType="end"/>
      </w:r>
    </w:p>
    <w:p w14:paraId="21CED59D" w14:textId="726C9E5B" w:rsidR="003864C8" w:rsidRDefault="003864C8" w:rsidP="001D34DF">
      <w:pPr>
        <w:pStyle w:val="ProposalObservation"/>
      </w:pPr>
      <w:r>
        <w:fldChar w:fldCharType="begin"/>
      </w:r>
      <w:r>
        <w:instrText xml:space="preserve"> REF _Ref197680493 \h </w:instrText>
      </w:r>
      <w:r w:rsidR="001D34DF">
        <w:instrText xml:space="preserve"> \* MERGEFORMAT </w:instrText>
      </w:r>
      <w:r>
        <w:fldChar w:fldCharType="separate"/>
      </w:r>
      <w:r>
        <w:t xml:space="preserve">Proposal </w:t>
      </w:r>
      <w:r>
        <w:rPr>
          <w:noProof/>
        </w:rPr>
        <w:t>11</w:t>
      </w:r>
      <w:r>
        <w:rPr>
          <w:rFonts w:hint="eastAsia"/>
        </w:rPr>
        <w:t xml:space="preserve">: For CSI </w:t>
      </w:r>
      <w:r>
        <w:t>prediction</w:t>
      </w:r>
      <w:r>
        <w:rPr>
          <w:rFonts w:hint="eastAsia"/>
        </w:rPr>
        <w:t xml:space="preserve"> using UE-sided model, </w:t>
      </w:r>
      <w:r w:rsidRPr="008A5700">
        <w:rPr>
          <w:lang w:val="en-GB"/>
        </w:rPr>
        <w:t>support to reuse CSI framework</w:t>
      </w:r>
      <w:r w:rsidRPr="008A5700">
        <w:rPr>
          <w:lang w:val="en-GB" w:eastAsia="de-DE"/>
        </w:rPr>
        <w:t xml:space="preserve"> for </w:t>
      </w:r>
      <w:r w:rsidRPr="008A5700">
        <w:rPr>
          <w:lang w:val="en-GB"/>
        </w:rPr>
        <w:t>the configuration for monitoring result report in L1</w:t>
      </w:r>
      <w:r w:rsidRPr="008A5700">
        <w:rPr>
          <w:lang w:val="en-GB" w:eastAsia="en-US"/>
        </w:rPr>
        <w:t xml:space="preserve"> </w:t>
      </w:r>
      <w:proofErr w:type="spellStart"/>
      <w:r w:rsidRPr="008A5700">
        <w:rPr>
          <w:lang w:val="en-GB"/>
        </w:rPr>
        <w:t>signaling</w:t>
      </w:r>
      <w:proofErr w:type="spellEnd"/>
      <w:r w:rsidRPr="00DA31CF">
        <w:rPr>
          <w:rFonts w:hint="eastAsia"/>
        </w:rPr>
        <w:t>.</w:t>
      </w:r>
      <w:r>
        <w:fldChar w:fldCharType="end"/>
      </w:r>
    </w:p>
    <w:p w14:paraId="55AB1A98" w14:textId="51F0AE9F" w:rsidR="00E2022F" w:rsidRPr="00E2022F" w:rsidRDefault="00E2022F" w:rsidP="001D34DF">
      <w:pPr>
        <w:pStyle w:val="af3"/>
        <w:numPr>
          <w:ilvl w:val="1"/>
          <w:numId w:val="15"/>
        </w:numPr>
        <w:spacing w:beforeLines="50" w:before="120" w:afterLines="50" w:after="120" w:line="240" w:lineRule="auto"/>
        <w:ind w:firstLineChars="0"/>
        <w:rPr>
          <w:b/>
          <w:sz w:val="20"/>
          <w:szCs w:val="20"/>
        </w:rPr>
      </w:pPr>
      <w:r w:rsidRPr="00AD72EF">
        <w:rPr>
          <w:rFonts w:hint="eastAsia"/>
          <w:b/>
          <w:sz w:val="20"/>
          <w:szCs w:val="20"/>
        </w:rPr>
        <w:t xml:space="preserve">Configure a </w:t>
      </w:r>
      <w:r w:rsidRPr="00AD72EF">
        <w:rPr>
          <w:b/>
          <w:sz w:val="20"/>
          <w:szCs w:val="20"/>
        </w:rPr>
        <w:t>dedicated</w:t>
      </w:r>
      <w:r w:rsidRPr="00AD72EF">
        <w:rPr>
          <w:rFonts w:hint="eastAsia"/>
          <w:b/>
          <w:sz w:val="20"/>
          <w:szCs w:val="20"/>
        </w:rPr>
        <w:t xml:space="preserve"> CSI report for performance monitoring, and the ID </w:t>
      </w:r>
      <w:r>
        <w:rPr>
          <w:rFonts w:hint="eastAsia"/>
          <w:b/>
          <w:sz w:val="20"/>
          <w:szCs w:val="20"/>
        </w:rPr>
        <w:t xml:space="preserve">of </w:t>
      </w:r>
      <w:r w:rsidRPr="00AD72EF">
        <w:rPr>
          <w:rFonts w:hint="eastAsia"/>
          <w:b/>
          <w:sz w:val="20"/>
          <w:szCs w:val="20"/>
        </w:rPr>
        <w:t xml:space="preserve">an inference report is configured in </w:t>
      </w:r>
      <w:r w:rsidRPr="00AD72EF">
        <w:rPr>
          <w:b/>
          <w:sz w:val="20"/>
          <w:szCs w:val="20"/>
        </w:rPr>
        <w:t>the</w:t>
      </w:r>
      <w:r w:rsidRPr="00AD72EF">
        <w:rPr>
          <w:rFonts w:hint="eastAsia"/>
          <w:b/>
          <w:sz w:val="20"/>
          <w:szCs w:val="20"/>
        </w:rPr>
        <w:t xml:space="preserve"> </w:t>
      </w:r>
      <w:r w:rsidRPr="00AD72EF">
        <w:rPr>
          <w:b/>
          <w:sz w:val="20"/>
          <w:szCs w:val="20"/>
        </w:rPr>
        <w:t>monitoring</w:t>
      </w:r>
      <w:r w:rsidRPr="00AD72EF">
        <w:rPr>
          <w:rFonts w:hint="eastAsia"/>
          <w:b/>
          <w:sz w:val="20"/>
          <w:szCs w:val="20"/>
        </w:rPr>
        <w:t xml:space="preserve"> report.</w:t>
      </w:r>
    </w:p>
    <w:p w14:paraId="06544B2C" w14:textId="4C03EF8F" w:rsidR="003864C8" w:rsidRDefault="003864C8" w:rsidP="001D34DF">
      <w:pPr>
        <w:pStyle w:val="ProposalObservation"/>
      </w:pPr>
      <w:r>
        <w:fldChar w:fldCharType="begin"/>
      </w:r>
      <w:r>
        <w:instrText xml:space="preserve"> REF _Ref197680494 \h </w:instrText>
      </w:r>
      <w:r w:rsidR="001D34DF">
        <w:instrText xml:space="preserve"> \* MERGEFORMAT </w:instrText>
      </w:r>
      <w:r>
        <w:fldChar w:fldCharType="separate"/>
      </w:r>
      <w:r>
        <w:t xml:space="preserve">Proposal </w:t>
      </w:r>
      <w:r>
        <w:rPr>
          <w:noProof/>
        </w:rPr>
        <w:t>12</w:t>
      </w:r>
      <w:r w:rsidRPr="00F2623A">
        <w:t xml:space="preserve">: </w:t>
      </w:r>
      <w:r>
        <w:rPr>
          <w:rFonts w:hint="eastAsia"/>
          <w:lang w:val="en-GB"/>
        </w:rPr>
        <w:t xml:space="preserve">For </w:t>
      </w:r>
      <w:r w:rsidRPr="00F2623A">
        <w:rPr>
          <w:lang w:val="en-GB"/>
        </w:rPr>
        <w:t xml:space="preserve">performance monitoring of </w:t>
      </w:r>
      <w:r>
        <w:rPr>
          <w:rFonts w:hint="eastAsia"/>
          <w:lang w:val="en-GB"/>
        </w:rPr>
        <w:t xml:space="preserve">AI/ML-based </w:t>
      </w:r>
      <w:r w:rsidRPr="00F2623A">
        <w:rPr>
          <w:lang w:val="en-GB"/>
        </w:rPr>
        <w:t>UE</w:t>
      </w:r>
      <w:r>
        <w:rPr>
          <w:rFonts w:hint="eastAsia"/>
          <w:lang w:val="en-GB"/>
        </w:rPr>
        <w:t xml:space="preserve"> </w:t>
      </w:r>
      <w:r w:rsidRPr="00F2623A">
        <w:rPr>
          <w:lang w:val="en-GB"/>
        </w:rPr>
        <w:t xml:space="preserve">side CSI prediction, </w:t>
      </w:r>
      <w:r>
        <w:rPr>
          <w:rFonts w:hint="eastAsia"/>
          <w:lang w:val="en-GB"/>
        </w:rPr>
        <w:t>both network configured reporting and event-triggered reporting can be considered.</w:t>
      </w:r>
      <w:r>
        <w:fldChar w:fldCharType="end"/>
      </w:r>
    </w:p>
    <w:p w14:paraId="20C69AC5" w14:textId="77777777" w:rsidR="00E2022F" w:rsidRPr="00BB4007" w:rsidRDefault="00E2022F" w:rsidP="00E2022F">
      <w:pPr>
        <w:pStyle w:val="ProposalObservation"/>
        <w:numPr>
          <w:ilvl w:val="0"/>
          <w:numId w:val="18"/>
        </w:numPr>
      </w:pPr>
      <w:r w:rsidRPr="00BB4007">
        <w:rPr>
          <w:rFonts w:hint="eastAsia"/>
        </w:rPr>
        <w:t>For network configured reporting:</w:t>
      </w:r>
      <w:r w:rsidRPr="00BB4007">
        <w:t xml:space="preserve"> </w:t>
      </w:r>
      <w:r w:rsidRPr="0080546A">
        <w:t>periodic, semi-periodic, or aperiodic reporting can be configured</w:t>
      </w:r>
      <w:r>
        <w:rPr>
          <w:rFonts w:hint="eastAsia"/>
        </w:rPr>
        <w:t>;</w:t>
      </w:r>
    </w:p>
    <w:p w14:paraId="457B2852" w14:textId="44E4821B" w:rsidR="00E2022F" w:rsidRPr="00E2022F" w:rsidRDefault="00E2022F" w:rsidP="001D34DF">
      <w:pPr>
        <w:pStyle w:val="ProposalObservation"/>
        <w:numPr>
          <w:ilvl w:val="0"/>
          <w:numId w:val="18"/>
        </w:numPr>
      </w:pPr>
      <w:r w:rsidRPr="00BB4007">
        <w:rPr>
          <w:rFonts w:hint="eastAsia"/>
        </w:rPr>
        <w:t>For event-triggered reporting:</w:t>
      </w:r>
      <w:r>
        <w:rPr>
          <w:rFonts w:hint="eastAsia"/>
        </w:rPr>
        <w:t xml:space="preserve"> the </w:t>
      </w:r>
      <w:r>
        <w:t>specific</w:t>
      </w:r>
      <w:r>
        <w:rPr>
          <w:rFonts w:hint="eastAsia"/>
        </w:rPr>
        <w:t xml:space="preserve"> event can be defined by reference to beam failure event.</w:t>
      </w:r>
    </w:p>
    <w:p w14:paraId="205435FC" w14:textId="54774C5C" w:rsidR="001D34DF" w:rsidRDefault="003864C8" w:rsidP="001D34DF">
      <w:pPr>
        <w:pStyle w:val="ProposalObservation"/>
      </w:pPr>
      <w:r>
        <w:fldChar w:fldCharType="begin"/>
      </w:r>
      <w:r>
        <w:instrText xml:space="preserve"> REF _Ref197680499 \h </w:instrText>
      </w:r>
      <w:r w:rsidR="001D34DF">
        <w:instrText xml:space="preserve"> \* MERGEFORMAT </w:instrText>
      </w:r>
      <w:r>
        <w:fldChar w:fldCharType="separate"/>
      </w:r>
      <w:r>
        <w:t xml:space="preserve">Proposal </w:t>
      </w:r>
      <w:r>
        <w:rPr>
          <w:noProof/>
        </w:rPr>
        <w:t>13</w:t>
      </w:r>
      <w:r>
        <w:rPr>
          <w:rFonts w:hint="eastAsia"/>
        </w:rPr>
        <w:t xml:space="preserve">: </w:t>
      </w:r>
      <w:r>
        <w:rPr>
          <w:rFonts w:hint="eastAsia"/>
          <w:lang w:val="en-GB"/>
        </w:rPr>
        <w:t xml:space="preserve">For report content of Type 3 performance monitoring of CSI prediction, support Alt 1, where the reported SGCS can be averaged over </w:t>
      </w:r>
      <w:r>
        <w:rPr>
          <w:lang w:val="en-GB"/>
        </w:rPr>
        <w:t>multiple</w:t>
      </w:r>
      <w:r>
        <w:rPr>
          <w:rFonts w:hint="eastAsia"/>
          <w:lang w:val="en-GB"/>
        </w:rPr>
        <w:t xml:space="preserve"> samples.</w:t>
      </w:r>
      <w:r>
        <w:fldChar w:fldCharType="end"/>
      </w:r>
    </w:p>
    <w:p w14:paraId="1242F03E" w14:textId="2BBD0547" w:rsidR="001D34DF" w:rsidRDefault="003864C8" w:rsidP="001D34DF">
      <w:pPr>
        <w:pStyle w:val="ProposalObservation"/>
      </w:pPr>
      <w:r>
        <w:fldChar w:fldCharType="begin"/>
      </w:r>
      <w:r>
        <w:instrText xml:space="preserve"> REF _Ref197680501 \h </w:instrText>
      </w:r>
      <w:r w:rsidR="001D34DF">
        <w:instrText xml:space="preserve"> \* MERGEFORMAT </w:instrText>
      </w:r>
      <w:r>
        <w:fldChar w:fldCharType="separate"/>
      </w:r>
      <w:r>
        <w:t xml:space="preserve">Proposal </w:t>
      </w:r>
      <w:r>
        <w:rPr>
          <w:noProof/>
        </w:rPr>
        <w:t>14</w:t>
      </w:r>
      <w:r w:rsidRPr="00F2623A">
        <w:t xml:space="preserve">: </w:t>
      </w:r>
      <w:r>
        <w:rPr>
          <w:rFonts w:hint="eastAsia"/>
          <w:lang w:val="en-GB"/>
        </w:rPr>
        <w:t xml:space="preserve">For report content of Type 3 performance monitoring of CSI prediction, the SGCS </w:t>
      </w:r>
      <w:r w:rsidR="0000048C">
        <w:rPr>
          <w:rFonts w:hint="eastAsia"/>
          <w:lang w:val="en-GB"/>
        </w:rPr>
        <w:t xml:space="preserve">is </w:t>
      </w:r>
      <w:r>
        <w:rPr>
          <w:rFonts w:hint="eastAsia"/>
          <w:lang w:val="en-GB"/>
        </w:rPr>
        <w:t xml:space="preserve">reported with the following </w:t>
      </w:r>
      <w:r w:rsidRPr="00AD6F6F">
        <w:rPr>
          <w:lang w:val="en-GB"/>
        </w:rPr>
        <w:t>granu</w:t>
      </w:r>
      <w:r>
        <w:rPr>
          <w:lang w:val="en-GB"/>
        </w:rPr>
        <w:t>larit</w:t>
      </w:r>
      <w:r>
        <w:rPr>
          <w:rFonts w:hint="eastAsia"/>
          <w:lang w:val="en-GB"/>
        </w:rPr>
        <w:t>ies:</w:t>
      </w:r>
      <w:r>
        <w:fldChar w:fldCharType="end"/>
      </w:r>
    </w:p>
    <w:p w14:paraId="43377332" w14:textId="77777777" w:rsidR="001D34DF" w:rsidRPr="00CE5DC2" w:rsidRDefault="001D34DF" w:rsidP="001D34DF">
      <w:pPr>
        <w:pStyle w:val="ProposalObservation"/>
        <w:numPr>
          <w:ilvl w:val="1"/>
          <w:numId w:val="15"/>
        </w:numPr>
      </w:pPr>
      <w:r w:rsidRPr="00AD6F6F">
        <w:t xml:space="preserve">report SGCS of selected instance(s) from N4 prediction instances, </w:t>
      </w:r>
      <w:r>
        <w:rPr>
          <w:rFonts w:hint="eastAsia"/>
        </w:rPr>
        <w:t>where</w:t>
      </w:r>
      <w:r w:rsidRPr="00AD6F6F">
        <w:t xml:space="preserve"> the specific instance</w:t>
      </w:r>
      <w:r>
        <w:rPr>
          <w:rFonts w:hint="eastAsia"/>
        </w:rPr>
        <w:t>(s)</w:t>
      </w:r>
      <w:r w:rsidRPr="00AD6F6F">
        <w:t xml:space="preserve"> can be configured by the network</w:t>
      </w:r>
      <w:r>
        <w:rPr>
          <w:rFonts w:hint="eastAsia"/>
        </w:rPr>
        <w:t>;</w:t>
      </w:r>
    </w:p>
    <w:p w14:paraId="414B151D" w14:textId="77777777" w:rsidR="001D34DF" w:rsidRPr="00CE5DC2" w:rsidRDefault="001D34DF" w:rsidP="001D34DF">
      <w:pPr>
        <w:pStyle w:val="ProposalObservation"/>
        <w:numPr>
          <w:ilvl w:val="1"/>
          <w:numId w:val="15"/>
        </w:numPr>
      </w:pPr>
      <w:r>
        <w:t xml:space="preserve">report SGCS </w:t>
      </w:r>
      <w:r w:rsidRPr="00AD6F6F">
        <w:t xml:space="preserve">averaged over </w:t>
      </w:r>
      <w:proofErr w:type="spellStart"/>
      <w:r w:rsidRPr="00AD6F6F">
        <w:t>subband</w:t>
      </w:r>
      <w:proofErr w:type="spellEnd"/>
      <w:r w:rsidRPr="00AD6F6F">
        <w:t>(s)</w:t>
      </w:r>
      <w:r>
        <w:rPr>
          <w:rFonts w:hint="eastAsia"/>
        </w:rPr>
        <w:t>;</w:t>
      </w:r>
    </w:p>
    <w:p w14:paraId="585EAD9E" w14:textId="0754E6BB" w:rsidR="001D34DF" w:rsidRPr="001D34DF" w:rsidRDefault="001D34DF" w:rsidP="001D34DF">
      <w:pPr>
        <w:pStyle w:val="ProposalObservation"/>
        <w:numPr>
          <w:ilvl w:val="1"/>
          <w:numId w:val="15"/>
        </w:numPr>
      </w:pPr>
      <w:proofErr w:type="gramStart"/>
      <w:r>
        <w:rPr>
          <w:rFonts w:hint="eastAsia"/>
        </w:rPr>
        <w:t>report</w:t>
      </w:r>
      <w:proofErr w:type="gramEnd"/>
      <w:r>
        <w:rPr>
          <w:rFonts w:hint="eastAsia"/>
        </w:rPr>
        <w:t xml:space="preserve"> SGCS of </w:t>
      </w:r>
      <w:r w:rsidRPr="00AD6F6F">
        <w:t xml:space="preserve">per layer or </w:t>
      </w:r>
      <w:r>
        <w:t>only</w:t>
      </w:r>
      <w:r>
        <w:rPr>
          <w:rFonts w:hint="eastAsia"/>
        </w:rPr>
        <w:t xml:space="preserve"> </w:t>
      </w:r>
      <w:r w:rsidRPr="00AD6F6F">
        <w:t>the first layer</w:t>
      </w:r>
      <w:r w:rsidRPr="00CE5DC2">
        <w:rPr>
          <w:rFonts w:hint="eastAsia"/>
        </w:rPr>
        <w:t>.</w:t>
      </w:r>
    </w:p>
    <w:p w14:paraId="0945931D" w14:textId="77777777" w:rsidR="001D34DF" w:rsidRDefault="003864C8" w:rsidP="001D34DF">
      <w:pPr>
        <w:pStyle w:val="ProposalObservation"/>
      </w:pPr>
      <w:r>
        <w:fldChar w:fldCharType="begin"/>
      </w:r>
      <w:r>
        <w:instrText xml:space="preserve"> REF _Ref189662444 \h </w:instrText>
      </w:r>
      <w:r>
        <w:fldChar w:fldCharType="separate"/>
      </w:r>
      <w:r>
        <w:t xml:space="preserve">Proposal </w:t>
      </w:r>
      <w:r>
        <w:rPr>
          <w:noProof/>
        </w:rPr>
        <w:t>15</w:t>
      </w:r>
      <w:r w:rsidRPr="00F2623A">
        <w:t xml:space="preserve">: </w:t>
      </w:r>
      <w:r>
        <w:rPr>
          <w:rFonts w:hint="eastAsia"/>
        </w:rPr>
        <w:t xml:space="preserve">For </w:t>
      </w:r>
      <w:r w:rsidRPr="00F2623A">
        <w:rPr>
          <w:lang w:val="en-GB"/>
        </w:rPr>
        <w:t>performance monitoring</w:t>
      </w:r>
      <w:r>
        <w:rPr>
          <w:rFonts w:hint="eastAsia"/>
          <w:lang w:val="en-GB"/>
        </w:rPr>
        <w:t xml:space="preserve"> of AI/ML based CSI prediction</w:t>
      </w:r>
      <w:r w:rsidRPr="00F2623A">
        <w:rPr>
          <w:lang w:val="en-GB"/>
        </w:rPr>
        <w:t>,</w:t>
      </w:r>
      <w:r>
        <w:rPr>
          <w:lang w:val="en-GB"/>
        </w:rPr>
        <w:t xml:space="preserve"> </w:t>
      </w:r>
      <w:r>
        <w:rPr>
          <w:rFonts w:hint="eastAsia"/>
          <w:lang w:val="en-GB"/>
        </w:rPr>
        <w:t>support the following options for configuration of monitoring resource:</w:t>
      </w:r>
      <w:r>
        <w:fldChar w:fldCharType="end"/>
      </w:r>
    </w:p>
    <w:p w14:paraId="6D7AD1FF" w14:textId="77777777" w:rsidR="001D34DF" w:rsidRPr="00DD71DC" w:rsidRDefault="001D34DF" w:rsidP="001D34DF">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1:</w:t>
      </w:r>
      <w:r>
        <w:rPr>
          <w:rFonts w:hint="eastAsia"/>
          <w:b/>
          <w:sz w:val="20"/>
          <w:szCs w:val="20"/>
        </w:rPr>
        <w:t xml:space="preserve"> Reuse </w:t>
      </w:r>
      <w:r>
        <w:rPr>
          <w:b/>
          <w:sz w:val="20"/>
          <w:szCs w:val="20"/>
        </w:rPr>
        <w:t>the</w:t>
      </w:r>
      <w:r>
        <w:rPr>
          <w:rFonts w:hint="eastAsia"/>
          <w:b/>
          <w:sz w:val="20"/>
          <w:szCs w:val="20"/>
        </w:rPr>
        <w:t xml:space="preserve"> resource configured in inference report;</w:t>
      </w:r>
    </w:p>
    <w:p w14:paraId="7EC1D7A5" w14:textId="667D1636" w:rsidR="001D34DF" w:rsidRPr="001D34DF" w:rsidRDefault="001D34DF" w:rsidP="001D34DF">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2:</w:t>
      </w:r>
      <w:r>
        <w:rPr>
          <w:rFonts w:hint="eastAsia"/>
          <w:b/>
          <w:sz w:val="20"/>
          <w:szCs w:val="20"/>
        </w:rPr>
        <w:t xml:space="preserve"> Configure dedicated resource(s) for monitoring in </w:t>
      </w:r>
      <w:r>
        <w:rPr>
          <w:b/>
          <w:sz w:val="20"/>
          <w:szCs w:val="20"/>
        </w:rPr>
        <w:t>the</w:t>
      </w:r>
      <w:r>
        <w:rPr>
          <w:rFonts w:hint="eastAsia"/>
          <w:b/>
          <w:sz w:val="20"/>
          <w:szCs w:val="20"/>
        </w:rPr>
        <w:t xml:space="preserve"> monitoring report.</w:t>
      </w:r>
    </w:p>
    <w:p w14:paraId="49A6F1D7" w14:textId="67C9F034" w:rsidR="001D34DF" w:rsidRDefault="003864C8" w:rsidP="001D34DF">
      <w:pPr>
        <w:pStyle w:val="ProposalObservation"/>
      </w:pPr>
      <w:r>
        <w:fldChar w:fldCharType="begin"/>
      </w:r>
      <w:r>
        <w:instrText xml:space="preserve"> REF _Ref197680507 \h </w:instrText>
      </w:r>
      <w:r w:rsidR="001D34DF">
        <w:instrText xml:space="preserve"> \* MERGEFORMAT </w:instrText>
      </w:r>
      <w:r>
        <w:fldChar w:fldCharType="separate"/>
      </w:r>
      <w:r>
        <w:t xml:space="preserve">Proposal </w:t>
      </w:r>
      <w:r>
        <w:rPr>
          <w:noProof/>
        </w:rPr>
        <w:t>16</w:t>
      </w:r>
      <w:r>
        <w:rPr>
          <w:rFonts w:hint="eastAsia"/>
        </w:rPr>
        <w:t xml:space="preserve">: </w:t>
      </w:r>
      <w:r w:rsidRPr="000255C0">
        <w:rPr>
          <w:rFonts w:hint="eastAsia"/>
        </w:rPr>
        <w:t xml:space="preserve">For </w:t>
      </w:r>
      <w:r w:rsidRPr="000255C0">
        <w:rPr>
          <w:lang w:val="en-GB"/>
        </w:rPr>
        <w:t>performance monitoring</w:t>
      </w:r>
      <w:r w:rsidRPr="000255C0">
        <w:rPr>
          <w:rFonts w:hint="eastAsia"/>
          <w:lang w:val="en-GB"/>
        </w:rPr>
        <w:t xml:space="preserve"> of CSI prediction</w:t>
      </w:r>
      <w:r w:rsidRPr="000255C0">
        <w:rPr>
          <w:lang w:val="en-GB"/>
        </w:rPr>
        <w:t>, the performance metric of the f-</w:t>
      </w:r>
      <w:proofErr w:type="spellStart"/>
      <w:r w:rsidRPr="000255C0">
        <w:rPr>
          <w:lang w:val="en-GB"/>
        </w:rPr>
        <w:t>th</w:t>
      </w:r>
      <w:proofErr w:type="spellEnd"/>
      <w:r w:rsidRPr="000255C0">
        <w:rPr>
          <w:lang w:val="en-GB"/>
        </w:rPr>
        <w:t xml:space="preserve"> time instance is calculated based on N latest transmission occasion(s) of monitoring resource with linked time instance, no later than CSI reference resource corresponding to the CSI report for monitoring</w:t>
      </w:r>
      <w:r>
        <w:fldChar w:fldCharType="end"/>
      </w:r>
    </w:p>
    <w:p w14:paraId="7EF149E7" w14:textId="77777777" w:rsidR="001D34DF" w:rsidRPr="000255C0" w:rsidRDefault="001D34DF" w:rsidP="001D34DF">
      <w:pPr>
        <w:pStyle w:val="af3"/>
        <w:numPr>
          <w:ilvl w:val="1"/>
          <w:numId w:val="15"/>
        </w:numPr>
        <w:spacing w:beforeLines="50" w:before="120" w:afterLines="50" w:after="120" w:line="240" w:lineRule="auto"/>
        <w:ind w:firstLineChars="0"/>
        <w:rPr>
          <w:b/>
          <w:sz w:val="20"/>
          <w:szCs w:val="20"/>
        </w:rPr>
      </w:pPr>
      <w:r w:rsidRPr="000255C0">
        <w:rPr>
          <w:b/>
          <w:sz w:val="20"/>
          <w:szCs w:val="20"/>
        </w:rPr>
        <w:t>measurement result of a transmission occasion of the CSI-RS resources for monitoring is linked with the f-</w:t>
      </w:r>
      <w:proofErr w:type="spellStart"/>
      <w:r w:rsidRPr="000255C0">
        <w:rPr>
          <w:b/>
          <w:sz w:val="20"/>
          <w:szCs w:val="20"/>
        </w:rPr>
        <w:t>th</w:t>
      </w:r>
      <w:proofErr w:type="spellEnd"/>
      <w:r w:rsidRPr="000255C0">
        <w:rPr>
          <w:b/>
          <w:sz w:val="20"/>
          <w:szCs w:val="20"/>
        </w:rPr>
        <w:t xml:space="preserve"> time instance for prediction, where the f-</w:t>
      </w:r>
      <w:proofErr w:type="spellStart"/>
      <w:r w:rsidRPr="000255C0">
        <w:rPr>
          <w:b/>
          <w:sz w:val="20"/>
          <w:szCs w:val="20"/>
        </w:rPr>
        <w:t>th</w:t>
      </w:r>
      <w:proofErr w:type="spellEnd"/>
      <w:r w:rsidRPr="000255C0">
        <w:rPr>
          <w:b/>
          <w:sz w:val="20"/>
          <w:szCs w:val="20"/>
        </w:rPr>
        <w:t xml:space="preserve"> time instance has the minimal slot offset to the transmission occasion of the CSI-RS resources for monitoring</w:t>
      </w:r>
    </w:p>
    <w:p w14:paraId="1A9C72EA" w14:textId="734A25D2" w:rsidR="001D34DF" w:rsidRPr="001D34DF" w:rsidRDefault="001D34DF" w:rsidP="001D34DF">
      <w:pPr>
        <w:pStyle w:val="af3"/>
        <w:numPr>
          <w:ilvl w:val="2"/>
          <w:numId w:val="15"/>
        </w:numPr>
        <w:spacing w:beforeLines="50" w:before="120" w:afterLines="50" w:after="120" w:line="240" w:lineRule="auto"/>
        <w:ind w:firstLineChars="0"/>
        <w:rPr>
          <w:b/>
          <w:sz w:val="20"/>
          <w:szCs w:val="20"/>
        </w:rPr>
      </w:pPr>
      <w:r w:rsidRPr="000255C0">
        <w:rPr>
          <w:b/>
          <w:sz w:val="20"/>
          <w:szCs w:val="20"/>
        </w:rPr>
        <w:lastRenderedPageBreak/>
        <w:t xml:space="preserve">Wherein, the corresponding inference reports, and the transmission occasions of the CSI-RS resources </w:t>
      </w:r>
      <w:r>
        <w:rPr>
          <w:b/>
          <w:sz w:val="20"/>
          <w:szCs w:val="20"/>
        </w:rPr>
        <w:t>for monitoring</w:t>
      </w:r>
      <w:r>
        <w:rPr>
          <w:rFonts w:hint="eastAsia"/>
          <w:b/>
          <w:sz w:val="20"/>
          <w:szCs w:val="20"/>
        </w:rPr>
        <w:t xml:space="preserve"> </w:t>
      </w:r>
      <w:r w:rsidRPr="000255C0">
        <w:rPr>
          <w:b/>
          <w:sz w:val="20"/>
          <w:szCs w:val="20"/>
        </w:rPr>
        <w:t xml:space="preserve">are no later than the CSI reference resource </w:t>
      </w:r>
      <w:r w:rsidRPr="00EA3794">
        <w:rPr>
          <w:b/>
          <w:sz w:val="20"/>
          <w:szCs w:val="20"/>
        </w:rPr>
        <w:t>corresponding to the CSI report for monitoring</w:t>
      </w:r>
      <w:r>
        <w:rPr>
          <w:rFonts w:hint="eastAsia"/>
          <w:b/>
          <w:sz w:val="20"/>
          <w:szCs w:val="20"/>
        </w:rPr>
        <w:t>.</w:t>
      </w:r>
    </w:p>
    <w:p w14:paraId="0E4D1922" w14:textId="77777777" w:rsidR="001D34DF" w:rsidRDefault="003864C8" w:rsidP="001D34DF">
      <w:pPr>
        <w:pStyle w:val="ProposalObservation"/>
      </w:pPr>
      <w:r>
        <w:fldChar w:fldCharType="begin"/>
      </w:r>
      <w:r>
        <w:instrText xml:space="preserve"> REF _Ref197680508 \h </w:instrText>
      </w:r>
      <w:r>
        <w:fldChar w:fldCharType="separate"/>
      </w:r>
      <w:r>
        <w:t xml:space="preserve">Proposal </w:t>
      </w:r>
      <w:r>
        <w:rPr>
          <w:noProof/>
        </w:rPr>
        <w:t>17</w:t>
      </w:r>
      <w:r w:rsidRPr="00022F6C">
        <w:rPr>
          <w:rFonts w:hint="eastAsia"/>
        </w:rPr>
        <w:t xml:space="preserve">: </w:t>
      </w:r>
      <w:r w:rsidRPr="00CC59FB">
        <w:rPr>
          <w:rFonts w:hint="eastAsia"/>
        </w:rPr>
        <w:t xml:space="preserve">For </w:t>
      </w:r>
      <w:r>
        <w:rPr>
          <w:rFonts w:hint="eastAsia"/>
        </w:rPr>
        <w:t xml:space="preserve">CSI prediction using UE-sided model, for </w:t>
      </w:r>
      <w:r w:rsidRPr="00CC59FB">
        <w:rPr>
          <w:rFonts w:hint="eastAsia"/>
        </w:rPr>
        <w:t>data collection</w:t>
      </w:r>
      <w:r>
        <w:rPr>
          <w:rFonts w:hint="eastAsia"/>
        </w:rPr>
        <w:t xml:space="preserve"> for training</w:t>
      </w:r>
      <w:r w:rsidRPr="00CC59FB">
        <w:rPr>
          <w:rFonts w:hint="eastAsia"/>
        </w:rPr>
        <w:t xml:space="preserve">, </w:t>
      </w:r>
      <w:r>
        <w:rPr>
          <w:rFonts w:hint="eastAsia"/>
        </w:rPr>
        <w:t xml:space="preserve">an indication can be configured in </w:t>
      </w:r>
      <w:r>
        <w:t>the</w:t>
      </w:r>
      <w:r>
        <w:rPr>
          <w:rFonts w:hint="eastAsia"/>
        </w:rPr>
        <w:t xml:space="preserve"> CSI report with report quantity set to </w:t>
      </w:r>
      <w:r>
        <w:t>“</w:t>
      </w:r>
      <w:r>
        <w:rPr>
          <w:rFonts w:hint="eastAsia"/>
        </w:rPr>
        <w:t>none</w:t>
      </w:r>
      <w:r>
        <w:t>”</w:t>
      </w:r>
      <w:r>
        <w:rPr>
          <w:rFonts w:hint="eastAsia"/>
        </w:rPr>
        <w:t>.</w:t>
      </w:r>
      <w:r>
        <w:fldChar w:fldCharType="end"/>
      </w:r>
    </w:p>
    <w:p w14:paraId="61755A2D" w14:textId="709BC309" w:rsidR="001D34DF" w:rsidRDefault="003864C8" w:rsidP="001D34DF">
      <w:pPr>
        <w:pStyle w:val="ProposalObservation"/>
      </w:pPr>
      <w:r>
        <w:fldChar w:fldCharType="begin"/>
      </w:r>
      <w:r>
        <w:instrText xml:space="preserve"> REF _Ref194070222 \h </w:instrText>
      </w:r>
      <w:r w:rsidR="001D34DF">
        <w:instrText xml:space="preserve"> \* MERGEFORMAT </w:instrText>
      </w:r>
      <w:r>
        <w:fldChar w:fldCharType="separate"/>
      </w:r>
      <w:r>
        <w:t xml:space="preserve">Proposal </w:t>
      </w:r>
      <w:r>
        <w:rPr>
          <w:noProof/>
        </w:rPr>
        <w:t>18</w:t>
      </w:r>
      <w:r>
        <w:rPr>
          <w:rFonts w:hint="eastAsia"/>
        </w:rPr>
        <w:t xml:space="preserve">: For CSI </w:t>
      </w:r>
      <w:r>
        <w:t>prediction</w:t>
      </w:r>
      <w:r>
        <w:rPr>
          <w:rFonts w:hint="eastAsia"/>
        </w:rPr>
        <w:t xml:space="preserve"> using UE-sided model, for data collection for training</w:t>
      </w:r>
      <w:r w:rsidRPr="00F2623A">
        <w:rPr>
          <w:lang w:val="en-GB"/>
        </w:rPr>
        <w:t>,</w:t>
      </w:r>
      <w:r>
        <w:rPr>
          <w:lang w:val="en-GB"/>
        </w:rPr>
        <w:t xml:space="preserve"> </w:t>
      </w:r>
      <w:r>
        <w:rPr>
          <w:rFonts w:hint="eastAsia"/>
          <w:lang w:val="en-GB"/>
        </w:rPr>
        <w:t>support the following options for RS configuration:</w:t>
      </w:r>
      <w:r>
        <w:fldChar w:fldCharType="end"/>
      </w:r>
    </w:p>
    <w:p w14:paraId="1553796B" w14:textId="029FF804" w:rsidR="001D34DF" w:rsidRPr="00DD71DC" w:rsidRDefault="001D34DF" w:rsidP="001D34DF">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1:</w:t>
      </w:r>
      <w:r>
        <w:rPr>
          <w:rFonts w:hint="eastAsia"/>
          <w:b/>
          <w:sz w:val="20"/>
          <w:szCs w:val="20"/>
        </w:rPr>
        <w:t xml:space="preserve"> Configure a single resource in the CSI report configuration</w:t>
      </w:r>
      <w:r w:rsidR="00B04ACA">
        <w:rPr>
          <w:rFonts w:hint="eastAsia"/>
          <w:b/>
          <w:sz w:val="20"/>
          <w:szCs w:val="20"/>
        </w:rPr>
        <w:t xml:space="preserve">, in case </w:t>
      </w:r>
      <w:r w:rsidR="00B04ACA" w:rsidRPr="00B04ACA">
        <w:rPr>
          <w:b/>
          <w:sz w:val="20"/>
          <w:szCs w:val="20"/>
        </w:rPr>
        <w:t>the intervals between instances within the measurement window are identical to</w:t>
      </w:r>
      <w:r w:rsidR="00B04ACA">
        <w:rPr>
          <w:rFonts w:hint="eastAsia"/>
          <w:b/>
          <w:sz w:val="20"/>
          <w:szCs w:val="20"/>
        </w:rPr>
        <w:t xml:space="preserve"> those</w:t>
      </w:r>
      <w:r w:rsidR="00B04ACA" w:rsidRPr="00B04ACA">
        <w:rPr>
          <w:b/>
          <w:sz w:val="20"/>
          <w:szCs w:val="20"/>
        </w:rPr>
        <w:t xml:space="preserve"> in the prediction window</w:t>
      </w:r>
      <w:r>
        <w:rPr>
          <w:rFonts w:hint="eastAsia"/>
          <w:b/>
          <w:sz w:val="20"/>
          <w:szCs w:val="20"/>
        </w:rPr>
        <w:t>;</w:t>
      </w:r>
    </w:p>
    <w:p w14:paraId="37E63386" w14:textId="4BE31E92" w:rsidR="001D34DF" w:rsidRPr="001D34DF" w:rsidRDefault="001D34DF" w:rsidP="001D34DF">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2:</w:t>
      </w:r>
      <w:r>
        <w:rPr>
          <w:rFonts w:hint="eastAsia"/>
          <w:b/>
          <w:sz w:val="20"/>
          <w:szCs w:val="20"/>
        </w:rPr>
        <w:t xml:space="preserve"> Configure two separate resources in </w:t>
      </w:r>
      <w:r>
        <w:rPr>
          <w:b/>
          <w:sz w:val="20"/>
          <w:szCs w:val="20"/>
        </w:rPr>
        <w:t>the</w:t>
      </w:r>
      <w:r>
        <w:rPr>
          <w:rFonts w:hint="eastAsia"/>
          <w:b/>
          <w:sz w:val="20"/>
          <w:szCs w:val="20"/>
        </w:rPr>
        <w:t xml:space="preserve"> CSI report configuration</w:t>
      </w:r>
      <w:r w:rsidR="00B04ACA">
        <w:rPr>
          <w:rFonts w:hint="eastAsia"/>
          <w:b/>
          <w:sz w:val="20"/>
          <w:szCs w:val="20"/>
        </w:rPr>
        <w:t xml:space="preserve">, in case </w:t>
      </w:r>
      <w:r w:rsidR="00B04ACA" w:rsidRPr="00B04ACA">
        <w:rPr>
          <w:b/>
          <w:sz w:val="20"/>
          <w:szCs w:val="20"/>
        </w:rPr>
        <w:t xml:space="preserve">the intervals between instances within the measurement window are </w:t>
      </w:r>
      <w:r w:rsidR="00B04ACA">
        <w:rPr>
          <w:rFonts w:hint="eastAsia"/>
          <w:b/>
          <w:sz w:val="20"/>
          <w:szCs w:val="20"/>
        </w:rPr>
        <w:t>different</w:t>
      </w:r>
      <w:r w:rsidR="00B04ACA" w:rsidRPr="00B04ACA">
        <w:rPr>
          <w:b/>
          <w:sz w:val="20"/>
          <w:szCs w:val="20"/>
        </w:rPr>
        <w:t xml:space="preserve"> to </w:t>
      </w:r>
      <w:r w:rsidR="00B04ACA">
        <w:rPr>
          <w:rFonts w:hint="eastAsia"/>
          <w:b/>
          <w:sz w:val="20"/>
          <w:szCs w:val="20"/>
        </w:rPr>
        <w:t xml:space="preserve">those </w:t>
      </w:r>
      <w:r w:rsidR="00B04ACA" w:rsidRPr="00B04ACA">
        <w:rPr>
          <w:b/>
          <w:sz w:val="20"/>
          <w:szCs w:val="20"/>
        </w:rPr>
        <w:t>in the prediction window</w:t>
      </w:r>
      <w:r>
        <w:rPr>
          <w:rFonts w:hint="eastAsia"/>
          <w:b/>
          <w:sz w:val="20"/>
          <w:szCs w:val="20"/>
        </w:rPr>
        <w:t>.</w:t>
      </w:r>
    </w:p>
    <w:p w14:paraId="2D73CA44" w14:textId="22962E73" w:rsidR="001D34DF" w:rsidRDefault="003864C8" w:rsidP="001D34DF">
      <w:pPr>
        <w:pStyle w:val="ProposalObservation"/>
      </w:pPr>
      <w:r>
        <w:fldChar w:fldCharType="begin"/>
      </w:r>
      <w:r>
        <w:instrText xml:space="preserve"> REF _Ref194070224 \h </w:instrText>
      </w:r>
      <w:r w:rsidR="001D34DF">
        <w:instrText xml:space="preserve"> \* MERGEFORMAT </w:instrText>
      </w:r>
      <w:r>
        <w:fldChar w:fldCharType="separate"/>
      </w:r>
      <w:r>
        <w:t xml:space="preserve">Proposal </w:t>
      </w:r>
      <w:r>
        <w:rPr>
          <w:noProof/>
        </w:rPr>
        <w:t>19</w:t>
      </w:r>
      <w:r w:rsidRPr="00CC59FB">
        <w:rPr>
          <w:rFonts w:hint="eastAsia"/>
        </w:rPr>
        <w:t>：</w:t>
      </w:r>
      <w:r w:rsidRPr="00CC59FB">
        <w:rPr>
          <w:rFonts w:hint="eastAsia"/>
        </w:rPr>
        <w:t xml:space="preserve">For </w:t>
      </w:r>
      <w:r>
        <w:rPr>
          <w:rFonts w:hint="eastAsia"/>
        </w:rPr>
        <w:t xml:space="preserve">CSI prediction using UE-sided model, for </w:t>
      </w:r>
      <w:r w:rsidRPr="00CC59FB">
        <w:rPr>
          <w:rFonts w:hint="eastAsia"/>
        </w:rPr>
        <w:t>data collection</w:t>
      </w:r>
      <w:r>
        <w:rPr>
          <w:rFonts w:hint="eastAsia"/>
        </w:rPr>
        <w:t xml:space="preserve"> for training</w:t>
      </w:r>
      <w:r w:rsidRPr="00CC59FB">
        <w:rPr>
          <w:rFonts w:hint="eastAsia"/>
        </w:rPr>
        <w:t xml:space="preserve">, </w:t>
      </w:r>
      <w:r>
        <w:rPr>
          <w:rFonts w:hint="eastAsia"/>
        </w:rPr>
        <w:t>UE can request the specific RS configuration for data collection.</w:t>
      </w:r>
      <w:r>
        <w:fldChar w:fldCharType="end"/>
      </w:r>
    </w:p>
    <w:p w14:paraId="3CA5130C" w14:textId="7680C71E" w:rsidR="003864C8" w:rsidRDefault="003864C8" w:rsidP="001D34DF">
      <w:pPr>
        <w:pStyle w:val="ProposalObservation"/>
      </w:pPr>
      <w:r>
        <w:fldChar w:fldCharType="begin"/>
      </w:r>
      <w:r>
        <w:instrText xml:space="preserve"> REF _Ref189662343 \h </w:instrText>
      </w:r>
      <w:r w:rsidR="001D34DF">
        <w:instrText xml:space="preserve"> \* MERGEFORMAT </w:instrText>
      </w:r>
      <w:r>
        <w:fldChar w:fldCharType="separate"/>
      </w:r>
      <w:r>
        <w:t xml:space="preserve">Proposal </w:t>
      </w:r>
      <w:r>
        <w:rPr>
          <w:noProof/>
        </w:rPr>
        <w:t>20</w:t>
      </w:r>
      <w:r w:rsidRPr="0029472A">
        <w:rPr>
          <w:rFonts w:hint="eastAsia"/>
        </w:rPr>
        <w:t xml:space="preserve">: For CSI prediction use case, conclude that there is no need </w:t>
      </w:r>
      <w:r w:rsidRPr="0029472A">
        <w:t xml:space="preserve">to ensure consistency between training and inference regarding antenna </w:t>
      </w:r>
      <w:r w:rsidRPr="0029472A">
        <w:rPr>
          <w:rFonts w:hint="eastAsia"/>
        </w:rPr>
        <w:t xml:space="preserve">down </w:t>
      </w:r>
      <w:r w:rsidRPr="0029472A">
        <w:t xml:space="preserve">tilt </w:t>
      </w:r>
      <w:r w:rsidRPr="0029472A">
        <w:rPr>
          <w:rFonts w:hint="eastAsia"/>
        </w:rPr>
        <w:t xml:space="preserve">and TXRU mapping </w:t>
      </w:r>
      <w:r w:rsidRPr="0029472A">
        <w:t>configuration</w:t>
      </w:r>
      <w:r w:rsidRPr="0029472A">
        <w:rPr>
          <w:rFonts w:hint="eastAsia"/>
        </w:rPr>
        <w:t xml:space="preserve"> at network side.</w:t>
      </w:r>
      <w:r>
        <w:fldChar w:fldCharType="end"/>
      </w:r>
    </w:p>
    <w:p w14:paraId="117103D0" w14:textId="0B3B3094" w:rsidR="00B426C7" w:rsidRDefault="00B426C7" w:rsidP="000568A2">
      <w:pPr>
        <w:pStyle w:val="1"/>
        <w:ind w:left="303" w:hanging="303"/>
      </w:pPr>
      <w:r w:rsidRPr="00B26E5B">
        <w:t>References</w:t>
      </w:r>
    </w:p>
    <w:p w14:paraId="33E4FFDB" w14:textId="5F7DE284" w:rsidR="006B41CD" w:rsidRDefault="006B41CD" w:rsidP="0004051D">
      <w:pPr>
        <w:pStyle w:val="a8"/>
        <w:numPr>
          <w:ilvl w:val="0"/>
          <w:numId w:val="3"/>
        </w:numPr>
        <w:ind w:firstLineChars="0"/>
        <w:rPr>
          <w:rFonts w:eastAsia="宋体" w:cs="Times New Roman"/>
          <w:kern w:val="0"/>
          <w:szCs w:val="21"/>
          <w:lang w:val="en-GB"/>
        </w:rPr>
      </w:pPr>
      <w:bookmarkStart w:id="34" w:name="_Ref178342497"/>
      <w:bookmarkStart w:id="35" w:name="_Ref181796369"/>
      <w:r w:rsidRPr="00E73F06">
        <w:rPr>
          <w:rFonts w:eastAsia="宋体" w:cs="Times New Roman"/>
          <w:kern w:val="0"/>
          <w:szCs w:val="21"/>
          <w:lang w:val="en-GB"/>
        </w:rPr>
        <w:t>RP-2</w:t>
      </w:r>
      <w:r>
        <w:rPr>
          <w:rFonts w:eastAsia="宋体" w:cs="Times New Roman" w:hint="eastAsia"/>
          <w:kern w:val="0"/>
          <w:szCs w:val="21"/>
          <w:lang w:val="en-GB"/>
        </w:rPr>
        <w:t>43244</w:t>
      </w:r>
      <w:r>
        <w:rPr>
          <w:rFonts w:eastAsia="宋体" w:cs="Times New Roman"/>
          <w:kern w:val="0"/>
          <w:szCs w:val="21"/>
          <w:lang w:val="en-GB"/>
        </w:rPr>
        <w:t>, “</w:t>
      </w:r>
      <w:r>
        <w:rPr>
          <w:rFonts w:eastAsia="宋体" w:cs="Times New Roman" w:hint="eastAsia"/>
          <w:kern w:val="0"/>
          <w:szCs w:val="21"/>
          <w:lang w:val="en-GB"/>
        </w:rPr>
        <w:t>Revised</w:t>
      </w:r>
      <w:r>
        <w:rPr>
          <w:rFonts w:eastAsia="宋体" w:cs="Times New Roman"/>
          <w:kern w:val="0"/>
          <w:szCs w:val="21"/>
          <w:lang w:val="en-GB"/>
        </w:rPr>
        <w:t xml:space="preserve"> WID</w:t>
      </w:r>
      <w:r>
        <w:rPr>
          <w:rFonts w:eastAsia="宋体" w:cs="Times New Roman" w:hint="eastAsia"/>
          <w:kern w:val="0"/>
          <w:szCs w:val="21"/>
          <w:lang w:val="en-GB"/>
        </w:rPr>
        <w:t xml:space="preserve">: </w:t>
      </w:r>
      <w:r w:rsidRPr="00E73F06">
        <w:rPr>
          <w:rFonts w:eastAsia="宋体" w:cs="Times New Roman"/>
          <w:kern w:val="0"/>
          <w:szCs w:val="21"/>
          <w:lang w:val="en-GB"/>
        </w:rPr>
        <w:t>Artificial Intelligence (AI)/Machine Learning (ML) for NR Air I</w:t>
      </w:r>
      <w:r>
        <w:rPr>
          <w:rFonts w:eastAsia="宋体" w:cs="Times New Roman"/>
          <w:kern w:val="0"/>
          <w:szCs w:val="21"/>
          <w:lang w:val="en-GB"/>
        </w:rPr>
        <w:t xml:space="preserve">nterface”, </w:t>
      </w:r>
      <w:r w:rsidRPr="00E73F06">
        <w:rPr>
          <w:rFonts w:eastAsia="宋体" w:cs="Times New Roman"/>
          <w:kern w:val="0"/>
          <w:szCs w:val="21"/>
          <w:lang w:val="en-GB"/>
        </w:rPr>
        <w:t>M</w:t>
      </w:r>
      <w:r>
        <w:rPr>
          <w:rFonts w:eastAsia="宋体" w:cs="Times New Roman" w:hint="eastAsia"/>
          <w:kern w:val="0"/>
          <w:szCs w:val="21"/>
          <w:lang w:val="en-GB"/>
        </w:rPr>
        <w:t>adrid, Spain, December</w:t>
      </w:r>
      <w:r>
        <w:rPr>
          <w:rFonts w:eastAsia="宋体" w:cs="Times New Roman"/>
          <w:kern w:val="0"/>
          <w:szCs w:val="21"/>
          <w:lang w:val="en-GB"/>
        </w:rPr>
        <w:t xml:space="preserve"> </w:t>
      </w:r>
      <w:r>
        <w:rPr>
          <w:rFonts w:eastAsia="宋体" w:cs="Times New Roman" w:hint="eastAsia"/>
          <w:kern w:val="0"/>
          <w:szCs w:val="21"/>
          <w:lang w:val="en-GB"/>
        </w:rPr>
        <w:t>9</w:t>
      </w:r>
      <w:r>
        <w:rPr>
          <w:rFonts w:eastAsia="宋体" w:cs="Times New Roman"/>
          <w:kern w:val="0"/>
          <w:szCs w:val="21"/>
          <w:lang w:val="en-GB"/>
        </w:rPr>
        <w:t>-1</w:t>
      </w:r>
      <w:r>
        <w:rPr>
          <w:rFonts w:eastAsia="宋体" w:cs="Times New Roman" w:hint="eastAsia"/>
          <w:kern w:val="0"/>
          <w:szCs w:val="21"/>
          <w:lang w:val="en-GB"/>
        </w:rPr>
        <w:t>2</w:t>
      </w:r>
      <w:r>
        <w:rPr>
          <w:rFonts w:eastAsia="宋体" w:cs="Times New Roman"/>
          <w:kern w:val="0"/>
          <w:szCs w:val="21"/>
          <w:lang w:val="en-GB"/>
        </w:rPr>
        <w:t>, 202</w:t>
      </w:r>
      <w:r>
        <w:rPr>
          <w:rFonts w:eastAsia="宋体" w:cs="Times New Roman" w:hint="eastAsia"/>
          <w:kern w:val="0"/>
          <w:szCs w:val="21"/>
          <w:lang w:val="en-GB"/>
        </w:rPr>
        <w:t>4</w:t>
      </w:r>
      <w:r w:rsidRPr="00E73F06">
        <w:rPr>
          <w:rFonts w:eastAsia="宋体" w:cs="Times New Roman"/>
          <w:kern w:val="0"/>
          <w:szCs w:val="21"/>
          <w:lang w:val="en-GB"/>
        </w:rPr>
        <w:t>.</w:t>
      </w:r>
      <w:bookmarkEnd w:id="34"/>
    </w:p>
    <w:p w14:paraId="68F95238" w14:textId="74536ABF" w:rsidR="00D46977" w:rsidRPr="00D46977" w:rsidRDefault="00D46977" w:rsidP="0004051D">
      <w:pPr>
        <w:pStyle w:val="a8"/>
        <w:widowControl/>
        <w:numPr>
          <w:ilvl w:val="0"/>
          <w:numId w:val="3"/>
        </w:numPr>
        <w:tabs>
          <w:tab w:val="left" w:pos="765"/>
          <w:tab w:val="left" w:pos="1545"/>
        </w:tabs>
        <w:snapToGrid w:val="0"/>
        <w:spacing w:beforeLines="50" w:before="120" w:afterLines="50" w:after="120" w:line="240" w:lineRule="atLeast"/>
        <w:ind w:firstLineChars="0"/>
        <w:jc w:val="left"/>
        <w:rPr>
          <w:rFonts w:eastAsia="宋体" w:cs="Times New Roman"/>
          <w:kern w:val="0"/>
          <w:szCs w:val="21"/>
          <w:lang w:val="en-GB"/>
        </w:rPr>
      </w:pPr>
      <w:bookmarkStart w:id="36" w:name="_Ref158122334"/>
      <w:r w:rsidRPr="00D46977">
        <w:rPr>
          <w:rFonts w:eastAsia="宋体"/>
          <w:szCs w:val="21"/>
        </w:rPr>
        <w:t>Chair’s Notes RAN1#1</w:t>
      </w:r>
      <w:r w:rsidRPr="00D46977">
        <w:rPr>
          <w:rFonts w:eastAsia="宋体" w:hint="eastAsia"/>
          <w:szCs w:val="21"/>
        </w:rPr>
        <w:t>20bis,</w:t>
      </w:r>
      <w:r w:rsidRPr="00D46977">
        <w:rPr>
          <w:rFonts w:eastAsia="宋体"/>
          <w:szCs w:val="21"/>
        </w:rPr>
        <w:t xml:space="preserve"> </w:t>
      </w:r>
      <w:r w:rsidRPr="00D46977">
        <w:rPr>
          <w:rFonts w:eastAsia="宋体" w:hint="eastAsia"/>
          <w:szCs w:val="21"/>
        </w:rPr>
        <w:t>Wuhan</w:t>
      </w:r>
      <w:r w:rsidRPr="00D46977">
        <w:rPr>
          <w:rFonts w:eastAsia="宋体"/>
          <w:szCs w:val="21"/>
        </w:rPr>
        <w:t xml:space="preserve">, </w:t>
      </w:r>
      <w:r w:rsidRPr="00D46977">
        <w:rPr>
          <w:rFonts w:eastAsia="宋体" w:hint="eastAsia"/>
          <w:szCs w:val="21"/>
        </w:rPr>
        <w:t>China</w:t>
      </w:r>
      <w:r w:rsidRPr="00D46977">
        <w:rPr>
          <w:rFonts w:eastAsia="宋体"/>
          <w:szCs w:val="21"/>
        </w:rPr>
        <w:t xml:space="preserve">, </w:t>
      </w:r>
      <w:r w:rsidRPr="00D46977">
        <w:rPr>
          <w:rFonts w:eastAsia="宋体" w:hint="eastAsia"/>
          <w:szCs w:val="21"/>
        </w:rPr>
        <w:t>April 7</w:t>
      </w:r>
      <w:r w:rsidRPr="00D46977">
        <w:rPr>
          <w:rFonts w:eastAsia="宋体"/>
          <w:szCs w:val="21"/>
          <w:vertAlign w:val="superscript"/>
        </w:rPr>
        <w:t>th</w:t>
      </w:r>
      <w:r w:rsidRPr="00D46977">
        <w:rPr>
          <w:rFonts w:eastAsia="宋体"/>
          <w:szCs w:val="21"/>
        </w:rPr>
        <w:t xml:space="preserve"> – </w:t>
      </w:r>
      <w:r w:rsidRPr="00D46977">
        <w:rPr>
          <w:rFonts w:eastAsia="宋体" w:hint="eastAsia"/>
          <w:szCs w:val="21"/>
        </w:rPr>
        <w:t>11</w:t>
      </w:r>
      <w:r w:rsidRPr="00D46977">
        <w:rPr>
          <w:rFonts w:eastAsia="宋体"/>
          <w:szCs w:val="21"/>
          <w:vertAlign w:val="superscript"/>
        </w:rPr>
        <w:t>th</w:t>
      </w:r>
      <w:r w:rsidRPr="00D46977">
        <w:rPr>
          <w:rFonts w:eastAsia="宋体"/>
          <w:szCs w:val="21"/>
        </w:rPr>
        <w:t>, 202</w:t>
      </w:r>
      <w:r w:rsidRPr="00D46977">
        <w:rPr>
          <w:rFonts w:eastAsia="宋体" w:hint="eastAsia"/>
          <w:szCs w:val="21"/>
        </w:rPr>
        <w:t>5</w:t>
      </w:r>
      <w:r w:rsidRPr="00D46977">
        <w:rPr>
          <w:rFonts w:eastAsia="宋体"/>
          <w:szCs w:val="21"/>
        </w:rPr>
        <w:t>.</w:t>
      </w:r>
      <w:bookmarkEnd w:id="36"/>
    </w:p>
    <w:p w14:paraId="330E9E40" w14:textId="77777777" w:rsidR="00290452" w:rsidRPr="00CA23F0" w:rsidRDefault="00290452" w:rsidP="00290452">
      <w:pPr>
        <w:pStyle w:val="a8"/>
        <w:widowControl/>
        <w:numPr>
          <w:ilvl w:val="0"/>
          <w:numId w:val="3"/>
        </w:numPr>
        <w:snapToGrid w:val="0"/>
        <w:spacing w:beforeLines="50" w:before="120" w:afterLines="50" w:after="120" w:line="240" w:lineRule="atLeast"/>
        <w:ind w:firstLineChars="0"/>
        <w:jc w:val="left"/>
        <w:rPr>
          <w:rFonts w:eastAsia="宋体" w:cs="Times New Roman"/>
          <w:szCs w:val="21"/>
          <w:lang w:val="en-GB"/>
        </w:rPr>
      </w:pPr>
      <w:bookmarkStart w:id="37" w:name="_Ref193702732"/>
      <w:r>
        <w:rPr>
          <w:rFonts w:eastAsia="宋体" w:cs="Times New Roman" w:hint="eastAsia"/>
          <w:szCs w:val="21"/>
          <w:lang w:val="en-GB"/>
        </w:rPr>
        <w:t>Chair</w:t>
      </w:r>
      <w:r w:rsidRPr="00240EAE">
        <w:rPr>
          <w:rFonts w:eastAsia="宋体"/>
          <w:szCs w:val="21"/>
        </w:rPr>
        <w:t>’</w:t>
      </w:r>
      <w:r w:rsidRPr="00240EAE">
        <w:rPr>
          <w:rFonts w:eastAsia="宋体" w:hint="eastAsia"/>
          <w:szCs w:val="21"/>
        </w:rPr>
        <w:t>s Notes RAN1#1</w:t>
      </w:r>
      <w:r>
        <w:rPr>
          <w:rFonts w:eastAsia="宋体" w:hint="eastAsia"/>
          <w:szCs w:val="21"/>
        </w:rPr>
        <w:t>20</w:t>
      </w:r>
      <w:r w:rsidRPr="00240EAE">
        <w:rPr>
          <w:rFonts w:eastAsia="宋体" w:hint="eastAsia"/>
          <w:szCs w:val="21"/>
        </w:rPr>
        <w:t xml:space="preserve">, </w:t>
      </w:r>
      <w:r w:rsidRPr="00EC2243">
        <w:rPr>
          <w:rFonts w:eastAsia="宋体"/>
          <w:szCs w:val="21"/>
        </w:rPr>
        <w:t>Athens, Greece</w:t>
      </w:r>
      <w:r>
        <w:rPr>
          <w:rFonts w:eastAsia="宋体" w:hint="eastAsia"/>
          <w:szCs w:val="21"/>
        </w:rPr>
        <w:t>, February</w:t>
      </w:r>
      <w:r w:rsidRPr="00240EAE">
        <w:rPr>
          <w:rFonts w:eastAsia="宋体"/>
          <w:szCs w:val="21"/>
        </w:rPr>
        <w:t xml:space="preserve"> 1</w:t>
      </w:r>
      <w:r>
        <w:rPr>
          <w:rFonts w:eastAsia="宋体" w:hint="eastAsia"/>
          <w:szCs w:val="21"/>
        </w:rPr>
        <w:t>7</w:t>
      </w:r>
      <w:r w:rsidRPr="00240EAE">
        <w:rPr>
          <w:rFonts w:eastAsia="宋体"/>
          <w:szCs w:val="21"/>
          <w:vertAlign w:val="superscript"/>
        </w:rPr>
        <w:t>th</w:t>
      </w:r>
      <w:r w:rsidRPr="00240EAE">
        <w:rPr>
          <w:rFonts w:eastAsia="宋体"/>
          <w:szCs w:val="21"/>
        </w:rPr>
        <w:t xml:space="preserve"> – </w:t>
      </w:r>
      <w:r>
        <w:rPr>
          <w:rFonts w:eastAsia="宋体" w:hint="eastAsia"/>
          <w:szCs w:val="21"/>
        </w:rPr>
        <w:t>21</w:t>
      </w:r>
      <w:r>
        <w:rPr>
          <w:rFonts w:eastAsia="宋体" w:hint="eastAsia"/>
          <w:szCs w:val="21"/>
          <w:vertAlign w:val="superscript"/>
        </w:rPr>
        <w:t>st</w:t>
      </w:r>
      <w:r>
        <w:rPr>
          <w:rFonts w:eastAsia="宋体"/>
          <w:szCs w:val="21"/>
        </w:rPr>
        <w:t>, 202</w:t>
      </w:r>
      <w:r>
        <w:rPr>
          <w:rFonts w:eastAsia="宋体" w:hint="eastAsia"/>
          <w:szCs w:val="21"/>
        </w:rPr>
        <w:t>5.</w:t>
      </w:r>
      <w:bookmarkEnd w:id="37"/>
    </w:p>
    <w:p w14:paraId="70300AC1" w14:textId="77777777" w:rsidR="00CA23F0" w:rsidRPr="005B196C" w:rsidRDefault="00CA23F0" w:rsidP="00CA23F0">
      <w:pPr>
        <w:pStyle w:val="a8"/>
        <w:widowControl/>
        <w:numPr>
          <w:ilvl w:val="0"/>
          <w:numId w:val="3"/>
        </w:numPr>
        <w:snapToGrid w:val="0"/>
        <w:spacing w:beforeLines="50" w:before="120" w:afterLines="50" w:after="120" w:line="240" w:lineRule="atLeast"/>
        <w:ind w:firstLineChars="0"/>
        <w:jc w:val="left"/>
        <w:rPr>
          <w:rFonts w:eastAsia="宋体" w:cs="Times New Roman"/>
          <w:szCs w:val="21"/>
          <w:lang w:val="en-GB"/>
        </w:rPr>
      </w:pPr>
      <w:bookmarkStart w:id="38" w:name="_Ref187241434"/>
      <w:r w:rsidRPr="00240EAE">
        <w:rPr>
          <w:rFonts w:eastAsia="宋体" w:hint="eastAsia"/>
          <w:szCs w:val="21"/>
        </w:rPr>
        <w:t>Chair</w:t>
      </w:r>
      <w:r w:rsidRPr="00240EAE">
        <w:rPr>
          <w:rFonts w:eastAsia="宋体"/>
          <w:szCs w:val="21"/>
        </w:rPr>
        <w:t>’</w:t>
      </w:r>
      <w:r w:rsidRPr="00240EAE">
        <w:rPr>
          <w:rFonts w:eastAsia="宋体" w:hint="eastAsia"/>
          <w:szCs w:val="21"/>
        </w:rPr>
        <w:t xml:space="preserve">s Notes RAN1#119, </w:t>
      </w:r>
      <w:r w:rsidRPr="00240EAE">
        <w:rPr>
          <w:rFonts w:eastAsia="宋体"/>
          <w:szCs w:val="21"/>
        </w:rPr>
        <w:t>Orlando</w:t>
      </w:r>
      <w:r w:rsidRPr="00240EAE">
        <w:rPr>
          <w:rFonts w:eastAsia="宋体" w:hint="eastAsia"/>
          <w:szCs w:val="21"/>
        </w:rPr>
        <w:t>, US</w:t>
      </w:r>
      <w:r w:rsidRPr="00240EAE">
        <w:rPr>
          <w:rFonts w:eastAsia="宋体"/>
          <w:szCs w:val="21"/>
        </w:rPr>
        <w:t xml:space="preserve">, </w:t>
      </w:r>
      <w:r w:rsidRPr="00240EAE">
        <w:rPr>
          <w:rFonts w:eastAsia="宋体" w:hint="eastAsia"/>
          <w:szCs w:val="21"/>
        </w:rPr>
        <w:t>November</w:t>
      </w:r>
      <w:r w:rsidRPr="00240EAE">
        <w:rPr>
          <w:rFonts w:eastAsia="宋体"/>
          <w:szCs w:val="21"/>
        </w:rPr>
        <w:t xml:space="preserve"> 1</w:t>
      </w:r>
      <w:r w:rsidRPr="00240EAE">
        <w:rPr>
          <w:rFonts w:eastAsia="宋体" w:hint="eastAsia"/>
          <w:szCs w:val="21"/>
        </w:rPr>
        <w:t>8</w:t>
      </w:r>
      <w:r w:rsidRPr="00240EAE">
        <w:rPr>
          <w:rFonts w:eastAsia="宋体"/>
          <w:szCs w:val="21"/>
          <w:vertAlign w:val="superscript"/>
        </w:rPr>
        <w:t>th</w:t>
      </w:r>
      <w:r w:rsidRPr="00240EAE">
        <w:rPr>
          <w:rFonts w:eastAsia="宋体"/>
          <w:szCs w:val="21"/>
        </w:rPr>
        <w:t xml:space="preserve"> – </w:t>
      </w:r>
      <w:r w:rsidRPr="00240EAE">
        <w:rPr>
          <w:rFonts w:eastAsia="宋体" w:hint="eastAsia"/>
          <w:szCs w:val="21"/>
        </w:rPr>
        <w:t>22</w:t>
      </w:r>
      <w:r w:rsidRPr="00240EAE">
        <w:rPr>
          <w:rFonts w:eastAsia="宋体" w:hint="eastAsia"/>
          <w:szCs w:val="21"/>
          <w:vertAlign w:val="superscript"/>
        </w:rPr>
        <w:t>nd</w:t>
      </w:r>
      <w:r w:rsidRPr="00240EAE">
        <w:rPr>
          <w:rFonts w:eastAsia="宋体"/>
          <w:szCs w:val="21"/>
        </w:rPr>
        <w:t>, 2024</w:t>
      </w:r>
      <w:r w:rsidRPr="00240EAE">
        <w:rPr>
          <w:rFonts w:eastAsia="宋体" w:hint="eastAsia"/>
          <w:szCs w:val="21"/>
        </w:rPr>
        <w:t>.</w:t>
      </w:r>
      <w:bookmarkEnd w:id="38"/>
    </w:p>
    <w:p w14:paraId="7F1DAAD3" w14:textId="77777777" w:rsidR="005B196C" w:rsidRDefault="005B196C" w:rsidP="005B196C">
      <w:pPr>
        <w:pStyle w:val="a1"/>
        <w:numPr>
          <w:ilvl w:val="0"/>
          <w:numId w:val="3"/>
        </w:numPr>
        <w:snapToGrid w:val="0"/>
        <w:spacing w:beforeLines="50" w:before="120" w:afterLines="50"/>
        <w:rPr>
          <w:rFonts w:eastAsia="宋体" w:cs="Times New Roman"/>
          <w:sz w:val="20"/>
          <w:szCs w:val="21"/>
          <w:lang w:val="en-GB" w:eastAsia="zh-CN"/>
        </w:rPr>
      </w:pPr>
      <w:bookmarkStart w:id="39" w:name="_Ref189663637"/>
      <w:r w:rsidRPr="00A40787">
        <w:rPr>
          <w:rFonts w:eastAsia="宋体" w:cs="Times New Roman"/>
          <w:sz w:val="20"/>
          <w:szCs w:val="21"/>
          <w:lang w:val="en-GB" w:eastAsia="zh-CN"/>
        </w:rPr>
        <w:t>Chair’s Notes RAN1#118bis, Hefei, China, October 14</w:t>
      </w:r>
      <w:r w:rsidRPr="00A40787">
        <w:rPr>
          <w:rFonts w:eastAsia="宋体" w:cs="Times New Roman"/>
          <w:sz w:val="20"/>
          <w:szCs w:val="21"/>
          <w:vertAlign w:val="superscript"/>
          <w:lang w:val="en-GB" w:eastAsia="zh-CN"/>
        </w:rPr>
        <w:t>th</w:t>
      </w:r>
      <w:r w:rsidRPr="00A40787">
        <w:rPr>
          <w:rFonts w:eastAsia="宋体" w:cs="Times New Roman"/>
          <w:sz w:val="20"/>
          <w:szCs w:val="21"/>
          <w:lang w:val="en-GB" w:eastAsia="zh-CN"/>
        </w:rPr>
        <w:t xml:space="preserve"> – 18</w:t>
      </w:r>
      <w:r w:rsidRPr="00A40787">
        <w:rPr>
          <w:rFonts w:eastAsia="宋体" w:cs="Times New Roman"/>
          <w:sz w:val="20"/>
          <w:szCs w:val="21"/>
          <w:vertAlign w:val="superscript"/>
          <w:lang w:val="en-GB" w:eastAsia="zh-CN"/>
        </w:rPr>
        <w:t>th</w:t>
      </w:r>
      <w:r w:rsidRPr="00A40787">
        <w:rPr>
          <w:rFonts w:eastAsia="宋体" w:cs="Times New Roman"/>
          <w:sz w:val="20"/>
          <w:szCs w:val="21"/>
          <w:lang w:val="en-GB" w:eastAsia="zh-CN"/>
        </w:rPr>
        <w:t>, 2024.</w:t>
      </w:r>
      <w:bookmarkEnd w:id="39"/>
    </w:p>
    <w:p w14:paraId="2D980061" w14:textId="77777777" w:rsidR="00A91630" w:rsidRDefault="00A91630" w:rsidP="0004051D">
      <w:pPr>
        <w:pStyle w:val="a1"/>
        <w:numPr>
          <w:ilvl w:val="0"/>
          <w:numId w:val="3"/>
        </w:numPr>
        <w:snapToGrid w:val="0"/>
        <w:spacing w:beforeLines="50" w:before="120" w:afterLines="50"/>
        <w:rPr>
          <w:rFonts w:eastAsia="宋体" w:cs="Times New Roman"/>
          <w:sz w:val="20"/>
          <w:szCs w:val="21"/>
          <w:lang w:val="en-GB" w:eastAsia="zh-CN"/>
        </w:rPr>
      </w:pPr>
      <w:bookmarkStart w:id="40" w:name="_Ref142473847"/>
      <w:bookmarkStart w:id="41" w:name="_Ref162454957"/>
      <w:bookmarkStart w:id="42" w:name="_Ref173865299"/>
      <w:bookmarkStart w:id="43" w:name="_Ref134449548"/>
      <w:bookmarkStart w:id="44" w:name="_Ref134522822"/>
      <w:bookmarkStart w:id="45" w:name="_Ref118040997"/>
      <w:bookmarkStart w:id="46" w:name="_Ref157095389"/>
      <w:bookmarkEnd w:id="35"/>
      <w:r w:rsidRPr="00F33615">
        <w:rPr>
          <w:rFonts w:eastAsia="宋体" w:cs="Times New Roman" w:hint="eastAsia"/>
          <w:sz w:val="20"/>
          <w:szCs w:val="21"/>
          <w:lang w:val="en-GB" w:eastAsia="zh-CN"/>
        </w:rPr>
        <w:t>3GPP TR 38.843 v18.0.0, Study on AI/ML for NR air interface.</w:t>
      </w:r>
      <w:bookmarkEnd w:id="40"/>
      <w:bookmarkEnd w:id="41"/>
      <w:bookmarkEnd w:id="42"/>
      <w:bookmarkEnd w:id="43"/>
      <w:bookmarkEnd w:id="44"/>
      <w:bookmarkEnd w:id="45"/>
      <w:bookmarkEnd w:id="46"/>
    </w:p>
    <w:sectPr w:rsidR="00A91630"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F7EB56" w14:textId="77777777" w:rsidR="00CD3FD8" w:rsidRDefault="00CD3FD8" w:rsidP="00A578C0">
      <w:r>
        <w:separator/>
      </w:r>
    </w:p>
  </w:endnote>
  <w:endnote w:type="continuationSeparator" w:id="0">
    <w:p w14:paraId="2047BBAC" w14:textId="77777777" w:rsidR="00CD3FD8" w:rsidRDefault="00CD3FD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522E3" w14:textId="77777777" w:rsidR="00CD3FD8" w:rsidRDefault="00CD3FD8" w:rsidP="00A578C0">
      <w:r>
        <w:separator/>
      </w:r>
    </w:p>
  </w:footnote>
  <w:footnote w:type="continuationSeparator" w:id="0">
    <w:p w14:paraId="4E00AE9C" w14:textId="77777777" w:rsidR="00CD3FD8" w:rsidRDefault="00CD3FD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0EE9"/>
    <w:multiLevelType w:val="hybridMultilevel"/>
    <w:tmpl w:val="D8ACE0F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811658"/>
    <w:multiLevelType w:val="hybridMultilevel"/>
    <w:tmpl w:val="A9629BF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
    <w:nsid w:val="10246DE4"/>
    <w:multiLevelType w:val="hybridMultilevel"/>
    <w:tmpl w:val="0A14ED6E"/>
    <w:lvl w:ilvl="0" w:tplc="D846A5B8">
      <w:numFmt w:val="bullet"/>
      <w:lvlText w:val="-"/>
      <w:lvlJc w:val="left"/>
      <w:pPr>
        <w:ind w:left="520" w:hanging="420"/>
      </w:pPr>
      <w:rPr>
        <w:rFonts w:ascii="Times New Roman" w:eastAsia="等线"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FD7A37"/>
    <w:multiLevelType w:val="hybridMultilevel"/>
    <w:tmpl w:val="A3FC878E"/>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1A806691"/>
    <w:multiLevelType w:val="hybridMultilevel"/>
    <w:tmpl w:val="2E68A91C"/>
    <w:lvl w:ilvl="0" w:tplc="D846A5B8">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C1509B5"/>
    <w:multiLevelType w:val="hybridMultilevel"/>
    <w:tmpl w:val="17FC63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D133F8"/>
    <w:multiLevelType w:val="hybridMultilevel"/>
    <w:tmpl w:val="ED42BEFC"/>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nsid w:val="1E7C39EF"/>
    <w:multiLevelType w:val="hybridMultilevel"/>
    <w:tmpl w:val="906E704A"/>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1B1907"/>
    <w:multiLevelType w:val="hybridMultilevel"/>
    <w:tmpl w:val="A7F4D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1890D46"/>
    <w:multiLevelType w:val="multilevel"/>
    <w:tmpl w:val="790433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1">
    <w:nsid w:val="32216381"/>
    <w:multiLevelType w:val="hybridMultilevel"/>
    <w:tmpl w:val="477A781C"/>
    <w:lvl w:ilvl="0" w:tplc="CE424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D760B35"/>
    <w:multiLevelType w:val="hybridMultilevel"/>
    <w:tmpl w:val="D9B45968"/>
    <w:lvl w:ilvl="0" w:tplc="8EB66C74">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3E1C71B2"/>
    <w:multiLevelType w:val="hybridMultilevel"/>
    <w:tmpl w:val="F4680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032E2B"/>
    <w:multiLevelType w:val="hybridMultilevel"/>
    <w:tmpl w:val="6B8C55A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nsid w:val="47DD2E4C"/>
    <w:multiLevelType w:val="hybridMultilevel"/>
    <w:tmpl w:val="A1F60910"/>
    <w:lvl w:ilvl="0" w:tplc="2326E9A8">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5B37F8E"/>
    <w:multiLevelType w:val="hybridMultilevel"/>
    <w:tmpl w:val="7C52E95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A156A9"/>
    <w:multiLevelType w:val="hybridMultilevel"/>
    <w:tmpl w:val="C20CCECC"/>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F242D0E"/>
    <w:multiLevelType w:val="hybridMultilevel"/>
    <w:tmpl w:val="5A96A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FA91202"/>
    <w:multiLevelType w:val="hybridMultilevel"/>
    <w:tmpl w:val="BB543E9C"/>
    <w:lvl w:ilvl="0" w:tplc="112AF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C91862"/>
    <w:multiLevelType w:val="hybridMultilevel"/>
    <w:tmpl w:val="EEFCF9FC"/>
    <w:lvl w:ilvl="0" w:tplc="2326E9A8">
      <w:start w:val="1"/>
      <w:numFmt w:val="bullet"/>
      <w:lvlText w:val=""/>
      <w:lvlJc w:val="left"/>
      <w:pPr>
        <w:ind w:left="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2326E9A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3643EE2"/>
    <w:multiLevelType w:val="hybridMultilevel"/>
    <w:tmpl w:val="3D429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4AE3D6F"/>
    <w:multiLevelType w:val="hybridMultilevel"/>
    <w:tmpl w:val="29B09958"/>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67DE76B3"/>
    <w:multiLevelType w:val="multilevel"/>
    <w:tmpl w:val="0D2A438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5812FAA"/>
    <w:multiLevelType w:val="hybridMultilevel"/>
    <w:tmpl w:val="6D4C7F6E"/>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15"/>
  </w:num>
  <w:num w:numId="3">
    <w:abstractNumId w:val="23"/>
  </w:num>
  <w:num w:numId="4">
    <w:abstractNumId w:val="31"/>
  </w:num>
  <w:num w:numId="5">
    <w:abstractNumId w:val="45"/>
  </w:num>
  <w:num w:numId="6">
    <w:abstractNumId w:val="30"/>
  </w:num>
  <w:num w:numId="7">
    <w:abstractNumId w:val="9"/>
  </w:num>
  <w:num w:numId="8">
    <w:abstractNumId w:val="5"/>
  </w:num>
  <w:num w:numId="9">
    <w:abstractNumId w:val="4"/>
  </w:num>
  <w:num w:numId="10">
    <w:abstractNumId w:val="17"/>
  </w:num>
  <w:num w:numId="11">
    <w:abstractNumId w:val="34"/>
  </w:num>
  <w:num w:numId="12">
    <w:abstractNumId w:val="13"/>
  </w:num>
  <w:num w:numId="13">
    <w:abstractNumId w:val="29"/>
  </w:num>
  <w:num w:numId="14">
    <w:abstractNumId w:val="1"/>
  </w:num>
  <w:num w:numId="15">
    <w:abstractNumId w:val="38"/>
  </w:num>
  <w:num w:numId="16">
    <w:abstractNumId w:val="32"/>
  </w:num>
  <w:num w:numId="17">
    <w:abstractNumId w:val="12"/>
  </w:num>
  <w:num w:numId="18">
    <w:abstractNumId w:val="16"/>
  </w:num>
  <w:num w:numId="19">
    <w:abstractNumId w:val="2"/>
  </w:num>
  <w:num w:numId="20">
    <w:abstractNumId w:val="19"/>
  </w:num>
  <w:num w:numId="21">
    <w:abstractNumId w:val="14"/>
  </w:num>
  <w:num w:numId="22">
    <w:abstractNumId w:val="8"/>
  </w:num>
  <w:num w:numId="23">
    <w:abstractNumId w:val="20"/>
  </w:num>
  <w:num w:numId="24">
    <w:abstractNumId w:val="33"/>
  </w:num>
  <w:num w:numId="25">
    <w:abstractNumId w:val="27"/>
  </w:num>
  <w:num w:numId="26">
    <w:abstractNumId w:val="18"/>
  </w:num>
  <w:num w:numId="27">
    <w:abstractNumId w:val="25"/>
  </w:num>
  <w:num w:numId="28">
    <w:abstractNumId w:val="40"/>
  </w:num>
  <w:num w:numId="29">
    <w:abstractNumId w:val="11"/>
  </w:num>
  <w:num w:numId="30">
    <w:abstractNumId w:val="21"/>
  </w:num>
  <w:num w:numId="31">
    <w:abstractNumId w:val="10"/>
  </w:num>
  <w:num w:numId="32">
    <w:abstractNumId w:val="24"/>
  </w:num>
  <w:num w:numId="33">
    <w:abstractNumId w:val="28"/>
  </w:num>
  <w:num w:numId="34">
    <w:abstractNumId w:val="3"/>
  </w:num>
  <w:num w:numId="35">
    <w:abstractNumId w:val="39"/>
  </w:num>
  <w:num w:numId="36">
    <w:abstractNumId w:val="42"/>
  </w:num>
  <w:num w:numId="37">
    <w:abstractNumId w:val="22"/>
  </w:num>
  <w:num w:numId="38">
    <w:abstractNumId w:val="37"/>
  </w:num>
  <w:num w:numId="39">
    <w:abstractNumId w:val="33"/>
  </w:num>
  <w:num w:numId="40">
    <w:abstractNumId w:val="26"/>
  </w:num>
  <w:num w:numId="41">
    <w:abstractNumId w:val="7"/>
  </w:num>
  <w:num w:numId="42">
    <w:abstractNumId w:val="41"/>
  </w:num>
  <w:num w:numId="43">
    <w:abstractNumId w:val="36"/>
  </w:num>
  <w:num w:numId="44">
    <w:abstractNumId w:val="0"/>
  </w:num>
  <w:num w:numId="45">
    <w:abstractNumId w:val="35"/>
  </w:num>
  <w:num w:numId="46">
    <w:abstractNumId w:val="20"/>
  </w:num>
  <w:num w:numId="47">
    <w:abstractNumId w:val="20"/>
  </w:num>
  <w:num w:numId="48">
    <w:abstractNumId w:val="6"/>
  </w:num>
  <w:num w:numId="49">
    <w:abstractNumId w:val="43"/>
  </w:num>
  <w:num w:numId="50">
    <w:abstractNumId w:val="4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48C"/>
    <w:rsid w:val="00000555"/>
    <w:rsid w:val="00000ABA"/>
    <w:rsid w:val="00000CF7"/>
    <w:rsid w:val="00000EEA"/>
    <w:rsid w:val="00000F22"/>
    <w:rsid w:val="00001A37"/>
    <w:rsid w:val="00001A5E"/>
    <w:rsid w:val="00001BA0"/>
    <w:rsid w:val="000026B5"/>
    <w:rsid w:val="00002A45"/>
    <w:rsid w:val="00002EF6"/>
    <w:rsid w:val="000035EF"/>
    <w:rsid w:val="0000547D"/>
    <w:rsid w:val="00005721"/>
    <w:rsid w:val="00005FB6"/>
    <w:rsid w:val="000065C5"/>
    <w:rsid w:val="0000669A"/>
    <w:rsid w:val="00006C65"/>
    <w:rsid w:val="00006F2D"/>
    <w:rsid w:val="000070D0"/>
    <w:rsid w:val="00007878"/>
    <w:rsid w:val="00007CEF"/>
    <w:rsid w:val="000103C4"/>
    <w:rsid w:val="000110E5"/>
    <w:rsid w:val="000111DC"/>
    <w:rsid w:val="000115D1"/>
    <w:rsid w:val="0001161A"/>
    <w:rsid w:val="0001161D"/>
    <w:rsid w:val="000117EF"/>
    <w:rsid w:val="00011E80"/>
    <w:rsid w:val="000124FB"/>
    <w:rsid w:val="00012952"/>
    <w:rsid w:val="00012C09"/>
    <w:rsid w:val="000131A8"/>
    <w:rsid w:val="00013319"/>
    <w:rsid w:val="0001380C"/>
    <w:rsid w:val="00013B12"/>
    <w:rsid w:val="00013B5E"/>
    <w:rsid w:val="00013FAD"/>
    <w:rsid w:val="0001408B"/>
    <w:rsid w:val="00014833"/>
    <w:rsid w:val="00015503"/>
    <w:rsid w:val="00015866"/>
    <w:rsid w:val="00015CC1"/>
    <w:rsid w:val="00016E12"/>
    <w:rsid w:val="0002076C"/>
    <w:rsid w:val="000213C8"/>
    <w:rsid w:val="00021485"/>
    <w:rsid w:val="000214FA"/>
    <w:rsid w:val="00021657"/>
    <w:rsid w:val="00021F34"/>
    <w:rsid w:val="00021F77"/>
    <w:rsid w:val="000222ED"/>
    <w:rsid w:val="00022661"/>
    <w:rsid w:val="00022856"/>
    <w:rsid w:val="00022B1B"/>
    <w:rsid w:val="00022F6C"/>
    <w:rsid w:val="000232B3"/>
    <w:rsid w:val="000238E8"/>
    <w:rsid w:val="0002399C"/>
    <w:rsid w:val="00023CFA"/>
    <w:rsid w:val="00023E1A"/>
    <w:rsid w:val="00024439"/>
    <w:rsid w:val="00024768"/>
    <w:rsid w:val="00024FB5"/>
    <w:rsid w:val="000250B0"/>
    <w:rsid w:val="000255C0"/>
    <w:rsid w:val="00025837"/>
    <w:rsid w:val="00025F5E"/>
    <w:rsid w:val="00025FA8"/>
    <w:rsid w:val="00026238"/>
    <w:rsid w:val="0002626B"/>
    <w:rsid w:val="00026330"/>
    <w:rsid w:val="00026876"/>
    <w:rsid w:val="00026C17"/>
    <w:rsid w:val="00027155"/>
    <w:rsid w:val="000276A1"/>
    <w:rsid w:val="00027733"/>
    <w:rsid w:val="00030371"/>
    <w:rsid w:val="00030552"/>
    <w:rsid w:val="00030910"/>
    <w:rsid w:val="00030FB8"/>
    <w:rsid w:val="00032052"/>
    <w:rsid w:val="00032316"/>
    <w:rsid w:val="000323BE"/>
    <w:rsid w:val="000323EE"/>
    <w:rsid w:val="000324E7"/>
    <w:rsid w:val="00032B19"/>
    <w:rsid w:val="0003352E"/>
    <w:rsid w:val="00033799"/>
    <w:rsid w:val="000338BB"/>
    <w:rsid w:val="00034070"/>
    <w:rsid w:val="00034DDB"/>
    <w:rsid w:val="000355C9"/>
    <w:rsid w:val="00035C06"/>
    <w:rsid w:val="00035FD6"/>
    <w:rsid w:val="0003605E"/>
    <w:rsid w:val="000364AC"/>
    <w:rsid w:val="0003658D"/>
    <w:rsid w:val="00036D89"/>
    <w:rsid w:val="000371A0"/>
    <w:rsid w:val="00037479"/>
    <w:rsid w:val="00037958"/>
    <w:rsid w:val="00037FFA"/>
    <w:rsid w:val="00040123"/>
    <w:rsid w:val="000403B5"/>
    <w:rsid w:val="0004051D"/>
    <w:rsid w:val="00040695"/>
    <w:rsid w:val="00040D81"/>
    <w:rsid w:val="00040F28"/>
    <w:rsid w:val="000418BF"/>
    <w:rsid w:val="000419EC"/>
    <w:rsid w:val="00041A2E"/>
    <w:rsid w:val="00041B42"/>
    <w:rsid w:val="00042065"/>
    <w:rsid w:val="000420B3"/>
    <w:rsid w:val="000422C7"/>
    <w:rsid w:val="000425FA"/>
    <w:rsid w:val="000433CB"/>
    <w:rsid w:val="00043748"/>
    <w:rsid w:val="0004416B"/>
    <w:rsid w:val="000444E5"/>
    <w:rsid w:val="00044967"/>
    <w:rsid w:val="0004547B"/>
    <w:rsid w:val="00045532"/>
    <w:rsid w:val="00045B4E"/>
    <w:rsid w:val="00045BA4"/>
    <w:rsid w:val="00046031"/>
    <w:rsid w:val="00046158"/>
    <w:rsid w:val="00046A86"/>
    <w:rsid w:val="00047B3E"/>
    <w:rsid w:val="00047DAA"/>
    <w:rsid w:val="000506B5"/>
    <w:rsid w:val="00050793"/>
    <w:rsid w:val="000509E4"/>
    <w:rsid w:val="00050E05"/>
    <w:rsid w:val="00050EDC"/>
    <w:rsid w:val="000511E7"/>
    <w:rsid w:val="000524C7"/>
    <w:rsid w:val="00052554"/>
    <w:rsid w:val="00052943"/>
    <w:rsid w:val="00052F10"/>
    <w:rsid w:val="00053145"/>
    <w:rsid w:val="00053467"/>
    <w:rsid w:val="000534EF"/>
    <w:rsid w:val="000544D2"/>
    <w:rsid w:val="00054574"/>
    <w:rsid w:val="00054AC8"/>
    <w:rsid w:val="00054F75"/>
    <w:rsid w:val="00055014"/>
    <w:rsid w:val="0005537A"/>
    <w:rsid w:val="000554FC"/>
    <w:rsid w:val="00055BC1"/>
    <w:rsid w:val="000562E8"/>
    <w:rsid w:val="00056614"/>
    <w:rsid w:val="000568A2"/>
    <w:rsid w:val="00057B03"/>
    <w:rsid w:val="00060115"/>
    <w:rsid w:val="00060F9C"/>
    <w:rsid w:val="00061C86"/>
    <w:rsid w:val="000624BF"/>
    <w:rsid w:val="00062627"/>
    <w:rsid w:val="000628F1"/>
    <w:rsid w:val="000629C0"/>
    <w:rsid w:val="00062BE5"/>
    <w:rsid w:val="000630C1"/>
    <w:rsid w:val="000635B7"/>
    <w:rsid w:val="00064A1D"/>
    <w:rsid w:val="00064E81"/>
    <w:rsid w:val="00065804"/>
    <w:rsid w:val="0006592F"/>
    <w:rsid w:val="00065FF5"/>
    <w:rsid w:val="000661EB"/>
    <w:rsid w:val="00066278"/>
    <w:rsid w:val="00066F5D"/>
    <w:rsid w:val="00067E44"/>
    <w:rsid w:val="00070D9A"/>
    <w:rsid w:val="00071ED6"/>
    <w:rsid w:val="000736D7"/>
    <w:rsid w:val="00073AE4"/>
    <w:rsid w:val="00074262"/>
    <w:rsid w:val="000768B5"/>
    <w:rsid w:val="00076CDB"/>
    <w:rsid w:val="00077F0C"/>
    <w:rsid w:val="00077FB0"/>
    <w:rsid w:val="00080B27"/>
    <w:rsid w:val="00080DF4"/>
    <w:rsid w:val="00081287"/>
    <w:rsid w:val="00081328"/>
    <w:rsid w:val="0008132F"/>
    <w:rsid w:val="000821B0"/>
    <w:rsid w:val="00082D20"/>
    <w:rsid w:val="00082FEB"/>
    <w:rsid w:val="0008358C"/>
    <w:rsid w:val="000837EF"/>
    <w:rsid w:val="00083E02"/>
    <w:rsid w:val="00083F45"/>
    <w:rsid w:val="0008453A"/>
    <w:rsid w:val="000849E5"/>
    <w:rsid w:val="00085308"/>
    <w:rsid w:val="000862AF"/>
    <w:rsid w:val="000869C4"/>
    <w:rsid w:val="00087201"/>
    <w:rsid w:val="000875ED"/>
    <w:rsid w:val="00087832"/>
    <w:rsid w:val="000901FC"/>
    <w:rsid w:val="00090D4B"/>
    <w:rsid w:val="00090EE7"/>
    <w:rsid w:val="00091B43"/>
    <w:rsid w:val="00091B65"/>
    <w:rsid w:val="000931F2"/>
    <w:rsid w:val="00093717"/>
    <w:rsid w:val="000938AB"/>
    <w:rsid w:val="00094911"/>
    <w:rsid w:val="00094BA9"/>
    <w:rsid w:val="00095343"/>
    <w:rsid w:val="000956D2"/>
    <w:rsid w:val="000956F8"/>
    <w:rsid w:val="00095702"/>
    <w:rsid w:val="00097082"/>
    <w:rsid w:val="0009728B"/>
    <w:rsid w:val="00097301"/>
    <w:rsid w:val="00097447"/>
    <w:rsid w:val="0009787B"/>
    <w:rsid w:val="00097BB6"/>
    <w:rsid w:val="00097C14"/>
    <w:rsid w:val="000A085F"/>
    <w:rsid w:val="000A15DD"/>
    <w:rsid w:val="000A1B48"/>
    <w:rsid w:val="000A20F3"/>
    <w:rsid w:val="000A24BB"/>
    <w:rsid w:val="000A2D26"/>
    <w:rsid w:val="000A3F03"/>
    <w:rsid w:val="000A40D4"/>
    <w:rsid w:val="000A4217"/>
    <w:rsid w:val="000A4852"/>
    <w:rsid w:val="000A4B70"/>
    <w:rsid w:val="000A4D88"/>
    <w:rsid w:val="000A5551"/>
    <w:rsid w:val="000A5D1B"/>
    <w:rsid w:val="000A773A"/>
    <w:rsid w:val="000B0812"/>
    <w:rsid w:val="000B087E"/>
    <w:rsid w:val="000B0915"/>
    <w:rsid w:val="000B1289"/>
    <w:rsid w:val="000B12DE"/>
    <w:rsid w:val="000B1790"/>
    <w:rsid w:val="000B17FA"/>
    <w:rsid w:val="000B187A"/>
    <w:rsid w:val="000B1C65"/>
    <w:rsid w:val="000B20E8"/>
    <w:rsid w:val="000B2FF7"/>
    <w:rsid w:val="000B3921"/>
    <w:rsid w:val="000B3A0A"/>
    <w:rsid w:val="000B3D54"/>
    <w:rsid w:val="000B46A9"/>
    <w:rsid w:val="000B4992"/>
    <w:rsid w:val="000B535F"/>
    <w:rsid w:val="000B5DD6"/>
    <w:rsid w:val="000B6BC7"/>
    <w:rsid w:val="000B6D43"/>
    <w:rsid w:val="000C00B3"/>
    <w:rsid w:val="000C03F6"/>
    <w:rsid w:val="000C06BD"/>
    <w:rsid w:val="000C06F8"/>
    <w:rsid w:val="000C0BC4"/>
    <w:rsid w:val="000C2308"/>
    <w:rsid w:val="000C2A4F"/>
    <w:rsid w:val="000C2CA9"/>
    <w:rsid w:val="000C2CB9"/>
    <w:rsid w:val="000C33B9"/>
    <w:rsid w:val="000C345E"/>
    <w:rsid w:val="000C3628"/>
    <w:rsid w:val="000C3B46"/>
    <w:rsid w:val="000C570B"/>
    <w:rsid w:val="000C5A69"/>
    <w:rsid w:val="000C5D52"/>
    <w:rsid w:val="000C67F5"/>
    <w:rsid w:val="000C6862"/>
    <w:rsid w:val="000C753B"/>
    <w:rsid w:val="000C7A50"/>
    <w:rsid w:val="000C7C32"/>
    <w:rsid w:val="000D0436"/>
    <w:rsid w:val="000D0857"/>
    <w:rsid w:val="000D085F"/>
    <w:rsid w:val="000D0F4A"/>
    <w:rsid w:val="000D1131"/>
    <w:rsid w:val="000D19CC"/>
    <w:rsid w:val="000D1ED0"/>
    <w:rsid w:val="000D1FB4"/>
    <w:rsid w:val="000D24B6"/>
    <w:rsid w:val="000D2714"/>
    <w:rsid w:val="000D2DAB"/>
    <w:rsid w:val="000D3DAB"/>
    <w:rsid w:val="000D50F9"/>
    <w:rsid w:val="000D59AE"/>
    <w:rsid w:val="000D62D7"/>
    <w:rsid w:val="000D65B8"/>
    <w:rsid w:val="000D6757"/>
    <w:rsid w:val="000D75F0"/>
    <w:rsid w:val="000D7FC0"/>
    <w:rsid w:val="000E04C5"/>
    <w:rsid w:val="000E05C3"/>
    <w:rsid w:val="000E0C2F"/>
    <w:rsid w:val="000E0D16"/>
    <w:rsid w:val="000E1652"/>
    <w:rsid w:val="000E1C1A"/>
    <w:rsid w:val="000E1F39"/>
    <w:rsid w:val="000E1FF9"/>
    <w:rsid w:val="000E2CC9"/>
    <w:rsid w:val="000E2D8E"/>
    <w:rsid w:val="000E2F1D"/>
    <w:rsid w:val="000E31B3"/>
    <w:rsid w:val="000E32AF"/>
    <w:rsid w:val="000E39B6"/>
    <w:rsid w:val="000E512D"/>
    <w:rsid w:val="000E545D"/>
    <w:rsid w:val="000E563D"/>
    <w:rsid w:val="000E5BB5"/>
    <w:rsid w:val="000E614A"/>
    <w:rsid w:val="000E64B8"/>
    <w:rsid w:val="000E6BD3"/>
    <w:rsid w:val="000E6DA0"/>
    <w:rsid w:val="000E740C"/>
    <w:rsid w:val="000E7834"/>
    <w:rsid w:val="000E7928"/>
    <w:rsid w:val="000F0056"/>
    <w:rsid w:val="000F0AFF"/>
    <w:rsid w:val="000F0EB3"/>
    <w:rsid w:val="000F1CB1"/>
    <w:rsid w:val="000F1E5D"/>
    <w:rsid w:val="000F1FD9"/>
    <w:rsid w:val="000F20B4"/>
    <w:rsid w:val="000F252D"/>
    <w:rsid w:val="000F296B"/>
    <w:rsid w:val="000F2A1F"/>
    <w:rsid w:val="000F2DAA"/>
    <w:rsid w:val="000F3024"/>
    <w:rsid w:val="000F30B2"/>
    <w:rsid w:val="000F39C4"/>
    <w:rsid w:val="000F45CF"/>
    <w:rsid w:val="000F46A8"/>
    <w:rsid w:val="000F4B6D"/>
    <w:rsid w:val="000F50EE"/>
    <w:rsid w:val="000F594A"/>
    <w:rsid w:val="000F5B85"/>
    <w:rsid w:val="000F5B88"/>
    <w:rsid w:val="000F61DF"/>
    <w:rsid w:val="000F659D"/>
    <w:rsid w:val="000F6745"/>
    <w:rsid w:val="000F6DAB"/>
    <w:rsid w:val="000F723E"/>
    <w:rsid w:val="000F728A"/>
    <w:rsid w:val="000F750D"/>
    <w:rsid w:val="000F759B"/>
    <w:rsid w:val="001016F8"/>
    <w:rsid w:val="00102B14"/>
    <w:rsid w:val="00102D7E"/>
    <w:rsid w:val="00102D86"/>
    <w:rsid w:val="00102DC0"/>
    <w:rsid w:val="00103139"/>
    <w:rsid w:val="001034B8"/>
    <w:rsid w:val="0010406B"/>
    <w:rsid w:val="00104363"/>
    <w:rsid w:val="0010461E"/>
    <w:rsid w:val="0010483D"/>
    <w:rsid w:val="00104BB5"/>
    <w:rsid w:val="00104CA4"/>
    <w:rsid w:val="001050AA"/>
    <w:rsid w:val="001052B9"/>
    <w:rsid w:val="00105EC6"/>
    <w:rsid w:val="001062E6"/>
    <w:rsid w:val="0010728F"/>
    <w:rsid w:val="0011039A"/>
    <w:rsid w:val="00110790"/>
    <w:rsid w:val="00110A62"/>
    <w:rsid w:val="00111823"/>
    <w:rsid w:val="00111A93"/>
    <w:rsid w:val="0011223D"/>
    <w:rsid w:val="001123B7"/>
    <w:rsid w:val="001138DF"/>
    <w:rsid w:val="00114261"/>
    <w:rsid w:val="00114268"/>
    <w:rsid w:val="00114761"/>
    <w:rsid w:val="00115F7B"/>
    <w:rsid w:val="001161C0"/>
    <w:rsid w:val="001162AD"/>
    <w:rsid w:val="001170FC"/>
    <w:rsid w:val="001175C7"/>
    <w:rsid w:val="00120984"/>
    <w:rsid w:val="00120E3E"/>
    <w:rsid w:val="00121AD8"/>
    <w:rsid w:val="00121CF2"/>
    <w:rsid w:val="00121F20"/>
    <w:rsid w:val="00121F53"/>
    <w:rsid w:val="0012202E"/>
    <w:rsid w:val="00123235"/>
    <w:rsid w:val="0012449A"/>
    <w:rsid w:val="00124855"/>
    <w:rsid w:val="00124BD3"/>
    <w:rsid w:val="00124CAC"/>
    <w:rsid w:val="00125098"/>
    <w:rsid w:val="00125118"/>
    <w:rsid w:val="0012551C"/>
    <w:rsid w:val="001256B1"/>
    <w:rsid w:val="00125950"/>
    <w:rsid w:val="00126706"/>
    <w:rsid w:val="001268EC"/>
    <w:rsid w:val="00126AC6"/>
    <w:rsid w:val="00126E1E"/>
    <w:rsid w:val="001278D8"/>
    <w:rsid w:val="00130348"/>
    <w:rsid w:val="00130765"/>
    <w:rsid w:val="00130856"/>
    <w:rsid w:val="00130AD8"/>
    <w:rsid w:val="001310AD"/>
    <w:rsid w:val="001311EA"/>
    <w:rsid w:val="00131A03"/>
    <w:rsid w:val="00131F2A"/>
    <w:rsid w:val="00132A78"/>
    <w:rsid w:val="0013300F"/>
    <w:rsid w:val="00133AB5"/>
    <w:rsid w:val="00133B61"/>
    <w:rsid w:val="00133D3A"/>
    <w:rsid w:val="00134452"/>
    <w:rsid w:val="001344C0"/>
    <w:rsid w:val="00134968"/>
    <w:rsid w:val="00134E7E"/>
    <w:rsid w:val="001352D5"/>
    <w:rsid w:val="00135C1E"/>
    <w:rsid w:val="00135EE7"/>
    <w:rsid w:val="00136148"/>
    <w:rsid w:val="001361DE"/>
    <w:rsid w:val="001362A1"/>
    <w:rsid w:val="00136935"/>
    <w:rsid w:val="001369E1"/>
    <w:rsid w:val="00136C10"/>
    <w:rsid w:val="001371A2"/>
    <w:rsid w:val="00137F9F"/>
    <w:rsid w:val="001403F0"/>
    <w:rsid w:val="00141380"/>
    <w:rsid w:val="00142304"/>
    <w:rsid w:val="00142389"/>
    <w:rsid w:val="00142503"/>
    <w:rsid w:val="001427E1"/>
    <w:rsid w:val="00142825"/>
    <w:rsid w:val="001435F1"/>
    <w:rsid w:val="0014466D"/>
    <w:rsid w:val="00144AA6"/>
    <w:rsid w:val="00144E81"/>
    <w:rsid w:val="00144FCB"/>
    <w:rsid w:val="00145384"/>
    <w:rsid w:val="00145525"/>
    <w:rsid w:val="00145E02"/>
    <w:rsid w:val="0014683E"/>
    <w:rsid w:val="00146F1D"/>
    <w:rsid w:val="00147152"/>
    <w:rsid w:val="00147193"/>
    <w:rsid w:val="00147216"/>
    <w:rsid w:val="00147BFD"/>
    <w:rsid w:val="00147F16"/>
    <w:rsid w:val="001502C0"/>
    <w:rsid w:val="00150734"/>
    <w:rsid w:val="00151875"/>
    <w:rsid w:val="00152553"/>
    <w:rsid w:val="00152DA8"/>
    <w:rsid w:val="00152DEA"/>
    <w:rsid w:val="00153164"/>
    <w:rsid w:val="00153A4F"/>
    <w:rsid w:val="00153B01"/>
    <w:rsid w:val="00153CCF"/>
    <w:rsid w:val="00153CEE"/>
    <w:rsid w:val="00153DCE"/>
    <w:rsid w:val="0015434C"/>
    <w:rsid w:val="00154A05"/>
    <w:rsid w:val="0015554F"/>
    <w:rsid w:val="001559CE"/>
    <w:rsid w:val="00155FE7"/>
    <w:rsid w:val="00156486"/>
    <w:rsid w:val="0015688A"/>
    <w:rsid w:val="00157810"/>
    <w:rsid w:val="001578A9"/>
    <w:rsid w:val="001608C3"/>
    <w:rsid w:val="00161199"/>
    <w:rsid w:val="0016151C"/>
    <w:rsid w:val="001617AC"/>
    <w:rsid w:val="001618F6"/>
    <w:rsid w:val="00161C8E"/>
    <w:rsid w:val="001620B5"/>
    <w:rsid w:val="0016231F"/>
    <w:rsid w:val="00162AC5"/>
    <w:rsid w:val="00162BA4"/>
    <w:rsid w:val="001634E7"/>
    <w:rsid w:val="00163AA3"/>
    <w:rsid w:val="00164A98"/>
    <w:rsid w:val="00164DC1"/>
    <w:rsid w:val="00164E91"/>
    <w:rsid w:val="0016506A"/>
    <w:rsid w:val="00165487"/>
    <w:rsid w:val="00165A25"/>
    <w:rsid w:val="00165A53"/>
    <w:rsid w:val="00165CAB"/>
    <w:rsid w:val="00166A82"/>
    <w:rsid w:val="00166B35"/>
    <w:rsid w:val="00166CF5"/>
    <w:rsid w:val="0017014E"/>
    <w:rsid w:val="001703A3"/>
    <w:rsid w:val="00170C84"/>
    <w:rsid w:val="001716F1"/>
    <w:rsid w:val="001719C0"/>
    <w:rsid w:val="001725D1"/>
    <w:rsid w:val="00172BC6"/>
    <w:rsid w:val="00172CC7"/>
    <w:rsid w:val="00172F31"/>
    <w:rsid w:val="00172F56"/>
    <w:rsid w:val="00173760"/>
    <w:rsid w:val="001737EB"/>
    <w:rsid w:val="00173B51"/>
    <w:rsid w:val="00173FDE"/>
    <w:rsid w:val="00174FC8"/>
    <w:rsid w:val="00175296"/>
    <w:rsid w:val="0017552A"/>
    <w:rsid w:val="00175A48"/>
    <w:rsid w:val="00175FAA"/>
    <w:rsid w:val="0017645B"/>
    <w:rsid w:val="00180628"/>
    <w:rsid w:val="00180C0A"/>
    <w:rsid w:val="00180CC1"/>
    <w:rsid w:val="001815AC"/>
    <w:rsid w:val="001820D3"/>
    <w:rsid w:val="00182E19"/>
    <w:rsid w:val="00182F3B"/>
    <w:rsid w:val="001834C8"/>
    <w:rsid w:val="00183B4E"/>
    <w:rsid w:val="00183C18"/>
    <w:rsid w:val="00183F5E"/>
    <w:rsid w:val="0018456C"/>
    <w:rsid w:val="0018474A"/>
    <w:rsid w:val="00184F27"/>
    <w:rsid w:val="00186878"/>
    <w:rsid w:val="00186A79"/>
    <w:rsid w:val="00186EC5"/>
    <w:rsid w:val="00187659"/>
    <w:rsid w:val="001908A7"/>
    <w:rsid w:val="0019095A"/>
    <w:rsid w:val="00190D0D"/>
    <w:rsid w:val="00191060"/>
    <w:rsid w:val="00191457"/>
    <w:rsid w:val="0019253B"/>
    <w:rsid w:val="00192D6F"/>
    <w:rsid w:val="00192F27"/>
    <w:rsid w:val="00193650"/>
    <w:rsid w:val="00193678"/>
    <w:rsid w:val="00193D30"/>
    <w:rsid w:val="00194549"/>
    <w:rsid w:val="001946A1"/>
    <w:rsid w:val="001946C1"/>
    <w:rsid w:val="00194DD0"/>
    <w:rsid w:val="00195A9D"/>
    <w:rsid w:val="00195BE7"/>
    <w:rsid w:val="0019638C"/>
    <w:rsid w:val="0019724F"/>
    <w:rsid w:val="00197624"/>
    <w:rsid w:val="0019781D"/>
    <w:rsid w:val="00197861"/>
    <w:rsid w:val="001A0182"/>
    <w:rsid w:val="001A0669"/>
    <w:rsid w:val="001A0D1E"/>
    <w:rsid w:val="001A217C"/>
    <w:rsid w:val="001A273B"/>
    <w:rsid w:val="001A2BB8"/>
    <w:rsid w:val="001A2F81"/>
    <w:rsid w:val="001A4064"/>
    <w:rsid w:val="001A43FC"/>
    <w:rsid w:val="001A4F6C"/>
    <w:rsid w:val="001A5170"/>
    <w:rsid w:val="001A5D5D"/>
    <w:rsid w:val="001A5FE9"/>
    <w:rsid w:val="001A6FAE"/>
    <w:rsid w:val="001A71DE"/>
    <w:rsid w:val="001A7656"/>
    <w:rsid w:val="001A7734"/>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513A"/>
    <w:rsid w:val="001B5288"/>
    <w:rsid w:val="001B6103"/>
    <w:rsid w:val="001B62E3"/>
    <w:rsid w:val="001B7347"/>
    <w:rsid w:val="001B7518"/>
    <w:rsid w:val="001B758C"/>
    <w:rsid w:val="001B76BF"/>
    <w:rsid w:val="001B789C"/>
    <w:rsid w:val="001B7A86"/>
    <w:rsid w:val="001C074D"/>
    <w:rsid w:val="001C09B9"/>
    <w:rsid w:val="001C12D3"/>
    <w:rsid w:val="001C1338"/>
    <w:rsid w:val="001C151A"/>
    <w:rsid w:val="001C154A"/>
    <w:rsid w:val="001C22C5"/>
    <w:rsid w:val="001C244F"/>
    <w:rsid w:val="001C2BB6"/>
    <w:rsid w:val="001C47D0"/>
    <w:rsid w:val="001C4B33"/>
    <w:rsid w:val="001C4E23"/>
    <w:rsid w:val="001C5448"/>
    <w:rsid w:val="001C6120"/>
    <w:rsid w:val="001C6BAD"/>
    <w:rsid w:val="001C778B"/>
    <w:rsid w:val="001D1481"/>
    <w:rsid w:val="001D1A72"/>
    <w:rsid w:val="001D2C37"/>
    <w:rsid w:val="001D2FB8"/>
    <w:rsid w:val="001D3352"/>
    <w:rsid w:val="001D34DF"/>
    <w:rsid w:val="001D44A7"/>
    <w:rsid w:val="001D459E"/>
    <w:rsid w:val="001D4677"/>
    <w:rsid w:val="001D60D7"/>
    <w:rsid w:val="001D6B99"/>
    <w:rsid w:val="001D6DE3"/>
    <w:rsid w:val="001D721D"/>
    <w:rsid w:val="001D7851"/>
    <w:rsid w:val="001E03BF"/>
    <w:rsid w:val="001E064A"/>
    <w:rsid w:val="001E07E3"/>
    <w:rsid w:val="001E0D09"/>
    <w:rsid w:val="001E0EF6"/>
    <w:rsid w:val="001E1CBB"/>
    <w:rsid w:val="001E1D69"/>
    <w:rsid w:val="001E28A0"/>
    <w:rsid w:val="001E29D1"/>
    <w:rsid w:val="001E2AC0"/>
    <w:rsid w:val="001E2E7A"/>
    <w:rsid w:val="001E3BEC"/>
    <w:rsid w:val="001E4589"/>
    <w:rsid w:val="001E5216"/>
    <w:rsid w:val="001E62C3"/>
    <w:rsid w:val="001E6855"/>
    <w:rsid w:val="001E68A9"/>
    <w:rsid w:val="001E79E4"/>
    <w:rsid w:val="001E79FF"/>
    <w:rsid w:val="001E7D41"/>
    <w:rsid w:val="001F02A0"/>
    <w:rsid w:val="001F0988"/>
    <w:rsid w:val="001F0AC9"/>
    <w:rsid w:val="001F22E0"/>
    <w:rsid w:val="001F2C61"/>
    <w:rsid w:val="001F3163"/>
    <w:rsid w:val="001F316D"/>
    <w:rsid w:val="001F373A"/>
    <w:rsid w:val="001F391F"/>
    <w:rsid w:val="001F3B73"/>
    <w:rsid w:val="001F3C2E"/>
    <w:rsid w:val="001F4058"/>
    <w:rsid w:val="001F4512"/>
    <w:rsid w:val="001F4733"/>
    <w:rsid w:val="001F4E16"/>
    <w:rsid w:val="001F522B"/>
    <w:rsid w:val="001F6FA1"/>
    <w:rsid w:val="001F77D3"/>
    <w:rsid w:val="002009C6"/>
    <w:rsid w:val="002013C3"/>
    <w:rsid w:val="002014FB"/>
    <w:rsid w:val="00201611"/>
    <w:rsid w:val="002016C2"/>
    <w:rsid w:val="002017A5"/>
    <w:rsid w:val="00201C2F"/>
    <w:rsid w:val="002022E0"/>
    <w:rsid w:val="002026D5"/>
    <w:rsid w:val="00202942"/>
    <w:rsid w:val="00202BCC"/>
    <w:rsid w:val="00202F8C"/>
    <w:rsid w:val="00203356"/>
    <w:rsid w:val="00203528"/>
    <w:rsid w:val="002035E5"/>
    <w:rsid w:val="0020456C"/>
    <w:rsid w:val="002047DF"/>
    <w:rsid w:val="002050FE"/>
    <w:rsid w:val="00205225"/>
    <w:rsid w:val="002054CF"/>
    <w:rsid w:val="00205671"/>
    <w:rsid w:val="002061D7"/>
    <w:rsid w:val="00206ECC"/>
    <w:rsid w:val="00207377"/>
    <w:rsid w:val="00207D77"/>
    <w:rsid w:val="002101B6"/>
    <w:rsid w:val="0021023C"/>
    <w:rsid w:val="0021048C"/>
    <w:rsid w:val="00210870"/>
    <w:rsid w:val="00210D20"/>
    <w:rsid w:val="00210E0A"/>
    <w:rsid w:val="00211311"/>
    <w:rsid w:val="00211B6C"/>
    <w:rsid w:val="00212373"/>
    <w:rsid w:val="0021241B"/>
    <w:rsid w:val="00212CE2"/>
    <w:rsid w:val="00213572"/>
    <w:rsid w:val="002135FF"/>
    <w:rsid w:val="002137BB"/>
    <w:rsid w:val="00213E80"/>
    <w:rsid w:val="00214566"/>
    <w:rsid w:val="00215195"/>
    <w:rsid w:val="002158DC"/>
    <w:rsid w:val="00215BC2"/>
    <w:rsid w:val="00216300"/>
    <w:rsid w:val="002173C8"/>
    <w:rsid w:val="002179FC"/>
    <w:rsid w:val="00217CC5"/>
    <w:rsid w:val="00217D05"/>
    <w:rsid w:val="00220740"/>
    <w:rsid w:val="002207AA"/>
    <w:rsid w:val="00220BC6"/>
    <w:rsid w:val="002211F3"/>
    <w:rsid w:val="002212F1"/>
    <w:rsid w:val="00221DC0"/>
    <w:rsid w:val="00222BA1"/>
    <w:rsid w:val="00222BF2"/>
    <w:rsid w:val="00222D1E"/>
    <w:rsid w:val="0022308B"/>
    <w:rsid w:val="00223231"/>
    <w:rsid w:val="00223258"/>
    <w:rsid w:val="00223489"/>
    <w:rsid w:val="00223770"/>
    <w:rsid w:val="00223D41"/>
    <w:rsid w:val="00223DA8"/>
    <w:rsid w:val="00224555"/>
    <w:rsid w:val="002254FB"/>
    <w:rsid w:val="00226126"/>
    <w:rsid w:val="0022628A"/>
    <w:rsid w:val="00226333"/>
    <w:rsid w:val="00226E9E"/>
    <w:rsid w:val="002270E0"/>
    <w:rsid w:val="0022743A"/>
    <w:rsid w:val="00227A63"/>
    <w:rsid w:val="00231E39"/>
    <w:rsid w:val="00231F45"/>
    <w:rsid w:val="00232327"/>
    <w:rsid w:val="00232782"/>
    <w:rsid w:val="0023292E"/>
    <w:rsid w:val="00232F7D"/>
    <w:rsid w:val="00233757"/>
    <w:rsid w:val="00233ACC"/>
    <w:rsid w:val="00233BFF"/>
    <w:rsid w:val="002342F4"/>
    <w:rsid w:val="002349D3"/>
    <w:rsid w:val="0023712E"/>
    <w:rsid w:val="002373A3"/>
    <w:rsid w:val="00237490"/>
    <w:rsid w:val="00237A9B"/>
    <w:rsid w:val="002400A9"/>
    <w:rsid w:val="00240606"/>
    <w:rsid w:val="002406F8"/>
    <w:rsid w:val="00240EAE"/>
    <w:rsid w:val="0024119E"/>
    <w:rsid w:val="00242151"/>
    <w:rsid w:val="0024259B"/>
    <w:rsid w:val="00242F36"/>
    <w:rsid w:val="00243554"/>
    <w:rsid w:val="00243926"/>
    <w:rsid w:val="002439ED"/>
    <w:rsid w:val="00243CA7"/>
    <w:rsid w:val="002446AB"/>
    <w:rsid w:val="002447BF"/>
    <w:rsid w:val="002449C4"/>
    <w:rsid w:val="00245473"/>
    <w:rsid w:val="00245E09"/>
    <w:rsid w:val="00246AE0"/>
    <w:rsid w:val="00247985"/>
    <w:rsid w:val="00247DCD"/>
    <w:rsid w:val="00247FCF"/>
    <w:rsid w:val="002506B7"/>
    <w:rsid w:val="00250984"/>
    <w:rsid w:val="00251B7B"/>
    <w:rsid w:val="0025249B"/>
    <w:rsid w:val="00252F75"/>
    <w:rsid w:val="00254627"/>
    <w:rsid w:val="00255D90"/>
    <w:rsid w:val="0025615C"/>
    <w:rsid w:val="00256507"/>
    <w:rsid w:val="002566A0"/>
    <w:rsid w:val="0025694D"/>
    <w:rsid w:val="00256A10"/>
    <w:rsid w:val="00257100"/>
    <w:rsid w:val="00260379"/>
    <w:rsid w:val="00260A3E"/>
    <w:rsid w:val="002610FD"/>
    <w:rsid w:val="002612C5"/>
    <w:rsid w:val="00261F4D"/>
    <w:rsid w:val="0026205B"/>
    <w:rsid w:val="002621AD"/>
    <w:rsid w:val="0026283C"/>
    <w:rsid w:val="00262AD0"/>
    <w:rsid w:val="00262E42"/>
    <w:rsid w:val="00262F88"/>
    <w:rsid w:val="00263CFA"/>
    <w:rsid w:val="00263E99"/>
    <w:rsid w:val="002641E0"/>
    <w:rsid w:val="0026554B"/>
    <w:rsid w:val="002662A1"/>
    <w:rsid w:val="002665E2"/>
    <w:rsid w:val="00266DF5"/>
    <w:rsid w:val="002676DB"/>
    <w:rsid w:val="00270514"/>
    <w:rsid w:val="00270B60"/>
    <w:rsid w:val="00271660"/>
    <w:rsid w:val="00271A99"/>
    <w:rsid w:val="00271B17"/>
    <w:rsid w:val="002736AC"/>
    <w:rsid w:val="002737E5"/>
    <w:rsid w:val="00273A99"/>
    <w:rsid w:val="00273AB9"/>
    <w:rsid w:val="00273D36"/>
    <w:rsid w:val="00273E7B"/>
    <w:rsid w:val="00274D69"/>
    <w:rsid w:val="0027670D"/>
    <w:rsid w:val="00276B4A"/>
    <w:rsid w:val="00276CA1"/>
    <w:rsid w:val="00276CF5"/>
    <w:rsid w:val="00276D3B"/>
    <w:rsid w:val="00276EE8"/>
    <w:rsid w:val="00277434"/>
    <w:rsid w:val="0027765C"/>
    <w:rsid w:val="002779CC"/>
    <w:rsid w:val="00277CB4"/>
    <w:rsid w:val="0028053C"/>
    <w:rsid w:val="00280715"/>
    <w:rsid w:val="0028086B"/>
    <w:rsid w:val="00281213"/>
    <w:rsid w:val="0028181D"/>
    <w:rsid w:val="00282794"/>
    <w:rsid w:val="00282956"/>
    <w:rsid w:val="00282E99"/>
    <w:rsid w:val="002830F2"/>
    <w:rsid w:val="002831E5"/>
    <w:rsid w:val="002841BE"/>
    <w:rsid w:val="0028430E"/>
    <w:rsid w:val="00284408"/>
    <w:rsid w:val="00284B70"/>
    <w:rsid w:val="00284D4B"/>
    <w:rsid w:val="002859D5"/>
    <w:rsid w:val="00286778"/>
    <w:rsid w:val="00286959"/>
    <w:rsid w:val="00286C8E"/>
    <w:rsid w:val="00287386"/>
    <w:rsid w:val="00287538"/>
    <w:rsid w:val="0029032F"/>
    <w:rsid w:val="00290452"/>
    <w:rsid w:val="002908EA"/>
    <w:rsid w:val="002910A3"/>
    <w:rsid w:val="00291DBD"/>
    <w:rsid w:val="00291E80"/>
    <w:rsid w:val="002922DC"/>
    <w:rsid w:val="00292524"/>
    <w:rsid w:val="002931FA"/>
    <w:rsid w:val="0029472A"/>
    <w:rsid w:val="00295523"/>
    <w:rsid w:val="002958A2"/>
    <w:rsid w:val="00295D65"/>
    <w:rsid w:val="00295E5D"/>
    <w:rsid w:val="00296BE4"/>
    <w:rsid w:val="00296F3C"/>
    <w:rsid w:val="00297154"/>
    <w:rsid w:val="00297306"/>
    <w:rsid w:val="002A0FB3"/>
    <w:rsid w:val="002A1059"/>
    <w:rsid w:val="002A1164"/>
    <w:rsid w:val="002A1585"/>
    <w:rsid w:val="002A1881"/>
    <w:rsid w:val="002A1C42"/>
    <w:rsid w:val="002A1F9A"/>
    <w:rsid w:val="002A28B6"/>
    <w:rsid w:val="002A4467"/>
    <w:rsid w:val="002A44B8"/>
    <w:rsid w:val="002A461C"/>
    <w:rsid w:val="002A4CE7"/>
    <w:rsid w:val="002A4ECD"/>
    <w:rsid w:val="002A4F1A"/>
    <w:rsid w:val="002A5385"/>
    <w:rsid w:val="002A6960"/>
    <w:rsid w:val="002A6B88"/>
    <w:rsid w:val="002A7071"/>
    <w:rsid w:val="002A729B"/>
    <w:rsid w:val="002A736C"/>
    <w:rsid w:val="002B0082"/>
    <w:rsid w:val="002B0635"/>
    <w:rsid w:val="002B0B64"/>
    <w:rsid w:val="002B15E3"/>
    <w:rsid w:val="002B27BE"/>
    <w:rsid w:val="002B2892"/>
    <w:rsid w:val="002B2951"/>
    <w:rsid w:val="002B2FD0"/>
    <w:rsid w:val="002B38D3"/>
    <w:rsid w:val="002B3DD0"/>
    <w:rsid w:val="002B3FED"/>
    <w:rsid w:val="002B4578"/>
    <w:rsid w:val="002B457A"/>
    <w:rsid w:val="002B4795"/>
    <w:rsid w:val="002B4A51"/>
    <w:rsid w:val="002B4B70"/>
    <w:rsid w:val="002B5436"/>
    <w:rsid w:val="002B55E8"/>
    <w:rsid w:val="002B606A"/>
    <w:rsid w:val="002B6A7A"/>
    <w:rsid w:val="002B729F"/>
    <w:rsid w:val="002B7BA2"/>
    <w:rsid w:val="002B7E57"/>
    <w:rsid w:val="002C0130"/>
    <w:rsid w:val="002C0673"/>
    <w:rsid w:val="002C06C6"/>
    <w:rsid w:val="002C07A1"/>
    <w:rsid w:val="002C09FC"/>
    <w:rsid w:val="002C0DD6"/>
    <w:rsid w:val="002C123E"/>
    <w:rsid w:val="002C2262"/>
    <w:rsid w:val="002C2A68"/>
    <w:rsid w:val="002C368B"/>
    <w:rsid w:val="002C38B5"/>
    <w:rsid w:val="002C3B3E"/>
    <w:rsid w:val="002C4B3C"/>
    <w:rsid w:val="002C4E60"/>
    <w:rsid w:val="002C4E78"/>
    <w:rsid w:val="002C5361"/>
    <w:rsid w:val="002C5BD7"/>
    <w:rsid w:val="002C60CB"/>
    <w:rsid w:val="002C6EC0"/>
    <w:rsid w:val="002C702F"/>
    <w:rsid w:val="002D045F"/>
    <w:rsid w:val="002D1323"/>
    <w:rsid w:val="002D2E93"/>
    <w:rsid w:val="002D369A"/>
    <w:rsid w:val="002D3E90"/>
    <w:rsid w:val="002D459A"/>
    <w:rsid w:val="002D472D"/>
    <w:rsid w:val="002D511F"/>
    <w:rsid w:val="002D587E"/>
    <w:rsid w:val="002D6222"/>
    <w:rsid w:val="002D6307"/>
    <w:rsid w:val="002D7A4F"/>
    <w:rsid w:val="002D7A78"/>
    <w:rsid w:val="002E06C0"/>
    <w:rsid w:val="002E0E6B"/>
    <w:rsid w:val="002E0E93"/>
    <w:rsid w:val="002E1593"/>
    <w:rsid w:val="002E2019"/>
    <w:rsid w:val="002E21C3"/>
    <w:rsid w:val="002E2575"/>
    <w:rsid w:val="002E258A"/>
    <w:rsid w:val="002E260A"/>
    <w:rsid w:val="002E32D2"/>
    <w:rsid w:val="002E34A1"/>
    <w:rsid w:val="002E3710"/>
    <w:rsid w:val="002E4814"/>
    <w:rsid w:val="002E4F6F"/>
    <w:rsid w:val="002E51A4"/>
    <w:rsid w:val="002E556F"/>
    <w:rsid w:val="002E558D"/>
    <w:rsid w:val="002E5DCD"/>
    <w:rsid w:val="002E66CE"/>
    <w:rsid w:val="002E6930"/>
    <w:rsid w:val="002E6AC2"/>
    <w:rsid w:val="002E7493"/>
    <w:rsid w:val="002E74AE"/>
    <w:rsid w:val="002F005B"/>
    <w:rsid w:val="002F09BD"/>
    <w:rsid w:val="002F193C"/>
    <w:rsid w:val="002F1C41"/>
    <w:rsid w:val="002F2237"/>
    <w:rsid w:val="002F2E82"/>
    <w:rsid w:val="002F3BC8"/>
    <w:rsid w:val="002F3E28"/>
    <w:rsid w:val="002F3E64"/>
    <w:rsid w:val="002F3E69"/>
    <w:rsid w:val="002F3FE8"/>
    <w:rsid w:val="002F40C8"/>
    <w:rsid w:val="002F4220"/>
    <w:rsid w:val="002F439D"/>
    <w:rsid w:val="002F49C1"/>
    <w:rsid w:val="002F4F25"/>
    <w:rsid w:val="002F562B"/>
    <w:rsid w:val="002F68CF"/>
    <w:rsid w:val="002F72C9"/>
    <w:rsid w:val="002F73C2"/>
    <w:rsid w:val="00300D04"/>
    <w:rsid w:val="003013D5"/>
    <w:rsid w:val="003015C7"/>
    <w:rsid w:val="00301ED9"/>
    <w:rsid w:val="00302158"/>
    <w:rsid w:val="00302355"/>
    <w:rsid w:val="00302BB5"/>
    <w:rsid w:val="003030B9"/>
    <w:rsid w:val="003040FD"/>
    <w:rsid w:val="003047B6"/>
    <w:rsid w:val="00304F82"/>
    <w:rsid w:val="0030537C"/>
    <w:rsid w:val="00305BDB"/>
    <w:rsid w:val="00305F35"/>
    <w:rsid w:val="00306978"/>
    <w:rsid w:val="003069B8"/>
    <w:rsid w:val="00310022"/>
    <w:rsid w:val="003102C6"/>
    <w:rsid w:val="0031050A"/>
    <w:rsid w:val="003108D7"/>
    <w:rsid w:val="00310A83"/>
    <w:rsid w:val="00310AE8"/>
    <w:rsid w:val="00310BEB"/>
    <w:rsid w:val="00310F78"/>
    <w:rsid w:val="00310F8E"/>
    <w:rsid w:val="0031104F"/>
    <w:rsid w:val="003113E8"/>
    <w:rsid w:val="00311463"/>
    <w:rsid w:val="0031159E"/>
    <w:rsid w:val="00312068"/>
    <w:rsid w:val="00312222"/>
    <w:rsid w:val="00312545"/>
    <w:rsid w:val="00312813"/>
    <w:rsid w:val="003131C1"/>
    <w:rsid w:val="003131EB"/>
    <w:rsid w:val="0031331C"/>
    <w:rsid w:val="0031386D"/>
    <w:rsid w:val="00313BAA"/>
    <w:rsid w:val="00313C74"/>
    <w:rsid w:val="00313CF7"/>
    <w:rsid w:val="00313F18"/>
    <w:rsid w:val="003149B4"/>
    <w:rsid w:val="003152B0"/>
    <w:rsid w:val="003154CD"/>
    <w:rsid w:val="003157D6"/>
    <w:rsid w:val="00316165"/>
    <w:rsid w:val="0031621E"/>
    <w:rsid w:val="0031670B"/>
    <w:rsid w:val="0032007F"/>
    <w:rsid w:val="00320942"/>
    <w:rsid w:val="00321698"/>
    <w:rsid w:val="003217A6"/>
    <w:rsid w:val="00321A7A"/>
    <w:rsid w:val="00321C58"/>
    <w:rsid w:val="00322432"/>
    <w:rsid w:val="003224A4"/>
    <w:rsid w:val="003224E5"/>
    <w:rsid w:val="00322EE7"/>
    <w:rsid w:val="00323003"/>
    <w:rsid w:val="00323C1D"/>
    <w:rsid w:val="00324632"/>
    <w:rsid w:val="00324FC9"/>
    <w:rsid w:val="00325399"/>
    <w:rsid w:val="003258B7"/>
    <w:rsid w:val="00325C20"/>
    <w:rsid w:val="00325C59"/>
    <w:rsid w:val="003264EF"/>
    <w:rsid w:val="003300CB"/>
    <w:rsid w:val="00330AA2"/>
    <w:rsid w:val="00330FE2"/>
    <w:rsid w:val="003314ED"/>
    <w:rsid w:val="00331726"/>
    <w:rsid w:val="00331A27"/>
    <w:rsid w:val="00331A30"/>
    <w:rsid w:val="00331B3D"/>
    <w:rsid w:val="00332276"/>
    <w:rsid w:val="00332EB7"/>
    <w:rsid w:val="00332FC4"/>
    <w:rsid w:val="003330E7"/>
    <w:rsid w:val="00333425"/>
    <w:rsid w:val="00333B76"/>
    <w:rsid w:val="00333F99"/>
    <w:rsid w:val="00334455"/>
    <w:rsid w:val="00334820"/>
    <w:rsid w:val="00334BC0"/>
    <w:rsid w:val="00335B9D"/>
    <w:rsid w:val="003361E6"/>
    <w:rsid w:val="0033679B"/>
    <w:rsid w:val="0033682F"/>
    <w:rsid w:val="00336B6A"/>
    <w:rsid w:val="0033725F"/>
    <w:rsid w:val="00337804"/>
    <w:rsid w:val="00337B63"/>
    <w:rsid w:val="00340145"/>
    <w:rsid w:val="00340AF9"/>
    <w:rsid w:val="00340BC3"/>
    <w:rsid w:val="00340FD3"/>
    <w:rsid w:val="00342150"/>
    <w:rsid w:val="00342240"/>
    <w:rsid w:val="00344035"/>
    <w:rsid w:val="00344316"/>
    <w:rsid w:val="003445DE"/>
    <w:rsid w:val="0034476C"/>
    <w:rsid w:val="003448EA"/>
    <w:rsid w:val="003454D3"/>
    <w:rsid w:val="003457EB"/>
    <w:rsid w:val="00345F22"/>
    <w:rsid w:val="00346153"/>
    <w:rsid w:val="00346399"/>
    <w:rsid w:val="00346991"/>
    <w:rsid w:val="00346BA4"/>
    <w:rsid w:val="00346F42"/>
    <w:rsid w:val="003477B1"/>
    <w:rsid w:val="0034797E"/>
    <w:rsid w:val="003504DF"/>
    <w:rsid w:val="00350F1A"/>
    <w:rsid w:val="003517E4"/>
    <w:rsid w:val="00351873"/>
    <w:rsid w:val="00351EC2"/>
    <w:rsid w:val="003528AB"/>
    <w:rsid w:val="0035294F"/>
    <w:rsid w:val="00352AF5"/>
    <w:rsid w:val="003534CC"/>
    <w:rsid w:val="00353B8B"/>
    <w:rsid w:val="0035464B"/>
    <w:rsid w:val="0035543C"/>
    <w:rsid w:val="00355F83"/>
    <w:rsid w:val="00355FE1"/>
    <w:rsid w:val="00356359"/>
    <w:rsid w:val="003565FD"/>
    <w:rsid w:val="00356A41"/>
    <w:rsid w:val="00356EC6"/>
    <w:rsid w:val="003573EF"/>
    <w:rsid w:val="0035795C"/>
    <w:rsid w:val="00357DB7"/>
    <w:rsid w:val="003600A6"/>
    <w:rsid w:val="0036013F"/>
    <w:rsid w:val="00360469"/>
    <w:rsid w:val="00360852"/>
    <w:rsid w:val="00360BEA"/>
    <w:rsid w:val="0036119C"/>
    <w:rsid w:val="00361D25"/>
    <w:rsid w:val="0036287D"/>
    <w:rsid w:val="0036327E"/>
    <w:rsid w:val="003635EF"/>
    <w:rsid w:val="00363A79"/>
    <w:rsid w:val="00363D9C"/>
    <w:rsid w:val="0036487B"/>
    <w:rsid w:val="00364888"/>
    <w:rsid w:val="0036570E"/>
    <w:rsid w:val="00365920"/>
    <w:rsid w:val="003665B3"/>
    <w:rsid w:val="003667C4"/>
    <w:rsid w:val="00366911"/>
    <w:rsid w:val="00366B65"/>
    <w:rsid w:val="003672FA"/>
    <w:rsid w:val="0036751F"/>
    <w:rsid w:val="0037014D"/>
    <w:rsid w:val="00370C4E"/>
    <w:rsid w:val="00370DA8"/>
    <w:rsid w:val="0037103D"/>
    <w:rsid w:val="003714A5"/>
    <w:rsid w:val="00371724"/>
    <w:rsid w:val="00371B5C"/>
    <w:rsid w:val="00371FFA"/>
    <w:rsid w:val="00372A79"/>
    <w:rsid w:val="00372D9E"/>
    <w:rsid w:val="00372E90"/>
    <w:rsid w:val="00373512"/>
    <w:rsid w:val="00373A2D"/>
    <w:rsid w:val="00373DC6"/>
    <w:rsid w:val="00374530"/>
    <w:rsid w:val="0037484B"/>
    <w:rsid w:val="003749DD"/>
    <w:rsid w:val="00374B08"/>
    <w:rsid w:val="00375689"/>
    <w:rsid w:val="00375788"/>
    <w:rsid w:val="003758B2"/>
    <w:rsid w:val="00375B48"/>
    <w:rsid w:val="0037623E"/>
    <w:rsid w:val="00377297"/>
    <w:rsid w:val="003772FC"/>
    <w:rsid w:val="00377D69"/>
    <w:rsid w:val="00377D82"/>
    <w:rsid w:val="003806B2"/>
    <w:rsid w:val="003809C9"/>
    <w:rsid w:val="0038121F"/>
    <w:rsid w:val="00381BBE"/>
    <w:rsid w:val="00382443"/>
    <w:rsid w:val="00382C15"/>
    <w:rsid w:val="00382F84"/>
    <w:rsid w:val="00383CB3"/>
    <w:rsid w:val="003841C6"/>
    <w:rsid w:val="00384520"/>
    <w:rsid w:val="00384778"/>
    <w:rsid w:val="00384E1A"/>
    <w:rsid w:val="0038570A"/>
    <w:rsid w:val="003864C8"/>
    <w:rsid w:val="00386CCE"/>
    <w:rsid w:val="00387484"/>
    <w:rsid w:val="0038764A"/>
    <w:rsid w:val="00387BE4"/>
    <w:rsid w:val="00390A0D"/>
    <w:rsid w:val="00390C11"/>
    <w:rsid w:val="00390F67"/>
    <w:rsid w:val="0039173F"/>
    <w:rsid w:val="0039199F"/>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014"/>
    <w:rsid w:val="003A0277"/>
    <w:rsid w:val="003A0579"/>
    <w:rsid w:val="003A0891"/>
    <w:rsid w:val="003A15EA"/>
    <w:rsid w:val="003A19F9"/>
    <w:rsid w:val="003A1AA0"/>
    <w:rsid w:val="003A2232"/>
    <w:rsid w:val="003A30F3"/>
    <w:rsid w:val="003A3576"/>
    <w:rsid w:val="003A3706"/>
    <w:rsid w:val="003A37FA"/>
    <w:rsid w:val="003A385F"/>
    <w:rsid w:val="003A4F8E"/>
    <w:rsid w:val="003A5927"/>
    <w:rsid w:val="003A6000"/>
    <w:rsid w:val="003A6298"/>
    <w:rsid w:val="003A6615"/>
    <w:rsid w:val="003A670B"/>
    <w:rsid w:val="003A6830"/>
    <w:rsid w:val="003A7099"/>
    <w:rsid w:val="003A7244"/>
    <w:rsid w:val="003A7575"/>
    <w:rsid w:val="003A75FE"/>
    <w:rsid w:val="003B01B7"/>
    <w:rsid w:val="003B08D5"/>
    <w:rsid w:val="003B0F20"/>
    <w:rsid w:val="003B17F8"/>
    <w:rsid w:val="003B18CC"/>
    <w:rsid w:val="003B1A9B"/>
    <w:rsid w:val="003B1B70"/>
    <w:rsid w:val="003B1E72"/>
    <w:rsid w:val="003B2202"/>
    <w:rsid w:val="003B2A1D"/>
    <w:rsid w:val="003B2EB0"/>
    <w:rsid w:val="003B3A4B"/>
    <w:rsid w:val="003B3E2F"/>
    <w:rsid w:val="003B3FEB"/>
    <w:rsid w:val="003B4243"/>
    <w:rsid w:val="003B49CD"/>
    <w:rsid w:val="003B4A08"/>
    <w:rsid w:val="003B4F87"/>
    <w:rsid w:val="003B4FFC"/>
    <w:rsid w:val="003B5394"/>
    <w:rsid w:val="003B53FB"/>
    <w:rsid w:val="003B5583"/>
    <w:rsid w:val="003B559E"/>
    <w:rsid w:val="003B5C1E"/>
    <w:rsid w:val="003B5C31"/>
    <w:rsid w:val="003B6107"/>
    <w:rsid w:val="003B671B"/>
    <w:rsid w:val="003B69AC"/>
    <w:rsid w:val="003B6A5E"/>
    <w:rsid w:val="003B6B4D"/>
    <w:rsid w:val="003B7069"/>
    <w:rsid w:val="003B728D"/>
    <w:rsid w:val="003C003B"/>
    <w:rsid w:val="003C03BA"/>
    <w:rsid w:val="003C16F3"/>
    <w:rsid w:val="003C1A72"/>
    <w:rsid w:val="003C23F3"/>
    <w:rsid w:val="003C25F9"/>
    <w:rsid w:val="003C271A"/>
    <w:rsid w:val="003C2E78"/>
    <w:rsid w:val="003C30A5"/>
    <w:rsid w:val="003C31A4"/>
    <w:rsid w:val="003C4125"/>
    <w:rsid w:val="003C42CE"/>
    <w:rsid w:val="003C4A00"/>
    <w:rsid w:val="003C4C0D"/>
    <w:rsid w:val="003C521F"/>
    <w:rsid w:val="003C57E6"/>
    <w:rsid w:val="003C66BC"/>
    <w:rsid w:val="003C6923"/>
    <w:rsid w:val="003C6B64"/>
    <w:rsid w:val="003C6FEB"/>
    <w:rsid w:val="003C709B"/>
    <w:rsid w:val="003C7CA7"/>
    <w:rsid w:val="003D0060"/>
    <w:rsid w:val="003D00B2"/>
    <w:rsid w:val="003D04D8"/>
    <w:rsid w:val="003D08A4"/>
    <w:rsid w:val="003D0DB3"/>
    <w:rsid w:val="003D1151"/>
    <w:rsid w:val="003D1E2A"/>
    <w:rsid w:val="003D1EB7"/>
    <w:rsid w:val="003D27F6"/>
    <w:rsid w:val="003D2D0A"/>
    <w:rsid w:val="003D2F69"/>
    <w:rsid w:val="003D3932"/>
    <w:rsid w:val="003D3AAF"/>
    <w:rsid w:val="003D48A8"/>
    <w:rsid w:val="003D4B87"/>
    <w:rsid w:val="003D58E3"/>
    <w:rsid w:val="003D6805"/>
    <w:rsid w:val="003D6B6C"/>
    <w:rsid w:val="003D7F8A"/>
    <w:rsid w:val="003E0465"/>
    <w:rsid w:val="003E0A32"/>
    <w:rsid w:val="003E125D"/>
    <w:rsid w:val="003E1510"/>
    <w:rsid w:val="003E1530"/>
    <w:rsid w:val="003E17A5"/>
    <w:rsid w:val="003E241C"/>
    <w:rsid w:val="003E276D"/>
    <w:rsid w:val="003E2EC6"/>
    <w:rsid w:val="003E3347"/>
    <w:rsid w:val="003E3485"/>
    <w:rsid w:val="003E3617"/>
    <w:rsid w:val="003E3A83"/>
    <w:rsid w:val="003E46D2"/>
    <w:rsid w:val="003E4A19"/>
    <w:rsid w:val="003E4E37"/>
    <w:rsid w:val="003E4ECD"/>
    <w:rsid w:val="003E4FD0"/>
    <w:rsid w:val="003E5A8D"/>
    <w:rsid w:val="003E652C"/>
    <w:rsid w:val="003E6D4E"/>
    <w:rsid w:val="003E7341"/>
    <w:rsid w:val="003E7650"/>
    <w:rsid w:val="003E7842"/>
    <w:rsid w:val="003F04EB"/>
    <w:rsid w:val="003F056B"/>
    <w:rsid w:val="003F07D3"/>
    <w:rsid w:val="003F0C48"/>
    <w:rsid w:val="003F0FAF"/>
    <w:rsid w:val="003F1CE6"/>
    <w:rsid w:val="003F2885"/>
    <w:rsid w:val="003F326A"/>
    <w:rsid w:val="003F38EB"/>
    <w:rsid w:val="003F3BD9"/>
    <w:rsid w:val="003F48A9"/>
    <w:rsid w:val="003F4C04"/>
    <w:rsid w:val="003F5A90"/>
    <w:rsid w:val="003F6655"/>
    <w:rsid w:val="003F668B"/>
    <w:rsid w:val="003F6AE9"/>
    <w:rsid w:val="003F6EFC"/>
    <w:rsid w:val="003F797E"/>
    <w:rsid w:val="00400913"/>
    <w:rsid w:val="00400EE1"/>
    <w:rsid w:val="004016F6"/>
    <w:rsid w:val="00401AAE"/>
    <w:rsid w:val="004020DC"/>
    <w:rsid w:val="00402326"/>
    <w:rsid w:val="00402AFD"/>
    <w:rsid w:val="00403112"/>
    <w:rsid w:val="004034A5"/>
    <w:rsid w:val="00403DC0"/>
    <w:rsid w:val="004056D8"/>
    <w:rsid w:val="00406C66"/>
    <w:rsid w:val="00406F2B"/>
    <w:rsid w:val="00407D8C"/>
    <w:rsid w:val="004105B1"/>
    <w:rsid w:val="004107AA"/>
    <w:rsid w:val="00412434"/>
    <w:rsid w:val="00412C62"/>
    <w:rsid w:val="00413A7C"/>
    <w:rsid w:val="00413ADB"/>
    <w:rsid w:val="00413E7D"/>
    <w:rsid w:val="0041428B"/>
    <w:rsid w:val="00414E46"/>
    <w:rsid w:val="00414E75"/>
    <w:rsid w:val="004157B9"/>
    <w:rsid w:val="004159AC"/>
    <w:rsid w:val="00415CC3"/>
    <w:rsid w:val="004164DA"/>
    <w:rsid w:val="00416B84"/>
    <w:rsid w:val="004172FD"/>
    <w:rsid w:val="004174CE"/>
    <w:rsid w:val="004206A7"/>
    <w:rsid w:val="00420880"/>
    <w:rsid w:val="00422166"/>
    <w:rsid w:val="00422EAF"/>
    <w:rsid w:val="0042391B"/>
    <w:rsid w:val="004243BF"/>
    <w:rsid w:val="0042497A"/>
    <w:rsid w:val="00425064"/>
    <w:rsid w:val="0042534B"/>
    <w:rsid w:val="004257F5"/>
    <w:rsid w:val="004268D2"/>
    <w:rsid w:val="00426E74"/>
    <w:rsid w:val="0042777A"/>
    <w:rsid w:val="00427FD5"/>
    <w:rsid w:val="004306D1"/>
    <w:rsid w:val="004313ED"/>
    <w:rsid w:val="0043188B"/>
    <w:rsid w:val="00431F9B"/>
    <w:rsid w:val="00432896"/>
    <w:rsid w:val="00433CAF"/>
    <w:rsid w:val="00433D8E"/>
    <w:rsid w:val="00434002"/>
    <w:rsid w:val="004341E5"/>
    <w:rsid w:val="0043442F"/>
    <w:rsid w:val="004345BA"/>
    <w:rsid w:val="004347B9"/>
    <w:rsid w:val="00434889"/>
    <w:rsid w:val="00435554"/>
    <w:rsid w:val="0043627C"/>
    <w:rsid w:val="00436E5A"/>
    <w:rsid w:val="00437611"/>
    <w:rsid w:val="00437666"/>
    <w:rsid w:val="004379E6"/>
    <w:rsid w:val="00437FF8"/>
    <w:rsid w:val="004401AB"/>
    <w:rsid w:val="00440E90"/>
    <w:rsid w:val="00440FEA"/>
    <w:rsid w:val="00441921"/>
    <w:rsid w:val="004419EF"/>
    <w:rsid w:val="00442031"/>
    <w:rsid w:val="004428C6"/>
    <w:rsid w:val="00443226"/>
    <w:rsid w:val="00443238"/>
    <w:rsid w:val="00443671"/>
    <w:rsid w:val="0044392F"/>
    <w:rsid w:val="00444881"/>
    <w:rsid w:val="00444F54"/>
    <w:rsid w:val="00445632"/>
    <w:rsid w:val="0044579B"/>
    <w:rsid w:val="004458C7"/>
    <w:rsid w:val="00445C0D"/>
    <w:rsid w:val="0044656E"/>
    <w:rsid w:val="004477AD"/>
    <w:rsid w:val="00447B62"/>
    <w:rsid w:val="004502D5"/>
    <w:rsid w:val="00450715"/>
    <w:rsid w:val="00450A52"/>
    <w:rsid w:val="00451333"/>
    <w:rsid w:val="00451A32"/>
    <w:rsid w:val="00451C5F"/>
    <w:rsid w:val="00451CD0"/>
    <w:rsid w:val="0045284C"/>
    <w:rsid w:val="00452A69"/>
    <w:rsid w:val="00452D78"/>
    <w:rsid w:val="004542CC"/>
    <w:rsid w:val="00454BBB"/>
    <w:rsid w:val="004564DD"/>
    <w:rsid w:val="00456A34"/>
    <w:rsid w:val="00456F19"/>
    <w:rsid w:val="00457434"/>
    <w:rsid w:val="0045786D"/>
    <w:rsid w:val="00457A36"/>
    <w:rsid w:val="004609CF"/>
    <w:rsid w:val="004610D4"/>
    <w:rsid w:val="00461A7A"/>
    <w:rsid w:val="00462F37"/>
    <w:rsid w:val="00463010"/>
    <w:rsid w:val="00463860"/>
    <w:rsid w:val="00463BC3"/>
    <w:rsid w:val="00463D8E"/>
    <w:rsid w:val="0046411A"/>
    <w:rsid w:val="00464580"/>
    <w:rsid w:val="004649C3"/>
    <w:rsid w:val="00464EBB"/>
    <w:rsid w:val="00465134"/>
    <w:rsid w:val="00465B6B"/>
    <w:rsid w:val="00465C8B"/>
    <w:rsid w:val="00465CA5"/>
    <w:rsid w:val="00465D30"/>
    <w:rsid w:val="00465FB3"/>
    <w:rsid w:val="004660E4"/>
    <w:rsid w:val="00467611"/>
    <w:rsid w:val="00470169"/>
    <w:rsid w:val="00470359"/>
    <w:rsid w:val="0047048F"/>
    <w:rsid w:val="00471085"/>
    <w:rsid w:val="004713C5"/>
    <w:rsid w:val="00471BDE"/>
    <w:rsid w:val="00471C3D"/>
    <w:rsid w:val="0047208D"/>
    <w:rsid w:val="00472811"/>
    <w:rsid w:val="004728B3"/>
    <w:rsid w:val="00472B79"/>
    <w:rsid w:val="00472E20"/>
    <w:rsid w:val="004735AE"/>
    <w:rsid w:val="00473735"/>
    <w:rsid w:val="00473B3E"/>
    <w:rsid w:val="00473E9E"/>
    <w:rsid w:val="00474CC5"/>
    <w:rsid w:val="00474FFA"/>
    <w:rsid w:val="00475450"/>
    <w:rsid w:val="004756E4"/>
    <w:rsid w:val="00476B89"/>
    <w:rsid w:val="00476CDF"/>
    <w:rsid w:val="0047756B"/>
    <w:rsid w:val="00477E8D"/>
    <w:rsid w:val="00477F7B"/>
    <w:rsid w:val="00480004"/>
    <w:rsid w:val="00480C47"/>
    <w:rsid w:val="004813BF"/>
    <w:rsid w:val="00481523"/>
    <w:rsid w:val="00481CD4"/>
    <w:rsid w:val="00481E6F"/>
    <w:rsid w:val="00482199"/>
    <w:rsid w:val="00482200"/>
    <w:rsid w:val="00482841"/>
    <w:rsid w:val="004839E5"/>
    <w:rsid w:val="00483A30"/>
    <w:rsid w:val="00483C3F"/>
    <w:rsid w:val="00483CBE"/>
    <w:rsid w:val="00484332"/>
    <w:rsid w:val="004846A1"/>
    <w:rsid w:val="00484954"/>
    <w:rsid w:val="00484FBB"/>
    <w:rsid w:val="004853C2"/>
    <w:rsid w:val="00485787"/>
    <w:rsid w:val="00485FC4"/>
    <w:rsid w:val="00486DA7"/>
    <w:rsid w:val="00487159"/>
    <w:rsid w:val="004878F7"/>
    <w:rsid w:val="00487F0F"/>
    <w:rsid w:val="0049022D"/>
    <w:rsid w:val="00490A25"/>
    <w:rsid w:val="00490BD3"/>
    <w:rsid w:val="00490C2C"/>
    <w:rsid w:val="004910F5"/>
    <w:rsid w:val="00491117"/>
    <w:rsid w:val="004913C4"/>
    <w:rsid w:val="004914E3"/>
    <w:rsid w:val="004928FD"/>
    <w:rsid w:val="00492A44"/>
    <w:rsid w:val="00493908"/>
    <w:rsid w:val="00493925"/>
    <w:rsid w:val="00493CEF"/>
    <w:rsid w:val="00493EC1"/>
    <w:rsid w:val="00495156"/>
    <w:rsid w:val="00495666"/>
    <w:rsid w:val="00495770"/>
    <w:rsid w:val="004958D9"/>
    <w:rsid w:val="00495A59"/>
    <w:rsid w:val="00495DC6"/>
    <w:rsid w:val="00495E8C"/>
    <w:rsid w:val="004961EC"/>
    <w:rsid w:val="0049677B"/>
    <w:rsid w:val="004968C5"/>
    <w:rsid w:val="00496F0E"/>
    <w:rsid w:val="00497958"/>
    <w:rsid w:val="00497A74"/>
    <w:rsid w:val="00497AAB"/>
    <w:rsid w:val="004A04A3"/>
    <w:rsid w:val="004A0EE7"/>
    <w:rsid w:val="004A15A6"/>
    <w:rsid w:val="004A18F4"/>
    <w:rsid w:val="004A1F50"/>
    <w:rsid w:val="004A21B5"/>
    <w:rsid w:val="004A2865"/>
    <w:rsid w:val="004A3065"/>
    <w:rsid w:val="004A44ED"/>
    <w:rsid w:val="004A4534"/>
    <w:rsid w:val="004A4A4E"/>
    <w:rsid w:val="004A4AB9"/>
    <w:rsid w:val="004A4D0C"/>
    <w:rsid w:val="004A4F1A"/>
    <w:rsid w:val="004A5173"/>
    <w:rsid w:val="004A5636"/>
    <w:rsid w:val="004A569C"/>
    <w:rsid w:val="004A5911"/>
    <w:rsid w:val="004A60AF"/>
    <w:rsid w:val="004A6347"/>
    <w:rsid w:val="004A6449"/>
    <w:rsid w:val="004A657C"/>
    <w:rsid w:val="004A6C03"/>
    <w:rsid w:val="004A6E3A"/>
    <w:rsid w:val="004A7134"/>
    <w:rsid w:val="004A77BA"/>
    <w:rsid w:val="004A781A"/>
    <w:rsid w:val="004A7932"/>
    <w:rsid w:val="004A7A3F"/>
    <w:rsid w:val="004A7D32"/>
    <w:rsid w:val="004B004C"/>
    <w:rsid w:val="004B09C3"/>
    <w:rsid w:val="004B0AB0"/>
    <w:rsid w:val="004B1CFF"/>
    <w:rsid w:val="004B2754"/>
    <w:rsid w:val="004B2B30"/>
    <w:rsid w:val="004B2CD2"/>
    <w:rsid w:val="004B355F"/>
    <w:rsid w:val="004B3A70"/>
    <w:rsid w:val="004B4367"/>
    <w:rsid w:val="004B4510"/>
    <w:rsid w:val="004B477C"/>
    <w:rsid w:val="004B4D03"/>
    <w:rsid w:val="004B4D37"/>
    <w:rsid w:val="004B4E5F"/>
    <w:rsid w:val="004B6774"/>
    <w:rsid w:val="004B7099"/>
    <w:rsid w:val="004B750B"/>
    <w:rsid w:val="004B774B"/>
    <w:rsid w:val="004B7AEE"/>
    <w:rsid w:val="004C0138"/>
    <w:rsid w:val="004C1456"/>
    <w:rsid w:val="004C1753"/>
    <w:rsid w:val="004C1948"/>
    <w:rsid w:val="004C231C"/>
    <w:rsid w:val="004C29ED"/>
    <w:rsid w:val="004C2D27"/>
    <w:rsid w:val="004C2EA5"/>
    <w:rsid w:val="004C3AB0"/>
    <w:rsid w:val="004C4448"/>
    <w:rsid w:val="004C47BF"/>
    <w:rsid w:val="004C526B"/>
    <w:rsid w:val="004C5300"/>
    <w:rsid w:val="004C55DF"/>
    <w:rsid w:val="004C5AC2"/>
    <w:rsid w:val="004C5AF7"/>
    <w:rsid w:val="004C5B2F"/>
    <w:rsid w:val="004C5E71"/>
    <w:rsid w:val="004C5F29"/>
    <w:rsid w:val="004C61CA"/>
    <w:rsid w:val="004C624F"/>
    <w:rsid w:val="004C662F"/>
    <w:rsid w:val="004C7B8C"/>
    <w:rsid w:val="004C7C7A"/>
    <w:rsid w:val="004D0060"/>
    <w:rsid w:val="004D0A85"/>
    <w:rsid w:val="004D1162"/>
    <w:rsid w:val="004D1182"/>
    <w:rsid w:val="004D12BF"/>
    <w:rsid w:val="004D162D"/>
    <w:rsid w:val="004D2170"/>
    <w:rsid w:val="004D26EE"/>
    <w:rsid w:val="004D2C5A"/>
    <w:rsid w:val="004D391B"/>
    <w:rsid w:val="004D3B0C"/>
    <w:rsid w:val="004D3DFD"/>
    <w:rsid w:val="004D4357"/>
    <w:rsid w:val="004D44DF"/>
    <w:rsid w:val="004D4C06"/>
    <w:rsid w:val="004D4ED7"/>
    <w:rsid w:val="004D538A"/>
    <w:rsid w:val="004D57BE"/>
    <w:rsid w:val="004D5B2D"/>
    <w:rsid w:val="004D5E34"/>
    <w:rsid w:val="004D62D4"/>
    <w:rsid w:val="004D65AB"/>
    <w:rsid w:val="004D75B8"/>
    <w:rsid w:val="004D76C6"/>
    <w:rsid w:val="004D7774"/>
    <w:rsid w:val="004D77E7"/>
    <w:rsid w:val="004E0830"/>
    <w:rsid w:val="004E0D29"/>
    <w:rsid w:val="004E14C3"/>
    <w:rsid w:val="004E1AD7"/>
    <w:rsid w:val="004E1B5A"/>
    <w:rsid w:val="004E206E"/>
    <w:rsid w:val="004E2C49"/>
    <w:rsid w:val="004E2F1E"/>
    <w:rsid w:val="004E482C"/>
    <w:rsid w:val="004E48D8"/>
    <w:rsid w:val="004E4A43"/>
    <w:rsid w:val="004E4A8B"/>
    <w:rsid w:val="004E4FC5"/>
    <w:rsid w:val="004E505F"/>
    <w:rsid w:val="004E5999"/>
    <w:rsid w:val="004E64B0"/>
    <w:rsid w:val="004E74F4"/>
    <w:rsid w:val="004E7660"/>
    <w:rsid w:val="004E7BAB"/>
    <w:rsid w:val="004F0735"/>
    <w:rsid w:val="004F14A9"/>
    <w:rsid w:val="004F230F"/>
    <w:rsid w:val="004F285A"/>
    <w:rsid w:val="004F3064"/>
    <w:rsid w:val="004F3403"/>
    <w:rsid w:val="004F3570"/>
    <w:rsid w:val="004F3826"/>
    <w:rsid w:val="004F3D9C"/>
    <w:rsid w:val="004F4C7A"/>
    <w:rsid w:val="004F4FA3"/>
    <w:rsid w:val="004F57A1"/>
    <w:rsid w:val="004F61E9"/>
    <w:rsid w:val="004F6607"/>
    <w:rsid w:val="004F73F5"/>
    <w:rsid w:val="004F79E3"/>
    <w:rsid w:val="004F7DC9"/>
    <w:rsid w:val="004F7F43"/>
    <w:rsid w:val="005003A9"/>
    <w:rsid w:val="0050051F"/>
    <w:rsid w:val="0050057D"/>
    <w:rsid w:val="00500861"/>
    <w:rsid w:val="00500CD3"/>
    <w:rsid w:val="00500E0F"/>
    <w:rsid w:val="00500E53"/>
    <w:rsid w:val="00500F72"/>
    <w:rsid w:val="00501DFF"/>
    <w:rsid w:val="00502889"/>
    <w:rsid w:val="005043CF"/>
    <w:rsid w:val="005043D9"/>
    <w:rsid w:val="00504C02"/>
    <w:rsid w:val="00504CAD"/>
    <w:rsid w:val="00504FAD"/>
    <w:rsid w:val="005051A9"/>
    <w:rsid w:val="00506356"/>
    <w:rsid w:val="005063A6"/>
    <w:rsid w:val="005066CC"/>
    <w:rsid w:val="0050683E"/>
    <w:rsid w:val="00507001"/>
    <w:rsid w:val="00507416"/>
    <w:rsid w:val="0050772A"/>
    <w:rsid w:val="0050774F"/>
    <w:rsid w:val="00507EDD"/>
    <w:rsid w:val="005101C5"/>
    <w:rsid w:val="00510278"/>
    <w:rsid w:val="00510872"/>
    <w:rsid w:val="00510B55"/>
    <w:rsid w:val="00511955"/>
    <w:rsid w:val="00511F4B"/>
    <w:rsid w:val="005124DE"/>
    <w:rsid w:val="00512551"/>
    <w:rsid w:val="00512F55"/>
    <w:rsid w:val="0051316A"/>
    <w:rsid w:val="005131D3"/>
    <w:rsid w:val="005139D0"/>
    <w:rsid w:val="0051429C"/>
    <w:rsid w:val="005147B6"/>
    <w:rsid w:val="00514990"/>
    <w:rsid w:val="00514FFC"/>
    <w:rsid w:val="005150F5"/>
    <w:rsid w:val="00515532"/>
    <w:rsid w:val="00515F40"/>
    <w:rsid w:val="00516167"/>
    <w:rsid w:val="0051665D"/>
    <w:rsid w:val="0051669B"/>
    <w:rsid w:val="00516C93"/>
    <w:rsid w:val="00520287"/>
    <w:rsid w:val="0052052D"/>
    <w:rsid w:val="0052085F"/>
    <w:rsid w:val="00520A08"/>
    <w:rsid w:val="00520A18"/>
    <w:rsid w:val="00520B22"/>
    <w:rsid w:val="00520E9D"/>
    <w:rsid w:val="005217E1"/>
    <w:rsid w:val="00521930"/>
    <w:rsid w:val="00521974"/>
    <w:rsid w:val="00521B41"/>
    <w:rsid w:val="00521DAB"/>
    <w:rsid w:val="005220D2"/>
    <w:rsid w:val="005240F2"/>
    <w:rsid w:val="005244BC"/>
    <w:rsid w:val="0052459E"/>
    <w:rsid w:val="005245A9"/>
    <w:rsid w:val="00524918"/>
    <w:rsid w:val="00525558"/>
    <w:rsid w:val="005260AA"/>
    <w:rsid w:val="00526FF6"/>
    <w:rsid w:val="005276F5"/>
    <w:rsid w:val="005279C8"/>
    <w:rsid w:val="00527C02"/>
    <w:rsid w:val="00527C1F"/>
    <w:rsid w:val="005300B6"/>
    <w:rsid w:val="005304CB"/>
    <w:rsid w:val="00530826"/>
    <w:rsid w:val="005308E5"/>
    <w:rsid w:val="00530C66"/>
    <w:rsid w:val="00530CBE"/>
    <w:rsid w:val="00530FF8"/>
    <w:rsid w:val="00531A19"/>
    <w:rsid w:val="00531D89"/>
    <w:rsid w:val="00531D91"/>
    <w:rsid w:val="0053283B"/>
    <w:rsid w:val="0053287A"/>
    <w:rsid w:val="00532B01"/>
    <w:rsid w:val="00532BBA"/>
    <w:rsid w:val="00532C60"/>
    <w:rsid w:val="0053418B"/>
    <w:rsid w:val="005342A7"/>
    <w:rsid w:val="00534917"/>
    <w:rsid w:val="00535348"/>
    <w:rsid w:val="00535D99"/>
    <w:rsid w:val="005367D5"/>
    <w:rsid w:val="00537896"/>
    <w:rsid w:val="005378D1"/>
    <w:rsid w:val="00537A19"/>
    <w:rsid w:val="00537A8F"/>
    <w:rsid w:val="00540403"/>
    <w:rsid w:val="005410C2"/>
    <w:rsid w:val="00541D6F"/>
    <w:rsid w:val="00543405"/>
    <w:rsid w:val="00543AEF"/>
    <w:rsid w:val="00544057"/>
    <w:rsid w:val="005443AB"/>
    <w:rsid w:val="0054442D"/>
    <w:rsid w:val="00544B49"/>
    <w:rsid w:val="00544E2E"/>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74C"/>
    <w:rsid w:val="00552BF1"/>
    <w:rsid w:val="005533A2"/>
    <w:rsid w:val="00553442"/>
    <w:rsid w:val="00554EBC"/>
    <w:rsid w:val="00555C58"/>
    <w:rsid w:val="005561CF"/>
    <w:rsid w:val="00557211"/>
    <w:rsid w:val="0056023A"/>
    <w:rsid w:val="00560271"/>
    <w:rsid w:val="00560302"/>
    <w:rsid w:val="005603A5"/>
    <w:rsid w:val="005609E7"/>
    <w:rsid w:val="00560FD1"/>
    <w:rsid w:val="005611F2"/>
    <w:rsid w:val="005615AA"/>
    <w:rsid w:val="00561895"/>
    <w:rsid w:val="00561BE4"/>
    <w:rsid w:val="00561C7F"/>
    <w:rsid w:val="00561EBA"/>
    <w:rsid w:val="00562EA0"/>
    <w:rsid w:val="005631A7"/>
    <w:rsid w:val="005636AD"/>
    <w:rsid w:val="005636F0"/>
    <w:rsid w:val="00563F5F"/>
    <w:rsid w:val="00565561"/>
    <w:rsid w:val="005669E7"/>
    <w:rsid w:val="00566AF6"/>
    <w:rsid w:val="005674BD"/>
    <w:rsid w:val="005678E0"/>
    <w:rsid w:val="00567F2A"/>
    <w:rsid w:val="00570218"/>
    <w:rsid w:val="005707BA"/>
    <w:rsid w:val="00570A5B"/>
    <w:rsid w:val="00570AA4"/>
    <w:rsid w:val="00570AC8"/>
    <w:rsid w:val="00571324"/>
    <w:rsid w:val="00571452"/>
    <w:rsid w:val="005715C3"/>
    <w:rsid w:val="00571A65"/>
    <w:rsid w:val="00571B5E"/>
    <w:rsid w:val="00571C3E"/>
    <w:rsid w:val="00571DD5"/>
    <w:rsid w:val="00571E11"/>
    <w:rsid w:val="00572211"/>
    <w:rsid w:val="0057332D"/>
    <w:rsid w:val="005733A8"/>
    <w:rsid w:val="00573B09"/>
    <w:rsid w:val="00573B35"/>
    <w:rsid w:val="00573D37"/>
    <w:rsid w:val="00574623"/>
    <w:rsid w:val="00574781"/>
    <w:rsid w:val="00574FB5"/>
    <w:rsid w:val="00575827"/>
    <w:rsid w:val="00575A38"/>
    <w:rsid w:val="00575B1A"/>
    <w:rsid w:val="0057603D"/>
    <w:rsid w:val="00576094"/>
    <w:rsid w:val="005769C1"/>
    <w:rsid w:val="00576FFC"/>
    <w:rsid w:val="0057720E"/>
    <w:rsid w:val="005777C4"/>
    <w:rsid w:val="0057784A"/>
    <w:rsid w:val="00577B8B"/>
    <w:rsid w:val="0058033B"/>
    <w:rsid w:val="005807E9"/>
    <w:rsid w:val="00581562"/>
    <w:rsid w:val="0058198F"/>
    <w:rsid w:val="00582855"/>
    <w:rsid w:val="005828E4"/>
    <w:rsid w:val="00582B11"/>
    <w:rsid w:val="00582C97"/>
    <w:rsid w:val="005835DC"/>
    <w:rsid w:val="005837D6"/>
    <w:rsid w:val="0058381B"/>
    <w:rsid w:val="00584496"/>
    <w:rsid w:val="00584C69"/>
    <w:rsid w:val="005852B3"/>
    <w:rsid w:val="005854DE"/>
    <w:rsid w:val="00585560"/>
    <w:rsid w:val="00585B1F"/>
    <w:rsid w:val="00585CD6"/>
    <w:rsid w:val="00585FA8"/>
    <w:rsid w:val="005861C9"/>
    <w:rsid w:val="005862AD"/>
    <w:rsid w:val="00586422"/>
    <w:rsid w:val="00586EBF"/>
    <w:rsid w:val="005870EE"/>
    <w:rsid w:val="00587225"/>
    <w:rsid w:val="00587369"/>
    <w:rsid w:val="005901F8"/>
    <w:rsid w:val="005904AD"/>
    <w:rsid w:val="0059065B"/>
    <w:rsid w:val="005907F6"/>
    <w:rsid w:val="00590999"/>
    <w:rsid w:val="00590A36"/>
    <w:rsid w:val="00590B70"/>
    <w:rsid w:val="00590BB6"/>
    <w:rsid w:val="00590BC8"/>
    <w:rsid w:val="00590F12"/>
    <w:rsid w:val="00590F87"/>
    <w:rsid w:val="00591A89"/>
    <w:rsid w:val="00592563"/>
    <w:rsid w:val="0059299C"/>
    <w:rsid w:val="0059301E"/>
    <w:rsid w:val="0059305F"/>
    <w:rsid w:val="005937FB"/>
    <w:rsid w:val="00593A99"/>
    <w:rsid w:val="00594082"/>
    <w:rsid w:val="0059439A"/>
    <w:rsid w:val="00594407"/>
    <w:rsid w:val="00594717"/>
    <w:rsid w:val="005947DD"/>
    <w:rsid w:val="00594A55"/>
    <w:rsid w:val="00594EFF"/>
    <w:rsid w:val="005954A3"/>
    <w:rsid w:val="005954FD"/>
    <w:rsid w:val="00595538"/>
    <w:rsid w:val="00595B1E"/>
    <w:rsid w:val="00595EA0"/>
    <w:rsid w:val="00596612"/>
    <w:rsid w:val="00596B65"/>
    <w:rsid w:val="005972F6"/>
    <w:rsid w:val="00597706"/>
    <w:rsid w:val="00597709"/>
    <w:rsid w:val="00597D42"/>
    <w:rsid w:val="005A0485"/>
    <w:rsid w:val="005A06B1"/>
    <w:rsid w:val="005A1ACA"/>
    <w:rsid w:val="005A1DE8"/>
    <w:rsid w:val="005A1E8E"/>
    <w:rsid w:val="005A2282"/>
    <w:rsid w:val="005A25B5"/>
    <w:rsid w:val="005A294A"/>
    <w:rsid w:val="005A2D69"/>
    <w:rsid w:val="005A2F0E"/>
    <w:rsid w:val="005A31F5"/>
    <w:rsid w:val="005A378F"/>
    <w:rsid w:val="005A4E2D"/>
    <w:rsid w:val="005A5610"/>
    <w:rsid w:val="005A5BC6"/>
    <w:rsid w:val="005A5C41"/>
    <w:rsid w:val="005A6432"/>
    <w:rsid w:val="005A7C8A"/>
    <w:rsid w:val="005A7E85"/>
    <w:rsid w:val="005B0408"/>
    <w:rsid w:val="005B13A1"/>
    <w:rsid w:val="005B196C"/>
    <w:rsid w:val="005B1A73"/>
    <w:rsid w:val="005B1BAD"/>
    <w:rsid w:val="005B200A"/>
    <w:rsid w:val="005B26A5"/>
    <w:rsid w:val="005B2A31"/>
    <w:rsid w:val="005B2BA1"/>
    <w:rsid w:val="005B334A"/>
    <w:rsid w:val="005B33A2"/>
    <w:rsid w:val="005B3A0D"/>
    <w:rsid w:val="005B3EE7"/>
    <w:rsid w:val="005B42C9"/>
    <w:rsid w:val="005B433A"/>
    <w:rsid w:val="005B4DF3"/>
    <w:rsid w:val="005B50DD"/>
    <w:rsid w:val="005B59DC"/>
    <w:rsid w:val="005B6197"/>
    <w:rsid w:val="005B640F"/>
    <w:rsid w:val="005B6ACA"/>
    <w:rsid w:val="005B75D3"/>
    <w:rsid w:val="005B7FDB"/>
    <w:rsid w:val="005C02EC"/>
    <w:rsid w:val="005C0695"/>
    <w:rsid w:val="005C16DE"/>
    <w:rsid w:val="005C1D5C"/>
    <w:rsid w:val="005C292D"/>
    <w:rsid w:val="005C2D00"/>
    <w:rsid w:val="005C3E68"/>
    <w:rsid w:val="005C421F"/>
    <w:rsid w:val="005C4574"/>
    <w:rsid w:val="005C47B2"/>
    <w:rsid w:val="005C48C8"/>
    <w:rsid w:val="005C53EC"/>
    <w:rsid w:val="005C5AC0"/>
    <w:rsid w:val="005C5F33"/>
    <w:rsid w:val="005C61B9"/>
    <w:rsid w:val="005C6763"/>
    <w:rsid w:val="005C6A61"/>
    <w:rsid w:val="005C6E48"/>
    <w:rsid w:val="005C7075"/>
    <w:rsid w:val="005C7F8E"/>
    <w:rsid w:val="005D01BE"/>
    <w:rsid w:val="005D03BE"/>
    <w:rsid w:val="005D078A"/>
    <w:rsid w:val="005D0DFD"/>
    <w:rsid w:val="005D1F2E"/>
    <w:rsid w:val="005D2517"/>
    <w:rsid w:val="005D2602"/>
    <w:rsid w:val="005D3404"/>
    <w:rsid w:val="005D36FF"/>
    <w:rsid w:val="005D38E3"/>
    <w:rsid w:val="005D3A3A"/>
    <w:rsid w:val="005D3E65"/>
    <w:rsid w:val="005D3E84"/>
    <w:rsid w:val="005D3E9D"/>
    <w:rsid w:val="005D3F7A"/>
    <w:rsid w:val="005D43E7"/>
    <w:rsid w:val="005D45E0"/>
    <w:rsid w:val="005D4663"/>
    <w:rsid w:val="005D4816"/>
    <w:rsid w:val="005D4FCE"/>
    <w:rsid w:val="005D5813"/>
    <w:rsid w:val="005D5B74"/>
    <w:rsid w:val="005D634F"/>
    <w:rsid w:val="005D6875"/>
    <w:rsid w:val="005D6952"/>
    <w:rsid w:val="005D70E2"/>
    <w:rsid w:val="005D7945"/>
    <w:rsid w:val="005D7E6F"/>
    <w:rsid w:val="005E0614"/>
    <w:rsid w:val="005E09B4"/>
    <w:rsid w:val="005E1688"/>
    <w:rsid w:val="005E1745"/>
    <w:rsid w:val="005E1A82"/>
    <w:rsid w:val="005E1C22"/>
    <w:rsid w:val="005E207F"/>
    <w:rsid w:val="005E2334"/>
    <w:rsid w:val="005E27FD"/>
    <w:rsid w:val="005E2E38"/>
    <w:rsid w:val="005E3299"/>
    <w:rsid w:val="005E3A95"/>
    <w:rsid w:val="005E4590"/>
    <w:rsid w:val="005E5373"/>
    <w:rsid w:val="005E54F8"/>
    <w:rsid w:val="005E57F9"/>
    <w:rsid w:val="005E590D"/>
    <w:rsid w:val="005E5EAE"/>
    <w:rsid w:val="005E6B8D"/>
    <w:rsid w:val="005E753D"/>
    <w:rsid w:val="005E76FA"/>
    <w:rsid w:val="005E775F"/>
    <w:rsid w:val="005E7FA8"/>
    <w:rsid w:val="005F0237"/>
    <w:rsid w:val="005F0439"/>
    <w:rsid w:val="005F0627"/>
    <w:rsid w:val="005F0A89"/>
    <w:rsid w:val="005F0E8E"/>
    <w:rsid w:val="005F0F8F"/>
    <w:rsid w:val="005F12D7"/>
    <w:rsid w:val="005F1410"/>
    <w:rsid w:val="005F1E1A"/>
    <w:rsid w:val="005F211A"/>
    <w:rsid w:val="005F22B4"/>
    <w:rsid w:val="005F236A"/>
    <w:rsid w:val="005F2DA6"/>
    <w:rsid w:val="005F2FA7"/>
    <w:rsid w:val="005F301D"/>
    <w:rsid w:val="005F5050"/>
    <w:rsid w:val="005F5099"/>
    <w:rsid w:val="005F535C"/>
    <w:rsid w:val="005F5550"/>
    <w:rsid w:val="005F586A"/>
    <w:rsid w:val="005F5C0E"/>
    <w:rsid w:val="005F6059"/>
    <w:rsid w:val="005F6721"/>
    <w:rsid w:val="005F7080"/>
    <w:rsid w:val="005F71E1"/>
    <w:rsid w:val="005F793F"/>
    <w:rsid w:val="005F7A9C"/>
    <w:rsid w:val="005F7DFE"/>
    <w:rsid w:val="00600BC6"/>
    <w:rsid w:val="00600D61"/>
    <w:rsid w:val="00600D6F"/>
    <w:rsid w:val="006013B5"/>
    <w:rsid w:val="006018E3"/>
    <w:rsid w:val="00601999"/>
    <w:rsid w:val="00601EF5"/>
    <w:rsid w:val="00602663"/>
    <w:rsid w:val="00602B93"/>
    <w:rsid w:val="00602BBC"/>
    <w:rsid w:val="00602C1F"/>
    <w:rsid w:val="006034AB"/>
    <w:rsid w:val="00603895"/>
    <w:rsid w:val="0060443D"/>
    <w:rsid w:val="006044CD"/>
    <w:rsid w:val="006047CB"/>
    <w:rsid w:val="006056CE"/>
    <w:rsid w:val="006069D9"/>
    <w:rsid w:val="00606ECD"/>
    <w:rsid w:val="00606F17"/>
    <w:rsid w:val="00607396"/>
    <w:rsid w:val="00607577"/>
    <w:rsid w:val="006077A8"/>
    <w:rsid w:val="006101DD"/>
    <w:rsid w:val="00610B4C"/>
    <w:rsid w:val="00610BC9"/>
    <w:rsid w:val="00610DB3"/>
    <w:rsid w:val="0061115A"/>
    <w:rsid w:val="00611699"/>
    <w:rsid w:val="00611CB1"/>
    <w:rsid w:val="0061277A"/>
    <w:rsid w:val="00612FAE"/>
    <w:rsid w:val="006132E3"/>
    <w:rsid w:val="00613797"/>
    <w:rsid w:val="00613852"/>
    <w:rsid w:val="006138A4"/>
    <w:rsid w:val="00613DD1"/>
    <w:rsid w:val="0061433D"/>
    <w:rsid w:val="006145D2"/>
    <w:rsid w:val="00614D5D"/>
    <w:rsid w:val="00615E58"/>
    <w:rsid w:val="0061623D"/>
    <w:rsid w:val="00616772"/>
    <w:rsid w:val="00616941"/>
    <w:rsid w:val="006169AF"/>
    <w:rsid w:val="00616E3E"/>
    <w:rsid w:val="00617AC5"/>
    <w:rsid w:val="006200FC"/>
    <w:rsid w:val="00620788"/>
    <w:rsid w:val="0062083C"/>
    <w:rsid w:val="006209C2"/>
    <w:rsid w:val="00620E7E"/>
    <w:rsid w:val="00621230"/>
    <w:rsid w:val="00621B1B"/>
    <w:rsid w:val="00622593"/>
    <w:rsid w:val="006228AB"/>
    <w:rsid w:val="00622B06"/>
    <w:rsid w:val="00622B84"/>
    <w:rsid w:val="00623ACC"/>
    <w:rsid w:val="006243AE"/>
    <w:rsid w:val="0062486E"/>
    <w:rsid w:val="00624F5E"/>
    <w:rsid w:val="00625808"/>
    <w:rsid w:val="00625D2B"/>
    <w:rsid w:val="006260B8"/>
    <w:rsid w:val="00626859"/>
    <w:rsid w:val="00626E3D"/>
    <w:rsid w:val="00627271"/>
    <w:rsid w:val="00627C6E"/>
    <w:rsid w:val="00627D96"/>
    <w:rsid w:val="006305B0"/>
    <w:rsid w:val="00630928"/>
    <w:rsid w:val="006309FA"/>
    <w:rsid w:val="00631060"/>
    <w:rsid w:val="006310C9"/>
    <w:rsid w:val="00631813"/>
    <w:rsid w:val="00631CBB"/>
    <w:rsid w:val="00631E34"/>
    <w:rsid w:val="006321A1"/>
    <w:rsid w:val="00632D40"/>
    <w:rsid w:val="006331D1"/>
    <w:rsid w:val="00634051"/>
    <w:rsid w:val="00636318"/>
    <w:rsid w:val="006369C4"/>
    <w:rsid w:val="00636FF5"/>
    <w:rsid w:val="00637370"/>
    <w:rsid w:val="006376DE"/>
    <w:rsid w:val="00637706"/>
    <w:rsid w:val="00637DDE"/>
    <w:rsid w:val="0064009F"/>
    <w:rsid w:val="0064018A"/>
    <w:rsid w:val="00641621"/>
    <w:rsid w:val="0064202D"/>
    <w:rsid w:val="0064305E"/>
    <w:rsid w:val="006433F6"/>
    <w:rsid w:val="0064370B"/>
    <w:rsid w:val="006438AA"/>
    <w:rsid w:val="00644251"/>
    <w:rsid w:val="00644395"/>
    <w:rsid w:val="006465E9"/>
    <w:rsid w:val="00646C21"/>
    <w:rsid w:val="00646F42"/>
    <w:rsid w:val="006470A3"/>
    <w:rsid w:val="00647775"/>
    <w:rsid w:val="0065078E"/>
    <w:rsid w:val="006509D7"/>
    <w:rsid w:val="00650C13"/>
    <w:rsid w:val="00650F3D"/>
    <w:rsid w:val="00650F5A"/>
    <w:rsid w:val="00652833"/>
    <w:rsid w:val="006530F7"/>
    <w:rsid w:val="00653215"/>
    <w:rsid w:val="006535B0"/>
    <w:rsid w:val="00653A1D"/>
    <w:rsid w:val="00653E8B"/>
    <w:rsid w:val="00653F93"/>
    <w:rsid w:val="00654143"/>
    <w:rsid w:val="00654300"/>
    <w:rsid w:val="006544E4"/>
    <w:rsid w:val="006545FA"/>
    <w:rsid w:val="00654888"/>
    <w:rsid w:val="0065529F"/>
    <w:rsid w:val="0065542D"/>
    <w:rsid w:val="00655BB6"/>
    <w:rsid w:val="0065628D"/>
    <w:rsid w:val="00656EF6"/>
    <w:rsid w:val="006574E0"/>
    <w:rsid w:val="00657508"/>
    <w:rsid w:val="00657763"/>
    <w:rsid w:val="006606FD"/>
    <w:rsid w:val="00660847"/>
    <w:rsid w:val="00660EF5"/>
    <w:rsid w:val="0066260A"/>
    <w:rsid w:val="00663380"/>
    <w:rsid w:val="00663E9A"/>
    <w:rsid w:val="00664797"/>
    <w:rsid w:val="00664962"/>
    <w:rsid w:val="00664D43"/>
    <w:rsid w:val="006650B7"/>
    <w:rsid w:val="006665A7"/>
    <w:rsid w:val="00666819"/>
    <w:rsid w:val="00666C9B"/>
    <w:rsid w:val="006671C2"/>
    <w:rsid w:val="006676B8"/>
    <w:rsid w:val="00667DC8"/>
    <w:rsid w:val="006703A8"/>
    <w:rsid w:val="0067088B"/>
    <w:rsid w:val="006709A8"/>
    <w:rsid w:val="00670F4D"/>
    <w:rsid w:val="00670FB2"/>
    <w:rsid w:val="0067149B"/>
    <w:rsid w:val="006716A2"/>
    <w:rsid w:val="00671A4F"/>
    <w:rsid w:val="00672472"/>
    <w:rsid w:val="006726B1"/>
    <w:rsid w:val="0067275D"/>
    <w:rsid w:val="00672AC6"/>
    <w:rsid w:val="006732B0"/>
    <w:rsid w:val="0067356F"/>
    <w:rsid w:val="00673748"/>
    <w:rsid w:val="00673D77"/>
    <w:rsid w:val="006752E5"/>
    <w:rsid w:val="006760C2"/>
    <w:rsid w:val="006761FA"/>
    <w:rsid w:val="00676363"/>
    <w:rsid w:val="006769E5"/>
    <w:rsid w:val="006776AC"/>
    <w:rsid w:val="00677D32"/>
    <w:rsid w:val="006800E7"/>
    <w:rsid w:val="00680590"/>
    <w:rsid w:val="00680674"/>
    <w:rsid w:val="006806D9"/>
    <w:rsid w:val="00680EE7"/>
    <w:rsid w:val="00681994"/>
    <w:rsid w:val="00681B30"/>
    <w:rsid w:val="0068307B"/>
    <w:rsid w:val="006831A5"/>
    <w:rsid w:val="00683A59"/>
    <w:rsid w:val="006843A1"/>
    <w:rsid w:val="006843A3"/>
    <w:rsid w:val="006847D3"/>
    <w:rsid w:val="0068508E"/>
    <w:rsid w:val="00685AD0"/>
    <w:rsid w:val="006863BE"/>
    <w:rsid w:val="006867C4"/>
    <w:rsid w:val="00686B3F"/>
    <w:rsid w:val="00687037"/>
    <w:rsid w:val="006870B8"/>
    <w:rsid w:val="0068720D"/>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475"/>
    <w:rsid w:val="0069376F"/>
    <w:rsid w:val="00693D7F"/>
    <w:rsid w:val="00694941"/>
    <w:rsid w:val="006953A2"/>
    <w:rsid w:val="00695E6B"/>
    <w:rsid w:val="00695E8D"/>
    <w:rsid w:val="00696CCC"/>
    <w:rsid w:val="00696FF9"/>
    <w:rsid w:val="0069773A"/>
    <w:rsid w:val="00697A0B"/>
    <w:rsid w:val="00697DC1"/>
    <w:rsid w:val="00697EF3"/>
    <w:rsid w:val="006A0ED3"/>
    <w:rsid w:val="006A0F05"/>
    <w:rsid w:val="006A10FE"/>
    <w:rsid w:val="006A12CD"/>
    <w:rsid w:val="006A17AF"/>
    <w:rsid w:val="006A19A9"/>
    <w:rsid w:val="006A1B98"/>
    <w:rsid w:val="006A2701"/>
    <w:rsid w:val="006A2C21"/>
    <w:rsid w:val="006A2F4C"/>
    <w:rsid w:val="006A2FA1"/>
    <w:rsid w:val="006A3081"/>
    <w:rsid w:val="006A3116"/>
    <w:rsid w:val="006A320A"/>
    <w:rsid w:val="006A33AD"/>
    <w:rsid w:val="006A40B4"/>
    <w:rsid w:val="006A48D2"/>
    <w:rsid w:val="006A6BD5"/>
    <w:rsid w:val="006A7DBA"/>
    <w:rsid w:val="006B0212"/>
    <w:rsid w:val="006B0511"/>
    <w:rsid w:val="006B0E61"/>
    <w:rsid w:val="006B15EA"/>
    <w:rsid w:val="006B1839"/>
    <w:rsid w:val="006B1919"/>
    <w:rsid w:val="006B1BFC"/>
    <w:rsid w:val="006B1D73"/>
    <w:rsid w:val="006B2104"/>
    <w:rsid w:val="006B2531"/>
    <w:rsid w:val="006B25AD"/>
    <w:rsid w:val="006B2B75"/>
    <w:rsid w:val="006B2C8F"/>
    <w:rsid w:val="006B2FC5"/>
    <w:rsid w:val="006B3136"/>
    <w:rsid w:val="006B3786"/>
    <w:rsid w:val="006B3944"/>
    <w:rsid w:val="006B3ADE"/>
    <w:rsid w:val="006B3CC1"/>
    <w:rsid w:val="006B3CE2"/>
    <w:rsid w:val="006B3E5C"/>
    <w:rsid w:val="006B41CD"/>
    <w:rsid w:val="006B45FD"/>
    <w:rsid w:val="006B5199"/>
    <w:rsid w:val="006B532A"/>
    <w:rsid w:val="006B5929"/>
    <w:rsid w:val="006B5B70"/>
    <w:rsid w:val="006B657B"/>
    <w:rsid w:val="006B65B4"/>
    <w:rsid w:val="006B670E"/>
    <w:rsid w:val="006B741C"/>
    <w:rsid w:val="006B7D7E"/>
    <w:rsid w:val="006C0666"/>
    <w:rsid w:val="006C09B4"/>
    <w:rsid w:val="006C0D2E"/>
    <w:rsid w:val="006C1617"/>
    <w:rsid w:val="006C1BE5"/>
    <w:rsid w:val="006C278E"/>
    <w:rsid w:val="006C2A3D"/>
    <w:rsid w:val="006C313D"/>
    <w:rsid w:val="006C32A7"/>
    <w:rsid w:val="006C35F1"/>
    <w:rsid w:val="006C45B4"/>
    <w:rsid w:val="006C4623"/>
    <w:rsid w:val="006C4C13"/>
    <w:rsid w:val="006C5F50"/>
    <w:rsid w:val="006C6238"/>
    <w:rsid w:val="006C65FC"/>
    <w:rsid w:val="006C66C9"/>
    <w:rsid w:val="006C74C1"/>
    <w:rsid w:val="006C74F0"/>
    <w:rsid w:val="006C75F7"/>
    <w:rsid w:val="006C7D13"/>
    <w:rsid w:val="006C7FE7"/>
    <w:rsid w:val="006D055C"/>
    <w:rsid w:val="006D0782"/>
    <w:rsid w:val="006D08B9"/>
    <w:rsid w:val="006D09E8"/>
    <w:rsid w:val="006D11A4"/>
    <w:rsid w:val="006D1399"/>
    <w:rsid w:val="006D23DD"/>
    <w:rsid w:val="006D24A3"/>
    <w:rsid w:val="006D29DE"/>
    <w:rsid w:val="006D366A"/>
    <w:rsid w:val="006D3A4C"/>
    <w:rsid w:val="006D3E11"/>
    <w:rsid w:val="006D3F22"/>
    <w:rsid w:val="006D413F"/>
    <w:rsid w:val="006D4834"/>
    <w:rsid w:val="006D5261"/>
    <w:rsid w:val="006D5ADE"/>
    <w:rsid w:val="006D64C7"/>
    <w:rsid w:val="006D69A3"/>
    <w:rsid w:val="006D6B9C"/>
    <w:rsid w:val="006D6E7A"/>
    <w:rsid w:val="006D7178"/>
    <w:rsid w:val="006D7798"/>
    <w:rsid w:val="006D7F5C"/>
    <w:rsid w:val="006E03CA"/>
    <w:rsid w:val="006E0940"/>
    <w:rsid w:val="006E0D60"/>
    <w:rsid w:val="006E1FBE"/>
    <w:rsid w:val="006E22B8"/>
    <w:rsid w:val="006E4567"/>
    <w:rsid w:val="006E4A9B"/>
    <w:rsid w:val="006E5688"/>
    <w:rsid w:val="006E67B9"/>
    <w:rsid w:val="006E7011"/>
    <w:rsid w:val="006E72DE"/>
    <w:rsid w:val="006E7304"/>
    <w:rsid w:val="006E739E"/>
    <w:rsid w:val="006E792F"/>
    <w:rsid w:val="006E7AF8"/>
    <w:rsid w:val="006E7E47"/>
    <w:rsid w:val="006F078E"/>
    <w:rsid w:val="006F0BC5"/>
    <w:rsid w:val="006F1245"/>
    <w:rsid w:val="006F184A"/>
    <w:rsid w:val="006F1B15"/>
    <w:rsid w:val="006F1C36"/>
    <w:rsid w:val="006F1C95"/>
    <w:rsid w:val="006F1F46"/>
    <w:rsid w:val="006F20E3"/>
    <w:rsid w:val="006F241E"/>
    <w:rsid w:val="006F3028"/>
    <w:rsid w:val="006F30A9"/>
    <w:rsid w:val="006F342C"/>
    <w:rsid w:val="006F39EA"/>
    <w:rsid w:val="006F401A"/>
    <w:rsid w:val="006F425B"/>
    <w:rsid w:val="006F42B3"/>
    <w:rsid w:val="006F639E"/>
    <w:rsid w:val="006F6B29"/>
    <w:rsid w:val="006F75AA"/>
    <w:rsid w:val="006F77D4"/>
    <w:rsid w:val="006F7D1B"/>
    <w:rsid w:val="007005B8"/>
    <w:rsid w:val="00700623"/>
    <w:rsid w:val="007009DE"/>
    <w:rsid w:val="00700A81"/>
    <w:rsid w:val="00700B06"/>
    <w:rsid w:val="00700E50"/>
    <w:rsid w:val="00701261"/>
    <w:rsid w:val="0070229C"/>
    <w:rsid w:val="0070236A"/>
    <w:rsid w:val="00702596"/>
    <w:rsid w:val="00702E3C"/>
    <w:rsid w:val="00702E5A"/>
    <w:rsid w:val="0070420D"/>
    <w:rsid w:val="007042A3"/>
    <w:rsid w:val="007050F4"/>
    <w:rsid w:val="007056C3"/>
    <w:rsid w:val="00705B8F"/>
    <w:rsid w:val="0070632B"/>
    <w:rsid w:val="007067FA"/>
    <w:rsid w:val="00706C6B"/>
    <w:rsid w:val="007070A4"/>
    <w:rsid w:val="00710F8E"/>
    <w:rsid w:val="007112CD"/>
    <w:rsid w:val="007116EA"/>
    <w:rsid w:val="00711B2B"/>
    <w:rsid w:val="00711F66"/>
    <w:rsid w:val="007121D6"/>
    <w:rsid w:val="00712550"/>
    <w:rsid w:val="0071259D"/>
    <w:rsid w:val="007127EA"/>
    <w:rsid w:val="007127EF"/>
    <w:rsid w:val="00712E57"/>
    <w:rsid w:val="00712E66"/>
    <w:rsid w:val="00713A81"/>
    <w:rsid w:val="00713AAE"/>
    <w:rsid w:val="00713B50"/>
    <w:rsid w:val="00714A6C"/>
    <w:rsid w:val="00714AED"/>
    <w:rsid w:val="007157D6"/>
    <w:rsid w:val="00716279"/>
    <w:rsid w:val="0071651D"/>
    <w:rsid w:val="0071663B"/>
    <w:rsid w:val="0071668D"/>
    <w:rsid w:val="00716D8C"/>
    <w:rsid w:val="00717839"/>
    <w:rsid w:val="00717922"/>
    <w:rsid w:val="00717E1F"/>
    <w:rsid w:val="00717E50"/>
    <w:rsid w:val="00720339"/>
    <w:rsid w:val="0072034F"/>
    <w:rsid w:val="00720AB5"/>
    <w:rsid w:val="00721A13"/>
    <w:rsid w:val="00722183"/>
    <w:rsid w:val="00722354"/>
    <w:rsid w:val="00722432"/>
    <w:rsid w:val="00722581"/>
    <w:rsid w:val="0072290E"/>
    <w:rsid w:val="00722BE9"/>
    <w:rsid w:val="00722D77"/>
    <w:rsid w:val="00723086"/>
    <w:rsid w:val="00723A4E"/>
    <w:rsid w:val="00723F3B"/>
    <w:rsid w:val="00723FB9"/>
    <w:rsid w:val="007241F6"/>
    <w:rsid w:val="007244E7"/>
    <w:rsid w:val="00724589"/>
    <w:rsid w:val="00724BA6"/>
    <w:rsid w:val="00724D68"/>
    <w:rsid w:val="00724D7E"/>
    <w:rsid w:val="00725278"/>
    <w:rsid w:val="00725420"/>
    <w:rsid w:val="0072620D"/>
    <w:rsid w:val="00726546"/>
    <w:rsid w:val="00726D7A"/>
    <w:rsid w:val="00726D86"/>
    <w:rsid w:val="00726E06"/>
    <w:rsid w:val="00727F06"/>
    <w:rsid w:val="007307BB"/>
    <w:rsid w:val="00730EAA"/>
    <w:rsid w:val="00731A31"/>
    <w:rsid w:val="00731F1E"/>
    <w:rsid w:val="007323B9"/>
    <w:rsid w:val="007326CA"/>
    <w:rsid w:val="00733174"/>
    <w:rsid w:val="00733289"/>
    <w:rsid w:val="0073366A"/>
    <w:rsid w:val="00733FC4"/>
    <w:rsid w:val="0073408D"/>
    <w:rsid w:val="00734531"/>
    <w:rsid w:val="007351BA"/>
    <w:rsid w:val="007356DE"/>
    <w:rsid w:val="00735877"/>
    <w:rsid w:val="007358C8"/>
    <w:rsid w:val="00735DC5"/>
    <w:rsid w:val="00735F8F"/>
    <w:rsid w:val="0073625B"/>
    <w:rsid w:val="00736ACD"/>
    <w:rsid w:val="00736CB5"/>
    <w:rsid w:val="00736F48"/>
    <w:rsid w:val="00740367"/>
    <w:rsid w:val="007405CA"/>
    <w:rsid w:val="00740F76"/>
    <w:rsid w:val="00741111"/>
    <w:rsid w:val="0074157C"/>
    <w:rsid w:val="007415A8"/>
    <w:rsid w:val="007416E2"/>
    <w:rsid w:val="00741BDB"/>
    <w:rsid w:val="0074259F"/>
    <w:rsid w:val="00742761"/>
    <w:rsid w:val="00742E5B"/>
    <w:rsid w:val="00742F1C"/>
    <w:rsid w:val="00742F33"/>
    <w:rsid w:val="007432CF"/>
    <w:rsid w:val="0074377F"/>
    <w:rsid w:val="0074379B"/>
    <w:rsid w:val="00744F13"/>
    <w:rsid w:val="007450D1"/>
    <w:rsid w:val="00745109"/>
    <w:rsid w:val="007458F0"/>
    <w:rsid w:val="00745CB4"/>
    <w:rsid w:val="007460FF"/>
    <w:rsid w:val="007463FA"/>
    <w:rsid w:val="007468FD"/>
    <w:rsid w:val="00746A0F"/>
    <w:rsid w:val="007473D8"/>
    <w:rsid w:val="00747582"/>
    <w:rsid w:val="00747AA5"/>
    <w:rsid w:val="00747D6C"/>
    <w:rsid w:val="007500D8"/>
    <w:rsid w:val="007502F7"/>
    <w:rsid w:val="00750304"/>
    <w:rsid w:val="00750404"/>
    <w:rsid w:val="00750473"/>
    <w:rsid w:val="00750934"/>
    <w:rsid w:val="007509A9"/>
    <w:rsid w:val="00750EDD"/>
    <w:rsid w:val="00751E19"/>
    <w:rsid w:val="00752119"/>
    <w:rsid w:val="007521A2"/>
    <w:rsid w:val="0075249A"/>
    <w:rsid w:val="00752C2F"/>
    <w:rsid w:val="00754195"/>
    <w:rsid w:val="007542A9"/>
    <w:rsid w:val="007546F2"/>
    <w:rsid w:val="00754AD2"/>
    <w:rsid w:val="00754DA2"/>
    <w:rsid w:val="00755A5C"/>
    <w:rsid w:val="007560D2"/>
    <w:rsid w:val="00756EE8"/>
    <w:rsid w:val="007574A2"/>
    <w:rsid w:val="00757A0E"/>
    <w:rsid w:val="00757B2D"/>
    <w:rsid w:val="00760095"/>
    <w:rsid w:val="007601A1"/>
    <w:rsid w:val="0076114D"/>
    <w:rsid w:val="00761620"/>
    <w:rsid w:val="00761E1B"/>
    <w:rsid w:val="0076239A"/>
    <w:rsid w:val="0076239E"/>
    <w:rsid w:val="00762828"/>
    <w:rsid w:val="00763138"/>
    <w:rsid w:val="00763A36"/>
    <w:rsid w:val="00764EC5"/>
    <w:rsid w:val="00764F84"/>
    <w:rsid w:val="007651B7"/>
    <w:rsid w:val="0076567C"/>
    <w:rsid w:val="0076578F"/>
    <w:rsid w:val="007659FC"/>
    <w:rsid w:val="00765DFC"/>
    <w:rsid w:val="0076615B"/>
    <w:rsid w:val="007662A7"/>
    <w:rsid w:val="007668CA"/>
    <w:rsid w:val="007668DC"/>
    <w:rsid w:val="00767141"/>
    <w:rsid w:val="0076717B"/>
    <w:rsid w:val="007671CE"/>
    <w:rsid w:val="007679DD"/>
    <w:rsid w:val="00767E65"/>
    <w:rsid w:val="0077018F"/>
    <w:rsid w:val="0077096C"/>
    <w:rsid w:val="007713A8"/>
    <w:rsid w:val="00771B8D"/>
    <w:rsid w:val="0077214F"/>
    <w:rsid w:val="00772187"/>
    <w:rsid w:val="00773026"/>
    <w:rsid w:val="00773C43"/>
    <w:rsid w:val="00774469"/>
    <w:rsid w:val="0077466A"/>
    <w:rsid w:val="007749D6"/>
    <w:rsid w:val="00776330"/>
    <w:rsid w:val="007764F4"/>
    <w:rsid w:val="0077710B"/>
    <w:rsid w:val="007774EB"/>
    <w:rsid w:val="0077753E"/>
    <w:rsid w:val="00777789"/>
    <w:rsid w:val="00777FD9"/>
    <w:rsid w:val="0078022C"/>
    <w:rsid w:val="007814C3"/>
    <w:rsid w:val="00781A83"/>
    <w:rsid w:val="007839B3"/>
    <w:rsid w:val="007845D7"/>
    <w:rsid w:val="00784DB6"/>
    <w:rsid w:val="007852F8"/>
    <w:rsid w:val="00785C9D"/>
    <w:rsid w:val="00785D04"/>
    <w:rsid w:val="00785F98"/>
    <w:rsid w:val="00786633"/>
    <w:rsid w:val="0078678B"/>
    <w:rsid w:val="00786973"/>
    <w:rsid w:val="00786C91"/>
    <w:rsid w:val="007877B5"/>
    <w:rsid w:val="007906A6"/>
    <w:rsid w:val="00791678"/>
    <w:rsid w:val="00791C3E"/>
    <w:rsid w:val="00792C61"/>
    <w:rsid w:val="00792F34"/>
    <w:rsid w:val="007931C1"/>
    <w:rsid w:val="0079326B"/>
    <w:rsid w:val="00793516"/>
    <w:rsid w:val="007952B4"/>
    <w:rsid w:val="00795FA2"/>
    <w:rsid w:val="00796C15"/>
    <w:rsid w:val="007976DD"/>
    <w:rsid w:val="0079799A"/>
    <w:rsid w:val="00797E30"/>
    <w:rsid w:val="007A01C1"/>
    <w:rsid w:val="007A04EF"/>
    <w:rsid w:val="007A05CE"/>
    <w:rsid w:val="007A0BDC"/>
    <w:rsid w:val="007A1149"/>
    <w:rsid w:val="007A15C6"/>
    <w:rsid w:val="007A183C"/>
    <w:rsid w:val="007A2C2B"/>
    <w:rsid w:val="007A2F35"/>
    <w:rsid w:val="007A340D"/>
    <w:rsid w:val="007A3835"/>
    <w:rsid w:val="007A3D61"/>
    <w:rsid w:val="007A46D2"/>
    <w:rsid w:val="007A494D"/>
    <w:rsid w:val="007A4BF5"/>
    <w:rsid w:val="007A50F4"/>
    <w:rsid w:val="007A6595"/>
    <w:rsid w:val="007A70C9"/>
    <w:rsid w:val="007A71B8"/>
    <w:rsid w:val="007A7243"/>
    <w:rsid w:val="007A754A"/>
    <w:rsid w:val="007A7F15"/>
    <w:rsid w:val="007A7F6E"/>
    <w:rsid w:val="007B0A4E"/>
    <w:rsid w:val="007B0A62"/>
    <w:rsid w:val="007B10F1"/>
    <w:rsid w:val="007B1597"/>
    <w:rsid w:val="007B1EC2"/>
    <w:rsid w:val="007B2342"/>
    <w:rsid w:val="007B2A00"/>
    <w:rsid w:val="007B3232"/>
    <w:rsid w:val="007B32C4"/>
    <w:rsid w:val="007B3636"/>
    <w:rsid w:val="007B368E"/>
    <w:rsid w:val="007B3FFB"/>
    <w:rsid w:val="007B505D"/>
    <w:rsid w:val="007B5ABB"/>
    <w:rsid w:val="007B6054"/>
    <w:rsid w:val="007B6072"/>
    <w:rsid w:val="007B730D"/>
    <w:rsid w:val="007B7BF9"/>
    <w:rsid w:val="007C02AC"/>
    <w:rsid w:val="007C05CF"/>
    <w:rsid w:val="007C1A10"/>
    <w:rsid w:val="007C2279"/>
    <w:rsid w:val="007C25C7"/>
    <w:rsid w:val="007C26C0"/>
    <w:rsid w:val="007C26E7"/>
    <w:rsid w:val="007C276F"/>
    <w:rsid w:val="007C386C"/>
    <w:rsid w:val="007C406E"/>
    <w:rsid w:val="007C4201"/>
    <w:rsid w:val="007C551C"/>
    <w:rsid w:val="007C5C70"/>
    <w:rsid w:val="007C5EA9"/>
    <w:rsid w:val="007C6067"/>
    <w:rsid w:val="007C746C"/>
    <w:rsid w:val="007C7A59"/>
    <w:rsid w:val="007C7C3F"/>
    <w:rsid w:val="007C7DF0"/>
    <w:rsid w:val="007D010E"/>
    <w:rsid w:val="007D0A45"/>
    <w:rsid w:val="007D0E3F"/>
    <w:rsid w:val="007D12A7"/>
    <w:rsid w:val="007D1530"/>
    <w:rsid w:val="007D1762"/>
    <w:rsid w:val="007D20B2"/>
    <w:rsid w:val="007D21F2"/>
    <w:rsid w:val="007D28D8"/>
    <w:rsid w:val="007D2BB4"/>
    <w:rsid w:val="007D3667"/>
    <w:rsid w:val="007D38CB"/>
    <w:rsid w:val="007D4060"/>
    <w:rsid w:val="007D4172"/>
    <w:rsid w:val="007D431D"/>
    <w:rsid w:val="007D4C8C"/>
    <w:rsid w:val="007D4F44"/>
    <w:rsid w:val="007D4F4B"/>
    <w:rsid w:val="007D5004"/>
    <w:rsid w:val="007D50BB"/>
    <w:rsid w:val="007D56CF"/>
    <w:rsid w:val="007D5D7D"/>
    <w:rsid w:val="007D60AA"/>
    <w:rsid w:val="007D683E"/>
    <w:rsid w:val="007D6BF8"/>
    <w:rsid w:val="007D77BE"/>
    <w:rsid w:val="007E002B"/>
    <w:rsid w:val="007E0ACC"/>
    <w:rsid w:val="007E0C32"/>
    <w:rsid w:val="007E18F2"/>
    <w:rsid w:val="007E2A09"/>
    <w:rsid w:val="007E2C79"/>
    <w:rsid w:val="007E33F8"/>
    <w:rsid w:val="007E349B"/>
    <w:rsid w:val="007E366E"/>
    <w:rsid w:val="007E396D"/>
    <w:rsid w:val="007E41E8"/>
    <w:rsid w:val="007E4BAC"/>
    <w:rsid w:val="007E52D0"/>
    <w:rsid w:val="007E5309"/>
    <w:rsid w:val="007E66EB"/>
    <w:rsid w:val="007E78E4"/>
    <w:rsid w:val="007F00FA"/>
    <w:rsid w:val="007F047E"/>
    <w:rsid w:val="007F067C"/>
    <w:rsid w:val="007F0685"/>
    <w:rsid w:val="007F088C"/>
    <w:rsid w:val="007F09A3"/>
    <w:rsid w:val="007F10F1"/>
    <w:rsid w:val="007F1A66"/>
    <w:rsid w:val="007F1CC9"/>
    <w:rsid w:val="007F27B9"/>
    <w:rsid w:val="007F2C0A"/>
    <w:rsid w:val="007F3436"/>
    <w:rsid w:val="007F3666"/>
    <w:rsid w:val="007F3701"/>
    <w:rsid w:val="007F3CAC"/>
    <w:rsid w:val="007F3D0E"/>
    <w:rsid w:val="007F48F6"/>
    <w:rsid w:val="007F4AA8"/>
    <w:rsid w:val="007F4F9F"/>
    <w:rsid w:val="007F5074"/>
    <w:rsid w:val="007F6241"/>
    <w:rsid w:val="007F666F"/>
    <w:rsid w:val="007F66A8"/>
    <w:rsid w:val="007F6BF9"/>
    <w:rsid w:val="007F7DDD"/>
    <w:rsid w:val="008003D1"/>
    <w:rsid w:val="00800972"/>
    <w:rsid w:val="008019C9"/>
    <w:rsid w:val="008019E5"/>
    <w:rsid w:val="00801A56"/>
    <w:rsid w:val="00801B9F"/>
    <w:rsid w:val="00801D8E"/>
    <w:rsid w:val="00801F88"/>
    <w:rsid w:val="00801F9B"/>
    <w:rsid w:val="008025D4"/>
    <w:rsid w:val="0080260B"/>
    <w:rsid w:val="00802F6E"/>
    <w:rsid w:val="0080348D"/>
    <w:rsid w:val="0080359F"/>
    <w:rsid w:val="00804DA4"/>
    <w:rsid w:val="0080501C"/>
    <w:rsid w:val="0080546A"/>
    <w:rsid w:val="008056EF"/>
    <w:rsid w:val="00805B3F"/>
    <w:rsid w:val="008068D4"/>
    <w:rsid w:val="0080695A"/>
    <w:rsid w:val="00806BF1"/>
    <w:rsid w:val="00806C0C"/>
    <w:rsid w:val="00806D98"/>
    <w:rsid w:val="00807249"/>
    <w:rsid w:val="00807B58"/>
    <w:rsid w:val="00807F18"/>
    <w:rsid w:val="008104CB"/>
    <w:rsid w:val="0081152C"/>
    <w:rsid w:val="008117CE"/>
    <w:rsid w:val="00812081"/>
    <w:rsid w:val="0081256A"/>
    <w:rsid w:val="00812DFB"/>
    <w:rsid w:val="00812F58"/>
    <w:rsid w:val="00812F8D"/>
    <w:rsid w:val="0081381E"/>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B6A"/>
    <w:rsid w:val="00816EF5"/>
    <w:rsid w:val="008178BF"/>
    <w:rsid w:val="00817943"/>
    <w:rsid w:val="00817F93"/>
    <w:rsid w:val="00817FB4"/>
    <w:rsid w:val="008207AA"/>
    <w:rsid w:val="00820A1C"/>
    <w:rsid w:val="00821338"/>
    <w:rsid w:val="008213F0"/>
    <w:rsid w:val="00821486"/>
    <w:rsid w:val="008217BF"/>
    <w:rsid w:val="00821C5F"/>
    <w:rsid w:val="00822285"/>
    <w:rsid w:val="00822340"/>
    <w:rsid w:val="008224F2"/>
    <w:rsid w:val="008226A7"/>
    <w:rsid w:val="00822C43"/>
    <w:rsid w:val="00823732"/>
    <w:rsid w:val="00824132"/>
    <w:rsid w:val="008241E6"/>
    <w:rsid w:val="00824555"/>
    <w:rsid w:val="008246BE"/>
    <w:rsid w:val="00825239"/>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ABA"/>
    <w:rsid w:val="00830C06"/>
    <w:rsid w:val="00831136"/>
    <w:rsid w:val="008319B4"/>
    <w:rsid w:val="008320FF"/>
    <w:rsid w:val="0083225E"/>
    <w:rsid w:val="00832A75"/>
    <w:rsid w:val="00832EC4"/>
    <w:rsid w:val="00832EF4"/>
    <w:rsid w:val="008330F0"/>
    <w:rsid w:val="008335BF"/>
    <w:rsid w:val="00833816"/>
    <w:rsid w:val="00833ACC"/>
    <w:rsid w:val="00833C20"/>
    <w:rsid w:val="008342FA"/>
    <w:rsid w:val="00835566"/>
    <w:rsid w:val="00835B1E"/>
    <w:rsid w:val="0083718F"/>
    <w:rsid w:val="008400AD"/>
    <w:rsid w:val="008400E3"/>
    <w:rsid w:val="00840CAF"/>
    <w:rsid w:val="00841783"/>
    <w:rsid w:val="00842022"/>
    <w:rsid w:val="00842836"/>
    <w:rsid w:val="0084287B"/>
    <w:rsid w:val="008429FF"/>
    <w:rsid w:val="00842D22"/>
    <w:rsid w:val="00842F77"/>
    <w:rsid w:val="008437B8"/>
    <w:rsid w:val="00843CAD"/>
    <w:rsid w:val="00844240"/>
    <w:rsid w:val="00844C6A"/>
    <w:rsid w:val="008450E6"/>
    <w:rsid w:val="00845246"/>
    <w:rsid w:val="00845489"/>
    <w:rsid w:val="008455D5"/>
    <w:rsid w:val="0084571C"/>
    <w:rsid w:val="008457C3"/>
    <w:rsid w:val="00845955"/>
    <w:rsid w:val="00845D62"/>
    <w:rsid w:val="0084608C"/>
    <w:rsid w:val="008468F3"/>
    <w:rsid w:val="0084699E"/>
    <w:rsid w:val="00846F5C"/>
    <w:rsid w:val="00846F87"/>
    <w:rsid w:val="008474DD"/>
    <w:rsid w:val="00850202"/>
    <w:rsid w:val="0085070C"/>
    <w:rsid w:val="00850FE4"/>
    <w:rsid w:val="008510D6"/>
    <w:rsid w:val="0085121D"/>
    <w:rsid w:val="00851459"/>
    <w:rsid w:val="00851EBB"/>
    <w:rsid w:val="00852AC9"/>
    <w:rsid w:val="00852C46"/>
    <w:rsid w:val="0085303D"/>
    <w:rsid w:val="008534F6"/>
    <w:rsid w:val="0085521E"/>
    <w:rsid w:val="008552B3"/>
    <w:rsid w:val="008555BF"/>
    <w:rsid w:val="008560DA"/>
    <w:rsid w:val="0085628F"/>
    <w:rsid w:val="00856816"/>
    <w:rsid w:val="00856FCA"/>
    <w:rsid w:val="008575AB"/>
    <w:rsid w:val="008576E6"/>
    <w:rsid w:val="0086065D"/>
    <w:rsid w:val="00861927"/>
    <w:rsid w:val="0086214A"/>
    <w:rsid w:val="00862B5B"/>
    <w:rsid w:val="00862E5C"/>
    <w:rsid w:val="00863321"/>
    <w:rsid w:val="008635B3"/>
    <w:rsid w:val="00863AA3"/>
    <w:rsid w:val="0086420B"/>
    <w:rsid w:val="0086425D"/>
    <w:rsid w:val="0086447B"/>
    <w:rsid w:val="0086547A"/>
    <w:rsid w:val="00865EF2"/>
    <w:rsid w:val="00866632"/>
    <w:rsid w:val="00866A94"/>
    <w:rsid w:val="008674E5"/>
    <w:rsid w:val="0086779B"/>
    <w:rsid w:val="0086797A"/>
    <w:rsid w:val="00867BEA"/>
    <w:rsid w:val="00867F06"/>
    <w:rsid w:val="00870108"/>
    <w:rsid w:val="00870547"/>
    <w:rsid w:val="008705DA"/>
    <w:rsid w:val="00870B76"/>
    <w:rsid w:val="00870C8E"/>
    <w:rsid w:val="008710D7"/>
    <w:rsid w:val="00871447"/>
    <w:rsid w:val="008715DC"/>
    <w:rsid w:val="00872C61"/>
    <w:rsid w:val="0087373C"/>
    <w:rsid w:val="00873777"/>
    <w:rsid w:val="00873DA7"/>
    <w:rsid w:val="0087420F"/>
    <w:rsid w:val="00874401"/>
    <w:rsid w:val="00874516"/>
    <w:rsid w:val="00874A47"/>
    <w:rsid w:val="00874AF2"/>
    <w:rsid w:val="00874B0E"/>
    <w:rsid w:val="0087581E"/>
    <w:rsid w:val="0087678E"/>
    <w:rsid w:val="0087701E"/>
    <w:rsid w:val="008775DC"/>
    <w:rsid w:val="00877F1F"/>
    <w:rsid w:val="008809BC"/>
    <w:rsid w:val="008814DE"/>
    <w:rsid w:val="008818FF"/>
    <w:rsid w:val="00881A5D"/>
    <w:rsid w:val="0088268D"/>
    <w:rsid w:val="008827CB"/>
    <w:rsid w:val="00882AC0"/>
    <w:rsid w:val="00883B33"/>
    <w:rsid w:val="00884100"/>
    <w:rsid w:val="00884201"/>
    <w:rsid w:val="00884766"/>
    <w:rsid w:val="0088495F"/>
    <w:rsid w:val="008851EF"/>
    <w:rsid w:val="00885488"/>
    <w:rsid w:val="00885AC2"/>
    <w:rsid w:val="00885BD1"/>
    <w:rsid w:val="00885C11"/>
    <w:rsid w:val="00885D84"/>
    <w:rsid w:val="00886AC4"/>
    <w:rsid w:val="00886E45"/>
    <w:rsid w:val="00886F32"/>
    <w:rsid w:val="008875C7"/>
    <w:rsid w:val="008875F3"/>
    <w:rsid w:val="00887C4B"/>
    <w:rsid w:val="0089019D"/>
    <w:rsid w:val="008902BD"/>
    <w:rsid w:val="008909B8"/>
    <w:rsid w:val="00890F9A"/>
    <w:rsid w:val="0089118E"/>
    <w:rsid w:val="00891A4B"/>
    <w:rsid w:val="00891B52"/>
    <w:rsid w:val="00891C43"/>
    <w:rsid w:val="00892943"/>
    <w:rsid w:val="00892961"/>
    <w:rsid w:val="00892AE0"/>
    <w:rsid w:val="00893276"/>
    <w:rsid w:val="00893A05"/>
    <w:rsid w:val="00893CA9"/>
    <w:rsid w:val="00893F77"/>
    <w:rsid w:val="008949A1"/>
    <w:rsid w:val="0089505B"/>
    <w:rsid w:val="00895CA0"/>
    <w:rsid w:val="00896055"/>
    <w:rsid w:val="0089680E"/>
    <w:rsid w:val="008969F8"/>
    <w:rsid w:val="00896A8C"/>
    <w:rsid w:val="00896D0A"/>
    <w:rsid w:val="00896D2F"/>
    <w:rsid w:val="00897ADF"/>
    <w:rsid w:val="008A0733"/>
    <w:rsid w:val="008A0F76"/>
    <w:rsid w:val="008A2229"/>
    <w:rsid w:val="008A22D9"/>
    <w:rsid w:val="008A230F"/>
    <w:rsid w:val="008A23F0"/>
    <w:rsid w:val="008A2BEB"/>
    <w:rsid w:val="008A2CF0"/>
    <w:rsid w:val="008A2FFC"/>
    <w:rsid w:val="008A3405"/>
    <w:rsid w:val="008A3DF6"/>
    <w:rsid w:val="008A47BD"/>
    <w:rsid w:val="008A48D8"/>
    <w:rsid w:val="008A5570"/>
    <w:rsid w:val="008A6032"/>
    <w:rsid w:val="008A6663"/>
    <w:rsid w:val="008A75D6"/>
    <w:rsid w:val="008B061D"/>
    <w:rsid w:val="008B081E"/>
    <w:rsid w:val="008B0838"/>
    <w:rsid w:val="008B0BF9"/>
    <w:rsid w:val="008B0D9C"/>
    <w:rsid w:val="008B111A"/>
    <w:rsid w:val="008B173F"/>
    <w:rsid w:val="008B1E05"/>
    <w:rsid w:val="008B2086"/>
    <w:rsid w:val="008B23BC"/>
    <w:rsid w:val="008B2B12"/>
    <w:rsid w:val="008B2C69"/>
    <w:rsid w:val="008B33F3"/>
    <w:rsid w:val="008B3F9D"/>
    <w:rsid w:val="008B4D43"/>
    <w:rsid w:val="008B514B"/>
    <w:rsid w:val="008B5150"/>
    <w:rsid w:val="008B5B56"/>
    <w:rsid w:val="008B6007"/>
    <w:rsid w:val="008B6BDC"/>
    <w:rsid w:val="008B7AD6"/>
    <w:rsid w:val="008B7F72"/>
    <w:rsid w:val="008C00CA"/>
    <w:rsid w:val="008C0146"/>
    <w:rsid w:val="008C057F"/>
    <w:rsid w:val="008C060B"/>
    <w:rsid w:val="008C0808"/>
    <w:rsid w:val="008C0905"/>
    <w:rsid w:val="008C09B2"/>
    <w:rsid w:val="008C157D"/>
    <w:rsid w:val="008C1833"/>
    <w:rsid w:val="008C197A"/>
    <w:rsid w:val="008C1AEA"/>
    <w:rsid w:val="008C1E50"/>
    <w:rsid w:val="008C2C74"/>
    <w:rsid w:val="008C2DDA"/>
    <w:rsid w:val="008C3429"/>
    <w:rsid w:val="008C4256"/>
    <w:rsid w:val="008C4315"/>
    <w:rsid w:val="008C465C"/>
    <w:rsid w:val="008C57E0"/>
    <w:rsid w:val="008C67A2"/>
    <w:rsid w:val="008C7592"/>
    <w:rsid w:val="008C7F66"/>
    <w:rsid w:val="008D06DC"/>
    <w:rsid w:val="008D0A10"/>
    <w:rsid w:val="008D0A44"/>
    <w:rsid w:val="008D12E9"/>
    <w:rsid w:val="008D1CD1"/>
    <w:rsid w:val="008D1EB0"/>
    <w:rsid w:val="008D26F4"/>
    <w:rsid w:val="008D2C96"/>
    <w:rsid w:val="008D33D7"/>
    <w:rsid w:val="008D354F"/>
    <w:rsid w:val="008D36F3"/>
    <w:rsid w:val="008D3DF5"/>
    <w:rsid w:val="008D463C"/>
    <w:rsid w:val="008D4B1E"/>
    <w:rsid w:val="008D4FF8"/>
    <w:rsid w:val="008D567C"/>
    <w:rsid w:val="008D58AA"/>
    <w:rsid w:val="008D5A24"/>
    <w:rsid w:val="008D60CA"/>
    <w:rsid w:val="008D6ACA"/>
    <w:rsid w:val="008D6B7C"/>
    <w:rsid w:val="008D6E19"/>
    <w:rsid w:val="008D714F"/>
    <w:rsid w:val="008D7707"/>
    <w:rsid w:val="008D7998"/>
    <w:rsid w:val="008D7C03"/>
    <w:rsid w:val="008E0585"/>
    <w:rsid w:val="008E0B71"/>
    <w:rsid w:val="008E10AA"/>
    <w:rsid w:val="008E1BB1"/>
    <w:rsid w:val="008E22FE"/>
    <w:rsid w:val="008E26C4"/>
    <w:rsid w:val="008E3115"/>
    <w:rsid w:val="008E347C"/>
    <w:rsid w:val="008E3785"/>
    <w:rsid w:val="008E3914"/>
    <w:rsid w:val="008E3C38"/>
    <w:rsid w:val="008E3DD1"/>
    <w:rsid w:val="008E3F20"/>
    <w:rsid w:val="008E4010"/>
    <w:rsid w:val="008E44C2"/>
    <w:rsid w:val="008E487A"/>
    <w:rsid w:val="008E491D"/>
    <w:rsid w:val="008E54C3"/>
    <w:rsid w:val="008E55CE"/>
    <w:rsid w:val="008E56A9"/>
    <w:rsid w:val="008E5A1E"/>
    <w:rsid w:val="008E653F"/>
    <w:rsid w:val="008E66AF"/>
    <w:rsid w:val="008E6907"/>
    <w:rsid w:val="008E789F"/>
    <w:rsid w:val="008E7951"/>
    <w:rsid w:val="008F0176"/>
    <w:rsid w:val="008F039C"/>
    <w:rsid w:val="008F0C2B"/>
    <w:rsid w:val="008F1701"/>
    <w:rsid w:val="008F24EE"/>
    <w:rsid w:val="008F26C7"/>
    <w:rsid w:val="008F2A46"/>
    <w:rsid w:val="008F2CF0"/>
    <w:rsid w:val="008F3183"/>
    <w:rsid w:val="008F39B3"/>
    <w:rsid w:val="008F39EE"/>
    <w:rsid w:val="008F3AAC"/>
    <w:rsid w:val="008F443E"/>
    <w:rsid w:val="008F5630"/>
    <w:rsid w:val="008F6563"/>
    <w:rsid w:val="008F66A6"/>
    <w:rsid w:val="008F6B7F"/>
    <w:rsid w:val="008F6EFF"/>
    <w:rsid w:val="008F6FAB"/>
    <w:rsid w:val="008F71D4"/>
    <w:rsid w:val="008F7C42"/>
    <w:rsid w:val="00900407"/>
    <w:rsid w:val="009006C2"/>
    <w:rsid w:val="009018C2"/>
    <w:rsid w:val="009027B4"/>
    <w:rsid w:val="0090291C"/>
    <w:rsid w:val="009036EA"/>
    <w:rsid w:val="0090392E"/>
    <w:rsid w:val="009045C7"/>
    <w:rsid w:val="00904B0E"/>
    <w:rsid w:val="0090572E"/>
    <w:rsid w:val="00905F2F"/>
    <w:rsid w:val="009062F4"/>
    <w:rsid w:val="009064E8"/>
    <w:rsid w:val="00906521"/>
    <w:rsid w:val="009067F5"/>
    <w:rsid w:val="00906E8A"/>
    <w:rsid w:val="00906F1B"/>
    <w:rsid w:val="009074AB"/>
    <w:rsid w:val="00907705"/>
    <w:rsid w:val="009079E9"/>
    <w:rsid w:val="00907B06"/>
    <w:rsid w:val="00907FAB"/>
    <w:rsid w:val="009103E9"/>
    <w:rsid w:val="0091058E"/>
    <w:rsid w:val="009105F3"/>
    <w:rsid w:val="009110DA"/>
    <w:rsid w:val="00911BB5"/>
    <w:rsid w:val="00911DFC"/>
    <w:rsid w:val="0091239F"/>
    <w:rsid w:val="00912707"/>
    <w:rsid w:val="00912974"/>
    <w:rsid w:val="00912B4A"/>
    <w:rsid w:val="009135C5"/>
    <w:rsid w:val="009141C8"/>
    <w:rsid w:val="00914757"/>
    <w:rsid w:val="0091648E"/>
    <w:rsid w:val="0091663D"/>
    <w:rsid w:val="00916A02"/>
    <w:rsid w:val="00916B24"/>
    <w:rsid w:val="00917D58"/>
    <w:rsid w:val="00920224"/>
    <w:rsid w:val="0092034E"/>
    <w:rsid w:val="009203A5"/>
    <w:rsid w:val="00920EAE"/>
    <w:rsid w:val="00920EB2"/>
    <w:rsid w:val="009211BB"/>
    <w:rsid w:val="00921CD7"/>
    <w:rsid w:val="00921D35"/>
    <w:rsid w:val="009225C8"/>
    <w:rsid w:val="00922C70"/>
    <w:rsid w:val="009239AF"/>
    <w:rsid w:val="009248A0"/>
    <w:rsid w:val="00924925"/>
    <w:rsid w:val="00924B0D"/>
    <w:rsid w:val="0092586D"/>
    <w:rsid w:val="00925C54"/>
    <w:rsid w:val="00926122"/>
    <w:rsid w:val="0092654E"/>
    <w:rsid w:val="00927C79"/>
    <w:rsid w:val="00927E1C"/>
    <w:rsid w:val="00927FB4"/>
    <w:rsid w:val="0093006B"/>
    <w:rsid w:val="00930B91"/>
    <w:rsid w:val="0093189C"/>
    <w:rsid w:val="00931953"/>
    <w:rsid w:val="00931D5F"/>
    <w:rsid w:val="009323AB"/>
    <w:rsid w:val="009323F3"/>
    <w:rsid w:val="0093260A"/>
    <w:rsid w:val="00932956"/>
    <w:rsid w:val="00932F5F"/>
    <w:rsid w:val="00934B4B"/>
    <w:rsid w:val="00934EDD"/>
    <w:rsid w:val="00934FE9"/>
    <w:rsid w:val="00935FC7"/>
    <w:rsid w:val="009362AE"/>
    <w:rsid w:val="009362F6"/>
    <w:rsid w:val="00936412"/>
    <w:rsid w:val="00940A5B"/>
    <w:rsid w:val="00941368"/>
    <w:rsid w:val="009415CF"/>
    <w:rsid w:val="00941A47"/>
    <w:rsid w:val="00941ACC"/>
    <w:rsid w:val="00941F9D"/>
    <w:rsid w:val="009420E5"/>
    <w:rsid w:val="009421C9"/>
    <w:rsid w:val="00942767"/>
    <w:rsid w:val="00942BAC"/>
    <w:rsid w:val="00942FC5"/>
    <w:rsid w:val="00943224"/>
    <w:rsid w:val="00943CC4"/>
    <w:rsid w:val="0094402C"/>
    <w:rsid w:val="009442E0"/>
    <w:rsid w:val="00944489"/>
    <w:rsid w:val="00944CFA"/>
    <w:rsid w:val="00944D03"/>
    <w:rsid w:val="00945162"/>
    <w:rsid w:val="009454C2"/>
    <w:rsid w:val="00945937"/>
    <w:rsid w:val="00945AA8"/>
    <w:rsid w:val="00946787"/>
    <w:rsid w:val="0094734A"/>
    <w:rsid w:val="009479A8"/>
    <w:rsid w:val="00947C21"/>
    <w:rsid w:val="009506B1"/>
    <w:rsid w:val="009508D7"/>
    <w:rsid w:val="0095117A"/>
    <w:rsid w:val="0095197D"/>
    <w:rsid w:val="00952461"/>
    <w:rsid w:val="00952741"/>
    <w:rsid w:val="00952CE2"/>
    <w:rsid w:val="00953038"/>
    <w:rsid w:val="00953730"/>
    <w:rsid w:val="00953D5F"/>
    <w:rsid w:val="00954A96"/>
    <w:rsid w:val="009560D5"/>
    <w:rsid w:val="00956292"/>
    <w:rsid w:val="009573D6"/>
    <w:rsid w:val="009575CD"/>
    <w:rsid w:val="00957B3F"/>
    <w:rsid w:val="00957D53"/>
    <w:rsid w:val="00957D6B"/>
    <w:rsid w:val="00957F49"/>
    <w:rsid w:val="0096018D"/>
    <w:rsid w:val="00960E7A"/>
    <w:rsid w:val="00960EEA"/>
    <w:rsid w:val="009610BB"/>
    <w:rsid w:val="009610DC"/>
    <w:rsid w:val="00961294"/>
    <w:rsid w:val="009616CA"/>
    <w:rsid w:val="00961C8F"/>
    <w:rsid w:val="00962453"/>
    <w:rsid w:val="00962708"/>
    <w:rsid w:val="00962BB7"/>
    <w:rsid w:val="00962E49"/>
    <w:rsid w:val="00963074"/>
    <w:rsid w:val="0096383F"/>
    <w:rsid w:val="00963923"/>
    <w:rsid w:val="00963ED4"/>
    <w:rsid w:val="009641E5"/>
    <w:rsid w:val="00964270"/>
    <w:rsid w:val="00964575"/>
    <w:rsid w:val="00964833"/>
    <w:rsid w:val="00965424"/>
    <w:rsid w:val="009657B0"/>
    <w:rsid w:val="00965824"/>
    <w:rsid w:val="0096606A"/>
    <w:rsid w:val="009663E5"/>
    <w:rsid w:val="0096672E"/>
    <w:rsid w:val="00966992"/>
    <w:rsid w:val="00966996"/>
    <w:rsid w:val="00966D87"/>
    <w:rsid w:val="00966DEE"/>
    <w:rsid w:val="009671BB"/>
    <w:rsid w:val="009671F8"/>
    <w:rsid w:val="00967708"/>
    <w:rsid w:val="00967710"/>
    <w:rsid w:val="00970150"/>
    <w:rsid w:val="009714AD"/>
    <w:rsid w:val="00972799"/>
    <w:rsid w:val="009727AA"/>
    <w:rsid w:val="00972A87"/>
    <w:rsid w:val="00972D2E"/>
    <w:rsid w:val="00973217"/>
    <w:rsid w:val="0097337F"/>
    <w:rsid w:val="00973489"/>
    <w:rsid w:val="009735EB"/>
    <w:rsid w:val="00974542"/>
    <w:rsid w:val="0097482A"/>
    <w:rsid w:val="0097521E"/>
    <w:rsid w:val="0097522A"/>
    <w:rsid w:val="009753CC"/>
    <w:rsid w:val="009757EE"/>
    <w:rsid w:val="00975EEC"/>
    <w:rsid w:val="00975F35"/>
    <w:rsid w:val="0097605B"/>
    <w:rsid w:val="009769AE"/>
    <w:rsid w:val="009772B4"/>
    <w:rsid w:val="00977ACF"/>
    <w:rsid w:val="009800BA"/>
    <w:rsid w:val="009812C1"/>
    <w:rsid w:val="00981588"/>
    <w:rsid w:val="00981B50"/>
    <w:rsid w:val="00981FC2"/>
    <w:rsid w:val="009825E2"/>
    <w:rsid w:val="00982B90"/>
    <w:rsid w:val="00982E19"/>
    <w:rsid w:val="009831F1"/>
    <w:rsid w:val="00983906"/>
    <w:rsid w:val="00983AB6"/>
    <w:rsid w:val="00983ADE"/>
    <w:rsid w:val="009840B2"/>
    <w:rsid w:val="00984131"/>
    <w:rsid w:val="009845DB"/>
    <w:rsid w:val="00987AF0"/>
    <w:rsid w:val="00987BC8"/>
    <w:rsid w:val="00987CFE"/>
    <w:rsid w:val="00987E3E"/>
    <w:rsid w:val="00990A6E"/>
    <w:rsid w:val="00990C4B"/>
    <w:rsid w:val="00990ED9"/>
    <w:rsid w:val="00991300"/>
    <w:rsid w:val="009915AC"/>
    <w:rsid w:val="00991617"/>
    <w:rsid w:val="00992310"/>
    <w:rsid w:val="009927B2"/>
    <w:rsid w:val="0099351D"/>
    <w:rsid w:val="00993CB8"/>
    <w:rsid w:val="00993F64"/>
    <w:rsid w:val="009942E8"/>
    <w:rsid w:val="00994552"/>
    <w:rsid w:val="009949D1"/>
    <w:rsid w:val="00994A36"/>
    <w:rsid w:val="0099603C"/>
    <w:rsid w:val="0099624B"/>
    <w:rsid w:val="009971B8"/>
    <w:rsid w:val="00997475"/>
    <w:rsid w:val="009A00A8"/>
    <w:rsid w:val="009A07CA"/>
    <w:rsid w:val="009A1363"/>
    <w:rsid w:val="009A1E95"/>
    <w:rsid w:val="009A2550"/>
    <w:rsid w:val="009A267E"/>
    <w:rsid w:val="009A2E0C"/>
    <w:rsid w:val="009A3082"/>
    <w:rsid w:val="009A32D8"/>
    <w:rsid w:val="009A36E7"/>
    <w:rsid w:val="009A3EEF"/>
    <w:rsid w:val="009A4709"/>
    <w:rsid w:val="009A4915"/>
    <w:rsid w:val="009A4F2D"/>
    <w:rsid w:val="009A68C7"/>
    <w:rsid w:val="009A6D88"/>
    <w:rsid w:val="009A70C0"/>
    <w:rsid w:val="009A73DB"/>
    <w:rsid w:val="009A7937"/>
    <w:rsid w:val="009A7E46"/>
    <w:rsid w:val="009B02B9"/>
    <w:rsid w:val="009B0388"/>
    <w:rsid w:val="009B05FF"/>
    <w:rsid w:val="009B09F4"/>
    <w:rsid w:val="009B14F2"/>
    <w:rsid w:val="009B1512"/>
    <w:rsid w:val="009B28D7"/>
    <w:rsid w:val="009B2D75"/>
    <w:rsid w:val="009B4C04"/>
    <w:rsid w:val="009B4FDC"/>
    <w:rsid w:val="009B581A"/>
    <w:rsid w:val="009B5904"/>
    <w:rsid w:val="009B648B"/>
    <w:rsid w:val="009B6B9B"/>
    <w:rsid w:val="009B6D1E"/>
    <w:rsid w:val="009B6E2E"/>
    <w:rsid w:val="009B6E5D"/>
    <w:rsid w:val="009B79F3"/>
    <w:rsid w:val="009C054A"/>
    <w:rsid w:val="009C0A04"/>
    <w:rsid w:val="009C0AE1"/>
    <w:rsid w:val="009C0CCD"/>
    <w:rsid w:val="009C0FF5"/>
    <w:rsid w:val="009C147F"/>
    <w:rsid w:val="009C16BC"/>
    <w:rsid w:val="009C24CF"/>
    <w:rsid w:val="009C30CC"/>
    <w:rsid w:val="009C3545"/>
    <w:rsid w:val="009C359B"/>
    <w:rsid w:val="009C36A7"/>
    <w:rsid w:val="009C3962"/>
    <w:rsid w:val="009C4833"/>
    <w:rsid w:val="009C494A"/>
    <w:rsid w:val="009C4B94"/>
    <w:rsid w:val="009C4CE4"/>
    <w:rsid w:val="009C51FF"/>
    <w:rsid w:val="009C523C"/>
    <w:rsid w:val="009C56BF"/>
    <w:rsid w:val="009C6727"/>
    <w:rsid w:val="009C6C08"/>
    <w:rsid w:val="009C6C0E"/>
    <w:rsid w:val="009C6E49"/>
    <w:rsid w:val="009C7312"/>
    <w:rsid w:val="009D011B"/>
    <w:rsid w:val="009D0627"/>
    <w:rsid w:val="009D0705"/>
    <w:rsid w:val="009D1FEA"/>
    <w:rsid w:val="009D2425"/>
    <w:rsid w:val="009D34E0"/>
    <w:rsid w:val="009D3897"/>
    <w:rsid w:val="009D3AA6"/>
    <w:rsid w:val="009D48B6"/>
    <w:rsid w:val="009D4F85"/>
    <w:rsid w:val="009D5658"/>
    <w:rsid w:val="009D58D5"/>
    <w:rsid w:val="009D5DE4"/>
    <w:rsid w:val="009D6200"/>
    <w:rsid w:val="009D6377"/>
    <w:rsid w:val="009D65E8"/>
    <w:rsid w:val="009D6BFD"/>
    <w:rsid w:val="009D7141"/>
    <w:rsid w:val="009E0469"/>
    <w:rsid w:val="009E04D4"/>
    <w:rsid w:val="009E1143"/>
    <w:rsid w:val="009E11C0"/>
    <w:rsid w:val="009E12CD"/>
    <w:rsid w:val="009E219F"/>
    <w:rsid w:val="009E2537"/>
    <w:rsid w:val="009E2966"/>
    <w:rsid w:val="009E37CC"/>
    <w:rsid w:val="009E5095"/>
    <w:rsid w:val="009E525A"/>
    <w:rsid w:val="009E537C"/>
    <w:rsid w:val="009E56E5"/>
    <w:rsid w:val="009E5B22"/>
    <w:rsid w:val="009E5CDF"/>
    <w:rsid w:val="009E5D22"/>
    <w:rsid w:val="009E5D84"/>
    <w:rsid w:val="009E605C"/>
    <w:rsid w:val="009E64BD"/>
    <w:rsid w:val="009E6565"/>
    <w:rsid w:val="009E6773"/>
    <w:rsid w:val="009E6D93"/>
    <w:rsid w:val="009E6E15"/>
    <w:rsid w:val="009E705E"/>
    <w:rsid w:val="009E7645"/>
    <w:rsid w:val="009E7CB8"/>
    <w:rsid w:val="009F0173"/>
    <w:rsid w:val="009F072A"/>
    <w:rsid w:val="009F0AF5"/>
    <w:rsid w:val="009F0BCE"/>
    <w:rsid w:val="009F1118"/>
    <w:rsid w:val="009F178D"/>
    <w:rsid w:val="009F2F90"/>
    <w:rsid w:val="009F331E"/>
    <w:rsid w:val="009F3528"/>
    <w:rsid w:val="009F35CA"/>
    <w:rsid w:val="009F365B"/>
    <w:rsid w:val="009F3A85"/>
    <w:rsid w:val="009F51CE"/>
    <w:rsid w:val="009F52E4"/>
    <w:rsid w:val="009F553D"/>
    <w:rsid w:val="009F5915"/>
    <w:rsid w:val="009F6561"/>
    <w:rsid w:val="009F6867"/>
    <w:rsid w:val="009F6A96"/>
    <w:rsid w:val="009F719D"/>
    <w:rsid w:val="009F7DA9"/>
    <w:rsid w:val="009F7F14"/>
    <w:rsid w:val="00A01FE4"/>
    <w:rsid w:val="00A02910"/>
    <w:rsid w:val="00A037F7"/>
    <w:rsid w:val="00A0382F"/>
    <w:rsid w:val="00A03FA4"/>
    <w:rsid w:val="00A04343"/>
    <w:rsid w:val="00A04653"/>
    <w:rsid w:val="00A049A1"/>
    <w:rsid w:val="00A04EB2"/>
    <w:rsid w:val="00A05769"/>
    <w:rsid w:val="00A05EF3"/>
    <w:rsid w:val="00A06886"/>
    <w:rsid w:val="00A06AE9"/>
    <w:rsid w:val="00A06F1B"/>
    <w:rsid w:val="00A074DF"/>
    <w:rsid w:val="00A10315"/>
    <w:rsid w:val="00A10537"/>
    <w:rsid w:val="00A10859"/>
    <w:rsid w:val="00A11009"/>
    <w:rsid w:val="00A1106B"/>
    <w:rsid w:val="00A11E6A"/>
    <w:rsid w:val="00A124A5"/>
    <w:rsid w:val="00A1262C"/>
    <w:rsid w:val="00A126C7"/>
    <w:rsid w:val="00A134AF"/>
    <w:rsid w:val="00A135B1"/>
    <w:rsid w:val="00A13675"/>
    <w:rsid w:val="00A1399E"/>
    <w:rsid w:val="00A13DA2"/>
    <w:rsid w:val="00A1460D"/>
    <w:rsid w:val="00A1464C"/>
    <w:rsid w:val="00A14A63"/>
    <w:rsid w:val="00A150E5"/>
    <w:rsid w:val="00A15495"/>
    <w:rsid w:val="00A15531"/>
    <w:rsid w:val="00A15652"/>
    <w:rsid w:val="00A16015"/>
    <w:rsid w:val="00A16593"/>
    <w:rsid w:val="00A16BE9"/>
    <w:rsid w:val="00A16CA9"/>
    <w:rsid w:val="00A170A3"/>
    <w:rsid w:val="00A173A5"/>
    <w:rsid w:val="00A17626"/>
    <w:rsid w:val="00A211C4"/>
    <w:rsid w:val="00A2131A"/>
    <w:rsid w:val="00A21EC7"/>
    <w:rsid w:val="00A235B9"/>
    <w:rsid w:val="00A24122"/>
    <w:rsid w:val="00A24761"/>
    <w:rsid w:val="00A2520D"/>
    <w:rsid w:val="00A25232"/>
    <w:rsid w:val="00A26F7A"/>
    <w:rsid w:val="00A273D1"/>
    <w:rsid w:val="00A2789C"/>
    <w:rsid w:val="00A30700"/>
    <w:rsid w:val="00A31153"/>
    <w:rsid w:val="00A31360"/>
    <w:rsid w:val="00A31873"/>
    <w:rsid w:val="00A31963"/>
    <w:rsid w:val="00A320F5"/>
    <w:rsid w:val="00A3258E"/>
    <w:rsid w:val="00A328D4"/>
    <w:rsid w:val="00A32F9F"/>
    <w:rsid w:val="00A34153"/>
    <w:rsid w:val="00A34B03"/>
    <w:rsid w:val="00A357E4"/>
    <w:rsid w:val="00A35F19"/>
    <w:rsid w:val="00A3668F"/>
    <w:rsid w:val="00A368B3"/>
    <w:rsid w:val="00A36BEC"/>
    <w:rsid w:val="00A3703D"/>
    <w:rsid w:val="00A3785F"/>
    <w:rsid w:val="00A37D4B"/>
    <w:rsid w:val="00A37D73"/>
    <w:rsid w:val="00A37F1E"/>
    <w:rsid w:val="00A40787"/>
    <w:rsid w:val="00A40877"/>
    <w:rsid w:val="00A40A69"/>
    <w:rsid w:val="00A40BB3"/>
    <w:rsid w:val="00A40C59"/>
    <w:rsid w:val="00A4106E"/>
    <w:rsid w:val="00A41112"/>
    <w:rsid w:val="00A41509"/>
    <w:rsid w:val="00A418C0"/>
    <w:rsid w:val="00A41BFE"/>
    <w:rsid w:val="00A4216B"/>
    <w:rsid w:val="00A42384"/>
    <w:rsid w:val="00A42535"/>
    <w:rsid w:val="00A42896"/>
    <w:rsid w:val="00A42F5A"/>
    <w:rsid w:val="00A431EB"/>
    <w:rsid w:val="00A43371"/>
    <w:rsid w:val="00A43641"/>
    <w:rsid w:val="00A442BF"/>
    <w:rsid w:val="00A44350"/>
    <w:rsid w:val="00A44824"/>
    <w:rsid w:val="00A44D1F"/>
    <w:rsid w:val="00A451EE"/>
    <w:rsid w:val="00A458A9"/>
    <w:rsid w:val="00A4597B"/>
    <w:rsid w:val="00A45CC1"/>
    <w:rsid w:val="00A45DDE"/>
    <w:rsid w:val="00A46236"/>
    <w:rsid w:val="00A46EDD"/>
    <w:rsid w:val="00A47184"/>
    <w:rsid w:val="00A504DA"/>
    <w:rsid w:val="00A50717"/>
    <w:rsid w:val="00A50833"/>
    <w:rsid w:val="00A51B6A"/>
    <w:rsid w:val="00A51D69"/>
    <w:rsid w:val="00A525CC"/>
    <w:rsid w:val="00A52AA2"/>
    <w:rsid w:val="00A52AF4"/>
    <w:rsid w:val="00A52C08"/>
    <w:rsid w:val="00A530DE"/>
    <w:rsid w:val="00A53248"/>
    <w:rsid w:val="00A5446C"/>
    <w:rsid w:val="00A54484"/>
    <w:rsid w:val="00A54B57"/>
    <w:rsid w:val="00A54F47"/>
    <w:rsid w:val="00A54F4F"/>
    <w:rsid w:val="00A5506A"/>
    <w:rsid w:val="00A552E0"/>
    <w:rsid w:val="00A56318"/>
    <w:rsid w:val="00A56436"/>
    <w:rsid w:val="00A5698E"/>
    <w:rsid w:val="00A5705F"/>
    <w:rsid w:val="00A57285"/>
    <w:rsid w:val="00A578C0"/>
    <w:rsid w:val="00A57C65"/>
    <w:rsid w:val="00A57DA5"/>
    <w:rsid w:val="00A57F87"/>
    <w:rsid w:val="00A60149"/>
    <w:rsid w:val="00A60FBA"/>
    <w:rsid w:val="00A61625"/>
    <w:rsid w:val="00A61644"/>
    <w:rsid w:val="00A61C89"/>
    <w:rsid w:val="00A6299F"/>
    <w:rsid w:val="00A638D6"/>
    <w:rsid w:val="00A63B42"/>
    <w:rsid w:val="00A64A28"/>
    <w:rsid w:val="00A65FE9"/>
    <w:rsid w:val="00A66D3E"/>
    <w:rsid w:val="00A67629"/>
    <w:rsid w:val="00A67C19"/>
    <w:rsid w:val="00A67F15"/>
    <w:rsid w:val="00A7028A"/>
    <w:rsid w:val="00A70B61"/>
    <w:rsid w:val="00A7119F"/>
    <w:rsid w:val="00A71F2C"/>
    <w:rsid w:val="00A72055"/>
    <w:rsid w:val="00A72165"/>
    <w:rsid w:val="00A72B79"/>
    <w:rsid w:val="00A72EA0"/>
    <w:rsid w:val="00A7322B"/>
    <w:rsid w:val="00A73657"/>
    <w:rsid w:val="00A73D57"/>
    <w:rsid w:val="00A73D6E"/>
    <w:rsid w:val="00A74434"/>
    <w:rsid w:val="00A744CE"/>
    <w:rsid w:val="00A744E2"/>
    <w:rsid w:val="00A745D0"/>
    <w:rsid w:val="00A74BC4"/>
    <w:rsid w:val="00A75578"/>
    <w:rsid w:val="00A76361"/>
    <w:rsid w:val="00A76684"/>
    <w:rsid w:val="00A76818"/>
    <w:rsid w:val="00A76930"/>
    <w:rsid w:val="00A76DCE"/>
    <w:rsid w:val="00A772CC"/>
    <w:rsid w:val="00A77447"/>
    <w:rsid w:val="00A77478"/>
    <w:rsid w:val="00A7753F"/>
    <w:rsid w:val="00A776FD"/>
    <w:rsid w:val="00A779C2"/>
    <w:rsid w:val="00A77C53"/>
    <w:rsid w:val="00A802DC"/>
    <w:rsid w:val="00A8080C"/>
    <w:rsid w:val="00A812CA"/>
    <w:rsid w:val="00A81B4A"/>
    <w:rsid w:val="00A82102"/>
    <w:rsid w:val="00A82235"/>
    <w:rsid w:val="00A822E6"/>
    <w:rsid w:val="00A8232C"/>
    <w:rsid w:val="00A82392"/>
    <w:rsid w:val="00A833EB"/>
    <w:rsid w:val="00A84D09"/>
    <w:rsid w:val="00A855DC"/>
    <w:rsid w:val="00A855F5"/>
    <w:rsid w:val="00A863E7"/>
    <w:rsid w:val="00A8679D"/>
    <w:rsid w:val="00A86A4F"/>
    <w:rsid w:val="00A86CB2"/>
    <w:rsid w:val="00A87B9B"/>
    <w:rsid w:val="00A87C9D"/>
    <w:rsid w:val="00A87DA4"/>
    <w:rsid w:val="00A901FD"/>
    <w:rsid w:val="00A90F92"/>
    <w:rsid w:val="00A914C0"/>
    <w:rsid w:val="00A91630"/>
    <w:rsid w:val="00A916CD"/>
    <w:rsid w:val="00A91CCF"/>
    <w:rsid w:val="00A92B35"/>
    <w:rsid w:val="00A92E18"/>
    <w:rsid w:val="00A9374F"/>
    <w:rsid w:val="00A94103"/>
    <w:rsid w:val="00A942CC"/>
    <w:rsid w:val="00A946BD"/>
    <w:rsid w:val="00A94E9B"/>
    <w:rsid w:val="00A9506F"/>
    <w:rsid w:val="00A95199"/>
    <w:rsid w:val="00A95B74"/>
    <w:rsid w:val="00A95CA6"/>
    <w:rsid w:val="00A96BF2"/>
    <w:rsid w:val="00A96CE1"/>
    <w:rsid w:val="00A96D68"/>
    <w:rsid w:val="00A96EE1"/>
    <w:rsid w:val="00A96F05"/>
    <w:rsid w:val="00A97552"/>
    <w:rsid w:val="00A9799D"/>
    <w:rsid w:val="00AA0077"/>
    <w:rsid w:val="00AA04F2"/>
    <w:rsid w:val="00AA0DEC"/>
    <w:rsid w:val="00AA0E7F"/>
    <w:rsid w:val="00AA18CB"/>
    <w:rsid w:val="00AA19E9"/>
    <w:rsid w:val="00AA1F5D"/>
    <w:rsid w:val="00AA203E"/>
    <w:rsid w:val="00AA2B5F"/>
    <w:rsid w:val="00AA2F0C"/>
    <w:rsid w:val="00AA3653"/>
    <w:rsid w:val="00AA384C"/>
    <w:rsid w:val="00AA3A28"/>
    <w:rsid w:val="00AA466C"/>
    <w:rsid w:val="00AA571E"/>
    <w:rsid w:val="00AA60AB"/>
    <w:rsid w:val="00AA62BF"/>
    <w:rsid w:val="00AA69D0"/>
    <w:rsid w:val="00AA6D12"/>
    <w:rsid w:val="00AA6E3E"/>
    <w:rsid w:val="00AA6E5C"/>
    <w:rsid w:val="00AA718D"/>
    <w:rsid w:val="00AA74C4"/>
    <w:rsid w:val="00AA7B03"/>
    <w:rsid w:val="00AB0500"/>
    <w:rsid w:val="00AB0A2E"/>
    <w:rsid w:val="00AB0B4F"/>
    <w:rsid w:val="00AB0D0B"/>
    <w:rsid w:val="00AB1053"/>
    <w:rsid w:val="00AB1B6A"/>
    <w:rsid w:val="00AB2055"/>
    <w:rsid w:val="00AB242D"/>
    <w:rsid w:val="00AB3DA5"/>
    <w:rsid w:val="00AB4857"/>
    <w:rsid w:val="00AB55F8"/>
    <w:rsid w:val="00AB6DED"/>
    <w:rsid w:val="00AB7098"/>
    <w:rsid w:val="00AB71CE"/>
    <w:rsid w:val="00AB7952"/>
    <w:rsid w:val="00AC036D"/>
    <w:rsid w:val="00AC1047"/>
    <w:rsid w:val="00AC1A25"/>
    <w:rsid w:val="00AC311A"/>
    <w:rsid w:val="00AC38A5"/>
    <w:rsid w:val="00AC3FEC"/>
    <w:rsid w:val="00AC451D"/>
    <w:rsid w:val="00AC472E"/>
    <w:rsid w:val="00AC50AD"/>
    <w:rsid w:val="00AC54A9"/>
    <w:rsid w:val="00AC6353"/>
    <w:rsid w:val="00AC6A5F"/>
    <w:rsid w:val="00AC70F8"/>
    <w:rsid w:val="00AC7544"/>
    <w:rsid w:val="00AD0116"/>
    <w:rsid w:val="00AD0560"/>
    <w:rsid w:val="00AD11A8"/>
    <w:rsid w:val="00AD1BC3"/>
    <w:rsid w:val="00AD22DB"/>
    <w:rsid w:val="00AD27F6"/>
    <w:rsid w:val="00AD330D"/>
    <w:rsid w:val="00AD369D"/>
    <w:rsid w:val="00AD3EB0"/>
    <w:rsid w:val="00AD47DC"/>
    <w:rsid w:val="00AD5145"/>
    <w:rsid w:val="00AD541A"/>
    <w:rsid w:val="00AD659D"/>
    <w:rsid w:val="00AD6F6F"/>
    <w:rsid w:val="00AD72EF"/>
    <w:rsid w:val="00AD7A2A"/>
    <w:rsid w:val="00AE08A7"/>
    <w:rsid w:val="00AE0B92"/>
    <w:rsid w:val="00AE0D54"/>
    <w:rsid w:val="00AE1532"/>
    <w:rsid w:val="00AE1C85"/>
    <w:rsid w:val="00AE2462"/>
    <w:rsid w:val="00AE308E"/>
    <w:rsid w:val="00AE322C"/>
    <w:rsid w:val="00AE3A28"/>
    <w:rsid w:val="00AE3EDC"/>
    <w:rsid w:val="00AE4543"/>
    <w:rsid w:val="00AE4A5D"/>
    <w:rsid w:val="00AE4A69"/>
    <w:rsid w:val="00AE4C39"/>
    <w:rsid w:val="00AE4D99"/>
    <w:rsid w:val="00AE5474"/>
    <w:rsid w:val="00AE71E0"/>
    <w:rsid w:val="00AE728A"/>
    <w:rsid w:val="00AE7506"/>
    <w:rsid w:val="00AE7A7A"/>
    <w:rsid w:val="00AE7CB6"/>
    <w:rsid w:val="00AF01D8"/>
    <w:rsid w:val="00AF0560"/>
    <w:rsid w:val="00AF0C41"/>
    <w:rsid w:val="00AF178D"/>
    <w:rsid w:val="00AF30A5"/>
    <w:rsid w:val="00AF30BE"/>
    <w:rsid w:val="00AF423C"/>
    <w:rsid w:val="00AF5EA6"/>
    <w:rsid w:val="00AF5EA7"/>
    <w:rsid w:val="00AF610D"/>
    <w:rsid w:val="00AF61C3"/>
    <w:rsid w:val="00AF6817"/>
    <w:rsid w:val="00AF720A"/>
    <w:rsid w:val="00AF73B2"/>
    <w:rsid w:val="00AF7781"/>
    <w:rsid w:val="00AF7A29"/>
    <w:rsid w:val="00B00030"/>
    <w:rsid w:val="00B0040B"/>
    <w:rsid w:val="00B004BC"/>
    <w:rsid w:val="00B008A2"/>
    <w:rsid w:val="00B00AC4"/>
    <w:rsid w:val="00B017A4"/>
    <w:rsid w:val="00B01833"/>
    <w:rsid w:val="00B02119"/>
    <w:rsid w:val="00B02197"/>
    <w:rsid w:val="00B03631"/>
    <w:rsid w:val="00B03768"/>
    <w:rsid w:val="00B043A2"/>
    <w:rsid w:val="00B044CF"/>
    <w:rsid w:val="00B04ACA"/>
    <w:rsid w:val="00B051F3"/>
    <w:rsid w:val="00B0520E"/>
    <w:rsid w:val="00B059D0"/>
    <w:rsid w:val="00B067F2"/>
    <w:rsid w:val="00B06CDE"/>
    <w:rsid w:val="00B06F84"/>
    <w:rsid w:val="00B0723F"/>
    <w:rsid w:val="00B07CB1"/>
    <w:rsid w:val="00B07F0B"/>
    <w:rsid w:val="00B108B0"/>
    <w:rsid w:val="00B10DA3"/>
    <w:rsid w:val="00B11144"/>
    <w:rsid w:val="00B112B1"/>
    <w:rsid w:val="00B11EA8"/>
    <w:rsid w:val="00B13603"/>
    <w:rsid w:val="00B13702"/>
    <w:rsid w:val="00B139BF"/>
    <w:rsid w:val="00B13D9A"/>
    <w:rsid w:val="00B1441E"/>
    <w:rsid w:val="00B14524"/>
    <w:rsid w:val="00B1463D"/>
    <w:rsid w:val="00B147BB"/>
    <w:rsid w:val="00B147EC"/>
    <w:rsid w:val="00B14993"/>
    <w:rsid w:val="00B14A32"/>
    <w:rsid w:val="00B152E2"/>
    <w:rsid w:val="00B153DE"/>
    <w:rsid w:val="00B15B65"/>
    <w:rsid w:val="00B15C5F"/>
    <w:rsid w:val="00B15D44"/>
    <w:rsid w:val="00B15FBD"/>
    <w:rsid w:val="00B17282"/>
    <w:rsid w:val="00B209D8"/>
    <w:rsid w:val="00B20CF8"/>
    <w:rsid w:val="00B215EC"/>
    <w:rsid w:val="00B21791"/>
    <w:rsid w:val="00B21980"/>
    <w:rsid w:val="00B21FAC"/>
    <w:rsid w:val="00B22149"/>
    <w:rsid w:val="00B22654"/>
    <w:rsid w:val="00B2282F"/>
    <w:rsid w:val="00B229B3"/>
    <w:rsid w:val="00B2424D"/>
    <w:rsid w:val="00B24C63"/>
    <w:rsid w:val="00B24C7A"/>
    <w:rsid w:val="00B25D2F"/>
    <w:rsid w:val="00B25F00"/>
    <w:rsid w:val="00B25FC1"/>
    <w:rsid w:val="00B25FC3"/>
    <w:rsid w:val="00B26E5B"/>
    <w:rsid w:val="00B27451"/>
    <w:rsid w:val="00B277DB"/>
    <w:rsid w:val="00B27A9C"/>
    <w:rsid w:val="00B27DE4"/>
    <w:rsid w:val="00B27E7B"/>
    <w:rsid w:val="00B31B10"/>
    <w:rsid w:val="00B31D3A"/>
    <w:rsid w:val="00B31E25"/>
    <w:rsid w:val="00B31FDE"/>
    <w:rsid w:val="00B3335A"/>
    <w:rsid w:val="00B338E7"/>
    <w:rsid w:val="00B33BB0"/>
    <w:rsid w:val="00B33CDE"/>
    <w:rsid w:val="00B33F94"/>
    <w:rsid w:val="00B345BB"/>
    <w:rsid w:val="00B34D75"/>
    <w:rsid w:val="00B34E1C"/>
    <w:rsid w:val="00B35375"/>
    <w:rsid w:val="00B356A4"/>
    <w:rsid w:val="00B36540"/>
    <w:rsid w:val="00B37605"/>
    <w:rsid w:val="00B377CB"/>
    <w:rsid w:val="00B37F63"/>
    <w:rsid w:val="00B4003A"/>
    <w:rsid w:val="00B40469"/>
    <w:rsid w:val="00B40FC2"/>
    <w:rsid w:val="00B41A63"/>
    <w:rsid w:val="00B41DB3"/>
    <w:rsid w:val="00B422B9"/>
    <w:rsid w:val="00B42357"/>
    <w:rsid w:val="00B426C7"/>
    <w:rsid w:val="00B42A6C"/>
    <w:rsid w:val="00B42AE4"/>
    <w:rsid w:val="00B42E4F"/>
    <w:rsid w:val="00B4404C"/>
    <w:rsid w:val="00B444FC"/>
    <w:rsid w:val="00B4466B"/>
    <w:rsid w:val="00B4481A"/>
    <w:rsid w:val="00B45337"/>
    <w:rsid w:val="00B454F1"/>
    <w:rsid w:val="00B4647E"/>
    <w:rsid w:val="00B470DD"/>
    <w:rsid w:val="00B47203"/>
    <w:rsid w:val="00B47860"/>
    <w:rsid w:val="00B510D2"/>
    <w:rsid w:val="00B5125D"/>
    <w:rsid w:val="00B51594"/>
    <w:rsid w:val="00B53F4B"/>
    <w:rsid w:val="00B54054"/>
    <w:rsid w:val="00B548AB"/>
    <w:rsid w:val="00B54E3B"/>
    <w:rsid w:val="00B54FF9"/>
    <w:rsid w:val="00B55FF8"/>
    <w:rsid w:val="00B560BE"/>
    <w:rsid w:val="00B56726"/>
    <w:rsid w:val="00B5690F"/>
    <w:rsid w:val="00B569C6"/>
    <w:rsid w:val="00B5735B"/>
    <w:rsid w:val="00B57775"/>
    <w:rsid w:val="00B5788C"/>
    <w:rsid w:val="00B6099F"/>
    <w:rsid w:val="00B60B5D"/>
    <w:rsid w:val="00B610E3"/>
    <w:rsid w:val="00B61340"/>
    <w:rsid w:val="00B613C6"/>
    <w:rsid w:val="00B61B56"/>
    <w:rsid w:val="00B61DC3"/>
    <w:rsid w:val="00B61E76"/>
    <w:rsid w:val="00B62136"/>
    <w:rsid w:val="00B63558"/>
    <w:rsid w:val="00B637D5"/>
    <w:rsid w:val="00B63AC6"/>
    <w:rsid w:val="00B63EB0"/>
    <w:rsid w:val="00B645BA"/>
    <w:rsid w:val="00B647A5"/>
    <w:rsid w:val="00B64917"/>
    <w:rsid w:val="00B65291"/>
    <w:rsid w:val="00B653BC"/>
    <w:rsid w:val="00B6575C"/>
    <w:rsid w:val="00B65FF0"/>
    <w:rsid w:val="00B6648B"/>
    <w:rsid w:val="00B665F0"/>
    <w:rsid w:val="00B66983"/>
    <w:rsid w:val="00B66F03"/>
    <w:rsid w:val="00B705D8"/>
    <w:rsid w:val="00B7080A"/>
    <w:rsid w:val="00B7110C"/>
    <w:rsid w:val="00B71B89"/>
    <w:rsid w:val="00B71D76"/>
    <w:rsid w:val="00B7234C"/>
    <w:rsid w:val="00B725F9"/>
    <w:rsid w:val="00B72CC4"/>
    <w:rsid w:val="00B72D26"/>
    <w:rsid w:val="00B730E8"/>
    <w:rsid w:val="00B742C1"/>
    <w:rsid w:val="00B743D3"/>
    <w:rsid w:val="00B7556E"/>
    <w:rsid w:val="00B7589A"/>
    <w:rsid w:val="00B76831"/>
    <w:rsid w:val="00B76B12"/>
    <w:rsid w:val="00B76D0F"/>
    <w:rsid w:val="00B77569"/>
    <w:rsid w:val="00B778A1"/>
    <w:rsid w:val="00B77AD0"/>
    <w:rsid w:val="00B77B60"/>
    <w:rsid w:val="00B77B63"/>
    <w:rsid w:val="00B77F2F"/>
    <w:rsid w:val="00B809E5"/>
    <w:rsid w:val="00B80F55"/>
    <w:rsid w:val="00B811CF"/>
    <w:rsid w:val="00B81291"/>
    <w:rsid w:val="00B81A42"/>
    <w:rsid w:val="00B82094"/>
    <w:rsid w:val="00B820AD"/>
    <w:rsid w:val="00B8233E"/>
    <w:rsid w:val="00B82442"/>
    <w:rsid w:val="00B82EEC"/>
    <w:rsid w:val="00B83B71"/>
    <w:rsid w:val="00B83C3B"/>
    <w:rsid w:val="00B83C52"/>
    <w:rsid w:val="00B83EC1"/>
    <w:rsid w:val="00B84DCE"/>
    <w:rsid w:val="00B85345"/>
    <w:rsid w:val="00B85495"/>
    <w:rsid w:val="00B85667"/>
    <w:rsid w:val="00B85D40"/>
    <w:rsid w:val="00B86A07"/>
    <w:rsid w:val="00B86FD7"/>
    <w:rsid w:val="00B8788D"/>
    <w:rsid w:val="00B879B9"/>
    <w:rsid w:val="00B87C61"/>
    <w:rsid w:val="00B87EE1"/>
    <w:rsid w:val="00B900FD"/>
    <w:rsid w:val="00B906AC"/>
    <w:rsid w:val="00B913F8"/>
    <w:rsid w:val="00B91426"/>
    <w:rsid w:val="00B91657"/>
    <w:rsid w:val="00B91779"/>
    <w:rsid w:val="00B91DCF"/>
    <w:rsid w:val="00B927B6"/>
    <w:rsid w:val="00B92BFB"/>
    <w:rsid w:val="00B92F6F"/>
    <w:rsid w:val="00B933A4"/>
    <w:rsid w:val="00B95970"/>
    <w:rsid w:val="00B962BC"/>
    <w:rsid w:val="00B96369"/>
    <w:rsid w:val="00B96E3F"/>
    <w:rsid w:val="00B97CBB"/>
    <w:rsid w:val="00B97D43"/>
    <w:rsid w:val="00BA0B86"/>
    <w:rsid w:val="00BA1001"/>
    <w:rsid w:val="00BA1398"/>
    <w:rsid w:val="00BA184C"/>
    <w:rsid w:val="00BA1B67"/>
    <w:rsid w:val="00BA1C6E"/>
    <w:rsid w:val="00BA1FF5"/>
    <w:rsid w:val="00BA23ED"/>
    <w:rsid w:val="00BA27C7"/>
    <w:rsid w:val="00BA2BC8"/>
    <w:rsid w:val="00BA3687"/>
    <w:rsid w:val="00BA389F"/>
    <w:rsid w:val="00BA4533"/>
    <w:rsid w:val="00BA4941"/>
    <w:rsid w:val="00BA4E68"/>
    <w:rsid w:val="00BA50EF"/>
    <w:rsid w:val="00BA5399"/>
    <w:rsid w:val="00BA5627"/>
    <w:rsid w:val="00BA61F7"/>
    <w:rsid w:val="00BA6F55"/>
    <w:rsid w:val="00BA75AF"/>
    <w:rsid w:val="00BB019A"/>
    <w:rsid w:val="00BB0629"/>
    <w:rsid w:val="00BB0637"/>
    <w:rsid w:val="00BB09AB"/>
    <w:rsid w:val="00BB1D3F"/>
    <w:rsid w:val="00BB1E8E"/>
    <w:rsid w:val="00BB24CC"/>
    <w:rsid w:val="00BB2A06"/>
    <w:rsid w:val="00BB317F"/>
    <w:rsid w:val="00BB3AE1"/>
    <w:rsid w:val="00BB4007"/>
    <w:rsid w:val="00BB4C0E"/>
    <w:rsid w:val="00BB4CC9"/>
    <w:rsid w:val="00BB4E9A"/>
    <w:rsid w:val="00BB5303"/>
    <w:rsid w:val="00BB5A0B"/>
    <w:rsid w:val="00BB6187"/>
    <w:rsid w:val="00BB6F23"/>
    <w:rsid w:val="00BB740C"/>
    <w:rsid w:val="00BB7487"/>
    <w:rsid w:val="00BB7841"/>
    <w:rsid w:val="00BB7A48"/>
    <w:rsid w:val="00BC04F2"/>
    <w:rsid w:val="00BC0A8E"/>
    <w:rsid w:val="00BC2357"/>
    <w:rsid w:val="00BC2710"/>
    <w:rsid w:val="00BC2C01"/>
    <w:rsid w:val="00BC2C2B"/>
    <w:rsid w:val="00BC38F0"/>
    <w:rsid w:val="00BC3983"/>
    <w:rsid w:val="00BC3BC5"/>
    <w:rsid w:val="00BC4012"/>
    <w:rsid w:val="00BC413A"/>
    <w:rsid w:val="00BC447E"/>
    <w:rsid w:val="00BC4B7B"/>
    <w:rsid w:val="00BC4CBC"/>
    <w:rsid w:val="00BC5CEA"/>
    <w:rsid w:val="00BC5DCB"/>
    <w:rsid w:val="00BC6400"/>
    <w:rsid w:val="00BC66E6"/>
    <w:rsid w:val="00BC6AAA"/>
    <w:rsid w:val="00BC6EEE"/>
    <w:rsid w:val="00BC7BF6"/>
    <w:rsid w:val="00BC7DB5"/>
    <w:rsid w:val="00BD0EBD"/>
    <w:rsid w:val="00BD11C7"/>
    <w:rsid w:val="00BD22B3"/>
    <w:rsid w:val="00BD2529"/>
    <w:rsid w:val="00BD29CF"/>
    <w:rsid w:val="00BD2A84"/>
    <w:rsid w:val="00BD37C1"/>
    <w:rsid w:val="00BD3D1E"/>
    <w:rsid w:val="00BD46F1"/>
    <w:rsid w:val="00BD4990"/>
    <w:rsid w:val="00BD4A32"/>
    <w:rsid w:val="00BD4D24"/>
    <w:rsid w:val="00BD5038"/>
    <w:rsid w:val="00BD50F5"/>
    <w:rsid w:val="00BD5A2A"/>
    <w:rsid w:val="00BD5E8F"/>
    <w:rsid w:val="00BD657B"/>
    <w:rsid w:val="00BD66B2"/>
    <w:rsid w:val="00BD6D01"/>
    <w:rsid w:val="00BD6E27"/>
    <w:rsid w:val="00BD6EDA"/>
    <w:rsid w:val="00BD7268"/>
    <w:rsid w:val="00BD777B"/>
    <w:rsid w:val="00BD77D9"/>
    <w:rsid w:val="00BD7E85"/>
    <w:rsid w:val="00BE0076"/>
    <w:rsid w:val="00BE0252"/>
    <w:rsid w:val="00BE07C2"/>
    <w:rsid w:val="00BE1040"/>
    <w:rsid w:val="00BE1097"/>
    <w:rsid w:val="00BE19F0"/>
    <w:rsid w:val="00BE1BE2"/>
    <w:rsid w:val="00BE1C80"/>
    <w:rsid w:val="00BE1F3B"/>
    <w:rsid w:val="00BE26E8"/>
    <w:rsid w:val="00BE2E9C"/>
    <w:rsid w:val="00BE3449"/>
    <w:rsid w:val="00BE35B6"/>
    <w:rsid w:val="00BE3E8C"/>
    <w:rsid w:val="00BE47CD"/>
    <w:rsid w:val="00BE4802"/>
    <w:rsid w:val="00BE4A92"/>
    <w:rsid w:val="00BE4C00"/>
    <w:rsid w:val="00BE4E29"/>
    <w:rsid w:val="00BE4F68"/>
    <w:rsid w:val="00BE5440"/>
    <w:rsid w:val="00BE57A1"/>
    <w:rsid w:val="00BE5DD3"/>
    <w:rsid w:val="00BE6419"/>
    <w:rsid w:val="00BE67EB"/>
    <w:rsid w:val="00BE7571"/>
    <w:rsid w:val="00BE782F"/>
    <w:rsid w:val="00BE7937"/>
    <w:rsid w:val="00BE79AB"/>
    <w:rsid w:val="00BF00F8"/>
    <w:rsid w:val="00BF0211"/>
    <w:rsid w:val="00BF0470"/>
    <w:rsid w:val="00BF067D"/>
    <w:rsid w:val="00BF0AEF"/>
    <w:rsid w:val="00BF0BF7"/>
    <w:rsid w:val="00BF0E43"/>
    <w:rsid w:val="00BF111D"/>
    <w:rsid w:val="00BF147A"/>
    <w:rsid w:val="00BF1A05"/>
    <w:rsid w:val="00BF1A47"/>
    <w:rsid w:val="00BF368F"/>
    <w:rsid w:val="00BF3783"/>
    <w:rsid w:val="00BF3D84"/>
    <w:rsid w:val="00BF4592"/>
    <w:rsid w:val="00BF477E"/>
    <w:rsid w:val="00BF4A9D"/>
    <w:rsid w:val="00BF5A4B"/>
    <w:rsid w:val="00BF5D86"/>
    <w:rsid w:val="00BF73E7"/>
    <w:rsid w:val="00C01370"/>
    <w:rsid w:val="00C01541"/>
    <w:rsid w:val="00C0196A"/>
    <w:rsid w:val="00C02626"/>
    <w:rsid w:val="00C02755"/>
    <w:rsid w:val="00C02856"/>
    <w:rsid w:val="00C030E0"/>
    <w:rsid w:val="00C03194"/>
    <w:rsid w:val="00C033FF"/>
    <w:rsid w:val="00C03735"/>
    <w:rsid w:val="00C04675"/>
    <w:rsid w:val="00C046F7"/>
    <w:rsid w:val="00C04B34"/>
    <w:rsid w:val="00C0519B"/>
    <w:rsid w:val="00C06089"/>
    <w:rsid w:val="00C064BB"/>
    <w:rsid w:val="00C06656"/>
    <w:rsid w:val="00C06672"/>
    <w:rsid w:val="00C06B20"/>
    <w:rsid w:val="00C07089"/>
    <w:rsid w:val="00C0795C"/>
    <w:rsid w:val="00C07F61"/>
    <w:rsid w:val="00C10C14"/>
    <w:rsid w:val="00C10FB3"/>
    <w:rsid w:val="00C11170"/>
    <w:rsid w:val="00C11FB2"/>
    <w:rsid w:val="00C123FD"/>
    <w:rsid w:val="00C12449"/>
    <w:rsid w:val="00C131D3"/>
    <w:rsid w:val="00C142AA"/>
    <w:rsid w:val="00C145FA"/>
    <w:rsid w:val="00C14F1A"/>
    <w:rsid w:val="00C15555"/>
    <w:rsid w:val="00C155AD"/>
    <w:rsid w:val="00C158B1"/>
    <w:rsid w:val="00C15DA1"/>
    <w:rsid w:val="00C16AB8"/>
    <w:rsid w:val="00C16BAA"/>
    <w:rsid w:val="00C2071C"/>
    <w:rsid w:val="00C20730"/>
    <w:rsid w:val="00C20DD7"/>
    <w:rsid w:val="00C20F2C"/>
    <w:rsid w:val="00C21DF1"/>
    <w:rsid w:val="00C227A3"/>
    <w:rsid w:val="00C22905"/>
    <w:rsid w:val="00C22EA3"/>
    <w:rsid w:val="00C23050"/>
    <w:rsid w:val="00C23071"/>
    <w:rsid w:val="00C233D6"/>
    <w:rsid w:val="00C235F2"/>
    <w:rsid w:val="00C24278"/>
    <w:rsid w:val="00C244D5"/>
    <w:rsid w:val="00C24E0A"/>
    <w:rsid w:val="00C24ED6"/>
    <w:rsid w:val="00C24F32"/>
    <w:rsid w:val="00C25257"/>
    <w:rsid w:val="00C2560B"/>
    <w:rsid w:val="00C257A0"/>
    <w:rsid w:val="00C25FA2"/>
    <w:rsid w:val="00C264AC"/>
    <w:rsid w:val="00C269A1"/>
    <w:rsid w:val="00C26AED"/>
    <w:rsid w:val="00C278D6"/>
    <w:rsid w:val="00C27ADE"/>
    <w:rsid w:val="00C27AEA"/>
    <w:rsid w:val="00C27BA0"/>
    <w:rsid w:val="00C27BA2"/>
    <w:rsid w:val="00C27C3B"/>
    <w:rsid w:val="00C27D92"/>
    <w:rsid w:val="00C302EE"/>
    <w:rsid w:val="00C30B22"/>
    <w:rsid w:val="00C30E76"/>
    <w:rsid w:val="00C31BD4"/>
    <w:rsid w:val="00C323EF"/>
    <w:rsid w:val="00C32A15"/>
    <w:rsid w:val="00C33A89"/>
    <w:rsid w:val="00C33CE0"/>
    <w:rsid w:val="00C33E1F"/>
    <w:rsid w:val="00C34B49"/>
    <w:rsid w:val="00C34E02"/>
    <w:rsid w:val="00C35770"/>
    <w:rsid w:val="00C3583B"/>
    <w:rsid w:val="00C359B8"/>
    <w:rsid w:val="00C37B24"/>
    <w:rsid w:val="00C4055F"/>
    <w:rsid w:val="00C4086E"/>
    <w:rsid w:val="00C4095B"/>
    <w:rsid w:val="00C409B0"/>
    <w:rsid w:val="00C40B18"/>
    <w:rsid w:val="00C40F24"/>
    <w:rsid w:val="00C41398"/>
    <w:rsid w:val="00C41637"/>
    <w:rsid w:val="00C41B7F"/>
    <w:rsid w:val="00C41F8A"/>
    <w:rsid w:val="00C44C9E"/>
    <w:rsid w:val="00C4608B"/>
    <w:rsid w:val="00C47229"/>
    <w:rsid w:val="00C4750D"/>
    <w:rsid w:val="00C50205"/>
    <w:rsid w:val="00C5119E"/>
    <w:rsid w:val="00C5129A"/>
    <w:rsid w:val="00C51866"/>
    <w:rsid w:val="00C51AFF"/>
    <w:rsid w:val="00C52923"/>
    <w:rsid w:val="00C52C98"/>
    <w:rsid w:val="00C546A9"/>
    <w:rsid w:val="00C54923"/>
    <w:rsid w:val="00C54FFC"/>
    <w:rsid w:val="00C56908"/>
    <w:rsid w:val="00C56CDE"/>
    <w:rsid w:val="00C56F43"/>
    <w:rsid w:val="00C57255"/>
    <w:rsid w:val="00C57311"/>
    <w:rsid w:val="00C57318"/>
    <w:rsid w:val="00C5754C"/>
    <w:rsid w:val="00C6013B"/>
    <w:rsid w:val="00C6175B"/>
    <w:rsid w:val="00C61B82"/>
    <w:rsid w:val="00C628F9"/>
    <w:rsid w:val="00C628FD"/>
    <w:rsid w:val="00C62F32"/>
    <w:rsid w:val="00C634CA"/>
    <w:rsid w:val="00C63FB1"/>
    <w:rsid w:val="00C646BB"/>
    <w:rsid w:val="00C65122"/>
    <w:rsid w:val="00C6554E"/>
    <w:rsid w:val="00C6569F"/>
    <w:rsid w:val="00C65C0F"/>
    <w:rsid w:val="00C65CED"/>
    <w:rsid w:val="00C65F26"/>
    <w:rsid w:val="00C66199"/>
    <w:rsid w:val="00C66BC5"/>
    <w:rsid w:val="00C66BFC"/>
    <w:rsid w:val="00C66C9E"/>
    <w:rsid w:val="00C67522"/>
    <w:rsid w:val="00C67A50"/>
    <w:rsid w:val="00C705B5"/>
    <w:rsid w:val="00C706E2"/>
    <w:rsid w:val="00C71871"/>
    <w:rsid w:val="00C71AB1"/>
    <w:rsid w:val="00C72579"/>
    <w:rsid w:val="00C72643"/>
    <w:rsid w:val="00C72E02"/>
    <w:rsid w:val="00C734B2"/>
    <w:rsid w:val="00C73D04"/>
    <w:rsid w:val="00C743F3"/>
    <w:rsid w:val="00C74CE5"/>
    <w:rsid w:val="00C7663B"/>
    <w:rsid w:val="00C768E6"/>
    <w:rsid w:val="00C77AAC"/>
    <w:rsid w:val="00C77FDE"/>
    <w:rsid w:val="00C80101"/>
    <w:rsid w:val="00C804C7"/>
    <w:rsid w:val="00C806F8"/>
    <w:rsid w:val="00C81250"/>
    <w:rsid w:val="00C81F4B"/>
    <w:rsid w:val="00C822C3"/>
    <w:rsid w:val="00C834BE"/>
    <w:rsid w:val="00C83BA6"/>
    <w:rsid w:val="00C841AE"/>
    <w:rsid w:val="00C84D21"/>
    <w:rsid w:val="00C84D72"/>
    <w:rsid w:val="00C85114"/>
    <w:rsid w:val="00C85473"/>
    <w:rsid w:val="00C85641"/>
    <w:rsid w:val="00C85A87"/>
    <w:rsid w:val="00C85D56"/>
    <w:rsid w:val="00C870C1"/>
    <w:rsid w:val="00C871C9"/>
    <w:rsid w:val="00C8769D"/>
    <w:rsid w:val="00C87B5E"/>
    <w:rsid w:val="00C87C66"/>
    <w:rsid w:val="00C87CD0"/>
    <w:rsid w:val="00C87CF7"/>
    <w:rsid w:val="00C87F88"/>
    <w:rsid w:val="00C9057A"/>
    <w:rsid w:val="00C90C52"/>
    <w:rsid w:val="00C90F79"/>
    <w:rsid w:val="00C91253"/>
    <w:rsid w:val="00C91569"/>
    <w:rsid w:val="00C9240D"/>
    <w:rsid w:val="00C927FD"/>
    <w:rsid w:val="00C929AA"/>
    <w:rsid w:val="00C92AE1"/>
    <w:rsid w:val="00C932F4"/>
    <w:rsid w:val="00C933CC"/>
    <w:rsid w:val="00C94150"/>
    <w:rsid w:val="00C943D6"/>
    <w:rsid w:val="00C946B3"/>
    <w:rsid w:val="00C947ED"/>
    <w:rsid w:val="00C94881"/>
    <w:rsid w:val="00C952A4"/>
    <w:rsid w:val="00C956D8"/>
    <w:rsid w:val="00C95C08"/>
    <w:rsid w:val="00C95C34"/>
    <w:rsid w:val="00C961EC"/>
    <w:rsid w:val="00C96C21"/>
    <w:rsid w:val="00C9766F"/>
    <w:rsid w:val="00CA0258"/>
    <w:rsid w:val="00CA0A9E"/>
    <w:rsid w:val="00CA0FC7"/>
    <w:rsid w:val="00CA15A9"/>
    <w:rsid w:val="00CA200E"/>
    <w:rsid w:val="00CA231A"/>
    <w:rsid w:val="00CA23F0"/>
    <w:rsid w:val="00CA25BF"/>
    <w:rsid w:val="00CA3968"/>
    <w:rsid w:val="00CA3CA8"/>
    <w:rsid w:val="00CA4810"/>
    <w:rsid w:val="00CA4D00"/>
    <w:rsid w:val="00CA4DBC"/>
    <w:rsid w:val="00CA552B"/>
    <w:rsid w:val="00CA690D"/>
    <w:rsid w:val="00CA6E2A"/>
    <w:rsid w:val="00CB011E"/>
    <w:rsid w:val="00CB024F"/>
    <w:rsid w:val="00CB0269"/>
    <w:rsid w:val="00CB02F3"/>
    <w:rsid w:val="00CB0423"/>
    <w:rsid w:val="00CB0762"/>
    <w:rsid w:val="00CB1017"/>
    <w:rsid w:val="00CB109B"/>
    <w:rsid w:val="00CB1142"/>
    <w:rsid w:val="00CB132B"/>
    <w:rsid w:val="00CB1A70"/>
    <w:rsid w:val="00CB1B3B"/>
    <w:rsid w:val="00CB1CDC"/>
    <w:rsid w:val="00CB1D92"/>
    <w:rsid w:val="00CB1F67"/>
    <w:rsid w:val="00CB2487"/>
    <w:rsid w:val="00CB261F"/>
    <w:rsid w:val="00CB2938"/>
    <w:rsid w:val="00CB31D9"/>
    <w:rsid w:val="00CB3242"/>
    <w:rsid w:val="00CB36A5"/>
    <w:rsid w:val="00CB3955"/>
    <w:rsid w:val="00CB3993"/>
    <w:rsid w:val="00CB3FFE"/>
    <w:rsid w:val="00CB4351"/>
    <w:rsid w:val="00CB519B"/>
    <w:rsid w:val="00CB569C"/>
    <w:rsid w:val="00CB58C7"/>
    <w:rsid w:val="00CB5FBE"/>
    <w:rsid w:val="00CB6373"/>
    <w:rsid w:val="00CB6C42"/>
    <w:rsid w:val="00CB75B8"/>
    <w:rsid w:val="00CC03DC"/>
    <w:rsid w:val="00CC17CC"/>
    <w:rsid w:val="00CC1CC3"/>
    <w:rsid w:val="00CC2844"/>
    <w:rsid w:val="00CC2C4F"/>
    <w:rsid w:val="00CC3004"/>
    <w:rsid w:val="00CC300E"/>
    <w:rsid w:val="00CC31FB"/>
    <w:rsid w:val="00CC3F9E"/>
    <w:rsid w:val="00CC409B"/>
    <w:rsid w:val="00CC5C25"/>
    <w:rsid w:val="00CC6E8A"/>
    <w:rsid w:val="00CC7425"/>
    <w:rsid w:val="00CC785A"/>
    <w:rsid w:val="00CC7B4F"/>
    <w:rsid w:val="00CD02BA"/>
    <w:rsid w:val="00CD03EB"/>
    <w:rsid w:val="00CD049C"/>
    <w:rsid w:val="00CD0942"/>
    <w:rsid w:val="00CD0BF8"/>
    <w:rsid w:val="00CD1700"/>
    <w:rsid w:val="00CD1BD9"/>
    <w:rsid w:val="00CD34FE"/>
    <w:rsid w:val="00CD3FD8"/>
    <w:rsid w:val="00CD45EC"/>
    <w:rsid w:val="00CD4D1D"/>
    <w:rsid w:val="00CD57EB"/>
    <w:rsid w:val="00CD5E7A"/>
    <w:rsid w:val="00CD6987"/>
    <w:rsid w:val="00CD6A4D"/>
    <w:rsid w:val="00CD6A71"/>
    <w:rsid w:val="00CD77E5"/>
    <w:rsid w:val="00CD780F"/>
    <w:rsid w:val="00CD78AA"/>
    <w:rsid w:val="00CE0890"/>
    <w:rsid w:val="00CE0DA4"/>
    <w:rsid w:val="00CE0DC9"/>
    <w:rsid w:val="00CE1376"/>
    <w:rsid w:val="00CE148B"/>
    <w:rsid w:val="00CE1960"/>
    <w:rsid w:val="00CE290B"/>
    <w:rsid w:val="00CE2F1C"/>
    <w:rsid w:val="00CE351D"/>
    <w:rsid w:val="00CE35CA"/>
    <w:rsid w:val="00CE3B80"/>
    <w:rsid w:val="00CE3EFF"/>
    <w:rsid w:val="00CE3F9C"/>
    <w:rsid w:val="00CE4111"/>
    <w:rsid w:val="00CE4CD5"/>
    <w:rsid w:val="00CE4E22"/>
    <w:rsid w:val="00CE4EBA"/>
    <w:rsid w:val="00CE5504"/>
    <w:rsid w:val="00CE5633"/>
    <w:rsid w:val="00CE5990"/>
    <w:rsid w:val="00CE5D7F"/>
    <w:rsid w:val="00CE5DC2"/>
    <w:rsid w:val="00CE67AC"/>
    <w:rsid w:val="00CE6B39"/>
    <w:rsid w:val="00CE6F34"/>
    <w:rsid w:val="00CE7B56"/>
    <w:rsid w:val="00CF0423"/>
    <w:rsid w:val="00CF0791"/>
    <w:rsid w:val="00CF07BD"/>
    <w:rsid w:val="00CF0F8D"/>
    <w:rsid w:val="00CF1368"/>
    <w:rsid w:val="00CF1503"/>
    <w:rsid w:val="00CF188C"/>
    <w:rsid w:val="00CF2FB5"/>
    <w:rsid w:val="00CF36DB"/>
    <w:rsid w:val="00CF3A05"/>
    <w:rsid w:val="00CF488B"/>
    <w:rsid w:val="00CF4E1C"/>
    <w:rsid w:val="00CF520D"/>
    <w:rsid w:val="00CF527F"/>
    <w:rsid w:val="00CF5718"/>
    <w:rsid w:val="00CF5D84"/>
    <w:rsid w:val="00CF61B8"/>
    <w:rsid w:val="00CF63B1"/>
    <w:rsid w:val="00CF6909"/>
    <w:rsid w:val="00CF6D8A"/>
    <w:rsid w:val="00CF7FA4"/>
    <w:rsid w:val="00D001E9"/>
    <w:rsid w:val="00D00706"/>
    <w:rsid w:val="00D00C95"/>
    <w:rsid w:val="00D00F62"/>
    <w:rsid w:val="00D0120E"/>
    <w:rsid w:val="00D01F12"/>
    <w:rsid w:val="00D0237D"/>
    <w:rsid w:val="00D0241C"/>
    <w:rsid w:val="00D02570"/>
    <w:rsid w:val="00D026FB"/>
    <w:rsid w:val="00D028B4"/>
    <w:rsid w:val="00D02E04"/>
    <w:rsid w:val="00D03683"/>
    <w:rsid w:val="00D048DC"/>
    <w:rsid w:val="00D050E2"/>
    <w:rsid w:val="00D05CF4"/>
    <w:rsid w:val="00D05E3B"/>
    <w:rsid w:val="00D05E6C"/>
    <w:rsid w:val="00D05F44"/>
    <w:rsid w:val="00D05FE6"/>
    <w:rsid w:val="00D068B1"/>
    <w:rsid w:val="00D06C8A"/>
    <w:rsid w:val="00D06E4B"/>
    <w:rsid w:val="00D07645"/>
    <w:rsid w:val="00D07BDA"/>
    <w:rsid w:val="00D1039A"/>
    <w:rsid w:val="00D10BBA"/>
    <w:rsid w:val="00D10F58"/>
    <w:rsid w:val="00D117B3"/>
    <w:rsid w:val="00D12009"/>
    <w:rsid w:val="00D124D4"/>
    <w:rsid w:val="00D124E8"/>
    <w:rsid w:val="00D127AE"/>
    <w:rsid w:val="00D13051"/>
    <w:rsid w:val="00D13BAE"/>
    <w:rsid w:val="00D13C4F"/>
    <w:rsid w:val="00D13E36"/>
    <w:rsid w:val="00D14E1D"/>
    <w:rsid w:val="00D14FF0"/>
    <w:rsid w:val="00D154CD"/>
    <w:rsid w:val="00D1608A"/>
    <w:rsid w:val="00D162AD"/>
    <w:rsid w:val="00D16339"/>
    <w:rsid w:val="00D16ABE"/>
    <w:rsid w:val="00D16E77"/>
    <w:rsid w:val="00D17398"/>
    <w:rsid w:val="00D20217"/>
    <w:rsid w:val="00D2055F"/>
    <w:rsid w:val="00D209F4"/>
    <w:rsid w:val="00D20C3D"/>
    <w:rsid w:val="00D21ADC"/>
    <w:rsid w:val="00D22248"/>
    <w:rsid w:val="00D22297"/>
    <w:rsid w:val="00D22754"/>
    <w:rsid w:val="00D22D25"/>
    <w:rsid w:val="00D2330F"/>
    <w:rsid w:val="00D23C8F"/>
    <w:rsid w:val="00D23D18"/>
    <w:rsid w:val="00D23DDD"/>
    <w:rsid w:val="00D244A8"/>
    <w:rsid w:val="00D24FFC"/>
    <w:rsid w:val="00D25047"/>
    <w:rsid w:val="00D2576E"/>
    <w:rsid w:val="00D25EB1"/>
    <w:rsid w:val="00D260F7"/>
    <w:rsid w:val="00D2656C"/>
    <w:rsid w:val="00D26AAD"/>
    <w:rsid w:val="00D272B5"/>
    <w:rsid w:val="00D2762F"/>
    <w:rsid w:val="00D279C7"/>
    <w:rsid w:val="00D27CEC"/>
    <w:rsid w:val="00D30227"/>
    <w:rsid w:val="00D306EA"/>
    <w:rsid w:val="00D30918"/>
    <w:rsid w:val="00D311D6"/>
    <w:rsid w:val="00D31533"/>
    <w:rsid w:val="00D315DA"/>
    <w:rsid w:val="00D317E6"/>
    <w:rsid w:val="00D3317D"/>
    <w:rsid w:val="00D34134"/>
    <w:rsid w:val="00D34252"/>
    <w:rsid w:val="00D348FD"/>
    <w:rsid w:val="00D34934"/>
    <w:rsid w:val="00D34A3E"/>
    <w:rsid w:val="00D34BDA"/>
    <w:rsid w:val="00D366AA"/>
    <w:rsid w:val="00D37488"/>
    <w:rsid w:val="00D376B9"/>
    <w:rsid w:val="00D403F3"/>
    <w:rsid w:val="00D407A1"/>
    <w:rsid w:val="00D415EB"/>
    <w:rsid w:val="00D4191E"/>
    <w:rsid w:val="00D41F15"/>
    <w:rsid w:val="00D41F8E"/>
    <w:rsid w:val="00D42FC3"/>
    <w:rsid w:val="00D432D8"/>
    <w:rsid w:val="00D4331B"/>
    <w:rsid w:val="00D43AC7"/>
    <w:rsid w:val="00D43FB3"/>
    <w:rsid w:val="00D4427B"/>
    <w:rsid w:val="00D4433A"/>
    <w:rsid w:val="00D444F5"/>
    <w:rsid w:val="00D451B6"/>
    <w:rsid w:val="00D458F2"/>
    <w:rsid w:val="00D45FAA"/>
    <w:rsid w:val="00D467BB"/>
    <w:rsid w:val="00D46977"/>
    <w:rsid w:val="00D46DE9"/>
    <w:rsid w:val="00D47591"/>
    <w:rsid w:val="00D503F6"/>
    <w:rsid w:val="00D513EA"/>
    <w:rsid w:val="00D51709"/>
    <w:rsid w:val="00D52167"/>
    <w:rsid w:val="00D52706"/>
    <w:rsid w:val="00D528A3"/>
    <w:rsid w:val="00D52BDB"/>
    <w:rsid w:val="00D52F55"/>
    <w:rsid w:val="00D545F0"/>
    <w:rsid w:val="00D54723"/>
    <w:rsid w:val="00D547B6"/>
    <w:rsid w:val="00D54AB7"/>
    <w:rsid w:val="00D54EEB"/>
    <w:rsid w:val="00D54FFC"/>
    <w:rsid w:val="00D555A0"/>
    <w:rsid w:val="00D5613E"/>
    <w:rsid w:val="00D565D0"/>
    <w:rsid w:val="00D56642"/>
    <w:rsid w:val="00D56668"/>
    <w:rsid w:val="00D5705A"/>
    <w:rsid w:val="00D572F7"/>
    <w:rsid w:val="00D57495"/>
    <w:rsid w:val="00D5764F"/>
    <w:rsid w:val="00D57666"/>
    <w:rsid w:val="00D57A96"/>
    <w:rsid w:val="00D606D2"/>
    <w:rsid w:val="00D606EE"/>
    <w:rsid w:val="00D60768"/>
    <w:rsid w:val="00D617E4"/>
    <w:rsid w:val="00D62109"/>
    <w:rsid w:val="00D62791"/>
    <w:rsid w:val="00D6391C"/>
    <w:rsid w:val="00D63E6F"/>
    <w:rsid w:val="00D6422F"/>
    <w:rsid w:val="00D642DD"/>
    <w:rsid w:val="00D6446C"/>
    <w:rsid w:val="00D6490C"/>
    <w:rsid w:val="00D64A2F"/>
    <w:rsid w:val="00D64D82"/>
    <w:rsid w:val="00D64DB6"/>
    <w:rsid w:val="00D64FF2"/>
    <w:rsid w:val="00D655B9"/>
    <w:rsid w:val="00D65605"/>
    <w:rsid w:val="00D65B36"/>
    <w:rsid w:val="00D66255"/>
    <w:rsid w:val="00D66524"/>
    <w:rsid w:val="00D66A3D"/>
    <w:rsid w:val="00D66E9F"/>
    <w:rsid w:val="00D66F14"/>
    <w:rsid w:val="00D671BD"/>
    <w:rsid w:val="00D67E83"/>
    <w:rsid w:val="00D705E3"/>
    <w:rsid w:val="00D706D9"/>
    <w:rsid w:val="00D710B9"/>
    <w:rsid w:val="00D715C4"/>
    <w:rsid w:val="00D71A7A"/>
    <w:rsid w:val="00D71B86"/>
    <w:rsid w:val="00D731B3"/>
    <w:rsid w:val="00D73429"/>
    <w:rsid w:val="00D73A41"/>
    <w:rsid w:val="00D73F17"/>
    <w:rsid w:val="00D74F2A"/>
    <w:rsid w:val="00D759DF"/>
    <w:rsid w:val="00D75DE0"/>
    <w:rsid w:val="00D75E84"/>
    <w:rsid w:val="00D7607D"/>
    <w:rsid w:val="00D76821"/>
    <w:rsid w:val="00D76E3D"/>
    <w:rsid w:val="00D7713F"/>
    <w:rsid w:val="00D77AF1"/>
    <w:rsid w:val="00D800E3"/>
    <w:rsid w:val="00D80438"/>
    <w:rsid w:val="00D80731"/>
    <w:rsid w:val="00D8089B"/>
    <w:rsid w:val="00D81CDD"/>
    <w:rsid w:val="00D823D0"/>
    <w:rsid w:val="00D8299D"/>
    <w:rsid w:val="00D82DA5"/>
    <w:rsid w:val="00D82E10"/>
    <w:rsid w:val="00D8301C"/>
    <w:rsid w:val="00D83406"/>
    <w:rsid w:val="00D837C2"/>
    <w:rsid w:val="00D8390C"/>
    <w:rsid w:val="00D84B85"/>
    <w:rsid w:val="00D84DAD"/>
    <w:rsid w:val="00D8586F"/>
    <w:rsid w:val="00D858DF"/>
    <w:rsid w:val="00D85B14"/>
    <w:rsid w:val="00D86A0A"/>
    <w:rsid w:val="00D86B55"/>
    <w:rsid w:val="00D86BF7"/>
    <w:rsid w:val="00D86D50"/>
    <w:rsid w:val="00D86E9D"/>
    <w:rsid w:val="00D87A1E"/>
    <w:rsid w:val="00D9089F"/>
    <w:rsid w:val="00D90D2F"/>
    <w:rsid w:val="00D90D40"/>
    <w:rsid w:val="00D90DE4"/>
    <w:rsid w:val="00D90FDA"/>
    <w:rsid w:val="00D910F0"/>
    <w:rsid w:val="00D914D4"/>
    <w:rsid w:val="00D91500"/>
    <w:rsid w:val="00D915C5"/>
    <w:rsid w:val="00D91F6B"/>
    <w:rsid w:val="00D9266A"/>
    <w:rsid w:val="00D926D8"/>
    <w:rsid w:val="00D92852"/>
    <w:rsid w:val="00D9359A"/>
    <w:rsid w:val="00D9360B"/>
    <w:rsid w:val="00D93C81"/>
    <w:rsid w:val="00D93F92"/>
    <w:rsid w:val="00D944C7"/>
    <w:rsid w:val="00D95083"/>
    <w:rsid w:val="00D959E8"/>
    <w:rsid w:val="00D95E50"/>
    <w:rsid w:val="00D96878"/>
    <w:rsid w:val="00D96B03"/>
    <w:rsid w:val="00D97157"/>
    <w:rsid w:val="00D972DC"/>
    <w:rsid w:val="00D972E2"/>
    <w:rsid w:val="00D97EAF"/>
    <w:rsid w:val="00DA0495"/>
    <w:rsid w:val="00DA0682"/>
    <w:rsid w:val="00DA0B9C"/>
    <w:rsid w:val="00DA1270"/>
    <w:rsid w:val="00DA18AE"/>
    <w:rsid w:val="00DA1D2B"/>
    <w:rsid w:val="00DA1DA9"/>
    <w:rsid w:val="00DA28C6"/>
    <w:rsid w:val="00DA2EFC"/>
    <w:rsid w:val="00DA31CF"/>
    <w:rsid w:val="00DA3AFB"/>
    <w:rsid w:val="00DA3FC9"/>
    <w:rsid w:val="00DA44EA"/>
    <w:rsid w:val="00DA577B"/>
    <w:rsid w:val="00DA58FF"/>
    <w:rsid w:val="00DA6414"/>
    <w:rsid w:val="00DA65DD"/>
    <w:rsid w:val="00DA6831"/>
    <w:rsid w:val="00DA6B9D"/>
    <w:rsid w:val="00DA7D20"/>
    <w:rsid w:val="00DA7F18"/>
    <w:rsid w:val="00DB0162"/>
    <w:rsid w:val="00DB02BA"/>
    <w:rsid w:val="00DB0B41"/>
    <w:rsid w:val="00DB0BBD"/>
    <w:rsid w:val="00DB15AA"/>
    <w:rsid w:val="00DB2123"/>
    <w:rsid w:val="00DB2974"/>
    <w:rsid w:val="00DB2A7D"/>
    <w:rsid w:val="00DB2EAA"/>
    <w:rsid w:val="00DB2EE1"/>
    <w:rsid w:val="00DB2FCC"/>
    <w:rsid w:val="00DB3738"/>
    <w:rsid w:val="00DB44A7"/>
    <w:rsid w:val="00DB4B04"/>
    <w:rsid w:val="00DB5359"/>
    <w:rsid w:val="00DB5B3D"/>
    <w:rsid w:val="00DB6728"/>
    <w:rsid w:val="00DB6BD9"/>
    <w:rsid w:val="00DB7A4C"/>
    <w:rsid w:val="00DC0054"/>
    <w:rsid w:val="00DC0306"/>
    <w:rsid w:val="00DC099A"/>
    <w:rsid w:val="00DC0E22"/>
    <w:rsid w:val="00DC0E45"/>
    <w:rsid w:val="00DC1196"/>
    <w:rsid w:val="00DC18BF"/>
    <w:rsid w:val="00DC1D04"/>
    <w:rsid w:val="00DC1F0E"/>
    <w:rsid w:val="00DC224E"/>
    <w:rsid w:val="00DC242F"/>
    <w:rsid w:val="00DC279D"/>
    <w:rsid w:val="00DC2C95"/>
    <w:rsid w:val="00DC2E22"/>
    <w:rsid w:val="00DC3075"/>
    <w:rsid w:val="00DC3126"/>
    <w:rsid w:val="00DC35F6"/>
    <w:rsid w:val="00DC391F"/>
    <w:rsid w:val="00DC3A7E"/>
    <w:rsid w:val="00DC598F"/>
    <w:rsid w:val="00DC5FEE"/>
    <w:rsid w:val="00DC6386"/>
    <w:rsid w:val="00DC69C8"/>
    <w:rsid w:val="00DC6A51"/>
    <w:rsid w:val="00DC6ED3"/>
    <w:rsid w:val="00DC70A2"/>
    <w:rsid w:val="00DC7367"/>
    <w:rsid w:val="00DC791D"/>
    <w:rsid w:val="00DD0182"/>
    <w:rsid w:val="00DD07DF"/>
    <w:rsid w:val="00DD10F8"/>
    <w:rsid w:val="00DD124E"/>
    <w:rsid w:val="00DD1363"/>
    <w:rsid w:val="00DD1973"/>
    <w:rsid w:val="00DD2821"/>
    <w:rsid w:val="00DD28D2"/>
    <w:rsid w:val="00DD28F7"/>
    <w:rsid w:val="00DD2A8A"/>
    <w:rsid w:val="00DD2FBB"/>
    <w:rsid w:val="00DD3184"/>
    <w:rsid w:val="00DD357E"/>
    <w:rsid w:val="00DD4232"/>
    <w:rsid w:val="00DD4622"/>
    <w:rsid w:val="00DD492E"/>
    <w:rsid w:val="00DD4FF7"/>
    <w:rsid w:val="00DD5449"/>
    <w:rsid w:val="00DD6CD2"/>
    <w:rsid w:val="00DD71DC"/>
    <w:rsid w:val="00DD7292"/>
    <w:rsid w:val="00DD7711"/>
    <w:rsid w:val="00DD7FE6"/>
    <w:rsid w:val="00DE02C1"/>
    <w:rsid w:val="00DE0497"/>
    <w:rsid w:val="00DE0B6D"/>
    <w:rsid w:val="00DE0DD9"/>
    <w:rsid w:val="00DE1079"/>
    <w:rsid w:val="00DE15C0"/>
    <w:rsid w:val="00DE1687"/>
    <w:rsid w:val="00DE17FF"/>
    <w:rsid w:val="00DE2DC9"/>
    <w:rsid w:val="00DE2EDD"/>
    <w:rsid w:val="00DE359E"/>
    <w:rsid w:val="00DE37B7"/>
    <w:rsid w:val="00DE38AB"/>
    <w:rsid w:val="00DE3A12"/>
    <w:rsid w:val="00DE3D18"/>
    <w:rsid w:val="00DE3DE6"/>
    <w:rsid w:val="00DE3E3E"/>
    <w:rsid w:val="00DE42DA"/>
    <w:rsid w:val="00DE42EB"/>
    <w:rsid w:val="00DE4576"/>
    <w:rsid w:val="00DE522E"/>
    <w:rsid w:val="00DE5948"/>
    <w:rsid w:val="00DE59CB"/>
    <w:rsid w:val="00DE5CAE"/>
    <w:rsid w:val="00DE5DAE"/>
    <w:rsid w:val="00DE5E20"/>
    <w:rsid w:val="00DE6044"/>
    <w:rsid w:val="00DE6410"/>
    <w:rsid w:val="00DE6450"/>
    <w:rsid w:val="00DE6746"/>
    <w:rsid w:val="00DE7A6E"/>
    <w:rsid w:val="00DE7C76"/>
    <w:rsid w:val="00DF018C"/>
    <w:rsid w:val="00DF0191"/>
    <w:rsid w:val="00DF0243"/>
    <w:rsid w:val="00DF0305"/>
    <w:rsid w:val="00DF039B"/>
    <w:rsid w:val="00DF06A9"/>
    <w:rsid w:val="00DF0863"/>
    <w:rsid w:val="00DF0F13"/>
    <w:rsid w:val="00DF14A9"/>
    <w:rsid w:val="00DF18BD"/>
    <w:rsid w:val="00DF19E1"/>
    <w:rsid w:val="00DF1C5D"/>
    <w:rsid w:val="00DF2756"/>
    <w:rsid w:val="00DF2B07"/>
    <w:rsid w:val="00DF36A3"/>
    <w:rsid w:val="00DF3985"/>
    <w:rsid w:val="00DF3AAC"/>
    <w:rsid w:val="00DF422A"/>
    <w:rsid w:val="00DF436F"/>
    <w:rsid w:val="00DF4764"/>
    <w:rsid w:val="00DF4DBF"/>
    <w:rsid w:val="00DF591E"/>
    <w:rsid w:val="00DF5AA2"/>
    <w:rsid w:val="00DF5D05"/>
    <w:rsid w:val="00DF7058"/>
    <w:rsid w:val="00DF7072"/>
    <w:rsid w:val="00DF76BA"/>
    <w:rsid w:val="00DF776C"/>
    <w:rsid w:val="00DF7C63"/>
    <w:rsid w:val="00E00169"/>
    <w:rsid w:val="00E00867"/>
    <w:rsid w:val="00E00DE7"/>
    <w:rsid w:val="00E01AA7"/>
    <w:rsid w:val="00E01B41"/>
    <w:rsid w:val="00E01E91"/>
    <w:rsid w:val="00E021E2"/>
    <w:rsid w:val="00E0258B"/>
    <w:rsid w:val="00E03211"/>
    <w:rsid w:val="00E03506"/>
    <w:rsid w:val="00E03938"/>
    <w:rsid w:val="00E041DB"/>
    <w:rsid w:val="00E0433F"/>
    <w:rsid w:val="00E046F2"/>
    <w:rsid w:val="00E04DFD"/>
    <w:rsid w:val="00E05078"/>
    <w:rsid w:val="00E05086"/>
    <w:rsid w:val="00E0558D"/>
    <w:rsid w:val="00E05780"/>
    <w:rsid w:val="00E06511"/>
    <w:rsid w:val="00E06A93"/>
    <w:rsid w:val="00E06F39"/>
    <w:rsid w:val="00E07092"/>
    <w:rsid w:val="00E070DF"/>
    <w:rsid w:val="00E0713C"/>
    <w:rsid w:val="00E075F9"/>
    <w:rsid w:val="00E07E2F"/>
    <w:rsid w:val="00E10601"/>
    <w:rsid w:val="00E10672"/>
    <w:rsid w:val="00E10EE9"/>
    <w:rsid w:val="00E11DB9"/>
    <w:rsid w:val="00E11FC2"/>
    <w:rsid w:val="00E120F7"/>
    <w:rsid w:val="00E12250"/>
    <w:rsid w:val="00E12457"/>
    <w:rsid w:val="00E124F4"/>
    <w:rsid w:val="00E12C49"/>
    <w:rsid w:val="00E13098"/>
    <w:rsid w:val="00E134A2"/>
    <w:rsid w:val="00E135C9"/>
    <w:rsid w:val="00E13CFA"/>
    <w:rsid w:val="00E1433B"/>
    <w:rsid w:val="00E160B7"/>
    <w:rsid w:val="00E165F5"/>
    <w:rsid w:val="00E167A9"/>
    <w:rsid w:val="00E16898"/>
    <w:rsid w:val="00E168AB"/>
    <w:rsid w:val="00E16B4D"/>
    <w:rsid w:val="00E16B8C"/>
    <w:rsid w:val="00E16DF1"/>
    <w:rsid w:val="00E16F81"/>
    <w:rsid w:val="00E17AFC"/>
    <w:rsid w:val="00E2006C"/>
    <w:rsid w:val="00E2022F"/>
    <w:rsid w:val="00E209EF"/>
    <w:rsid w:val="00E20B77"/>
    <w:rsid w:val="00E2135B"/>
    <w:rsid w:val="00E216FE"/>
    <w:rsid w:val="00E21DB5"/>
    <w:rsid w:val="00E2275B"/>
    <w:rsid w:val="00E22FA0"/>
    <w:rsid w:val="00E2368B"/>
    <w:rsid w:val="00E23733"/>
    <w:rsid w:val="00E240BE"/>
    <w:rsid w:val="00E243B3"/>
    <w:rsid w:val="00E24587"/>
    <w:rsid w:val="00E247DD"/>
    <w:rsid w:val="00E25466"/>
    <w:rsid w:val="00E25A38"/>
    <w:rsid w:val="00E25B84"/>
    <w:rsid w:val="00E25C06"/>
    <w:rsid w:val="00E26534"/>
    <w:rsid w:val="00E2659D"/>
    <w:rsid w:val="00E26723"/>
    <w:rsid w:val="00E26F46"/>
    <w:rsid w:val="00E276D4"/>
    <w:rsid w:val="00E27FC8"/>
    <w:rsid w:val="00E306A1"/>
    <w:rsid w:val="00E30ACD"/>
    <w:rsid w:val="00E30E11"/>
    <w:rsid w:val="00E31114"/>
    <w:rsid w:val="00E31431"/>
    <w:rsid w:val="00E316BF"/>
    <w:rsid w:val="00E31884"/>
    <w:rsid w:val="00E31C03"/>
    <w:rsid w:val="00E32A6C"/>
    <w:rsid w:val="00E32B9E"/>
    <w:rsid w:val="00E32FBE"/>
    <w:rsid w:val="00E33BB4"/>
    <w:rsid w:val="00E345BE"/>
    <w:rsid w:val="00E349BE"/>
    <w:rsid w:val="00E3609D"/>
    <w:rsid w:val="00E36CFB"/>
    <w:rsid w:val="00E408B2"/>
    <w:rsid w:val="00E41578"/>
    <w:rsid w:val="00E41B0C"/>
    <w:rsid w:val="00E4238F"/>
    <w:rsid w:val="00E4292E"/>
    <w:rsid w:val="00E42CB4"/>
    <w:rsid w:val="00E43479"/>
    <w:rsid w:val="00E43877"/>
    <w:rsid w:val="00E4418E"/>
    <w:rsid w:val="00E4448A"/>
    <w:rsid w:val="00E45AEC"/>
    <w:rsid w:val="00E45B61"/>
    <w:rsid w:val="00E45BC2"/>
    <w:rsid w:val="00E4652D"/>
    <w:rsid w:val="00E467AC"/>
    <w:rsid w:val="00E46C52"/>
    <w:rsid w:val="00E46CB8"/>
    <w:rsid w:val="00E47532"/>
    <w:rsid w:val="00E4757B"/>
    <w:rsid w:val="00E477A2"/>
    <w:rsid w:val="00E477BC"/>
    <w:rsid w:val="00E47F16"/>
    <w:rsid w:val="00E47F7A"/>
    <w:rsid w:val="00E50000"/>
    <w:rsid w:val="00E502D7"/>
    <w:rsid w:val="00E5053E"/>
    <w:rsid w:val="00E507F9"/>
    <w:rsid w:val="00E50B50"/>
    <w:rsid w:val="00E51064"/>
    <w:rsid w:val="00E51347"/>
    <w:rsid w:val="00E51BB6"/>
    <w:rsid w:val="00E5263E"/>
    <w:rsid w:val="00E5279E"/>
    <w:rsid w:val="00E52A52"/>
    <w:rsid w:val="00E52C2D"/>
    <w:rsid w:val="00E52CAB"/>
    <w:rsid w:val="00E530B7"/>
    <w:rsid w:val="00E5318F"/>
    <w:rsid w:val="00E53423"/>
    <w:rsid w:val="00E5381B"/>
    <w:rsid w:val="00E538DE"/>
    <w:rsid w:val="00E53BD3"/>
    <w:rsid w:val="00E54CCC"/>
    <w:rsid w:val="00E551F0"/>
    <w:rsid w:val="00E55AC5"/>
    <w:rsid w:val="00E55CC8"/>
    <w:rsid w:val="00E56FCD"/>
    <w:rsid w:val="00E57001"/>
    <w:rsid w:val="00E57D25"/>
    <w:rsid w:val="00E57FE9"/>
    <w:rsid w:val="00E602ED"/>
    <w:rsid w:val="00E60CA3"/>
    <w:rsid w:val="00E61084"/>
    <w:rsid w:val="00E611F4"/>
    <w:rsid w:val="00E6141B"/>
    <w:rsid w:val="00E61790"/>
    <w:rsid w:val="00E6199A"/>
    <w:rsid w:val="00E6222E"/>
    <w:rsid w:val="00E622BF"/>
    <w:rsid w:val="00E632FE"/>
    <w:rsid w:val="00E64692"/>
    <w:rsid w:val="00E65363"/>
    <w:rsid w:val="00E65A73"/>
    <w:rsid w:val="00E65DD7"/>
    <w:rsid w:val="00E6640B"/>
    <w:rsid w:val="00E669D8"/>
    <w:rsid w:val="00E66A32"/>
    <w:rsid w:val="00E66D6B"/>
    <w:rsid w:val="00E673DD"/>
    <w:rsid w:val="00E67D6A"/>
    <w:rsid w:val="00E67F26"/>
    <w:rsid w:val="00E7093A"/>
    <w:rsid w:val="00E70F87"/>
    <w:rsid w:val="00E71380"/>
    <w:rsid w:val="00E71B68"/>
    <w:rsid w:val="00E71C81"/>
    <w:rsid w:val="00E728E6"/>
    <w:rsid w:val="00E729C8"/>
    <w:rsid w:val="00E72C10"/>
    <w:rsid w:val="00E72F1B"/>
    <w:rsid w:val="00E730DA"/>
    <w:rsid w:val="00E73CD3"/>
    <w:rsid w:val="00E73E4E"/>
    <w:rsid w:val="00E73F06"/>
    <w:rsid w:val="00E741A9"/>
    <w:rsid w:val="00E7492F"/>
    <w:rsid w:val="00E74E85"/>
    <w:rsid w:val="00E75AB3"/>
    <w:rsid w:val="00E75F2A"/>
    <w:rsid w:val="00E76C96"/>
    <w:rsid w:val="00E77BEF"/>
    <w:rsid w:val="00E77D13"/>
    <w:rsid w:val="00E801E9"/>
    <w:rsid w:val="00E816DB"/>
    <w:rsid w:val="00E81862"/>
    <w:rsid w:val="00E819D5"/>
    <w:rsid w:val="00E82F90"/>
    <w:rsid w:val="00E82FA1"/>
    <w:rsid w:val="00E8306B"/>
    <w:rsid w:val="00E837DD"/>
    <w:rsid w:val="00E844B8"/>
    <w:rsid w:val="00E85998"/>
    <w:rsid w:val="00E85EB3"/>
    <w:rsid w:val="00E85F47"/>
    <w:rsid w:val="00E864DE"/>
    <w:rsid w:val="00E8674C"/>
    <w:rsid w:val="00E871D4"/>
    <w:rsid w:val="00E872EF"/>
    <w:rsid w:val="00E873EE"/>
    <w:rsid w:val="00E9032E"/>
    <w:rsid w:val="00E90C0A"/>
    <w:rsid w:val="00E90DDF"/>
    <w:rsid w:val="00E91D8F"/>
    <w:rsid w:val="00E92167"/>
    <w:rsid w:val="00E922A9"/>
    <w:rsid w:val="00E922F8"/>
    <w:rsid w:val="00E924F0"/>
    <w:rsid w:val="00E92E00"/>
    <w:rsid w:val="00E93565"/>
    <w:rsid w:val="00E9379E"/>
    <w:rsid w:val="00E942B0"/>
    <w:rsid w:val="00E945E8"/>
    <w:rsid w:val="00E94640"/>
    <w:rsid w:val="00E94851"/>
    <w:rsid w:val="00E9576C"/>
    <w:rsid w:val="00E958F9"/>
    <w:rsid w:val="00E95CF9"/>
    <w:rsid w:val="00E95F15"/>
    <w:rsid w:val="00E967FB"/>
    <w:rsid w:val="00E9699B"/>
    <w:rsid w:val="00E978BB"/>
    <w:rsid w:val="00E97A82"/>
    <w:rsid w:val="00EA01BB"/>
    <w:rsid w:val="00EA01C8"/>
    <w:rsid w:val="00EA0448"/>
    <w:rsid w:val="00EA058F"/>
    <w:rsid w:val="00EA0897"/>
    <w:rsid w:val="00EA09EB"/>
    <w:rsid w:val="00EA0A49"/>
    <w:rsid w:val="00EA15DD"/>
    <w:rsid w:val="00EA200D"/>
    <w:rsid w:val="00EA251E"/>
    <w:rsid w:val="00EA298A"/>
    <w:rsid w:val="00EA2EB1"/>
    <w:rsid w:val="00EA2FD8"/>
    <w:rsid w:val="00EA3794"/>
    <w:rsid w:val="00EA37FA"/>
    <w:rsid w:val="00EA3854"/>
    <w:rsid w:val="00EA3988"/>
    <w:rsid w:val="00EA3EEE"/>
    <w:rsid w:val="00EA46AB"/>
    <w:rsid w:val="00EA4E5A"/>
    <w:rsid w:val="00EA4F56"/>
    <w:rsid w:val="00EA5349"/>
    <w:rsid w:val="00EA563F"/>
    <w:rsid w:val="00EA5642"/>
    <w:rsid w:val="00EA5C88"/>
    <w:rsid w:val="00EA6D23"/>
    <w:rsid w:val="00EA732D"/>
    <w:rsid w:val="00EA7C40"/>
    <w:rsid w:val="00EB0DD2"/>
    <w:rsid w:val="00EB0E6D"/>
    <w:rsid w:val="00EB1017"/>
    <w:rsid w:val="00EB149E"/>
    <w:rsid w:val="00EB1AE3"/>
    <w:rsid w:val="00EB1B14"/>
    <w:rsid w:val="00EB1B55"/>
    <w:rsid w:val="00EB1D38"/>
    <w:rsid w:val="00EB300E"/>
    <w:rsid w:val="00EB350A"/>
    <w:rsid w:val="00EB3607"/>
    <w:rsid w:val="00EB379A"/>
    <w:rsid w:val="00EB3F99"/>
    <w:rsid w:val="00EB4377"/>
    <w:rsid w:val="00EB4F1B"/>
    <w:rsid w:val="00EB5024"/>
    <w:rsid w:val="00EB52DD"/>
    <w:rsid w:val="00EB5601"/>
    <w:rsid w:val="00EB69A9"/>
    <w:rsid w:val="00EB6C1E"/>
    <w:rsid w:val="00EB6CF6"/>
    <w:rsid w:val="00EB6D54"/>
    <w:rsid w:val="00EB70B1"/>
    <w:rsid w:val="00EB750F"/>
    <w:rsid w:val="00EB75E2"/>
    <w:rsid w:val="00EB7ED0"/>
    <w:rsid w:val="00EC0625"/>
    <w:rsid w:val="00EC086D"/>
    <w:rsid w:val="00EC09C2"/>
    <w:rsid w:val="00EC09DF"/>
    <w:rsid w:val="00EC1106"/>
    <w:rsid w:val="00EC1800"/>
    <w:rsid w:val="00EC19B2"/>
    <w:rsid w:val="00EC1A16"/>
    <w:rsid w:val="00EC1A64"/>
    <w:rsid w:val="00EC1F13"/>
    <w:rsid w:val="00EC2243"/>
    <w:rsid w:val="00EC2321"/>
    <w:rsid w:val="00EC2869"/>
    <w:rsid w:val="00EC3567"/>
    <w:rsid w:val="00EC3FD9"/>
    <w:rsid w:val="00EC4360"/>
    <w:rsid w:val="00EC5247"/>
    <w:rsid w:val="00EC5CE2"/>
    <w:rsid w:val="00EC5E33"/>
    <w:rsid w:val="00EC6FD7"/>
    <w:rsid w:val="00EC70B1"/>
    <w:rsid w:val="00EC745F"/>
    <w:rsid w:val="00EC7CDC"/>
    <w:rsid w:val="00EC7F0B"/>
    <w:rsid w:val="00ED00F0"/>
    <w:rsid w:val="00ED0D5B"/>
    <w:rsid w:val="00ED0E8C"/>
    <w:rsid w:val="00ED160F"/>
    <w:rsid w:val="00ED1D90"/>
    <w:rsid w:val="00ED2330"/>
    <w:rsid w:val="00ED23E9"/>
    <w:rsid w:val="00ED289C"/>
    <w:rsid w:val="00ED2947"/>
    <w:rsid w:val="00ED2ABE"/>
    <w:rsid w:val="00ED2D1B"/>
    <w:rsid w:val="00ED327A"/>
    <w:rsid w:val="00ED3969"/>
    <w:rsid w:val="00ED3B85"/>
    <w:rsid w:val="00ED3DBC"/>
    <w:rsid w:val="00ED49B5"/>
    <w:rsid w:val="00ED4C38"/>
    <w:rsid w:val="00ED5666"/>
    <w:rsid w:val="00ED66DC"/>
    <w:rsid w:val="00ED7126"/>
    <w:rsid w:val="00ED7880"/>
    <w:rsid w:val="00EE0A5E"/>
    <w:rsid w:val="00EE1DE5"/>
    <w:rsid w:val="00EE1E98"/>
    <w:rsid w:val="00EE268F"/>
    <w:rsid w:val="00EE30B3"/>
    <w:rsid w:val="00EE30FF"/>
    <w:rsid w:val="00EE3B7D"/>
    <w:rsid w:val="00EE40BC"/>
    <w:rsid w:val="00EE4542"/>
    <w:rsid w:val="00EE48A3"/>
    <w:rsid w:val="00EE5052"/>
    <w:rsid w:val="00EE52B3"/>
    <w:rsid w:val="00EE5FF2"/>
    <w:rsid w:val="00EE60C8"/>
    <w:rsid w:val="00EE6FAD"/>
    <w:rsid w:val="00EE7071"/>
    <w:rsid w:val="00EE7282"/>
    <w:rsid w:val="00EE72CE"/>
    <w:rsid w:val="00EE733A"/>
    <w:rsid w:val="00EF018F"/>
    <w:rsid w:val="00EF09C9"/>
    <w:rsid w:val="00EF0B15"/>
    <w:rsid w:val="00EF1803"/>
    <w:rsid w:val="00EF1A8C"/>
    <w:rsid w:val="00EF2820"/>
    <w:rsid w:val="00EF2A29"/>
    <w:rsid w:val="00EF2F8D"/>
    <w:rsid w:val="00EF3761"/>
    <w:rsid w:val="00EF38BB"/>
    <w:rsid w:val="00EF38C2"/>
    <w:rsid w:val="00EF5012"/>
    <w:rsid w:val="00EF5168"/>
    <w:rsid w:val="00EF5404"/>
    <w:rsid w:val="00EF5BEE"/>
    <w:rsid w:val="00EF5D84"/>
    <w:rsid w:val="00EF5FFF"/>
    <w:rsid w:val="00EF6826"/>
    <w:rsid w:val="00EF68AE"/>
    <w:rsid w:val="00EF69E3"/>
    <w:rsid w:val="00EF77E7"/>
    <w:rsid w:val="00EF7D38"/>
    <w:rsid w:val="00F001EC"/>
    <w:rsid w:val="00F0037D"/>
    <w:rsid w:val="00F00A30"/>
    <w:rsid w:val="00F00B21"/>
    <w:rsid w:val="00F00E7B"/>
    <w:rsid w:val="00F011A2"/>
    <w:rsid w:val="00F01BC7"/>
    <w:rsid w:val="00F0230C"/>
    <w:rsid w:val="00F02A20"/>
    <w:rsid w:val="00F02CCD"/>
    <w:rsid w:val="00F02E67"/>
    <w:rsid w:val="00F0301B"/>
    <w:rsid w:val="00F03168"/>
    <w:rsid w:val="00F03270"/>
    <w:rsid w:val="00F034D4"/>
    <w:rsid w:val="00F037D3"/>
    <w:rsid w:val="00F03840"/>
    <w:rsid w:val="00F03D82"/>
    <w:rsid w:val="00F03F31"/>
    <w:rsid w:val="00F0416B"/>
    <w:rsid w:val="00F04D49"/>
    <w:rsid w:val="00F06454"/>
    <w:rsid w:val="00F0698D"/>
    <w:rsid w:val="00F0706E"/>
    <w:rsid w:val="00F07BE5"/>
    <w:rsid w:val="00F07BE7"/>
    <w:rsid w:val="00F07C7C"/>
    <w:rsid w:val="00F1003F"/>
    <w:rsid w:val="00F1030F"/>
    <w:rsid w:val="00F106A8"/>
    <w:rsid w:val="00F10FE2"/>
    <w:rsid w:val="00F114F4"/>
    <w:rsid w:val="00F114FB"/>
    <w:rsid w:val="00F1175F"/>
    <w:rsid w:val="00F1351E"/>
    <w:rsid w:val="00F13AF2"/>
    <w:rsid w:val="00F13E09"/>
    <w:rsid w:val="00F1427E"/>
    <w:rsid w:val="00F1465A"/>
    <w:rsid w:val="00F15062"/>
    <w:rsid w:val="00F153B1"/>
    <w:rsid w:val="00F167E1"/>
    <w:rsid w:val="00F16B95"/>
    <w:rsid w:val="00F16D07"/>
    <w:rsid w:val="00F17AED"/>
    <w:rsid w:val="00F213BF"/>
    <w:rsid w:val="00F21892"/>
    <w:rsid w:val="00F22D14"/>
    <w:rsid w:val="00F233AB"/>
    <w:rsid w:val="00F23AF6"/>
    <w:rsid w:val="00F23B9C"/>
    <w:rsid w:val="00F2411F"/>
    <w:rsid w:val="00F252C7"/>
    <w:rsid w:val="00F265D8"/>
    <w:rsid w:val="00F272C9"/>
    <w:rsid w:val="00F27A2F"/>
    <w:rsid w:val="00F30289"/>
    <w:rsid w:val="00F30B8B"/>
    <w:rsid w:val="00F31338"/>
    <w:rsid w:val="00F31458"/>
    <w:rsid w:val="00F316A6"/>
    <w:rsid w:val="00F317D7"/>
    <w:rsid w:val="00F3208B"/>
    <w:rsid w:val="00F3340E"/>
    <w:rsid w:val="00F33615"/>
    <w:rsid w:val="00F33D47"/>
    <w:rsid w:val="00F349AF"/>
    <w:rsid w:val="00F353A2"/>
    <w:rsid w:val="00F35D56"/>
    <w:rsid w:val="00F36ADF"/>
    <w:rsid w:val="00F36E22"/>
    <w:rsid w:val="00F37112"/>
    <w:rsid w:val="00F37529"/>
    <w:rsid w:val="00F3768F"/>
    <w:rsid w:val="00F3790A"/>
    <w:rsid w:val="00F41A96"/>
    <w:rsid w:val="00F41DBA"/>
    <w:rsid w:val="00F4222A"/>
    <w:rsid w:val="00F422A3"/>
    <w:rsid w:val="00F42A48"/>
    <w:rsid w:val="00F4360C"/>
    <w:rsid w:val="00F43631"/>
    <w:rsid w:val="00F436E6"/>
    <w:rsid w:val="00F441BD"/>
    <w:rsid w:val="00F44341"/>
    <w:rsid w:val="00F44369"/>
    <w:rsid w:val="00F44BD2"/>
    <w:rsid w:val="00F44EC7"/>
    <w:rsid w:val="00F4554D"/>
    <w:rsid w:val="00F45C2C"/>
    <w:rsid w:val="00F45F92"/>
    <w:rsid w:val="00F45FB8"/>
    <w:rsid w:val="00F463B7"/>
    <w:rsid w:val="00F46B61"/>
    <w:rsid w:val="00F46DB4"/>
    <w:rsid w:val="00F475B4"/>
    <w:rsid w:val="00F503E1"/>
    <w:rsid w:val="00F50B12"/>
    <w:rsid w:val="00F50B2D"/>
    <w:rsid w:val="00F50EB2"/>
    <w:rsid w:val="00F51010"/>
    <w:rsid w:val="00F51658"/>
    <w:rsid w:val="00F5199E"/>
    <w:rsid w:val="00F51A7D"/>
    <w:rsid w:val="00F52F6B"/>
    <w:rsid w:val="00F533E8"/>
    <w:rsid w:val="00F537D2"/>
    <w:rsid w:val="00F54C75"/>
    <w:rsid w:val="00F54EBC"/>
    <w:rsid w:val="00F54F34"/>
    <w:rsid w:val="00F556BD"/>
    <w:rsid w:val="00F55C25"/>
    <w:rsid w:val="00F56686"/>
    <w:rsid w:val="00F56822"/>
    <w:rsid w:val="00F56B16"/>
    <w:rsid w:val="00F56CA1"/>
    <w:rsid w:val="00F56F46"/>
    <w:rsid w:val="00F57209"/>
    <w:rsid w:val="00F577DF"/>
    <w:rsid w:val="00F57C61"/>
    <w:rsid w:val="00F60461"/>
    <w:rsid w:val="00F6103C"/>
    <w:rsid w:val="00F615C9"/>
    <w:rsid w:val="00F619FA"/>
    <w:rsid w:val="00F62608"/>
    <w:rsid w:val="00F63735"/>
    <w:rsid w:val="00F6415B"/>
    <w:rsid w:val="00F6463A"/>
    <w:rsid w:val="00F648F2"/>
    <w:rsid w:val="00F64BF7"/>
    <w:rsid w:val="00F64F93"/>
    <w:rsid w:val="00F651EE"/>
    <w:rsid w:val="00F658CE"/>
    <w:rsid w:val="00F65DAA"/>
    <w:rsid w:val="00F65FB8"/>
    <w:rsid w:val="00F6623F"/>
    <w:rsid w:val="00F66B0A"/>
    <w:rsid w:val="00F67575"/>
    <w:rsid w:val="00F67912"/>
    <w:rsid w:val="00F67D1B"/>
    <w:rsid w:val="00F67E89"/>
    <w:rsid w:val="00F70635"/>
    <w:rsid w:val="00F70AEC"/>
    <w:rsid w:val="00F71C10"/>
    <w:rsid w:val="00F71F76"/>
    <w:rsid w:val="00F71FC8"/>
    <w:rsid w:val="00F727B2"/>
    <w:rsid w:val="00F72A1A"/>
    <w:rsid w:val="00F72C39"/>
    <w:rsid w:val="00F73003"/>
    <w:rsid w:val="00F733B1"/>
    <w:rsid w:val="00F73818"/>
    <w:rsid w:val="00F73C97"/>
    <w:rsid w:val="00F745DA"/>
    <w:rsid w:val="00F751AF"/>
    <w:rsid w:val="00F75516"/>
    <w:rsid w:val="00F755EA"/>
    <w:rsid w:val="00F75F55"/>
    <w:rsid w:val="00F760B4"/>
    <w:rsid w:val="00F763B1"/>
    <w:rsid w:val="00F771E0"/>
    <w:rsid w:val="00F77C2C"/>
    <w:rsid w:val="00F808E4"/>
    <w:rsid w:val="00F811C7"/>
    <w:rsid w:val="00F81346"/>
    <w:rsid w:val="00F817BC"/>
    <w:rsid w:val="00F82390"/>
    <w:rsid w:val="00F82679"/>
    <w:rsid w:val="00F82C51"/>
    <w:rsid w:val="00F84484"/>
    <w:rsid w:val="00F848B0"/>
    <w:rsid w:val="00F85B63"/>
    <w:rsid w:val="00F85EC3"/>
    <w:rsid w:val="00F869B5"/>
    <w:rsid w:val="00F86B29"/>
    <w:rsid w:val="00F87022"/>
    <w:rsid w:val="00F873D9"/>
    <w:rsid w:val="00F87794"/>
    <w:rsid w:val="00F87819"/>
    <w:rsid w:val="00F878E2"/>
    <w:rsid w:val="00F87970"/>
    <w:rsid w:val="00F87B69"/>
    <w:rsid w:val="00F90432"/>
    <w:rsid w:val="00F90A3F"/>
    <w:rsid w:val="00F91E4D"/>
    <w:rsid w:val="00F92976"/>
    <w:rsid w:val="00F94C4F"/>
    <w:rsid w:val="00F95600"/>
    <w:rsid w:val="00F9597E"/>
    <w:rsid w:val="00F959D4"/>
    <w:rsid w:val="00F95AB4"/>
    <w:rsid w:val="00F963AA"/>
    <w:rsid w:val="00F96460"/>
    <w:rsid w:val="00F96611"/>
    <w:rsid w:val="00F96EAE"/>
    <w:rsid w:val="00F971BA"/>
    <w:rsid w:val="00F974AA"/>
    <w:rsid w:val="00F97EAF"/>
    <w:rsid w:val="00F97FB7"/>
    <w:rsid w:val="00FA02E6"/>
    <w:rsid w:val="00FA1077"/>
    <w:rsid w:val="00FA1896"/>
    <w:rsid w:val="00FA2533"/>
    <w:rsid w:val="00FA40CA"/>
    <w:rsid w:val="00FA4480"/>
    <w:rsid w:val="00FA44BB"/>
    <w:rsid w:val="00FA4AA0"/>
    <w:rsid w:val="00FA526F"/>
    <w:rsid w:val="00FA5B8E"/>
    <w:rsid w:val="00FA64D7"/>
    <w:rsid w:val="00FA6588"/>
    <w:rsid w:val="00FA6F63"/>
    <w:rsid w:val="00FA7AD6"/>
    <w:rsid w:val="00FA7F85"/>
    <w:rsid w:val="00FB00F9"/>
    <w:rsid w:val="00FB0352"/>
    <w:rsid w:val="00FB10C9"/>
    <w:rsid w:val="00FB1568"/>
    <w:rsid w:val="00FB268A"/>
    <w:rsid w:val="00FB2A67"/>
    <w:rsid w:val="00FB3610"/>
    <w:rsid w:val="00FB3F1E"/>
    <w:rsid w:val="00FB416C"/>
    <w:rsid w:val="00FB417F"/>
    <w:rsid w:val="00FB4212"/>
    <w:rsid w:val="00FB4B5C"/>
    <w:rsid w:val="00FB524C"/>
    <w:rsid w:val="00FB5A3A"/>
    <w:rsid w:val="00FB652A"/>
    <w:rsid w:val="00FB6E63"/>
    <w:rsid w:val="00FB727A"/>
    <w:rsid w:val="00FB7657"/>
    <w:rsid w:val="00FB7B85"/>
    <w:rsid w:val="00FB7D67"/>
    <w:rsid w:val="00FC15D8"/>
    <w:rsid w:val="00FC1713"/>
    <w:rsid w:val="00FC180C"/>
    <w:rsid w:val="00FC2A38"/>
    <w:rsid w:val="00FC2DBC"/>
    <w:rsid w:val="00FC2EAA"/>
    <w:rsid w:val="00FC2F83"/>
    <w:rsid w:val="00FC30C2"/>
    <w:rsid w:val="00FC3801"/>
    <w:rsid w:val="00FC46B6"/>
    <w:rsid w:val="00FC4988"/>
    <w:rsid w:val="00FC5B0D"/>
    <w:rsid w:val="00FC6217"/>
    <w:rsid w:val="00FC6404"/>
    <w:rsid w:val="00FC642A"/>
    <w:rsid w:val="00FC65C3"/>
    <w:rsid w:val="00FC6A0C"/>
    <w:rsid w:val="00FC6CAC"/>
    <w:rsid w:val="00FC7509"/>
    <w:rsid w:val="00FC751E"/>
    <w:rsid w:val="00FD054F"/>
    <w:rsid w:val="00FD0814"/>
    <w:rsid w:val="00FD0DB0"/>
    <w:rsid w:val="00FD0EA9"/>
    <w:rsid w:val="00FD14D3"/>
    <w:rsid w:val="00FD1570"/>
    <w:rsid w:val="00FD1881"/>
    <w:rsid w:val="00FD1CC8"/>
    <w:rsid w:val="00FD22CB"/>
    <w:rsid w:val="00FD26BA"/>
    <w:rsid w:val="00FD28C4"/>
    <w:rsid w:val="00FD3A38"/>
    <w:rsid w:val="00FD3BBF"/>
    <w:rsid w:val="00FD483F"/>
    <w:rsid w:val="00FD5540"/>
    <w:rsid w:val="00FD5A54"/>
    <w:rsid w:val="00FD5BB6"/>
    <w:rsid w:val="00FD61AB"/>
    <w:rsid w:val="00FD695A"/>
    <w:rsid w:val="00FD6C37"/>
    <w:rsid w:val="00FD7076"/>
    <w:rsid w:val="00FD717E"/>
    <w:rsid w:val="00FD727A"/>
    <w:rsid w:val="00FD7549"/>
    <w:rsid w:val="00FD7B5C"/>
    <w:rsid w:val="00FD7D2C"/>
    <w:rsid w:val="00FE0876"/>
    <w:rsid w:val="00FE0C9A"/>
    <w:rsid w:val="00FE1EED"/>
    <w:rsid w:val="00FE22EC"/>
    <w:rsid w:val="00FE2E7E"/>
    <w:rsid w:val="00FE3B92"/>
    <w:rsid w:val="00FE4117"/>
    <w:rsid w:val="00FE4168"/>
    <w:rsid w:val="00FE4386"/>
    <w:rsid w:val="00FE4E55"/>
    <w:rsid w:val="00FE5719"/>
    <w:rsid w:val="00FE57EE"/>
    <w:rsid w:val="00FE5BB7"/>
    <w:rsid w:val="00FE6116"/>
    <w:rsid w:val="00FE6437"/>
    <w:rsid w:val="00FE694D"/>
    <w:rsid w:val="00FE6EF4"/>
    <w:rsid w:val="00FE7997"/>
    <w:rsid w:val="00FE7BB0"/>
    <w:rsid w:val="00FF0C72"/>
    <w:rsid w:val="00FF1D0D"/>
    <w:rsid w:val="00FF2151"/>
    <w:rsid w:val="00FF279C"/>
    <w:rsid w:val="00FF29F1"/>
    <w:rsid w:val="00FF3264"/>
    <w:rsid w:val="00FF3636"/>
    <w:rsid w:val="00FF44C9"/>
    <w:rsid w:val="00FF490A"/>
    <w:rsid w:val="00FF4A52"/>
    <w:rsid w:val="00FF4ABB"/>
    <w:rsid w:val="00FF4EE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1CF2"/>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5"/>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paragraph" w:customStyle="1" w:styleId="af3">
    <w:name w:val="正文内容"/>
    <w:basedOn w:val="a0"/>
    <w:link w:val="af4"/>
    <w:qFormat/>
    <w:rsid w:val="004913C4"/>
    <w:pPr>
      <w:spacing w:line="400" w:lineRule="exact"/>
      <w:ind w:firstLineChars="200" w:firstLine="200"/>
    </w:pPr>
    <w:rPr>
      <w:rFonts w:eastAsia="宋体" w:cs="Times New Roman"/>
      <w:sz w:val="21"/>
    </w:rPr>
  </w:style>
  <w:style w:type="character" w:customStyle="1" w:styleId="af4">
    <w:name w:val="正文内容 字符"/>
    <w:link w:val="af3"/>
    <w:qFormat/>
    <w:rsid w:val="004913C4"/>
    <w:rPr>
      <w:rFonts w:ascii="Times New Roman" w:eastAsia="宋体" w:hAnsi="Times New Roman" w:cs="Times New Roman"/>
    </w:rPr>
  </w:style>
  <w:style w:type="character" w:customStyle="1" w:styleId="Char11">
    <w:name w:val="列出段落 Char1"/>
    <w:aliases w:val="列 Char,P Char,목록  Char,List Char,列表段落11 Char,列表段 Char"/>
    <w:uiPriority w:val="34"/>
    <w:qFormat/>
    <w:rsid w:val="00467611"/>
    <w:rPr>
      <w:rFonts w:ascii="Times" w:eastAsia="Batang" w:hAnsi="Times"/>
      <w:szCs w:val="24"/>
      <w:lang w:val="en-GB" w:eastAsia="x-none"/>
    </w:rPr>
  </w:style>
  <w:style w:type="paragraph" w:customStyle="1" w:styleId="ProposalObservation">
    <w:name w:val="Proposal&amp;Observation"/>
    <w:basedOn w:val="af3"/>
    <w:link w:val="ProposalObservationChar"/>
    <w:qFormat/>
    <w:rsid w:val="00BF4A9D"/>
    <w:pPr>
      <w:spacing w:beforeLines="50" w:before="120" w:afterLines="50" w:after="120" w:line="240" w:lineRule="auto"/>
      <w:ind w:firstLineChars="0" w:firstLine="0"/>
    </w:pPr>
    <w:rPr>
      <w:b/>
      <w:sz w:val="20"/>
      <w:szCs w:val="20"/>
    </w:rPr>
  </w:style>
  <w:style w:type="character" w:customStyle="1" w:styleId="ProposalObservationChar">
    <w:name w:val="Proposal&amp;Observation Char"/>
    <w:basedOn w:val="af4"/>
    <w:link w:val="ProposalObservation"/>
    <w:rsid w:val="00BF4A9D"/>
    <w:rPr>
      <w:rFonts w:ascii="Times New Roman" w:eastAsia="宋体" w:hAnsi="Times New Roman" w:cs="Times New Roman"/>
      <w:b/>
      <w:sz w:val="20"/>
      <w:szCs w:val="20"/>
    </w:rPr>
  </w:style>
  <w:style w:type="character" w:styleId="af5">
    <w:name w:val="Emphasis"/>
    <w:basedOn w:val="a2"/>
    <w:uiPriority w:val="20"/>
    <w:qFormat/>
    <w:rsid w:val="00A802D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1CF2"/>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5"/>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paragraph" w:customStyle="1" w:styleId="af3">
    <w:name w:val="正文内容"/>
    <w:basedOn w:val="a0"/>
    <w:link w:val="af4"/>
    <w:qFormat/>
    <w:rsid w:val="004913C4"/>
    <w:pPr>
      <w:spacing w:line="400" w:lineRule="exact"/>
      <w:ind w:firstLineChars="200" w:firstLine="200"/>
    </w:pPr>
    <w:rPr>
      <w:rFonts w:eastAsia="宋体" w:cs="Times New Roman"/>
      <w:sz w:val="21"/>
    </w:rPr>
  </w:style>
  <w:style w:type="character" w:customStyle="1" w:styleId="af4">
    <w:name w:val="正文内容 字符"/>
    <w:link w:val="af3"/>
    <w:qFormat/>
    <w:rsid w:val="004913C4"/>
    <w:rPr>
      <w:rFonts w:ascii="Times New Roman" w:eastAsia="宋体" w:hAnsi="Times New Roman" w:cs="Times New Roman"/>
    </w:rPr>
  </w:style>
  <w:style w:type="character" w:customStyle="1" w:styleId="Char11">
    <w:name w:val="列出段落 Char1"/>
    <w:aliases w:val="列 Char,P Char,목록  Char,List Char,列表段落11 Char,列表段 Char"/>
    <w:uiPriority w:val="34"/>
    <w:qFormat/>
    <w:rsid w:val="00467611"/>
    <w:rPr>
      <w:rFonts w:ascii="Times" w:eastAsia="Batang" w:hAnsi="Times"/>
      <w:szCs w:val="24"/>
      <w:lang w:val="en-GB" w:eastAsia="x-none"/>
    </w:rPr>
  </w:style>
  <w:style w:type="paragraph" w:customStyle="1" w:styleId="ProposalObservation">
    <w:name w:val="Proposal&amp;Observation"/>
    <w:basedOn w:val="af3"/>
    <w:link w:val="ProposalObservationChar"/>
    <w:qFormat/>
    <w:rsid w:val="00BF4A9D"/>
    <w:pPr>
      <w:spacing w:beforeLines="50" w:before="120" w:afterLines="50" w:after="120" w:line="240" w:lineRule="auto"/>
      <w:ind w:firstLineChars="0" w:firstLine="0"/>
    </w:pPr>
    <w:rPr>
      <w:b/>
      <w:sz w:val="20"/>
      <w:szCs w:val="20"/>
    </w:rPr>
  </w:style>
  <w:style w:type="character" w:customStyle="1" w:styleId="ProposalObservationChar">
    <w:name w:val="Proposal&amp;Observation Char"/>
    <w:basedOn w:val="af4"/>
    <w:link w:val="ProposalObservation"/>
    <w:rsid w:val="00BF4A9D"/>
    <w:rPr>
      <w:rFonts w:ascii="Times New Roman" w:eastAsia="宋体" w:hAnsi="Times New Roman" w:cs="Times New Roman"/>
      <w:b/>
      <w:sz w:val="20"/>
      <w:szCs w:val="20"/>
    </w:rPr>
  </w:style>
  <w:style w:type="character" w:styleId="af5">
    <w:name w:val="Emphasis"/>
    <w:basedOn w:val="a2"/>
    <w:uiPriority w:val="20"/>
    <w:qFormat/>
    <w:rsid w:val="00A802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98837992">
      <w:bodyDiv w:val="1"/>
      <w:marLeft w:val="0"/>
      <w:marRight w:val="0"/>
      <w:marTop w:val="0"/>
      <w:marBottom w:val="0"/>
      <w:divBdr>
        <w:top w:val="none" w:sz="0" w:space="0" w:color="auto"/>
        <w:left w:val="none" w:sz="0" w:space="0" w:color="auto"/>
        <w:bottom w:val="none" w:sz="0" w:space="0" w:color="auto"/>
        <w:right w:val="none" w:sz="0" w:space="0" w:color="auto"/>
      </w:divBdr>
      <w:divsChild>
        <w:div w:id="1099911731">
          <w:marLeft w:val="0"/>
          <w:marRight w:val="0"/>
          <w:marTop w:val="0"/>
          <w:marBottom w:val="0"/>
          <w:divBdr>
            <w:top w:val="none" w:sz="0" w:space="0" w:color="auto"/>
            <w:left w:val="none" w:sz="0" w:space="0" w:color="auto"/>
            <w:bottom w:val="none" w:sz="0" w:space="0" w:color="auto"/>
            <w:right w:val="none" w:sz="0" w:space="0" w:color="auto"/>
          </w:divBdr>
          <w:divsChild>
            <w:div w:id="1061174351">
              <w:marLeft w:val="0"/>
              <w:marRight w:val="0"/>
              <w:marTop w:val="0"/>
              <w:marBottom w:val="0"/>
              <w:divBdr>
                <w:top w:val="none" w:sz="0" w:space="0" w:color="auto"/>
                <w:left w:val="none" w:sz="0" w:space="0" w:color="auto"/>
                <w:bottom w:val="none" w:sz="0" w:space="0" w:color="auto"/>
                <w:right w:val="none" w:sz="0" w:space="0" w:color="auto"/>
              </w:divBdr>
              <w:divsChild>
                <w:div w:id="173408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416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243952653">
      <w:bodyDiv w:val="1"/>
      <w:marLeft w:val="0"/>
      <w:marRight w:val="0"/>
      <w:marTop w:val="0"/>
      <w:marBottom w:val="0"/>
      <w:divBdr>
        <w:top w:val="none" w:sz="0" w:space="0" w:color="auto"/>
        <w:left w:val="none" w:sz="0" w:space="0" w:color="auto"/>
        <w:bottom w:val="none" w:sz="0" w:space="0" w:color="auto"/>
        <w:right w:val="none" w:sz="0" w:space="0" w:color="auto"/>
      </w:divBdr>
      <w:divsChild>
        <w:div w:id="66852539">
          <w:marLeft w:val="0"/>
          <w:marRight w:val="0"/>
          <w:marTop w:val="0"/>
          <w:marBottom w:val="0"/>
          <w:divBdr>
            <w:top w:val="none" w:sz="0" w:space="0" w:color="auto"/>
            <w:left w:val="none" w:sz="0" w:space="0" w:color="auto"/>
            <w:bottom w:val="none" w:sz="0" w:space="0" w:color="auto"/>
            <w:right w:val="none" w:sz="0" w:space="0" w:color="auto"/>
          </w:divBdr>
          <w:divsChild>
            <w:div w:id="215631780">
              <w:marLeft w:val="0"/>
              <w:marRight w:val="0"/>
              <w:marTop w:val="0"/>
              <w:marBottom w:val="0"/>
              <w:divBdr>
                <w:top w:val="none" w:sz="0" w:space="0" w:color="auto"/>
                <w:left w:val="none" w:sz="0" w:space="0" w:color="auto"/>
                <w:bottom w:val="none" w:sz="0" w:space="0" w:color="auto"/>
                <w:right w:val="none" w:sz="0" w:space="0" w:color="auto"/>
              </w:divBdr>
              <w:divsChild>
                <w:div w:id="209833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612282">
      <w:bodyDiv w:val="1"/>
      <w:marLeft w:val="0"/>
      <w:marRight w:val="0"/>
      <w:marTop w:val="0"/>
      <w:marBottom w:val="0"/>
      <w:divBdr>
        <w:top w:val="none" w:sz="0" w:space="0" w:color="auto"/>
        <w:left w:val="none" w:sz="0" w:space="0" w:color="auto"/>
        <w:bottom w:val="none" w:sz="0" w:space="0" w:color="auto"/>
        <w:right w:val="none" w:sz="0" w:space="0" w:color="auto"/>
      </w:divBdr>
      <w:divsChild>
        <w:div w:id="1097100626">
          <w:marLeft w:val="0"/>
          <w:marRight w:val="0"/>
          <w:marTop w:val="0"/>
          <w:marBottom w:val="0"/>
          <w:divBdr>
            <w:top w:val="none" w:sz="0" w:space="0" w:color="auto"/>
            <w:left w:val="none" w:sz="0" w:space="0" w:color="auto"/>
            <w:bottom w:val="none" w:sz="0" w:space="0" w:color="auto"/>
            <w:right w:val="none" w:sz="0" w:space="0" w:color="auto"/>
          </w:divBdr>
          <w:divsChild>
            <w:div w:id="454569705">
              <w:marLeft w:val="0"/>
              <w:marRight w:val="0"/>
              <w:marTop w:val="0"/>
              <w:marBottom w:val="0"/>
              <w:divBdr>
                <w:top w:val="none" w:sz="0" w:space="0" w:color="auto"/>
                <w:left w:val="none" w:sz="0" w:space="0" w:color="auto"/>
                <w:bottom w:val="none" w:sz="0" w:space="0" w:color="auto"/>
                <w:right w:val="none" w:sz="0" w:space="0" w:color="auto"/>
              </w:divBdr>
              <w:divsChild>
                <w:div w:id="183487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199223">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62754005">
      <w:bodyDiv w:val="1"/>
      <w:marLeft w:val="0"/>
      <w:marRight w:val="0"/>
      <w:marTop w:val="0"/>
      <w:marBottom w:val="0"/>
      <w:divBdr>
        <w:top w:val="none" w:sz="0" w:space="0" w:color="auto"/>
        <w:left w:val="none" w:sz="0" w:space="0" w:color="auto"/>
        <w:bottom w:val="none" w:sz="0" w:space="0" w:color="auto"/>
        <w:right w:val="none" w:sz="0" w:space="0" w:color="auto"/>
      </w:divBdr>
      <w:divsChild>
        <w:div w:id="1949658133">
          <w:marLeft w:val="0"/>
          <w:marRight w:val="0"/>
          <w:marTop w:val="0"/>
          <w:marBottom w:val="0"/>
          <w:divBdr>
            <w:top w:val="none" w:sz="0" w:space="0" w:color="auto"/>
            <w:left w:val="none" w:sz="0" w:space="0" w:color="auto"/>
            <w:bottom w:val="none" w:sz="0" w:space="0" w:color="auto"/>
            <w:right w:val="none" w:sz="0" w:space="0" w:color="auto"/>
          </w:divBdr>
          <w:divsChild>
            <w:div w:id="1219826185">
              <w:marLeft w:val="0"/>
              <w:marRight w:val="0"/>
              <w:marTop w:val="0"/>
              <w:marBottom w:val="0"/>
              <w:divBdr>
                <w:top w:val="none" w:sz="0" w:space="0" w:color="auto"/>
                <w:left w:val="none" w:sz="0" w:space="0" w:color="auto"/>
                <w:bottom w:val="none" w:sz="0" w:space="0" w:color="auto"/>
                <w:right w:val="none" w:sz="0" w:space="0" w:color="auto"/>
              </w:divBdr>
              <w:divsChild>
                <w:div w:id="122683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1368585">
      <w:bodyDiv w:val="1"/>
      <w:marLeft w:val="0"/>
      <w:marRight w:val="0"/>
      <w:marTop w:val="0"/>
      <w:marBottom w:val="0"/>
      <w:divBdr>
        <w:top w:val="none" w:sz="0" w:space="0" w:color="auto"/>
        <w:left w:val="none" w:sz="0" w:space="0" w:color="auto"/>
        <w:bottom w:val="none" w:sz="0" w:space="0" w:color="auto"/>
        <w:right w:val="none" w:sz="0" w:space="0" w:color="auto"/>
      </w:divBdr>
      <w:divsChild>
        <w:div w:id="995692712">
          <w:marLeft w:val="0"/>
          <w:marRight w:val="0"/>
          <w:marTop w:val="0"/>
          <w:marBottom w:val="0"/>
          <w:divBdr>
            <w:top w:val="none" w:sz="0" w:space="0" w:color="auto"/>
            <w:left w:val="none" w:sz="0" w:space="0" w:color="auto"/>
            <w:bottom w:val="none" w:sz="0" w:space="0" w:color="auto"/>
            <w:right w:val="none" w:sz="0" w:space="0" w:color="auto"/>
          </w:divBdr>
          <w:divsChild>
            <w:div w:id="1250651715">
              <w:marLeft w:val="0"/>
              <w:marRight w:val="0"/>
              <w:marTop w:val="0"/>
              <w:marBottom w:val="0"/>
              <w:divBdr>
                <w:top w:val="none" w:sz="0" w:space="0" w:color="auto"/>
                <w:left w:val="none" w:sz="0" w:space="0" w:color="auto"/>
                <w:bottom w:val="none" w:sz="0" w:space="0" w:color="auto"/>
                <w:right w:val="none" w:sz="0" w:space="0" w:color="auto"/>
              </w:divBdr>
              <w:divsChild>
                <w:div w:id="11490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454255259">
      <w:bodyDiv w:val="1"/>
      <w:marLeft w:val="0"/>
      <w:marRight w:val="0"/>
      <w:marTop w:val="0"/>
      <w:marBottom w:val="0"/>
      <w:divBdr>
        <w:top w:val="none" w:sz="0" w:space="0" w:color="auto"/>
        <w:left w:val="none" w:sz="0" w:space="0" w:color="auto"/>
        <w:bottom w:val="none" w:sz="0" w:space="0" w:color="auto"/>
        <w:right w:val="none" w:sz="0" w:space="0" w:color="auto"/>
      </w:divBdr>
      <w:divsChild>
        <w:div w:id="1024553979">
          <w:marLeft w:val="0"/>
          <w:marRight w:val="0"/>
          <w:marTop w:val="0"/>
          <w:marBottom w:val="0"/>
          <w:divBdr>
            <w:top w:val="none" w:sz="0" w:space="0" w:color="auto"/>
            <w:left w:val="none" w:sz="0" w:space="0" w:color="auto"/>
            <w:bottom w:val="none" w:sz="0" w:space="0" w:color="auto"/>
            <w:right w:val="none" w:sz="0" w:space="0" w:color="auto"/>
          </w:divBdr>
          <w:divsChild>
            <w:div w:id="129176349">
              <w:marLeft w:val="0"/>
              <w:marRight w:val="0"/>
              <w:marTop w:val="0"/>
              <w:marBottom w:val="0"/>
              <w:divBdr>
                <w:top w:val="none" w:sz="0" w:space="0" w:color="auto"/>
                <w:left w:val="none" w:sz="0" w:space="0" w:color="auto"/>
                <w:bottom w:val="none" w:sz="0" w:space="0" w:color="auto"/>
                <w:right w:val="none" w:sz="0" w:space="0" w:color="auto"/>
              </w:divBdr>
              <w:divsChild>
                <w:div w:id="106922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62857971">
      <w:bodyDiv w:val="1"/>
      <w:marLeft w:val="0"/>
      <w:marRight w:val="0"/>
      <w:marTop w:val="0"/>
      <w:marBottom w:val="0"/>
      <w:divBdr>
        <w:top w:val="none" w:sz="0" w:space="0" w:color="auto"/>
        <w:left w:val="none" w:sz="0" w:space="0" w:color="auto"/>
        <w:bottom w:val="none" w:sz="0" w:space="0" w:color="auto"/>
        <w:right w:val="none" w:sz="0" w:space="0" w:color="auto"/>
      </w:divBdr>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84405243">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59245401">
      <w:bodyDiv w:val="1"/>
      <w:marLeft w:val="0"/>
      <w:marRight w:val="0"/>
      <w:marTop w:val="0"/>
      <w:marBottom w:val="0"/>
      <w:divBdr>
        <w:top w:val="none" w:sz="0" w:space="0" w:color="auto"/>
        <w:left w:val="none" w:sz="0" w:space="0" w:color="auto"/>
        <w:bottom w:val="none" w:sz="0" w:space="0" w:color="auto"/>
        <w:right w:val="none" w:sz="0" w:space="0" w:color="auto"/>
      </w:divBdr>
    </w:div>
    <w:div w:id="875238776">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1074949">
      <w:bodyDiv w:val="1"/>
      <w:marLeft w:val="0"/>
      <w:marRight w:val="0"/>
      <w:marTop w:val="0"/>
      <w:marBottom w:val="0"/>
      <w:divBdr>
        <w:top w:val="none" w:sz="0" w:space="0" w:color="auto"/>
        <w:left w:val="none" w:sz="0" w:space="0" w:color="auto"/>
        <w:bottom w:val="none" w:sz="0" w:space="0" w:color="auto"/>
        <w:right w:val="none" w:sz="0" w:space="0" w:color="auto"/>
      </w:divBdr>
      <w:divsChild>
        <w:div w:id="573007961">
          <w:marLeft w:val="0"/>
          <w:marRight w:val="0"/>
          <w:marTop w:val="0"/>
          <w:marBottom w:val="0"/>
          <w:divBdr>
            <w:top w:val="none" w:sz="0" w:space="0" w:color="auto"/>
            <w:left w:val="none" w:sz="0" w:space="0" w:color="auto"/>
            <w:bottom w:val="none" w:sz="0" w:space="0" w:color="auto"/>
            <w:right w:val="none" w:sz="0" w:space="0" w:color="auto"/>
          </w:divBdr>
          <w:divsChild>
            <w:div w:id="1207571615">
              <w:marLeft w:val="0"/>
              <w:marRight w:val="0"/>
              <w:marTop w:val="0"/>
              <w:marBottom w:val="0"/>
              <w:divBdr>
                <w:top w:val="none" w:sz="0" w:space="0" w:color="auto"/>
                <w:left w:val="none" w:sz="0" w:space="0" w:color="auto"/>
                <w:bottom w:val="none" w:sz="0" w:space="0" w:color="auto"/>
                <w:right w:val="none" w:sz="0" w:space="0" w:color="auto"/>
              </w:divBdr>
              <w:divsChild>
                <w:div w:id="150917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5821173">
      <w:bodyDiv w:val="1"/>
      <w:marLeft w:val="0"/>
      <w:marRight w:val="0"/>
      <w:marTop w:val="0"/>
      <w:marBottom w:val="0"/>
      <w:divBdr>
        <w:top w:val="none" w:sz="0" w:space="0" w:color="auto"/>
        <w:left w:val="none" w:sz="0" w:space="0" w:color="auto"/>
        <w:bottom w:val="none" w:sz="0" w:space="0" w:color="auto"/>
        <w:right w:val="none" w:sz="0" w:space="0" w:color="auto"/>
      </w:divBdr>
      <w:divsChild>
        <w:div w:id="888146927">
          <w:marLeft w:val="0"/>
          <w:marRight w:val="0"/>
          <w:marTop w:val="0"/>
          <w:marBottom w:val="0"/>
          <w:divBdr>
            <w:top w:val="none" w:sz="0" w:space="0" w:color="auto"/>
            <w:left w:val="none" w:sz="0" w:space="0" w:color="auto"/>
            <w:bottom w:val="none" w:sz="0" w:space="0" w:color="auto"/>
            <w:right w:val="none" w:sz="0" w:space="0" w:color="auto"/>
          </w:divBdr>
          <w:divsChild>
            <w:div w:id="1356615937">
              <w:marLeft w:val="0"/>
              <w:marRight w:val="0"/>
              <w:marTop w:val="0"/>
              <w:marBottom w:val="0"/>
              <w:divBdr>
                <w:top w:val="none" w:sz="0" w:space="0" w:color="auto"/>
                <w:left w:val="none" w:sz="0" w:space="0" w:color="auto"/>
                <w:bottom w:val="none" w:sz="0" w:space="0" w:color="auto"/>
                <w:right w:val="none" w:sz="0" w:space="0" w:color="auto"/>
              </w:divBdr>
              <w:divsChild>
                <w:div w:id="1537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708393">
      <w:bodyDiv w:val="1"/>
      <w:marLeft w:val="0"/>
      <w:marRight w:val="0"/>
      <w:marTop w:val="0"/>
      <w:marBottom w:val="0"/>
      <w:divBdr>
        <w:top w:val="none" w:sz="0" w:space="0" w:color="auto"/>
        <w:left w:val="none" w:sz="0" w:space="0" w:color="auto"/>
        <w:bottom w:val="none" w:sz="0" w:space="0" w:color="auto"/>
        <w:right w:val="none" w:sz="0" w:space="0" w:color="auto"/>
      </w:divBdr>
    </w:div>
    <w:div w:id="1666860103">
      <w:bodyDiv w:val="1"/>
      <w:marLeft w:val="0"/>
      <w:marRight w:val="0"/>
      <w:marTop w:val="0"/>
      <w:marBottom w:val="0"/>
      <w:divBdr>
        <w:top w:val="none" w:sz="0" w:space="0" w:color="auto"/>
        <w:left w:val="none" w:sz="0" w:space="0" w:color="auto"/>
        <w:bottom w:val="none" w:sz="0" w:space="0" w:color="auto"/>
        <w:right w:val="none" w:sz="0" w:space="0" w:color="auto"/>
      </w:divBdr>
      <w:divsChild>
        <w:div w:id="1548250986">
          <w:marLeft w:val="0"/>
          <w:marRight w:val="0"/>
          <w:marTop w:val="0"/>
          <w:marBottom w:val="0"/>
          <w:divBdr>
            <w:top w:val="none" w:sz="0" w:space="0" w:color="auto"/>
            <w:left w:val="none" w:sz="0" w:space="0" w:color="auto"/>
            <w:bottom w:val="none" w:sz="0" w:space="0" w:color="auto"/>
            <w:right w:val="none" w:sz="0" w:space="0" w:color="auto"/>
          </w:divBdr>
          <w:divsChild>
            <w:div w:id="152796678">
              <w:marLeft w:val="0"/>
              <w:marRight w:val="0"/>
              <w:marTop w:val="0"/>
              <w:marBottom w:val="0"/>
              <w:divBdr>
                <w:top w:val="none" w:sz="0" w:space="0" w:color="auto"/>
                <w:left w:val="none" w:sz="0" w:space="0" w:color="auto"/>
                <w:bottom w:val="none" w:sz="0" w:space="0" w:color="auto"/>
                <w:right w:val="none" w:sz="0" w:space="0" w:color="auto"/>
              </w:divBdr>
              <w:divsChild>
                <w:div w:id="152929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0842569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58217093">
      <w:bodyDiv w:val="1"/>
      <w:marLeft w:val="0"/>
      <w:marRight w:val="0"/>
      <w:marTop w:val="0"/>
      <w:marBottom w:val="0"/>
      <w:divBdr>
        <w:top w:val="none" w:sz="0" w:space="0" w:color="auto"/>
        <w:left w:val="none" w:sz="0" w:space="0" w:color="auto"/>
        <w:bottom w:val="none" w:sz="0" w:space="0" w:color="auto"/>
        <w:right w:val="none" w:sz="0" w:space="0" w:color="auto"/>
      </w:divBdr>
      <w:divsChild>
        <w:div w:id="448427840">
          <w:marLeft w:val="0"/>
          <w:marRight w:val="0"/>
          <w:marTop w:val="0"/>
          <w:marBottom w:val="0"/>
          <w:divBdr>
            <w:top w:val="none" w:sz="0" w:space="0" w:color="auto"/>
            <w:left w:val="none" w:sz="0" w:space="0" w:color="auto"/>
            <w:bottom w:val="none" w:sz="0" w:space="0" w:color="auto"/>
            <w:right w:val="none" w:sz="0" w:space="0" w:color="auto"/>
          </w:divBdr>
          <w:divsChild>
            <w:div w:id="648750463">
              <w:marLeft w:val="0"/>
              <w:marRight w:val="0"/>
              <w:marTop w:val="0"/>
              <w:marBottom w:val="0"/>
              <w:divBdr>
                <w:top w:val="none" w:sz="0" w:space="0" w:color="auto"/>
                <w:left w:val="none" w:sz="0" w:space="0" w:color="auto"/>
                <w:bottom w:val="none" w:sz="0" w:space="0" w:color="auto"/>
                <w:right w:val="none" w:sz="0" w:space="0" w:color="auto"/>
              </w:divBdr>
              <w:divsChild>
                <w:div w:id="39518432">
                  <w:marLeft w:val="0"/>
                  <w:marRight w:val="0"/>
                  <w:marTop w:val="0"/>
                  <w:marBottom w:val="0"/>
                  <w:divBdr>
                    <w:top w:val="none" w:sz="0" w:space="0" w:color="auto"/>
                    <w:left w:val="none" w:sz="0" w:space="0" w:color="auto"/>
                    <w:bottom w:val="none" w:sz="0" w:space="0" w:color="auto"/>
                    <w:right w:val="none" w:sz="0" w:space="0" w:color="auto"/>
                  </w:divBdr>
                </w:div>
                <w:div w:id="70884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82746">
      <w:bodyDiv w:val="1"/>
      <w:marLeft w:val="0"/>
      <w:marRight w:val="0"/>
      <w:marTop w:val="0"/>
      <w:marBottom w:val="0"/>
      <w:divBdr>
        <w:top w:val="none" w:sz="0" w:space="0" w:color="auto"/>
        <w:left w:val="none" w:sz="0" w:space="0" w:color="auto"/>
        <w:bottom w:val="none" w:sz="0" w:space="0" w:color="auto"/>
        <w:right w:val="none" w:sz="0" w:space="0" w:color="auto"/>
      </w:divBdr>
      <w:divsChild>
        <w:div w:id="2087410110">
          <w:marLeft w:val="0"/>
          <w:marRight w:val="0"/>
          <w:marTop w:val="0"/>
          <w:marBottom w:val="0"/>
          <w:divBdr>
            <w:top w:val="none" w:sz="0" w:space="0" w:color="auto"/>
            <w:left w:val="none" w:sz="0" w:space="0" w:color="auto"/>
            <w:bottom w:val="none" w:sz="0" w:space="0" w:color="auto"/>
            <w:right w:val="none" w:sz="0" w:space="0" w:color="auto"/>
          </w:divBdr>
          <w:divsChild>
            <w:div w:id="558785436">
              <w:marLeft w:val="0"/>
              <w:marRight w:val="0"/>
              <w:marTop w:val="0"/>
              <w:marBottom w:val="0"/>
              <w:divBdr>
                <w:top w:val="none" w:sz="0" w:space="0" w:color="auto"/>
                <w:left w:val="none" w:sz="0" w:space="0" w:color="auto"/>
                <w:bottom w:val="none" w:sz="0" w:space="0" w:color="auto"/>
                <w:right w:val="none" w:sz="0" w:space="0" w:color="auto"/>
              </w:divBdr>
              <w:divsChild>
                <w:div w:id="71947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538463">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6630865">
      <w:bodyDiv w:val="1"/>
      <w:marLeft w:val="0"/>
      <w:marRight w:val="0"/>
      <w:marTop w:val="0"/>
      <w:marBottom w:val="0"/>
      <w:divBdr>
        <w:top w:val="none" w:sz="0" w:space="0" w:color="auto"/>
        <w:left w:val="none" w:sz="0" w:space="0" w:color="auto"/>
        <w:bottom w:val="none" w:sz="0" w:space="0" w:color="auto"/>
        <w:right w:val="none" w:sz="0" w:space="0" w:color="auto"/>
      </w:divBdr>
      <w:divsChild>
        <w:div w:id="830298235">
          <w:marLeft w:val="0"/>
          <w:marRight w:val="0"/>
          <w:marTop w:val="0"/>
          <w:marBottom w:val="0"/>
          <w:divBdr>
            <w:top w:val="none" w:sz="0" w:space="0" w:color="auto"/>
            <w:left w:val="none" w:sz="0" w:space="0" w:color="auto"/>
            <w:bottom w:val="none" w:sz="0" w:space="0" w:color="auto"/>
            <w:right w:val="none" w:sz="0" w:space="0" w:color="auto"/>
          </w:divBdr>
          <w:divsChild>
            <w:div w:id="604197244">
              <w:marLeft w:val="0"/>
              <w:marRight w:val="0"/>
              <w:marTop w:val="0"/>
              <w:marBottom w:val="0"/>
              <w:divBdr>
                <w:top w:val="none" w:sz="0" w:space="0" w:color="auto"/>
                <w:left w:val="none" w:sz="0" w:space="0" w:color="auto"/>
                <w:bottom w:val="none" w:sz="0" w:space="0" w:color="auto"/>
                <w:right w:val="none" w:sz="0" w:space="0" w:color="auto"/>
              </w:divBdr>
              <w:divsChild>
                <w:div w:id="20002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49597-4715-43EB-B55C-D3604AAE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6105</Words>
  <Characters>34805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p:lastModifiedBy>
  <cp:revision>4</cp:revision>
  <dcterms:created xsi:type="dcterms:W3CDTF">2025-05-09T05:35:00Z</dcterms:created>
  <dcterms:modified xsi:type="dcterms:W3CDTF">2025-05-09T10:17:00Z</dcterms:modified>
</cp:coreProperties>
</file>