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E6EF4" w14:textId="608F4583" w:rsidR="00E83589" w:rsidRPr="00A834F2" w:rsidRDefault="00E83589" w:rsidP="00E83589">
      <w:pPr>
        <w:pStyle w:val="3GPPHeader"/>
        <w:spacing w:after="0"/>
        <w:rPr>
          <w:rFonts w:ascii="Arial" w:hAnsi="Arial" w:cs="Arial"/>
          <w:szCs w:val="24"/>
        </w:rPr>
      </w:pPr>
      <w:bookmarkStart w:id="0" w:name="_Ref399006623"/>
      <w:bookmarkStart w:id="1" w:name="_Toc92513360"/>
      <w:bookmarkStart w:id="2" w:name="_Hlk70484476"/>
      <w:bookmarkStart w:id="3" w:name="_Hlk153953944"/>
      <w:r w:rsidRPr="00A834F2">
        <w:rPr>
          <w:rFonts w:ascii="Arial" w:hAnsi="Arial" w:cs="Arial"/>
          <w:szCs w:val="24"/>
        </w:rPr>
        <w:t>3GPP TSG-RAN WG</w:t>
      </w:r>
      <w:r w:rsidR="00194BC1">
        <w:rPr>
          <w:rFonts w:ascii="Arial" w:hAnsi="Arial" w:cs="Arial"/>
          <w:szCs w:val="24"/>
        </w:rPr>
        <w:t>1 Meeting #</w:t>
      </w:r>
      <w:r w:rsidR="00CF2F0E">
        <w:rPr>
          <w:rFonts w:ascii="Arial" w:hAnsi="Arial" w:cs="Arial"/>
          <w:szCs w:val="24"/>
        </w:rPr>
        <w:t>12</w:t>
      </w:r>
      <w:r w:rsidR="00D616B3">
        <w:rPr>
          <w:rFonts w:ascii="Arial" w:hAnsi="Arial" w:cs="Arial"/>
          <w:szCs w:val="24"/>
        </w:rPr>
        <w:t>1</w:t>
      </w:r>
      <w:r w:rsidRPr="00A834F2">
        <w:rPr>
          <w:rFonts w:ascii="Arial" w:hAnsi="Arial" w:cs="Arial"/>
          <w:szCs w:val="24"/>
        </w:rPr>
        <w:tab/>
      </w:r>
      <w:r w:rsidR="0007481E">
        <w:rPr>
          <w:rFonts w:ascii="Arial" w:hAnsi="Arial" w:cs="Arial"/>
          <w:szCs w:val="24"/>
        </w:rPr>
        <w:t xml:space="preserve"> </w:t>
      </w:r>
      <w:r w:rsidR="0007481E">
        <w:rPr>
          <w:rFonts w:ascii="Arial" w:hAnsi="Arial" w:cs="Arial"/>
          <w:szCs w:val="24"/>
        </w:rPr>
        <w:tab/>
      </w:r>
      <w:r w:rsidR="0007481E">
        <w:rPr>
          <w:rFonts w:ascii="Arial" w:hAnsi="Arial" w:cs="Arial"/>
          <w:szCs w:val="24"/>
        </w:rPr>
        <w:tab/>
      </w:r>
      <w:r w:rsidR="0007481E">
        <w:rPr>
          <w:rFonts w:ascii="Arial" w:hAnsi="Arial" w:cs="Arial"/>
          <w:szCs w:val="24"/>
        </w:rPr>
        <w:tab/>
      </w:r>
      <w:r w:rsidR="0007481E">
        <w:rPr>
          <w:rFonts w:ascii="Arial" w:hAnsi="Arial" w:cs="Arial"/>
          <w:szCs w:val="24"/>
        </w:rPr>
        <w:tab/>
      </w:r>
      <w:r w:rsidR="0007481E">
        <w:rPr>
          <w:rFonts w:ascii="Arial" w:hAnsi="Arial" w:cs="Arial"/>
          <w:szCs w:val="24"/>
        </w:rPr>
        <w:tab/>
      </w:r>
      <w:r w:rsidR="0007481E">
        <w:rPr>
          <w:rFonts w:ascii="Arial" w:hAnsi="Arial" w:cs="Arial"/>
          <w:szCs w:val="24"/>
        </w:rPr>
        <w:tab/>
      </w:r>
      <w:r w:rsidR="0007481E">
        <w:rPr>
          <w:rFonts w:ascii="Arial" w:hAnsi="Arial" w:cs="Arial"/>
          <w:szCs w:val="24"/>
        </w:rPr>
        <w:tab/>
      </w:r>
      <w:r w:rsidR="0007481E">
        <w:rPr>
          <w:rFonts w:ascii="Arial" w:hAnsi="Arial" w:cs="Arial"/>
          <w:szCs w:val="24"/>
        </w:rPr>
        <w:tab/>
      </w:r>
      <w:r w:rsidR="0007481E">
        <w:rPr>
          <w:rFonts w:ascii="Arial" w:hAnsi="Arial" w:cs="Arial"/>
          <w:szCs w:val="24"/>
        </w:rPr>
        <w:tab/>
      </w:r>
      <w:r w:rsidR="0007481E">
        <w:rPr>
          <w:rFonts w:ascii="Arial" w:hAnsi="Arial" w:cs="Arial"/>
          <w:szCs w:val="24"/>
        </w:rPr>
        <w:tab/>
      </w:r>
      <w:r w:rsidR="0007481E">
        <w:rPr>
          <w:rFonts w:ascii="Arial" w:hAnsi="Arial" w:cs="Arial"/>
          <w:szCs w:val="24"/>
        </w:rPr>
        <w:tab/>
      </w:r>
      <w:r w:rsidR="005D6B54" w:rsidRPr="00D10179">
        <w:rPr>
          <w:rFonts w:ascii="Arial" w:hAnsi="Arial" w:cs="Arial"/>
          <w:szCs w:val="24"/>
        </w:rPr>
        <w:t>R1</w:t>
      </w:r>
      <w:r w:rsidRPr="00D10179">
        <w:rPr>
          <w:rFonts w:ascii="Arial" w:hAnsi="Arial" w:cs="Arial"/>
          <w:szCs w:val="24"/>
        </w:rPr>
        <w:t>-2</w:t>
      </w:r>
      <w:r w:rsidR="00194BC1" w:rsidRPr="00D10179">
        <w:rPr>
          <w:rFonts w:ascii="Arial" w:hAnsi="Arial" w:cs="Arial"/>
          <w:szCs w:val="24"/>
        </w:rPr>
        <w:t>5</w:t>
      </w:r>
      <w:r w:rsidR="0016104A" w:rsidRPr="00D10179">
        <w:rPr>
          <w:rFonts w:ascii="Arial" w:hAnsi="Arial" w:cs="Arial"/>
          <w:szCs w:val="24"/>
        </w:rPr>
        <w:t>0</w:t>
      </w:r>
      <w:r w:rsidR="00D10179" w:rsidRPr="00D10179">
        <w:rPr>
          <w:rFonts w:ascii="Arial" w:hAnsi="Arial" w:cs="Arial"/>
          <w:szCs w:val="24"/>
        </w:rPr>
        <w:t>3603</w:t>
      </w:r>
    </w:p>
    <w:p w14:paraId="4E75EDE6" w14:textId="21E1A558" w:rsidR="00E83589" w:rsidRPr="00A834F2" w:rsidRDefault="00D616B3" w:rsidP="00E83589">
      <w:pPr>
        <w:pStyle w:val="3GPPHeader"/>
        <w:spacing w:after="0"/>
        <w:rPr>
          <w:rFonts w:ascii="Arial" w:hAnsi="Arial" w:cs="Arial"/>
          <w:szCs w:val="24"/>
        </w:rPr>
      </w:pPr>
      <w:r>
        <w:rPr>
          <w:rFonts w:ascii="Arial" w:hAnsi="Arial" w:cs="Arial"/>
          <w:szCs w:val="24"/>
        </w:rPr>
        <w:t xml:space="preserve">St </w:t>
      </w:r>
      <w:proofErr w:type="spellStart"/>
      <w:r>
        <w:rPr>
          <w:rFonts w:ascii="Arial" w:hAnsi="Arial" w:cs="Arial"/>
          <w:szCs w:val="24"/>
        </w:rPr>
        <w:t>Julians</w:t>
      </w:r>
      <w:proofErr w:type="spellEnd"/>
      <w:r w:rsidR="00E83589" w:rsidRPr="00A834F2">
        <w:rPr>
          <w:rFonts w:ascii="Arial" w:hAnsi="Arial" w:cs="Arial"/>
          <w:szCs w:val="24"/>
        </w:rPr>
        <w:t xml:space="preserve">, </w:t>
      </w:r>
      <w:r>
        <w:rPr>
          <w:rFonts w:ascii="Arial" w:hAnsi="Arial" w:cs="Arial"/>
          <w:szCs w:val="24"/>
        </w:rPr>
        <w:t>Malta</w:t>
      </w:r>
      <w:r w:rsidR="00E83589" w:rsidRPr="00A834F2">
        <w:rPr>
          <w:rFonts w:ascii="Arial" w:hAnsi="Arial" w:cs="Arial"/>
          <w:szCs w:val="24"/>
        </w:rPr>
        <w:t xml:space="preserve">, </w:t>
      </w:r>
      <w:r>
        <w:rPr>
          <w:rFonts w:ascii="Arial" w:hAnsi="Arial" w:cs="Arial"/>
          <w:szCs w:val="24"/>
        </w:rPr>
        <w:t>May 19</w:t>
      </w:r>
      <w:r w:rsidR="00CD62F5" w:rsidRPr="00CD62F5">
        <w:rPr>
          <w:rFonts w:ascii="Arial" w:hAnsi="Arial" w:cs="Arial"/>
          <w:szCs w:val="24"/>
          <w:vertAlign w:val="superscript"/>
        </w:rPr>
        <w:t>th</w:t>
      </w:r>
      <w:r w:rsidR="00CD62F5">
        <w:rPr>
          <w:rFonts w:ascii="Arial" w:hAnsi="Arial" w:cs="Arial"/>
          <w:szCs w:val="24"/>
        </w:rPr>
        <w:t xml:space="preserve"> </w:t>
      </w:r>
      <w:r w:rsidR="00E83589" w:rsidRPr="00A834F2">
        <w:rPr>
          <w:rFonts w:ascii="Arial" w:hAnsi="Arial" w:cs="Arial"/>
          <w:szCs w:val="24"/>
        </w:rPr>
        <w:t xml:space="preserve">– </w:t>
      </w:r>
      <w:r>
        <w:rPr>
          <w:rFonts w:ascii="Arial" w:hAnsi="Arial" w:cs="Arial"/>
          <w:szCs w:val="24"/>
        </w:rPr>
        <w:t>23</w:t>
      </w:r>
      <w:r w:rsidRPr="00D616B3">
        <w:rPr>
          <w:rFonts w:ascii="Arial" w:hAnsi="Arial" w:cs="Arial"/>
          <w:szCs w:val="24"/>
          <w:vertAlign w:val="superscript"/>
        </w:rPr>
        <w:t>rd</w:t>
      </w:r>
      <w:r>
        <w:rPr>
          <w:rFonts w:ascii="Arial" w:hAnsi="Arial" w:cs="Arial"/>
          <w:szCs w:val="24"/>
        </w:rPr>
        <w:t>, 2025</w:t>
      </w:r>
    </w:p>
    <w:p w14:paraId="69AC918F" w14:textId="77777777" w:rsidR="00E83589" w:rsidRDefault="00E83589" w:rsidP="00E83589">
      <w:pPr>
        <w:tabs>
          <w:tab w:val="left" w:pos="1985"/>
        </w:tabs>
        <w:jc w:val="both"/>
        <w:rPr>
          <w:rFonts w:ascii="Arial" w:hAnsi="Arial" w:cs="Arial"/>
          <w:b/>
          <w:sz w:val="22"/>
        </w:rPr>
      </w:pPr>
    </w:p>
    <w:bookmarkEnd w:id="0"/>
    <w:bookmarkEnd w:id="1"/>
    <w:p w14:paraId="1C590281" w14:textId="6D9B242E" w:rsidR="00E83589" w:rsidRPr="00946C32" w:rsidRDefault="00E83589" w:rsidP="00E83589">
      <w:pPr>
        <w:spacing w:after="0" w:line="360" w:lineRule="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Pr>
          <w:rFonts w:ascii="Arial" w:eastAsia="Malgun Gothic" w:hAnsi="Arial" w:cs="Arial"/>
          <w:b/>
          <w:sz w:val="24"/>
          <w:szCs w:val="24"/>
          <w:lang w:eastAsia="ko-KR"/>
        </w:rPr>
        <w:tab/>
      </w:r>
      <w:r w:rsidR="00CF2F0E" w:rsidRPr="00CF2F0E">
        <w:rPr>
          <w:rFonts w:ascii="Arial" w:eastAsia="Malgun Gothic" w:hAnsi="Arial" w:cs="Arial"/>
          <w:b/>
          <w:sz w:val="24"/>
          <w:szCs w:val="24"/>
          <w:lang w:eastAsia="ko-KR"/>
        </w:rPr>
        <w:t>9.1</w:t>
      </w:r>
      <w:r w:rsidR="00E0375E">
        <w:rPr>
          <w:rFonts w:ascii="Arial" w:eastAsia="Malgun Gothic" w:hAnsi="Arial" w:cs="Arial"/>
          <w:b/>
          <w:sz w:val="24"/>
          <w:szCs w:val="24"/>
          <w:lang w:eastAsia="ko-KR"/>
        </w:rPr>
        <w:t>5</w:t>
      </w:r>
      <w:r w:rsidR="00CF2F0E" w:rsidRPr="00CF2F0E">
        <w:rPr>
          <w:rFonts w:ascii="Arial" w:eastAsia="Malgun Gothic" w:hAnsi="Arial" w:cs="Arial"/>
          <w:b/>
          <w:sz w:val="24"/>
          <w:szCs w:val="24"/>
          <w:lang w:eastAsia="ko-KR"/>
        </w:rPr>
        <w:t>.1</w:t>
      </w:r>
      <w:r w:rsidR="00E0375E">
        <w:rPr>
          <w:rFonts w:ascii="Arial" w:eastAsia="Malgun Gothic" w:hAnsi="Arial" w:cs="Arial"/>
          <w:b/>
          <w:sz w:val="24"/>
          <w:szCs w:val="24"/>
          <w:lang w:eastAsia="ko-KR"/>
        </w:rPr>
        <w:t>3</w:t>
      </w:r>
    </w:p>
    <w:p w14:paraId="1DC1C364" w14:textId="6F79CD7A" w:rsidR="00E83589" w:rsidRPr="00946C32" w:rsidRDefault="00E83589" w:rsidP="00E83589">
      <w:pPr>
        <w:spacing w:after="0" w:line="360" w:lineRule="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07481E">
        <w:rPr>
          <w:rFonts w:ascii="Arial" w:eastAsia="Malgun Gothic" w:hAnsi="Arial" w:cs="Arial"/>
          <w:b/>
          <w:sz w:val="24"/>
          <w:szCs w:val="24"/>
          <w:lang w:eastAsia="ko-KR"/>
        </w:rPr>
        <w:tab/>
      </w:r>
      <w:r w:rsidR="0007481E">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2D719378" w14:textId="733C0737" w:rsidR="00E83589" w:rsidRDefault="00E83589" w:rsidP="00E83589">
      <w:pPr>
        <w:spacing w:after="0" w:line="360" w:lineRule="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07481E">
        <w:rPr>
          <w:rFonts w:ascii="Arial" w:eastAsia="Malgun Gothic" w:hAnsi="Arial" w:cs="Arial"/>
          <w:b/>
          <w:sz w:val="24"/>
          <w:szCs w:val="24"/>
          <w:lang w:eastAsia="ko-KR"/>
        </w:rPr>
        <w:tab/>
      </w:r>
      <w:r w:rsidR="0007481E">
        <w:rPr>
          <w:rFonts w:ascii="Arial" w:eastAsia="Malgun Gothic" w:hAnsi="Arial" w:cs="Arial"/>
          <w:b/>
          <w:sz w:val="24"/>
          <w:szCs w:val="24"/>
          <w:lang w:eastAsia="ko-KR"/>
        </w:rPr>
        <w:tab/>
      </w:r>
      <w:r w:rsidR="0057066F" w:rsidRPr="0057066F">
        <w:rPr>
          <w:rFonts w:ascii="Arial" w:eastAsia="Malgun Gothic" w:hAnsi="Arial" w:cs="Arial"/>
          <w:b/>
          <w:sz w:val="24"/>
          <w:szCs w:val="24"/>
          <w:lang w:eastAsia="ko-KR"/>
        </w:rPr>
        <w:t xml:space="preserve">UE features for </w:t>
      </w:r>
      <w:r w:rsidR="000B6A04">
        <w:rPr>
          <w:rFonts w:ascii="Arial" w:eastAsia="Malgun Gothic" w:hAnsi="Arial" w:cs="Arial"/>
          <w:b/>
          <w:sz w:val="24"/>
          <w:szCs w:val="24"/>
          <w:lang w:eastAsia="ko-KR"/>
        </w:rPr>
        <w:t xml:space="preserve">Rel-19 </w:t>
      </w:r>
      <w:r w:rsidR="0057066F" w:rsidRPr="0057066F">
        <w:rPr>
          <w:rFonts w:ascii="Arial" w:eastAsia="Malgun Gothic" w:hAnsi="Arial" w:cs="Arial"/>
          <w:b/>
          <w:sz w:val="24"/>
          <w:szCs w:val="24"/>
          <w:lang w:eastAsia="ko-KR"/>
        </w:rPr>
        <w:t xml:space="preserve">LTE-based 5G </w:t>
      </w:r>
      <w:r w:rsidR="005A71EF">
        <w:rPr>
          <w:rFonts w:ascii="Arial" w:eastAsia="Malgun Gothic" w:hAnsi="Arial" w:cs="Arial"/>
          <w:b/>
          <w:sz w:val="24"/>
          <w:szCs w:val="24"/>
          <w:lang w:eastAsia="ko-KR"/>
        </w:rPr>
        <w:t>B</w:t>
      </w:r>
      <w:r w:rsidR="0057066F" w:rsidRPr="0057066F">
        <w:rPr>
          <w:rFonts w:ascii="Arial" w:eastAsia="Malgun Gothic" w:hAnsi="Arial" w:cs="Arial"/>
          <w:b/>
          <w:sz w:val="24"/>
          <w:szCs w:val="24"/>
          <w:lang w:eastAsia="ko-KR"/>
        </w:rPr>
        <w:t>roadcast</w:t>
      </w:r>
    </w:p>
    <w:p w14:paraId="793328A6" w14:textId="4BF4FF8D" w:rsidR="00E83589" w:rsidRDefault="00E83589" w:rsidP="00E83589">
      <w:pPr>
        <w:spacing w:after="0" w:line="360" w:lineRule="auto"/>
        <w:rPr>
          <w:rFonts w:ascii="Arial" w:eastAsia="SimSun" w:hAnsi="Arial" w:cs="Arial"/>
          <w:sz w:val="22"/>
          <w:lang w:eastAsia="zh-CN"/>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8B701A">
        <w:rPr>
          <w:rFonts w:ascii="Arial" w:eastAsia="Malgun Gothic" w:hAnsi="Arial" w:cs="Arial"/>
          <w:b/>
          <w:sz w:val="24"/>
          <w:szCs w:val="24"/>
          <w:lang w:eastAsia="ko-KR"/>
        </w:rPr>
        <w:t xml:space="preserve">    </w:t>
      </w:r>
      <w:r w:rsidRPr="00946C32">
        <w:rPr>
          <w:rFonts w:ascii="Arial" w:eastAsia="Malgun Gothic" w:hAnsi="Arial" w:cs="Arial"/>
          <w:b/>
          <w:sz w:val="24"/>
          <w:szCs w:val="24"/>
          <w:lang w:eastAsia="ko-KR"/>
        </w:rPr>
        <w:t>Discussion &amp; Decision</w:t>
      </w:r>
    </w:p>
    <w:p w14:paraId="3AAB6224" w14:textId="47F28427" w:rsidR="00E83589" w:rsidRDefault="00E83589" w:rsidP="00E83589">
      <w:pPr>
        <w:pStyle w:val="Heading1"/>
        <w:ind w:left="533" w:hanging="533"/>
      </w:pPr>
      <w:r>
        <w:t>1 Introduction</w:t>
      </w:r>
    </w:p>
    <w:p w14:paraId="5BE0C00A" w14:textId="64343DA2" w:rsidR="00E83589" w:rsidRDefault="00E83589" w:rsidP="00E83589">
      <w:pPr>
        <w:jc w:val="both"/>
        <w:rPr>
          <w:lang w:eastAsia="ko-KR"/>
        </w:rPr>
      </w:pPr>
      <w:r>
        <w:rPr>
          <w:rFonts w:hint="eastAsia"/>
          <w:lang w:eastAsia="ko-KR"/>
        </w:rPr>
        <w:t xml:space="preserve">In </w:t>
      </w:r>
      <w:r w:rsidR="005A71EF">
        <w:rPr>
          <w:lang w:eastAsia="ko-KR"/>
        </w:rPr>
        <w:t xml:space="preserve">this paper, we discuss the details on UE features for </w:t>
      </w:r>
      <w:r w:rsidR="00CB1175">
        <w:rPr>
          <w:lang w:eastAsia="ko-KR"/>
        </w:rPr>
        <w:t xml:space="preserve">Rel-19 </w:t>
      </w:r>
      <w:r w:rsidR="005A71EF">
        <w:rPr>
          <w:lang w:eastAsia="ko-KR"/>
        </w:rPr>
        <w:t>LTE-based 5G Broadcast.</w:t>
      </w:r>
    </w:p>
    <w:p w14:paraId="58342BFA" w14:textId="77777777" w:rsidR="00E83589" w:rsidRDefault="00E83589" w:rsidP="00E83589">
      <w:pPr>
        <w:pStyle w:val="Heading1"/>
        <w:ind w:left="533" w:hanging="533"/>
        <w:rPr>
          <w:lang w:eastAsia="ko-KR"/>
        </w:rPr>
      </w:pPr>
      <w:r>
        <w:rPr>
          <w:lang w:eastAsia="ko-KR"/>
        </w:rPr>
        <w:t>2 Discussion</w:t>
      </w:r>
    </w:p>
    <w:p w14:paraId="476369FD" w14:textId="4BE5F9D5" w:rsidR="00194BC1" w:rsidRDefault="00194BC1" w:rsidP="00194BC1">
      <w:pPr>
        <w:pStyle w:val="PL"/>
        <w:rPr>
          <w:rFonts w:ascii="Times New Roman" w:hAnsi="Times New Roman"/>
          <w:sz w:val="20"/>
        </w:rPr>
      </w:pPr>
    </w:p>
    <w:p w14:paraId="50AE41EF" w14:textId="232F6357" w:rsidR="00194BC1" w:rsidRDefault="00194BC1" w:rsidP="00194BC1">
      <w:pPr>
        <w:pStyle w:val="Heading2"/>
      </w:pPr>
      <w:r>
        <w:t xml:space="preserve">2.1. </w:t>
      </w:r>
      <w:r w:rsidR="0057066F">
        <w:t xml:space="preserve">UE </w:t>
      </w:r>
      <w:r w:rsidR="00D616B3">
        <w:t>capability</w:t>
      </w:r>
      <w:r w:rsidR="0057066F">
        <w:t xml:space="preserve"> for </w:t>
      </w:r>
      <w:r w:rsidR="000B6A04">
        <w:t xml:space="preserve">Rel-19 </w:t>
      </w:r>
      <w:r w:rsidR="0057066F">
        <w:t>LTE-based 5G Broadcast</w:t>
      </w:r>
    </w:p>
    <w:p w14:paraId="0F0AFF53" w14:textId="4C02FD94" w:rsidR="00306976" w:rsidRDefault="00D101E9" w:rsidP="00F361AB">
      <w:pPr>
        <w:jc w:val="both"/>
        <w:rPr>
          <w:lang w:eastAsia="zh-CN"/>
        </w:rPr>
      </w:pPr>
      <w:r w:rsidRPr="00196BE4">
        <w:rPr>
          <w:bCs/>
          <w:color w:val="000000" w:themeColor="text1"/>
        </w:rPr>
        <w:t xml:space="preserve">UE capability </w:t>
      </w:r>
      <w:r w:rsidR="007A583B" w:rsidRPr="00196BE4">
        <w:rPr>
          <w:bCs/>
          <w:color w:val="000000" w:themeColor="text1"/>
        </w:rPr>
        <w:t xml:space="preserve">information </w:t>
      </w:r>
      <w:r w:rsidRPr="00196BE4">
        <w:rPr>
          <w:bCs/>
          <w:color w:val="000000" w:themeColor="text1"/>
        </w:rPr>
        <w:t xml:space="preserve">for supporting </w:t>
      </w:r>
      <w:r w:rsidR="0057066F" w:rsidRPr="00196BE4">
        <w:rPr>
          <w:bCs/>
          <w:color w:val="000000" w:themeColor="text1"/>
        </w:rPr>
        <w:t>UE</w:t>
      </w:r>
      <w:r w:rsidRPr="00196BE4">
        <w:rPr>
          <w:bCs/>
          <w:color w:val="000000" w:themeColor="text1"/>
        </w:rPr>
        <w:t xml:space="preserve"> feature</w:t>
      </w:r>
      <w:r w:rsidR="0057066F" w:rsidRPr="00196BE4">
        <w:rPr>
          <w:bCs/>
          <w:color w:val="000000" w:themeColor="text1"/>
        </w:rPr>
        <w:t xml:space="preserve">s for </w:t>
      </w:r>
      <w:r w:rsidR="00524216" w:rsidRPr="00196BE4">
        <w:rPr>
          <w:bCs/>
          <w:color w:val="000000" w:themeColor="text1"/>
        </w:rPr>
        <w:t xml:space="preserve">Rel-19 </w:t>
      </w:r>
      <w:r w:rsidR="0057066F" w:rsidRPr="00196BE4">
        <w:rPr>
          <w:bCs/>
          <w:color w:val="000000" w:themeColor="text1"/>
        </w:rPr>
        <w:t>LTE-based 5G Broadcast</w:t>
      </w:r>
      <w:r w:rsidRPr="00196BE4">
        <w:rPr>
          <w:bCs/>
          <w:color w:val="000000" w:themeColor="text1"/>
        </w:rPr>
        <w:t xml:space="preserve"> should be optional with capability signalling, allowing UE implementations with the required flexibility and enabling network to most appropriately provision the broadcast transmission. As noted in RAN1#120 meeting, </w:t>
      </w:r>
      <w:r w:rsidRPr="00196BE4">
        <w:rPr>
          <w:lang w:eastAsia="zh-CN"/>
        </w:rPr>
        <w:t>some UE categories</w:t>
      </w:r>
      <w:r w:rsidR="00196BE4" w:rsidRPr="00196BE4">
        <w:rPr>
          <w:lang w:eastAsia="zh-CN"/>
        </w:rPr>
        <w:t>,</w:t>
      </w:r>
      <w:r w:rsidRPr="00196BE4">
        <w:rPr>
          <w:lang w:eastAsia="zh-CN"/>
        </w:rPr>
        <w:t xml:space="preserve"> depending on factors such as value of N, bandwidth, MCS</w:t>
      </w:r>
      <w:r w:rsidR="00196BE4" w:rsidRPr="00196BE4">
        <w:rPr>
          <w:lang w:eastAsia="zh-CN"/>
        </w:rPr>
        <w:t>,</w:t>
      </w:r>
      <w:r w:rsidRPr="00196BE4">
        <w:rPr>
          <w:lang w:eastAsia="zh-CN"/>
        </w:rPr>
        <w:t xml:space="preserve"> may not be able to receive an interleaved MTCH with M=16</w:t>
      </w:r>
      <w:r w:rsidR="004D6406" w:rsidRPr="00196BE4">
        <w:rPr>
          <w:lang w:eastAsia="zh-CN"/>
        </w:rPr>
        <w:t xml:space="preserve"> or M=32. I</w:t>
      </w:r>
      <w:r w:rsidRPr="00196BE4">
        <w:rPr>
          <w:lang w:eastAsia="zh-CN"/>
        </w:rPr>
        <w:t>t is, therefore, required that max</w:t>
      </w:r>
      <w:r w:rsidR="00196BE4" w:rsidRPr="00196BE4">
        <w:rPr>
          <w:lang w:eastAsia="zh-CN"/>
        </w:rPr>
        <w:t xml:space="preserve">imum </w:t>
      </w:r>
      <w:r w:rsidRPr="00196BE4">
        <w:rPr>
          <w:lang w:eastAsia="zh-CN"/>
        </w:rPr>
        <w:t>value of M and max</w:t>
      </w:r>
      <w:r w:rsidR="00196BE4" w:rsidRPr="00196BE4">
        <w:rPr>
          <w:lang w:eastAsia="zh-CN"/>
        </w:rPr>
        <w:t xml:space="preserve">imum </w:t>
      </w:r>
      <w:r w:rsidRPr="00196BE4">
        <w:rPr>
          <w:lang w:eastAsia="zh-CN"/>
        </w:rPr>
        <w:t xml:space="preserve">value for N supported by the UE for time interleaving should also be included in the UE capability </w:t>
      </w:r>
      <w:r w:rsidR="007A583B" w:rsidRPr="00196BE4">
        <w:rPr>
          <w:lang w:eastAsia="zh-CN"/>
        </w:rPr>
        <w:t xml:space="preserve">information </w:t>
      </w:r>
      <w:r w:rsidRPr="00196BE4">
        <w:rPr>
          <w:lang w:eastAsia="zh-CN"/>
        </w:rPr>
        <w:t xml:space="preserve">signalling. It can be noted that </w:t>
      </w:r>
      <w:r w:rsidR="00196BE4" w:rsidRPr="00196BE4">
        <w:rPr>
          <w:lang w:eastAsia="zh-CN"/>
        </w:rPr>
        <w:t xml:space="preserve">maximum supported TBS for broadcast is related to that of maximum supported TBS for unicast (i.e., it is a scaled value) and it is already indicated through the </w:t>
      </w:r>
      <w:proofErr w:type="spellStart"/>
      <w:r w:rsidR="00196BE4" w:rsidRPr="008C099C">
        <w:rPr>
          <w:i/>
          <w:lang w:eastAsia="zh-CN"/>
        </w:rPr>
        <w:t>ue</w:t>
      </w:r>
      <w:proofErr w:type="spellEnd"/>
      <w:r w:rsidR="00196BE4" w:rsidRPr="008C099C">
        <w:rPr>
          <w:i/>
          <w:lang w:eastAsia="zh-CN"/>
        </w:rPr>
        <w:t>-Category</w:t>
      </w:r>
      <w:r w:rsidR="00196BE4" w:rsidRPr="00196BE4">
        <w:rPr>
          <w:lang w:eastAsia="zh-CN"/>
        </w:rPr>
        <w:t xml:space="preserve">. While </w:t>
      </w:r>
      <w:r w:rsidRPr="00196BE4">
        <w:rPr>
          <w:lang w:eastAsia="zh-CN"/>
        </w:rPr>
        <w:t>most of the other UE capability parameters like number of RBs, BW, SCS are already addressed by legacy releases of specifications.</w:t>
      </w:r>
    </w:p>
    <w:p w14:paraId="424B7E43" w14:textId="28CA6C6D" w:rsidR="0057066F" w:rsidRDefault="0057066F" w:rsidP="0057066F">
      <w:pPr>
        <w:ind w:left="1021" w:hanging="1021"/>
        <w:rPr>
          <w:b/>
          <w:color w:val="000000" w:themeColor="text1"/>
        </w:rPr>
      </w:pPr>
      <w:r w:rsidRPr="00C954C1">
        <w:rPr>
          <w:b/>
          <w:color w:val="000000" w:themeColor="text1"/>
        </w:rPr>
        <w:t>P</w:t>
      </w:r>
      <w:r>
        <w:rPr>
          <w:b/>
          <w:color w:val="000000" w:themeColor="text1"/>
        </w:rPr>
        <w:t>roposal 1</w:t>
      </w:r>
      <w:r w:rsidRPr="00C954C1">
        <w:rPr>
          <w:b/>
          <w:color w:val="000000" w:themeColor="text1"/>
        </w:rPr>
        <w:t>:</w:t>
      </w:r>
      <w:r>
        <w:rPr>
          <w:b/>
          <w:color w:val="000000" w:themeColor="text1"/>
        </w:rPr>
        <w:t xml:space="preserve"> UE capability for </w:t>
      </w:r>
      <w:r w:rsidR="00524216">
        <w:rPr>
          <w:b/>
          <w:color w:val="000000" w:themeColor="text1"/>
        </w:rPr>
        <w:t xml:space="preserve">Rel-19 </w:t>
      </w:r>
      <w:r>
        <w:rPr>
          <w:b/>
          <w:color w:val="000000" w:themeColor="text1"/>
        </w:rPr>
        <w:t>LTE-based 5G Broadcast feature support with parameters for max</w:t>
      </w:r>
      <w:r w:rsidR="00522C6C">
        <w:rPr>
          <w:b/>
          <w:color w:val="000000" w:themeColor="text1"/>
        </w:rPr>
        <w:t>imum supported</w:t>
      </w:r>
      <w:r>
        <w:rPr>
          <w:b/>
          <w:color w:val="000000" w:themeColor="text1"/>
        </w:rPr>
        <w:t xml:space="preserve"> values of M and N is optional with capability signalling.</w:t>
      </w:r>
    </w:p>
    <w:p w14:paraId="1567D899" w14:textId="4D1766CB" w:rsidR="003729C4" w:rsidRDefault="003729C4" w:rsidP="0057066F">
      <w:pPr>
        <w:ind w:left="1021" w:hanging="1021"/>
        <w:rPr>
          <w:b/>
          <w:bCs/>
          <w:color w:val="000000" w:themeColor="text1"/>
          <w:u w:val="single"/>
        </w:rPr>
      </w:pPr>
    </w:p>
    <w:p w14:paraId="56D27ABB" w14:textId="63BB409B" w:rsidR="00525C4C" w:rsidRDefault="00525C4C" w:rsidP="0057066F">
      <w:pPr>
        <w:ind w:left="1021" w:hanging="1021"/>
        <w:rPr>
          <w:b/>
          <w:bCs/>
          <w:color w:val="000000" w:themeColor="text1"/>
          <w:u w:val="single"/>
        </w:rPr>
      </w:pPr>
    </w:p>
    <w:p w14:paraId="55384C17" w14:textId="0E7DF0A6" w:rsidR="0057066F" w:rsidRPr="0057066F" w:rsidRDefault="0057066F" w:rsidP="0057066F">
      <w:pPr>
        <w:spacing w:after="0"/>
        <w:jc w:val="center"/>
        <w:rPr>
          <w:b/>
          <w:lang w:val="en-IN" w:eastAsia="en-IN"/>
        </w:rPr>
      </w:pPr>
    </w:p>
    <w:p w14:paraId="789E274A" w14:textId="720EB8D8" w:rsidR="00525C4C" w:rsidRPr="00522C6C" w:rsidRDefault="00CF0678" w:rsidP="00525C4C">
      <w:pPr>
        <w:pStyle w:val="NormalWeb"/>
        <w:wordWrap w:val="0"/>
        <w:spacing w:before="0" w:beforeAutospacing="0" w:after="0" w:afterAutospacing="0"/>
        <w:jc w:val="center"/>
        <w:textAlignment w:val="top"/>
        <w:rPr>
          <w:rFonts w:ascii="Arial" w:eastAsia="Malgun Gothic" w:hAnsi="Arial" w:cs="Arial"/>
          <w:b/>
          <w:color w:val="000000"/>
          <w:lang w:val="en-US"/>
        </w:rPr>
      </w:pPr>
      <w:r w:rsidRPr="00522C6C">
        <w:rPr>
          <w:rFonts w:ascii="Arial" w:hAnsi="Arial" w:cs="Arial"/>
          <w:b/>
          <w:bCs/>
          <w:sz w:val="20"/>
          <w:szCs w:val="20"/>
        </w:rPr>
        <w:t xml:space="preserve">Table </w:t>
      </w:r>
      <w:r w:rsidRPr="00522C6C">
        <w:rPr>
          <w:rFonts w:ascii="Arial" w:hAnsi="Arial" w:cs="Arial"/>
          <w:b/>
          <w:bCs/>
          <w:sz w:val="20"/>
          <w:szCs w:val="20"/>
        </w:rPr>
        <w:fldChar w:fldCharType="begin"/>
      </w:r>
      <w:r w:rsidRPr="00522C6C">
        <w:rPr>
          <w:rFonts w:ascii="Arial" w:hAnsi="Arial" w:cs="Arial"/>
          <w:b/>
          <w:bCs/>
          <w:sz w:val="20"/>
          <w:szCs w:val="20"/>
        </w:rPr>
        <w:instrText xml:space="preserve"> SEQ Table \* ARABIC </w:instrText>
      </w:r>
      <w:r w:rsidRPr="00522C6C">
        <w:rPr>
          <w:rFonts w:ascii="Arial" w:hAnsi="Arial" w:cs="Arial"/>
          <w:b/>
          <w:bCs/>
          <w:sz w:val="20"/>
          <w:szCs w:val="20"/>
        </w:rPr>
        <w:fldChar w:fldCharType="separate"/>
      </w:r>
      <w:r w:rsidRPr="00522C6C">
        <w:rPr>
          <w:rFonts w:ascii="Arial" w:hAnsi="Arial" w:cs="Arial"/>
          <w:b/>
          <w:bCs/>
          <w:sz w:val="20"/>
          <w:szCs w:val="20"/>
        </w:rPr>
        <w:t>1</w:t>
      </w:r>
      <w:r w:rsidRPr="00522C6C">
        <w:rPr>
          <w:rFonts w:ascii="Arial" w:hAnsi="Arial" w:cs="Arial"/>
          <w:b/>
          <w:bCs/>
          <w:sz w:val="20"/>
          <w:szCs w:val="20"/>
        </w:rPr>
        <w:fldChar w:fldCharType="end"/>
      </w:r>
      <w:r w:rsidRPr="00522C6C">
        <w:rPr>
          <w:rFonts w:ascii="Arial" w:hAnsi="Arial" w:cs="Arial"/>
          <w:b/>
          <w:bCs/>
          <w:sz w:val="20"/>
          <w:szCs w:val="20"/>
        </w:rPr>
        <w:t>: UE feat</w:t>
      </w:r>
      <w:r w:rsidR="00525C4C" w:rsidRPr="00522C6C">
        <w:rPr>
          <w:rFonts w:ascii="Arial" w:hAnsi="Arial" w:cs="Arial"/>
          <w:b/>
          <w:bCs/>
          <w:sz w:val="20"/>
          <w:szCs w:val="20"/>
        </w:rPr>
        <w:t xml:space="preserve">ures for </w:t>
      </w:r>
      <w:r w:rsidR="00522C6C">
        <w:rPr>
          <w:rFonts w:ascii="Arial" w:hAnsi="Arial" w:cs="Arial"/>
          <w:b/>
          <w:bCs/>
          <w:sz w:val="20"/>
          <w:szCs w:val="20"/>
        </w:rPr>
        <w:t xml:space="preserve">Rel-19 </w:t>
      </w:r>
      <w:r w:rsidR="00525C4C" w:rsidRPr="00522C6C">
        <w:rPr>
          <w:rFonts w:ascii="Arial" w:hAnsi="Arial" w:cs="Arial"/>
          <w:b/>
          <w:bCs/>
          <w:sz w:val="20"/>
          <w:szCs w:val="20"/>
        </w:rPr>
        <w:t>LTE-based 5G Broadcast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658"/>
        <w:gridCol w:w="1090"/>
        <w:gridCol w:w="1256"/>
        <w:gridCol w:w="1794"/>
        <w:gridCol w:w="1044"/>
        <w:gridCol w:w="1327"/>
        <w:gridCol w:w="1092"/>
        <w:gridCol w:w="1345"/>
        <w:gridCol w:w="1231"/>
        <w:gridCol w:w="1806"/>
      </w:tblGrid>
      <w:tr w:rsidR="00525C4C" w:rsidRPr="007B5FB0" w14:paraId="1D86C284" w14:textId="77777777" w:rsidTr="00525C4C">
        <w:trPr>
          <w:trHeight w:val="20"/>
        </w:trPr>
        <w:tc>
          <w:tcPr>
            <w:tcW w:w="0" w:type="auto"/>
            <w:tcBorders>
              <w:top w:val="single" w:sz="4" w:space="0" w:color="auto"/>
              <w:left w:val="single" w:sz="4" w:space="0" w:color="auto"/>
              <w:bottom w:val="single" w:sz="4" w:space="0" w:color="auto"/>
              <w:right w:val="single" w:sz="4" w:space="0" w:color="auto"/>
            </w:tcBorders>
            <w:hideMark/>
          </w:tcPr>
          <w:p w14:paraId="66563A71" w14:textId="77777777" w:rsidR="00525C4C" w:rsidRPr="00BA5E7C" w:rsidRDefault="00525C4C" w:rsidP="005A03DF">
            <w:pPr>
              <w:pStyle w:val="TAH"/>
              <w:rPr>
                <w:rFonts w:asciiTheme="majorHAnsi" w:hAnsiTheme="majorHAnsi" w:cstheme="majorHAnsi"/>
                <w:color w:val="000000" w:themeColor="text1"/>
                <w:szCs w:val="18"/>
              </w:rPr>
            </w:pPr>
            <w: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50CE4EF" w14:textId="77777777" w:rsidR="00525C4C" w:rsidRPr="00BA5E7C" w:rsidRDefault="00525C4C" w:rsidP="005A03DF">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2AB75D2C" w14:textId="77777777" w:rsidR="00525C4C" w:rsidRPr="00BA5E7C" w:rsidRDefault="00525C4C" w:rsidP="005A03DF">
            <w:pPr>
              <w:pStyle w:val="TAH"/>
              <w:rPr>
                <w:rFonts w:asciiTheme="majorHAnsi" w:hAnsiTheme="majorHAnsi" w:cstheme="majorHAnsi"/>
                <w:color w:val="000000" w:themeColor="text1"/>
                <w:szCs w:val="18"/>
              </w:rPr>
            </w:pPr>
            <w:r>
              <w:t>Feature group</w:t>
            </w:r>
          </w:p>
        </w:tc>
        <w:tc>
          <w:tcPr>
            <w:tcW w:w="1715" w:type="dxa"/>
            <w:tcBorders>
              <w:top w:val="single" w:sz="4" w:space="0" w:color="auto"/>
              <w:left w:val="single" w:sz="4" w:space="0" w:color="auto"/>
              <w:bottom w:val="single" w:sz="4" w:space="0" w:color="auto"/>
              <w:right w:val="single" w:sz="4" w:space="0" w:color="auto"/>
            </w:tcBorders>
            <w:hideMark/>
          </w:tcPr>
          <w:p w14:paraId="577E2B3D" w14:textId="77777777" w:rsidR="00525C4C" w:rsidRPr="00BA5E7C" w:rsidRDefault="00525C4C" w:rsidP="005A03DF">
            <w:pPr>
              <w:pStyle w:val="TAH"/>
              <w:rPr>
                <w:rFonts w:asciiTheme="majorHAnsi" w:hAnsiTheme="majorHAnsi" w:cstheme="majorHAnsi"/>
                <w:color w:val="000000" w:themeColor="text1"/>
                <w:szCs w:val="18"/>
              </w:rPr>
            </w:pPr>
            <w:r>
              <w:t>Components</w:t>
            </w:r>
          </w:p>
        </w:tc>
        <w:tc>
          <w:tcPr>
            <w:tcW w:w="1335" w:type="dxa"/>
            <w:tcBorders>
              <w:top w:val="single" w:sz="4" w:space="0" w:color="auto"/>
              <w:left w:val="single" w:sz="4" w:space="0" w:color="auto"/>
              <w:bottom w:val="single" w:sz="4" w:space="0" w:color="auto"/>
              <w:right w:val="single" w:sz="4" w:space="0" w:color="auto"/>
            </w:tcBorders>
            <w:hideMark/>
          </w:tcPr>
          <w:p w14:paraId="1E4D9D3A" w14:textId="77777777" w:rsidR="00525C4C" w:rsidRPr="00BA5E7C" w:rsidRDefault="00525C4C" w:rsidP="005A03DF">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2957A49" w14:textId="77777777" w:rsidR="00525C4C" w:rsidRPr="00BA5E7C" w:rsidRDefault="00525C4C" w:rsidP="005A03DF">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13E3D36" w14:textId="77777777" w:rsidR="00525C4C" w:rsidRPr="00BA5E7C" w:rsidRDefault="00525C4C" w:rsidP="005A03DF">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BBF01CE" w14:textId="77777777" w:rsidR="00525C4C" w:rsidRDefault="00525C4C" w:rsidP="005A03DF">
            <w:pPr>
              <w:pStyle w:val="TAN"/>
              <w:ind w:left="0" w:firstLine="0"/>
              <w:rPr>
                <w:b/>
                <w:lang w:eastAsia="ja-JP"/>
              </w:rPr>
            </w:pPr>
            <w:r>
              <w:rPr>
                <w:b/>
                <w:lang w:eastAsia="ja-JP"/>
              </w:rPr>
              <w:t>Type</w:t>
            </w:r>
          </w:p>
          <w:p w14:paraId="79B516B9" w14:textId="77777777" w:rsidR="00525C4C" w:rsidRPr="00BA5E7C" w:rsidRDefault="00525C4C" w:rsidP="005A03DF">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335A92D" w14:textId="77777777" w:rsidR="00525C4C" w:rsidRPr="00BA5E7C" w:rsidRDefault="00525C4C" w:rsidP="005A03DF">
            <w:pPr>
              <w:pStyle w:val="TAH"/>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F815BF6" w14:textId="77777777" w:rsidR="00525C4C" w:rsidRPr="00BA5E7C" w:rsidRDefault="00525C4C" w:rsidP="005A03DF">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60B1BC04" w14:textId="77777777" w:rsidR="00525C4C" w:rsidRPr="00BA5E7C" w:rsidRDefault="00525C4C" w:rsidP="005A03DF">
            <w:pPr>
              <w:pStyle w:val="TAH"/>
              <w:rPr>
                <w:rFonts w:asciiTheme="majorHAnsi" w:hAnsiTheme="majorHAnsi" w:cstheme="majorHAnsi"/>
                <w:color w:val="000000" w:themeColor="text1"/>
                <w:szCs w:val="18"/>
              </w:rPr>
            </w:pPr>
            <w:r>
              <w:t>Mandatory/Optional</w:t>
            </w:r>
          </w:p>
        </w:tc>
      </w:tr>
      <w:tr w:rsidR="00525C4C" w:rsidRPr="00263855" w14:paraId="1D14F5F7" w14:textId="77777777" w:rsidTr="00525C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10C5B" w14:textId="77777777" w:rsidR="00525C4C" w:rsidRPr="00561053" w:rsidRDefault="00525C4C" w:rsidP="005A03D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lastRenderedPageBreak/>
              <w:t>3</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561053">
              <w:rPr>
                <w:rFonts w:asciiTheme="majorHAnsi" w:eastAsia="MS Mincho" w:hAnsiTheme="majorHAnsi" w:cstheme="majorHAnsi"/>
                <w:color w:val="000000" w:themeColor="text1"/>
                <w:szCs w:val="18"/>
                <w:lang w:eastAsia="ja-JP"/>
              </w:rPr>
              <w:t>LTE_terr_bcast_Ph2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3E70F" w14:textId="77777777" w:rsidR="00525C4C" w:rsidRPr="008924AF" w:rsidRDefault="00525C4C" w:rsidP="005A03D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3</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408C8" w14:textId="77777777" w:rsidR="00525C4C" w:rsidRPr="00263855" w:rsidRDefault="00525C4C" w:rsidP="005A03DF">
            <w:pPr>
              <w:pStyle w:val="TAL"/>
              <w:rPr>
                <w:rFonts w:asciiTheme="majorHAnsi" w:eastAsia="SimSun" w:hAnsiTheme="majorHAnsi" w:cstheme="majorHAnsi"/>
                <w:color w:val="000000" w:themeColor="text1"/>
                <w:szCs w:val="18"/>
                <w:lang w:eastAsia="zh-CN"/>
              </w:rPr>
            </w:pPr>
            <w:r w:rsidRPr="00AF5421">
              <w:rPr>
                <w:rFonts w:asciiTheme="majorHAnsi" w:eastAsia="SimSun" w:hAnsiTheme="majorHAnsi" w:cstheme="majorHAnsi"/>
                <w:color w:val="000000" w:themeColor="text1"/>
                <w:szCs w:val="18"/>
                <w:lang w:eastAsia="zh-CN"/>
              </w:rPr>
              <w:t>Time-interleaving</w:t>
            </w:r>
          </w:p>
        </w:tc>
        <w:tc>
          <w:tcPr>
            <w:tcW w:w="1715" w:type="dxa"/>
            <w:tcBorders>
              <w:top w:val="single" w:sz="4" w:space="0" w:color="auto"/>
              <w:left w:val="single" w:sz="4" w:space="0" w:color="auto"/>
              <w:bottom w:val="single" w:sz="4" w:space="0" w:color="auto"/>
              <w:right w:val="single" w:sz="4" w:space="0" w:color="auto"/>
            </w:tcBorders>
            <w:shd w:val="clear" w:color="auto" w:fill="auto"/>
          </w:tcPr>
          <w:p w14:paraId="2631D4CC" w14:textId="77777777" w:rsidR="00525C4C" w:rsidRPr="00AF5421" w:rsidRDefault="00525C4C" w:rsidP="005A03DF">
            <w:pPr>
              <w:rPr>
                <w:rFonts w:asciiTheme="majorHAnsi" w:hAnsiTheme="majorHAnsi" w:cstheme="majorHAnsi"/>
                <w:color w:val="000000" w:themeColor="text1"/>
                <w:sz w:val="18"/>
                <w:szCs w:val="18"/>
              </w:rPr>
            </w:pPr>
            <w:r w:rsidRPr="00AF5421">
              <w:rPr>
                <w:rFonts w:asciiTheme="majorHAnsi" w:hAnsiTheme="majorHAnsi" w:cstheme="majorHAnsi"/>
                <w:color w:val="000000" w:themeColor="text1"/>
                <w:sz w:val="18"/>
                <w:szCs w:val="18"/>
              </w:rPr>
              <w:t>1. Support of PMCH transmission pattern, excluding MCCH and MSI, with time interleaving</w:t>
            </w:r>
          </w:p>
          <w:p w14:paraId="60BD5E90" w14:textId="77777777" w:rsidR="00525C4C" w:rsidRPr="00AF5421" w:rsidRDefault="00525C4C" w:rsidP="005A03DF">
            <w:pPr>
              <w:rPr>
                <w:rFonts w:asciiTheme="majorHAnsi" w:hAnsiTheme="majorHAnsi" w:cstheme="majorHAnsi"/>
                <w:color w:val="000000" w:themeColor="text1"/>
                <w:sz w:val="18"/>
                <w:szCs w:val="18"/>
              </w:rPr>
            </w:pPr>
            <w:r w:rsidRPr="00AF5421">
              <w:rPr>
                <w:rFonts w:asciiTheme="majorHAnsi" w:hAnsiTheme="majorHAnsi" w:cstheme="majorHAnsi"/>
                <w:color w:val="000000" w:themeColor="text1"/>
                <w:sz w:val="18"/>
                <w:szCs w:val="18"/>
              </w:rPr>
              <w:t>2. Support of TBS determination for the scaled TB</w:t>
            </w:r>
          </w:p>
          <w:p w14:paraId="5BE1ACF4" w14:textId="77777777" w:rsidR="00525C4C" w:rsidRPr="00AF5421" w:rsidRDefault="00525C4C" w:rsidP="005A03DF">
            <w:pPr>
              <w:rPr>
                <w:rFonts w:asciiTheme="majorHAnsi" w:hAnsiTheme="majorHAnsi" w:cstheme="majorHAnsi"/>
                <w:color w:val="000000" w:themeColor="text1"/>
                <w:sz w:val="18"/>
                <w:szCs w:val="18"/>
              </w:rPr>
            </w:pPr>
            <w:r w:rsidRPr="00AF5421">
              <w:rPr>
                <w:rFonts w:asciiTheme="majorHAnsi" w:hAnsiTheme="majorHAnsi" w:cstheme="majorHAnsi"/>
                <w:color w:val="000000" w:themeColor="text1"/>
                <w:sz w:val="18"/>
                <w:szCs w:val="18"/>
              </w:rPr>
              <w:t>3. Support of determining the starting point for reading from the circular buffer (k0) for each subframe</w:t>
            </w:r>
          </w:p>
          <w:p w14:paraId="4BB94324" w14:textId="77777777" w:rsidR="00525C4C" w:rsidRPr="00525C4C" w:rsidRDefault="00525C4C" w:rsidP="005A03DF">
            <w:pPr>
              <w:rPr>
                <w:rFonts w:asciiTheme="majorHAnsi" w:hAnsiTheme="majorHAnsi" w:cstheme="majorHAnsi"/>
                <w:b/>
                <w:color w:val="000000" w:themeColor="text1"/>
                <w:sz w:val="18"/>
                <w:szCs w:val="18"/>
              </w:rPr>
            </w:pPr>
            <w:r w:rsidRPr="00525C4C">
              <w:rPr>
                <w:rFonts w:asciiTheme="majorHAnsi" w:hAnsiTheme="majorHAnsi" w:cstheme="majorHAnsi"/>
                <w:b/>
                <w:color w:val="000000" w:themeColor="text1"/>
                <w:sz w:val="18"/>
                <w:szCs w:val="18"/>
              </w:rPr>
              <w:t>4. Maximum supported value of M</w:t>
            </w:r>
          </w:p>
          <w:p w14:paraId="1D51A32F" w14:textId="77777777" w:rsidR="00525C4C" w:rsidRPr="00DC10C8" w:rsidRDefault="00525C4C" w:rsidP="005A03DF">
            <w:pPr>
              <w:rPr>
                <w:rFonts w:asciiTheme="majorHAnsi" w:hAnsiTheme="majorHAnsi" w:cstheme="majorHAnsi"/>
                <w:color w:val="000000" w:themeColor="text1"/>
                <w:sz w:val="18"/>
                <w:szCs w:val="18"/>
              </w:rPr>
            </w:pPr>
            <w:r w:rsidRPr="00525C4C">
              <w:rPr>
                <w:rFonts w:asciiTheme="majorHAnsi" w:hAnsiTheme="majorHAnsi" w:cstheme="majorHAnsi"/>
                <w:b/>
                <w:color w:val="000000" w:themeColor="text1"/>
                <w:sz w:val="18"/>
                <w:szCs w:val="18"/>
              </w:rPr>
              <w:t>5. Maximum supported value of N</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5FEDF327" w14:textId="77777777" w:rsidR="00525C4C" w:rsidRPr="00263855" w:rsidRDefault="00525C4C" w:rsidP="005A03DF">
            <w:pPr>
              <w:pStyle w:val="TAL"/>
              <w:rPr>
                <w:rFonts w:asciiTheme="majorHAnsi" w:eastAsia="MS Mincho" w:hAnsiTheme="majorHAnsi" w:cstheme="majorHAnsi"/>
                <w:color w:val="000000" w:themeColor="text1"/>
                <w:szCs w:val="18"/>
                <w:lang w:eastAsia="ja-JP"/>
              </w:rPr>
            </w:pPr>
            <w:r w:rsidRPr="00AF5421">
              <w:rPr>
                <w:rFonts w:asciiTheme="majorHAnsi" w:eastAsia="MS Mincho" w:hAnsiTheme="majorHAnsi" w:cstheme="majorHAnsi"/>
                <w:color w:val="000000" w:themeColor="text1"/>
                <w:szCs w:val="18"/>
                <w:lang w:eastAsia="ja-JP"/>
              </w:rPr>
              <w:t xml:space="preserve">Support of </w:t>
            </w:r>
            <w:proofErr w:type="spellStart"/>
            <w:r w:rsidRPr="00AF5421">
              <w:rPr>
                <w:rFonts w:asciiTheme="majorHAnsi" w:eastAsia="MS Mincho" w:hAnsiTheme="majorHAnsi" w:cstheme="majorHAnsi"/>
                <w:color w:val="000000" w:themeColor="text1"/>
                <w:szCs w:val="18"/>
                <w:lang w:eastAsia="ja-JP"/>
              </w:rPr>
              <w:t>fembmsDedicatedCell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5F808" w14:textId="77777777" w:rsidR="00525C4C" w:rsidRPr="00263855" w:rsidRDefault="00525C4C" w:rsidP="005A03DF">
            <w:pPr>
              <w:pStyle w:val="TAL"/>
              <w:rPr>
                <w:rFonts w:asciiTheme="majorHAnsi" w:eastAsia="SimSun" w:hAnsiTheme="majorHAnsi" w:cstheme="majorHAnsi"/>
                <w:color w:val="000000" w:themeColor="text1"/>
                <w:szCs w:val="18"/>
                <w:lang w:eastAsia="zh-CN"/>
              </w:rPr>
            </w:pPr>
            <w:r w:rsidRPr="00AF542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628DE" w14:textId="77777777" w:rsidR="00525C4C" w:rsidRPr="00263855" w:rsidRDefault="00525C4C" w:rsidP="005A03DF">
            <w:pPr>
              <w:pStyle w:val="TAL"/>
              <w:rPr>
                <w:rFonts w:asciiTheme="majorHAnsi" w:eastAsia="SimSun" w:hAnsiTheme="majorHAnsi" w:cstheme="majorHAnsi"/>
                <w:color w:val="000000" w:themeColor="text1"/>
                <w:szCs w:val="18"/>
                <w:lang w:val="en-US" w:eastAsia="zh-CN"/>
              </w:rPr>
            </w:pPr>
            <w:r w:rsidRPr="00AF5421">
              <w:rPr>
                <w:rFonts w:asciiTheme="majorHAnsi" w:eastAsia="SimSun" w:hAnsiTheme="majorHAnsi" w:cstheme="majorHAnsi"/>
                <w:color w:val="000000" w:themeColor="text1"/>
                <w:szCs w:val="18"/>
                <w:lang w:val="en-US" w:eastAsia="zh-CN"/>
              </w:rPr>
              <w:t>UE is not able to support time-interleaving for LTE-based 5G broadcast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A9602" w14:textId="77777777" w:rsidR="00525C4C" w:rsidRPr="00AF5421" w:rsidRDefault="00525C4C" w:rsidP="005A03D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98E8A" w14:textId="77777777" w:rsidR="00525C4C" w:rsidRPr="00AF5421" w:rsidRDefault="00525C4C" w:rsidP="005A03D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733DD" w14:textId="77777777" w:rsidR="00525C4C" w:rsidRPr="00AF5421" w:rsidRDefault="00525C4C" w:rsidP="005A03DF">
            <w:pPr>
              <w:pStyle w:val="TAL"/>
              <w:rPr>
                <w:rFonts w:asciiTheme="majorHAnsi" w:hAnsiTheme="majorHAnsi" w:cstheme="majorHAnsi"/>
                <w:color w:val="000000" w:themeColor="text1"/>
                <w:szCs w:val="18"/>
              </w:rPr>
            </w:pPr>
            <w:r w:rsidRPr="00AF5421">
              <w:rPr>
                <w:rFonts w:asciiTheme="majorHAnsi" w:hAnsiTheme="majorHAnsi" w:cstheme="majorHAnsi"/>
                <w:color w:val="000000" w:themeColor="text1"/>
                <w:szCs w:val="18"/>
              </w:rPr>
              <w:t xml:space="preserve">Note: One TB is mapped to N non-consecutive subframes. Two transmissions of the same TB are separated by (M-1) subframes. </w:t>
            </w:r>
          </w:p>
          <w:p w14:paraId="63CD9EE4" w14:textId="77777777" w:rsidR="00525C4C" w:rsidRPr="00AF5421" w:rsidRDefault="00525C4C" w:rsidP="005A03DF">
            <w:pPr>
              <w:pStyle w:val="TAL"/>
              <w:rPr>
                <w:rFonts w:asciiTheme="majorHAnsi" w:hAnsiTheme="majorHAnsi" w:cstheme="majorHAnsi"/>
                <w:color w:val="000000" w:themeColor="text1"/>
                <w:szCs w:val="18"/>
              </w:rPr>
            </w:pPr>
          </w:p>
          <w:p w14:paraId="02DC173B" w14:textId="71E5B493" w:rsidR="00525C4C" w:rsidRPr="00525C4C" w:rsidRDefault="00525C4C" w:rsidP="005A03DF">
            <w:pPr>
              <w:pStyle w:val="TAL"/>
              <w:rPr>
                <w:rFonts w:asciiTheme="majorHAnsi" w:hAnsiTheme="majorHAnsi" w:cstheme="majorHAnsi"/>
                <w:b/>
                <w:color w:val="000000" w:themeColor="text1"/>
                <w:szCs w:val="18"/>
              </w:rPr>
            </w:pPr>
            <w:r w:rsidRPr="00525C4C">
              <w:rPr>
                <w:rFonts w:asciiTheme="majorHAnsi" w:hAnsiTheme="majorHAnsi" w:cstheme="majorHAnsi"/>
                <w:b/>
                <w:color w:val="000000" w:themeColor="text1"/>
                <w:szCs w:val="18"/>
              </w:rPr>
              <w:t>M:{4, 8,16,32}</w:t>
            </w:r>
          </w:p>
          <w:p w14:paraId="144D71D4" w14:textId="77777777" w:rsidR="00525C4C" w:rsidRPr="00525C4C" w:rsidRDefault="00525C4C" w:rsidP="005A03DF">
            <w:pPr>
              <w:pStyle w:val="TAL"/>
              <w:rPr>
                <w:rFonts w:asciiTheme="majorHAnsi" w:hAnsiTheme="majorHAnsi" w:cstheme="majorHAnsi"/>
                <w:b/>
                <w:color w:val="000000" w:themeColor="text1"/>
                <w:szCs w:val="18"/>
              </w:rPr>
            </w:pPr>
          </w:p>
          <w:p w14:paraId="12468D34" w14:textId="1756D1C3" w:rsidR="00525C4C" w:rsidRPr="00263855" w:rsidRDefault="00525C4C" w:rsidP="005A03DF">
            <w:pPr>
              <w:pStyle w:val="TAL"/>
              <w:rPr>
                <w:rFonts w:asciiTheme="majorHAnsi" w:hAnsiTheme="majorHAnsi" w:cstheme="majorHAnsi"/>
                <w:color w:val="000000" w:themeColor="text1"/>
                <w:szCs w:val="18"/>
              </w:rPr>
            </w:pPr>
            <w:r w:rsidRPr="00525C4C">
              <w:rPr>
                <w:rFonts w:asciiTheme="majorHAnsi" w:hAnsiTheme="majorHAnsi" w:cstheme="majorHAnsi"/>
                <w:b/>
                <w:color w:val="000000" w:themeColor="text1"/>
                <w:szCs w:val="18"/>
              </w:rPr>
              <w:t>N:{2,4,8,16}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3AC47" w14:textId="77777777" w:rsidR="00525C4C" w:rsidRPr="00263855" w:rsidRDefault="00525C4C" w:rsidP="005A03DF">
            <w:pPr>
              <w:pStyle w:val="TAL"/>
              <w:rPr>
                <w:rFonts w:asciiTheme="majorHAnsi" w:hAnsiTheme="majorHAnsi" w:cstheme="majorHAnsi"/>
                <w:color w:val="000000" w:themeColor="text1"/>
                <w:szCs w:val="18"/>
                <w:lang w:eastAsia="ja-JP"/>
              </w:rPr>
            </w:pPr>
            <w:r w:rsidRPr="00AF5421">
              <w:rPr>
                <w:rFonts w:asciiTheme="majorHAnsi" w:hAnsiTheme="majorHAnsi" w:cstheme="majorHAnsi"/>
                <w:color w:val="000000" w:themeColor="text1"/>
                <w:szCs w:val="18"/>
                <w:lang w:eastAsia="ja-JP"/>
              </w:rPr>
              <w:t>Optional with capability signalling</w:t>
            </w:r>
          </w:p>
        </w:tc>
      </w:tr>
    </w:tbl>
    <w:p w14:paraId="36E871A4" w14:textId="2105DA8D" w:rsidR="0057066F" w:rsidRDefault="0057066F" w:rsidP="0057066F">
      <w:pPr>
        <w:shd w:val="clear" w:color="auto" w:fill="FFFFFF"/>
        <w:wordWrap w:val="0"/>
        <w:ind w:left="150"/>
        <w:jc w:val="both"/>
        <w:textAlignment w:val="top"/>
        <w:rPr>
          <w:rFonts w:ascii="Arial" w:eastAsia="Malgun Gothic" w:hAnsi="Arial" w:cs="Arial"/>
          <w:color w:val="000000"/>
          <w:lang w:val="en-US"/>
        </w:rPr>
      </w:pPr>
    </w:p>
    <w:p w14:paraId="5A034569" w14:textId="5AD7A967" w:rsidR="00D616B3" w:rsidRDefault="00D616B3" w:rsidP="00D616B3">
      <w:pPr>
        <w:pStyle w:val="Heading2"/>
      </w:pPr>
      <w:r>
        <w:lastRenderedPageBreak/>
        <w:t xml:space="preserve">2.2. MBMS Interest Indication for </w:t>
      </w:r>
      <w:r w:rsidR="000F5709">
        <w:t xml:space="preserve">Rel-19 </w:t>
      </w:r>
      <w:r>
        <w:t>LTE-based 5G Broadcast</w:t>
      </w:r>
    </w:p>
    <w:p w14:paraId="77338451" w14:textId="6931FFB6" w:rsidR="00C36AAF" w:rsidRPr="000F5709" w:rsidRDefault="00C824B7" w:rsidP="002C582A">
      <w:pPr>
        <w:pStyle w:val="TH"/>
        <w:jc w:val="both"/>
        <w:rPr>
          <w:rFonts w:ascii="Times New Roman" w:hAnsi="Times New Roman"/>
          <w:b w:val="0"/>
          <w:bCs/>
          <w:iCs/>
          <w:lang w:eastAsia="zh-CN"/>
        </w:rPr>
      </w:pPr>
      <w:r w:rsidRPr="000F5709">
        <w:rPr>
          <w:rFonts w:ascii="Times New Roman" w:hAnsi="Times New Roman"/>
          <w:b w:val="0"/>
          <w:bCs/>
          <w:iCs/>
          <w:lang w:eastAsia="zh-CN"/>
        </w:rPr>
        <w:t xml:space="preserve">Apart from UE capability information message that provides the static capabilities of the UE, MBMS </w:t>
      </w:r>
      <w:r w:rsidR="005468FB">
        <w:rPr>
          <w:rFonts w:ascii="Times New Roman" w:hAnsi="Times New Roman"/>
          <w:b w:val="0"/>
          <w:bCs/>
          <w:iCs/>
          <w:lang w:eastAsia="zh-CN"/>
        </w:rPr>
        <w:t>I</w:t>
      </w:r>
      <w:r w:rsidRPr="000F5709">
        <w:rPr>
          <w:rFonts w:ascii="Times New Roman" w:hAnsi="Times New Roman"/>
          <w:b w:val="0"/>
          <w:bCs/>
          <w:iCs/>
          <w:lang w:eastAsia="zh-CN"/>
        </w:rPr>
        <w:t xml:space="preserve">nterest </w:t>
      </w:r>
      <w:r w:rsidR="005468FB">
        <w:rPr>
          <w:rFonts w:ascii="Times New Roman" w:hAnsi="Times New Roman"/>
          <w:b w:val="0"/>
          <w:bCs/>
          <w:iCs/>
          <w:lang w:eastAsia="zh-CN"/>
        </w:rPr>
        <w:t>I</w:t>
      </w:r>
      <w:r w:rsidRPr="000F5709">
        <w:rPr>
          <w:rFonts w:ascii="Times New Roman" w:hAnsi="Times New Roman"/>
          <w:b w:val="0"/>
          <w:bCs/>
          <w:iCs/>
          <w:lang w:eastAsia="zh-CN"/>
        </w:rPr>
        <w:t xml:space="preserve">ndication message provides the UE’s interest in broadcast </w:t>
      </w:r>
      <w:proofErr w:type="spellStart"/>
      <w:r w:rsidRPr="000F5709">
        <w:rPr>
          <w:rFonts w:ascii="Times New Roman" w:hAnsi="Times New Roman"/>
          <w:b w:val="0"/>
          <w:bCs/>
          <w:iCs/>
          <w:lang w:eastAsia="zh-CN"/>
        </w:rPr>
        <w:t>servcie</w:t>
      </w:r>
      <w:proofErr w:type="spellEnd"/>
      <w:r w:rsidRPr="000F5709">
        <w:rPr>
          <w:rFonts w:ascii="Times New Roman" w:hAnsi="Times New Roman"/>
          <w:b w:val="0"/>
          <w:bCs/>
          <w:iCs/>
          <w:lang w:eastAsia="zh-CN"/>
        </w:rPr>
        <w:t xml:space="preserve"> and dynamic baseband processing resource capability information. The </w:t>
      </w:r>
      <w:proofErr w:type="spellStart"/>
      <w:r w:rsidRPr="000F5709">
        <w:rPr>
          <w:rFonts w:ascii="Times New Roman" w:hAnsi="Times New Roman"/>
          <w:b w:val="0"/>
          <w:bCs/>
          <w:iCs/>
          <w:lang w:eastAsia="zh-CN"/>
        </w:rPr>
        <w:t>basedband</w:t>
      </w:r>
      <w:proofErr w:type="spellEnd"/>
      <w:r w:rsidRPr="000F5709">
        <w:rPr>
          <w:rFonts w:ascii="Times New Roman" w:hAnsi="Times New Roman"/>
          <w:b w:val="0"/>
          <w:bCs/>
          <w:iCs/>
          <w:lang w:eastAsia="zh-CN"/>
        </w:rPr>
        <w:t xml:space="preserve"> processing resources are typically shared between the </w:t>
      </w:r>
      <w:r w:rsidR="003224D7" w:rsidRPr="000F5709">
        <w:rPr>
          <w:rFonts w:ascii="Times New Roman" w:hAnsi="Times New Roman"/>
          <w:b w:val="0"/>
          <w:bCs/>
          <w:iCs/>
          <w:lang w:eastAsia="zh-CN"/>
        </w:rPr>
        <w:t>unicast operation on LTE (NW</w:t>
      </w:r>
      <w:r w:rsidR="005468FB">
        <w:rPr>
          <w:rFonts w:ascii="Times New Roman" w:hAnsi="Times New Roman"/>
          <w:b w:val="0"/>
          <w:bCs/>
          <w:iCs/>
          <w:lang w:eastAsia="zh-CN"/>
        </w:rPr>
        <w:t>-</w:t>
      </w:r>
      <w:r w:rsidR="003224D7" w:rsidRPr="000F5709">
        <w:rPr>
          <w:rFonts w:ascii="Times New Roman" w:hAnsi="Times New Roman"/>
          <w:b w:val="0"/>
          <w:bCs/>
          <w:iCs/>
          <w:lang w:eastAsia="zh-CN"/>
        </w:rPr>
        <w:t xml:space="preserve">A) and LTE-based </w:t>
      </w:r>
      <w:r w:rsidRPr="000F5709">
        <w:rPr>
          <w:rFonts w:ascii="Times New Roman" w:hAnsi="Times New Roman"/>
          <w:b w:val="0"/>
          <w:bCs/>
          <w:iCs/>
          <w:lang w:eastAsia="zh-CN"/>
        </w:rPr>
        <w:t>5G Broadcast reception (NW</w:t>
      </w:r>
      <w:r w:rsidR="005468FB">
        <w:rPr>
          <w:rFonts w:ascii="Times New Roman" w:hAnsi="Times New Roman"/>
          <w:b w:val="0"/>
          <w:bCs/>
          <w:iCs/>
          <w:lang w:eastAsia="zh-CN"/>
        </w:rPr>
        <w:t>-</w:t>
      </w:r>
      <w:r w:rsidR="003224D7" w:rsidRPr="000F5709">
        <w:rPr>
          <w:rFonts w:ascii="Times New Roman" w:hAnsi="Times New Roman"/>
          <w:b w:val="0"/>
          <w:bCs/>
          <w:iCs/>
          <w:lang w:eastAsia="zh-CN"/>
        </w:rPr>
        <w:t>B</w:t>
      </w:r>
      <w:r w:rsidRPr="000F5709">
        <w:rPr>
          <w:rFonts w:ascii="Times New Roman" w:hAnsi="Times New Roman"/>
          <w:b w:val="0"/>
          <w:bCs/>
          <w:iCs/>
          <w:lang w:eastAsia="zh-CN"/>
        </w:rPr>
        <w:t>) and. As in the legacy, dynamic baseband processing resource capability information makes NW</w:t>
      </w:r>
      <w:r w:rsidR="005468FB">
        <w:rPr>
          <w:rFonts w:ascii="Times New Roman" w:hAnsi="Times New Roman"/>
          <w:b w:val="0"/>
          <w:bCs/>
          <w:iCs/>
          <w:lang w:eastAsia="zh-CN"/>
        </w:rPr>
        <w:t>-</w:t>
      </w:r>
      <w:r w:rsidR="003224D7" w:rsidRPr="000F5709">
        <w:rPr>
          <w:rFonts w:ascii="Times New Roman" w:hAnsi="Times New Roman"/>
          <w:b w:val="0"/>
          <w:bCs/>
          <w:iCs/>
          <w:lang w:eastAsia="zh-CN"/>
        </w:rPr>
        <w:t>A</w:t>
      </w:r>
      <w:r w:rsidRPr="000F5709">
        <w:rPr>
          <w:rFonts w:ascii="Times New Roman" w:hAnsi="Times New Roman"/>
          <w:b w:val="0"/>
          <w:bCs/>
          <w:iCs/>
          <w:lang w:eastAsia="zh-CN"/>
        </w:rPr>
        <w:t xml:space="preserve"> aware</w:t>
      </w:r>
      <w:r w:rsidR="005468FB">
        <w:rPr>
          <w:rFonts w:ascii="Times New Roman" w:hAnsi="Times New Roman"/>
          <w:b w:val="0"/>
          <w:bCs/>
          <w:iCs/>
          <w:lang w:eastAsia="zh-CN"/>
        </w:rPr>
        <w:t>,</w:t>
      </w:r>
      <w:r w:rsidR="003224D7" w:rsidRPr="000F5709">
        <w:rPr>
          <w:rFonts w:ascii="Times New Roman" w:hAnsi="Times New Roman"/>
          <w:b w:val="0"/>
          <w:bCs/>
          <w:iCs/>
          <w:lang w:eastAsia="zh-CN"/>
        </w:rPr>
        <w:t xml:space="preserve"> and accordingly unicast configuration is appropriately configured for the UE [Refer</w:t>
      </w:r>
      <w:r w:rsidR="000F5709">
        <w:rPr>
          <w:rFonts w:ascii="Times New Roman" w:hAnsi="Times New Roman"/>
          <w:b w:val="0"/>
          <w:bCs/>
          <w:iCs/>
          <w:lang w:eastAsia="zh-CN"/>
        </w:rPr>
        <w:t xml:space="preserve"> to</w:t>
      </w:r>
      <w:r w:rsidR="003224D7" w:rsidRPr="000F5709">
        <w:rPr>
          <w:rFonts w:ascii="Times New Roman" w:hAnsi="Times New Roman"/>
          <w:b w:val="0"/>
          <w:bCs/>
          <w:iCs/>
          <w:lang w:eastAsia="zh-CN"/>
        </w:rPr>
        <w:t xml:space="preserve"> </w:t>
      </w:r>
      <w:r w:rsidR="003224D7" w:rsidRPr="000F5709">
        <w:rPr>
          <w:rFonts w:ascii="Times New Roman" w:hAnsi="Times New Roman"/>
          <w:bCs/>
          <w:iCs/>
          <w:lang w:eastAsia="zh-CN"/>
        </w:rPr>
        <w:t>36.</w:t>
      </w:r>
      <w:r w:rsidR="000F5709" w:rsidRPr="000F5709">
        <w:rPr>
          <w:rFonts w:ascii="Times New Roman" w:hAnsi="Times New Roman"/>
          <w:bCs/>
          <w:iCs/>
          <w:lang w:eastAsia="zh-CN"/>
        </w:rPr>
        <w:t>213 clause 11.1</w:t>
      </w:r>
      <w:r w:rsidR="000F5709">
        <w:rPr>
          <w:rFonts w:ascii="Times New Roman" w:hAnsi="Times New Roman"/>
          <w:b w:val="0"/>
          <w:bCs/>
          <w:iCs/>
          <w:lang w:eastAsia="zh-CN"/>
        </w:rPr>
        <w:t>].</w:t>
      </w:r>
    </w:p>
    <w:p w14:paraId="661931D8" w14:textId="185C0592" w:rsidR="003224D7" w:rsidRPr="000F5709" w:rsidRDefault="003224D7" w:rsidP="002C582A">
      <w:pPr>
        <w:pStyle w:val="TH"/>
        <w:jc w:val="both"/>
        <w:rPr>
          <w:rFonts w:ascii="Times New Roman" w:hAnsi="Times New Roman"/>
          <w:b w:val="0"/>
          <w:color w:val="000000" w:themeColor="text1"/>
        </w:rPr>
      </w:pPr>
      <w:r w:rsidRPr="000F5709">
        <w:rPr>
          <w:rFonts w:ascii="Times New Roman" w:hAnsi="Times New Roman"/>
          <w:b w:val="0"/>
          <w:bCs/>
          <w:iCs/>
          <w:lang w:eastAsia="zh-CN"/>
        </w:rPr>
        <w:t xml:space="preserve">We understand there is a need for a new Rel-19 IE in the MBMS interest indication to </w:t>
      </w:r>
      <w:r w:rsidRPr="000F5709">
        <w:rPr>
          <w:rFonts w:ascii="Times New Roman" w:hAnsi="Times New Roman"/>
          <w:b w:val="0"/>
          <w:color w:val="000000" w:themeColor="text1"/>
        </w:rPr>
        <w:t xml:space="preserve">convey UE’s interest and baseband resource capability corresponding to Rel-19 LTE-based 5G Broadcast. </w:t>
      </w:r>
    </w:p>
    <w:p w14:paraId="4AA8F1F6" w14:textId="00A998DD" w:rsidR="003224D7" w:rsidRPr="000F5709" w:rsidRDefault="003224D7" w:rsidP="002C582A">
      <w:pPr>
        <w:pStyle w:val="TH"/>
        <w:numPr>
          <w:ilvl w:val="0"/>
          <w:numId w:val="39"/>
        </w:numPr>
        <w:jc w:val="both"/>
        <w:rPr>
          <w:rFonts w:ascii="Times New Roman" w:hAnsi="Times New Roman"/>
          <w:b w:val="0"/>
          <w:bCs/>
          <w:iCs/>
          <w:lang w:eastAsia="zh-CN"/>
        </w:rPr>
      </w:pPr>
      <w:r w:rsidRPr="000F5709">
        <w:rPr>
          <w:rFonts w:ascii="Times New Roman" w:hAnsi="Times New Roman"/>
          <w:b w:val="0"/>
          <w:color w:val="000000" w:themeColor="text1"/>
        </w:rPr>
        <w:t>Rel-19 5G Broadcast is different from legacy 5G Broadcast, network need to be informed</w:t>
      </w:r>
      <w:r w:rsidR="000F5709">
        <w:rPr>
          <w:rFonts w:ascii="Times New Roman" w:hAnsi="Times New Roman"/>
          <w:b w:val="0"/>
          <w:color w:val="000000" w:themeColor="text1"/>
        </w:rPr>
        <w:t xml:space="preserve"> about UE’s interest in Rel-19 5G Broadcast</w:t>
      </w:r>
      <w:r w:rsidRPr="000F5709">
        <w:rPr>
          <w:rFonts w:ascii="Times New Roman" w:hAnsi="Times New Roman"/>
          <w:b w:val="0"/>
          <w:color w:val="000000" w:themeColor="text1"/>
        </w:rPr>
        <w:t xml:space="preserve"> for proper provisioning of broadcast services w/ required configurations</w:t>
      </w:r>
    </w:p>
    <w:p w14:paraId="1D4E7507" w14:textId="0A8B2547" w:rsidR="003224D7" w:rsidRPr="000F5709" w:rsidRDefault="003224D7" w:rsidP="002C582A">
      <w:pPr>
        <w:pStyle w:val="TH"/>
        <w:numPr>
          <w:ilvl w:val="0"/>
          <w:numId w:val="39"/>
        </w:numPr>
        <w:jc w:val="both"/>
        <w:rPr>
          <w:rFonts w:ascii="Times New Roman" w:hAnsi="Times New Roman"/>
          <w:b w:val="0"/>
          <w:bCs/>
          <w:iCs/>
          <w:lang w:eastAsia="zh-CN"/>
        </w:rPr>
      </w:pPr>
      <w:r w:rsidRPr="000F5709">
        <w:rPr>
          <w:rFonts w:ascii="Times New Roman" w:hAnsi="Times New Roman"/>
          <w:b w:val="0"/>
          <w:color w:val="000000" w:themeColor="text1"/>
        </w:rPr>
        <w:t>Sub-carrier spacing utilized for Rel-19 5G Broadcast has different set of values as compared to legacy 5G Broadcast</w:t>
      </w:r>
    </w:p>
    <w:p w14:paraId="1721D48F" w14:textId="6777EF11" w:rsidR="003224D7" w:rsidRPr="000F5709" w:rsidRDefault="003224D7" w:rsidP="002C582A">
      <w:pPr>
        <w:pStyle w:val="TH"/>
        <w:numPr>
          <w:ilvl w:val="0"/>
          <w:numId w:val="39"/>
        </w:numPr>
        <w:jc w:val="both"/>
        <w:rPr>
          <w:rFonts w:ascii="Times New Roman" w:hAnsi="Times New Roman"/>
          <w:b w:val="0"/>
          <w:bCs/>
          <w:iCs/>
          <w:lang w:eastAsia="zh-CN"/>
        </w:rPr>
      </w:pPr>
      <w:r w:rsidRPr="000F5709">
        <w:rPr>
          <w:rFonts w:ascii="Times New Roman" w:hAnsi="Times New Roman"/>
          <w:b w:val="0"/>
          <w:color w:val="000000" w:themeColor="text1"/>
        </w:rPr>
        <w:t xml:space="preserve">Bandwidth parameter </w:t>
      </w:r>
      <w:r w:rsidR="000F5709" w:rsidRPr="000F5709">
        <w:rPr>
          <w:rFonts w:ascii="Times New Roman" w:hAnsi="Times New Roman"/>
          <w:b w:val="0"/>
          <w:color w:val="000000" w:themeColor="text1"/>
        </w:rPr>
        <w:t xml:space="preserve">for Rel-19 5G Broadcast </w:t>
      </w:r>
      <w:r w:rsidRPr="000F5709">
        <w:rPr>
          <w:rFonts w:ascii="Times New Roman" w:hAnsi="Times New Roman"/>
          <w:b w:val="0"/>
          <w:color w:val="000000" w:themeColor="text1"/>
        </w:rPr>
        <w:t>also need to accommodate a few new values for 30/35/40 resource blocks</w:t>
      </w:r>
    </w:p>
    <w:p w14:paraId="3E65B152" w14:textId="49F257D9" w:rsidR="003224D7" w:rsidRPr="000F5709" w:rsidRDefault="000F5709" w:rsidP="002C582A">
      <w:pPr>
        <w:pStyle w:val="TH"/>
        <w:numPr>
          <w:ilvl w:val="0"/>
          <w:numId w:val="39"/>
        </w:numPr>
        <w:jc w:val="both"/>
        <w:rPr>
          <w:rFonts w:ascii="Times New Roman" w:hAnsi="Times New Roman"/>
          <w:b w:val="0"/>
          <w:bCs/>
          <w:iCs/>
          <w:lang w:eastAsia="zh-CN"/>
        </w:rPr>
      </w:pPr>
      <w:r>
        <w:rPr>
          <w:rFonts w:ascii="Times New Roman" w:hAnsi="Times New Roman"/>
          <w:b w:val="0"/>
          <w:color w:val="000000" w:themeColor="text1"/>
        </w:rPr>
        <w:t>Currently u</w:t>
      </w:r>
      <w:r w:rsidR="003224D7" w:rsidRPr="000F5709">
        <w:rPr>
          <w:rFonts w:ascii="Times New Roman" w:hAnsi="Times New Roman"/>
          <w:b w:val="0"/>
          <w:color w:val="000000" w:themeColor="text1"/>
        </w:rPr>
        <w:t>tilized value of M for receiving Rel-19 5G Broadcast affects the baseband processing resources available for unicast drastically as compared to legacy (e.g. large utilized value of M implies less HARQ buffers availability for unicast reception)</w:t>
      </w:r>
    </w:p>
    <w:p w14:paraId="2C99F8A7" w14:textId="2DA6B549" w:rsidR="00C824B7" w:rsidRPr="000F5709" w:rsidRDefault="003224D7" w:rsidP="002C582A">
      <w:pPr>
        <w:pStyle w:val="TH"/>
        <w:jc w:val="both"/>
        <w:rPr>
          <w:rFonts w:ascii="Times New Roman" w:hAnsi="Times New Roman"/>
          <w:b w:val="0"/>
          <w:bCs/>
          <w:iCs/>
          <w:lang w:eastAsia="zh-CN"/>
        </w:rPr>
      </w:pPr>
      <w:r w:rsidRPr="000F5709">
        <w:rPr>
          <w:rFonts w:ascii="Times New Roman" w:hAnsi="Times New Roman"/>
          <w:b w:val="0"/>
          <w:bCs/>
          <w:iCs/>
          <w:lang w:eastAsia="zh-CN"/>
        </w:rPr>
        <w:t xml:space="preserve">Below we depict </w:t>
      </w:r>
      <w:r w:rsidR="000F5709" w:rsidRPr="000F5709">
        <w:rPr>
          <w:rFonts w:ascii="Times New Roman" w:hAnsi="Times New Roman"/>
          <w:b w:val="0"/>
          <w:bCs/>
          <w:iCs/>
          <w:lang w:eastAsia="zh-CN"/>
        </w:rPr>
        <w:t>a</w:t>
      </w:r>
      <w:r w:rsidRPr="000F5709">
        <w:rPr>
          <w:rFonts w:ascii="Times New Roman" w:hAnsi="Times New Roman"/>
          <w:b w:val="0"/>
          <w:bCs/>
          <w:iCs/>
          <w:lang w:eastAsia="zh-CN"/>
        </w:rPr>
        <w:t xml:space="preserve"> new Rel</w:t>
      </w:r>
      <w:r w:rsidR="000B6A04">
        <w:rPr>
          <w:rFonts w:ascii="Times New Roman" w:hAnsi="Times New Roman"/>
          <w:b w:val="0"/>
          <w:bCs/>
          <w:iCs/>
          <w:lang w:eastAsia="zh-CN"/>
        </w:rPr>
        <w:t>-</w:t>
      </w:r>
      <w:r w:rsidRPr="000F5709">
        <w:rPr>
          <w:rFonts w:ascii="Times New Roman" w:hAnsi="Times New Roman"/>
          <w:b w:val="0"/>
          <w:bCs/>
          <w:iCs/>
          <w:lang w:eastAsia="zh-CN"/>
        </w:rPr>
        <w:t xml:space="preserve">19 </w:t>
      </w:r>
      <w:r w:rsidR="000B6A04">
        <w:rPr>
          <w:rFonts w:ascii="Times New Roman" w:hAnsi="Times New Roman"/>
          <w:b w:val="0"/>
          <w:bCs/>
          <w:iCs/>
          <w:lang w:eastAsia="zh-CN"/>
        </w:rPr>
        <w:t xml:space="preserve">IE </w:t>
      </w:r>
      <w:r w:rsidRPr="000F5709">
        <w:rPr>
          <w:rFonts w:ascii="Times New Roman" w:hAnsi="Times New Roman"/>
          <w:b w:val="0"/>
          <w:bCs/>
          <w:iCs/>
          <w:lang w:eastAsia="zh-CN"/>
        </w:rPr>
        <w:t>and pertinent parameters</w:t>
      </w:r>
      <w:r w:rsidR="000F5709" w:rsidRPr="000F5709">
        <w:rPr>
          <w:rFonts w:ascii="Times New Roman" w:hAnsi="Times New Roman"/>
          <w:b w:val="0"/>
          <w:bCs/>
          <w:iCs/>
          <w:lang w:eastAsia="zh-CN"/>
        </w:rPr>
        <w:t xml:space="preserve"> that required for MBMS </w:t>
      </w:r>
      <w:r w:rsidR="005468FB">
        <w:rPr>
          <w:rFonts w:ascii="Times New Roman" w:hAnsi="Times New Roman"/>
          <w:b w:val="0"/>
          <w:bCs/>
          <w:iCs/>
          <w:lang w:eastAsia="zh-CN"/>
        </w:rPr>
        <w:t>I</w:t>
      </w:r>
      <w:r w:rsidR="000F5709" w:rsidRPr="000F5709">
        <w:rPr>
          <w:rFonts w:ascii="Times New Roman" w:hAnsi="Times New Roman"/>
          <w:b w:val="0"/>
          <w:bCs/>
          <w:iCs/>
          <w:lang w:eastAsia="zh-CN"/>
        </w:rPr>
        <w:t xml:space="preserve">nterest </w:t>
      </w:r>
      <w:r w:rsidR="005468FB">
        <w:rPr>
          <w:rFonts w:ascii="Times New Roman" w:hAnsi="Times New Roman"/>
          <w:b w:val="0"/>
          <w:bCs/>
          <w:iCs/>
          <w:lang w:eastAsia="zh-CN"/>
        </w:rPr>
        <w:t>I</w:t>
      </w:r>
      <w:r w:rsidR="000F5709" w:rsidRPr="000F5709">
        <w:rPr>
          <w:rFonts w:ascii="Times New Roman" w:hAnsi="Times New Roman"/>
          <w:b w:val="0"/>
          <w:bCs/>
          <w:iCs/>
          <w:lang w:eastAsia="zh-CN"/>
        </w:rPr>
        <w:t>ndication message corresponding to Rel-19 LTE-based 5G Broadcast reception.</w:t>
      </w:r>
    </w:p>
    <w:p w14:paraId="737430C0" w14:textId="0E6814EF" w:rsidR="00624F05" w:rsidRPr="00B915C1" w:rsidRDefault="00624F05" w:rsidP="00624F05">
      <w:pPr>
        <w:pStyle w:val="TH"/>
        <w:rPr>
          <w:bCs/>
          <w:i/>
          <w:iCs/>
        </w:rPr>
      </w:pPr>
      <w:r w:rsidRPr="00B915C1">
        <w:rPr>
          <w:bCs/>
          <w:i/>
          <w:iCs/>
          <w:lang w:eastAsia="zh-CN"/>
        </w:rPr>
        <w:t>MBMSInterestIndication</w:t>
      </w:r>
      <w:r w:rsidRPr="00B915C1">
        <w:rPr>
          <w:bCs/>
          <w:i/>
          <w:iCs/>
        </w:rPr>
        <w:t xml:space="preserve"> message</w:t>
      </w:r>
    </w:p>
    <w:p w14:paraId="4B7F3BF2" w14:textId="77777777" w:rsidR="00624F05" w:rsidRPr="00B915C1" w:rsidRDefault="00624F05" w:rsidP="00624F05">
      <w:pPr>
        <w:pStyle w:val="PL"/>
        <w:shd w:val="clear" w:color="auto" w:fill="E6E6E6"/>
      </w:pPr>
      <w:r w:rsidRPr="00B915C1">
        <w:t>-- ASN1START</w:t>
      </w:r>
    </w:p>
    <w:p w14:paraId="6B2B990A" w14:textId="77777777" w:rsidR="00624F05" w:rsidRPr="00B915C1" w:rsidRDefault="00624F05" w:rsidP="00624F05">
      <w:pPr>
        <w:pStyle w:val="PL"/>
        <w:shd w:val="clear" w:color="auto" w:fill="E6E6E6"/>
      </w:pPr>
    </w:p>
    <w:p w14:paraId="7C2347F5" w14:textId="787A5C72" w:rsidR="00624F05" w:rsidRPr="00C36AAF" w:rsidRDefault="00624F05" w:rsidP="00624F05">
      <w:pPr>
        <w:pStyle w:val="PL"/>
        <w:shd w:val="clear" w:color="auto" w:fill="E6E6E6"/>
        <w:rPr>
          <w:color w:val="0070C0"/>
        </w:rPr>
      </w:pPr>
      <w:r w:rsidRPr="00C36AAF">
        <w:rPr>
          <w:color w:val="0070C0"/>
        </w:rPr>
        <w:t>&lt;Omitted part&gt;</w:t>
      </w:r>
    </w:p>
    <w:p w14:paraId="09396778" w14:textId="77777777" w:rsidR="00624F05" w:rsidRPr="00B915C1" w:rsidRDefault="00624F05" w:rsidP="00624F05">
      <w:pPr>
        <w:pStyle w:val="PL"/>
        <w:shd w:val="clear" w:color="auto" w:fill="E6E6E6"/>
      </w:pPr>
    </w:p>
    <w:p w14:paraId="708C6BF3" w14:textId="77777777" w:rsidR="00624F05" w:rsidRPr="00B915C1" w:rsidRDefault="00624F05" w:rsidP="00624F05">
      <w:pPr>
        <w:pStyle w:val="PL"/>
        <w:shd w:val="clear" w:color="auto" w:fill="E6E6E6"/>
      </w:pPr>
      <w:r w:rsidRPr="00B915C1">
        <w:t>MBMS-ROM-Info-r15 ::= SEQUENCE {</w:t>
      </w:r>
    </w:p>
    <w:p w14:paraId="5616437C" w14:textId="77777777" w:rsidR="00624F05" w:rsidRPr="00B915C1" w:rsidRDefault="00624F05" w:rsidP="00624F05">
      <w:pPr>
        <w:pStyle w:val="PL"/>
        <w:shd w:val="clear" w:color="auto" w:fill="E6E6E6"/>
      </w:pPr>
      <w:r w:rsidRPr="00B915C1">
        <w:tab/>
        <w:t>mbms-ROM-Freq-r15</w:t>
      </w:r>
      <w:r w:rsidRPr="00B915C1">
        <w:tab/>
      </w:r>
      <w:r w:rsidRPr="00B915C1">
        <w:tab/>
      </w:r>
      <w:r w:rsidRPr="00B915C1">
        <w:tab/>
      </w:r>
      <w:r w:rsidRPr="00B915C1">
        <w:tab/>
      </w:r>
      <w:r w:rsidRPr="00B915C1">
        <w:tab/>
      </w:r>
      <w:r w:rsidRPr="00B915C1">
        <w:tab/>
        <w:t>ARFCN-ValueEUTRA-r9,</w:t>
      </w:r>
    </w:p>
    <w:p w14:paraId="2F27CFC7" w14:textId="77777777" w:rsidR="00624F05" w:rsidRPr="00B915C1" w:rsidRDefault="00624F05" w:rsidP="00624F05">
      <w:pPr>
        <w:pStyle w:val="PL"/>
        <w:shd w:val="clear" w:color="auto" w:fill="E6E6E6"/>
      </w:pPr>
      <w:r w:rsidRPr="00B915C1">
        <w:tab/>
        <w:t>mbms-ROM-SubcarrierSpacing-r15</w:t>
      </w:r>
      <w:r w:rsidRPr="00B915C1">
        <w:tab/>
      </w:r>
      <w:r w:rsidRPr="00B915C1">
        <w:tab/>
        <w:t>ENUMERATED {kHz15, kHz7dot5, kHz1dot25},</w:t>
      </w:r>
    </w:p>
    <w:p w14:paraId="255AD611" w14:textId="77777777" w:rsidR="00624F05" w:rsidRPr="00B915C1" w:rsidRDefault="00624F05" w:rsidP="00624F05">
      <w:pPr>
        <w:pStyle w:val="PL"/>
        <w:shd w:val="clear" w:color="auto" w:fill="E6E6E6"/>
      </w:pPr>
      <w:r w:rsidRPr="00B915C1">
        <w:tab/>
        <w:t>mbms-Bandwidth-r15</w:t>
      </w:r>
      <w:r w:rsidRPr="00B915C1">
        <w:tab/>
      </w:r>
      <w:r w:rsidRPr="00B915C1">
        <w:tab/>
      </w:r>
      <w:r w:rsidRPr="00B915C1">
        <w:tab/>
      </w:r>
      <w:r w:rsidRPr="00B915C1">
        <w:tab/>
      </w:r>
      <w:r w:rsidRPr="00B915C1">
        <w:tab/>
        <w:t>ENUMERATED {n6, n15, n25, n50, n75, n100}</w:t>
      </w:r>
    </w:p>
    <w:p w14:paraId="28D31CAC" w14:textId="77777777" w:rsidR="00624F05" w:rsidRPr="00B915C1" w:rsidRDefault="00624F05" w:rsidP="00624F05">
      <w:pPr>
        <w:pStyle w:val="PL"/>
        <w:shd w:val="clear" w:color="auto" w:fill="E6E6E6"/>
      </w:pPr>
      <w:r w:rsidRPr="00B915C1">
        <w:t>}</w:t>
      </w:r>
    </w:p>
    <w:p w14:paraId="45FFCBCD" w14:textId="77777777" w:rsidR="00624F05" w:rsidRPr="00B915C1" w:rsidRDefault="00624F05" w:rsidP="00624F05">
      <w:pPr>
        <w:pStyle w:val="PL"/>
        <w:shd w:val="clear" w:color="auto" w:fill="E6E6E6"/>
      </w:pPr>
    </w:p>
    <w:p w14:paraId="013A3EBC" w14:textId="77777777" w:rsidR="00624F05" w:rsidRPr="00B915C1" w:rsidRDefault="00624F05" w:rsidP="00624F05">
      <w:pPr>
        <w:pStyle w:val="PL"/>
        <w:shd w:val="clear" w:color="auto" w:fill="E6E6E6"/>
      </w:pPr>
      <w:r w:rsidRPr="00B915C1">
        <w:t>MBMS-ROM-Info-r16 ::= SEQUENCE {</w:t>
      </w:r>
    </w:p>
    <w:p w14:paraId="32855BCF" w14:textId="77777777" w:rsidR="00624F05" w:rsidRPr="00B915C1" w:rsidRDefault="00624F05" w:rsidP="00624F05">
      <w:pPr>
        <w:pStyle w:val="PL"/>
        <w:shd w:val="clear" w:color="auto" w:fill="E6E6E6"/>
      </w:pPr>
      <w:r w:rsidRPr="00B915C1">
        <w:tab/>
        <w:t>mbms-ROM-Freq-r16</w:t>
      </w:r>
      <w:r w:rsidRPr="00B915C1">
        <w:tab/>
      </w:r>
      <w:r w:rsidRPr="00B915C1">
        <w:tab/>
      </w:r>
      <w:r w:rsidRPr="00B915C1">
        <w:tab/>
      </w:r>
      <w:r w:rsidRPr="00B915C1">
        <w:tab/>
      </w:r>
      <w:r w:rsidRPr="00B915C1">
        <w:tab/>
        <w:t>ARFCN-ValueEUTRA-r9,</w:t>
      </w:r>
    </w:p>
    <w:p w14:paraId="411FDFCE" w14:textId="77777777" w:rsidR="00624F05" w:rsidRPr="00B915C1" w:rsidRDefault="00624F05" w:rsidP="00624F05">
      <w:pPr>
        <w:pStyle w:val="PL"/>
        <w:shd w:val="clear" w:color="auto" w:fill="E6E6E6"/>
      </w:pPr>
      <w:r w:rsidRPr="00B915C1">
        <w:tab/>
        <w:t>mbms-ROM-SubcarrierSpacing-r16</w:t>
      </w:r>
      <w:r w:rsidRPr="00B915C1">
        <w:tab/>
      </w:r>
      <w:r w:rsidRPr="00B915C1">
        <w:tab/>
        <w:t>ENUMERATED {kHz2dot5, kHz0dot37},</w:t>
      </w:r>
    </w:p>
    <w:p w14:paraId="7ED9AB60" w14:textId="77777777" w:rsidR="00624F05" w:rsidRPr="00B915C1" w:rsidRDefault="00624F05" w:rsidP="00624F05">
      <w:pPr>
        <w:pStyle w:val="PL"/>
        <w:shd w:val="clear" w:color="auto" w:fill="E6E6E6"/>
      </w:pPr>
      <w:r w:rsidRPr="00B915C1">
        <w:tab/>
        <w:t>mbms-Bandwidth-r16</w:t>
      </w:r>
      <w:r w:rsidRPr="00B915C1">
        <w:tab/>
      </w:r>
      <w:r w:rsidRPr="00B915C1">
        <w:tab/>
      </w:r>
      <w:r w:rsidRPr="00B915C1">
        <w:tab/>
      </w:r>
      <w:r w:rsidRPr="00B915C1">
        <w:tab/>
      </w:r>
      <w:r w:rsidRPr="00B915C1">
        <w:tab/>
        <w:t>ENUMERATED {n6, n15, n25, n50, n75, n100}</w:t>
      </w:r>
    </w:p>
    <w:p w14:paraId="7F90799B" w14:textId="72EBB122" w:rsidR="00624F05" w:rsidRDefault="00624F05" w:rsidP="00624F05">
      <w:pPr>
        <w:pStyle w:val="PL"/>
        <w:shd w:val="clear" w:color="auto" w:fill="E6E6E6"/>
      </w:pPr>
      <w:r w:rsidRPr="00B915C1">
        <w:t>}</w:t>
      </w:r>
    </w:p>
    <w:p w14:paraId="56F76BB2" w14:textId="5FAC77E7" w:rsidR="00624F05" w:rsidRDefault="00624F05" w:rsidP="00624F05">
      <w:pPr>
        <w:pStyle w:val="PL"/>
        <w:shd w:val="clear" w:color="auto" w:fill="E6E6E6"/>
      </w:pPr>
    </w:p>
    <w:p w14:paraId="3927D6AB" w14:textId="52C8E4F2" w:rsidR="00624F05" w:rsidRPr="00C36AAF" w:rsidRDefault="00624F05" w:rsidP="00624F05">
      <w:pPr>
        <w:pStyle w:val="PL"/>
        <w:shd w:val="clear" w:color="auto" w:fill="E6E6E6"/>
        <w:rPr>
          <w:highlight w:val="yellow"/>
        </w:rPr>
      </w:pPr>
      <w:r w:rsidRPr="00C36AAF">
        <w:rPr>
          <w:highlight w:val="yellow"/>
        </w:rPr>
        <w:t>MBMS-ROM-Info-r19 ::= SEQUENCE {</w:t>
      </w:r>
    </w:p>
    <w:p w14:paraId="48632E5E" w14:textId="04E9F792" w:rsidR="00624F05" w:rsidRPr="00C36AAF" w:rsidRDefault="00624F05" w:rsidP="00624F05">
      <w:pPr>
        <w:pStyle w:val="PL"/>
        <w:shd w:val="clear" w:color="auto" w:fill="E6E6E6"/>
        <w:rPr>
          <w:highlight w:val="yellow"/>
        </w:rPr>
      </w:pPr>
      <w:r w:rsidRPr="00C36AAF">
        <w:rPr>
          <w:highlight w:val="yellow"/>
        </w:rPr>
        <w:tab/>
        <w:t>mbms-ROM-Freq-r19</w:t>
      </w:r>
      <w:r w:rsidRPr="00C36AAF">
        <w:rPr>
          <w:highlight w:val="yellow"/>
        </w:rPr>
        <w:tab/>
      </w:r>
      <w:r w:rsidRPr="00C36AAF">
        <w:rPr>
          <w:highlight w:val="yellow"/>
        </w:rPr>
        <w:tab/>
      </w:r>
      <w:r w:rsidRPr="00C36AAF">
        <w:rPr>
          <w:highlight w:val="yellow"/>
        </w:rPr>
        <w:tab/>
      </w:r>
      <w:r w:rsidRPr="00C36AAF">
        <w:rPr>
          <w:highlight w:val="yellow"/>
        </w:rPr>
        <w:tab/>
      </w:r>
      <w:r w:rsidRPr="00C36AAF">
        <w:rPr>
          <w:highlight w:val="yellow"/>
        </w:rPr>
        <w:tab/>
        <w:t>ARFCN-ValueEUTRA-r9,</w:t>
      </w:r>
    </w:p>
    <w:p w14:paraId="1FF6BA98" w14:textId="42B4F290" w:rsidR="00624F05" w:rsidRPr="00C36AAF" w:rsidRDefault="00624F05" w:rsidP="00624F05">
      <w:pPr>
        <w:pStyle w:val="PL"/>
        <w:shd w:val="clear" w:color="auto" w:fill="E6E6E6"/>
        <w:rPr>
          <w:highlight w:val="yellow"/>
        </w:rPr>
      </w:pPr>
      <w:r w:rsidRPr="00C36AAF">
        <w:rPr>
          <w:highlight w:val="yellow"/>
        </w:rPr>
        <w:tab/>
        <w:t>mbms-ROM-SubcarrierSpacing-r19</w:t>
      </w:r>
      <w:r w:rsidRPr="00C36AAF">
        <w:rPr>
          <w:highlight w:val="yellow"/>
        </w:rPr>
        <w:tab/>
      </w:r>
      <w:r w:rsidRPr="00C36AAF">
        <w:rPr>
          <w:highlight w:val="yellow"/>
        </w:rPr>
        <w:tab/>
        <w:t>ENUMERATED {</w:t>
      </w:r>
      <w:r w:rsidRPr="00C36AAF">
        <w:rPr>
          <w:color w:val="FF0000"/>
          <w:highlight w:val="yellow"/>
        </w:rPr>
        <w:t>kHz2dot5</w:t>
      </w:r>
      <w:r w:rsidR="004D6406">
        <w:rPr>
          <w:color w:val="FF0000"/>
          <w:highlight w:val="yellow"/>
        </w:rPr>
        <w:t xml:space="preserve">, </w:t>
      </w:r>
      <w:r w:rsidR="004D6406" w:rsidRPr="00C36AAF">
        <w:rPr>
          <w:color w:val="FF0000"/>
          <w:highlight w:val="yellow"/>
        </w:rPr>
        <w:t>kHz1dot</w:t>
      </w:r>
      <w:r w:rsidR="00F37928">
        <w:rPr>
          <w:color w:val="FF0000"/>
          <w:highlight w:val="yellow"/>
        </w:rPr>
        <w:t>2</w:t>
      </w:r>
      <w:r w:rsidR="004D6406" w:rsidRPr="00C36AAF">
        <w:rPr>
          <w:color w:val="FF0000"/>
          <w:highlight w:val="yellow"/>
        </w:rPr>
        <w:t>5</w:t>
      </w:r>
      <w:r w:rsidRPr="00C36AAF">
        <w:rPr>
          <w:highlight w:val="yellow"/>
        </w:rPr>
        <w:t>},</w:t>
      </w:r>
    </w:p>
    <w:p w14:paraId="57612904" w14:textId="65AE4805" w:rsidR="00624F05" w:rsidRPr="00C36AAF" w:rsidRDefault="00624F05" w:rsidP="00624F05">
      <w:pPr>
        <w:pStyle w:val="PL"/>
        <w:shd w:val="clear" w:color="auto" w:fill="E6E6E6"/>
        <w:rPr>
          <w:highlight w:val="yellow"/>
        </w:rPr>
      </w:pPr>
      <w:r w:rsidRPr="00C36AAF">
        <w:rPr>
          <w:highlight w:val="yellow"/>
        </w:rPr>
        <w:tab/>
        <w:t>mbms-Bandwidth-r1</w:t>
      </w:r>
      <w:r w:rsidR="000F5709">
        <w:rPr>
          <w:highlight w:val="yellow"/>
        </w:rPr>
        <w:t>9</w:t>
      </w:r>
      <w:r w:rsidRPr="00C36AAF">
        <w:rPr>
          <w:highlight w:val="yellow"/>
        </w:rPr>
        <w:tab/>
      </w:r>
      <w:r w:rsidRPr="00C36AAF">
        <w:rPr>
          <w:highlight w:val="yellow"/>
        </w:rPr>
        <w:tab/>
      </w:r>
      <w:r w:rsidRPr="00C36AAF">
        <w:rPr>
          <w:highlight w:val="yellow"/>
        </w:rPr>
        <w:tab/>
      </w:r>
      <w:r w:rsidRPr="00C36AAF">
        <w:rPr>
          <w:highlight w:val="yellow"/>
        </w:rPr>
        <w:tab/>
      </w:r>
      <w:r w:rsidRPr="00C36AAF">
        <w:rPr>
          <w:highlight w:val="yellow"/>
        </w:rPr>
        <w:tab/>
        <w:t xml:space="preserve">ENUMERATED {n6, n15, n25, </w:t>
      </w:r>
      <w:r w:rsidRPr="00C36AAF">
        <w:rPr>
          <w:color w:val="FF0000"/>
          <w:highlight w:val="yellow"/>
        </w:rPr>
        <w:t>n30, n35, n40</w:t>
      </w:r>
      <w:r w:rsidR="00C36AAF" w:rsidRPr="00C36AAF">
        <w:rPr>
          <w:color w:val="FF0000"/>
          <w:highlight w:val="yellow"/>
        </w:rPr>
        <w:t>,</w:t>
      </w:r>
      <w:r w:rsidR="00C36AAF" w:rsidRPr="00C36AAF">
        <w:rPr>
          <w:color w:val="000000" w:themeColor="text1"/>
          <w:highlight w:val="yellow"/>
        </w:rPr>
        <w:t xml:space="preserve"> n50, n75,n100</w:t>
      </w:r>
      <w:r w:rsidRPr="00C36AAF">
        <w:rPr>
          <w:highlight w:val="yellow"/>
        </w:rPr>
        <w:t>}</w:t>
      </w:r>
    </w:p>
    <w:p w14:paraId="4466FA21" w14:textId="038B2244" w:rsidR="00C36AAF" w:rsidRPr="00C36AAF" w:rsidRDefault="00C36AAF" w:rsidP="00624F05">
      <w:pPr>
        <w:pStyle w:val="PL"/>
        <w:shd w:val="clear" w:color="auto" w:fill="E6E6E6"/>
        <w:rPr>
          <w:highlight w:val="yellow"/>
        </w:rPr>
      </w:pPr>
      <w:r w:rsidRPr="00C36AAF">
        <w:rPr>
          <w:highlight w:val="yellow"/>
        </w:rPr>
        <w:t xml:space="preserve">    pmch-TimeInterleaving</w:t>
      </w:r>
      <w:r>
        <w:rPr>
          <w:highlight w:val="yellow"/>
        </w:rPr>
        <w:t>Used</w:t>
      </w:r>
      <w:r w:rsidRPr="00C36AAF">
        <w:rPr>
          <w:highlight w:val="yellow"/>
        </w:rPr>
        <w:t>-M</w:t>
      </w:r>
      <w:r w:rsidR="000F5709">
        <w:rPr>
          <w:highlight w:val="yellow"/>
        </w:rPr>
        <w:t>-r19</w:t>
      </w:r>
      <w:r w:rsidRPr="00C36AAF">
        <w:rPr>
          <w:highlight w:val="yellow"/>
        </w:rPr>
        <w:t xml:space="preserve">     ENUMERATED {</w:t>
      </w:r>
      <w:r w:rsidRPr="00C36AAF">
        <w:rPr>
          <w:color w:val="FF0000"/>
          <w:highlight w:val="yellow"/>
        </w:rPr>
        <w:t>n4, n8, n16, n32</w:t>
      </w:r>
      <w:r w:rsidRPr="00C36AAF">
        <w:rPr>
          <w:highlight w:val="yellow"/>
        </w:rPr>
        <w:t xml:space="preserve">…}    </w:t>
      </w:r>
    </w:p>
    <w:p w14:paraId="456F6973" w14:textId="77777777" w:rsidR="00624F05" w:rsidRDefault="00624F05" w:rsidP="00624F05">
      <w:pPr>
        <w:pStyle w:val="PL"/>
        <w:shd w:val="clear" w:color="auto" w:fill="E6E6E6"/>
      </w:pPr>
      <w:r w:rsidRPr="00C36AAF">
        <w:rPr>
          <w:highlight w:val="yellow"/>
        </w:rPr>
        <w:t>}</w:t>
      </w:r>
    </w:p>
    <w:p w14:paraId="7680BB12" w14:textId="77777777" w:rsidR="00624F05" w:rsidRPr="00B915C1" w:rsidRDefault="00624F05" w:rsidP="00624F05">
      <w:pPr>
        <w:pStyle w:val="PL"/>
        <w:shd w:val="clear" w:color="auto" w:fill="E6E6E6"/>
      </w:pPr>
    </w:p>
    <w:p w14:paraId="723074BF" w14:textId="77777777" w:rsidR="00624F05" w:rsidRPr="00B915C1" w:rsidRDefault="00624F05" w:rsidP="00624F05">
      <w:pPr>
        <w:pStyle w:val="PL"/>
        <w:shd w:val="clear" w:color="auto" w:fill="E6E6E6"/>
      </w:pPr>
      <w:r w:rsidRPr="00B915C1">
        <w:t>-- ASN1STOP</w:t>
      </w:r>
    </w:p>
    <w:p w14:paraId="5F502E52" w14:textId="77777777" w:rsidR="00D616B3" w:rsidRDefault="00D616B3" w:rsidP="00D616B3">
      <w:pPr>
        <w:ind w:left="1021" w:hanging="1021"/>
        <w:rPr>
          <w:b/>
          <w:color w:val="000000" w:themeColor="text1"/>
        </w:rPr>
      </w:pPr>
    </w:p>
    <w:p w14:paraId="4B010119" w14:textId="77777777" w:rsidR="00522C6C" w:rsidRDefault="00522C6C" w:rsidP="00522C6C">
      <w:pPr>
        <w:spacing w:after="120"/>
        <w:ind w:left="1021" w:hanging="1021"/>
        <w:rPr>
          <w:b/>
          <w:color w:val="000000" w:themeColor="text1"/>
        </w:rPr>
      </w:pPr>
      <w:r w:rsidRPr="00C954C1">
        <w:rPr>
          <w:b/>
          <w:color w:val="000000" w:themeColor="text1"/>
        </w:rPr>
        <w:t>P</w:t>
      </w:r>
      <w:r>
        <w:rPr>
          <w:b/>
          <w:color w:val="000000" w:themeColor="text1"/>
        </w:rPr>
        <w:t>roposal 2</w:t>
      </w:r>
      <w:r w:rsidRPr="00C954C1">
        <w:rPr>
          <w:b/>
          <w:color w:val="000000" w:themeColor="text1"/>
        </w:rPr>
        <w:t>:</w:t>
      </w:r>
      <w:r>
        <w:rPr>
          <w:b/>
          <w:color w:val="000000" w:themeColor="text1"/>
        </w:rPr>
        <w:t xml:space="preserve"> MBMS Interest Indication message includes a Rel-19 Information Element to convey UE’s interest and baseband resource capability corresponding to Rel-19 LTE-based 5G Broadcast. Rel-19 IE in MBMS Interest Indication message carries following parameters utilized for receiving Rel-19 LTE-based 5G Broadcast service(s):</w:t>
      </w:r>
    </w:p>
    <w:p w14:paraId="0093F241" w14:textId="77777777" w:rsidR="00522C6C" w:rsidRPr="00C824B7" w:rsidRDefault="00522C6C" w:rsidP="00522C6C">
      <w:pPr>
        <w:pStyle w:val="ListParagraph"/>
        <w:numPr>
          <w:ilvl w:val="0"/>
          <w:numId w:val="38"/>
        </w:numPr>
        <w:spacing w:after="120"/>
        <w:ind w:firstLineChars="0"/>
        <w:rPr>
          <w:b/>
          <w:color w:val="000000" w:themeColor="text1"/>
        </w:rPr>
      </w:pPr>
      <w:r w:rsidRPr="00C824B7">
        <w:rPr>
          <w:b/>
          <w:color w:val="000000" w:themeColor="text1"/>
        </w:rPr>
        <w:t xml:space="preserve">Frequency </w:t>
      </w:r>
    </w:p>
    <w:p w14:paraId="46C156BE" w14:textId="77777777" w:rsidR="00522C6C" w:rsidRPr="00C824B7" w:rsidRDefault="00522C6C" w:rsidP="00522C6C">
      <w:pPr>
        <w:pStyle w:val="ListParagraph"/>
        <w:numPr>
          <w:ilvl w:val="0"/>
          <w:numId w:val="38"/>
        </w:numPr>
        <w:spacing w:after="120"/>
        <w:ind w:firstLineChars="0"/>
        <w:rPr>
          <w:b/>
          <w:color w:val="000000" w:themeColor="text1"/>
        </w:rPr>
      </w:pPr>
      <w:r w:rsidRPr="00C824B7">
        <w:rPr>
          <w:b/>
          <w:color w:val="000000" w:themeColor="text1"/>
        </w:rPr>
        <w:t>Sub-carrier spacing  = {2.5 kHz</w:t>
      </w:r>
      <w:r>
        <w:rPr>
          <w:b/>
          <w:color w:val="000000" w:themeColor="text1"/>
        </w:rPr>
        <w:t>,</w:t>
      </w:r>
      <w:r w:rsidRPr="00C824B7">
        <w:rPr>
          <w:b/>
          <w:color w:val="000000" w:themeColor="text1"/>
        </w:rPr>
        <w:t xml:space="preserve"> 1.25 kHz}</w:t>
      </w:r>
    </w:p>
    <w:p w14:paraId="02299A89" w14:textId="77777777" w:rsidR="00522C6C" w:rsidRPr="00C824B7" w:rsidRDefault="00522C6C" w:rsidP="00522C6C">
      <w:pPr>
        <w:pStyle w:val="ListParagraph"/>
        <w:numPr>
          <w:ilvl w:val="0"/>
          <w:numId w:val="38"/>
        </w:numPr>
        <w:spacing w:after="120"/>
        <w:ind w:firstLineChars="0"/>
        <w:rPr>
          <w:b/>
          <w:color w:val="000000" w:themeColor="text1"/>
        </w:rPr>
      </w:pPr>
      <w:r w:rsidRPr="00C824B7">
        <w:rPr>
          <w:b/>
          <w:color w:val="000000" w:themeColor="text1"/>
        </w:rPr>
        <w:t>Bandwidth = {n6, n15, n25, n30, n35, n40, n50, n75,n100}</w:t>
      </w:r>
    </w:p>
    <w:p w14:paraId="111A1ABE" w14:textId="77777777" w:rsidR="00522C6C" w:rsidRPr="004D6406" w:rsidRDefault="00522C6C" w:rsidP="00522C6C">
      <w:pPr>
        <w:pStyle w:val="ListParagraph"/>
        <w:numPr>
          <w:ilvl w:val="0"/>
          <w:numId w:val="38"/>
        </w:numPr>
        <w:spacing w:after="120"/>
        <w:ind w:firstLineChars="0"/>
        <w:rPr>
          <w:rFonts w:eastAsia="SimSun"/>
          <w:kern w:val="2"/>
        </w:rPr>
      </w:pPr>
      <w:r>
        <w:rPr>
          <w:b/>
          <w:color w:val="000000" w:themeColor="text1"/>
        </w:rPr>
        <w:t>Currently u</w:t>
      </w:r>
      <w:r w:rsidRPr="004D6406">
        <w:rPr>
          <w:b/>
          <w:color w:val="000000" w:themeColor="text1"/>
        </w:rPr>
        <w:t xml:space="preserve">tilized value of M (i.e. </w:t>
      </w:r>
      <w:proofErr w:type="spellStart"/>
      <w:r w:rsidRPr="004D6406">
        <w:rPr>
          <w:b/>
          <w:color w:val="000000" w:themeColor="text1"/>
        </w:rPr>
        <w:t>Pmch</w:t>
      </w:r>
      <w:proofErr w:type="spellEnd"/>
      <w:r w:rsidRPr="004D6406">
        <w:rPr>
          <w:b/>
          <w:color w:val="000000" w:themeColor="text1"/>
        </w:rPr>
        <w:t>-</w:t>
      </w:r>
      <w:proofErr w:type="spellStart"/>
      <w:r w:rsidRPr="004D6406">
        <w:rPr>
          <w:b/>
          <w:color w:val="000000" w:themeColor="text1"/>
        </w:rPr>
        <w:t>TimeInterleavingUsed</w:t>
      </w:r>
      <w:proofErr w:type="spellEnd"/>
      <w:r w:rsidRPr="004D6406">
        <w:rPr>
          <w:b/>
          <w:color w:val="000000" w:themeColor="text1"/>
        </w:rPr>
        <w:t>-M) = {n4, n8, n16, n32…}</w:t>
      </w:r>
    </w:p>
    <w:p w14:paraId="43B2C672" w14:textId="77777777" w:rsidR="00E83589" w:rsidRDefault="00E83589" w:rsidP="00E83589">
      <w:pPr>
        <w:pStyle w:val="Heading1"/>
        <w:ind w:left="0" w:firstLine="0"/>
        <w:rPr>
          <w:rFonts w:eastAsia="SimSun"/>
          <w:sz w:val="32"/>
          <w:lang w:eastAsia="zh-CN"/>
        </w:rPr>
      </w:pPr>
      <w:r>
        <w:rPr>
          <w:rFonts w:eastAsia="SimSun"/>
          <w:sz w:val="32"/>
          <w:lang w:eastAsia="zh-CN"/>
        </w:rPr>
        <w:t>3 Conclusion</w:t>
      </w:r>
    </w:p>
    <w:p w14:paraId="3C73E426" w14:textId="421CEADF" w:rsidR="00E83589" w:rsidRDefault="00E83589" w:rsidP="00E83589">
      <w:pPr>
        <w:rPr>
          <w:rFonts w:eastAsia="SimSun"/>
          <w:kern w:val="2"/>
        </w:rPr>
      </w:pPr>
      <w:bookmarkStart w:id="4" w:name="OLE_LINK3"/>
      <w:r w:rsidRPr="005C676E">
        <w:rPr>
          <w:rFonts w:eastAsia="SimSun"/>
          <w:kern w:val="2"/>
        </w:rPr>
        <w:t xml:space="preserve">Based on the discussion above, </w:t>
      </w:r>
      <w:r w:rsidR="002723E6">
        <w:rPr>
          <w:rFonts w:eastAsia="SimSun"/>
          <w:kern w:val="2"/>
        </w:rPr>
        <w:t xml:space="preserve">request </w:t>
      </w:r>
      <w:r>
        <w:rPr>
          <w:rFonts w:eastAsia="SimSun"/>
          <w:kern w:val="2"/>
        </w:rPr>
        <w:t>RAN</w:t>
      </w:r>
      <w:r w:rsidR="00194BC1">
        <w:rPr>
          <w:rFonts w:eastAsia="SimSun"/>
          <w:kern w:val="2"/>
        </w:rPr>
        <w:t>1</w:t>
      </w:r>
      <w:r>
        <w:rPr>
          <w:rFonts w:eastAsia="SimSun"/>
          <w:kern w:val="2"/>
        </w:rPr>
        <w:t xml:space="preserve"> to consider</w:t>
      </w:r>
      <w:r w:rsidRPr="005C676E">
        <w:rPr>
          <w:rFonts w:eastAsia="SimSun"/>
          <w:kern w:val="2"/>
        </w:rPr>
        <w:t xml:space="preserve"> the following proposals:</w:t>
      </w:r>
      <w:bookmarkEnd w:id="4"/>
    </w:p>
    <w:p w14:paraId="54CCEB56" w14:textId="77777777" w:rsidR="00522C6C" w:rsidRDefault="00522C6C" w:rsidP="00522C6C">
      <w:pPr>
        <w:ind w:left="1021" w:hanging="1021"/>
        <w:rPr>
          <w:b/>
          <w:color w:val="000000" w:themeColor="text1"/>
        </w:rPr>
      </w:pPr>
      <w:r w:rsidRPr="00C954C1">
        <w:rPr>
          <w:b/>
          <w:color w:val="000000" w:themeColor="text1"/>
        </w:rPr>
        <w:t>P</w:t>
      </w:r>
      <w:r>
        <w:rPr>
          <w:b/>
          <w:color w:val="000000" w:themeColor="text1"/>
        </w:rPr>
        <w:t>roposal 1</w:t>
      </w:r>
      <w:r w:rsidRPr="00C954C1">
        <w:rPr>
          <w:b/>
          <w:color w:val="000000" w:themeColor="text1"/>
        </w:rPr>
        <w:t>:</w:t>
      </w:r>
      <w:r>
        <w:rPr>
          <w:b/>
          <w:color w:val="000000" w:themeColor="text1"/>
        </w:rPr>
        <w:t xml:space="preserve"> UE capability for Rel-19 LTE-based 5G Broadcast feature support with parameters for maximum supported values of M and N is optional with capability signalling.</w:t>
      </w:r>
    </w:p>
    <w:p w14:paraId="524427FA" w14:textId="77777777" w:rsidR="00525C4C" w:rsidRDefault="00525C4C" w:rsidP="00525C4C">
      <w:pPr>
        <w:pStyle w:val="NormalWeb"/>
        <w:wordWrap w:val="0"/>
        <w:spacing w:before="0" w:beforeAutospacing="0" w:after="0" w:afterAutospacing="0"/>
        <w:jc w:val="center"/>
        <w:textAlignment w:val="top"/>
        <w:rPr>
          <w:rFonts w:ascii="Arial" w:hAnsi="Arial" w:cs="Arial"/>
          <w:bCs/>
          <w:sz w:val="20"/>
          <w:szCs w:val="20"/>
        </w:rPr>
      </w:pPr>
    </w:p>
    <w:p w14:paraId="21B5D20A" w14:textId="77777777" w:rsidR="00525C4C" w:rsidRDefault="00525C4C" w:rsidP="00525C4C">
      <w:pPr>
        <w:pStyle w:val="NormalWeb"/>
        <w:wordWrap w:val="0"/>
        <w:spacing w:before="0" w:beforeAutospacing="0" w:after="0" w:afterAutospacing="0"/>
        <w:jc w:val="center"/>
        <w:textAlignment w:val="top"/>
        <w:rPr>
          <w:rFonts w:ascii="Arial" w:hAnsi="Arial" w:cs="Arial"/>
          <w:bCs/>
          <w:sz w:val="20"/>
          <w:szCs w:val="20"/>
        </w:rPr>
      </w:pPr>
    </w:p>
    <w:p w14:paraId="2C8A2261" w14:textId="612D238C" w:rsidR="00525C4C" w:rsidRPr="00522C6C" w:rsidRDefault="00525C4C" w:rsidP="00525C4C">
      <w:pPr>
        <w:pStyle w:val="NormalWeb"/>
        <w:wordWrap w:val="0"/>
        <w:spacing w:before="0" w:beforeAutospacing="0" w:after="0" w:afterAutospacing="0"/>
        <w:jc w:val="center"/>
        <w:textAlignment w:val="top"/>
        <w:rPr>
          <w:rFonts w:ascii="Arial" w:eastAsia="Malgun Gothic" w:hAnsi="Arial" w:cs="Arial"/>
          <w:b/>
          <w:color w:val="000000"/>
          <w:lang w:val="en-US"/>
        </w:rPr>
      </w:pPr>
      <w:r w:rsidRPr="00522C6C">
        <w:rPr>
          <w:rFonts w:ascii="Arial" w:hAnsi="Arial" w:cs="Arial"/>
          <w:b/>
          <w:bCs/>
          <w:sz w:val="20"/>
          <w:szCs w:val="20"/>
        </w:rPr>
        <w:t xml:space="preserve">Table </w:t>
      </w:r>
      <w:r w:rsidRPr="00522C6C">
        <w:rPr>
          <w:rFonts w:ascii="Arial" w:hAnsi="Arial" w:cs="Arial"/>
          <w:b/>
          <w:bCs/>
          <w:sz w:val="20"/>
          <w:szCs w:val="20"/>
        </w:rPr>
        <w:fldChar w:fldCharType="begin"/>
      </w:r>
      <w:r w:rsidRPr="00522C6C">
        <w:rPr>
          <w:rFonts w:ascii="Arial" w:hAnsi="Arial" w:cs="Arial"/>
          <w:b/>
          <w:bCs/>
          <w:sz w:val="20"/>
          <w:szCs w:val="20"/>
        </w:rPr>
        <w:instrText xml:space="preserve"> SEQ Table \* ARABIC </w:instrText>
      </w:r>
      <w:r w:rsidRPr="00522C6C">
        <w:rPr>
          <w:rFonts w:ascii="Arial" w:hAnsi="Arial" w:cs="Arial"/>
          <w:b/>
          <w:bCs/>
          <w:sz w:val="20"/>
          <w:szCs w:val="20"/>
        </w:rPr>
        <w:fldChar w:fldCharType="separate"/>
      </w:r>
      <w:r w:rsidRPr="00522C6C">
        <w:rPr>
          <w:rFonts w:ascii="Arial" w:hAnsi="Arial" w:cs="Arial"/>
          <w:b/>
          <w:bCs/>
          <w:sz w:val="20"/>
          <w:szCs w:val="20"/>
        </w:rPr>
        <w:t>1</w:t>
      </w:r>
      <w:r w:rsidRPr="00522C6C">
        <w:rPr>
          <w:rFonts w:ascii="Arial" w:hAnsi="Arial" w:cs="Arial"/>
          <w:b/>
          <w:bCs/>
          <w:sz w:val="20"/>
          <w:szCs w:val="20"/>
        </w:rPr>
        <w:fldChar w:fldCharType="end"/>
      </w:r>
      <w:r w:rsidRPr="00522C6C">
        <w:rPr>
          <w:rFonts w:ascii="Arial" w:hAnsi="Arial" w:cs="Arial"/>
          <w:b/>
          <w:bCs/>
          <w:sz w:val="20"/>
          <w:szCs w:val="20"/>
        </w:rPr>
        <w:t xml:space="preserve">: UE features for </w:t>
      </w:r>
      <w:r w:rsidR="00522C6C">
        <w:rPr>
          <w:rFonts w:ascii="Arial" w:hAnsi="Arial" w:cs="Arial"/>
          <w:b/>
          <w:bCs/>
          <w:sz w:val="20"/>
          <w:szCs w:val="20"/>
        </w:rPr>
        <w:t xml:space="preserve">Rel-19 </w:t>
      </w:r>
      <w:r w:rsidRPr="00522C6C">
        <w:rPr>
          <w:rFonts w:ascii="Arial" w:hAnsi="Arial" w:cs="Arial"/>
          <w:b/>
          <w:bCs/>
          <w:sz w:val="20"/>
          <w:szCs w:val="20"/>
        </w:rPr>
        <w:t>LTE-based 5G Broadcast</w:t>
      </w:r>
    </w:p>
    <w:p w14:paraId="6E89FEEA" w14:textId="3F0545D4" w:rsidR="00CF0678" w:rsidRDefault="00CF0678" w:rsidP="0057066F">
      <w:pPr>
        <w:ind w:left="1021" w:hanging="1021"/>
        <w:rPr>
          <w:b/>
          <w:bCs/>
          <w:color w:val="000000" w:themeColor="text1"/>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658"/>
        <w:gridCol w:w="1090"/>
        <w:gridCol w:w="1256"/>
        <w:gridCol w:w="1794"/>
        <w:gridCol w:w="1044"/>
        <w:gridCol w:w="1327"/>
        <w:gridCol w:w="1092"/>
        <w:gridCol w:w="1345"/>
        <w:gridCol w:w="1231"/>
        <w:gridCol w:w="1806"/>
      </w:tblGrid>
      <w:tr w:rsidR="00525C4C" w:rsidRPr="007B5FB0" w14:paraId="4C8CE4F6" w14:textId="77777777" w:rsidTr="005A03DF">
        <w:trPr>
          <w:trHeight w:val="20"/>
        </w:trPr>
        <w:tc>
          <w:tcPr>
            <w:tcW w:w="0" w:type="auto"/>
            <w:tcBorders>
              <w:top w:val="single" w:sz="4" w:space="0" w:color="auto"/>
              <w:left w:val="single" w:sz="4" w:space="0" w:color="auto"/>
              <w:bottom w:val="single" w:sz="4" w:space="0" w:color="auto"/>
              <w:right w:val="single" w:sz="4" w:space="0" w:color="auto"/>
            </w:tcBorders>
            <w:hideMark/>
          </w:tcPr>
          <w:bookmarkEnd w:id="2"/>
          <w:bookmarkEnd w:id="3"/>
          <w:p w14:paraId="7FD168EF" w14:textId="77777777" w:rsidR="00525C4C" w:rsidRPr="00BA5E7C" w:rsidRDefault="00525C4C" w:rsidP="005A03DF">
            <w:pPr>
              <w:pStyle w:val="TAH"/>
              <w:rPr>
                <w:rFonts w:asciiTheme="majorHAnsi" w:hAnsiTheme="majorHAnsi" w:cstheme="majorHAnsi"/>
                <w:color w:val="000000" w:themeColor="text1"/>
                <w:szCs w:val="18"/>
              </w:rPr>
            </w:pPr>
            <w: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FB383F9" w14:textId="77777777" w:rsidR="00525C4C" w:rsidRPr="00BA5E7C" w:rsidRDefault="00525C4C" w:rsidP="005A03DF">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44DAB7B5" w14:textId="77777777" w:rsidR="00525C4C" w:rsidRPr="00BA5E7C" w:rsidRDefault="00525C4C" w:rsidP="005A03DF">
            <w:pPr>
              <w:pStyle w:val="TAH"/>
              <w:rPr>
                <w:rFonts w:asciiTheme="majorHAnsi" w:hAnsiTheme="majorHAnsi" w:cstheme="majorHAnsi"/>
                <w:color w:val="000000" w:themeColor="text1"/>
                <w:szCs w:val="18"/>
              </w:rPr>
            </w:pPr>
            <w:r>
              <w:t>Feature group</w:t>
            </w:r>
          </w:p>
        </w:tc>
        <w:tc>
          <w:tcPr>
            <w:tcW w:w="1715" w:type="dxa"/>
            <w:tcBorders>
              <w:top w:val="single" w:sz="4" w:space="0" w:color="auto"/>
              <w:left w:val="single" w:sz="4" w:space="0" w:color="auto"/>
              <w:bottom w:val="single" w:sz="4" w:space="0" w:color="auto"/>
              <w:right w:val="single" w:sz="4" w:space="0" w:color="auto"/>
            </w:tcBorders>
            <w:hideMark/>
          </w:tcPr>
          <w:p w14:paraId="15C662D6" w14:textId="77777777" w:rsidR="00525C4C" w:rsidRPr="00BA5E7C" w:rsidRDefault="00525C4C" w:rsidP="005A03DF">
            <w:pPr>
              <w:pStyle w:val="TAH"/>
              <w:rPr>
                <w:rFonts w:asciiTheme="majorHAnsi" w:hAnsiTheme="majorHAnsi" w:cstheme="majorHAnsi"/>
                <w:color w:val="000000" w:themeColor="text1"/>
                <w:szCs w:val="18"/>
              </w:rPr>
            </w:pPr>
            <w:r>
              <w:t>Components</w:t>
            </w:r>
          </w:p>
        </w:tc>
        <w:tc>
          <w:tcPr>
            <w:tcW w:w="1335" w:type="dxa"/>
            <w:tcBorders>
              <w:top w:val="single" w:sz="4" w:space="0" w:color="auto"/>
              <w:left w:val="single" w:sz="4" w:space="0" w:color="auto"/>
              <w:bottom w:val="single" w:sz="4" w:space="0" w:color="auto"/>
              <w:right w:val="single" w:sz="4" w:space="0" w:color="auto"/>
            </w:tcBorders>
            <w:hideMark/>
          </w:tcPr>
          <w:p w14:paraId="76CA7B8A" w14:textId="77777777" w:rsidR="00525C4C" w:rsidRPr="00BA5E7C" w:rsidRDefault="00525C4C" w:rsidP="005A03DF">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0F24821" w14:textId="77777777" w:rsidR="00525C4C" w:rsidRPr="00BA5E7C" w:rsidRDefault="00525C4C" w:rsidP="005A03DF">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9C60283" w14:textId="77777777" w:rsidR="00525C4C" w:rsidRPr="00BA5E7C" w:rsidRDefault="00525C4C" w:rsidP="005A03DF">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C5B4457" w14:textId="77777777" w:rsidR="00525C4C" w:rsidRDefault="00525C4C" w:rsidP="005A03DF">
            <w:pPr>
              <w:pStyle w:val="TAN"/>
              <w:ind w:left="0" w:firstLine="0"/>
              <w:rPr>
                <w:b/>
                <w:lang w:eastAsia="ja-JP"/>
              </w:rPr>
            </w:pPr>
            <w:r>
              <w:rPr>
                <w:b/>
                <w:lang w:eastAsia="ja-JP"/>
              </w:rPr>
              <w:t>Type</w:t>
            </w:r>
          </w:p>
          <w:p w14:paraId="1459950D" w14:textId="77777777" w:rsidR="00525C4C" w:rsidRPr="00BA5E7C" w:rsidRDefault="00525C4C" w:rsidP="005A03DF">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BB7C639" w14:textId="77777777" w:rsidR="00525C4C" w:rsidRPr="00BA5E7C" w:rsidRDefault="00525C4C" w:rsidP="005A03DF">
            <w:pPr>
              <w:pStyle w:val="TAH"/>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43C62E1" w14:textId="77777777" w:rsidR="00525C4C" w:rsidRPr="00BA5E7C" w:rsidRDefault="00525C4C" w:rsidP="005A03DF">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7BAA3A56" w14:textId="77777777" w:rsidR="00525C4C" w:rsidRPr="00BA5E7C" w:rsidRDefault="00525C4C" w:rsidP="005A03DF">
            <w:pPr>
              <w:pStyle w:val="TAH"/>
              <w:rPr>
                <w:rFonts w:asciiTheme="majorHAnsi" w:hAnsiTheme="majorHAnsi" w:cstheme="majorHAnsi"/>
                <w:color w:val="000000" w:themeColor="text1"/>
                <w:szCs w:val="18"/>
              </w:rPr>
            </w:pPr>
            <w:r>
              <w:t>Mandatory/Optional</w:t>
            </w:r>
          </w:p>
        </w:tc>
      </w:tr>
      <w:tr w:rsidR="00525C4C" w:rsidRPr="00263855" w14:paraId="1A63869E" w14:textId="77777777" w:rsidTr="005A03D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849D" w14:textId="77777777" w:rsidR="00525C4C" w:rsidRPr="00561053" w:rsidRDefault="00525C4C" w:rsidP="005A03D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lastRenderedPageBreak/>
              <w:t>3</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561053">
              <w:rPr>
                <w:rFonts w:asciiTheme="majorHAnsi" w:eastAsia="MS Mincho" w:hAnsiTheme="majorHAnsi" w:cstheme="majorHAnsi"/>
                <w:color w:val="000000" w:themeColor="text1"/>
                <w:szCs w:val="18"/>
                <w:lang w:eastAsia="ja-JP"/>
              </w:rPr>
              <w:t>LTE_terr_bcast_Ph2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44D4F" w14:textId="77777777" w:rsidR="00525C4C" w:rsidRPr="008924AF" w:rsidRDefault="00525C4C" w:rsidP="005A03D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3</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6941C" w14:textId="77777777" w:rsidR="00525C4C" w:rsidRPr="00263855" w:rsidRDefault="00525C4C" w:rsidP="005A03DF">
            <w:pPr>
              <w:pStyle w:val="TAL"/>
              <w:rPr>
                <w:rFonts w:asciiTheme="majorHAnsi" w:eastAsia="SimSun" w:hAnsiTheme="majorHAnsi" w:cstheme="majorHAnsi"/>
                <w:color w:val="000000" w:themeColor="text1"/>
                <w:szCs w:val="18"/>
                <w:lang w:eastAsia="zh-CN"/>
              </w:rPr>
            </w:pPr>
            <w:r w:rsidRPr="00AF5421">
              <w:rPr>
                <w:rFonts w:asciiTheme="majorHAnsi" w:eastAsia="SimSun" w:hAnsiTheme="majorHAnsi" w:cstheme="majorHAnsi"/>
                <w:color w:val="000000" w:themeColor="text1"/>
                <w:szCs w:val="18"/>
                <w:lang w:eastAsia="zh-CN"/>
              </w:rPr>
              <w:t>Time-interleaving</w:t>
            </w:r>
          </w:p>
        </w:tc>
        <w:tc>
          <w:tcPr>
            <w:tcW w:w="1715" w:type="dxa"/>
            <w:tcBorders>
              <w:top w:val="single" w:sz="4" w:space="0" w:color="auto"/>
              <w:left w:val="single" w:sz="4" w:space="0" w:color="auto"/>
              <w:bottom w:val="single" w:sz="4" w:space="0" w:color="auto"/>
              <w:right w:val="single" w:sz="4" w:space="0" w:color="auto"/>
            </w:tcBorders>
            <w:shd w:val="clear" w:color="auto" w:fill="auto"/>
          </w:tcPr>
          <w:p w14:paraId="3E7CC9CB" w14:textId="77777777" w:rsidR="00525C4C" w:rsidRPr="00AF5421" w:rsidRDefault="00525C4C" w:rsidP="005A03DF">
            <w:pPr>
              <w:rPr>
                <w:rFonts w:asciiTheme="majorHAnsi" w:hAnsiTheme="majorHAnsi" w:cstheme="majorHAnsi"/>
                <w:color w:val="000000" w:themeColor="text1"/>
                <w:sz w:val="18"/>
                <w:szCs w:val="18"/>
              </w:rPr>
            </w:pPr>
            <w:r w:rsidRPr="00AF5421">
              <w:rPr>
                <w:rFonts w:asciiTheme="majorHAnsi" w:hAnsiTheme="majorHAnsi" w:cstheme="majorHAnsi"/>
                <w:color w:val="000000" w:themeColor="text1"/>
                <w:sz w:val="18"/>
                <w:szCs w:val="18"/>
              </w:rPr>
              <w:t>1. Support of PMCH transmission pattern, excluding MCCH and MSI, with time interleaving</w:t>
            </w:r>
          </w:p>
          <w:p w14:paraId="54563F7F" w14:textId="77777777" w:rsidR="00525C4C" w:rsidRPr="00AF5421" w:rsidRDefault="00525C4C" w:rsidP="005A03DF">
            <w:pPr>
              <w:rPr>
                <w:rFonts w:asciiTheme="majorHAnsi" w:hAnsiTheme="majorHAnsi" w:cstheme="majorHAnsi"/>
                <w:color w:val="000000" w:themeColor="text1"/>
                <w:sz w:val="18"/>
                <w:szCs w:val="18"/>
              </w:rPr>
            </w:pPr>
            <w:r w:rsidRPr="00AF5421">
              <w:rPr>
                <w:rFonts w:asciiTheme="majorHAnsi" w:hAnsiTheme="majorHAnsi" w:cstheme="majorHAnsi"/>
                <w:color w:val="000000" w:themeColor="text1"/>
                <w:sz w:val="18"/>
                <w:szCs w:val="18"/>
              </w:rPr>
              <w:t>2. Support of TBS determination for the scaled TB</w:t>
            </w:r>
          </w:p>
          <w:p w14:paraId="0BCEC14F" w14:textId="77777777" w:rsidR="00525C4C" w:rsidRPr="00AF5421" w:rsidRDefault="00525C4C" w:rsidP="005A03DF">
            <w:pPr>
              <w:rPr>
                <w:rFonts w:asciiTheme="majorHAnsi" w:hAnsiTheme="majorHAnsi" w:cstheme="majorHAnsi"/>
                <w:color w:val="000000" w:themeColor="text1"/>
                <w:sz w:val="18"/>
                <w:szCs w:val="18"/>
              </w:rPr>
            </w:pPr>
            <w:r w:rsidRPr="00AF5421">
              <w:rPr>
                <w:rFonts w:asciiTheme="majorHAnsi" w:hAnsiTheme="majorHAnsi" w:cstheme="majorHAnsi"/>
                <w:color w:val="000000" w:themeColor="text1"/>
                <w:sz w:val="18"/>
                <w:szCs w:val="18"/>
              </w:rPr>
              <w:t>3. Support of determining the starting point for reading from the circular buffer (k0) for each subframe</w:t>
            </w:r>
          </w:p>
          <w:p w14:paraId="15DAA2D5" w14:textId="77777777" w:rsidR="00525C4C" w:rsidRPr="00525C4C" w:rsidRDefault="00525C4C" w:rsidP="005A03DF">
            <w:pPr>
              <w:rPr>
                <w:rFonts w:asciiTheme="majorHAnsi" w:hAnsiTheme="majorHAnsi" w:cstheme="majorHAnsi"/>
                <w:b/>
                <w:color w:val="000000" w:themeColor="text1"/>
                <w:sz w:val="18"/>
                <w:szCs w:val="18"/>
              </w:rPr>
            </w:pPr>
            <w:r w:rsidRPr="00525C4C">
              <w:rPr>
                <w:rFonts w:asciiTheme="majorHAnsi" w:hAnsiTheme="majorHAnsi" w:cstheme="majorHAnsi"/>
                <w:b/>
                <w:color w:val="000000" w:themeColor="text1"/>
                <w:sz w:val="18"/>
                <w:szCs w:val="18"/>
              </w:rPr>
              <w:t>4. Maximum supported value of M</w:t>
            </w:r>
          </w:p>
          <w:p w14:paraId="7FA58284" w14:textId="77777777" w:rsidR="00525C4C" w:rsidRPr="00DC10C8" w:rsidRDefault="00525C4C" w:rsidP="005A03DF">
            <w:pPr>
              <w:rPr>
                <w:rFonts w:asciiTheme="majorHAnsi" w:hAnsiTheme="majorHAnsi" w:cstheme="majorHAnsi"/>
                <w:color w:val="000000" w:themeColor="text1"/>
                <w:sz w:val="18"/>
                <w:szCs w:val="18"/>
              </w:rPr>
            </w:pPr>
            <w:r w:rsidRPr="00525C4C">
              <w:rPr>
                <w:rFonts w:asciiTheme="majorHAnsi" w:hAnsiTheme="majorHAnsi" w:cstheme="majorHAnsi"/>
                <w:b/>
                <w:color w:val="000000" w:themeColor="text1"/>
                <w:sz w:val="18"/>
                <w:szCs w:val="18"/>
              </w:rPr>
              <w:t>5. Maximum supported value of N</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0B8D0A8D" w14:textId="77777777" w:rsidR="00525C4C" w:rsidRPr="00263855" w:rsidRDefault="00525C4C" w:rsidP="005A03DF">
            <w:pPr>
              <w:pStyle w:val="TAL"/>
              <w:rPr>
                <w:rFonts w:asciiTheme="majorHAnsi" w:eastAsia="MS Mincho" w:hAnsiTheme="majorHAnsi" w:cstheme="majorHAnsi"/>
                <w:color w:val="000000" w:themeColor="text1"/>
                <w:szCs w:val="18"/>
                <w:lang w:eastAsia="ja-JP"/>
              </w:rPr>
            </w:pPr>
            <w:r w:rsidRPr="00AF5421">
              <w:rPr>
                <w:rFonts w:asciiTheme="majorHAnsi" w:eastAsia="MS Mincho" w:hAnsiTheme="majorHAnsi" w:cstheme="majorHAnsi"/>
                <w:color w:val="000000" w:themeColor="text1"/>
                <w:szCs w:val="18"/>
                <w:lang w:eastAsia="ja-JP"/>
              </w:rPr>
              <w:t xml:space="preserve">Support of </w:t>
            </w:r>
            <w:proofErr w:type="spellStart"/>
            <w:r w:rsidRPr="00AF5421">
              <w:rPr>
                <w:rFonts w:asciiTheme="majorHAnsi" w:eastAsia="MS Mincho" w:hAnsiTheme="majorHAnsi" w:cstheme="majorHAnsi"/>
                <w:color w:val="000000" w:themeColor="text1"/>
                <w:szCs w:val="18"/>
                <w:lang w:eastAsia="ja-JP"/>
              </w:rPr>
              <w:t>fembmsDedicatedCell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A7BCB" w14:textId="77777777" w:rsidR="00525C4C" w:rsidRPr="00263855" w:rsidRDefault="00525C4C" w:rsidP="005A03DF">
            <w:pPr>
              <w:pStyle w:val="TAL"/>
              <w:rPr>
                <w:rFonts w:asciiTheme="majorHAnsi" w:eastAsia="SimSun" w:hAnsiTheme="majorHAnsi" w:cstheme="majorHAnsi"/>
                <w:color w:val="000000" w:themeColor="text1"/>
                <w:szCs w:val="18"/>
                <w:lang w:eastAsia="zh-CN"/>
              </w:rPr>
            </w:pPr>
            <w:r w:rsidRPr="00AF542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BF9E8" w14:textId="77777777" w:rsidR="00525C4C" w:rsidRPr="00263855" w:rsidRDefault="00525C4C" w:rsidP="005A03DF">
            <w:pPr>
              <w:pStyle w:val="TAL"/>
              <w:rPr>
                <w:rFonts w:asciiTheme="majorHAnsi" w:eastAsia="SimSun" w:hAnsiTheme="majorHAnsi" w:cstheme="majorHAnsi"/>
                <w:color w:val="000000" w:themeColor="text1"/>
                <w:szCs w:val="18"/>
                <w:lang w:val="en-US" w:eastAsia="zh-CN"/>
              </w:rPr>
            </w:pPr>
            <w:r w:rsidRPr="00AF5421">
              <w:rPr>
                <w:rFonts w:asciiTheme="majorHAnsi" w:eastAsia="SimSun" w:hAnsiTheme="majorHAnsi" w:cstheme="majorHAnsi"/>
                <w:color w:val="000000" w:themeColor="text1"/>
                <w:szCs w:val="18"/>
                <w:lang w:val="en-US" w:eastAsia="zh-CN"/>
              </w:rPr>
              <w:t>UE is not able to support time-interleaving for LTE-based 5G broadcast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F06FB" w14:textId="77777777" w:rsidR="00525C4C" w:rsidRPr="00AF5421" w:rsidRDefault="00525C4C" w:rsidP="005A03D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BB2E2" w14:textId="77777777" w:rsidR="00525C4C" w:rsidRPr="00AF5421" w:rsidRDefault="00525C4C" w:rsidP="005A03D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A70EC" w14:textId="77777777" w:rsidR="00525C4C" w:rsidRPr="00AF5421" w:rsidRDefault="00525C4C" w:rsidP="005A03DF">
            <w:pPr>
              <w:pStyle w:val="TAL"/>
              <w:rPr>
                <w:rFonts w:asciiTheme="majorHAnsi" w:hAnsiTheme="majorHAnsi" w:cstheme="majorHAnsi"/>
                <w:color w:val="000000" w:themeColor="text1"/>
                <w:szCs w:val="18"/>
              </w:rPr>
            </w:pPr>
            <w:r w:rsidRPr="00AF5421">
              <w:rPr>
                <w:rFonts w:asciiTheme="majorHAnsi" w:hAnsiTheme="majorHAnsi" w:cstheme="majorHAnsi"/>
                <w:color w:val="000000" w:themeColor="text1"/>
                <w:szCs w:val="18"/>
              </w:rPr>
              <w:t xml:space="preserve">Note: One TB is mapped to N non-consecutive subframes. Two transmissions of the same TB are separated by (M-1) subframes. </w:t>
            </w:r>
          </w:p>
          <w:p w14:paraId="7E9B125B" w14:textId="77777777" w:rsidR="00525C4C" w:rsidRPr="00AF5421" w:rsidRDefault="00525C4C" w:rsidP="005A03DF">
            <w:pPr>
              <w:pStyle w:val="TAL"/>
              <w:rPr>
                <w:rFonts w:asciiTheme="majorHAnsi" w:hAnsiTheme="majorHAnsi" w:cstheme="majorHAnsi"/>
                <w:color w:val="000000" w:themeColor="text1"/>
                <w:szCs w:val="18"/>
              </w:rPr>
            </w:pPr>
          </w:p>
          <w:p w14:paraId="1E1C1A62" w14:textId="77777777" w:rsidR="00525C4C" w:rsidRPr="00525C4C" w:rsidRDefault="00525C4C" w:rsidP="005A03DF">
            <w:pPr>
              <w:pStyle w:val="TAL"/>
              <w:rPr>
                <w:rFonts w:asciiTheme="majorHAnsi" w:hAnsiTheme="majorHAnsi" w:cstheme="majorHAnsi"/>
                <w:b/>
                <w:color w:val="000000" w:themeColor="text1"/>
                <w:szCs w:val="18"/>
              </w:rPr>
            </w:pPr>
            <w:r w:rsidRPr="00525C4C">
              <w:rPr>
                <w:rFonts w:asciiTheme="majorHAnsi" w:hAnsiTheme="majorHAnsi" w:cstheme="majorHAnsi"/>
                <w:b/>
                <w:color w:val="000000" w:themeColor="text1"/>
                <w:szCs w:val="18"/>
              </w:rPr>
              <w:t>M:{4, 8,16,32}</w:t>
            </w:r>
          </w:p>
          <w:p w14:paraId="372CD5AD" w14:textId="77777777" w:rsidR="00525C4C" w:rsidRPr="00525C4C" w:rsidRDefault="00525C4C" w:rsidP="005A03DF">
            <w:pPr>
              <w:pStyle w:val="TAL"/>
              <w:rPr>
                <w:rFonts w:asciiTheme="majorHAnsi" w:hAnsiTheme="majorHAnsi" w:cstheme="majorHAnsi"/>
                <w:b/>
                <w:color w:val="000000" w:themeColor="text1"/>
                <w:szCs w:val="18"/>
              </w:rPr>
            </w:pPr>
          </w:p>
          <w:p w14:paraId="4E0E30E7" w14:textId="77777777" w:rsidR="00525C4C" w:rsidRPr="00263855" w:rsidRDefault="00525C4C" w:rsidP="005A03DF">
            <w:pPr>
              <w:pStyle w:val="TAL"/>
              <w:rPr>
                <w:rFonts w:asciiTheme="majorHAnsi" w:hAnsiTheme="majorHAnsi" w:cstheme="majorHAnsi"/>
                <w:color w:val="000000" w:themeColor="text1"/>
                <w:szCs w:val="18"/>
              </w:rPr>
            </w:pPr>
            <w:r w:rsidRPr="00525C4C">
              <w:rPr>
                <w:rFonts w:asciiTheme="majorHAnsi" w:hAnsiTheme="majorHAnsi" w:cstheme="majorHAnsi"/>
                <w:b/>
                <w:color w:val="000000" w:themeColor="text1"/>
                <w:szCs w:val="18"/>
              </w:rPr>
              <w:t>N:{2,4,8,16}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6ECB5" w14:textId="77777777" w:rsidR="00525C4C" w:rsidRPr="00263855" w:rsidRDefault="00525C4C" w:rsidP="005A03DF">
            <w:pPr>
              <w:pStyle w:val="TAL"/>
              <w:rPr>
                <w:rFonts w:asciiTheme="majorHAnsi" w:hAnsiTheme="majorHAnsi" w:cstheme="majorHAnsi"/>
                <w:color w:val="000000" w:themeColor="text1"/>
                <w:szCs w:val="18"/>
                <w:lang w:eastAsia="ja-JP"/>
              </w:rPr>
            </w:pPr>
            <w:r w:rsidRPr="00AF5421">
              <w:rPr>
                <w:rFonts w:asciiTheme="majorHAnsi" w:hAnsiTheme="majorHAnsi" w:cstheme="majorHAnsi"/>
                <w:color w:val="000000" w:themeColor="text1"/>
                <w:szCs w:val="18"/>
                <w:lang w:eastAsia="ja-JP"/>
              </w:rPr>
              <w:t>Optional with capability signalling</w:t>
            </w:r>
          </w:p>
        </w:tc>
      </w:tr>
    </w:tbl>
    <w:p w14:paraId="6A6B4281" w14:textId="4DDF0364" w:rsidR="0057066F" w:rsidRDefault="0057066F" w:rsidP="00E83589">
      <w:pPr>
        <w:rPr>
          <w:rFonts w:eastAsia="SimSun"/>
          <w:kern w:val="2"/>
        </w:rPr>
      </w:pPr>
    </w:p>
    <w:p w14:paraId="4D75D806" w14:textId="77777777" w:rsidR="004D6406" w:rsidRDefault="004D6406" w:rsidP="004D6406">
      <w:pPr>
        <w:spacing w:after="120"/>
        <w:ind w:left="1021" w:hanging="1021"/>
        <w:rPr>
          <w:b/>
          <w:color w:val="000000" w:themeColor="text1"/>
        </w:rPr>
      </w:pPr>
      <w:r w:rsidRPr="00C954C1">
        <w:rPr>
          <w:b/>
          <w:color w:val="000000" w:themeColor="text1"/>
        </w:rPr>
        <w:t>P</w:t>
      </w:r>
      <w:r>
        <w:rPr>
          <w:b/>
          <w:color w:val="000000" w:themeColor="text1"/>
        </w:rPr>
        <w:t>roposal 2</w:t>
      </w:r>
      <w:r w:rsidRPr="00C954C1">
        <w:rPr>
          <w:b/>
          <w:color w:val="000000" w:themeColor="text1"/>
        </w:rPr>
        <w:t>:</w:t>
      </w:r>
      <w:r>
        <w:rPr>
          <w:b/>
          <w:color w:val="000000" w:themeColor="text1"/>
        </w:rPr>
        <w:t xml:space="preserve"> MBMS Interest Indication message includes a Rel-19 Information Element to convey UE’s interest and baseband resource capability corresponding to Rel-19 LTE-based 5G Broadcast. Rel-19 IE in MBMS Interest Indication message carries following parameters utilized for receiving Rel-19 LTE-based 5G Broadcast service(s):</w:t>
      </w:r>
    </w:p>
    <w:p w14:paraId="3CED450F" w14:textId="77777777" w:rsidR="004D6406" w:rsidRPr="00C824B7" w:rsidRDefault="004D6406" w:rsidP="004D6406">
      <w:pPr>
        <w:pStyle w:val="ListParagraph"/>
        <w:numPr>
          <w:ilvl w:val="0"/>
          <w:numId w:val="38"/>
        </w:numPr>
        <w:spacing w:after="120"/>
        <w:ind w:firstLineChars="0"/>
        <w:rPr>
          <w:b/>
          <w:color w:val="000000" w:themeColor="text1"/>
        </w:rPr>
      </w:pPr>
      <w:r w:rsidRPr="00C824B7">
        <w:rPr>
          <w:b/>
          <w:color w:val="000000" w:themeColor="text1"/>
        </w:rPr>
        <w:t xml:space="preserve">Frequency </w:t>
      </w:r>
    </w:p>
    <w:p w14:paraId="757F12FC" w14:textId="77777777" w:rsidR="004D6406" w:rsidRPr="00C824B7" w:rsidRDefault="004D6406" w:rsidP="004D6406">
      <w:pPr>
        <w:pStyle w:val="ListParagraph"/>
        <w:numPr>
          <w:ilvl w:val="0"/>
          <w:numId w:val="38"/>
        </w:numPr>
        <w:spacing w:after="120"/>
        <w:ind w:firstLineChars="0"/>
        <w:rPr>
          <w:b/>
          <w:color w:val="000000" w:themeColor="text1"/>
        </w:rPr>
      </w:pPr>
      <w:r w:rsidRPr="00C824B7">
        <w:rPr>
          <w:b/>
          <w:color w:val="000000" w:themeColor="text1"/>
        </w:rPr>
        <w:t>Sub-carrier spacing  = {2.5 kHz</w:t>
      </w:r>
      <w:r>
        <w:rPr>
          <w:b/>
          <w:color w:val="000000" w:themeColor="text1"/>
        </w:rPr>
        <w:t>,</w:t>
      </w:r>
      <w:r w:rsidRPr="00C824B7">
        <w:rPr>
          <w:b/>
          <w:color w:val="000000" w:themeColor="text1"/>
        </w:rPr>
        <w:t xml:space="preserve"> 1.25 kHz}</w:t>
      </w:r>
    </w:p>
    <w:p w14:paraId="270832C7" w14:textId="77777777" w:rsidR="004D6406" w:rsidRPr="00C824B7" w:rsidRDefault="004D6406" w:rsidP="004D6406">
      <w:pPr>
        <w:pStyle w:val="ListParagraph"/>
        <w:numPr>
          <w:ilvl w:val="0"/>
          <w:numId w:val="38"/>
        </w:numPr>
        <w:spacing w:after="120"/>
        <w:ind w:firstLineChars="0"/>
        <w:rPr>
          <w:b/>
          <w:color w:val="000000" w:themeColor="text1"/>
        </w:rPr>
      </w:pPr>
      <w:r w:rsidRPr="00C824B7">
        <w:rPr>
          <w:b/>
          <w:color w:val="000000" w:themeColor="text1"/>
        </w:rPr>
        <w:t>Bandwidth = {n6, n15, n25, n30, n35, n40, n50, n75,n100}</w:t>
      </w:r>
    </w:p>
    <w:p w14:paraId="7F91F69B" w14:textId="3D529566" w:rsidR="00525C4C" w:rsidRPr="004D6406" w:rsidRDefault="00522C6C" w:rsidP="00816A2E">
      <w:pPr>
        <w:pStyle w:val="ListParagraph"/>
        <w:numPr>
          <w:ilvl w:val="0"/>
          <w:numId w:val="38"/>
        </w:numPr>
        <w:spacing w:after="120"/>
        <w:ind w:firstLineChars="0"/>
        <w:rPr>
          <w:rFonts w:eastAsia="SimSun"/>
          <w:kern w:val="2"/>
        </w:rPr>
      </w:pPr>
      <w:r>
        <w:rPr>
          <w:b/>
          <w:color w:val="000000" w:themeColor="text1"/>
        </w:rPr>
        <w:t>Currently u</w:t>
      </w:r>
      <w:r w:rsidR="004D6406" w:rsidRPr="004D6406">
        <w:rPr>
          <w:b/>
          <w:color w:val="000000" w:themeColor="text1"/>
        </w:rPr>
        <w:t xml:space="preserve">tilized value of M (i.e. </w:t>
      </w:r>
      <w:proofErr w:type="spellStart"/>
      <w:r w:rsidR="004D6406" w:rsidRPr="004D6406">
        <w:rPr>
          <w:b/>
          <w:color w:val="000000" w:themeColor="text1"/>
        </w:rPr>
        <w:t>Pmch</w:t>
      </w:r>
      <w:proofErr w:type="spellEnd"/>
      <w:r w:rsidR="004D6406" w:rsidRPr="004D6406">
        <w:rPr>
          <w:b/>
          <w:color w:val="000000" w:themeColor="text1"/>
        </w:rPr>
        <w:t>-</w:t>
      </w:r>
      <w:proofErr w:type="spellStart"/>
      <w:r w:rsidR="004D6406" w:rsidRPr="004D6406">
        <w:rPr>
          <w:b/>
          <w:color w:val="000000" w:themeColor="text1"/>
        </w:rPr>
        <w:t>TimeInterleavingUsed</w:t>
      </w:r>
      <w:proofErr w:type="spellEnd"/>
      <w:r w:rsidR="004D6406" w:rsidRPr="004D6406">
        <w:rPr>
          <w:b/>
          <w:color w:val="000000" w:themeColor="text1"/>
        </w:rPr>
        <w:t>-M) = {n4, n8, n16, n32…}</w:t>
      </w:r>
    </w:p>
    <w:sectPr w:rsidR="00525C4C" w:rsidRPr="004D6406" w:rsidSect="0007481E">
      <w:headerReference w:type="default" r:id="rId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45204" w14:textId="77777777" w:rsidR="002E7FD7" w:rsidRDefault="002E7FD7">
      <w:r>
        <w:separator/>
      </w:r>
    </w:p>
  </w:endnote>
  <w:endnote w:type="continuationSeparator" w:id="0">
    <w:p w14:paraId="1E897017" w14:textId="77777777" w:rsidR="002E7FD7" w:rsidRDefault="002E7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79082" w14:textId="77777777" w:rsidR="002E7FD7" w:rsidRDefault="002E7FD7">
      <w:r>
        <w:separator/>
      </w:r>
    </w:p>
  </w:footnote>
  <w:footnote w:type="continuationSeparator" w:id="0">
    <w:p w14:paraId="5FC74165" w14:textId="77777777" w:rsidR="002E7FD7" w:rsidRDefault="002E7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028C7008"/>
    <w:multiLevelType w:val="multilevel"/>
    <w:tmpl w:val="6CD810DA"/>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39D422F"/>
    <w:multiLevelType w:val="hybridMultilevel"/>
    <w:tmpl w:val="97007FD0"/>
    <w:lvl w:ilvl="0" w:tplc="C6DC9B24">
      <w:start w:val="5"/>
      <w:numFmt w:val="bullet"/>
      <w:lvlText w:val="-"/>
      <w:lvlJc w:val="left"/>
      <w:pPr>
        <w:ind w:left="720" w:hanging="360"/>
      </w:pPr>
      <w:rPr>
        <w:rFonts w:ascii="Arial" w:eastAsiaTheme="minorEastAsia"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4B5424A"/>
    <w:multiLevelType w:val="hybridMultilevel"/>
    <w:tmpl w:val="A8FA09EC"/>
    <w:lvl w:ilvl="0" w:tplc="312CF0D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86A08FD"/>
    <w:multiLevelType w:val="hybridMultilevel"/>
    <w:tmpl w:val="FDECDEAE"/>
    <w:lvl w:ilvl="0" w:tplc="40090001">
      <w:start w:val="1"/>
      <w:numFmt w:val="bullet"/>
      <w:lvlText w:val=""/>
      <w:lvlJc w:val="left"/>
      <w:pPr>
        <w:ind w:left="1381" w:hanging="360"/>
      </w:pPr>
      <w:rPr>
        <w:rFonts w:ascii="Symbol" w:hAnsi="Symbol" w:hint="default"/>
      </w:rPr>
    </w:lvl>
    <w:lvl w:ilvl="1" w:tplc="40090003" w:tentative="1">
      <w:start w:val="1"/>
      <w:numFmt w:val="bullet"/>
      <w:lvlText w:val="o"/>
      <w:lvlJc w:val="left"/>
      <w:pPr>
        <w:ind w:left="2101" w:hanging="360"/>
      </w:pPr>
      <w:rPr>
        <w:rFonts w:ascii="Courier New" w:hAnsi="Courier New" w:cs="Courier New" w:hint="default"/>
      </w:rPr>
    </w:lvl>
    <w:lvl w:ilvl="2" w:tplc="40090005" w:tentative="1">
      <w:start w:val="1"/>
      <w:numFmt w:val="bullet"/>
      <w:lvlText w:val=""/>
      <w:lvlJc w:val="left"/>
      <w:pPr>
        <w:ind w:left="2821" w:hanging="360"/>
      </w:pPr>
      <w:rPr>
        <w:rFonts w:ascii="Wingdings" w:hAnsi="Wingdings" w:hint="default"/>
      </w:rPr>
    </w:lvl>
    <w:lvl w:ilvl="3" w:tplc="40090001" w:tentative="1">
      <w:start w:val="1"/>
      <w:numFmt w:val="bullet"/>
      <w:lvlText w:val=""/>
      <w:lvlJc w:val="left"/>
      <w:pPr>
        <w:ind w:left="3541" w:hanging="360"/>
      </w:pPr>
      <w:rPr>
        <w:rFonts w:ascii="Symbol" w:hAnsi="Symbol" w:hint="default"/>
      </w:rPr>
    </w:lvl>
    <w:lvl w:ilvl="4" w:tplc="40090003" w:tentative="1">
      <w:start w:val="1"/>
      <w:numFmt w:val="bullet"/>
      <w:lvlText w:val="o"/>
      <w:lvlJc w:val="left"/>
      <w:pPr>
        <w:ind w:left="4261" w:hanging="360"/>
      </w:pPr>
      <w:rPr>
        <w:rFonts w:ascii="Courier New" w:hAnsi="Courier New" w:cs="Courier New" w:hint="default"/>
      </w:rPr>
    </w:lvl>
    <w:lvl w:ilvl="5" w:tplc="40090005" w:tentative="1">
      <w:start w:val="1"/>
      <w:numFmt w:val="bullet"/>
      <w:lvlText w:val=""/>
      <w:lvlJc w:val="left"/>
      <w:pPr>
        <w:ind w:left="4981" w:hanging="360"/>
      </w:pPr>
      <w:rPr>
        <w:rFonts w:ascii="Wingdings" w:hAnsi="Wingdings" w:hint="default"/>
      </w:rPr>
    </w:lvl>
    <w:lvl w:ilvl="6" w:tplc="40090001" w:tentative="1">
      <w:start w:val="1"/>
      <w:numFmt w:val="bullet"/>
      <w:lvlText w:val=""/>
      <w:lvlJc w:val="left"/>
      <w:pPr>
        <w:ind w:left="5701" w:hanging="360"/>
      </w:pPr>
      <w:rPr>
        <w:rFonts w:ascii="Symbol" w:hAnsi="Symbol" w:hint="default"/>
      </w:rPr>
    </w:lvl>
    <w:lvl w:ilvl="7" w:tplc="40090003" w:tentative="1">
      <w:start w:val="1"/>
      <w:numFmt w:val="bullet"/>
      <w:lvlText w:val="o"/>
      <w:lvlJc w:val="left"/>
      <w:pPr>
        <w:ind w:left="6421" w:hanging="360"/>
      </w:pPr>
      <w:rPr>
        <w:rFonts w:ascii="Courier New" w:hAnsi="Courier New" w:cs="Courier New" w:hint="default"/>
      </w:rPr>
    </w:lvl>
    <w:lvl w:ilvl="8" w:tplc="40090005" w:tentative="1">
      <w:start w:val="1"/>
      <w:numFmt w:val="bullet"/>
      <w:lvlText w:val=""/>
      <w:lvlJc w:val="left"/>
      <w:pPr>
        <w:ind w:left="7141" w:hanging="360"/>
      </w:pPr>
      <w:rPr>
        <w:rFonts w:ascii="Wingdings" w:hAnsi="Wingdings" w:hint="default"/>
      </w:rPr>
    </w:lvl>
  </w:abstractNum>
  <w:abstractNum w:abstractNumId="7"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0FC35216"/>
    <w:multiLevelType w:val="hybridMultilevel"/>
    <w:tmpl w:val="9DD6AC38"/>
    <w:lvl w:ilvl="0" w:tplc="C6DC9B24">
      <w:start w:val="5"/>
      <w:numFmt w:val="bullet"/>
      <w:lvlText w:val="-"/>
      <w:lvlJc w:val="left"/>
      <w:pPr>
        <w:ind w:left="720" w:hanging="360"/>
      </w:pPr>
      <w:rPr>
        <w:rFonts w:ascii="Arial" w:eastAsiaTheme="minorEastAsia"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583186"/>
    <w:multiLevelType w:val="hybridMultilevel"/>
    <w:tmpl w:val="37CAC2BE"/>
    <w:lvl w:ilvl="0" w:tplc="98D6D4E6">
      <w:start w:val="2024"/>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B0B1EF4"/>
    <w:multiLevelType w:val="multilevel"/>
    <w:tmpl w:val="1B0B1EF4"/>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6252EF"/>
    <w:multiLevelType w:val="hybridMultilevel"/>
    <w:tmpl w:val="C5B89F82"/>
    <w:lvl w:ilvl="0" w:tplc="C6DC9B24">
      <w:start w:val="5"/>
      <w:numFmt w:val="bullet"/>
      <w:lvlText w:val="-"/>
      <w:lvlJc w:val="left"/>
      <w:pPr>
        <w:ind w:left="720" w:hanging="360"/>
      </w:pPr>
      <w:rPr>
        <w:rFonts w:ascii="Arial" w:eastAsiaTheme="minorEastAsia" w:hAnsi="Arial" w:cs="Arial" w:hint="default"/>
      </w:rPr>
    </w:lvl>
    <w:lvl w:ilvl="1" w:tplc="C6DC9B24">
      <w:start w:val="5"/>
      <w:numFmt w:val="bullet"/>
      <w:lvlText w:val="-"/>
      <w:lvlJc w:val="left"/>
      <w:pPr>
        <w:ind w:left="1440" w:hanging="360"/>
      </w:pPr>
      <w:rPr>
        <w:rFonts w:ascii="Arial" w:eastAsiaTheme="minorEastAsia" w:hAnsi="Arial" w:cs="Aria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16"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303E2"/>
    <w:multiLevelType w:val="hybridMultilevel"/>
    <w:tmpl w:val="2D1CE3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ED85B7B"/>
    <w:multiLevelType w:val="hybridMultilevel"/>
    <w:tmpl w:val="7F60EC9C"/>
    <w:lvl w:ilvl="0" w:tplc="C6DC9B24">
      <w:start w:val="5"/>
      <w:numFmt w:val="bullet"/>
      <w:lvlText w:val="-"/>
      <w:lvlJc w:val="left"/>
      <w:pPr>
        <w:ind w:left="720" w:hanging="360"/>
      </w:pPr>
      <w:rPr>
        <w:rFonts w:ascii="Arial" w:eastAsiaTheme="minorEastAsia" w:hAnsi="Arial" w:cs="Arial" w:hint="default"/>
      </w:rPr>
    </w:lvl>
    <w:lvl w:ilvl="1" w:tplc="C6DC9B24">
      <w:start w:val="5"/>
      <w:numFmt w:val="bullet"/>
      <w:lvlText w:val="-"/>
      <w:lvlJc w:val="left"/>
      <w:pPr>
        <w:ind w:left="1440" w:hanging="360"/>
      </w:pPr>
      <w:rPr>
        <w:rFonts w:ascii="Arial" w:eastAsiaTheme="minorEastAsia" w:hAnsi="Arial" w:cs="Aria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3697062D"/>
    <w:multiLevelType w:val="hybridMultilevel"/>
    <w:tmpl w:val="5DFE65C8"/>
    <w:lvl w:ilvl="0" w:tplc="C6DC9B24">
      <w:start w:val="5"/>
      <w:numFmt w:val="bullet"/>
      <w:lvlText w:val="-"/>
      <w:lvlJc w:val="left"/>
      <w:pPr>
        <w:ind w:left="720" w:hanging="360"/>
      </w:pPr>
      <w:rPr>
        <w:rFonts w:ascii="Arial" w:eastAsiaTheme="minorEastAsia" w:hAnsi="Arial" w:cs="Arial" w:hint="default"/>
      </w:rPr>
    </w:lvl>
    <w:lvl w:ilvl="1" w:tplc="40090001">
      <w:start w:val="1"/>
      <w:numFmt w:val="bullet"/>
      <w:lvlText w:val=""/>
      <w:lvlJc w:val="left"/>
      <w:pPr>
        <w:ind w:left="1440" w:hanging="360"/>
      </w:pPr>
      <w:rPr>
        <w:rFonts w:ascii="Symbol" w:hAnsi="Symbo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74D5104"/>
    <w:multiLevelType w:val="hybridMultilevel"/>
    <w:tmpl w:val="A8A66236"/>
    <w:lvl w:ilvl="0" w:tplc="57D297D8">
      <w:start w:val="1"/>
      <w:numFmt w:val="decimal"/>
      <w:lvlText w:val="%1&gt;"/>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23"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3B5B45FC"/>
    <w:multiLevelType w:val="hybridMultilevel"/>
    <w:tmpl w:val="E9E8E9FC"/>
    <w:lvl w:ilvl="0" w:tplc="F0FCB900">
      <w:start w:val="2"/>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C98664C"/>
    <w:multiLevelType w:val="hybridMultilevel"/>
    <w:tmpl w:val="A8A66236"/>
    <w:lvl w:ilvl="0" w:tplc="57D297D8">
      <w:start w:val="1"/>
      <w:numFmt w:val="decimal"/>
      <w:lvlText w:val="%1&gt;"/>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8" w15:restartNumberingAfterBreak="0">
    <w:nsid w:val="447B5DB6"/>
    <w:multiLevelType w:val="hybridMultilevel"/>
    <w:tmpl w:val="CA943376"/>
    <w:lvl w:ilvl="0" w:tplc="BE6E272A">
      <w:start w:val="2"/>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6BA1FE4"/>
    <w:multiLevelType w:val="hybridMultilevel"/>
    <w:tmpl w:val="4216D7E4"/>
    <w:lvl w:ilvl="0" w:tplc="F800D822">
      <w:start w:val="2"/>
      <w:numFmt w:val="bullet"/>
      <w:lvlText w:val="-"/>
      <w:lvlJc w:val="left"/>
      <w:pPr>
        <w:ind w:left="720" w:hanging="360"/>
      </w:pPr>
      <w:rPr>
        <w:rFonts w:ascii="Arial" w:eastAsiaTheme="minorEastAsia" w:hAnsi="Arial" w:cs="Aria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1"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32"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34"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6" w15:restartNumberingAfterBreak="0">
    <w:nsid w:val="718257FB"/>
    <w:multiLevelType w:val="multilevel"/>
    <w:tmpl w:val="060AF3C6"/>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38"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num w:numId="1">
    <w:abstractNumId w:val="30"/>
  </w:num>
  <w:num w:numId="2">
    <w:abstractNumId w:val="12"/>
  </w:num>
  <w:num w:numId="3">
    <w:abstractNumId w:val="31"/>
  </w:num>
  <w:num w:numId="4">
    <w:abstractNumId w:val="23"/>
  </w:num>
  <w:num w:numId="5">
    <w:abstractNumId w:val="15"/>
  </w:num>
  <w:num w:numId="6">
    <w:abstractNumId w:val="26"/>
  </w:num>
  <w:num w:numId="7">
    <w:abstractNumId w:val="35"/>
  </w:num>
  <w:num w:numId="8">
    <w:abstractNumId w:val="32"/>
  </w:num>
  <w:num w:numId="9">
    <w:abstractNumId w:val="27"/>
  </w:num>
  <w:num w:numId="10">
    <w:abstractNumId w:val="9"/>
  </w:num>
  <w:num w:numId="11">
    <w:abstractNumId w:val="16"/>
  </w:num>
  <w:num w:numId="12">
    <w:abstractNumId w:val="34"/>
  </w:num>
  <w:num w:numId="13">
    <w:abstractNumId w:val="3"/>
  </w:num>
  <w:num w:numId="14">
    <w:abstractNumId w:val="37"/>
  </w:num>
  <w:num w:numId="15">
    <w:abstractNumId w:val="33"/>
  </w:num>
  <w:num w:numId="16">
    <w:abstractNumId w:val="19"/>
  </w:num>
  <w:num w:numId="17">
    <w:abstractNumId w:val="11"/>
  </w:num>
  <w:num w:numId="18">
    <w:abstractNumId w:val="21"/>
  </w:num>
  <w:num w:numId="19">
    <w:abstractNumId w:val="25"/>
  </w:num>
  <w:num w:numId="20">
    <w:abstractNumId w:val="17"/>
  </w:num>
  <w:num w:numId="21">
    <w:abstractNumId w:val="5"/>
  </w:num>
  <w:num w:numId="22">
    <w:abstractNumId w:val="1"/>
  </w:num>
  <w:num w:numId="23">
    <w:abstractNumId w:val="36"/>
  </w:num>
  <w:num w:numId="24">
    <w:abstractNumId w:val="28"/>
  </w:num>
  <w:num w:numId="25">
    <w:abstractNumId w:val="24"/>
  </w:num>
  <w:num w:numId="26">
    <w:abstractNumId w:val="7"/>
  </w:num>
  <w:num w:numId="27">
    <w:abstractNumId w:val="38"/>
  </w:num>
  <w:num w:numId="28">
    <w:abstractNumId w:val="13"/>
  </w:num>
  <w:num w:numId="29">
    <w:abstractNumId w:val="22"/>
  </w:num>
  <w:num w:numId="30">
    <w:abstractNumId w:val="0"/>
  </w:num>
  <w:num w:numId="31">
    <w:abstractNumId w:val="4"/>
  </w:num>
  <w:num w:numId="32">
    <w:abstractNumId w:val="2"/>
  </w:num>
  <w:num w:numId="33">
    <w:abstractNumId w:val="20"/>
  </w:num>
  <w:num w:numId="34">
    <w:abstractNumId w:val="10"/>
  </w:num>
  <w:num w:numId="35">
    <w:abstractNumId w:val="8"/>
  </w:num>
  <w:num w:numId="36">
    <w:abstractNumId w:val="18"/>
  </w:num>
  <w:num w:numId="37">
    <w:abstractNumId w:val="14"/>
  </w:num>
  <w:num w:numId="38">
    <w:abstractNumId w:val="6"/>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94"/>
    <w:rsid w:val="000110D5"/>
    <w:rsid w:val="00022E4A"/>
    <w:rsid w:val="00044FC6"/>
    <w:rsid w:val="00045ADE"/>
    <w:rsid w:val="00045BAD"/>
    <w:rsid w:val="00061B7E"/>
    <w:rsid w:val="00070E09"/>
    <w:rsid w:val="0007481E"/>
    <w:rsid w:val="000A6394"/>
    <w:rsid w:val="000B6A04"/>
    <w:rsid w:val="000B7FED"/>
    <w:rsid w:val="000C038A"/>
    <w:rsid w:val="000C373E"/>
    <w:rsid w:val="000C6598"/>
    <w:rsid w:val="000C660B"/>
    <w:rsid w:val="000D199C"/>
    <w:rsid w:val="000D44B3"/>
    <w:rsid w:val="000E43F3"/>
    <w:rsid w:val="000F5709"/>
    <w:rsid w:val="00111B13"/>
    <w:rsid w:val="001141E3"/>
    <w:rsid w:val="001148C6"/>
    <w:rsid w:val="00145B5D"/>
    <w:rsid w:val="00145D43"/>
    <w:rsid w:val="00152536"/>
    <w:rsid w:val="00160A16"/>
    <w:rsid w:val="0016104A"/>
    <w:rsid w:val="00192C46"/>
    <w:rsid w:val="00194BC1"/>
    <w:rsid w:val="00196BE4"/>
    <w:rsid w:val="001A08B3"/>
    <w:rsid w:val="001A7B60"/>
    <w:rsid w:val="001B4382"/>
    <w:rsid w:val="001B52F0"/>
    <w:rsid w:val="001B7A65"/>
    <w:rsid w:val="001D02AF"/>
    <w:rsid w:val="001E41F3"/>
    <w:rsid w:val="00225D80"/>
    <w:rsid w:val="0024335F"/>
    <w:rsid w:val="002478C6"/>
    <w:rsid w:val="00253DFD"/>
    <w:rsid w:val="002575CF"/>
    <w:rsid w:val="0026004D"/>
    <w:rsid w:val="002640DD"/>
    <w:rsid w:val="00270A05"/>
    <w:rsid w:val="00271243"/>
    <w:rsid w:val="002723E6"/>
    <w:rsid w:val="00275D12"/>
    <w:rsid w:val="0028202D"/>
    <w:rsid w:val="00284FEB"/>
    <w:rsid w:val="002860C4"/>
    <w:rsid w:val="002B5741"/>
    <w:rsid w:val="002C582A"/>
    <w:rsid w:val="002E472E"/>
    <w:rsid w:val="002E7FD7"/>
    <w:rsid w:val="002F6B3F"/>
    <w:rsid w:val="00305409"/>
    <w:rsid w:val="00306976"/>
    <w:rsid w:val="00315AA7"/>
    <w:rsid w:val="003224D7"/>
    <w:rsid w:val="003234A8"/>
    <w:rsid w:val="00343ED8"/>
    <w:rsid w:val="0034419E"/>
    <w:rsid w:val="0034723C"/>
    <w:rsid w:val="00353B25"/>
    <w:rsid w:val="00357B84"/>
    <w:rsid w:val="003604DB"/>
    <w:rsid w:val="003609EF"/>
    <w:rsid w:val="0036231A"/>
    <w:rsid w:val="003666E4"/>
    <w:rsid w:val="003729C4"/>
    <w:rsid w:val="00374CDD"/>
    <w:rsid w:val="00374DD4"/>
    <w:rsid w:val="003939F3"/>
    <w:rsid w:val="003A73F8"/>
    <w:rsid w:val="003B33F8"/>
    <w:rsid w:val="003D27D5"/>
    <w:rsid w:val="003D400D"/>
    <w:rsid w:val="003E1A36"/>
    <w:rsid w:val="003F0EF5"/>
    <w:rsid w:val="00406D23"/>
    <w:rsid w:val="00410371"/>
    <w:rsid w:val="004242F1"/>
    <w:rsid w:val="00427F5A"/>
    <w:rsid w:val="004332C8"/>
    <w:rsid w:val="00495543"/>
    <w:rsid w:val="004A2CD8"/>
    <w:rsid w:val="004A35B3"/>
    <w:rsid w:val="004B75B7"/>
    <w:rsid w:val="004D6406"/>
    <w:rsid w:val="004F0362"/>
    <w:rsid w:val="005141D9"/>
    <w:rsid w:val="0051580D"/>
    <w:rsid w:val="00522C6C"/>
    <w:rsid w:val="00524216"/>
    <w:rsid w:val="00525C4C"/>
    <w:rsid w:val="00537A92"/>
    <w:rsid w:val="005468FB"/>
    <w:rsid w:val="00547111"/>
    <w:rsid w:val="00564D80"/>
    <w:rsid w:val="0057066F"/>
    <w:rsid w:val="0058288C"/>
    <w:rsid w:val="00592D74"/>
    <w:rsid w:val="005A54FA"/>
    <w:rsid w:val="005A71EF"/>
    <w:rsid w:val="005B0FDD"/>
    <w:rsid w:val="005B330D"/>
    <w:rsid w:val="005C564D"/>
    <w:rsid w:val="005D1D95"/>
    <w:rsid w:val="005D6B54"/>
    <w:rsid w:val="005E2C44"/>
    <w:rsid w:val="0060210C"/>
    <w:rsid w:val="006062E1"/>
    <w:rsid w:val="00621188"/>
    <w:rsid w:val="00621BAF"/>
    <w:rsid w:val="00623A88"/>
    <w:rsid w:val="00624F05"/>
    <w:rsid w:val="006257ED"/>
    <w:rsid w:val="00653DE4"/>
    <w:rsid w:val="00665C47"/>
    <w:rsid w:val="006728B7"/>
    <w:rsid w:val="00695808"/>
    <w:rsid w:val="006A0CCC"/>
    <w:rsid w:val="006A5DD0"/>
    <w:rsid w:val="006B4434"/>
    <w:rsid w:val="006B46FB"/>
    <w:rsid w:val="006C3742"/>
    <w:rsid w:val="006D1F1C"/>
    <w:rsid w:val="006E21FB"/>
    <w:rsid w:val="0072163B"/>
    <w:rsid w:val="00721913"/>
    <w:rsid w:val="00732369"/>
    <w:rsid w:val="007326C9"/>
    <w:rsid w:val="00736E4A"/>
    <w:rsid w:val="00737125"/>
    <w:rsid w:val="007434D4"/>
    <w:rsid w:val="007459F5"/>
    <w:rsid w:val="00750C7D"/>
    <w:rsid w:val="00761C45"/>
    <w:rsid w:val="00767DBA"/>
    <w:rsid w:val="00792342"/>
    <w:rsid w:val="007977A8"/>
    <w:rsid w:val="007A583B"/>
    <w:rsid w:val="007B0046"/>
    <w:rsid w:val="007B512A"/>
    <w:rsid w:val="007C2097"/>
    <w:rsid w:val="007D6A07"/>
    <w:rsid w:val="007F7259"/>
    <w:rsid w:val="008040A8"/>
    <w:rsid w:val="00812A5C"/>
    <w:rsid w:val="00815576"/>
    <w:rsid w:val="00820FC4"/>
    <w:rsid w:val="00822788"/>
    <w:rsid w:val="00826222"/>
    <w:rsid w:val="008279FA"/>
    <w:rsid w:val="008357B8"/>
    <w:rsid w:val="00840BA1"/>
    <w:rsid w:val="008626E7"/>
    <w:rsid w:val="00864CB0"/>
    <w:rsid w:val="00870EE7"/>
    <w:rsid w:val="0088339F"/>
    <w:rsid w:val="008863B9"/>
    <w:rsid w:val="0089694F"/>
    <w:rsid w:val="008A45A6"/>
    <w:rsid w:val="008B56D7"/>
    <w:rsid w:val="008B5C56"/>
    <w:rsid w:val="008B701A"/>
    <w:rsid w:val="008C099C"/>
    <w:rsid w:val="008C0BEF"/>
    <w:rsid w:val="008C4ADC"/>
    <w:rsid w:val="008D3CCC"/>
    <w:rsid w:val="008E0097"/>
    <w:rsid w:val="008E7C43"/>
    <w:rsid w:val="008F3789"/>
    <w:rsid w:val="008F5856"/>
    <w:rsid w:val="008F686C"/>
    <w:rsid w:val="009012BD"/>
    <w:rsid w:val="009148DE"/>
    <w:rsid w:val="0092638D"/>
    <w:rsid w:val="009320F4"/>
    <w:rsid w:val="00941E30"/>
    <w:rsid w:val="009531B0"/>
    <w:rsid w:val="00963DC8"/>
    <w:rsid w:val="00967E63"/>
    <w:rsid w:val="009741B3"/>
    <w:rsid w:val="00976538"/>
    <w:rsid w:val="00977175"/>
    <w:rsid w:val="009777D9"/>
    <w:rsid w:val="00991B88"/>
    <w:rsid w:val="009960BF"/>
    <w:rsid w:val="009A5753"/>
    <w:rsid w:val="009A579D"/>
    <w:rsid w:val="009B182A"/>
    <w:rsid w:val="009D0AE2"/>
    <w:rsid w:val="009D188E"/>
    <w:rsid w:val="009E3297"/>
    <w:rsid w:val="009F734F"/>
    <w:rsid w:val="00A02B81"/>
    <w:rsid w:val="00A246B6"/>
    <w:rsid w:val="00A47E70"/>
    <w:rsid w:val="00A50CF0"/>
    <w:rsid w:val="00A6048C"/>
    <w:rsid w:val="00A7671C"/>
    <w:rsid w:val="00A81FF9"/>
    <w:rsid w:val="00A834F2"/>
    <w:rsid w:val="00A83992"/>
    <w:rsid w:val="00A8791A"/>
    <w:rsid w:val="00AA2CBC"/>
    <w:rsid w:val="00AA7980"/>
    <w:rsid w:val="00AC5820"/>
    <w:rsid w:val="00AD1CD8"/>
    <w:rsid w:val="00AE237D"/>
    <w:rsid w:val="00B137CB"/>
    <w:rsid w:val="00B153D2"/>
    <w:rsid w:val="00B258BB"/>
    <w:rsid w:val="00B3714E"/>
    <w:rsid w:val="00B5062A"/>
    <w:rsid w:val="00B67B97"/>
    <w:rsid w:val="00B73CB4"/>
    <w:rsid w:val="00B968C8"/>
    <w:rsid w:val="00BA3EC5"/>
    <w:rsid w:val="00BA51D9"/>
    <w:rsid w:val="00BB030E"/>
    <w:rsid w:val="00BB0BCE"/>
    <w:rsid w:val="00BB5DFC"/>
    <w:rsid w:val="00BC0E9F"/>
    <w:rsid w:val="00BC6F3A"/>
    <w:rsid w:val="00BD279D"/>
    <w:rsid w:val="00BD6BB8"/>
    <w:rsid w:val="00BE16BF"/>
    <w:rsid w:val="00BE4B09"/>
    <w:rsid w:val="00BF61AD"/>
    <w:rsid w:val="00BF6B57"/>
    <w:rsid w:val="00C05A54"/>
    <w:rsid w:val="00C31DB2"/>
    <w:rsid w:val="00C36AAF"/>
    <w:rsid w:val="00C41BBB"/>
    <w:rsid w:val="00C454ED"/>
    <w:rsid w:val="00C51C3A"/>
    <w:rsid w:val="00C533CF"/>
    <w:rsid w:val="00C66BA2"/>
    <w:rsid w:val="00C803CA"/>
    <w:rsid w:val="00C824B7"/>
    <w:rsid w:val="00C85316"/>
    <w:rsid w:val="00C870F6"/>
    <w:rsid w:val="00C907B5"/>
    <w:rsid w:val="00C954C1"/>
    <w:rsid w:val="00C9580D"/>
    <w:rsid w:val="00C95985"/>
    <w:rsid w:val="00CA31B6"/>
    <w:rsid w:val="00CA78F9"/>
    <w:rsid w:val="00CB1175"/>
    <w:rsid w:val="00CB215A"/>
    <w:rsid w:val="00CC5026"/>
    <w:rsid w:val="00CC68D0"/>
    <w:rsid w:val="00CD62F5"/>
    <w:rsid w:val="00CF0678"/>
    <w:rsid w:val="00CF2F0E"/>
    <w:rsid w:val="00D03F9A"/>
    <w:rsid w:val="00D06D51"/>
    <w:rsid w:val="00D10179"/>
    <w:rsid w:val="00D101E9"/>
    <w:rsid w:val="00D24991"/>
    <w:rsid w:val="00D41074"/>
    <w:rsid w:val="00D50255"/>
    <w:rsid w:val="00D551D0"/>
    <w:rsid w:val="00D60AD2"/>
    <w:rsid w:val="00D616B3"/>
    <w:rsid w:val="00D66520"/>
    <w:rsid w:val="00D71021"/>
    <w:rsid w:val="00D84AE9"/>
    <w:rsid w:val="00D86DB4"/>
    <w:rsid w:val="00D9124E"/>
    <w:rsid w:val="00DC206E"/>
    <w:rsid w:val="00DE34CF"/>
    <w:rsid w:val="00DF384D"/>
    <w:rsid w:val="00E0375E"/>
    <w:rsid w:val="00E13F3D"/>
    <w:rsid w:val="00E16718"/>
    <w:rsid w:val="00E34898"/>
    <w:rsid w:val="00E4300D"/>
    <w:rsid w:val="00E61432"/>
    <w:rsid w:val="00E73167"/>
    <w:rsid w:val="00E767C4"/>
    <w:rsid w:val="00E81A08"/>
    <w:rsid w:val="00E83589"/>
    <w:rsid w:val="00E857BC"/>
    <w:rsid w:val="00EA2AFE"/>
    <w:rsid w:val="00EB09B7"/>
    <w:rsid w:val="00EB0C20"/>
    <w:rsid w:val="00EB111E"/>
    <w:rsid w:val="00EE7BB1"/>
    <w:rsid w:val="00EE7D7C"/>
    <w:rsid w:val="00F03509"/>
    <w:rsid w:val="00F039B6"/>
    <w:rsid w:val="00F067ED"/>
    <w:rsid w:val="00F1556A"/>
    <w:rsid w:val="00F17E03"/>
    <w:rsid w:val="00F25D98"/>
    <w:rsid w:val="00F300FB"/>
    <w:rsid w:val="00F301B4"/>
    <w:rsid w:val="00F361AB"/>
    <w:rsid w:val="00F370D2"/>
    <w:rsid w:val="00F37928"/>
    <w:rsid w:val="00F51A37"/>
    <w:rsid w:val="00F56FA8"/>
    <w:rsid w:val="00F87EDD"/>
    <w:rsid w:val="00FA0B23"/>
    <w:rsid w:val="00FA4823"/>
    <w:rsid w:val="00FB6386"/>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83589"/>
    <w:pPr>
      <w:overflowPunct w:val="0"/>
      <w:autoSpaceDE w:val="0"/>
      <w:autoSpaceDN w:val="0"/>
      <w:adjustRightInd w:val="0"/>
      <w:ind w:firstLineChars="200" w:firstLine="420"/>
      <w:textAlignment w:val="baseline"/>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paragraph" w:customStyle="1" w:styleId="Style2">
    <w:name w:val="Style2"/>
    <w:basedOn w:val="Normal"/>
    <w:link w:val="Style2Char"/>
    <w:qFormat/>
    <w:rsid w:val="00CD62F5"/>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sid w:val="00CD62F5"/>
    <w:rPr>
      <w:rFonts w:ascii="Arial" w:eastAsiaTheme="majorEastAsia" w:hAnsi="Arial" w:cstheme="majorBidi"/>
      <w:sz w:val="26"/>
      <w:szCs w:val="26"/>
      <w:lang w:val="en-GB" w:eastAsia="en-US"/>
    </w:rPr>
  </w:style>
  <w:style w:type="paragraph" w:styleId="NormalWeb">
    <w:name w:val="Normal (Web)"/>
    <w:basedOn w:val="Normal"/>
    <w:uiPriority w:val="99"/>
    <w:unhideWhenUsed/>
    <w:rsid w:val="0057066F"/>
    <w:pPr>
      <w:spacing w:before="100" w:beforeAutospacing="1" w:after="100" w:afterAutospacing="1"/>
    </w:pPr>
    <w:rPr>
      <w:sz w:val="24"/>
      <w:szCs w:val="24"/>
      <w:lang w:val="en-IN" w:eastAsia="en-IN"/>
    </w:rPr>
  </w:style>
  <w:style w:type="paragraph" w:styleId="Caption">
    <w:name w:val="caption"/>
    <w:basedOn w:val="Normal"/>
    <w:next w:val="Normal"/>
    <w:unhideWhenUsed/>
    <w:qFormat/>
    <w:rsid w:val="00CF0678"/>
    <w:pPr>
      <w:spacing w:after="200"/>
    </w:pPr>
    <w:rPr>
      <w:i/>
      <w:iCs/>
      <w:color w:val="1F497D" w:themeColor="text2"/>
      <w:sz w:val="18"/>
      <w:szCs w:val="18"/>
    </w:rPr>
  </w:style>
  <w:style w:type="character" w:customStyle="1" w:styleId="THChar">
    <w:name w:val="TH Char"/>
    <w:link w:val="TH"/>
    <w:qFormat/>
    <w:rsid w:val="00624F05"/>
    <w:rPr>
      <w:rFonts w:ascii="Arial" w:hAnsi="Arial"/>
      <w:b/>
      <w:lang w:val="en-GB" w:eastAsia="en-US"/>
    </w:rPr>
  </w:style>
  <w:style w:type="character" w:customStyle="1" w:styleId="TAHCar">
    <w:name w:val="TAH Car"/>
    <w:link w:val="TAH"/>
    <w:qFormat/>
    <w:rsid w:val="00525C4C"/>
    <w:rPr>
      <w:rFonts w:ascii="Arial" w:hAnsi="Arial"/>
      <w:b/>
      <w:sz w:val="18"/>
      <w:lang w:val="en-GB" w:eastAsia="en-US"/>
    </w:rPr>
  </w:style>
  <w:style w:type="character" w:customStyle="1" w:styleId="TALCar">
    <w:name w:val="TAL Car"/>
    <w:basedOn w:val="DefaultParagraphFont"/>
    <w:link w:val="TAL"/>
    <w:qFormat/>
    <w:locked/>
    <w:rsid w:val="00525C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203282">
      <w:bodyDiv w:val="1"/>
      <w:marLeft w:val="0"/>
      <w:marRight w:val="0"/>
      <w:marTop w:val="0"/>
      <w:marBottom w:val="0"/>
      <w:divBdr>
        <w:top w:val="none" w:sz="0" w:space="0" w:color="auto"/>
        <w:left w:val="none" w:sz="0" w:space="0" w:color="auto"/>
        <w:bottom w:val="none" w:sz="0" w:space="0" w:color="auto"/>
        <w:right w:val="none" w:sz="0" w:space="0" w:color="auto"/>
      </w:divBdr>
    </w:div>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4138F-E6F3-4407-86CB-235DEE8CF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7</Pages>
  <Words>1136</Words>
  <Characters>6480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Karthik Muralidhar/Radio Standards &amp; Regulation /SRI-Bangalore/Principal Engineer/Samsung Electronics</cp:lastModifiedBy>
  <cp:revision>19</cp:revision>
  <cp:lastPrinted>1899-12-31T23:00:00Z</cp:lastPrinted>
  <dcterms:created xsi:type="dcterms:W3CDTF">2025-03-29T05:22:00Z</dcterms:created>
  <dcterms:modified xsi:type="dcterms:W3CDTF">2025-05-09T09:57:00Z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B87B08E31EF1F419EC68334FB45BB81C8A3D6B16E2F94A1AAA320C7E73EF4777EF3D41171BF86C9881CF0CF79A768EAB0F75DF876F56E50ABA40AFA92C176B17</vt:lpwstr>
  </property>
</Properties>
</file>