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Batang" w:hAnsi="Arial" w:cs="Arial"/>
          <w:b/>
          <w:bCs/>
          <w:kern w:val="0"/>
          <w:sz w:val="28"/>
          <w:szCs w:val="24"/>
          <w:lang w:val="en-GB" w:eastAsia="en-US"/>
        </w:rPr>
      </w:pPr>
      <w:r>
        <w:rPr>
          <w:rFonts w:ascii="Arial" w:eastAsia="Batang" w:hAnsi="Arial" w:cs="Arial"/>
          <w:b/>
          <w:bCs/>
          <w:kern w:val="0"/>
          <w:sz w:val="28"/>
          <w:szCs w:val="24"/>
          <w:lang w:val="en-GB" w:eastAsia="en-US"/>
        </w:rPr>
        <w:t xml:space="preserve">3GPP TSG RAN1 WG </w:t>
      </w:r>
      <w:r w:rsidR="007752AD" w:rsidRPr="002F15F0">
        <w:rPr>
          <w:rFonts w:ascii="Arial" w:eastAsia="Batang" w:hAnsi="Arial" w:cs="Arial"/>
          <w:b/>
          <w:bCs/>
          <w:kern w:val="0"/>
          <w:sz w:val="28"/>
          <w:szCs w:val="24"/>
          <w:lang w:val="en-GB" w:eastAsia="en-US"/>
        </w:rPr>
        <w:t>#1</w:t>
      </w:r>
      <w:r w:rsidR="00BF27EC">
        <w:rPr>
          <w:rFonts w:ascii="Arial" w:eastAsia="Batang" w:hAnsi="Arial" w:cs="Arial"/>
          <w:b/>
          <w:bCs/>
          <w:kern w:val="0"/>
          <w:sz w:val="28"/>
          <w:szCs w:val="24"/>
          <w:lang w:val="en-GB" w:eastAsia="en-US"/>
        </w:rPr>
        <w:t>2</w:t>
      </w:r>
      <w:r w:rsidR="009742F3">
        <w:rPr>
          <w:rFonts w:ascii="Arial" w:eastAsia="Batang" w:hAnsi="Arial" w:cs="Arial"/>
          <w:b/>
          <w:bCs/>
          <w:kern w:val="0"/>
          <w:sz w:val="28"/>
          <w:szCs w:val="24"/>
          <w:lang w:val="en-GB" w:eastAsia="en-US"/>
        </w:rPr>
        <w:t>1</w:t>
      </w:r>
      <w:r w:rsidR="007752AD" w:rsidRPr="002F15F0">
        <w:rPr>
          <w:rFonts w:ascii="Arial" w:eastAsia="Batang" w:hAnsi="Arial" w:cs="Arial"/>
          <w:b/>
          <w:bCs/>
          <w:kern w:val="0"/>
          <w:sz w:val="28"/>
          <w:szCs w:val="24"/>
          <w:lang w:val="en-GB" w:eastAsia="en-US"/>
        </w:rPr>
        <w:tab/>
      </w:r>
      <w:r w:rsidR="007752AD" w:rsidRPr="002F15F0">
        <w:rPr>
          <w:rFonts w:ascii="Arial" w:eastAsia="Batang" w:hAnsi="Arial" w:cs="Arial"/>
          <w:b/>
          <w:bCs/>
          <w:kern w:val="0"/>
          <w:sz w:val="28"/>
          <w:szCs w:val="24"/>
          <w:lang w:val="en-GB" w:eastAsia="en-US"/>
        </w:rPr>
        <w:tab/>
        <w:t xml:space="preserve">                         </w:t>
      </w:r>
      <w:r w:rsidR="005233BE" w:rsidRPr="005233BE">
        <w:rPr>
          <w:rFonts w:ascii="Arial" w:eastAsia="Batang" w:hAnsi="Arial" w:cs="Arial"/>
          <w:b/>
          <w:bCs/>
          <w:kern w:val="0"/>
          <w:sz w:val="28"/>
          <w:szCs w:val="24"/>
          <w:lang w:val="en-GB" w:eastAsia="en-US"/>
        </w:rPr>
        <w:t>R1-250</w:t>
      </w:r>
      <w:r w:rsidR="009742F3">
        <w:rPr>
          <w:rFonts w:ascii="Arial" w:eastAsia="Batang" w:hAnsi="Arial" w:cs="Arial"/>
          <w:b/>
          <w:bCs/>
          <w:kern w:val="0"/>
          <w:sz w:val="28"/>
          <w:szCs w:val="24"/>
          <w:lang w:val="en-GB" w:eastAsia="en-US"/>
        </w:rPr>
        <w:t>3553</w:t>
      </w:r>
    </w:p>
    <w:p w:rsidR="007752AD" w:rsidRPr="002F15F0" w:rsidRDefault="009742F3" w:rsidP="007752AD">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St. Julian’s</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Malta</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May</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19</w:t>
      </w:r>
      <w:r w:rsidR="007752AD" w:rsidRPr="002F15F0">
        <w:rPr>
          <w:rFonts w:ascii="Arial" w:eastAsia="MS Mincho" w:hAnsi="Arial" w:cs="Arial"/>
          <w:b/>
          <w:bCs/>
          <w:kern w:val="0"/>
          <w:sz w:val="28"/>
          <w:szCs w:val="24"/>
          <w:vertAlign w:val="superscript"/>
          <w:lang w:val="en-GB" w:eastAsia="ja-JP"/>
        </w:rPr>
        <w:t>th</w:t>
      </w:r>
      <w:r w:rsidR="007752AD"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23</w:t>
      </w:r>
      <w:r w:rsidR="005233BE" w:rsidRPr="005233BE">
        <w:rPr>
          <w:rFonts w:ascii="Arial" w:eastAsia="MS Mincho" w:hAnsi="Arial" w:cs="Arial"/>
          <w:b/>
          <w:bCs/>
          <w:kern w:val="0"/>
          <w:sz w:val="28"/>
          <w:szCs w:val="24"/>
          <w:vertAlign w:val="superscript"/>
          <w:lang w:val="en-GB" w:eastAsia="ja-JP"/>
        </w:rPr>
        <w:t>th</w:t>
      </w:r>
      <w:r w:rsidR="00BF27EC">
        <w:rPr>
          <w:rFonts w:ascii="Arial" w:eastAsia="MS Mincho" w:hAnsi="Arial" w:cs="Arial"/>
          <w:b/>
          <w:bCs/>
          <w:kern w:val="0"/>
          <w:sz w:val="28"/>
          <w:szCs w:val="24"/>
          <w:lang w:val="en-GB" w:eastAsia="ja-JP"/>
        </w:rPr>
        <w:t>, 2025</w:t>
      </w:r>
    </w:p>
    <w:p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rsidR="007752AD" w:rsidRPr="002F15F0" w:rsidRDefault="007752AD" w:rsidP="007752AD">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2F15F0">
        <w:rPr>
          <w:rFonts w:ascii="Arial" w:eastAsia="Batang" w:hAnsi="Arial" w:cs="Times New Roman"/>
          <w:b/>
          <w:kern w:val="0"/>
          <w:sz w:val="24"/>
          <w:szCs w:val="24"/>
          <w:lang w:val="en-GB" w:eastAsia="en-US"/>
        </w:rPr>
        <w:t>Agenda item:</w:t>
      </w:r>
      <w:r w:rsidRPr="002F15F0">
        <w:rPr>
          <w:rFonts w:ascii="Arial" w:eastAsia="Batang" w:hAnsi="Arial" w:cs="Times New Roman"/>
          <w:b/>
          <w:kern w:val="0"/>
          <w:sz w:val="24"/>
          <w:szCs w:val="24"/>
          <w:lang w:val="en-GB" w:eastAsia="en-US"/>
        </w:rPr>
        <w:tab/>
      </w:r>
      <w:bookmarkStart w:id="0" w:name="Source"/>
      <w:bookmarkEnd w:id="0"/>
      <w:r w:rsidRPr="002F15F0">
        <w:rPr>
          <w:rFonts w:ascii="Arial" w:eastAsia="Batang" w:hAnsi="Arial" w:cs="Times New Roman"/>
          <w:kern w:val="0"/>
          <w:sz w:val="24"/>
          <w:szCs w:val="24"/>
          <w:lang w:val="en-GB" w:eastAsia="en-US"/>
        </w:rPr>
        <w:t>9.1.4.1</w:t>
      </w:r>
    </w:p>
    <w:p w:rsidR="007752AD" w:rsidRPr="002F15F0" w:rsidRDefault="007752AD" w:rsidP="007752AD">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2F15F0">
        <w:rPr>
          <w:rFonts w:ascii="Arial" w:eastAsia="Batang" w:hAnsi="Arial" w:cs="Times New Roman"/>
          <w:b/>
          <w:kern w:val="0"/>
          <w:sz w:val="24"/>
          <w:szCs w:val="24"/>
          <w:lang w:val="en-GB" w:eastAsia="en-US"/>
        </w:rPr>
        <w:t>Source:</w:t>
      </w:r>
      <w:r w:rsidRPr="002F15F0">
        <w:rPr>
          <w:rFonts w:ascii="Arial" w:eastAsia="Batang" w:hAnsi="Arial" w:cs="Times New Roman"/>
          <w:b/>
          <w:kern w:val="0"/>
          <w:sz w:val="24"/>
          <w:szCs w:val="24"/>
          <w:lang w:val="en-GB" w:eastAsia="en-US"/>
        </w:rPr>
        <w:tab/>
      </w:r>
      <w:r w:rsidRPr="002F15F0">
        <w:rPr>
          <w:rFonts w:ascii="Arial" w:eastAsia="Batang" w:hAnsi="Arial" w:cs="Times New Roman"/>
          <w:kern w:val="0"/>
          <w:sz w:val="24"/>
          <w:szCs w:val="24"/>
          <w:lang w:val="en-GB" w:eastAsia="en-US"/>
        </w:rPr>
        <w:t>Samsung</w:t>
      </w:r>
    </w:p>
    <w:p w:rsidR="007752AD" w:rsidRPr="002F15F0" w:rsidRDefault="007752AD" w:rsidP="007752AD">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2F15F0">
        <w:rPr>
          <w:rFonts w:ascii="Arial" w:eastAsia="Batang" w:hAnsi="Arial" w:cs="Times New Roman"/>
          <w:b/>
          <w:kern w:val="0"/>
          <w:sz w:val="24"/>
          <w:szCs w:val="24"/>
          <w:lang w:val="en-GB" w:eastAsia="en-US"/>
        </w:rPr>
        <w:t>Title:</w:t>
      </w:r>
      <w:r w:rsidRPr="002F15F0">
        <w:rPr>
          <w:rFonts w:ascii="Arial" w:eastAsia="Batang" w:hAnsi="Arial" w:cs="Times New Roman"/>
          <w:b/>
          <w:kern w:val="0"/>
          <w:sz w:val="24"/>
          <w:szCs w:val="24"/>
          <w:lang w:val="en-GB" w:eastAsia="en-US"/>
        </w:rPr>
        <w:tab/>
      </w:r>
      <w:r w:rsidRPr="002F15F0">
        <w:rPr>
          <w:rFonts w:ascii="Arial" w:eastAsia="Batang" w:hAnsi="Arial" w:cs="Times New Roman"/>
          <w:kern w:val="0"/>
          <w:sz w:val="24"/>
          <w:szCs w:val="24"/>
          <w:lang w:val="en-GB" w:eastAsia="en-US"/>
        </w:rPr>
        <w:t>Views on additional study for AI/ML based CSI compression</w:t>
      </w:r>
    </w:p>
    <w:p w:rsidR="007752AD" w:rsidRPr="002F15F0" w:rsidRDefault="007752AD" w:rsidP="007752AD">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2F15F0">
        <w:rPr>
          <w:rFonts w:ascii="Arial" w:eastAsia="Batang" w:hAnsi="Arial" w:cs="Times New Roman"/>
          <w:b/>
          <w:kern w:val="0"/>
          <w:sz w:val="24"/>
          <w:szCs w:val="24"/>
          <w:lang w:val="en-GB" w:eastAsia="en-US"/>
        </w:rPr>
        <w:t>Document for:</w:t>
      </w:r>
      <w:r w:rsidRPr="002F15F0">
        <w:rPr>
          <w:rFonts w:ascii="Arial" w:eastAsia="Batang" w:hAnsi="Arial" w:cs="Times New Roman"/>
          <w:b/>
          <w:kern w:val="0"/>
          <w:sz w:val="24"/>
          <w:szCs w:val="24"/>
          <w:lang w:val="en-GB" w:eastAsia="en-US"/>
        </w:rPr>
        <w:tab/>
      </w:r>
      <w:r w:rsidRPr="002F15F0">
        <w:rPr>
          <w:rFonts w:ascii="Arial" w:eastAsia="Batang" w:hAnsi="Arial" w:cs="Times New Roman"/>
          <w:kern w:val="0"/>
          <w:sz w:val="24"/>
          <w:szCs w:val="24"/>
          <w:lang w:val="en-GB" w:eastAsia="en-US"/>
        </w:rPr>
        <w:t>Discussion and Decision</w:t>
      </w:r>
    </w:p>
    <w:p w:rsidR="007752AD" w:rsidRPr="002F15F0" w:rsidRDefault="007752AD" w:rsidP="007752AD">
      <w:pPr>
        <w:keepNext/>
        <w:keepLines/>
        <w:widowControl/>
        <w:pBdr>
          <w:top w:val="single" w:sz="12" w:space="0" w:color="auto"/>
        </w:pBdr>
        <w:wordWrap/>
        <w:autoSpaceDE/>
        <w:autoSpaceDN/>
        <w:spacing w:before="240" w:after="180" w:line="276" w:lineRule="auto"/>
        <w:jc w:val="left"/>
        <w:outlineLvl w:val="0"/>
        <w:rPr>
          <w:rFonts w:ascii="Times New Roman" w:eastAsia="Batang" w:hAnsi="Times New Roman" w:cs="Times New Roman"/>
          <w:kern w:val="0"/>
          <w:sz w:val="32"/>
          <w:szCs w:val="24"/>
          <w:lang w:val="en-GB" w:eastAsia="en-US"/>
        </w:rPr>
      </w:pP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p>
    <w:p w:rsidR="007752AD" w:rsidRPr="002F15F0" w:rsidRDefault="007752AD" w:rsidP="007752AD">
      <w:pPr>
        <w:keepNext/>
        <w:widowControl/>
        <w:numPr>
          <w:ilvl w:val="0"/>
          <w:numId w:val="7"/>
        </w:numPr>
        <w:wordWrap/>
        <w:autoSpaceDE/>
        <w:autoSpaceDN/>
        <w:spacing w:after="240" w:line="240" w:lineRule="auto"/>
        <w:ind w:right="284"/>
        <w:jc w:val="left"/>
        <w:outlineLvl w:val="0"/>
        <w:rPr>
          <w:rFonts w:ascii="Samsung Sharp Sans" w:eastAsia="Batang" w:hAnsi="Samsung Sharp Sans" w:cs="Times New Roman"/>
          <w:kern w:val="0"/>
          <w:sz w:val="32"/>
          <w:szCs w:val="32"/>
          <w:lang w:val="en-GB" w:eastAsia="en-US"/>
        </w:rPr>
      </w:pPr>
      <w:r w:rsidRPr="002F15F0">
        <w:rPr>
          <w:rFonts w:ascii="Samsung Sharp Sans" w:eastAsia="Batang" w:hAnsi="Samsung Sharp Sans" w:cs="Times New Roman"/>
          <w:kern w:val="0"/>
          <w:sz w:val="32"/>
          <w:szCs w:val="32"/>
          <w:lang w:val="en-GB" w:eastAsia="en-US"/>
        </w:rPr>
        <w:t>Introduction</w:t>
      </w: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r w:rsidRPr="002F15F0">
        <w:rPr>
          <w:rFonts w:ascii="SamsungOne 400" w:hAnsi="SamsungOne 400"/>
          <w:lang w:val="en-GB" w:eastAsia="en-US"/>
        </w:rPr>
        <w:t xml:space="preserve">In RAN#105, </w:t>
      </w:r>
      <w:r>
        <w:rPr>
          <w:rFonts w:ascii="SamsungOne 400" w:hAnsi="SamsungOne 400"/>
          <w:lang w:val="en-GB" w:eastAsia="en-US"/>
        </w:rPr>
        <w:t>t</w:t>
      </w:r>
      <w:r w:rsidRPr="002F15F0">
        <w:rPr>
          <w:rFonts w:ascii="SamsungOne 400" w:hAnsi="SamsungOne 400"/>
          <w:lang w:val="en-GB" w:eastAsia="en-US"/>
        </w:rPr>
        <w:t>he Rel-19 WID on Artificial Intelligence (AI)/Machine Learning (ML) for NR Air Interface is revised as below. One of the objectives of the work item [1] is to further the study the following as a sequel to the Rel-18 study:</w:t>
      </w: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rsidTr="00597145">
        <w:tc>
          <w:tcPr>
            <w:tcW w:w="9629" w:type="dxa"/>
            <w:shd w:val="clear" w:color="auto" w:fill="auto"/>
          </w:tcPr>
          <w:p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rsidR="007752AD" w:rsidRPr="002F15F0" w:rsidRDefault="007752AD" w:rsidP="00597145">
            <w:pPr>
              <w:widowControl/>
              <w:wordWrap/>
              <w:autoSpaceDE/>
              <w:autoSpaceDN/>
              <w:spacing w:after="0" w:line="240" w:lineRule="auto"/>
              <w:jc w:val="left"/>
              <w:rPr>
                <w:rFonts w:ascii="Times New Roman" w:hAnsi="Times New Roman" w:cs="Times New Roman"/>
                <w:bCs/>
                <w:lang w:val="en-GB" w:eastAsia="en-GB"/>
              </w:rPr>
            </w:pPr>
            <w:r w:rsidRPr="002F15F0">
              <w:rPr>
                <w:rFonts w:ascii="Times New Roman" w:hAnsi="Times New Roman" w:cs="Times New Roman"/>
                <w:bCs/>
                <w:lang w:val="en-GB" w:eastAsia="en-GB"/>
              </w:rPr>
              <w:t>Study objectives:</w:t>
            </w:r>
          </w:p>
          <w:p w:rsidR="007752AD" w:rsidRPr="002F15F0" w:rsidRDefault="007752AD" w:rsidP="00597145">
            <w:pPr>
              <w:widowControl/>
              <w:numPr>
                <w:ilvl w:val="0"/>
                <w:numId w:val="6"/>
              </w:numPr>
              <w:wordWrap/>
              <w:autoSpaceDE/>
              <w:autoSpaceDN/>
              <w:spacing w:after="0" w:line="240" w:lineRule="auto"/>
              <w:jc w:val="left"/>
              <w:rPr>
                <w:rFonts w:ascii="Times New Roman" w:hAnsi="Times New Roman" w:cs="Times New Roman"/>
                <w:bCs/>
                <w:lang w:val="en-GB" w:eastAsia="en-GB"/>
              </w:rPr>
            </w:pPr>
            <w:r w:rsidRPr="002F15F0">
              <w:rPr>
                <w:rFonts w:ascii="Times New Roman" w:hAnsi="Times New Roman" w:cs="Times New Roman"/>
                <w:bCs/>
                <w:lang w:val="en-GB" w:eastAsia="en-GB"/>
              </w:rPr>
              <w:t xml:space="preserve">CSI feedback enhancement [RAN1]: </w:t>
            </w:r>
          </w:p>
          <w:p w:rsidR="007752AD" w:rsidRPr="002F15F0" w:rsidRDefault="007752AD" w:rsidP="00597145">
            <w:pPr>
              <w:widowControl/>
              <w:numPr>
                <w:ilvl w:val="1"/>
                <w:numId w:val="6"/>
              </w:numPr>
              <w:wordWrap/>
              <w:autoSpaceDE/>
              <w:autoSpaceDN/>
              <w:spacing w:after="0" w:line="240" w:lineRule="auto"/>
              <w:jc w:val="left"/>
              <w:rPr>
                <w:rFonts w:ascii="Times New Roman" w:hAnsi="Times New Roman" w:cs="Times New Roman"/>
                <w:bCs/>
                <w:lang w:val="en-GB" w:eastAsia="en-GB"/>
              </w:rPr>
            </w:pPr>
            <w:r w:rsidRPr="002F15F0">
              <w:rPr>
                <w:rFonts w:ascii="Times New Roman" w:hAnsi="Times New Roman" w:cs="Times New Roman"/>
                <w:bCs/>
                <w:lang w:val="en-GB" w:eastAsia="en-GB"/>
              </w:rPr>
              <w:t>For CSI compression (two-sided model), further study ways to:</w:t>
            </w:r>
          </w:p>
          <w:p w:rsidR="007752AD" w:rsidRPr="002F15F0" w:rsidRDefault="007752AD" w:rsidP="00597145">
            <w:pPr>
              <w:widowControl/>
              <w:numPr>
                <w:ilvl w:val="2"/>
                <w:numId w:val="6"/>
              </w:numPr>
              <w:wordWrap/>
              <w:autoSpaceDE/>
              <w:autoSpaceDN/>
              <w:spacing w:after="0" w:line="240" w:lineRule="auto"/>
              <w:jc w:val="left"/>
              <w:rPr>
                <w:rFonts w:ascii="Times New Roman" w:hAnsi="Times New Roman" w:cs="Times New Roman"/>
                <w:bCs/>
                <w:lang w:val="en-GB" w:eastAsia="en-GB"/>
              </w:rPr>
            </w:pPr>
            <w:r w:rsidRPr="002F15F0">
              <w:rPr>
                <w:rFonts w:ascii="Times New Roman" w:hAnsi="Times New Roman" w:cs="Times New Roman"/>
                <w:bCs/>
                <w:lang w:val="en-GB" w:eastAsia="en-GB"/>
              </w:rPr>
              <w:t>Improve trade-off between performance and complexity/overhead</w:t>
            </w:r>
          </w:p>
          <w:p w:rsidR="007752AD" w:rsidRPr="002F15F0" w:rsidRDefault="007752AD" w:rsidP="00597145">
            <w:pPr>
              <w:widowControl/>
              <w:numPr>
                <w:ilvl w:val="3"/>
                <w:numId w:val="6"/>
              </w:numPr>
              <w:wordWrap/>
              <w:autoSpaceDE/>
              <w:autoSpaceDN/>
              <w:spacing w:after="0" w:line="240" w:lineRule="auto"/>
              <w:jc w:val="left"/>
              <w:rPr>
                <w:rFonts w:ascii="Times New Roman" w:hAnsi="Times New Roman" w:cs="Times New Roman"/>
                <w:bCs/>
                <w:lang w:val="en-GB" w:eastAsia="en-GB"/>
              </w:rPr>
            </w:pPr>
            <w:r w:rsidRPr="002F15F0">
              <w:rPr>
                <w:rFonts w:ascii="Times New Roman" w:hAnsi="Times New Roman" w:cs="Times New Roman"/>
                <w:bCs/>
                <w:lang w:val="en-GB" w:eastAsia="en-GB"/>
              </w:rPr>
              <w:t>e.g., considering extending the spatial/frequency compression to spatial/temporal/frequency compression, cell/site specific models, CSI compression plus prediction (compared to Rel-18 non-AI/ML based approach), etc.</w:t>
            </w:r>
          </w:p>
          <w:p w:rsidR="007752AD" w:rsidRPr="002F15F0" w:rsidRDefault="007752AD" w:rsidP="00597145">
            <w:pPr>
              <w:widowControl/>
              <w:numPr>
                <w:ilvl w:val="2"/>
                <w:numId w:val="6"/>
              </w:numPr>
              <w:wordWrap/>
              <w:autoSpaceDE/>
              <w:autoSpaceDN/>
              <w:spacing w:after="0" w:line="240" w:lineRule="auto"/>
              <w:jc w:val="left"/>
              <w:rPr>
                <w:rFonts w:ascii="Times New Roman" w:hAnsi="Times New Roman" w:cs="Times New Roman"/>
                <w:bCs/>
                <w:lang w:val="en-GB" w:eastAsia="en-GB"/>
              </w:rPr>
            </w:pPr>
            <w:r w:rsidRPr="002F15F0">
              <w:rPr>
                <w:rFonts w:ascii="Times New Roman" w:hAnsi="Times New Roman" w:cs="Times New Roman"/>
                <w:bCs/>
                <w:lang w:val="en-GB" w:eastAsia="en-GB"/>
              </w:rPr>
              <w:t>Alleviate/resolve issues related to inter-vendor training collaboration.</w:t>
            </w:r>
          </w:p>
          <w:p w:rsidR="007752AD" w:rsidRPr="002F15F0" w:rsidRDefault="007752AD" w:rsidP="00597145">
            <w:pPr>
              <w:widowControl/>
              <w:wordWrap/>
              <w:autoSpaceDE/>
              <w:autoSpaceDN/>
              <w:spacing w:after="0" w:line="240" w:lineRule="auto"/>
              <w:jc w:val="left"/>
              <w:rPr>
                <w:rFonts w:ascii="Times New Roman" w:hAnsi="Times New Roman" w:cs="Times New Roman"/>
                <w:bCs/>
                <w:lang w:val="en-GB" w:eastAsia="en-GB"/>
              </w:rPr>
            </w:pPr>
            <w:proofErr w:type="gramStart"/>
            <w:r w:rsidRPr="002F15F0">
              <w:rPr>
                <w:rFonts w:ascii="Times New Roman" w:hAnsi="Times New Roman" w:cs="Times New Roman"/>
                <w:bCs/>
                <w:lang w:val="en-GB" w:eastAsia="en-GB"/>
              </w:rPr>
              <w:t>while</w:t>
            </w:r>
            <w:proofErr w:type="gramEnd"/>
            <w:r w:rsidRPr="002F15F0">
              <w:rPr>
                <w:rFonts w:ascii="Times New Roman" w:hAnsi="Times New Roman" w:cs="Times New Roman"/>
                <w:bCs/>
                <w:lang w:val="en-GB" w:eastAsia="en-GB"/>
              </w:rPr>
              <w:t xml:space="preserve"> addressing necessary specification impact analysis, as well as, other aspects requiring further study/conclusion as captured in the conclusions section of the TR 38.843. </w:t>
            </w:r>
          </w:p>
          <w:p w:rsidR="007752AD" w:rsidRPr="002F15F0" w:rsidRDefault="007752AD" w:rsidP="00597145">
            <w:pPr>
              <w:widowControl/>
              <w:wordWrap/>
              <w:autoSpaceDE/>
              <w:autoSpaceDN/>
              <w:spacing w:after="0" w:line="240" w:lineRule="auto"/>
              <w:jc w:val="left"/>
              <w:rPr>
                <w:rFonts w:ascii="SamsungOne 400" w:eastAsia="Malgun Gothic" w:hAnsi="SamsungOne 400"/>
                <w:highlight w:val="yellow"/>
                <w:lang w:val="en-GB" w:eastAsia="en-GB"/>
              </w:rPr>
            </w:pPr>
            <w:r w:rsidRPr="002F15F0">
              <w:rPr>
                <w:rFonts w:ascii="Times New Roman" w:hAnsi="Times New Roman" w:cs="Times New Roman"/>
                <w:lang w:val="en-GB" w:eastAsia="en-US"/>
              </w:rPr>
              <w:t>***text omitted***</w:t>
            </w:r>
          </w:p>
        </w:tc>
      </w:tr>
    </w:tbl>
    <w:p w:rsidR="007752AD" w:rsidRPr="002F15F0" w:rsidRDefault="007752AD" w:rsidP="007752AD">
      <w:pPr>
        <w:widowControl/>
        <w:wordWrap/>
        <w:autoSpaceDE/>
        <w:autoSpaceDN/>
        <w:spacing w:after="0" w:line="240" w:lineRule="auto"/>
        <w:jc w:val="left"/>
        <w:rPr>
          <w:rFonts w:ascii="SamsungOne 400" w:hAnsi="SamsungOne 400"/>
          <w:lang w:val="en-GB" w:eastAsia="en-US"/>
        </w:rPr>
      </w:pP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r w:rsidRPr="002F15F0">
        <w:rPr>
          <w:rFonts w:ascii="SamsungOne 400" w:hAnsi="SamsungOne 400"/>
          <w:lang w:val="en-GB" w:eastAsia="en-US"/>
        </w:rPr>
        <w:t xml:space="preserve">In the following, we provide our view on </w:t>
      </w:r>
      <w:r w:rsidR="00580650">
        <w:rPr>
          <w:rFonts w:ascii="SamsungOne 400" w:hAnsi="SamsungOne 400"/>
          <w:lang w:val="en-GB" w:eastAsia="en-US"/>
        </w:rPr>
        <w:t xml:space="preserve">the final notes of the study item. </w:t>
      </w: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widowControl/>
        <w:wordWrap/>
        <w:autoSpaceDE/>
        <w:autoSpaceDN/>
        <w:spacing w:after="0" w:line="240" w:lineRule="auto"/>
        <w:jc w:val="left"/>
        <w:rPr>
          <w:rFonts w:ascii="SamsungOne 400" w:hAnsi="SamsungOne 400"/>
          <w:lang w:val="en-GB" w:eastAsia="zh-TW"/>
        </w:rPr>
      </w:pPr>
    </w:p>
    <w:p w:rsidR="007752AD" w:rsidRPr="002F15F0" w:rsidRDefault="007752AD" w:rsidP="007752AD">
      <w:pPr>
        <w:keepNext/>
        <w:widowControl/>
        <w:wordWrap/>
        <w:autoSpaceDE/>
        <w:autoSpaceDN/>
        <w:spacing w:after="240" w:line="240" w:lineRule="auto"/>
        <w:ind w:left="1985" w:right="284" w:hanging="1985"/>
        <w:jc w:val="left"/>
        <w:outlineLvl w:val="0"/>
        <w:rPr>
          <w:rFonts w:ascii="Samsung Sharp Sans" w:eastAsia="Batang" w:hAnsi="Samsung Sharp Sans" w:cs="Times New Roman"/>
          <w:kern w:val="0"/>
          <w:sz w:val="32"/>
          <w:szCs w:val="32"/>
          <w:lang w:val="en-GB" w:eastAsia="en-US"/>
        </w:rPr>
      </w:pPr>
      <w:r w:rsidRPr="002F15F0">
        <w:rPr>
          <w:rFonts w:ascii="Samsung Sharp Sans" w:eastAsia="Batang" w:hAnsi="Samsung Sharp Sans" w:cs="Times New Roman"/>
          <w:kern w:val="0"/>
          <w:sz w:val="32"/>
          <w:szCs w:val="32"/>
          <w:lang w:val="en-GB" w:eastAsia="en-US"/>
        </w:rPr>
        <w:lastRenderedPageBreak/>
        <w:t xml:space="preserve">2. </w:t>
      </w:r>
      <w:r w:rsidR="009742F3">
        <w:rPr>
          <w:rFonts w:ascii="Samsung Sharp Sans" w:eastAsia="Batang" w:hAnsi="Samsung Sharp Sans" w:cs="Times New Roman"/>
          <w:kern w:val="0"/>
          <w:sz w:val="32"/>
          <w:szCs w:val="32"/>
          <w:lang w:val="en-GB" w:eastAsia="en-US"/>
        </w:rPr>
        <w:t>Finalizing the Rel-19 Study on CSI Compression</w:t>
      </w:r>
    </w:p>
    <w:p w:rsidR="007752AD" w:rsidRPr="002F15F0" w:rsidRDefault="007752AD" w:rsidP="007752AD">
      <w:pPr>
        <w:keepNext/>
        <w:widowControl/>
        <w:wordWrap/>
        <w:autoSpaceDE/>
        <w:autoSpaceDN/>
        <w:spacing w:before="180" w:after="120" w:line="288" w:lineRule="auto"/>
        <w:ind w:right="288"/>
        <w:jc w:val="left"/>
        <w:outlineLvl w:val="1"/>
        <w:rPr>
          <w:rFonts w:ascii="SamsungOne 400" w:eastAsia="Batang" w:hAnsi="SamsungOne 400" w:cs="Times New Roman"/>
          <w:kern w:val="0"/>
          <w:sz w:val="28"/>
          <w:szCs w:val="28"/>
          <w:lang w:val="en-GB" w:eastAsia="en-US"/>
        </w:rPr>
      </w:pPr>
      <w:r w:rsidRPr="002F15F0">
        <w:rPr>
          <w:rFonts w:ascii="SamsungOne 400" w:eastAsia="Batang" w:hAnsi="SamsungOne 400" w:cs="Times New Roman"/>
          <w:kern w:val="0"/>
          <w:sz w:val="28"/>
          <w:szCs w:val="28"/>
          <w:lang w:val="en-GB" w:eastAsia="en-US"/>
        </w:rPr>
        <w:t xml:space="preserve">2.1 Considerations to improve performance-complexity trade-off  </w:t>
      </w:r>
    </w:p>
    <w:p w:rsidR="007752AD" w:rsidRDefault="007752AD" w:rsidP="00580650">
      <w:pPr>
        <w:widowControl/>
        <w:wordWrap/>
        <w:autoSpaceDE/>
        <w:autoSpaceDN/>
        <w:spacing w:after="0" w:line="240" w:lineRule="auto"/>
        <w:rPr>
          <w:rFonts w:ascii="SamsungOne 400" w:hAnsi="SamsungOne 400"/>
          <w:lang w:val="en-GB" w:eastAsia="en-US"/>
        </w:rPr>
      </w:pPr>
      <w:r w:rsidRPr="00580650">
        <w:rPr>
          <w:rFonts w:ascii="SamsungOne 400" w:hAnsi="SamsungOne 400"/>
          <w:b/>
          <w:lang w:val="en-GB" w:eastAsia="en-US"/>
        </w:rPr>
        <w:t>H</w:t>
      </w:r>
      <w:r w:rsidRPr="002F15F0">
        <w:rPr>
          <w:rFonts w:ascii="SamsungOne 400" w:hAnsi="SamsungOne 400"/>
          <w:lang w:val="en-GB" w:eastAsia="en-US"/>
        </w:rPr>
        <w:t xml:space="preserve">ere, one of the objectives in the Rel-19 WID is to further study various aspects that may improve the trade-off </w:t>
      </w:r>
      <w:r w:rsidRPr="00580650">
        <w:rPr>
          <w:rFonts w:ascii="SamsungOne 400" w:hAnsi="SamsungOne 400"/>
          <w:b/>
          <w:lang w:val="en-GB" w:eastAsia="en-US"/>
        </w:rPr>
        <w:t>a</w:t>
      </w:r>
      <w:r w:rsidRPr="002F15F0">
        <w:rPr>
          <w:rFonts w:ascii="SamsungOne 400" w:hAnsi="SamsungOne 400"/>
          <w:lang w:val="en-GB" w:eastAsia="en-US"/>
        </w:rPr>
        <w:t>cross performance</w:t>
      </w:r>
      <w:r w:rsidR="0098285A">
        <w:rPr>
          <w:rFonts w:ascii="SamsungOne 400" w:hAnsi="SamsungOne 400"/>
          <w:lang w:val="en-GB" w:eastAsia="en-US"/>
        </w:rPr>
        <w:t xml:space="preserve">, </w:t>
      </w:r>
      <w:r w:rsidR="002A4E83">
        <w:rPr>
          <w:rFonts w:ascii="SamsungOne 400" w:hAnsi="SamsungOne 400"/>
          <w:lang w:val="en-GB" w:eastAsia="en-US"/>
        </w:rPr>
        <w:t xml:space="preserve">complexity, and </w:t>
      </w:r>
      <w:r w:rsidRPr="002F15F0">
        <w:rPr>
          <w:rFonts w:ascii="SamsungOne 400" w:hAnsi="SamsungOne 400"/>
          <w:lang w:val="en-GB" w:eastAsia="en-US"/>
        </w:rPr>
        <w:t xml:space="preserve">overhead. The complexity of AI/ML models in the Rel-18 [TR 38.843]      </w:t>
      </w:r>
      <w:r w:rsidRPr="00580650">
        <w:rPr>
          <w:rFonts w:ascii="SamsungOne 400" w:hAnsi="SamsungOne 400"/>
          <w:b/>
          <w:lang w:val="en-GB" w:eastAsia="en-US"/>
        </w:rPr>
        <w:t>b</w:t>
      </w:r>
      <w:r w:rsidRPr="002F15F0">
        <w:rPr>
          <w:rFonts w:ascii="SamsungOne 400" w:hAnsi="SamsungOne 400"/>
          <w:lang w:val="en-GB" w:eastAsia="en-US"/>
        </w:rPr>
        <w:t>ased evaluation (</w:t>
      </w:r>
      <w:r w:rsidR="00643AB7">
        <w:rPr>
          <w:rFonts w:ascii="SamsungOne 400" w:hAnsi="SamsungOne 400"/>
          <w:lang w:val="en-GB" w:eastAsia="en-US"/>
        </w:rPr>
        <w:t>captured in the TR 38.843</w:t>
      </w:r>
      <w:r w:rsidRPr="002F15F0">
        <w:rPr>
          <w:rFonts w:ascii="SamsungOne 400" w:hAnsi="SamsungOne 400"/>
          <w:lang w:val="en-GB" w:eastAsia="en-US"/>
        </w:rPr>
        <w:t xml:space="preserve">), falls within a large range (~0.1 – 1000M FLOPs). Moreover, the model </w:t>
      </w:r>
      <w:r w:rsidRPr="00580650">
        <w:rPr>
          <w:rFonts w:ascii="SamsungOne 400" w:hAnsi="SamsungOne 400"/>
          <w:b/>
          <w:lang w:val="en-GB" w:eastAsia="en-US"/>
        </w:rPr>
        <w:t>l</w:t>
      </w:r>
      <w:r w:rsidRPr="002F15F0">
        <w:rPr>
          <w:rFonts w:ascii="SamsungOne 400" w:hAnsi="SamsungOne 400"/>
          <w:lang w:val="en-GB" w:eastAsia="en-US"/>
        </w:rPr>
        <w:t xml:space="preserve">evel complexity in terms of FLOPs is multiple orders larger than the complexity of conventional algorithms for </w:t>
      </w:r>
      <w:proofErr w:type="spellStart"/>
      <w:r w:rsidRPr="00580650">
        <w:rPr>
          <w:rFonts w:ascii="SamsungOne 400" w:hAnsi="SamsungOne 400"/>
          <w:b/>
          <w:lang w:val="en-GB" w:eastAsia="en-US"/>
        </w:rPr>
        <w:t>e</w:t>
      </w:r>
      <w:r w:rsidRPr="002F15F0">
        <w:rPr>
          <w:rFonts w:ascii="SamsungOne 400" w:hAnsi="SamsungOne 400"/>
          <w:lang w:val="en-GB" w:eastAsia="en-US"/>
        </w:rPr>
        <w:t>Type</w:t>
      </w:r>
      <w:proofErr w:type="spellEnd"/>
      <w:r w:rsidRPr="002F15F0">
        <w:rPr>
          <w:rFonts w:ascii="SamsungOne 400" w:hAnsi="SamsungOne 400"/>
          <w:lang w:val="en-GB" w:eastAsia="en-US"/>
        </w:rPr>
        <w:t xml:space="preserve"> II PMI determination, which is below a 0.2M FLOPs as illustrated in </w:t>
      </w:r>
      <w:r w:rsidR="002A4E83">
        <w:rPr>
          <w:rFonts w:ascii="SamsungOne 400" w:hAnsi="SamsungOne 400"/>
          <w:lang w:val="en-GB" w:eastAsia="en-US"/>
        </w:rPr>
        <w:t>[4</w:t>
      </w:r>
      <w:proofErr w:type="gramStart"/>
      <w:r w:rsidR="002A4E83">
        <w:rPr>
          <w:rFonts w:ascii="SamsungOne 400" w:hAnsi="SamsungOne 400"/>
          <w:lang w:val="en-GB" w:eastAsia="en-US"/>
        </w:rPr>
        <w:t xml:space="preserve">] </w:t>
      </w:r>
      <w:r w:rsidRPr="002F15F0">
        <w:rPr>
          <w:rFonts w:ascii="SamsungOne 400" w:hAnsi="SamsungOne 400"/>
          <w:lang w:val="en-GB" w:eastAsia="en-US"/>
        </w:rPr>
        <w:t>.</w:t>
      </w:r>
      <w:proofErr w:type="gramEnd"/>
      <w:r w:rsidRPr="002F15F0">
        <w:rPr>
          <w:rFonts w:ascii="SamsungOne 400" w:hAnsi="SamsungOne 400"/>
          <w:lang w:val="en-GB" w:eastAsia="en-US"/>
        </w:rPr>
        <w:t xml:space="preserve"> </w:t>
      </w:r>
      <w:r w:rsidR="00E364AD">
        <w:rPr>
          <w:rFonts w:ascii="SamsungOne 400" w:hAnsi="SamsungOne 400"/>
          <w:lang w:val="en-GB" w:eastAsia="en-US"/>
        </w:rPr>
        <w:t xml:space="preserve"> </w:t>
      </w:r>
      <w:r w:rsidRPr="002F15F0">
        <w:rPr>
          <w:rFonts w:ascii="SamsungOne 400" w:hAnsi="SamsungOne 400"/>
          <w:lang w:val="en-GB" w:eastAsia="en-US"/>
        </w:rPr>
        <w:t xml:space="preserve">While acknowledging that the </w:t>
      </w:r>
      <w:r w:rsidRPr="00580650">
        <w:rPr>
          <w:rFonts w:ascii="SamsungOne 400" w:hAnsi="SamsungOne 400"/>
          <w:b/>
          <w:lang w:val="en-GB" w:eastAsia="en-US"/>
        </w:rPr>
        <w:t>n</w:t>
      </w:r>
      <w:r w:rsidR="002A4E83">
        <w:rPr>
          <w:rFonts w:ascii="SamsungOne 400" w:hAnsi="SamsungOne 400"/>
          <w:lang w:val="en-GB" w:eastAsia="en-US"/>
        </w:rPr>
        <w:t>ature</w:t>
      </w:r>
      <w:r w:rsidRPr="002F15F0">
        <w:rPr>
          <w:rFonts w:ascii="SamsungOne 400" w:hAnsi="SamsungOne 400"/>
          <w:lang w:val="en-GB" w:eastAsia="en-US"/>
        </w:rPr>
        <w:t xml:space="preserve"> of parallelism for AI/ML model inference and </w:t>
      </w:r>
      <w:proofErr w:type="spellStart"/>
      <w:r w:rsidRPr="002F15F0">
        <w:rPr>
          <w:rFonts w:ascii="SamsungOne 400" w:hAnsi="SamsungOne 400"/>
          <w:lang w:val="en-GB" w:eastAsia="en-US"/>
        </w:rPr>
        <w:t>eType</w:t>
      </w:r>
      <w:proofErr w:type="spellEnd"/>
      <w:r w:rsidRPr="002F15F0">
        <w:rPr>
          <w:rFonts w:ascii="SamsungOne 400" w:hAnsi="SamsungOne 400"/>
          <w:lang w:val="en-GB" w:eastAsia="en-US"/>
        </w:rPr>
        <w:t xml:space="preserve"> II PMI determination are different, it is obvious that the evaluated models, if deployed</w:t>
      </w:r>
      <w:r w:rsidR="00580650">
        <w:rPr>
          <w:rFonts w:ascii="SamsungOne 400" w:hAnsi="SamsungOne 400"/>
          <w:lang w:val="en-GB" w:eastAsia="en-US"/>
        </w:rPr>
        <w:t xml:space="preserve"> directly</w:t>
      </w:r>
      <w:r w:rsidRPr="002F15F0">
        <w:rPr>
          <w:rFonts w:ascii="SamsungOne 400" w:hAnsi="SamsungOne 400"/>
          <w:lang w:val="en-GB" w:eastAsia="en-US"/>
        </w:rPr>
        <w:t xml:space="preserve">, would incur substantially larger complexity - consequently may drain UE’s battery while increasing CSI computing latency and hardware requirements. </w:t>
      </w:r>
    </w:p>
    <w:p w:rsidR="00580650" w:rsidRDefault="00580650" w:rsidP="00580650">
      <w:pPr>
        <w:widowControl/>
        <w:wordWrap/>
        <w:autoSpaceDE/>
        <w:autoSpaceDN/>
        <w:spacing w:after="0" w:line="240" w:lineRule="auto"/>
        <w:rPr>
          <w:rFonts w:ascii="SamsungOne 400" w:hAnsi="SamsungOne 400"/>
          <w:lang w:val="en-GB" w:eastAsia="en-US"/>
        </w:rPr>
      </w:pPr>
    </w:p>
    <w:p w:rsidR="00580650" w:rsidRDefault="00643AB7" w:rsidP="00580650">
      <w:pPr>
        <w:widowControl/>
        <w:wordWrap/>
        <w:autoSpaceDE/>
        <w:autoSpaceDN/>
        <w:spacing w:after="0" w:line="240" w:lineRule="auto"/>
        <w:rPr>
          <w:rFonts w:ascii="SamsungOne 400" w:hAnsi="SamsungOne 400"/>
          <w:lang w:val="en-GB" w:eastAsia="en-US"/>
        </w:rPr>
      </w:pPr>
      <w:r>
        <w:rPr>
          <w:rFonts w:ascii="SamsungOne 400" w:hAnsi="SamsungOne 400"/>
          <w:lang w:val="en-GB" w:eastAsia="en-US"/>
        </w:rPr>
        <w:t xml:space="preserve">Table 1 summarizes the approaches considered to improve the performance-complexity </w:t>
      </w:r>
      <w:proofErr w:type="spellStart"/>
      <w:r>
        <w:rPr>
          <w:rFonts w:ascii="SamsungOne 400" w:hAnsi="SamsungOne 400"/>
          <w:lang w:val="en-GB" w:eastAsia="en-US"/>
        </w:rPr>
        <w:t>tradeoff</w:t>
      </w:r>
      <w:proofErr w:type="spellEnd"/>
      <w:r>
        <w:rPr>
          <w:rFonts w:ascii="SamsungOne 400" w:hAnsi="SamsungOne 400"/>
          <w:lang w:val="en-GB" w:eastAsia="en-US"/>
        </w:rPr>
        <w:t xml:space="preserve"> in the Rel-19 study. Among these approaches, RAN1 has concluded that updated use case improves performance, while conclusions are yet to be made with the other approaches. </w:t>
      </w:r>
    </w:p>
    <w:p w:rsidR="00580650" w:rsidRPr="002F15F0" w:rsidRDefault="00580650" w:rsidP="00580650">
      <w:pPr>
        <w:widowControl/>
        <w:wordWrap/>
        <w:autoSpaceDE/>
        <w:autoSpaceDN/>
        <w:spacing w:after="0" w:line="240" w:lineRule="auto"/>
        <w:rPr>
          <w:rFonts w:ascii="SamsungOne 400" w:hAnsi="SamsungOne 400"/>
          <w:lang w:val="en-GB" w:eastAsia="en-US"/>
        </w:rPr>
      </w:pPr>
    </w:p>
    <w:p w:rsidR="007752AD" w:rsidRPr="002F15F0" w:rsidRDefault="007752AD" w:rsidP="007752AD">
      <w:pPr>
        <w:widowControl/>
        <w:wordWrap/>
        <w:autoSpaceDE/>
        <w:autoSpaceDN/>
        <w:spacing w:after="0" w:line="276" w:lineRule="auto"/>
        <w:jc w:val="center"/>
        <w:outlineLvl w:val="4"/>
        <w:rPr>
          <w:rFonts w:ascii="SamsungOne 400" w:hAnsi="SamsungOne 400"/>
          <w:lang w:val="en-GB" w:eastAsia="en-US"/>
        </w:rPr>
      </w:pPr>
      <w:r w:rsidRPr="002F15F0">
        <w:rPr>
          <w:rFonts w:ascii="SamsungOne 400" w:hAnsi="SamsungOne 400"/>
          <w:lang w:val="en-GB" w:eastAsia="en-US"/>
        </w:rPr>
        <w:t xml:space="preserve">Table </w:t>
      </w:r>
      <w:r w:rsidR="00580650">
        <w:rPr>
          <w:rFonts w:ascii="SamsungOne 400" w:hAnsi="SamsungOne 400"/>
          <w:lang w:val="en-GB" w:eastAsia="en-US"/>
        </w:rPr>
        <w:t>1</w:t>
      </w:r>
      <w:r w:rsidRPr="002F15F0">
        <w:rPr>
          <w:rFonts w:ascii="SamsungOne 400" w:hAnsi="SamsungOne 400"/>
          <w:lang w:val="en-GB" w:eastAsia="en-US"/>
        </w:rPr>
        <w:t xml:space="preserve"> Approaches to improve performance-complexity trade-off</w:t>
      </w:r>
    </w:p>
    <w:tbl>
      <w:tblPr>
        <w:tblStyle w:val="TableGrid"/>
        <w:tblW w:w="0" w:type="auto"/>
        <w:jc w:val="center"/>
        <w:tblLook w:val="04A0" w:firstRow="1" w:lastRow="0" w:firstColumn="1" w:lastColumn="0" w:noHBand="0" w:noVBand="1"/>
      </w:tblPr>
      <w:tblGrid>
        <w:gridCol w:w="344"/>
        <w:gridCol w:w="3369"/>
        <w:gridCol w:w="2689"/>
        <w:gridCol w:w="2505"/>
      </w:tblGrid>
      <w:tr w:rsidR="007752AD" w:rsidRPr="002F15F0" w:rsidTr="00597145">
        <w:trPr>
          <w:jc w:val="center"/>
        </w:trPr>
        <w:tc>
          <w:tcPr>
            <w:tcW w:w="316" w:type="dxa"/>
            <w:shd w:val="clear" w:color="auto" w:fill="DEEAF6" w:themeFill="accent1" w:themeFillTint="33"/>
          </w:tcPr>
          <w:p w:rsidR="007752AD" w:rsidRPr="002F15F0" w:rsidRDefault="007752AD" w:rsidP="00597145">
            <w:pPr>
              <w:widowControl/>
              <w:wordWrap/>
              <w:autoSpaceDE/>
              <w:autoSpaceDN/>
              <w:rPr>
                <w:rFonts w:ascii="SamsungOne 400" w:hAnsi="SamsungOne 400"/>
                <w:lang w:val="en-GB" w:eastAsia="en-US"/>
              </w:rPr>
            </w:pPr>
            <w:r w:rsidRPr="002F15F0">
              <w:rPr>
                <w:rFonts w:ascii="SamsungOne 400" w:hAnsi="SamsungOne 400"/>
                <w:lang w:val="en-GB" w:eastAsia="en-US"/>
              </w:rPr>
              <w:t>#</w:t>
            </w:r>
          </w:p>
        </w:tc>
        <w:tc>
          <w:tcPr>
            <w:tcW w:w="3369" w:type="dxa"/>
            <w:shd w:val="clear" w:color="auto" w:fill="DEEAF6" w:themeFill="accent1" w:themeFillTint="33"/>
          </w:tcPr>
          <w:p w:rsidR="007752AD" w:rsidRPr="002F15F0" w:rsidRDefault="007752AD" w:rsidP="00597145">
            <w:pPr>
              <w:widowControl/>
              <w:wordWrap/>
              <w:autoSpaceDE/>
              <w:autoSpaceDN/>
              <w:rPr>
                <w:rFonts w:ascii="SamsungOne 400" w:hAnsi="SamsungOne 400"/>
                <w:lang w:val="en-GB" w:eastAsia="en-US"/>
              </w:rPr>
            </w:pPr>
            <w:r w:rsidRPr="002F15F0">
              <w:rPr>
                <w:rFonts w:ascii="SamsungOne 400" w:hAnsi="SamsungOne 400"/>
                <w:lang w:val="en-GB" w:eastAsia="en-US"/>
              </w:rPr>
              <w:t>Approach</w:t>
            </w:r>
          </w:p>
        </w:tc>
        <w:tc>
          <w:tcPr>
            <w:tcW w:w="2689" w:type="dxa"/>
            <w:shd w:val="clear" w:color="auto" w:fill="DEEAF6" w:themeFill="accent1" w:themeFillTint="33"/>
          </w:tcPr>
          <w:p w:rsidR="007752AD" w:rsidRPr="002F15F0" w:rsidRDefault="007752AD" w:rsidP="00597145">
            <w:pPr>
              <w:widowControl/>
              <w:wordWrap/>
              <w:autoSpaceDE/>
              <w:autoSpaceDN/>
              <w:rPr>
                <w:rFonts w:ascii="SamsungOne 400" w:hAnsi="SamsungOne 400"/>
                <w:lang w:val="en-GB" w:eastAsia="en-US"/>
              </w:rPr>
            </w:pPr>
            <w:r w:rsidRPr="002F15F0">
              <w:rPr>
                <w:rFonts w:ascii="SamsungOne 400" w:hAnsi="SamsungOne 400"/>
                <w:lang w:val="en-GB" w:eastAsia="en-US"/>
              </w:rPr>
              <w:t>Estimated impact on performance</w:t>
            </w:r>
          </w:p>
        </w:tc>
        <w:tc>
          <w:tcPr>
            <w:tcW w:w="2505" w:type="dxa"/>
            <w:shd w:val="clear" w:color="auto" w:fill="DEEAF6" w:themeFill="accent1" w:themeFillTint="33"/>
          </w:tcPr>
          <w:p w:rsidR="007752AD" w:rsidRPr="002F15F0" w:rsidRDefault="007752AD" w:rsidP="00597145">
            <w:pPr>
              <w:widowControl/>
              <w:wordWrap/>
              <w:autoSpaceDE/>
              <w:autoSpaceDN/>
              <w:rPr>
                <w:rFonts w:ascii="SamsungOne 400" w:hAnsi="SamsungOne 400"/>
                <w:lang w:val="en-GB" w:eastAsia="en-US"/>
              </w:rPr>
            </w:pPr>
            <w:r w:rsidRPr="002F15F0">
              <w:rPr>
                <w:rFonts w:ascii="SamsungOne 400" w:hAnsi="SamsungOne 400"/>
                <w:lang w:val="en-GB" w:eastAsia="en-US"/>
              </w:rPr>
              <w:t>Estimated impact on model complexity</w:t>
            </w:r>
          </w:p>
        </w:tc>
      </w:tr>
      <w:tr w:rsidR="007752AD" w:rsidRPr="002F15F0" w:rsidTr="00597145">
        <w:trPr>
          <w:jc w:val="center"/>
        </w:trPr>
        <w:tc>
          <w:tcPr>
            <w:tcW w:w="316" w:type="dxa"/>
          </w:tcPr>
          <w:p w:rsidR="007752AD" w:rsidRPr="002F15F0" w:rsidRDefault="007752AD" w:rsidP="00597145">
            <w:pPr>
              <w:widowControl/>
              <w:wordWrap/>
              <w:autoSpaceDE/>
              <w:autoSpaceDN/>
              <w:rPr>
                <w:rFonts w:ascii="SamsungOne 400" w:hAnsi="SamsungOne 400"/>
                <w:lang w:val="en-GB" w:eastAsia="en-US"/>
              </w:rPr>
            </w:pPr>
            <w:r w:rsidRPr="002F15F0">
              <w:rPr>
                <w:rFonts w:ascii="SamsungOne 400" w:hAnsi="SamsungOne 400"/>
                <w:lang w:val="en-GB" w:eastAsia="en-US"/>
              </w:rPr>
              <w:t>1</w:t>
            </w:r>
          </w:p>
        </w:tc>
        <w:tc>
          <w:tcPr>
            <w:tcW w:w="3369" w:type="dxa"/>
          </w:tcPr>
          <w:p w:rsidR="007752AD" w:rsidRPr="002F15F0" w:rsidRDefault="007752AD" w:rsidP="00597145">
            <w:pPr>
              <w:widowControl/>
              <w:wordWrap/>
              <w:autoSpaceDE/>
              <w:autoSpaceDN/>
              <w:rPr>
                <w:rFonts w:ascii="SamsungOne 400" w:hAnsi="SamsungOne 400"/>
                <w:lang w:val="en-GB" w:eastAsia="en-US"/>
              </w:rPr>
            </w:pPr>
            <w:r w:rsidRPr="002F15F0">
              <w:rPr>
                <w:rFonts w:ascii="SamsungOne 400" w:hAnsi="SamsungOne 400"/>
                <w:lang w:val="en-GB" w:eastAsia="en-US"/>
              </w:rPr>
              <w:t xml:space="preserve">Update on use case (e.g., TSF-domain </w:t>
            </w:r>
          </w:p>
          <w:p w:rsidR="007752AD" w:rsidRPr="002F15F0" w:rsidRDefault="007752AD" w:rsidP="00597145">
            <w:pPr>
              <w:widowControl/>
              <w:wordWrap/>
              <w:autoSpaceDE/>
              <w:autoSpaceDN/>
              <w:rPr>
                <w:rFonts w:ascii="SamsungOne 400" w:hAnsi="SamsungOne 400"/>
                <w:lang w:val="en-GB" w:eastAsia="en-US"/>
              </w:rPr>
            </w:pPr>
            <w:r w:rsidRPr="002F15F0">
              <w:rPr>
                <w:rFonts w:ascii="SamsungOne 400" w:hAnsi="SamsungOne 400"/>
                <w:lang w:val="en-GB" w:eastAsia="en-US"/>
              </w:rPr>
              <w:t>Joint prediction and compression)</w:t>
            </w:r>
          </w:p>
        </w:tc>
        <w:tc>
          <w:tcPr>
            <w:tcW w:w="2689" w:type="dxa"/>
          </w:tcPr>
          <w:p w:rsidR="007752AD" w:rsidRPr="00580650" w:rsidRDefault="00580650" w:rsidP="00BA347A">
            <w:pPr>
              <w:widowControl/>
              <w:wordWrap/>
              <w:autoSpaceDE/>
              <w:autoSpaceDN/>
              <w:jc w:val="both"/>
              <w:rPr>
                <w:rFonts w:ascii="SamsungOne 400" w:hAnsi="SamsungOne 400"/>
                <w:highlight w:val="yellow"/>
                <w:lang w:val="en-GB" w:eastAsia="en-US"/>
              </w:rPr>
            </w:pPr>
            <w:r w:rsidRPr="00BA347A">
              <w:rPr>
                <w:rFonts w:ascii="SamsungOne 400" w:hAnsi="SamsungOne 400"/>
                <w:lang w:val="en-GB" w:eastAsia="en-US"/>
              </w:rPr>
              <w:t xml:space="preserve">Concluded it improves </w:t>
            </w:r>
          </w:p>
        </w:tc>
        <w:tc>
          <w:tcPr>
            <w:tcW w:w="2505" w:type="dxa"/>
          </w:tcPr>
          <w:p w:rsidR="007752AD" w:rsidRPr="00580650" w:rsidRDefault="007752AD" w:rsidP="00597145">
            <w:pPr>
              <w:widowControl/>
              <w:wordWrap/>
              <w:autoSpaceDE/>
              <w:autoSpaceDN/>
              <w:rPr>
                <w:rFonts w:ascii="SamsungOne 400" w:hAnsi="SamsungOne 400"/>
                <w:highlight w:val="yellow"/>
                <w:lang w:val="en-GB" w:eastAsia="en-US"/>
              </w:rPr>
            </w:pPr>
          </w:p>
        </w:tc>
      </w:tr>
      <w:tr w:rsidR="007752AD" w:rsidRPr="002F15F0" w:rsidTr="00597145">
        <w:trPr>
          <w:jc w:val="center"/>
        </w:trPr>
        <w:tc>
          <w:tcPr>
            <w:tcW w:w="316" w:type="dxa"/>
          </w:tcPr>
          <w:p w:rsidR="007752AD" w:rsidRPr="002F15F0" w:rsidRDefault="007752AD" w:rsidP="00597145">
            <w:pPr>
              <w:widowControl/>
              <w:wordWrap/>
              <w:autoSpaceDE/>
              <w:autoSpaceDN/>
              <w:rPr>
                <w:rFonts w:ascii="SamsungOne 400" w:hAnsi="SamsungOne 400"/>
                <w:lang w:val="en-GB" w:eastAsia="en-US"/>
              </w:rPr>
            </w:pPr>
            <w:r w:rsidRPr="002F15F0">
              <w:rPr>
                <w:rFonts w:ascii="SamsungOne 400" w:hAnsi="SamsungOne 400"/>
                <w:lang w:val="en-GB" w:eastAsia="en-US"/>
              </w:rPr>
              <w:t>2</w:t>
            </w:r>
          </w:p>
        </w:tc>
        <w:tc>
          <w:tcPr>
            <w:tcW w:w="3369" w:type="dxa"/>
          </w:tcPr>
          <w:p w:rsidR="007752AD" w:rsidRPr="002F15F0" w:rsidRDefault="007752AD" w:rsidP="00597145">
            <w:pPr>
              <w:widowControl/>
              <w:wordWrap/>
              <w:autoSpaceDE/>
              <w:autoSpaceDN/>
              <w:rPr>
                <w:rFonts w:ascii="SamsungOne 400" w:hAnsi="SamsungOne 400"/>
                <w:lang w:val="en-GB" w:eastAsia="en-US"/>
              </w:rPr>
            </w:pPr>
            <w:r w:rsidRPr="002F15F0">
              <w:rPr>
                <w:rFonts w:ascii="SamsungOne 400" w:hAnsi="SamsungOne 400"/>
                <w:lang w:val="en-GB" w:eastAsia="en-US"/>
              </w:rPr>
              <w:t>Site/cell/location specific models</w:t>
            </w:r>
          </w:p>
        </w:tc>
        <w:tc>
          <w:tcPr>
            <w:tcW w:w="2689" w:type="dxa"/>
          </w:tcPr>
          <w:p w:rsidR="007752AD" w:rsidRPr="00580650" w:rsidRDefault="00BA347A" w:rsidP="00597145">
            <w:pPr>
              <w:widowControl/>
              <w:wordWrap/>
              <w:autoSpaceDE/>
              <w:autoSpaceDN/>
              <w:rPr>
                <w:rFonts w:ascii="SamsungOne 400" w:hAnsi="SamsungOne 400"/>
                <w:highlight w:val="yellow"/>
                <w:lang w:val="en-GB" w:eastAsia="en-US"/>
              </w:rPr>
            </w:pPr>
            <w:r>
              <w:rPr>
                <w:rFonts w:ascii="SamsungOne 400" w:hAnsi="SamsungOne 400"/>
                <w:lang w:val="en-GB" w:eastAsia="en-US"/>
              </w:rPr>
              <w:t>Observation</w:t>
            </w:r>
            <w:r w:rsidRPr="00BA347A">
              <w:rPr>
                <w:rFonts w:ascii="SamsungOne 400" w:hAnsi="SamsungOne 400"/>
                <w:lang w:val="en-GB" w:eastAsia="en-US"/>
              </w:rPr>
              <w:t xml:space="preserve"> it improves</w:t>
            </w:r>
          </w:p>
        </w:tc>
        <w:tc>
          <w:tcPr>
            <w:tcW w:w="2505" w:type="dxa"/>
          </w:tcPr>
          <w:p w:rsidR="007752AD" w:rsidRPr="00580650" w:rsidRDefault="00BA347A" w:rsidP="00597145">
            <w:pPr>
              <w:widowControl/>
              <w:wordWrap/>
              <w:autoSpaceDE/>
              <w:autoSpaceDN/>
              <w:rPr>
                <w:rFonts w:ascii="SamsungOne 400" w:hAnsi="SamsungOne 400"/>
                <w:highlight w:val="yellow"/>
                <w:lang w:val="en-GB" w:eastAsia="en-US"/>
              </w:rPr>
            </w:pPr>
            <w:r>
              <w:rPr>
                <w:rFonts w:ascii="SamsungOne 400" w:hAnsi="SamsungOne 400"/>
                <w:lang w:val="en-GB" w:eastAsia="en-US"/>
              </w:rPr>
              <w:t>Observation</w:t>
            </w:r>
            <w:r w:rsidRPr="00BA347A">
              <w:rPr>
                <w:rFonts w:ascii="SamsungOne 400" w:hAnsi="SamsungOne 400"/>
                <w:lang w:val="en-GB" w:eastAsia="en-US"/>
              </w:rPr>
              <w:t xml:space="preserve"> it improves</w:t>
            </w:r>
          </w:p>
        </w:tc>
      </w:tr>
      <w:tr w:rsidR="007752AD" w:rsidRPr="002F15F0" w:rsidTr="00597145">
        <w:trPr>
          <w:jc w:val="center"/>
        </w:trPr>
        <w:tc>
          <w:tcPr>
            <w:tcW w:w="316" w:type="dxa"/>
          </w:tcPr>
          <w:p w:rsidR="007752AD" w:rsidRPr="002F15F0" w:rsidRDefault="007752AD" w:rsidP="00597145">
            <w:pPr>
              <w:widowControl/>
              <w:wordWrap/>
              <w:autoSpaceDE/>
              <w:autoSpaceDN/>
              <w:rPr>
                <w:rFonts w:ascii="SamsungOne 400" w:hAnsi="SamsungOne 400"/>
                <w:lang w:val="en-GB" w:eastAsia="en-US"/>
              </w:rPr>
            </w:pPr>
            <w:r w:rsidRPr="002F15F0">
              <w:rPr>
                <w:rFonts w:ascii="SamsungOne 400" w:hAnsi="SamsungOne 400"/>
                <w:lang w:val="en-GB" w:eastAsia="en-US"/>
              </w:rPr>
              <w:t>3</w:t>
            </w:r>
          </w:p>
        </w:tc>
        <w:tc>
          <w:tcPr>
            <w:tcW w:w="3369" w:type="dxa"/>
          </w:tcPr>
          <w:p w:rsidR="007752AD" w:rsidRPr="002F15F0" w:rsidRDefault="007752AD" w:rsidP="00597145">
            <w:pPr>
              <w:widowControl/>
              <w:wordWrap/>
              <w:autoSpaceDE/>
              <w:autoSpaceDN/>
              <w:rPr>
                <w:rFonts w:ascii="SamsungOne 400" w:hAnsi="SamsungOne 400"/>
                <w:lang w:val="en-GB" w:eastAsia="en-US"/>
              </w:rPr>
            </w:pPr>
            <w:r w:rsidRPr="002F15F0">
              <w:rPr>
                <w:rFonts w:ascii="SamsungOne 400" w:hAnsi="SamsungOne 400"/>
                <w:lang w:val="en-GB" w:eastAsia="en-US"/>
              </w:rPr>
              <w:t xml:space="preserve">Input-output pre-processing </w:t>
            </w:r>
          </w:p>
          <w:p w:rsidR="007752AD" w:rsidRPr="002F15F0" w:rsidRDefault="007752AD" w:rsidP="00597145">
            <w:pPr>
              <w:widowControl/>
              <w:wordWrap/>
              <w:autoSpaceDE/>
              <w:autoSpaceDN/>
              <w:rPr>
                <w:rFonts w:ascii="SamsungOne 400" w:hAnsi="SamsungOne 400"/>
                <w:lang w:val="en-GB" w:eastAsia="en-US"/>
              </w:rPr>
            </w:pPr>
            <w:r w:rsidRPr="002F15F0">
              <w:rPr>
                <w:rFonts w:ascii="SamsungOne 400" w:hAnsi="SamsungOne 400"/>
                <w:lang w:val="en-GB" w:eastAsia="en-US"/>
              </w:rPr>
              <w:t xml:space="preserve">(dimension reduction) </w:t>
            </w:r>
          </w:p>
        </w:tc>
        <w:tc>
          <w:tcPr>
            <w:tcW w:w="2689" w:type="dxa"/>
          </w:tcPr>
          <w:p w:rsidR="007752AD" w:rsidRPr="00580650" w:rsidRDefault="002A4E83" w:rsidP="00597145">
            <w:pPr>
              <w:widowControl/>
              <w:wordWrap/>
              <w:autoSpaceDE/>
              <w:autoSpaceDN/>
              <w:rPr>
                <w:rFonts w:ascii="SamsungOne 400" w:hAnsi="SamsungOne 400"/>
                <w:highlight w:val="yellow"/>
                <w:lang w:val="en-GB" w:eastAsia="en-US"/>
              </w:rPr>
            </w:pPr>
            <w:r w:rsidRPr="002A4E83">
              <w:rPr>
                <w:rFonts w:ascii="SamsungOne 400" w:hAnsi="SamsungOne 400"/>
                <w:lang w:val="en-GB" w:eastAsia="en-US"/>
              </w:rPr>
              <w:t>Observation from companies captured.</w:t>
            </w:r>
          </w:p>
        </w:tc>
        <w:tc>
          <w:tcPr>
            <w:tcW w:w="2505" w:type="dxa"/>
          </w:tcPr>
          <w:p w:rsidR="007752AD" w:rsidRPr="00580650" w:rsidRDefault="002A4E83" w:rsidP="00597145">
            <w:pPr>
              <w:widowControl/>
              <w:wordWrap/>
              <w:autoSpaceDE/>
              <w:autoSpaceDN/>
              <w:rPr>
                <w:rFonts w:ascii="SamsungOne 400" w:hAnsi="SamsungOne 400"/>
                <w:highlight w:val="yellow"/>
                <w:lang w:val="en-GB" w:eastAsia="en-US"/>
              </w:rPr>
            </w:pPr>
            <w:r w:rsidRPr="002A4E83">
              <w:rPr>
                <w:rFonts w:ascii="SamsungOne 400" w:hAnsi="SamsungOne 400"/>
                <w:lang w:val="en-GB" w:eastAsia="en-US"/>
              </w:rPr>
              <w:t>Observation from companies captured</w:t>
            </w:r>
          </w:p>
        </w:tc>
      </w:tr>
      <w:tr w:rsidR="00580650" w:rsidRPr="002F15F0" w:rsidTr="00597145">
        <w:trPr>
          <w:jc w:val="center"/>
        </w:trPr>
        <w:tc>
          <w:tcPr>
            <w:tcW w:w="316" w:type="dxa"/>
          </w:tcPr>
          <w:p w:rsidR="00580650" w:rsidRPr="002F15F0" w:rsidRDefault="00580650" w:rsidP="00597145">
            <w:pPr>
              <w:widowControl/>
              <w:wordWrap/>
              <w:autoSpaceDE/>
              <w:autoSpaceDN/>
              <w:rPr>
                <w:rFonts w:ascii="SamsungOne 400" w:hAnsi="SamsungOne 400"/>
                <w:lang w:val="en-GB" w:eastAsia="en-US"/>
              </w:rPr>
            </w:pPr>
            <w:r>
              <w:rPr>
                <w:rFonts w:ascii="SamsungOne 400" w:hAnsi="SamsungOne 400"/>
                <w:lang w:val="en-GB" w:eastAsia="en-US"/>
              </w:rPr>
              <w:t>4</w:t>
            </w:r>
          </w:p>
        </w:tc>
        <w:tc>
          <w:tcPr>
            <w:tcW w:w="3369" w:type="dxa"/>
          </w:tcPr>
          <w:p w:rsidR="00580650" w:rsidRPr="002F15F0" w:rsidRDefault="00580650" w:rsidP="00597145">
            <w:pPr>
              <w:widowControl/>
              <w:wordWrap/>
              <w:autoSpaceDE/>
              <w:autoSpaceDN/>
              <w:rPr>
                <w:rFonts w:ascii="SamsungOne 400" w:hAnsi="SamsungOne 400"/>
                <w:lang w:val="en-GB" w:eastAsia="en-US"/>
              </w:rPr>
            </w:pPr>
            <w:r>
              <w:rPr>
                <w:rFonts w:ascii="SamsungOne 400" w:hAnsi="SamsungOne 400"/>
                <w:lang w:val="en-GB" w:eastAsia="en-US"/>
              </w:rPr>
              <w:t>Model optimization e.g., pruning</w:t>
            </w:r>
          </w:p>
        </w:tc>
        <w:tc>
          <w:tcPr>
            <w:tcW w:w="2689" w:type="dxa"/>
          </w:tcPr>
          <w:p w:rsidR="00580650" w:rsidRPr="00580650" w:rsidRDefault="002A4E83" w:rsidP="00597145">
            <w:pPr>
              <w:widowControl/>
              <w:wordWrap/>
              <w:autoSpaceDE/>
              <w:autoSpaceDN/>
              <w:rPr>
                <w:rFonts w:ascii="SamsungOne 400" w:hAnsi="SamsungOne 400"/>
                <w:highlight w:val="yellow"/>
                <w:lang w:val="en-GB" w:eastAsia="en-US"/>
              </w:rPr>
            </w:pPr>
            <w:r>
              <w:rPr>
                <w:rFonts w:ascii="SamsungOne 400" w:hAnsi="SamsungOne 400"/>
                <w:highlight w:val="yellow"/>
                <w:lang w:val="en-GB" w:eastAsia="en-US"/>
              </w:rPr>
              <w:t>Pending</w:t>
            </w:r>
          </w:p>
        </w:tc>
        <w:tc>
          <w:tcPr>
            <w:tcW w:w="2505" w:type="dxa"/>
          </w:tcPr>
          <w:p w:rsidR="00580650" w:rsidRPr="00580650" w:rsidRDefault="002A4E83" w:rsidP="00597145">
            <w:pPr>
              <w:widowControl/>
              <w:wordWrap/>
              <w:autoSpaceDE/>
              <w:autoSpaceDN/>
              <w:rPr>
                <w:rFonts w:ascii="SamsungOne 400" w:hAnsi="SamsungOne 400"/>
                <w:highlight w:val="yellow"/>
                <w:lang w:val="en-GB" w:eastAsia="en-US"/>
              </w:rPr>
            </w:pPr>
            <w:r>
              <w:rPr>
                <w:rFonts w:ascii="SamsungOne 400" w:hAnsi="SamsungOne 400"/>
                <w:highlight w:val="yellow"/>
                <w:lang w:val="en-GB" w:eastAsia="en-US"/>
              </w:rPr>
              <w:t>Pending</w:t>
            </w:r>
          </w:p>
        </w:tc>
      </w:tr>
    </w:tbl>
    <w:p w:rsidR="007752AD" w:rsidRPr="002F15F0" w:rsidRDefault="007752AD" w:rsidP="007752AD">
      <w:pPr>
        <w:widowControl/>
        <w:wordWrap/>
        <w:autoSpaceDE/>
        <w:autoSpaceDN/>
        <w:spacing w:after="0" w:line="240" w:lineRule="auto"/>
        <w:jc w:val="left"/>
        <w:rPr>
          <w:rFonts w:ascii="SamsungOne 400" w:hAnsi="SamsungOne 400"/>
          <w:lang w:val="en-GB" w:eastAsia="en-US"/>
        </w:rPr>
      </w:pP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p>
    <w:p w:rsidR="007752AD" w:rsidRPr="002F15F0" w:rsidRDefault="007752AD" w:rsidP="007752AD">
      <w:pPr>
        <w:keepNext/>
        <w:widowControl/>
        <w:wordWrap/>
        <w:autoSpaceDE/>
        <w:autoSpaceDN/>
        <w:spacing w:after="0" w:line="240" w:lineRule="auto"/>
        <w:ind w:left="720" w:hanging="360"/>
        <w:jc w:val="left"/>
        <w:outlineLvl w:val="2"/>
        <w:rPr>
          <w:rFonts w:ascii="Samsung Sharp Sans" w:eastAsia="Batang" w:hAnsi="Samsung Sharp Sans" w:cs="Arial"/>
          <w:kern w:val="0"/>
          <w:sz w:val="24"/>
          <w:szCs w:val="24"/>
          <w:lang w:val="en-GB" w:eastAsia="en-US"/>
        </w:rPr>
      </w:pPr>
      <w:r w:rsidRPr="002F15F0">
        <w:rPr>
          <w:rFonts w:ascii="Samsung Sharp Sans" w:eastAsia="Batang" w:hAnsi="Samsung Sharp Sans" w:cs="Arial"/>
          <w:kern w:val="0"/>
          <w:sz w:val="24"/>
          <w:szCs w:val="24"/>
          <w:lang w:val="en-GB" w:eastAsia="en-US"/>
        </w:rPr>
        <w:t>Updated use case</w:t>
      </w:r>
    </w:p>
    <w:p w:rsidR="007752AD" w:rsidRPr="002F15F0" w:rsidRDefault="007752AD" w:rsidP="007752AD">
      <w:pPr>
        <w:widowControl/>
        <w:wordWrap/>
        <w:autoSpaceDE/>
        <w:autoSpaceDN/>
        <w:spacing w:after="0" w:line="240" w:lineRule="auto"/>
        <w:rPr>
          <w:rFonts w:ascii="SamsungOne 400" w:hAnsi="SamsungOne 400"/>
          <w:lang w:val="en-GB" w:eastAsia="en-US"/>
        </w:rPr>
      </w:pPr>
      <w:r w:rsidRPr="002F15F0">
        <w:rPr>
          <w:rFonts w:ascii="SamsungOne 400" w:hAnsi="SamsungOne 400"/>
          <w:lang w:val="en-GB" w:eastAsia="en-US"/>
        </w:rPr>
        <w:t xml:space="preserve">The Rel-18 SI considered CSI compression in the spatial and frequency domains (SF), i.e., the CSI input for compression corresponds to multiple-antenna ports (multiple samples in space domain), a number of </w:t>
      </w:r>
      <w:proofErr w:type="spellStart"/>
      <w:r w:rsidRPr="002F15F0">
        <w:rPr>
          <w:rFonts w:ascii="SamsungOne 400" w:hAnsi="SamsungOne 400"/>
          <w:lang w:val="en-GB" w:eastAsia="en-US"/>
        </w:rPr>
        <w:t>subbands</w:t>
      </w:r>
      <w:proofErr w:type="spellEnd"/>
      <w:r w:rsidRPr="002F15F0">
        <w:rPr>
          <w:rFonts w:ascii="SamsungOne 400" w:hAnsi="SamsungOne 400"/>
          <w:lang w:val="en-GB" w:eastAsia="en-US"/>
        </w:rPr>
        <w:t xml:space="preserve"> (multiple samples in the frequency domain) and single measurement (a single time sample). </w:t>
      </w:r>
    </w:p>
    <w:p w:rsidR="007752AD" w:rsidRPr="002F15F0" w:rsidRDefault="007752AD" w:rsidP="007752AD">
      <w:pPr>
        <w:widowControl/>
        <w:wordWrap/>
        <w:autoSpaceDE/>
        <w:autoSpaceDN/>
        <w:spacing w:after="0" w:line="240" w:lineRule="auto"/>
        <w:rPr>
          <w:rFonts w:ascii="SamsungOne 400" w:hAnsi="SamsungOne 400"/>
          <w:lang w:val="en-GB" w:eastAsia="en-US"/>
        </w:rPr>
      </w:pPr>
    </w:p>
    <w:p w:rsidR="007752AD" w:rsidRPr="002F15F0" w:rsidRDefault="007752AD" w:rsidP="00580650">
      <w:pPr>
        <w:widowControl/>
        <w:wordWrap/>
        <w:autoSpaceDE/>
        <w:autoSpaceDN/>
        <w:spacing w:after="0" w:line="240" w:lineRule="auto"/>
        <w:rPr>
          <w:rFonts w:ascii="SamsungOne 400" w:hAnsi="SamsungOne 400"/>
          <w:lang w:val="en-GB" w:eastAsia="en-US"/>
        </w:rPr>
      </w:pPr>
      <w:r w:rsidRPr="002F15F0">
        <w:rPr>
          <w:rFonts w:ascii="SamsungOne 400" w:hAnsi="SamsungOne 400"/>
          <w:lang w:val="en-GB" w:eastAsia="en-US"/>
        </w:rPr>
        <w:t>One approach to increase the compressibility of the input is to consider inputs form multiple time samples</w:t>
      </w:r>
      <w:r w:rsidR="0079777F">
        <w:rPr>
          <w:rFonts w:ascii="SamsungOne 400" w:hAnsi="SamsungOne 400"/>
          <w:lang w:val="en-GB" w:eastAsia="en-US"/>
        </w:rPr>
        <w:t xml:space="preserve"> and exploit time-domain correlation</w:t>
      </w:r>
      <w:r w:rsidRPr="002F15F0">
        <w:rPr>
          <w:rFonts w:ascii="SamsungOne 400" w:hAnsi="SamsungOne 400"/>
          <w:lang w:val="en-GB" w:eastAsia="en-US"/>
        </w:rPr>
        <w:t>, thus time-spatial-frequency (TSF)-domain compression. The multiple time samples may mean multiple measurements in the past or multiple prediction instance</w:t>
      </w:r>
      <w:r w:rsidR="00580650">
        <w:rPr>
          <w:rFonts w:ascii="SamsungOne 400" w:hAnsi="SamsungOne 400"/>
          <w:lang w:val="en-GB" w:eastAsia="en-US"/>
        </w:rPr>
        <w:t xml:space="preserve">s in the future of the report.  </w:t>
      </w:r>
      <w:r w:rsidRPr="002F15F0">
        <w:rPr>
          <w:rFonts w:ascii="SamsungOne 400" w:hAnsi="SamsungOne 400"/>
          <w:lang w:val="en-GB" w:eastAsia="en-US"/>
        </w:rPr>
        <w:t xml:space="preserve">Another consideration is to jointly consider both CSI compression and prediction. In this case, the prediction could be at the UE-side and/or network-side. </w:t>
      </w: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p>
    <w:p w:rsidR="007752AD" w:rsidRDefault="005F18BF" w:rsidP="007752AD">
      <w:pPr>
        <w:widowControl/>
        <w:wordWrap/>
        <w:autoSpaceDE/>
        <w:autoSpaceDN/>
        <w:spacing w:after="0" w:line="240" w:lineRule="auto"/>
        <w:jc w:val="left"/>
        <w:rPr>
          <w:rFonts w:ascii="SamsungOne 400" w:hAnsi="SamsungOne 400"/>
          <w:lang w:val="en-GB" w:eastAsia="en-US"/>
        </w:rPr>
      </w:pPr>
      <w:r>
        <w:rPr>
          <w:rFonts w:ascii="SamsungOne 400" w:hAnsi="SamsungOne 400"/>
          <w:lang w:val="en-GB" w:eastAsia="en-US"/>
        </w:rPr>
        <w:t xml:space="preserve">In this regard, five additional sub-use </w:t>
      </w:r>
      <w:r w:rsidR="0079777F">
        <w:rPr>
          <w:rFonts w:ascii="SamsungOne 400" w:hAnsi="SamsungOne 400"/>
          <w:lang w:val="en-GB" w:eastAsia="en-US"/>
        </w:rPr>
        <w:t xml:space="preserve">case on top of </w:t>
      </w:r>
      <w:r>
        <w:rPr>
          <w:rFonts w:ascii="SamsungOne 400" w:hAnsi="SamsungOne 400"/>
          <w:lang w:val="en-GB" w:eastAsia="en-US"/>
        </w:rPr>
        <w:t>the one captured in Rel-18 study (Case 0)</w:t>
      </w:r>
      <w:r w:rsidR="0079777F">
        <w:rPr>
          <w:rFonts w:ascii="SamsungOne 400" w:hAnsi="SamsungOne 400"/>
          <w:lang w:val="en-GB" w:eastAsia="en-US"/>
        </w:rPr>
        <w:t>,</w:t>
      </w:r>
      <w:r>
        <w:rPr>
          <w:rFonts w:ascii="SamsungOne 400" w:hAnsi="SamsungOne 400"/>
          <w:lang w:val="en-GB" w:eastAsia="en-US"/>
        </w:rPr>
        <w:t xml:space="preserve"> were considered. Among the add</w:t>
      </w:r>
      <w:r w:rsidR="0079777F">
        <w:rPr>
          <w:rFonts w:ascii="SamsungOne 400" w:hAnsi="SamsungOne 400"/>
          <w:lang w:val="en-GB" w:eastAsia="en-US"/>
        </w:rPr>
        <w:t>ed</w:t>
      </w:r>
      <w:r>
        <w:rPr>
          <w:rFonts w:ascii="SamsungOne 400" w:hAnsi="SamsungOne 400"/>
          <w:lang w:val="en-GB" w:eastAsia="en-US"/>
        </w:rPr>
        <w:t xml:space="preserve"> 5 cases, Case 2 and Case 3 were down selected and further investigated. </w:t>
      </w:r>
    </w:p>
    <w:tbl>
      <w:tblPr>
        <w:tblpPr w:leftFromText="180" w:rightFromText="180" w:vertAnchor="text" w:horzAnchor="margin" w:tblpY="149"/>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3380"/>
        <w:gridCol w:w="3690"/>
      </w:tblGrid>
      <w:tr w:rsidR="005F18BF" w:rsidRPr="002F15F0" w:rsidTr="005F18BF">
        <w:tc>
          <w:tcPr>
            <w:tcW w:w="779" w:type="dxa"/>
            <w:shd w:val="clear" w:color="auto" w:fill="DEEAF6" w:themeFill="accent1" w:themeFillTint="33"/>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Case</w:t>
            </w:r>
          </w:p>
        </w:tc>
        <w:tc>
          <w:tcPr>
            <w:tcW w:w="1506" w:type="dxa"/>
            <w:shd w:val="clear" w:color="auto" w:fill="DEEAF6" w:themeFill="accent1" w:themeFillTint="33"/>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Target CSI slot(s)</w:t>
            </w:r>
          </w:p>
        </w:tc>
        <w:tc>
          <w:tcPr>
            <w:tcW w:w="3380" w:type="dxa"/>
            <w:shd w:val="clear" w:color="auto" w:fill="DEEAF6" w:themeFill="accent1" w:themeFillTint="33"/>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Whether the UE uses past CSI information</w:t>
            </w:r>
          </w:p>
        </w:tc>
        <w:tc>
          <w:tcPr>
            <w:tcW w:w="3690" w:type="dxa"/>
            <w:shd w:val="clear" w:color="auto" w:fill="DEEAF6" w:themeFill="accent1" w:themeFillTint="33"/>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Whether the network uses past CSI information</w:t>
            </w:r>
          </w:p>
        </w:tc>
      </w:tr>
      <w:tr w:rsidR="005F18BF" w:rsidRPr="002F15F0" w:rsidTr="005F18BF">
        <w:tc>
          <w:tcPr>
            <w:tcW w:w="779" w:type="dxa"/>
            <w:shd w:val="clear" w:color="auto" w:fill="auto"/>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0</w:t>
            </w:r>
          </w:p>
        </w:tc>
        <w:tc>
          <w:tcPr>
            <w:tcW w:w="1506" w:type="dxa"/>
            <w:shd w:val="clear" w:color="auto" w:fill="auto"/>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Present slot</w:t>
            </w:r>
          </w:p>
        </w:tc>
        <w:tc>
          <w:tcPr>
            <w:tcW w:w="3380" w:type="dxa"/>
            <w:shd w:val="clear" w:color="auto" w:fill="auto"/>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No</w:t>
            </w:r>
          </w:p>
        </w:tc>
        <w:tc>
          <w:tcPr>
            <w:tcW w:w="3690" w:type="dxa"/>
            <w:shd w:val="clear" w:color="auto" w:fill="auto"/>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No</w:t>
            </w:r>
          </w:p>
        </w:tc>
      </w:tr>
      <w:tr w:rsidR="005F18BF" w:rsidRPr="002F15F0" w:rsidTr="005F18BF">
        <w:tc>
          <w:tcPr>
            <w:tcW w:w="779" w:type="dxa"/>
            <w:shd w:val="clear" w:color="auto" w:fill="auto"/>
          </w:tcPr>
          <w:p w:rsidR="005F18BF" w:rsidRPr="005F18BF" w:rsidRDefault="005F18BF" w:rsidP="005F18BF">
            <w:pPr>
              <w:widowControl/>
              <w:wordWrap/>
              <w:autoSpaceDE/>
              <w:autoSpaceDN/>
              <w:spacing w:after="0" w:line="240" w:lineRule="auto"/>
              <w:jc w:val="left"/>
              <w:rPr>
                <w:rFonts w:ascii="Times New Roman" w:hAnsi="Times New Roman" w:cs="Times New Roman"/>
                <w:color w:val="808080" w:themeColor="background1" w:themeShade="80"/>
                <w:lang w:val="en-GB" w:eastAsia="en-US"/>
              </w:rPr>
            </w:pPr>
            <w:r w:rsidRPr="005F18BF">
              <w:rPr>
                <w:rFonts w:ascii="Times New Roman" w:hAnsi="Times New Roman" w:cs="Times New Roman"/>
                <w:color w:val="808080" w:themeColor="background1" w:themeShade="80"/>
                <w:lang w:val="en-GB" w:eastAsia="en-US"/>
              </w:rPr>
              <w:t>1</w:t>
            </w:r>
          </w:p>
        </w:tc>
        <w:tc>
          <w:tcPr>
            <w:tcW w:w="1506" w:type="dxa"/>
            <w:shd w:val="clear" w:color="auto" w:fill="auto"/>
          </w:tcPr>
          <w:p w:rsidR="005F18BF" w:rsidRPr="005F18BF" w:rsidRDefault="005F18BF" w:rsidP="005F18BF">
            <w:pPr>
              <w:widowControl/>
              <w:wordWrap/>
              <w:autoSpaceDE/>
              <w:autoSpaceDN/>
              <w:spacing w:after="0" w:line="240" w:lineRule="auto"/>
              <w:jc w:val="left"/>
              <w:rPr>
                <w:rFonts w:ascii="Times New Roman" w:hAnsi="Times New Roman" w:cs="Times New Roman"/>
                <w:color w:val="808080" w:themeColor="background1" w:themeShade="80"/>
                <w:lang w:val="en-GB" w:eastAsia="en-US"/>
              </w:rPr>
            </w:pPr>
            <w:r w:rsidRPr="005F18BF">
              <w:rPr>
                <w:rFonts w:ascii="Times New Roman" w:hAnsi="Times New Roman" w:cs="Times New Roman"/>
                <w:color w:val="808080" w:themeColor="background1" w:themeShade="80"/>
                <w:lang w:val="en-GB" w:eastAsia="en-US"/>
              </w:rPr>
              <w:t>Present slot</w:t>
            </w:r>
          </w:p>
        </w:tc>
        <w:tc>
          <w:tcPr>
            <w:tcW w:w="3380" w:type="dxa"/>
            <w:shd w:val="clear" w:color="auto" w:fill="auto"/>
          </w:tcPr>
          <w:p w:rsidR="005F18BF" w:rsidRPr="005F18BF" w:rsidRDefault="005F18BF" w:rsidP="005F18BF">
            <w:pPr>
              <w:widowControl/>
              <w:wordWrap/>
              <w:autoSpaceDE/>
              <w:autoSpaceDN/>
              <w:spacing w:after="0" w:line="240" w:lineRule="auto"/>
              <w:jc w:val="left"/>
              <w:rPr>
                <w:rFonts w:ascii="Times New Roman" w:hAnsi="Times New Roman" w:cs="Times New Roman"/>
                <w:color w:val="808080" w:themeColor="background1" w:themeShade="80"/>
                <w:lang w:val="en-GB" w:eastAsia="en-US"/>
              </w:rPr>
            </w:pPr>
            <w:r w:rsidRPr="005F18BF">
              <w:rPr>
                <w:rFonts w:ascii="Times New Roman" w:hAnsi="Times New Roman" w:cs="Times New Roman"/>
                <w:color w:val="808080" w:themeColor="background1" w:themeShade="80"/>
                <w:lang w:val="en-GB" w:eastAsia="en-US"/>
              </w:rPr>
              <w:t>Yes</w:t>
            </w:r>
          </w:p>
        </w:tc>
        <w:tc>
          <w:tcPr>
            <w:tcW w:w="3690" w:type="dxa"/>
            <w:shd w:val="clear" w:color="auto" w:fill="auto"/>
          </w:tcPr>
          <w:p w:rsidR="005F18BF" w:rsidRPr="005F18BF" w:rsidRDefault="005F18BF" w:rsidP="005F18BF">
            <w:pPr>
              <w:widowControl/>
              <w:wordWrap/>
              <w:autoSpaceDE/>
              <w:autoSpaceDN/>
              <w:spacing w:after="0" w:line="240" w:lineRule="auto"/>
              <w:jc w:val="left"/>
              <w:rPr>
                <w:rFonts w:ascii="Times New Roman" w:hAnsi="Times New Roman" w:cs="Times New Roman"/>
                <w:color w:val="808080" w:themeColor="background1" w:themeShade="80"/>
                <w:lang w:val="en-GB" w:eastAsia="en-US"/>
              </w:rPr>
            </w:pPr>
            <w:r w:rsidRPr="005F18BF">
              <w:rPr>
                <w:rFonts w:ascii="Times New Roman" w:hAnsi="Times New Roman" w:cs="Times New Roman"/>
                <w:color w:val="808080" w:themeColor="background1" w:themeShade="80"/>
                <w:lang w:val="en-GB" w:eastAsia="en-US"/>
              </w:rPr>
              <w:t>No</w:t>
            </w:r>
          </w:p>
        </w:tc>
      </w:tr>
      <w:tr w:rsidR="005F18BF" w:rsidRPr="002F15F0" w:rsidTr="005F18BF">
        <w:tc>
          <w:tcPr>
            <w:tcW w:w="779" w:type="dxa"/>
            <w:shd w:val="clear" w:color="auto" w:fill="auto"/>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2</w:t>
            </w:r>
          </w:p>
        </w:tc>
        <w:tc>
          <w:tcPr>
            <w:tcW w:w="1506" w:type="dxa"/>
            <w:shd w:val="clear" w:color="auto" w:fill="auto"/>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Present slot</w:t>
            </w:r>
          </w:p>
        </w:tc>
        <w:tc>
          <w:tcPr>
            <w:tcW w:w="3380" w:type="dxa"/>
            <w:shd w:val="clear" w:color="auto" w:fill="auto"/>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Yes</w:t>
            </w:r>
          </w:p>
        </w:tc>
        <w:tc>
          <w:tcPr>
            <w:tcW w:w="3690" w:type="dxa"/>
            <w:shd w:val="clear" w:color="auto" w:fill="auto"/>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Yes</w:t>
            </w:r>
          </w:p>
        </w:tc>
      </w:tr>
      <w:tr w:rsidR="005F18BF" w:rsidRPr="002F15F0" w:rsidTr="005F18BF">
        <w:tc>
          <w:tcPr>
            <w:tcW w:w="779" w:type="dxa"/>
            <w:shd w:val="clear" w:color="auto" w:fill="auto"/>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3</w:t>
            </w:r>
          </w:p>
        </w:tc>
        <w:tc>
          <w:tcPr>
            <w:tcW w:w="1506" w:type="dxa"/>
            <w:shd w:val="clear" w:color="auto" w:fill="auto"/>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Future slot(s)</w:t>
            </w:r>
          </w:p>
        </w:tc>
        <w:tc>
          <w:tcPr>
            <w:tcW w:w="3380" w:type="dxa"/>
            <w:shd w:val="clear" w:color="auto" w:fill="auto"/>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Yes</w:t>
            </w:r>
          </w:p>
        </w:tc>
        <w:tc>
          <w:tcPr>
            <w:tcW w:w="3690" w:type="dxa"/>
            <w:shd w:val="clear" w:color="auto" w:fill="auto"/>
          </w:tcPr>
          <w:p w:rsidR="005F18BF" w:rsidRPr="002F15F0" w:rsidRDefault="005F18BF" w:rsidP="005F18BF">
            <w:pPr>
              <w:widowControl/>
              <w:wordWrap/>
              <w:autoSpaceDE/>
              <w:autoSpaceDN/>
              <w:spacing w:after="0" w:line="240" w:lineRule="auto"/>
              <w:jc w:val="left"/>
              <w:rPr>
                <w:rFonts w:ascii="Times New Roman" w:hAnsi="Times New Roman" w:cs="Times New Roman"/>
                <w:lang w:val="en-GB" w:eastAsia="en-US"/>
              </w:rPr>
            </w:pPr>
            <w:r w:rsidRPr="002F15F0">
              <w:rPr>
                <w:rFonts w:ascii="Times New Roman" w:hAnsi="Times New Roman" w:cs="Times New Roman"/>
                <w:lang w:val="en-GB" w:eastAsia="en-US"/>
              </w:rPr>
              <w:t>No</w:t>
            </w:r>
          </w:p>
        </w:tc>
      </w:tr>
      <w:tr w:rsidR="005F18BF" w:rsidRPr="002F15F0" w:rsidTr="005F18BF">
        <w:tc>
          <w:tcPr>
            <w:tcW w:w="779" w:type="dxa"/>
            <w:shd w:val="clear" w:color="auto" w:fill="auto"/>
          </w:tcPr>
          <w:p w:rsidR="005F18BF" w:rsidRPr="005F18BF" w:rsidRDefault="005F18BF" w:rsidP="005F18BF">
            <w:pPr>
              <w:widowControl/>
              <w:wordWrap/>
              <w:autoSpaceDE/>
              <w:autoSpaceDN/>
              <w:spacing w:after="0" w:line="240" w:lineRule="auto"/>
              <w:jc w:val="left"/>
              <w:rPr>
                <w:rFonts w:ascii="Times New Roman" w:hAnsi="Times New Roman" w:cs="Times New Roman"/>
                <w:color w:val="808080" w:themeColor="background1" w:themeShade="80"/>
                <w:lang w:val="en-GB" w:eastAsia="en-US"/>
              </w:rPr>
            </w:pPr>
            <w:r w:rsidRPr="005F18BF">
              <w:rPr>
                <w:rFonts w:ascii="Times New Roman" w:hAnsi="Times New Roman" w:cs="Times New Roman"/>
                <w:color w:val="808080" w:themeColor="background1" w:themeShade="80"/>
                <w:lang w:val="en-GB" w:eastAsia="en-US"/>
              </w:rPr>
              <w:t>4</w:t>
            </w:r>
          </w:p>
        </w:tc>
        <w:tc>
          <w:tcPr>
            <w:tcW w:w="1506" w:type="dxa"/>
            <w:shd w:val="clear" w:color="auto" w:fill="auto"/>
          </w:tcPr>
          <w:p w:rsidR="005F18BF" w:rsidRPr="005F18BF" w:rsidRDefault="005F18BF" w:rsidP="005F18BF">
            <w:pPr>
              <w:widowControl/>
              <w:wordWrap/>
              <w:autoSpaceDE/>
              <w:autoSpaceDN/>
              <w:spacing w:after="0" w:line="240" w:lineRule="auto"/>
              <w:jc w:val="left"/>
              <w:rPr>
                <w:rFonts w:ascii="Times New Roman" w:hAnsi="Times New Roman" w:cs="Times New Roman"/>
                <w:color w:val="808080" w:themeColor="background1" w:themeShade="80"/>
                <w:lang w:val="en-GB" w:eastAsia="en-US"/>
              </w:rPr>
            </w:pPr>
            <w:r w:rsidRPr="005F18BF">
              <w:rPr>
                <w:rFonts w:ascii="Times New Roman" w:hAnsi="Times New Roman" w:cs="Times New Roman"/>
                <w:color w:val="808080" w:themeColor="background1" w:themeShade="80"/>
                <w:lang w:val="en-GB" w:eastAsia="en-US"/>
              </w:rPr>
              <w:t>Future slot(s)</w:t>
            </w:r>
          </w:p>
        </w:tc>
        <w:tc>
          <w:tcPr>
            <w:tcW w:w="3380" w:type="dxa"/>
            <w:shd w:val="clear" w:color="auto" w:fill="auto"/>
          </w:tcPr>
          <w:p w:rsidR="005F18BF" w:rsidRPr="005F18BF" w:rsidRDefault="005F18BF" w:rsidP="005F18BF">
            <w:pPr>
              <w:widowControl/>
              <w:wordWrap/>
              <w:autoSpaceDE/>
              <w:autoSpaceDN/>
              <w:spacing w:after="0" w:line="240" w:lineRule="auto"/>
              <w:jc w:val="left"/>
              <w:rPr>
                <w:rFonts w:ascii="Times New Roman" w:hAnsi="Times New Roman" w:cs="Times New Roman"/>
                <w:color w:val="808080" w:themeColor="background1" w:themeShade="80"/>
                <w:lang w:val="en-GB" w:eastAsia="en-US"/>
              </w:rPr>
            </w:pPr>
            <w:r w:rsidRPr="005F18BF">
              <w:rPr>
                <w:rFonts w:ascii="Times New Roman" w:hAnsi="Times New Roman" w:cs="Times New Roman"/>
                <w:color w:val="808080" w:themeColor="background1" w:themeShade="80"/>
                <w:lang w:val="en-GB" w:eastAsia="en-US"/>
              </w:rPr>
              <w:t>Yes</w:t>
            </w:r>
          </w:p>
        </w:tc>
        <w:tc>
          <w:tcPr>
            <w:tcW w:w="3690" w:type="dxa"/>
            <w:shd w:val="clear" w:color="auto" w:fill="auto"/>
          </w:tcPr>
          <w:p w:rsidR="005F18BF" w:rsidRPr="005F18BF" w:rsidRDefault="005F18BF" w:rsidP="005F18BF">
            <w:pPr>
              <w:widowControl/>
              <w:wordWrap/>
              <w:autoSpaceDE/>
              <w:autoSpaceDN/>
              <w:spacing w:after="0" w:line="240" w:lineRule="auto"/>
              <w:jc w:val="left"/>
              <w:rPr>
                <w:rFonts w:ascii="Times New Roman" w:hAnsi="Times New Roman" w:cs="Times New Roman"/>
                <w:color w:val="808080" w:themeColor="background1" w:themeShade="80"/>
                <w:lang w:val="en-GB" w:eastAsia="en-US"/>
              </w:rPr>
            </w:pPr>
            <w:r w:rsidRPr="005F18BF">
              <w:rPr>
                <w:rFonts w:ascii="Times New Roman" w:hAnsi="Times New Roman" w:cs="Times New Roman"/>
                <w:color w:val="808080" w:themeColor="background1" w:themeShade="80"/>
                <w:lang w:val="en-GB" w:eastAsia="en-US"/>
              </w:rPr>
              <w:t>Yes</w:t>
            </w:r>
          </w:p>
        </w:tc>
      </w:tr>
      <w:tr w:rsidR="005F18BF" w:rsidRPr="002F15F0" w:rsidTr="005F18BF">
        <w:tc>
          <w:tcPr>
            <w:tcW w:w="779" w:type="dxa"/>
            <w:shd w:val="clear" w:color="auto" w:fill="auto"/>
          </w:tcPr>
          <w:p w:rsidR="005F18BF" w:rsidRPr="005F18BF" w:rsidRDefault="005F18BF" w:rsidP="005F18BF">
            <w:pPr>
              <w:widowControl/>
              <w:wordWrap/>
              <w:autoSpaceDE/>
              <w:autoSpaceDN/>
              <w:spacing w:after="0" w:line="240" w:lineRule="auto"/>
              <w:jc w:val="left"/>
              <w:rPr>
                <w:rFonts w:ascii="Times New Roman" w:hAnsi="Times New Roman" w:cs="Times New Roman"/>
                <w:color w:val="808080" w:themeColor="background1" w:themeShade="80"/>
                <w:lang w:val="en-GB" w:eastAsia="en-US"/>
              </w:rPr>
            </w:pPr>
            <w:r w:rsidRPr="005F18BF">
              <w:rPr>
                <w:rFonts w:ascii="Times New Roman" w:hAnsi="Times New Roman" w:cs="Times New Roman"/>
                <w:color w:val="808080" w:themeColor="background1" w:themeShade="80"/>
                <w:lang w:val="en-GB" w:eastAsia="en-US"/>
              </w:rPr>
              <w:t>5</w:t>
            </w:r>
          </w:p>
        </w:tc>
        <w:tc>
          <w:tcPr>
            <w:tcW w:w="1506" w:type="dxa"/>
            <w:shd w:val="clear" w:color="auto" w:fill="auto"/>
          </w:tcPr>
          <w:p w:rsidR="005F18BF" w:rsidRPr="005F18BF" w:rsidRDefault="005F18BF" w:rsidP="005F18BF">
            <w:pPr>
              <w:widowControl/>
              <w:wordWrap/>
              <w:autoSpaceDE/>
              <w:autoSpaceDN/>
              <w:spacing w:after="0" w:line="240" w:lineRule="auto"/>
              <w:jc w:val="left"/>
              <w:rPr>
                <w:rFonts w:ascii="Times New Roman" w:hAnsi="Times New Roman" w:cs="Times New Roman"/>
                <w:color w:val="808080" w:themeColor="background1" w:themeShade="80"/>
                <w:lang w:val="en-GB" w:eastAsia="en-US"/>
              </w:rPr>
            </w:pPr>
            <w:r w:rsidRPr="005F18BF">
              <w:rPr>
                <w:rFonts w:ascii="Times New Roman" w:hAnsi="Times New Roman" w:cs="Times New Roman"/>
                <w:color w:val="808080" w:themeColor="background1" w:themeShade="80"/>
                <w:lang w:val="en-GB" w:eastAsia="en-US"/>
              </w:rPr>
              <w:t>Present slot</w:t>
            </w:r>
          </w:p>
        </w:tc>
        <w:tc>
          <w:tcPr>
            <w:tcW w:w="3380" w:type="dxa"/>
            <w:shd w:val="clear" w:color="auto" w:fill="auto"/>
          </w:tcPr>
          <w:p w:rsidR="005F18BF" w:rsidRPr="005F18BF" w:rsidRDefault="005F18BF" w:rsidP="005F18BF">
            <w:pPr>
              <w:widowControl/>
              <w:wordWrap/>
              <w:autoSpaceDE/>
              <w:autoSpaceDN/>
              <w:spacing w:after="0" w:line="240" w:lineRule="auto"/>
              <w:jc w:val="left"/>
              <w:rPr>
                <w:rFonts w:ascii="Times New Roman" w:hAnsi="Times New Roman" w:cs="Times New Roman"/>
                <w:color w:val="808080" w:themeColor="background1" w:themeShade="80"/>
                <w:lang w:val="en-GB" w:eastAsia="en-US"/>
              </w:rPr>
            </w:pPr>
            <w:r w:rsidRPr="005F18BF">
              <w:rPr>
                <w:rFonts w:ascii="Times New Roman" w:hAnsi="Times New Roman" w:cs="Times New Roman"/>
                <w:color w:val="808080" w:themeColor="background1" w:themeShade="80"/>
                <w:lang w:val="en-GB" w:eastAsia="en-US"/>
              </w:rPr>
              <w:t>No</w:t>
            </w:r>
          </w:p>
        </w:tc>
        <w:tc>
          <w:tcPr>
            <w:tcW w:w="3690" w:type="dxa"/>
            <w:shd w:val="clear" w:color="auto" w:fill="auto"/>
          </w:tcPr>
          <w:p w:rsidR="005F18BF" w:rsidRPr="005F18BF" w:rsidRDefault="005F18BF" w:rsidP="005F18BF">
            <w:pPr>
              <w:widowControl/>
              <w:wordWrap/>
              <w:autoSpaceDE/>
              <w:autoSpaceDN/>
              <w:spacing w:after="0" w:line="240" w:lineRule="auto"/>
              <w:jc w:val="left"/>
              <w:rPr>
                <w:rFonts w:ascii="Times New Roman" w:hAnsi="Times New Roman" w:cs="Times New Roman"/>
                <w:color w:val="808080" w:themeColor="background1" w:themeShade="80"/>
                <w:lang w:val="en-GB" w:eastAsia="en-US"/>
              </w:rPr>
            </w:pPr>
            <w:r w:rsidRPr="005F18BF">
              <w:rPr>
                <w:rFonts w:ascii="Times New Roman" w:hAnsi="Times New Roman" w:cs="Times New Roman"/>
                <w:color w:val="808080" w:themeColor="background1" w:themeShade="80"/>
                <w:lang w:val="en-GB" w:eastAsia="en-US"/>
              </w:rPr>
              <w:t>Yes</w:t>
            </w:r>
          </w:p>
        </w:tc>
      </w:tr>
    </w:tbl>
    <w:p w:rsidR="005F18BF" w:rsidRDefault="005F18BF" w:rsidP="007752AD">
      <w:pPr>
        <w:widowControl/>
        <w:wordWrap/>
        <w:autoSpaceDE/>
        <w:autoSpaceDN/>
        <w:spacing w:after="0" w:line="240" w:lineRule="auto"/>
        <w:jc w:val="left"/>
        <w:rPr>
          <w:rFonts w:ascii="SamsungOne 400" w:hAnsi="SamsungOne 400"/>
          <w:lang w:val="en-GB" w:eastAsia="en-US"/>
        </w:rPr>
      </w:pPr>
    </w:p>
    <w:p w:rsidR="005F18BF" w:rsidRDefault="005F18BF" w:rsidP="007752AD">
      <w:pPr>
        <w:widowControl/>
        <w:wordWrap/>
        <w:autoSpaceDE/>
        <w:autoSpaceDN/>
        <w:spacing w:after="0" w:line="240" w:lineRule="auto"/>
        <w:jc w:val="left"/>
        <w:rPr>
          <w:rFonts w:ascii="SamsungOne 400" w:hAnsi="SamsungOne 400"/>
          <w:lang w:val="en-GB" w:eastAsia="en-US"/>
        </w:rPr>
      </w:pPr>
    </w:p>
    <w:p w:rsidR="0079777F" w:rsidRDefault="00853A96" w:rsidP="007752AD">
      <w:pPr>
        <w:widowControl/>
        <w:wordWrap/>
        <w:autoSpaceDE/>
        <w:autoSpaceDN/>
        <w:spacing w:after="0" w:line="240" w:lineRule="auto"/>
        <w:jc w:val="left"/>
        <w:rPr>
          <w:rFonts w:ascii="SamsungOne 400" w:hAnsi="SamsungOne 400"/>
          <w:lang w:val="en-GB" w:eastAsia="en-US"/>
        </w:rPr>
      </w:pPr>
      <w:r>
        <w:rPr>
          <w:rFonts w:ascii="SamsungOne 400" w:hAnsi="SamsungOne 400"/>
          <w:lang w:val="en-GB" w:eastAsia="en-US"/>
        </w:rPr>
        <w:t xml:space="preserve">Figure </w:t>
      </w:r>
      <w:r w:rsidR="006B78BF">
        <w:rPr>
          <w:rFonts w:ascii="SamsungOne 400" w:hAnsi="SamsungOne 400"/>
          <w:lang w:val="en-GB" w:eastAsia="en-US"/>
        </w:rPr>
        <w:t>1</w:t>
      </w:r>
      <w:r>
        <w:rPr>
          <w:rFonts w:ascii="SamsungOne 400" w:hAnsi="SamsungOne 400"/>
          <w:lang w:val="en-GB" w:eastAsia="en-US"/>
        </w:rPr>
        <w:t xml:space="preserve"> illustrates an exemplary implementation of Case 2 and the observed UPT gain. It can be concluded that Case 2 improves the performance as compared to both Rel-16 </w:t>
      </w:r>
      <w:proofErr w:type="spellStart"/>
      <w:r>
        <w:rPr>
          <w:rFonts w:ascii="SamsungOne 400" w:hAnsi="SamsungOne 400"/>
          <w:lang w:val="en-GB" w:eastAsia="en-US"/>
        </w:rPr>
        <w:t>eType</w:t>
      </w:r>
      <w:proofErr w:type="spellEnd"/>
      <w:r>
        <w:rPr>
          <w:rFonts w:ascii="SamsungOne 400" w:hAnsi="SamsungOne 400"/>
          <w:lang w:val="en-GB" w:eastAsia="en-US"/>
        </w:rPr>
        <w:t xml:space="preserve"> II codebook and Case 0, the gain over the latter being relatively moderate. However, the CSI reconstruction (decoding) at the network side for Case 2 is </w:t>
      </w:r>
      <w:r>
        <w:rPr>
          <w:rFonts w:ascii="SamsungOne 400" w:hAnsi="SamsungOne 400"/>
          <w:lang w:val="en-GB" w:eastAsia="en-US"/>
        </w:rPr>
        <w:lastRenderedPageBreak/>
        <w:t xml:space="preserve">dependent on the past CSI, making the CSI report non-self-contained. This requires solutions and specification efforts to mitigate the availability of past CSI, e.g., due to UCI loss, CSI dropping, rank change. </w:t>
      </w:r>
      <w:r w:rsidR="00580786">
        <w:rPr>
          <w:rFonts w:ascii="SamsungOne 400" w:hAnsi="SamsungOne 400"/>
          <w:lang w:val="en-GB" w:eastAsia="en-US"/>
        </w:rPr>
        <w:t xml:space="preserve">This is captured in the conclusion from RAN1#120. </w:t>
      </w:r>
    </w:p>
    <w:p w:rsidR="0079777F" w:rsidRDefault="0079777F" w:rsidP="007752AD">
      <w:pPr>
        <w:widowControl/>
        <w:wordWrap/>
        <w:autoSpaceDE/>
        <w:autoSpaceDN/>
        <w:spacing w:after="0" w:line="240" w:lineRule="auto"/>
        <w:jc w:val="left"/>
        <w:rPr>
          <w:rFonts w:ascii="SamsungOne 400" w:hAnsi="SamsungOne 400"/>
          <w:lang w:val="en-GB" w:eastAsia="en-US"/>
        </w:rPr>
      </w:pPr>
    </w:p>
    <w:p w:rsidR="00853A96" w:rsidRDefault="0079777F" w:rsidP="006B78BF">
      <w:pPr>
        <w:keepNext/>
        <w:widowControl/>
        <w:wordWrap/>
        <w:autoSpaceDE/>
        <w:autoSpaceDN/>
        <w:spacing w:after="0" w:line="240" w:lineRule="auto"/>
        <w:jc w:val="center"/>
      </w:pPr>
      <w:r>
        <w:rPr>
          <w:rFonts w:ascii="SamsungOne 400" w:hAnsi="SamsungOne 400"/>
          <w:noProof/>
        </w:rPr>
        <w:drawing>
          <wp:inline distT="0" distB="0" distL="0" distR="0" wp14:anchorId="262C1051">
            <wp:extent cx="5516569" cy="3224918"/>
            <wp:effectExtent l="0" t="0" r="825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19435" cy="3226593"/>
                    </a:xfrm>
                    <a:prstGeom prst="rect">
                      <a:avLst/>
                    </a:prstGeom>
                    <a:noFill/>
                  </pic:spPr>
                </pic:pic>
              </a:graphicData>
            </a:graphic>
          </wp:inline>
        </w:drawing>
      </w:r>
    </w:p>
    <w:p w:rsidR="0079777F" w:rsidRDefault="00853A96" w:rsidP="00853A96">
      <w:pPr>
        <w:pStyle w:val="Caption"/>
        <w:jc w:val="left"/>
      </w:pPr>
      <w:r>
        <w:t xml:space="preserve">Figure </w:t>
      </w:r>
      <w:r>
        <w:fldChar w:fldCharType="begin"/>
      </w:r>
      <w:r>
        <w:instrText xml:space="preserve"> SEQ Figure \* ARABIC </w:instrText>
      </w:r>
      <w:r>
        <w:fldChar w:fldCharType="separate"/>
      </w:r>
      <w:r w:rsidR="00132154">
        <w:rPr>
          <w:noProof/>
        </w:rPr>
        <w:t>1</w:t>
      </w:r>
      <w:r>
        <w:fldChar w:fldCharType="end"/>
      </w:r>
      <w:r>
        <w:t xml:space="preserve"> Exemplary implementation of Case 2 and the observed UPT gain in Rel-19 study </w:t>
      </w:r>
      <w:r w:rsidRPr="002A4E83">
        <w:t>(R1-2</w:t>
      </w:r>
      <w:r w:rsidR="002A4E83" w:rsidRPr="002A4E83">
        <w:t>40725</w:t>
      </w:r>
      <w:r w:rsidRPr="002A4E83">
        <w:t>)</w:t>
      </w:r>
      <w:r w:rsidR="00132154">
        <w:t xml:space="preserve"> under small payload size</w:t>
      </w:r>
    </w:p>
    <w:p w:rsidR="000B2573" w:rsidRDefault="000B2573" w:rsidP="000B2573">
      <w:pPr>
        <w:rPr>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B2573" w:rsidRPr="002F15F0" w:rsidTr="00035486">
        <w:tc>
          <w:tcPr>
            <w:tcW w:w="9629" w:type="dxa"/>
            <w:shd w:val="clear" w:color="auto" w:fill="auto"/>
          </w:tcPr>
          <w:p w:rsidR="000B2573" w:rsidRPr="000B2573" w:rsidRDefault="000B2573" w:rsidP="000B2573">
            <w:pPr>
              <w:widowControl/>
              <w:wordWrap/>
              <w:autoSpaceDE/>
              <w:autoSpaceDN/>
              <w:spacing w:after="0" w:line="240" w:lineRule="auto"/>
              <w:jc w:val="left"/>
              <w:rPr>
                <w:rFonts w:ascii="Times" w:eastAsia="DengXian" w:hAnsi="Times" w:cs="Times New Roman"/>
                <w:kern w:val="0"/>
                <w:szCs w:val="24"/>
                <w:lang w:val="en-GB" w:eastAsia="zh-CN"/>
              </w:rPr>
            </w:pPr>
            <w:r w:rsidRPr="000B2573">
              <w:rPr>
                <w:rFonts w:ascii="Times" w:eastAsia="DengXian" w:hAnsi="Times" w:cs="Times New Roman" w:hint="eastAsia"/>
                <w:kern w:val="0"/>
                <w:szCs w:val="24"/>
                <w:lang w:val="en-GB" w:eastAsia="zh-CN"/>
              </w:rPr>
              <w:t>Conclusion</w:t>
            </w:r>
            <w:r>
              <w:rPr>
                <w:rFonts w:ascii="Times" w:eastAsia="DengXian" w:hAnsi="Times" w:cs="Times New Roman"/>
                <w:kern w:val="0"/>
                <w:szCs w:val="24"/>
                <w:lang w:val="en-GB" w:eastAsia="zh-CN"/>
              </w:rPr>
              <w:t xml:space="preserve"> (RAN1#1</w:t>
            </w:r>
            <w:r w:rsidR="00580786">
              <w:rPr>
                <w:rFonts w:ascii="Times" w:eastAsia="DengXian" w:hAnsi="Times" w:cs="Times New Roman"/>
                <w:kern w:val="0"/>
                <w:szCs w:val="24"/>
                <w:lang w:val="en-GB" w:eastAsia="zh-CN"/>
              </w:rPr>
              <w:t>20</w:t>
            </w:r>
            <w:r>
              <w:rPr>
                <w:rFonts w:ascii="Times" w:eastAsia="DengXian" w:hAnsi="Times" w:cs="Times New Roman"/>
                <w:kern w:val="0"/>
                <w:szCs w:val="24"/>
                <w:lang w:val="en-GB" w:eastAsia="zh-CN"/>
              </w:rPr>
              <w:t>)</w:t>
            </w:r>
          </w:p>
          <w:p w:rsidR="000B2573" w:rsidRPr="000B2573" w:rsidRDefault="000B2573" w:rsidP="00035486">
            <w:pPr>
              <w:widowControl/>
              <w:wordWrap/>
              <w:autoSpaceDE/>
              <w:autoSpaceDN/>
              <w:spacing w:after="0" w:line="240" w:lineRule="auto"/>
              <w:jc w:val="left"/>
              <w:rPr>
                <w:rFonts w:ascii="Times" w:eastAsia="DengXian" w:hAnsi="Times" w:cs="Times New Roman"/>
                <w:kern w:val="0"/>
                <w:szCs w:val="24"/>
                <w:lang w:val="en-GB" w:eastAsia="zh-CN"/>
              </w:rPr>
            </w:pPr>
            <w:r w:rsidRPr="000B2573">
              <w:rPr>
                <w:rFonts w:ascii="Times" w:eastAsia="DengXian" w:hAnsi="Times" w:cs="Times New Roman" w:hint="eastAsia"/>
                <w:kern w:val="0"/>
                <w:szCs w:val="24"/>
                <w:lang w:val="en-GB" w:eastAsia="zh-CN"/>
              </w:rPr>
              <w:t>U</w:t>
            </w:r>
            <w:r>
              <w:rPr>
                <w:rFonts w:ascii="Times" w:eastAsia="Batang" w:hAnsi="Times" w:cs="Times New Roman"/>
                <w:kern w:val="0"/>
                <w:szCs w:val="24"/>
                <w:lang w:val="en-GB" w:eastAsia="en-US"/>
              </w:rPr>
              <w:t xml:space="preserve">nder 10% UCI loss, </w:t>
            </w:r>
            <w:r w:rsidRPr="000B2573">
              <w:rPr>
                <w:rFonts w:ascii="Times" w:eastAsia="Batang" w:hAnsi="Times" w:cs="Times New Roman"/>
                <w:kern w:val="0"/>
                <w:szCs w:val="24"/>
                <w:lang w:val="en-GB" w:eastAsia="en-US"/>
              </w:rPr>
              <w:t xml:space="preserve">Case 2 shows small to large performance drop (by Comparing Scenario B and Scenario A). </w:t>
            </w:r>
            <w:proofErr w:type="spellStart"/>
            <w:r w:rsidRPr="000B2573">
              <w:rPr>
                <w:rFonts w:ascii="Times" w:eastAsia="Batang" w:hAnsi="Times" w:cs="Times New Roman"/>
                <w:kern w:val="0"/>
                <w:szCs w:val="24"/>
                <w:lang w:val="en-GB" w:eastAsia="en-US"/>
              </w:rPr>
              <w:t>Signaling</w:t>
            </w:r>
            <w:proofErr w:type="spellEnd"/>
            <w:r w:rsidRPr="000B2573">
              <w:rPr>
                <w:rFonts w:ascii="Times" w:eastAsia="Batang" w:hAnsi="Times" w:cs="Times New Roman"/>
                <w:kern w:val="0"/>
                <w:szCs w:val="24"/>
                <w:lang w:val="en-GB" w:eastAsia="en-US"/>
              </w:rPr>
              <w:t xml:space="preserve"> support to mitigate the UCI loss can improve the performance and helps preserving the gain of Case 2 over Case 0 (by Comparing Scenario C and Scenario A and benchmark schemes).</w:t>
            </w:r>
          </w:p>
        </w:tc>
      </w:tr>
    </w:tbl>
    <w:p w:rsidR="000B2573" w:rsidRDefault="000B2573" w:rsidP="000B2573">
      <w:pPr>
        <w:rPr>
          <w:lang w:val="en-GB" w:eastAsia="en-US"/>
        </w:rPr>
      </w:pPr>
    </w:p>
    <w:p w:rsidR="000B2573" w:rsidRPr="000B2573" w:rsidRDefault="00C353EB" w:rsidP="00C353EB">
      <w:pPr>
        <w:widowControl/>
        <w:wordWrap/>
        <w:autoSpaceDE/>
        <w:autoSpaceDN/>
        <w:spacing w:after="0" w:line="240" w:lineRule="auto"/>
        <w:jc w:val="left"/>
        <w:rPr>
          <w:lang w:eastAsia="en-US"/>
        </w:rPr>
      </w:pPr>
      <w:r w:rsidRPr="00C353EB">
        <w:rPr>
          <w:rFonts w:ascii="SamsungOne 400" w:hAnsi="SamsungOne 400"/>
          <w:lang w:val="en-GB" w:eastAsia="en-US"/>
        </w:rPr>
        <w:t>Moreover</w:t>
      </w:r>
      <w:r w:rsidR="00132154" w:rsidRPr="00C353EB">
        <w:rPr>
          <w:rFonts w:ascii="SamsungOne 400" w:hAnsi="SamsungOne 400"/>
          <w:lang w:val="en-GB" w:eastAsia="en-US"/>
        </w:rPr>
        <w:t xml:space="preserve">, the gain from Case 2 over the two benchmarks decreases as the </w:t>
      </w:r>
      <w:r w:rsidRPr="00C353EB">
        <w:rPr>
          <w:rFonts w:ascii="SamsungOne 400" w:hAnsi="SamsungOne 400"/>
          <w:lang w:val="en-GB" w:eastAsia="en-US"/>
        </w:rPr>
        <w:t xml:space="preserve">payload </w:t>
      </w:r>
      <w:r w:rsidR="00132154" w:rsidRPr="00C353EB">
        <w:rPr>
          <w:rFonts w:ascii="SamsungOne 400" w:hAnsi="SamsungOne 400"/>
          <w:lang w:val="en-GB" w:eastAsia="en-US"/>
        </w:rPr>
        <w:t xml:space="preserve">size increases. </w:t>
      </w:r>
    </w:p>
    <w:p w:rsidR="000B2573" w:rsidRDefault="000B2573" w:rsidP="000B2573">
      <w:pPr>
        <w:rPr>
          <w:lang w:val="en-GB" w:eastAsia="en-US"/>
        </w:rPr>
      </w:pPr>
    </w:p>
    <w:p w:rsidR="00132154" w:rsidRDefault="00132154" w:rsidP="00132154">
      <w:pPr>
        <w:keepNext/>
        <w:jc w:val="center"/>
      </w:pPr>
      <w:r>
        <w:rPr>
          <w:noProof/>
        </w:rPr>
        <w:drawing>
          <wp:inline distT="0" distB="0" distL="0" distR="0" wp14:anchorId="52834AD6" wp14:editId="11DADD9E">
            <wp:extent cx="4210152" cy="2418895"/>
            <wp:effectExtent l="0" t="0" r="0" b="635"/>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noChangeArrowheads="1"/>
                    </pic:cNvPicPr>
                  </pic:nvPicPr>
                  <pic:blipFill>
                    <a:blip r:embed="rId6"/>
                    <a:stretch>
                      <a:fillRect/>
                    </a:stretch>
                  </pic:blipFill>
                  <pic:spPr>
                    <a:xfrm>
                      <a:off x="0" y="0"/>
                      <a:ext cx="4217961" cy="2423381"/>
                    </a:xfrm>
                    <a:prstGeom prst="rect">
                      <a:avLst/>
                    </a:prstGeom>
                  </pic:spPr>
                </pic:pic>
              </a:graphicData>
            </a:graphic>
          </wp:inline>
        </w:drawing>
      </w:r>
    </w:p>
    <w:p w:rsidR="00132154" w:rsidRDefault="00132154" w:rsidP="00132154">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Gain of Case 2 over Benchmark</w:t>
      </w:r>
      <w:r w:rsidR="002F77EB">
        <w:t xml:space="preserve"> </w:t>
      </w:r>
      <w:r>
        <w:t xml:space="preserve">2 (Case 0 CSI compression) for small, medium and large CSI payload sizes as captured in </w:t>
      </w:r>
      <w:r w:rsidRPr="002A4E83">
        <w:t>(R1-240725)</w:t>
      </w:r>
      <w:r>
        <w:t xml:space="preserve">.  </w:t>
      </w:r>
    </w:p>
    <w:p w:rsidR="00132154" w:rsidRDefault="00132154" w:rsidP="000B2573">
      <w:pPr>
        <w:rPr>
          <w:lang w:val="en-GB" w:eastAsia="en-US"/>
        </w:rPr>
      </w:pPr>
    </w:p>
    <w:p w:rsidR="00132154" w:rsidRPr="000B2573" w:rsidRDefault="00132154" w:rsidP="000B2573">
      <w:pPr>
        <w:rPr>
          <w:lang w:val="en-GB" w:eastAsia="en-US"/>
        </w:rPr>
      </w:pPr>
    </w:p>
    <w:p w:rsidR="0079777F" w:rsidRDefault="0079777F" w:rsidP="0088340D">
      <w:pPr>
        <w:widowControl/>
        <w:wordWrap/>
        <w:autoSpaceDE/>
        <w:autoSpaceDN/>
        <w:spacing w:after="0" w:line="240" w:lineRule="auto"/>
        <w:rPr>
          <w:rFonts w:ascii="SamsungOne 400" w:hAnsi="SamsungOne 400"/>
          <w:lang w:val="en-GB" w:eastAsia="en-US"/>
        </w:rPr>
      </w:pPr>
    </w:p>
    <w:p w:rsidR="00132154" w:rsidRDefault="00E364AD" w:rsidP="00E364AD">
      <w:pPr>
        <w:widowControl/>
        <w:wordWrap/>
        <w:autoSpaceDE/>
        <w:autoSpaceDN/>
        <w:spacing w:after="0" w:line="240" w:lineRule="auto"/>
        <w:rPr>
          <w:rFonts w:ascii="SamsungOne 400" w:hAnsi="SamsungOne 400"/>
          <w:lang w:val="en-GB" w:eastAsia="en-US"/>
        </w:rPr>
      </w:pPr>
      <w:r>
        <w:rPr>
          <w:rFonts w:ascii="SamsungOne 400" w:hAnsi="SamsungOne 400"/>
          <w:b/>
          <w:lang w:val="en-GB" w:eastAsia="en-US"/>
        </w:rPr>
        <w:t>Observation#1</w:t>
      </w:r>
      <w:r>
        <w:rPr>
          <w:rFonts w:ascii="SamsungOne 400" w:hAnsi="SamsungOne 400"/>
          <w:b/>
          <w:lang w:val="en-GB" w:eastAsia="en-US"/>
        </w:rPr>
        <w:t xml:space="preserve"> </w:t>
      </w:r>
      <w:r w:rsidRPr="00E364AD">
        <w:rPr>
          <w:rFonts w:ascii="SamsungOne 400" w:hAnsi="SamsungOne 400"/>
          <w:lang w:val="en-GB" w:eastAsia="en-US"/>
        </w:rPr>
        <w:t>Case 2 shows moderate UPT gain over</w:t>
      </w:r>
      <w:r w:rsidR="00132154">
        <w:rPr>
          <w:rFonts w:ascii="SamsungOne 400" w:hAnsi="SamsungOne 400"/>
          <w:lang w:val="en-GB" w:eastAsia="en-US"/>
        </w:rPr>
        <w:t xml:space="preserve"> Benchmark 1</w:t>
      </w:r>
      <w:r w:rsidRPr="00E364AD">
        <w:rPr>
          <w:rFonts w:ascii="SamsungOne 400" w:hAnsi="SamsungOne 400"/>
          <w:lang w:val="en-GB" w:eastAsia="en-US"/>
        </w:rPr>
        <w:t xml:space="preserve"> </w:t>
      </w:r>
      <w:r w:rsidR="00132154">
        <w:rPr>
          <w:rFonts w:ascii="SamsungOne 400" w:hAnsi="SamsungOne 400"/>
          <w:lang w:val="en-GB" w:eastAsia="en-US"/>
        </w:rPr>
        <w:t xml:space="preserve">(Rel-16 </w:t>
      </w:r>
      <w:proofErr w:type="spellStart"/>
      <w:r w:rsidR="00132154">
        <w:rPr>
          <w:rFonts w:ascii="SamsungOne 400" w:hAnsi="SamsungOne 400"/>
          <w:lang w:val="en-GB" w:eastAsia="en-US"/>
        </w:rPr>
        <w:t>eType</w:t>
      </w:r>
      <w:proofErr w:type="spellEnd"/>
      <w:r w:rsidR="00132154">
        <w:rPr>
          <w:rFonts w:ascii="SamsungOne 400" w:hAnsi="SamsungOne 400"/>
          <w:lang w:val="en-GB" w:eastAsia="en-US"/>
        </w:rPr>
        <w:t xml:space="preserve"> II) </w:t>
      </w:r>
      <w:r>
        <w:rPr>
          <w:rFonts w:ascii="SamsungOne 400" w:hAnsi="SamsungOne 400"/>
          <w:lang w:val="en-GB" w:eastAsia="en-US"/>
        </w:rPr>
        <w:t>and smaller UPT</w:t>
      </w:r>
      <w:r w:rsidRPr="00E364AD">
        <w:rPr>
          <w:rFonts w:ascii="SamsungOne 400" w:hAnsi="SamsungOne 400"/>
          <w:lang w:val="en-GB" w:eastAsia="en-US"/>
        </w:rPr>
        <w:t xml:space="preserve"> </w:t>
      </w:r>
      <w:r w:rsidR="00132154">
        <w:rPr>
          <w:rFonts w:ascii="SamsungOne 400" w:hAnsi="SamsungOne 400"/>
          <w:lang w:val="en-GB" w:eastAsia="en-US"/>
        </w:rPr>
        <w:t xml:space="preserve">gain </w:t>
      </w:r>
      <w:r w:rsidRPr="00E364AD">
        <w:rPr>
          <w:rFonts w:ascii="SamsungOne 400" w:hAnsi="SamsungOne 400"/>
          <w:lang w:val="en-GB" w:eastAsia="en-US"/>
        </w:rPr>
        <w:t xml:space="preserve">over </w:t>
      </w:r>
      <w:r w:rsidR="00132154">
        <w:rPr>
          <w:rFonts w:ascii="SamsungOne 400" w:hAnsi="SamsungOne 400"/>
          <w:lang w:val="en-GB" w:eastAsia="en-US"/>
        </w:rPr>
        <w:t>Benchmark 2 (</w:t>
      </w:r>
      <w:r w:rsidRPr="00E364AD">
        <w:rPr>
          <w:rFonts w:ascii="SamsungOne 400" w:hAnsi="SamsungOne 400"/>
          <w:lang w:val="en-GB" w:eastAsia="en-US"/>
        </w:rPr>
        <w:t xml:space="preserve">Case 0 </w:t>
      </w:r>
      <w:r w:rsidR="00044358">
        <w:rPr>
          <w:rFonts w:ascii="SamsungOne 400" w:hAnsi="SamsungOne 400"/>
          <w:lang w:val="en-GB" w:eastAsia="en-US"/>
        </w:rPr>
        <w:t>CSI compression</w:t>
      </w:r>
      <w:r w:rsidR="00132154">
        <w:rPr>
          <w:rFonts w:ascii="SamsungOne 400" w:hAnsi="SamsungOne 400"/>
          <w:lang w:val="en-GB" w:eastAsia="en-US"/>
        </w:rPr>
        <w:t>).</w:t>
      </w:r>
      <w:r>
        <w:rPr>
          <w:rFonts w:ascii="SamsungOne 400" w:hAnsi="SamsungOne 400"/>
          <w:lang w:val="en-GB" w:eastAsia="en-US"/>
        </w:rPr>
        <w:t xml:space="preserve"> </w:t>
      </w:r>
    </w:p>
    <w:p w:rsidR="00E364AD" w:rsidRDefault="00E364AD" w:rsidP="00132154">
      <w:pPr>
        <w:pStyle w:val="ListParagraph"/>
        <w:numPr>
          <w:ilvl w:val="0"/>
          <w:numId w:val="6"/>
        </w:numPr>
        <w:ind w:leftChars="0"/>
        <w:rPr>
          <w:rFonts w:ascii="SamsungOne 400" w:hAnsi="SamsungOne 400"/>
        </w:rPr>
      </w:pPr>
      <w:r w:rsidRPr="00132154">
        <w:rPr>
          <w:rFonts w:ascii="SamsungOne 400" w:hAnsi="SamsungOne 400"/>
        </w:rPr>
        <w:t>Issues from non-self-contained CSI report (dependency on past reports) may further diminish the gain and usability.</w:t>
      </w:r>
    </w:p>
    <w:p w:rsidR="00132154" w:rsidRPr="00132154" w:rsidRDefault="00132154" w:rsidP="00132154">
      <w:pPr>
        <w:pStyle w:val="ListParagraph"/>
        <w:numPr>
          <w:ilvl w:val="0"/>
          <w:numId w:val="6"/>
        </w:numPr>
        <w:ind w:leftChars="0"/>
        <w:rPr>
          <w:rFonts w:ascii="SamsungOne 400" w:hAnsi="SamsungOne 400"/>
        </w:rPr>
      </w:pPr>
      <w:r>
        <w:rPr>
          <w:rFonts w:ascii="SamsungOne 400" w:hAnsi="SamsungOne 400"/>
        </w:rPr>
        <w:t xml:space="preserve">Higher gain observed for smaller payload sizes and gain decreases as payload size increases. </w:t>
      </w:r>
    </w:p>
    <w:p w:rsidR="000B2573" w:rsidRDefault="000B2573" w:rsidP="00E364AD">
      <w:pPr>
        <w:widowControl/>
        <w:wordWrap/>
        <w:autoSpaceDE/>
        <w:autoSpaceDN/>
        <w:spacing w:after="0" w:line="240" w:lineRule="auto"/>
        <w:rPr>
          <w:rFonts w:ascii="SamsungOne 400" w:hAnsi="SamsungOne 400"/>
          <w:lang w:val="en-GB" w:eastAsia="en-US"/>
        </w:rPr>
      </w:pPr>
    </w:p>
    <w:p w:rsidR="00E364AD" w:rsidRDefault="00E364AD" w:rsidP="0088340D">
      <w:pPr>
        <w:widowControl/>
        <w:wordWrap/>
        <w:autoSpaceDE/>
        <w:autoSpaceDN/>
        <w:spacing w:after="0" w:line="240" w:lineRule="auto"/>
        <w:rPr>
          <w:rFonts w:ascii="SamsungOne 400" w:hAnsi="SamsungOne 400"/>
          <w:lang w:val="en-GB" w:eastAsia="en-US"/>
        </w:rPr>
      </w:pPr>
    </w:p>
    <w:p w:rsidR="006B78BF" w:rsidRDefault="006B78BF" w:rsidP="0088340D">
      <w:pPr>
        <w:pStyle w:val="Caption"/>
        <w:jc w:val="both"/>
      </w:pPr>
      <w:r>
        <w:t xml:space="preserve">Similarly, Figure </w:t>
      </w:r>
      <w:r w:rsidR="00132154">
        <w:t>3</w:t>
      </w:r>
      <w:r>
        <w:t xml:space="preserve"> illustrates an exemplary implementation of Case 3 and the observed UPT gain in Rel-19 study (</w:t>
      </w:r>
      <w:r w:rsidR="002A4E83" w:rsidRPr="002A4E83">
        <w:t>R1-240725</w:t>
      </w:r>
      <w:r>
        <w:t>). Case 3 is shown to imp</w:t>
      </w:r>
      <w:r w:rsidR="007C1D17">
        <w:t>rove performance over the bench</w:t>
      </w:r>
      <w:r>
        <w:t>mark</w:t>
      </w:r>
      <w:r w:rsidR="007C1D17">
        <w:t>, i.e.,</w:t>
      </w:r>
      <w:r w:rsidR="002A4E83">
        <w:t xml:space="preserve"> the benchmark based on</w:t>
      </w:r>
      <w:r>
        <w:t xml:space="preserve"> non-AI/ML based CSI prediction and Rel-18 DD codebook based reporting. The gain is shown to be more pronounced for ce</w:t>
      </w:r>
      <w:r w:rsidR="00D73666">
        <w:t>ll-edge UEs and</w:t>
      </w:r>
      <w:r w:rsidR="007C1D17">
        <w:t xml:space="preserve"> for the case with</w:t>
      </w:r>
      <w:r w:rsidR="00D73666">
        <w:t xml:space="preserve"> higher resource utilization. Unlike Case 2, the CSI report in Case 3 is self-contained making it easier to </w:t>
      </w:r>
      <w:r w:rsidR="007C1D17">
        <w:t xml:space="preserve">incorporate </w:t>
      </w:r>
      <w:r w:rsidR="002A4E83">
        <w:t xml:space="preserve">it </w:t>
      </w:r>
      <w:r w:rsidR="007C1D17">
        <w:t>to the NR CSI schemes</w:t>
      </w:r>
      <w:r w:rsidR="00D73666">
        <w:t>.</w:t>
      </w:r>
    </w:p>
    <w:p w:rsidR="0079777F" w:rsidRDefault="0079777F" w:rsidP="007752AD">
      <w:pPr>
        <w:widowControl/>
        <w:wordWrap/>
        <w:autoSpaceDE/>
        <w:autoSpaceDN/>
        <w:spacing w:after="0" w:line="240" w:lineRule="auto"/>
        <w:jc w:val="left"/>
        <w:rPr>
          <w:rFonts w:ascii="SamsungOne 400" w:hAnsi="SamsungOne 400"/>
          <w:lang w:val="en-GB" w:eastAsia="en-US"/>
        </w:rPr>
      </w:pPr>
    </w:p>
    <w:p w:rsidR="006B78BF" w:rsidRDefault="006B78BF" w:rsidP="006B78BF">
      <w:pPr>
        <w:keepNext/>
        <w:widowControl/>
        <w:wordWrap/>
        <w:autoSpaceDE/>
        <w:autoSpaceDN/>
        <w:spacing w:after="0" w:line="240" w:lineRule="auto"/>
        <w:jc w:val="center"/>
      </w:pPr>
      <w:r>
        <w:rPr>
          <w:rFonts w:ascii="SamsungOne 400" w:hAnsi="SamsungOne 400"/>
          <w:noProof/>
        </w:rPr>
        <w:drawing>
          <wp:inline distT="0" distB="0" distL="0" distR="0" wp14:anchorId="6A033C0F">
            <wp:extent cx="5117168" cy="2830664"/>
            <wp:effectExtent l="0" t="0" r="762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19374" cy="2831884"/>
                    </a:xfrm>
                    <a:prstGeom prst="rect">
                      <a:avLst/>
                    </a:prstGeom>
                    <a:noFill/>
                  </pic:spPr>
                </pic:pic>
              </a:graphicData>
            </a:graphic>
          </wp:inline>
        </w:drawing>
      </w:r>
    </w:p>
    <w:p w:rsidR="006B78BF" w:rsidRDefault="006B78BF" w:rsidP="006B78BF">
      <w:pPr>
        <w:pStyle w:val="Caption"/>
        <w:jc w:val="left"/>
      </w:pPr>
      <w:r>
        <w:t xml:space="preserve">Figure </w:t>
      </w:r>
      <w:r>
        <w:fldChar w:fldCharType="begin"/>
      </w:r>
      <w:r>
        <w:instrText xml:space="preserve"> SEQ Figure \* ARABIC </w:instrText>
      </w:r>
      <w:r>
        <w:fldChar w:fldCharType="separate"/>
      </w:r>
      <w:r w:rsidR="00132154">
        <w:rPr>
          <w:noProof/>
        </w:rPr>
        <w:t>3</w:t>
      </w:r>
      <w:r>
        <w:fldChar w:fldCharType="end"/>
      </w:r>
      <w:r>
        <w:t xml:space="preserve"> Exemplary implementation of Case 3 and the observed UPT gain in Rel-19 study (</w:t>
      </w:r>
      <w:r w:rsidR="002A4E83" w:rsidRPr="002A4E83">
        <w:t>R1-240725</w:t>
      </w:r>
      <w:r>
        <w:t>)</w:t>
      </w:r>
      <w:r w:rsidR="00C353EB">
        <w:t xml:space="preserve"> mixed dataset. </w:t>
      </w:r>
    </w:p>
    <w:p w:rsidR="002A7BF1" w:rsidRPr="002A7BF1" w:rsidRDefault="002A7BF1" w:rsidP="002A7BF1">
      <w:pPr>
        <w:rPr>
          <w:lang w:val="en-GB" w:eastAsia="en-US"/>
        </w:rPr>
      </w:pPr>
    </w:p>
    <w:p w:rsidR="00C353EB" w:rsidRDefault="00C353EB" w:rsidP="00C353EB">
      <w:pPr>
        <w:widowControl/>
        <w:wordWrap/>
        <w:autoSpaceDE/>
        <w:autoSpaceDN/>
        <w:spacing w:after="0" w:line="240" w:lineRule="auto"/>
        <w:rPr>
          <w:rFonts w:ascii="SamsungOne 400" w:hAnsi="SamsungOne 400"/>
          <w:lang w:val="en-GB" w:eastAsia="en-US"/>
        </w:rPr>
      </w:pPr>
      <w:r>
        <w:rPr>
          <w:rFonts w:ascii="SamsungOne 400" w:hAnsi="SamsungOne 400"/>
          <w:b/>
          <w:lang w:val="en-GB" w:eastAsia="en-US"/>
        </w:rPr>
        <w:t>Observation#</w:t>
      </w:r>
      <w:r w:rsidR="00BB16ED">
        <w:rPr>
          <w:rFonts w:ascii="SamsungOne 400" w:hAnsi="SamsungOne 400"/>
          <w:b/>
          <w:lang w:val="en-GB" w:eastAsia="en-US"/>
        </w:rPr>
        <w:t>2</w:t>
      </w:r>
      <w:r>
        <w:rPr>
          <w:rFonts w:ascii="SamsungOne 400" w:hAnsi="SamsungOne 400"/>
          <w:b/>
          <w:lang w:val="en-GB" w:eastAsia="en-US"/>
        </w:rPr>
        <w:t xml:space="preserve"> </w:t>
      </w:r>
      <w:r w:rsidRPr="00E364AD">
        <w:rPr>
          <w:rFonts w:ascii="SamsungOne 400" w:hAnsi="SamsungOne 400"/>
          <w:lang w:val="en-GB" w:eastAsia="en-US"/>
        </w:rPr>
        <w:t xml:space="preserve">Case </w:t>
      </w:r>
      <w:r>
        <w:rPr>
          <w:rFonts w:ascii="SamsungOne 400" w:hAnsi="SamsungOne 400"/>
          <w:lang w:val="en-GB" w:eastAsia="en-US"/>
        </w:rPr>
        <w:t>3</w:t>
      </w:r>
      <w:r w:rsidRPr="00E364AD">
        <w:rPr>
          <w:rFonts w:ascii="SamsungOne 400" w:hAnsi="SamsungOne 400"/>
          <w:lang w:val="en-GB" w:eastAsia="en-US"/>
        </w:rPr>
        <w:t xml:space="preserve"> shows moderate UPT gain over</w:t>
      </w:r>
      <w:r>
        <w:rPr>
          <w:rFonts w:ascii="SamsungOne 400" w:hAnsi="SamsungOne 400"/>
          <w:lang w:val="en-GB" w:eastAsia="en-US"/>
        </w:rPr>
        <w:t xml:space="preserve"> </w:t>
      </w:r>
      <w:r w:rsidRPr="00C353EB">
        <w:rPr>
          <w:rFonts w:ascii="SamsungOne 400" w:hAnsi="SamsungOne 400"/>
          <w:lang w:val="en-GB" w:eastAsia="en-US"/>
        </w:rPr>
        <w:t>the benchmark based on non-AI/ML based CSI prediction and Rel-18 DD codebook based reporting</w:t>
      </w:r>
      <w:r>
        <w:rPr>
          <w:rFonts w:ascii="SamsungOne 400" w:hAnsi="SamsungOne 400"/>
          <w:lang w:val="en-GB" w:eastAsia="en-US"/>
        </w:rPr>
        <w:t xml:space="preserve"> </w:t>
      </w:r>
    </w:p>
    <w:p w:rsidR="00C353EB" w:rsidRPr="00C353EB" w:rsidRDefault="00C353EB" w:rsidP="00C353EB">
      <w:pPr>
        <w:pStyle w:val="ListParagraph"/>
        <w:numPr>
          <w:ilvl w:val="0"/>
          <w:numId w:val="6"/>
        </w:numPr>
        <w:ind w:leftChars="0"/>
        <w:rPr>
          <w:rFonts w:ascii="SamsungOne 400" w:hAnsi="SamsungOne 400"/>
        </w:rPr>
      </w:pPr>
      <w:r w:rsidRPr="00C353EB">
        <w:rPr>
          <w:rFonts w:ascii="SamsungOne 400" w:hAnsi="SamsungOne 400"/>
        </w:rPr>
        <w:t>Higher gain</w:t>
      </w:r>
      <w:r>
        <w:rPr>
          <w:rFonts w:ascii="SamsungOne 400" w:hAnsi="SamsungOne 400"/>
        </w:rPr>
        <w:t xml:space="preserve"> is</w:t>
      </w:r>
      <w:r w:rsidRPr="00C353EB">
        <w:rPr>
          <w:rFonts w:ascii="SamsungOne 400" w:hAnsi="SamsungOne 400"/>
        </w:rPr>
        <w:t xml:space="preserve"> observed for </w:t>
      </w:r>
      <w:r>
        <w:rPr>
          <w:rFonts w:ascii="SamsungOne 400" w:hAnsi="SamsungOne 400"/>
        </w:rPr>
        <w:t xml:space="preserve">cell-edge UEs. </w:t>
      </w:r>
    </w:p>
    <w:p w:rsidR="0079777F" w:rsidRDefault="0079777F" w:rsidP="00C353EB">
      <w:pPr>
        <w:widowControl/>
        <w:wordWrap/>
        <w:autoSpaceDE/>
        <w:autoSpaceDN/>
        <w:spacing w:after="0" w:line="240" w:lineRule="auto"/>
        <w:rPr>
          <w:rFonts w:ascii="SamsungOne 400" w:hAnsi="SamsungOne 400"/>
          <w:lang w:val="en-GB" w:eastAsia="en-US"/>
        </w:rPr>
      </w:pPr>
    </w:p>
    <w:p w:rsidR="0079777F" w:rsidRDefault="0079777F" w:rsidP="00C353EB">
      <w:pPr>
        <w:widowControl/>
        <w:wordWrap/>
        <w:autoSpaceDE/>
        <w:autoSpaceDN/>
        <w:spacing w:after="0" w:line="240" w:lineRule="auto"/>
        <w:rPr>
          <w:rFonts w:ascii="SamsungOne 400" w:hAnsi="SamsungOne 400"/>
          <w:lang w:val="en-GB" w:eastAsia="en-US"/>
        </w:rPr>
      </w:pPr>
    </w:p>
    <w:p w:rsidR="007752AD" w:rsidRPr="00857268" w:rsidRDefault="007752AD" w:rsidP="007752AD">
      <w:pPr>
        <w:keepNext/>
        <w:widowControl/>
        <w:numPr>
          <w:ilvl w:val="1"/>
          <w:numId w:val="13"/>
        </w:numPr>
        <w:wordWrap/>
        <w:autoSpaceDE/>
        <w:autoSpaceDN/>
        <w:spacing w:before="180" w:after="120" w:line="288" w:lineRule="auto"/>
        <w:ind w:right="288"/>
        <w:jc w:val="left"/>
        <w:outlineLvl w:val="1"/>
        <w:rPr>
          <w:rFonts w:ascii="SamsungOne 400" w:eastAsia="Batang" w:hAnsi="SamsungOne 400" w:cs="Times New Roman"/>
          <w:kern w:val="0"/>
          <w:sz w:val="28"/>
          <w:szCs w:val="28"/>
          <w:lang w:val="en-GB" w:eastAsia="en-US"/>
        </w:rPr>
      </w:pPr>
      <w:r w:rsidRPr="002F15F0">
        <w:rPr>
          <w:rFonts w:ascii="SamsungOne 400" w:eastAsia="Batang" w:hAnsi="SamsungOne 400" w:cs="Times New Roman"/>
          <w:kern w:val="0"/>
          <w:sz w:val="28"/>
          <w:szCs w:val="28"/>
          <w:lang w:val="en-GB" w:eastAsia="en-US"/>
        </w:rPr>
        <w:t xml:space="preserve">Inter-vendor training collaboration </w:t>
      </w:r>
    </w:p>
    <w:p w:rsidR="007C1D17" w:rsidRDefault="007C1D17" w:rsidP="007C1D17">
      <w:pPr>
        <w:widowControl/>
        <w:wordWrap/>
        <w:autoSpaceDE/>
        <w:autoSpaceDN/>
        <w:spacing w:after="0" w:line="240" w:lineRule="auto"/>
        <w:jc w:val="left"/>
        <w:rPr>
          <w:rFonts w:ascii="SamsungOne 400" w:hAnsi="SamsungOne 400"/>
          <w:lang w:val="en-GB" w:eastAsia="en-US"/>
        </w:rPr>
      </w:pPr>
      <w:r>
        <w:rPr>
          <w:rFonts w:ascii="SamsungOne 400" w:hAnsi="SamsungOne 400"/>
          <w:lang w:val="en-GB" w:eastAsia="en-US"/>
        </w:rPr>
        <w:t xml:space="preserve">Among the inter-vendor training collaboration options, </w:t>
      </w:r>
      <w:r w:rsidR="007752AD" w:rsidRPr="002F15F0">
        <w:rPr>
          <w:rFonts w:ascii="SamsungOne 400" w:hAnsi="SamsungOne 400"/>
          <w:lang w:val="en-GB" w:eastAsia="en-US"/>
        </w:rPr>
        <w:t>RAN</w:t>
      </w:r>
      <w:r>
        <w:rPr>
          <w:rFonts w:ascii="SamsungOne 400" w:hAnsi="SamsungOne 400"/>
          <w:lang w:val="en-GB" w:eastAsia="en-US"/>
        </w:rPr>
        <w:t xml:space="preserve">1#120bis concluded that both Direction C and Direction A are feasible. </w:t>
      </w:r>
    </w:p>
    <w:p w:rsidR="007C1D17" w:rsidRDefault="007C1D17" w:rsidP="007C1D17">
      <w:pPr>
        <w:widowControl/>
        <w:wordWrap/>
        <w:autoSpaceDE/>
        <w:autoSpaceDN/>
        <w:spacing w:after="0" w:line="240" w:lineRule="auto"/>
        <w:jc w:val="left"/>
        <w:rPr>
          <w:rFonts w:ascii="SamsungOne 400" w:hAnsi="SamsungOne 400"/>
          <w:lang w:val="en-GB" w:eastAsia="en-US"/>
        </w:rPr>
      </w:pPr>
    </w:p>
    <w:tbl>
      <w:tblPr>
        <w:tblpPr w:leftFromText="180" w:rightFromText="180" w:vertAnchor="text" w:horzAnchor="margin" w:tblpY="-2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C1D17" w:rsidRPr="002F15F0" w:rsidTr="007C1D17">
        <w:trPr>
          <w:trHeight w:val="1066"/>
        </w:trPr>
        <w:tc>
          <w:tcPr>
            <w:tcW w:w="9629" w:type="dxa"/>
            <w:shd w:val="clear" w:color="auto" w:fill="auto"/>
          </w:tcPr>
          <w:p w:rsidR="007C1D17" w:rsidRPr="007C1D17" w:rsidRDefault="007C1D17" w:rsidP="007C1D17">
            <w:pPr>
              <w:widowControl/>
              <w:wordWrap/>
              <w:autoSpaceDE/>
              <w:autoSpaceDN/>
              <w:spacing w:after="0" w:line="278" w:lineRule="auto"/>
              <w:contextualSpacing/>
              <w:jc w:val="left"/>
              <w:rPr>
                <w:rFonts w:ascii="Times" w:eastAsia="Batang" w:hAnsi="Times" w:cs="Times New Roman"/>
                <w:kern w:val="0"/>
                <w:szCs w:val="24"/>
                <w:lang w:val="en-GB" w:eastAsia="x-none"/>
              </w:rPr>
            </w:pPr>
            <w:r w:rsidRPr="007C1D17">
              <w:rPr>
                <w:rFonts w:ascii="Times" w:eastAsia="Batang" w:hAnsi="Times" w:cs="Times New Roman" w:hint="eastAsia"/>
                <w:kern w:val="0"/>
                <w:szCs w:val="24"/>
                <w:lang w:val="en-GB" w:eastAsia="x-none"/>
              </w:rPr>
              <w:t>Conclusion</w:t>
            </w:r>
          </w:p>
          <w:p w:rsidR="007C1D17" w:rsidRPr="007C1D17" w:rsidRDefault="007C1D17" w:rsidP="00D70B9C">
            <w:pPr>
              <w:widowControl/>
              <w:numPr>
                <w:ilvl w:val="0"/>
                <w:numId w:val="25"/>
              </w:numPr>
              <w:wordWrap/>
              <w:autoSpaceDE/>
              <w:autoSpaceDN/>
              <w:spacing w:after="0" w:line="20" w:lineRule="atLeast"/>
              <w:ind w:hanging="357"/>
              <w:jc w:val="left"/>
              <w:rPr>
                <w:rFonts w:ascii="Times" w:eastAsia="Batang" w:hAnsi="Times" w:cs="Times New Roman"/>
                <w:kern w:val="0"/>
                <w:szCs w:val="24"/>
                <w:lang w:val="en-GB" w:eastAsia="x-none"/>
              </w:rPr>
            </w:pPr>
            <w:r w:rsidRPr="007C1D17">
              <w:rPr>
                <w:rFonts w:ascii="Times" w:eastAsia="DengXian" w:hAnsi="Times" w:cs="Times New Roman" w:hint="eastAsia"/>
                <w:kern w:val="0"/>
                <w:szCs w:val="24"/>
                <w:lang w:val="en-GB" w:eastAsia="zh-CN"/>
              </w:rPr>
              <w:t xml:space="preserve">RAN1 concludes that both </w:t>
            </w:r>
            <w:r w:rsidRPr="007C1D17">
              <w:rPr>
                <w:rFonts w:ascii="Times" w:eastAsia="Batang" w:hAnsi="Times" w:cs="Times New Roman"/>
                <w:kern w:val="0"/>
                <w:szCs w:val="24"/>
                <w:lang w:val="en-GB" w:eastAsia="x-none"/>
              </w:rPr>
              <w:t xml:space="preserve">Direction A and Direction </w:t>
            </w:r>
            <w:proofErr w:type="spellStart"/>
            <w:r w:rsidRPr="007C1D17">
              <w:rPr>
                <w:rFonts w:ascii="Times" w:eastAsia="Batang" w:hAnsi="Times" w:cs="Times New Roman"/>
                <w:kern w:val="0"/>
                <w:szCs w:val="24"/>
                <w:lang w:val="en-GB" w:eastAsia="x-none"/>
              </w:rPr>
              <w:t>C</w:t>
            </w:r>
            <w:r w:rsidRPr="007C1D17">
              <w:rPr>
                <w:rFonts w:ascii="Times" w:eastAsia="DengXian" w:hAnsi="Times" w:cs="Times New Roman" w:hint="eastAsia"/>
                <w:kern w:val="0"/>
                <w:szCs w:val="24"/>
                <w:lang w:val="en-GB" w:eastAsia="zh-CN"/>
              </w:rPr>
              <w:t xml:space="preserve"> are</w:t>
            </w:r>
            <w:proofErr w:type="spellEnd"/>
            <w:r w:rsidRPr="007C1D17">
              <w:rPr>
                <w:rFonts w:ascii="Times" w:eastAsia="DengXian" w:hAnsi="Times" w:cs="Times New Roman" w:hint="eastAsia"/>
                <w:kern w:val="0"/>
                <w:szCs w:val="24"/>
                <w:lang w:val="en-GB" w:eastAsia="zh-CN"/>
              </w:rPr>
              <w:t xml:space="preserve"> feasible</w:t>
            </w:r>
            <w:r w:rsidRPr="007C1D17">
              <w:rPr>
                <w:rFonts w:ascii="Times" w:eastAsia="Batang" w:hAnsi="Times" w:cs="Times New Roman"/>
                <w:kern w:val="0"/>
                <w:szCs w:val="24"/>
                <w:lang w:val="en-GB" w:eastAsia="x-none"/>
              </w:rPr>
              <w:t>.</w:t>
            </w:r>
          </w:p>
          <w:p w:rsidR="007C1D17" w:rsidRPr="007C1D17" w:rsidRDefault="007C1D17" w:rsidP="00D70B9C">
            <w:pPr>
              <w:widowControl/>
              <w:numPr>
                <w:ilvl w:val="0"/>
                <w:numId w:val="26"/>
              </w:numPr>
              <w:wordWrap/>
              <w:autoSpaceDE/>
              <w:autoSpaceDN/>
              <w:spacing w:after="0" w:line="20" w:lineRule="atLeast"/>
              <w:ind w:hanging="357"/>
              <w:jc w:val="left"/>
              <w:rPr>
                <w:rFonts w:ascii="Times" w:eastAsia="Batang" w:hAnsi="Times" w:cs="Times New Roman"/>
                <w:kern w:val="0"/>
                <w:szCs w:val="24"/>
                <w:lang w:val="en-GB" w:eastAsia="x-none"/>
              </w:rPr>
            </w:pPr>
            <w:r w:rsidRPr="007C1D17">
              <w:rPr>
                <w:rFonts w:ascii="Times" w:eastAsia="DengXian" w:hAnsi="Times" w:cs="Times New Roman" w:hint="eastAsia"/>
                <w:kern w:val="0"/>
                <w:szCs w:val="24"/>
                <w:lang w:val="en-GB" w:eastAsia="zh-CN"/>
              </w:rPr>
              <w:t>RAN1 concludes that b</w:t>
            </w:r>
            <w:r w:rsidRPr="007C1D17">
              <w:rPr>
                <w:rFonts w:ascii="Times" w:eastAsia="Batang" w:hAnsi="Times" w:cs="Times New Roman"/>
                <w:kern w:val="0"/>
                <w:szCs w:val="24"/>
                <w:lang w:val="en-GB" w:eastAsia="x-none"/>
              </w:rPr>
              <w:t xml:space="preserve">oth sub-option 4-1 and sub-option 3a-1 </w:t>
            </w:r>
            <w:r w:rsidRPr="007C1D17">
              <w:rPr>
                <w:rFonts w:ascii="Times" w:eastAsia="DengXian" w:hAnsi="Times" w:cs="Times New Roman" w:hint="eastAsia"/>
                <w:kern w:val="0"/>
                <w:szCs w:val="24"/>
                <w:lang w:val="en-GB" w:eastAsia="zh-CN"/>
              </w:rPr>
              <w:t xml:space="preserve">are </w:t>
            </w:r>
            <w:r w:rsidRPr="007C1D17">
              <w:rPr>
                <w:rFonts w:ascii="Times" w:eastAsia="DengXian" w:hAnsi="Times" w:cs="Times New Roman"/>
                <w:kern w:val="0"/>
                <w:szCs w:val="24"/>
                <w:lang w:val="en-GB" w:eastAsia="zh-CN"/>
              </w:rPr>
              <w:t>feasibl</w:t>
            </w:r>
            <w:r w:rsidRPr="007C1D17">
              <w:rPr>
                <w:rFonts w:ascii="Times" w:eastAsia="DengXian" w:hAnsi="Times" w:cs="Times New Roman" w:hint="eastAsia"/>
                <w:kern w:val="0"/>
                <w:szCs w:val="24"/>
                <w:lang w:val="en-GB" w:eastAsia="zh-CN"/>
              </w:rPr>
              <w:t>e</w:t>
            </w:r>
            <w:r w:rsidRPr="007C1D17">
              <w:rPr>
                <w:rFonts w:ascii="Times" w:eastAsia="Batang" w:hAnsi="Times" w:cs="Times New Roman"/>
                <w:kern w:val="0"/>
                <w:szCs w:val="24"/>
                <w:lang w:val="en-GB" w:eastAsia="x-none"/>
              </w:rPr>
              <w:t>.</w:t>
            </w:r>
          </w:p>
          <w:p w:rsidR="007C1D17" w:rsidRPr="007C1D17" w:rsidRDefault="007C1D17" w:rsidP="00D70B9C">
            <w:pPr>
              <w:widowControl/>
              <w:numPr>
                <w:ilvl w:val="1"/>
                <w:numId w:val="26"/>
              </w:numPr>
              <w:wordWrap/>
              <w:autoSpaceDE/>
              <w:autoSpaceDN/>
              <w:spacing w:after="0" w:line="20" w:lineRule="atLeast"/>
              <w:ind w:hanging="357"/>
              <w:contextualSpacing/>
              <w:jc w:val="left"/>
              <w:rPr>
                <w:rFonts w:ascii="Times" w:eastAsia="Batang" w:hAnsi="Times" w:cs="Times New Roman"/>
                <w:kern w:val="0"/>
                <w:szCs w:val="24"/>
                <w:lang w:val="en-GB" w:eastAsia="x-none"/>
              </w:rPr>
            </w:pPr>
            <w:r w:rsidRPr="007C1D17">
              <w:rPr>
                <w:rFonts w:ascii="Times" w:eastAsia="Batang" w:hAnsi="Times" w:cs="Times New Roman"/>
                <w:kern w:val="0"/>
                <w:szCs w:val="24"/>
                <w:lang w:val="en-GB" w:eastAsia="x-none"/>
              </w:rPr>
              <w:t>This includes both 3a-1 with and without target CSI sharing.</w:t>
            </w:r>
          </w:p>
        </w:tc>
      </w:tr>
    </w:tbl>
    <w:p w:rsidR="00A4183E" w:rsidRDefault="007C1D17" w:rsidP="00A4183E">
      <w:pPr>
        <w:widowControl/>
        <w:wordWrap/>
        <w:autoSpaceDE/>
        <w:autoSpaceDN/>
        <w:spacing w:after="0" w:line="240" w:lineRule="auto"/>
        <w:rPr>
          <w:rFonts w:ascii="SamsungOne 400" w:hAnsi="SamsungOne 400"/>
          <w:lang w:val="en-GB" w:eastAsia="en-US"/>
        </w:rPr>
      </w:pPr>
      <w:r>
        <w:rPr>
          <w:rFonts w:ascii="SamsungOne 400" w:hAnsi="SamsungOne 400"/>
          <w:lang w:val="en-GB" w:eastAsia="en-US"/>
        </w:rPr>
        <w:t>Regarding model parameters/dataset sharing options</w:t>
      </w:r>
      <w:r w:rsidR="00A4183E">
        <w:rPr>
          <w:rFonts w:ascii="SamsungOne 400" w:hAnsi="SamsungOne 400"/>
          <w:lang w:val="en-GB" w:eastAsia="en-US"/>
        </w:rPr>
        <w:t xml:space="preserve">, RAN1 has sent LS to RAN2 </w:t>
      </w:r>
      <w:r w:rsidR="002A4E83">
        <w:rPr>
          <w:rFonts w:ascii="SamsungOne 400" w:hAnsi="SamsungOne 400"/>
          <w:lang w:val="en-GB" w:eastAsia="en-US"/>
        </w:rPr>
        <w:t>asking for the</w:t>
      </w:r>
      <w:r w:rsidR="00A4183E">
        <w:rPr>
          <w:rFonts w:ascii="SamsungOne 400" w:hAnsi="SamsungOne 400"/>
          <w:lang w:val="en-GB" w:eastAsia="en-US"/>
        </w:rPr>
        <w:t xml:space="preserve"> feasibility</w:t>
      </w:r>
      <w:r w:rsidR="000F7366">
        <w:rPr>
          <w:rFonts w:ascii="SamsungOne 400" w:hAnsi="SamsungOne 400"/>
          <w:lang w:val="en-GB" w:eastAsia="en-US"/>
        </w:rPr>
        <w:t xml:space="preserve"> of the</w:t>
      </w:r>
      <w:r w:rsidR="00A4183E">
        <w:rPr>
          <w:rFonts w:ascii="SamsungOne 400" w:hAnsi="SamsungOne 400"/>
          <w:lang w:val="en-GB" w:eastAsia="en-US"/>
        </w:rPr>
        <w:t xml:space="preserve"> </w:t>
      </w:r>
      <w:r>
        <w:rPr>
          <w:rFonts w:ascii="SamsungOne 400" w:hAnsi="SamsungOne 400"/>
          <w:lang w:val="en-GB" w:eastAsia="en-US"/>
        </w:rPr>
        <w:t xml:space="preserve">OTA and non-OTA </w:t>
      </w:r>
      <w:r w:rsidR="00A4183E">
        <w:rPr>
          <w:rFonts w:ascii="SamsungOne 400" w:hAnsi="SamsungOne 400"/>
          <w:lang w:val="en-GB" w:eastAsia="en-US"/>
        </w:rPr>
        <w:t>approaches,</w:t>
      </w:r>
      <w:r>
        <w:rPr>
          <w:rFonts w:ascii="SamsungOne 400" w:hAnsi="SamsungOne 400"/>
          <w:lang w:val="en-GB" w:eastAsia="en-US"/>
        </w:rPr>
        <w:t xml:space="preserve"> wherein the latter </w:t>
      </w:r>
      <w:r w:rsidR="002A4E83">
        <w:rPr>
          <w:rFonts w:ascii="SamsungOne 400" w:hAnsi="SamsungOne 400"/>
          <w:lang w:val="en-GB" w:eastAsia="en-US"/>
        </w:rPr>
        <w:t>is not visible</w:t>
      </w:r>
      <w:r>
        <w:rPr>
          <w:rFonts w:ascii="SamsungOne 400" w:hAnsi="SamsungOne 400"/>
          <w:lang w:val="en-GB" w:eastAsia="en-US"/>
        </w:rPr>
        <w:t xml:space="preserve"> </w:t>
      </w:r>
      <w:r w:rsidR="00A4183E">
        <w:rPr>
          <w:rFonts w:ascii="SamsungOne 400" w:hAnsi="SamsungOne 400"/>
          <w:lang w:val="en-GB" w:eastAsia="en-US"/>
        </w:rPr>
        <w:t>i</w:t>
      </w:r>
      <w:r>
        <w:rPr>
          <w:rFonts w:ascii="SamsungOne 400" w:hAnsi="SamsungOne 400"/>
          <w:lang w:val="en-GB" w:eastAsia="en-US"/>
        </w:rPr>
        <w:t>n 3GPP’</w:t>
      </w:r>
      <w:r w:rsidR="00A4183E">
        <w:rPr>
          <w:rFonts w:ascii="SamsungOne 400" w:hAnsi="SamsungOne 400"/>
          <w:lang w:val="en-GB" w:eastAsia="en-US"/>
        </w:rPr>
        <w:t>s air-interface</w:t>
      </w:r>
      <w:proofErr w:type="gramStart"/>
      <w:r w:rsidR="00A4183E">
        <w:rPr>
          <w:rFonts w:ascii="SamsungOne 400" w:hAnsi="SamsungOne 400"/>
          <w:lang w:val="en-GB" w:eastAsia="en-US"/>
        </w:rPr>
        <w:t>,.</w:t>
      </w:r>
      <w:proofErr w:type="gramEnd"/>
      <w:r w:rsidR="00A4183E">
        <w:rPr>
          <w:rFonts w:ascii="SamsungOne 400" w:hAnsi="SamsungOne 400"/>
          <w:lang w:val="en-GB" w:eastAsia="en-US"/>
        </w:rPr>
        <w:t xml:space="preserve"> </w:t>
      </w:r>
      <w:r>
        <w:rPr>
          <w:rFonts w:ascii="SamsungOne 400" w:hAnsi="SamsungOne 400"/>
          <w:lang w:val="en-GB" w:eastAsia="en-US"/>
        </w:rPr>
        <w:t xml:space="preserve">RAN2 </w:t>
      </w:r>
      <w:r w:rsidR="00137334">
        <w:rPr>
          <w:rFonts w:ascii="SamsungOne 400" w:hAnsi="SamsungOne 400"/>
          <w:lang w:val="en-GB" w:eastAsia="en-US"/>
        </w:rPr>
        <w:t>(</w:t>
      </w:r>
      <w:r w:rsidR="00137334" w:rsidRPr="00137334">
        <w:rPr>
          <w:rFonts w:ascii="SamsungOne 400" w:hAnsi="SamsungOne 400"/>
          <w:lang w:val="en-GB" w:eastAsia="en-US"/>
        </w:rPr>
        <w:t>R2-2503169</w:t>
      </w:r>
      <w:r w:rsidR="00137334">
        <w:rPr>
          <w:rFonts w:ascii="SamsungOne 400" w:hAnsi="SamsungOne 400"/>
          <w:lang w:val="en-GB" w:eastAsia="en-US"/>
        </w:rPr>
        <w:t xml:space="preserve">) </w:t>
      </w:r>
      <w:r w:rsidR="00A4183E">
        <w:rPr>
          <w:rFonts w:ascii="SamsungOne 400" w:hAnsi="SamsungOne 400"/>
          <w:lang w:val="en-GB" w:eastAsia="en-US"/>
        </w:rPr>
        <w:lastRenderedPageBreak/>
        <w:t xml:space="preserve">concluded that there is no consensus on the feasibility of OTA approach. On the other hand, RAN2 asked RAN3, SA2, SA5 </w:t>
      </w:r>
      <w:r w:rsidR="002A4E83">
        <w:rPr>
          <w:rFonts w:ascii="SamsungOne 400" w:hAnsi="SamsungOne 400"/>
          <w:lang w:val="en-GB" w:eastAsia="en-US"/>
        </w:rPr>
        <w:t xml:space="preserve">to confirm </w:t>
      </w:r>
      <w:r w:rsidR="00A4183E">
        <w:rPr>
          <w:rFonts w:ascii="SamsungOne 400" w:hAnsi="SamsungOne 400"/>
          <w:lang w:val="en-GB" w:eastAsia="en-US"/>
        </w:rPr>
        <w:t xml:space="preserve">RAN2’s assumption whether the non-OTA approach can be supported within in the Re-19 existing architectural framework. Thus, the conclusion on the feasibility of non-OTA approach is pending to the reply from the involved working groups. </w:t>
      </w:r>
    </w:p>
    <w:p w:rsidR="007C1D17" w:rsidRDefault="007C1D17" w:rsidP="007C1D17">
      <w:pPr>
        <w:widowControl/>
        <w:wordWrap/>
        <w:autoSpaceDE/>
        <w:autoSpaceDN/>
        <w:spacing w:after="0" w:line="240" w:lineRule="auto"/>
        <w:jc w:val="left"/>
        <w:rPr>
          <w:rFonts w:ascii="SamsungOne 400" w:hAnsi="SamsungOne 400"/>
          <w:lang w:val="en-GB" w:eastAsia="en-US"/>
        </w:rPr>
      </w:pPr>
    </w:p>
    <w:p w:rsidR="000F7366" w:rsidRDefault="00137334" w:rsidP="000F7366">
      <w:pPr>
        <w:keepNext/>
        <w:widowControl/>
        <w:wordWrap/>
        <w:autoSpaceDE/>
        <w:autoSpaceDN/>
        <w:spacing w:after="0" w:line="240" w:lineRule="auto"/>
        <w:jc w:val="left"/>
      </w:pPr>
      <w:r>
        <w:rPr>
          <w:rFonts w:ascii="SamsungOne 400" w:hAnsi="SamsungOne 400"/>
          <w:noProof/>
        </w:rPr>
        <w:drawing>
          <wp:inline distT="0" distB="0" distL="0" distR="0" wp14:anchorId="05F6D735">
            <wp:extent cx="6257897" cy="126923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74879" cy="1272674"/>
                    </a:xfrm>
                    <a:prstGeom prst="rect">
                      <a:avLst/>
                    </a:prstGeom>
                    <a:noFill/>
                  </pic:spPr>
                </pic:pic>
              </a:graphicData>
            </a:graphic>
          </wp:inline>
        </w:drawing>
      </w:r>
    </w:p>
    <w:p w:rsidR="007752AD" w:rsidRPr="002F15F0" w:rsidRDefault="000F7366" w:rsidP="000F7366">
      <w:pPr>
        <w:pStyle w:val="Caption"/>
        <w:jc w:val="left"/>
      </w:pPr>
      <w:r>
        <w:t xml:space="preserve">Figure </w:t>
      </w:r>
      <w:r>
        <w:fldChar w:fldCharType="begin"/>
      </w:r>
      <w:r>
        <w:instrText xml:space="preserve"> SEQ Figure \* ARABIC </w:instrText>
      </w:r>
      <w:r>
        <w:fldChar w:fldCharType="separate"/>
      </w:r>
      <w:r w:rsidR="00132154">
        <w:rPr>
          <w:noProof/>
        </w:rPr>
        <w:t>4</w:t>
      </w:r>
      <w:r>
        <w:fldChar w:fldCharType="end"/>
      </w:r>
      <w:r>
        <w:t xml:space="preserve"> RAN2’s depiction of the two approaches in the LS reply (</w:t>
      </w:r>
      <w:r w:rsidRPr="00137334">
        <w:t>R2-2503169</w:t>
      </w:r>
      <w:r>
        <w:t>)</w:t>
      </w: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r w:rsidRPr="002F15F0">
        <w:rPr>
          <w:rFonts w:ascii="SamsungOne 400" w:hAnsi="SamsungOne 400"/>
          <w:lang w:val="en-GB" w:eastAsia="en-US"/>
        </w:rPr>
        <w:t xml:space="preserve">In our view, the following guiding principles </w:t>
      </w:r>
      <w:r w:rsidR="007C1D17">
        <w:rPr>
          <w:rFonts w:ascii="SamsungOne 400" w:hAnsi="SamsungOne 400"/>
          <w:lang w:val="en-GB" w:eastAsia="en-US"/>
        </w:rPr>
        <w:t>should</w:t>
      </w:r>
      <w:r w:rsidRPr="002F15F0">
        <w:rPr>
          <w:rFonts w:ascii="SamsungOne 400" w:hAnsi="SamsungOne 400"/>
          <w:lang w:val="en-GB" w:eastAsia="en-US"/>
        </w:rPr>
        <w:t xml:space="preserve"> be considered: </w:t>
      </w:r>
    </w:p>
    <w:p w:rsidR="007752AD" w:rsidRPr="002F15F0" w:rsidRDefault="007752AD" w:rsidP="00D70B9C">
      <w:pPr>
        <w:widowControl/>
        <w:numPr>
          <w:ilvl w:val="0"/>
          <w:numId w:val="14"/>
        </w:numPr>
        <w:wordWrap/>
        <w:autoSpaceDE/>
        <w:autoSpaceDN/>
        <w:spacing w:after="0" w:line="240" w:lineRule="auto"/>
        <w:rPr>
          <w:rFonts w:ascii="SamsungOne 400" w:eastAsia="Malgun Gothic" w:hAnsi="SamsungOne 400" w:cs="Gulim"/>
          <w:kern w:val="0"/>
          <w:szCs w:val="24"/>
          <w:lang w:val="en-GB" w:eastAsia="en-US"/>
        </w:rPr>
      </w:pPr>
      <w:r w:rsidRPr="002F15F0">
        <w:rPr>
          <w:rFonts w:ascii="SamsungOne 400" w:eastAsia="Malgun Gothic" w:hAnsi="SamsungOne 400" w:cs="Gulim"/>
          <w:b/>
          <w:kern w:val="0"/>
          <w:szCs w:val="24"/>
          <w:lang w:val="en-GB" w:eastAsia="en-US"/>
        </w:rPr>
        <w:t>UE-side vendor-agnostic AI/ML model/solution at the network</w:t>
      </w:r>
      <w:r w:rsidRPr="002F15F0">
        <w:rPr>
          <w:rFonts w:ascii="SamsungOne 400" w:eastAsia="Malgun Gothic" w:hAnsi="SamsungOne 400" w:cs="Gulim"/>
          <w:kern w:val="0"/>
          <w:szCs w:val="24"/>
          <w:lang w:val="en-GB" w:eastAsia="en-US"/>
        </w:rPr>
        <w:t>: The network-side AI/ML solution/model is not expected to be tailored to each UE-side implementation. As an example, a single NW-part of t</w:t>
      </w:r>
      <w:r>
        <w:rPr>
          <w:rFonts w:ascii="SamsungOne 400" w:eastAsia="Malgun Gothic" w:hAnsi="SamsungOne 400" w:cs="Gulim"/>
          <w:kern w:val="0"/>
          <w:szCs w:val="24"/>
          <w:lang w:val="en-GB" w:eastAsia="en-US"/>
        </w:rPr>
        <w:t>wo-sided model</w:t>
      </w:r>
      <w:r w:rsidRPr="002F15F0">
        <w:rPr>
          <w:rFonts w:ascii="SamsungOne 400" w:eastAsia="Malgun Gothic" w:hAnsi="SamsungOne 400" w:cs="Gulim"/>
          <w:kern w:val="0"/>
          <w:szCs w:val="24"/>
          <w:lang w:val="en-GB" w:eastAsia="en-US"/>
        </w:rPr>
        <w:t xml:space="preserve"> shall be able to serve different devices (device models) from different UE-side vendors (chipset, device vendors). However, this does not preclude the legacy consideration that there are different classes of UEs in terms of their AI/ML capability; thus, the AI/ML solution/models at the network may scale up with the number of specified classes of UEs rather than the UE-side vendors or device models. </w:t>
      </w:r>
    </w:p>
    <w:p w:rsidR="007752AD" w:rsidRPr="002F15F0" w:rsidRDefault="007752AD" w:rsidP="00D70B9C">
      <w:pPr>
        <w:widowControl/>
        <w:numPr>
          <w:ilvl w:val="0"/>
          <w:numId w:val="14"/>
        </w:numPr>
        <w:wordWrap/>
        <w:autoSpaceDE/>
        <w:autoSpaceDN/>
        <w:spacing w:after="0" w:line="240" w:lineRule="auto"/>
        <w:rPr>
          <w:rFonts w:ascii="SamsungOne 400" w:eastAsia="Malgun Gothic" w:hAnsi="SamsungOne 400" w:cs="Gulim"/>
          <w:kern w:val="0"/>
          <w:szCs w:val="24"/>
          <w:lang w:val="en-GB" w:eastAsia="en-US"/>
        </w:rPr>
      </w:pPr>
      <w:r w:rsidRPr="002F15F0">
        <w:rPr>
          <w:rFonts w:ascii="SamsungOne 400" w:eastAsia="Malgun Gothic" w:hAnsi="SamsungOne 400" w:cs="Gulim"/>
          <w:b/>
          <w:kern w:val="0"/>
          <w:szCs w:val="24"/>
          <w:lang w:val="en-GB" w:eastAsia="en-US"/>
        </w:rPr>
        <w:t>UE-side AI/ML solutions shall consider different classes of UEs</w:t>
      </w:r>
      <w:r w:rsidRPr="002F15F0">
        <w:rPr>
          <w:rFonts w:ascii="SamsungOne 400" w:eastAsia="Malgun Gothic" w:hAnsi="SamsungOne 400" w:cs="Gulim"/>
          <w:kern w:val="0"/>
          <w:szCs w:val="24"/>
          <w:lang w:val="en-GB" w:eastAsia="en-US"/>
        </w:rPr>
        <w:t xml:space="preserve">: This is to acknowledge the fact that future UEs may come in different classes in relation to their AI/ML capability. As an example, </w:t>
      </w:r>
      <w:r w:rsidR="00597145">
        <w:rPr>
          <w:rFonts w:ascii="SamsungOne 400" w:eastAsia="Malgun Gothic" w:hAnsi="SamsungOne 400" w:cs="Gulim"/>
          <w:kern w:val="0"/>
          <w:szCs w:val="24"/>
          <w:lang w:val="en-GB" w:eastAsia="en-US"/>
        </w:rPr>
        <w:t xml:space="preserve">in </w:t>
      </w:r>
      <w:r w:rsidRPr="002F15F0">
        <w:rPr>
          <w:rFonts w:ascii="SamsungOne 400" w:eastAsia="Malgun Gothic" w:hAnsi="SamsungOne 400" w:cs="Gulim"/>
          <w:kern w:val="0"/>
          <w:szCs w:val="24"/>
          <w:lang w:val="en-GB" w:eastAsia="en-US"/>
        </w:rPr>
        <w:t xml:space="preserve">Direction C, there could be UEs which support pre-installed AI/ML models (which can occasionally be updated, e.g., through firmware update). On the other hand, in Direction A, there could be a class of UEs which support frequent updates, e.g., per-cell. However, the candidate models for update may be required to be tested/optimized </w:t>
      </w:r>
      <w:r>
        <w:rPr>
          <w:rFonts w:ascii="SamsungOne 400" w:eastAsia="Malgun Gothic" w:hAnsi="SamsungOne 400" w:cs="Gulim"/>
          <w:kern w:val="0"/>
          <w:szCs w:val="24"/>
          <w:lang w:val="en-GB" w:eastAsia="en-US"/>
        </w:rPr>
        <w:t xml:space="preserve">by </w:t>
      </w:r>
      <w:r w:rsidRPr="002F15F0">
        <w:rPr>
          <w:rFonts w:ascii="SamsungOne 400" w:eastAsia="Malgun Gothic" w:hAnsi="SamsungOne 400" w:cs="Gulim"/>
          <w:kern w:val="0"/>
          <w:szCs w:val="24"/>
          <w:lang w:val="en-GB" w:eastAsia="en-US"/>
        </w:rPr>
        <w:t xml:space="preserve">the same UE-side vendor. A third class, in Direction </w:t>
      </w:r>
      <w:proofErr w:type="gramStart"/>
      <w:r w:rsidRPr="002F15F0">
        <w:rPr>
          <w:rFonts w:ascii="SamsungOne 400" w:eastAsia="Malgun Gothic" w:hAnsi="SamsungOne 400" w:cs="Gulim"/>
          <w:kern w:val="0"/>
          <w:szCs w:val="24"/>
          <w:lang w:val="en-GB" w:eastAsia="en-US"/>
        </w:rPr>
        <w:t>B ,</w:t>
      </w:r>
      <w:proofErr w:type="gramEnd"/>
      <w:r w:rsidRPr="002F15F0">
        <w:rPr>
          <w:rFonts w:ascii="SamsungOne 400" w:eastAsia="Malgun Gothic" w:hAnsi="SamsungOne 400" w:cs="Gulim"/>
          <w:kern w:val="0"/>
          <w:szCs w:val="24"/>
          <w:lang w:val="en-GB" w:eastAsia="en-US"/>
        </w:rPr>
        <w:t xml:space="preserve"> i.e., a high-capability class of UEs, may support model transfer (of standardized structure) from other vendor, e.g., network-vendor. </w:t>
      </w:r>
    </w:p>
    <w:p w:rsidR="00880697" w:rsidRPr="00D70B9C" w:rsidRDefault="007752AD" w:rsidP="00D70B9C">
      <w:pPr>
        <w:widowControl/>
        <w:numPr>
          <w:ilvl w:val="0"/>
          <w:numId w:val="14"/>
        </w:numPr>
        <w:wordWrap/>
        <w:autoSpaceDE/>
        <w:autoSpaceDN/>
        <w:spacing w:after="0" w:line="240" w:lineRule="auto"/>
        <w:rPr>
          <w:rFonts w:ascii="SamsungOne 400" w:eastAsia="Malgun Gothic" w:hAnsi="SamsungOne 400" w:cs="Gulim"/>
          <w:kern w:val="0"/>
          <w:szCs w:val="24"/>
          <w:lang w:val="en-GB" w:eastAsia="en-US"/>
        </w:rPr>
      </w:pPr>
      <w:r w:rsidRPr="002F15F0">
        <w:rPr>
          <w:rFonts w:ascii="SamsungOne 400" w:eastAsia="Malgun Gothic" w:hAnsi="SamsungOne 400" w:cs="Gulim"/>
          <w:b/>
          <w:kern w:val="0"/>
          <w:szCs w:val="24"/>
          <w:lang w:val="en-GB" w:eastAsia="en-US"/>
        </w:rPr>
        <w:t xml:space="preserve">Efficiency and convenience: </w:t>
      </w:r>
      <w:r w:rsidRPr="002F15F0">
        <w:rPr>
          <w:rFonts w:ascii="SamsungOne 400" w:eastAsia="Malgun Gothic" w:hAnsi="SamsungOne 400" w:cs="Gulim"/>
          <w:kern w:val="0"/>
          <w:szCs w:val="24"/>
          <w:lang w:val="en-GB" w:eastAsia="en-US"/>
        </w:rPr>
        <w:t>The solution shall consider efficiency in terms of radio access and core network resource usage. As an example, dataset sharing consumes more radio access and core network resources as compared to model sharing, considering the customary case wherein larger size is required for training dataset as compared to reference model. Moreover, the dataset or model exchange mechanism shall consider convenience for the respective vendor in terms of sharing the data.</w:t>
      </w:r>
    </w:p>
    <w:p w:rsidR="008834F8" w:rsidRDefault="008834F8" w:rsidP="007752AD">
      <w:pPr>
        <w:widowControl/>
        <w:wordWrap/>
        <w:autoSpaceDE/>
        <w:autoSpaceDN/>
        <w:spacing w:after="0" w:line="240" w:lineRule="auto"/>
        <w:jc w:val="left"/>
        <w:rPr>
          <w:rFonts w:ascii="SamsungOne 400" w:hAnsi="SamsungOne 400"/>
          <w:lang w:val="en-GB" w:eastAsia="en-US"/>
        </w:rPr>
      </w:pPr>
    </w:p>
    <w:p w:rsidR="008834F8" w:rsidRDefault="00D70B9C" w:rsidP="00D70B9C">
      <w:pPr>
        <w:widowControl/>
        <w:wordWrap/>
        <w:autoSpaceDE/>
        <w:autoSpaceDN/>
        <w:spacing w:after="0" w:line="240" w:lineRule="auto"/>
        <w:rPr>
          <w:rFonts w:ascii="SamsungOne 400" w:hAnsi="SamsungOne 400"/>
          <w:lang w:val="en-GB" w:eastAsia="en-US"/>
        </w:rPr>
      </w:pPr>
      <w:r>
        <w:rPr>
          <w:rFonts w:ascii="SamsungOne 400" w:hAnsi="SamsungOne 400"/>
          <w:lang w:val="en-GB" w:eastAsia="en-US"/>
        </w:rPr>
        <w:t xml:space="preserve">Figure 4 illustrates various implementation alternatives for Direction C and Direction A. As the simplest alternative, in Alt1, the UE directly deploys the reference model. This does not preclude the UE-side </w:t>
      </w:r>
      <w:r w:rsidR="00781CDE">
        <w:rPr>
          <w:rFonts w:ascii="SamsungOne 400" w:hAnsi="SamsungOne 400"/>
          <w:lang w:val="en-GB" w:eastAsia="en-US"/>
        </w:rPr>
        <w:t>from</w:t>
      </w:r>
      <w:r>
        <w:rPr>
          <w:rFonts w:ascii="SamsungOne 400" w:hAnsi="SamsungOne 400"/>
          <w:lang w:val="en-GB" w:eastAsia="en-US"/>
        </w:rPr>
        <w:t xml:space="preserve"> adapting the model structure and/or complexity to its implementation. For this, the UE side may utilize the reference decoder and the same dataset used for the standardization of the reference model for its model training</w:t>
      </w:r>
      <w:r w:rsidR="0098285A">
        <w:rPr>
          <w:rFonts w:ascii="SamsungOne 400" w:hAnsi="SamsungOne 400"/>
          <w:lang w:val="en-GB" w:eastAsia="en-US"/>
        </w:rPr>
        <w:t>/adaptation</w:t>
      </w:r>
      <w:r>
        <w:rPr>
          <w:rFonts w:ascii="SamsungOne 400" w:hAnsi="SamsungOne 400"/>
          <w:lang w:val="en-GB" w:eastAsia="en-US"/>
        </w:rPr>
        <w:t xml:space="preserve">. The network-side, however, may train its own proprietary decoder compatible to the reference encoder.  </w:t>
      </w:r>
      <w:r w:rsidR="000F6830">
        <w:rPr>
          <w:rFonts w:ascii="SamsungOne 400" w:hAnsi="SamsungOne 400"/>
          <w:lang w:val="en-GB" w:eastAsia="en-US"/>
        </w:rPr>
        <w:t xml:space="preserve">The network uses field data for its decoder training. RAN1 has observed this </w:t>
      </w:r>
      <w:r w:rsidR="0098285A">
        <w:rPr>
          <w:rFonts w:ascii="SamsungOne 400" w:hAnsi="SamsungOne 400"/>
          <w:lang w:val="en-GB" w:eastAsia="en-US"/>
        </w:rPr>
        <w:t>deployment</w:t>
      </w:r>
      <w:r w:rsidR="000F6830">
        <w:rPr>
          <w:rFonts w:ascii="SamsungOne 400" w:hAnsi="SamsungOne 400"/>
          <w:lang w:val="en-GB" w:eastAsia="en-US"/>
        </w:rPr>
        <w:t xml:space="preserve"> provides gain as compared to </w:t>
      </w:r>
      <w:r w:rsidR="0098285A">
        <w:rPr>
          <w:rFonts w:ascii="SamsungOne 400" w:hAnsi="SamsungOne 400"/>
          <w:lang w:val="en-GB" w:eastAsia="en-US"/>
        </w:rPr>
        <w:t xml:space="preserve">the case wherein </w:t>
      </w:r>
      <w:r w:rsidR="000F6830">
        <w:rPr>
          <w:rFonts w:ascii="SamsungOne 400" w:hAnsi="SamsungOne 400"/>
          <w:lang w:val="en-GB" w:eastAsia="en-US"/>
        </w:rPr>
        <w:t>specified reference encoder and decoders</w:t>
      </w:r>
      <w:r w:rsidR="0098285A">
        <w:rPr>
          <w:rFonts w:ascii="SamsungOne 400" w:hAnsi="SamsungOne 400"/>
          <w:lang w:val="en-GB" w:eastAsia="en-US"/>
        </w:rPr>
        <w:t xml:space="preserve"> are directly deployed</w:t>
      </w:r>
      <w:r w:rsidR="000F6830">
        <w:rPr>
          <w:rFonts w:ascii="SamsungOne 400" w:hAnsi="SamsungOne 400"/>
          <w:lang w:val="en-GB" w:eastAsia="en-US"/>
        </w:rPr>
        <w:t>.</w:t>
      </w:r>
      <w:r w:rsidR="0098285A">
        <w:rPr>
          <w:rFonts w:ascii="SamsungOne 400" w:hAnsi="SamsungOne 400"/>
          <w:lang w:val="en-GB" w:eastAsia="en-US"/>
        </w:rPr>
        <w:t xml:space="preserve"> </w:t>
      </w:r>
      <w:r w:rsidR="000F6830">
        <w:rPr>
          <w:rFonts w:ascii="SamsungOne 400" w:hAnsi="SamsungOne 400"/>
          <w:lang w:val="en-GB" w:eastAsia="en-US"/>
        </w:rPr>
        <w:t xml:space="preserve"> </w:t>
      </w:r>
    </w:p>
    <w:p w:rsidR="008834F8" w:rsidRDefault="008834F8" w:rsidP="007752AD">
      <w:pPr>
        <w:widowControl/>
        <w:wordWrap/>
        <w:autoSpaceDE/>
        <w:autoSpaceDN/>
        <w:spacing w:after="0" w:line="240" w:lineRule="auto"/>
        <w:jc w:val="left"/>
        <w:rPr>
          <w:rFonts w:ascii="SamsungOne 400" w:hAnsi="SamsungOne 400"/>
          <w:lang w:val="en-GB" w:eastAsia="en-US"/>
        </w:rPr>
      </w:pPr>
    </w:p>
    <w:p w:rsidR="001F2236" w:rsidRDefault="00781CDE" w:rsidP="007752AD">
      <w:pPr>
        <w:widowControl/>
        <w:wordWrap/>
        <w:autoSpaceDE/>
        <w:autoSpaceDN/>
        <w:spacing w:after="0" w:line="240" w:lineRule="auto"/>
        <w:jc w:val="left"/>
        <w:rPr>
          <w:rFonts w:ascii="SamsungOne 400" w:hAnsi="SamsungOne 400"/>
          <w:lang w:val="en-GB" w:eastAsia="en-US"/>
        </w:rPr>
      </w:pPr>
      <w:r>
        <w:rPr>
          <w:rFonts w:ascii="SamsungOne 400" w:hAnsi="SamsungOne 400"/>
          <w:lang w:val="en-GB" w:eastAsia="en-US"/>
        </w:rPr>
        <w:t>In a yet another implementation alternative of Direction C, Alt2, the UE</w:t>
      </w:r>
      <w:r w:rsidR="001F2236">
        <w:rPr>
          <w:rFonts w:ascii="SamsungOne 400" w:hAnsi="SamsungOne 400"/>
          <w:lang w:val="en-GB" w:eastAsia="en-US"/>
        </w:rPr>
        <w:t xml:space="preserve"> may train its encoder based on</w:t>
      </w:r>
      <w:r>
        <w:rPr>
          <w:rFonts w:ascii="SamsungOne 400" w:hAnsi="SamsungOne 400"/>
          <w:lang w:val="en-GB" w:eastAsia="en-US"/>
        </w:rPr>
        <w:t xml:space="preserve"> field data and specified reference decoder. In this alternative, the network would also train its decoder bas</w:t>
      </w:r>
      <w:r w:rsidR="001F2236">
        <w:rPr>
          <w:rFonts w:ascii="SamsungOne 400" w:hAnsi="SamsungOne 400"/>
          <w:lang w:val="en-GB" w:eastAsia="en-US"/>
        </w:rPr>
        <w:t>e</w:t>
      </w:r>
      <w:r>
        <w:rPr>
          <w:rFonts w:ascii="SamsungOne 400" w:hAnsi="SamsungOne 400"/>
          <w:lang w:val="en-GB" w:eastAsia="en-US"/>
        </w:rPr>
        <w:t xml:space="preserve">d on </w:t>
      </w:r>
      <w:r w:rsidR="001F2236">
        <w:rPr>
          <w:rFonts w:ascii="SamsungOne 400" w:hAnsi="SamsungOne 400"/>
          <w:lang w:val="en-GB" w:eastAsia="en-US"/>
        </w:rPr>
        <w:t xml:space="preserve">field data and specified reference encoder. The associated ID framework can be utilized to align the data used for training. This alternative, does not require to set up its data collection servers in a specific network, e.g., MNO’s network. UE side may update the encoder based on the preferred granularity. For the networks, that the UE side could </w:t>
      </w:r>
      <w:proofErr w:type="gramStart"/>
      <w:r w:rsidR="001F2236">
        <w:rPr>
          <w:rFonts w:ascii="SamsungOne 400" w:hAnsi="SamsungOne 400"/>
          <w:lang w:val="en-GB" w:eastAsia="en-US"/>
        </w:rPr>
        <w:t>not  collect</w:t>
      </w:r>
      <w:proofErr w:type="gramEnd"/>
      <w:r w:rsidR="001F2236">
        <w:rPr>
          <w:rFonts w:ascii="SamsungOne 400" w:hAnsi="SamsungOne 400"/>
          <w:lang w:val="en-GB" w:eastAsia="en-US"/>
        </w:rPr>
        <w:t xml:space="preserve"> data or could not update the model, it can falls back to something similar to Alt1. </w:t>
      </w:r>
    </w:p>
    <w:p w:rsidR="001F2236" w:rsidRDefault="001F2236" w:rsidP="007752AD">
      <w:pPr>
        <w:widowControl/>
        <w:wordWrap/>
        <w:autoSpaceDE/>
        <w:autoSpaceDN/>
        <w:spacing w:after="0" w:line="240" w:lineRule="auto"/>
        <w:jc w:val="left"/>
        <w:rPr>
          <w:rFonts w:ascii="SamsungOne 400" w:hAnsi="SamsungOne 400"/>
          <w:lang w:val="en-GB" w:eastAsia="en-US"/>
        </w:rPr>
      </w:pPr>
    </w:p>
    <w:p w:rsidR="000F7366" w:rsidRDefault="001F2236" w:rsidP="008854D2">
      <w:pPr>
        <w:widowControl/>
        <w:wordWrap/>
        <w:autoSpaceDE/>
        <w:autoSpaceDN/>
        <w:spacing w:after="0" w:line="240" w:lineRule="auto"/>
        <w:rPr>
          <w:rFonts w:ascii="SamsungOne 400" w:hAnsi="SamsungOne 400"/>
          <w:lang w:val="en-GB" w:eastAsia="en-US"/>
        </w:rPr>
      </w:pPr>
      <w:r>
        <w:rPr>
          <w:rFonts w:ascii="SamsungOne 400" w:hAnsi="SamsungOne 400"/>
          <w:lang w:val="en-GB" w:eastAsia="en-US"/>
        </w:rPr>
        <w:t xml:space="preserve">A third </w:t>
      </w:r>
      <w:r w:rsidR="006931CD">
        <w:rPr>
          <w:rFonts w:ascii="SamsungOne 400" w:hAnsi="SamsungOne 400"/>
          <w:lang w:val="en-GB" w:eastAsia="en-US"/>
        </w:rPr>
        <w:t>alternative, Alt3,</w:t>
      </w:r>
      <w:r>
        <w:rPr>
          <w:rFonts w:ascii="SamsungOne 400" w:hAnsi="SamsungOne 400"/>
          <w:lang w:val="en-GB" w:eastAsia="en-US"/>
        </w:rPr>
        <w:t xml:space="preserve"> is based on Direction A. Direction A </w:t>
      </w:r>
      <w:r w:rsidR="007C7A00">
        <w:rPr>
          <w:rFonts w:ascii="SamsungOne 400" w:hAnsi="SamsungOne 400"/>
          <w:lang w:val="en-GB" w:eastAsia="en-US"/>
        </w:rPr>
        <w:t xml:space="preserve">provides </w:t>
      </w:r>
      <w:r>
        <w:rPr>
          <w:rFonts w:ascii="SamsungOne 400" w:hAnsi="SamsungOne 400"/>
          <w:lang w:val="en-GB" w:eastAsia="en-US"/>
        </w:rPr>
        <w:t xml:space="preserve">full flexibility </w:t>
      </w:r>
      <w:r w:rsidR="007C7A00">
        <w:rPr>
          <w:rFonts w:ascii="SamsungOne 400" w:hAnsi="SamsungOne 400"/>
          <w:lang w:val="en-GB" w:eastAsia="en-US"/>
        </w:rPr>
        <w:t>for</w:t>
      </w:r>
      <w:r>
        <w:rPr>
          <w:rFonts w:ascii="SamsungOne 400" w:hAnsi="SamsungOne 400"/>
          <w:lang w:val="en-GB" w:eastAsia="en-US"/>
        </w:rPr>
        <w:t xml:space="preserve"> the network </w:t>
      </w:r>
      <w:r w:rsidR="007C7A00">
        <w:rPr>
          <w:rFonts w:ascii="SamsungOne 400" w:hAnsi="SamsungOne 400"/>
          <w:lang w:val="en-GB" w:eastAsia="en-US"/>
        </w:rPr>
        <w:t>i</w:t>
      </w:r>
      <w:r>
        <w:rPr>
          <w:rFonts w:ascii="SamsungOne 400" w:hAnsi="SamsungOne 400"/>
          <w:lang w:val="en-GB" w:eastAsia="en-US"/>
        </w:rPr>
        <w:t xml:space="preserve">n how </w:t>
      </w:r>
      <w:r w:rsidR="007C7A00">
        <w:rPr>
          <w:rFonts w:ascii="SamsungOne 400" w:hAnsi="SamsungOne 400"/>
          <w:lang w:val="en-GB" w:eastAsia="en-US"/>
        </w:rPr>
        <w:t xml:space="preserve">it </w:t>
      </w:r>
      <w:r>
        <w:rPr>
          <w:rFonts w:ascii="SamsungOne 400" w:hAnsi="SamsungOne 400"/>
          <w:lang w:val="en-GB" w:eastAsia="en-US"/>
        </w:rPr>
        <w:t>initialize</w:t>
      </w:r>
      <w:r w:rsidR="007C7A00">
        <w:rPr>
          <w:rFonts w:ascii="SamsungOne 400" w:hAnsi="SamsungOne 400"/>
          <w:lang w:val="en-GB" w:eastAsia="en-US"/>
        </w:rPr>
        <w:t>s</w:t>
      </w:r>
      <w:r>
        <w:rPr>
          <w:rFonts w:ascii="SamsungOne 400" w:hAnsi="SamsungOne 400"/>
          <w:lang w:val="en-GB" w:eastAsia="en-US"/>
        </w:rPr>
        <w:t xml:space="preserve"> model training. Note that Direction C offers common initialization among vendors through the </w:t>
      </w:r>
      <w:r w:rsidR="006931CD">
        <w:rPr>
          <w:rFonts w:ascii="SamsungOne 400" w:hAnsi="SamsungOne 400"/>
          <w:lang w:val="en-GB" w:eastAsia="en-US"/>
        </w:rPr>
        <w:t xml:space="preserve">standardized </w:t>
      </w:r>
      <w:r>
        <w:rPr>
          <w:rFonts w:ascii="SamsungOne 400" w:hAnsi="SamsungOne 400"/>
          <w:lang w:val="en-GB" w:eastAsia="en-US"/>
        </w:rPr>
        <w:t>reference model; an aspect that facilitate</w:t>
      </w:r>
      <w:r w:rsidR="00CC305D">
        <w:rPr>
          <w:rFonts w:ascii="SamsungOne 400" w:hAnsi="SamsungOne 400"/>
          <w:lang w:val="en-GB" w:eastAsia="en-US"/>
        </w:rPr>
        <w:t>s</w:t>
      </w:r>
      <w:r>
        <w:rPr>
          <w:rFonts w:ascii="SamsungOne 400" w:hAnsi="SamsungOne 400"/>
          <w:lang w:val="en-GB" w:eastAsia="en-US"/>
        </w:rPr>
        <w:t xml:space="preserve"> interoperability </w:t>
      </w:r>
      <w:r w:rsidR="008854D2">
        <w:rPr>
          <w:rFonts w:ascii="SamsungOne 400" w:hAnsi="SamsungOne 400"/>
          <w:lang w:val="en-GB" w:eastAsia="en-US"/>
        </w:rPr>
        <w:t xml:space="preserve">but </w:t>
      </w:r>
      <w:r>
        <w:rPr>
          <w:rFonts w:ascii="SamsungOne 400" w:hAnsi="SamsungOne 400"/>
          <w:lang w:val="en-GB" w:eastAsia="en-US"/>
        </w:rPr>
        <w:t xml:space="preserve">may impact </w:t>
      </w:r>
      <w:r w:rsidR="008854D2">
        <w:rPr>
          <w:rFonts w:ascii="SamsungOne 400" w:hAnsi="SamsungOne 400"/>
          <w:lang w:val="en-GB" w:eastAsia="en-US"/>
        </w:rPr>
        <w:t xml:space="preserve">performance. </w:t>
      </w:r>
      <w:r>
        <w:rPr>
          <w:rFonts w:ascii="SamsungOne 400" w:hAnsi="SamsungOne 400"/>
          <w:lang w:val="en-GB" w:eastAsia="en-US"/>
        </w:rPr>
        <w:t xml:space="preserve">In </w:t>
      </w:r>
      <w:r w:rsidR="00CC305D">
        <w:rPr>
          <w:rFonts w:ascii="SamsungOne 400" w:hAnsi="SamsungOne 400"/>
          <w:lang w:val="en-GB" w:eastAsia="en-US"/>
        </w:rPr>
        <w:t>A</w:t>
      </w:r>
      <w:r w:rsidR="008854D2">
        <w:rPr>
          <w:rFonts w:ascii="SamsungOne 400" w:hAnsi="SamsungOne 400"/>
          <w:lang w:val="en-GB" w:eastAsia="en-US"/>
        </w:rPr>
        <w:t>lt3,</w:t>
      </w:r>
      <w:r>
        <w:rPr>
          <w:rFonts w:ascii="SamsungOne 400" w:hAnsi="SamsungOne 400"/>
          <w:lang w:val="en-GB" w:eastAsia="en-US"/>
        </w:rPr>
        <w:t xml:space="preserve"> the UE must </w:t>
      </w:r>
      <w:r w:rsidR="00CC305D">
        <w:rPr>
          <w:rFonts w:ascii="SamsungOne 400" w:hAnsi="SamsungOne 400"/>
          <w:lang w:val="en-GB" w:eastAsia="en-US"/>
        </w:rPr>
        <w:t xml:space="preserve">be capable </w:t>
      </w:r>
      <w:r>
        <w:rPr>
          <w:rFonts w:ascii="SamsungOne 400" w:hAnsi="SamsungOne 400"/>
          <w:lang w:val="en-GB" w:eastAsia="en-US"/>
        </w:rPr>
        <w:t>of switch</w:t>
      </w:r>
      <w:r w:rsidR="00CC305D">
        <w:rPr>
          <w:rFonts w:ascii="SamsungOne 400" w:hAnsi="SamsungOne 400"/>
          <w:lang w:val="en-GB" w:eastAsia="en-US"/>
        </w:rPr>
        <w:t>ing</w:t>
      </w:r>
      <w:r>
        <w:rPr>
          <w:rFonts w:ascii="SamsungOne 400" w:hAnsi="SamsungOne 400"/>
          <w:lang w:val="en-GB" w:eastAsia="en-US"/>
        </w:rPr>
        <w:t xml:space="preserve"> through </w:t>
      </w:r>
      <w:r w:rsidR="00CC305D">
        <w:rPr>
          <w:rFonts w:ascii="SamsungOne 400" w:hAnsi="SamsungOne 400"/>
          <w:lang w:val="en-GB" w:eastAsia="en-US"/>
        </w:rPr>
        <w:t>encoders</w:t>
      </w:r>
      <w:r>
        <w:rPr>
          <w:rFonts w:ascii="SamsungOne 400" w:hAnsi="SamsungOne 400"/>
          <w:lang w:val="en-GB" w:eastAsia="en-US"/>
        </w:rPr>
        <w:t xml:space="preserve"> when</w:t>
      </w:r>
      <w:r w:rsidR="008854D2">
        <w:rPr>
          <w:rFonts w:ascii="SamsungOne 400" w:hAnsi="SamsungOne 400"/>
          <w:lang w:val="en-GB" w:eastAsia="en-US"/>
        </w:rPr>
        <w:t>ever</w:t>
      </w:r>
      <w:r>
        <w:rPr>
          <w:rFonts w:ascii="SamsungOne 400" w:hAnsi="SamsungOne 400"/>
          <w:lang w:val="en-GB" w:eastAsia="en-US"/>
        </w:rPr>
        <w:t xml:space="preserve"> the network</w:t>
      </w:r>
      <w:r w:rsidR="008854D2">
        <w:rPr>
          <w:rFonts w:ascii="SamsungOne 400" w:hAnsi="SamsungOne 400"/>
          <w:lang w:val="en-GB" w:eastAsia="en-US"/>
        </w:rPr>
        <w:t xml:space="preserve"> dictates to. Thus, the UE side must be </w:t>
      </w:r>
      <w:r w:rsidR="008854D2">
        <w:rPr>
          <w:rFonts w:ascii="SamsungOne 400" w:hAnsi="SamsungOne 400"/>
          <w:lang w:val="en-GB" w:eastAsia="en-US"/>
        </w:rPr>
        <w:lastRenderedPageBreak/>
        <w:t xml:space="preserve">capable of updating/switching the model and set up it servers in the corresponding networks to abide </w:t>
      </w:r>
      <w:r w:rsidR="00CC305D">
        <w:rPr>
          <w:rFonts w:ascii="SamsungOne 400" w:hAnsi="SamsungOne 400"/>
          <w:lang w:val="en-GB" w:eastAsia="en-US"/>
        </w:rPr>
        <w:t>by</w:t>
      </w:r>
      <w:r w:rsidR="008854D2">
        <w:rPr>
          <w:rFonts w:ascii="SamsungOne 400" w:hAnsi="SamsungOne 400"/>
          <w:lang w:val="en-GB" w:eastAsia="en-US"/>
        </w:rPr>
        <w:t xml:space="preserve"> the legal or regulatory constraints related to dataset/parameter sharing, e.g., data residency laws and privacy regulations.  </w:t>
      </w:r>
    </w:p>
    <w:p w:rsidR="000F7366" w:rsidRDefault="000F7366" w:rsidP="007752AD">
      <w:pPr>
        <w:widowControl/>
        <w:wordWrap/>
        <w:autoSpaceDE/>
        <w:autoSpaceDN/>
        <w:spacing w:after="0" w:line="240" w:lineRule="auto"/>
        <w:jc w:val="left"/>
        <w:rPr>
          <w:rFonts w:ascii="SamsungOne 400" w:hAnsi="SamsungOne 400"/>
          <w:lang w:val="en-GB" w:eastAsia="en-US"/>
        </w:rPr>
      </w:pPr>
    </w:p>
    <w:p w:rsidR="000F7366" w:rsidRDefault="000F7366" w:rsidP="007752AD">
      <w:pPr>
        <w:widowControl/>
        <w:wordWrap/>
        <w:autoSpaceDE/>
        <w:autoSpaceDN/>
        <w:spacing w:after="0" w:line="240" w:lineRule="auto"/>
        <w:jc w:val="left"/>
        <w:rPr>
          <w:rFonts w:ascii="SamsungOne 400" w:hAnsi="SamsungOne 400"/>
          <w:lang w:val="en-GB" w:eastAsia="en-US"/>
        </w:rPr>
      </w:pPr>
    </w:p>
    <w:p w:rsidR="00CC305D" w:rsidRDefault="007C7A00" w:rsidP="007752AD">
      <w:pPr>
        <w:widowControl/>
        <w:wordWrap/>
        <w:autoSpaceDE/>
        <w:autoSpaceDN/>
        <w:spacing w:after="0" w:line="240" w:lineRule="auto"/>
        <w:jc w:val="left"/>
        <w:rPr>
          <w:rFonts w:ascii="SamsungOne 400" w:hAnsi="SamsungOne 400"/>
          <w:lang w:val="en-GB" w:eastAsia="en-US"/>
        </w:rPr>
      </w:pPr>
      <w:r>
        <w:rPr>
          <w:rFonts w:ascii="SamsungOne 400" w:hAnsi="SamsungOne 400"/>
          <w:lang w:val="en-GB" w:eastAsia="en-US"/>
        </w:rPr>
        <w:t>Based on the analysis above</w:t>
      </w:r>
      <w:r w:rsidR="00CC305D">
        <w:rPr>
          <w:rFonts w:ascii="SamsungOne 400" w:hAnsi="SamsungOne 400"/>
          <w:lang w:val="en-GB" w:eastAsia="en-US"/>
        </w:rPr>
        <w:t>, Alt1 is the</w:t>
      </w:r>
      <w:r w:rsidR="00643AB7">
        <w:rPr>
          <w:rFonts w:ascii="SamsungOne 400" w:hAnsi="SamsungOne 400"/>
          <w:lang w:val="en-GB" w:eastAsia="en-US"/>
        </w:rPr>
        <w:t xml:space="preserve"> most</w:t>
      </w:r>
      <w:r w:rsidR="00CC305D">
        <w:rPr>
          <w:rFonts w:ascii="SamsungOne 400" w:hAnsi="SamsungOne 400"/>
          <w:lang w:val="en-GB" w:eastAsia="en-US"/>
        </w:rPr>
        <w:t xml:space="preserve"> widely deployable alternative among the three</w:t>
      </w:r>
      <w:r w:rsidR="00643AB7">
        <w:rPr>
          <w:rFonts w:ascii="SamsungOne 400" w:hAnsi="SamsungOne 400"/>
          <w:lang w:val="en-GB" w:eastAsia="en-US"/>
        </w:rPr>
        <w:t>,</w:t>
      </w:r>
      <w:r>
        <w:rPr>
          <w:rFonts w:ascii="SamsungOne 400" w:hAnsi="SamsungOne 400"/>
          <w:lang w:val="en-GB" w:eastAsia="en-US"/>
        </w:rPr>
        <w:t xml:space="preserve"> while</w:t>
      </w:r>
      <w:r w:rsidR="00CC305D">
        <w:rPr>
          <w:rFonts w:ascii="SamsungOne 400" w:hAnsi="SamsungOne 400"/>
          <w:lang w:val="en-GB" w:eastAsia="en-US"/>
        </w:rPr>
        <w:t xml:space="preserve"> Alt2 </w:t>
      </w:r>
      <w:r>
        <w:rPr>
          <w:rFonts w:ascii="SamsungOne 400" w:hAnsi="SamsungOne 400"/>
          <w:lang w:val="en-GB" w:eastAsia="en-US"/>
        </w:rPr>
        <w:t xml:space="preserve">offers </w:t>
      </w:r>
      <w:r w:rsidR="00CC305D">
        <w:rPr>
          <w:rFonts w:ascii="SamsungOne 400" w:hAnsi="SamsungOne 400"/>
          <w:lang w:val="en-GB" w:eastAsia="en-US"/>
        </w:rPr>
        <w:t>potential performance gain</w:t>
      </w:r>
      <w:r>
        <w:rPr>
          <w:rFonts w:ascii="SamsungOne 400" w:hAnsi="SamsungOne 400"/>
          <w:lang w:val="en-GB" w:eastAsia="en-US"/>
        </w:rPr>
        <w:t>s</w:t>
      </w:r>
      <w:r w:rsidR="0098285A">
        <w:rPr>
          <w:rFonts w:ascii="SamsungOne 400" w:hAnsi="SamsungOne 400"/>
          <w:lang w:val="en-GB" w:eastAsia="en-US"/>
        </w:rPr>
        <w:t xml:space="preserve"> at the expense of</w:t>
      </w:r>
      <w:r w:rsidR="00CC305D">
        <w:rPr>
          <w:rFonts w:ascii="SamsungOne 400" w:hAnsi="SamsungOne 400"/>
          <w:lang w:val="en-GB" w:eastAsia="en-US"/>
        </w:rPr>
        <w:t xml:space="preserve"> reasonably </w:t>
      </w:r>
      <w:r w:rsidR="0098285A">
        <w:rPr>
          <w:rFonts w:ascii="SamsungOne 400" w:hAnsi="SamsungOne 400"/>
          <w:lang w:val="en-GB" w:eastAsia="en-US"/>
        </w:rPr>
        <w:t>curtailed additional effort</w:t>
      </w:r>
      <w:r>
        <w:rPr>
          <w:rFonts w:ascii="SamsungOne 400" w:hAnsi="SamsungOne 400"/>
          <w:lang w:val="en-GB" w:eastAsia="en-US"/>
        </w:rPr>
        <w:t xml:space="preserve">. </w:t>
      </w:r>
    </w:p>
    <w:p w:rsidR="000F7366" w:rsidRDefault="000F7366" w:rsidP="007752AD">
      <w:pPr>
        <w:widowControl/>
        <w:wordWrap/>
        <w:autoSpaceDE/>
        <w:autoSpaceDN/>
        <w:spacing w:after="0" w:line="240" w:lineRule="auto"/>
        <w:jc w:val="left"/>
        <w:rPr>
          <w:rFonts w:ascii="SamsungOne 400" w:hAnsi="SamsungOne 400"/>
          <w:lang w:val="en-GB" w:eastAsia="en-US"/>
        </w:rPr>
      </w:pPr>
    </w:p>
    <w:p w:rsidR="000F7366" w:rsidRDefault="000F7366" w:rsidP="000F7366">
      <w:pPr>
        <w:keepNext/>
        <w:widowControl/>
        <w:wordWrap/>
        <w:autoSpaceDE/>
        <w:autoSpaceDN/>
        <w:spacing w:after="0" w:line="240" w:lineRule="auto"/>
        <w:jc w:val="left"/>
      </w:pPr>
      <w:r>
        <w:rPr>
          <w:rFonts w:ascii="SamsungOne 400" w:hAnsi="SamsungOne 400"/>
          <w:noProof/>
        </w:rPr>
        <w:drawing>
          <wp:inline distT="0" distB="0" distL="0" distR="0" wp14:anchorId="2D363AB2">
            <wp:extent cx="6112261" cy="3314916"/>
            <wp:effectExtent l="0" t="0" r="317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9477" cy="3318829"/>
                    </a:xfrm>
                    <a:prstGeom prst="rect">
                      <a:avLst/>
                    </a:prstGeom>
                    <a:noFill/>
                  </pic:spPr>
                </pic:pic>
              </a:graphicData>
            </a:graphic>
          </wp:inline>
        </w:drawing>
      </w:r>
    </w:p>
    <w:p w:rsidR="000F7366" w:rsidRDefault="000F7366" w:rsidP="000F7366">
      <w:pPr>
        <w:pStyle w:val="Caption"/>
      </w:pPr>
      <w:r>
        <w:t xml:space="preserve">Figure </w:t>
      </w:r>
      <w:r>
        <w:fldChar w:fldCharType="begin"/>
      </w:r>
      <w:r>
        <w:instrText xml:space="preserve"> SEQ Figure \* ARABIC </w:instrText>
      </w:r>
      <w:r>
        <w:fldChar w:fldCharType="separate"/>
      </w:r>
      <w:r w:rsidR="00132154">
        <w:rPr>
          <w:noProof/>
        </w:rPr>
        <w:t>5</w:t>
      </w:r>
      <w:r>
        <w:fldChar w:fldCharType="end"/>
      </w:r>
      <w:r>
        <w:t xml:space="preserve"> Implementation options for Direction C and Direction A</w:t>
      </w:r>
    </w:p>
    <w:p w:rsidR="00937F92" w:rsidRPr="00937F92" w:rsidRDefault="00937F92" w:rsidP="00937F92">
      <w:pPr>
        <w:rPr>
          <w:lang w:val="en-GB" w:eastAsia="en-US"/>
        </w:rPr>
      </w:pPr>
    </w:p>
    <w:p w:rsidR="00BB16ED" w:rsidRPr="00044358" w:rsidRDefault="00BB16ED" w:rsidP="00BB16ED">
      <w:pPr>
        <w:widowControl/>
        <w:wordWrap/>
        <w:autoSpaceDE/>
        <w:autoSpaceDN/>
        <w:spacing w:after="0" w:line="240" w:lineRule="auto"/>
        <w:rPr>
          <w:rFonts w:ascii="SamsungOne 400" w:hAnsi="SamsungOne 400"/>
          <w:lang w:val="en-GB" w:eastAsia="en-US"/>
        </w:rPr>
      </w:pPr>
      <w:r>
        <w:rPr>
          <w:rFonts w:ascii="SamsungOne 400" w:hAnsi="SamsungOne 400"/>
          <w:b/>
          <w:lang w:val="en-GB" w:eastAsia="en-US"/>
        </w:rPr>
        <w:t>Observation#</w:t>
      </w:r>
      <w:r>
        <w:rPr>
          <w:rFonts w:ascii="SamsungOne 400" w:hAnsi="SamsungOne 400"/>
          <w:b/>
          <w:lang w:val="en-GB" w:eastAsia="en-US"/>
        </w:rPr>
        <w:t>3</w:t>
      </w:r>
      <w:r w:rsidR="00937F92">
        <w:rPr>
          <w:rFonts w:ascii="SamsungOne 400" w:hAnsi="SamsungOne 400"/>
          <w:b/>
          <w:lang w:val="en-GB" w:eastAsia="en-US"/>
        </w:rPr>
        <w:t>:</w:t>
      </w:r>
      <w:r w:rsidRPr="00044358">
        <w:rPr>
          <w:rFonts w:ascii="SamsungOne 400" w:hAnsi="SamsungOne 400"/>
          <w:lang w:val="en-GB" w:eastAsia="en-US"/>
        </w:rPr>
        <w:t xml:space="preserve"> </w:t>
      </w:r>
      <w:r w:rsidR="00937F92" w:rsidRPr="00044358">
        <w:rPr>
          <w:rFonts w:ascii="SamsungOne 400" w:hAnsi="SamsungOne 400"/>
          <w:lang w:val="en-GB" w:eastAsia="en-US"/>
        </w:rPr>
        <w:t>Based on Direction C and Direction A of</w:t>
      </w:r>
      <w:r w:rsidRPr="00044358">
        <w:rPr>
          <w:rFonts w:ascii="SamsungOne 400" w:hAnsi="SamsungOne 400"/>
          <w:lang w:val="en-GB" w:eastAsia="en-US"/>
        </w:rPr>
        <w:t xml:space="preserve"> inter-vendor training collaboration </w:t>
      </w:r>
      <w:r w:rsidR="00937F92" w:rsidRPr="00044358">
        <w:rPr>
          <w:rFonts w:ascii="SamsungOne 400" w:hAnsi="SamsungOne 400"/>
          <w:lang w:val="en-GB" w:eastAsia="en-US"/>
        </w:rPr>
        <w:t>options</w:t>
      </w:r>
      <w:r w:rsidRPr="00044358">
        <w:rPr>
          <w:rFonts w:ascii="SamsungOne 400" w:hAnsi="SamsungOne 400"/>
          <w:lang w:val="en-GB" w:eastAsia="en-US"/>
        </w:rPr>
        <w:t xml:space="preserve">, at least three deployment alternatives </w:t>
      </w:r>
      <w:r w:rsidR="00044358">
        <w:rPr>
          <w:rFonts w:ascii="SamsungOne 400" w:hAnsi="SamsungOne 400"/>
          <w:lang w:val="en-GB" w:eastAsia="en-US"/>
        </w:rPr>
        <w:t>identified</w:t>
      </w:r>
    </w:p>
    <w:p w:rsidR="00BB16ED" w:rsidRPr="00044358" w:rsidRDefault="00BB16ED" w:rsidP="00BB16ED">
      <w:pPr>
        <w:pStyle w:val="ListParagraph"/>
        <w:numPr>
          <w:ilvl w:val="0"/>
          <w:numId w:val="6"/>
        </w:numPr>
        <w:ind w:leftChars="0"/>
        <w:rPr>
          <w:rFonts w:ascii="SamsungOne 400" w:hAnsi="SamsungOne 400"/>
        </w:rPr>
      </w:pPr>
      <w:r w:rsidRPr="00044358">
        <w:rPr>
          <w:rFonts w:ascii="SamsungOne 400" w:hAnsi="SamsungOne 400"/>
        </w:rPr>
        <w:t xml:space="preserve">Alt1: UE side directly deploys the </w:t>
      </w:r>
      <w:r w:rsidR="00937F92" w:rsidRPr="00044358">
        <w:rPr>
          <w:rFonts w:ascii="SamsungOne 400" w:hAnsi="SamsungOne 400"/>
        </w:rPr>
        <w:t xml:space="preserve">specified </w:t>
      </w:r>
      <w:r w:rsidRPr="00044358">
        <w:rPr>
          <w:rFonts w:ascii="SamsungOne 400" w:hAnsi="SamsungOne 400"/>
        </w:rPr>
        <w:t>reference encoder</w:t>
      </w:r>
    </w:p>
    <w:p w:rsidR="00BB16ED" w:rsidRPr="00044358" w:rsidRDefault="00044358" w:rsidP="00BB16ED">
      <w:pPr>
        <w:pStyle w:val="ListParagraph"/>
        <w:numPr>
          <w:ilvl w:val="1"/>
          <w:numId w:val="6"/>
        </w:numPr>
        <w:ind w:leftChars="0"/>
        <w:rPr>
          <w:rFonts w:ascii="SamsungOne 400" w:hAnsi="SamsungOne 400"/>
        </w:rPr>
      </w:pPr>
      <w:r>
        <w:rPr>
          <w:rFonts w:ascii="SamsungOne 400" w:hAnsi="SamsungOne 400"/>
        </w:rPr>
        <w:t>UE-</w:t>
      </w:r>
      <w:r w:rsidR="00BB16ED" w:rsidRPr="00044358">
        <w:rPr>
          <w:rFonts w:ascii="SamsungOne 400" w:hAnsi="SamsungOne 400"/>
        </w:rPr>
        <w:t xml:space="preserve">side </w:t>
      </w:r>
      <w:r>
        <w:rPr>
          <w:rFonts w:ascii="SamsungOne 400" w:hAnsi="SamsungOne 400"/>
        </w:rPr>
        <w:t>may still adapt the en</w:t>
      </w:r>
      <w:r w:rsidR="00BB16ED" w:rsidRPr="00044358">
        <w:rPr>
          <w:rFonts w:ascii="SamsungOne 400" w:hAnsi="SamsungOne 400"/>
        </w:rPr>
        <w:t>coder to its implementation</w:t>
      </w:r>
      <w:r>
        <w:rPr>
          <w:rFonts w:ascii="SamsungOne 400" w:hAnsi="SamsungOne 400"/>
        </w:rPr>
        <w:t xml:space="preserve"> using the specified reference decoder and dataset used to specify reference model. </w:t>
      </w:r>
    </w:p>
    <w:p w:rsidR="00BB16ED" w:rsidRPr="00044358" w:rsidRDefault="00BB16ED" w:rsidP="00BB16ED">
      <w:pPr>
        <w:pStyle w:val="ListParagraph"/>
        <w:numPr>
          <w:ilvl w:val="0"/>
          <w:numId w:val="6"/>
        </w:numPr>
        <w:ind w:leftChars="0"/>
        <w:rPr>
          <w:rFonts w:ascii="SamsungOne 400" w:hAnsi="SamsungOne 400"/>
        </w:rPr>
      </w:pPr>
      <w:r w:rsidRPr="00044358">
        <w:rPr>
          <w:rFonts w:ascii="SamsungOne 400" w:hAnsi="SamsungOne 400"/>
        </w:rPr>
        <w:t xml:space="preserve">Alt2: UE side trains </w:t>
      </w:r>
      <w:r w:rsidR="00937F92" w:rsidRPr="00044358">
        <w:rPr>
          <w:rFonts w:ascii="SamsungOne 400" w:hAnsi="SamsungOne 400"/>
        </w:rPr>
        <w:t>its encoder based on reference decoder and field data collected by the UE-side</w:t>
      </w:r>
      <w:r w:rsidR="00044358">
        <w:rPr>
          <w:rFonts w:ascii="SamsungOne 400" w:hAnsi="SamsungOne 400"/>
        </w:rPr>
        <w:t>.</w:t>
      </w:r>
    </w:p>
    <w:p w:rsidR="00937F92" w:rsidRPr="00044358" w:rsidRDefault="00937F92" w:rsidP="00937F92">
      <w:pPr>
        <w:pStyle w:val="ListParagraph"/>
        <w:numPr>
          <w:ilvl w:val="1"/>
          <w:numId w:val="6"/>
        </w:numPr>
        <w:ind w:leftChars="0"/>
        <w:rPr>
          <w:rFonts w:ascii="SamsungOne 400" w:hAnsi="SamsungOne 400"/>
        </w:rPr>
      </w:pPr>
      <w:r w:rsidRPr="00044358">
        <w:rPr>
          <w:rFonts w:ascii="SamsungOne 400" w:hAnsi="SamsungOne 400"/>
        </w:rPr>
        <w:t xml:space="preserve">For field data collection, indication for consistency on NW-side additional conditions </w:t>
      </w:r>
    </w:p>
    <w:p w:rsidR="00937F92" w:rsidRPr="00044358" w:rsidRDefault="00937F92" w:rsidP="00937F92">
      <w:pPr>
        <w:pStyle w:val="ListParagraph"/>
        <w:numPr>
          <w:ilvl w:val="0"/>
          <w:numId w:val="6"/>
        </w:numPr>
        <w:ind w:leftChars="0"/>
        <w:rPr>
          <w:rFonts w:ascii="SamsungOne 400" w:hAnsi="SamsungOne 400"/>
        </w:rPr>
      </w:pPr>
      <w:r w:rsidRPr="00044358">
        <w:rPr>
          <w:rFonts w:ascii="SamsungOne 400" w:hAnsi="SamsungOne 400"/>
        </w:rPr>
        <w:t xml:space="preserve">Alt3: UE side trains its encoder based on parameter/dataset shared by the network, additional field data collected by the UE-side </w:t>
      </w:r>
    </w:p>
    <w:p w:rsidR="00937F92" w:rsidRPr="00044358" w:rsidRDefault="00937F92" w:rsidP="00937F92">
      <w:pPr>
        <w:pStyle w:val="ListParagraph"/>
        <w:numPr>
          <w:ilvl w:val="1"/>
          <w:numId w:val="6"/>
        </w:numPr>
        <w:ind w:leftChars="0"/>
        <w:rPr>
          <w:rFonts w:ascii="SamsungOne 400" w:hAnsi="SamsungOne 400"/>
        </w:rPr>
      </w:pPr>
      <w:r w:rsidRPr="00044358">
        <w:rPr>
          <w:rFonts w:ascii="SamsungOne 400" w:hAnsi="SamsungOne 400"/>
        </w:rPr>
        <w:t xml:space="preserve">For field data collection, indication for consistency on NW-side additional conditions </w:t>
      </w:r>
    </w:p>
    <w:p w:rsidR="00937F92" w:rsidRPr="00044358" w:rsidRDefault="00937F92" w:rsidP="00937F92">
      <w:pPr>
        <w:rPr>
          <w:rFonts w:ascii="SamsungOne 400" w:hAnsi="SamsungOne 400"/>
        </w:rPr>
      </w:pPr>
      <w:r w:rsidRPr="00044358">
        <w:rPr>
          <w:rFonts w:ascii="SamsungOne 400" w:hAnsi="SamsungOne 400"/>
        </w:rPr>
        <w:t xml:space="preserve">For all alternatives, the network may train it decoder based on field data and/or specified reference encoder. </w:t>
      </w:r>
    </w:p>
    <w:p w:rsidR="00937F92" w:rsidRPr="00044358" w:rsidRDefault="00937F92" w:rsidP="00937F92">
      <w:pPr>
        <w:widowControl/>
        <w:wordWrap/>
        <w:autoSpaceDE/>
        <w:autoSpaceDN/>
        <w:spacing w:after="0" w:line="240" w:lineRule="auto"/>
        <w:rPr>
          <w:rFonts w:ascii="SamsungOne 400" w:hAnsi="SamsungOne 400"/>
          <w:lang w:val="en-GB" w:eastAsia="en-US"/>
        </w:rPr>
      </w:pPr>
      <w:r w:rsidRPr="00044358">
        <w:rPr>
          <w:rFonts w:ascii="SamsungOne 400" w:hAnsi="SamsungOne 400"/>
          <w:b/>
          <w:lang w:val="en-GB" w:eastAsia="en-US"/>
        </w:rPr>
        <w:t>Observation#</w:t>
      </w:r>
      <w:r w:rsidRPr="00044358">
        <w:rPr>
          <w:rFonts w:ascii="SamsungOne 400" w:hAnsi="SamsungOne 400"/>
          <w:b/>
          <w:lang w:val="en-GB" w:eastAsia="en-US"/>
        </w:rPr>
        <w:t>4</w:t>
      </w:r>
      <w:r w:rsidRPr="00044358">
        <w:rPr>
          <w:rFonts w:ascii="SamsungOne 400" w:hAnsi="SamsungOne 400"/>
          <w:lang w:val="en-GB" w:eastAsia="en-US"/>
        </w:rPr>
        <w:t>:</w:t>
      </w:r>
      <w:r w:rsidRPr="00044358">
        <w:rPr>
          <w:rFonts w:ascii="SamsungOne 400" w:hAnsi="SamsungOne 400"/>
          <w:lang w:val="en-GB" w:eastAsia="en-US"/>
        </w:rPr>
        <w:t xml:space="preserve"> </w:t>
      </w:r>
      <w:r w:rsidRPr="00044358">
        <w:rPr>
          <w:rFonts w:ascii="SamsungOne 400" w:hAnsi="SamsungOne 400"/>
          <w:lang w:val="en-GB" w:eastAsia="en-US"/>
        </w:rPr>
        <w:t>Among the deployment alternatives of</w:t>
      </w:r>
      <w:r w:rsidRPr="00044358">
        <w:rPr>
          <w:rFonts w:ascii="SamsungOne 400" w:hAnsi="SamsungOne 400"/>
          <w:lang w:val="en-GB" w:eastAsia="en-US"/>
        </w:rPr>
        <w:t xml:space="preserve"> Direction C and Direction A </w:t>
      </w:r>
      <w:r w:rsidRPr="00044358">
        <w:rPr>
          <w:rFonts w:ascii="SamsungOne 400" w:hAnsi="SamsungOne 400"/>
          <w:lang w:val="en-GB" w:eastAsia="en-US"/>
        </w:rPr>
        <w:t xml:space="preserve">in Observation#3, deployment Alt1 is the widely deployable alternative. </w:t>
      </w:r>
    </w:p>
    <w:p w:rsidR="000F7366" w:rsidRPr="00937F92" w:rsidRDefault="000F7366" w:rsidP="007752AD">
      <w:pPr>
        <w:widowControl/>
        <w:wordWrap/>
        <w:autoSpaceDE/>
        <w:autoSpaceDN/>
        <w:spacing w:after="0" w:line="240" w:lineRule="auto"/>
        <w:jc w:val="left"/>
        <w:rPr>
          <w:rFonts w:ascii="SamsungOne 400" w:hAnsi="SamsungOne 400"/>
          <w:lang w:eastAsia="en-US"/>
        </w:rPr>
      </w:pPr>
    </w:p>
    <w:p w:rsidR="000F7366" w:rsidRDefault="0088340D" w:rsidP="0088340D">
      <w:pPr>
        <w:keepNext/>
        <w:widowControl/>
        <w:numPr>
          <w:ilvl w:val="1"/>
          <w:numId w:val="13"/>
        </w:numPr>
        <w:wordWrap/>
        <w:autoSpaceDE/>
        <w:autoSpaceDN/>
        <w:spacing w:before="180" w:after="120" w:line="288" w:lineRule="auto"/>
        <w:ind w:right="288"/>
        <w:jc w:val="left"/>
        <w:outlineLvl w:val="1"/>
        <w:rPr>
          <w:rFonts w:ascii="SamsungOne 400" w:eastAsia="Batang" w:hAnsi="SamsungOne 400" w:cs="Times New Roman"/>
          <w:kern w:val="0"/>
          <w:sz w:val="28"/>
          <w:szCs w:val="28"/>
          <w:lang w:val="en-GB" w:eastAsia="en-US"/>
        </w:rPr>
      </w:pPr>
      <w:r w:rsidRPr="0088340D">
        <w:rPr>
          <w:rFonts w:ascii="SamsungOne 400" w:eastAsia="Batang" w:hAnsi="SamsungOne 400" w:cs="Times New Roman"/>
          <w:kern w:val="0"/>
          <w:sz w:val="28"/>
          <w:szCs w:val="28"/>
          <w:lang w:val="en-GB" w:eastAsia="en-US"/>
        </w:rPr>
        <w:t xml:space="preserve">Remaining </w:t>
      </w:r>
      <w:r>
        <w:rPr>
          <w:rFonts w:ascii="SamsungOne 400" w:eastAsia="Batang" w:hAnsi="SamsungOne 400" w:cs="Times New Roman"/>
          <w:kern w:val="0"/>
          <w:sz w:val="28"/>
          <w:szCs w:val="28"/>
          <w:lang w:val="en-GB" w:eastAsia="en-US"/>
        </w:rPr>
        <w:t>A</w:t>
      </w:r>
      <w:r w:rsidRPr="0088340D">
        <w:rPr>
          <w:rFonts w:ascii="SamsungOne 400" w:eastAsia="Batang" w:hAnsi="SamsungOne 400" w:cs="Times New Roman"/>
          <w:kern w:val="0"/>
          <w:sz w:val="28"/>
          <w:szCs w:val="28"/>
          <w:lang w:val="en-GB" w:eastAsia="en-US"/>
        </w:rPr>
        <w:t>spect</w:t>
      </w:r>
      <w:r>
        <w:rPr>
          <w:rFonts w:ascii="SamsungOne 400" w:eastAsia="Batang" w:hAnsi="SamsungOne 400" w:cs="Times New Roman"/>
          <w:kern w:val="0"/>
          <w:sz w:val="28"/>
          <w:szCs w:val="28"/>
          <w:lang w:val="en-GB" w:eastAsia="en-US"/>
        </w:rPr>
        <w:t>s</w:t>
      </w:r>
      <w:r w:rsidRPr="0088340D">
        <w:rPr>
          <w:rFonts w:ascii="SamsungOne 400" w:eastAsia="Batang" w:hAnsi="SamsungOne 400" w:cs="Times New Roman"/>
          <w:kern w:val="0"/>
          <w:sz w:val="28"/>
          <w:szCs w:val="28"/>
          <w:lang w:val="en-GB" w:eastAsia="en-US"/>
        </w:rPr>
        <w:t xml:space="preserve"> yet to be </w:t>
      </w:r>
      <w:r>
        <w:rPr>
          <w:rFonts w:ascii="SamsungOne 400" w:eastAsia="Batang" w:hAnsi="SamsungOne 400" w:cs="Times New Roman"/>
          <w:kern w:val="0"/>
          <w:sz w:val="28"/>
          <w:szCs w:val="28"/>
          <w:lang w:val="en-GB" w:eastAsia="en-US"/>
        </w:rPr>
        <w:t>A</w:t>
      </w:r>
      <w:r w:rsidRPr="0088340D">
        <w:rPr>
          <w:rFonts w:ascii="SamsungOne 400" w:eastAsia="Batang" w:hAnsi="SamsungOne 400" w:cs="Times New Roman"/>
          <w:kern w:val="0"/>
          <w:sz w:val="28"/>
          <w:szCs w:val="28"/>
          <w:lang w:val="en-GB" w:eastAsia="en-US"/>
        </w:rPr>
        <w:t xml:space="preserve">ddressed </w:t>
      </w:r>
    </w:p>
    <w:p w:rsidR="00664F6B" w:rsidRDefault="00664F6B" w:rsidP="00664F6B">
      <w:pPr>
        <w:widowControl/>
        <w:wordWrap/>
        <w:autoSpaceDE/>
        <w:autoSpaceDN/>
        <w:spacing w:after="0" w:line="240" w:lineRule="auto"/>
        <w:rPr>
          <w:rFonts w:ascii="SamsungOne 400" w:hAnsi="SamsungOne 400"/>
          <w:lang w:val="en-GB" w:eastAsia="en-US"/>
        </w:rPr>
      </w:pPr>
      <w:r>
        <w:rPr>
          <w:rFonts w:ascii="SamsungOne 400" w:hAnsi="SamsungOne 400"/>
          <w:lang w:val="en-GB" w:eastAsia="en-US"/>
        </w:rPr>
        <w:t xml:space="preserve">One of the motivations of Direction A is to enable UE-side vendor to train its encoder based on its preferred model backbone. To evaluate this aspect, we conducted an experiment on whether a UE-side backbone for </w:t>
      </w:r>
      <w:r>
        <w:rPr>
          <w:rFonts w:ascii="SamsungOne 400" w:hAnsi="SamsungOne 400"/>
          <w:lang w:val="en-GB" w:eastAsia="en-US"/>
        </w:rPr>
        <w:t xml:space="preserve">an </w:t>
      </w:r>
      <w:r>
        <w:rPr>
          <w:rFonts w:ascii="SamsungOne 400" w:hAnsi="SamsungOne 400"/>
          <w:lang w:val="en-GB" w:eastAsia="en-US"/>
        </w:rPr>
        <w:t xml:space="preserve">actual encoder could be different from the assumed network-side nominal encoder backbone in the NW-side training. As shown in the Figure </w:t>
      </w:r>
      <w:r w:rsidR="002C6734">
        <w:rPr>
          <w:rFonts w:ascii="SamsungOne 400" w:hAnsi="SamsungOne 400"/>
          <w:lang w:val="en-GB" w:eastAsia="en-US"/>
        </w:rPr>
        <w:t>6</w:t>
      </w:r>
      <w:r>
        <w:rPr>
          <w:rFonts w:ascii="SamsungOne 400" w:hAnsi="SamsungOne 400"/>
          <w:lang w:val="en-GB" w:eastAsia="en-US"/>
        </w:rPr>
        <w:t>, if the network-side assumed the transformer (TF) encoder in its initial training and shared the dataset {v, Z</w:t>
      </w:r>
      <w:r w:rsidRPr="00535FB6">
        <w:rPr>
          <w:rFonts w:ascii="SamsungOne 400" w:hAnsi="SamsungOne 400"/>
          <w:vertAlign w:val="subscript"/>
          <w:lang w:val="en-GB" w:eastAsia="en-US"/>
        </w:rPr>
        <w:t>TF</w:t>
      </w:r>
      <w:r>
        <w:rPr>
          <w:rFonts w:ascii="SamsungOne 400" w:hAnsi="SamsungOne 400"/>
          <w:lang w:val="en-GB" w:eastAsia="en-US"/>
        </w:rPr>
        <w:t>} to the UE-side, and the UE-side attempts to train a CNN model (</w:t>
      </w:r>
      <w:proofErr w:type="spellStart"/>
      <w:r>
        <w:rPr>
          <w:rFonts w:ascii="SamsungOne 400" w:hAnsi="SamsungOne 400"/>
          <w:lang w:val="en-GB" w:eastAsia="en-US"/>
        </w:rPr>
        <w:t>DenseNet</w:t>
      </w:r>
      <w:proofErr w:type="spellEnd"/>
      <w:r>
        <w:rPr>
          <w:rFonts w:ascii="SamsungOne 400" w:hAnsi="SamsungOne 400"/>
          <w:lang w:val="en-GB" w:eastAsia="en-US"/>
        </w:rPr>
        <w:t xml:space="preserve">) based on the shared dataset a sever performance degradation is observer (particularly when UE attempts to train its encoder directly based on Alt2). As a yet another attempt to circumvent this error, we assumed the case wherein the network shares mixed dataset for the two backbones, i.e., backbone common dataset – yet a similar degradation </w:t>
      </w:r>
      <w:r>
        <w:rPr>
          <w:rFonts w:ascii="SamsungOne 400" w:hAnsi="SamsungOne 400"/>
          <w:lang w:val="en-GB" w:eastAsia="en-US"/>
        </w:rPr>
        <w:lastRenderedPageBreak/>
        <w:t>was observed. Therefore, it is important for the network to share dataset specific to a certain backbone as well as the corresponding assumed encoder backbone information.</w:t>
      </w:r>
    </w:p>
    <w:p w:rsidR="00664F6B" w:rsidRDefault="00664F6B" w:rsidP="00664F6B">
      <w:pPr>
        <w:widowControl/>
        <w:wordWrap/>
        <w:autoSpaceDE/>
        <w:autoSpaceDN/>
        <w:spacing w:after="0" w:line="240" w:lineRule="auto"/>
        <w:rPr>
          <w:rFonts w:ascii="SamsungOne 400" w:hAnsi="SamsungOne 400"/>
          <w:lang w:val="en-GB" w:eastAsia="en-US"/>
        </w:rPr>
      </w:pPr>
    </w:p>
    <w:p w:rsidR="00664F6B" w:rsidRDefault="00664F6B" w:rsidP="00664F6B">
      <w:pPr>
        <w:widowControl/>
        <w:wordWrap/>
        <w:autoSpaceDE/>
        <w:autoSpaceDN/>
        <w:spacing w:after="0" w:line="240" w:lineRule="auto"/>
        <w:rPr>
          <w:rFonts w:ascii="SamsungOne 400" w:hAnsi="SamsungOne 400"/>
          <w:lang w:val="en-GB" w:eastAsia="en-US"/>
        </w:rPr>
      </w:pPr>
    </w:p>
    <w:p w:rsidR="00664F6B" w:rsidRDefault="00664F6B" w:rsidP="00664F6B">
      <w:pPr>
        <w:keepNext/>
        <w:widowControl/>
        <w:wordWrap/>
        <w:autoSpaceDE/>
        <w:autoSpaceDN/>
        <w:spacing w:after="0" w:line="240" w:lineRule="auto"/>
        <w:jc w:val="center"/>
      </w:pPr>
      <w:r>
        <w:rPr>
          <w:rFonts w:ascii="SamsungOne 400" w:hAnsi="SamsungOne 400"/>
          <w:noProof/>
        </w:rPr>
        <w:drawing>
          <wp:inline distT="0" distB="0" distL="0" distR="0" wp14:anchorId="46F3962B" wp14:editId="09D4B8E8">
            <wp:extent cx="2497015" cy="26363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04410" cy="2644127"/>
                    </a:xfrm>
                    <a:prstGeom prst="rect">
                      <a:avLst/>
                    </a:prstGeom>
                    <a:noFill/>
                  </pic:spPr>
                </pic:pic>
              </a:graphicData>
            </a:graphic>
          </wp:inline>
        </w:drawing>
      </w:r>
    </w:p>
    <w:p w:rsidR="00664F6B" w:rsidRDefault="00664F6B" w:rsidP="00664F6B">
      <w:pPr>
        <w:pStyle w:val="Caption"/>
      </w:pPr>
      <w:r>
        <w:t xml:space="preserve">Figure </w:t>
      </w:r>
      <w:r>
        <w:fldChar w:fldCharType="begin"/>
      </w:r>
      <w:r>
        <w:instrText xml:space="preserve"> SEQ Figure \* ARABIC </w:instrText>
      </w:r>
      <w:r>
        <w:fldChar w:fldCharType="separate"/>
      </w:r>
      <w:r w:rsidR="00132154">
        <w:rPr>
          <w:noProof/>
        </w:rPr>
        <w:t>6</w:t>
      </w:r>
      <w:r>
        <w:fldChar w:fldCharType="end"/>
      </w:r>
    </w:p>
    <w:p w:rsidR="00664F6B" w:rsidRDefault="00664F6B" w:rsidP="00664F6B">
      <w:pPr>
        <w:widowControl/>
        <w:wordWrap/>
        <w:autoSpaceDE/>
        <w:autoSpaceDN/>
        <w:spacing w:after="0" w:line="240" w:lineRule="auto"/>
        <w:rPr>
          <w:rFonts w:ascii="SamsungOne 400" w:hAnsi="SamsungOne 400"/>
          <w:lang w:val="en-GB" w:eastAsia="en-US"/>
        </w:rPr>
      </w:pPr>
    </w:p>
    <w:p w:rsidR="00664F6B" w:rsidRDefault="00664F6B" w:rsidP="00664F6B">
      <w:pPr>
        <w:pStyle w:val="Caption"/>
        <w:keepNext/>
        <w:jc w:val="both"/>
      </w:pPr>
      <w:r>
        <w:t xml:space="preserve">Table </w:t>
      </w:r>
      <w:r w:rsidR="002C6734">
        <w:t>2</w:t>
      </w:r>
      <w:r>
        <w:t xml:space="preserve">: Performance for Direction A (Option 4-1) with respect to backbone alignment/mismatch </w:t>
      </w:r>
    </w:p>
    <w:p w:rsidR="00664F6B" w:rsidRDefault="00664F6B" w:rsidP="00664F6B">
      <w:pPr>
        <w:widowControl/>
        <w:wordWrap/>
        <w:autoSpaceDE/>
        <w:autoSpaceDN/>
        <w:spacing w:after="0" w:line="240" w:lineRule="auto"/>
        <w:rPr>
          <w:rFonts w:ascii="SamsungOne 400" w:hAnsi="SamsungOne 400"/>
          <w:lang w:val="en-GB" w:eastAsia="en-US"/>
        </w:rPr>
      </w:pPr>
      <w:r>
        <w:rPr>
          <w:rFonts w:ascii="SamsungOne 400" w:hAnsi="SamsungOne 400"/>
          <w:noProof/>
        </w:rPr>
        <w:drawing>
          <wp:inline distT="0" distB="0" distL="0" distR="0" wp14:anchorId="40C6421F" wp14:editId="10E36EB0">
            <wp:extent cx="5834849" cy="179865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1899" cy="1806994"/>
                    </a:xfrm>
                    <a:prstGeom prst="rect">
                      <a:avLst/>
                    </a:prstGeom>
                    <a:noFill/>
                  </pic:spPr>
                </pic:pic>
              </a:graphicData>
            </a:graphic>
          </wp:inline>
        </w:drawing>
      </w:r>
    </w:p>
    <w:p w:rsidR="00664F6B" w:rsidRPr="00535FB6" w:rsidRDefault="00664F6B" w:rsidP="00664F6B">
      <w:pPr>
        <w:widowControl/>
        <w:wordWrap/>
        <w:autoSpaceDE/>
        <w:autoSpaceDN/>
        <w:spacing w:after="0" w:line="240" w:lineRule="auto"/>
        <w:rPr>
          <w:rFonts w:ascii="SamsungOne 400" w:hAnsi="SamsungOne 400"/>
          <w:lang w:val="en-GB" w:eastAsia="en-US"/>
        </w:rPr>
      </w:pPr>
    </w:p>
    <w:p w:rsidR="00664F6B" w:rsidRDefault="00664F6B" w:rsidP="00664F6B">
      <w:pPr>
        <w:contextualSpacing/>
        <w:rPr>
          <w:rFonts w:ascii="SamsungOne 400" w:hAnsi="SamsungOne 400"/>
          <w:b/>
        </w:rPr>
      </w:pPr>
      <w:r w:rsidRPr="003D0940">
        <w:rPr>
          <w:rFonts w:ascii="SamsungOne 400" w:hAnsi="SamsungOne 400"/>
          <w:b/>
        </w:rPr>
        <w:t>Observation#</w:t>
      </w:r>
      <w:r w:rsidR="00937F92">
        <w:rPr>
          <w:rFonts w:ascii="SamsungOne 400" w:hAnsi="SamsungOne 400"/>
          <w:b/>
        </w:rPr>
        <w:t>5</w:t>
      </w:r>
      <w:r w:rsidRPr="003D0940">
        <w:rPr>
          <w:rFonts w:ascii="SamsungOne 400" w:hAnsi="SamsungOne 400"/>
          <w:b/>
        </w:rPr>
        <w:t xml:space="preserve">: </w:t>
      </w:r>
      <w:r>
        <w:rPr>
          <w:rFonts w:ascii="SamsungOne 400" w:hAnsi="SamsungOne 400"/>
          <w:b/>
        </w:rPr>
        <w:t xml:space="preserve">For Option 4-1 of Direction A, performance degradation is observed when the NW-side encoder backbone associated with the dataset is different from the UE-side encoder backbone. </w:t>
      </w:r>
    </w:p>
    <w:p w:rsidR="00664F6B" w:rsidRDefault="00664F6B" w:rsidP="00664F6B">
      <w:pPr>
        <w:contextualSpacing/>
        <w:rPr>
          <w:rFonts w:ascii="SamsungOne 400" w:hAnsi="SamsungOne 400"/>
          <w:b/>
        </w:rPr>
      </w:pPr>
    </w:p>
    <w:p w:rsidR="00664F6B" w:rsidRDefault="00664F6B" w:rsidP="00664F6B">
      <w:pPr>
        <w:contextualSpacing/>
        <w:rPr>
          <w:rFonts w:ascii="SamsungOne 400" w:hAnsi="SamsungOne 400"/>
          <w:b/>
        </w:rPr>
      </w:pPr>
      <w:r>
        <w:rPr>
          <w:rFonts w:ascii="SamsungOne 400" w:hAnsi="SamsungOne 400"/>
          <w:b/>
        </w:rPr>
        <w:t>Proposal</w:t>
      </w:r>
      <w:r w:rsidRPr="003D0940">
        <w:rPr>
          <w:rFonts w:ascii="SamsungOne 400" w:hAnsi="SamsungOne 400"/>
          <w:b/>
        </w:rPr>
        <w:t>#</w:t>
      </w:r>
      <w:r w:rsidR="00937F92">
        <w:rPr>
          <w:rFonts w:ascii="SamsungOne 400" w:hAnsi="SamsungOne 400"/>
          <w:b/>
        </w:rPr>
        <w:t>1</w:t>
      </w:r>
      <w:r w:rsidRPr="003D0940">
        <w:rPr>
          <w:rFonts w:ascii="SamsungOne 400" w:hAnsi="SamsungOne 400"/>
          <w:b/>
        </w:rPr>
        <w:t xml:space="preserve">: </w:t>
      </w:r>
      <w:r>
        <w:rPr>
          <w:rFonts w:ascii="SamsungOne 400" w:hAnsi="SamsungOne 400"/>
          <w:b/>
        </w:rPr>
        <w:t xml:space="preserve">For Option 4-1 of Direction A, consider NW-side sharing the encoder backbone assumption associated with the dataset as additional information. </w:t>
      </w:r>
    </w:p>
    <w:p w:rsidR="0088340D" w:rsidRPr="00664F6B" w:rsidRDefault="0088340D" w:rsidP="002C6734">
      <w:pPr>
        <w:widowControl/>
        <w:wordWrap/>
        <w:autoSpaceDE/>
        <w:autoSpaceDN/>
        <w:spacing w:after="0" w:line="240" w:lineRule="auto"/>
        <w:rPr>
          <w:rFonts w:ascii="SamsungOne 400" w:eastAsia="Batang" w:hAnsi="SamsungOne 400" w:cs="Times New Roman"/>
          <w:kern w:val="0"/>
          <w:sz w:val="28"/>
          <w:szCs w:val="28"/>
          <w:lang w:eastAsia="en-US"/>
        </w:rPr>
      </w:pPr>
    </w:p>
    <w:p w:rsidR="000F7366" w:rsidRDefault="000F7366" w:rsidP="007752AD">
      <w:pPr>
        <w:widowControl/>
        <w:wordWrap/>
        <w:autoSpaceDE/>
        <w:autoSpaceDN/>
        <w:spacing w:after="0" w:line="240" w:lineRule="auto"/>
        <w:jc w:val="left"/>
        <w:rPr>
          <w:rFonts w:ascii="SamsungOne 400" w:hAnsi="SamsungOne 400"/>
          <w:lang w:val="en-GB" w:eastAsia="en-US"/>
        </w:rPr>
      </w:pPr>
    </w:p>
    <w:p w:rsidR="00643AB7" w:rsidRPr="002F15F0" w:rsidRDefault="00643AB7" w:rsidP="00643AB7">
      <w:pPr>
        <w:keepNext/>
        <w:widowControl/>
        <w:wordWrap/>
        <w:autoSpaceDE/>
        <w:autoSpaceDN/>
        <w:spacing w:after="240" w:line="240" w:lineRule="auto"/>
        <w:ind w:left="1985" w:right="284" w:hanging="1985"/>
        <w:jc w:val="left"/>
        <w:outlineLvl w:val="0"/>
        <w:rPr>
          <w:rFonts w:ascii="Samsung Sharp Sans" w:eastAsia="Batang" w:hAnsi="Samsung Sharp Sans" w:cs="Times New Roman"/>
          <w:kern w:val="0"/>
          <w:sz w:val="32"/>
          <w:szCs w:val="32"/>
          <w:lang w:val="en-GB" w:eastAsia="en-US"/>
        </w:rPr>
      </w:pPr>
      <w:r w:rsidRPr="002F15F0">
        <w:rPr>
          <w:rFonts w:ascii="Samsung Sharp Sans" w:eastAsia="Batang" w:hAnsi="Samsung Sharp Sans" w:cs="Times New Roman"/>
          <w:kern w:val="0"/>
          <w:sz w:val="32"/>
          <w:szCs w:val="32"/>
          <w:lang w:val="en-GB" w:eastAsia="en-US"/>
        </w:rPr>
        <w:t xml:space="preserve">2. </w:t>
      </w:r>
      <w:r>
        <w:rPr>
          <w:rFonts w:ascii="Samsung Sharp Sans" w:eastAsia="Batang" w:hAnsi="Samsung Sharp Sans" w:cs="Times New Roman"/>
          <w:kern w:val="0"/>
          <w:sz w:val="32"/>
          <w:szCs w:val="32"/>
          <w:lang w:val="en-GB" w:eastAsia="en-US"/>
        </w:rPr>
        <w:t xml:space="preserve">Summary and Recommendation for Normative </w:t>
      </w:r>
      <w:r w:rsidR="00664F6B">
        <w:rPr>
          <w:rFonts w:ascii="Samsung Sharp Sans" w:eastAsia="Batang" w:hAnsi="Samsung Sharp Sans" w:cs="Times New Roman"/>
          <w:kern w:val="0"/>
          <w:sz w:val="32"/>
          <w:szCs w:val="32"/>
          <w:lang w:val="en-GB" w:eastAsia="en-US"/>
        </w:rPr>
        <w:t>W</w:t>
      </w:r>
      <w:r>
        <w:rPr>
          <w:rFonts w:ascii="Samsung Sharp Sans" w:eastAsia="Batang" w:hAnsi="Samsung Sharp Sans" w:cs="Times New Roman"/>
          <w:kern w:val="0"/>
          <w:sz w:val="32"/>
          <w:szCs w:val="32"/>
          <w:lang w:val="en-GB" w:eastAsia="en-US"/>
        </w:rPr>
        <w:t>ork</w:t>
      </w:r>
    </w:p>
    <w:p w:rsidR="000F7366" w:rsidRDefault="00EC3E89" w:rsidP="0064371C">
      <w:pPr>
        <w:widowControl/>
        <w:wordWrap/>
        <w:autoSpaceDE/>
        <w:autoSpaceDN/>
        <w:spacing w:after="0" w:line="240" w:lineRule="auto"/>
        <w:rPr>
          <w:rFonts w:ascii="SamsungOne 400" w:hAnsi="SamsungOne 400"/>
          <w:lang w:val="en-GB" w:eastAsia="en-US"/>
        </w:rPr>
      </w:pPr>
      <w:r>
        <w:rPr>
          <w:rFonts w:ascii="SamsungOne 400" w:hAnsi="SamsungOne 400"/>
          <w:lang w:val="en-GB" w:eastAsia="en-US"/>
        </w:rPr>
        <w:t xml:space="preserve">Based on the above </w:t>
      </w:r>
      <w:r w:rsidR="0064371C">
        <w:rPr>
          <w:rFonts w:ascii="SamsungOne 400" w:hAnsi="SamsungOne 400"/>
          <w:lang w:val="en-GB" w:eastAsia="en-US"/>
        </w:rPr>
        <w:t xml:space="preserve">analysis it can be concluded that </w:t>
      </w:r>
      <w:r w:rsidR="0064371C" w:rsidRPr="0064371C">
        <w:rPr>
          <w:rFonts w:ascii="SamsungOne 400" w:hAnsi="SamsungOne 400"/>
          <w:lang w:val="en-GB" w:eastAsia="en-US"/>
        </w:rPr>
        <w:t>CSI compression shows a potential for non-trivial UPT/overhead gain. It is a good practice for 3GPP to adopt this technology as precursor for advanced CSI feedback in 6G.</w:t>
      </w:r>
      <w:r w:rsidR="0064371C">
        <w:rPr>
          <w:rFonts w:ascii="SamsungOne 400" w:hAnsi="SamsungOne 400"/>
          <w:lang w:val="en-GB" w:eastAsia="en-US"/>
        </w:rPr>
        <w:t xml:space="preserve"> Moreover, the Rel-19 study has addressed issues related to the inter-vendor training collaboration and identified feasible </w:t>
      </w:r>
      <w:r w:rsidR="00565C0A">
        <w:rPr>
          <w:rFonts w:ascii="SamsungOne 400" w:hAnsi="SamsungOne 400"/>
          <w:lang w:val="en-GB" w:eastAsia="en-US"/>
        </w:rPr>
        <w:t>solutions</w:t>
      </w:r>
      <w:r w:rsidR="0064371C">
        <w:rPr>
          <w:rFonts w:ascii="SamsungOne 400" w:hAnsi="SamsungOne 400"/>
          <w:lang w:val="en-GB" w:eastAsia="en-US"/>
        </w:rPr>
        <w:t xml:space="preserve">. The inter-vendor collaboration options are studied for Case 0. As this case is a baseline, we recommend it to be considered </w:t>
      </w:r>
      <w:r w:rsidR="00565C0A">
        <w:rPr>
          <w:rFonts w:ascii="SamsungOne 400" w:hAnsi="SamsungOne 400"/>
          <w:lang w:val="en-GB" w:eastAsia="en-US"/>
        </w:rPr>
        <w:t>as</w:t>
      </w:r>
      <w:r w:rsidR="0064371C">
        <w:rPr>
          <w:rFonts w:ascii="SamsungOne 400" w:hAnsi="SamsungOne 400"/>
          <w:lang w:val="en-GB" w:eastAsia="en-US"/>
        </w:rPr>
        <w:t xml:space="preserve"> first priority for normative work. Considering these, </w:t>
      </w:r>
      <w:r>
        <w:rPr>
          <w:rFonts w:ascii="SamsungOne 400" w:hAnsi="SamsungOne 400"/>
          <w:lang w:val="en-GB" w:eastAsia="en-US"/>
        </w:rPr>
        <w:t>we make the following recommendation</w:t>
      </w:r>
      <w:r w:rsidR="0064371C">
        <w:rPr>
          <w:rFonts w:ascii="SamsungOne 400" w:hAnsi="SamsungOne 400"/>
          <w:lang w:val="en-GB" w:eastAsia="en-US"/>
        </w:rPr>
        <w:t>s</w:t>
      </w:r>
      <w:r>
        <w:rPr>
          <w:rFonts w:ascii="SamsungOne 400" w:hAnsi="SamsungOne 400"/>
          <w:lang w:val="en-GB" w:eastAsia="en-US"/>
        </w:rPr>
        <w:t xml:space="preserve"> </w:t>
      </w:r>
    </w:p>
    <w:p w:rsidR="0088340D" w:rsidRDefault="0088340D" w:rsidP="007752AD">
      <w:pPr>
        <w:widowControl/>
        <w:wordWrap/>
        <w:autoSpaceDE/>
        <w:autoSpaceDN/>
        <w:spacing w:after="0" w:line="240" w:lineRule="auto"/>
        <w:jc w:val="left"/>
        <w:rPr>
          <w:rFonts w:ascii="SamsungOne 400" w:hAnsi="SamsungOne 400"/>
          <w:lang w:val="en-GB" w:eastAsia="en-US"/>
        </w:rPr>
      </w:pPr>
    </w:p>
    <w:p w:rsidR="007431A2" w:rsidRDefault="007431A2" w:rsidP="007431A2">
      <w:pPr>
        <w:contextualSpacing/>
        <w:rPr>
          <w:rFonts w:ascii="SamsungOne 400" w:hAnsi="SamsungOne 400"/>
          <w:b/>
        </w:rPr>
      </w:pPr>
      <w:r>
        <w:rPr>
          <w:rFonts w:ascii="SamsungOne 400" w:hAnsi="SamsungOne 400"/>
          <w:b/>
        </w:rPr>
        <w:t>Proposal</w:t>
      </w:r>
      <w:r w:rsidRPr="003D0940">
        <w:rPr>
          <w:rFonts w:ascii="SamsungOne 400" w:hAnsi="SamsungOne 400"/>
          <w:b/>
        </w:rPr>
        <w:t>#</w:t>
      </w:r>
      <w:r>
        <w:rPr>
          <w:rFonts w:ascii="SamsungOne 400" w:hAnsi="SamsungOne 400"/>
          <w:b/>
        </w:rPr>
        <w:t>2</w:t>
      </w:r>
      <w:r w:rsidRPr="003D0940">
        <w:rPr>
          <w:rFonts w:ascii="SamsungOne 400" w:hAnsi="SamsungOne 400"/>
          <w:b/>
        </w:rPr>
        <w:t xml:space="preserve">: </w:t>
      </w:r>
      <w:r w:rsidRPr="00044358">
        <w:rPr>
          <w:rFonts w:ascii="SamsungOne 400" w:eastAsia="Malgun Gothic" w:hAnsi="SamsungOne 400" w:cs="Gulim"/>
          <w:kern w:val="0"/>
          <w:szCs w:val="24"/>
          <w:lang w:val="en-GB" w:eastAsia="en-US"/>
        </w:rPr>
        <w:t>Conclude the Rel-19 study on two-sided model based CSI compression with recommendation on the following aspects for normative work in Rel-20</w:t>
      </w:r>
    </w:p>
    <w:p w:rsidR="007431A2" w:rsidRPr="00044358" w:rsidRDefault="007431A2" w:rsidP="007431A2">
      <w:pPr>
        <w:pStyle w:val="ListParagraph"/>
        <w:numPr>
          <w:ilvl w:val="0"/>
          <w:numId w:val="6"/>
        </w:numPr>
        <w:ind w:leftChars="0"/>
        <w:rPr>
          <w:rFonts w:ascii="SamsungOne 400" w:hAnsi="SamsungOne 400"/>
        </w:rPr>
      </w:pPr>
      <w:r w:rsidRPr="00044358">
        <w:rPr>
          <w:rFonts w:ascii="SamsungOne 400" w:hAnsi="SamsungOne 400"/>
        </w:rPr>
        <w:t>Support at least Direction C from the inter-vendor training collaboration options</w:t>
      </w:r>
    </w:p>
    <w:p w:rsidR="007431A2" w:rsidRPr="00044358" w:rsidRDefault="007431A2" w:rsidP="007431A2">
      <w:pPr>
        <w:pStyle w:val="ListParagraph"/>
        <w:numPr>
          <w:ilvl w:val="0"/>
          <w:numId w:val="6"/>
        </w:numPr>
        <w:ind w:leftChars="0"/>
        <w:rPr>
          <w:rFonts w:ascii="SamsungOne 400" w:hAnsi="SamsungOne 400"/>
        </w:rPr>
      </w:pPr>
      <w:r w:rsidRPr="00044358">
        <w:rPr>
          <w:rFonts w:ascii="SamsungOne 400" w:hAnsi="SamsungOne 400"/>
        </w:rPr>
        <w:lastRenderedPageBreak/>
        <w:t xml:space="preserve">CSI compression sub use Case 0 as first priority </w:t>
      </w:r>
    </w:p>
    <w:p w:rsidR="007431A2" w:rsidRPr="00044358" w:rsidRDefault="007431A2" w:rsidP="007431A2">
      <w:pPr>
        <w:pStyle w:val="ListParagraph"/>
        <w:numPr>
          <w:ilvl w:val="1"/>
          <w:numId w:val="6"/>
        </w:numPr>
        <w:ind w:leftChars="0"/>
        <w:rPr>
          <w:rFonts w:ascii="SamsungOne 400" w:hAnsi="SamsungOne 400"/>
        </w:rPr>
      </w:pPr>
      <w:r w:rsidRPr="00044358">
        <w:rPr>
          <w:rFonts w:ascii="SamsungOne 400" w:hAnsi="SamsungOne 400"/>
        </w:rPr>
        <w:t>CSI compression sub use C</w:t>
      </w:r>
      <w:r>
        <w:rPr>
          <w:rFonts w:ascii="SamsungOne 400" w:hAnsi="SamsungOne 400"/>
        </w:rPr>
        <w:t>ase 3 as</w:t>
      </w:r>
      <w:r w:rsidRPr="00044358">
        <w:rPr>
          <w:rFonts w:ascii="SamsungOne 400" w:hAnsi="SamsungOne 400"/>
        </w:rPr>
        <w:t xml:space="preserve"> second priority </w:t>
      </w:r>
    </w:p>
    <w:p w:rsidR="007431A2" w:rsidRPr="00044358" w:rsidRDefault="007431A2" w:rsidP="007431A2">
      <w:pPr>
        <w:pStyle w:val="ListParagraph"/>
        <w:numPr>
          <w:ilvl w:val="0"/>
          <w:numId w:val="6"/>
        </w:numPr>
        <w:ind w:leftChars="0"/>
        <w:rPr>
          <w:rFonts w:ascii="SamsungOne 400" w:hAnsi="SamsungOne 400"/>
        </w:rPr>
      </w:pPr>
      <w:r w:rsidRPr="00044358">
        <w:rPr>
          <w:rFonts w:ascii="SamsungOne 400" w:hAnsi="SamsungOne 400"/>
        </w:rPr>
        <w:t>Necessary specification support for measurement and report for inference, network-side and UE-side data collection, network-side and UE-side monitoring, timeline and processing unit</w:t>
      </w:r>
    </w:p>
    <w:p w:rsidR="0088340D" w:rsidRPr="00A14A1B" w:rsidRDefault="007431A2" w:rsidP="007752AD">
      <w:pPr>
        <w:pStyle w:val="ListParagraph"/>
        <w:numPr>
          <w:ilvl w:val="0"/>
          <w:numId w:val="6"/>
        </w:numPr>
        <w:ind w:leftChars="0"/>
        <w:rPr>
          <w:rFonts w:ascii="SamsungOne 400" w:hAnsi="SamsungOne 400"/>
        </w:rPr>
      </w:pPr>
      <w:r w:rsidRPr="00044358">
        <w:rPr>
          <w:rFonts w:ascii="SamsungOne 400" w:hAnsi="SamsungOne 400"/>
        </w:rPr>
        <w:t xml:space="preserve">Pairing method to address consistency between training and inference regarding network-side additional conditions. </w:t>
      </w:r>
      <w:bookmarkStart w:id="1" w:name="_GoBack"/>
      <w:bookmarkEnd w:id="1"/>
    </w:p>
    <w:p w:rsidR="0088340D" w:rsidRPr="002F15F0" w:rsidRDefault="0088340D" w:rsidP="007752AD">
      <w:pPr>
        <w:widowControl/>
        <w:wordWrap/>
        <w:autoSpaceDE/>
        <w:autoSpaceDN/>
        <w:spacing w:after="0" w:line="240" w:lineRule="auto"/>
        <w:jc w:val="left"/>
        <w:rPr>
          <w:rFonts w:ascii="SamsungOne 400" w:hAnsi="SamsungOne 400"/>
          <w:lang w:val="en-GB" w:eastAsia="en-US"/>
        </w:rPr>
      </w:pP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p>
    <w:p w:rsidR="007752AD" w:rsidRPr="002F15F0" w:rsidRDefault="007752AD" w:rsidP="007752AD">
      <w:pPr>
        <w:keepNext/>
        <w:widowControl/>
        <w:wordWrap/>
        <w:autoSpaceDE/>
        <w:autoSpaceDN/>
        <w:spacing w:after="240" w:line="240" w:lineRule="auto"/>
        <w:ind w:left="1985" w:right="284" w:hanging="1985"/>
        <w:jc w:val="left"/>
        <w:outlineLvl w:val="0"/>
        <w:rPr>
          <w:rFonts w:ascii="Samsung Sharp Sans" w:eastAsia="Batang" w:hAnsi="Samsung Sharp Sans" w:cs="Times New Roman"/>
          <w:kern w:val="0"/>
          <w:sz w:val="32"/>
          <w:szCs w:val="32"/>
          <w:lang w:val="en-GB" w:eastAsia="en-US"/>
        </w:rPr>
      </w:pPr>
      <w:r w:rsidRPr="002F15F0">
        <w:rPr>
          <w:rFonts w:ascii="Samsung Sharp Sans" w:eastAsia="Batang" w:hAnsi="Samsung Sharp Sans" w:cs="Times New Roman"/>
          <w:kern w:val="0"/>
          <w:sz w:val="32"/>
          <w:szCs w:val="32"/>
          <w:lang w:val="en-GB" w:eastAsia="en-US"/>
        </w:rPr>
        <w:t>Conclusion</w:t>
      </w:r>
    </w:p>
    <w:p w:rsidR="007752AD" w:rsidRDefault="007752AD" w:rsidP="007752AD">
      <w:pPr>
        <w:widowControl/>
        <w:wordWrap/>
        <w:autoSpaceDE/>
        <w:autoSpaceDN/>
        <w:spacing w:after="0" w:line="240" w:lineRule="auto"/>
        <w:jc w:val="left"/>
        <w:rPr>
          <w:rFonts w:ascii="SamsungOne 400" w:hAnsi="SamsungOne 400"/>
          <w:lang w:val="en-GB" w:eastAsia="en-US"/>
        </w:rPr>
      </w:pPr>
      <w:r w:rsidRPr="002F15F0">
        <w:rPr>
          <w:rFonts w:ascii="SamsungOne 400" w:hAnsi="SamsungOne 400"/>
          <w:lang w:val="en-GB" w:eastAsia="en-US"/>
        </w:rPr>
        <w:t>In this contribution, the following observations and proposals are made:</w:t>
      </w:r>
    </w:p>
    <w:p w:rsidR="008242CE" w:rsidRPr="002F15F0" w:rsidRDefault="008242CE" w:rsidP="007752AD">
      <w:pPr>
        <w:widowControl/>
        <w:wordWrap/>
        <w:autoSpaceDE/>
        <w:autoSpaceDN/>
        <w:spacing w:after="0" w:line="240" w:lineRule="auto"/>
        <w:jc w:val="left"/>
        <w:rPr>
          <w:rFonts w:ascii="SamsungOne 400" w:hAnsi="SamsungOne 400"/>
          <w:lang w:val="en-GB" w:eastAsia="en-US"/>
        </w:rPr>
      </w:pPr>
    </w:p>
    <w:p w:rsidR="008242CE" w:rsidRDefault="008242CE" w:rsidP="008242CE">
      <w:pPr>
        <w:widowControl/>
        <w:wordWrap/>
        <w:autoSpaceDE/>
        <w:autoSpaceDN/>
        <w:spacing w:after="0" w:line="240" w:lineRule="auto"/>
        <w:rPr>
          <w:rFonts w:ascii="SamsungOne 400" w:hAnsi="SamsungOne 400"/>
          <w:lang w:val="en-GB" w:eastAsia="en-US"/>
        </w:rPr>
      </w:pPr>
      <w:r>
        <w:rPr>
          <w:rFonts w:ascii="SamsungOne 400" w:hAnsi="SamsungOne 400"/>
          <w:b/>
          <w:lang w:val="en-GB" w:eastAsia="en-US"/>
        </w:rPr>
        <w:t xml:space="preserve">Observation#1 </w:t>
      </w:r>
      <w:r w:rsidRPr="00E364AD">
        <w:rPr>
          <w:rFonts w:ascii="SamsungOne 400" w:hAnsi="SamsungOne 400"/>
          <w:lang w:val="en-GB" w:eastAsia="en-US"/>
        </w:rPr>
        <w:t>Case 2 shows moderate UPT gain over</w:t>
      </w:r>
      <w:r>
        <w:rPr>
          <w:rFonts w:ascii="SamsungOne 400" w:hAnsi="SamsungOne 400"/>
          <w:lang w:val="en-GB" w:eastAsia="en-US"/>
        </w:rPr>
        <w:t xml:space="preserve"> Benchmark 1</w:t>
      </w:r>
      <w:r w:rsidRPr="00E364AD">
        <w:rPr>
          <w:rFonts w:ascii="SamsungOne 400" w:hAnsi="SamsungOne 400"/>
          <w:lang w:val="en-GB" w:eastAsia="en-US"/>
        </w:rPr>
        <w:t xml:space="preserve"> </w:t>
      </w:r>
      <w:r>
        <w:rPr>
          <w:rFonts w:ascii="SamsungOne 400" w:hAnsi="SamsungOne 400"/>
          <w:lang w:val="en-GB" w:eastAsia="en-US"/>
        </w:rPr>
        <w:t xml:space="preserve">(Rel-16 </w:t>
      </w:r>
      <w:proofErr w:type="spellStart"/>
      <w:r>
        <w:rPr>
          <w:rFonts w:ascii="SamsungOne 400" w:hAnsi="SamsungOne 400"/>
          <w:lang w:val="en-GB" w:eastAsia="en-US"/>
        </w:rPr>
        <w:t>eType</w:t>
      </w:r>
      <w:proofErr w:type="spellEnd"/>
      <w:r>
        <w:rPr>
          <w:rFonts w:ascii="SamsungOne 400" w:hAnsi="SamsungOne 400"/>
          <w:lang w:val="en-GB" w:eastAsia="en-US"/>
        </w:rPr>
        <w:t xml:space="preserve"> II) and smaller UPT</w:t>
      </w:r>
      <w:r w:rsidRPr="00E364AD">
        <w:rPr>
          <w:rFonts w:ascii="SamsungOne 400" w:hAnsi="SamsungOne 400"/>
          <w:lang w:val="en-GB" w:eastAsia="en-US"/>
        </w:rPr>
        <w:t xml:space="preserve"> </w:t>
      </w:r>
      <w:r>
        <w:rPr>
          <w:rFonts w:ascii="SamsungOne 400" w:hAnsi="SamsungOne 400"/>
          <w:lang w:val="en-GB" w:eastAsia="en-US"/>
        </w:rPr>
        <w:t xml:space="preserve">gain </w:t>
      </w:r>
      <w:r w:rsidRPr="00E364AD">
        <w:rPr>
          <w:rFonts w:ascii="SamsungOne 400" w:hAnsi="SamsungOne 400"/>
          <w:lang w:val="en-GB" w:eastAsia="en-US"/>
        </w:rPr>
        <w:t xml:space="preserve">over </w:t>
      </w:r>
      <w:r>
        <w:rPr>
          <w:rFonts w:ascii="SamsungOne 400" w:hAnsi="SamsungOne 400"/>
          <w:lang w:val="en-GB" w:eastAsia="en-US"/>
        </w:rPr>
        <w:t>Benchmark 2 (</w:t>
      </w:r>
      <w:r w:rsidRPr="00E364AD">
        <w:rPr>
          <w:rFonts w:ascii="SamsungOne 400" w:hAnsi="SamsungOne 400"/>
          <w:lang w:val="en-GB" w:eastAsia="en-US"/>
        </w:rPr>
        <w:t xml:space="preserve">Case 0 </w:t>
      </w:r>
      <w:r>
        <w:rPr>
          <w:rFonts w:ascii="SamsungOne 400" w:hAnsi="SamsungOne 400"/>
          <w:lang w:val="en-GB" w:eastAsia="en-US"/>
        </w:rPr>
        <w:t>CSI compression</w:t>
      </w:r>
      <w:r>
        <w:rPr>
          <w:rFonts w:ascii="SamsungOne 400" w:hAnsi="SamsungOne 400"/>
          <w:lang w:val="en-GB" w:eastAsia="en-US"/>
        </w:rPr>
        <w:t xml:space="preserve">). </w:t>
      </w:r>
    </w:p>
    <w:p w:rsidR="008242CE" w:rsidRDefault="008242CE" w:rsidP="008242CE">
      <w:pPr>
        <w:pStyle w:val="ListParagraph"/>
        <w:numPr>
          <w:ilvl w:val="0"/>
          <w:numId w:val="6"/>
        </w:numPr>
        <w:ind w:leftChars="0"/>
        <w:rPr>
          <w:rFonts w:ascii="SamsungOne 400" w:hAnsi="SamsungOne 400"/>
        </w:rPr>
      </w:pPr>
      <w:r w:rsidRPr="00132154">
        <w:rPr>
          <w:rFonts w:ascii="SamsungOne 400" w:hAnsi="SamsungOne 400"/>
        </w:rPr>
        <w:t>Issues from non-self-contained CSI report (dependency on past reports) may further diminish the gain and usability.</w:t>
      </w:r>
    </w:p>
    <w:p w:rsidR="008242CE" w:rsidRPr="00132154" w:rsidRDefault="008242CE" w:rsidP="008242CE">
      <w:pPr>
        <w:pStyle w:val="ListParagraph"/>
        <w:numPr>
          <w:ilvl w:val="0"/>
          <w:numId w:val="6"/>
        </w:numPr>
        <w:ind w:leftChars="0"/>
        <w:rPr>
          <w:rFonts w:ascii="SamsungOne 400" w:hAnsi="SamsungOne 400"/>
        </w:rPr>
      </w:pPr>
      <w:r>
        <w:rPr>
          <w:rFonts w:ascii="SamsungOne 400" w:hAnsi="SamsungOne 400"/>
        </w:rPr>
        <w:t xml:space="preserve">Higher gain observed for smaller payload sizes and gain decreases as payload size increases. </w:t>
      </w:r>
    </w:p>
    <w:p w:rsidR="009E3586" w:rsidRPr="008242CE" w:rsidRDefault="009E3586" w:rsidP="001A660C">
      <w:pPr>
        <w:widowControl/>
        <w:wordWrap/>
        <w:autoSpaceDE/>
        <w:autoSpaceDN/>
        <w:spacing w:after="0" w:line="240" w:lineRule="auto"/>
        <w:jc w:val="left"/>
        <w:rPr>
          <w:rFonts w:ascii="SamsungOne 400" w:hAnsi="SamsungOne 400"/>
          <w:b/>
          <w:lang w:val="en-GB"/>
        </w:rPr>
      </w:pPr>
    </w:p>
    <w:p w:rsidR="008242CE" w:rsidRDefault="008242CE" w:rsidP="008242CE">
      <w:pPr>
        <w:widowControl/>
        <w:wordWrap/>
        <w:autoSpaceDE/>
        <w:autoSpaceDN/>
        <w:spacing w:after="0" w:line="240" w:lineRule="auto"/>
        <w:rPr>
          <w:rFonts w:ascii="SamsungOne 400" w:hAnsi="SamsungOne 400"/>
          <w:lang w:val="en-GB" w:eastAsia="en-US"/>
        </w:rPr>
      </w:pPr>
      <w:r>
        <w:rPr>
          <w:rFonts w:ascii="SamsungOne 400" w:hAnsi="SamsungOne 400"/>
          <w:b/>
          <w:lang w:val="en-GB" w:eastAsia="en-US"/>
        </w:rPr>
        <w:t xml:space="preserve">Observation#2 </w:t>
      </w:r>
      <w:r w:rsidRPr="00E364AD">
        <w:rPr>
          <w:rFonts w:ascii="SamsungOne 400" w:hAnsi="SamsungOne 400"/>
          <w:lang w:val="en-GB" w:eastAsia="en-US"/>
        </w:rPr>
        <w:t xml:space="preserve">Case </w:t>
      </w:r>
      <w:r>
        <w:rPr>
          <w:rFonts w:ascii="SamsungOne 400" w:hAnsi="SamsungOne 400"/>
          <w:lang w:val="en-GB" w:eastAsia="en-US"/>
        </w:rPr>
        <w:t>3</w:t>
      </w:r>
      <w:r w:rsidRPr="00E364AD">
        <w:rPr>
          <w:rFonts w:ascii="SamsungOne 400" w:hAnsi="SamsungOne 400"/>
          <w:lang w:val="en-GB" w:eastAsia="en-US"/>
        </w:rPr>
        <w:t xml:space="preserve"> shows moderate UPT gain over</w:t>
      </w:r>
      <w:r>
        <w:rPr>
          <w:rFonts w:ascii="SamsungOne 400" w:hAnsi="SamsungOne 400"/>
          <w:lang w:val="en-GB" w:eastAsia="en-US"/>
        </w:rPr>
        <w:t xml:space="preserve"> </w:t>
      </w:r>
      <w:r w:rsidRPr="00C353EB">
        <w:rPr>
          <w:rFonts w:ascii="SamsungOne 400" w:hAnsi="SamsungOne 400"/>
          <w:lang w:val="en-GB" w:eastAsia="en-US"/>
        </w:rPr>
        <w:t>the benchmark based on non-AI/ML based CSI prediction and Rel-18 DD codebook based reporting</w:t>
      </w:r>
      <w:r>
        <w:rPr>
          <w:rFonts w:ascii="SamsungOne 400" w:hAnsi="SamsungOne 400"/>
          <w:lang w:val="en-GB" w:eastAsia="en-US"/>
        </w:rPr>
        <w:t xml:space="preserve"> </w:t>
      </w:r>
    </w:p>
    <w:p w:rsidR="008242CE" w:rsidRPr="00C353EB" w:rsidRDefault="008242CE" w:rsidP="008242CE">
      <w:pPr>
        <w:pStyle w:val="ListParagraph"/>
        <w:numPr>
          <w:ilvl w:val="0"/>
          <w:numId w:val="6"/>
        </w:numPr>
        <w:ind w:leftChars="0"/>
        <w:rPr>
          <w:rFonts w:ascii="SamsungOne 400" w:hAnsi="SamsungOne 400"/>
        </w:rPr>
      </w:pPr>
      <w:r w:rsidRPr="00C353EB">
        <w:rPr>
          <w:rFonts w:ascii="SamsungOne 400" w:hAnsi="SamsungOne 400"/>
        </w:rPr>
        <w:t>Higher gain</w:t>
      </w:r>
      <w:r>
        <w:rPr>
          <w:rFonts w:ascii="SamsungOne 400" w:hAnsi="SamsungOne 400"/>
        </w:rPr>
        <w:t xml:space="preserve"> is</w:t>
      </w:r>
      <w:r w:rsidRPr="00C353EB">
        <w:rPr>
          <w:rFonts w:ascii="SamsungOne 400" w:hAnsi="SamsungOne 400"/>
        </w:rPr>
        <w:t xml:space="preserve"> observed for </w:t>
      </w:r>
      <w:r>
        <w:rPr>
          <w:rFonts w:ascii="SamsungOne 400" w:hAnsi="SamsungOne 400"/>
        </w:rPr>
        <w:t xml:space="preserve">cell-edge UEs. </w:t>
      </w:r>
    </w:p>
    <w:p w:rsidR="007752AD" w:rsidRDefault="007752AD" w:rsidP="007752AD">
      <w:pPr>
        <w:widowControl/>
        <w:wordWrap/>
        <w:autoSpaceDE/>
        <w:autoSpaceDN/>
        <w:spacing w:after="0" w:line="240" w:lineRule="auto"/>
        <w:jc w:val="left"/>
        <w:rPr>
          <w:rFonts w:ascii="SamsungOne 400" w:hAnsi="SamsungOne 400"/>
          <w:lang w:val="en-GB" w:eastAsia="en-US"/>
        </w:rPr>
      </w:pPr>
    </w:p>
    <w:p w:rsidR="00044358" w:rsidRPr="00044358" w:rsidRDefault="00044358" w:rsidP="00044358">
      <w:pPr>
        <w:widowControl/>
        <w:wordWrap/>
        <w:autoSpaceDE/>
        <w:autoSpaceDN/>
        <w:spacing w:after="0" w:line="240" w:lineRule="auto"/>
        <w:rPr>
          <w:rFonts w:ascii="SamsungOne 400" w:hAnsi="SamsungOne 400"/>
          <w:lang w:val="en-GB" w:eastAsia="en-US"/>
        </w:rPr>
      </w:pPr>
      <w:r>
        <w:rPr>
          <w:rFonts w:ascii="SamsungOne 400" w:hAnsi="SamsungOne 400"/>
          <w:b/>
          <w:lang w:val="en-GB" w:eastAsia="en-US"/>
        </w:rPr>
        <w:t>Observation#3:</w:t>
      </w:r>
      <w:r w:rsidRPr="00044358">
        <w:rPr>
          <w:rFonts w:ascii="SamsungOne 400" w:hAnsi="SamsungOne 400"/>
          <w:lang w:val="en-GB" w:eastAsia="en-US"/>
        </w:rPr>
        <w:t xml:space="preserve"> Based on Direction C and Direction A of inter-vendor training collaboration options, at least three deployment alternatives </w:t>
      </w:r>
      <w:r>
        <w:rPr>
          <w:rFonts w:ascii="SamsungOne 400" w:hAnsi="SamsungOne 400"/>
          <w:lang w:val="en-GB" w:eastAsia="en-US"/>
        </w:rPr>
        <w:t>identified</w:t>
      </w:r>
    </w:p>
    <w:p w:rsidR="00044358" w:rsidRPr="00044358" w:rsidRDefault="00044358" w:rsidP="00044358">
      <w:pPr>
        <w:pStyle w:val="ListParagraph"/>
        <w:numPr>
          <w:ilvl w:val="0"/>
          <w:numId w:val="6"/>
        </w:numPr>
        <w:ind w:leftChars="0"/>
        <w:rPr>
          <w:rFonts w:ascii="SamsungOne 400" w:hAnsi="SamsungOne 400"/>
        </w:rPr>
      </w:pPr>
      <w:r w:rsidRPr="00044358">
        <w:rPr>
          <w:rFonts w:ascii="SamsungOne 400" w:hAnsi="SamsungOne 400"/>
        </w:rPr>
        <w:t>Alt1: UE side directly deploys the specified reference encoder</w:t>
      </w:r>
    </w:p>
    <w:p w:rsidR="00044358" w:rsidRPr="00044358" w:rsidRDefault="00044358" w:rsidP="00044358">
      <w:pPr>
        <w:pStyle w:val="ListParagraph"/>
        <w:numPr>
          <w:ilvl w:val="1"/>
          <w:numId w:val="6"/>
        </w:numPr>
        <w:ind w:leftChars="0"/>
        <w:rPr>
          <w:rFonts w:ascii="SamsungOne 400" w:hAnsi="SamsungOne 400"/>
        </w:rPr>
      </w:pPr>
      <w:r>
        <w:rPr>
          <w:rFonts w:ascii="SamsungOne 400" w:hAnsi="SamsungOne 400"/>
        </w:rPr>
        <w:t>UE-</w:t>
      </w:r>
      <w:r w:rsidRPr="00044358">
        <w:rPr>
          <w:rFonts w:ascii="SamsungOne 400" w:hAnsi="SamsungOne 400"/>
        </w:rPr>
        <w:t xml:space="preserve">side </w:t>
      </w:r>
      <w:r>
        <w:rPr>
          <w:rFonts w:ascii="SamsungOne 400" w:hAnsi="SamsungOne 400"/>
        </w:rPr>
        <w:t>may still adapt the en</w:t>
      </w:r>
      <w:r w:rsidRPr="00044358">
        <w:rPr>
          <w:rFonts w:ascii="SamsungOne 400" w:hAnsi="SamsungOne 400"/>
        </w:rPr>
        <w:t>coder to its implementation</w:t>
      </w:r>
      <w:r>
        <w:rPr>
          <w:rFonts w:ascii="SamsungOne 400" w:hAnsi="SamsungOne 400"/>
        </w:rPr>
        <w:t xml:space="preserve"> using the specified reference decoder and dataset used to specify reference model. </w:t>
      </w:r>
    </w:p>
    <w:p w:rsidR="00044358" w:rsidRPr="00044358" w:rsidRDefault="00044358" w:rsidP="00044358">
      <w:pPr>
        <w:pStyle w:val="ListParagraph"/>
        <w:numPr>
          <w:ilvl w:val="0"/>
          <w:numId w:val="6"/>
        </w:numPr>
        <w:ind w:leftChars="0"/>
        <w:rPr>
          <w:rFonts w:ascii="SamsungOne 400" w:hAnsi="SamsungOne 400"/>
        </w:rPr>
      </w:pPr>
      <w:r w:rsidRPr="00044358">
        <w:rPr>
          <w:rFonts w:ascii="SamsungOne 400" w:hAnsi="SamsungOne 400"/>
        </w:rPr>
        <w:t>Alt2: UE side trains its encoder based on reference decoder and field data collected by the UE-side</w:t>
      </w:r>
      <w:r>
        <w:rPr>
          <w:rFonts w:ascii="SamsungOne 400" w:hAnsi="SamsungOne 400"/>
        </w:rPr>
        <w:t>.</w:t>
      </w:r>
    </w:p>
    <w:p w:rsidR="00044358" w:rsidRPr="00044358" w:rsidRDefault="00044358" w:rsidP="00044358">
      <w:pPr>
        <w:pStyle w:val="ListParagraph"/>
        <w:numPr>
          <w:ilvl w:val="1"/>
          <w:numId w:val="6"/>
        </w:numPr>
        <w:ind w:leftChars="0"/>
        <w:rPr>
          <w:rFonts w:ascii="SamsungOne 400" w:hAnsi="SamsungOne 400"/>
        </w:rPr>
      </w:pPr>
      <w:r w:rsidRPr="00044358">
        <w:rPr>
          <w:rFonts w:ascii="SamsungOne 400" w:hAnsi="SamsungOne 400"/>
        </w:rPr>
        <w:t xml:space="preserve">For field data collection, indication for consistency on NW-side additional conditions </w:t>
      </w:r>
    </w:p>
    <w:p w:rsidR="00044358" w:rsidRPr="00044358" w:rsidRDefault="00044358" w:rsidP="00044358">
      <w:pPr>
        <w:pStyle w:val="ListParagraph"/>
        <w:numPr>
          <w:ilvl w:val="0"/>
          <w:numId w:val="6"/>
        </w:numPr>
        <w:ind w:leftChars="0"/>
        <w:rPr>
          <w:rFonts w:ascii="SamsungOne 400" w:hAnsi="SamsungOne 400"/>
        </w:rPr>
      </w:pPr>
      <w:r w:rsidRPr="00044358">
        <w:rPr>
          <w:rFonts w:ascii="SamsungOne 400" w:hAnsi="SamsungOne 400"/>
        </w:rPr>
        <w:t xml:space="preserve">Alt3: UE side trains its encoder based on parameter/dataset shared by the network, additional field data collected by the UE-side </w:t>
      </w:r>
    </w:p>
    <w:p w:rsidR="00044358" w:rsidRPr="00044358" w:rsidRDefault="00044358" w:rsidP="00044358">
      <w:pPr>
        <w:pStyle w:val="ListParagraph"/>
        <w:numPr>
          <w:ilvl w:val="1"/>
          <w:numId w:val="6"/>
        </w:numPr>
        <w:ind w:leftChars="0"/>
        <w:rPr>
          <w:rFonts w:ascii="SamsungOne 400" w:hAnsi="SamsungOne 400"/>
        </w:rPr>
      </w:pPr>
      <w:r w:rsidRPr="00044358">
        <w:rPr>
          <w:rFonts w:ascii="SamsungOne 400" w:hAnsi="SamsungOne 400"/>
        </w:rPr>
        <w:t xml:space="preserve">For field data collection, indication for consistency on NW-side additional conditions </w:t>
      </w:r>
    </w:p>
    <w:p w:rsidR="00044358" w:rsidRPr="00044358" w:rsidRDefault="00044358" w:rsidP="00044358">
      <w:pPr>
        <w:rPr>
          <w:rFonts w:ascii="SamsungOne 400" w:hAnsi="SamsungOne 400"/>
        </w:rPr>
      </w:pPr>
      <w:r w:rsidRPr="00044358">
        <w:rPr>
          <w:rFonts w:ascii="SamsungOne 400" w:hAnsi="SamsungOne 400"/>
        </w:rPr>
        <w:t xml:space="preserve">For all alternatives, the network may train it decoder based on field data and/or specified reference encoder. </w:t>
      </w:r>
    </w:p>
    <w:p w:rsidR="00044358" w:rsidRDefault="00044358" w:rsidP="00044358">
      <w:pPr>
        <w:widowControl/>
        <w:wordWrap/>
        <w:autoSpaceDE/>
        <w:autoSpaceDN/>
        <w:spacing w:after="0" w:line="240" w:lineRule="auto"/>
        <w:rPr>
          <w:rFonts w:ascii="SamsungOne 400" w:hAnsi="SamsungOne 400"/>
          <w:lang w:val="en-GB" w:eastAsia="en-US"/>
        </w:rPr>
      </w:pPr>
      <w:r>
        <w:rPr>
          <w:rFonts w:ascii="SamsungOne 400" w:hAnsi="SamsungOne 400"/>
          <w:b/>
          <w:lang w:val="en-GB" w:eastAsia="en-US"/>
        </w:rPr>
        <w:t xml:space="preserve">Observation#4: </w:t>
      </w:r>
      <w:r>
        <w:rPr>
          <w:rFonts w:ascii="SamsungOne 400" w:hAnsi="SamsungOne 400"/>
          <w:lang w:val="en-GB" w:eastAsia="en-US"/>
        </w:rPr>
        <w:t xml:space="preserve">Among the deployment alternatives of Direction C and Direction A in Observation#3, deployment Alt1 is the widely deployable alternative. </w:t>
      </w:r>
    </w:p>
    <w:p w:rsidR="008242CE" w:rsidRDefault="008242CE" w:rsidP="007752AD">
      <w:pPr>
        <w:widowControl/>
        <w:wordWrap/>
        <w:autoSpaceDE/>
        <w:autoSpaceDN/>
        <w:spacing w:after="0" w:line="240" w:lineRule="auto"/>
        <w:jc w:val="left"/>
        <w:rPr>
          <w:rFonts w:ascii="SamsungOne 400" w:hAnsi="SamsungOne 400"/>
          <w:lang w:val="en-GB" w:eastAsia="en-US"/>
        </w:rPr>
      </w:pPr>
    </w:p>
    <w:p w:rsidR="00044358" w:rsidRDefault="00044358" w:rsidP="007752AD">
      <w:pPr>
        <w:widowControl/>
        <w:wordWrap/>
        <w:autoSpaceDE/>
        <w:autoSpaceDN/>
        <w:spacing w:after="0" w:line="240" w:lineRule="auto"/>
        <w:jc w:val="left"/>
        <w:rPr>
          <w:rFonts w:ascii="SamsungOne 400" w:hAnsi="SamsungOne 400"/>
          <w:lang w:val="en-GB" w:eastAsia="en-US"/>
        </w:rPr>
      </w:pPr>
    </w:p>
    <w:p w:rsidR="00044358" w:rsidRDefault="00044358" w:rsidP="00044358">
      <w:pPr>
        <w:contextualSpacing/>
        <w:rPr>
          <w:rFonts w:ascii="SamsungOne 400" w:hAnsi="SamsungOne 400"/>
          <w:b/>
        </w:rPr>
      </w:pPr>
      <w:r w:rsidRPr="003D0940">
        <w:rPr>
          <w:rFonts w:ascii="SamsungOne 400" w:hAnsi="SamsungOne 400"/>
          <w:b/>
        </w:rPr>
        <w:t>Observation#</w:t>
      </w:r>
      <w:r>
        <w:rPr>
          <w:rFonts w:ascii="SamsungOne 400" w:hAnsi="SamsungOne 400"/>
          <w:b/>
        </w:rPr>
        <w:t>5</w:t>
      </w:r>
      <w:r w:rsidRPr="00044358">
        <w:rPr>
          <w:rFonts w:ascii="SamsungOne 400" w:hAnsi="SamsungOne 400"/>
          <w:b/>
          <w:lang w:val="en-GB" w:eastAsia="en-US"/>
        </w:rPr>
        <w:t>:</w:t>
      </w:r>
      <w:r w:rsidRPr="00044358">
        <w:rPr>
          <w:rFonts w:ascii="SamsungOne 400" w:hAnsi="SamsungOne 400"/>
          <w:lang w:val="en-GB" w:eastAsia="en-US"/>
        </w:rPr>
        <w:t xml:space="preserve"> For Option 4-1 of Direction A, performance degradation is observed when the NW-side encoder backbone associated with the dataset is different from the UE-side encoder backbone.</w:t>
      </w:r>
      <w:r>
        <w:rPr>
          <w:rFonts w:ascii="SamsungOne 400" w:hAnsi="SamsungOne 400"/>
          <w:b/>
        </w:rPr>
        <w:t xml:space="preserve"> </w:t>
      </w:r>
    </w:p>
    <w:p w:rsidR="00044358" w:rsidRDefault="00044358" w:rsidP="00044358">
      <w:pPr>
        <w:contextualSpacing/>
        <w:rPr>
          <w:rFonts w:ascii="SamsungOne 400" w:hAnsi="SamsungOne 400"/>
          <w:b/>
        </w:rPr>
      </w:pPr>
    </w:p>
    <w:p w:rsidR="00044358" w:rsidRPr="00044358" w:rsidRDefault="00044358" w:rsidP="00044358">
      <w:pPr>
        <w:contextualSpacing/>
        <w:rPr>
          <w:rFonts w:ascii="SamsungOne 400" w:hAnsi="SamsungOne 400"/>
          <w:lang w:val="en-GB" w:eastAsia="en-US"/>
        </w:rPr>
      </w:pPr>
      <w:r>
        <w:rPr>
          <w:rFonts w:ascii="SamsungOne 400" w:hAnsi="SamsungOne 400"/>
          <w:b/>
        </w:rPr>
        <w:t>Proposal</w:t>
      </w:r>
      <w:r w:rsidRPr="003D0940">
        <w:rPr>
          <w:rFonts w:ascii="SamsungOne 400" w:hAnsi="SamsungOne 400"/>
          <w:b/>
        </w:rPr>
        <w:t>#</w:t>
      </w:r>
      <w:r>
        <w:rPr>
          <w:rFonts w:ascii="SamsungOne 400" w:hAnsi="SamsungOne 400"/>
          <w:b/>
        </w:rPr>
        <w:t>1</w:t>
      </w:r>
      <w:r w:rsidRPr="003D0940">
        <w:rPr>
          <w:rFonts w:ascii="SamsungOne 400" w:hAnsi="SamsungOne 400"/>
          <w:b/>
        </w:rPr>
        <w:t xml:space="preserve">: </w:t>
      </w:r>
      <w:r w:rsidRPr="00044358">
        <w:rPr>
          <w:rFonts w:ascii="SamsungOne 400" w:hAnsi="SamsungOne 400"/>
          <w:lang w:val="en-GB" w:eastAsia="en-US"/>
        </w:rPr>
        <w:t xml:space="preserve">For Option 4-1 of Direction A, consider NW-side sharing the encoder backbone assumption associated with the dataset as additional information. </w:t>
      </w:r>
    </w:p>
    <w:p w:rsidR="00044358" w:rsidRPr="00044358" w:rsidRDefault="00044358" w:rsidP="007752AD">
      <w:pPr>
        <w:widowControl/>
        <w:wordWrap/>
        <w:autoSpaceDE/>
        <w:autoSpaceDN/>
        <w:spacing w:after="0" w:line="240" w:lineRule="auto"/>
        <w:jc w:val="left"/>
        <w:rPr>
          <w:rFonts w:ascii="SamsungOne 400" w:hAnsi="SamsungOne 400"/>
          <w:lang w:eastAsia="en-US"/>
        </w:rPr>
      </w:pPr>
    </w:p>
    <w:p w:rsidR="00044358" w:rsidRDefault="00044358" w:rsidP="00044358">
      <w:pPr>
        <w:contextualSpacing/>
        <w:rPr>
          <w:rFonts w:ascii="SamsungOne 400" w:hAnsi="SamsungOne 400"/>
          <w:b/>
        </w:rPr>
      </w:pPr>
      <w:r>
        <w:rPr>
          <w:rFonts w:ascii="SamsungOne 400" w:hAnsi="SamsungOne 400"/>
          <w:b/>
        </w:rPr>
        <w:t>Proposal</w:t>
      </w:r>
      <w:r w:rsidRPr="003D0940">
        <w:rPr>
          <w:rFonts w:ascii="SamsungOne 400" w:hAnsi="SamsungOne 400"/>
          <w:b/>
        </w:rPr>
        <w:t>#</w:t>
      </w:r>
      <w:r>
        <w:rPr>
          <w:rFonts w:ascii="SamsungOne 400" w:hAnsi="SamsungOne 400"/>
          <w:b/>
        </w:rPr>
        <w:t>2</w:t>
      </w:r>
      <w:r w:rsidRPr="003D0940">
        <w:rPr>
          <w:rFonts w:ascii="SamsungOne 400" w:hAnsi="SamsungOne 400"/>
          <w:b/>
        </w:rPr>
        <w:t xml:space="preserve">: </w:t>
      </w:r>
      <w:r w:rsidRPr="00044358">
        <w:rPr>
          <w:rFonts w:ascii="SamsungOne 400" w:eastAsia="Malgun Gothic" w:hAnsi="SamsungOne 400" w:cs="Gulim"/>
          <w:kern w:val="0"/>
          <w:szCs w:val="24"/>
          <w:lang w:val="en-GB" w:eastAsia="en-US"/>
        </w:rPr>
        <w:t>Conclude the Rel-19 study on two-sided model based CSI compression with recommendation on the following aspects for normative work in Rel-20</w:t>
      </w:r>
    </w:p>
    <w:p w:rsidR="00044358" w:rsidRPr="00044358" w:rsidRDefault="00044358" w:rsidP="00044358">
      <w:pPr>
        <w:pStyle w:val="ListParagraph"/>
        <w:numPr>
          <w:ilvl w:val="0"/>
          <w:numId w:val="6"/>
        </w:numPr>
        <w:ind w:leftChars="0"/>
        <w:rPr>
          <w:rFonts w:ascii="SamsungOne 400" w:hAnsi="SamsungOne 400"/>
        </w:rPr>
      </w:pPr>
      <w:r w:rsidRPr="00044358">
        <w:rPr>
          <w:rFonts w:ascii="SamsungOne 400" w:hAnsi="SamsungOne 400"/>
        </w:rPr>
        <w:t>Support at least Direction C from the inter-vendor training collaboration options</w:t>
      </w:r>
    </w:p>
    <w:p w:rsidR="00044358" w:rsidRPr="00044358" w:rsidRDefault="00044358" w:rsidP="00044358">
      <w:pPr>
        <w:pStyle w:val="ListParagraph"/>
        <w:numPr>
          <w:ilvl w:val="0"/>
          <w:numId w:val="6"/>
        </w:numPr>
        <w:ind w:leftChars="0"/>
        <w:rPr>
          <w:rFonts w:ascii="SamsungOne 400" w:hAnsi="SamsungOne 400"/>
        </w:rPr>
      </w:pPr>
      <w:r w:rsidRPr="00044358">
        <w:rPr>
          <w:rFonts w:ascii="SamsungOne 400" w:hAnsi="SamsungOne 400"/>
        </w:rPr>
        <w:t xml:space="preserve">CSI compression sub use Case 0 as first priority </w:t>
      </w:r>
    </w:p>
    <w:p w:rsidR="00044358" w:rsidRPr="00044358" w:rsidRDefault="00044358" w:rsidP="00044358">
      <w:pPr>
        <w:pStyle w:val="ListParagraph"/>
        <w:numPr>
          <w:ilvl w:val="1"/>
          <w:numId w:val="6"/>
        </w:numPr>
        <w:ind w:leftChars="0"/>
        <w:rPr>
          <w:rFonts w:ascii="SamsungOne 400" w:hAnsi="SamsungOne 400"/>
        </w:rPr>
      </w:pPr>
      <w:r w:rsidRPr="00044358">
        <w:rPr>
          <w:rFonts w:ascii="SamsungOne 400" w:hAnsi="SamsungOne 400"/>
        </w:rPr>
        <w:t>CSI compression sub use C</w:t>
      </w:r>
      <w:r>
        <w:rPr>
          <w:rFonts w:ascii="SamsungOne 400" w:hAnsi="SamsungOne 400"/>
        </w:rPr>
        <w:t>ase 3 as</w:t>
      </w:r>
      <w:r w:rsidRPr="00044358">
        <w:rPr>
          <w:rFonts w:ascii="SamsungOne 400" w:hAnsi="SamsungOne 400"/>
        </w:rPr>
        <w:t xml:space="preserve"> second priority </w:t>
      </w:r>
    </w:p>
    <w:p w:rsidR="00044358" w:rsidRPr="00044358" w:rsidRDefault="00044358" w:rsidP="00044358">
      <w:pPr>
        <w:pStyle w:val="ListParagraph"/>
        <w:numPr>
          <w:ilvl w:val="0"/>
          <w:numId w:val="6"/>
        </w:numPr>
        <w:ind w:leftChars="0"/>
        <w:rPr>
          <w:rFonts w:ascii="SamsungOne 400" w:hAnsi="SamsungOne 400"/>
        </w:rPr>
      </w:pPr>
      <w:r w:rsidRPr="00044358">
        <w:rPr>
          <w:rFonts w:ascii="SamsungOne 400" w:hAnsi="SamsungOne 400"/>
        </w:rPr>
        <w:t>Necessary specification support for measurement and report for inference, network-side and UE-side data collection, network-side and UE-side monitoring, timeline and processing unit</w:t>
      </w:r>
    </w:p>
    <w:p w:rsidR="00044358" w:rsidRPr="00044358" w:rsidRDefault="00044358" w:rsidP="00044358">
      <w:pPr>
        <w:pStyle w:val="ListParagraph"/>
        <w:numPr>
          <w:ilvl w:val="0"/>
          <w:numId w:val="6"/>
        </w:numPr>
        <w:ind w:leftChars="0"/>
        <w:rPr>
          <w:rFonts w:ascii="SamsungOne 400" w:hAnsi="SamsungOne 400"/>
        </w:rPr>
      </w:pPr>
      <w:r w:rsidRPr="00044358">
        <w:rPr>
          <w:rFonts w:ascii="SamsungOne 400" w:hAnsi="SamsungOne 400"/>
        </w:rPr>
        <w:t xml:space="preserve">Pairing method to address consistency between training and inference regarding network-side additional conditions. </w:t>
      </w:r>
    </w:p>
    <w:p w:rsidR="00044358" w:rsidRDefault="00044358" w:rsidP="007752AD">
      <w:pPr>
        <w:widowControl/>
        <w:wordWrap/>
        <w:autoSpaceDE/>
        <w:autoSpaceDN/>
        <w:spacing w:after="0" w:line="240" w:lineRule="auto"/>
        <w:jc w:val="left"/>
        <w:rPr>
          <w:rFonts w:ascii="SamsungOne 400" w:hAnsi="SamsungOne 400"/>
          <w:lang w:val="en-GB" w:eastAsia="en-US"/>
        </w:rPr>
      </w:pPr>
    </w:p>
    <w:p w:rsidR="00044358" w:rsidRPr="008242CE" w:rsidRDefault="00044358" w:rsidP="007752AD">
      <w:pPr>
        <w:widowControl/>
        <w:wordWrap/>
        <w:autoSpaceDE/>
        <w:autoSpaceDN/>
        <w:spacing w:after="0" w:line="240" w:lineRule="auto"/>
        <w:jc w:val="left"/>
        <w:rPr>
          <w:rFonts w:ascii="SamsungOne 400" w:hAnsi="SamsungOne 400"/>
          <w:lang w:val="en-GB" w:eastAsia="en-US"/>
        </w:rPr>
      </w:pPr>
    </w:p>
    <w:p w:rsidR="007752AD" w:rsidRPr="002F15F0" w:rsidRDefault="007752AD" w:rsidP="007752AD">
      <w:pPr>
        <w:keepNext/>
        <w:widowControl/>
        <w:wordWrap/>
        <w:autoSpaceDE/>
        <w:autoSpaceDN/>
        <w:spacing w:after="240" w:line="240" w:lineRule="auto"/>
        <w:ind w:left="1985" w:right="284" w:hanging="1985"/>
        <w:jc w:val="left"/>
        <w:outlineLvl w:val="0"/>
        <w:rPr>
          <w:rFonts w:ascii="Samsung Sharp Sans" w:eastAsia="Batang" w:hAnsi="Samsung Sharp Sans" w:cs="Times New Roman"/>
          <w:kern w:val="0"/>
          <w:sz w:val="32"/>
          <w:szCs w:val="32"/>
          <w:lang w:val="en-GB" w:eastAsia="en-US"/>
        </w:rPr>
      </w:pPr>
      <w:r w:rsidRPr="002F15F0">
        <w:rPr>
          <w:rFonts w:ascii="Samsung Sharp Sans" w:eastAsia="Batang" w:hAnsi="Samsung Sharp Sans" w:cs="Times New Roman"/>
          <w:kern w:val="0"/>
          <w:sz w:val="32"/>
          <w:szCs w:val="32"/>
          <w:lang w:val="en-GB" w:eastAsia="en-US"/>
        </w:rPr>
        <w:t>References</w:t>
      </w: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r w:rsidRPr="002F15F0">
        <w:rPr>
          <w:rFonts w:ascii="SamsungOne 400" w:hAnsi="SamsungOne 400"/>
          <w:lang w:val="en-GB" w:eastAsia="en-US"/>
        </w:rPr>
        <w:t>[1] RP-242399,” Revised WID on Artificial Intelligence (AI)/Machine Learning (ML) for NR Air Interface”, Qualcomm, Dec, 2023.</w:t>
      </w: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r w:rsidRPr="002F15F0">
        <w:rPr>
          <w:rFonts w:ascii="SamsungOne 400" w:hAnsi="SamsungOne 400"/>
          <w:lang w:val="en-GB" w:eastAsia="en-US"/>
        </w:rPr>
        <w:t>[2] RP-213599, “New SI: Study on Artificial Intelligence (AI)/Machine Learning (ML) for NR Air Interface”, Qualcomm, Dec, 2021.</w:t>
      </w: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r w:rsidRPr="002F15F0">
        <w:rPr>
          <w:rFonts w:ascii="SamsungOne 400" w:hAnsi="SamsungOne 400"/>
          <w:lang w:val="en-GB" w:eastAsia="en-US"/>
        </w:rPr>
        <w:t>[3] TR 38.843, “Study on Artificial Intelligence (AI)/Machine Learning (ML) for NR air interface (Release 18)”.</w:t>
      </w: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r w:rsidRPr="002F15F0">
        <w:rPr>
          <w:rFonts w:ascii="SamsungOne 400" w:hAnsi="SamsungOne 400"/>
          <w:lang w:val="en-GB" w:eastAsia="en-US"/>
        </w:rPr>
        <w:t>[4] R1-240074, “Discussion for further study on AI/ML-based CSI compression”, Samsung, RAN1#116, Athens, Greece.</w:t>
      </w: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p>
    <w:p w:rsidR="001A660C" w:rsidRDefault="001A660C" w:rsidP="007752AD">
      <w:pPr>
        <w:widowControl/>
        <w:wordWrap/>
        <w:autoSpaceDE/>
        <w:autoSpaceDN/>
        <w:spacing w:after="0" w:line="240" w:lineRule="auto"/>
        <w:jc w:val="left"/>
        <w:rPr>
          <w:rFonts w:ascii="SamsungOne 400" w:hAnsi="SamsungOne 400"/>
          <w:lang w:val="en-GB" w:eastAsia="en-US"/>
        </w:rPr>
      </w:pPr>
    </w:p>
    <w:p w:rsidR="001A660C" w:rsidRDefault="001A660C"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p>
    <w:p w:rsidR="007752AD" w:rsidRPr="002F15F0"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p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ambri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amsung Sharp Sans">
    <w:panose1 w:val="00000000000000000000"/>
    <w:charset w:val="00"/>
    <w:family w:val="auto"/>
    <w:pitch w:val="variable"/>
    <w:sig w:usb0="A10002EF" w:usb1="500160FB" w:usb2="00000010" w:usb3="00000000" w:csb0="00000197" w:csb1="00000000"/>
  </w:font>
  <w:font w:name="Batang">
    <w:altName w:val="바탕"/>
    <w:panose1 w:val="02030600000101010101"/>
    <w:charset w:val="81"/>
    <w:family w:val="roman"/>
    <w:pitch w:val="variable"/>
    <w:sig w:usb0="B00002AF" w:usb1="69D77CFB" w:usb2="00000030" w:usb3="00000000" w:csb0="0008009F" w:csb1="00000000"/>
  </w:font>
  <w:font w:name="SamsungOne 400">
    <w:panose1 w:val="020B0503030303020204"/>
    <w:charset w:val="00"/>
    <w:family w:val="swiss"/>
    <w:pitch w:val="variable"/>
    <w:sig w:usb0="E00002FF" w:usb1="5200217F" w:usb2="00000021"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C2729"/>
    <w:multiLevelType w:val="hybridMultilevel"/>
    <w:tmpl w:val="2D522932"/>
    <w:lvl w:ilvl="0" w:tplc="D0A26BFA">
      <w:start w:val="1"/>
      <w:numFmt w:val="bullet"/>
      <w:lvlText w:val="•"/>
      <w:lvlJc w:val="left"/>
      <w:pPr>
        <w:ind w:left="1520" w:hanging="360"/>
      </w:pPr>
      <w:rPr>
        <w:rFonts w:ascii="Times New Roman" w:hAnsi="Times New Roman"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 w15:restartNumberingAfterBreak="0">
    <w:nsid w:val="1AA42F4F"/>
    <w:multiLevelType w:val="hybridMultilevel"/>
    <w:tmpl w:val="4276F54A"/>
    <w:lvl w:ilvl="0" w:tplc="D0A26BFA">
      <w:start w:val="1"/>
      <w:numFmt w:val="bullet"/>
      <w:lvlText w:val="•"/>
      <w:lvlJc w:val="left"/>
      <w:pPr>
        <w:ind w:left="1520" w:hanging="360"/>
      </w:pPr>
      <w:rPr>
        <w:rFonts w:ascii="Times New Roman" w:hAnsi="Times New Roman"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2" w15:restartNumberingAfterBreak="0">
    <w:nsid w:val="1B0128C2"/>
    <w:multiLevelType w:val="hybridMultilevel"/>
    <w:tmpl w:val="97ECC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79A003B"/>
    <w:multiLevelType w:val="hybridMultilevel"/>
    <w:tmpl w:val="679EA0FC"/>
    <w:lvl w:ilvl="0" w:tplc="4D507C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A77398"/>
    <w:multiLevelType w:val="hybridMultilevel"/>
    <w:tmpl w:val="C09002B0"/>
    <w:lvl w:ilvl="0" w:tplc="A2AE80D4">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E30C98"/>
    <w:multiLevelType w:val="hybridMultilevel"/>
    <w:tmpl w:val="D8A6E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ED3F86"/>
    <w:multiLevelType w:val="hybridMultilevel"/>
    <w:tmpl w:val="BDCCEDF6"/>
    <w:lvl w:ilvl="0" w:tplc="F7A8B0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5733C3"/>
    <w:multiLevelType w:val="multilevel"/>
    <w:tmpl w:val="1D2A1AC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59C38F9"/>
    <w:multiLevelType w:val="hybridMultilevel"/>
    <w:tmpl w:val="F05A32D6"/>
    <w:lvl w:ilvl="0" w:tplc="6EC86F5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B07688"/>
    <w:multiLevelType w:val="hybridMultilevel"/>
    <w:tmpl w:val="37202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D4857BE"/>
    <w:multiLevelType w:val="hybridMultilevel"/>
    <w:tmpl w:val="B4849E68"/>
    <w:lvl w:ilvl="0" w:tplc="D0A26BFA">
      <w:start w:val="1"/>
      <w:numFmt w:val="bullet"/>
      <w:lvlText w:val="•"/>
      <w:lvlJc w:val="left"/>
      <w:pPr>
        <w:ind w:left="1520" w:hanging="360"/>
      </w:pPr>
      <w:rPr>
        <w:rFonts w:ascii="Times New Roman" w:hAnsi="Times New Roman"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7" w15:restartNumberingAfterBreak="0">
    <w:nsid w:val="5E0D6558"/>
    <w:multiLevelType w:val="hybridMultilevel"/>
    <w:tmpl w:val="4A3C334C"/>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C3412E"/>
    <w:multiLevelType w:val="hybridMultilevel"/>
    <w:tmpl w:val="90FA69CC"/>
    <w:lvl w:ilvl="0" w:tplc="D0A26BFA">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C931395"/>
    <w:multiLevelType w:val="hybridMultilevel"/>
    <w:tmpl w:val="9EFA5274"/>
    <w:lvl w:ilvl="0" w:tplc="8A56945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70B359F3"/>
    <w:multiLevelType w:val="multilevel"/>
    <w:tmpl w:val="70B359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846E3B"/>
    <w:multiLevelType w:val="hybridMultilevel"/>
    <w:tmpl w:val="3CB68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12677F"/>
    <w:multiLevelType w:val="hybridMultilevel"/>
    <w:tmpl w:val="4C082212"/>
    <w:lvl w:ilvl="0" w:tplc="81B2F94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5" w15:restartNumberingAfterBreak="0">
    <w:nsid w:val="7F3435FF"/>
    <w:multiLevelType w:val="hybridMultilevel"/>
    <w:tmpl w:val="5BA2B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0"/>
  </w:num>
  <w:num w:numId="4">
    <w:abstractNumId w:val="3"/>
  </w:num>
  <w:num w:numId="5">
    <w:abstractNumId w:val="24"/>
  </w:num>
  <w:num w:numId="6">
    <w:abstractNumId w:val="14"/>
  </w:num>
  <w:num w:numId="7">
    <w:abstractNumId w:val="23"/>
  </w:num>
  <w:num w:numId="8">
    <w:abstractNumId w:val="5"/>
  </w:num>
  <w:num w:numId="9">
    <w:abstractNumId w:val="11"/>
  </w:num>
  <w:num w:numId="10">
    <w:abstractNumId w:val="4"/>
  </w:num>
  <w:num w:numId="11">
    <w:abstractNumId w:val="20"/>
  </w:num>
  <w:num w:numId="12">
    <w:abstractNumId w:val="8"/>
  </w:num>
  <w:num w:numId="13">
    <w:abstractNumId w:val="9"/>
  </w:num>
  <w:num w:numId="14">
    <w:abstractNumId w:val="7"/>
  </w:num>
  <w:num w:numId="15">
    <w:abstractNumId w:val="17"/>
  </w:num>
  <w:num w:numId="16">
    <w:abstractNumId w:val="0"/>
  </w:num>
  <w:num w:numId="17">
    <w:abstractNumId w:val="16"/>
  </w:num>
  <w:num w:numId="18">
    <w:abstractNumId w:val="1"/>
  </w:num>
  <w:num w:numId="19">
    <w:abstractNumId w:val="25"/>
  </w:num>
  <w:num w:numId="20">
    <w:abstractNumId w:val="19"/>
  </w:num>
  <w:num w:numId="21">
    <w:abstractNumId w:val="6"/>
  </w:num>
  <w:num w:numId="22">
    <w:abstractNumId w:val="22"/>
  </w:num>
  <w:num w:numId="23">
    <w:abstractNumId w:val="2"/>
  </w:num>
  <w:num w:numId="24">
    <w:abstractNumId w:val="13"/>
  </w:num>
  <w:num w:numId="25">
    <w:abstractNumId w:val="12"/>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2AD"/>
    <w:rsid w:val="0001254B"/>
    <w:rsid w:val="000257B1"/>
    <w:rsid w:val="00044358"/>
    <w:rsid w:val="00054076"/>
    <w:rsid w:val="00082B5B"/>
    <w:rsid w:val="000952A0"/>
    <w:rsid w:val="00096852"/>
    <w:rsid w:val="000B2573"/>
    <w:rsid w:val="000B2897"/>
    <w:rsid w:val="000C2E37"/>
    <w:rsid w:val="000D4CAC"/>
    <w:rsid w:val="000E2913"/>
    <w:rsid w:val="000E7AE4"/>
    <w:rsid w:val="000F6830"/>
    <w:rsid w:val="000F7366"/>
    <w:rsid w:val="00132154"/>
    <w:rsid w:val="00137334"/>
    <w:rsid w:val="0014189D"/>
    <w:rsid w:val="0015732A"/>
    <w:rsid w:val="001A5490"/>
    <w:rsid w:val="001A660C"/>
    <w:rsid w:val="001F2236"/>
    <w:rsid w:val="001F408C"/>
    <w:rsid w:val="00202405"/>
    <w:rsid w:val="002217A4"/>
    <w:rsid w:val="00227E96"/>
    <w:rsid w:val="00282750"/>
    <w:rsid w:val="002A4E83"/>
    <w:rsid w:val="002A7BC7"/>
    <w:rsid w:val="002A7BF1"/>
    <w:rsid w:val="002B1D02"/>
    <w:rsid w:val="002C3965"/>
    <w:rsid w:val="002C6734"/>
    <w:rsid w:val="002D0C9E"/>
    <w:rsid w:val="002F77EB"/>
    <w:rsid w:val="0032228E"/>
    <w:rsid w:val="003344CB"/>
    <w:rsid w:val="00341A2F"/>
    <w:rsid w:val="00366D2B"/>
    <w:rsid w:val="003B7C2A"/>
    <w:rsid w:val="003D0940"/>
    <w:rsid w:val="003F031D"/>
    <w:rsid w:val="00410929"/>
    <w:rsid w:val="004125DA"/>
    <w:rsid w:val="00420F01"/>
    <w:rsid w:val="00436215"/>
    <w:rsid w:val="0043793E"/>
    <w:rsid w:val="00486B9B"/>
    <w:rsid w:val="004942CC"/>
    <w:rsid w:val="004C3ACC"/>
    <w:rsid w:val="004C5A99"/>
    <w:rsid w:val="004D53AF"/>
    <w:rsid w:val="004E1FEB"/>
    <w:rsid w:val="004F130A"/>
    <w:rsid w:val="00521E1E"/>
    <w:rsid w:val="005233BE"/>
    <w:rsid w:val="0052688A"/>
    <w:rsid w:val="00535FB6"/>
    <w:rsid w:val="00562502"/>
    <w:rsid w:val="00565C0A"/>
    <w:rsid w:val="0057267B"/>
    <w:rsid w:val="00580650"/>
    <w:rsid w:val="00580786"/>
    <w:rsid w:val="00580A15"/>
    <w:rsid w:val="0059175D"/>
    <w:rsid w:val="00597145"/>
    <w:rsid w:val="005D140A"/>
    <w:rsid w:val="005E44CE"/>
    <w:rsid w:val="005F18BF"/>
    <w:rsid w:val="0064371C"/>
    <w:rsid w:val="00643AB7"/>
    <w:rsid w:val="00643F1D"/>
    <w:rsid w:val="006531CE"/>
    <w:rsid w:val="00664F6B"/>
    <w:rsid w:val="00665C3A"/>
    <w:rsid w:val="006772B7"/>
    <w:rsid w:val="0069190C"/>
    <w:rsid w:val="006931CD"/>
    <w:rsid w:val="006B572A"/>
    <w:rsid w:val="006B78BF"/>
    <w:rsid w:val="006C062D"/>
    <w:rsid w:val="006C6617"/>
    <w:rsid w:val="006F60C8"/>
    <w:rsid w:val="00701AB0"/>
    <w:rsid w:val="00734C10"/>
    <w:rsid w:val="007412C6"/>
    <w:rsid w:val="007431A2"/>
    <w:rsid w:val="007631F3"/>
    <w:rsid w:val="00765B62"/>
    <w:rsid w:val="007752AD"/>
    <w:rsid w:val="00781CDE"/>
    <w:rsid w:val="0079777F"/>
    <w:rsid w:val="007A7FB3"/>
    <w:rsid w:val="007C1D17"/>
    <w:rsid w:val="007C7A00"/>
    <w:rsid w:val="007E227E"/>
    <w:rsid w:val="00806885"/>
    <w:rsid w:val="00810440"/>
    <w:rsid w:val="008150B5"/>
    <w:rsid w:val="008242CE"/>
    <w:rsid w:val="00853A96"/>
    <w:rsid w:val="00880697"/>
    <w:rsid w:val="0088340D"/>
    <w:rsid w:val="008834F8"/>
    <w:rsid w:val="008854D2"/>
    <w:rsid w:val="0088778E"/>
    <w:rsid w:val="008D4513"/>
    <w:rsid w:val="008E230B"/>
    <w:rsid w:val="008E36C9"/>
    <w:rsid w:val="008E514B"/>
    <w:rsid w:val="008F7F8A"/>
    <w:rsid w:val="00905074"/>
    <w:rsid w:val="00914669"/>
    <w:rsid w:val="00937F92"/>
    <w:rsid w:val="00945780"/>
    <w:rsid w:val="00951D5D"/>
    <w:rsid w:val="00957C57"/>
    <w:rsid w:val="00971B3C"/>
    <w:rsid w:val="009742F3"/>
    <w:rsid w:val="00975162"/>
    <w:rsid w:val="00980D12"/>
    <w:rsid w:val="0098285A"/>
    <w:rsid w:val="009870FA"/>
    <w:rsid w:val="009B5655"/>
    <w:rsid w:val="009E3586"/>
    <w:rsid w:val="009F3339"/>
    <w:rsid w:val="009F7DEA"/>
    <w:rsid w:val="00A14A1B"/>
    <w:rsid w:val="00A32645"/>
    <w:rsid w:val="00A33CEA"/>
    <w:rsid w:val="00A4183E"/>
    <w:rsid w:val="00A53834"/>
    <w:rsid w:val="00A53A4A"/>
    <w:rsid w:val="00A9276D"/>
    <w:rsid w:val="00AD2781"/>
    <w:rsid w:val="00AF255C"/>
    <w:rsid w:val="00B05BE3"/>
    <w:rsid w:val="00B1620E"/>
    <w:rsid w:val="00B27696"/>
    <w:rsid w:val="00B427A7"/>
    <w:rsid w:val="00B9438E"/>
    <w:rsid w:val="00BA347A"/>
    <w:rsid w:val="00BB16ED"/>
    <w:rsid w:val="00BF27EC"/>
    <w:rsid w:val="00C12D69"/>
    <w:rsid w:val="00C134C8"/>
    <w:rsid w:val="00C32AC1"/>
    <w:rsid w:val="00C353EB"/>
    <w:rsid w:val="00C85B93"/>
    <w:rsid w:val="00C92774"/>
    <w:rsid w:val="00CB6915"/>
    <w:rsid w:val="00CC305D"/>
    <w:rsid w:val="00CF5ADA"/>
    <w:rsid w:val="00D70B9C"/>
    <w:rsid w:val="00D73666"/>
    <w:rsid w:val="00D750E4"/>
    <w:rsid w:val="00DA321E"/>
    <w:rsid w:val="00DB0941"/>
    <w:rsid w:val="00DC4F03"/>
    <w:rsid w:val="00E31674"/>
    <w:rsid w:val="00E364AD"/>
    <w:rsid w:val="00E36AB2"/>
    <w:rsid w:val="00E42C53"/>
    <w:rsid w:val="00E54598"/>
    <w:rsid w:val="00E80B65"/>
    <w:rsid w:val="00E907CF"/>
    <w:rsid w:val="00EA05AC"/>
    <w:rsid w:val="00EA0EF1"/>
    <w:rsid w:val="00EC3E89"/>
    <w:rsid w:val="00ED011D"/>
    <w:rsid w:val="00EF3F3A"/>
    <w:rsid w:val="00F27D3E"/>
    <w:rsid w:val="00F3023C"/>
    <w:rsid w:val="00F71C59"/>
    <w:rsid w:val="00F726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D6142"/>
  <w15:chartTrackingRefBased/>
  <w15:docId w15:val="{43CD0E47-C2AD-4442-9193-9FAFCBF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31A2"/>
    <w:pPr>
      <w:widowControl w:val="0"/>
      <w:wordWrap w:val="0"/>
      <w:autoSpaceDE w:val="0"/>
      <w:autoSpaceDN w:val="0"/>
    </w:p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Batang"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Batang"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8"/>
      </w:numPr>
      <w:wordWrap/>
      <w:autoSpaceDE/>
      <w:autoSpaceDN/>
      <w:spacing w:after="0" w:line="240" w:lineRule="auto"/>
      <w:jc w:val="left"/>
      <w:outlineLvl w:val="2"/>
    </w:pPr>
    <w:rPr>
      <w:rFonts w:ascii="Samsung Sharp Sans" w:eastAsia="Batang"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Batang"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Batang"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Batang"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Batang"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Batang"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Batang"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Batang"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Batang"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Batang"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Batang"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Batang"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Malgun Gothic"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semiHidden/>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Batang"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Batang"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Malgun Gothic" w:eastAsia="Malgun Gothic" w:hAnsi="Malgun Gothic" w:cs="Gulim"/>
      <w:kern w:val="0"/>
      <w:szCs w:val="24"/>
      <w:lang w:val="en-GB" w:eastAsia="en-US"/>
    </w:rPr>
  </w:style>
  <w:style w:type="paragraph" w:styleId="Caption">
    <w:name w:val="caption"/>
    <w:aliases w:val="cap,cap Char"/>
    <w:basedOn w:val="Heading5"/>
    <w:next w:val="Normal"/>
    <w:link w:val="CaptionChar"/>
    <w:unhideWhenUsed/>
    <w:qFormat/>
    <w:rsid w:val="007752AD"/>
    <w:pPr>
      <w:jc w:val="center"/>
    </w:pPr>
    <w:rPr>
      <w:b w:val="0"/>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Batang" w:hAnsi="Times" w:cs="Times New Roman"/>
      <w:kern w:val="0"/>
      <w:sz w:val="24"/>
      <w:szCs w:val="24"/>
      <w:lang w:val="en-GB" w:eastAsia="zh-CN"/>
    </w:rPr>
  </w:style>
  <w:style w:type="table" w:styleId="TableGrid">
    <w:name w:val="Table Grid"/>
    <w:aliases w:val="TableGrid"/>
    <w:basedOn w:val="TableNormal"/>
    <w:uiPriority w:val="59"/>
    <w:qFormat/>
    <w:rsid w:val="007752AD"/>
    <w:pPr>
      <w:spacing w:after="0" w:line="240" w:lineRule="auto"/>
      <w:jc w:val="left"/>
    </w:pPr>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
    <w:link w:val="Caption"/>
    <w:rsid w:val="007752AD"/>
    <w:rPr>
      <w:rFonts w:ascii="SamsungOne 400" w:hAnsi="SamsungOne 400"/>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Malgun Gothic" w:eastAsia="Malgun Gothic" w:hAnsi="Malgun Gothic" w:cs="Gulim"/>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Batang"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Batang"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1353728174">
          <w:marLeft w:val="547"/>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541209284">
          <w:marLeft w:val="1800"/>
          <w:marRight w:val="0"/>
          <w:marTop w:val="0"/>
          <w:marBottom w:val="0"/>
          <w:divBdr>
            <w:top w:val="none" w:sz="0" w:space="0" w:color="auto"/>
            <w:left w:val="none" w:sz="0" w:space="0" w:color="auto"/>
            <w:bottom w:val="none" w:sz="0" w:space="0" w:color="auto"/>
            <w:right w:val="none" w:sz="0" w:space="0" w:color="auto"/>
          </w:divBdr>
        </w:div>
      </w:divsChild>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621759524">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 w:id="10623997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sChild>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 w:id="173227038">
          <w:marLeft w:val="1800"/>
          <w:marRight w:val="0"/>
          <w:marTop w:val="0"/>
          <w:marBottom w:val="0"/>
          <w:divBdr>
            <w:top w:val="none" w:sz="0" w:space="0" w:color="auto"/>
            <w:left w:val="none" w:sz="0" w:space="0" w:color="auto"/>
            <w:bottom w:val="none" w:sz="0" w:space="0" w:color="auto"/>
            <w:right w:val="none" w:sz="0" w:space="0" w:color="auto"/>
          </w:divBdr>
        </w:div>
      </w:divsChild>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446</TotalTime>
  <Pages>9</Pages>
  <Words>2870</Words>
  <Characters>16365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25</cp:revision>
  <dcterms:created xsi:type="dcterms:W3CDTF">2025-05-08T23:46:00Z</dcterms:created>
  <dcterms:modified xsi:type="dcterms:W3CDTF">2025-05-09T11:36:00Z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2DD0CAE6744B7B6A5DBF51E9163670CC0D15CF71E37FE9AD1AD38A799505ADDE436B848DBAEA0CF4971A141B59D922DEA7BC10E7AEB29915430C8B15E66E5563</vt:lpwstr>
  </property>
</Properties>
</file>