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156B8DFC"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w:t>
      </w:r>
      <w:r w:rsidR="00D06A5D">
        <w:rPr>
          <w:rFonts w:ascii="Arial" w:eastAsia="Batang" w:hAnsi="Arial" w:cs="Arial"/>
          <w:b/>
          <w:bCs/>
          <w:kern w:val="0"/>
          <w:sz w:val="28"/>
          <w:szCs w:val="24"/>
          <w:lang w:val="en-GB" w:eastAsia="en-US"/>
        </w:rPr>
        <w:t>2</w:t>
      </w:r>
      <w:r w:rsidR="009B33C5">
        <w:rPr>
          <w:rFonts w:ascii="Arial" w:eastAsia="Batang" w:hAnsi="Arial" w:cs="Arial"/>
          <w:b/>
          <w:bCs/>
          <w:kern w:val="0"/>
          <w:sz w:val="28"/>
          <w:szCs w:val="24"/>
          <w:lang w:val="en-GB" w:eastAsia="en-US"/>
        </w:rPr>
        <w:t>1</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482E3B" w:rsidRPr="00CA583D">
        <w:rPr>
          <w:rFonts w:ascii="Arial" w:eastAsia="Batang" w:hAnsi="Arial" w:cs="Arial"/>
          <w:b/>
          <w:bCs/>
          <w:kern w:val="0"/>
          <w:sz w:val="28"/>
          <w:szCs w:val="24"/>
          <w:shd w:val="clear" w:color="auto" w:fill="FFFFFF" w:themeFill="background1"/>
          <w:lang w:val="en-GB" w:eastAsia="en-US"/>
        </w:rPr>
        <w:t>2</w:t>
      </w:r>
      <w:r w:rsidR="00D06A5D">
        <w:rPr>
          <w:rFonts w:ascii="Arial" w:eastAsia="Batang" w:hAnsi="Arial" w:cs="Arial"/>
          <w:b/>
          <w:bCs/>
          <w:kern w:val="0"/>
          <w:sz w:val="28"/>
          <w:szCs w:val="24"/>
          <w:shd w:val="clear" w:color="auto" w:fill="FFFFFF" w:themeFill="background1"/>
          <w:lang w:val="en-GB" w:eastAsia="en-US"/>
        </w:rPr>
        <w:t>50</w:t>
      </w:r>
      <w:r w:rsidR="00300472">
        <w:rPr>
          <w:rFonts w:ascii="Arial" w:eastAsia="Batang" w:hAnsi="Arial" w:cs="Arial"/>
          <w:b/>
          <w:bCs/>
          <w:kern w:val="0"/>
          <w:sz w:val="28"/>
          <w:szCs w:val="24"/>
          <w:shd w:val="clear" w:color="auto" w:fill="FFFFFF" w:themeFill="background1"/>
          <w:lang w:val="en-GB" w:eastAsia="en-US"/>
        </w:rPr>
        <w:t>3552</w:t>
      </w:r>
      <w:r w:rsidR="00877924" w:rsidRPr="00CA583D">
        <w:rPr>
          <w:rFonts w:ascii="Arial" w:eastAsia="Batang" w:hAnsi="Arial" w:cs="Arial"/>
          <w:b/>
          <w:bCs/>
          <w:kern w:val="0"/>
          <w:sz w:val="28"/>
          <w:szCs w:val="24"/>
          <w:shd w:val="clear" w:color="auto" w:fill="FFFFFF" w:themeFill="background1"/>
          <w:lang w:val="en-GB" w:eastAsia="en-US"/>
        </w:rPr>
        <w:t xml:space="preserve"> </w:t>
      </w:r>
      <w:r w:rsidR="00E8017F">
        <w:rPr>
          <w:rFonts w:ascii="Arial" w:eastAsia="Batang" w:hAnsi="Arial" w:cs="Arial"/>
          <w:b/>
          <w:bCs/>
          <w:kern w:val="0"/>
          <w:sz w:val="28"/>
          <w:szCs w:val="24"/>
          <w:shd w:val="clear" w:color="auto" w:fill="FFFFFF" w:themeFill="background1"/>
          <w:lang w:val="en-GB" w:eastAsia="en-US"/>
        </w:rPr>
        <w:t>St</w:t>
      </w:r>
      <w:r w:rsidR="00846C64">
        <w:rPr>
          <w:rFonts w:ascii="Arial" w:eastAsia="Batang" w:hAnsi="Arial" w:cs="Arial"/>
          <w:b/>
          <w:bCs/>
          <w:kern w:val="0"/>
          <w:sz w:val="28"/>
          <w:szCs w:val="24"/>
          <w:shd w:val="clear" w:color="auto" w:fill="FFFFFF" w:themeFill="background1"/>
          <w:lang w:val="en-GB" w:eastAsia="en-US"/>
        </w:rPr>
        <w:t>.</w:t>
      </w:r>
      <w:bookmarkStart w:id="0" w:name="_GoBack"/>
      <w:bookmarkEnd w:id="0"/>
      <w:r w:rsidR="00E8017F">
        <w:rPr>
          <w:rFonts w:ascii="Arial" w:eastAsia="Batang" w:hAnsi="Arial" w:cs="Arial"/>
          <w:b/>
          <w:bCs/>
          <w:kern w:val="0"/>
          <w:sz w:val="28"/>
          <w:szCs w:val="24"/>
          <w:shd w:val="clear" w:color="auto" w:fill="FFFFFF" w:themeFill="background1"/>
          <w:lang w:val="en-GB" w:eastAsia="en-US"/>
        </w:rPr>
        <w:t xml:space="preserve"> Julian’s, </w:t>
      </w:r>
      <w:r w:rsidR="005D64AF">
        <w:rPr>
          <w:rFonts w:ascii="Arial" w:eastAsia="MS Mincho" w:hAnsi="Arial" w:cs="Arial"/>
          <w:b/>
          <w:bCs/>
          <w:kern w:val="0"/>
          <w:sz w:val="28"/>
          <w:szCs w:val="24"/>
          <w:lang w:val="en-GB" w:eastAsia="ja-JP"/>
        </w:rPr>
        <w:t>Malta</w:t>
      </w:r>
      <w:r w:rsidR="00DC2880">
        <w:rPr>
          <w:rFonts w:ascii="Arial" w:eastAsia="MS Mincho" w:hAnsi="Arial" w:cs="Arial"/>
          <w:b/>
          <w:bCs/>
          <w:kern w:val="0"/>
          <w:sz w:val="28"/>
          <w:szCs w:val="24"/>
          <w:lang w:val="en-GB" w:eastAsia="ja-JP"/>
        </w:rPr>
        <w:t xml:space="preserve">, </w:t>
      </w:r>
      <w:r w:rsidR="005D64AF">
        <w:rPr>
          <w:rFonts w:ascii="Arial" w:eastAsia="MS Mincho" w:hAnsi="Arial" w:cs="Arial"/>
          <w:b/>
          <w:bCs/>
          <w:kern w:val="0"/>
          <w:sz w:val="28"/>
          <w:szCs w:val="24"/>
          <w:lang w:val="en-GB" w:eastAsia="ja-JP"/>
        </w:rPr>
        <w:t>May</w:t>
      </w:r>
      <w:r w:rsidRPr="00B0159B">
        <w:rPr>
          <w:rFonts w:ascii="Arial" w:eastAsia="MS Mincho" w:hAnsi="Arial" w:cs="Arial"/>
          <w:b/>
          <w:bCs/>
          <w:kern w:val="0"/>
          <w:sz w:val="28"/>
          <w:szCs w:val="24"/>
          <w:lang w:val="en-GB" w:eastAsia="ja-JP"/>
        </w:rPr>
        <w:t xml:space="preserve"> </w:t>
      </w:r>
      <w:r w:rsidR="005D64AF">
        <w:rPr>
          <w:rFonts w:ascii="Arial" w:eastAsia="MS Mincho" w:hAnsi="Arial" w:cs="Arial"/>
          <w:b/>
          <w:bCs/>
          <w:kern w:val="0"/>
          <w:sz w:val="28"/>
          <w:szCs w:val="24"/>
          <w:lang w:val="en-GB" w:eastAsia="ja-JP"/>
        </w:rPr>
        <w:t>19</w:t>
      </w:r>
      <w:r w:rsidR="00482E3B" w:rsidRPr="00482E3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5D64AF">
        <w:rPr>
          <w:rFonts w:ascii="Arial" w:eastAsia="MS Mincho" w:hAnsi="Arial" w:cs="Arial"/>
          <w:b/>
          <w:bCs/>
          <w:kern w:val="0"/>
          <w:sz w:val="28"/>
          <w:szCs w:val="24"/>
          <w:lang w:val="en-GB" w:eastAsia="ja-JP"/>
        </w:rPr>
        <w:t>24</w:t>
      </w:r>
      <w:r w:rsidR="0059246B" w:rsidRPr="0059246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sidR="00D06A5D">
        <w:rPr>
          <w:rFonts w:ascii="Arial" w:eastAsia="MS Mincho" w:hAnsi="Arial" w:cs="Arial"/>
          <w:b/>
          <w:bCs/>
          <w:kern w:val="0"/>
          <w:sz w:val="28"/>
          <w:szCs w:val="24"/>
          <w:lang w:val="en-GB" w:eastAsia="ja-JP"/>
        </w:rPr>
        <w:t>5</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E86BBA6"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1" w:name="Source"/>
      <w:bookmarkEnd w:id="1"/>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482E3B">
        <w:rPr>
          <w:rFonts w:ascii="Arial" w:eastAsia="Batang" w:hAnsi="Arial" w:cs="Times New Roman"/>
          <w:kern w:val="0"/>
          <w:sz w:val="24"/>
          <w:szCs w:val="24"/>
          <w:lang w:val="en-GB" w:eastAsia="en-US"/>
        </w:rPr>
        <w:t>3</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4F7DD6D8" w14:textId="77777777" w:rsidR="00482E3B"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482E3B" w:rsidRPr="00482E3B">
        <w:rPr>
          <w:rFonts w:ascii="Arial" w:eastAsia="Batang" w:hAnsi="Arial" w:cs="Times New Roman"/>
          <w:kern w:val="0"/>
          <w:sz w:val="24"/>
          <w:szCs w:val="24"/>
          <w:lang w:val="en-GB" w:eastAsia="en-US"/>
        </w:rPr>
        <w:t xml:space="preserve">Views on AI/ML based CSI prediction </w:t>
      </w:r>
    </w:p>
    <w:p w14:paraId="082639DD" w14:textId="0CC72908"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64FA1F6C"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557DEF">
        <w:rPr>
          <w:rFonts w:ascii="SamsungOne 400" w:eastAsia="MS Mincho" w:hAnsi="SamsungOne 400" w:cs="Times New Roman"/>
          <w:kern w:val="0"/>
          <w:szCs w:val="20"/>
        </w:rPr>
        <w:t>5</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557DEF">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 xml:space="preserve">is </w:t>
      </w:r>
      <w:r w:rsidR="00557DEF">
        <w:rPr>
          <w:rFonts w:ascii="SamsungOne 400" w:eastAsia="MS Mincho" w:hAnsi="SamsungOne 400" w:cs="Times New Roman"/>
          <w:kern w:val="0"/>
          <w:szCs w:val="20"/>
        </w:rPr>
        <w:t>revised</w:t>
      </w:r>
      <w:proofErr w:type="gramEnd"/>
      <w:r w:rsidR="00557DEF">
        <w:rPr>
          <w:rFonts w:ascii="SamsungOne 400" w:eastAsia="MS Mincho" w:hAnsi="SamsungOne 400" w:cs="Times New Roman"/>
          <w:kern w:val="0"/>
          <w:szCs w:val="20"/>
        </w:rPr>
        <w:t xml:space="preserve"> as below</w:t>
      </w:r>
      <w:r w:rsidRPr="00F41C13">
        <w:rPr>
          <w:rFonts w:ascii="SamsungOne 400" w:eastAsia="MS Mincho" w:hAnsi="SamsungOne 400" w:cs="Times New Roman"/>
          <w:kern w:val="0"/>
          <w:szCs w:val="20"/>
        </w:rPr>
        <w:t xml:space="preserve">. </w:t>
      </w:r>
      <w:r w:rsidR="006C51AA">
        <w:rPr>
          <w:rFonts w:ascii="SamsungOne 400" w:eastAsia="MS Mincho" w:hAnsi="SamsungOne 400" w:cs="Times New Roman"/>
          <w:kern w:val="0"/>
          <w:szCs w:val="20"/>
        </w:rPr>
        <w:t>Among other things, o</w:t>
      </w:r>
      <w:r w:rsidRPr="00F41C13">
        <w:rPr>
          <w:rFonts w:ascii="SamsungOne 400" w:eastAsia="MS Mincho" w:hAnsi="SamsungOne 400" w:cs="Times New Roman"/>
          <w:kern w:val="0"/>
          <w:szCs w:val="20"/>
        </w:rPr>
        <w:t xml:space="preserve">ne of the objectives is </w:t>
      </w:r>
      <w:r w:rsidR="006254FA" w:rsidRPr="00F41C13">
        <w:rPr>
          <w:rFonts w:ascii="SamsungOne 400" w:eastAsia="MS Mincho" w:hAnsi="SamsungOne 400" w:cs="Times New Roman"/>
          <w:kern w:val="0"/>
          <w:szCs w:val="20"/>
        </w:rPr>
        <w:t>to further the study</w:t>
      </w:r>
      <w:r w:rsidR="00937BC1" w:rsidRPr="00937BC1">
        <w:rPr>
          <w:rFonts w:ascii="SamsungOne 400" w:eastAsia="MS Mincho" w:hAnsi="SamsungOne 400" w:cs="Times New Roman"/>
          <w:kern w:val="0"/>
          <w:szCs w:val="20"/>
        </w:rPr>
        <w:t>, and if necessary, specify consistency of training/inference</w:t>
      </w:r>
      <w:r w:rsidR="00937BC1">
        <w:rPr>
          <w:rFonts w:ascii="SamsungOne 400" w:eastAsia="MS Mincho" w:hAnsi="SamsungOne 400" w:cs="Times New Roman"/>
          <w:kern w:val="0"/>
          <w:szCs w:val="20"/>
        </w:rPr>
        <w:t xml:space="preserve">. </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B578F4F" w14:textId="77777777" w:rsidR="00557DEF" w:rsidRPr="00557DEF" w:rsidRDefault="00557DEF" w:rsidP="00557DEF">
            <w:pPr>
              <w:numPr>
                <w:ilvl w:val="0"/>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feedback enhancement, encompassing [RAN1/RAN2]: </w:t>
            </w:r>
          </w:p>
          <w:p w14:paraId="2921A1F7" w14:textId="77777777" w:rsidR="00557DEF" w:rsidRPr="00557DEF" w:rsidRDefault="00557DEF" w:rsidP="00557DEF">
            <w:pPr>
              <w:numPr>
                <w:ilvl w:val="1"/>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prediction (UE-sided model): </w:t>
            </w:r>
          </w:p>
          <w:p w14:paraId="0A4F59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Functionality-based LCM leveraged from other use cases, when necessary and applicable,</w:t>
            </w:r>
          </w:p>
          <w:p w14:paraId="212A26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Study, and if necessary, specify consistency of training/inference,</w:t>
            </w:r>
          </w:p>
          <w:p w14:paraId="6914A909"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Note: Normative work in RAN1 for CSI prediction will start from Q1 of 2025</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6D2F8D62"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44FDE3D"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170DAAE5"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261D9C7" w14:textId="7EEC5ED0"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CFE4242" w14:textId="5140AFB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9A22C91" w14:textId="1D9480C8"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51D44C8" w14:textId="2EE49B7A"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132D639A" w14:textId="4F52BAF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3DBCCDB" w14:textId="124EC4B4"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72DCEA61"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9FE1D4C" w:rsidR="00C715F4" w:rsidRPr="00A411C7" w:rsidRDefault="0023404F" w:rsidP="002F2B84">
      <w:pPr>
        <w:pStyle w:val="Heading2"/>
      </w:pPr>
      <w:r w:rsidRPr="002732FF">
        <w:t>2.</w:t>
      </w:r>
      <w:r w:rsidR="00DF7124" w:rsidRPr="002732FF">
        <w:t>1</w:t>
      </w:r>
      <w:r w:rsidRPr="002732FF">
        <w:t xml:space="preserve"> </w:t>
      </w:r>
      <w:r w:rsidR="00937BC1">
        <w:t xml:space="preserve">On the need for network’s assistance for training/inference </w:t>
      </w:r>
      <w:r w:rsidR="00D32736">
        <w:t>consistency</w:t>
      </w:r>
      <w:r w:rsidR="00937BC1">
        <w:t xml:space="preserve"> </w:t>
      </w:r>
      <w:r w:rsidR="00312798" w:rsidRPr="002732FF">
        <w:t xml:space="preserve">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26FD3856"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3522FC" w:rsidRPr="00931B3D" w:rsidRDefault="003522FC"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3522FC" w:rsidRPr="00931B3D" w:rsidRDefault="003522FC"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3522FC" w:rsidRPr="00931B3D" w:rsidRDefault="003522FC"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3522FC" w:rsidRPr="00931B3D" w:rsidRDefault="003522FC"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3522FC" w:rsidRPr="00931B3D" w:rsidRDefault="003522FC"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3522FC" w:rsidRPr="00931B3D" w:rsidRDefault="003522FC"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3522FC" w:rsidRDefault="003522FC"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3522FC" w:rsidRDefault="003522FC" w:rsidP="00931B3D">
                            <w:pPr>
                              <w:rPr>
                                <w:rFonts w:ascii="Times" w:eastAsia="Batang" w:hAnsi="Times" w:cs="Times New Roman"/>
                                <w:bCs/>
                                <w:iCs/>
                                <w:kern w:val="0"/>
                                <w:szCs w:val="24"/>
                                <w:lang w:val="en-GB" w:eastAsia="en-US"/>
                              </w:rPr>
                            </w:pPr>
                          </w:p>
                          <w:p w14:paraId="766EF8DA" w14:textId="119A9198" w:rsidR="003522FC" w:rsidRPr="001128E1" w:rsidRDefault="003522FC"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3522FC" w:rsidRPr="001128E1" w:rsidRDefault="003522FC"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model is trained on region #</w:t>
                            </w:r>
                            <w:proofErr w:type="spellStart"/>
                            <w:r w:rsidRPr="001128E1">
                              <w:rPr>
                                <w:rFonts w:ascii="Times" w:eastAsia="Batang" w:hAnsi="Times" w:cs="Times New Roman"/>
                                <w:kern w:val="0"/>
                                <w:szCs w:val="24"/>
                                <w:lang w:val="en-GB"/>
                              </w:rPr>
                              <w:t>B_k</w:t>
                            </w:r>
                            <w:proofErr w:type="spellEnd"/>
                            <w:r w:rsidRPr="001128E1">
                              <w:rPr>
                                <w:rFonts w:ascii="Times" w:eastAsia="Batang" w:hAnsi="Times" w:cs="Times New Roman"/>
                                <w:kern w:val="0"/>
                                <w:szCs w:val="24"/>
                                <w:lang w:val="en-GB"/>
                              </w:rPr>
                              <w:t xml:space="preserve"> (the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region), </w:t>
                            </w:r>
                            <w:proofErr w:type="gramStart"/>
                            <w:r w:rsidRPr="001128E1">
                              <w:rPr>
                                <w:rFonts w:ascii="Times" w:eastAsia="Batang" w:hAnsi="Times" w:cs="Times New Roman"/>
                                <w:kern w:val="0"/>
                                <w:szCs w:val="24"/>
                                <w:lang w:val="en-GB"/>
                              </w:rPr>
                              <w:t>1</w:t>
                            </w:r>
                            <w:proofErr w:type="gramEnd"/>
                            <w:r w:rsidRPr="001128E1">
                              <w:rPr>
                                <w:rFonts w:ascii="Times" w:eastAsia="Batang" w:hAnsi="Times" w:cs="Times New Roman"/>
                                <w:kern w:val="0"/>
                                <w:szCs w:val="24"/>
                                <w:lang w:val="en-GB"/>
                              </w:rPr>
                              <w:t>&lt;=k&lt;=N.</w:t>
                            </w:r>
                          </w:p>
                          <w:p w14:paraId="4D03C728"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w:t>
                            </w:r>
                            <w:proofErr w:type="gramStart"/>
                            <w:r w:rsidRPr="001128E1">
                              <w:rPr>
                                <w:rFonts w:ascii="Times" w:eastAsia="Batang" w:hAnsi="Times" w:cs="Times New Roman"/>
                                <w:kern w:val="0"/>
                                <w:szCs w:val="24"/>
                                <w:lang w:val="en-GB"/>
                              </w:rPr>
                              <w:t>A</w:t>
                            </w:r>
                            <w:proofErr w:type="gramEnd"/>
                            <w:r w:rsidRPr="001128E1">
                              <w:rPr>
                                <w:rFonts w:ascii="Times" w:eastAsia="Batang" w:hAnsi="Times" w:cs="Times New Roman"/>
                                <w:kern w:val="0"/>
                                <w:szCs w:val="24"/>
                                <w:lang w:val="en-GB"/>
                              </w:rPr>
                              <w:t xml:space="preserve"> that may be constructed via any of the following methods that is appropriate for the given generalized/local region </w:t>
                            </w:r>
                            <w:proofErr w:type="spellStart"/>
                            <w:r w:rsidRPr="001128E1">
                              <w:rPr>
                                <w:rFonts w:ascii="Times" w:eastAsia="Batang" w:hAnsi="Times" w:cs="Times New Roman"/>
                                <w:kern w:val="0"/>
                                <w:szCs w:val="24"/>
                                <w:lang w:val="en-GB"/>
                              </w:rPr>
                              <w:t>modeling</w:t>
                            </w:r>
                            <w:proofErr w:type="spellEnd"/>
                            <w:r w:rsidRPr="001128E1">
                              <w:rPr>
                                <w:rFonts w:ascii="Times" w:eastAsia="Batang" w:hAnsi="Times" w:cs="Times New Roman"/>
                                <w:kern w:val="0"/>
                                <w:szCs w:val="24"/>
                                <w:lang w:val="en-GB"/>
                              </w:rPr>
                              <w:t xml:space="preserve"> approach.</w:t>
                            </w:r>
                          </w:p>
                          <w:p w14:paraId="24FC3069"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79D9EEAD"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38A66E71"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3E7A7CF"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 xml:space="preserve">Note: companies to report which method </w:t>
                            </w:r>
                            <w:proofErr w:type="gramStart"/>
                            <w:r w:rsidRPr="001128E1">
                              <w:rPr>
                                <w:rFonts w:ascii="Times" w:eastAsia="Batang" w:hAnsi="Times" w:cs="Times New Roman"/>
                                <w:kern w:val="0"/>
                                <w:szCs w:val="24"/>
                                <w:lang w:val="en-GB"/>
                              </w:rPr>
                              <w:t>was used</w:t>
                            </w:r>
                            <w:proofErr w:type="gramEnd"/>
                            <w:r w:rsidRPr="001128E1">
                              <w:rPr>
                                <w:rFonts w:ascii="Times" w:eastAsia="Batang" w:hAnsi="Times" w:cs="Times New Roman"/>
                                <w:kern w:val="0"/>
                                <w:szCs w:val="24"/>
                                <w:lang w:val="en-GB"/>
                              </w:rPr>
                              <w:t>.</w:t>
                            </w:r>
                          </w:p>
                          <w:p w14:paraId="491DAA55" w14:textId="77777777" w:rsidR="003522FC" w:rsidRPr="001128E1" w:rsidRDefault="003522FC"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4F19799"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3522FC" w:rsidRPr="001128E1" w:rsidRDefault="003522FC" w:rsidP="00931B3D">
                            <w:pPr>
                              <w:rPr>
                                <w:rFonts w:ascii="Times" w:eastAsia="Batang" w:hAnsi="Times" w:cs="Times New Roman"/>
                                <w:bCs/>
                                <w:iCs/>
                                <w:kern w:val="0"/>
                                <w:szCs w:val="24"/>
                                <w:lang w:eastAsia="en-US"/>
                              </w:rPr>
                            </w:pPr>
                          </w:p>
                          <w:p w14:paraId="223C2A63" w14:textId="77777777" w:rsidR="003522FC" w:rsidRPr="00D460FE" w:rsidRDefault="003522FC"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3522FC" w:rsidRPr="00931B3D" w:rsidRDefault="003522FC"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3522FC" w:rsidRPr="00931B3D" w:rsidRDefault="003522FC"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3522FC" w:rsidRPr="00931B3D" w:rsidRDefault="003522FC"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3522FC" w:rsidRPr="00931B3D" w:rsidRDefault="003522FC"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3522FC" w:rsidRPr="00931B3D" w:rsidRDefault="003522FC"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3522FC" w:rsidRPr="00931B3D" w:rsidRDefault="003522FC"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3522FC" w:rsidRDefault="003522FC"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3522FC" w:rsidRDefault="003522FC" w:rsidP="00931B3D">
                      <w:pPr>
                        <w:rPr>
                          <w:rFonts w:ascii="Times" w:eastAsia="Batang" w:hAnsi="Times" w:cs="Times New Roman"/>
                          <w:bCs/>
                          <w:iCs/>
                          <w:kern w:val="0"/>
                          <w:szCs w:val="24"/>
                          <w:lang w:val="en-GB" w:eastAsia="en-US"/>
                        </w:rPr>
                      </w:pPr>
                    </w:p>
                    <w:p w14:paraId="766EF8DA" w14:textId="119A9198" w:rsidR="003522FC" w:rsidRPr="001128E1" w:rsidRDefault="003522FC"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3522FC" w:rsidRPr="001128E1" w:rsidRDefault="003522FC"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model is trained on region #</w:t>
                      </w:r>
                      <w:proofErr w:type="spellStart"/>
                      <w:r w:rsidRPr="001128E1">
                        <w:rPr>
                          <w:rFonts w:ascii="Times" w:eastAsia="Batang" w:hAnsi="Times" w:cs="Times New Roman"/>
                          <w:kern w:val="0"/>
                          <w:szCs w:val="24"/>
                          <w:lang w:val="en-GB"/>
                        </w:rPr>
                        <w:t>B_k</w:t>
                      </w:r>
                      <w:proofErr w:type="spellEnd"/>
                      <w:r w:rsidRPr="001128E1">
                        <w:rPr>
                          <w:rFonts w:ascii="Times" w:eastAsia="Batang" w:hAnsi="Times" w:cs="Times New Roman"/>
                          <w:kern w:val="0"/>
                          <w:szCs w:val="24"/>
                          <w:lang w:val="en-GB"/>
                        </w:rPr>
                        <w:t xml:space="preserve"> (the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region), </w:t>
                      </w:r>
                      <w:proofErr w:type="gramStart"/>
                      <w:r w:rsidRPr="001128E1">
                        <w:rPr>
                          <w:rFonts w:ascii="Times" w:eastAsia="Batang" w:hAnsi="Times" w:cs="Times New Roman"/>
                          <w:kern w:val="0"/>
                          <w:szCs w:val="24"/>
                          <w:lang w:val="en-GB"/>
                        </w:rPr>
                        <w:t>1</w:t>
                      </w:r>
                      <w:proofErr w:type="gramEnd"/>
                      <w:r w:rsidRPr="001128E1">
                        <w:rPr>
                          <w:rFonts w:ascii="Times" w:eastAsia="Batang" w:hAnsi="Times" w:cs="Times New Roman"/>
                          <w:kern w:val="0"/>
                          <w:szCs w:val="24"/>
                          <w:lang w:val="en-GB"/>
                        </w:rPr>
                        <w:t>&lt;=k&lt;=N.</w:t>
                      </w:r>
                    </w:p>
                    <w:p w14:paraId="4D03C728"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w:t>
                      </w:r>
                      <w:proofErr w:type="gramStart"/>
                      <w:r w:rsidRPr="001128E1">
                        <w:rPr>
                          <w:rFonts w:ascii="Times" w:eastAsia="Batang" w:hAnsi="Times" w:cs="Times New Roman"/>
                          <w:kern w:val="0"/>
                          <w:szCs w:val="24"/>
                          <w:lang w:val="en-GB"/>
                        </w:rPr>
                        <w:t>A</w:t>
                      </w:r>
                      <w:proofErr w:type="gramEnd"/>
                      <w:r w:rsidRPr="001128E1">
                        <w:rPr>
                          <w:rFonts w:ascii="Times" w:eastAsia="Batang" w:hAnsi="Times" w:cs="Times New Roman"/>
                          <w:kern w:val="0"/>
                          <w:szCs w:val="24"/>
                          <w:lang w:val="en-GB"/>
                        </w:rPr>
                        <w:t xml:space="preserve"> that may be constructed via any of the following methods that is appropriate for the given generalized/local region </w:t>
                      </w:r>
                      <w:proofErr w:type="spellStart"/>
                      <w:r w:rsidRPr="001128E1">
                        <w:rPr>
                          <w:rFonts w:ascii="Times" w:eastAsia="Batang" w:hAnsi="Times" w:cs="Times New Roman"/>
                          <w:kern w:val="0"/>
                          <w:szCs w:val="24"/>
                          <w:lang w:val="en-GB"/>
                        </w:rPr>
                        <w:t>modeling</w:t>
                      </w:r>
                      <w:proofErr w:type="spellEnd"/>
                      <w:r w:rsidRPr="001128E1">
                        <w:rPr>
                          <w:rFonts w:ascii="Times" w:eastAsia="Batang" w:hAnsi="Times" w:cs="Times New Roman"/>
                          <w:kern w:val="0"/>
                          <w:szCs w:val="24"/>
                          <w:lang w:val="en-GB"/>
                        </w:rPr>
                        <w:t xml:space="preserve"> approach.</w:t>
                      </w:r>
                    </w:p>
                    <w:p w14:paraId="24FC3069"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79D9EEAD"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38A66E71"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3E7A7CF" w14:textId="77777777" w:rsidR="003522FC" w:rsidRPr="001128E1" w:rsidRDefault="003522FC"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 xml:space="preserve">Note: companies to report which method </w:t>
                      </w:r>
                      <w:proofErr w:type="gramStart"/>
                      <w:r w:rsidRPr="001128E1">
                        <w:rPr>
                          <w:rFonts w:ascii="Times" w:eastAsia="Batang" w:hAnsi="Times" w:cs="Times New Roman"/>
                          <w:kern w:val="0"/>
                          <w:szCs w:val="24"/>
                          <w:lang w:val="en-GB"/>
                        </w:rPr>
                        <w:t>was used</w:t>
                      </w:r>
                      <w:proofErr w:type="gramEnd"/>
                      <w:r w:rsidRPr="001128E1">
                        <w:rPr>
                          <w:rFonts w:ascii="Times" w:eastAsia="Batang" w:hAnsi="Times" w:cs="Times New Roman"/>
                          <w:kern w:val="0"/>
                          <w:szCs w:val="24"/>
                          <w:lang w:val="en-GB"/>
                        </w:rPr>
                        <w:t>.</w:t>
                      </w:r>
                    </w:p>
                    <w:p w14:paraId="491DAA55" w14:textId="77777777" w:rsidR="003522FC" w:rsidRPr="001128E1" w:rsidRDefault="003522FC"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4F19799" w14:textId="77777777" w:rsidR="003522FC" w:rsidRPr="001128E1" w:rsidRDefault="003522FC"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3522FC" w:rsidRPr="001128E1" w:rsidRDefault="003522FC" w:rsidP="00931B3D">
                      <w:pPr>
                        <w:rPr>
                          <w:rFonts w:ascii="Times" w:eastAsia="Batang" w:hAnsi="Times" w:cs="Times New Roman"/>
                          <w:bCs/>
                          <w:iCs/>
                          <w:kern w:val="0"/>
                          <w:szCs w:val="24"/>
                          <w:lang w:eastAsia="en-US"/>
                        </w:rPr>
                      </w:pPr>
                    </w:p>
                    <w:p w14:paraId="223C2A63" w14:textId="77777777" w:rsidR="003522FC" w:rsidRPr="00D460FE" w:rsidRDefault="003522FC" w:rsidP="00931B3D">
                      <w:pPr>
                        <w:snapToGrid w:val="0"/>
                        <w:spacing w:after="120"/>
                        <w:rPr>
                          <w:rFonts w:ascii="Times New Roman" w:hAnsi="Times New Roman" w:cs="Times New Roman"/>
                          <w:b/>
                          <w:bCs/>
                          <w:lang w:eastAsia="zh-CN"/>
                        </w:rPr>
                      </w:pPr>
                    </w:p>
                  </w:txbxContent>
                </v:textbox>
                <w10:wrap type="square" anchorx="margin"/>
              </v:shape>
            </w:pict>
          </mc:Fallback>
        </mc:AlternateContent>
      </w:r>
      <w:r>
        <w:rPr>
          <w:rFonts w:ascii="SamsungOne 400" w:eastAsia="Batang" w:hAnsi="SamsungOne 400" w:cs="Times New Roman"/>
          <w:kern w:val="0"/>
          <w:szCs w:val="24"/>
          <w:lang w:val="en-GB" w:eastAsia="en-US"/>
        </w:rPr>
        <w:t xml:space="preserve">6 </w:t>
      </w:r>
      <w:r w:rsidR="001128E1">
        <w:rPr>
          <w:rFonts w:ascii="SamsungOne 400" w:eastAsia="Batang" w:hAnsi="SamsungOne 400" w:cs="Times New Roman"/>
          <w:kern w:val="0"/>
          <w:szCs w:val="24"/>
          <w:lang w:val="en-GB" w:eastAsia="en-US"/>
        </w:rPr>
        <w:t xml:space="preserve">and RAN1#117 </w:t>
      </w:r>
      <w:r>
        <w:rPr>
          <w:rFonts w:ascii="SamsungOne 400" w:eastAsia="Batang" w:hAnsi="SamsungOne 400" w:cs="Times New Roman"/>
          <w:kern w:val="0"/>
          <w:szCs w:val="24"/>
          <w:lang w:val="en-GB" w:eastAsia="en-US"/>
        </w:rPr>
        <w:t>made the following agreement</w:t>
      </w:r>
      <w:r w:rsidR="001128E1">
        <w:rPr>
          <w:rFonts w:ascii="SamsungOne 400" w:eastAsia="Batang" w:hAnsi="SamsungOne 400" w:cs="Times New Roman"/>
          <w:kern w:val="0"/>
          <w:szCs w:val="24"/>
          <w:lang w:val="en-GB" w:eastAsia="en-US"/>
        </w:rPr>
        <w:t xml:space="preserve"> for evaluation of localized models</w:t>
      </w:r>
      <w:r>
        <w:rPr>
          <w:rFonts w:ascii="SamsungOne 400" w:eastAsia="Batang" w:hAnsi="SamsungOne 400" w:cs="Times New Roman"/>
          <w:kern w:val="0"/>
          <w:szCs w:val="24"/>
          <w:lang w:val="en-GB" w:eastAsia="en-US"/>
        </w:rPr>
        <w:t xml:space="preserve">. </w:t>
      </w:r>
      <w:proofErr w:type="gramStart"/>
      <w:r>
        <w:rPr>
          <w:rFonts w:ascii="SamsungOne 400" w:eastAsia="Batang" w:hAnsi="SamsungOne 400" w:cs="Times New Roman"/>
          <w:kern w:val="0"/>
          <w:szCs w:val="24"/>
          <w:lang w:val="en-GB" w:eastAsia="en-US"/>
        </w:rPr>
        <w:t>belong</w:t>
      </w:r>
      <w:proofErr w:type="gramEnd"/>
      <w:r>
        <w:rPr>
          <w:rFonts w:ascii="SamsungOne 400" w:eastAsia="Batang" w:hAnsi="SamsungOne 400" w:cs="Times New Roman"/>
          <w:kern w:val="0"/>
          <w:szCs w:val="24"/>
          <w:lang w:val="en-GB" w:eastAsia="en-US"/>
        </w:rPr>
        <w:t xml:space="preserve"> to Alt3. </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4DBC7234" w:rsidR="00A43114" w:rsidRPr="00A43114" w:rsidRDefault="00A43114" w:rsidP="00744B74">
      <w:pPr>
        <w:spacing w:line="276" w:lineRule="auto"/>
        <w:jc w:val="both"/>
        <w:rPr>
          <w:rFonts w:ascii="SamsungOne 400" w:eastAsia="Batang" w:hAnsi="SamsungOne 400" w:cs="Times New Roman"/>
        </w:rPr>
      </w:pPr>
      <w:r>
        <w:rPr>
          <w:rFonts w:ascii="SamsungOne 400" w:eastAsia="Batang" w:hAnsi="SamsungOne 400" w:cs="Times New Roman"/>
        </w:rPr>
        <w:t>Figure 1 illustrates the performance gain in terms of SGCS of</w:t>
      </w:r>
      <w:r w:rsidR="001D6CB5">
        <w:rPr>
          <w:rFonts w:ascii="SamsungOne 400" w:eastAsia="Batang" w:hAnsi="SamsungOne 400" w:cs="Times New Roman"/>
        </w:rPr>
        <w:t xml:space="preserve"> the</w:t>
      </w:r>
      <w:r>
        <w:rPr>
          <w:rFonts w:ascii="SamsungOne 400" w:eastAsia="Batang" w:hAnsi="SamsungOne 400" w:cs="Times New Roman"/>
        </w:rPr>
        <w:t xml:space="preserve"> generic vs. </w:t>
      </w:r>
      <w:r w:rsidR="00CD4AFA">
        <w:rPr>
          <w:rFonts w:ascii="SamsungOne 400" w:eastAsia="Batang" w:hAnsi="SamsungOne 400" w:cs="Times New Roman"/>
        </w:rPr>
        <w:t>site-</w:t>
      </w:r>
      <w:r>
        <w:rPr>
          <w:rFonts w:ascii="SamsungOne 400" w:eastAsia="Batang" w:hAnsi="SamsungOne 400" w:cs="Times New Roman"/>
        </w:rPr>
        <w:t>(sector) specific prediction model over</w:t>
      </w:r>
      <w:r w:rsidR="0059246B">
        <w:rPr>
          <w:rFonts w:ascii="SamsungOne 400" w:eastAsia="Batang" w:hAnsi="SamsungOne 400" w:cs="Times New Roman"/>
        </w:rPr>
        <w:t xml:space="preserve"> the baseline without prediction, i.e., sample-and-hold. </w:t>
      </w:r>
      <w:r>
        <w:rPr>
          <w:rFonts w:ascii="SamsungOne 400" w:eastAsia="Batang" w:hAnsi="SamsungOne 400" w:cs="Times New Roman"/>
        </w:rPr>
        <w:t xml:space="preserve">The generic model </w:t>
      </w:r>
      <w:proofErr w:type="gramStart"/>
      <w:r>
        <w:rPr>
          <w:rFonts w:ascii="SamsungOne 400" w:eastAsia="Batang" w:hAnsi="SamsungOne 400" w:cs="Times New Roman"/>
        </w:rPr>
        <w:t>is trained</w:t>
      </w:r>
      <w:proofErr w:type="gramEnd"/>
      <w:r>
        <w:rPr>
          <w:rFonts w:ascii="SamsungOne 400" w:eastAsia="Batang" w:hAnsi="SamsungOne 400" w:cs="Times New Roman"/>
        </w:rPr>
        <w:t xml:space="preserve"> based on dataset collected from 57 sectors with 10 UE drops and 10 drops per sector, i.e., 5700 UEs dropped in total. The site/specific model </w:t>
      </w:r>
      <w:proofErr w:type="gramStart"/>
      <w:r>
        <w:rPr>
          <w:rFonts w:ascii="SamsungOne 400" w:eastAsia="Batang" w:hAnsi="SamsungOne 400" w:cs="Times New Roman"/>
        </w:rPr>
        <w:t>is trained</w:t>
      </w:r>
      <w:proofErr w:type="gramEnd"/>
      <w:r>
        <w:rPr>
          <w:rFonts w:ascii="SamsungOne 400" w:eastAsia="Batang" w:hAnsi="SamsungOne 400" w:cs="Times New Roman"/>
        </w:rPr>
        <w:t xml:space="preserve"> from dataset based on Alt1 with the same number of UEs</w:t>
      </w:r>
      <w:r w:rsidR="00DE20EE">
        <w:rPr>
          <w:rFonts w:ascii="SamsungOne 400" w:eastAsia="Batang" w:hAnsi="SamsungOne 400" w:cs="Times New Roman"/>
        </w:rPr>
        <w:t xml:space="preserve"> within one sector</w:t>
      </w:r>
      <w:r>
        <w:rPr>
          <w:rFonts w:ascii="SamsungOne 400" w:eastAsia="Batang" w:hAnsi="SamsungOne 400" w:cs="Times New Roman"/>
        </w:rPr>
        <w:t xml:space="preserve">. </w:t>
      </w:r>
      <w:r w:rsidR="00DE20EE">
        <w:rPr>
          <w:rFonts w:ascii="SamsungOne 400" w:eastAsia="Batang" w:hAnsi="SamsungOne 400" w:cs="Times New Roman"/>
        </w:rPr>
        <w:t xml:space="preserve">In the figure it can be observed that there is </w:t>
      </w:r>
      <w:proofErr w:type="gramStart"/>
      <w:r w:rsidR="00DE20EE">
        <w:rPr>
          <w:rFonts w:ascii="SamsungOne 400" w:eastAsia="Batang" w:hAnsi="SamsungOne 400" w:cs="Times New Roman"/>
        </w:rPr>
        <w:t xml:space="preserve">a  </w:t>
      </w:r>
      <w:r>
        <w:rPr>
          <w:rFonts w:ascii="SamsungOne 400" w:eastAsia="Batang" w:hAnsi="SamsungOne 400" w:cs="Times New Roman"/>
        </w:rPr>
        <w:t>performance</w:t>
      </w:r>
      <w:proofErr w:type="gramEnd"/>
      <w:r>
        <w:rPr>
          <w:rFonts w:ascii="SamsungOne 400" w:eastAsia="Batang" w:hAnsi="SamsungOne 400" w:cs="Times New Roman"/>
        </w:rPr>
        <w:t xml:space="preserve"> gain by site-specific model</w:t>
      </w:r>
      <w:r w:rsidR="00DE20EE">
        <w:rPr>
          <w:rFonts w:ascii="SamsungOne 400" w:eastAsia="Batang" w:hAnsi="SamsungOne 400" w:cs="Times New Roman"/>
        </w:rPr>
        <w:t xml:space="preserve"> over the generic model</w:t>
      </w:r>
      <w:r>
        <w:rPr>
          <w:rFonts w:ascii="SamsungOne 400" w:eastAsia="Batang" w:hAnsi="SamsungOne 400" w:cs="Times New Roman"/>
        </w:rPr>
        <w:t xml:space="preserve">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lastRenderedPageBreak/>
        <w:drawing>
          <wp:inline distT="0" distB="0" distL="0" distR="0" wp14:anchorId="40828B88" wp14:editId="02FABC8C">
            <wp:extent cx="3284525" cy="1974355"/>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84525" cy="1974355"/>
                    </a:xfrm>
                    <a:prstGeom prst="rect">
                      <a:avLst/>
                    </a:prstGeom>
                    <a:noFill/>
                  </pic:spPr>
                </pic:pic>
              </a:graphicData>
            </a:graphic>
          </wp:inline>
        </w:drawing>
      </w:r>
    </w:p>
    <w:p w14:paraId="2E2466EA" w14:textId="49D04B5D"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sidR="00016FF9">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7A1C89F2"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shows better performance (SGCS) as compared to generic model</w:t>
      </w:r>
      <w:r w:rsidRPr="002704E8">
        <w:rPr>
          <w:rFonts w:ascii="SamsungOne 400" w:eastAsia="Batang" w:hAnsi="SamsungOne 400" w:cs="Times New Roman"/>
        </w:rPr>
        <w:t xml:space="preserve">.  </w:t>
      </w:r>
    </w:p>
    <w:p w14:paraId="168ECCCC" w14:textId="7F537BE2" w:rsidR="003905AC" w:rsidRDefault="003905AC" w:rsidP="009E29AC">
      <w:pPr>
        <w:jc w:val="both"/>
        <w:rPr>
          <w:rFonts w:ascii="SamsungOne 400" w:eastAsia="Batang" w:hAnsi="SamsungOne 400" w:cs="Times New Roman"/>
        </w:rPr>
      </w:pPr>
    </w:p>
    <w:p w14:paraId="40C47BC5" w14:textId="43BD9A3B" w:rsidR="003905AC" w:rsidRDefault="003905AC" w:rsidP="009E29AC">
      <w:pPr>
        <w:jc w:val="both"/>
        <w:rPr>
          <w:rFonts w:ascii="SamsungOne 400" w:eastAsia="Batang" w:hAnsi="SamsungOne 400" w:cs="Times New Roman"/>
        </w:rPr>
      </w:pPr>
      <w:r>
        <w:rPr>
          <w:rFonts w:ascii="SamsungOne 400" w:eastAsia="Batang" w:hAnsi="SamsungOne 400" w:cs="Times New Roman"/>
        </w:rPr>
        <w:t xml:space="preserve">RAN1#118bis further agreed to study potential NW-side additional conditions that may </w:t>
      </w:r>
      <w:proofErr w:type="gramStart"/>
      <w:r>
        <w:rPr>
          <w:rFonts w:ascii="SamsungOne 400" w:eastAsia="Batang" w:hAnsi="SamsungOne 400" w:cs="Times New Roman"/>
        </w:rPr>
        <w:t>impact on</w:t>
      </w:r>
      <w:proofErr w:type="gramEnd"/>
      <w:r>
        <w:rPr>
          <w:rFonts w:ascii="SamsungOne 400" w:eastAsia="Batang" w:hAnsi="SamsungOne 400" w:cs="Times New Roman"/>
        </w:rPr>
        <w:t xml:space="preserve"> UE’s assumption for CSI prediction. </w:t>
      </w:r>
    </w:p>
    <w:p w14:paraId="1831800B" w14:textId="3E09E8C2" w:rsidR="003905AC" w:rsidRDefault="003905AC" w:rsidP="009E29AC">
      <w:pPr>
        <w:jc w:val="both"/>
        <w:rPr>
          <w:rFonts w:ascii="SamsungOne 400" w:eastAsia="Batang" w:hAnsi="SamsungOne 400" w:cs="Times New Roman"/>
        </w:rPr>
      </w:pPr>
    </w:p>
    <w:p w14:paraId="1D3339C0" w14:textId="5366623C" w:rsidR="003905AC" w:rsidRDefault="003905AC" w:rsidP="009E29AC">
      <w:pPr>
        <w:jc w:val="both"/>
        <w:rPr>
          <w:rFonts w:ascii="SamsungOne 400" w:eastAsia="Batang" w:hAnsi="SamsungOne 400" w:cs="Times New Roman"/>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5408" behindDoc="0" locked="0" layoutInCell="1" allowOverlap="1" wp14:anchorId="4DB19560" wp14:editId="30BC583F">
                <wp:simplePos x="0" y="0"/>
                <wp:positionH relativeFrom="margin">
                  <wp:posOffset>0</wp:posOffset>
                </wp:positionH>
                <wp:positionV relativeFrom="paragraph">
                  <wp:posOffset>45720</wp:posOffset>
                </wp:positionV>
                <wp:extent cx="6625590" cy="1404620"/>
                <wp:effectExtent l="0" t="0" r="22860" b="1079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425E9986" w14:textId="77777777" w:rsidR="003522FC" w:rsidRPr="003905AC" w:rsidRDefault="003522FC"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3522FC" w:rsidRPr="003905AC" w:rsidRDefault="003522FC"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w:t>
                            </w:r>
                            <w:proofErr w:type="gramStart"/>
                            <w:r w:rsidRPr="003905AC">
                              <w:rPr>
                                <w:rFonts w:ascii="Times" w:eastAsia="SimSun" w:hAnsi="Times" w:cs="Times New Roman"/>
                                <w:bCs/>
                                <w:kern w:val="0"/>
                                <w:szCs w:val="24"/>
                                <w:lang w:val="en-GB" w:eastAsia="zh-CN"/>
                              </w:rPr>
                              <w:t>impact on</w:t>
                            </w:r>
                            <w:proofErr w:type="gramEnd"/>
                            <w:r w:rsidRPr="003905AC">
                              <w:rPr>
                                <w:rFonts w:ascii="Times" w:eastAsia="SimSun" w:hAnsi="Times" w:cs="Times New Roman"/>
                                <w:bCs/>
                                <w:kern w:val="0"/>
                                <w:szCs w:val="24"/>
                                <w:lang w:val="en-GB" w:eastAsia="zh-CN"/>
                              </w:rPr>
                              <w:t xml:space="preserve"> UE assumption for CSI prediction using UE-sided model, resulting non-negligible degradation on model generalization performance. </w:t>
                            </w:r>
                          </w:p>
                          <w:p w14:paraId="734A5B20" w14:textId="77777777" w:rsidR="003522FC" w:rsidRPr="003905AC" w:rsidRDefault="003522FC" w:rsidP="003905AC">
                            <w:pPr>
                              <w:rPr>
                                <w:rFonts w:ascii="Times" w:eastAsia="DengXian" w:hAnsi="Times" w:cs="Times New Roman"/>
                                <w:bCs/>
                                <w:kern w:val="0"/>
                                <w:szCs w:val="24"/>
                                <w:lang w:val="en-GB" w:eastAsia="zh-CN"/>
                              </w:rPr>
                            </w:pPr>
                          </w:p>
                          <w:p w14:paraId="0696C4CD" w14:textId="77777777" w:rsidR="003522FC" w:rsidRPr="003905AC" w:rsidRDefault="003522F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3522FC" w:rsidRPr="003905AC" w:rsidRDefault="003522FC" w:rsidP="003905AC">
                            <w:pPr>
                              <w:rPr>
                                <w:rFonts w:ascii="Times" w:eastAsia="DengXian" w:hAnsi="Times" w:cs="Times New Roman"/>
                                <w:b/>
                                <w:kern w:val="0"/>
                                <w:szCs w:val="24"/>
                                <w:lang w:val="en-GB" w:eastAsia="zh-CN"/>
                              </w:rPr>
                            </w:pPr>
                          </w:p>
                          <w:p w14:paraId="25262558" w14:textId="77777777" w:rsidR="003522FC" w:rsidRPr="003905AC" w:rsidRDefault="003522FC"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3522FC" w:rsidRPr="003905AC" w:rsidRDefault="003522F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3522FC" w:rsidRPr="003905AC" w:rsidRDefault="003522F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3522FC" w:rsidRPr="003905AC" w:rsidRDefault="003522F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3522FC" w:rsidRPr="003905AC" w:rsidRDefault="003522F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3522FC" w:rsidRPr="003905AC" w:rsidRDefault="003522F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3522FC" w:rsidRPr="003905AC" w:rsidRDefault="003522FC"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3522FC" w:rsidRPr="003905AC" w:rsidRDefault="003522FC"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3522FC" w:rsidRPr="003905AC" w:rsidRDefault="003522FC"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3522FC" w:rsidRPr="003905AC" w:rsidRDefault="003522FC"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B19560" id="Text Box 5" o:spid="_x0000_s1027" type="#_x0000_t202" style="position:absolute;left:0;text-align:left;margin-left:0;margin-top:3.6pt;width:521.7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JgIAAEwEAAAOAAAAZHJzL2Uyb0RvYy54bWysVNtu2zAMfR+wfxD0vtgJ4qwx4hRdugwD&#10;ugvQ7gMYWY6FyaImKbG7rx8lp2nQbS/D/CCIInV0eEh6dT10mh2l8wpNxaeTnDNpBNbK7Cv+7WH7&#10;5oozH8DUoNHIij9Kz6/Xr1+telvKGbaoa+kYgRhf9rbibQi2zDIvWtmBn6CVhpwNug4CmW6f1Q56&#10;Qu90NsvzRdajq61DIb2n09vRydcJv2mkCF+axsvAdMWJW0irS+surtl6BeXegW2VONGAf2DRgTL0&#10;6BnqFgKwg1O/QXVKOPTYhInALsOmUUKmHCibaf4im/sWrEy5kDjenmXy/w9WfD5+dUzVFS84M9BR&#10;iR7kENg7HFgR1emtLyno3lJYGOiYqpwy9fYOxXfPDG5aMHt54xz2rYSa2E3jzezi6ojjI8iu/4Q1&#10;PQOHgAloaFwXpSMxGKFTlR7PlYlUBB0uFrOiWJJLkG86z+eLWapdBuXTdet8+CCxY3FTcUelT/Bw&#10;vPMh0oHyKSS+5lGrequ0Tobb7zbasSNQm2zTlzJ4EaYN6yu+LGbFqMBfIfL0/QmiU4H6Xauu4lfn&#10;ICijbu9NnboxgNLjnihrcxIyajeqGIbdkCqWVI4i77B+JGUdju1N40ibFt1Pznpq7Yr7HwdwkjP9&#10;0VB1ltP5PM5CMubFW5KSuUvP7tIDRhBUxQNn43YT0vwk3ewNVXGrkr7PTE6UqWWT7KfxijNxaaeo&#10;55/A+hcAAAD//wMAUEsDBBQABgAIAAAAIQDSvwNL3AAAAAcBAAAPAAAAZHJzL2Rvd25yZXYueG1s&#10;TI/BbsIwEETvlfoP1lbqBRWnIVAUskEtEqeeSOndxEsSNV6ntoHw9zWnchzNaOZNsR5NL87kfGcZ&#10;4XWagCCure64Qdh/bV+WIHxQrFVvmRCu5GFdPj4UKtf2wjs6V6ERsYR9rhDaEIZcSl+3ZJSf2oE4&#10;ekfrjApRukZqpy6x3PQyTZKFNKrjuNCqgTYt1T/VySAsfqvZ5PNbT3h33X642sz1Zj9HfH4a31cg&#10;Ao3hPww3/IgOZWQ62BNrL3qEeCQgvKUgbmaSzTIQB4Q0XWYgy0Le85d/AAAA//8DAFBLAQItABQA&#10;BgAIAAAAIQC2gziS/gAAAOEBAAATAAAAAAAAAAAAAAAAAAAAAABbQ29udGVudF9UeXBlc10ueG1s&#10;UEsBAi0AFAAGAAgAAAAhADj9If/WAAAAlAEAAAsAAAAAAAAAAAAAAAAALwEAAF9yZWxzLy5yZWxz&#10;UEsBAi0AFAAGAAgAAAAhACheIkAmAgAATAQAAA4AAAAAAAAAAAAAAAAALgIAAGRycy9lMm9Eb2Mu&#10;eG1sUEsBAi0AFAAGAAgAAAAhANK/A0vcAAAABwEAAA8AAAAAAAAAAAAAAAAAgAQAAGRycy9kb3du&#10;cmV2LnhtbFBLBQYAAAAABAAEAPMAAACJBQAAAAA=&#10;">
                <v:textbox style="mso-fit-shape-to-text:t">
                  <w:txbxContent>
                    <w:p w14:paraId="425E9986" w14:textId="77777777" w:rsidR="003522FC" w:rsidRPr="003905AC" w:rsidRDefault="003522FC"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3522FC" w:rsidRPr="003905AC" w:rsidRDefault="003522FC"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w:t>
                      </w:r>
                      <w:proofErr w:type="gramStart"/>
                      <w:r w:rsidRPr="003905AC">
                        <w:rPr>
                          <w:rFonts w:ascii="Times" w:eastAsia="SimSun" w:hAnsi="Times" w:cs="Times New Roman"/>
                          <w:bCs/>
                          <w:kern w:val="0"/>
                          <w:szCs w:val="24"/>
                          <w:lang w:val="en-GB" w:eastAsia="zh-CN"/>
                        </w:rPr>
                        <w:t>impact on</w:t>
                      </w:r>
                      <w:proofErr w:type="gramEnd"/>
                      <w:r w:rsidRPr="003905AC">
                        <w:rPr>
                          <w:rFonts w:ascii="Times" w:eastAsia="SimSun" w:hAnsi="Times" w:cs="Times New Roman"/>
                          <w:bCs/>
                          <w:kern w:val="0"/>
                          <w:szCs w:val="24"/>
                          <w:lang w:val="en-GB" w:eastAsia="zh-CN"/>
                        </w:rPr>
                        <w:t xml:space="preserve"> UE assumption for CSI prediction using UE-sided model, resulting non-negligible degradation on model generalization performance. </w:t>
                      </w:r>
                    </w:p>
                    <w:p w14:paraId="734A5B20" w14:textId="77777777" w:rsidR="003522FC" w:rsidRPr="003905AC" w:rsidRDefault="003522FC" w:rsidP="003905AC">
                      <w:pPr>
                        <w:rPr>
                          <w:rFonts w:ascii="Times" w:eastAsia="DengXian" w:hAnsi="Times" w:cs="Times New Roman"/>
                          <w:bCs/>
                          <w:kern w:val="0"/>
                          <w:szCs w:val="24"/>
                          <w:lang w:val="en-GB" w:eastAsia="zh-CN"/>
                        </w:rPr>
                      </w:pPr>
                    </w:p>
                    <w:p w14:paraId="0696C4CD" w14:textId="77777777" w:rsidR="003522FC" w:rsidRPr="003905AC" w:rsidRDefault="003522F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3522FC" w:rsidRPr="003905AC" w:rsidRDefault="003522FC" w:rsidP="003905AC">
                      <w:pPr>
                        <w:rPr>
                          <w:rFonts w:ascii="Times" w:eastAsia="DengXian" w:hAnsi="Times" w:cs="Times New Roman"/>
                          <w:b/>
                          <w:kern w:val="0"/>
                          <w:szCs w:val="24"/>
                          <w:lang w:val="en-GB" w:eastAsia="zh-CN"/>
                        </w:rPr>
                      </w:pPr>
                    </w:p>
                    <w:p w14:paraId="25262558" w14:textId="77777777" w:rsidR="003522FC" w:rsidRPr="003905AC" w:rsidRDefault="003522FC"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3522FC" w:rsidRPr="003905AC" w:rsidRDefault="003522F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3522FC" w:rsidRPr="003905AC" w:rsidRDefault="003522F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3522FC" w:rsidRPr="003905AC" w:rsidRDefault="003522F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3522FC" w:rsidRPr="003905AC" w:rsidRDefault="003522F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3522FC" w:rsidRPr="003905AC" w:rsidRDefault="003522F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3522FC" w:rsidRPr="003905AC" w:rsidRDefault="003522FC"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3522FC" w:rsidRPr="003905AC" w:rsidRDefault="003522FC"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3522FC" w:rsidRPr="003905AC" w:rsidRDefault="003522FC"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3522FC" w:rsidRPr="003905AC" w:rsidRDefault="003522FC"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v:textbox>
                <w10:wrap type="square" anchorx="margin"/>
              </v:shape>
            </w:pict>
          </mc:Fallback>
        </mc:AlternateContent>
      </w:r>
    </w:p>
    <w:p w14:paraId="29B6EEE8" w14:textId="5BF43F72" w:rsidR="00AF1F72" w:rsidRPr="00371A69" w:rsidRDefault="003905AC" w:rsidP="00371A69">
      <w:pPr>
        <w:jc w:val="both"/>
        <w:rPr>
          <w:rFonts w:ascii="SamsungOne 400" w:eastAsia="Batang" w:hAnsi="SamsungOne 400" w:cs="Times New Roman"/>
        </w:rPr>
      </w:pPr>
      <w:r>
        <w:rPr>
          <w:rFonts w:ascii="SamsungOne 400" w:eastAsia="Batang" w:hAnsi="SamsungOne 400" w:cs="Times New Roman"/>
        </w:rPr>
        <w:t xml:space="preserve">In the below, evaluation results for the various TXRU mapping are presented. </w:t>
      </w:r>
      <w:r w:rsidR="00371A69">
        <w:rPr>
          <w:rFonts w:ascii="SamsungOne 400" w:eastAsia="Batang" w:hAnsi="SamsungOne 400" w:cs="Times New Roman"/>
        </w:rPr>
        <w:t xml:space="preserve">Two </w:t>
      </w:r>
      <w:r w:rsidR="00AF1F72">
        <w:rPr>
          <w:rFonts w:ascii="SamsungOne 400" w:eastAsia="Batang" w:hAnsi="SamsungOne 400" w:cs="Times New Roman"/>
        </w:rPr>
        <w:t xml:space="preserve">TXRU mapping settings are considered </w:t>
      </w:r>
    </w:p>
    <w:p w14:paraId="1F1B1838" w14:textId="20A803DB" w:rsidR="00AF1F72" w:rsidRPr="00E47577" w:rsidRDefault="00AF1F72" w:rsidP="00AF1F72">
      <w:pPr>
        <w:pStyle w:val="ListParagraph"/>
        <w:numPr>
          <w:ilvl w:val="0"/>
          <w:numId w:val="23"/>
        </w:numPr>
        <w:ind w:leftChars="0"/>
        <w:jc w:val="both"/>
        <w:rPr>
          <w:rFonts w:ascii="SamsungOne 400" w:eastAsia="Batang" w:hAnsi="SamsungOne 400" w:cs="Times New Roman"/>
        </w:rPr>
      </w:pPr>
      <w:r w:rsidRPr="00403092">
        <w:rPr>
          <w:rFonts w:ascii="SamsungOne 400" w:eastAsia="Batang" w:hAnsi="SamsungOne 400" w:cs="Times New Roman"/>
          <w:b/>
        </w:rPr>
        <w:t>Setting#</w:t>
      </w:r>
      <w:r w:rsidR="00371A69">
        <w:rPr>
          <w:rFonts w:ascii="SamsungOne 400" w:eastAsia="Batang" w:hAnsi="SamsungOne 400" w:cs="Times New Roman"/>
          <w:b/>
        </w:rPr>
        <w:t>1</w:t>
      </w:r>
      <w:r>
        <w:rPr>
          <w:rFonts w:ascii="SamsungOne 400" w:eastAsia="Batang" w:hAnsi="SamsungOne 400" w:cs="Times New Roman"/>
        </w:rPr>
        <w:t xml:space="preserve">: </w:t>
      </w:r>
      <w:r w:rsidRPr="00AF1F72">
        <w:rPr>
          <w:rFonts w:ascii="SamsungOne 400" w:eastAsia="Batang" w:hAnsi="SamsungOne 400" w:cs="Times New Roman"/>
        </w:rPr>
        <w:t>[N1, N2, P] = [</w:t>
      </w:r>
      <w:r w:rsidR="00D06A5D">
        <w:rPr>
          <w:rFonts w:ascii="SamsungOne 400" w:eastAsia="Batang" w:hAnsi="SamsungOne 400" w:cs="Times New Roman"/>
        </w:rPr>
        <w:t>2</w:t>
      </w:r>
      <w:r w:rsidRPr="00AF1F72">
        <w:rPr>
          <w:rFonts w:ascii="SamsungOne 400" w:eastAsia="Batang" w:hAnsi="SamsungOne 400" w:cs="Times New Roman"/>
        </w:rPr>
        <w:t xml:space="preserve">, </w:t>
      </w:r>
      <w:r w:rsidR="00D06A5D">
        <w:rPr>
          <w:rFonts w:ascii="SamsungOne 400" w:eastAsia="Batang" w:hAnsi="SamsungOne 400" w:cs="Times New Roman"/>
        </w:rPr>
        <w:t>8</w:t>
      </w:r>
      <w:r w:rsidRPr="00AF1F72">
        <w:rPr>
          <w:rFonts w:ascii="SamsungOne 400" w:eastAsia="Batang" w:hAnsi="SamsungOne 400" w:cs="Times New Roman"/>
        </w:rPr>
        <w:t>, 2]</w:t>
      </w:r>
      <w:r>
        <w:rPr>
          <w:rFonts w:ascii="SamsungOne 400" w:eastAsia="Batang" w:hAnsi="SamsungOne 400" w:cs="Times New Roman"/>
        </w:rPr>
        <w:t xml:space="preserve"> with virtualization </w:t>
      </w:r>
      <w:r w:rsidRPr="003905AC">
        <w:rPr>
          <w:rFonts w:ascii="SamsungOne 400" w:eastAsia="Batang" w:hAnsi="SamsungOne 400" w:cs="Times New Roman"/>
        </w:rPr>
        <w:t>(</w:t>
      </w:r>
      <w:r w:rsidR="00015927">
        <w:rPr>
          <w:rFonts w:ascii="SamsungOne 400" w:eastAsia="Batang" w:hAnsi="SamsungOne 400" w:cs="Times New Roman"/>
        </w:rPr>
        <w:t>12</w:t>
      </w:r>
      <w:r w:rsidRPr="003905AC">
        <w:rPr>
          <w:rFonts w:ascii="SamsungOne 400" w:eastAsia="Batang" w:hAnsi="SamsungOne 400" w:cs="Times New Roman"/>
        </w:rPr>
        <w:t>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Pr>
          <w:rFonts w:ascii="Times New Roman" w:eastAsia="Batang" w:hAnsi="Times New Roman" w:cs="Times New Roman"/>
          <w:bCs/>
          <w:color w:val="000000"/>
        </w:rPr>
        <w:t xml:space="preserve"> </w:t>
      </w:r>
    </w:p>
    <w:p w14:paraId="36B679E4" w14:textId="2A8A7382" w:rsidR="00E47577" w:rsidRPr="00E47577" w:rsidRDefault="00E47577" w:rsidP="00E47577">
      <w:pPr>
        <w:pStyle w:val="ListParagraph"/>
        <w:numPr>
          <w:ilvl w:val="0"/>
          <w:numId w:val="23"/>
        </w:numPr>
        <w:ind w:leftChars="0"/>
        <w:jc w:val="both"/>
        <w:rPr>
          <w:rFonts w:ascii="SamsungOne 400" w:eastAsia="Batang" w:hAnsi="SamsungOne 400" w:cs="Times New Roman"/>
        </w:rPr>
      </w:pPr>
      <w:r>
        <w:rPr>
          <w:rFonts w:ascii="SamsungOne 400" w:eastAsia="Batang" w:hAnsi="SamsungOne 400" w:cs="Times New Roman"/>
          <w:b/>
        </w:rPr>
        <w:t>Setting#</w:t>
      </w:r>
      <w:r w:rsidR="00371A69">
        <w:rPr>
          <w:rFonts w:ascii="SamsungOne 400" w:eastAsia="Batang" w:hAnsi="SamsungOne 400" w:cs="Times New Roman"/>
          <w:b/>
        </w:rPr>
        <w:t>2</w:t>
      </w:r>
      <w:r w:rsidRPr="00E47577">
        <w:rPr>
          <w:rFonts w:ascii="SamsungOne 400" w:eastAsia="Batang" w:hAnsi="SamsungOne 400" w:cs="Times New Roman"/>
        </w:rPr>
        <w:t>:</w:t>
      </w:r>
      <w:r>
        <w:rPr>
          <w:rFonts w:ascii="SamsungOne 400" w:eastAsia="Batang" w:hAnsi="SamsungOne 400" w:cs="Times New Roman"/>
        </w:rPr>
        <w:t xml:space="preserve"> </w:t>
      </w:r>
      <w:r w:rsidRPr="00AF1F72">
        <w:rPr>
          <w:rFonts w:ascii="SamsungOne 400" w:eastAsia="Batang" w:hAnsi="SamsungOne 400" w:cs="Times New Roman"/>
        </w:rPr>
        <w:t>[N1, N2, P] = [</w:t>
      </w:r>
      <w:proofErr w:type="gramStart"/>
      <w:r>
        <w:rPr>
          <w:rFonts w:ascii="SamsungOne 400" w:eastAsia="Batang" w:hAnsi="SamsungOne 400" w:cs="Times New Roman"/>
        </w:rPr>
        <w:t>2</w:t>
      </w:r>
      <w:proofErr w:type="gramEnd"/>
      <w:r w:rsidRPr="00AF1F72">
        <w:rPr>
          <w:rFonts w:ascii="SamsungOne 400" w:eastAsia="Batang" w:hAnsi="SamsungOne 400" w:cs="Times New Roman"/>
        </w:rPr>
        <w:t xml:space="preserve">, </w:t>
      </w:r>
      <w:r>
        <w:rPr>
          <w:rFonts w:ascii="SamsungOne 400" w:eastAsia="Batang" w:hAnsi="SamsungOne 400" w:cs="Times New Roman"/>
        </w:rPr>
        <w:t>8</w:t>
      </w:r>
      <w:r w:rsidRPr="00AF1F72">
        <w:rPr>
          <w:rFonts w:ascii="SamsungOne 400" w:eastAsia="Batang" w:hAnsi="SamsungOne 400" w:cs="Times New Roman"/>
        </w:rPr>
        <w:t>, 2]</w:t>
      </w:r>
      <w:r>
        <w:rPr>
          <w:rFonts w:ascii="SamsungOne 400" w:eastAsia="Batang" w:hAnsi="SamsungOne 400" w:cs="Times New Roman"/>
        </w:rPr>
        <w:t xml:space="preserve"> with virtualization </w:t>
      </w:r>
      <w:r w:rsidRPr="003905AC">
        <w:rPr>
          <w:rFonts w:ascii="SamsungOne 400" w:eastAsia="Batang" w:hAnsi="SamsungOne 400" w:cs="Times New Roman"/>
        </w:rPr>
        <w:t>(</w:t>
      </w:r>
      <w:r>
        <w:rPr>
          <w:rFonts w:ascii="SamsungOne 400" w:eastAsia="Batang" w:hAnsi="SamsungOne 400" w:cs="Times New Roman"/>
        </w:rPr>
        <w:t>2</w:t>
      </w:r>
      <w:r w:rsidRPr="003905AC">
        <w:rPr>
          <w:rFonts w:ascii="SamsungOne 400" w:eastAsia="Batang" w:hAnsi="SamsungOne 400" w:cs="Times New Roman"/>
        </w:rPr>
        <w:t>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sidR="005464D1">
        <w:rPr>
          <w:rFonts w:ascii="SamsungOne 400" w:eastAsia="Batang" w:hAnsi="SamsungOne 400" w:cs="Times New Roman"/>
        </w:rPr>
        <w:t xml:space="preserve">, i.e., w/o virtualization. </w:t>
      </w:r>
      <w:r>
        <w:rPr>
          <w:rFonts w:ascii="Times New Roman" w:eastAsia="Batang" w:hAnsi="Times New Roman" w:cs="Times New Roman"/>
          <w:bCs/>
          <w:color w:val="000000"/>
        </w:rPr>
        <w:t xml:space="preserve"> </w:t>
      </w:r>
    </w:p>
    <w:p w14:paraId="490C1C47" w14:textId="4640A889" w:rsidR="00AF1F72" w:rsidRDefault="00AF1F72" w:rsidP="00AF1F72">
      <w:pPr>
        <w:jc w:val="both"/>
        <w:rPr>
          <w:rFonts w:ascii="SamsungOne 400" w:eastAsia="Batang" w:hAnsi="SamsungOne 400" w:cs="Times New Roman"/>
        </w:rPr>
      </w:pPr>
    </w:p>
    <w:p w14:paraId="398E71A0" w14:textId="7462183B" w:rsidR="00AF1F72" w:rsidRDefault="00AF1F72" w:rsidP="00AF1F72">
      <w:pPr>
        <w:jc w:val="both"/>
        <w:rPr>
          <w:rFonts w:ascii="SamsungOne 400" w:eastAsia="Batang" w:hAnsi="SamsungOne 400" w:cs="Times New Roman"/>
        </w:rPr>
      </w:pPr>
      <w:r>
        <w:rPr>
          <w:rFonts w:ascii="SamsungOne 400" w:eastAsia="Batang" w:hAnsi="SamsungOne 400" w:cs="Times New Roman"/>
        </w:rPr>
        <w:t>For inference</w:t>
      </w:r>
      <w:r w:rsidR="003F121D">
        <w:rPr>
          <w:rFonts w:ascii="SamsungOne 400" w:eastAsia="Batang" w:hAnsi="SamsungOne 400" w:cs="Times New Roman"/>
        </w:rPr>
        <w:t>,</w:t>
      </w:r>
      <w:r>
        <w:rPr>
          <w:rFonts w:ascii="SamsungOne 400" w:eastAsia="Batang" w:hAnsi="SamsungOne 400" w:cs="Times New Roman"/>
        </w:rPr>
        <w:t xml:space="preserve"> </w:t>
      </w:r>
      <w:proofErr w:type="gramStart"/>
      <w:r>
        <w:rPr>
          <w:rFonts w:ascii="SamsungOne 400" w:eastAsia="Batang" w:hAnsi="SamsungOne 400" w:cs="Times New Roman"/>
        </w:rPr>
        <w:t>5</w:t>
      </w:r>
      <w:proofErr w:type="gramEnd"/>
      <w:r>
        <w:rPr>
          <w:rFonts w:ascii="SamsungOne 400" w:eastAsia="Batang" w:hAnsi="SamsungOne 400" w:cs="Times New Roman"/>
        </w:rPr>
        <w:t xml:space="preserve"> measurements, each 5ms apart</w:t>
      </w:r>
      <w:r w:rsidR="003F121D">
        <w:rPr>
          <w:rFonts w:ascii="SamsungOne 400" w:eastAsia="Batang" w:hAnsi="SamsungOne 400" w:cs="Times New Roman"/>
        </w:rPr>
        <w:t>,</w:t>
      </w:r>
      <w:r>
        <w:rPr>
          <w:rFonts w:ascii="SamsungOne 400" w:eastAsia="Batang" w:hAnsi="SamsungOne 400" w:cs="Times New Roman"/>
        </w:rPr>
        <w:t xml:space="preserve"> are considered and the prediction</w:t>
      </w:r>
      <w:r w:rsidR="00015927">
        <w:rPr>
          <w:rFonts w:ascii="SamsungOne 400" w:eastAsia="Batang" w:hAnsi="SamsungOne 400" w:cs="Times New Roman"/>
        </w:rPr>
        <w:t>s</w:t>
      </w:r>
      <w:r>
        <w:rPr>
          <w:rFonts w:ascii="SamsungOne 400" w:eastAsia="Batang" w:hAnsi="SamsungOne 400" w:cs="Times New Roman"/>
        </w:rPr>
        <w:t xml:space="preserve"> are made for future time instance</w:t>
      </w:r>
      <w:r w:rsidR="003F121D">
        <w:rPr>
          <w:rFonts w:ascii="SamsungOne 400" w:eastAsia="Batang" w:hAnsi="SamsungOne 400" w:cs="Times New Roman"/>
        </w:rPr>
        <w:t>s</w:t>
      </w:r>
      <w:r>
        <w:rPr>
          <w:rFonts w:ascii="SamsungOne 400" w:eastAsia="Batang" w:hAnsi="SamsungOne 400" w:cs="Times New Roman"/>
        </w:rPr>
        <w:t xml:space="preserve"> which are 5ms, 10ms, 15ms and 20ms in the future</w:t>
      </w:r>
      <w:r w:rsidR="00846BD1">
        <w:rPr>
          <w:rFonts w:ascii="SamsungOne 400" w:eastAsia="Batang" w:hAnsi="SamsungOne 400" w:cs="Times New Roman"/>
        </w:rPr>
        <w:t xml:space="preserve"> of</w:t>
      </w:r>
      <w:r>
        <w:rPr>
          <w:rFonts w:ascii="SamsungOne 400" w:eastAsia="Batang" w:hAnsi="SamsungOne 400" w:cs="Times New Roman"/>
        </w:rPr>
        <w:t xml:space="preserve"> the l</w:t>
      </w:r>
      <w:r w:rsidR="00846BD1">
        <w:rPr>
          <w:rFonts w:ascii="SamsungOne 400" w:eastAsia="Batang" w:hAnsi="SamsungOne 400" w:cs="Times New Roman"/>
        </w:rPr>
        <w:t>atest</w:t>
      </w:r>
      <w:r>
        <w:rPr>
          <w:rFonts w:ascii="SamsungOne 400" w:eastAsia="Batang" w:hAnsi="SamsungOne 400" w:cs="Times New Roman"/>
        </w:rPr>
        <w:t xml:space="preserve"> measurement. For </w:t>
      </w:r>
      <w:r w:rsidR="003F121D">
        <w:rPr>
          <w:rFonts w:ascii="SamsungOne 400" w:eastAsia="Batang" w:hAnsi="SamsungOne 400" w:cs="Times New Roman"/>
        </w:rPr>
        <w:t>prediction,</w:t>
      </w:r>
      <w:r>
        <w:rPr>
          <w:rFonts w:ascii="SamsungOne 400" w:eastAsia="Batang" w:hAnsi="SamsungOne 400" w:cs="Times New Roman"/>
        </w:rPr>
        <w:t xml:space="preserve"> an LSTM-based model with model </w:t>
      </w:r>
      <w:r w:rsidR="003F121D">
        <w:rPr>
          <w:rFonts w:ascii="SamsungOne 400" w:eastAsia="Batang" w:hAnsi="SamsungOne 400" w:cs="Times New Roman"/>
        </w:rPr>
        <w:t>description</w:t>
      </w:r>
      <w:r>
        <w:rPr>
          <w:rFonts w:ascii="SamsungOne 400" w:eastAsia="Batang" w:hAnsi="SamsungOne 400" w:cs="Times New Roman"/>
        </w:rPr>
        <w:t xml:space="preserve"> in the Appendix</w:t>
      </w:r>
      <w:r w:rsidR="003F121D">
        <w:rPr>
          <w:rFonts w:ascii="SamsungOne 400" w:eastAsia="Batang" w:hAnsi="SamsungOne 400" w:cs="Times New Roman"/>
        </w:rPr>
        <w:t xml:space="preserve"> is considered</w:t>
      </w:r>
      <w:r>
        <w:rPr>
          <w:rFonts w:ascii="SamsungOne 400" w:eastAsia="Batang" w:hAnsi="SamsungOne 400" w:cs="Times New Roman"/>
        </w:rPr>
        <w:t xml:space="preserve">. </w:t>
      </w:r>
      <w:r w:rsidR="009A26B0">
        <w:rPr>
          <w:rFonts w:ascii="SamsungOne 400" w:eastAsia="Batang" w:hAnsi="SamsungOne 400" w:cs="Times New Roman"/>
        </w:rPr>
        <w:t xml:space="preserve">A generic model </w:t>
      </w:r>
      <w:proofErr w:type="gramStart"/>
      <w:r w:rsidR="009A26B0">
        <w:rPr>
          <w:rFonts w:ascii="SamsungOne 400" w:eastAsia="Batang" w:hAnsi="SamsungOne 400" w:cs="Times New Roman"/>
        </w:rPr>
        <w:t>is considered</w:t>
      </w:r>
      <w:proofErr w:type="gramEnd"/>
      <w:r w:rsidR="009A26B0">
        <w:rPr>
          <w:rFonts w:ascii="SamsungOne 400" w:eastAsia="Batang" w:hAnsi="SamsungOne 400" w:cs="Times New Roman"/>
        </w:rPr>
        <w:t xml:space="preserve"> that is trained on </w:t>
      </w:r>
      <w:r w:rsidR="00DE20EE">
        <w:rPr>
          <w:rFonts w:ascii="SamsungOne 400" w:eastAsia="Batang" w:hAnsi="SamsungOne 400" w:cs="Times New Roman"/>
        </w:rPr>
        <w:t xml:space="preserve">a </w:t>
      </w:r>
      <w:r w:rsidR="009A26B0">
        <w:rPr>
          <w:rFonts w:ascii="SamsungOne 400" w:eastAsia="Batang" w:hAnsi="SamsungOne 400" w:cs="Times New Roman"/>
        </w:rPr>
        <w:t xml:space="preserve">dataset from </w:t>
      </w:r>
      <w:r w:rsidR="00846BD1">
        <w:rPr>
          <w:rFonts w:ascii="SamsungOne 400" w:eastAsia="Batang" w:hAnsi="SamsungOne 400" w:cs="Times New Roman"/>
        </w:rPr>
        <w:t>a large number of</w:t>
      </w:r>
      <w:r w:rsidR="009A26B0">
        <w:rPr>
          <w:rFonts w:ascii="SamsungOne 400" w:eastAsia="Batang" w:hAnsi="SamsungOne 400" w:cs="Times New Roman"/>
        </w:rPr>
        <w:t xml:space="preserve"> </w:t>
      </w:r>
      <w:proofErr w:type="spellStart"/>
      <w:r w:rsidR="009A26B0">
        <w:rPr>
          <w:rFonts w:ascii="SamsungOne 400" w:eastAsia="Batang" w:hAnsi="SamsungOne 400" w:cs="Times New Roman"/>
        </w:rPr>
        <w:t>UMa</w:t>
      </w:r>
      <w:proofErr w:type="spellEnd"/>
      <w:r w:rsidR="009A26B0">
        <w:rPr>
          <w:rFonts w:ascii="SamsungOne 400" w:eastAsia="Batang" w:hAnsi="SamsungOne 400" w:cs="Times New Roman"/>
        </w:rPr>
        <w:t xml:space="preserve"> realizations, i</w:t>
      </w:r>
      <w:r w:rsidR="00846BD1">
        <w:rPr>
          <w:rFonts w:ascii="SamsungOne 400" w:eastAsia="Batang" w:hAnsi="SamsungOne 400" w:cs="Times New Roman"/>
        </w:rPr>
        <w:t>.e., 900</w:t>
      </w:r>
      <w:r w:rsidR="009A26B0">
        <w:rPr>
          <w:rFonts w:ascii="SamsungOne 400" w:eastAsia="Batang" w:hAnsi="SamsungOne 400" w:cs="Times New Roman"/>
        </w:rPr>
        <w:t xml:space="preserve"> drops. </w:t>
      </w:r>
      <w:r w:rsidR="005464D1">
        <w:rPr>
          <w:rFonts w:ascii="SamsungOne 400" w:eastAsia="Batang" w:hAnsi="SamsungOne 400" w:cs="Times New Roman"/>
        </w:rPr>
        <w:t xml:space="preserve">UE speed is set to </w:t>
      </w:r>
      <w:r w:rsidR="00EC7743">
        <w:rPr>
          <w:rFonts w:ascii="SamsungOne 400" w:eastAsia="Batang" w:hAnsi="SamsungOne 400" w:cs="Times New Roman"/>
        </w:rPr>
        <w:t xml:space="preserve">10kmphr. </w:t>
      </w:r>
      <w:r w:rsidR="005464D1">
        <w:rPr>
          <w:rFonts w:ascii="SamsungOne 400" w:eastAsia="Batang" w:hAnsi="SamsungOne 400" w:cs="Times New Roman"/>
        </w:rPr>
        <w:t xml:space="preserve"> </w:t>
      </w:r>
    </w:p>
    <w:p w14:paraId="059D9EE5" w14:textId="45D7F17B" w:rsidR="00256112" w:rsidRDefault="00256112" w:rsidP="00AF1F72">
      <w:pPr>
        <w:jc w:val="both"/>
        <w:rPr>
          <w:rFonts w:ascii="SamsungOne 400" w:eastAsia="Batang" w:hAnsi="SamsungOne 400" w:cs="Times New Roman"/>
        </w:rPr>
      </w:pPr>
    </w:p>
    <w:p w14:paraId="0857E2CA" w14:textId="2EA41076" w:rsidR="00256112" w:rsidRDefault="00256112" w:rsidP="00AF1F72">
      <w:pPr>
        <w:jc w:val="both"/>
        <w:rPr>
          <w:rFonts w:ascii="SamsungOne 400" w:eastAsia="Batang" w:hAnsi="SamsungOne 400" w:cs="Times New Roman"/>
        </w:rPr>
      </w:pPr>
    </w:p>
    <w:p w14:paraId="671857BB" w14:textId="2BEA8B1C" w:rsidR="00256112" w:rsidRDefault="00256112" w:rsidP="00AF1F72">
      <w:pPr>
        <w:jc w:val="both"/>
        <w:rPr>
          <w:rFonts w:ascii="SamsungOne 400" w:eastAsia="Batang" w:hAnsi="SamsungOne 400" w:cs="Times New Roman"/>
        </w:rPr>
      </w:pPr>
    </w:p>
    <w:p w14:paraId="52AFF6FF" w14:textId="07487056" w:rsidR="00256112" w:rsidRDefault="00256112" w:rsidP="00AF1F72">
      <w:pPr>
        <w:jc w:val="both"/>
        <w:rPr>
          <w:rFonts w:ascii="SamsungOne 400" w:eastAsia="Batang" w:hAnsi="SamsungOne 400" w:cs="Times New Roman"/>
        </w:rPr>
      </w:pPr>
    </w:p>
    <w:p w14:paraId="2075FA0F" w14:textId="6906DC60" w:rsidR="00256112" w:rsidRDefault="00256112" w:rsidP="00AF1F72">
      <w:pPr>
        <w:jc w:val="both"/>
        <w:rPr>
          <w:rFonts w:ascii="SamsungOne 400" w:eastAsia="Batang" w:hAnsi="SamsungOne 400" w:cs="Times New Roman"/>
        </w:rPr>
      </w:pPr>
    </w:p>
    <w:p w14:paraId="4741414A" w14:textId="719D172E" w:rsidR="00256112" w:rsidRPr="00992DF7" w:rsidRDefault="00992DF7" w:rsidP="00992DF7">
      <w:pPr>
        <w:pStyle w:val="Caption"/>
      </w:pPr>
      <w:r>
        <w:lastRenderedPageBreak/>
        <w:t xml:space="preserve">Table </w:t>
      </w:r>
      <w:r>
        <w:fldChar w:fldCharType="begin"/>
      </w:r>
      <w:r>
        <w:instrText xml:space="preserve"> SEQ Table \* ARABIC </w:instrText>
      </w:r>
      <w:r>
        <w:fldChar w:fldCharType="separate"/>
      </w:r>
      <w:r w:rsidR="00E56C08">
        <w:rPr>
          <w:noProof/>
        </w:rPr>
        <w:t>1</w:t>
      </w:r>
      <w:r>
        <w:fldChar w:fldCharType="end"/>
      </w:r>
      <w:r>
        <w:t xml:space="preserve"> Performance impact of TXRU mapping for AI/ML based CSI prediction on 60Kmhr with measurement and prediction at 1ms/1ms/5</w:t>
      </w:r>
    </w:p>
    <w:tbl>
      <w:tblPr>
        <w:tblW w:w="9340" w:type="dxa"/>
        <w:tblLook w:val="04A0" w:firstRow="1" w:lastRow="0" w:firstColumn="1" w:lastColumn="0" w:noHBand="0" w:noVBand="1"/>
      </w:tblPr>
      <w:tblGrid>
        <w:gridCol w:w="888"/>
        <w:gridCol w:w="960"/>
        <w:gridCol w:w="1131"/>
        <w:gridCol w:w="1460"/>
        <w:gridCol w:w="888"/>
        <w:gridCol w:w="960"/>
        <w:gridCol w:w="1131"/>
        <w:gridCol w:w="960"/>
        <w:gridCol w:w="962"/>
      </w:tblGrid>
      <w:tr w:rsidR="00F327E8" w:rsidRPr="00F327E8" w14:paraId="50225357" w14:textId="77777777" w:rsidTr="00F327E8">
        <w:trPr>
          <w:trHeight w:val="300"/>
        </w:trPr>
        <w:tc>
          <w:tcPr>
            <w:tcW w:w="43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3134B9" w14:textId="57749B45"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1: Model trained on Setting#</w:t>
            </w:r>
            <w:r>
              <w:rPr>
                <w:rFonts w:ascii="Calibri" w:eastAsia="Times New Roman" w:hAnsi="Calibri" w:cs="Calibri"/>
                <w:color w:val="000000"/>
                <w:kern w:val="0"/>
                <w:sz w:val="22"/>
              </w:rPr>
              <w:t>2</w:t>
            </w:r>
            <w:r w:rsidRPr="00F327E8">
              <w:rPr>
                <w:rFonts w:ascii="Calibri" w:eastAsia="Times New Roman" w:hAnsi="Calibri" w:cs="Calibri"/>
                <w:color w:val="000000"/>
                <w:kern w:val="0"/>
                <w:sz w:val="22"/>
              </w:rPr>
              <w:t>and tested on Setting#</w:t>
            </w:r>
            <w:r>
              <w:rPr>
                <w:rFonts w:ascii="Calibri" w:eastAsia="Times New Roman" w:hAnsi="Calibri" w:cs="Calibri"/>
                <w:color w:val="000000"/>
                <w:kern w:val="0"/>
                <w:sz w:val="22"/>
              </w:rPr>
              <w:t>2</w:t>
            </w:r>
          </w:p>
        </w:tc>
        <w:tc>
          <w:tcPr>
            <w:tcW w:w="5000" w:type="dxa"/>
            <w:gridSpan w:val="5"/>
            <w:tcBorders>
              <w:top w:val="single" w:sz="4" w:space="0" w:color="auto"/>
              <w:left w:val="nil"/>
              <w:bottom w:val="single" w:sz="4" w:space="0" w:color="auto"/>
              <w:right w:val="single" w:sz="4" w:space="0" w:color="auto"/>
            </w:tcBorders>
            <w:shd w:val="clear" w:color="auto" w:fill="auto"/>
            <w:vAlign w:val="center"/>
            <w:hideMark/>
          </w:tcPr>
          <w:p w14:paraId="01C07A59" w14:textId="5B4BA7C1"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2: Model trained on Setting#</w:t>
            </w:r>
            <w:r>
              <w:rPr>
                <w:rFonts w:ascii="Calibri" w:eastAsia="Times New Roman" w:hAnsi="Calibri" w:cs="Calibri"/>
                <w:color w:val="000000"/>
                <w:kern w:val="0"/>
                <w:sz w:val="22"/>
              </w:rPr>
              <w:t>1</w:t>
            </w:r>
            <w:r w:rsidRPr="00F327E8">
              <w:rPr>
                <w:rFonts w:ascii="Calibri" w:eastAsia="Times New Roman" w:hAnsi="Calibri" w:cs="Calibri"/>
                <w:color w:val="000000"/>
                <w:kern w:val="0"/>
                <w:sz w:val="22"/>
              </w:rPr>
              <w:t xml:space="preserve"> and tested on Setting#</w:t>
            </w:r>
            <w:r>
              <w:rPr>
                <w:rFonts w:ascii="Calibri" w:eastAsia="Times New Roman" w:hAnsi="Calibri" w:cs="Calibri"/>
                <w:color w:val="000000"/>
                <w:kern w:val="0"/>
                <w:sz w:val="22"/>
              </w:rPr>
              <w:t>2</w:t>
            </w:r>
          </w:p>
        </w:tc>
      </w:tr>
      <w:tr w:rsidR="00F327E8" w:rsidRPr="00F327E8" w14:paraId="7A237794" w14:textId="77777777" w:rsidTr="00F327E8">
        <w:trPr>
          <w:trHeight w:val="300"/>
        </w:trPr>
        <w:tc>
          <w:tcPr>
            <w:tcW w:w="43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E4147D"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(10kmph)</w:t>
            </w:r>
          </w:p>
        </w:tc>
        <w:tc>
          <w:tcPr>
            <w:tcW w:w="3840" w:type="dxa"/>
            <w:gridSpan w:val="4"/>
            <w:tcBorders>
              <w:top w:val="single" w:sz="4" w:space="0" w:color="auto"/>
              <w:left w:val="nil"/>
              <w:bottom w:val="single" w:sz="4" w:space="0" w:color="auto"/>
              <w:right w:val="single" w:sz="4" w:space="0" w:color="auto"/>
            </w:tcBorders>
            <w:shd w:val="clear" w:color="auto" w:fill="auto"/>
            <w:vAlign w:val="center"/>
            <w:hideMark/>
          </w:tcPr>
          <w:p w14:paraId="7BF2CEC2"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(10kmph)</w:t>
            </w:r>
          </w:p>
        </w:tc>
        <w:tc>
          <w:tcPr>
            <w:tcW w:w="1160" w:type="dxa"/>
            <w:tcBorders>
              <w:top w:val="nil"/>
              <w:left w:val="nil"/>
              <w:bottom w:val="single" w:sz="4" w:space="0" w:color="auto"/>
              <w:right w:val="single" w:sz="4" w:space="0" w:color="auto"/>
            </w:tcBorders>
            <w:shd w:val="clear" w:color="auto" w:fill="auto"/>
            <w:vAlign w:val="center"/>
            <w:hideMark/>
          </w:tcPr>
          <w:p w14:paraId="2CF2D00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1AB01A99" w14:textId="77777777" w:rsidTr="00F327E8">
        <w:trPr>
          <w:trHeight w:val="9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DAF5D3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B97783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CEBDE8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(A)</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FC3AC6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0B954A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0F0E90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528760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(B)</w:t>
            </w:r>
          </w:p>
        </w:tc>
        <w:tc>
          <w:tcPr>
            <w:tcW w:w="960" w:type="dxa"/>
            <w:tcBorders>
              <w:top w:val="nil"/>
              <w:left w:val="nil"/>
              <w:bottom w:val="single" w:sz="4" w:space="0" w:color="auto"/>
              <w:right w:val="single" w:sz="4" w:space="0" w:color="auto"/>
            </w:tcBorders>
            <w:shd w:val="clear" w:color="auto" w:fill="auto"/>
            <w:vAlign w:val="center"/>
            <w:hideMark/>
          </w:tcPr>
          <w:p w14:paraId="2C44C52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160" w:type="dxa"/>
            <w:tcBorders>
              <w:top w:val="nil"/>
              <w:left w:val="nil"/>
              <w:bottom w:val="single" w:sz="4" w:space="0" w:color="auto"/>
              <w:right w:val="single" w:sz="4" w:space="0" w:color="auto"/>
            </w:tcBorders>
            <w:shd w:val="clear" w:color="auto" w:fill="auto"/>
            <w:vAlign w:val="center"/>
            <w:hideMark/>
          </w:tcPr>
          <w:p w14:paraId="654B740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 gain from Case 1  </w:t>
            </w:r>
          </w:p>
        </w:tc>
      </w:tr>
      <w:tr w:rsidR="00F327E8" w:rsidRPr="00F327E8" w14:paraId="134B0C32" w14:textId="77777777" w:rsidTr="00F327E8">
        <w:trPr>
          <w:trHeight w:val="300"/>
        </w:trPr>
        <w:tc>
          <w:tcPr>
            <w:tcW w:w="960" w:type="dxa"/>
            <w:vMerge/>
            <w:tcBorders>
              <w:top w:val="nil"/>
              <w:left w:val="single" w:sz="4" w:space="0" w:color="auto"/>
              <w:bottom w:val="single" w:sz="4" w:space="0" w:color="auto"/>
              <w:right w:val="single" w:sz="4" w:space="0" w:color="auto"/>
            </w:tcBorders>
            <w:vAlign w:val="center"/>
            <w:hideMark/>
          </w:tcPr>
          <w:p w14:paraId="70F92D6E"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2250CA9A"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10793051"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143F5A03"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5D6CDC9C"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34583D5D"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3836F9D1"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301AA96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160" w:type="dxa"/>
            <w:tcBorders>
              <w:top w:val="nil"/>
              <w:left w:val="nil"/>
              <w:bottom w:val="single" w:sz="4" w:space="0" w:color="auto"/>
              <w:right w:val="single" w:sz="4" w:space="0" w:color="auto"/>
            </w:tcBorders>
            <w:shd w:val="clear" w:color="auto" w:fill="auto"/>
            <w:vAlign w:val="center"/>
            <w:hideMark/>
          </w:tcPr>
          <w:p w14:paraId="09E0E202" w14:textId="77777777" w:rsidR="00F327E8" w:rsidRPr="00F327E8" w:rsidRDefault="00F327E8" w:rsidP="00F327E8">
            <w:pPr>
              <w:jc w:val="center"/>
              <w:rPr>
                <w:rFonts w:ascii="Calibri" w:eastAsia="Times New Roman" w:hAnsi="Calibri" w:cs="Calibri"/>
                <w:b/>
                <w:bCs/>
                <w:color w:val="548235"/>
                <w:kern w:val="0"/>
                <w:sz w:val="22"/>
              </w:rPr>
            </w:pPr>
            <w:r w:rsidRPr="00F327E8">
              <w:rPr>
                <w:rFonts w:ascii="Calibri" w:eastAsia="Times New Roman" w:hAnsi="Calibri" w:cs="Calibri"/>
                <w:b/>
                <w:bCs/>
                <w:color w:val="548235"/>
                <w:kern w:val="0"/>
                <w:sz w:val="22"/>
              </w:rPr>
              <w:t>(B-A)/A </w:t>
            </w:r>
            <w:r w:rsidRPr="00F327E8">
              <w:rPr>
                <w:rFonts w:ascii="Calibri" w:eastAsia="Times New Roman" w:hAnsi="Calibri" w:cs="Calibri"/>
                <w:color w:val="000000"/>
                <w:kern w:val="0"/>
                <w:sz w:val="22"/>
              </w:rPr>
              <w:t> </w:t>
            </w:r>
          </w:p>
        </w:tc>
      </w:tr>
      <w:tr w:rsidR="00F327E8" w:rsidRPr="00F327E8" w14:paraId="370EDAC7" w14:textId="77777777" w:rsidTr="00F327E8">
        <w:trPr>
          <w:trHeight w:val="300"/>
        </w:trPr>
        <w:tc>
          <w:tcPr>
            <w:tcW w:w="960" w:type="dxa"/>
            <w:vMerge/>
            <w:tcBorders>
              <w:top w:val="nil"/>
              <w:left w:val="single" w:sz="4" w:space="0" w:color="auto"/>
              <w:bottom w:val="single" w:sz="4" w:space="0" w:color="auto"/>
              <w:right w:val="single" w:sz="4" w:space="0" w:color="auto"/>
            </w:tcBorders>
            <w:vAlign w:val="center"/>
            <w:hideMark/>
          </w:tcPr>
          <w:p w14:paraId="411F86BF"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71812A25"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033AC8B4"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01324D3A"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01C96785"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2694FB54"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3C7A9E11"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470EB8F2"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1160" w:type="dxa"/>
            <w:tcBorders>
              <w:top w:val="nil"/>
              <w:left w:val="nil"/>
              <w:bottom w:val="single" w:sz="4" w:space="0" w:color="auto"/>
              <w:right w:val="single" w:sz="4" w:space="0" w:color="auto"/>
            </w:tcBorders>
            <w:shd w:val="clear" w:color="auto" w:fill="auto"/>
            <w:vAlign w:val="center"/>
            <w:hideMark/>
          </w:tcPr>
          <w:p w14:paraId="1AD9F814"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73E613F3"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EBD10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4BE86A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0.9337</w:t>
            </w:r>
          </w:p>
        </w:tc>
        <w:tc>
          <w:tcPr>
            <w:tcW w:w="960" w:type="dxa"/>
            <w:tcBorders>
              <w:top w:val="nil"/>
              <w:left w:val="nil"/>
              <w:bottom w:val="single" w:sz="4" w:space="0" w:color="auto"/>
              <w:right w:val="single" w:sz="4" w:space="0" w:color="auto"/>
            </w:tcBorders>
            <w:shd w:val="clear" w:color="auto" w:fill="auto"/>
            <w:noWrap/>
            <w:vAlign w:val="center"/>
            <w:hideMark/>
          </w:tcPr>
          <w:p w14:paraId="3C40ACB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0.9824</w:t>
            </w:r>
          </w:p>
        </w:tc>
        <w:tc>
          <w:tcPr>
            <w:tcW w:w="1460" w:type="dxa"/>
            <w:tcBorders>
              <w:top w:val="nil"/>
              <w:left w:val="nil"/>
              <w:bottom w:val="single" w:sz="4" w:space="0" w:color="auto"/>
              <w:right w:val="single" w:sz="4" w:space="0" w:color="auto"/>
            </w:tcBorders>
            <w:shd w:val="clear" w:color="auto" w:fill="auto"/>
            <w:noWrap/>
            <w:vAlign w:val="center"/>
            <w:hideMark/>
          </w:tcPr>
          <w:p w14:paraId="182E4EC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5.22%</w:t>
            </w:r>
          </w:p>
        </w:tc>
        <w:tc>
          <w:tcPr>
            <w:tcW w:w="960" w:type="dxa"/>
            <w:tcBorders>
              <w:top w:val="nil"/>
              <w:left w:val="nil"/>
              <w:bottom w:val="single" w:sz="4" w:space="0" w:color="auto"/>
              <w:right w:val="single" w:sz="4" w:space="0" w:color="auto"/>
            </w:tcBorders>
            <w:shd w:val="clear" w:color="auto" w:fill="auto"/>
            <w:vAlign w:val="center"/>
            <w:hideMark/>
          </w:tcPr>
          <w:p w14:paraId="43911CE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10DD5D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0.9337</w:t>
            </w:r>
          </w:p>
        </w:tc>
        <w:tc>
          <w:tcPr>
            <w:tcW w:w="960" w:type="dxa"/>
            <w:tcBorders>
              <w:top w:val="nil"/>
              <w:left w:val="nil"/>
              <w:bottom w:val="single" w:sz="4" w:space="0" w:color="auto"/>
              <w:right w:val="single" w:sz="4" w:space="0" w:color="auto"/>
            </w:tcBorders>
            <w:shd w:val="clear" w:color="auto" w:fill="auto"/>
            <w:noWrap/>
            <w:vAlign w:val="center"/>
            <w:hideMark/>
          </w:tcPr>
          <w:p w14:paraId="7AD1FE8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0.9674</w:t>
            </w:r>
          </w:p>
        </w:tc>
        <w:tc>
          <w:tcPr>
            <w:tcW w:w="960" w:type="dxa"/>
            <w:tcBorders>
              <w:top w:val="nil"/>
              <w:left w:val="nil"/>
              <w:bottom w:val="single" w:sz="4" w:space="0" w:color="auto"/>
              <w:right w:val="single" w:sz="4" w:space="0" w:color="auto"/>
            </w:tcBorders>
            <w:shd w:val="clear" w:color="auto" w:fill="auto"/>
            <w:noWrap/>
            <w:vAlign w:val="center"/>
            <w:hideMark/>
          </w:tcPr>
          <w:p w14:paraId="651EAEA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3.61%</w:t>
            </w:r>
          </w:p>
        </w:tc>
        <w:tc>
          <w:tcPr>
            <w:tcW w:w="1160" w:type="dxa"/>
            <w:tcBorders>
              <w:top w:val="nil"/>
              <w:left w:val="nil"/>
              <w:bottom w:val="single" w:sz="4" w:space="0" w:color="auto"/>
              <w:right w:val="single" w:sz="4" w:space="0" w:color="auto"/>
            </w:tcBorders>
            <w:shd w:val="clear" w:color="auto" w:fill="auto"/>
            <w:vAlign w:val="center"/>
            <w:hideMark/>
          </w:tcPr>
          <w:p w14:paraId="651F1143"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-1.53%</w:t>
            </w:r>
          </w:p>
        </w:tc>
      </w:tr>
      <w:tr w:rsidR="00F327E8" w:rsidRPr="00F327E8" w14:paraId="23B9D3C0"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983E9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57A64E0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0.8132</w:t>
            </w:r>
          </w:p>
        </w:tc>
        <w:tc>
          <w:tcPr>
            <w:tcW w:w="960" w:type="dxa"/>
            <w:tcBorders>
              <w:top w:val="nil"/>
              <w:left w:val="nil"/>
              <w:bottom w:val="single" w:sz="4" w:space="0" w:color="auto"/>
              <w:right w:val="single" w:sz="4" w:space="0" w:color="auto"/>
            </w:tcBorders>
            <w:shd w:val="clear" w:color="auto" w:fill="auto"/>
            <w:noWrap/>
            <w:vAlign w:val="center"/>
            <w:hideMark/>
          </w:tcPr>
          <w:p w14:paraId="220BF8E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0.9396</w:t>
            </w:r>
          </w:p>
        </w:tc>
        <w:tc>
          <w:tcPr>
            <w:tcW w:w="1460" w:type="dxa"/>
            <w:tcBorders>
              <w:top w:val="nil"/>
              <w:left w:val="nil"/>
              <w:bottom w:val="single" w:sz="4" w:space="0" w:color="auto"/>
              <w:right w:val="single" w:sz="4" w:space="0" w:color="auto"/>
            </w:tcBorders>
            <w:shd w:val="clear" w:color="auto" w:fill="auto"/>
            <w:noWrap/>
            <w:vAlign w:val="center"/>
            <w:hideMark/>
          </w:tcPr>
          <w:p w14:paraId="405761C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15.54%</w:t>
            </w:r>
          </w:p>
        </w:tc>
        <w:tc>
          <w:tcPr>
            <w:tcW w:w="960" w:type="dxa"/>
            <w:tcBorders>
              <w:top w:val="nil"/>
              <w:left w:val="nil"/>
              <w:bottom w:val="single" w:sz="4" w:space="0" w:color="auto"/>
              <w:right w:val="single" w:sz="4" w:space="0" w:color="auto"/>
            </w:tcBorders>
            <w:shd w:val="clear" w:color="auto" w:fill="auto"/>
            <w:vAlign w:val="center"/>
            <w:hideMark/>
          </w:tcPr>
          <w:p w14:paraId="734FA05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50C6B2D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0.8132</w:t>
            </w:r>
          </w:p>
        </w:tc>
        <w:tc>
          <w:tcPr>
            <w:tcW w:w="960" w:type="dxa"/>
            <w:tcBorders>
              <w:top w:val="nil"/>
              <w:left w:val="nil"/>
              <w:bottom w:val="single" w:sz="4" w:space="0" w:color="auto"/>
              <w:right w:val="single" w:sz="4" w:space="0" w:color="auto"/>
            </w:tcBorders>
            <w:shd w:val="clear" w:color="auto" w:fill="auto"/>
            <w:noWrap/>
            <w:vAlign w:val="center"/>
            <w:hideMark/>
          </w:tcPr>
          <w:p w14:paraId="71C7095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0.9231</w:t>
            </w:r>
          </w:p>
        </w:tc>
        <w:tc>
          <w:tcPr>
            <w:tcW w:w="960" w:type="dxa"/>
            <w:tcBorders>
              <w:top w:val="nil"/>
              <w:left w:val="nil"/>
              <w:bottom w:val="single" w:sz="4" w:space="0" w:color="auto"/>
              <w:right w:val="single" w:sz="4" w:space="0" w:color="auto"/>
            </w:tcBorders>
            <w:shd w:val="clear" w:color="auto" w:fill="auto"/>
            <w:noWrap/>
            <w:vAlign w:val="center"/>
            <w:hideMark/>
          </w:tcPr>
          <w:p w14:paraId="7BBD38E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13.51%</w:t>
            </w:r>
          </w:p>
        </w:tc>
        <w:tc>
          <w:tcPr>
            <w:tcW w:w="1160" w:type="dxa"/>
            <w:tcBorders>
              <w:top w:val="nil"/>
              <w:left w:val="nil"/>
              <w:bottom w:val="single" w:sz="4" w:space="0" w:color="auto"/>
              <w:right w:val="single" w:sz="4" w:space="0" w:color="auto"/>
            </w:tcBorders>
            <w:shd w:val="clear" w:color="auto" w:fill="auto"/>
            <w:vAlign w:val="center"/>
            <w:hideMark/>
          </w:tcPr>
          <w:p w14:paraId="253CACB1"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-1.76%</w:t>
            </w:r>
          </w:p>
        </w:tc>
      </w:tr>
      <w:tr w:rsidR="00F327E8" w:rsidRPr="00F327E8" w14:paraId="032413E6"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FD313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4E56A56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0.7088</w:t>
            </w:r>
          </w:p>
        </w:tc>
        <w:tc>
          <w:tcPr>
            <w:tcW w:w="960" w:type="dxa"/>
            <w:tcBorders>
              <w:top w:val="nil"/>
              <w:left w:val="nil"/>
              <w:bottom w:val="single" w:sz="4" w:space="0" w:color="auto"/>
              <w:right w:val="single" w:sz="4" w:space="0" w:color="auto"/>
            </w:tcBorders>
            <w:shd w:val="clear" w:color="auto" w:fill="auto"/>
            <w:noWrap/>
            <w:vAlign w:val="center"/>
            <w:hideMark/>
          </w:tcPr>
          <w:p w14:paraId="6D13919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0.8682</w:t>
            </w:r>
          </w:p>
        </w:tc>
        <w:tc>
          <w:tcPr>
            <w:tcW w:w="1460" w:type="dxa"/>
            <w:tcBorders>
              <w:top w:val="nil"/>
              <w:left w:val="nil"/>
              <w:bottom w:val="single" w:sz="4" w:space="0" w:color="auto"/>
              <w:right w:val="single" w:sz="4" w:space="0" w:color="auto"/>
            </w:tcBorders>
            <w:shd w:val="clear" w:color="auto" w:fill="auto"/>
            <w:noWrap/>
            <w:vAlign w:val="center"/>
            <w:hideMark/>
          </w:tcPr>
          <w:p w14:paraId="22C54AC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22.49%</w:t>
            </w:r>
          </w:p>
        </w:tc>
        <w:tc>
          <w:tcPr>
            <w:tcW w:w="960" w:type="dxa"/>
            <w:tcBorders>
              <w:top w:val="nil"/>
              <w:left w:val="nil"/>
              <w:bottom w:val="single" w:sz="4" w:space="0" w:color="auto"/>
              <w:right w:val="single" w:sz="4" w:space="0" w:color="auto"/>
            </w:tcBorders>
            <w:shd w:val="clear" w:color="auto" w:fill="auto"/>
            <w:vAlign w:val="center"/>
            <w:hideMark/>
          </w:tcPr>
          <w:p w14:paraId="05D1ECE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6179965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0.7088</w:t>
            </w:r>
          </w:p>
        </w:tc>
        <w:tc>
          <w:tcPr>
            <w:tcW w:w="960" w:type="dxa"/>
            <w:tcBorders>
              <w:top w:val="nil"/>
              <w:left w:val="nil"/>
              <w:bottom w:val="single" w:sz="4" w:space="0" w:color="auto"/>
              <w:right w:val="single" w:sz="4" w:space="0" w:color="auto"/>
            </w:tcBorders>
            <w:shd w:val="clear" w:color="auto" w:fill="auto"/>
            <w:noWrap/>
            <w:vAlign w:val="center"/>
            <w:hideMark/>
          </w:tcPr>
          <w:p w14:paraId="10891AD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0.8224</w:t>
            </w:r>
          </w:p>
        </w:tc>
        <w:tc>
          <w:tcPr>
            <w:tcW w:w="960" w:type="dxa"/>
            <w:tcBorders>
              <w:top w:val="nil"/>
              <w:left w:val="nil"/>
              <w:bottom w:val="single" w:sz="4" w:space="0" w:color="auto"/>
              <w:right w:val="single" w:sz="4" w:space="0" w:color="auto"/>
            </w:tcBorders>
            <w:shd w:val="clear" w:color="auto" w:fill="auto"/>
            <w:noWrap/>
            <w:vAlign w:val="center"/>
            <w:hideMark/>
          </w:tcPr>
          <w:p w14:paraId="76D85DE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16.03%</w:t>
            </w:r>
          </w:p>
        </w:tc>
        <w:tc>
          <w:tcPr>
            <w:tcW w:w="1160" w:type="dxa"/>
            <w:tcBorders>
              <w:top w:val="nil"/>
              <w:left w:val="nil"/>
              <w:bottom w:val="single" w:sz="4" w:space="0" w:color="auto"/>
              <w:right w:val="single" w:sz="4" w:space="0" w:color="auto"/>
            </w:tcBorders>
            <w:shd w:val="clear" w:color="auto" w:fill="auto"/>
            <w:vAlign w:val="center"/>
            <w:hideMark/>
          </w:tcPr>
          <w:p w14:paraId="65979460"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-5.28%</w:t>
            </w:r>
          </w:p>
        </w:tc>
      </w:tr>
      <w:tr w:rsidR="00F327E8" w:rsidRPr="00F327E8" w14:paraId="3BDCDCD3" w14:textId="77777777" w:rsidTr="00F327E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C1D0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43931B9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0.6317</w:t>
            </w:r>
          </w:p>
        </w:tc>
        <w:tc>
          <w:tcPr>
            <w:tcW w:w="960" w:type="dxa"/>
            <w:tcBorders>
              <w:top w:val="nil"/>
              <w:left w:val="nil"/>
              <w:bottom w:val="single" w:sz="4" w:space="0" w:color="auto"/>
              <w:right w:val="single" w:sz="4" w:space="0" w:color="auto"/>
            </w:tcBorders>
            <w:shd w:val="clear" w:color="auto" w:fill="auto"/>
            <w:noWrap/>
            <w:vAlign w:val="center"/>
            <w:hideMark/>
          </w:tcPr>
          <w:p w14:paraId="7D95821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0.6969</w:t>
            </w:r>
          </w:p>
        </w:tc>
        <w:tc>
          <w:tcPr>
            <w:tcW w:w="1460" w:type="dxa"/>
            <w:tcBorders>
              <w:top w:val="nil"/>
              <w:left w:val="nil"/>
              <w:bottom w:val="single" w:sz="4" w:space="0" w:color="auto"/>
              <w:right w:val="single" w:sz="4" w:space="0" w:color="auto"/>
            </w:tcBorders>
            <w:shd w:val="clear" w:color="auto" w:fill="auto"/>
            <w:noWrap/>
            <w:vAlign w:val="center"/>
            <w:hideMark/>
          </w:tcPr>
          <w:p w14:paraId="6BAC5BD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10.32%</w:t>
            </w:r>
          </w:p>
        </w:tc>
        <w:tc>
          <w:tcPr>
            <w:tcW w:w="960" w:type="dxa"/>
            <w:tcBorders>
              <w:top w:val="nil"/>
              <w:left w:val="nil"/>
              <w:bottom w:val="single" w:sz="4" w:space="0" w:color="auto"/>
              <w:right w:val="single" w:sz="4" w:space="0" w:color="auto"/>
            </w:tcBorders>
            <w:shd w:val="clear" w:color="auto" w:fill="auto"/>
            <w:vAlign w:val="center"/>
            <w:hideMark/>
          </w:tcPr>
          <w:p w14:paraId="4E4CE70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7748DFB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0.6317</w:t>
            </w:r>
          </w:p>
        </w:tc>
        <w:tc>
          <w:tcPr>
            <w:tcW w:w="960" w:type="dxa"/>
            <w:tcBorders>
              <w:top w:val="nil"/>
              <w:left w:val="nil"/>
              <w:bottom w:val="single" w:sz="4" w:space="0" w:color="auto"/>
              <w:right w:val="single" w:sz="4" w:space="0" w:color="auto"/>
            </w:tcBorders>
            <w:shd w:val="clear" w:color="auto" w:fill="auto"/>
            <w:noWrap/>
            <w:vAlign w:val="center"/>
            <w:hideMark/>
          </w:tcPr>
          <w:p w14:paraId="41BB9BAA"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0.6568</w:t>
            </w:r>
          </w:p>
        </w:tc>
        <w:tc>
          <w:tcPr>
            <w:tcW w:w="960" w:type="dxa"/>
            <w:tcBorders>
              <w:top w:val="nil"/>
              <w:left w:val="nil"/>
              <w:bottom w:val="single" w:sz="4" w:space="0" w:color="auto"/>
              <w:right w:val="single" w:sz="4" w:space="0" w:color="auto"/>
            </w:tcBorders>
            <w:shd w:val="clear" w:color="auto" w:fill="auto"/>
            <w:noWrap/>
            <w:vAlign w:val="center"/>
            <w:hideMark/>
          </w:tcPr>
          <w:p w14:paraId="554FB27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3.97%</w:t>
            </w:r>
          </w:p>
        </w:tc>
        <w:tc>
          <w:tcPr>
            <w:tcW w:w="1160" w:type="dxa"/>
            <w:tcBorders>
              <w:top w:val="nil"/>
              <w:left w:val="nil"/>
              <w:bottom w:val="single" w:sz="4" w:space="0" w:color="auto"/>
              <w:right w:val="single" w:sz="4" w:space="0" w:color="auto"/>
            </w:tcBorders>
            <w:shd w:val="clear" w:color="auto" w:fill="auto"/>
            <w:vAlign w:val="center"/>
            <w:hideMark/>
          </w:tcPr>
          <w:p w14:paraId="6D7EFDD6"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-5.75%</w:t>
            </w:r>
          </w:p>
        </w:tc>
      </w:tr>
      <w:tr w:rsidR="00F327E8" w:rsidRPr="00F327E8" w14:paraId="3F63F61A" w14:textId="77777777" w:rsidTr="00F327E8">
        <w:trPr>
          <w:trHeight w:val="5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105BA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4598D6B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0.5638</w:t>
            </w:r>
          </w:p>
        </w:tc>
        <w:tc>
          <w:tcPr>
            <w:tcW w:w="960" w:type="dxa"/>
            <w:tcBorders>
              <w:top w:val="nil"/>
              <w:left w:val="nil"/>
              <w:bottom w:val="single" w:sz="4" w:space="0" w:color="auto"/>
              <w:right w:val="single" w:sz="4" w:space="0" w:color="auto"/>
            </w:tcBorders>
            <w:shd w:val="clear" w:color="auto" w:fill="auto"/>
            <w:noWrap/>
            <w:vAlign w:val="center"/>
            <w:hideMark/>
          </w:tcPr>
          <w:p w14:paraId="1371AAB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0.6074</w:t>
            </w:r>
          </w:p>
        </w:tc>
        <w:tc>
          <w:tcPr>
            <w:tcW w:w="1460" w:type="dxa"/>
            <w:tcBorders>
              <w:top w:val="nil"/>
              <w:left w:val="nil"/>
              <w:bottom w:val="single" w:sz="4" w:space="0" w:color="auto"/>
              <w:right w:val="single" w:sz="4" w:space="0" w:color="auto"/>
            </w:tcBorders>
            <w:shd w:val="clear" w:color="auto" w:fill="auto"/>
            <w:noWrap/>
            <w:vAlign w:val="center"/>
            <w:hideMark/>
          </w:tcPr>
          <w:p w14:paraId="0AAEAA2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7.73%</w:t>
            </w:r>
          </w:p>
        </w:tc>
        <w:tc>
          <w:tcPr>
            <w:tcW w:w="960" w:type="dxa"/>
            <w:tcBorders>
              <w:top w:val="nil"/>
              <w:left w:val="nil"/>
              <w:bottom w:val="single" w:sz="4" w:space="0" w:color="auto"/>
              <w:right w:val="single" w:sz="4" w:space="0" w:color="auto"/>
            </w:tcBorders>
            <w:shd w:val="clear" w:color="auto" w:fill="auto"/>
            <w:vAlign w:val="center"/>
            <w:hideMark/>
          </w:tcPr>
          <w:p w14:paraId="69C1C60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49D6AEB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0.5638</w:t>
            </w:r>
          </w:p>
        </w:tc>
        <w:tc>
          <w:tcPr>
            <w:tcW w:w="960" w:type="dxa"/>
            <w:tcBorders>
              <w:top w:val="nil"/>
              <w:left w:val="nil"/>
              <w:bottom w:val="single" w:sz="4" w:space="0" w:color="auto"/>
              <w:right w:val="single" w:sz="4" w:space="0" w:color="auto"/>
            </w:tcBorders>
            <w:shd w:val="clear" w:color="auto" w:fill="auto"/>
            <w:noWrap/>
            <w:vAlign w:val="center"/>
            <w:hideMark/>
          </w:tcPr>
          <w:p w14:paraId="4BF8A65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0.5773</w:t>
            </w:r>
          </w:p>
        </w:tc>
        <w:tc>
          <w:tcPr>
            <w:tcW w:w="960" w:type="dxa"/>
            <w:tcBorders>
              <w:top w:val="nil"/>
              <w:left w:val="nil"/>
              <w:bottom w:val="single" w:sz="4" w:space="0" w:color="auto"/>
              <w:right w:val="single" w:sz="4" w:space="0" w:color="auto"/>
            </w:tcBorders>
            <w:shd w:val="clear" w:color="auto" w:fill="auto"/>
            <w:noWrap/>
            <w:vAlign w:val="center"/>
            <w:hideMark/>
          </w:tcPr>
          <w:p w14:paraId="1D1198D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2.39%</w:t>
            </w:r>
          </w:p>
        </w:tc>
        <w:tc>
          <w:tcPr>
            <w:tcW w:w="1160" w:type="dxa"/>
            <w:tcBorders>
              <w:top w:val="nil"/>
              <w:left w:val="nil"/>
              <w:bottom w:val="single" w:sz="4" w:space="0" w:color="auto"/>
              <w:right w:val="single" w:sz="4" w:space="0" w:color="auto"/>
            </w:tcBorders>
            <w:shd w:val="clear" w:color="auto" w:fill="auto"/>
            <w:vAlign w:val="center"/>
            <w:hideMark/>
          </w:tcPr>
          <w:p w14:paraId="47205B86"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-4.96%</w:t>
            </w:r>
          </w:p>
        </w:tc>
      </w:tr>
    </w:tbl>
    <w:p w14:paraId="2BBC62F6" w14:textId="595382F4" w:rsidR="00F327E8" w:rsidRDefault="00F327E8" w:rsidP="00AF1F72">
      <w:pPr>
        <w:jc w:val="both"/>
        <w:rPr>
          <w:rFonts w:ascii="SamsungOne 400" w:eastAsia="Batang" w:hAnsi="SamsungOne 400" w:cs="Times New Roman"/>
        </w:rPr>
      </w:pPr>
    </w:p>
    <w:p w14:paraId="73D3B197" w14:textId="1B50DDBA" w:rsidR="00F327E8" w:rsidRDefault="00F327E8" w:rsidP="00AF1F72">
      <w:pPr>
        <w:jc w:val="both"/>
        <w:rPr>
          <w:rFonts w:ascii="SamsungOne 400" w:eastAsia="Batang" w:hAnsi="SamsungOne 400" w:cs="Times New Roman"/>
        </w:rPr>
      </w:pPr>
    </w:p>
    <w:p w14:paraId="0856E365" w14:textId="67001F05" w:rsidR="00F327E8" w:rsidRPr="00F327E8" w:rsidRDefault="00F327E8" w:rsidP="00AF1F72">
      <w:pPr>
        <w:jc w:val="both"/>
        <w:rPr>
          <w:rFonts w:ascii="SamsungOne 400" w:eastAsia="Batang" w:hAnsi="SamsungOne 400" w:cs="Times New Roman"/>
          <w:lang w:val="en-GB"/>
        </w:rPr>
      </w:pPr>
    </w:p>
    <w:p w14:paraId="3DEDE0C0" w14:textId="07122820" w:rsidR="00992DF7" w:rsidRDefault="00992DF7" w:rsidP="00992DF7">
      <w:pPr>
        <w:pStyle w:val="Caption"/>
      </w:pPr>
      <w:r>
        <w:t xml:space="preserve">Table </w:t>
      </w:r>
      <w:r>
        <w:fldChar w:fldCharType="begin"/>
      </w:r>
      <w:r>
        <w:instrText xml:space="preserve"> SEQ Table \* ARABIC </w:instrText>
      </w:r>
      <w:r>
        <w:fldChar w:fldCharType="separate"/>
      </w:r>
      <w:r w:rsidR="00E56C08">
        <w:rPr>
          <w:noProof/>
        </w:rPr>
        <w:t>2</w:t>
      </w:r>
      <w:r>
        <w:fldChar w:fldCharType="end"/>
      </w:r>
      <w:r>
        <w:t xml:space="preserve"> Performance impact of TXRU mapping for AI/ML based CSI prediction on 60Kmhr with measurement and prediction at 1ms/1ms/5</w:t>
      </w:r>
    </w:p>
    <w:tbl>
      <w:tblPr>
        <w:tblW w:w="9340" w:type="dxa"/>
        <w:tblLook w:val="04A0" w:firstRow="1" w:lastRow="0" w:firstColumn="1" w:lastColumn="0" w:noHBand="0" w:noVBand="1"/>
      </w:tblPr>
      <w:tblGrid>
        <w:gridCol w:w="873"/>
        <w:gridCol w:w="960"/>
        <w:gridCol w:w="1131"/>
        <w:gridCol w:w="1460"/>
        <w:gridCol w:w="874"/>
        <w:gridCol w:w="960"/>
        <w:gridCol w:w="1131"/>
        <w:gridCol w:w="960"/>
        <w:gridCol w:w="991"/>
      </w:tblGrid>
      <w:tr w:rsidR="00F327E8" w:rsidRPr="00F327E8" w14:paraId="19110877" w14:textId="77777777" w:rsidTr="00992DF7">
        <w:trPr>
          <w:trHeight w:val="300"/>
        </w:trPr>
        <w:tc>
          <w:tcPr>
            <w:tcW w:w="44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1FA08" w14:textId="2D74DF8D"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1: Model trained on Setting#</w:t>
            </w:r>
            <w:r>
              <w:rPr>
                <w:rFonts w:ascii="Calibri" w:eastAsia="Times New Roman" w:hAnsi="Calibri" w:cs="Calibri"/>
                <w:color w:val="000000"/>
                <w:kern w:val="0"/>
                <w:sz w:val="22"/>
              </w:rPr>
              <w:t>2</w:t>
            </w:r>
            <w:r w:rsidRPr="00F327E8">
              <w:rPr>
                <w:rFonts w:ascii="Calibri" w:eastAsia="Times New Roman" w:hAnsi="Calibri" w:cs="Calibri"/>
                <w:color w:val="000000"/>
                <w:kern w:val="0"/>
                <w:sz w:val="22"/>
              </w:rPr>
              <w:t xml:space="preserve"> and tested on Setting#</w:t>
            </w:r>
            <w:r>
              <w:rPr>
                <w:rFonts w:ascii="Calibri" w:eastAsia="Times New Roman" w:hAnsi="Calibri" w:cs="Calibri"/>
                <w:color w:val="000000"/>
                <w:kern w:val="0"/>
                <w:sz w:val="22"/>
              </w:rPr>
              <w:t>2</w:t>
            </w:r>
          </w:p>
        </w:tc>
        <w:tc>
          <w:tcPr>
            <w:tcW w:w="4916" w:type="dxa"/>
            <w:gridSpan w:val="5"/>
            <w:tcBorders>
              <w:top w:val="single" w:sz="4" w:space="0" w:color="auto"/>
              <w:left w:val="nil"/>
              <w:bottom w:val="single" w:sz="4" w:space="0" w:color="auto"/>
              <w:right w:val="single" w:sz="4" w:space="0" w:color="auto"/>
            </w:tcBorders>
            <w:shd w:val="clear" w:color="auto" w:fill="auto"/>
            <w:vAlign w:val="center"/>
            <w:hideMark/>
          </w:tcPr>
          <w:p w14:paraId="5BD1C21F" w14:textId="25A22ADF"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2: Model trained on Setting#</w:t>
            </w:r>
            <w:r>
              <w:rPr>
                <w:rFonts w:ascii="Calibri" w:eastAsia="Times New Roman" w:hAnsi="Calibri" w:cs="Calibri"/>
                <w:color w:val="000000"/>
                <w:kern w:val="0"/>
                <w:sz w:val="22"/>
              </w:rPr>
              <w:t>1</w:t>
            </w:r>
            <w:r w:rsidRPr="00F327E8">
              <w:rPr>
                <w:rFonts w:ascii="Calibri" w:eastAsia="Times New Roman" w:hAnsi="Calibri" w:cs="Calibri"/>
                <w:color w:val="000000"/>
                <w:kern w:val="0"/>
                <w:sz w:val="22"/>
              </w:rPr>
              <w:t xml:space="preserve"> and tested on Setting#</w:t>
            </w:r>
            <w:r>
              <w:rPr>
                <w:rFonts w:ascii="Calibri" w:eastAsia="Times New Roman" w:hAnsi="Calibri" w:cs="Calibri"/>
                <w:color w:val="000000"/>
                <w:kern w:val="0"/>
                <w:sz w:val="22"/>
              </w:rPr>
              <w:t>2</w:t>
            </w:r>
          </w:p>
        </w:tc>
      </w:tr>
      <w:tr w:rsidR="00F327E8" w:rsidRPr="00F327E8" w14:paraId="5A759991" w14:textId="77777777" w:rsidTr="00992DF7">
        <w:trPr>
          <w:trHeight w:val="300"/>
        </w:trPr>
        <w:tc>
          <w:tcPr>
            <w:tcW w:w="442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7E719B"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3925" w:type="dxa"/>
            <w:gridSpan w:val="4"/>
            <w:tcBorders>
              <w:top w:val="single" w:sz="4" w:space="0" w:color="auto"/>
              <w:left w:val="nil"/>
              <w:bottom w:val="single" w:sz="4" w:space="0" w:color="auto"/>
              <w:right w:val="single" w:sz="4" w:space="0" w:color="auto"/>
            </w:tcBorders>
            <w:shd w:val="clear" w:color="auto" w:fill="auto"/>
            <w:vAlign w:val="center"/>
            <w:hideMark/>
          </w:tcPr>
          <w:p w14:paraId="36D91FE0" w14:textId="77777777" w:rsidR="00F327E8" w:rsidRPr="00F327E8" w:rsidRDefault="00F327E8" w:rsidP="00F327E8">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991" w:type="dxa"/>
            <w:tcBorders>
              <w:top w:val="nil"/>
              <w:left w:val="nil"/>
              <w:bottom w:val="single" w:sz="4" w:space="0" w:color="auto"/>
              <w:right w:val="single" w:sz="4" w:space="0" w:color="auto"/>
            </w:tcBorders>
            <w:shd w:val="clear" w:color="auto" w:fill="auto"/>
            <w:vAlign w:val="center"/>
            <w:hideMark/>
          </w:tcPr>
          <w:p w14:paraId="42A8A2A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71C71B19" w14:textId="77777777" w:rsidTr="00992DF7">
        <w:trPr>
          <w:trHeight w:val="900"/>
        </w:trPr>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14:paraId="6C913DE5"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(x1ms)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B005B7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7C11BE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(A)</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659221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14:paraId="647CF7C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939CAE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292A02A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(B)</w:t>
            </w:r>
          </w:p>
        </w:tc>
        <w:tc>
          <w:tcPr>
            <w:tcW w:w="960" w:type="dxa"/>
            <w:tcBorders>
              <w:top w:val="nil"/>
              <w:left w:val="nil"/>
              <w:bottom w:val="single" w:sz="4" w:space="0" w:color="auto"/>
              <w:right w:val="single" w:sz="4" w:space="0" w:color="auto"/>
            </w:tcBorders>
            <w:shd w:val="clear" w:color="auto" w:fill="auto"/>
            <w:vAlign w:val="center"/>
            <w:hideMark/>
          </w:tcPr>
          <w:p w14:paraId="4BB5328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991" w:type="dxa"/>
            <w:tcBorders>
              <w:top w:val="nil"/>
              <w:left w:val="nil"/>
              <w:bottom w:val="single" w:sz="4" w:space="0" w:color="auto"/>
              <w:right w:val="single" w:sz="4" w:space="0" w:color="auto"/>
            </w:tcBorders>
            <w:shd w:val="clear" w:color="auto" w:fill="auto"/>
            <w:vAlign w:val="center"/>
            <w:hideMark/>
          </w:tcPr>
          <w:p w14:paraId="0160988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 gain from Case 1  </w:t>
            </w:r>
          </w:p>
        </w:tc>
      </w:tr>
      <w:tr w:rsidR="00F327E8" w:rsidRPr="00F327E8" w14:paraId="17DB7087" w14:textId="77777777" w:rsidTr="00992DF7">
        <w:trPr>
          <w:trHeight w:val="300"/>
        </w:trPr>
        <w:tc>
          <w:tcPr>
            <w:tcW w:w="873" w:type="dxa"/>
            <w:vMerge/>
            <w:tcBorders>
              <w:top w:val="nil"/>
              <w:left w:val="single" w:sz="4" w:space="0" w:color="auto"/>
              <w:bottom w:val="single" w:sz="4" w:space="0" w:color="auto"/>
              <w:right w:val="single" w:sz="4" w:space="0" w:color="auto"/>
            </w:tcBorders>
            <w:vAlign w:val="center"/>
            <w:hideMark/>
          </w:tcPr>
          <w:p w14:paraId="7E677B8D"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62FBC423"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6FA04C8D"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73A5B541" w14:textId="77777777" w:rsidR="00F327E8" w:rsidRPr="00F327E8" w:rsidRDefault="00F327E8" w:rsidP="00F327E8">
            <w:pPr>
              <w:rPr>
                <w:rFonts w:ascii="Calibri" w:eastAsia="Times New Roman" w:hAnsi="Calibri" w:cs="Calibri"/>
                <w:color w:val="000000"/>
                <w:kern w:val="0"/>
                <w:sz w:val="22"/>
              </w:rPr>
            </w:pPr>
          </w:p>
        </w:tc>
        <w:tc>
          <w:tcPr>
            <w:tcW w:w="874" w:type="dxa"/>
            <w:vMerge/>
            <w:tcBorders>
              <w:top w:val="nil"/>
              <w:left w:val="single" w:sz="4" w:space="0" w:color="auto"/>
              <w:bottom w:val="single" w:sz="4" w:space="0" w:color="auto"/>
              <w:right w:val="single" w:sz="4" w:space="0" w:color="auto"/>
            </w:tcBorders>
            <w:vAlign w:val="center"/>
            <w:hideMark/>
          </w:tcPr>
          <w:p w14:paraId="37277E84"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012D6A32"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464FA448"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785E26C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991" w:type="dxa"/>
            <w:tcBorders>
              <w:top w:val="nil"/>
              <w:left w:val="nil"/>
              <w:bottom w:val="single" w:sz="4" w:space="0" w:color="auto"/>
              <w:right w:val="single" w:sz="4" w:space="0" w:color="auto"/>
            </w:tcBorders>
            <w:shd w:val="clear" w:color="auto" w:fill="auto"/>
            <w:vAlign w:val="center"/>
            <w:hideMark/>
          </w:tcPr>
          <w:p w14:paraId="4F01EC84" w14:textId="77777777" w:rsidR="00F327E8" w:rsidRPr="00F327E8" w:rsidRDefault="00F327E8" w:rsidP="00F327E8">
            <w:pPr>
              <w:jc w:val="center"/>
              <w:rPr>
                <w:rFonts w:ascii="Calibri" w:eastAsia="Times New Roman" w:hAnsi="Calibri" w:cs="Calibri"/>
                <w:b/>
                <w:bCs/>
                <w:color w:val="548235"/>
                <w:kern w:val="0"/>
                <w:sz w:val="22"/>
              </w:rPr>
            </w:pPr>
            <w:r w:rsidRPr="00F327E8">
              <w:rPr>
                <w:rFonts w:ascii="Calibri" w:eastAsia="Times New Roman" w:hAnsi="Calibri" w:cs="Calibri"/>
                <w:b/>
                <w:bCs/>
                <w:color w:val="548235"/>
                <w:kern w:val="0"/>
                <w:sz w:val="22"/>
              </w:rPr>
              <w:t>(B-A)/A </w:t>
            </w:r>
            <w:r w:rsidRPr="00F327E8">
              <w:rPr>
                <w:rFonts w:ascii="Calibri" w:eastAsia="Times New Roman" w:hAnsi="Calibri" w:cs="Calibri"/>
                <w:color w:val="000000"/>
                <w:kern w:val="0"/>
                <w:sz w:val="22"/>
              </w:rPr>
              <w:t> </w:t>
            </w:r>
          </w:p>
        </w:tc>
      </w:tr>
      <w:tr w:rsidR="00F327E8" w:rsidRPr="00F327E8" w14:paraId="51DE336A" w14:textId="77777777" w:rsidTr="00992DF7">
        <w:trPr>
          <w:trHeight w:val="300"/>
        </w:trPr>
        <w:tc>
          <w:tcPr>
            <w:tcW w:w="873" w:type="dxa"/>
            <w:vMerge/>
            <w:tcBorders>
              <w:top w:val="nil"/>
              <w:left w:val="single" w:sz="4" w:space="0" w:color="auto"/>
              <w:bottom w:val="single" w:sz="4" w:space="0" w:color="auto"/>
              <w:right w:val="single" w:sz="4" w:space="0" w:color="auto"/>
            </w:tcBorders>
            <w:vAlign w:val="center"/>
            <w:hideMark/>
          </w:tcPr>
          <w:p w14:paraId="5878A616"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278878EE"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3993FB42" w14:textId="77777777" w:rsidR="00F327E8" w:rsidRPr="00F327E8" w:rsidRDefault="00F327E8" w:rsidP="00F327E8">
            <w:pPr>
              <w:rPr>
                <w:rFonts w:ascii="Calibri" w:eastAsia="Times New Roman" w:hAnsi="Calibri" w:cs="Calibri"/>
                <w:color w:val="000000"/>
                <w:kern w:val="0"/>
                <w:sz w:val="22"/>
              </w:rPr>
            </w:pPr>
          </w:p>
        </w:tc>
        <w:tc>
          <w:tcPr>
            <w:tcW w:w="1460" w:type="dxa"/>
            <w:vMerge/>
            <w:tcBorders>
              <w:top w:val="nil"/>
              <w:left w:val="single" w:sz="4" w:space="0" w:color="auto"/>
              <w:bottom w:val="single" w:sz="4" w:space="0" w:color="auto"/>
              <w:right w:val="single" w:sz="4" w:space="0" w:color="auto"/>
            </w:tcBorders>
            <w:vAlign w:val="center"/>
            <w:hideMark/>
          </w:tcPr>
          <w:p w14:paraId="7D1AE0AC" w14:textId="77777777" w:rsidR="00F327E8" w:rsidRPr="00F327E8" w:rsidRDefault="00F327E8" w:rsidP="00F327E8">
            <w:pPr>
              <w:rPr>
                <w:rFonts w:ascii="Calibri" w:eastAsia="Times New Roman" w:hAnsi="Calibri" w:cs="Calibri"/>
                <w:color w:val="000000"/>
                <w:kern w:val="0"/>
                <w:sz w:val="22"/>
              </w:rPr>
            </w:pPr>
          </w:p>
        </w:tc>
        <w:tc>
          <w:tcPr>
            <w:tcW w:w="874" w:type="dxa"/>
            <w:vMerge/>
            <w:tcBorders>
              <w:top w:val="nil"/>
              <w:left w:val="single" w:sz="4" w:space="0" w:color="auto"/>
              <w:bottom w:val="single" w:sz="4" w:space="0" w:color="auto"/>
              <w:right w:val="single" w:sz="4" w:space="0" w:color="auto"/>
            </w:tcBorders>
            <w:vAlign w:val="center"/>
            <w:hideMark/>
          </w:tcPr>
          <w:p w14:paraId="0B2A348D" w14:textId="77777777" w:rsidR="00F327E8" w:rsidRPr="00F327E8" w:rsidRDefault="00F327E8" w:rsidP="00F327E8">
            <w:pPr>
              <w:rPr>
                <w:rFonts w:ascii="Calibri" w:eastAsia="Times New Roman" w:hAnsi="Calibri" w:cs="Calibri"/>
                <w:color w:val="000000"/>
                <w:kern w:val="0"/>
                <w:sz w:val="22"/>
              </w:rPr>
            </w:pPr>
          </w:p>
        </w:tc>
        <w:tc>
          <w:tcPr>
            <w:tcW w:w="960" w:type="dxa"/>
            <w:vMerge/>
            <w:tcBorders>
              <w:top w:val="nil"/>
              <w:left w:val="single" w:sz="4" w:space="0" w:color="auto"/>
              <w:bottom w:val="single" w:sz="4" w:space="0" w:color="auto"/>
              <w:right w:val="single" w:sz="4" w:space="0" w:color="auto"/>
            </w:tcBorders>
            <w:vAlign w:val="center"/>
            <w:hideMark/>
          </w:tcPr>
          <w:p w14:paraId="6D2EC7AE" w14:textId="77777777" w:rsidR="00F327E8" w:rsidRPr="00F327E8" w:rsidRDefault="00F327E8" w:rsidP="00F327E8">
            <w:pPr>
              <w:rPr>
                <w:rFonts w:ascii="Calibri" w:eastAsia="Times New Roman" w:hAnsi="Calibri" w:cs="Calibri"/>
                <w:color w:val="000000"/>
                <w:kern w:val="0"/>
                <w:sz w:val="22"/>
              </w:rPr>
            </w:pPr>
          </w:p>
        </w:tc>
        <w:tc>
          <w:tcPr>
            <w:tcW w:w="1131" w:type="dxa"/>
            <w:vMerge/>
            <w:tcBorders>
              <w:top w:val="nil"/>
              <w:left w:val="single" w:sz="4" w:space="0" w:color="auto"/>
              <w:bottom w:val="single" w:sz="4" w:space="0" w:color="auto"/>
              <w:right w:val="single" w:sz="4" w:space="0" w:color="auto"/>
            </w:tcBorders>
            <w:vAlign w:val="center"/>
            <w:hideMark/>
          </w:tcPr>
          <w:p w14:paraId="36AF62D6" w14:textId="77777777" w:rsidR="00F327E8" w:rsidRPr="00F327E8" w:rsidRDefault="00F327E8" w:rsidP="00F327E8">
            <w:pPr>
              <w:rPr>
                <w:rFonts w:ascii="Calibri" w:eastAsia="Times New Roman" w:hAnsi="Calibri" w:cs="Calibri"/>
                <w:color w:val="000000"/>
                <w:kern w:val="0"/>
                <w:sz w:val="22"/>
              </w:rPr>
            </w:pPr>
          </w:p>
        </w:tc>
        <w:tc>
          <w:tcPr>
            <w:tcW w:w="960" w:type="dxa"/>
            <w:tcBorders>
              <w:top w:val="nil"/>
              <w:left w:val="nil"/>
              <w:bottom w:val="single" w:sz="4" w:space="0" w:color="auto"/>
              <w:right w:val="single" w:sz="4" w:space="0" w:color="auto"/>
            </w:tcBorders>
            <w:shd w:val="clear" w:color="auto" w:fill="auto"/>
            <w:vAlign w:val="center"/>
            <w:hideMark/>
          </w:tcPr>
          <w:p w14:paraId="016F72B4"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991" w:type="dxa"/>
            <w:tcBorders>
              <w:top w:val="nil"/>
              <w:left w:val="nil"/>
              <w:bottom w:val="single" w:sz="4" w:space="0" w:color="auto"/>
              <w:right w:val="single" w:sz="4" w:space="0" w:color="auto"/>
            </w:tcBorders>
            <w:shd w:val="clear" w:color="auto" w:fill="auto"/>
            <w:vAlign w:val="center"/>
            <w:hideMark/>
          </w:tcPr>
          <w:p w14:paraId="2B901764" w14:textId="77777777" w:rsidR="00F327E8" w:rsidRPr="00F327E8" w:rsidRDefault="00F327E8" w:rsidP="00F327E8">
            <w:pP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F327E8" w:rsidRPr="00F327E8" w14:paraId="141A5CBD"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546757EA"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BA48B7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0.9144</w:t>
            </w:r>
          </w:p>
        </w:tc>
        <w:tc>
          <w:tcPr>
            <w:tcW w:w="1131" w:type="dxa"/>
            <w:tcBorders>
              <w:top w:val="nil"/>
              <w:left w:val="nil"/>
              <w:bottom w:val="single" w:sz="4" w:space="0" w:color="auto"/>
              <w:right w:val="single" w:sz="4" w:space="0" w:color="auto"/>
            </w:tcBorders>
            <w:shd w:val="clear" w:color="auto" w:fill="auto"/>
            <w:noWrap/>
            <w:vAlign w:val="center"/>
            <w:hideMark/>
          </w:tcPr>
          <w:p w14:paraId="12873DCF"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0.9769</w:t>
            </w:r>
          </w:p>
        </w:tc>
        <w:tc>
          <w:tcPr>
            <w:tcW w:w="1460" w:type="dxa"/>
            <w:tcBorders>
              <w:top w:val="nil"/>
              <w:left w:val="nil"/>
              <w:bottom w:val="single" w:sz="4" w:space="0" w:color="auto"/>
              <w:right w:val="single" w:sz="4" w:space="0" w:color="auto"/>
            </w:tcBorders>
            <w:shd w:val="clear" w:color="auto" w:fill="auto"/>
            <w:noWrap/>
            <w:vAlign w:val="center"/>
            <w:hideMark/>
          </w:tcPr>
          <w:p w14:paraId="695ADF0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6.84%</w:t>
            </w:r>
          </w:p>
        </w:tc>
        <w:tc>
          <w:tcPr>
            <w:tcW w:w="874" w:type="dxa"/>
            <w:tcBorders>
              <w:top w:val="nil"/>
              <w:left w:val="nil"/>
              <w:bottom w:val="single" w:sz="4" w:space="0" w:color="auto"/>
              <w:right w:val="single" w:sz="4" w:space="0" w:color="auto"/>
            </w:tcBorders>
            <w:shd w:val="clear" w:color="auto" w:fill="auto"/>
            <w:vAlign w:val="center"/>
            <w:hideMark/>
          </w:tcPr>
          <w:p w14:paraId="5E2BE00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43EFC8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0.9144</w:t>
            </w:r>
          </w:p>
        </w:tc>
        <w:tc>
          <w:tcPr>
            <w:tcW w:w="1131" w:type="dxa"/>
            <w:tcBorders>
              <w:top w:val="nil"/>
              <w:left w:val="nil"/>
              <w:bottom w:val="single" w:sz="4" w:space="0" w:color="auto"/>
              <w:right w:val="single" w:sz="4" w:space="0" w:color="auto"/>
            </w:tcBorders>
            <w:shd w:val="clear" w:color="auto" w:fill="auto"/>
            <w:noWrap/>
            <w:vAlign w:val="center"/>
            <w:hideMark/>
          </w:tcPr>
          <w:p w14:paraId="0F6AD4E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0.9742</w:t>
            </w:r>
          </w:p>
        </w:tc>
        <w:tc>
          <w:tcPr>
            <w:tcW w:w="960" w:type="dxa"/>
            <w:tcBorders>
              <w:top w:val="nil"/>
              <w:left w:val="nil"/>
              <w:bottom w:val="single" w:sz="4" w:space="0" w:color="auto"/>
              <w:right w:val="single" w:sz="4" w:space="0" w:color="auto"/>
            </w:tcBorders>
            <w:shd w:val="clear" w:color="auto" w:fill="auto"/>
            <w:noWrap/>
            <w:vAlign w:val="center"/>
            <w:hideMark/>
          </w:tcPr>
          <w:p w14:paraId="1075B60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6.54%</w:t>
            </w:r>
          </w:p>
        </w:tc>
        <w:tc>
          <w:tcPr>
            <w:tcW w:w="991" w:type="dxa"/>
            <w:tcBorders>
              <w:top w:val="nil"/>
              <w:left w:val="nil"/>
              <w:bottom w:val="single" w:sz="4" w:space="0" w:color="auto"/>
              <w:right w:val="single" w:sz="4" w:space="0" w:color="auto"/>
            </w:tcBorders>
            <w:shd w:val="clear" w:color="auto" w:fill="auto"/>
            <w:vAlign w:val="center"/>
            <w:hideMark/>
          </w:tcPr>
          <w:p w14:paraId="0ED4C871"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-0.28%</w:t>
            </w:r>
          </w:p>
        </w:tc>
      </w:tr>
      <w:tr w:rsidR="00F327E8" w:rsidRPr="00F327E8" w14:paraId="05708E10"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52646F4A"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720E3F4C"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0.7777</w:t>
            </w:r>
          </w:p>
        </w:tc>
        <w:tc>
          <w:tcPr>
            <w:tcW w:w="1131" w:type="dxa"/>
            <w:tcBorders>
              <w:top w:val="nil"/>
              <w:left w:val="nil"/>
              <w:bottom w:val="single" w:sz="4" w:space="0" w:color="auto"/>
              <w:right w:val="single" w:sz="4" w:space="0" w:color="auto"/>
            </w:tcBorders>
            <w:shd w:val="clear" w:color="auto" w:fill="auto"/>
            <w:noWrap/>
            <w:vAlign w:val="center"/>
            <w:hideMark/>
          </w:tcPr>
          <w:p w14:paraId="279F498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0.9212</w:t>
            </w:r>
          </w:p>
        </w:tc>
        <w:tc>
          <w:tcPr>
            <w:tcW w:w="1460" w:type="dxa"/>
            <w:tcBorders>
              <w:top w:val="nil"/>
              <w:left w:val="nil"/>
              <w:bottom w:val="single" w:sz="4" w:space="0" w:color="auto"/>
              <w:right w:val="single" w:sz="4" w:space="0" w:color="auto"/>
            </w:tcBorders>
            <w:shd w:val="clear" w:color="auto" w:fill="auto"/>
            <w:noWrap/>
            <w:vAlign w:val="center"/>
            <w:hideMark/>
          </w:tcPr>
          <w:p w14:paraId="24D3E6A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18.45%</w:t>
            </w:r>
          </w:p>
        </w:tc>
        <w:tc>
          <w:tcPr>
            <w:tcW w:w="874" w:type="dxa"/>
            <w:tcBorders>
              <w:top w:val="nil"/>
              <w:left w:val="nil"/>
              <w:bottom w:val="single" w:sz="4" w:space="0" w:color="auto"/>
              <w:right w:val="single" w:sz="4" w:space="0" w:color="auto"/>
            </w:tcBorders>
            <w:shd w:val="clear" w:color="auto" w:fill="auto"/>
            <w:vAlign w:val="center"/>
            <w:hideMark/>
          </w:tcPr>
          <w:p w14:paraId="70447A1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0E0DCED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0.7777</w:t>
            </w:r>
          </w:p>
        </w:tc>
        <w:tc>
          <w:tcPr>
            <w:tcW w:w="1131" w:type="dxa"/>
            <w:tcBorders>
              <w:top w:val="nil"/>
              <w:left w:val="nil"/>
              <w:bottom w:val="single" w:sz="4" w:space="0" w:color="auto"/>
              <w:right w:val="single" w:sz="4" w:space="0" w:color="auto"/>
            </w:tcBorders>
            <w:shd w:val="clear" w:color="auto" w:fill="auto"/>
            <w:noWrap/>
            <w:vAlign w:val="center"/>
            <w:hideMark/>
          </w:tcPr>
          <w:p w14:paraId="42C5681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0.9085</w:t>
            </w:r>
          </w:p>
        </w:tc>
        <w:tc>
          <w:tcPr>
            <w:tcW w:w="960" w:type="dxa"/>
            <w:tcBorders>
              <w:top w:val="nil"/>
              <w:left w:val="nil"/>
              <w:bottom w:val="single" w:sz="4" w:space="0" w:color="auto"/>
              <w:right w:val="single" w:sz="4" w:space="0" w:color="auto"/>
            </w:tcBorders>
            <w:shd w:val="clear" w:color="auto" w:fill="auto"/>
            <w:noWrap/>
            <w:vAlign w:val="center"/>
            <w:hideMark/>
          </w:tcPr>
          <w:p w14:paraId="2A36637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16.82%</w:t>
            </w:r>
          </w:p>
        </w:tc>
        <w:tc>
          <w:tcPr>
            <w:tcW w:w="991" w:type="dxa"/>
            <w:tcBorders>
              <w:top w:val="nil"/>
              <w:left w:val="nil"/>
              <w:bottom w:val="single" w:sz="4" w:space="0" w:color="auto"/>
              <w:right w:val="single" w:sz="4" w:space="0" w:color="auto"/>
            </w:tcBorders>
            <w:shd w:val="clear" w:color="auto" w:fill="auto"/>
            <w:vAlign w:val="center"/>
            <w:hideMark/>
          </w:tcPr>
          <w:p w14:paraId="0391A4EB"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-1.38%</w:t>
            </w:r>
          </w:p>
        </w:tc>
      </w:tr>
      <w:tr w:rsidR="00F327E8" w:rsidRPr="00F327E8" w14:paraId="60D3A164"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4A06A24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7B8B520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0.6785</w:t>
            </w:r>
          </w:p>
        </w:tc>
        <w:tc>
          <w:tcPr>
            <w:tcW w:w="1131" w:type="dxa"/>
            <w:tcBorders>
              <w:top w:val="nil"/>
              <w:left w:val="nil"/>
              <w:bottom w:val="single" w:sz="4" w:space="0" w:color="auto"/>
              <w:right w:val="single" w:sz="4" w:space="0" w:color="auto"/>
            </w:tcBorders>
            <w:shd w:val="clear" w:color="auto" w:fill="auto"/>
            <w:noWrap/>
            <w:vAlign w:val="center"/>
            <w:hideMark/>
          </w:tcPr>
          <w:p w14:paraId="2AD7D70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0.7886</w:t>
            </w:r>
          </w:p>
        </w:tc>
        <w:tc>
          <w:tcPr>
            <w:tcW w:w="1460" w:type="dxa"/>
            <w:tcBorders>
              <w:top w:val="nil"/>
              <w:left w:val="nil"/>
              <w:bottom w:val="single" w:sz="4" w:space="0" w:color="auto"/>
              <w:right w:val="single" w:sz="4" w:space="0" w:color="auto"/>
            </w:tcBorders>
            <w:shd w:val="clear" w:color="auto" w:fill="auto"/>
            <w:noWrap/>
            <w:vAlign w:val="center"/>
            <w:hideMark/>
          </w:tcPr>
          <w:p w14:paraId="355FF4D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16.23%</w:t>
            </w:r>
          </w:p>
        </w:tc>
        <w:tc>
          <w:tcPr>
            <w:tcW w:w="874" w:type="dxa"/>
            <w:tcBorders>
              <w:top w:val="nil"/>
              <w:left w:val="nil"/>
              <w:bottom w:val="single" w:sz="4" w:space="0" w:color="auto"/>
              <w:right w:val="single" w:sz="4" w:space="0" w:color="auto"/>
            </w:tcBorders>
            <w:shd w:val="clear" w:color="auto" w:fill="auto"/>
            <w:vAlign w:val="center"/>
            <w:hideMark/>
          </w:tcPr>
          <w:p w14:paraId="3D40ADC7"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960" w:type="dxa"/>
            <w:tcBorders>
              <w:top w:val="nil"/>
              <w:left w:val="nil"/>
              <w:bottom w:val="single" w:sz="4" w:space="0" w:color="auto"/>
              <w:right w:val="single" w:sz="4" w:space="0" w:color="auto"/>
            </w:tcBorders>
            <w:shd w:val="clear" w:color="auto" w:fill="auto"/>
            <w:noWrap/>
            <w:vAlign w:val="center"/>
            <w:hideMark/>
          </w:tcPr>
          <w:p w14:paraId="755784A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0.6785</w:t>
            </w:r>
          </w:p>
        </w:tc>
        <w:tc>
          <w:tcPr>
            <w:tcW w:w="1131" w:type="dxa"/>
            <w:tcBorders>
              <w:top w:val="nil"/>
              <w:left w:val="nil"/>
              <w:bottom w:val="single" w:sz="4" w:space="0" w:color="auto"/>
              <w:right w:val="single" w:sz="4" w:space="0" w:color="auto"/>
            </w:tcBorders>
            <w:shd w:val="clear" w:color="auto" w:fill="auto"/>
            <w:noWrap/>
            <w:vAlign w:val="center"/>
            <w:hideMark/>
          </w:tcPr>
          <w:p w14:paraId="3989FBC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0.7525</w:t>
            </w:r>
          </w:p>
        </w:tc>
        <w:tc>
          <w:tcPr>
            <w:tcW w:w="960" w:type="dxa"/>
            <w:tcBorders>
              <w:top w:val="nil"/>
              <w:left w:val="nil"/>
              <w:bottom w:val="single" w:sz="4" w:space="0" w:color="auto"/>
              <w:right w:val="single" w:sz="4" w:space="0" w:color="auto"/>
            </w:tcBorders>
            <w:shd w:val="clear" w:color="auto" w:fill="auto"/>
            <w:noWrap/>
            <w:vAlign w:val="center"/>
            <w:hideMark/>
          </w:tcPr>
          <w:p w14:paraId="7D8DB33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10.91%</w:t>
            </w:r>
          </w:p>
        </w:tc>
        <w:tc>
          <w:tcPr>
            <w:tcW w:w="991" w:type="dxa"/>
            <w:tcBorders>
              <w:top w:val="nil"/>
              <w:left w:val="nil"/>
              <w:bottom w:val="single" w:sz="4" w:space="0" w:color="auto"/>
              <w:right w:val="single" w:sz="4" w:space="0" w:color="auto"/>
            </w:tcBorders>
            <w:shd w:val="clear" w:color="auto" w:fill="auto"/>
            <w:vAlign w:val="center"/>
            <w:hideMark/>
          </w:tcPr>
          <w:p w14:paraId="4021840C"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-4.58%</w:t>
            </w:r>
          </w:p>
        </w:tc>
      </w:tr>
      <w:tr w:rsidR="00F327E8" w:rsidRPr="00F327E8" w14:paraId="0F23ECDF"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31E35BC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7A44FB6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0.6032</w:t>
            </w:r>
          </w:p>
        </w:tc>
        <w:tc>
          <w:tcPr>
            <w:tcW w:w="1131" w:type="dxa"/>
            <w:tcBorders>
              <w:top w:val="nil"/>
              <w:left w:val="nil"/>
              <w:bottom w:val="single" w:sz="4" w:space="0" w:color="auto"/>
              <w:right w:val="single" w:sz="4" w:space="0" w:color="auto"/>
            </w:tcBorders>
            <w:shd w:val="clear" w:color="auto" w:fill="auto"/>
            <w:noWrap/>
            <w:vAlign w:val="center"/>
            <w:hideMark/>
          </w:tcPr>
          <w:p w14:paraId="436E2A10"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0.6894</w:t>
            </w:r>
          </w:p>
        </w:tc>
        <w:tc>
          <w:tcPr>
            <w:tcW w:w="1460" w:type="dxa"/>
            <w:tcBorders>
              <w:top w:val="nil"/>
              <w:left w:val="nil"/>
              <w:bottom w:val="single" w:sz="4" w:space="0" w:color="auto"/>
              <w:right w:val="single" w:sz="4" w:space="0" w:color="auto"/>
            </w:tcBorders>
            <w:shd w:val="clear" w:color="auto" w:fill="auto"/>
            <w:noWrap/>
            <w:vAlign w:val="center"/>
            <w:hideMark/>
          </w:tcPr>
          <w:p w14:paraId="74507AC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14.29%</w:t>
            </w:r>
          </w:p>
        </w:tc>
        <w:tc>
          <w:tcPr>
            <w:tcW w:w="874" w:type="dxa"/>
            <w:tcBorders>
              <w:top w:val="nil"/>
              <w:left w:val="nil"/>
              <w:bottom w:val="single" w:sz="4" w:space="0" w:color="auto"/>
              <w:right w:val="single" w:sz="4" w:space="0" w:color="auto"/>
            </w:tcBorders>
            <w:shd w:val="clear" w:color="auto" w:fill="auto"/>
            <w:vAlign w:val="center"/>
            <w:hideMark/>
          </w:tcPr>
          <w:p w14:paraId="4E82413D"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760D9633"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0.6032</w:t>
            </w:r>
          </w:p>
        </w:tc>
        <w:tc>
          <w:tcPr>
            <w:tcW w:w="1131" w:type="dxa"/>
            <w:tcBorders>
              <w:top w:val="nil"/>
              <w:left w:val="nil"/>
              <w:bottom w:val="single" w:sz="4" w:space="0" w:color="auto"/>
              <w:right w:val="single" w:sz="4" w:space="0" w:color="auto"/>
            </w:tcBorders>
            <w:shd w:val="clear" w:color="auto" w:fill="auto"/>
            <w:noWrap/>
            <w:vAlign w:val="center"/>
            <w:hideMark/>
          </w:tcPr>
          <w:p w14:paraId="024828F4"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0.6151</w:t>
            </w:r>
          </w:p>
        </w:tc>
        <w:tc>
          <w:tcPr>
            <w:tcW w:w="960" w:type="dxa"/>
            <w:tcBorders>
              <w:top w:val="nil"/>
              <w:left w:val="nil"/>
              <w:bottom w:val="single" w:sz="4" w:space="0" w:color="auto"/>
              <w:right w:val="single" w:sz="4" w:space="0" w:color="auto"/>
            </w:tcBorders>
            <w:shd w:val="clear" w:color="auto" w:fill="auto"/>
            <w:noWrap/>
            <w:vAlign w:val="center"/>
            <w:hideMark/>
          </w:tcPr>
          <w:p w14:paraId="2557C706"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1.97%</w:t>
            </w:r>
          </w:p>
        </w:tc>
        <w:tc>
          <w:tcPr>
            <w:tcW w:w="991" w:type="dxa"/>
            <w:tcBorders>
              <w:top w:val="nil"/>
              <w:left w:val="nil"/>
              <w:bottom w:val="single" w:sz="4" w:space="0" w:color="auto"/>
              <w:right w:val="single" w:sz="4" w:space="0" w:color="auto"/>
            </w:tcBorders>
            <w:shd w:val="clear" w:color="auto" w:fill="auto"/>
            <w:vAlign w:val="center"/>
            <w:hideMark/>
          </w:tcPr>
          <w:p w14:paraId="337AF55E"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-10.78%</w:t>
            </w:r>
          </w:p>
        </w:tc>
      </w:tr>
      <w:tr w:rsidR="00F327E8" w:rsidRPr="00F327E8" w14:paraId="5C3D09ED" w14:textId="77777777" w:rsidTr="00992DF7">
        <w:trPr>
          <w:trHeight w:val="300"/>
        </w:trPr>
        <w:tc>
          <w:tcPr>
            <w:tcW w:w="873" w:type="dxa"/>
            <w:tcBorders>
              <w:top w:val="nil"/>
              <w:left w:val="single" w:sz="4" w:space="0" w:color="auto"/>
              <w:bottom w:val="single" w:sz="4" w:space="0" w:color="auto"/>
              <w:right w:val="single" w:sz="4" w:space="0" w:color="auto"/>
            </w:tcBorders>
            <w:shd w:val="clear" w:color="auto" w:fill="auto"/>
            <w:vAlign w:val="center"/>
            <w:hideMark/>
          </w:tcPr>
          <w:p w14:paraId="7042D2B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4E99CC8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0.5388</w:t>
            </w:r>
          </w:p>
        </w:tc>
        <w:tc>
          <w:tcPr>
            <w:tcW w:w="1131" w:type="dxa"/>
            <w:tcBorders>
              <w:top w:val="nil"/>
              <w:left w:val="nil"/>
              <w:bottom w:val="single" w:sz="4" w:space="0" w:color="auto"/>
              <w:right w:val="single" w:sz="4" w:space="0" w:color="auto"/>
            </w:tcBorders>
            <w:shd w:val="clear" w:color="auto" w:fill="auto"/>
            <w:noWrap/>
            <w:vAlign w:val="center"/>
            <w:hideMark/>
          </w:tcPr>
          <w:p w14:paraId="7D485D89"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0.5588</w:t>
            </w:r>
          </w:p>
        </w:tc>
        <w:tc>
          <w:tcPr>
            <w:tcW w:w="1460" w:type="dxa"/>
            <w:tcBorders>
              <w:top w:val="nil"/>
              <w:left w:val="nil"/>
              <w:bottom w:val="single" w:sz="4" w:space="0" w:color="auto"/>
              <w:right w:val="single" w:sz="4" w:space="0" w:color="auto"/>
            </w:tcBorders>
            <w:shd w:val="clear" w:color="auto" w:fill="auto"/>
            <w:noWrap/>
            <w:vAlign w:val="center"/>
            <w:hideMark/>
          </w:tcPr>
          <w:p w14:paraId="5C3952B2"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3.71%</w:t>
            </w:r>
          </w:p>
        </w:tc>
        <w:tc>
          <w:tcPr>
            <w:tcW w:w="874" w:type="dxa"/>
            <w:tcBorders>
              <w:top w:val="nil"/>
              <w:left w:val="nil"/>
              <w:bottom w:val="single" w:sz="4" w:space="0" w:color="auto"/>
              <w:right w:val="single" w:sz="4" w:space="0" w:color="auto"/>
            </w:tcBorders>
            <w:shd w:val="clear" w:color="auto" w:fill="auto"/>
            <w:vAlign w:val="center"/>
            <w:hideMark/>
          </w:tcPr>
          <w:p w14:paraId="1E264F4E"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3EBD389B"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0.5388</w:t>
            </w:r>
          </w:p>
        </w:tc>
        <w:tc>
          <w:tcPr>
            <w:tcW w:w="1131" w:type="dxa"/>
            <w:tcBorders>
              <w:top w:val="nil"/>
              <w:left w:val="nil"/>
              <w:bottom w:val="single" w:sz="4" w:space="0" w:color="auto"/>
              <w:right w:val="single" w:sz="4" w:space="0" w:color="auto"/>
            </w:tcBorders>
            <w:shd w:val="clear" w:color="auto" w:fill="auto"/>
            <w:noWrap/>
            <w:vAlign w:val="center"/>
            <w:hideMark/>
          </w:tcPr>
          <w:p w14:paraId="7C3160E8"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0.5062</w:t>
            </w:r>
          </w:p>
        </w:tc>
        <w:tc>
          <w:tcPr>
            <w:tcW w:w="960" w:type="dxa"/>
            <w:tcBorders>
              <w:top w:val="nil"/>
              <w:left w:val="nil"/>
              <w:bottom w:val="single" w:sz="4" w:space="0" w:color="auto"/>
              <w:right w:val="single" w:sz="4" w:space="0" w:color="auto"/>
            </w:tcBorders>
            <w:shd w:val="clear" w:color="auto" w:fill="auto"/>
            <w:noWrap/>
            <w:vAlign w:val="center"/>
            <w:hideMark/>
          </w:tcPr>
          <w:p w14:paraId="0D5F92E1" w14:textId="77777777" w:rsidR="00F327E8" w:rsidRPr="00F327E8" w:rsidRDefault="00F327E8" w:rsidP="00F327E8">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-6.05%</w:t>
            </w:r>
          </w:p>
        </w:tc>
        <w:tc>
          <w:tcPr>
            <w:tcW w:w="991" w:type="dxa"/>
            <w:tcBorders>
              <w:top w:val="nil"/>
              <w:left w:val="nil"/>
              <w:bottom w:val="single" w:sz="4" w:space="0" w:color="auto"/>
              <w:right w:val="single" w:sz="4" w:space="0" w:color="auto"/>
            </w:tcBorders>
            <w:shd w:val="clear" w:color="auto" w:fill="auto"/>
            <w:vAlign w:val="center"/>
            <w:hideMark/>
          </w:tcPr>
          <w:p w14:paraId="2692791D" w14:textId="77777777" w:rsidR="00F327E8" w:rsidRPr="00F327E8" w:rsidRDefault="00F327E8" w:rsidP="00F327E8">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-9.41%</w:t>
            </w:r>
          </w:p>
        </w:tc>
      </w:tr>
    </w:tbl>
    <w:p w14:paraId="64F6226B" w14:textId="51934A32" w:rsidR="00F327E8" w:rsidRDefault="00F327E8" w:rsidP="00AF1F72">
      <w:pPr>
        <w:jc w:val="both"/>
        <w:rPr>
          <w:rFonts w:ascii="SamsungOne 400" w:eastAsia="Batang" w:hAnsi="SamsungOne 400" w:cs="Times New Roman"/>
        </w:rPr>
      </w:pPr>
    </w:p>
    <w:p w14:paraId="1A924C83" w14:textId="23C13480" w:rsidR="00F327E8" w:rsidRDefault="00F327E8" w:rsidP="00AF1F72">
      <w:pPr>
        <w:jc w:val="both"/>
        <w:rPr>
          <w:rFonts w:ascii="SamsungOne 400" w:eastAsia="Batang" w:hAnsi="SamsungOne 400" w:cs="Times New Roman"/>
        </w:rPr>
      </w:pPr>
    </w:p>
    <w:p w14:paraId="4607E91E" w14:textId="3886FCD7" w:rsidR="00C3336E" w:rsidRDefault="00C3336E" w:rsidP="00AF1F72">
      <w:pPr>
        <w:jc w:val="both"/>
        <w:rPr>
          <w:rFonts w:ascii="SamsungOne 400" w:eastAsia="Batang" w:hAnsi="SamsungOne 400" w:cs="Times New Roman"/>
        </w:rPr>
      </w:pPr>
    </w:p>
    <w:p w14:paraId="2D9E8EE3" w14:textId="36DC5895" w:rsidR="00C3336E" w:rsidRDefault="00C3336E" w:rsidP="00AF1F72">
      <w:pPr>
        <w:jc w:val="both"/>
        <w:rPr>
          <w:rFonts w:ascii="SamsungOne 400" w:eastAsia="Batang" w:hAnsi="SamsungOne 400" w:cs="Times New Roman"/>
        </w:rPr>
      </w:pPr>
    </w:p>
    <w:p w14:paraId="3E3F15DC" w14:textId="15366893" w:rsidR="00C3336E" w:rsidRDefault="00C3336E" w:rsidP="00AF1F72">
      <w:pPr>
        <w:jc w:val="both"/>
        <w:rPr>
          <w:rFonts w:ascii="SamsungOne 400" w:eastAsia="Batang" w:hAnsi="SamsungOne 400" w:cs="Times New Roman"/>
        </w:rPr>
      </w:pPr>
    </w:p>
    <w:p w14:paraId="63568619" w14:textId="09635DDA" w:rsidR="00C3336E" w:rsidRDefault="00C3336E" w:rsidP="00AF1F72">
      <w:pPr>
        <w:jc w:val="both"/>
        <w:rPr>
          <w:rFonts w:ascii="SamsungOne 400" w:eastAsia="Batang" w:hAnsi="SamsungOne 400" w:cs="Times New Roman"/>
        </w:rPr>
      </w:pPr>
    </w:p>
    <w:p w14:paraId="441435D5" w14:textId="56620AB6" w:rsidR="00C3336E" w:rsidRDefault="00C3336E" w:rsidP="00AF1F72">
      <w:pPr>
        <w:jc w:val="both"/>
        <w:rPr>
          <w:rFonts w:ascii="SamsungOne 400" w:eastAsia="Batang" w:hAnsi="SamsungOne 400" w:cs="Times New Roman"/>
        </w:rPr>
      </w:pPr>
    </w:p>
    <w:p w14:paraId="0A41DC42" w14:textId="1BAB9849" w:rsidR="00C3336E" w:rsidRDefault="00C3336E" w:rsidP="00AF1F72">
      <w:pPr>
        <w:jc w:val="both"/>
        <w:rPr>
          <w:rFonts w:ascii="SamsungOne 400" w:eastAsia="Batang" w:hAnsi="SamsungOne 400" w:cs="Times New Roman"/>
        </w:rPr>
      </w:pPr>
    </w:p>
    <w:p w14:paraId="20FDE6DD" w14:textId="478E648E" w:rsidR="00C3336E" w:rsidRDefault="00C3336E" w:rsidP="00AF1F72">
      <w:pPr>
        <w:jc w:val="both"/>
        <w:rPr>
          <w:rFonts w:ascii="SamsungOne 400" w:eastAsia="Batang" w:hAnsi="SamsungOne 400" w:cs="Times New Roman"/>
        </w:rPr>
      </w:pPr>
    </w:p>
    <w:p w14:paraId="3CB4853C" w14:textId="74682CFB" w:rsidR="00C3336E" w:rsidRDefault="00C3336E" w:rsidP="00AF1F72">
      <w:pPr>
        <w:jc w:val="both"/>
        <w:rPr>
          <w:rFonts w:ascii="SamsungOne 400" w:eastAsia="Batang" w:hAnsi="SamsungOne 400" w:cs="Times New Roman"/>
        </w:rPr>
      </w:pPr>
    </w:p>
    <w:p w14:paraId="5B927F62" w14:textId="1E2DC984" w:rsidR="00C3336E" w:rsidRDefault="00C3336E" w:rsidP="00AF1F72">
      <w:pPr>
        <w:jc w:val="both"/>
        <w:rPr>
          <w:rFonts w:ascii="SamsungOne 400" w:eastAsia="Batang" w:hAnsi="SamsungOne 400" w:cs="Times New Roman"/>
        </w:rPr>
      </w:pPr>
    </w:p>
    <w:p w14:paraId="5D988A8B" w14:textId="4007DC2D" w:rsidR="00C3336E" w:rsidRDefault="00C3336E" w:rsidP="00AF1F72">
      <w:pPr>
        <w:jc w:val="both"/>
        <w:rPr>
          <w:rFonts w:ascii="SamsungOne 400" w:eastAsia="Batang" w:hAnsi="SamsungOne 400" w:cs="Times New Roman"/>
        </w:rPr>
      </w:pPr>
    </w:p>
    <w:p w14:paraId="0896707C" w14:textId="0E65F920" w:rsidR="00C3336E" w:rsidRDefault="00C3336E" w:rsidP="00AF1F72">
      <w:pPr>
        <w:jc w:val="both"/>
        <w:rPr>
          <w:rFonts w:ascii="SamsungOne 400" w:eastAsia="Batang" w:hAnsi="SamsungOne 400" w:cs="Times New Roman"/>
        </w:rPr>
      </w:pPr>
    </w:p>
    <w:p w14:paraId="7912FD50" w14:textId="688CEB35" w:rsidR="00C3336E" w:rsidRDefault="00C3336E" w:rsidP="00AF1F72">
      <w:pPr>
        <w:jc w:val="both"/>
        <w:rPr>
          <w:rFonts w:ascii="SamsungOne 400" w:eastAsia="Batang" w:hAnsi="SamsungOne 400" w:cs="Times New Roman"/>
        </w:rPr>
      </w:pPr>
    </w:p>
    <w:p w14:paraId="6FE93389" w14:textId="2890D84A" w:rsidR="00C3336E" w:rsidRDefault="00C3336E" w:rsidP="00AF1F72">
      <w:pPr>
        <w:jc w:val="both"/>
        <w:rPr>
          <w:rFonts w:ascii="SamsungOne 400" w:eastAsia="Batang" w:hAnsi="SamsungOne 400" w:cs="Times New Roman"/>
        </w:rPr>
      </w:pPr>
    </w:p>
    <w:p w14:paraId="37F92EBE" w14:textId="6D82F42E" w:rsidR="00F327E8" w:rsidRDefault="00F327E8" w:rsidP="00AF1F72">
      <w:pPr>
        <w:jc w:val="both"/>
        <w:rPr>
          <w:rFonts w:ascii="SamsungOne 400" w:eastAsia="Batang" w:hAnsi="SamsungOne 400" w:cs="Times New Roman"/>
        </w:rPr>
      </w:pPr>
    </w:p>
    <w:p w14:paraId="14EECF67" w14:textId="2E3FE087" w:rsidR="00992DF7" w:rsidRPr="00992DF7" w:rsidRDefault="00992DF7" w:rsidP="00992DF7">
      <w:pPr>
        <w:pStyle w:val="Caption"/>
      </w:pPr>
      <w:r>
        <w:lastRenderedPageBreak/>
        <w:t xml:space="preserve">Table </w:t>
      </w:r>
      <w:r>
        <w:fldChar w:fldCharType="begin"/>
      </w:r>
      <w:r>
        <w:instrText xml:space="preserve"> SEQ Table \* ARABIC </w:instrText>
      </w:r>
      <w:r>
        <w:fldChar w:fldCharType="separate"/>
      </w:r>
      <w:r w:rsidR="00E56C08">
        <w:rPr>
          <w:noProof/>
        </w:rPr>
        <w:t>3</w:t>
      </w:r>
      <w:r>
        <w:fldChar w:fldCharType="end"/>
      </w:r>
      <w:r>
        <w:t xml:space="preserve"> Performance impact of TXRU mapping for AI/ML based CSI prediction on 60Kmhr with measurement and prediction at 1ms/1ms/5</w:t>
      </w:r>
    </w:p>
    <w:tbl>
      <w:tblPr>
        <w:tblpPr w:leftFromText="180" w:rightFromText="180" w:vertAnchor="text" w:horzAnchor="margin" w:tblpXSpec="center" w:tblpY="188"/>
        <w:tblW w:w="9986" w:type="dxa"/>
        <w:tblLook w:val="04A0" w:firstRow="1" w:lastRow="0" w:firstColumn="1" w:lastColumn="0" w:noHBand="0" w:noVBand="1"/>
      </w:tblPr>
      <w:tblGrid>
        <w:gridCol w:w="917"/>
        <w:gridCol w:w="1058"/>
        <w:gridCol w:w="1170"/>
        <w:gridCol w:w="990"/>
        <w:gridCol w:w="900"/>
        <w:gridCol w:w="1170"/>
        <w:gridCol w:w="1170"/>
        <w:gridCol w:w="1260"/>
        <w:gridCol w:w="1351"/>
      </w:tblGrid>
      <w:tr w:rsidR="00C3336E" w:rsidRPr="00F327E8" w14:paraId="5C1944A4" w14:textId="77777777" w:rsidTr="00C3336E">
        <w:trPr>
          <w:trHeight w:val="265"/>
        </w:trPr>
        <w:tc>
          <w:tcPr>
            <w:tcW w:w="41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2E22BE" w14:textId="3A2FE8FE" w:rsidR="00C3336E" w:rsidRPr="00F327E8" w:rsidRDefault="00C3336E" w:rsidP="00B034FA">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1: Model trained on Setting#</w:t>
            </w:r>
            <w:r w:rsidR="00B034FA">
              <w:rPr>
                <w:rFonts w:ascii="Calibri" w:eastAsia="Times New Roman" w:hAnsi="Calibri" w:cs="Calibri"/>
                <w:color w:val="000000"/>
                <w:kern w:val="0"/>
                <w:sz w:val="22"/>
              </w:rPr>
              <w:t>1</w:t>
            </w:r>
            <w:r w:rsidRPr="00F327E8">
              <w:rPr>
                <w:rFonts w:ascii="Calibri" w:eastAsia="Times New Roman" w:hAnsi="Calibri" w:cs="Calibri"/>
                <w:color w:val="000000"/>
                <w:kern w:val="0"/>
                <w:sz w:val="22"/>
              </w:rPr>
              <w:t xml:space="preserve"> and tested on Setting#</w:t>
            </w:r>
            <w:r w:rsidR="00B034FA">
              <w:rPr>
                <w:rFonts w:ascii="Calibri" w:eastAsia="Times New Roman" w:hAnsi="Calibri" w:cs="Calibri"/>
                <w:color w:val="000000"/>
                <w:kern w:val="0"/>
                <w:sz w:val="22"/>
              </w:rPr>
              <w:t>1</w:t>
            </w:r>
          </w:p>
        </w:tc>
        <w:tc>
          <w:tcPr>
            <w:tcW w:w="5851" w:type="dxa"/>
            <w:gridSpan w:val="5"/>
            <w:tcBorders>
              <w:top w:val="single" w:sz="4" w:space="0" w:color="auto"/>
              <w:left w:val="nil"/>
              <w:bottom w:val="single" w:sz="4" w:space="0" w:color="auto"/>
              <w:right w:val="single" w:sz="4" w:space="0" w:color="auto"/>
            </w:tcBorders>
            <w:shd w:val="clear" w:color="auto" w:fill="auto"/>
            <w:vAlign w:val="center"/>
            <w:hideMark/>
          </w:tcPr>
          <w:p w14:paraId="20F7C3A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Case 2: Model trained on Setting#2 and tested on Setting#1</w:t>
            </w:r>
          </w:p>
        </w:tc>
      </w:tr>
      <w:tr w:rsidR="00C3336E" w:rsidRPr="00F327E8" w14:paraId="5A3EBD29" w14:textId="77777777" w:rsidTr="00C3336E">
        <w:trPr>
          <w:trHeight w:val="265"/>
        </w:trPr>
        <w:tc>
          <w:tcPr>
            <w:tcW w:w="41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6B2E27" w14:textId="77777777" w:rsidR="00C3336E" w:rsidRPr="00F327E8" w:rsidRDefault="00C3336E" w:rsidP="00C3336E">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4500" w:type="dxa"/>
            <w:gridSpan w:val="4"/>
            <w:tcBorders>
              <w:top w:val="single" w:sz="4" w:space="0" w:color="auto"/>
              <w:left w:val="nil"/>
              <w:bottom w:val="single" w:sz="4" w:space="0" w:color="auto"/>
              <w:right w:val="single" w:sz="4" w:space="0" w:color="auto"/>
            </w:tcBorders>
            <w:shd w:val="clear" w:color="auto" w:fill="auto"/>
            <w:vAlign w:val="center"/>
            <w:hideMark/>
          </w:tcPr>
          <w:p w14:paraId="3AD6818F" w14:textId="77777777" w:rsidR="00C3336E" w:rsidRPr="00F327E8" w:rsidRDefault="00C3336E" w:rsidP="00C3336E">
            <w:pPr>
              <w:jc w:val="center"/>
              <w:rPr>
                <w:rFonts w:ascii="Calibri" w:eastAsia="Times New Roman" w:hAnsi="Calibri" w:cs="Calibri"/>
                <w:b/>
                <w:bCs/>
                <w:color w:val="C00000"/>
                <w:kern w:val="0"/>
                <w:sz w:val="22"/>
              </w:rPr>
            </w:pPr>
            <w:r w:rsidRPr="00F327E8">
              <w:rPr>
                <w:rFonts w:ascii="Calibri" w:eastAsia="Times New Roman" w:hAnsi="Calibri" w:cs="Calibri"/>
                <w:b/>
                <w:bCs/>
                <w:color w:val="C00000"/>
                <w:kern w:val="0"/>
                <w:sz w:val="22"/>
              </w:rPr>
              <w:t>(60kmph)</w:t>
            </w:r>
          </w:p>
        </w:tc>
        <w:tc>
          <w:tcPr>
            <w:tcW w:w="1351" w:type="dxa"/>
            <w:tcBorders>
              <w:top w:val="nil"/>
              <w:left w:val="nil"/>
              <w:bottom w:val="single" w:sz="4" w:space="0" w:color="auto"/>
              <w:right w:val="single" w:sz="4" w:space="0" w:color="auto"/>
            </w:tcBorders>
            <w:shd w:val="clear" w:color="auto" w:fill="auto"/>
            <w:vAlign w:val="center"/>
            <w:hideMark/>
          </w:tcPr>
          <w:p w14:paraId="52351A4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C3336E" w:rsidRPr="00F327E8" w14:paraId="0B5B0D45" w14:textId="77777777" w:rsidTr="00C3336E">
        <w:trPr>
          <w:trHeight w:val="796"/>
        </w:trPr>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33EBA8C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(x1ms)</w:t>
            </w:r>
          </w:p>
        </w:tc>
        <w:tc>
          <w:tcPr>
            <w:tcW w:w="1058" w:type="dxa"/>
            <w:vMerge w:val="restart"/>
            <w:tcBorders>
              <w:top w:val="nil"/>
              <w:left w:val="single" w:sz="4" w:space="0" w:color="auto"/>
              <w:bottom w:val="single" w:sz="4" w:space="0" w:color="auto"/>
              <w:right w:val="single" w:sz="4" w:space="0" w:color="auto"/>
            </w:tcBorders>
            <w:shd w:val="clear" w:color="auto" w:fill="auto"/>
            <w:vAlign w:val="center"/>
            <w:hideMark/>
          </w:tcPr>
          <w:p w14:paraId="72B6E72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6DCED5F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(A)</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2F2C530"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26838A4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n (x5ms)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1F5D4081"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Sample and hold (SGCS)</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78065D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AI Prediction SGCS </w:t>
            </w:r>
            <w:r w:rsidRPr="00F327E8">
              <w:rPr>
                <w:rFonts w:ascii="Calibri" w:eastAsia="Times New Roman" w:hAnsi="Calibri" w:cs="Calibri"/>
                <w:b/>
                <w:bCs/>
                <w:color w:val="548235"/>
                <w:kern w:val="0"/>
                <w:sz w:val="22"/>
              </w:rPr>
              <w:t>(B)</w:t>
            </w:r>
          </w:p>
        </w:tc>
        <w:tc>
          <w:tcPr>
            <w:tcW w:w="1260" w:type="dxa"/>
            <w:tcBorders>
              <w:top w:val="nil"/>
              <w:left w:val="nil"/>
              <w:bottom w:val="single" w:sz="4" w:space="0" w:color="auto"/>
              <w:right w:val="single" w:sz="4" w:space="0" w:color="auto"/>
            </w:tcBorders>
            <w:shd w:val="clear" w:color="auto" w:fill="auto"/>
            <w:vAlign w:val="center"/>
            <w:hideMark/>
          </w:tcPr>
          <w:p w14:paraId="73D0905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351" w:type="dxa"/>
            <w:tcBorders>
              <w:top w:val="nil"/>
              <w:left w:val="nil"/>
              <w:bottom w:val="single" w:sz="4" w:space="0" w:color="auto"/>
              <w:right w:val="single" w:sz="4" w:space="0" w:color="auto"/>
            </w:tcBorders>
            <w:shd w:val="clear" w:color="auto" w:fill="auto"/>
            <w:vAlign w:val="center"/>
            <w:hideMark/>
          </w:tcPr>
          <w:p w14:paraId="233D8D1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xml:space="preserve">% gain from Case 1  </w:t>
            </w:r>
          </w:p>
        </w:tc>
      </w:tr>
      <w:tr w:rsidR="00C3336E" w:rsidRPr="00F327E8" w14:paraId="5921C57F" w14:textId="77777777" w:rsidTr="00C3336E">
        <w:trPr>
          <w:trHeight w:val="265"/>
        </w:trPr>
        <w:tc>
          <w:tcPr>
            <w:tcW w:w="917" w:type="dxa"/>
            <w:vMerge/>
            <w:tcBorders>
              <w:top w:val="nil"/>
              <w:left w:val="single" w:sz="4" w:space="0" w:color="auto"/>
              <w:bottom w:val="single" w:sz="4" w:space="0" w:color="auto"/>
              <w:right w:val="single" w:sz="4" w:space="0" w:color="auto"/>
            </w:tcBorders>
            <w:vAlign w:val="center"/>
            <w:hideMark/>
          </w:tcPr>
          <w:p w14:paraId="3F18B5FB" w14:textId="77777777" w:rsidR="00C3336E" w:rsidRPr="00F327E8" w:rsidRDefault="00C3336E" w:rsidP="00C3336E">
            <w:pPr>
              <w:rPr>
                <w:rFonts w:ascii="Calibri" w:eastAsia="Times New Roman" w:hAnsi="Calibri" w:cs="Calibri"/>
                <w:color w:val="000000"/>
                <w:kern w:val="0"/>
                <w:sz w:val="22"/>
              </w:rPr>
            </w:pPr>
          </w:p>
        </w:tc>
        <w:tc>
          <w:tcPr>
            <w:tcW w:w="1058" w:type="dxa"/>
            <w:vMerge/>
            <w:tcBorders>
              <w:top w:val="nil"/>
              <w:left w:val="single" w:sz="4" w:space="0" w:color="auto"/>
              <w:bottom w:val="single" w:sz="4" w:space="0" w:color="auto"/>
              <w:right w:val="single" w:sz="4" w:space="0" w:color="auto"/>
            </w:tcBorders>
            <w:vAlign w:val="center"/>
            <w:hideMark/>
          </w:tcPr>
          <w:p w14:paraId="320A3494"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4C8FD5CD" w14:textId="77777777" w:rsidR="00C3336E" w:rsidRPr="00F327E8" w:rsidRDefault="00C3336E" w:rsidP="00C3336E">
            <w:pPr>
              <w:rPr>
                <w:rFonts w:ascii="Calibri" w:eastAsia="Times New Roman" w:hAnsi="Calibri" w:cs="Calibri"/>
                <w:color w:val="000000"/>
                <w:kern w:val="0"/>
                <w:sz w:val="22"/>
              </w:rPr>
            </w:pPr>
          </w:p>
        </w:tc>
        <w:tc>
          <w:tcPr>
            <w:tcW w:w="990" w:type="dxa"/>
            <w:vMerge/>
            <w:tcBorders>
              <w:top w:val="nil"/>
              <w:left w:val="single" w:sz="4" w:space="0" w:color="auto"/>
              <w:bottom w:val="single" w:sz="4" w:space="0" w:color="auto"/>
              <w:right w:val="single" w:sz="4" w:space="0" w:color="auto"/>
            </w:tcBorders>
            <w:vAlign w:val="center"/>
            <w:hideMark/>
          </w:tcPr>
          <w:p w14:paraId="4509F09D" w14:textId="77777777" w:rsidR="00C3336E" w:rsidRPr="00F327E8" w:rsidRDefault="00C3336E" w:rsidP="00C3336E">
            <w:pPr>
              <w:rPr>
                <w:rFonts w:ascii="Calibri" w:eastAsia="Times New Roman" w:hAnsi="Calibri" w:cs="Calibri"/>
                <w:color w:val="000000"/>
                <w:kern w:val="0"/>
                <w:sz w:val="22"/>
              </w:rPr>
            </w:pPr>
          </w:p>
        </w:tc>
        <w:tc>
          <w:tcPr>
            <w:tcW w:w="900" w:type="dxa"/>
            <w:vMerge/>
            <w:tcBorders>
              <w:top w:val="nil"/>
              <w:left w:val="single" w:sz="4" w:space="0" w:color="auto"/>
              <w:bottom w:val="single" w:sz="4" w:space="0" w:color="auto"/>
              <w:right w:val="single" w:sz="4" w:space="0" w:color="auto"/>
            </w:tcBorders>
            <w:vAlign w:val="center"/>
            <w:hideMark/>
          </w:tcPr>
          <w:p w14:paraId="29609A64"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7A0FC29F"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49AA34DD" w14:textId="77777777" w:rsidR="00C3336E" w:rsidRPr="00F327E8" w:rsidRDefault="00C3336E" w:rsidP="00C3336E">
            <w:pPr>
              <w:rPr>
                <w:rFonts w:ascii="Calibri" w:eastAsia="Times New Roman" w:hAnsi="Calibri" w:cs="Calibri"/>
                <w:color w:val="000000"/>
                <w:kern w:val="0"/>
                <w:sz w:val="22"/>
              </w:rPr>
            </w:pPr>
          </w:p>
        </w:tc>
        <w:tc>
          <w:tcPr>
            <w:tcW w:w="1260" w:type="dxa"/>
            <w:tcBorders>
              <w:top w:val="nil"/>
              <w:left w:val="nil"/>
              <w:bottom w:val="single" w:sz="4" w:space="0" w:color="auto"/>
              <w:right w:val="single" w:sz="4" w:space="0" w:color="auto"/>
            </w:tcBorders>
            <w:shd w:val="clear" w:color="auto" w:fill="auto"/>
            <w:vAlign w:val="center"/>
            <w:hideMark/>
          </w:tcPr>
          <w:p w14:paraId="21BAD9B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c>
          <w:tcPr>
            <w:tcW w:w="1351" w:type="dxa"/>
            <w:tcBorders>
              <w:top w:val="nil"/>
              <w:left w:val="nil"/>
              <w:bottom w:val="single" w:sz="4" w:space="0" w:color="auto"/>
              <w:right w:val="single" w:sz="4" w:space="0" w:color="auto"/>
            </w:tcBorders>
            <w:shd w:val="clear" w:color="auto" w:fill="auto"/>
            <w:vAlign w:val="center"/>
            <w:hideMark/>
          </w:tcPr>
          <w:p w14:paraId="183F8D70" w14:textId="77777777" w:rsidR="00C3336E" w:rsidRPr="00F327E8" w:rsidRDefault="00C3336E" w:rsidP="00C3336E">
            <w:pPr>
              <w:jc w:val="center"/>
              <w:rPr>
                <w:rFonts w:ascii="Calibri" w:eastAsia="Times New Roman" w:hAnsi="Calibri" w:cs="Calibri"/>
                <w:b/>
                <w:bCs/>
                <w:color w:val="548235"/>
                <w:kern w:val="0"/>
                <w:sz w:val="22"/>
              </w:rPr>
            </w:pPr>
            <w:r w:rsidRPr="00F327E8">
              <w:rPr>
                <w:rFonts w:ascii="Calibri" w:eastAsia="Times New Roman" w:hAnsi="Calibri" w:cs="Calibri"/>
                <w:b/>
                <w:bCs/>
                <w:color w:val="548235"/>
                <w:kern w:val="0"/>
                <w:sz w:val="22"/>
              </w:rPr>
              <w:t>(B-A)/A </w:t>
            </w:r>
            <w:r w:rsidRPr="00F327E8">
              <w:rPr>
                <w:rFonts w:ascii="Calibri" w:eastAsia="Times New Roman" w:hAnsi="Calibri" w:cs="Calibri"/>
                <w:color w:val="000000"/>
                <w:kern w:val="0"/>
                <w:sz w:val="22"/>
              </w:rPr>
              <w:t> </w:t>
            </w:r>
          </w:p>
        </w:tc>
      </w:tr>
      <w:tr w:rsidR="00C3336E" w:rsidRPr="00F327E8" w14:paraId="2109359C" w14:textId="77777777" w:rsidTr="00C3336E">
        <w:trPr>
          <w:trHeight w:val="265"/>
        </w:trPr>
        <w:tc>
          <w:tcPr>
            <w:tcW w:w="917" w:type="dxa"/>
            <w:vMerge/>
            <w:tcBorders>
              <w:top w:val="nil"/>
              <w:left w:val="single" w:sz="4" w:space="0" w:color="auto"/>
              <w:bottom w:val="single" w:sz="4" w:space="0" w:color="auto"/>
              <w:right w:val="single" w:sz="4" w:space="0" w:color="auto"/>
            </w:tcBorders>
            <w:vAlign w:val="center"/>
            <w:hideMark/>
          </w:tcPr>
          <w:p w14:paraId="7FA281BC" w14:textId="77777777" w:rsidR="00C3336E" w:rsidRPr="00F327E8" w:rsidRDefault="00C3336E" w:rsidP="00C3336E">
            <w:pPr>
              <w:rPr>
                <w:rFonts w:ascii="Calibri" w:eastAsia="Times New Roman" w:hAnsi="Calibri" w:cs="Calibri"/>
                <w:color w:val="000000"/>
                <w:kern w:val="0"/>
                <w:sz w:val="22"/>
              </w:rPr>
            </w:pPr>
          </w:p>
        </w:tc>
        <w:tc>
          <w:tcPr>
            <w:tcW w:w="1058" w:type="dxa"/>
            <w:vMerge/>
            <w:tcBorders>
              <w:top w:val="nil"/>
              <w:left w:val="single" w:sz="4" w:space="0" w:color="auto"/>
              <w:bottom w:val="single" w:sz="4" w:space="0" w:color="auto"/>
              <w:right w:val="single" w:sz="4" w:space="0" w:color="auto"/>
            </w:tcBorders>
            <w:vAlign w:val="center"/>
            <w:hideMark/>
          </w:tcPr>
          <w:p w14:paraId="1857F905"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01F8E1B4" w14:textId="77777777" w:rsidR="00C3336E" w:rsidRPr="00F327E8" w:rsidRDefault="00C3336E" w:rsidP="00C3336E">
            <w:pPr>
              <w:rPr>
                <w:rFonts w:ascii="Calibri" w:eastAsia="Times New Roman" w:hAnsi="Calibri" w:cs="Calibri"/>
                <w:color w:val="000000"/>
                <w:kern w:val="0"/>
                <w:sz w:val="22"/>
              </w:rPr>
            </w:pPr>
          </w:p>
        </w:tc>
        <w:tc>
          <w:tcPr>
            <w:tcW w:w="990" w:type="dxa"/>
            <w:vMerge/>
            <w:tcBorders>
              <w:top w:val="nil"/>
              <w:left w:val="single" w:sz="4" w:space="0" w:color="auto"/>
              <w:bottom w:val="single" w:sz="4" w:space="0" w:color="auto"/>
              <w:right w:val="single" w:sz="4" w:space="0" w:color="auto"/>
            </w:tcBorders>
            <w:vAlign w:val="center"/>
            <w:hideMark/>
          </w:tcPr>
          <w:p w14:paraId="43F7624C" w14:textId="77777777" w:rsidR="00C3336E" w:rsidRPr="00F327E8" w:rsidRDefault="00C3336E" w:rsidP="00C3336E">
            <w:pPr>
              <w:rPr>
                <w:rFonts w:ascii="Calibri" w:eastAsia="Times New Roman" w:hAnsi="Calibri" w:cs="Calibri"/>
                <w:color w:val="000000"/>
                <w:kern w:val="0"/>
                <w:sz w:val="22"/>
              </w:rPr>
            </w:pPr>
          </w:p>
        </w:tc>
        <w:tc>
          <w:tcPr>
            <w:tcW w:w="900" w:type="dxa"/>
            <w:vMerge/>
            <w:tcBorders>
              <w:top w:val="nil"/>
              <w:left w:val="single" w:sz="4" w:space="0" w:color="auto"/>
              <w:bottom w:val="single" w:sz="4" w:space="0" w:color="auto"/>
              <w:right w:val="single" w:sz="4" w:space="0" w:color="auto"/>
            </w:tcBorders>
            <w:vAlign w:val="center"/>
            <w:hideMark/>
          </w:tcPr>
          <w:p w14:paraId="0482E863"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2D19E23A" w14:textId="77777777" w:rsidR="00C3336E" w:rsidRPr="00F327E8" w:rsidRDefault="00C3336E" w:rsidP="00C3336E">
            <w:pPr>
              <w:rPr>
                <w:rFonts w:ascii="Calibri" w:eastAsia="Times New Roman" w:hAnsi="Calibri" w:cs="Calibri"/>
                <w:color w:val="000000"/>
                <w:kern w:val="0"/>
                <w:sz w:val="22"/>
              </w:rPr>
            </w:pPr>
          </w:p>
        </w:tc>
        <w:tc>
          <w:tcPr>
            <w:tcW w:w="1170" w:type="dxa"/>
            <w:vMerge/>
            <w:tcBorders>
              <w:top w:val="nil"/>
              <w:left w:val="single" w:sz="4" w:space="0" w:color="auto"/>
              <w:bottom w:val="single" w:sz="4" w:space="0" w:color="auto"/>
              <w:right w:val="single" w:sz="4" w:space="0" w:color="auto"/>
            </w:tcBorders>
            <w:vAlign w:val="center"/>
            <w:hideMark/>
          </w:tcPr>
          <w:p w14:paraId="550890C1" w14:textId="77777777" w:rsidR="00C3336E" w:rsidRPr="00F327E8" w:rsidRDefault="00C3336E" w:rsidP="00C3336E">
            <w:pPr>
              <w:rPr>
                <w:rFonts w:ascii="Calibri" w:eastAsia="Times New Roman" w:hAnsi="Calibri" w:cs="Calibri"/>
                <w:color w:val="000000"/>
                <w:kern w:val="0"/>
                <w:sz w:val="22"/>
              </w:rPr>
            </w:pPr>
          </w:p>
        </w:tc>
        <w:tc>
          <w:tcPr>
            <w:tcW w:w="1260" w:type="dxa"/>
            <w:tcBorders>
              <w:top w:val="nil"/>
              <w:left w:val="nil"/>
              <w:bottom w:val="single" w:sz="4" w:space="0" w:color="auto"/>
              <w:right w:val="single" w:sz="4" w:space="0" w:color="auto"/>
            </w:tcBorders>
            <w:shd w:val="clear" w:color="auto" w:fill="auto"/>
            <w:vAlign w:val="center"/>
            <w:hideMark/>
          </w:tcPr>
          <w:p w14:paraId="44A6131B" w14:textId="77777777" w:rsidR="00C3336E" w:rsidRPr="00F327E8" w:rsidRDefault="00C3336E" w:rsidP="00C3336E">
            <w:pPr>
              <w:rPr>
                <w:rFonts w:ascii="Calibri" w:eastAsia="Times New Roman" w:hAnsi="Calibri" w:cs="Calibri"/>
                <w:color w:val="000000"/>
                <w:kern w:val="0"/>
                <w:sz w:val="22"/>
              </w:rPr>
            </w:pPr>
            <w:r w:rsidRPr="00F327E8">
              <w:rPr>
                <w:rFonts w:ascii="Calibri" w:eastAsia="Times New Roman" w:hAnsi="Calibri" w:cs="Calibri"/>
                <w:color w:val="000000"/>
                <w:kern w:val="0"/>
                <w:sz w:val="22"/>
              </w:rPr>
              <w:t>Gain %</w:t>
            </w:r>
          </w:p>
        </w:tc>
        <w:tc>
          <w:tcPr>
            <w:tcW w:w="1351" w:type="dxa"/>
            <w:tcBorders>
              <w:top w:val="nil"/>
              <w:left w:val="nil"/>
              <w:bottom w:val="single" w:sz="4" w:space="0" w:color="auto"/>
              <w:right w:val="single" w:sz="4" w:space="0" w:color="auto"/>
            </w:tcBorders>
            <w:shd w:val="clear" w:color="auto" w:fill="auto"/>
            <w:vAlign w:val="center"/>
            <w:hideMark/>
          </w:tcPr>
          <w:p w14:paraId="3237C83A" w14:textId="77777777" w:rsidR="00C3336E" w:rsidRPr="00F327E8" w:rsidRDefault="00C3336E" w:rsidP="00C3336E">
            <w:pPr>
              <w:rPr>
                <w:rFonts w:ascii="Calibri" w:eastAsia="Times New Roman" w:hAnsi="Calibri" w:cs="Calibri"/>
                <w:color w:val="000000"/>
                <w:kern w:val="0"/>
                <w:sz w:val="22"/>
              </w:rPr>
            </w:pPr>
            <w:r w:rsidRPr="00F327E8">
              <w:rPr>
                <w:rFonts w:ascii="Calibri" w:eastAsia="Times New Roman" w:hAnsi="Calibri" w:cs="Calibri"/>
                <w:color w:val="000000"/>
                <w:kern w:val="0"/>
                <w:sz w:val="22"/>
              </w:rPr>
              <w:t> </w:t>
            </w:r>
          </w:p>
        </w:tc>
      </w:tr>
      <w:tr w:rsidR="00C3336E" w:rsidRPr="00F327E8" w14:paraId="3C5C888C"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795A61A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1058" w:type="dxa"/>
            <w:tcBorders>
              <w:top w:val="nil"/>
              <w:left w:val="nil"/>
              <w:bottom w:val="single" w:sz="4" w:space="0" w:color="auto"/>
              <w:right w:val="single" w:sz="4" w:space="0" w:color="auto"/>
            </w:tcBorders>
            <w:shd w:val="clear" w:color="auto" w:fill="auto"/>
            <w:noWrap/>
            <w:vAlign w:val="center"/>
            <w:hideMark/>
          </w:tcPr>
          <w:p w14:paraId="1B616EE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0.9099</w:t>
            </w:r>
          </w:p>
        </w:tc>
        <w:tc>
          <w:tcPr>
            <w:tcW w:w="1170" w:type="dxa"/>
            <w:tcBorders>
              <w:top w:val="nil"/>
              <w:left w:val="nil"/>
              <w:bottom w:val="single" w:sz="4" w:space="0" w:color="auto"/>
              <w:right w:val="single" w:sz="4" w:space="0" w:color="auto"/>
            </w:tcBorders>
            <w:shd w:val="clear" w:color="auto" w:fill="auto"/>
            <w:noWrap/>
            <w:vAlign w:val="center"/>
            <w:hideMark/>
          </w:tcPr>
          <w:p w14:paraId="03E7898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0.9715</w:t>
            </w:r>
          </w:p>
        </w:tc>
        <w:tc>
          <w:tcPr>
            <w:tcW w:w="990" w:type="dxa"/>
            <w:tcBorders>
              <w:top w:val="nil"/>
              <w:left w:val="nil"/>
              <w:bottom w:val="single" w:sz="4" w:space="0" w:color="auto"/>
              <w:right w:val="single" w:sz="4" w:space="0" w:color="auto"/>
            </w:tcBorders>
            <w:shd w:val="clear" w:color="auto" w:fill="auto"/>
            <w:noWrap/>
            <w:vAlign w:val="center"/>
            <w:hideMark/>
          </w:tcPr>
          <w:p w14:paraId="6493C71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6.77%</w:t>
            </w:r>
          </w:p>
        </w:tc>
        <w:tc>
          <w:tcPr>
            <w:tcW w:w="900" w:type="dxa"/>
            <w:tcBorders>
              <w:top w:val="nil"/>
              <w:left w:val="nil"/>
              <w:bottom w:val="single" w:sz="4" w:space="0" w:color="auto"/>
              <w:right w:val="single" w:sz="4" w:space="0" w:color="auto"/>
            </w:tcBorders>
            <w:shd w:val="clear" w:color="auto" w:fill="auto"/>
            <w:vAlign w:val="center"/>
            <w:hideMark/>
          </w:tcPr>
          <w:p w14:paraId="1449053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w:t>
            </w:r>
          </w:p>
        </w:tc>
        <w:tc>
          <w:tcPr>
            <w:tcW w:w="1170" w:type="dxa"/>
            <w:tcBorders>
              <w:top w:val="nil"/>
              <w:left w:val="nil"/>
              <w:bottom w:val="single" w:sz="4" w:space="0" w:color="auto"/>
              <w:right w:val="single" w:sz="4" w:space="0" w:color="auto"/>
            </w:tcBorders>
            <w:shd w:val="clear" w:color="auto" w:fill="auto"/>
            <w:noWrap/>
            <w:vAlign w:val="center"/>
            <w:hideMark/>
          </w:tcPr>
          <w:p w14:paraId="505AA6C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0.9099</w:t>
            </w:r>
          </w:p>
        </w:tc>
        <w:tc>
          <w:tcPr>
            <w:tcW w:w="1170" w:type="dxa"/>
            <w:tcBorders>
              <w:top w:val="nil"/>
              <w:left w:val="nil"/>
              <w:bottom w:val="single" w:sz="4" w:space="0" w:color="auto"/>
              <w:right w:val="single" w:sz="4" w:space="0" w:color="auto"/>
            </w:tcBorders>
            <w:shd w:val="clear" w:color="auto" w:fill="auto"/>
            <w:noWrap/>
            <w:vAlign w:val="center"/>
            <w:hideMark/>
          </w:tcPr>
          <w:p w14:paraId="40BC6A1F"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0.9527</w:t>
            </w:r>
          </w:p>
        </w:tc>
        <w:tc>
          <w:tcPr>
            <w:tcW w:w="1260" w:type="dxa"/>
            <w:tcBorders>
              <w:top w:val="nil"/>
              <w:left w:val="nil"/>
              <w:bottom w:val="single" w:sz="4" w:space="0" w:color="auto"/>
              <w:right w:val="single" w:sz="4" w:space="0" w:color="auto"/>
            </w:tcBorders>
            <w:shd w:val="clear" w:color="auto" w:fill="auto"/>
            <w:noWrap/>
            <w:vAlign w:val="center"/>
            <w:hideMark/>
          </w:tcPr>
          <w:p w14:paraId="173FF497"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4.70%</w:t>
            </w:r>
          </w:p>
        </w:tc>
        <w:tc>
          <w:tcPr>
            <w:tcW w:w="1351" w:type="dxa"/>
            <w:tcBorders>
              <w:top w:val="nil"/>
              <w:left w:val="nil"/>
              <w:bottom w:val="single" w:sz="4" w:space="0" w:color="auto"/>
              <w:right w:val="single" w:sz="4" w:space="0" w:color="auto"/>
            </w:tcBorders>
            <w:shd w:val="clear" w:color="auto" w:fill="auto"/>
            <w:vAlign w:val="center"/>
            <w:hideMark/>
          </w:tcPr>
          <w:p w14:paraId="0B9709B8"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-1.94%</w:t>
            </w:r>
          </w:p>
        </w:tc>
      </w:tr>
      <w:tr w:rsidR="00C3336E" w:rsidRPr="00F327E8" w14:paraId="29BC3F9D"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44EF3F3F"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1058" w:type="dxa"/>
            <w:tcBorders>
              <w:top w:val="nil"/>
              <w:left w:val="nil"/>
              <w:bottom w:val="single" w:sz="4" w:space="0" w:color="auto"/>
              <w:right w:val="single" w:sz="4" w:space="0" w:color="auto"/>
            </w:tcBorders>
            <w:shd w:val="clear" w:color="auto" w:fill="auto"/>
            <w:noWrap/>
            <w:vAlign w:val="center"/>
            <w:hideMark/>
          </w:tcPr>
          <w:p w14:paraId="295A2C4E"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0.7671</w:t>
            </w:r>
          </w:p>
        </w:tc>
        <w:tc>
          <w:tcPr>
            <w:tcW w:w="1170" w:type="dxa"/>
            <w:tcBorders>
              <w:top w:val="nil"/>
              <w:left w:val="nil"/>
              <w:bottom w:val="single" w:sz="4" w:space="0" w:color="auto"/>
              <w:right w:val="single" w:sz="4" w:space="0" w:color="auto"/>
            </w:tcBorders>
            <w:shd w:val="clear" w:color="auto" w:fill="auto"/>
            <w:noWrap/>
            <w:vAlign w:val="center"/>
            <w:hideMark/>
          </w:tcPr>
          <w:p w14:paraId="03626CB4"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0.906</w:t>
            </w:r>
          </w:p>
        </w:tc>
        <w:tc>
          <w:tcPr>
            <w:tcW w:w="990" w:type="dxa"/>
            <w:tcBorders>
              <w:top w:val="nil"/>
              <w:left w:val="nil"/>
              <w:bottom w:val="single" w:sz="4" w:space="0" w:color="auto"/>
              <w:right w:val="single" w:sz="4" w:space="0" w:color="auto"/>
            </w:tcBorders>
            <w:shd w:val="clear" w:color="auto" w:fill="auto"/>
            <w:noWrap/>
            <w:vAlign w:val="center"/>
            <w:hideMark/>
          </w:tcPr>
          <w:p w14:paraId="71F0E9F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18.11%</w:t>
            </w:r>
          </w:p>
        </w:tc>
        <w:tc>
          <w:tcPr>
            <w:tcW w:w="900" w:type="dxa"/>
            <w:tcBorders>
              <w:top w:val="nil"/>
              <w:left w:val="nil"/>
              <w:bottom w:val="single" w:sz="4" w:space="0" w:color="auto"/>
              <w:right w:val="single" w:sz="4" w:space="0" w:color="auto"/>
            </w:tcBorders>
            <w:shd w:val="clear" w:color="auto" w:fill="auto"/>
            <w:vAlign w:val="center"/>
            <w:hideMark/>
          </w:tcPr>
          <w:p w14:paraId="424D7C61"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w:t>
            </w:r>
          </w:p>
        </w:tc>
        <w:tc>
          <w:tcPr>
            <w:tcW w:w="1170" w:type="dxa"/>
            <w:tcBorders>
              <w:top w:val="nil"/>
              <w:left w:val="nil"/>
              <w:bottom w:val="single" w:sz="4" w:space="0" w:color="auto"/>
              <w:right w:val="single" w:sz="4" w:space="0" w:color="auto"/>
            </w:tcBorders>
            <w:shd w:val="clear" w:color="auto" w:fill="auto"/>
            <w:noWrap/>
            <w:vAlign w:val="center"/>
            <w:hideMark/>
          </w:tcPr>
          <w:p w14:paraId="31A97D9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0.7671</w:t>
            </w:r>
          </w:p>
        </w:tc>
        <w:tc>
          <w:tcPr>
            <w:tcW w:w="1170" w:type="dxa"/>
            <w:tcBorders>
              <w:top w:val="nil"/>
              <w:left w:val="nil"/>
              <w:bottom w:val="single" w:sz="4" w:space="0" w:color="auto"/>
              <w:right w:val="single" w:sz="4" w:space="0" w:color="auto"/>
            </w:tcBorders>
            <w:shd w:val="clear" w:color="auto" w:fill="auto"/>
            <w:noWrap/>
            <w:vAlign w:val="center"/>
            <w:hideMark/>
          </w:tcPr>
          <w:p w14:paraId="4E44CAD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0.8775</w:t>
            </w:r>
          </w:p>
        </w:tc>
        <w:tc>
          <w:tcPr>
            <w:tcW w:w="1260" w:type="dxa"/>
            <w:tcBorders>
              <w:top w:val="nil"/>
              <w:left w:val="nil"/>
              <w:bottom w:val="single" w:sz="4" w:space="0" w:color="auto"/>
              <w:right w:val="single" w:sz="4" w:space="0" w:color="auto"/>
            </w:tcBorders>
            <w:shd w:val="clear" w:color="auto" w:fill="auto"/>
            <w:noWrap/>
            <w:vAlign w:val="center"/>
            <w:hideMark/>
          </w:tcPr>
          <w:p w14:paraId="4026C65E"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14.39%</w:t>
            </w:r>
          </w:p>
        </w:tc>
        <w:tc>
          <w:tcPr>
            <w:tcW w:w="1351" w:type="dxa"/>
            <w:tcBorders>
              <w:top w:val="nil"/>
              <w:left w:val="nil"/>
              <w:bottom w:val="single" w:sz="4" w:space="0" w:color="auto"/>
              <w:right w:val="single" w:sz="4" w:space="0" w:color="auto"/>
            </w:tcBorders>
            <w:shd w:val="clear" w:color="auto" w:fill="auto"/>
            <w:vAlign w:val="center"/>
            <w:hideMark/>
          </w:tcPr>
          <w:p w14:paraId="2A94CE54"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-3.15%</w:t>
            </w:r>
          </w:p>
        </w:tc>
      </w:tr>
      <w:tr w:rsidR="00C3336E" w:rsidRPr="00F327E8" w14:paraId="3C9F3C9C"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35E12E5F"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1058" w:type="dxa"/>
            <w:tcBorders>
              <w:top w:val="nil"/>
              <w:left w:val="nil"/>
              <w:bottom w:val="single" w:sz="4" w:space="0" w:color="auto"/>
              <w:right w:val="single" w:sz="4" w:space="0" w:color="auto"/>
            </w:tcBorders>
            <w:shd w:val="clear" w:color="auto" w:fill="auto"/>
            <w:noWrap/>
            <w:vAlign w:val="center"/>
            <w:hideMark/>
          </w:tcPr>
          <w:p w14:paraId="1ABCBF2A"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0.6613</w:t>
            </w:r>
          </w:p>
        </w:tc>
        <w:tc>
          <w:tcPr>
            <w:tcW w:w="1170" w:type="dxa"/>
            <w:tcBorders>
              <w:top w:val="nil"/>
              <w:left w:val="nil"/>
              <w:bottom w:val="single" w:sz="4" w:space="0" w:color="auto"/>
              <w:right w:val="single" w:sz="4" w:space="0" w:color="auto"/>
            </w:tcBorders>
            <w:shd w:val="clear" w:color="auto" w:fill="auto"/>
            <w:noWrap/>
            <w:vAlign w:val="center"/>
            <w:hideMark/>
          </w:tcPr>
          <w:p w14:paraId="55FE8121"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0.7461</w:t>
            </w:r>
          </w:p>
        </w:tc>
        <w:tc>
          <w:tcPr>
            <w:tcW w:w="990" w:type="dxa"/>
            <w:tcBorders>
              <w:top w:val="nil"/>
              <w:left w:val="nil"/>
              <w:bottom w:val="single" w:sz="4" w:space="0" w:color="auto"/>
              <w:right w:val="single" w:sz="4" w:space="0" w:color="auto"/>
            </w:tcBorders>
            <w:shd w:val="clear" w:color="auto" w:fill="auto"/>
            <w:noWrap/>
            <w:vAlign w:val="center"/>
            <w:hideMark/>
          </w:tcPr>
          <w:p w14:paraId="1FACA4C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12.82%</w:t>
            </w:r>
          </w:p>
        </w:tc>
        <w:tc>
          <w:tcPr>
            <w:tcW w:w="900" w:type="dxa"/>
            <w:tcBorders>
              <w:top w:val="nil"/>
              <w:left w:val="nil"/>
              <w:bottom w:val="single" w:sz="4" w:space="0" w:color="auto"/>
              <w:right w:val="single" w:sz="4" w:space="0" w:color="auto"/>
            </w:tcBorders>
            <w:shd w:val="clear" w:color="auto" w:fill="auto"/>
            <w:vAlign w:val="center"/>
            <w:hideMark/>
          </w:tcPr>
          <w:p w14:paraId="3D3A65A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3</w:t>
            </w:r>
          </w:p>
        </w:tc>
        <w:tc>
          <w:tcPr>
            <w:tcW w:w="1170" w:type="dxa"/>
            <w:tcBorders>
              <w:top w:val="nil"/>
              <w:left w:val="nil"/>
              <w:bottom w:val="single" w:sz="4" w:space="0" w:color="auto"/>
              <w:right w:val="single" w:sz="4" w:space="0" w:color="auto"/>
            </w:tcBorders>
            <w:shd w:val="clear" w:color="auto" w:fill="auto"/>
            <w:noWrap/>
            <w:vAlign w:val="center"/>
            <w:hideMark/>
          </w:tcPr>
          <w:p w14:paraId="045B493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0.6613</w:t>
            </w:r>
          </w:p>
        </w:tc>
        <w:tc>
          <w:tcPr>
            <w:tcW w:w="1170" w:type="dxa"/>
            <w:tcBorders>
              <w:top w:val="nil"/>
              <w:left w:val="nil"/>
              <w:bottom w:val="single" w:sz="4" w:space="0" w:color="auto"/>
              <w:right w:val="single" w:sz="4" w:space="0" w:color="auto"/>
            </w:tcBorders>
            <w:shd w:val="clear" w:color="auto" w:fill="auto"/>
            <w:noWrap/>
            <w:vAlign w:val="center"/>
            <w:hideMark/>
          </w:tcPr>
          <w:p w14:paraId="3D153CC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0.6886</w:t>
            </w:r>
          </w:p>
        </w:tc>
        <w:tc>
          <w:tcPr>
            <w:tcW w:w="1260" w:type="dxa"/>
            <w:tcBorders>
              <w:top w:val="nil"/>
              <w:left w:val="nil"/>
              <w:bottom w:val="single" w:sz="4" w:space="0" w:color="auto"/>
              <w:right w:val="single" w:sz="4" w:space="0" w:color="auto"/>
            </w:tcBorders>
            <w:shd w:val="clear" w:color="auto" w:fill="auto"/>
            <w:noWrap/>
            <w:vAlign w:val="center"/>
            <w:hideMark/>
          </w:tcPr>
          <w:p w14:paraId="72CA01D9"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4.13%</w:t>
            </w:r>
          </w:p>
        </w:tc>
        <w:tc>
          <w:tcPr>
            <w:tcW w:w="1351" w:type="dxa"/>
            <w:tcBorders>
              <w:top w:val="nil"/>
              <w:left w:val="nil"/>
              <w:bottom w:val="single" w:sz="4" w:space="0" w:color="auto"/>
              <w:right w:val="single" w:sz="4" w:space="0" w:color="auto"/>
            </w:tcBorders>
            <w:shd w:val="clear" w:color="auto" w:fill="auto"/>
            <w:vAlign w:val="center"/>
            <w:hideMark/>
          </w:tcPr>
          <w:p w14:paraId="4AB5D452"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-7.71%</w:t>
            </w:r>
          </w:p>
        </w:tc>
      </w:tr>
      <w:tr w:rsidR="00C3336E" w:rsidRPr="00F327E8" w14:paraId="4B49B897" w14:textId="77777777" w:rsidTr="00C3336E">
        <w:trPr>
          <w:trHeight w:val="265"/>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43E4F8F3"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1058" w:type="dxa"/>
            <w:tcBorders>
              <w:top w:val="nil"/>
              <w:left w:val="nil"/>
              <w:bottom w:val="single" w:sz="4" w:space="0" w:color="auto"/>
              <w:right w:val="single" w:sz="4" w:space="0" w:color="auto"/>
            </w:tcBorders>
            <w:shd w:val="clear" w:color="auto" w:fill="auto"/>
            <w:noWrap/>
            <w:vAlign w:val="center"/>
            <w:hideMark/>
          </w:tcPr>
          <w:p w14:paraId="422F58A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0.5782</w:t>
            </w:r>
          </w:p>
        </w:tc>
        <w:tc>
          <w:tcPr>
            <w:tcW w:w="1170" w:type="dxa"/>
            <w:tcBorders>
              <w:top w:val="nil"/>
              <w:left w:val="nil"/>
              <w:bottom w:val="single" w:sz="4" w:space="0" w:color="auto"/>
              <w:right w:val="single" w:sz="4" w:space="0" w:color="auto"/>
            </w:tcBorders>
            <w:shd w:val="clear" w:color="auto" w:fill="auto"/>
            <w:noWrap/>
            <w:vAlign w:val="center"/>
            <w:hideMark/>
          </w:tcPr>
          <w:p w14:paraId="2D69828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0.6102</w:t>
            </w:r>
          </w:p>
        </w:tc>
        <w:tc>
          <w:tcPr>
            <w:tcW w:w="990" w:type="dxa"/>
            <w:tcBorders>
              <w:top w:val="nil"/>
              <w:left w:val="nil"/>
              <w:bottom w:val="single" w:sz="4" w:space="0" w:color="auto"/>
              <w:right w:val="single" w:sz="4" w:space="0" w:color="auto"/>
            </w:tcBorders>
            <w:shd w:val="clear" w:color="auto" w:fill="auto"/>
            <w:noWrap/>
            <w:vAlign w:val="center"/>
            <w:hideMark/>
          </w:tcPr>
          <w:p w14:paraId="43C0FF7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5.53%</w:t>
            </w:r>
          </w:p>
        </w:tc>
        <w:tc>
          <w:tcPr>
            <w:tcW w:w="900" w:type="dxa"/>
            <w:tcBorders>
              <w:top w:val="nil"/>
              <w:left w:val="nil"/>
              <w:bottom w:val="single" w:sz="4" w:space="0" w:color="auto"/>
              <w:right w:val="single" w:sz="4" w:space="0" w:color="auto"/>
            </w:tcBorders>
            <w:shd w:val="clear" w:color="auto" w:fill="auto"/>
            <w:vAlign w:val="center"/>
            <w:hideMark/>
          </w:tcPr>
          <w:p w14:paraId="5E150EDB"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4</w:t>
            </w:r>
          </w:p>
        </w:tc>
        <w:tc>
          <w:tcPr>
            <w:tcW w:w="1170" w:type="dxa"/>
            <w:tcBorders>
              <w:top w:val="nil"/>
              <w:left w:val="nil"/>
              <w:bottom w:val="single" w:sz="4" w:space="0" w:color="auto"/>
              <w:right w:val="single" w:sz="4" w:space="0" w:color="auto"/>
            </w:tcBorders>
            <w:shd w:val="clear" w:color="auto" w:fill="auto"/>
            <w:noWrap/>
            <w:vAlign w:val="center"/>
            <w:hideMark/>
          </w:tcPr>
          <w:p w14:paraId="68E7E237"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0.5782</w:t>
            </w:r>
          </w:p>
        </w:tc>
        <w:tc>
          <w:tcPr>
            <w:tcW w:w="1170" w:type="dxa"/>
            <w:tcBorders>
              <w:top w:val="nil"/>
              <w:left w:val="nil"/>
              <w:bottom w:val="single" w:sz="4" w:space="0" w:color="auto"/>
              <w:right w:val="single" w:sz="4" w:space="0" w:color="auto"/>
            </w:tcBorders>
            <w:shd w:val="clear" w:color="auto" w:fill="auto"/>
            <w:noWrap/>
            <w:vAlign w:val="center"/>
            <w:hideMark/>
          </w:tcPr>
          <w:p w14:paraId="22DE3F15"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0.5907</w:t>
            </w:r>
          </w:p>
        </w:tc>
        <w:tc>
          <w:tcPr>
            <w:tcW w:w="1260" w:type="dxa"/>
            <w:tcBorders>
              <w:top w:val="nil"/>
              <w:left w:val="nil"/>
              <w:bottom w:val="single" w:sz="4" w:space="0" w:color="auto"/>
              <w:right w:val="single" w:sz="4" w:space="0" w:color="auto"/>
            </w:tcBorders>
            <w:shd w:val="clear" w:color="auto" w:fill="auto"/>
            <w:noWrap/>
            <w:vAlign w:val="center"/>
            <w:hideMark/>
          </w:tcPr>
          <w:p w14:paraId="4326E01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2.16%</w:t>
            </w:r>
          </w:p>
        </w:tc>
        <w:tc>
          <w:tcPr>
            <w:tcW w:w="1351" w:type="dxa"/>
            <w:tcBorders>
              <w:top w:val="nil"/>
              <w:left w:val="nil"/>
              <w:bottom w:val="single" w:sz="4" w:space="0" w:color="auto"/>
              <w:right w:val="single" w:sz="4" w:space="0" w:color="auto"/>
            </w:tcBorders>
            <w:shd w:val="clear" w:color="auto" w:fill="auto"/>
            <w:vAlign w:val="center"/>
            <w:hideMark/>
          </w:tcPr>
          <w:p w14:paraId="456EEB67"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-3.20%</w:t>
            </w:r>
          </w:p>
        </w:tc>
      </w:tr>
      <w:tr w:rsidR="00C3336E" w:rsidRPr="00F327E8" w14:paraId="67E00226" w14:textId="77777777" w:rsidTr="00C3336E">
        <w:trPr>
          <w:trHeight w:val="49"/>
        </w:trPr>
        <w:tc>
          <w:tcPr>
            <w:tcW w:w="917" w:type="dxa"/>
            <w:tcBorders>
              <w:top w:val="nil"/>
              <w:left w:val="single" w:sz="4" w:space="0" w:color="auto"/>
              <w:bottom w:val="single" w:sz="4" w:space="0" w:color="auto"/>
              <w:right w:val="single" w:sz="4" w:space="0" w:color="auto"/>
            </w:tcBorders>
            <w:shd w:val="clear" w:color="auto" w:fill="auto"/>
            <w:vAlign w:val="center"/>
            <w:hideMark/>
          </w:tcPr>
          <w:p w14:paraId="663B6174"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1058" w:type="dxa"/>
            <w:tcBorders>
              <w:top w:val="nil"/>
              <w:left w:val="nil"/>
              <w:bottom w:val="single" w:sz="4" w:space="0" w:color="auto"/>
              <w:right w:val="single" w:sz="4" w:space="0" w:color="auto"/>
            </w:tcBorders>
            <w:shd w:val="clear" w:color="auto" w:fill="auto"/>
            <w:noWrap/>
            <w:vAlign w:val="center"/>
            <w:hideMark/>
          </w:tcPr>
          <w:p w14:paraId="0F168EDD"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0.509</w:t>
            </w:r>
          </w:p>
        </w:tc>
        <w:tc>
          <w:tcPr>
            <w:tcW w:w="1170" w:type="dxa"/>
            <w:tcBorders>
              <w:top w:val="nil"/>
              <w:left w:val="nil"/>
              <w:bottom w:val="single" w:sz="4" w:space="0" w:color="auto"/>
              <w:right w:val="single" w:sz="4" w:space="0" w:color="auto"/>
            </w:tcBorders>
            <w:shd w:val="clear" w:color="auto" w:fill="auto"/>
            <w:noWrap/>
            <w:vAlign w:val="center"/>
            <w:hideMark/>
          </w:tcPr>
          <w:p w14:paraId="6F736117"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0.4982</w:t>
            </w:r>
          </w:p>
        </w:tc>
        <w:tc>
          <w:tcPr>
            <w:tcW w:w="990" w:type="dxa"/>
            <w:tcBorders>
              <w:top w:val="nil"/>
              <w:left w:val="nil"/>
              <w:bottom w:val="single" w:sz="4" w:space="0" w:color="auto"/>
              <w:right w:val="single" w:sz="4" w:space="0" w:color="auto"/>
            </w:tcBorders>
            <w:shd w:val="clear" w:color="auto" w:fill="auto"/>
            <w:noWrap/>
            <w:vAlign w:val="center"/>
            <w:hideMark/>
          </w:tcPr>
          <w:p w14:paraId="3860A106"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-2.12%</w:t>
            </w:r>
          </w:p>
        </w:tc>
        <w:tc>
          <w:tcPr>
            <w:tcW w:w="900" w:type="dxa"/>
            <w:tcBorders>
              <w:top w:val="nil"/>
              <w:left w:val="nil"/>
              <w:bottom w:val="single" w:sz="4" w:space="0" w:color="auto"/>
              <w:right w:val="single" w:sz="4" w:space="0" w:color="auto"/>
            </w:tcBorders>
            <w:shd w:val="clear" w:color="auto" w:fill="auto"/>
            <w:vAlign w:val="center"/>
            <w:hideMark/>
          </w:tcPr>
          <w:p w14:paraId="6E0E2BC8"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5</w:t>
            </w:r>
          </w:p>
        </w:tc>
        <w:tc>
          <w:tcPr>
            <w:tcW w:w="1170" w:type="dxa"/>
            <w:tcBorders>
              <w:top w:val="nil"/>
              <w:left w:val="nil"/>
              <w:bottom w:val="single" w:sz="4" w:space="0" w:color="auto"/>
              <w:right w:val="single" w:sz="4" w:space="0" w:color="auto"/>
            </w:tcBorders>
            <w:shd w:val="clear" w:color="auto" w:fill="auto"/>
            <w:noWrap/>
            <w:vAlign w:val="center"/>
            <w:hideMark/>
          </w:tcPr>
          <w:p w14:paraId="30B2983C"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0.509</w:t>
            </w:r>
          </w:p>
        </w:tc>
        <w:tc>
          <w:tcPr>
            <w:tcW w:w="1170" w:type="dxa"/>
            <w:tcBorders>
              <w:top w:val="nil"/>
              <w:left w:val="nil"/>
              <w:bottom w:val="single" w:sz="4" w:space="0" w:color="auto"/>
              <w:right w:val="single" w:sz="4" w:space="0" w:color="auto"/>
            </w:tcBorders>
            <w:shd w:val="clear" w:color="auto" w:fill="auto"/>
            <w:noWrap/>
            <w:vAlign w:val="center"/>
            <w:hideMark/>
          </w:tcPr>
          <w:p w14:paraId="4E8703F2"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0.474</w:t>
            </w:r>
          </w:p>
        </w:tc>
        <w:tc>
          <w:tcPr>
            <w:tcW w:w="1260" w:type="dxa"/>
            <w:tcBorders>
              <w:top w:val="nil"/>
              <w:left w:val="nil"/>
              <w:bottom w:val="single" w:sz="4" w:space="0" w:color="auto"/>
              <w:right w:val="single" w:sz="4" w:space="0" w:color="auto"/>
            </w:tcBorders>
            <w:shd w:val="clear" w:color="auto" w:fill="auto"/>
            <w:noWrap/>
            <w:vAlign w:val="center"/>
            <w:hideMark/>
          </w:tcPr>
          <w:p w14:paraId="2CAF4610" w14:textId="77777777" w:rsidR="00C3336E" w:rsidRPr="00F327E8" w:rsidRDefault="00C3336E" w:rsidP="00C3336E">
            <w:pPr>
              <w:jc w:val="center"/>
              <w:rPr>
                <w:rFonts w:ascii="Calibri" w:eastAsia="Times New Roman" w:hAnsi="Calibri" w:cs="Calibri"/>
                <w:color w:val="000000"/>
                <w:kern w:val="0"/>
                <w:sz w:val="22"/>
              </w:rPr>
            </w:pPr>
            <w:r w:rsidRPr="00F327E8">
              <w:rPr>
                <w:rFonts w:ascii="Calibri" w:eastAsia="Times New Roman" w:hAnsi="Calibri" w:cs="Calibri"/>
                <w:color w:val="000000"/>
                <w:kern w:val="0"/>
                <w:sz w:val="22"/>
              </w:rPr>
              <w:t>-6.88%</w:t>
            </w:r>
          </w:p>
        </w:tc>
        <w:tc>
          <w:tcPr>
            <w:tcW w:w="1351" w:type="dxa"/>
            <w:tcBorders>
              <w:top w:val="nil"/>
              <w:left w:val="nil"/>
              <w:bottom w:val="single" w:sz="4" w:space="0" w:color="auto"/>
              <w:right w:val="single" w:sz="4" w:space="0" w:color="auto"/>
            </w:tcBorders>
            <w:shd w:val="clear" w:color="auto" w:fill="auto"/>
            <w:vAlign w:val="center"/>
            <w:hideMark/>
          </w:tcPr>
          <w:p w14:paraId="5B1FA3E9" w14:textId="77777777" w:rsidR="00C3336E" w:rsidRPr="00F327E8" w:rsidRDefault="00C3336E" w:rsidP="00C3336E">
            <w:pPr>
              <w:jc w:val="center"/>
              <w:rPr>
                <w:rFonts w:ascii="Calibri" w:eastAsia="Times New Roman" w:hAnsi="Calibri" w:cs="Calibri"/>
                <w:b/>
                <w:bCs/>
                <w:color w:val="FF0000"/>
                <w:kern w:val="0"/>
                <w:sz w:val="22"/>
              </w:rPr>
            </w:pPr>
            <w:r w:rsidRPr="00F327E8">
              <w:rPr>
                <w:rFonts w:ascii="Calibri" w:eastAsia="Times New Roman" w:hAnsi="Calibri" w:cs="Calibri"/>
                <w:b/>
                <w:bCs/>
                <w:color w:val="FF0000"/>
                <w:kern w:val="0"/>
                <w:sz w:val="22"/>
              </w:rPr>
              <w:t>-4.86%</w:t>
            </w:r>
          </w:p>
        </w:tc>
      </w:tr>
    </w:tbl>
    <w:p w14:paraId="53DE7BA6" w14:textId="193A81B9" w:rsidR="00F327E8" w:rsidRDefault="00F327E8" w:rsidP="00AF1F72">
      <w:pPr>
        <w:jc w:val="both"/>
        <w:rPr>
          <w:rFonts w:ascii="SamsungOne 400" w:eastAsia="Batang" w:hAnsi="SamsungOne 400" w:cs="Times New Roman"/>
        </w:rPr>
      </w:pPr>
    </w:p>
    <w:p w14:paraId="748F57B1" w14:textId="77777777" w:rsidR="00F327E8" w:rsidRDefault="00F327E8" w:rsidP="00AF1F72">
      <w:pPr>
        <w:jc w:val="both"/>
        <w:rPr>
          <w:rFonts w:ascii="SamsungOne 400" w:eastAsia="Batang" w:hAnsi="SamsungOne 400" w:cs="Times New Roman"/>
        </w:rPr>
      </w:pPr>
    </w:p>
    <w:p w14:paraId="5925FFA7" w14:textId="77777777" w:rsidR="00F327E8" w:rsidRPr="00AF1F72" w:rsidRDefault="00F327E8" w:rsidP="00AF1F72">
      <w:pPr>
        <w:jc w:val="both"/>
        <w:rPr>
          <w:rFonts w:ascii="SamsungOne 400" w:eastAsia="Batang" w:hAnsi="SamsungOne 400" w:cs="Times New Roman"/>
        </w:rPr>
      </w:pPr>
    </w:p>
    <w:p w14:paraId="7D42D30D" w14:textId="52492409" w:rsidR="00CD4AFA" w:rsidRDefault="00CD4AFA" w:rsidP="009E29AC">
      <w:pPr>
        <w:jc w:val="both"/>
        <w:rPr>
          <w:rFonts w:ascii="SamsungOne 400" w:eastAsia="MS Mincho" w:hAnsi="SamsungOne 400" w:cs="Times New Roman"/>
          <w:kern w:val="0"/>
          <w:szCs w:val="20"/>
          <w:lang w:val="en-GB" w:eastAsia="en-US"/>
        </w:rPr>
      </w:pPr>
    </w:p>
    <w:p w14:paraId="122AE80D" w14:textId="01A2807F" w:rsidR="00015927" w:rsidRPr="008F073C" w:rsidRDefault="00015927" w:rsidP="00015927">
      <w:pPr>
        <w:pStyle w:val="Heading5"/>
        <w:rPr>
          <w:b w:val="0"/>
        </w:rPr>
      </w:pPr>
      <w:r>
        <w:rPr>
          <w:rStyle w:val="Heading5Char"/>
          <w:b/>
        </w:rPr>
        <w:t>Observation</w:t>
      </w:r>
      <w:r w:rsidR="00744B74">
        <w:rPr>
          <w:rStyle w:val="Heading5Char"/>
          <w:b/>
        </w:rPr>
        <w:t>#2</w:t>
      </w:r>
      <w:r w:rsidRPr="00EB47A2">
        <w:rPr>
          <w:rStyle w:val="Heading5Char"/>
          <w:b/>
        </w:rPr>
        <w:t>:</w:t>
      </w:r>
      <w:r w:rsidRPr="009E29AC">
        <w:t xml:space="preserve"> </w:t>
      </w:r>
      <w:r>
        <w:rPr>
          <w:b w:val="0"/>
        </w:rPr>
        <w:t>For performance evaluation of UE-side</w:t>
      </w:r>
      <w:r w:rsidRPr="00EB47A2">
        <w:rPr>
          <w:b w:val="0"/>
        </w:rPr>
        <w:t xml:space="preserve"> CSI prediction</w:t>
      </w:r>
      <w:r w:rsidR="003472BF">
        <w:rPr>
          <w:b w:val="0"/>
        </w:rPr>
        <w:t xml:space="preserve"> with respect to data distribution mismatch that may arise from NW-side additional conditions</w:t>
      </w:r>
      <w:r w:rsidRPr="00EB47A2">
        <w:rPr>
          <w:b w:val="0"/>
        </w:rPr>
        <w:t xml:space="preserve">, </w:t>
      </w:r>
      <w:r w:rsidR="00744B74">
        <w:rPr>
          <w:b w:val="0"/>
        </w:rPr>
        <w:t>considering</w:t>
      </w:r>
      <w:r>
        <w:rPr>
          <w:b w:val="0"/>
        </w:rPr>
        <w:t xml:space="preserve"> </w:t>
      </w:r>
      <w:r w:rsidR="00846BD1">
        <w:rPr>
          <w:b w:val="0"/>
        </w:rPr>
        <w:t xml:space="preserve">TRP </w:t>
      </w:r>
      <w:r>
        <w:rPr>
          <w:b w:val="0"/>
        </w:rPr>
        <w:t>antenna settings with different</w:t>
      </w:r>
      <w:r w:rsidR="008F073C">
        <w:rPr>
          <w:b w:val="0"/>
        </w:rPr>
        <w:t xml:space="preserve"> </w:t>
      </w:r>
      <w:r w:rsidR="00846BD1">
        <w:rPr>
          <w:b w:val="0"/>
        </w:rPr>
        <w:t>TXRU mapping</w:t>
      </w:r>
      <w:r w:rsidR="008F073C">
        <w:rPr>
          <w:b w:val="0"/>
        </w:rPr>
        <w:t>, e.g.,</w:t>
      </w:r>
      <w:r>
        <w:rPr>
          <w:b w:val="0"/>
        </w:rPr>
        <w:t xml:space="preserve"> </w:t>
      </w:r>
      <w:r w:rsidR="008F073C">
        <w:rPr>
          <w:b w:val="0"/>
        </w:rPr>
        <w:t>S</w:t>
      </w:r>
      <w:r w:rsidRPr="00015927">
        <w:rPr>
          <w:b w:val="0"/>
        </w:rPr>
        <w:t>etting#1: [N1, N2, P] = [2, 8, 2] with virtualization (</w:t>
      </w:r>
      <w:r w:rsidR="00144B3C">
        <w:rPr>
          <w:b w:val="0"/>
        </w:rPr>
        <w:t>2</w:t>
      </w:r>
      <w:r w:rsidRPr="00015927">
        <w:rPr>
          <w:b w:val="0"/>
        </w:rPr>
        <w:t>x8x2) antenna elements</w:t>
      </w:r>
      <w:r>
        <w:rPr>
          <w:b w:val="0"/>
        </w:rPr>
        <w:t xml:space="preserve"> and</w:t>
      </w:r>
      <w:r w:rsidR="008F073C">
        <w:rPr>
          <w:b w:val="0"/>
        </w:rPr>
        <w:t xml:space="preserve"> </w:t>
      </w:r>
      <w:r w:rsidRPr="00015927">
        <w:rPr>
          <w:b w:val="0"/>
        </w:rPr>
        <w:t>Setting#2: [N1, N2, P] = [</w:t>
      </w:r>
      <w:r w:rsidR="00144B3C">
        <w:rPr>
          <w:b w:val="0"/>
        </w:rPr>
        <w:t>2, 8</w:t>
      </w:r>
      <w:r w:rsidRPr="00015927">
        <w:rPr>
          <w:b w:val="0"/>
        </w:rPr>
        <w:t>, 2] with virtualization (12x8x2) antenna elements</w:t>
      </w:r>
    </w:p>
    <w:p w14:paraId="699C8D84" w14:textId="411A7126" w:rsidR="008F073C" w:rsidRDefault="008F073C" w:rsidP="008F073C">
      <w:pPr>
        <w:pStyle w:val="Heading5"/>
        <w:numPr>
          <w:ilvl w:val="0"/>
          <w:numId w:val="23"/>
        </w:numPr>
        <w:rPr>
          <w:b w:val="0"/>
        </w:rPr>
      </w:pPr>
      <w:r>
        <w:rPr>
          <w:b w:val="0"/>
        </w:rPr>
        <w:t xml:space="preserve">Case1: </w:t>
      </w:r>
      <w:r w:rsidR="00015927" w:rsidRPr="008F073C">
        <w:rPr>
          <w:b w:val="0"/>
        </w:rPr>
        <w:t xml:space="preserve">When </w:t>
      </w:r>
      <w:r>
        <w:rPr>
          <w:b w:val="0"/>
        </w:rPr>
        <w:t>an AI/ML</w:t>
      </w:r>
      <w:r w:rsidR="00015927" w:rsidRPr="008F073C">
        <w:rPr>
          <w:b w:val="0"/>
        </w:rPr>
        <w:t xml:space="preserve"> model is trained</w:t>
      </w:r>
      <w:r>
        <w:rPr>
          <w:b w:val="0"/>
        </w:rPr>
        <w:t xml:space="preserve"> and tested </w:t>
      </w:r>
      <w:r w:rsidR="00015927" w:rsidRPr="008F073C">
        <w:rPr>
          <w:b w:val="0"/>
        </w:rPr>
        <w:t xml:space="preserve">on dataset from </w:t>
      </w:r>
      <w:r w:rsidR="00846BD1">
        <w:rPr>
          <w:b w:val="0"/>
        </w:rPr>
        <w:t>a single</w:t>
      </w:r>
      <w:r>
        <w:rPr>
          <w:b w:val="0"/>
        </w:rPr>
        <w:t xml:space="preserve"> TRP antenna setting,</w:t>
      </w:r>
      <w:r w:rsidR="00015927" w:rsidRPr="008F073C">
        <w:rPr>
          <w:b w:val="0"/>
        </w:rPr>
        <w:t xml:space="preserve"> </w:t>
      </w:r>
      <w:r>
        <w:rPr>
          <w:b w:val="0"/>
        </w:rPr>
        <w:t xml:space="preserve">a </w:t>
      </w:r>
      <w:r w:rsidR="00015927" w:rsidRPr="008F073C">
        <w:rPr>
          <w:b w:val="0"/>
        </w:rPr>
        <w:t xml:space="preserve">similar level </w:t>
      </w:r>
      <w:r w:rsidRPr="008F073C">
        <w:rPr>
          <w:b w:val="0"/>
        </w:rPr>
        <w:t>of performance</w:t>
      </w:r>
      <w:r w:rsidR="00015927" w:rsidRPr="008F073C">
        <w:rPr>
          <w:b w:val="0"/>
        </w:rPr>
        <w:t xml:space="preserve"> gain</w:t>
      </w:r>
      <w:r>
        <w:rPr>
          <w:b w:val="0"/>
        </w:rPr>
        <w:t xml:space="preserve"> (5%-2</w:t>
      </w:r>
      <w:r w:rsidR="00144B3C">
        <w:rPr>
          <w:b w:val="0"/>
        </w:rPr>
        <w:t>2</w:t>
      </w:r>
      <w:r>
        <w:rPr>
          <w:b w:val="0"/>
        </w:rPr>
        <w:t xml:space="preserve">%) </w:t>
      </w:r>
      <w:r w:rsidR="00015927" w:rsidRPr="008F073C">
        <w:rPr>
          <w:b w:val="0"/>
        </w:rPr>
        <w:t xml:space="preserve">over </w:t>
      </w:r>
      <w:r>
        <w:rPr>
          <w:b w:val="0"/>
        </w:rPr>
        <w:t>B</w:t>
      </w:r>
      <w:r w:rsidR="00015927" w:rsidRPr="008F073C">
        <w:rPr>
          <w:b w:val="0"/>
        </w:rPr>
        <w:t>aseline#1 (sample</w:t>
      </w:r>
      <w:r>
        <w:rPr>
          <w:b w:val="0"/>
        </w:rPr>
        <w:t xml:space="preserve">-and-hold) is observed irrespective of </w:t>
      </w:r>
      <w:r w:rsidR="00846BD1">
        <w:rPr>
          <w:b w:val="0"/>
        </w:rPr>
        <w:t xml:space="preserve">the </w:t>
      </w:r>
      <w:r>
        <w:rPr>
          <w:b w:val="0"/>
        </w:rPr>
        <w:t>antenna settings.</w:t>
      </w:r>
    </w:p>
    <w:p w14:paraId="504856CA" w14:textId="574D3E15" w:rsidR="008F073C" w:rsidRPr="008F073C" w:rsidRDefault="008F073C" w:rsidP="00F327E8">
      <w:pPr>
        <w:pStyle w:val="Heading5"/>
        <w:numPr>
          <w:ilvl w:val="0"/>
          <w:numId w:val="23"/>
        </w:numPr>
      </w:pPr>
      <w:r w:rsidRPr="008F073C">
        <w:rPr>
          <w:b w:val="0"/>
        </w:rPr>
        <w:t xml:space="preserve">Case 2: When </w:t>
      </w:r>
      <w:r>
        <w:rPr>
          <w:b w:val="0"/>
        </w:rPr>
        <w:t xml:space="preserve">an AI/ML </w:t>
      </w:r>
      <w:r w:rsidRPr="008F073C">
        <w:rPr>
          <w:b w:val="0"/>
        </w:rPr>
        <w:t xml:space="preserve">model is trained on dataset from one </w:t>
      </w:r>
      <w:r w:rsidR="003472BF">
        <w:rPr>
          <w:b w:val="0"/>
        </w:rPr>
        <w:t xml:space="preserve">TRP </w:t>
      </w:r>
      <w:r w:rsidRPr="008F073C">
        <w:rPr>
          <w:b w:val="0"/>
        </w:rPr>
        <w:t xml:space="preserve">antenna setting and tested on dataset from a different </w:t>
      </w:r>
      <w:r w:rsidR="003472BF">
        <w:rPr>
          <w:b w:val="0"/>
        </w:rPr>
        <w:t xml:space="preserve">TRP </w:t>
      </w:r>
      <w:r w:rsidRPr="008F073C">
        <w:rPr>
          <w:b w:val="0"/>
        </w:rPr>
        <w:t>antenna setting</w:t>
      </w:r>
      <w:r>
        <w:rPr>
          <w:b w:val="0"/>
        </w:rPr>
        <w:t>,</w:t>
      </w:r>
      <w:r w:rsidRPr="008F073C">
        <w:rPr>
          <w:b w:val="0"/>
        </w:rPr>
        <w:t xml:space="preserve"> a lower performance gain over </w:t>
      </w:r>
      <w:proofErr w:type="gramStart"/>
      <w:r w:rsidR="00D55CDE">
        <w:rPr>
          <w:b w:val="0"/>
        </w:rPr>
        <w:t>B</w:t>
      </w:r>
      <w:r w:rsidRPr="008F073C">
        <w:rPr>
          <w:b w:val="0"/>
        </w:rPr>
        <w:t>aseline#1</w:t>
      </w:r>
      <w:proofErr w:type="gramEnd"/>
      <w:r w:rsidRPr="008F073C">
        <w:rPr>
          <w:b w:val="0"/>
        </w:rPr>
        <w:t xml:space="preserve"> (sample-and-hold) is observed </w:t>
      </w:r>
      <w:r>
        <w:rPr>
          <w:b w:val="0"/>
        </w:rPr>
        <w:t xml:space="preserve">and a </w:t>
      </w:r>
      <w:r w:rsidR="00D55CDE">
        <w:rPr>
          <w:b w:val="0"/>
        </w:rPr>
        <w:t xml:space="preserve">significant </w:t>
      </w:r>
      <w:r>
        <w:rPr>
          <w:b w:val="0"/>
        </w:rPr>
        <w:t>performance loss of up to</w:t>
      </w:r>
      <w:r w:rsidR="00992DF7">
        <w:rPr>
          <w:b w:val="0"/>
        </w:rPr>
        <w:t xml:space="preserve"> </w:t>
      </w:r>
      <w:r w:rsidR="00144B3C">
        <w:rPr>
          <w:b w:val="0"/>
        </w:rPr>
        <w:t>1</w:t>
      </w:r>
      <w:r w:rsidR="00992DF7">
        <w:rPr>
          <w:b w:val="0"/>
        </w:rPr>
        <w:t>0</w:t>
      </w:r>
      <w:r w:rsidR="00144B3C">
        <w:rPr>
          <w:b w:val="0"/>
        </w:rPr>
        <w:t>.</w:t>
      </w:r>
      <w:r w:rsidR="00992DF7">
        <w:rPr>
          <w:b w:val="0"/>
        </w:rPr>
        <w:t>8%</w:t>
      </w:r>
      <w:r>
        <w:rPr>
          <w:b w:val="0"/>
        </w:rPr>
        <w:t xml:space="preserve"> is observed as compared to a model trained on </w:t>
      </w:r>
      <w:r w:rsidR="00846BD1">
        <w:rPr>
          <w:b w:val="0"/>
        </w:rPr>
        <w:t>a single antenna</w:t>
      </w:r>
      <w:r>
        <w:rPr>
          <w:b w:val="0"/>
        </w:rPr>
        <w:t xml:space="preserve"> setting. </w:t>
      </w:r>
    </w:p>
    <w:p w14:paraId="32C99F49" w14:textId="77777777" w:rsidR="00015927" w:rsidRDefault="00015927" w:rsidP="009E29AC">
      <w:pPr>
        <w:jc w:val="both"/>
        <w:rPr>
          <w:rFonts w:ascii="SamsungOne 400" w:eastAsia="MS Mincho" w:hAnsi="SamsungOne 400" w:cs="Times New Roman"/>
          <w:kern w:val="0"/>
          <w:szCs w:val="20"/>
          <w:lang w:val="en-GB" w:eastAsia="en-US"/>
        </w:rPr>
      </w:pPr>
    </w:p>
    <w:p w14:paraId="6498344B" w14:textId="340640C0"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w:t>
      </w:r>
      <w:r w:rsidR="00141C4C">
        <w:rPr>
          <w:rFonts w:ascii="SamsungOne 400" w:eastAsia="MS Mincho" w:hAnsi="SamsungOne 400" w:cs="Times New Roman"/>
          <w:kern w:val="0"/>
          <w:szCs w:val="20"/>
          <w:lang w:val="en-GB" w:eastAsia="en-US"/>
        </w:rPr>
        <w:t>As shown in Fig. 2,</w:t>
      </w:r>
      <w:r w:rsidRPr="00384C4B">
        <w:rPr>
          <w:rFonts w:ascii="SamsungOne 400" w:eastAsia="MS Mincho" w:hAnsi="SamsungOne 400" w:cs="Times New Roman"/>
          <w:kern w:val="0"/>
          <w:szCs w:val="20"/>
          <w:lang w:val="en-GB" w:eastAsia="en-US"/>
        </w:rPr>
        <w:t xml:space="preserve"> for example, the indicated information indirectly indicates the TRP corresponding to the UE’s CSI prediction</w:t>
      </w:r>
      <w:r w:rsidR="00144B3C">
        <w:rPr>
          <w:rFonts w:ascii="SamsungOne 400" w:eastAsia="MS Mincho" w:hAnsi="SamsungOne 400" w:cs="Times New Roman"/>
          <w:kern w:val="0"/>
          <w:szCs w:val="20"/>
          <w:lang w:val="en-GB" w:eastAsia="en-US"/>
        </w:rPr>
        <w:t>, e.g., TRPs with different TXRU virtualization</w:t>
      </w:r>
      <w:r w:rsidRPr="00384C4B">
        <w:rPr>
          <w:rFonts w:ascii="SamsungOne 400" w:eastAsia="MS Mincho" w:hAnsi="SamsungOne 400" w:cs="Times New Roman"/>
          <w:kern w:val="0"/>
          <w:szCs w:val="20"/>
          <w:lang w:val="en-GB" w:eastAsia="en-US"/>
        </w:rPr>
        <w:t xml:space="preserve">.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w:t>
      </w:r>
      <w:proofErr w:type="gramStart"/>
      <w:r w:rsidRPr="00384C4B">
        <w:rPr>
          <w:rFonts w:ascii="SamsungOne 400" w:eastAsia="MS Mincho" w:hAnsi="SamsungOne 400" w:cs="Times New Roman"/>
          <w:kern w:val="0"/>
          <w:szCs w:val="20"/>
          <w:lang w:val="en-GB" w:eastAsia="en-US"/>
        </w:rPr>
        <w:t>can be categorized</w:t>
      </w:r>
      <w:proofErr w:type="gramEnd"/>
      <w:r w:rsidRPr="00384C4B">
        <w:rPr>
          <w:rFonts w:ascii="SamsungOne 400" w:eastAsia="MS Mincho" w:hAnsi="SamsungOne 400" w:cs="Times New Roman"/>
          <w:kern w:val="0"/>
          <w:szCs w:val="20"/>
          <w:lang w:val="en-GB" w:eastAsia="en-US"/>
        </w:rPr>
        <w:t xml:space="preserve">.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w:t>
      </w:r>
      <w:r w:rsidR="00141C4C">
        <w:rPr>
          <w:rFonts w:ascii="SamsungOne 400" w:eastAsia="MS Mincho" w:hAnsi="SamsungOne 400" w:cs="Times New Roman"/>
          <w:kern w:val="0"/>
          <w:szCs w:val="20"/>
          <w:lang w:val="en-GB" w:eastAsia="en-US"/>
        </w:rPr>
        <w:t>However, for the present issue</w:t>
      </w:r>
      <w:r w:rsidRPr="00384C4B">
        <w:rPr>
          <w:rFonts w:ascii="SamsungOne 400" w:eastAsia="MS Mincho" w:hAnsi="SamsungOne 400" w:cs="Times New Roman"/>
          <w:kern w:val="0"/>
          <w:szCs w:val="20"/>
          <w:lang w:val="en-GB" w:eastAsia="en-US"/>
        </w:rPr>
        <w:t xml:space="preserve">, the network may have to keep the same mapping between its settings and the required indication </w:t>
      </w:r>
      <w:r w:rsidR="00141C4C">
        <w:rPr>
          <w:rFonts w:ascii="SamsungOne 400" w:eastAsia="MS Mincho" w:hAnsi="SamsungOne 400" w:cs="Times New Roman"/>
          <w:kern w:val="0"/>
          <w:szCs w:val="20"/>
          <w:lang w:val="en-GB" w:eastAsia="en-US"/>
        </w:rPr>
        <w:t xml:space="preserve">for a much longer time scale </w:t>
      </w:r>
      <w:r w:rsidRPr="00384C4B">
        <w:rPr>
          <w:rFonts w:ascii="SamsungOne 400" w:eastAsia="MS Mincho" w:hAnsi="SamsungOne 400" w:cs="Times New Roman"/>
          <w:kern w:val="0"/>
          <w:szCs w:val="20"/>
          <w:lang w:val="en-GB" w:eastAsia="en-US"/>
        </w:rPr>
        <w:t>to ensure</w:t>
      </w:r>
      <w:r w:rsidR="00141C4C">
        <w:rPr>
          <w:rFonts w:ascii="SamsungOne 400" w:eastAsia="MS Mincho" w:hAnsi="SamsungOne 400" w:cs="Times New Roman"/>
          <w:kern w:val="0"/>
          <w:szCs w:val="20"/>
          <w:lang w:val="en-GB" w:eastAsia="en-US"/>
        </w:rPr>
        <w:t xml:space="preserve"> the</w:t>
      </w:r>
      <w:r w:rsidRPr="00384C4B">
        <w:rPr>
          <w:rFonts w:ascii="SamsungOne 400" w:eastAsia="MS Mincho" w:hAnsi="SamsungOne 400" w:cs="Times New Roman"/>
          <w:kern w:val="0"/>
          <w:szCs w:val="20"/>
          <w:lang w:val="en-GB" w:eastAsia="en-US"/>
        </w:rPr>
        <w:t xml:space="preserv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lastRenderedPageBreak/>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260FD278"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016FF9">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6CE76AD6" w:rsidR="009E29AC" w:rsidRPr="009E29AC" w:rsidRDefault="009E29AC" w:rsidP="00EB47A2">
      <w:pPr>
        <w:pStyle w:val="Heading5"/>
      </w:pPr>
      <w:r w:rsidRPr="00EB47A2">
        <w:rPr>
          <w:rStyle w:val="Heading5Char"/>
          <w:b/>
        </w:rPr>
        <w:t>Proposal</w:t>
      </w:r>
      <w:r w:rsidR="008560CD" w:rsidRPr="00EB47A2">
        <w:rPr>
          <w:rStyle w:val="Heading5Char"/>
          <w:b/>
        </w:rPr>
        <w:t>#</w:t>
      </w:r>
      <w:r w:rsidR="0030259A">
        <w:rPr>
          <w:rStyle w:val="Heading5Char"/>
          <w:b/>
        </w:rPr>
        <w:t>1</w:t>
      </w:r>
      <w:r w:rsidRPr="00EB47A2">
        <w:rPr>
          <w:rStyle w:val="Heading5Char"/>
          <w:b/>
        </w:rPr>
        <w:t>:</w:t>
      </w:r>
      <w:r w:rsidRPr="009E29AC">
        <w:t xml:space="preserve"> </w:t>
      </w:r>
      <w:r w:rsidRPr="00EB47A2">
        <w:rPr>
          <w:b w:val="0"/>
        </w:rPr>
        <w:t xml:space="preserve">In CSI prediction use case using UE-sided model, consider </w:t>
      </w:r>
      <w:r w:rsidR="000D7A05">
        <w:rPr>
          <w:b w:val="0"/>
        </w:rPr>
        <w:t xml:space="preserve">implicit indication of </w:t>
      </w:r>
      <w:r w:rsidRPr="00EB47A2">
        <w:rPr>
          <w:b w:val="0"/>
        </w:rPr>
        <w:t>TRP related aspects for network-side additional condition indication.</w:t>
      </w:r>
      <w:r w:rsidRPr="009E29AC">
        <w:t xml:space="preserve"> </w:t>
      </w:r>
    </w:p>
    <w:p w14:paraId="75105DB2" w14:textId="7597C599" w:rsidR="001128E1" w:rsidRPr="00055B81" w:rsidRDefault="001128E1" w:rsidP="00BC5514">
      <w:pPr>
        <w:rPr>
          <w:lang w:eastAsia="en-US"/>
        </w:rPr>
      </w:pPr>
    </w:p>
    <w:p w14:paraId="3475CB26" w14:textId="4010459A" w:rsidR="009E29AC" w:rsidRPr="009E29AC" w:rsidRDefault="00766239" w:rsidP="009E29AC">
      <w:pPr>
        <w:pStyle w:val="Heading2"/>
        <w:numPr>
          <w:ilvl w:val="1"/>
          <w:numId w:val="14"/>
        </w:numPr>
      </w:pPr>
      <w:r>
        <w:t>Other Aspects with Specification Impact</w:t>
      </w:r>
    </w:p>
    <w:p w14:paraId="0F5E1053" w14:textId="2C44B158" w:rsidR="00384C4B" w:rsidRPr="009E29AC" w:rsidRDefault="00141C4C" w:rsidP="009E29AC">
      <w:pPr>
        <w:pStyle w:val="Heading3"/>
        <w:numPr>
          <w:ilvl w:val="0"/>
          <w:numId w:val="15"/>
        </w:numPr>
      </w:pPr>
      <w:r>
        <w:t xml:space="preserve">On Configurations for UE’s Data collection </w:t>
      </w:r>
    </w:p>
    <w:p w14:paraId="091036DC" w14:textId="77777777" w:rsidR="00037F8C" w:rsidRDefault="00037F8C" w:rsidP="00384C4B">
      <w:pPr>
        <w:jc w:val="both"/>
        <w:rPr>
          <w:rFonts w:ascii="SamsungOne 400" w:eastAsia="MS Mincho" w:hAnsi="SamsungOne 400" w:cs="Times New Roman"/>
          <w:kern w:val="0"/>
          <w:szCs w:val="20"/>
          <w:lang w:val="en-GB" w:eastAsia="en-US"/>
        </w:rPr>
      </w:pPr>
    </w:p>
    <w:p w14:paraId="4ACB4A21" w14:textId="680D4087" w:rsidR="00037F8C" w:rsidRDefault="007A163F"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data collection purpose, </w:t>
      </w:r>
      <w:r w:rsidR="00037F8C">
        <w:rPr>
          <w:rFonts w:ascii="SamsungOne 400" w:eastAsia="MS Mincho" w:hAnsi="SamsungOne 400" w:cs="Times New Roman"/>
          <w:kern w:val="0"/>
          <w:szCs w:val="20"/>
          <w:lang w:val="en-GB" w:eastAsia="en-US"/>
        </w:rPr>
        <w:t xml:space="preserve">RAN1#120 agreed (see below) to </w:t>
      </w:r>
      <w:r>
        <w:rPr>
          <w:rFonts w:ascii="SamsungOne 400" w:eastAsia="MS Mincho" w:hAnsi="SamsungOne 400" w:cs="Times New Roman"/>
          <w:kern w:val="0"/>
          <w:szCs w:val="20"/>
          <w:lang w:val="en-GB" w:eastAsia="en-US"/>
        </w:rPr>
        <w:t>support periodic (P) and Semi-persistent (SP) CSI-RS resources for CMR</w:t>
      </w:r>
      <w:r w:rsidR="00037F8C">
        <w:rPr>
          <w:rFonts w:ascii="SamsungOne 400" w:eastAsia="MS Mincho" w:hAnsi="SamsungOne 400" w:cs="Times New Roman"/>
          <w:kern w:val="0"/>
          <w:szCs w:val="20"/>
          <w:lang w:val="en-GB" w:eastAsia="en-US"/>
        </w:rPr>
        <w:t xml:space="preserve">. </w:t>
      </w:r>
      <w:r>
        <w:rPr>
          <w:rFonts w:ascii="SamsungOne 400" w:eastAsia="MS Mincho" w:hAnsi="SamsungOne 400" w:cs="Times New Roman"/>
          <w:kern w:val="0"/>
          <w:szCs w:val="20"/>
          <w:lang w:val="en-GB" w:eastAsia="en-US"/>
        </w:rPr>
        <w:t xml:space="preserve">Moreover, </w:t>
      </w:r>
      <w:r w:rsidR="003851B4">
        <w:rPr>
          <w:rFonts w:ascii="SamsungOne 400" w:eastAsia="MS Mincho" w:hAnsi="SamsungOne 400" w:cs="Times New Roman"/>
          <w:kern w:val="0"/>
          <w:szCs w:val="20"/>
          <w:lang w:val="en-GB" w:eastAsia="en-US"/>
        </w:rPr>
        <w:t xml:space="preserve">for inference, </w:t>
      </w:r>
      <w:r>
        <w:rPr>
          <w:rFonts w:ascii="SamsungOne 400" w:eastAsia="MS Mincho" w:hAnsi="SamsungOne 400" w:cs="Times New Roman"/>
          <w:kern w:val="0"/>
          <w:szCs w:val="20"/>
          <w:lang w:val="en-GB" w:eastAsia="en-US"/>
        </w:rPr>
        <w:t xml:space="preserve">RAN1 agreed to support P, SP and aperiodic (AP) CSI-RS for CMR. </w:t>
      </w:r>
    </w:p>
    <w:p w14:paraId="192159E8" w14:textId="45506EC8" w:rsidR="00037F8C" w:rsidRDefault="007A163F" w:rsidP="00384C4B">
      <w:pPr>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7456" behindDoc="0" locked="0" layoutInCell="1" allowOverlap="1" wp14:anchorId="2F06FE0F" wp14:editId="6949D1E8">
                <wp:simplePos x="0" y="0"/>
                <wp:positionH relativeFrom="margin">
                  <wp:posOffset>38100</wp:posOffset>
                </wp:positionH>
                <wp:positionV relativeFrom="paragraph">
                  <wp:posOffset>262255</wp:posOffset>
                </wp:positionV>
                <wp:extent cx="6625590" cy="1404620"/>
                <wp:effectExtent l="0" t="0" r="22860" b="1079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2473C642" w14:textId="77777777" w:rsidR="003522FC" w:rsidRPr="002061B9" w:rsidRDefault="003522FC" w:rsidP="002061B9">
                            <w:pPr>
                              <w:rPr>
                                <w:rFonts w:ascii="Times" w:eastAsia="DengXian" w:hAnsi="Times" w:cs="Times New Roman"/>
                                <w:kern w:val="0"/>
                                <w:szCs w:val="24"/>
                                <w:highlight w:val="green"/>
                                <w:lang w:val="en-GB" w:eastAsia="zh-CN"/>
                              </w:rPr>
                            </w:pPr>
                            <w:r w:rsidRPr="002061B9">
                              <w:rPr>
                                <w:rFonts w:ascii="Times" w:eastAsia="DengXian" w:hAnsi="Times" w:cs="Times New Roman" w:hint="eastAsia"/>
                                <w:kern w:val="0"/>
                                <w:szCs w:val="24"/>
                                <w:highlight w:val="green"/>
                                <w:lang w:val="en-GB" w:eastAsia="zh-CN"/>
                              </w:rPr>
                              <w:t>Agreement</w:t>
                            </w:r>
                          </w:p>
                          <w:p w14:paraId="0889992A" w14:textId="77777777" w:rsidR="003522FC" w:rsidRPr="002061B9" w:rsidRDefault="003522FC" w:rsidP="002061B9">
                            <w:pPr>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For CSI prediction using UE-side model, for data collection for training, </w:t>
                            </w:r>
                          </w:p>
                          <w:p w14:paraId="21C582CD" w14:textId="77777777" w:rsidR="003522FC" w:rsidRPr="002061B9" w:rsidRDefault="003522FC" w:rsidP="002061B9">
                            <w:pPr>
                              <w:numPr>
                                <w:ilvl w:val="0"/>
                                <w:numId w:val="27"/>
                              </w:numPr>
                              <w:suppressAutoHyphens/>
                              <w:rPr>
                                <w:rFonts w:ascii="Times" w:eastAsia="Batang" w:hAnsi="Times" w:cs="Times New Roman"/>
                                <w:kern w:val="0"/>
                                <w:szCs w:val="24"/>
                                <w:lang w:val="en-GB" w:eastAsia="x-none"/>
                              </w:rPr>
                            </w:pPr>
                            <w:r w:rsidRPr="002061B9">
                              <w:rPr>
                                <w:rFonts w:ascii="Times" w:eastAsia="Batang" w:hAnsi="Times" w:cs="Times New Roman"/>
                                <w:kern w:val="0"/>
                                <w:szCs w:val="24"/>
                                <w:lang w:val="en-GB" w:eastAsia="x-none"/>
                              </w:rPr>
                              <w:t xml:space="preserve">For resource configuration, </w:t>
                            </w:r>
                          </w:p>
                          <w:p w14:paraId="3137C233" w14:textId="77777777" w:rsidR="003522FC" w:rsidRPr="002061B9" w:rsidRDefault="003522FC" w:rsidP="002061B9">
                            <w:pPr>
                              <w:numPr>
                                <w:ilvl w:val="1"/>
                                <w:numId w:val="27"/>
                              </w:numPr>
                              <w:suppressAutoHyphens/>
                              <w:rPr>
                                <w:rFonts w:ascii="Times" w:eastAsia="Batang" w:hAnsi="Times" w:cs="Times New Roman"/>
                                <w:kern w:val="0"/>
                                <w:szCs w:val="24"/>
                                <w:lang w:val="en-GB"/>
                              </w:rPr>
                            </w:pPr>
                            <w:r w:rsidRPr="002061B9">
                              <w:rPr>
                                <w:rFonts w:ascii="Times" w:eastAsia="Batang" w:hAnsi="Times" w:cs="Times New Roman"/>
                                <w:kern w:val="0"/>
                                <w:szCs w:val="24"/>
                                <w:lang w:val="en-GB"/>
                              </w:rPr>
                              <w:t xml:space="preserve">For CSI-RS resource type for CMR, periodic and semi-persistent </w:t>
                            </w:r>
                            <w:proofErr w:type="gramStart"/>
                            <w:r w:rsidRPr="002061B9">
                              <w:rPr>
                                <w:rFonts w:ascii="Times" w:eastAsia="Batang" w:hAnsi="Times" w:cs="Times New Roman"/>
                                <w:kern w:val="0"/>
                                <w:szCs w:val="24"/>
                                <w:lang w:val="en-GB"/>
                              </w:rPr>
                              <w:t>are supported</w:t>
                            </w:r>
                            <w:proofErr w:type="gramEnd"/>
                            <w:r w:rsidRPr="002061B9">
                              <w:rPr>
                                <w:rFonts w:ascii="Times" w:eastAsia="Batang" w:hAnsi="Times" w:cs="Times New Roman"/>
                                <w:kern w:val="0"/>
                                <w:szCs w:val="24"/>
                                <w:lang w:val="en-GB"/>
                              </w:rPr>
                              <w:t xml:space="preserve">. </w:t>
                            </w:r>
                          </w:p>
                          <w:p w14:paraId="4321DC32" w14:textId="77777777" w:rsidR="003522FC" w:rsidRPr="002061B9" w:rsidRDefault="003522FC" w:rsidP="002061B9">
                            <w:pPr>
                              <w:numPr>
                                <w:ilvl w:val="2"/>
                                <w:numId w:val="27"/>
                              </w:numPr>
                              <w:suppressAutoHyphens/>
                              <w:rPr>
                                <w:rFonts w:ascii="Times" w:eastAsia="Batang" w:hAnsi="Times" w:cs="Times New Roman"/>
                                <w:kern w:val="0"/>
                                <w:szCs w:val="24"/>
                                <w:lang w:val="en-GB"/>
                              </w:rPr>
                            </w:pPr>
                            <w:r w:rsidRPr="002061B9">
                              <w:rPr>
                                <w:rFonts w:ascii="Times" w:eastAsia="Batang" w:hAnsi="Times" w:cs="Times New Roman" w:hint="eastAsia"/>
                                <w:kern w:val="0"/>
                                <w:szCs w:val="24"/>
                                <w:lang w:val="en-GB"/>
                              </w:rPr>
                              <w:t>F</w:t>
                            </w:r>
                            <w:r w:rsidRPr="002061B9">
                              <w:rPr>
                                <w:rFonts w:ascii="Times" w:eastAsia="Batang" w:hAnsi="Times" w:cs="Times New Roman"/>
                                <w:kern w:val="0"/>
                                <w:szCs w:val="24"/>
                                <w:lang w:val="en-GB"/>
                              </w:rPr>
                              <w:t>FS on support of aperiodic CSI-RS resource</w:t>
                            </w:r>
                          </w:p>
                          <w:p w14:paraId="05093073" w14:textId="77777777" w:rsidR="003522FC" w:rsidRPr="002061B9" w:rsidRDefault="003522FC"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rPr>
                              <w:t xml:space="preserve">FFS on whether to separately configure CSI-RS resource(s) used for measurements for model input </w:t>
                            </w:r>
                            <w:r w:rsidRPr="002061B9">
                              <w:rPr>
                                <w:rFonts w:ascii="Times" w:eastAsia="Batang" w:hAnsi="Times" w:cs="Times New Roman"/>
                                <w:kern w:val="0"/>
                                <w:szCs w:val="24"/>
                                <w:lang w:val="en-GB" w:eastAsia="en-US"/>
                              </w:rPr>
                              <w:t>and CSI-RS resource(s) used for measurements for ground-truth CSI</w:t>
                            </w:r>
                          </w:p>
                          <w:p w14:paraId="4C946DCA" w14:textId="77777777" w:rsidR="003522FC" w:rsidRPr="002061B9" w:rsidRDefault="003522FC"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hint="eastAsia"/>
                                <w:kern w:val="0"/>
                                <w:szCs w:val="24"/>
                                <w:lang w:val="en-GB" w:eastAsia="en-US"/>
                              </w:rPr>
                              <w:t>F</w:t>
                            </w:r>
                            <w:r w:rsidRPr="002061B9">
                              <w:rPr>
                                <w:rFonts w:ascii="Times" w:eastAsia="Batang" w:hAnsi="Times" w:cs="Times New Roman"/>
                                <w:kern w:val="0"/>
                                <w:szCs w:val="24"/>
                                <w:lang w:val="en-GB" w:eastAsia="en-US"/>
                              </w:rPr>
                              <w:t>FS whether/how to enhance CSI-RS resource configuration to reduce CSI-RS signalling overhead.</w:t>
                            </w:r>
                          </w:p>
                          <w:p w14:paraId="7544B931" w14:textId="06755DF2" w:rsidR="003522FC" w:rsidRDefault="003522FC" w:rsidP="002061B9">
                            <w:pPr>
                              <w:numPr>
                                <w:ilvl w:val="0"/>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FFS on CSI report configuration </w:t>
                            </w:r>
                          </w:p>
                          <w:p w14:paraId="5FA1CF39" w14:textId="5D97B464" w:rsidR="003522FC" w:rsidRDefault="003522FC" w:rsidP="007A163F">
                            <w:pPr>
                              <w:tabs>
                                <w:tab w:val="left" w:pos="0"/>
                              </w:tabs>
                              <w:suppressAutoHyphens/>
                              <w:rPr>
                                <w:rFonts w:ascii="Times" w:eastAsia="Batang" w:hAnsi="Times" w:cs="Times New Roman"/>
                                <w:kern w:val="0"/>
                                <w:szCs w:val="24"/>
                                <w:lang w:val="en-GB" w:eastAsia="en-US"/>
                              </w:rPr>
                            </w:pPr>
                          </w:p>
                          <w:p w14:paraId="6C1D10F9" w14:textId="77777777" w:rsidR="003522FC" w:rsidRPr="007A163F" w:rsidRDefault="003522FC" w:rsidP="007A163F">
                            <w:pPr>
                              <w:rPr>
                                <w:rFonts w:ascii="Times" w:eastAsia="DengXian" w:hAnsi="Times" w:cs="Times New Roman"/>
                                <w:i/>
                                <w:iCs/>
                                <w:kern w:val="0"/>
                                <w:szCs w:val="24"/>
                                <w:highlight w:val="green"/>
                                <w:lang w:val="en-GB" w:eastAsia="zh-CN"/>
                              </w:rPr>
                            </w:pPr>
                            <w:r w:rsidRPr="007A163F">
                              <w:rPr>
                                <w:rFonts w:ascii="Times" w:eastAsia="DengXian" w:hAnsi="Times" w:cs="Times New Roman" w:hint="eastAsia"/>
                                <w:kern w:val="0"/>
                                <w:szCs w:val="24"/>
                                <w:highlight w:val="green"/>
                                <w:lang w:val="en-GB" w:eastAsia="zh-CN"/>
                              </w:rPr>
                              <w:t>Agreement</w:t>
                            </w:r>
                          </w:p>
                          <w:p w14:paraId="32211EDD" w14:textId="77777777" w:rsidR="003522FC" w:rsidRPr="007A163F" w:rsidRDefault="003522FC" w:rsidP="007A163F">
                            <w:pPr>
                              <w:rPr>
                                <w:rFonts w:ascii="Times" w:eastAsia="Batang" w:hAnsi="Times" w:cs="Times New Roman"/>
                                <w:color w:val="000000"/>
                                <w:kern w:val="0"/>
                                <w:szCs w:val="24"/>
                                <w:lang w:val="en-GB" w:eastAsia="en-US"/>
                              </w:rPr>
                            </w:pPr>
                            <w:r w:rsidRPr="007A163F">
                              <w:rPr>
                                <w:rFonts w:ascii="Times" w:eastAsia="Batang" w:hAnsi="Times" w:cs="Times New Roman"/>
                                <w:color w:val="000000"/>
                                <w:kern w:val="0"/>
                                <w:szCs w:val="24"/>
                                <w:lang w:val="en-GB" w:eastAsia="en-US"/>
                              </w:rPr>
                              <w:t xml:space="preserve">For CSI prediction using UE-side model, at least for inference, Rel-18 CSI framework </w:t>
                            </w:r>
                            <w:proofErr w:type="gramStart"/>
                            <w:r w:rsidRPr="007A163F">
                              <w:rPr>
                                <w:rFonts w:ascii="Times" w:eastAsia="Batang" w:hAnsi="Times" w:cs="Times New Roman"/>
                                <w:color w:val="000000"/>
                                <w:kern w:val="0"/>
                                <w:szCs w:val="24"/>
                                <w:lang w:val="en-GB" w:eastAsia="en-US"/>
                              </w:rPr>
                              <w:t>is reused</w:t>
                            </w:r>
                            <w:proofErr w:type="gramEnd"/>
                            <w:r w:rsidRPr="007A163F">
                              <w:rPr>
                                <w:rFonts w:ascii="Times" w:eastAsia="Batang" w:hAnsi="Times" w:cs="Times New Roman"/>
                                <w:color w:val="000000"/>
                                <w:kern w:val="0"/>
                                <w:szCs w:val="24"/>
                                <w:lang w:val="en-GB" w:eastAsia="en-US"/>
                              </w:rPr>
                              <w:t>.</w:t>
                            </w:r>
                          </w:p>
                          <w:p w14:paraId="3BA9C83F" w14:textId="77777777" w:rsidR="003522FC" w:rsidRPr="007A163F" w:rsidRDefault="003522FC"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CSI-RS resource type for CMR, periodic, semi-persistent, and aperiodic CSI-RS </w:t>
                            </w:r>
                            <w:proofErr w:type="gramStart"/>
                            <w:r w:rsidRPr="007A163F">
                              <w:rPr>
                                <w:rFonts w:ascii="Times" w:eastAsia="Batang" w:hAnsi="Times" w:cs="Times New Roman"/>
                                <w:kern w:val="0"/>
                                <w:szCs w:val="24"/>
                                <w:lang w:val="en-GB"/>
                              </w:rPr>
                              <w:t>are supported</w:t>
                            </w:r>
                            <w:proofErr w:type="gramEnd"/>
                            <w:r w:rsidRPr="007A163F">
                              <w:rPr>
                                <w:rFonts w:ascii="Times" w:eastAsia="Batang" w:hAnsi="Times" w:cs="Times New Roman"/>
                                <w:kern w:val="0"/>
                                <w:szCs w:val="24"/>
                                <w:lang w:val="en-GB"/>
                              </w:rPr>
                              <w:t xml:space="preserve">. </w:t>
                            </w:r>
                          </w:p>
                          <w:p w14:paraId="7B73E90F" w14:textId="77777777" w:rsidR="003522FC" w:rsidRPr="007A163F" w:rsidRDefault="003522FC"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inference report, </w:t>
                            </w:r>
                          </w:p>
                          <w:p w14:paraId="1FF055BE" w14:textId="11BA3D5C" w:rsidR="003522FC" w:rsidRPr="003F5A7D" w:rsidRDefault="003522FC" w:rsidP="007A163F">
                            <w:pPr>
                              <w:numPr>
                                <w:ilvl w:val="1"/>
                                <w:numId w:val="28"/>
                              </w:numPr>
                              <w:tabs>
                                <w:tab w:val="num" w:pos="0"/>
                              </w:tabs>
                              <w:suppressAutoHyphens/>
                              <w:rPr>
                                <w:rFonts w:ascii="Times" w:eastAsia="Batang" w:hAnsi="Times" w:cs="Times New Roman"/>
                                <w:color w:val="FF0000"/>
                                <w:kern w:val="0"/>
                                <w:szCs w:val="24"/>
                                <w:lang w:val="en-GB"/>
                              </w:rPr>
                            </w:pPr>
                            <w:r w:rsidRPr="007A163F">
                              <w:rPr>
                                <w:rFonts w:ascii="Times New Roman" w:eastAsia="Batang" w:hAnsi="Times New Roman" w:cs="Times New Roman"/>
                                <w:bCs/>
                                <w:iCs/>
                                <w:color w:val="FF0000"/>
                                <w:kern w:val="0"/>
                                <w:szCs w:val="20"/>
                                <w:lang w:val="en-GB" w:eastAsia="x-none"/>
                              </w:rPr>
                              <w:t>for N4&gt;</w:t>
                            </w:r>
                            <w:r w:rsidRPr="007A163F">
                              <w:rPr>
                                <w:rFonts w:ascii="Times New Roman" w:eastAsia="DengXian" w:hAnsi="Times New Roman" w:cs="Times New Roman" w:hint="eastAsia"/>
                                <w:bCs/>
                                <w:iCs/>
                                <w:color w:val="FF0000"/>
                                <w:kern w:val="0"/>
                                <w:szCs w:val="20"/>
                                <w:lang w:val="en-GB" w:eastAsia="zh-CN"/>
                              </w:rPr>
                              <w:t>=</w:t>
                            </w:r>
                            <w:r w:rsidRPr="007A163F">
                              <w:rPr>
                                <w:rFonts w:ascii="Times New Roman" w:eastAsia="Batang" w:hAnsi="Times New Roman" w:cs="Times New Roman"/>
                                <w:bCs/>
                                <w:iCs/>
                                <w:color w:val="FF0000"/>
                                <w:kern w:val="0"/>
                                <w:szCs w:val="20"/>
                                <w:lang w:val="en-GB" w:eastAsia="x-none"/>
                              </w:rPr>
                              <w:t xml:space="preserve">1, support Rel-18 codebook ('typeII-Doppler-r18') </w:t>
                            </w:r>
                          </w:p>
                          <w:p w14:paraId="30D0B8C8" w14:textId="524D99A3" w:rsidR="003522FC" w:rsidRDefault="003522FC" w:rsidP="003F5A7D">
                            <w:pPr>
                              <w:tabs>
                                <w:tab w:val="left" w:pos="0"/>
                              </w:tabs>
                              <w:suppressAutoHyphens/>
                              <w:rPr>
                                <w:rFonts w:ascii="Times New Roman" w:eastAsia="Batang" w:hAnsi="Times New Roman" w:cs="Times New Roman"/>
                                <w:bCs/>
                                <w:iCs/>
                                <w:color w:val="FF0000"/>
                                <w:kern w:val="0"/>
                                <w:szCs w:val="20"/>
                                <w:lang w:val="en-GB" w:eastAsia="x-none"/>
                              </w:rPr>
                            </w:pPr>
                          </w:p>
                          <w:p w14:paraId="55A1BD48" w14:textId="5D5887F9" w:rsidR="003522FC" w:rsidRPr="003F5A7D" w:rsidRDefault="003522FC" w:rsidP="003F5A7D">
                            <w:pPr>
                              <w:rPr>
                                <w:rFonts w:ascii="Times" w:eastAsia="DengXian" w:hAnsi="Times" w:cs="Times New Roman"/>
                                <w:kern w:val="0"/>
                                <w:szCs w:val="24"/>
                                <w:lang w:val="en-GB" w:eastAsia="zh-CN"/>
                              </w:rPr>
                            </w:pPr>
                            <w:r w:rsidRPr="003F5A7D">
                              <w:rPr>
                                <w:rFonts w:ascii="Times" w:eastAsia="DengXian" w:hAnsi="Times" w:cs="Times New Roman" w:hint="eastAsia"/>
                                <w:kern w:val="0"/>
                                <w:szCs w:val="24"/>
                                <w:lang w:val="en-GB" w:eastAsia="zh-CN"/>
                              </w:rPr>
                              <w:t>Conclusion</w:t>
                            </w:r>
                            <w:r w:rsidR="00B178F0">
                              <w:rPr>
                                <w:rFonts w:ascii="Times" w:eastAsia="DengXian" w:hAnsi="Times" w:cs="Times New Roman"/>
                                <w:kern w:val="0"/>
                                <w:szCs w:val="24"/>
                                <w:lang w:val="en-GB" w:eastAsia="zh-CN"/>
                              </w:rPr>
                              <w:t xml:space="preserve"> (RAN1#120bis)</w:t>
                            </w:r>
                          </w:p>
                          <w:p w14:paraId="38E768DF" w14:textId="77777777" w:rsidR="003522FC" w:rsidRPr="003F5A7D" w:rsidRDefault="003522FC" w:rsidP="003F5A7D">
                            <w:pPr>
                              <w:rPr>
                                <w:rFonts w:ascii="Times" w:eastAsia="Batang" w:hAnsi="Times" w:cs="Times New Roman"/>
                                <w:kern w:val="0"/>
                                <w:szCs w:val="24"/>
                                <w:lang w:val="en-GB" w:eastAsia="en-US"/>
                              </w:rPr>
                            </w:pPr>
                            <w:r w:rsidRPr="003F5A7D">
                              <w:rPr>
                                <w:rFonts w:ascii="Times" w:eastAsia="Batang" w:hAnsi="Times" w:cs="Times New Roman"/>
                                <w:kern w:val="0"/>
                                <w:szCs w:val="24"/>
                                <w:lang w:val="en-GB" w:eastAsia="en-US"/>
                              </w:rPr>
                              <w:t xml:space="preserve">For CSI prediction using UE-side model, for data collection for training, aperiodic </w:t>
                            </w:r>
                            <w:r w:rsidRPr="003F5A7D">
                              <w:rPr>
                                <w:rFonts w:ascii="Times" w:eastAsia="Batang" w:hAnsi="Times" w:cs="Times New Roman"/>
                                <w:kern w:val="0"/>
                                <w:szCs w:val="24"/>
                                <w:lang w:val="en-GB"/>
                              </w:rPr>
                              <w:t xml:space="preserve">CSI-RS resource for CMR </w:t>
                            </w:r>
                            <w:proofErr w:type="gramStart"/>
                            <w:r w:rsidRPr="003F5A7D">
                              <w:rPr>
                                <w:rFonts w:ascii="Times" w:eastAsia="Batang" w:hAnsi="Times" w:cs="Times New Roman"/>
                                <w:kern w:val="0"/>
                                <w:szCs w:val="24"/>
                                <w:lang w:val="en-GB"/>
                              </w:rPr>
                              <w:t>is not supported</w:t>
                            </w:r>
                            <w:proofErr w:type="gramEnd"/>
                            <w:r w:rsidRPr="003F5A7D">
                              <w:rPr>
                                <w:rFonts w:ascii="Times" w:eastAsia="Batang" w:hAnsi="Times" w:cs="Times New Roman"/>
                                <w:kern w:val="0"/>
                                <w:szCs w:val="24"/>
                                <w:lang w:val="en-GB"/>
                              </w:rPr>
                              <w:t>.</w:t>
                            </w:r>
                          </w:p>
                          <w:p w14:paraId="20AEF434" w14:textId="77777777" w:rsidR="003522FC" w:rsidRPr="003F5A7D" w:rsidRDefault="003522FC" w:rsidP="003F5A7D">
                            <w:pPr>
                              <w:rPr>
                                <w:rFonts w:ascii="Times" w:eastAsia="DengXian" w:hAnsi="Times" w:cs="Times New Roman"/>
                                <w:kern w:val="0"/>
                                <w:szCs w:val="24"/>
                                <w:lang w:val="en-GB" w:eastAsia="zh-CN"/>
                              </w:rPr>
                            </w:pPr>
                          </w:p>
                          <w:p w14:paraId="72DB236A" w14:textId="04348752" w:rsidR="003522FC" w:rsidRPr="003F5A7D" w:rsidRDefault="003522FC" w:rsidP="003F5A7D">
                            <w:pPr>
                              <w:rPr>
                                <w:rFonts w:ascii="Times" w:eastAsia="DengXian" w:hAnsi="Times" w:cs="Times New Roman"/>
                                <w:kern w:val="0"/>
                                <w:szCs w:val="24"/>
                                <w:highlight w:val="green"/>
                                <w:lang w:val="en-GB" w:eastAsia="zh-CN"/>
                              </w:rPr>
                            </w:pPr>
                            <w:r w:rsidRPr="003F5A7D">
                              <w:rPr>
                                <w:rFonts w:ascii="Times" w:eastAsia="DengXian" w:hAnsi="Times" w:cs="Times New Roman" w:hint="eastAsia"/>
                                <w:kern w:val="0"/>
                                <w:szCs w:val="24"/>
                                <w:highlight w:val="green"/>
                                <w:lang w:val="en-GB" w:eastAsia="zh-CN"/>
                              </w:rPr>
                              <w:t>Agreement</w:t>
                            </w:r>
                            <w:r w:rsidR="00B178F0">
                              <w:rPr>
                                <w:rFonts w:ascii="Times" w:eastAsia="DengXian" w:hAnsi="Times" w:cs="Times New Roman"/>
                                <w:kern w:val="0"/>
                                <w:szCs w:val="24"/>
                                <w:highlight w:val="green"/>
                                <w:lang w:val="en-GB" w:eastAsia="zh-CN"/>
                              </w:rPr>
                              <w:t xml:space="preserve"> (RAN1#120bis)</w:t>
                            </w:r>
                          </w:p>
                          <w:p w14:paraId="5BEA8002" w14:textId="77777777" w:rsidR="003522FC" w:rsidRPr="003F5A7D" w:rsidRDefault="003522FC" w:rsidP="003F5A7D">
                            <w:pPr>
                              <w:rPr>
                                <w:rFonts w:ascii="Times" w:eastAsia="Batang" w:hAnsi="Times" w:cs="Times New Roman"/>
                                <w:kern w:val="0"/>
                                <w:szCs w:val="24"/>
                                <w:lang w:val="en-GB" w:eastAsia="en-US"/>
                              </w:rPr>
                            </w:pPr>
                            <w:r w:rsidRPr="003F5A7D">
                              <w:rPr>
                                <w:rFonts w:ascii="Times" w:eastAsia="Batang" w:hAnsi="Times" w:cs="Times New Roman"/>
                                <w:kern w:val="0"/>
                                <w:szCs w:val="24"/>
                                <w:lang w:val="en-GB" w:eastAsia="en-US"/>
                              </w:rPr>
                              <w:t xml:space="preserve">For CSI prediction using UE-side model, for training data collection, support </w:t>
                            </w:r>
                          </w:p>
                          <w:p w14:paraId="4E3DB926" w14:textId="77777777" w:rsidR="003522FC" w:rsidRPr="003F5A7D" w:rsidRDefault="003522FC" w:rsidP="003F5A7D">
                            <w:pPr>
                              <w:numPr>
                                <w:ilvl w:val="0"/>
                                <w:numId w:val="27"/>
                              </w:numPr>
                              <w:suppressAutoHyphens/>
                              <w:rPr>
                                <w:rFonts w:ascii="Times" w:eastAsia="Batang" w:hAnsi="Times" w:cs="Times New Roman"/>
                                <w:kern w:val="0"/>
                                <w:szCs w:val="24"/>
                                <w:lang w:val="en-GB" w:eastAsia="x-none"/>
                              </w:rPr>
                            </w:pPr>
                            <w:r w:rsidRPr="003F5A7D">
                              <w:rPr>
                                <w:rFonts w:ascii="Times" w:eastAsia="Batang" w:hAnsi="Times" w:cs="Times New Roman"/>
                                <w:i/>
                                <w:kern w:val="0"/>
                                <w:szCs w:val="24"/>
                                <w:lang w:val="en-GB" w:eastAsia="x-none"/>
                              </w:rPr>
                              <w:t>CSI-</w:t>
                            </w:r>
                            <w:proofErr w:type="spellStart"/>
                            <w:r w:rsidRPr="003F5A7D">
                              <w:rPr>
                                <w:rFonts w:ascii="Times" w:eastAsia="Batang" w:hAnsi="Times" w:cs="Times New Roman"/>
                                <w:i/>
                                <w:kern w:val="0"/>
                                <w:szCs w:val="24"/>
                                <w:lang w:val="en-GB" w:eastAsia="x-none"/>
                              </w:rPr>
                              <w:t>ReportConfig</w:t>
                            </w:r>
                            <w:proofErr w:type="spellEnd"/>
                            <w:r w:rsidRPr="003F5A7D">
                              <w:rPr>
                                <w:rFonts w:ascii="Times" w:eastAsia="Batang" w:hAnsi="Times" w:cs="Times New Roman"/>
                                <w:kern w:val="0"/>
                                <w:szCs w:val="24"/>
                                <w:lang w:val="en-GB" w:eastAsia="x-none"/>
                              </w:rPr>
                              <w:t xml:space="preserve"> can used for configuring the resources for data collection purpose without CSI report</w:t>
                            </w:r>
                          </w:p>
                          <w:p w14:paraId="060BD8E9" w14:textId="154F4F43" w:rsidR="003522FC" w:rsidRPr="003F5A7D" w:rsidRDefault="003522FC" w:rsidP="003F5A7D">
                            <w:pPr>
                              <w:numPr>
                                <w:ilvl w:val="1"/>
                                <w:numId w:val="27"/>
                              </w:numPr>
                              <w:suppressAutoHyphens/>
                              <w:rPr>
                                <w:rFonts w:ascii="Times" w:eastAsia="Batang" w:hAnsi="Times" w:cs="Times New Roman"/>
                                <w:kern w:val="0"/>
                                <w:szCs w:val="24"/>
                                <w:lang w:val="en-GB" w:eastAsia="x-none"/>
                              </w:rPr>
                            </w:pPr>
                            <w:r w:rsidRPr="003F5A7D">
                              <w:rPr>
                                <w:rFonts w:ascii="Times" w:eastAsia="Batang" w:hAnsi="Times" w:cs="Times New Roman"/>
                                <w:kern w:val="0"/>
                                <w:szCs w:val="24"/>
                                <w:lang w:val="en-GB" w:eastAsia="x-none"/>
                              </w:rPr>
                              <w:t>FFS on how to indicate without CSI report in CSI-</w:t>
                            </w:r>
                            <w:proofErr w:type="spellStart"/>
                            <w:r w:rsidRPr="003F5A7D">
                              <w:rPr>
                                <w:rFonts w:ascii="Times" w:eastAsia="Batang" w:hAnsi="Times" w:cs="Times New Roman"/>
                                <w:kern w:val="0"/>
                                <w:szCs w:val="24"/>
                                <w:lang w:val="en-GB" w:eastAsia="x-none"/>
                              </w:rPr>
                              <w:t>ReportConfig</w:t>
                            </w:r>
                            <w:proofErr w:type="spellEnd"/>
                          </w:p>
                          <w:p w14:paraId="7A442E36" w14:textId="19B3DEB7" w:rsidR="003522FC" w:rsidRPr="003905AC" w:rsidRDefault="003522FC" w:rsidP="002061B9">
                            <w:pPr>
                              <w:tabs>
                                <w:tab w:val="left" w:pos="0"/>
                              </w:tabs>
                              <w:jc w:val="both"/>
                              <w:rPr>
                                <w:rFonts w:ascii="Times New Roman" w:eastAsia="Batang" w:hAnsi="Times New Roman" w:cs="Times New Roman"/>
                                <w:bCs/>
                                <w:color w:val="000000"/>
                                <w:kern w:val="0"/>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06FE0F" id="Text Box 6" o:spid="_x0000_s1028" type="#_x0000_t202" style="position:absolute;left:0;text-align:left;margin-left:3pt;margin-top:20.65pt;width:521.7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Kr4JgIAAEwEAAAOAAAAZHJzL2Uyb0RvYy54bWysVNuO0zAQfUfiHyy/06RRW7ZR09XSpQhp&#10;WZB2+YCJ4zQWvmG7TcrXM3baUi3wgsiD5fGMj2fOmcnqdlCSHLjzwuiKTic5JVwz0wi9q+jX5+2b&#10;G0p8AN2ANJpX9Mg9vV2/frXqbckL0xnZcEcQRPuytxXtQrBllnnWcQV+YizX6GyNUxDQdLuscdAj&#10;upJZkeeLrDeusc4w7j2e3o9Ouk74bctZ+Ny2ngciK4q5hbS6tNZxzdYrKHcObCfYKQ34hywUCI2P&#10;XqDuIQDZO/EblBLMGW/aMGFGZaZtBeOpBqxmmr+o5qkDy1MtSI63F5r8/4Nlj4cvjoimogtKNCiU&#10;6JkPgbwzA1lEdnrrSwx6shgWBjxGlVOl3j4Y9s0TbTYd6B2/c870HYcGs5vGm9nV1RHHR5C6/2Qa&#10;fAb2wSSgoXUqUodkEERHlY4XZWIqDA8Xi2I+X6KLoW86y2eLImmXQXm+bp0PH7hRJG4q6lD6BA+H&#10;Bx9iOlCeQ+Jr3kjRbIWUyXC7eiMdOQC2yTZ9qYIXYVKTvqLLeTEfGfgrRJ6+P0EoEbDfpVAVvbkE&#10;QRl5e6+b1I0BhBz3mLLUJyIjdyOLYaiHpFhx1qc2zRGZdWZsbxxH3HTG/aCkx9auqP++B8cpkR81&#10;qrOczmZxFpIxm79FKom79tTXHtAMoSoaKBm3m5DmJ/Fm71DFrUj8RrnHTE4pY8sm2k/jFWfi2k5R&#10;v34C658AAAD//wMAUEsDBBQABgAIAAAAIQC8AaSH3QAAAAkBAAAPAAAAZHJzL2Rvd25yZXYueG1s&#10;TI/BbsIwEETvlfoP1lbqBRWHkEQljYNaJE6cCHA38ZJEjdepbSD8PeZUjqtZvXlTLEfdswta1xkS&#10;MJtGwJBqozpqBOx3649PYM5LUrI3hAJu6GBZvr4UMlfmSlu8VL5hAUIulwJa74ecc1e3qKWbmgEp&#10;ZCdjtfThtA1XVl4DXPc8jqKMa9lRaGjlgKsW69/qrAVkf9V8sjmoCW1v6x9b61St9qkQ72/j9xcw&#10;j6P/f4aHflCHMjgdzZmUY31ghCVeQDKbA3vEUbJIgB0FxFmcAi8L/rygvAMAAP//AwBQSwECLQAU&#10;AAYACAAAACEAtoM4kv4AAADhAQAAEwAAAAAAAAAAAAAAAAAAAAAAW0NvbnRlbnRfVHlwZXNdLnht&#10;bFBLAQItABQABgAIAAAAIQA4/SH/1gAAAJQBAAALAAAAAAAAAAAAAAAAAC8BAABfcmVscy8ucmVs&#10;c1BLAQItABQABgAIAAAAIQBN5Kr4JgIAAEwEAAAOAAAAAAAAAAAAAAAAAC4CAABkcnMvZTJvRG9j&#10;LnhtbFBLAQItABQABgAIAAAAIQC8AaSH3QAAAAkBAAAPAAAAAAAAAAAAAAAAAIAEAABkcnMvZG93&#10;bnJldi54bWxQSwUGAAAAAAQABADzAAAAigUAAAAA&#10;">
                <v:textbox style="mso-fit-shape-to-text:t">
                  <w:txbxContent>
                    <w:p w14:paraId="2473C642" w14:textId="77777777" w:rsidR="003522FC" w:rsidRPr="002061B9" w:rsidRDefault="003522FC" w:rsidP="002061B9">
                      <w:pPr>
                        <w:rPr>
                          <w:rFonts w:ascii="Times" w:eastAsia="DengXian" w:hAnsi="Times" w:cs="Times New Roman"/>
                          <w:kern w:val="0"/>
                          <w:szCs w:val="24"/>
                          <w:highlight w:val="green"/>
                          <w:lang w:val="en-GB" w:eastAsia="zh-CN"/>
                        </w:rPr>
                      </w:pPr>
                      <w:r w:rsidRPr="002061B9">
                        <w:rPr>
                          <w:rFonts w:ascii="Times" w:eastAsia="DengXian" w:hAnsi="Times" w:cs="Times New Roman" w:hint="eastAsia"/>
                          <w:kern w:val="0"/>
                          <w:szCs w:val="24"/>
                          <w:highlight w:val="green"/>
                          <w:lang w:val="en-GB" w:eastAsia="zh-CN"/>
                        </w:rPr>
                        <w:t>Agreement</w:t>
                      </w:r>
                    </w:p>
                    <w:p w14:paraId="0889992A" w14:textId="77777777" w:rsidR="003522FC" w:rsidRPr="002061B9" w:rsidRDefault="003522FC" w:rsidP="002061B9">
                      <w:pPr>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For CSI prediction using UE-side model, for data collection for training, </w:t>
                      </w:r>
                    </w:p>
                    <w:p w14:paraId="21C582CD" w14:textId="77777777" w:rsidR="003522FC" w:rsidRPr="002061B9" w:rsidRDefault="003522FC" w:rsidP="002061B9">
                      <w:pPr>
                        <w:numPr>
                          <w:ilvl w:val="0"/>
                          <w:numId w:val="27"/>
                        </w:numPr>
                        <w:suppressAutoHyphens/>
                        <w:rPr>
                          <w:rFonts w:ascii="Times" w:eastAsia="Batang" w:hAnsi="Times" w:cs="Times New Roman"/>
                          <w:kern w:val="0"/>
                          <w:szCs w:val="24"/>
                          <w:lang w:val="en-GB" w:eastAsia="x-none"/>
                        </w:rPr>
                      </w:pPr>
                      <w:r w:rsidRPr="002061B9">
                        <w:rPr>
                          <w:rFonts w:ascii="Times" w:eastAsia="Batang" w:hAnsi="Times" w:cs="Times New Roman"/>
                          <w:kern w:val="0"/>
                          <w:szCs w:val="24"/>
                          <w:lang w:val="en-GB" w:eastAsia="x-none"/>
                        </w:rPr>
                        <w:t xml:space="preserve">For resource configuration, </w:t>
                      </w:r>
                    </w:p>
                    <w:p w14:paraId="3137C233" w14:textId="77777777" w:rsidR="003522FC" w:rsidRPr="002061B9" w:rsidRDefault="003522FC" w:rsidP="002061B9">
                      <w:pPr>
                        <w:numPr>
                          <w:ilvl w:val="1"/>
                          <w:numId w:val="27"/>
                        </w:numPr>
                        <w:suppressAutoHyphens/>
                        <w:rPr>
                          <w:rFonts w:ascii="Times" w:eastAsia="Batang" w:hAnsi="Times" w:cs="Times New Roman"/>
                          <w:kern w:val="0"/>
                          <w:szCs w:val="24"/>
                          <w:lang w:val="en-GB"/>
                        </w:rPr>
                      </w:pPr>
                      <w:r w:rsidRPr="002061B9">
                        <w:rPr>
                          <w:rFonts w:ascii="Times" w:eastAsia="Batang" w:hAnsi="Times" w:cs="Times New Roman"/>
                          <w:kern w:val="0"/>
                          <w:szCs w:val="24"/>
                          <w:lang w:val="en-GB"/>
                        </w:rPr>
                        <w:t xml:space="preserve">For CSI-RS resource type for CMR, periodic and semi-persistent </w:t>
                      </w:r>
                      <w:proofErr w:type="gramStart"/>
                      <w:r w:rsidRPr="002061B9">
                        <w:rPr>
                          <w:rFonts w:ascii="Times" w:eastAsia="Batang" w:hAnsi="Times" w:cs="Times New Roman"/>
                          <w:kern w:val="0"/>
                          <w:szCs w:val="24"/>
                          <w:lang w:val="en-GB"/>
                        </w:rPr>
                        <w:t>are supported</w:t>
                      </w:r>
                      <w:proofErr w:type="gramEnd"/>
                      <w:r w:rsidRPr="002061B9">
                        <w:rPr>
                          <w:rFonts w:ascii="Times" w:eastAsia="Batang" w:hAnsi="Times" w:cs="Times New Roman"/>
                          <w:kern w:val="0"/>
                          <w:szCs w:val="24"/>
                          <w:lang w:val="en-GB"/>
                        </w:rPr>
                        <w:t xml:space="preserve">. </w:t>
                      </w:r>
                    </w:p>
                    <w:p w14:paraId="4321DC32" w14:textId="77777777" w:rsidR="003522FC" w:rsidRPr="002061B9" w:rsidRDefault="003522FC" w:rsidP="002061B9">
                      <w:pPr>
                        <w:numPr>
                          <w:ilvl w:val="2"/>
                          <w:numId w:val="27"/>
                        </w:numPr>
                        <w:suppressAutoHyphens/>
                        <w:rPr>
                          <w:rFonts w:ascii="Times" w:eastAsia="Batang" w:hAnsi="Times" w:cs="Times New Roman"/>
                          <w:kern w:val="0"/>
                          <w:szCs w:val="24"/>
                          <w:lang w:val="en-GB"/>
                        </w:rPr>
                      </w:pPr>
                      <w:r w:rsidRPr="002061B9">
                        <w:rPr>
                          <w:rFonts w:ascii="Times" w:eastAsia="Batang" w:hAnsi="Times" w:cs="Times New Roman" w:hint="eastAsia"/>
                          <w:kern w:val="0"/>
                          <w:szCs w:val="24"/>
                          <w:lang w:val="en-GB"/>
                        </w:rPr>
                        <w:t>F</w:t>
                      </w:r>
                      <w:r w:rsidRPr="002061B9">
                        <w:rPr>
                          <w:rFonts w:ascii="Times" w:eastAsia="Batang" w:hAnsi="Times" w:cs="Times New Roman"/>
                          <w:kern w:val="0"/>
                          <w:szCs w:val="24"/>
                          <w:lang w:val="en-GB"/>
                        </w:rPr>
                        <w:t>FS on support of aperiodic CSI-RS resource</w:t>
                      </w:r>
                    </w:p>
                    <w:p w14:paraId="05093073" w14:textId="77777777" w:rsidR="003522FC" w:rsidRPr="002061B9" w:rsidRDefault="003522FC"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rPr>
                        <w:t xml:space="preserve">FFS on whether to separately configure CSI-RS resource(s) used for measurements for model input </w:t>
                      </w:r>
                      <w:r w:rsidRPr="002061B9">
                        <w:rPr>
                          <w:rFonts w:ascii="Times" w:eastAsia="Batang" w:hAnsi="Times" w:cs="Times New Roman"/>
                          <w:kern w:val="0"/>
                          <w:szCs w:val="24"/>
                          <w:lang w:val="en-GB" w:eastAsia="en-US"/>
                        </w:rPr>
                        <w:t>and CSI-RS resource(s) used for measurements for ground-truth CSI</w:t>
                      </w:r>
                    </w:p>
                    <w:p w14:paraId="4C946DCA" w14:textId="77777777" w:rsidR="003522FC" w:rsidRPr="002061B9" w:rsidRDefault="003522FC" w:rsidP="002061B9">
                      <w:pPr>
                        <w:numPr>
                          <w:ilvl w:val="1"/>
                          <w:numId w:val="27"/>
                        </w:numPr>
                        <w:suppressAutoHyphens/>
                        <w:rPr>
                          <w:rFonts w:ascii="Times" w:eastAsia="Batang" w:hAnsi="Times" w:cs="Times New Roman"/>
                          <w:kern w:val="0"/>
                          <w:szCs w:val="24"/>
                          <w:lang w:val="en-GB" w:eastAsia="en-US"/>
                        </w:rPr>
                      </w:pPr>
                      <w:r w:rsidRPr="002061B9">
                        <w:rPr>
                          <w:rFonts w:ascii="Times" w:eastAsia="Batang" w:hAnsi="Times" w:cs="Times New Roman" w:hint="eastAsia"/>
                          <w:kern w:val="0"/>
                          <w:szCs w:val="24"/>
                          <w:lang w:val="en-GB" w:eastAsia="en-US"/>
                        </w:rPr>
                        <w:t>F</w:t>
                      </w:r>
                      <w:r w:rsidRPr="002061B9">
                        <w:rPr>
                          <w:rFonts w:ascii="Times" w:eastAsia="Batang" w:hAnsi="Times" w:cs="Times New Roman"/>
                          <w:kern w:val="0"/>
                          <w:szCs w:val="24"/>
                          <w:lang w:val="en-GB" w:eastAsia="en-US"/>
                        </w:rPr>
                        <w:t>FS whether/how to enhance CSI-RS resource configuration to reduce CSI-RS signalling overhead.</w:t>
                      </w:r>
                    </w:p>
                    <w:p w14:paraId="7544B931" w14:textId="06755DF2" w:rsidR="003522FC" w:rsidRDefault="003522FC" w:rsidP="002061B9">
                      <w:pPr>
                        <w:numPr>
                          <w:ilvl w:val="0"/>
                          <w:numId w:val="27"/>
                        </w:numPr>
                        <w:suppressAutoHyphens/>
                        <w:rPr>
                          <w:rFonts w:ascii="Times" w:eastAsia="Batang" w:hAnsi="Times" w:cs="Times New Roman"/>
                          <w:kern w:val="0"/>
                          <w:szCs w:val="24"/>
                          <w:lang w:val="en-GB" w:eastAsia="en-US"/>
                        </w:rPr>
                      </w:pPr>
                      <w:r w:rsidRPr="002061B9">
                        <w:rPr>
                          <w:rFonts w:ascii="Times" w:eastAsia="Batang" w:hAnsi="Times" w:cs="Times New Roman"/>
                          <w:kern w:val="0"/>
                          <w:szCs w:val="24"/>
                          <w:lang w:val="en-GB" w:eastAsia="en-US"/>
                        </w:rPr>
                        <w:t xml:space="preserve">FFS on CSI report configuration </w:t>
                      </w:r>
                    </w:p>
                    <w:p w14:paraId="5FA1CF39" w14:textId="5D97B464" w:rsidR="003522FC" w:rsidRDefault="003522FC" w:rsidP="007A163F">
                      <w:pPr>
                        <w:tabs>
                          <w:tab w:val="left" w:pos="0"/>
                        </w:tabs>
                        <w:suppressAutoHyphens/>
                        <w:rPr>
                          <w:rFonts w:ascii="Times" w:eastAsia="Batang" w:hAnsi="Times" w:cs="Times New Roman"/>
                          <w:kern w:val="0"/>
                          <w:szCs w:val="24"/>
                          <w:lang w:val="en-GB" w:eastAsia="en-US"/>
                        </w:rPr>
                      </w:pPr>
                    </w:p>
                    <w:p w14:paraId="6C1D10F9" w14:textId="77777777" w:rsidR="003522FC" w:rsidRPr="007A163F" w:rsidRDefault="003522FC" w:rsidP="007A163F">
                      <w:pPr>
                        <w:rPr>
                          <w:rFonts w:ascii="Times" w:eastAsia="DengXian" w:hAnsi="Times" w:cs="Times New Roman"/>
                          <w:i/>
                          <w:iCs/>
                          <w:kern w:val="0"/>
                          <w:szCs w:val="24"/>
                          <w:highlight w:val="green"/>
                          <w:lang w:val="en-GB" w:eastAsia="zh-CN"/>
                        </w:rPr>
                      </w:pPr>
                      <w:r w:rsidRPr="007A163F">
                        <w:rPr>
                          <w:rFonts w:ascii="Times" w:eastAsia="DengXian" w:hAnsi="Times" w:cs="Times New Roman" w:hint="eastAsia"/>
                          <w:kern w:val="0"/>
                          <w:szCs w:val="24"/>
                          <w:highlight w:val="green"/>
                          <w:lang w:val="en-GB" w:eastAsia="zh-CN"/>
                        </w:rPr>
                        <w:t>Agreement</w:t>
                      </w:r>
                    </w:p>
                    <w:p w14:paraId="32211EDD" w14:textId="77777777" w:rsidR="003522FC" w:rsidRPr="007A163F" w:rsidRDefault="003522FC" w:rsidP="007A163F">
                      <w:pPr>
                        <w:rPr>
                          <w:rFonts w:ascii="Times" w:eastAsia="Batang" w:hAnsi="Times" w:cs="Times New Roman"/>
                          <w:color w:val="000000"/>
                          <w:kern w:val="0"/>
                          <w:szCs w:val="24"/>
                          <w:lang w:val="en-GB" w:eastAsia="en-US"/>
                        </w:rPr>
                      </w:pPr>
                      <w:r w:rsidRPr="007A163F">
                        <w:rPr>
                          <w:rFonts w:ascii="Times" w:eastAsia="Batang" w:hAnsi="Times" w:cs="Times New Roman"/>
                          <w:color w:val="000000"/>
                          <w:kern w:val="0"/>
                          <w:szCs w:val="24"/>
                          <w:lang w:val="en-GB" w:eastAsia="en-US"/>
                        </w:rPr>
                        <w:t xml:space="preserve">For CSI prediction using UE-side model, at least for inference, Rel-18 CSI framework </w:t>
                      </w:r>
                      <w:proofErr w:type="gramStart"/>
                      <w:r w:rsidRPr="007A163F">
                        <w:rPr>
                          <w:rFonts w:ascii="Times" w:eastAsia="Batang" w:hAnsi="Times" w:cs="Times New Roman"/>
                          <w:color w:val="000000"/>
                          <w:kern w:val="0"/>
                          <w:szCs w:val="24"/>
                          <w:lang w:val="en-GB" w:eastAsia="en-US"/>
                        </w:rPr>
                        <w:t>is reused</w:t>
                      </w:r>
                      <w:proofErr w:type="gramEnd"/>
                      <w:r w:rsidRPr="007A163F">
                        <w:rPr>
                          <w:rFonts w:ascii="Times" w:eastAsia="Batang" w:hAnsi="Times" w:cs="Times New Roman"/>
                          <w:color w:val="000000"/>
                          <w:kern w:val="0"/>
                          <w:szCs w:val="24"/>
                          <w:lang w:val="en-GB" w:eastAsia="en-US"/>
                        </w:rPr>
                        <w:t>.</w:t>
                      </w:r>
                    </w:p>
                    <w:p w14:paraId="3BA9C83F" w14:textId="77777777" w:rsidR="003522FC" w:rsidRPr="007A163F" w:rsidRDefault="003522FC"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CSI-RS resource type for CMR, periodic, semi-persistent, and aperiodic CSI-RS </w:t>
                      </w:r>
                      <w:proofErr w:type="gramStart"/>
                      <w:r w:rsidRPr="007A163F">
                        <w:rPr>
                          <w:rFonts w:ascii="Times" w:eastAsia="Batang" w:hAnsi="Times" w:cs="Times New Roman"/>
                          <w:kern w:val="0"/>
                          <w:szCs w:val="24"/>
                          <w:lang w:val="en-GB"/>
                        </w:rPr>
                        <w:t>are supported</w:t>
                      </w:r>
                      <w:proofErr w:type="gramEnd"/>
                      <w:r w:rsidRPr="007A163F">
                        <w:rPr>
                          <w:rFonts w:ascii="Times" w:eastAsia="Batang" w:hAnsi="Times" w:cs="Times New Roman"/>
                          <w:kern w:val="0"/>
                          <w:szCs w:val="24"/>
                          <w:lang w:val="en-GB"/>
                        </w:rPr>
                        <w:t xml:space="preserve">. </w:t>
                      </w:r>
                    </w:p>
                    <w:p w14:paraId="7B73E90F" w14:textId="77777777" w:rsidR="003522FC" w:rsidRPr="007A163F" w:rsidRDefault="003522FC" w:rsidP="007A163F">
                      <w:pPr>
                        <w:numPr>
                          <w:ilvl w:val="0"/>
                          <w:numId w:val="28"/>
                        </w:numPr>
                        <w:tabs>
                          <w:tab w:val="num" w:pos="0"/>
                        </w:tabs>
                        <w:suppressAutoHyphens/>
                        <w:rPr>
                          <w:rFonts w:ascii="Times" w:eastAsia="Batang" w:hAnsi="Times" w:cs="Times New Roman"/>
                          <w:kern w:val="0"/>
                          <w:szCs w:val="24"/>
                          <w:lang w:val="en-GB"/>
                        </w:rPr>
                      </w:pPr>
                      <w:r w:rsidRPr="007A163F">
                        <w:rPr>
                          <w:rFonts w:ascii="Times" w:eastAsia="Batang" w:hAnsi="Times" w:cs="Times New Roman"/>
                          <w:kern w:val="0"/>
                          <w:szCs w:val="24"/>
                          <w:lang w:val="en-GB"/>
                        </w:rPr>
                        <w:t xml:space="preserve">For inference report, </w:t>
                      </w:r>
                    </w:p>
                    <w:p w14:paraId="1FF055BE" w14:textId="11BA3D5C" w:rsidR="003522FC" w:rsidRPr="003F5A7D" w:rsidRDefault="003522FC" w:rsidP="007A163F">
                      <w:pPr>
                        <w:numPr>
                          <w:ilvl w:val="1"/>
                          <w:numId w:val="28"/>
                        </w:numPr>
                        <w:tabs>
                          <w:tab w:val="num" w:pos="0"/>
                        </w:tabs>
                        <w:suppressAutoHyphens/>
                        <w:rPr>
                          <w:rFonts w:ascii="Times" w:eastAsia="Batang" w:hAnsi="Times" w:cs="Times New Roman"/>
                          <w:color w:val="FF0000"/>
                          <w:kern w:val="0"/>
                          <w:szCs w:val="24"/>
                          <w:lang w:val="en-GB"/>
                        </w:rPr>
                      </w:pPr>
                      <w:r w:rsidRPr="007A163F">
                        <w:rPr>
                          <w:rFonts w:ascii="Times New Roman" w:eastAsia="Batang" w:hAnsi="Times New Roman" w:cs="Times New Roman"/>
                          <w:bCs/>
                          <w:iCs/>
                          <w:color w:val="FF0000"/>
                          <w:kern w:val="0"/>
                          <w:szCs w:val="20"/>
                          <w:lang w:val="en-GB" w:eastAsia="x-none"/>
                        </w:rPr>
                        <w:t>for N4&gt;</w:t>
                      </w:r>
                      <w:r w:rsidRPr="007A163F">
                        <w:rPr>
                          <w:rFonts w:ascii="Times New Roman" w:eastAsia="DengXian" w:hAnsi="Times New Roman" w:cs="Times New Roman" w:hint="eastAsia"/>
                          <w:bCs/>
                          <w:iCs/>
                          <w:color w:val="FF0000"/>
                          <w:kern w:val="0"/>
                          <w:szCs w:val="20"/>
                          <w:lang w:val="en-GB" w:eastAsia="zh-CN"/>
                        </w:rPr>
                        <w:t>=</w:t>
                      </w:r>
                      <w:r w:rsidRPr="007A163F">
                        <w:rPr>
                          <w:rFonts w:ascii="Times New Roman" w:eastAsia="Batang" w:hAnsi="Times New Roman" w:cs="Times New Roman"/>
                          <w:bCs/>
                          <w:iCs/>
                          <w:color w:val="FF0000"/>
                          <w:kern w:val="0"/>
                          <w:szCs w:val="20"/>
                          <w:lang w:val="en-GB" w:eastAsia="x-none"/>
                        </w:rPr>
                        <w:t xml:space="preserve">1, support Rel-18 codebook ('typeII-Doppler-r18') </w:t>
                      </w:r>
                    </w:p>
                    <w:p w14:paraId="30D0B8C8" w14:textId="524D99A3" w:rsidR="003522FC" w:rsidRDefault="003522FC" w:rsidP="003F5A7D">
                      <w:pPr>
                        <w:tabs>
                          <w:tab w:val="left" w:pos="0"/>
                        </w:tabs>
                        <w:suppressAutoHyphens/>
                        <w:rPr>
                          <w:rFonts w:ascii="Times New Roman" w:eastAsia="Batang" w:hAnsi="Times New Roman" w:cs="Times New Roman"/>
                          <w:bCs/>
                          <w:iCs/>
                          <w:color w:val="FF0000"/>
                          <w:kern w:val="0"/>
                          <w:szCs w:val="20"/>
                          <w:lang w:val="en-GB" w:eastAsia="x-none"/>
                        </w:rPr>
                      </w:pPr>
                    </w:p>
                    <w:p w14:paraId="55A1BD48" w14:textId="5D5887F9" w:rsidR="003522FC" w:rsidRPr="003F5A7D" w:rsidRDefault="003522FC" w:rsidP="003F5A7D">
                      <w:pPr>
                        <w:rPr>
                          <w:rFonts w:ascii="Times" w:eastAsia="DengXian" w:hAnsi="Times" w:cs="Times New Roman"/>
                          <w:kern w:val="0"/>
                          <w:szCs w:val="24"/>
                          <w:lang w:val="en-GB" w:eastAsia="zh-CN"/>
                        </w:rPr>
                      </w:pPr>
                      <w:r w:rsidRPr="003F5A7D">
                        <w:rPr>
                          <w:rFonts w:ascii="Times" w:eastAsia="DengXian" w:hAnsi="Times" w:cs="Times New Roman" w:hint="eastAsia"/>
                          <w:kern w:val="0"/>
                          <w:szCs w:val="24"/>
                          <w:lang w:val="en-GB" w:eastAsia="zh-CN"/>
                        </w:rPr>
                        <w:t>Conclusion</w:t>
                      </w:r>
                      <w:r w:rsidR="00B178F0">
                        <w:rPr>
                          <w:rFonts w:ascii="Times" w:eastAsia="DengXian" w:hAnsi="Times" w:cs="Times New Roman"/>
                          <w:kern w:val="0"/>
                          <w:szCs w:val="24"/>
                          <w:lang w:val="en-GB" w:eastAsia="zh-CN"/>
                        </w:rPr>
                        <w:t xml:space="preserve"> (RAN1#120bis)</w:t>
                      </w:r>
                    </w:p>
                    <w:p w14:paraId="38E768DF" w14:textId="77777777" w:rsidR="003522FC" w:rsidRPr="003F5A7D" w:rsidRDefault="003522FC" w:rsidP="003F5A7D">
                      <w:pPr>
                        <w:rPr>
                          <w:rFonts w:ascii="Times" w:eastAsia="Batang" w:hAnsi="Times" w:cs="Times New Roman"/>
                          <w:kern w:val="0"/>
                          <w:szCs w:val="24"/>
                          <w:lang w:val="en-GB" w:eastAsia="en-US"/>
                        </w:rPr>
                      </w:pPr>
                      <w:r w:rsidRPr="003F5A7D">
                        <w:rPr>
                          <w:rFonts w:ascii="Times" w:eastAsia="Batang" w:hAnsi="Times" w:cs="Times New Roman"/>
                          <w:kern w:val="0"/>
                          <w:szCs w:val="24"/>
                          <w:lang w:val="en-GB" w:eastAsia="en-US"/>
                        </w:rPr>
                        <w:t xml:space="preserve">For CSI prediction using UE-side model, for data collection for training, aperiodic </w:t>
                      </w:r>
                      <w:r w:rsidRPr="003F5A7D">
                        <w:rPr>
                          <w:rFonts w:ascii="Times" w:eastAsia="Batang" w:hAnsi="Times" w:cs="Times New Roman"/>
                          <w:kern w:val="0"/>
                          <w:szCs w:val="24"/>
                          <w:lang w:val="en-GB"/>
                        </w:rPr>
                        <w:t xml:space="preserve">CSI-RS resource for CMR </w:t>
                      </w:r>
                      <w:proofErr w:type="gramStart"/>
                      <w:r w:rsidRPr="003F5A7D">
                        <w:rPr>
                          <w:rFonts w:ascii="Times" w:eastAsia="Batang" w:hAnsi="Times" w:cs="Times New Roman"/>
                          <w:kern w:val="0"/>
                          <w:szCs w:val="24"/>
                          <w:lang w:val="en-GB"/>
                        </w:rPr>
                        <w:t>is not supported</w:t>
                      </w:r>
                      <w:proofErr w:type="gramEnd"/>
                      <w:r w:rsidRPr="003F5A7D">
                        <w:rPr>
                          <w:rFonts w:ascii="Times" w:eastAsia="Batang" w:hAnsi="Times" w:cs="Times New Roman"/>
                          <w:kern w:val="0"/>
                          <w:szCs w:val="24"/>
                          <w:lang w:val="en-GB"/>
                        </w:rPr>
                        <w:t>.</w:t>
                      </w:r>
                    </w:p>
                    <w:p w14:paraId="20AEF434" w14:textId="77777777" w:rsidR="003522FC" w:rsidRPr="003F5A7D" w:rsidRDefault="003522FC" w:rsidP="003F5A7D">
                      <w:pPr>
                        <w:rPr>
                          <w:rFonts w:ascii="Times" w:eastAsia="DengXian" w:hAnsi="Times" w:cs="Times New Roman"/>
                          <w:kern w:val="0"/>
                          <w:szCs w:val="24"/>
                          <w:lang w:val="en-GB" w:eastAsia="zh-CN"/>
                        </w:rPr>
                      </w:pPr>
                    </w:p>
                    <w:p w14:paraId="72DB236A" w14:textId="04348752" w:rsidR="003522FC" w:rsidRPr="003F5A7D" w:rsidRDefault="003522FC" w:rsidP="003F5A7D">
                      <w:pPr>
                        <w:rPr>
                          <w:rFonts w:ascii="Times" w:eastAsia="DengXian" w:hAnsi="Times" w:cs="Times New Roman"/>
                          <w:kern w:val="0"/>
                          <w:szCs w:val="24"/>
                          <w:highlight w:val="green"/>
                          <w:lang w:val="en-GB" w:eastAsia="zh-CN"/>
                        </w:rPr>
                      </w:pPr>
                      <w:r w:rsidRPr="003F5A7D">
                        <w:rPr>
                          <w:rFonts w:ascii="Times" w:eastAsia="DengXian" w:hAnsi="Times" w:cs="Times New Roman" w:hint="eastAsia"/>
                          <w:kern w:val="0"/>
                          <w:szCs w:val="24"/>
                          <w:highlight w:val="green"/>
                          <w:lang w:val="en-GB" w:eastAsia="zh-CN"/>
                        </w:rPr>
                        <w:t>Agreement</w:t>
                      </w:r>
                      <w:r w:rsidR="00B178F0">
                        <w:rPr>
                          <w:rFonts w:ascii="Times" w:eastAsia="DengXian" w:hAnsi="Times" w:cs="Times New Roman"/>
                          <w:kern w:val="0"/>
                          <w:szCs w:val="24"/>
                          <w:highlight w:val="green"/>
                          <w:lang w:val="en-GB" w:eastAsia="zh-CN"/>
                        </w:rPr>
                        <w:t xml:space="preserve"> (RAN1#120bis)</w:t>
                      </w:r>
                    </w:p>
                    <w:p w14:paraId="5BEA8002" w14:textId="77777777" w:rsidR="003522FC" w:rsidRPr="003F5A7D" w:rsidRDefault="003522FC" w:rsidP="003F5A7D">
                      <w:pPr>
                        <w:rPr>
                          <w:rFonts w:ascii="Times" w:eastAsia="Batang" w:hAnsi="Times" w:cs="Times New Roman"/>
                          <w:kern w:val="0"/>
                          <w:szCs w:val="24"/>
                          <w:lang w:val="en-GB" w:eastAsia="en-US"/>
                        </w:rPr>
                      </w:pPr>
                      <w:r w:rsidRPr="003F5A7D">
                        <w:rPr>
                          <w:rFonts w:ascii="Times" w:eastAsia="Batang" w:hAnsi="Times" w:cs="Times New Roman"/>
                          <w:kern w:val="0"/>
                          <w:szCs w:val="24"/>
                          <w:lang w:val="en-GB" w:eastAsia="en-US"/>
                        </w:rPr>
                        <w:t xml:space="preserve">For CSI prediction using UE-side model, for training data collection, support </w:t>
                      </w:r>
                    </w:p>
                    <w:p w14:paraId="4E3DB926" w14:textId="77777777" w:rsidR="003522FC" w:rsidRPr="003F5A7D" w:rsidRDefault="003522FC" w:rsidP="003F5A7D">
                      <w:pPr>
                        <w:numPr>
                          <w:ilvl w:val="0"/>
                          <w:numId w:val="27"/>
                        </w:numPr>
                        <w:suppressAutoHyphens/>
                        <w:rPr>
                          <w:rFonts w:ascii="Times" w:eastAsia="Batang" w:hAnsi="Times" w:cs="Times New Roman"/>
                          <w:kern w:val="0"/>
                          <w:szCs w:val="24"/>
                          <w:lang w:val="en-GB" w:eastAsia="x-none"/>
                        </w:rPr>
                      </w:pPr>
                      <w:r w:rsidRPr="003F5A7D">
                        <w:rPr>
                          <w:rFonts w:ascii="Times" w:eastAsia="Batang" w:hAnsi="Times" w:cs="Times New Roman"/>
                          <w:i/>
                          <w:kern w:val="0"/>
                          <w:szCs w:val="24"/>
                          <w:lang w:val="en-GB" w:eastAsia="x-none"/>
                        </w:rPr>
                        <w:t>CSI-</w:t>
                      </w:r>
                      <w:proofErr w:type="spellStart"/>
                      <w:r w:rsidRPr="003F5A7D">
                        <w:rPr>
                          <w:rFonts w:ascii="Times" w:eastAsia="Batang" w:hAnsi="Times" w:cs="Times New Roman"/>
                          <w:i/>
                          <w:kern w:val="0"/>
                          <w:szCs w:val="24"/>
                          <w:lang w:val="en-GB" w:eastAsia="x-none"/>
                        </w:rPr>
                        <w:t>ReportConfig</w:t>
                      </w:r>
                      <w:proofErr w:type="spellEnd"/>
                      <w:r w:rsidRPr="003F5A7D">
                        <w:rPr>
                          <w:rFonts w:ascii="Times" w:eastAsia="Batang" w:hAnsi="Times" w:cs="Times New Roman"/>
                          <w:kern w:val="0"/>
                          <w:szCs w:val="24"/>
                          <w:lang w:val="en-GB" w:eastAsia="x-none"/>
                        </w:rPr>
                        <w:t xml:space="preserve"> can used for configuring the resources for data collection purpose without CSI report</w:t>
                      </w:r>
                    </w:p>
                    <w:p w14:paraId="060BD8E9" w14:textId="154F4F43" w:rsidR="003522FC" w:rsidRPr="003F5A7D" w:rsidRDefault="003522FC" w:rsidP="003F5A7D">
                      <w:pPr>
                        <w:numPr>
                          <w:ilvl w:val="1"/>
                          <w:numId w:val="27"/>
                        </w:numPr>
                        <w:suppressAutoHyphens/>
                        <w:rPr>
                          <w:rFonts w:ascii="Times" w:eastAsia="Batang" w:hAnsi="Times" w:cs="Times New Roman"/>
                          <w:kern w:val="0"/>
                          <w:szCs w:val="24"/>
                          <w:lang w:val="en-GB" w:eastAsia="x-none"/>
                        </w:rPr>
                      </w:pPr>
                      <w:r w:rsidRPr="003F5A7D">
                        <w:rPr>
                          <w:rFonts w:ascii="Times" w:eastAsia="Batang" w:hAnsi="Times" w:cs="Times New Roman"/>
                          <w:kern w:val="0"/>
                          <w:szCs w:val="24"/>
                          <w:lang w:val="en-GB" w:eastAsia="x-none"/>
                        </w:rPr>
                        <w:t>FFS on how to indicate without CSI report in CSI-</w:t>
                      </w:r>
                      <w:proofErr w:type="spellStart"/>
                      <w:r w:rsidRPr="003F5A7D">
                        <w:rPr>
                          <w:rFonts w:ascii="Times" w:eastAsia="Batang" w:hAnsi="Times" w:cs="Times New Roman"/>
                          <w:kern w:val="0"/>
                          <w:szCs w:val="24"/>
                          <w:lang w:val="en-GB" w:eastAsia="x-none"/>
                        </w:rPr>
                        <w:t>ReportConfig</w:t>
                      </w:r>
                      <w:proofErr w:type="spellEnd"/>
                    </w:p>
                    <w:p w14:paraId="7A442E36" w14:textId="19B3DEB7" w:rsidR="003522FC" w:rsidRPr="003905AC" w:rsidRDefault="003522FC" w:rsidP="002061B9">
                      <w:pPr>
                        <w:tabs>
                          <w:tab w:val="left" w:pos="0"/>
                        </w:tabs>
                        <w:jc w:val="both"/>
                        <w:rPr>
                          <w:rFonts w:ascii="Times New Roman" w:eastAsia="Batang" w:hAnsi="Times New Roman" w:cs="Times New Roman"/>
                          <w:bCs/>
                          <w:color w:val="000000"/>
                          <w:kern w:val="0"/>
                          <w:szCs w:val="24"/>
                        </w:rPr>
                      </w:pPr>
                    </w:p>
                  </w:txbxContent>
                </v:textbox>
                <w10:wrap type="square" anchorx="margin"/>
              </v:shape>
            </w:pict>
          </mc:Fallback>
        </mc:AlternateContent>
      </w:r>
    </w:p>
    <w:p w14:paraId="246D7345" w14:textId="185C318E" w:rsidR="00384C4B" w:rsidRDefault="00384C4B" w:rsidP="00384C4B">
      <w:pPr>
        <w:rPr>
          <w:rFonts w:ascii="SamsungOne 400" w:eastAsia="MS Mincho" w:hAnsi="SamsungOne 400" w:cs="Times New Roman"/>
          <w:kern w:val="0"/>
          <w:szCs w:val="20"/>
          <w:lang w:val="en-GB" w:eastAsia="en-US"/>
        </w:rPr>
      </w:pPr>
    </w:p>
    <w:p w14:paraId="23E5D52D" w14:textId="44DE82CB" w:rsidR="007A163F" w:rsidRDefault="007A163F" w:rsidP="00384C4B">
      <w:pP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The CSI report configuration for data collection may consider the following points</w:t>
      </w:r>
      <w:r w:rsidR="004B6054">
        <w:rPr>
          <w:rFonts w:ascii="SamsungOne 400" w:eastAsia="MS Mincho" w:hAnsi="SamsungOne 400" w:cs="Times New Roman"/>
          <w:kern w:val="0"/>
          <w:szCs w:val="20"/>
          <w:lang w:val="en-GB" w:eastAsia="en-US"/>
        </w:rPr>
        <w:t>:</w:t>
      </w:r>
    </w:p>
    <w:p w14:paraId="6BE8E840" w14:textId="76F9331B" w:rsidR="007A163F" w:rsidRDefault="007C05E3" w:rsidP="007A163F">
      <w:pPr>
        <w:pStyle w:val="ListParagraph"/>
        <w:numPr>
          <w:ilvl w:val="0"/>
          <w:numId w:val="30"/>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Generally, the UE </w:t>
      </w:r>
      <w:proofErr w:type="gramStart"/>
      <w:r>
        <w:rPr>
          <w:rFonts w:ascii="SamsungOne 400" w:eastAsia="MS Mincho" w:hAnsi="SamsungOne 400" w:cs="Times New Roman"/>
          <w:szCs w:val="20"/>
          <w:lang w:val="en-GB" w:eastAsia="en-US"/>
        </w:rPr>
        <w:t>is not configured</w:t>
      </w:r>
      <w:proofErr w:type="gramEnd"/>
      <w:r>
        <w:rPr>
          <w:rFonts w:ascii="SamsungOne 400" w:eastAsia="MS Mincho" w:hAnsi="SamsungOne 400" w:cs="Times New Roman"/>
          <w:szCs w:val="20"/>
          <w:lang w:val="en-GB" w:eastAsia="en-US"/>
        </w:rPr>
        <w:t xml:space="preserve"> to report CSI for data collection purpose, i.e., the higher layer parameter for reportQuantity can be set to ‘none’. Moreover, such configuration does not require </w:t>
      </w:r>
      <w:r w:rsidR="004B6054">
        <w:rPr>
          <w:rFonts w:ascii="SamsungOne 400" w:eastAsia="MS Mincho" w:hAnsi="SamsungOne 400" w:cs="Times New Roman"/>
          <w:szCs w:val="20"/>
          <w:lang w:val="en-GB" w:eastAsia="en-US"/>
        </w:rPr>
        <w:t xml:space="preserve">parameter for codebookType. </w:t>
      </w:r>
    </w:p>
    <w:p w14:paraId="309E9F2F" w14:textId="056398C0" w:rsidR="007C05E3" w:rsidRDefault="004B6054" w:rsidP="007A163F">
      <w:pPr>
        <w:pStyle w:val="ListParagraph"/>
        <w:numPr>
          <w:ilvl w:val="0"/>
          <w:numId w:val="30"/>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The UE consumes processing resources for measurements for data collection purpose. </w:t>
      </w:r>
      <w:r w:rsidR="007C05E3">
        <w:rPr>
          <w:rFonts w:ascii="SamsungOne 400" w:eastAsia="MS Mincho" w:hAnsi="SamsungOne 400" w:cs="Times New Roman"/>
          <w:szCs w:val="20"/>
          <w:lang w:val="en-GB" w:eastAsia="en-US"/>
        </w:rPr>
        <w:t xml:space="preserve">How to </w:t>
      </w:r>
      <w:r w:rsidR="00590D37">
        <w:rPr>
          <w:rFonts w:ascii="SamsungOne 400" w:eastAsia="MS Mincho" w:hAnsi="SamsungOne 400" w:cs="Times New Roman"/>
          <w:szCs w:val="20"/>
          <w:lang w:val="en-GB" w:eastAsia="en-US"/>
        </w:rPr>
        <w:t>determine the occupied</w:t>
      </w:r>
      <w:r w:rsidR="007C05E3">
        <w:rPr>
          <w:rFonts w:ascii="SamsungOne 400" w:eastAsia="MS Mincho" w:hAnsi="SamsungOne 400" w:cs="Times New Roman"/>
          <w:szCs w:val="20"/>
          <w:lang w:val="en-GB" w:eastAsia="en-US"/>
        </w:rPr>
        <w:t xml:space="preserve"> processing unit and </w:t>
      </w:r>
      <w:r w:rsidR="00590D37">
        <w:rPr>
          <w:rFonts w:ascii="SamsungOne 400" w:eastAsia="MS Mincho" w:hAnsi="SamsungOne 400" w:cs="Times New Roman"/>
          <w:szCs w:val="20"/>
          <w:lang w:val="en-GB" w:eastAsia="en-US"/>
        </w:rPr>
        <w:t xml:space="preserve">the duration of the occupancy? </w:t>
      </w:r>
    </w:p>
    <w:p w14:paraId="4EA0269E" w14:textId="531BC9B0" w:rsidR="007C05E3" w:rsidRDefault="007C05E3" w:rsidP="007A163F">
      <w:pPr>
        <w:pStyle w:val="ListParagraph"/>
        <w:numPr>
          <w:ilvl w:val="0"/>
          <w:numId w:val="30"/>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How to determine the active CSI-RS resources and the active CSI-RS ports when the resources </w:t>
      </w:r>
      <w:proofErr w:type="gramStart"/>
      <w:r>
        <w:rPr>
          <w:rFonts w:ascii="SamsungOne 400" w:eastAsia="MS Mincho" w:hAnsi="SamsungOne 400" w:cs="Times New Roman"/>
          <w:szCs w:val="20"/>
          <w:lang w:val="en-GB" w:eastAsia="en-US"/>
        </w:rPr>
        <w:t>are referred</w:t>
      </w:r>
      <w:proofErr w:type="gramEnd"/>
      <w:r>
        <w:rPr>
          <w:rFonts w:ascii="SamsungOne 400" w:eastAsia="MS Mincho" w:hAnsi="SamsungOne 400" w:cs="Times New Roman"/>
          <w:szCs w:val="20"/>
          <w:lang w:val="en-GB" w:eastAsia="en-US"/>
        </w:rPr>
        <w:t xml:space="preserve"> by a report configuration for data collection. Whether the same scaling factor </w:t>
      </w:r>
      <m:oMath>
        <m:r>
          <w:rPr>
            <w:rFonts w:ascii="Cambria Math" w:eastAsia="MS Mincho" w:hAnsi="Cambria Math" w:cs="Times New Roman"/>
            <w:szCs w:val="20"/>
            <w:lang w:val="en-GB" w:eastAsia="en-US"/>
          </w:rPr>
          <m:t>Kp</m:t>
        </m:r>
        <m:r>
          <m:rPr>
            <m:sty m:val="p"/>
          </m:rPr>
          <w:rPr>
            <w:rFonts w:ascii="Cambria Math" w:hAnsi="Cambria Math" w:cs="Cambria Math"/>
            <w:szCs w:val="20"/>
          </w:rPr>
          <m:t xml:space="preserve">∈{1,2,4} </m:t>
        </m:r>
      </m:oMath>
      <w:r>
        <w:rPr>
          <w:rFonts w:ascii="SamsungOne 400" w:eastAsia="MS Mincho" w:hAnsi="SamsungOne 400" w:cs="Times New Roman"/>
          <w:szCs w:val="20"/>
          <w:lang w:val="en-GB" w:eastAsia="en-US"/>
        </w:rPr>
        <w:t xml:space="preserve"> </w:t>
      </w:r>
      <w:proofErr w:type="gramStart"/>
      <w:r>
        <w:rPr>
          <w:rFonts w:ascii="SamsungOne 400" w:eastAsia="MS Mincho" w:hAnsi="SamsungOne 400" w:cs="Times New Roman"/>
          <w:szCs w:val="20"/>
          <w:lang w:val="en-GB" w:eastAsia="en-US"/>
        </w:rPr>
        <w:t xml:space="preserve">is </w:t>
      </w:r>
      <w:r>
        <w:rPr>
          <w:rFonts w:ascii="SamsungOne 400" w:eastAsia="MS Mincho" w:hAnsi="SamsungOne 400" w:cs="Times New Roman"/>
          <w:szCs w:val="20"/>
          <w:lang w:val="en-GB" w:eastAsia="en-US"/>
        </w:rPr>
        <w:lastRenderedPageBreak/>
        <w:t>applied</w:t>
      </w:r>
      <w:proofErr w:type="gramEnd"/>
      <w:r>
        <w:rPr>
          <w:rFonts w:ascii="SamsungOne 400" w:eastAsia="MS Mincho" w:hAnsi="SamsungOne 400" w:cs="Times New Roman"/>
          <w:szCs w:val="20"/>
          <w:lang w:val="en-GB" w:eastAsia="en-US"/>
        </w:rPr>
        <w:t xml:space="preserve"> as in the case where </w:t>
      </w:r>
      <w:r w:rsidRPr="007C05E3">
        <w:rPr>
          <w:rFonts w:ascii="SamsungOne 400" w:eastAsia="MS Mincho" w:hAnsi="SamsungOne 400" w:cs="Times New Roman"/>
          <w:szCs w:val="20"/>
          <w:lang w:val="en-GB" w:eastAsia="en-US"/>
        </w:rPr>
        <w:t>CSI-ReportConfig configured with the higher layer parameter codebookType set to 'typeII-Doppler-r18'</w:t>
      </w:r>
      <w:r>
        <w:rPr>
          <w:rFonts w:ascii="SamsungOne 400" w:eastAsia="MS Mincho" w:hAnsi="SamsungOne 400" w:cs="Times New Roman"/>
          <w:szCs w:val="20"/>
          <w:lang w:val="en-GB" w:eastAsia="en-US"/>
        </w:rPr>
        <w:t xml:space="preserve">. </w:t>
      </w:r>
    </w:p>
    <w:p w14:paraId="4C5412BC" w14:textId="3E658647" w:rsidR="007C05E3" w:rsidRDefault="007C05E3" w:rsidP="007C05E3">
      <w:pPr>
        <w:rPr>
          <w:rFonts w:ascii="SamsungOne 400" w:eastAsia="MS Mincho" w:hAnsi="SamsungOne 400" w:cs="Times New Roman"/>
          <w:szCs w:val="20"/>
          <w:lang w:val="en-GB" w:eastAsia="en-US"/>
        </w:rPr>
      </w:pPr>
    </w:p>
    <w:p w14:paraId="6142D73E" w14:textId="77777777" w:rsidR="007C05E3" w:rsidRPr="007C05E3" w:rsidRDefault="007C05E3" w:rsidP="007C05E3">
      <w:pPr>
        <w:rPr>
          <w:rFonts w:ascii="SamsungOne 400" w:eastAsia="MS Mincho" w:hAnsi="SamsungOne 400" w:cs="Times New Roman"/>
          <w:szCs w:val="20"/>
          <w:lang w:val="en-GB" w:eastAsia="en-US"/>
        </w:rPr>
      </w:pPr>
    </w:p>
    <w:p w14:paraId="15EBE540" w14:textId="38B5152A" w:rsidR="00384C4B" w:rsidRPr="00C47BD6" w:rsidRDefault="004B6054" w:rsidP="00EB47A2">
      <w:pPr>
        <w:pStyle w:val="Heading5"/>
      </w:pPr>
      <w:r>
        <w:t>Observation#</w:t>
      </w:r>
      <w:r w:rsidR="00363080">
        <w:t>3</w:t>
      </w:r>
      <w:r w:rsidR="00384C4B" w:rsidRPr="00C47BD6">
        <w:t xml:space="preserve">: </w:t>
      </w:r>
      <w:r w:rsidR="00384C4B" w:rsidRPr="00EB47A2">
        <w:rPr>
          <w:b w:val="0"/>
        </w:rPr>
        <w:t xml:space="preserve">For the AI/ML based CSI prediction </w:t>
      </w:r>
      <w:r w:rsidR="007C05E3">
        <w:rPr>
          <w:b w:val="0"/>
        </w:rPr>
        <w:t>using UE-side model</w:t>
      </w:r>
      <w:r w:rsidR="00384C4B" w:rsidRPr="00EB47A2">
        <w:rPr>
          <w:b w:val="0"/>
        </w:rPr>
        <w:t xml:space="preserve">, </w:t>
      </w:r>
      <w:r w:rsidR="007C05E3">
        <w:rPr>
          <w:b w:val="0"/>
        </w:rPr>
        <w:t xml:space="preserve">for CSI report configuration for </w:t>
      </w:r>
      <w:r>
        <w:rPr>
          <w:b w:val="0"/>
        </w:rPr>
        <w:t xml:space="preserve">training </w:t>
      </w:r>
      <w:r w:rsidR="007C05E3">
        <w:rPr>
          <w:b w:val="0"/>
        </w:rPr>
        <w:t>data</w:t>
      </w:r>
      <w:r w:rsidR="00384C4B" w:rsidRPr="00EB47A2">
        <w:rPr>
          <w:b w:val="0"/>
        </w:rPr>
        <w:t xml:space="preserve"> collection</w:t>
      </w:r>
      <w:r w:rsidR="007C05E3">
        <w:rPr>
          <w:b w:val="0"/>
        </w:rPr>
        <w:t xml:space="preserve"> purpose</w:t>
      </w:r>
      <w:r>
        <w:rPr>
          <w:b w:val="0"/>
        </w:rPr>
        <w:t xml:space="preserve">, </w:t>
      </w:r>
    </w:p>
    <w:p w14:paraId="4282661F" w14:textId="5AC18DE3" w:rsidR="004B6054" w:rsidRPr="004B6054" w:rsidRDefault="004B6054" w:rsidP="004B6054">
      <w:pPr>
        <w:pStyle w:val="ListParagraph"/>
        <w:numPr>
          <w:ilvl w:val="0"/>
          <w:numId w:val="31"/>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T</w:t>
      </w:r>
      <w:r w:rsidRPr="004B6054">
        <w:rPr>
          <w:rFonts w:ascii="SamsungOne 400" w:eastAsia="MS Mincho" w:hAnsi="SamsungOne 400" w:cs="Times New Roman"/>
          <w:szCs w:val="20"/>
          <w:lang w:val="en-GB" w:eastAsia="en-US"/>
        </w:rPr>
        <w:t xml:space="preserve">he UE </w:t>
      </w:r>
      <w:proofErr w:type="gramStart"/>
      <w:r w:rsidRPr="004B6054">
        <w:rPr>
          <w:rFonts w:ascii="SamsungOne 400" w:eastAsia="MS Mincho" w:hAnsi="SamsungOne 400" w:cs="Times New Roman"/>
          <w:szCs w:val="20"/>
          <w:lang w:val="en-GB" w:eastAsia="en-US"/>
        </w:rPr>
        <w:t xml:space="preserve">is not </w:t>
      </w:r>
      <w:r>
        <w:rPr>
          <w:rFonts w:ascii="SamsungOne 400" w:eastAsia="MS Mincho" w:hAnsi="SamsungOne 400" w:cs="Times New Roman"/>
          <w:szCs w:val="20"/>
          <w:lang w:val="en-GB" w:eastAsia="en-US"/>
        </w:rPr>
        <w:t>expected</w:t>
      </w:r>
      <w:proofErr w:type="gramEnd"/>
      <w:r w:rsidRPr="004B6054">
        <w:rPr>
          <w:rFonts w:ascii="SamsungOne 400" w:eastAsia="MS Mincho" w:hAnsi="SamsungOne 400" w:cs="Times New Roman"/>
          <w:szCs w:val="20"/>
          <w:lang w:val="en-GB" w:eastAsia="en-US"/>
        </w:rPr>
        <w:t xml:space="preserve"> to report CSI for data collection purpose, i.e., the higher layer parameter for reportQuantity can be set to ‘none’. Moreover, such configuration does not require parameter for codebookType. </w:t>
      </w:r>
    </w:p>
    <w:p w14:paraId="1F94950C" w14:textId="3F51F32D" w:rsidR="004B6054" w:rsidRDefault="003F0C34" w:rsidP="004B6054">
      <w:pPr>
        <w:pStyle w:val="ListParagraph"/>
        <w:numPr>
          <w:ilvl w:val="0"/>
          <w:numId w:val="31"/>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RAN1 need to address h</w:t>
      </w:r>
      <w:r w:rsidR="004B6054">
        <w:rPr>
          <w:rFonts w:ascii="SamsungOne 400" w:eastAsia="MS Mincho" w:hAnsi="SamsungOne 400" w:cs="Times New Roman"/>
          <w:szCs w:val="20"/>
          <w:lang w:val="en-GB" w:eastAsia="en-US"/>
        </w:rPr>
        <w:t>ow to manage the processing unit and their occupancy for CSI report configuration for data collection purpose</w:t>
      </w:r>
      <w:r>
        <w:rPr>
          <w:rFonts w:ascii="SamsungOne 400" w:eastAsia="MS Mincho" w:hAnsi="SamsungOne 400" w:cs="Times New Roman"/>
          <w:szCs w:val="20"/>
          <w:lang w:val="en-GB" w:eastAsia="en-US"/>
        </w:rPr>
        <w:t>.</w:t>
      </w:r>
      <w:r w:rsidR="004B6054">
        <w:rPr>
          <w:rFonts w:ascii="SamsungOne 400" w:eastAsia="MS Mincho" w:hAnsi="SamsungOne 400" w:cs="Times New Roman"/>
          <w:szCs w:val="20"/>
          <w:lang w:val="en-GB" w:eastAsia="en-US"/>
        </w:rPr>
        <w:t xml:space="preserve"> </w:t>
      </w:r>
    </w:p>
    <w:p w14:paraId="3A1A20B7" w14:textId="5D73D7CB" w:rsidR="00836053" w:rsidRDefault="003F0C34" w:rsidP="00836053">
      <w:pPr>
        <w:pStyle w:val="ListParagraph"/>
        <w:numPr>
          <w:ilvl w:val="0"/>
          <w:numId w:val="31"/>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RAN1 need to address h</w:t>
      </w:r>
      <w:r w:rsidR="004B6054">
        <w:rPr>
          <w:rFonts w:ascii="SamsungOne 400" w:eastAsia="MS Mincho" w:hAnsi="SamsungOne 400" w:cs="Times New Roman"/>
          <w:szCs w:val="20"/>
          <w:lang w:val="en-GB" w:eastAsia="en-US"/>
        </w:rPr>
        <w:t xml:space="preserve">ow to determine the active CSI-RS resources and the active CSI-RS ports when the resources </w:t>
      </w:r>
      <w:proofErr w:type="gramStart"/>
      <w:r w:rsidR="004B6054">
        <w:rPr>
          <w:rFonts w:ascii="SamsungOne 400" w:eastAsia="MS Mincho" w:hAnsi="SamsungOne 400" w:cs="Times New Roman"/>
          <w:szCs w:val="20"/>
          <w:lang w:val="en-GB" w:eastAsia="en-US"/>
        </w:rPr>
        <w:t>are referred</w:t>
      </w:r>
      <w:proofErr w:type="gramEnd"/>
      <w:r w:rsidR="004B6054">
        <w:rPr>
          <w:rFonts w:ascii="SamsungOne 400" w:eastAsia="MS Mincho" w:hAnsi="SamsungOne 400" w:cs="Times New Roman"/>
          <w:szCs w:val="20"/>
          <w:lang w:val="en-GB" w:eastAsia="en-US"/>
        </w:rPr>
        <w:t xml:space="preserve"> by a report configuration for data collection</w:t>
      </w:r>
      <w:r>
        <w:rPr>
          <w:rFonts w:ascii="SamsungOne 400" w:eastAsia="MS Mincho" w:hAnsi="SamsungOne 400" w:cs="Times New Roman"/>
          <w:szCs w:val="20"/>
          <w:lang w:val="en-GB" w:eastAsia="en-US"/>
        </w:rPr>
        <w:t>.</w:t>
      </w:r>
      <w:r w:rsidR="004B6054">
        <w:rPr>
          <w:rFonts w:ascii="SamsungOne 400" w:eastAsia="MS Mincho" w:hAnsi="SamsungOne 400" w:cs="Times New Roman"/>
          <w:szCs w:val="20"/>
          <w:lang w:val="en-GB" w:eastAsia="en-US"/>
        </w:rPr>
        <w:t xml:space="preserve"> Whether the same scaling factor </w:t>
      </w:r>
      <m:oMath>
        <m:r>
          <w:rPr>
            <w:rFonts w:ascii="Cambria Math" w:eastAsia="MS Mincho" w:hAnsi="Cambria Math" w:cs="Times New Roman"/>
            <w:szCs w:val="20"/>
            <w:lang w:val="en-GB" w:eastAsia="en-US"/>
          </w:rPr>
          <m:t>Kp</m:t>
        </m:r>
        <m:r>
          <m:rPr>
            <m:sty m:val="p"/>
          </m:rPr>
          <w:rPr>
            <w:rFonts w:ascii="Cambria Math" w:hAnsi="Cambria Math" w:cs="Cambria Math"/>
            <w:szCs w:val="20"/>
          </w:rPr>
          <m:t xml:space="preserve">∈{1,2,4} </m:t>
        </m:r>
      </m:oMath>
      <w:r w:rsidR="004B6054">
        <w:rPr>
          <w:rFonts w:ascii="SamsungOne 400" w:eastAsia="MS Mincho" w:hAnsi="SamsungOne 400" w:cs="Times New Roman"/>
          <w:szCs w:val="20"/>
          <w:lang w:val="en-GB" w:eastAsia="en-US"/>
        </w:rPr>
        <w:t xml:space="preserve"> </w:t>
      </w:r>
      <w:proofErr w:type="gramStart"/>
      <w:r w:rsidR="004B6054">
        <w:rPr>
          <w:rFonts w:ascii="SamsungOne 400" w:eastAsia="MS Mincho" w:hAnsi="SamsungOne 400" w:cs="Times New Roman"/>
          <w:szCs w:val="20"/>
          <w:lang w:val="en-GB" w:eastAsia="en-US"/>
        </w:rPr>
        <w:t>is applied</w:t>
      </w:r>
      <w:proofErr w:type="gramEnd"/>
      <w:r w:rsidR="004B6054">
        <w:rPr>
          <w:rFonts w:ascii="SamsungOne 400" w:eastAsia="MS Mincho" w:hAnsi="SamsungOne 400" w:cs="Times New Roman"/>
          <w:szCs w:val="20"/>
          <w:lang w:val="en-GB" w:eastAsia="en-US"/>
        </w:rPr>
        <w:t xml:space="preserve"> as in the case wherein the </w:t>
      </w:r>
      <w:r w:rsidR="004B6054" w:rsidRPr="007C05E3">
        <w:rPr>
          <w:rFonts w:ascii="SamsungOne 400" w:eastAsia="MS Mincho" w:hAnsi="SamsungOne 400" w:cs="Times New Roman"/>
          <w:szCs w:val="20"/>
          <w:lang w:val="en-GB" w:eastAsia="en-US"/>
        </w:rPr>
        <w:t>CSI-ReportConfig configured with the higher layer parameter codebookType set to 'typeII-Doppler-r18'</w:t>
      </w:r>
      <w:r w:rsidR="004B6054">
        <w:rPr>
          <w:rFonts w:ascii="SamsungOne 400" w:eastAsia="MS Mincho" w:hAnsi="SamsungOne 400" w:cs="Times New Roman"/>
          <w:szCs w:val="20"/>
          <w:lang w:val="en-GB" w:eastAsia="en-US"/>
        </w:rPr>
        <w:t xml:space="preserve">. </w:t>
      </w:r>
    </w:p>
    <w:p w14:paraId="704D67C4" w14:textId="5BFDB777" w:rsidR="003522FC" w:rsidRDefault="003522FC" w:rsidP="003522FC">
      <w:pPr>
        <w:rPr>
          <w:rFonts w:ascii="SamsungOne 400" w:eastAsia="MS Mincho" w:hAnsi="SamsungOne 400" w:cs="Times New Roman"/>
          <w:szCs w:val="20"/>
          <w:lang w:val="en-GB" w:eastAsia="en-US"/>
        </w:rPr>
      </w:pPr>
    </w:p>
    <w:p w14:paraId="2F7432C3" w14:textId="77777777" w:rsidR="003522FC" w:rsidRDefault="003522FC" w:rsidP="003522FC">
      <w:pPr>
        <w:rPr>
          <w:rFonts w:ascii="SamsungOne 400" w:eastAsia="MS Mincho" w:hAnsi="SamsungOne 400" w:cs="Times New Roman"/>
          <w:szCs w:val="20"/>
          <w:lang w:val="en-GB" w:eastAsia="en-US"/>
        </w:rPr>
      </w:pPr>
    </w:p>
    <w:p w14:paraId="62711588" w14:textId="19EEDFAC" w:rsidR="003522FC" w:rsidRDefault="003522FC" w:rsidP="003522FC">
      <w:pPr>
        <w:rPr>
          <w:rFonts w:ascii="SamsungOne 400" w:eastAsia="MS Mincho" w:hAnsi="SamsungOne 400" w:cs="Times New Roman"/>
          <w:szCs w:val="20"/>
          <w:lang w:val="en-GB" w:eastAsia="en-US"/>
        </w:rPr>
      </w:pPr>
      <w:r w:rsidRPr="00654FD5">
        <w:rPr>
          <w:rFonts w:ascii="SamsungOne 400" w:eastAsia="Batang" w:hAnsi="SamsungOne 400" w:cs="Times New Roman"/>
          <w:b/>
          <w:kern w:val="0"/>
          <w:szCs w:val="20"/>
          <w:lang w:val="en-GB" w:eastAsia="en-US"/>
        </w:rPr>
        <w:t>Observation#</w:t>
      </w:r>
      <w:r w:rsidR="00363080">
        <w:rPr>
          <w:rFonts w:ascii="SamsungOne 400" w:eastAsia="Batang" w:hAnsi="SamsungOne 400" w:cs="Times New Roman"/>
          <w:b/>
          <w:kern w:val="0"/>
          <w:szCs w:val="20"/>
          <w:lang w:val="en-GB" w:eastAsia="en-US"/>
        </w:rPr>
        <w:t>4</w:t>
      </w:r>
      <w:r w:rsidRPr="00654FD5">
        <w:rPr>
          <w:rFonts w:ascii="SamsungOne 400" w:eastAsia="MS Mincho" w:hAnsi="SamsungOne 400" w:cs="Times New Roman"/>
          <w:szCs w:val="20"/>
          <w:lang w:val="en-GB" w:eastAsia="en-US"/>
        </w:rPr>
        <w:t xml:space="preserve">: For the AI/ML based CSI prediction using UE-side model, </w:t>
      </w:r>
      <w:r>
        <w:rPr>
          <w:rFonts w:ascii="SamsungOne 400" w:eastAsia="MS Mincho" w:hAnsi="SamsungOne 400" w:cs="Times New Roman"/>
          <w:szCs w:val="20"/>
          <w:lang w:val="en-GB" w:eastAsia="en-US"/>
        </w:rPr>
        <w:t>the</w:t>
      </w:r>
      <w:r w:rsidRPr="00654FD5">
        <w:rPr>
          <w:rFonts w:ascii="SamsungOne 400" w:eastAsia="MS Mincho" w:hAnsi="SamsungOne 400" w:cs="Times New Roman"/>
          <w:szCs w:val="20"/>
          <w:lang w:val="en-GB" w:eastAsia="en-US"/>
        </w:rPr>
        <w:t xml:space="preserve"> CSI report configuration for training data </w:t>
      </w:r>
      <w:r>
        <w:rPr>
          <w:rFonts w:ascii="SamsungOne 400" w:eastAsia="MS Mincho" w:hAnsi="SamsungOne 400" w:cs="Times New Roman"/>
          <w:szCs w:val="20"/>
          <w:lang w:val="en-GB" w:eastAsia="en-US"/>
        </w:rPr>
        <w:t xml:space="preserve">collection purpose needs to </w:t>
      </w:r>
      <w:proofErr w:type="gramStart"/>
      <w:r>
        <w:rPr>
          <w:rFonts w:ascii="SamsungOne 400" w:eastAsia="MS Mincho" w:hAnsi="SamsungOne 400" w:cs="Times New Roman"/>
          <w:szCs w:val="20"/>
          <w:lang w:val="en-GB" w:eastAsia="en-US"/>
        </w:rPr>
        <w:t>be differentiated</w:t>
      </w:r>
      <w:proofErr w:type="gramEnd"/>
      <w:r>
        <w:rPr>
          <w:rFonts w:ascii="SamsungOne 400" w:eastAsia="MS Mincho" w:hAnsi="SamsungOne 400" w:cs="Times New Roman"/>
          <w:szCs w:val="20"/>
          <w:lang w:val="en-GB" w:eastAsia="en-US"/>
        </w:rPr>
        <w:t xml:space="preserve"> from other report configurations with </w:t>
      </w:r>
      <w:proofErr w:type="spellStart"/>
      <w:r>
        <w:rPr>
          <w:rFonts w:ascii="SamsungOne 400" w:eastAsia="MS Mincho" w:hAnsi="SamsungOne 400" w:cs="Times New Roman"/>
          <w:szCs w:val="20"/>
          <w:lang w:val="en-GB" w:eastAsia="en-US"/>
        </w:rPr>
        <w:t>reportQuantity</w:t>
      </w:r>
      <w:proofErr w:type="spellEnd"/>
      <w:r>
        <w:rPr>
          <w:rFonts w:ascii="SamsungOne 400" w:eastAsia="MS Mincho" w:hAnsi="SamsungOne 400" w:cs="Times New Roman"/>
          <w:szCs w:val="20"/>
          <w:lang w:val="en-GB" w:eastAsia="en-US"/>
        </w:rPr>
        <w:t xml:space="preserve"> set to ‘none’. </w:t>
      </w:r>
    </w:p>
    <w:p w14:paraId="5AD7A4C9" w14:textId="2753FC2B" w:rsidR="004B6054" w:rsidRDefault="004B6054" w:rsidP="004B6054">
      <w:pPr>
        <w:rPr>
          <w:rFonts w:ascii="SamsungOne 400" w:eastAsia="MS Mincho" w:hAnsi="SamsungOne 400" w:cs="Times New Roman"/>
          <w:szCs w:val="20"/>
          <w:lang w:val="en-GB" w:eastAsia="en-US"/>
        </w:rPr>
      </w:pPr>
    </w:p>
    <w:p w14:paraId="094B3862" w14:textId="25BEB53C" w:rsidR="004B6054" w:rsidRDefault="004B6054" w:rsidP="004B6054">
      <w:pPr>
        <w:rPr>
          <w:rFonts w:ascii="SamsungOne 400" w:eastAsia="MS Mincho" w:hAnsi="SamsungOne 400" w:cs="Times New Roman"/>
          <w:szCs w:val="20"/>
          <w:lang w:val="en-GB" w:eastAsia="en-US"/>
        </w:rPr>
      </w:pPr>
    </w:p>
    <w:p w14:paraId="227D47EC" w14:textId="21A7BEC8" w:rsidR="004B6054" w:rsidRPr="00C47BD6" w:rsidRDefault="004B6054" w:rsidP="004B6054">
      <w:pPr>
        <w:pStyle w:val="Heading5"/>
      </w:pPr>
      <w:r>
        <w:t>Proposal#2</w:t>
      </w:r>
      <w:r w:rsidRPr="00C47BD6">
        <w:t xml:space="preserve">: </w:t>
      </w:r>
      <w:r w:rsidRPr="00EB47A2">
        <w:rPr>
          <w:b w:val="0"/>
        </w:rPr>
        <w:t xml:space="preserve">For the AI/ML based CSI prediction </w:t>
      </w:r>
      <w:r>
        <w:rPr>
          <w:b w:val="0"/>
        </w:rPr>
        <w:t>using UE-side model</w:t>
      </w:r>
      <w:r w:rsidRPr="00EB47A2">
        <w:rPr>
          <w:b w:val="0"/>
        </w:rPr>
        <w:t xml:space="preserve">, </w:t>
      </w:r>
      <w:r>
        <w:rPr>
          <w:b w:val="0"/>
        </w:rPr>
        <w:t>for CSI report configuration for training data</w:t>
      </w:r>
      <w:r w:rsidRPr="00EB47A2">
        <w:rPr>
          <w:b w:val="0"/>
        </w:rPr>
        <w:t xml:space="preserve"> collection</w:t>
      </w:r>
      <w:r>
        <w:rPr>
          <w:b w:val="0"/>
        </w:rPr>
        <w:t xml:space="preserve"> purpose, </w:t>
      </w:r>
    </w:p>
    <w:p w14:paraId="26D0F7D1" w14:textId="77777777" w:rsidR="008A2597" w:rsidRDefault="004B6054" w:rsidP="00590D37">
      <w:pPr>
        <w:pStyle w:val="ListParagraph"/>
        <w:numPr>
          <w:ilvl w:val="0"/>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T</w:t>
      </w:r>
      <w:r w:rsidRPr="004B6054">
        <w:rPr>
          <w:rFonts w:ascii="SamsungOne 400" w:eastAsia="MS Mincho" w:hAnsi="SamsungOne 400" w:cs="Times New Roman"/>
          <w:szCs w:val="20"/>
          <w:lang w:val="en-GB" w:eastAsia="en-US"/>
        </w:rPr>
        <w:t xml:space="preserve">he UE is not </w:t>
      </w:r>
      <w:r>
        <w:rPr>
          <w:rFonts w:ascii="SamsungOne 400" w:eastAsia="MS Mincho" w:hAnsi="SamsungOne 400" w:cs="Times New Roman"/>
          <w:szCs w:val="20"/>
          <w:lang w:val="en-GB" w:eastAsia="en-US"/>
        </w:rPr>
        <w:t>expected</w:t>
      </w:r>
      <w:r w:rsidRPr="004B6054">
        <w:rPr>
          <w:rFonts w:ascii="SamsungOne 400" w:eastAsia="MS Mincho" w:hAnsi="SamsungOne 400" w:cs="Times New Roman"/>
          <w:szCs w:val="20"/>
          <w:lang w:val="en-GB" w:eastAsia="en-US"/>
        </w:rPr>
        <w:t xml:space="preserve"> to report CSI for data collection purpose, i.e., the higher layer parameter </w:t>
      </w:r>
      <w:r w:rsidRPr="004B6054">
        <w:rPr>
          <w:rFonts w:ascii="SamsungOne 400" w:eastAsia="MS Mincho" w:hAnsi="SamsungOne 400" w:cs="Times New Roman"/>
          <w:i/>
          <w:szCs w:val="20"/>
          <w:lang w:val="en-GB" w:eastAsia="en-US"/>
        </w:rPr>
        <w:t>reportQuantity</w:t>
      </w:r>
      <w:r w:rsidRPr="004B6054">
        <w:rPr>
          <w:rFonts w:ascii="SamsungOne 400" w:eastAsia="MS Mincho" w:hAnsi="SamsungOne 400" w:cs="Times New Roman"/>
          <w:szCs w:val="20"/>
          <w:lang w:val="en-GB" w:eastAsia="en-US"/>
        </w:rPr>
        <w:t xml:space="preserve"> </w:t>
      </w:r>
      <w:r w:rsidR="00590D37">
        <w:rPr>
          <w:rFonts w:ascii="SamsungOne 400" w:eastAsia="MS Mincho" w:hAnsi="SamsungOne 400" w:cs="Times New Roman"/>
          <w:szCs w:val="20"/>
          <w:lang w:val="en-GB" w:eastAsia="en-US"/>
        </w:rPr>
        <w:t>is</w:t>
      </w:r>
      <w:r w:rsidRPr="004B6054">
        <w:rPr>
          <w:rFonts w:ascii="SamsungOne 400" w:eastAsia="MS Mincho" w:hAnsi="SamsungOne 400" w:cs="Times New Roman"/>
          <w:szCs w:val="20"/>
          <w:lang w:val="en-GB" w:eastAsia="en-US"/>
        </w:rPr>
        <w:t xml:space="preserve"> set to </w:t>
      </w:r>
      <w:proofErr w:type="gramStart"/>
      <w:r w:rsidRPr="004B6054">
        <w:rPr>
          <w:rFonts w:ascii="SamsungOne 400" w:eastAsia="MS Mincho" w:hAnsi="SamsungOne 400" w:cs="Times New Roman"/>
          <w:szCs w:val="20"/>
          <w:lang w:val="en-GB" w:eastAsia="en-US"/>
        </w:rPr>
        <w:t>‘none’</w:t>
      </w:r>
      <w:r w:rsidR="00590D37">
        <w:rPr>
          <w:rFonts w:ascii="SamsungOne 400" w:eastAsia="MS Mincho" w:hAnsi="SamsungOne 400" w:cs="Times New Roman"/>
          <w:szCs w:val="20"/>
          <w:lang w:val="en-GB" w:eastAsia="en-US"/>
        </w:rPr>
        <w:t>,</w:t>
      </w:r>
      <w:proofErr w:type="gramEnd"/>
      <w:r w:rsidR="00590D37">
        <w:rPr>
          <w:rFonts w:ascii="SamsungOne 400" w:eastAsia="MS Mincho" w:hAnsi="SamsungOne 400" w:cs="Times New Roman"/>
          <w:szCs w:val="20"/>
          <w:lang w:val="en-GB" w:eastAsia="en-US"/>
        </w:rPr>
        <w:t xml:space="preserve"> Codebook (‘codebookType’) is not configured. </w:t>
      </w:r>
    </w:p>
    <w:p w14:paraId="23F41AA8" w14:textId="7E9874AA" w:rsidR="003522FC" w:rsidRDefault="00CC106E" w:rsidP="003522FC">
      <w:pPr>
        <w:pStyle w:val="ListParagraph"/>
        <w:numPr>
          <w:ilvl w:val="0"/>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To differentiate the report configuration from other report configurations with </w:t>
      </w:r>
      <w:proofErr w:type="spellStart"/>
      <w:r>
        <w:rPr>
          <w:rFonts w:ascii="SamsungOne 400" w:eastAsia="MS Mincho" w:hAnsi="SamsungOne 400" w:cs="Times New Roman"/>
          <w:szCs w:val="20"/>
          <w:lang w:val="en-GB" w:eastAsia="en-US"/>
        </w:rPr>
        <w:t>reportQuantity</w:t>
      </w:r>
      <w:proofErr w:type="spellEnd"/>
      <w:r>
        <w:rPr>
          <w:rFonts w:ascii="SamsungOne 400" w:eastAsia="MS Mincho" w:hAnsi="SamsungOne 400" w:cs="Times New Roman"/>
          <w:szCs w:val="20"/>
          <w:lang w:val="en-GB" w:eastAsia="en-US"/>
        </w:rPr>
        <w:t xml:space="preserve"> set to ‘none’, consider e</w:t>
      </w:r>
      <w:r w:rsidR="003522FC">
        <w:rPr>
          <w:rFonts w:ascii="SamsungOne 400" w:eastAsia="MS Mincho" w:hAnsi="SamsungOne 400" w:cs="Times New Roman"/>
          <w:szCs w:val="20"/>
          <w:lang w:val="en-GB" w:eastAsia="en-US"/>
        </w:rPr>
        <w:t xml:space="preserve">xplicit indication of resources </w:t>
      </w:r>
      <w:r w:rsidR="00110DE4">
        <w:rPr>
          <w:rFonts w:ascii="SamsungOne 400" w:eastAsia="MS Mincho" w:hAnsi="SamsungOne 400" w:cs="Times New Roman"/>
          <w:szCs w:val="20"/>
          <w:lang w:val="en-GB" w:eastAsia="en-US"/>
        </w:rPr>
        <w:t xml:space="preserve">(CMRs) </w:t>
      </w:r>
      <w:r w:rsidR="003522FC">
        <w:rPr>
          <w:rFonts w:ascii="SamsungOne 400" w:eastAsia="MS Mincho" w:hAnsi="SamsungOne 400" w:cs="Times New Roman"/>
          <w:szCs w:val="20"/>
          <w:lang w:val="en-GB" w:eastAsia="en-US"/>
        </w:rPr>
        <w:t>for data collection purpose</w:t>
      </w:r>
      <w:r w:rsidR="003F0C34">
        <w:rPr>
          <w:rFonts w:ascii="SamsungOne 400" w:eastAsia="MS Mincho" w:hAnsi="SamsungOne 400" w:cs="Times New Roman"/>
          <w:szCs w:val="20"/>
          <w:lang w:val="en-GB" w:eastAsia="en-US"/>
        </w:rPr>
        <w:t xml:space="preserve">, e.g., higher layer parameter </w:t>
      </w:r>
      <w:proofErr w:type="spellStart"/>
      <w:r w:rsidR="003522FC" w:rsidRPr="00654FD5">
        <w:rPr>
          <w:rFonts w:ascii="SamsungOne 400" w:eastAsia="MS Mincho" w:hAnsi="SamsungOne 400" w:cs="Times New Roman"/>
          <w:szCs w:val="20"/>
          <w:lang w:val="en-GB" w:eastAsia="en-US"/>
        </w:rPr>
        <w:t>resourcesForDataCollection</w:t>
      </w:r>
      <w:proofErr w:type="spellEnd"/>
      <w:r w:rsidR="003522FC" w:rsidRPr="00654FD5">
        <w:rPr>
          <w:rFonts w:ascii="SamsungOne 400" w:eastAsia="MS Mincho" w:hAnsi="SamsungOne 400" w:cs="Times New Roman"/>
          <w:szCs w:val="20"/>
          <w:lang w:val="en-GB" w:eastAsia="en-US"/>
        </w:rPr>
        <w:t xml:space="preserve">    </w:t>
      </w:r>
      <w:r w:rsidR="003F0C34">
        <w:rPr>
          <w:rFonts w:ascii="SamsungOne 400" w:eastAsia="MS Mincho" w:hAnsi="SamsungOne 400" w:cs="Times New Roman"/>
          <w:szCs w:val="20"/>
          <w:lang w:val="en-GB" w:eastAsia="en-US"/>
        </w:rPr>
        <w:t>‘</w:t>
      </w:r>
      <w:r w:rsidR="003522FC" w:rsidRPr="00654FD5">
        <w:rPr>
          <w:rFonts w:ascii="SamsungOne 400" w:eastAsia="MS Mincho" w:hAnsi="SamsungOne 400" w:cs="Times New Roman"/>
          <w:szCs w:val="20"/>
          <w:lang w:val="en-GB" w:eastAsia="en-US"/>
        </w:rPr>
        <w:t>CSI-</w:t>
      </w:r>
      <w:proofErr w:type="spellStart"/>
      <w:r w:rsidR="003522FC" w:rsidRPr="00654FD5">
        <w:rPr>
          <w:rFonts w:ascii="SamsungOne 400" w:eastAsia="MS Mincho" w:hAnsi="SamsungOne 400" w:cs="Times New Roman"/>
          <w:szCs w:val="20"/>
          <w:lang w:val="en-GB" w:eastAsia="en-US"/>
        </w:rPr>
        <w:t>ResourceConfigId</w:t>
      </w:r>
      <w:proofErr w:type="spellEnd"/>
      <w:r w:rsidR="003522FC" w:rsidRPr="00654FD5">
        <w:rPr>
          <w:rFonts w:ascii="SamsungOne 400" w:eastAsia="MS Mincho" w:hAnsi="SamsungOne 400" w:cs="Times New Roman"/>
          <w:szCs w:val="20"/>
          <w:lang w:val="en-GB" w:eastAsia="en-US"/>
        </w:rPr>
        <w:t>’</w:t>
      </w:r>
      <w:r>
        <w:rPr>
          <w:rFonts w:ascii="SamsungOne 400" w:eastAsia="MS Mincho" w:hAnsi="SamsungOne 400" w:cs="Times New Roman"/>
          <w:szCs w:val="20"/>
          <w:lang w:val="en-GB" w:eastAsia="en-US"/>
        </w:rPr>
        <w:t xml:space="preserve">. </w:t>
      </w:r>
    </w:p>
    <w:p w14:paraId="203B8A07" w14:textId="33E3383A" w:rsidR="004B6054" w:rsidRDefault="004B6054" w:rsidP="004B6054">
      <w:pPr>
        <w:rPr>
          <w:rFonts w:ascii="SamsungOne 400" w:eastAsia="MS Mincho" w:hAnsi="SamsungOne 400" w:cs="Times New Roman"/>
          <w:szCs w:val="20"/>
          <w:lang w:val="en-GB" w:eastAsia="en-US"/>
        </w:rPr>
      </w:pPr>
    </w:p>
    <w:p w14:paraId="165F81D1" w14:textId="09D11F81" w:rsidR="00CD1766" w:rsidRDefault="00CD1766" w:rsidP="00654FD5">
      <w:pPr>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5G NR specifies rules to determine the processing unit</w:t>
      </w:r>
      <w:r w:rsidR="00654FD5">
        <w:rPr>
          <w:rFonts w:ascii="SamsungOne 400" w:eastAsia="MS Mincho" w:hAnsi="SamsungOne 400" w:cs="Times New Roman"/>
          <w:szCs w:val="20"/>
          <w:lang w:val="en-GB" w:eastAsia="en-US"/>
        </w:rPr>
        <w:t>s</w:t>
      </w:r>
      <w:r>
        <w:rPr>
          <w:rFonts w:ascii="SamsungOne 400" w:eastAsia="MS Mincho" w:hAnsi="SamsungOne 400" w:cs="Times New Roman"/>
          <w:szCs w:val="20"/>
          <w:lang w:val="en-GB" w:eastAsia="en-US"/>
        </w:rPr>
        <w:t xml:space="preserve"> counting and their occupancy (the duration for</w:t>
      </w:r>
      <w:r w:rsidR="00654FD5">
        <w:rPr>
          <w:rFonts w:ascii="SamsungOne 400" w:eastAsia="MS Mincho" w:hAnsi="SamsungOne 400" w:cs="Times New Roman"/>
          <w:szCs w:val="20"/>
          <w:lang w:val="en-GB" w:eastAsia="en-US"/>
        </w:rPr>
        <w:t xml:space="preserve"> the</w:t>
      </w:r>
      <w:r>
        <w:rPr>
          <w:rFonts w:ascii="SamsungOne 400" w:eastAsia="MS Mincho" w:hAnsi="SamsungOne 400" w:cs="Times New Roman"/>
          <w:szCs w:val="20"/>
          <w:lang w:val="en-GB" w:eastAsia="en-US"/>
        </w:rPr>
        <w:t xml:space="preserve"> occupied processing units) when the CSI report configuration is configured with higher layer parameter </w:t>
      </w:r>
      <w:proofErr w:type="gramStart"/>
      <w:r w:rsidRPr="004B6054">
        <w:rPr>
          <w:rFonts w:ascii="SamsungOne 400" w:eastAsia="MS Mincho" w:hAnsi="SamsungOne 400" w:cs="Times New Roman"/>
          <w:i/>
          <w:szCs w:val="20"/>
          <w:lang w:val="en-GB" w:eastAsia="en-US"/>
        </w:rPr>
        <w:t>reportQuantity</w:t>
      </w:r>
      <w:r w:rsidRPr="004B6054">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is</w:t>
      </w:r>
      <w:proofErr w:type="gramEnd"/>
      <w:r w:rsidRPr="004B6054">
        <w:rPr>
          <w:rFonts w:ascii="SamsungOne 400" w:eastAsia="MS Mincho" w:hAnsi="SamsungOne 400" w:cs="Times New Roman"/>
          <w:szCs w:val="20"/>
          <w:lang w:val="en-GB" w:eastAsia="en-US"/>
        </w:rPr>
        <w:t xml:space="preserve"> set to ‘none’</w:t>
      </w:r>
      <w:r>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Such</w:t>
      </w:r>
      <w:r>
        <w:rPr>
          <w:rFonts w:ascii="SamsungOne 400" w:eastAsia="MS Mincho" w:hAnsi="SamsungOne 400" w:cs="Times New Roman"/>
          <w:szCs w:val="20"/>
          <w:lang w:val="en-GB" w:eastAsia="en-US"/>
        </w:rPr>
        <w:t xml:space="preserve"> configurations </w:t>
      </w:r>
      <w:r w:rsidR="00654FD5">
        <w:rPr>
          <w:rFonts w:ascii="SamsungOne 400" w:eastAsia="MS Mincho" w:hAnsi="SamsungOne 400" w:cs="Times New Roman"/>
          <w:szCs w:val="20"/>
          <w:lang w:val="en-GB" w:eastAsia="en-US"/>
        </w:rPr>
        <w:t xml:space="preserve">in NR </w:t>
      </w:r>
      <w:r>
        <w:rPr>
          <w:rFonts w:ascii="SamsungOne 400" w:eastAsia="MS Mincho" w:hAnsi="SamsungOne 400" w:cs="Times New Roman"/>
          <w:szCs w:val="20"/>
          <w:lang w:val="en-GB" w:eastAsia="en-US"/>
        </w:rPr>
        <w:t xml:space="preserve">occupy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O</m:t>
            </m:r>
          </m:e>
          <m:sub>
            <m:r>
              <w:rPr>
                <w:rFonts w:ascii="Cambria Math" w:eastAsia="MS Mincho" w:hAnsi="Cambria Math" w:cs="Times New Roman"/>
                <w:szCs w:val="20"/>
                <w:lang w:val="en-GB" w:eastAsia="en-US"/>
              </w:rPr>
              <m:t>CPU</m:t>
            </m:r>
          </m:sub>
        </m:sSub>
        <m:r>
          <w:rPr>
            <w:rFonts w:ascii="Cambria Math" w:eastAsia="MS Mincho" w:hAnsi="Cambria Math" w:cs="Times New Roman"/>
            <w:szCs w:val="20"/>
            <w:lang w:val="en-GB" w:eastAsia="en-US"/>
          </w:rPr>
          <m:t>=0</m:t>
        </m:r>
      </m:oMath>
      <w:r>
        <w:rPr>
          <w:rFonts w:ascii="SamsungOne 400" w:eastAsia="MS Mincho" w:hAnsi="SamsungOne 400" w:cs="Times New Roman"/>
          <w:szCs w:val="20"/>
          <w:lang w:val="en-GB" w:eastAsia="en-US"/>
        </w:rPr>
        <w:t xml:space="preserve">  when ‘</w:t>
      </w:r>
      <w:proofErr w:type="spellStart"/>
      <w:r>
        <w:rPr>
          <w:rFonts w:ascii="SamsungOne 400" w:eastAsia="MS Mincho" w:hAnsi="SamsungOne 400" w:cs="Times New Roman"/>
          <w:szCs w:val="20"/>
          <w:lang w:val="en-GB" w:eastAsia="en-US"/>
        </w:rPr>
        <w:t>trs</w:t>
      </w:r>
      <w:proofErr w:type="spellEnd"/>
      <w:r>
        <w:rPr>
          <w:rFonts w:ascii="SamsungOne 400" w:eastAsia="MS Mincho" w:hAnsi="SamsungOne 400" w:cs="Times New Roman"/>
          <w:szCs w:val="20"/>
          <w:lang w:val="en-GB" w:eastAsia="en-US"/>
        </w:rPr>
        <w:t xml:space="preserve">-Info’ is configured </w:t>
      </w:r>
      <w:proofErr w:type="gramStart"/>
      <w:r>
        <w:rPr>
          <w:rFonts w:ascii="SamsungOne 400" w:eastAsia="MS Mincho" w:hAnsi="SamsungOne 400" w:cs="Times New Roman"/>
          <w:szCs w:val="20"/>
          <w:lang w:val="en-GB" w:eastAsia="en-US"/>
        </w:rPr>
        <w:t xml:space="preserve">and </w:t>
      </w:r>
      <w:proofErr w:type="gramEnd"/>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O</m:t>
            </m:r>
          </m:e>
          <m:sub>
            <m:r>
              <w:rPr>
                <w:rFonts w:ascii="Cambria Math" w:eastAsia="MS Mincho" w:hAnsi="Cambria Math" w:cs="Times New Roman"/>
                <w:szCs w:val="20"/>
                <w:lang w:val="en-GB" w:eastAsia="en-US"/>
              </w:rPr>
              <m:t>CPU</m:t>
            </m:r>
          </m:sub>
        </m:sSub>
        <m:r>
          <w:rPr>
            <w:rFonts w:ascii="Cambria Math" w:eastAsia="MS Mincho" w:hAnsi="Cambria Math" w:cs="Times New Roman"/>
            <w:szCs w:val="20"/>
            <w:lang w:val="en-GB" w:eastAsia="en-US"/>
          </w:rPr>
          <m:t>=1</m:t>
        </m:r>
      </m:oMath>
      <w:r>
        <w:rPr>
          <w:rFonts w:ascii="SamsungOne 400" w:eastAsia="MS Mincho" w:hAnsi="SamsungOne 400" w:cs="Times New Roman"/>
          <w:szCs w:val="20"/>
          <w:lang w:val="en-GB" w:eastAsia="en-US"/>
        </w:rPr>
        <w:t>, otherwise. Considering the CMRs for data</w:t>
      </w:r>
      <w:r w:rsidR="00654FD5">
        <w:rPr>
          <w:rFonts w:ascii="SamsungOne 400" w:eastAsia="MS Mincho" w:hAnsi="SamsungOne 400" w:cs="Times New Roman"/>
          <w:szCs w:val="20"/>
          <w:lang w:val="en-GB" w:eastAsia="en-US"/>
        </w:rPr>
        <w:t xml:space="preserve"> collection involve higher number of</w:t>
      </w:r>
      <w:r>
        <w:rPr>
          <w:rFonts w:ascii="SamsungOne 400" w:eastAsia="MS Mincho" w:hAnsi="SamsungOne 400" w:cs="Times New Roman"/>
          <w:szCs w:val="20"/>
          <w:lang w:val="en-GB" w:eastAsia="en-US"/>
        </w:rPr>
        <w:t xml:space="preserve"> ports, a different </w:t>
      </w:r>
      <w:r w:rsidR="003F0C34">
        <w:rPr>
          <w:rFonts w:ascii="SamsungOne 400" w:eastAsia="MS Mincho" w:hAnsi="SamsungOne 400" w:cs="Times New Roman"/>
          <w:szCs w:val="20"/>
          <w:lang w:val="en-GB" w:eastAsia="en-US"/>
        </w:rPr>
        <w:t xml:space="preserve">value </w:t>
      </w:r>
      <w:r>
        <w:rPr>
          <w:rFonts w:ascii="SamsungOne 400" w:eastAsia="MS Mincho" w:hAnsi="SamsungOne 400" w:cs="Times New Roman"/>
          <w:szCs w:val="20"/>
          <w:lang w:val="en-GB" w:eastAsia="en-US"/>
        </w:rPr>
        <w:t xml:space="preserve">of </w:t>
      </w:r>
      <w:r w:rsidR="00654FD5">
        <w:rPr>
          <w:rFonts w:ascii="SamsungOne 400" w:eastAsia="MS Mincho" w:hAnsi="SamsungOne 400" w:cs="Times New Roman"/>
          <w:szCs w:val="20"/>
          <w:lang w:val="en-GB" w:eastAsia="en-US"/>
        </w:rPr>
        <w:t xml:space="preserve">processing unit </w:t>
      </w:r>
      <w:proofErr w:type="gramStart"/>
      <w:r w:rsidR="00C86D8E">
        <w:rPr>
          <w:rFonts w:ascii="SamsungOne 400" w:eastAsia="MS Mincho" w:hAnsi="SamsungOne 400" w:cs="Times New Roman"/>
          <w:szCs w:val="20"/>
          <w:lang w:val="en-GB" w:eastAsia="en-US"/>
        </w:rPr>
        <w:t>could be</w:t>
      </w:r>
      <w:r>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occupied</w:t>
      </w:r>
      <w:proofErr w:type="gramEnd"/>
      <w:r w:rsidR="00654FD5">
        <w:rPr>
          <w:rFonts w:ascii="SamsungOne 400" w:eastAsia="MS Mincho" w:hAnsi="SamsungOne 400" w:cs="Times New Roman"/>
          <w:szCs w:val="20"/>
          <w:lang w:val="en-GB" w:eastAsia="en-US"/>
        </w:rPr>
        <w:t xml:space="preserve">. As detailed in the subsequent sections below, the processing unit could also be counted towards a separate processing resources pool than the legacy CPU pool, i.e., UE’s indicated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CPU</m:t>
            </m:r>
          </m:sub>
        </m:sSub>
        <m:r>
          <w:rPr>
            <w:rFonts w:ascii="Cambria Math" w:eastAsia="MS Mincho" w:hAnsi="Cambria Math" w:cs="Times New Roman"/>
            <w:szCs w:val="20"/>
            <w:lang w:val="en-GB" w:eastAsia="en-US"/>
          </w:rPr>
          <m:t>.</m:t>
        </m:r>
      </m:oMath>
      <w:r w:rsidR="00654FD5">
        <w:rPr>
          <w:rFonts w:ascii="SamsungOne 400" w:eastAsia="MS Mincho" w:hAnsi="SamsungOne 400" w:cs="Times New Roman"/>
          <w:szCs w:val="20"/>
          <w:lang w:val="en-GB" w:eastAsia="en-US"/>
        </w:rPr>
        <w:t xml:space="preserve"> Thus, differentiating CSI report configuration from other CSI report configuration with </w:t>
      </w:r>
      <w:r w:rsidR="00654FD5" w:rsidRPr="004B6054">
        <w:rPr>
          <w:rFonts w:ascii="SamsungOne 400" w:eastAsia="MS Mincho" w:hAnsi="SamsungOne 400" w:cs="Times New Roman"/>
          <w:i/>
          <w:szCs w:val="20"/>
          <w:lang w:val="en-GB" w:eastAsia="en-US"/>
        </w:rPr>
        <w:t>reportQuantity</w:t>
      </w:r>
      <w:r w:rsidR="00654FD5" w:rsidRPr="004B6054">
        <w:rPr>
          <w:rFonts w:ascii="SamsungOne 400" w:eastAsia="MS Mincho" w:hAnsi="SamsungOne 400" w:cs="Times New Roman"/>
          <w:szCs w:val="20"/>
          <w:lang w:val="en-GB" w:eastAsia="en-US"/>
        </w:rPr>
        <w:t xml:space="preserve"> </w:t>
      </w:r>
      <w:r w:rsidR="00654FD5">
        <w:rPr>
          <w:rFonts w:ascii="SamsungOne 400" w:eastAsia="MS Mincho" w:hAnsi="SamsungOne 400" w:cs="Times New Roman"/>
          <w:szCs w:val="20"/>
          <w:lang w:val="en-GB" w:eastAsia="en-US"/>
        </w:rPr>
        <w:t xml:space="preserve"> </w:t>
      </w:r>
      <w:r w:rsidR="00654FD5" w:rsidRPr="004B6054">
        <w:rPr>
          <w:rFonts w:ascii="SamsungOne 400" w:eastAsia="MS Mincho" w:hAnsi="SamsungOne 400" w:cs="Times New Roman"/>
          <w:szCs w:val="20"/>
          <w:lang w:val="en-GB" w:eastAsia="en-US"/>
        </w:rPr>
        <w:t>set to ‘none’</w:t>
      </w:r>
      <w:r w:rsidR="00654FD5">
        <w:rPr>
          <w:rFonts w:ascii="SamsungOne 400" w:eastAsia="MS Mincho" w:hAnsi="SamsungOne 400" w:cs="Times New Roman"/>
          <w:szCs w:val="20"/>
          <w:lang w:val="en-GB" w:eastAsia="en-US"/>
        </w:rPr>
        <w:t xml:space="preserve"> is needed. </w:t>
      </w:r>
    </w:p>
    <w:p w14:paraId="32C219A2" w14:textId="5B5E24D5" w:rsidR="00110DE4" w:rsidRDefault="00110DE4" w:rsidP="00654FD5">
      <w:pPr>
        <w:jc w:val="both"/>
        <w:rPr>
          <w:rFonts w:ascii="SamsungOne 400" w:eastAsia="MS Mincho" w:hAnsi="SamsungOne 400" w:cs="Times New Roman"/>
          <w:szCs w:val="20"/>
          <w:lang w:val="en-GB" w:eastAsia="en-US"/>
        </w:rPr>
      </w:pPr>
    </w:p>
    <w:p w14:paraId="16158C7A" w14:textId="77777777" w:rsidR="0024659E" w:rsidRDefault="008A62B7" w:rsidP="0024659E">
      <w:pPr>
        <w:keepNext/>
        <w:jc w:val="center"/>
      </w:pPr>
      <w:r>
        <w:rPr>
          <w:rFonts w:ascii="SamsungOne 400" w:eastAsia="MS Mincho" w:hAnsi="SamsungOne 400" w:cs="Times New Roman"/>
          <w:noProof/>
          <w:szCs w:val="20"/>
        </w:rPr>
        <w:drawing>
          <wp:inline distT="0" distB="0" distL="0" distR="0" wp14:anchorId="07AA50D8" wp14:editId="55D41CC3">
            <wp:extent cx="4889037" cy="956181"/>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3540" cy="959018"/>
                    </a:xfrm>
                    <a:prstGeom prst="rect">
                      <a:avLst/>
                    </a:prstGeom>
                    <a:noFill/>
                  </pic:spPr>
                </pic:pic>
              </a:graphicData>
            </a:graphic>
          </wp:inline>
        </w:drawing>
      </w:r>
    </w:p>
    <w:p w14:paraId="5FC7126F" w14:textId="5D591325" w:rsidR="00110DE4" w:rsidRDefault="0024659E" w:rsidP="0024659E">
      <w:pPr>
        <w:pStyle w:val="Caption"/>
        <w:jc w:val="center"/>
      </w:pPr>
      <w:r>
        <w:t xml:space="preserve">Figure </w:t>
      </w:r>
      <w:r>
        <w:fldChar w:fldCharType="begin"/>
      </w:r>
      <w:r>
        <w:instrText xml:space="preserve"> SEQ Figure \* ARABIC </w:instrText>
      </w:r>
      <w:r>
        <w:fldChar w:fldCharType="separate"/>
      </w:r>
      <w:r w:rsidR="00016FF9">
        <w:rPr>
          <w:noProof/>
        </w:rPr>
        <w:t>3</w:t>
      </w:r>
      <w:r>
        <w:fldChar w:fldCharType="end"/>
      </w:r>
      <w:r>
        <w:t xml:space="preserve"> </w:t>
      </w:r>
      <w:r>
        <w:rPr>
          <w:rFonts w:eastAsia="MS Mincho"/>
        </w:rPr>
        <w:t>CPU occupancy for report configuration for data collection purpose (Ks=1)</w:t>
      </w:r>
      <w:r>
        <w:t xml:space="preserve"> </w:t>
      </w:r>
    </w:p>
    <w:p w14:paraId="680286CF" w14:textId="77777777" w:rsidR="0024659E" w:rsidRPr="0024659E" w:rsidRDefault="0024659E" w:rsidP="0024659E">
      <w:pPr>
        <w:rPr>
          <w:lang w:val="en-GB" w:eastAsia="en-US"/>
        </w:rPr>
      </w:pPr>
    </w:p>
    <w:p w14:paraId="5824F7A7" w14:textId="1BFC4859" w:rsidR="00CD1766" w:rsidRDefault="0043339B" w:rsidP="0043339B">
      <w:pPr>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For CPU occupancy, as a starting point,</w:t>
      </w:r>
      <w:r w:rsidR="00E57760">
        <w:rPr>
          <w:rFonts w:ascii="SamsungOne 400" w:eastAsia="MS Mincho" w:hAnsi="SamsungOne 400" w:cs="Times New Roman"/>
          <w:szCs w:val="20"/>
          <w:lang w:val="en-GB" w:eastAsia="en-US"/>
        </w:rPr>
        <w:t xml:space="preserve"> the legacy</w:t>
      </w:r>
      <w:r>
        <w:rPr>
          <w:rFonts w:ascii="SamsungOne 400" w:eastAsia="MS Mincho" w:hAnsi="SamsungOne 400" w:cs="Times New Roman"/>
          <w:szCs w:val="20"/>
          <w:lang w:val="en-GB" w:eastAsia="en-US"/>
        </w:rPr>
        <w:t xml:space="preserve"> design</w:t>
      </w:r>
      <w:r w:rsidR="00E57760">
        <w:rPr>
          <w:rFonts w:ascii="SamsungOne 400" w:eastAsia="MS Mincho" w:hAnsi="SamsungOne 400" w:cs="Times New Roman"/>
          <w:szCs w:val="20"/>
          <w:lang w:val="en-GB" w:eastAsia="en-US"/>
        </w:rPr>
        <w:t xml:space="preserve"> for CSI report configuration</w:t>
      </w:r>
      <w:r>
        <w:rPr>
          <w:rFonts w:ascii="SamsungOne 400" w:eastAsia="MS Mincho" w:hAnsi="SamsungOne 400" w:cs="Times New Roman"/>
          <w:szCs w:val="20"/>
          <w:lang w:val="en-GB" w:eastAsia="en-US"/>
        </w:rPr>
        <w:t>s</w:t>
      </w:r>
      <w:r w:rsidR="00E57760">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without</w:t>
      </w:r>
      <w:r w:rsidR="00E57760">
        <w:rPr>
          <w:rFonts w:ascii="SamsungOne 400" w:eastAsia="MS Mincho" w:hAnsi="SamsungOne 400" w:cs="Times New Roman"/>
          <w:szCs w:val="20"/>
          <w:lang w:val="en-GB" w:eastAsia="en-US"/>
        </w:rPr>
        <w:t xml:space="preserve"> a corresponding report </w:t>
      </w:r>
      <w:proofErr w:type="gramStart"/>
      <w:r w:rsidR="00E57760">
        <w:rPr>
          <w:rFonts w:ascii="SamsungOne 400" w:eastAsia="MS Mincho" w:hAnsi="SamsungOne 400" w:cs="Times New Roman"/>
          <w:szCs w:val="20"/>
          <w:lang w:val="en-GB" w:eastAsia="en-US"/>
        </w:rPr>
        <w:t xml:space="preserve">can be </w:t>
      </w:r>
      <w:r>
        <w:rPr>
          <w:rFonts w:ascii="SamsungOne 400" w:eastAsia="MS Mincho" w:hAnsi="SamsungOne 400" w:cs="Times New Roman"/>
          <w:szCs w:val="20"/>
          <w:lang w:val="en-GB" w:eastAsia="en-US"/>
        </w:rPr>
        <w:t>considered</w:t>
      </w:r>
      <w:proofErr w:type="gramEnd"/>
      <w:r>
        <w:rPr>
          <w:rFonts w:ascii="SamsungOne 400" w:eastAsia="MS Mincho" w:hAnsi="SamsungOne 400" w:cs="Times New Roman"/>
          <w:szCs w:val="20"/>
          <w:lang w:val="en-GB" w:eastAsia="en-US"/>
        </w:rPr>
        <w:t xml:space="preserve">. </w:t>
      </w:r>
      <w:r w:rsidR="007113A6">
        <w:rPr>
          <w:rFonts w:ascii="SamsungOne 400" w:eastAsia="MS Mincho" w:hAnsi="SamsungOne 400" w:cs="Times New Roman"/>
          <w:szCs w:val="20"/>
          <w:lang w:val="en-GB" w:eastAsia="en-US"/>
        </w:rPr>
        <w:t xml:space="preserve">Considering only P/SP CMRs are supported for data collection, at least for </w:t>
      </w:r>
      <w:r w:rsidR="00E57760">
        <w:rPr>
          <w:rFonts w:ascii="SamsungOne 400" w:eastAsia="MS Mincho" w:hAnsi="SamsungOne 400" w:cs="Times New Roman"/>
          <w:szCs w:val="20"/>
          <w:lang w:val="en-GB" w:eastAsia="en-US"/>
        </w:rPr>
        <w:t>up to 32</w:t>
      </w:r>
      <w:r w:rsidR="007113A6">
        <w:rPr>
          <w:rFonts w:ascii="SamsungOne 400" w:eastAsia="MS Mincho" w:hAnsi="SamsungOne 400" w:cs="Times New Roman"/>
          <w:szCs w:val="20"/>
          <w:lang w:val="en-GB" w:eastAsia="en-US"/>
        </w:rPr>
        <w:t xml:space="preserve"> CSI RS </w:t>
      </w:r>
      <w:r w:rsidR="00E57760">
        <w:rPr>
          <w:rFonts w:ascii="SamsungOne 400" w:eastAsia="MS Mincho" w:hAnsi="SamsungOne 400" w:cs="Times New Roman"/>
          <w:szCs w:val="20"/>
          <w:lang w:val="en-GB" w:eastAsia="en-US"/>
        </w:rPr>
        <w:t xml:space="preserve">ports </w:t>
      </w:r>
      <w:r w:rsidR="007113A6">
        <w:rPr>
          <w:rFonts w:ascii="SamsungOne 400" w:eastAsia="MS Mincho" w:hAnsi="SamsungOne 400" w:cs="Times New Roman"/>
          <w:szCs w:val="20"/>
          <w:lang w:val="en-GB" w:eastAsia="en-US"/>
        </w:rPr>
        <w:t xml:space="preserve">(Rel-18 DD CSI), Ks=1 CSI-RS resource is supported in a CSI-RS resource set for channel measurement. </w:t>
      </w:r>
      <w:r w:rsidR="00E57760">
        <w:rPr>
          <w:rFonts w:ascii="SamsungOne 400" w:eastAsia="MS Mincho" w:hAnsi="SamsungOne 400" w:cs="Times New Roman"/>
          <w:szCs w:val="20"/>
          <w:lang w:val="en-GB" w:eastAsia="en-US"/>
        </w:rPr>
        <w:t>In this particular case, for each of the CSI-RS transmission occasion</w:t>
      </w:r>
      <w:r>
        <w:rPr>
          <w:rFonts w:ascii="SamsungOne 400" w:eastAsia="MS Mincho" w:hAnsi="SamsungOne 400" w:cs="Times New Roman"/>
          <w:szCs w:val="20"/>
          <w:lang w:val="en-GB" w:eastAsia="en-US"/>
        </w:rPr>
        <w:t>s</w:t>
      </w:r>
      <w:r w:rsidR="00E57760">
        <w:rPr>
          <w:rFonts w:ascii="SamsungOne 400" w:eastAsia="MS Mincho" w:hAnsi="SamsungOne 400" w:cs="Times New Roman"/>
          <w:szCs w:val="20"/>
          <w:lang w:val="en-GB" w:eastAsia="en-US"/>
        </w:rPr>
        <w:t xml:space="preserve">, the </w:t>
      </w:r>
      <w:r w:rsidR="008A62B7">
        <w:rPr>
          <w:rFonts w:ascii="SamsungOne 400" w:eastAsia="MS Mincho" w:hAnsi="SamsungOne 400" w:cs="Times New Roman"/>
          <w:szCs w:val="20"/>
          <w:lang w:val="en-GB" w:eastAsia="en-US"/>
        </w:rPr>
        <w:t xml:space="preserve">CPU </w:t>
      </w:r>
      <w:proofErr w:type="gramStart"/>
      <w:r w:rsidR="008A62B7">
        <w:rPr>
          <w:rFonts w:ascii="SamsungOne 400" w:eastAsia="MS Mincho" w:hAnsi="SamsungOne 400" w:cs="Times New Roman"/>
          <w:szCs w:val="20"/>
          <w:lang w:val="en-GB" w:eastAsia="en-US"/>
        </w:rPr>
        <w:t>is occupied</w:t>
      </w:r>
      <w:proofErr w:type="gramEnd"/>
      <w:r w:rsidR="00E57760">
        <w:rPr>
          <w:rFonts w:ascii="SamsungOne 400" w:eastAsia="MS Mincho" w:hAnsi="SamsungOne 400" w:cs="Times New Roman"/>
          <w:szCs w:val="20"/>
          <w:lang w:val="en-GB" w:eastAsia="en-US"/>
        </w:rPr>
        <w:t xml:space="preserve"> f</w:t>
      </w:r>
      <w:r>
        <w:rPr>
          <w:rFonts w:ascii="SamsungOne 400" w:eastAsia="MS Mincho" w:hAnsi="SamsungOne 400" w:cs="Times New Roman"/>
          <w:szCs w:val="20"/>
          <w:lang w:val="en-GB" w:eastAsia="en-US"/>
        </w:rPr>
        <w:t>ro</w:t>
      </w:r>
      <w:r w:rsidR="00E57760">
        <w:rPr>
          <w:rFonts w:ascii="SamsungOne 400" w:eastAsia="MS Mincho" w:hAnsi="SamsungOne 400" w:cs="Times New Roman"/>
          <w:szCs w:val="20"/>
          <w:lang w:val="en-GB" w:eastAsia="en-US"/>
        </w:rPr>
        <w:t>m the first symbol of the CSI-RS</w:t>
      </w:r>
      <w:r>
        <w:rPr>
          <w:rFonts w:ascii="SamsungOne 400" w:eastAsia="MS Mincho" w:hAnsi="SamsungOne 400" w:cs="Times New Roman"/>
          <w:szCs w:val="20"/>
          <w:lang w:val="en-GB" w:eastAsia="en-US"/>
        </w:rPr>
        <w:t xml:space="preserve"> resource</w:t>
      </w:r>
      <w:r w:rsidR="00E57760">
        <w:rPr>
          <w:rFonts w:ascii="SamsungOne 400" w:eastAsia="MS Mincho" w:hAnsi="SamsungOne 400" w:cs="Times New Roman"/>
          <w:szCs w:val="20"/>
          <w:lang w:val="en-GB" w:eastAsia="en-US"/>
        </w:rPr>
        <w:t xml:space="preserve"> to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Z'</m:t>
            </m:r>
          </m:e>
          <m:sub>
            <m:r>
              <w:rPr>
                <w:rFonts w:ascii="Cambria Math" w:eastAsia="MS Mincho" w:hAnsi="Cambria Math" w:cs="Times New Roman"/>
                <w:szCs w:val="20"/>
                <w:lang w:val="en-GB" w:eastAsia="en-US"/>
              </w:rPr>
              <m:t>3</m:t>
            </m:r>
          </m:sub>
        </m:sSub>
      </m:oMath>
      <w:r w:rsidR="00E57760">
        <w:rPr>
          <w:rFonts w:ascii="SamsungOne 400" w:eastAsia="MS Mincho" w:hAnsi="SamsungOne 400" w:cs="Times New Roman"/>
          <w:szCs w:val="20"/>
          <w:lang w:val="en-GB" w:eastAsia="en-US"/>
        </w:rPr>
        <w:t xml:space="preserve"> symbols after the last symbol of CSI-RS</w:t>
      </w:r>
      <w:r>
        <w:rPr>
          <w:rFonts w:ascii="SamsungOne 400" w:eastAsia="MS Mincho" w:hAnsi="SamsungOne 400" w:cs="Times New Roman"/>
          <w:szCs w:val="20"/>
          <w:lang w:val="en-GB" w:eastAsia="en-US"/>
        </w:rPr>
        <w:t xml:space="preserve"> resource</w:t>
      </w:r>
      <w:r w:rsidR="00E57760">
        <w:rPr>
          <w:rFonts w:ascii="SamsungOne 400" w:eastAsia="MS Mincho" w:hAnsi="SamsungOne 400" w:cs="Times New Roman"/>
          <w:szCs w:val="20"/>
          <w:lang w:val="en-GB" w:eastAsia="en-US"/>
        </w:rPr>
        <w:t xml:space="preserve">. The Rel-19 enhancement on </w:t>
      </w:r>
      <w:proofErr w:type="spellStart"/>
      <w:r w:rsidR="00E57760">
        <w:rPr>
          <w:rFonts w:ascii="SamsungOne 400" w:eastAsia="MS Mincho" w:hAnsi="SamsungOne 400" w:cs="Times New Roman"/>
          <w:szCs w:val="20"/>
          <w:lang w:val="en-GB" w:eastAsia="en-US"/>
        </w:rPr>
        <w:t>eType</w:t>
      </w:r>
      <w:proofErr w:type="spellEnd"/>
      <w:r w:rsidR="00E57760">
        <w:rPr>
          <w:rFonts w:ascii="SamsungOne 400" w:eastAsia="MS Mincho" w:hAnsi="SamsungOne 400" w:cs="Times New Roman"/>
          <w:szCs w:val="20"/>
          <w:lang w:val="en-GB" w:eastAsia="en-US"/>
        </w:rPr>
        <w:t xml:space="preserve"> II DD CSI, i.e., for CSI up to 128 ports, up to Ks=</w:t>
      </w:r>
      <w:proofErr w:type="gramStart"/>
      <w:r w:rsidR="00E57760">
        <w:rPr>
          <w:rFonts w:ascii="SamsungOne 400" w:eastAsia="MS Mincho" w:hAnsi="SamsungOne 400" w:cs="Times New Roman"/>
          <w:szCs w:val="20"/>
          <w:lang w:val="en-GB" w:eastAsia="en-US"/>
        </w:rPr>
        <w:t>4</w:t>
      </w:r>
      <w:proofErr w:type="gramEnd"/>
      <w:r w:rsidR="00E57760">
        <w:rPr>
          <w:rFonts w:ascii="SamsungOne 400" w:eastAsia="MS Mincho" w:hAnsi="SamsungOne 400" w:cs="Times New Roman"/>
          <w:szCs w:val="20"/>
          <w:lang w:val="en-GB" w:eastAsia="en-US"/>
        </w:rPr>
        <w:t xml:space="preserve"> CSI-RS </w:t>
      </w:r>
      <w:r>
        <w:rPr>
          <w:rFonts w:ascii="SamsungOne 400" w:eastAsia="MS Mincho" w:hAnsi="SamsungOne 400" w:cs="Times New Roman"/>
          <w:szCs w:val="20"/>
          <w:lang w:val="en-GB" w:eastAsia="en-US"/>
        </w:rPr>
        <w:t>resources,</w:t>
      </w:r>
      <w:r w:rsidR="00E57760">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 xml:space="preserve">is supported. </w:t>
      </w:r>
      <w:r w:rsidR="003F0C34">
        <w:rPr>
          <w:rFonts w:ascii="SamsungOne 400" w:eastAsia="MS Mincho" w:hAnsi="SamsungOne 400" w:cs="Times New Roman"/>
          <w:szCs w:val="20"/>
          <w:lang w:val="en-GB" w:eastAsia="en-US"/>
        </w:rPr>
        <w:t>In this case, the</w:t>
      </w:r>
      <w:r>
        <w:rPr>
          <w:rFonts w:ascii="SamsungOne 400" w:eastAsia="MS Mincho" w:hAnsi="SamsungOne 400" w:cs="Times New Roman"/>
          <w:szCs w:val="20"/>
          <w:lang w:val="en-GB" w:eastAsia="en-US"/>
        </w:rPr>
        <w:t xml:space="preserve"> same principle </w:t>
      </w:r>
      <w:r w:rsidR="00B56A24">
        <w:rPr>
          <w:rFonts w:ascii="SamsungOne 400" w:eastAsia="MS Mincho" w:hAnsi="SamsungOne 400" w:cs="Times New Roman"/>
          <w:szCs w:val="20"/>
          <w:lang w:val="en-GB" w:eastAsia="en-US"/>
        </w:rPr>
        <w:t>as in Ks=</w:t>
      </w:r>
      <w:proofErr w:type="gramStart"/>
      <w:r w:rsidR="00B56A24">
        <w:rPr>
          <w:rFonts w:ascii="SamsungOne 400" w:eastAsia="MS Mincho" w:hAnsi="SamsungOne 400" w:cs="Times New Roman"/>
          <w:szCs w:val="20"/>
          <w:lang w:val="en-GB" w:eastAsia="en-US"/>
        </w:rPr>
        <w:t>1</w:t>
      </w:r>
      <w:proofErr w:type="gramEnd"/>
      <w:r w:rsidR="00B56A24">
        <w:rPr>
          <w:rFonts w:ascii="SamsungOne 400" w:eastAsia="MS Mincho" w:hAnsi="SamsungOne 400" w:cs="Times New Roman"/>
          <w:szCs w:val="20"/>
          <w:lang w:val="en-GB" w:eastAsia="en-US"/>
        </w:rPr>
        <w:t xml:space="preserve"> can be applied. </w:t>
      </w:r>
      <w:r w:rsidR="003F0C34">
        <w:rPr>
          <w:rFonts w:ascii="SamsungOne 400" w:eastAsia="MS Mincho" w:hAnsi="SamsungOne 400" w:cs="Times New Roman"/>
          <w:szCs w:val="20"/>
          <w:lang w:val="en-GB" w:eastAsia="en-US"/>
        </w:rPr>
        <w:t>Another issue</w:t>
      </w:r>
      <w:r w:rsidR="00886177">
        <w:rPr>
          <w:rFonts w:ascii="SamsungOne 400" w:eastAsia="MS Mincho" w:hAnsi="SamsungOne 400" w:cs="Times New Roman"/>
          <w:szCs w:val="20"/>
          <w:lang w:val="en-GB" w:eastAsia="en-US"/>
        </w:rPr>
        <w:t xml:space="preserve"> is how to count the active CSI-RS resources and active CSI-RS ports. In the legacy, for a P/SP CSI-RS resources, a CSI report configuration </w:t>
      </w:r>
      <w:r w:rsidR="00886177" w:rsidRPr="00886177">
        <w:rPr>
          <w:rFonts w:ascii="SamsungOne 400" w:eastAsia="MS Mincho" w:hAnsi="SamsungOne 400" w:cs="Times New Roman"/>
          <w:szCs w:val="20"/>
          <w:lang w:val="en-GB" w:eastAsia="en-US"/>
        </w:rPr>
        <w:t xml:space="preserve">with the higher layer parameter </w:t>
      </w:r>
      <w:proofErr w:type="spellStart"/>
      <w:r w:rsidR="00886177" w:rsidRPr="00886177">
        <w:rPr>
          <w:rFonts w:ascii="SamsungOne 400" w:eastAsia="MS Mincho" w:hAnsi="SamsungOne 400" w:cs="Times New Roman"/>
          <w:szCs w:val="20"/>
          <w:lang w:val="en-GB" w:eastAsia="en-US"/>
        </w:rPr>
        <w:t>codebookType</w:t>
      </w:r>
      <w:proofErr w:type="spellEnd"/>
      <w:r w:rsidR="00886177" w:rsidRPr="00886177">
        <w:rPr>
          <w:rFonts w:ascii="SamsungOne 400" w:eastAsia="MS Mincho" w:hAnsi="SamsungOne 400" w:cs="Times New Roman"/>
          <w:szCs w:val="20"/>
          <w:lang w:val="en-GB" w:eastAsia="en-US"/>
        </w:rPr>
        <w:t xml:space="preserve"> set to 'typeII-Doppler-r18' or 'typeII-Doppler-PortSelection-r18'</w:t>
      </w:r>
      <w:r w:rsidR="00886177">
        <w:rPr>
          <w:rFonts w:ascii="SamsungOne 400" w:eastAsia="MS Mincho" w:hAnsi="SamsungOne 400" w:cs="Times New Roman"/>
          <w:szCs w:val="20"/>
          <w:lang w:val="en-GB" w:eastAsia="en-US"/>
        </w:rPr>
        <w:t xml:space="preserve">, </w:t>
      </w:r>
      <w:r w:rsidR="00886177" w:rsidRPr="00886177">
        <w:rPr>
          <w:rFonts w:ascii="SamsungOne 400" w:eastAsia="MS Mincho" w:hAnsi="SamsungOne 400" w:cs="Times New Roman"/>
          <w:szCs w:val="20"/>
          <w:lang w:val="en-GB" w:eastAsia="en-US"/>
        </w:rPr>
        <w:t xml:space="preserve">the CSI-RS resource and the CSI-RS ports within the </w:t>
      </w:r>
      <w:r w:rsidR="00886177" w:rsidRPr="00886177">
        <w:rPr>
          <w:rFonts w:ascii="SamsungOne 400" w:eastAsia="MS Mincho" w:hAnsi="SamsungOne 400" w:cs="Times New Roman"/>
          <w:szCs w:val="20"/>
          <w:lang w:val="en-GB" w:eastAsia="en-US"/>
        </w:rPr>
        <w:lastRenderedPageBreak/>
        <w:t xml:space="preserve">CSI-RS resource are counted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K</m:t>
            </m:r>
          </m:e>
          <m:sub>
            <m:r>
              <w:rPr>
                <w:rFonts w:ascii="Cambria Math" w:eastAsia="MS Mincho" w:hAnsi="Cambria Math" w:cs="Times New Roman"/>
                <w:szCs w:val="20"/>
                <w:lang w:val="en-GB" w:eastAsia="en-US"/>
              </w:rPr>
              <m:t>p</m:t>
            </m:r>
          </m:sub>
        </m:sSub>
      </m:oMath>
      <w:r w:rsidR="00886177" w:rsidRPr="00886177">
        <w:rPr>
          <w:rFonts w:ascii="SamsungOne 400" w:eastAsia="MS Mincho" w:hAnsi="SamsungOne 400" w:cs="Times New Roman"/>
          <w:szCs w:val="20"/>
          <w:lang w:val="en-GB" w:eastAsia="en-US"/>
        </w:rPr>
        <w:t xml:space="preserve"> times, where the value of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K</m:t>
            </m:r>
          </m:e>
          <m:sub>
            <m:r>
              <w:rPr>
                <w:rFonts w:ascii="Cambria Math" w:eastAsia="MS Mincho" w:hAnsi="Cambria Math" w:cs="Times New Roman"/>
                <w:szCs w:val="20"/>
                <w:lang w:val="en-GB" w:eastAsia="en-US"/>
              </w:rPr>
              <m:t>p</m:t>
            </m:r>
          </m:sub>
        </m:sSub>
      </m:oMath>
      <w:r w:rsidR="00886177" w:rsidRPr="00886177">
        <w:rPr>
          <w:rFonts w:ascii="Cambria Math" w:eastAsia="MS Mincho" w:hAnsi="Cambria Math" w:cs="Cambria Math"/>
          <w:szCs w:val="20"/>
          <w:lang w:val="en-GB" w:eastAsia="en-US"/>
        </w:rPr>
        <w:t>∈</w:t>
      </w:r>
      <w:r w:rsidR="00886177" w:rsidRPr="00886177">
        <w:rPr>
          <w:rFonts w:ascii="SamsungOne 400" w:eastAsia="MS Mincho" w:hAnsi="SamsungOne 400" w:cs="Times New Roman"/>
          <w:szCs w:val="20"/>
          <w:lang w:val="en-GB" w:eastAsia="en-US"/>
        </w:rPr>
        <w:t>{1,2,4} is indicated by UE capability.</w:t>
      </w:r>
      <w:r w:rsidR="00E629B5">
        <w:rPr>
          <w:rFonts w:ascii="SamsungOne 400" w:eastAsia="MS Mincho" w:hAnsi="SamsungOne 400" w:cs="Times New Roman"/>
          <w:szCs w:val="20"/>
          <w:lang w:val="en-GB" w:eastAsia="en-US"/>
        </w:rPr>
        <w:t xml:space="preserve"> However, in the legacy the UE has to consider multiple transmission occasions of the CSI-RS resource </w:t>
      </w:r>
      <w:r w:rsidR="009155B8">
        <w:rPr>
          <w:rFonts w:ascii="SamsungOne 400" w:eastAsia="MS Mincho" w:hAnsi="SamsungOne 400" w:cs="Times New Roman"/>
          <w:szCs w:val="20"/>
          <w:lang w:val="en-GB" w:eastAsia="en-US"/>
        </w:rPr>
        <w:t>of</w:t>
      </w:r>
      <w:r w:rsidR="00E629B5">
        <w:rPr>
          <w:rFonts w:ascii="SamsungOne 400" w:eastAsia="MS Mincho" w:hAnsi="SamsungOne 400" w:cs="Times New Roman"/>
          <w:szCs w:val="20"/>
          <w:lang w:val="en-GB" w:eastAsia="en-US"/>
        </w:rPr>
        <w:t xml:space="preserve"> the CSI-RS resource set for CSI calculation. This is not a valid assumption for </w:t>
      </w:r>
      <w:r w:rsidR="009155B8">
        <w:rPr>
          <w:rFonts w:ascii="SamsungOne 400" w:eastAsia="MS Mincho" w:hAnsi="SamsungOne 400" w:cs="Times New Roman"/>
          <w:szCs w:val="20"/>
          <w:lang w:val="en-GB" w:eastAsia="en-US"/>
        </w:rPr>
        <w:t xml:space="preserve">the case of </w:t>
      </w:r>
      <w:r w:rsidR="00E629B5">
        <w:rPr>
          <w:rFonts w:ascii="SamsungOne 400" w:eastAsia="MS Mincho" w:hAnsi="SamsungOne 400" w:cs="Times New Roman"/>
          <w:szCs w:val="20"/>
          <w:lang w:val="en-GB" w:eastAsia="en-US"/>
        </w:rPr>
        <w:t xml:space="preserve">data collection, as there is no associated CSI report and the UE is not required to consider multiple transmission occasions. In this case,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K</m:t>
            </m:r>
          </m:e>
          <m:sub>
            <m:r>
              <w:rPr>
                <w:rFonts w:ascii="Cambria Math" w:eastAsia="MS Mincho" w:hAnsi="Cambria Math" w:cs="Times New Roman"/>
                <w:szCs w:val="20"/>
                <w:lang w:val="en-GB" w:eastAsia="en-US"/>
              </w:rPr>
              <m:t>p</m:t>
            </m:r>
          </m:sub>
        </m:sSub>
      </m:oMath>
      <w:r w:rsidR="00E629B5">
        <w:rPr>
          <w:rFonts w:ascii="Cambria Math" w:eastAsia="MS Mincho" w:hAnsi="Cambria Math" w:cs="Cambria Math"/>
          <w:szCs w:val="20"/>
          <w:lang w:val="en-GB" w:eastAsia="en-US"/>
        </w:rPr>
        <w:t>=</w:t>
      </w:r>
      <w:proofErr w:type="gramStart"/>
      <w:r w:rsidR="00E629B5">
        <w:rPr>
          <w:rFonts w:ascii="Cambria Math" w:eastAsia="MS Mincho" w:hAnsi="Cambria Math" w:cs="Cambria Math"/>
          <w:szCs w:val="20"/>
          <w:lang w:val="en-GB" w:eastAsia="en-US"/>
        </w:rPr>
        <w:t>1</w:t>
      </w:r>
      <w:proofErr w:type="gramEnd"/>
      <w:r w:rsidR="00E629B5">
        <w:rPr>
          <w:rFonts w:ascii="Cambria Math" w:eastAsia="MS Mincho" w:hAnsi="Cambria Math" w:cs="Cambria Math"/>
          <w:szCs w:val="20"/>
          <w:lang w:val="en-GB" w:eastAsia="en-US"/>
        </w:rPr>
        <w:t xml:space="preserve"> </w:t>
      </w:r>
      <w:r w:rsidR="00E629B5" w:rsidRPr="00E629B5">
        <w:rPr>
          <w:rFonts w:ascii="SamsungOne 400" w:eastAsia="MS Mincho" w:hAnsi="SamsungOne 400" w:cs="Times New Roman"/>
          <w:szCs w:val="20"/>
          <w:lang w:val="en-GB" w:eastAsia="en-US"/>
        </w:rPr>
        <w:t xml:space="preserve">can simply be considered </w:t>
      </w:r>
      <w:r w:rsidR="00E629B5">
        <w:rPr>
          <w:rFonts w:ascii="SamsungOne 400" w:eastAsia="MS Mincho" w:hAnsi="SamsungOne 400" w:cs="Times New Roman"/>
          <w:szCs w:val="20"/>
          <w:lang w:val="en-GB" w:eastAsia="en-US"/>
        </w:rPr>
        <w:t xml:space="preserve">(without the need for capability report). </w:t>
      </w:r>
    </w:p>
    <w:p w14:paraId="55BB7381" w14:textId="7F892BF2" w:rsidR="003522FC" w:rsidRDefault="003522FC" w:rsidP="00E629B5">
      <w:pPr>
        <w:jc w:val="both"/>
        <w:rPr>
          <w:rFonts w:ascii="SamsungOne 400" w:eastAsia="MS Mincho" w:hAnsi="SamsungOne 400" w:cs="Times New Roman"/>
          <w:szCs w:val="20"/>
          <w:lang w:val="en-GB" w:eastAsia="en-US"/>
        </w:rPr>
      </w:pPr>
    </w:p>
    <w:p w14:paraId="134AF9FA" w14:textId="5477170C" w:rsidR="00483663" w:rsidRDefault="003522FC" w:rsidP="00483663">
      <w:pPr>
        <w:pStyle w:val="Heading5"/>
      </w:pPr>
      <w:r>
        <w:t>Proposal#3</w:t>
      </w:r>
      <w:r w:rsidRPr="00C47BD6">
        <w:t xml:space="preserve">: </w:t>
      </w:r>
      <w:r w:rsidRPr="00EB47A2">
        <w:rPr>
          <w:b w:val="0"/>
        </w:rPr>
        <w:t xml:space="preserve">For the AI/ML based CSI prediction </w:t>
      </w:r>
      <w:r>
        <w:rPr>
          <w:b w:val="0"/>
        </w:rPr>
        <w:t>using UE-side model</w:t>
      </w:r>
      <w:r w:rsidRPr="00EB47A2">
        <w:rPr>
          <w:b w:val="0"/>
        </w:rPr>
        <w:t xml:space="preserve">, </w:t>
      </w:r>
      <w:r>
        <w:rPr>
          <w:b w:val="0"/>
        </w:rPr>
        <w:t>for CSI report configuration for training data</w:t>
      </w:r>
      <w:r w:rsidRPr="00EB47A2">
        <w:rPr>
          <w:b w:val="0"/>
        </w:rPr>
        <w:t xml:space="preserve"> collectio</w:t>
      </w:r>
      <w:r w:rsidR="00E31B69">
        <w:rPr>
          <w:b w:val="0"/>
        </w:rPr>
        <w:t>n</w:t>
      </w:r>
    </w:p>
    <w:p w14:paraId="3E64A4B1" w14:textId="0E094695" w:rsidR="003522FC" w:rsidRDefault="00846C64" w:rsidP="003522FC">
      <w:pPr>
        <w:pStyle w:val="ListParagraph"/>
        <w:numPr>
          <w:ilvl w:val="0"/>
          <w:numId w:val="23"/>
        </w:numPr>
        <w:ind w:leftChars="0"/>
        <w:rPr>
          <w:rFonts w:ascii="SamsungOne 400" w:eastAsia="MS Mincho" w:hAnsi="SamsungOne 400" w:cs="Times New Roman"/>
          <w:szCs w:val="20"/>
          <w:lang w:val="en-GB" w:eastAsia="en-US"/>
        </w:rPr>
      </w:pP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O</m:t>
            </m:r>
          </m:e>
          <m:sub>
            <m:r>
              <w:rPr>
                <w:rFonts w:ascii="Cambria Math" w:eastAsia="MS Mincho" w:hAnsi="Cambria Math" w:cs="Times New Roman"/>
                <w:szCs w:val="20"/>
                <w:lang w:val="en-GB" w:eastAsia="en-US"/>
              </w:rPr>
              <m:t>CPU</m:t>
            </m:r>
          </m:sub>
        </m:sSub>
        <m:r>
          <w:rPr>
            <w:rFonts w:ascii="Cambria Math" w:eastAsia="MS Mincho" w:hAnsi="Cambria Math" w:cs="Times New Roman"/>
            <w:szCs w:val="20"/>
            <w:lang w:val="en-GB" w:eastAsia="en-US"/>
          </w:rPr>
          <m:t>=Ks</m:t>
        </m:r>
      </m:oMath>
      <w:r w:rsidR="000C4404">
        <w:rPr>
          <w:rFonts w:ascii="SamsungOne 400" w:eastAsia="MS Mincho" w:hAnsi="SamsungOne 400" w:cs="Times New Roman"/>
          <w:szCs w:val="20"/>
          <w:lang w:val="en-GB" w:eastAsia="en-US"/>
        </w:rPr>
        <w:t xml:space="preserve"> </w:t>
      </w:r>
      <w:proofErr w:type="gramStart"/>
      <w:r w:rsidR="00B178F0">
        <w:rPr>
          <w:rFonts w:ascii="SamsungOne 400" w:eastAsia="MS Mincho" w:hAnsi="SamsungOne 400" w:cs="Times New Roman"/>
          <w:szCs w:val="20"/>
          <w:lang w:val="en-GB" w:eastAsia="en-US"/>
        </w:rPr>
        <w:t>processing</w:t>
      </w:r>
      <w:proofErr w:type="gramEnd"/>
      <w:r w:rsidR="00B178F0">
        <w:rPr>
          <w:rFonts w:ascii="SamsungOne 400" w:eastAsia="MS Mincho" w:hAnsi="SamsungOne 400" w:cs="Times New Roman"/>
          <w:szCs w:val="20"/>
          <w:lang w:val="en-GB" w:eastAsia="en-US"/>
        </w:rPr>
        <w:t xml:space="preserve"> units </w:t>
      </w:r>
      <w:r w:rsidR="00780420">
        <w:rPr>
          <w:rFonts w:ascii="SamsungOne 400" w:eastAsia="MS Mincho" w:hAnsi="SamsungOne 400" w:cs="Times New Roman"/>
          <w:szCs w:val="20"/>
          <w:lang w:val="en-GB" w:eastAsia="en-US"/>
        </w:rPr>
        <w:t xml:space="preserve">are counted </w:t>
      </w:r>
      <w:r w:rsidR="00483663">
        <w:rPr>
          <w:rFonts w:ascii="SamsungOne 400" w:eastAsia="MS Mincho" w:hAnsi="SamsungOne 400" w:cs="Times New Roman"/>
          <w:szCs w:val="20"/>
          <w:lang w:val="en-GB" w:eastAsia="en-US"/>
        </w:rPr>
        <w:t xml:space="preserve">toward the </w:t>
      </w:r>
      <w:r w:rsidR="003522FC">
        <w:rPr>
          <w:rFonts w:ascii="SamsungOne 400" w:eastAsia="MS Mincho" w:hAnsi="SamsungOne 400" w:cs="Times New Roman"/>
          <w:szCs w:val="20"/>
          <w:lang w:val="en-GB" w:eastAsia="en-US"/>
        </w:rPr>
        <w:t>legacy CSI processing unit (CPU)</w:t>
      </w:r>
      <w:r w:rsidR="000C4404">
        <w:rPr>
          <w:rFonts w:ascii="SamsungOne 400" w:eastAsia="MS Mincho" w:hAnsi="SamsungOne 400" w:cs="Times New Roman"/>
          <w:szCs w:val="20"/>
          <w:lang w:val="en-GB" w:eastAsia="en-US"/>
        </w:rPr>
        <w:t xml:space="preserve">, where </w:t>
      </w:r>
      <m:oMath>
        <m:r>
          <w:rPr>
            <w:rFonts w:ascii="Cambria Math" w:eastAsia="MS Mincho" w:hAnsi="Cambria Math" w:cs="Times New Roman"/>
            <w:szCs w:val="20"/>
            <w:lang w:val="en-GB" w:eastAsia="en-US"/>
          </w:rPr>
          <m:t>Ks</m:t>
        </m:r>
      </m:oMath>
      <w:r w:rsidR="000C4404">
        <w:rPr>
          <w:rFonts w:ascii="SamsungOne 400" w:eastAsia="MS Mincho" w:hAnsi="SamsungOne 400" w:cs="Times New Roman"/>
          <w:szCs w:val="20"/>
          <w:lang w:val="en-GB" w:eastAsia="en-US"/>
        </w:rPr>
        <w:t xml:space="preserve"> is the number of CSI-RS resource(s) in the CSI-RS resource set for channel measurement</w:t>
      </w:r>
      <w:r w:rsidR="00E31B69">
        <w:rPr>
          <w:rFonts w:ascii="SamsungOne 400" w:eastAsia="MS Mincho" w:hAnsi="SamsungOne 400" w:cs="Times New Roman"/>
          <w:szCs w:val="20"/>
          <w:lang w:val="en-GB" w:eastAsia="en-US"/>
        </w:rPr>
        <w:t xml:space="preserve">. </w:t>
      </w:r>
      <w:r w:rsidR="00483663">
        <w:rPr>
          <w:rFonts w:ascii="SamsungOne 400" w:eastAsia="MS Mincho" w:hAnsi="SamsungOne 400" w:cs="Times New Roman"/>
          <w:szCs w:val="20"/>
          <w:lang w:val="en-GB" w:eastAsia="en-US"/>
        </w:rPr>
        <w:t xml:space="preserve"> </w:t>
      </w:r>
    </w:p>
    <w:p w14:paraId="360EEEF8" w14:textId="4B784FD2" w:rsidR="003522FC" w:rsidRDefault="007113A6" w:rsidP="007113A6">
      <w:pPr>
        <w:pStyle w:val="ListParagraph"/>
        <w:numPr>
          <w:ilvl w:val="0"/>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For each of P/SP CSI-RS transmission occasion</w:t>
      </w:r>
      <w:r w:rsidR="000C4404">
        <w:rPr>
          <w:rFonts w:ascii="SamsungOne 400" w:eastAsia="MS Mincho" w:hAnsi="SamsungOne 400" w:cs="Times New Roman"/>
          <w:szCs w:val="20"/>
          <w:lang w:val="en-GB" w:eastAsia="en-US"/>
        </w:rPr>
        <w:t>s</w:t>
      </w:r>
      <w:r>
        <w:rPr>
          <w:rFonts w:ascii="SamsungOne 400" w:eastAsia="MS Mincho" w:hAnsi="SamsungOne 400" w:cs="Times New Roman"/>
          <w:szCs w:val="20"/>
          <w:lang w:val="en-GB" w:eastAsia="en-US"/>
        </w:rPr>
        <w:t xml:space="preserve">, the </w:t>
      </w:r>
      <w:r w:rsidR="003522FC" w:rsidRPr="007113A6">
        <w:rPr>
          <w:rFonts w:ascii="SamsungOne 400" w:eastAsia="MS Mincho" w:hAnsi="SamsungOne 400" w:cs="Times New Roman"/>
          <w:szCs w:val="20"/>
          <w:lang w:val="en-GB" w:eastAsia="en-US"/>
        </w:rPr>
        <w:t xml:space="preserve">CPU </w:t>
      </w:r>
      <w:proofErr w:type="gramStart"/>
      <w:r w:rsidR="003522FC" w:rsidRPr="007113A6">
        <w:rPr>
          <w:rFonts w:ascii="SamsungOne 400" w:eastAsia="MS Mincho" w:hAnsi="SamsungOne 400" w:cs="Times New Roman"/>
          <w:szCs w:val="20"/>
          <w:lang w:val="en-GB" w:eastAsia="en-US"/>
        </w:rPr>
        <w:t>is occupied</w:t>
      </w:r>
      <w:proofErr w:type="gramEnd"/>
      <w:r w:rsidR="003522FC" w:rsidRPr="007113A6">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 xml:space="preserve">from the first symbol of the </w:t>
      </w:r>
      <w:r w:rsidR="000C4404">
        <w:rPr>
          <w:rFonts w:ascii="SamsungOne 400" w:eastAsia="MS Mincho" w:hAnsi="SamsungOne 400" w:cs="Times New Roman"/>
          <w:szCs w:val="20"/>
          <w:lang w:val="en-GB" w:eastAsia="en-US"/>
        </w:rPr>
        <w:t xml:space="preserve">earliest </w:t>
      </w:r>
      <w:r>
        <w:rPr>
          <w:rFonts w:ascii="SamsungOne 400" w:eastAsia="MS Mincho" w:hAnsi="SamsungOne 400" w:cs="Times New Roman"/>
          <w:szCs w:val="20"/>
          <w:lang w:val="en-GB" w:eastAsia="en-US"/>
        </w:rPr>
        <w:t>CSI-RS</w:t>
      </w:r>
      <w:r w:rsidR="00B178F0">
        <w:rPr>
          <w:rFonts w:ascii="SamsungOne 400" w:eastAsia="MS Mincho" w:hAnsi="SamsungOne 400" w:cs="Times New Roman"/>
          <w:szCs w:val="20"/>
          <w:lang w:val="en-GB" w:eastAsia="en-US"/>
        </w:rPr>
        <w:t xml:space="preserve"> resource</w:t>
      </w:r>
      <w:r>
        <w:rPr>
          <w:rFonts w:ascii="SamsungOne 400" w:eastAsia="MS Mincho" w:hAnsi="SamsungOne 400" w:cs="Times New Roman"/>
          <w:szCs w:val="20"/>
          <w:lang w:val="en-GB" w:eastAsia="en-US"/>
        </w:rPr>
        <w:t xml:space="preserve"> until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Z'</m:t>
            </m:r>
          </m:e>
          <m:sub>
            <m:r>
              <w:rPr>
                <w:rFonts w:ascii="Cambria Math" w:eastAsia="MS Mincho" w:hAnsi="Cambria Math" w:cs="Times New Roman"/>
                <w:szCs w:val="20"/>
                <w:lang w:val="en-GB" w:eastAsia="en-US"/>
              </w:rPr>
              <m:t>3</m:t>
            </m:r>
          </m:sub>
        </m:sSub>
        <m:r>
          <w:rPr>
            <w:rFonts w:ascii="Cambria Math" w:eastAsia="MS Mincho" w:hAnsi="Cambria Math" w:cs="Times New Roman"/>
            <w:szCs w:val="20"/>
            <w:lang w:val="en-GB" w:eastAsia="en-US"/>
          </w:rPr>
          <m:t xml:space="preserve"> symbols</m:t>
        </m:r>
      </m:oMath>
      <w:r w:rsidR="000D1939" w:rsidRPr="007113A6">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 xml:space="preserve">after the last symbol of the </w:t>
      </w:r>
      <w:r w:rsidR="000C4404">
        <w:rPr>
          <w:rFonts w:ascii="SamsungOne 400" w:eastAsia="MS Mincho" w:hAnsi="SamsungOne 400" w:cs="Times New Roman"/>
          <w:szCs w:val="20"/>
          <w:lang w:val="en-GB" w:eastAsia="en-US"/>
        </w:rPr>
        <w:t xml:space="preserve">latest </w:t>
      </w:r>
      <w:r>
        <w:rPr>
          <w:rFonts w:ascii="SamsungOne 400" w:eastAsia="MS Mincho" w:hAnsi="SamsungOne 400" w:cs="Times New Roman"/>
          <w:szCs w:val="20"/>
          <w:lang w:val="en-GB" w:eastAsia="en-US"/>
        </w:rPr>
        <w:t>CSI-RS resource for data collection</w:t>
      </w:r>
      <w:r w:rsidR="008A62B7">
        <w:rPr>
          <w:rFonts w:ascii="SamsungOne 400" w:eastAsia="MS Mincho" w:hAnsi="SamsungOne 400" w:cs="Times New Roman"/>
          <w:szCs w:val="20"/>
          <w:lang w:val="en-GB" w:eastAsia="en-US"/>
        </w:rPr>
        <w:t xml:space="preserve">. </w:t>
      </w:r>
    </w:p>
    <w:p w14:paraId="2240E01B" w14:textId="5ED3F6C4" w:rsidR="008A62B7" w:rsidRPr="007113A6" w:rsidRDefault="008A62B7" w:rsidP="008A62B7">
      <w:pPr>
        <w:pStyle w:val="ListParagraph"/>
        <w:numPr>
          <w:ilvl w:val="1"/>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FFS: whether new value for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Z'</m:t>
            </m:r>
          </m:e>
          <m:sub>
            <m:r>
              <w:rPr>
                <w:rFonts w:ascii="Cambria Math" w:eastAsia="MS Mincho" w:hAnsi="Cambria Math" w:cs="Times New Roman"/>
                <w:szCs w:val="20"/>
                <w:lang w:val="en-GB" w:eastAsia="en-US"/>
              </w:rPr>
              <m:t>3</m:t>
            </m:r>
          </m:sub>
        </m:sSub>
        <m:r>
          <w:rPr>
            <w:rFonts w:ascii="Cambria Math" w:eastAsia="MS Mincho" w:hAnsi="Cambria Math" w:cs="Times New Roman"/>
            <w:szCs w:val="20"/>
            <w:lang w:val="en-GB" w:eastAsia="en-US"/>
          </w:rPr>
          <m:t>.</m:t>
        </m:r>
      </m:oMath>
    </w:p>
    <w:p w14:paraId="75F283AC" w14:textId="72D7AA59" w:rsidR="003522FC" w:rsidRDefault="000C4404" w:rsidP="003522FC">
      <w:pPr>
        <w:pStyle w:val="ListParagraph"/>
        <w:numPr>
          <w:ilvl w:val="0"/>
          <w:numId w:val="23"/>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For th</w:t>
      </w:r>
      <w:r w:rsidR="003522FC">
        <w:rPr>
          <w:rFonts w:ascii="SamsungOne 400" w:eastAsia="MS Mincho" w:hAnsi="SamsungOne 400" w:cs="Times New Roman"/>
          <w:szCs w:val="20"/>
          <w:lang w:val="en-GB" w:eastAsia="en-US"/>
        </w:rPr>
        <w:t>e active CSI-RS resources and active CSI-RS ports counting, a scaling factor is not applied, i.e.</w:t>
      </w:r>
      <w:proofErr w:type="gramStart"/>
      <w:r w:rsidR="003522FC">
        <w:rPr>
          <w:rFonts w:ascii="SamsungOne 400" w:eastAsia="MS Mincho" w:hAnsi="SamsungOne 400" w:cs="Times New Roman"/>
          <w:szCs w:val="20"/>
          <w:lang w:val="en-GB" w:eastAsia="en-US"/>
        </w:rPr>
        <w:t xml:space="preserve">, </w:t>
      </w:r>
      <w:proofErr w:type="gramEnd"/>
      <m:oMath>
        <m:sSub>
          <m:sSubPr>
            <m:ctrlPr>
              <w:rPr>
                <w:rFonts w:ascii="Cambria Math" w:eastAsia="MS Mincho" w:hAnsi="Cambria Math" w:cs="Times New Roman"/>
                <w:i/>
                <w:kern w:val="2"/>
                <w:szCs w:val="20"/>
                <w:lang w:val="en-GB" w:eastAsia="en-US"/>
              </w:rPr>
            </m:ctrlPr>
          </m:sSubPr>
          <m:e>
            <m:r>
              <w:rPr>
                <w:rFonts w:ascii="Cambria Math" w:eastAsia="MS Mincho" w:hAnsi="Cambria Math" w:cs="Times New Roman"/>
                <w:szCs w:val="20"/>
                <w:lang w:val="en-GB" w:eastAsia="en-US"/>
              </w:rPr>
              <m:t>K</m:t>
            </m:r>
          </m:e>
          <m:sub>
            <m:r>
              <w:rPr>
                <w:rFonts w:ascii="Cambria Math" w:eastAsia="MS Mincho" w:hAnsi="Cambria Math" w:cs="Times New Roman"/>
                <w:szCs w:val="20"/>
                <w:lang w:val="en-GB" w:eastAsia="en-US"/>
              </w:rPr>
              <m:t>p</m:t>
            </m:r>
          </m:sub>
        </m:sSub>
        <m:r>
          <w:rPr>
            <w:rFonts w:ascii="Cambria Math" w:eastAsia="MS Mincho" w:hAnsi="Cambria Math" w:cs="Times New Roman"/>
            <w:szCs w:val="20"/>
            <w:lang w:val="en-GB" w:eastAsia="en-US"/>
          </w:rPr>
          <m:t>=1</m:t>
        </m:r>
      </m:oMath>
      <w:r w:rsidR="003522FC">
        <w:rPr>
          <w:rFonts w:ascii="SamsungOne 400" w:eastAsia="MS Mincho" w:hAnsi="SamsungOne 400" w:cs="Times New Roman"/>
          <w:szCs w:val="20"/>
          <w:lang w:val="en-GB" w:eastAsia="en-US"/>
        </w:rPr>
        <w:t xml:space="preserve">. </w:t>
      </w:r>
    </w:p>
    <w:p w14:paraId="2601237D" w14:textId="13F83E1C" w:rsidR="003522FC" w:rsidRDefault="003522FC" w:rsidP="004B6054">
      <w:pPr>
        <w:rPr>
          <w:rFonts w:ascii="SamsungOne 400" w:eastAsia="MS Mincho" w:hAnsi="SamsungOne 400" w:cs="Times New Roman"/>
          <w:szCs w:val="20"/>
          <w:lang w:val="en-GB" w:eastAsia="en-US"/>
        </w:rPr>
      </w:pPr>
    </w:p>
    <w:p w14:paraId="35738247" w14:textId="2B59A9EC" w:rsidR="003522FC" w:rsidRDefault="003522FC" w:rsidP="004B6054">
      <w:pPr>
        <w:rPr>
          <w:rFonts w:ascii="SamsungOne 400" w:eastAsia="MS Mincho" w:hAnsi="SamsungOne 400" w:cs="Times New Roman"/>
          <w:szCs w:val="20"/>
          <w:lang w:val="en-GB" w:eastAsia="en-US"/>
        </w:rPr>
      </w:pPr>
    </w:p>
    <w:p w14:paraId="3C0B7460" w14:textId="77777777" w:rsidR="00CD1766" w:rsidRPr="004B6054" w:rsidRDefault="00CD1766" w:rsidP="004B6054">
      <w:pPr>
        <w:rPr>
          <w:rFonts w:ascii="SamsungOne 400" w:eastAsia="MS Mincho" w:hAnsi="SamsungOne 400" w:cs="Times New Roman"/>
          <w:szCs w:val="20"/>
          <w:lang w:val="en-GB" w:eastAsia="en-US"/>
        </w:rPr>
      </w:pP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6C8DA0FC" w14:textId="2A3AECB8" w:rsidR="00384C4B" w:rsidRDefault="00384C4B" w:rsidP="00384C4B">
      <w:pPr>
        <w:jc w:val="center"/>
        <w:rPr>
          <w:rFonts w:ascii="Times New Roman" w:eastAsia="MS Mincho" w:hAnsi="Times New Roman" w:cs="Times New Roman"/>
          <w:kern w:val="0"/>
          <w:szCs w:val="20"/>
          <w:lang w:val="en-GB" w:eastAsia="en-US"/>
        </w:rPr>
      </w:pPr>
    </w:p>
    <w:p w14:paraId="3198083D" w14:textId="3080EB3F" w:rsidR="00ED52A5" w:rsidRDefault="00ED52A5" w:rsidP="00384C4B">
      <w:pPr>
        <w:jc w:val="center"/>
        <w:rPr>
          <w:rFonts w:ascii="Times New Roman" w:eastAsia="MS Mincho" w:hAnsi="Times New Roman" w:cs="Times New Roman"/>
          <w:kern w:val="0"/>
          <w:szCs w:val="20"/>
          <w:lang w:val="en-GB" w:eastAsia="en-US"/>
        </w:rPr>
      </w:pPr>
    </w:p>
    <w:p w14:paraId="5CCD969E" w14:textId="56181738" w:rsidR="00ED52A5" w:rsidRDefault="00ED52A5" w:rsidP="00384C4B">
      <w:pPr>
        <w:jc w:val="center"/>
        <w:rPr>
          <w:rFonts w:ascii="Times New Roman" w:eastAsia="MS Mincho" w:hAnsi="Times New Roman" w:cs="Times New Roman"/>
          <w:kern w:val="0"/>
          <w:szCs w:val="20"/>
          <w:lang w:val="en-GB" w:eastAsia="en-US"/>
        </w:rPr>
      </w:pPr>
    </w:p>
    <w:p w14:paraId="753FA7CA" w14:textId="2614F888" w:rsidR="00ED52A5" w:rsidRDefault="00ED52A5" w:rsidP="00384C4B">
      <w:pPr>
        <w:jc w:val="center"/>
        <w:rPr>
          <w:rFonts w:ascii="Times New Roman" w:eastAsia="MS Mincho" w:hAnsi="Times New Roman" w:cs="Times New Roman"/>
          <w:kern w:val="0"/>
          <w:szCs w:val="20"/>
          <w:lang w:val="en-GB" w:eastAsia="en-US"/>
        </w:rPr>
      </w:pPr>
    </w:p>
    <w:p w14:paraId="0D8F2E89" w14:textId="48F8E8EE" w:rsidR="00ED52A5" w:rsidRDefault="00ED52A5" w:rsidP="00384C4B">
      <w:pPr>
        <w:jc w:val="center"/>
        <w:rPr>
          <w:rFonts w:ascii="Times New Roman" w:eastAsia="MS Mincho" w:hAnsi="Times New Roman" w:cs="Times New Roman"/>
          <w:kern w:val="0"/>
          <w:szCs w:val="20"/>
          <w:lang w:val="en-GB" w:eastAsia="en-US"/>
        </w:rPr>
      </w:pPr>
    </w:p>
    <w:p w14:paraId="100CBDEB" w14:textId="53DE9079" w:rsidR="00ED52A5" w:rsidRDefault="00ED52A5" w:rsidP="00384C4B">
      <w:pPr>
        <w:jc w:val="center"/>
        <w:rPr>
          <w:rFonts w:ascii="Times New Roman" w:eastAsia="MS Mincho" w:hAnsi="Times New Roman" w:cs="Times New Roman"/>
          <w:kern w:val="0"/>
          <w:szCs w:val="20"/>
          <w:lang w:val="en-GB" w:eastAsia="en-US"/>
        </w:rPr>
      </w:pPr>
    </w:p>
    <w:p w14:paraId="1C596353" w14:textId="2C443A2D" w:rsidR="00ED52A5" w:rsidRDefault="00ED52A5" w:rsidP="00384C4B">
      <w:pPr>
        <w:jc w:val="center"/>
        <w:rPr>
          <w:rFonts w:ascii="Times New Roman" w:eastAsia="MS Mincho" w:hAnsi="Times New Roman" w:cs="Times New Roman"/>
          <w:kern w:val="0"/>
          <w:szCs w:val="20"/>
          <w:lang w:val="en-GB" w:eastAsia="en-US"/>
        </w:rPr>
      </w:pPr>
    </w:p>
    <w:p w14:paraId="50788DB7" w14:textId="3BE17641" w:rsidR="00ED52A5" w:rsidRDefault="00ED52A5" w:rsidP="00384C4B">
      <w:pPr>
        <w:jc w:val="center"/>
        <w:rPr>
          <w:rFonts w:ascii="Times New Roman" w:eastAsia="MS Mincho" w:hAnsi="Times New Roman" w:cs="Times New Roman"/>
          <w:kern w:val="0"/>
          <w:szCs w:val="20"/>
          <w:lang w:val="en-GB" w:eastAsia="en-US"/>
        </w:rPr>
      </w:pPr>
    </w:p>
    <w:p w14:paraId="53826E1C" w14:textId="4DC7017C" w:rsidR="00ED52A5" w:rsidRDefault="00ED52A5" w:rsidP="00384C4B">
      <w:pPr>
        <w:jc w:val="center"/>
        <w:rPr>
          <w:rFonts w:ascii="Times New Roman" w:eastAsia="MS Mincho" w:hAnsi="Times New Roman" w:cs="Times New Roman"/>
          <w:kern w:val="0"/>
          <w:szCs w:val="20"/>
          <w:lang w:val="en-GB" w:eastAsia="en-US"/>
        </w:rPr>
      </w:pPr>
    </w:p>
    <w:p w14:paraId="6690DFAA" w14:textId="5EE172FE" w:rsidR="00ED52A5" w:rsidRDefault="00ED52A5" w:rsidP="00384C4B">
      <w:pPr>
        <w:jc w:val="center"/>
        <w:rPr>
          <w:rFonts w:ascii="Times New Roman" w:eastAsia="MS Mincho" w:hAnsi="Times New Roman" w:cs="Times New Roman"/>
          <w:kern w:val="0"/>
          <w:szCs w:val="20"/>
          <w:lang w:val="en-GB" w:eastAsia="en-US"/>
        </w:rPr>
      </w:pPr>
    </w:p>
    <w:p w14:paraId="0A056C3E" w14:textId="0D164491" w:rsidR="00ED52A5" w:rsidRDefault="00ED52A5" w:rsidP="00384C4B">
      <w:pPr>
        <w:jc w:val="center"/>
        <w:rPr>
          <w:rFonts w:ascii="Times New Roman" w:eastAsia="MS Mincho" w:hAnsi="Times New Roman" w:cs="Times New Roman"/>
          <w:kern w:val="0"/>
          <w:szCs w:val="20"/>
          <w:lang w:val="en-GB" w:eastAsia="en-US"/>
        </w:rPr>
      </w:pPr>
    </w:p>
    <w:p w14:paraId="2A513170" w14:textId="07E26976" w:rsidR="00ED52A5" w:rsidRDefault="00ED52A5" w:rsidP="00384C4B">
      <w:pPr>
        <w:jc w:val="center"/>
        <w:rPr>
          <w:rFonts w:ascii="Times New Roman" w:eastAsia="MS Mincho" w:hAnsi="Times New Roman" w:cs="Times New Roman"/>
          <w:kern w:val="0"/>
          <w:szCs w:val="20"/>
          <w:lang w:val="en-GB" w:eastAsia="en-US"/>
        </w:rPr>
      </w:pPr>
    </w:p>
    <w:p w14:paraId="13F48A31" w14:textId="276647BA" w:rsidR="00ED52A5" w:rsidRDefault="00ED52A5" w:rsidP="00384C4B">
      <w:pPr>
        <w:jc w:val="center"/>
        <w:rPr>
          <w:rFonts w:ascii="Times New Roman" w:eastAsia="MS Mincho" w:hAnsi="Times New Roman" w:cs="Times New Roman"/>
          <w:kern w:val="0"/>
          <w:szCs w:val="20"/>
          <w:lang w:val="en-GB" w:eastAsia="en-US"/>
        </w:rPr>
      </w:pPr>
    </w:p>
    <w:p w14:paraId="19DA80D1" w14:textId="6E8C8806" w:rsidR="00ED52A5" w:rsidRDefault="00ED52A5" w:rsidP="00384C4B">
      <w:pPr>
        <w:jc w:val="center"/>
        <w:rPr>
          <w:rFonts w:ascii="Times New Roman" w:eastAsia="MS Mincho" w:hAnsi="Times New Roman" w:cs="Times New Roman"/>
          <w:kern w:val="0"/>
          <w:szCs w:val="20"/>
          <w:lang w:val="en-GB" w:eastAsia="en-US"/>
        </w:rPr>
      </w:pPr>
    </w:p>
    <w:p w14:paraId="204B2D91" w14:textId="7F1FCFFD" w:rsidR="00ED52A5" w:rsidRDefault="00ED52A5" w:rsidP="00384C4B">
      <w:pPr>
        <w:jc w:val="center"/>
        <w:rPr>
          <w:rFonts w:ascii="Times New Roman" w:eastAsia="MS Mincho" w:hAnsi="Times New Roman" w:cs="Times New Roman"/>
          <w:kern w:val="0"/>
          <w:szCs w:val="20"/>
          <w:lang w:val="en-GB" w:eastAsia="en-US"/>
        </w:rPr>
      </w:pPr>
    </w:p>
    <w:p w14:paraId="027B2595" w14:textId="495D8498" w:rsidR="00ED52A5" w:rsidRDefault="00ED52A5" w:rsidP="00384C4B">
      <w:pPr>
        <w:jc w:val="center"/>
        <w:rPr>
          <w:rFonts w:ascii="Times New Roman" w:eastAsia="MS Mincho" w:hAnsi="Times New Roman" w:cs="Times New Roman"/>
          <w:kern w:val="0"/>
          <w:szCs w:val="20"/>
          <w:lang w:val="en-GB" w:eastAsia="en-US"/>
        </w:rPr>
      </w:pPr>
    </w:p>
    <w:p w14:paraId="23B48F4B" w14:textId="60E9F315" w:rsidR="00ED52A5" w:rsidRDefault="00ED52A5" w:rsidP="00384C4B">
      <w:pPr>
        <w:jc w:val="center"/>
        <w:rPr>
          <w:rFonts w:ascii="Times New Roman" w:eastAsia="MS Mincho" w:hAnsi="Times New Roman" w:cs="Times New Roman"/>
          <w:kern w:val="0"/>
          <w:szCs w:val="20"/>
          <w:lang w:val="en-GB" w:eastAsia="en-US"/>
        </w:rPr>
      </w:pPr>
    </w:p>
    <w:p w14:paraId="0A1F475F" w14:textId="6D01B9B6" w:rsidR="00ED52A5" w:rsidRDefault="00ED52A5" w:rsidP="00384C4B">
      <w:pPr>
        <w:jc w:val="center"/>
        <w:rPr>
          <w:rFonts w:ascii="Times New Roman" w:eastAsia="MS Mincho" w:hAnsi="Times New Roman" w:cs="Times New Roman"/>
          <w:kern w:val="0"/>
          <w:szCs w:val="20"/>
          <w:lang w:val="en-GB" w:eastAsia="en-US"/>
        </w:rPr>
      </w:pPr>
    </w:p>
    <w:p w14:paraId="763E6FC7" w14:textId="54531E73" w:rsidR="00ED52A5" w:rsidRDefault="00ED52A5" w:rsidP="00384C4B">
      <w:pPr>
        <w:jc w:val="center"/>
        <w:rPr>
          <w:rFonts w:ascii="Times New Roman" w:eastAsia="MS Mincho" w:hAnsi="Times New Roman" w:cs="Times New Roman"/>
          <w:kern w:val="0"/>
          <w:szCs w:val="20"/>
          <w:lang w:val="en-GB" w:eastAsia="en-US"/>
        </w:rPr>
      </w:pPr>
    </w:p>
    <w:p w14:paraId="13C4170B" w14:textId="7B047096" w:rsidR="00ED52A5" w:rsidRDefault="00ED52A5" w:rsidP="00384C4B">
      <w:pPr>
        <w:jc w:val="center"/>
        <w:rPr>
          <w:rFonts w:ascii="Times New Roman" w:eastAsia="MS Mincho" w:hAnsi="Times New Roman" w:cs="Times New Roman"/>
          <w:kern w:val="0"/>
          <w:szCs w:val="20"/>
          <w:lang w:val="en-GB" w:eastAsia="en-US"/>
        </w:rPr>
      </w:pPr>
    </w:p>
    <w:p w14:paraId="7460297E" w14:textId="2824C27B" w:rsidR="00016FF9" w:rsidRDefault="00016FF9" w:rsidP="00384C4B">
      <w:pPr>
        <w:jc w:val="center"/>
        <w:rPr>
          <w:rFonts w:ascii="Times New Roman" w:eastAsia="MS Mincho" w:hAnsi="Times New Roman" w:cs="Times New Roman"/>
          <w:kern w:val="0"/>
          <w:szCs w:val="20"/>
          <w:lang w:val="en-GB" w:eastAsia="en-US"/>
        </w:rPr>
      </w:pPr>
    </w:p>
    <w:p w14:paraId="2545BE54" w14:textId="7FA36797" w:rsidR="00016FF9" w:rsidRDefault="00016FF9" w:rsidP="00384C4B">
      <w:pPr>
        <w:jc w:val="center"/>
        <w:rPr>
          <w:rFonts w:ascii="Times New Roman" w:eastAsia="MS Mincho" w:hAnsi="Times New Roman" w:cs="Times New Roman"/>
          <w:kern w:val="0"/>
          <w:szCs w:val="20"/>
          <w:lang w:val="en-GB" w:eastAsia="en-US"/>
        </w:rPr>
      </w:pPr>
    </w:p>
    <w:p w14:paraId="3ACA0C35" w14:textId="74432CEF" w:rsidR="00016FF9" w:rsidRDefault="00016FF9" w:rsidP="00384C4B">
      <w:pPr>
        <w:jc w:val="center"/>
        <w:rPr>
          <w:rFonts w:ascii="Times New Roman" w:eastAsia="MS Mincho" w:hAnsi="Times New Roman" w:cs="Times New Roman"/>
          <w:kern w:val="0"/>
          <w:szCs w:val="20"/>
          <w:lang w:val="en-GB" w:eastAsia="en-US"/>
        </w:rPr>
      </w:pPr>
    </w:p>
    <w:p w14:paraId="501FCB4D" w14:textId="6EC73A30" w:rsidR="00016FF9" w:rsidRDefault="00016FF9" w:rsidP="00384C4B">
      <w:pPr>
        <w:jc w:val="center"/>
        <w:rPr>
          <w:rFonts w:ascii="Times New Roman" w:eastAsia="MS Mincho" w:hAnsi="Times New Roman" w:cs="Times New Roman"/>
          <w:kern w:val="0"/>
          <w:szCs w:val="20"/>
          <w:lang w:val="en-GB" w:eastAsia="en-US"/>
        </w:rPr>
      </w:pPr>
    </w:p>
    <w:p w14:paraId="6C102EE2" w14:textId="43E38039" w:rsidR="00016FF9" w:rsidRDefault="00016FF9" w:rsidP="00384C4B">
      <w:pPr>
        <w:jc w:val="center"/>
        <w:rPr>
          <w:rFonts w:ascii="Times New Roman" w:eastAsia="MS Mincho" w:hAnsi="Times New Roman" w:cs="Times New Roman"/>
          <w:kern w:val="0"/>
          <w:szCs w:val="20"/>
          <w:lang w:val="en-GB" w:eastAsia="en-US"/>
        </w:rPr>
      </w:pPr>
    </w:p>
    <w:p w14:paraId="09BAE8BF" w14:textId="627F994A" w:rsidR="00016FF9" w:rsidRDefault="00016FF9" w:rsidP="00384C4B">
      <w:pPr>
        <w:jc w:val="center"/>
        <w:rPr>
          <w:rFonts w:ascii="Times New Roman" w:eastAsia="MS Mincho" w:hAnsi="Times New Roman" w:cs="Times New Roman"/>
          <w:kern w:val="0"/>
          <w:szCs w:val="20"/>
          <w:lang w:val="en-GB" w:eastAsia="en-US"/>
        </w:rPr>
      </w:pPr>
    </w:p>
    <w:p w14:paraId="542884AC" w14:textId="31769DB1" w:rsidR="00016FF9" w:rsidRDefault="00016FF9" w:rsidP="00384C4B">
      <w:pPr>
        <w:jc w:val="center"/>
        <w:rPr>
          <w:rFonts w:ascii="Times New Roman" w:eastAsia="MS Mincho" w:hAnsi="Times New Roman" w:cs="Times New Roman"/>
          <w:kern w:val="0"/>
          <w:szCs w:val="20"/>
          <w:lang w:val="en-GB" w:eastAsia="en-US"/>
        </w:rPr>
      </w:pPr>
    </w:p>
    <w:p w14:paraId="2E8C55A9" w14:textId="58BEFD60" w:rsidR="00016FF9" w:rsidRDefault="00016FF9" w:rsidP="00384C4B">
      <w:pPr>
        <w:jc w:val="center"/>
        <w:rPr>
          <w:rFonts w:ascii="Times New Roman" w:eastAsia="MS Mincho" w:hAnsi="Times New Roman" w:cs="Times New Roman"/>
          <w:kern w:val="0"/>
          <w:szCs w:val="20"/>
          <w:lang w:val="en-GB" w:eastAsia="en-US"/>
        </w:rPr>
      </w:pPr>
    </w:p>
    <w:p w14:paraId="320B2291" w14:textId="77777777" w:rsidR="00016FF9" w:rsidRDefault="00016FF9" w:rsidP="00384C4B">
      <w:pPr>
        <w:jc w:val="center"/>
        <w:rPr>
          <w:rFonts w:ascii="Times New Roman" w:eastAsia="MS Mincho" w:hAnsi="Times New Roman" w:cs="Times New Roman"/>
          <w:kern w:val="0"/>
          <w:szCs w:val="20"/>
          <w:lang w:val="en-GB" w:eastAsia="en-US"/>
        </w:rPr>
      </w:pPr>
    </w:p>
    <w:p w14:paraId="050625EA" w14:textId="77777777" w:rsidR="00ED52A5" w:rsidRPr="00F27CA5" w:rsidRDefault="00ED52A5" w:rsidP="00384C4B">
      <w:pPr>
        <w:jc w:val="center"/>
        <w:rPr>
          <w:rFonts w:ascii="Times New Roman" w:eastAsia="MS Mincho" w:hAnsi="Times New Roman" w:cs="Times New Roman"/>
          <w:kern w:val="0"/>
          <w:szCs w:val="20"/>
          <w:lang w:val="en-GB" w:eastAsia="en-US"/>
        </w:rPr>
      </w:pPr>
    </w:p>
    <w:p w14:paraId="1065CB40" w14:textId="1C462101" w:rsidR="00384C4B" w:rsidRPr="00F27CA5" w:rsidRDefault="00384C4B" w:rsidP="00384C4B">
      <w:pPr>
        <w:rPr>
          <w:rFonts w:ascii="Times New Roman" w:eastAsia="MS Mincho" w:hAnsi="Times New Roman" w:cs="Times New Roman"/>
          <w:kern w:val="0"/>
          <w:sz w:val="22"/>
        </w:rPr>
      </w:pPr>
    </w:p>
    <w:p w14:paraId="2C3318B7" w14:textId="53CB79DD" w:rsidR="00384C4B" w:rsidRPr="009E29AC" w:rsidRDefault="00384C4B" w:rsidP="00B54E18">
      <w:pPr>
        <w:pStyle w:val="Heading3"/>
        <w:keepLines/>
        <w:numPr>
          <w:ilvl w:val="0"/>
          <w:numId w:val="15"/>
        </w:numPr>
        <w:tabs>
          <w:tab w:val="num" w:pos="576"/>
        </w:tabs>
      </w:pPr>
      <w:r w:rsidRPr="009E29AC">
        <w:lastRenderedPageBreak/>
        <w:t xml:space="preserve">On Model </w:t>
      </w:r>
      <w:r w:rsidR="002E4B46">
        <w:t xml:space="preserve">Performance </w:t>
      </w:r>
      <w:r w:rsidRPr="009E29AC">
        <w:t xml:space="preserve">Monitoring  </w:t>
      </w:r>
    </w:p>
    <w:p w14:paraId="4E3B0734" w14:textId="5A74B345" w:rsidR="00B54E18" w:rsidRDefault="00631522" w:rsidP="00384C4B">
      <w:pPr>
        <w:kinsoku w:val="0"/>
        <w:overflowPunct w:val="0"/>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3360" behindDoc="0" locked="0" layoutInCell="1" allowOverlap="1" wp14:anchorId="653115B5" wp14:editId="1D897C35">
                <wp:simplePos x="0" y="0"/>
                <wp:positionH relativeFrom="margin">
                  <wp:posOffset>-48260</wp:posOffset>
                </wp:positionH>
                <wp:positionV relativeFrom="paragraph">
                  <wp:posOffset>320040</wp:posOffset>
                </wp:positionV>
                <wp:extent cx="6625590" cy="1404620"/>
                <wp:effectExtent l="0" t="0" r="22860" b="2794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52289977" w14:textId="77777777" w:rsidR="00631522" w:rsidRPr="00631522" w:rsidRDefault="00631522" w:rsidP="00631522">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A944F61" w14:textId="77777777" w:rsidR="00631522" w:rsidRPr="00631522" w:rsidRDefault="00631522" w:rsidP="00631522">
                            <w:pPr>
                              <w:rPr>
                                <w:rFonts w:ascii="Times" w:eastAsia="DengXian" w:hAnsi="Times" w:cs="Times New Roman"/>
                                <w:kern w:val="0"/>
                                <w:szCs w:val="24"/>
                                <w:lang w:val="en-GB" w:eastAsia="zh-CN"/>
                              </w:rPr>
                            </w:pPr>
                            <w:r w:rsidRPr="00631522">
                              <w:rPr>
                                <w:rFonts w:ascii="Times" w:eastAsia="Batang" w:hAnsi="Times" w:cs="Times New Roman"/>
                                <w:kern w:val="0"/>
                                <w:szCs w:val="24"/>
                                <w:lang w:val="en-GB" w:eastAsia="en-US"/>
                              </w:rPr>
                              <w:t>For CSI prediction using UE-side model, for performance monitoring, support UE assisted performance monitoring</w:t>
                            </w:r>
                            <w:r w:rsidRPr="00631522">
                              <w:rPr>
                                <w:rFonts w:ascii="Times" w:eastAsia="DengXian" w:hAnsi="Times" w:cs="Times New Roman" w:hint="eastAsia"/>
                                <w:kern w:val="0"/>
                                <w:szCs w:val="24"/>
                                <w:lang w:val="en-GB" w:eastAsia="zh-CN"/>
                              </w:rPr>
                              <w:t xml:space="preserve"> </w:t>
                            </w:r>
                            <w:r w:rsidRPr="00631522">
                              <w:rPr>
                                <w:rFonts w:ascii="Times" w:eastAsia="Batang" w:hAnsi="Times" w:cs="Times New Roman"/>
                                <w:kern w:val="0"/>
                                <w:szCs w:val="24"/>
                                <w:lang w:val="en-GB" w:eastAsia="en-US"/>
                              </w:rPr>
                              <w:t xml:space="preserve">subject to </w:t>
                            </w:r>
                            <w:r w:rsidRPr="00631522">
                              <w:rPr>
                                <w:rFonts w:ascii="Times" w:eastAsia="DengXian" w:hAnsi="Times" w:cs="Times New Roman" w:hint="eastAsia"/>
                                <w:kern w:val="0"/>
                                <w:szCs w:val="24"/>
                                <w:lang w:val="en-GB" w:eastAsia="zh-CN"/>
                              </w:rPr>
                              <w:t xml:space="preserve">an additional </w:t>
                            </w:r>
                            <w:r w:rsidRPr="00631522">
                              <w:rPr>
                                <w:rFonts w:ascii="Times" w:eastAsia="Batang" w:hAnsi="Times" w:cs="Times New Roman"/>
                                <w:kern w:val="0"/>
                                <w:szCs w:val="24"/>
                                <w:lang w:val="en-GB" w:eastAsia="en-US"/>
                              </w:rPr>
                              <w:t>UE capability</w:t>
                            </w:r>
                            <w:r w:rsidRPr="00631522">
                              <w:rPr>
                                <w:rFonts w:ascii="Times" w:eastAsia="DengXian" w:hAnsi="Times" w:cs="Times New Roman" w:hint="eastAsia"/>
                                <w:kern w:val="0"/>
                                <w:szCs w:val="24"/>
                                <w:lang w:val="en-GB" w:eastAsia="zh-CN"/>
                              </w:rPr>
                              <w:t xml:space="preserve">, and </w:t>
                            </w:r>
                            <w:r w:rsidRPr="00631522">
                              <w:rPr>
                                <w:rFonts w:ascii="Times" w:eastAsia="Batang" w:hAnsi="Times" w:cs="Times New Roman"/>
                                <w:kern w:val="0"/>
                                <w:szCs w:val="24"/>
                                <w:lang w:val="en-GB"/>
                              </w:rPr>
                              <w:t xml:space="preserve">UE assisted performance monitoring </w:t>
                            </w:r>
                            <w:proofErr w:type="gramStart"/>
                            <w:r w:rsidRPr="00631522">
                              <w:rPr>
                                <w:rFonts w:ascii="Times" w:eastAsia="DengXian" w:hAnsi="Times" w:cs="Times New Roman" w:hint="eastAsia"/>
                                <w:kern w:val="0"/>
                                <w:szCs w:val="24"/>
                                <w:lang w:val="en-GB" w:eastAsia="zh-CN"/>
                              </w:rPr>
                              <w:t>is based</w:t>
                            </w:r>
                            <w:proofErr w:type="gramEnd"/>
                            <w:r w:rsidRPr="00631522">
                              <w:rPr>
                                <w:rFonts w:ascii="Times" w:eastAsia="DengXian" w:hAnsi="Times" w:cs="Times New Roman" w:hint="eastAsia"/>
                                <w:kern w:val="0"/>
                                <w:szCs w:val="24"/>
                                <w:lang w:val="en-GB" w:eastAsia="zh-CN"/>
                              </w:rPr>
                              <w:t xml:space="preserve"> on </w:t>
                            </w:r>
                            <w:r w:rsidRPr="00631522">
                              <w:rPr>
                                <w:rFonts w:ascii="Times" w:eastAsia="Batang" w:hAnsi="Times" w:cs="Times New Roman"/>
                                <w:kern w:val="0"/>
                                <w:szCs w:val="24"/>
                                <w:lang w:val="en-GB"/>
                              </w:rPr>
                              <w:t xml:space="preserve">Type 3 performance monitoring </w:t>
                            </w:r>
                          </w:p>
                          <w:p w14:paraId="26B644AF" w14:textId="77777777" w:rsidR="00631522" w:rsidRPr="00631522" w:rsidRDefault="00631522" w:rsidP="00631522">
                            <w:pPr>
                              <w:rPr>
                                <w:rFonts w:ascii="Times" w:eastAsia="DengXian" w:hAnsi="Times" w:cs="Times New Roman"/>
                                <w:kern w:val="0"/>
                                <w:szCs w:val="24"/>
                                <w:lang w:val="en-GB" w:eastAsia="zh-CN"/>
                              </w:rPr>
                            </w:pPr>
                          </w:p>
                          <w:p w14:paraId="3975BE93" w14:textId="77777777" w:rsidR="00631522" w:rsidRPr="00631522" w:rsidRDefault="00631522" w:rsidP="00631522">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51CCE70" w14:textId="77777777" w:rsidR="00631522" w:rsidRPr="00631522" w:rsidRDefault="00631522" w:rsidP="00631522">
                            <w:pPr>
                              <w:rPr>
                                <w:rFonts w:ascii="Times" w:eastAsia="Batang" w:hAnsi="Times" w:cs="Times New Roman"/>
                                <w:kern w:val="0"/>
                                <w:szCs w:val="24"/>
                                <w:lang w:val="en-GB" w:eastAsia="en-US"/>
                              </w:rPr>
                            </w:pPr>
                            <w:r w:rsidRPr="00631522">
                              <w:rPr>
                                <w:rFonts w:ascii="Times" w:eastAsia="Batang" w:hAnsi="Times" w:cs="Times New Roman"/>
                                <w:kern w:val="0"/>
                                <w:szCs w:val="24"/>
                                <w:lang w:val="en-GB" w:eastAsia="en-US"/>
                              </w:rPr>
                              <w:t xml:space="preserve">For CSI prediction using UE-side model, for performance monitoring type 3, support SGCS as a performance metric. </w:t>
                            </w:r>
                          </w:p>
                          <w:p w14:paraId="6D289200" w14:textId="77777777" w:rsidR="00631522" w:rsidRPr="00631522" w:rsidRDefault="00631522" w:rsidP="00631522">
                            <w:pPr>
                              <w:rPr>
                                <w:rFonts w:ascii="Times" w:eastAsia="Batang" w:hAnsi="Times" w:cs="Times New Roman"/>
                                <w:kern w:val="0"/>
                                <w:szCs w:val="24"/>
                                <w:lang w:val="en-GB" w:eastAsia="en-US"/>
                              </w:rPr>
                            </w:pPr>
                          </w:p>
                          <w:p w14:paraId="2B7601E8" w14:textId="2EB2BDD4" w:rsidR="003522FC" w:rsidRPr="00631522" w:rsidRDefault="003522FC" w:rsidP="00631522">
                            <w:pPr>
                              <w:numPr>
                                <w:ilvl w:val="0"/>
                                <w:numId w:val="27"/>
                              </w:numPr>
                              <w:suppressAutoHyphens/>
                              <w:jc w:val="both"/>
                              <w:rPr>
                                <w:rFonts w:ascii="Times New Roman" w:eastAsia="Batang" w:hAnsi="Times New Roman" w:cs="Times New Roman"/>
                                <w:kern w:val="0"/>
                                <w:szCs w:val="24"/>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115B5" id="Text Box 7" o:spid="_x0000_s1029" type="#_x0000_t202" style="position:absolute;left:0;text-align:left;margin-left:-3.8pt;margin-top:25.2pt;width:521.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ImJgIAAEwEAAAOAAAAZHJzL2Uyb0RvYy54bWysVNuO0zAQfUfiHyy/06Sll23UdLV0KUJa&#10;LtIuHzBxnMbCN2y3Sfn6HTttqRZ4QeTB8njGxzPnzGR12ytJDtx5YXRJx6OcEq6ZqYXelfTb0/bN&#10;DSU+gK5BGs1LeuSe3q5fv1p1tuAT0xpZc0cQRPuisyVtQ7BFlnnWcgV+ZCzX6GyMUxDQdLusdtAh&#10;upLZJM/nWWdcbZ1h3Hs8vR+cdJ3wm4az8KVpPA9ElhRzC2l1aa3imq1XUOwc2FawUxrwD1koEBof&#10;vUDdQwCyd+I3KCWYM940YcSMykzTCMZTDVjNOH9RzWMLlqdakBxvLzT5/wfLPh++OiLqki4o0aBQ&#10;oifeB/LO9GQR2emsLzDo0WJY6PEYVU6Vevtg2HdPtNm0oHf8zjnTtRxqzG4cb2ZXVwccH0Gq7pOp&#10;8RnYB5OA+sapSB2SQRAdVTpelImpMDyczyez2RJdDH3jaT6dT5J2GRTn69b58IEbReKmpA6lT/Bw&#10;ePAhpgPFOSS+5o0U9VZImQy3qzbSkQNgm2zTlyp4ESY16Uq6nE1mAwN/hcjT9ycIJQL2uxSqpDeX&#10;ICgib+91nboxgJDDHlOW+kRk5G5gMfRVnxR7e9anMvURmXVmaG8cR9y0xv2kpMPWLqn/sQfHKZEf&#10;NaqzHE+ncRaSMZ0tkErirj3VtQc0Q6iSBkqG7Sak+Um82TtUcSsSv1HuIZNTytiyifbTeMWZuLZT&#10;1K+fwPoZAAD//wMAUEsDBBQABgAIAAAAIQC632qt3gAAAAoBAAAPAAAAZHJzL2Rvd25yZXYueG1s&#10;TI/BbsIwEETvlfoP1lbqBYEDNKEK2aAWiVNPpPRu4iWJGq9T20D4+5pTexzNaOZNsRlNLy7kfGcZ&#10;YT5LQBDXVnfcIBw+d9NXED4o1qq3TAg38rApHx8KlWt75T1dqtCIWMI+VwhtCEMupa9bMsrP7EAc&#10;vZN1RoUoXSO1U9dYbnq5SJJMGtVxXGjVQNuW6u/qbBCyn2o5+fjSE97fdu+uNqneHlLE56fxbQ0i&#10;0Bj+wnDHj+hQRqajPbP2okeYrrKYREiTFxB3P1mm8csRYbGaZyDLQv6/UP4CAAD//wMAUEsBAi0A&#10;FAAGAAgAAAAhALaDOJL+AAAA4QEAABMAAAAAAAAAAAAAAAAAAAAAAFtDb250ZW50X1R5cGVzXS54&#10;bWxQSwECLQAUAAYACAAAACEAOP0h/9YAAACUAQAACwAAAAAAAAAAAAAAAAAvAQAAX3JlbHMvLnJl&#10;bHNQSwECLQAUAAYACAAAACEAUXACJiYCAABMBAAADgAAAAAAAAAAAAAAAAAuAgAAZHJzL2Uyb0Rv&#10;Yy54bWxQSwECLQAUAAYACAAAACEAut9qrd4AAAAKAQAADwAAAAAAAAAAAAAAAACABAAAZHJzL2Rv&#10;d25yZXYueG1sUEsFBgAAAAAEAAQA8wAAAIsFAAAAAA==&#10;">
                <v:textbox style="mso-fit-shape-to-text:t">
                  <w:txbxContent>
                    <w:p w14:paraId="52289977" w14:textId="77777777" w:rsidR="00631522" w:rsidRPr="00631522" w:rsidRDefault="00631522" w:rsidP="00631522">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A944F61" w14:textId="77777777" w:rsidR="00631522" w:rsidRPr="00631522" w:rsidRDefault="00631522" w:rsidP="00631522">
                      <w:pPr>
                        <w:rPr>
                          <w:rFonts w:ascii="Times" w:eastAsia="DengXian" w:hAnsi="Times" w:cs="Times New Roman"/>
                          <w:kern w:val="0"/>
                          <w:szCs w:val="24"/>
                          <w:lang w:val="en-GB" w:eastAsia="zh-CN"/>
                        </w:rPr>
                      </w:pPr>
                      <w:r w:rsidRPr="00631522">
                        <w:rPr>
                          <w:rFonts w:ascii="Times" w:eastAsia="Batang" w:hAnsi="Times" w:cs="Times New Roman"/>
                          <w:kern w:val="0"/>
                          <w:szCs w:val="24"/>
                          <w:lang w:val="en-GB" w:eastAsia="en-US"/>
                        </w:rPr>
                        <w:t>For CSI prediction using UE-side model, for performance monitoring, support UE assisted performance monitoring</w:t>
                      </w:r>
                      <w:r w:rsidRPr="00631522">
                        <w:rPr>
                          <w:rFonts w:ascii="Times" w:eastAsia="DengXian" w:hAnsi="Times" w:cs="Times New Roman" w:hint="eastAsia"/>
                          <w:kern w:val="0"/>
                          <w:szCs w:val="24"/>
                          <w:lang w:val="en-GB" w:eastAsia="zh-CN"/>
                        </w:rPr>
                        <w:t xml:space="preserve"> </w:t>
                      </w:r>
                      <w:r w:rsidRPr="00631522">
                        <w:rPr>
                          <w:rFonts w:ascii="Times" w:eastAsia="Batang" w:hAnsi="Times" w:cs="Times New Roman"/>
                          <w:kern w:val="0"/>
                          <w:szCs w:val="24"/>
                          <w:lang w:val="en-GB" w:eastAsia="en-US"/>
                        </w:rPr>
                        <w:t xml:space="preserve">subject to </w:t>
                      </w:r>
                      <w:r w:rsidRPr="00631522">
                        <w:rPr>
                          <w:rFonts w:ascii="Times" w:eastAsia="DengXian" w:hAnsi="Times" w:cs="Times New Roman" w:hint="eastAsia"/>
                          <w:kern w:val="0"/>
                          <w:szCs w:val="24"/>
                          <w:lang w:val="en-GB" w:eastAsia="zh-CN"/>
                        </w:rPr>
                        <w:t xml:space="preserve">an additional </w:t>
                      </w:r>
                      <w:r w:rsidRPr="00631522">
                        <w:rPr>
                          <w:rFonts w:ascii="Times" w:eastAsia="Batang" w:hAnsi="Times" w:cs="Times New Roman"/>
                          <w:kern w:val="0"/>
                          <w:szCs w:val="24"/>
                          <w:lang w:val="en-GB" w:eastAsia="en-US"/>
                        </w:rPr>
                        <w:t>UE capability</w:t>
                      </w:r>
                      <w:r w:rsidRPr="00631522">
                        <w:rPr>
                          <w:rFonts w:ascii="Times" w:eastAsia="DengXian" w:hAnsi="Times" w:cs="Times New Roman" w:hint="eastAsia"/>
                          <w:kern w:val="0"/>
                          <w:szCs w:val="24"/>
                          <w:lang w:val="en-GB" w:eastAsia="zh-CN"/>
                        </w:rPr>
                        <w:t xml:space="preserve">, and </w:t>
                      </w:r>
                      <w:r w:rsidRPr="00631522">
                        <w:rPr>
                          <w:rFonts w:ascii="Times" w:eastAsia="Batang" w:hAnsi="Times" w:cs="Times New Roman"/>
                          <w:kern w:val="0"/>
                          <w:szCs w:val="24"/>
                          <w:lang w:val="en-GB"/>
                        </w:rPr>
                        <w:t xml:space="preserve">UE assisted performance monitoring </w:t>
                      </w:r>
                      <w:proofErr w:type="gramStart"/>
                      <w:r w:rsidRPr="00631522">
                        <w:rPr>
                          <w:rFonts w:ascii="Times" w:eastAsia="DengXian" w:hAnsi="Times" w:cs="Times New Roman" w:hint="eastAsia"/>
                          <w:kern w:val="0"/>
                          <w:szCs w:val="24"/>
                          <w:lang w:val="en-GB" w:eastAsia="zh-CN"/>
                        </w:rPr>
                        <w:t>is based</w:t>
                      </w:r>
                      <w:proofErr w:type="gramEnd"/>
                      <w:r w:rsidRPr="00631522">
                        <w:rPr>
                          <w:rFonts w:ascii="Times" w:eastAsia="DengXian" w:hAnsi="Times" w:cs="Times New Roman" w:hint="eastAsia"/>
                          <w:kern w:val="0"/>
                          <w:szCs w:val="24"/>
                          <w:lang w:val="en-GB" w:eastAsia="zh-CN"/>
                        </w:rPr>
                        <w:t xml:space="preserve"> on </w:t>
                      </w:r>
                      <w:r w:rsidRPr="00631522">
                        <w:rPr>
                          <w:rFonts w:ascii="Times" w:eastAsia="Batang" w:hAnsi="Times" w:cs="Times New Roman"/>
                          <w:kern w:val="0"/>
                          <w:szCs w:val="24"/>
                          <w:lang w:val="en-GB"/>
                        </w:rPr>
                        <w:t xml:space="preserve">Type 3 performance monitoring </w:t>
                      </w:r>
                    </w:p>
                    <w:p w14:paraId="26B644AF" w14:textId="77777777" w:rsidR="00631522" w:rsidRPr="00631522" w:rsidRDefault="00631522" w:rsidP="00631522">
                      <w:pPr>
                        <w:rPr>
                          <w:rFonts w:ascii="Times" w:eastAsia="DengXian" w:hAnsi="Times" w:cs="Times New Roman"/>
                          <w:kern w:val="0"/>
                          <w:szCs w:val="24"/>
                          <w:lang w:val="en-GB" w:eastAsia="zh-CN"/>
                        </w:rPr>
                      </w:pPr>
                    </w:p>
                    <w:p w14:paraId="3975BE93" w14:textId="77777777" w:rsidR="00631522" w:rsidRPr="00631522" w:rsidRDefault="00631522" w:rsidP="00631522">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51CCE70" w14:textId="77777777" w:rsidR="00631522" w:rsidRPr="00631522" w:rsidRDefault="00631522" w:rsidP="00631522">
                      <w:pPr>
                        <w:rPr>
                          <w:rFonts w:ascii="Times" w:eastAsia="Batang" w:hAnsi="Times" w:cs="Times New Roman"/>
                          <w:kern w:val="0"/>
                          <w:szCs w:val="24"/>
                          <w:lang w:val="en-GB" w:eastAsia="en-US"/>
                        </w:rPr>
                      </w:pPr>
                      <w:r w:rsidRPr="00631522">
                        <w:rPr>
                          <w:rFonts w:ascii="Times" w:eastAsia="Batang" w:hAnsi="Times" w:cs="Times New Roman"/>
                          <w:kern w:val="0"/>
                          <w:szCs w:val="24"/>
                          <w:lang w:val="en-GB" w:eastAsia="en-US"/>
                        </w:rPr>
                        <w:t xml:space="preserve">For CSI prediction using UE-side model, for performance monitoring type 3, support SGCS as a performance metric. </w:t>
                      </w:r>
                    </w:p>
                    <w:p w14:paraId="6D289200" w14:textId="77777777" w:rsidR="00631522" w:rsidRPr="00631522" w:rsidRDefault="00631522" w:rsidP="00631522">
                      <w:pPr>
                        <w:rPr>
                          <w:rFonts w:ascii="Times" w:eastAsia="Batang" w:hAnsi="Times" w:cs="Times New Roman"/>
                          <w:kern w:val="0"/>
                          <w:szCs w:val="24"/>
                          <w:lang w:val="en-GB" w:eastAsia="en-US"/>
                        </w:rPr>
                      </w:pPr>
                    </w:p>
                    <w:p w14:paraId="2B7601E8" w14:textId="2EB2BDD4" w:rsidR="003522FC" w:rsidRPr="00631522" w:rsidRDefault="003522FC" w:rsidP="00631522">
                      <w:pPr>
                        <w:numPr>
                          <w:ilvl w:val="0"/>
                          <w:numId w:val="27"/>
                        </w:numPr>
                        <w:suppressAutoHyphens/>
                        <w:jc w:val="both"/>
                        <w:rPr>
                          <w:rFonts w:ascii="Times New Roman" w:eastAsia="Batang" w:hAnsi="Times New Roman" w:cs="Times New Roman"/>
                          <w:kern w:val="0"/>
                          <w:szCs w:val="24"/>
                          <w:lang w:val="en-GB"/>
                        </w:rPr>
                      </w:pPr>
                    </w:p>
                  </w:txbxContent>
                </v:textbox>
                <w10:wrap type="topAndBottom" anchorx="margin"/>
              </v:shape>
            </w:pict>
          </mc:Fallback>
        </mc:AlternateContent>
      </w:r>
      <w:r w:rsidR="00ED52A5">
        <w:rPr>
          <w:rFonts w:ascii="Times New Roman" w:eastAsia="MS Mincho" w:hAnsi="Times New Roman" w:cs="Times New Roman"/>
          <w:noProof/>
          <w:sz w:val="22"/>
        </w:rPr>
        <w:t>T</w:t>
      </w:r>
      <w:r w:rsidR="00ED52A5" w:rsidRPr="00ED52A5">
        <w:rPr>
          <w:rFonts w:ascii="SamsungOne 400" w:eastAsia="MS Mincho" w:hAnsi="SamsungOne 400" w:cs="Times New Roman"/>
          <w:kern w:val="0"/>
          <w:szCs w:val="20"/>
          <w:lang w:val="en-GB" w:eastAsia="en-US"/>
        </w:rPr>
        <w:t xml:space="preserve">he </w:t>
      </w:r>
      <w:r w:rsidR="00ED52A5" w:rsidRPr="00631522">
        <w:rPr>
          <w:rFonts w:ascii="SamsungOne 400" w:eastAsia="MS Mincho" w:hAnsi="SamsungOne 400" w:cs="Times New Roman"/>
          <w:kern w:val="0"/>
          <w:szCs w:val="20"/>
          <w:lang w:val="en-GB" w:eastAsia="en-US"/>
        </w:rPr>
        <w:t>f</w:t>
      </w:r>
      <w:r w:rsidRPr="00631522">
        <w:rPr>
          <w:rFonts w:ascii="SamsungOne 400" w:eastAsia="MS Mincho" w:hAnsi="SamsungOne 400" w:cs="Times New Roman"/>
          <w:kern w:val="0"/>
          <w:szCs w:val="20"/>
          <w:lang w:val="en-GB" w:eastAsia="en-US"/>
        </w:rPr>
        <w:t>o</w:t>
      </w:r>
      <w:r w:rsidR="00ED52A5" w:rsidRPr="00631522">
        <w:rPr>
          <w:rFonts w:ascii="SamsungOne 400" w:eastAsia="MS Mincho" w:hAnsi="SamsungOne 400" w:cs="Times New Roman"/>
          <w:kern w:val="0"/>
          <w:szCs w:val="20"/>
          <w:lang w:val="en-GB" w:eastAsia="en-US"/>
        </w:rPr>
        <w:t>llowing</w:t>
      </w:r>
      <w:r w:rsidR="00ED52A5" w:rsidRPr="00ED52A5">
        <w:rPr>
          <w:rFonts w:ascii="SamsungOne 400" w:eastAsia="MS Mincho" w:hAnsi="SamsungOne 400" w:cs="Times New Roman"/>
          <w:kern w:val="0"/>
          <w:szCs w:val="20"/>
          <w:lang w:val="en-GB" w:eastAsia="en-US"/>
        </w:rPr>
        <w:t xml:space="preserve"> are among the agreements for model performance monitoring for CSI prediction. </w:t>
      </w:r>
      <w:r w:rsidR="00B54E18">
        <w:rPr>
          <w:rFonts w:ascii="SamsungOne 400" w:eastAsia="MS Mincho" w:hAnsi="SamsungOne 400" w:cs="Times New Roman"/>
          <w:kern w:val="0"/>
          <w:szCs w:val="20"/>
          <w:lang w:val="en-GB" w:eastAsia="en-US"/>
        </w:rPr>
        <w:t xml:space="preserve"> </w:t>
      </w:r>
    </w:p>
    <w:p w14:paraId="5F186DF7" w14:textId="1E5FC0D0" w:rsidR="00B54E18" w:rsidRDefault="00B54E18" w:rsidP="00384C4B">
      <w:pPr>
        <w:kinsoku w:val="0"/>
        <w:overflowPunct w:val="0"/>
        <w:jc w:val="both"/>
        <w:rPr>
          <w:rFonts w:ascii="SamsungOne 400" w:eastAsia="MS Mincho" w:hAnsi="SamsungOne 400" w:cs="Times New Roman"/>
          <w:kern w:val="0"/>
          <w:szCs w:val="20"/>
          <w:lang w:val="en-GB" w:eastAsia="en-US"/>
        </w:rPr>
      </w:pPr>
    </w:p>
    <w:p w14:paraId="6AF93696" w14:textId="7AED3E40" w:rsidR="00B54E18" w:rsidRDefault="001F1357" w:rsidP="00384C4B">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configurations for monitoring, RAN1 may adopt the solution followed for BM prediction using UE-side model, i.e., the CSI report configuration for monitoring </w:t>
      </w:r>
      <w:proofErr w:type="gramStart"/>
      <w:r>
        <w:rPr>
          <w:rFonts w:ascii="SamsungOne 400" w:eastAsia="MS Mincho" w:hAnsi="SamsungOne 400" w:cs="Times New Roman"/>
          <w:kern w:val="0"/>
          <w:szCs w:val="20"/>
          <w:lang w:val="en-GB" w:eastAsia="en-US"/>
        </w:rPr>
        <w:t>is linked</w:t>
      </w:r>
      <w:proofErr w:type="gramEnd"/>
      <w:r>
        <w:rPr>
          <w:rFonts w:ascii="SamsungOne 400" w:eastAsia="MS Mincho" w:hAnsi="SamsungOne 400" w:cs="Times New Roman"/>
          <w:kern w:val="0"/>
          <w:szCs w:val="20"/>
          <w:lang w:val="en-GB" w:eastAsia="en-US"/>
        </w:rPr>
        <w:t xml:space="preserve"> to the CSI report configuration for inference. </w:t>
      </w:r>
      <w:r w:rsidRPr="001F1357">
        <w:rPr>
          <w:rFonts w:ascii="SamsungOne 400" w:eastAsia="MS Mincho" w:hAnsi="SamsungOne 400" w:cs="Times New Roman"/>
          <w:kern w:val="0"/>
          <w:szCs w:val="20"/>
          <w:lang w:val="en-GB" w:eastAsia="en-US"/>
        </w:rPr>
        <w:t xml:space="preserve">Separate </w:t>
      </w:r>
      <w:r>
        <w:rPr>
          <w:rFonts w:ascii="SamsungOne 400" w:eastAsia="MS Mincho" w:hAnsi="SamsungOne 400" w:cs="Times New Roman"/>
          <w:kern w:val="0"/>
          <w:szCs w:val="20"/>
          <w:lang w:val="en-GB" w:eastAsia="en-US"/>
        </w:rPr>
        <w:t xml:space="preserve">and linked </w:t>
      </w:r>
      <w:r w:rsidRPr="001F1357">
        <w:rPr>
          <w:rFonts w:ascii="SamsungOne 400" w:eastAsia="MS Mincho" w:hAnsi="SamsungOne 400" w:cs="Times New Roman"/>
          <w:kern w:val="0"/>
          <w:szCs w:val="20"/>
          <w:lang w:val="en-GB" w:eastAsia="en-US"/>
        </w:rPr>
        <w:t>configuration</w:t>
      </w:r>
      <w:r>
        <w:rPr>
          <w:rFonts w:ascii="SamsungOne 400" w:eastAsia="MS Mincho" w:hAnsi="SamsungOne 400" w:cs="Times New Roman"/>
          <w:kern w:val="0"/>
          <w:szCs w:val="20"/>
          <w:lang w:val="en-GB" w:eastAsia="en-US"/>
        </w:rPr>
        <w:t>s, allow the</w:t>
      </w:r>
      <w:r w:rsidRPr="001F1357">
        <w:rPr>
          <w:rFonts w:ascii="SamsungOne 400" w:eastAsia="MS Mincho" w:hAnsi="SamsungOne 400" w:cs="Times New Roman"/>
          <w:kern w:val="0"/>
          <w:szCs w:val="20"/>
          <w:lang w:val="en-GB" w:eastAsia="en-US"/>
        </w:rPr>
        <w:t xml:space="preserve"> different time-domain properties (P,SP, AP) as well as separate triggering/activation of CSI report for inferenc</w:t>
      </w:r>
      <w:r>
        <w:rPr>
          <w:rFonts w:ascii="SamsungOne 400" w:eastAsia="MS Mincho" w:hAnsi="SamsungOne 400" w:cs="Times New Roman"/>
          <w:kern w:val="0"/>
          <w:szCs w:val="20"/>
          <w:lang w:val="en-GB" w:eastAsia="en-US"/>
        </w:rPr>
        <w:t>e and</w:t>
      </w:r>
      <w:r w:rsidRPr="001F1357">
        <w:rPr>
          <w:rFonts w:ascii="SamsungOne 400" w:eastAsia="MS Mincho" w:hAnsi="SamsungOne 400" w:cs="Times New Roman"/>
          <w:kern w:val="0"/>
          <w:szCs w:val="20"/>
          <w:lang w:val="en-GB" w:eastAsia="en-US"/>
        </w:rPr>
        <w:t xml:space="preserve"> monitoring</w:t>
      </w:r>
      <w:r>
        <w:rPr>
          <w:rFonts w:ascii="SamsungOne 400" w:eastAsia="MS Mincho" w:hAnsi="SamsungOne 400" w:cs="Times New Roman"/>
          <w:kern w:val="0"/>
          <w:szCs w:val="20"/>
          <w:lang w:val="en-GB" w:eastAsia="en-US"/>
        </w:rPr>
        <w:t xml:space="preserve">. This </w:t>
      </w:r>
      <w:proofErr w:type="gramStart"/>
      <w:r>
        <w:rPr>
          <w:rFonts w:ascii="SamsungOne 400" w:eastAsia="MS Mincho" w:hAnsi="SamsungOne 400" w:cs="Times New Roman"/>
          <w:kern w:val="0"/>
          <w:szCs w:val="20"/>
          <w:lang w:val="en-GB" w:eastAsia="en-US"/>
        </w:rPr>
        <w:t>can be configured</w:t>
      </w:r>
      <w:proofErr w:type="gramEnd"/>
      <w:r>
        <w:rPr>
          <w:rFonts w:ascii="SamsungOne 400" w:eastAsia="MS Mincho" w:hAnsi="SamsungOne 400" w:cs="Times New Roman"/>
          <w:kern w:val="0"/>
          <w:szCs w:val="20"/>
          <w:lang w:val="en-GB" w:eastAsia="en-US"/>
        </w:rPr>
        <w:t xml:space="preserve"> to any of the configuration types. </w:t>
      </w:r>
    </w:p>
    <w:p w14:paraId="7A7A1103" w14:textId="37EB925B" w:rsidR="001F1357" w:rsidRDefault="001F1357" w:rsidP="00384C4B">
      <w:pPr>
        <w:kinsoku w:val="0"/>
        <w:overflowPunct w:val="0"/>
        <w:jc w:val="both"/>
        <w:rPr>
          <w:rFonts w:ascii="SamsungOne 400" w:eastAsia="MS Mincho" w:hAnsi="SamsungOne 400" w:cs="Times New Roman"/>
          <w:kern w:val="0"/>
          <w:szCs w:val="20"/>
          <w:lang w:val="en-GB" w:eastAsia="en-US"/>
        </w:rPr>
      </w:pPr>
    </w:p>
    <w:tbl>
      <w:tblPr>
        <w:tblStyle w:val="TableGrid"/>
        <w:tblW w:w="0" w:type="auto"/>
        <w:tblLook w:val="04A0" w:firstRow="1" w:lastRow="0" w:firstColumn="1" w:lastColumn="0" w:noHBand="0" w:noVBand="1"/>
      </w:tblPr>
      <w:tblGrid>
        <w:gridCol w:w="8296"/>
      </w:tblGrid>
      <w:tr w:rsidR="001F1357" w14:paraId="6E25334C" w14:textId="77777777" w:rsidTr="0035274F">
        <w:tc>
          <w:tcPr>
            <w:tcW w:w="8296" w:type="dxa"/>
          </w:tcPr>
          <w:p w14:paraId="22FBB6F8" w14:textId="77777777" w:rsidR="001F1357" w:rsidRPr="00212652" w:rsidRDefault="001F1357" w:rsidP="0035274F">
            <w:pPr>
              <w:snapToGrid w:val="0"/>
              <w:rPr>
                <w:rFonts w:eastAsia="DengXian"/>
                <w:highlight w:val="green"/>
              </w:rPr>
            </w:pPr>
            <w:r w:rsidRPr="00212652">
              <w:rPr>
                <w:rFonts w:eastAsia="DengXian"/>
                <w:highlight w:val="green"/>
              </w:rPr>
              <w:t>Agreement</w:t>
            </w:r>
          </w:p>
          <w:p w14:paraId="2DA7193E" w14:textId="77777777" w:rsidR="001F1357" w:rsidRPr="00212652" w:rsidRDefault="001F1357" w:rsidP="0035274F">
            <w:pPr>
              <w:snapToGrid w:val="0"/>
            </w:pPr>
            <w:r w:rsidRPr="00212652">
              <w:rPr>
                <w:lang w:eastAsia="de-DE"/>
              </w:rPr>
              <w:t xml:space="preserve">At least for the monitoring Type 1 Option 2 of UE-side model monitoring (when applicable), </w:t>
            </w:r>
            <w:r w:rsidRPr="00212652">
              <w:t>support to reuse CSI framework</w:t>
            </w:r>
            <w:r w:rsidRPr="00212652">
              <w:rPr>
                <w:lang w:eastAsia="de-DE"/>
              </w:rPr>
              <w:t xml:space="preserve"> for </w:t>
            </w:r>
            <w:r w:rsidRPr="00212652">
              <w:t xml:space="preserve">the configuration for monitoring result report in L1 signaling: </w:t>
            </w:r>
          </w:p>
          <w:p w14:paraId="7E802E7F" w14:textId="77777777" w:rsidR="001F1357" w:rsidRPr="00771BFE" w:rsidRDefault="001F1357" w:rsidP="001F1357">
            <w:pPr>
              <w:pStyle w:val="ListParagraph"/>
              <w:numPr>
                <w:ilvl w:val="0"/>
                <w:numId w:val="34"/>
              </w:numPr>
              <w:snapToGrid w:val="0"/>
              <w:ind w:leftChars="0"/>
              <w:rPr>
                <w:rFonts w:ascii="Times New Roman" w:hAnsi="Times New Roman" w:cs="Times New Roman"/>
                <w:szCs w:val="20"/>
              </w:rPr>
            </w:pPr>
            <w:r w:rsidRPr="00771BFE">
              <w:rPr>
                <w:rFonts w:ascii="Times New Roman" w:hAnsi="Times New Roman" w:cs="Times New Roman"/>
                <w:szCs w:val="20"/>
              </w:rPr>
              <w:t>Dedicated resource set(s) for monitoring and report configuration for monitoring are configured in a dedicated CSI report configuration used for monitoring</w:t>
            </w:r>
          </w:p>
          <w:p w14:paraId="1684A936" w14:textId="77777777" w:rsidR="001F1357" w:rsidRPr="00771BFE" w:rsidRDefault="001F1357" w:rsidP="001F1357">
            <w:pPr>
              <w:pStyle w:val="ListParagraph"/>
              <w:numPr>
                <w:ilvl w:val="1"/>
                <w:numId w:val="34"/>
              </w:numPr>
              <w:tabs>
                <w:tab w:val="left" w:pos="720"/>
                <w:tab w:val="left" w:pos="2160"/>
                <w:tab w:val="left" w:pos="2880"/>
              </w:tabs>
              <w:snapToGrid w:val="0"/>
              <w:ind w:leftChars="0"/>
              <w:rPr>
                <w:rFonts w:ascii="Times New Roman" w:hAnsi="Times New Roman" w:cs="Times New Roman"/>
                <w:szCs w:val="20"/>
              </w:rPr>
            </w:pPr>
            <w:r w:rsidRPr="00771BFE">
              <w:rPr>
                <w:rFonts w:ascii="Times New Roman" w:eastAsia="DengXian" w:hAnsi="Times New Roman" w:cs="Times New Roman"/>
                <w:szCs w:val="20"/>
              </w:rPr>
              <w:t xml:space="preserve">The </w:t>
            </w:r>
            <w:r w:rsidRPr="00212652">
              <w:rPr>
                <w:rFonts w:ascii="Times New Roman" w:eastAsia="DengXian" w:hAnsi="Times New Roman" w:cs="Times New Roman"/>
                <w:szCs w:val="20"/>
              </w:rPr>
              <w:t>ID</w:t>
            </w:r>
            <w:r w:rsidRPr="00771BFE">
              <w:rPr>
                <w:rFonts w:ascii="Times New Roman" w:eastAsia="DengXian" w:hAnsi="Times New Roman" w:cs="Times New Roman"/>
                <w:szCs w:val="20"/>
              </w:rPr>
              <w:t xml:space="preserve"> of an inference report configuration is configured in the configuration for monitoring to link the inference report configuration and monitoring report configuration</w:t>
            </w:r>
          </w:p>
          <w:p w14:paraId="7A5C45D2" w14:textId="77777777" w:rsidR="001F1357" w:rsidRPr="00771BFE" w:rsidRDefault="001F1357" w:rsidP="001F1357">
            <w:pPr>
              <w:pStyle w:val="ListParagraph"/>
              <w:numPr>
                <w:ilvl w:val="2"/>
                <w:numId w:val="34"/>
              </w:numPr>
              <w:snapToGrid w:val="0"/>
              <w:ind w:leftChars="0"/>
              <w:rPr>
                <w:rFonts w:ascii="Times New Roman" w:hAnsi="Times New Roman" w:cs="Times New Roman"/>
                <w:szCs w:val="20"/>
                <w:lang w:val="de-DE" w:eastAsia="de-DE"/>
              </w:rPr>
            </w:pPr>
            <w:r w:rsidRPr="00771BFE">
              <w:rPr>
                <w:rFonts w:ascii="Times New Roman" w:eastAsia="DengXian" w:hAnsi="Times New Roman" w:cs="Times New Roman"/>
                <w:szCs w:val="20"/>
                <w:lang w:val="de-DE"/>
              </w:rPr>
              <w:t>FFS how to identify the connection between RSs in the resource set(s) for monitoring and Set A beams</w:t>
            </w:r>
          </w:p>
          <w:p w14:paraId="40EF74E3" w14:textId="77777777" w:rsidR="001F1357" w:rsidRPr="00771BFE" w:rsidRDefault="001F1357" w:rsidP="001F1357">
            <w:pPr>
              <w:pStyle w:val="ListParagraph"/>
              <w:numPr>
                <w:ilvl w:val="1"/>
                <w:numId w:val="34"/>
              </w:numPr>
              <w:tabs>
                <w:tab w:val="left" w:pos="2160"/>
              </w:tabs>
              <w:snapToGrid w:val="0"/>
              <w:ind w:leftChars="0"/>
              <w:rPr>
                <w:rFonts w:ascii="Times New Roman" w:hAnsi="Times New Roman" w:cs="Times New Roman"/>
                <w:szCs w:val="20"/>
                <w:lang w:val="de-DE" w:eastAsia="de-DE"/>
              </w:rPr>
            </w:pPr>
            <w:r w:rsidRPr="00771BFE">
              <w:rPr>
                <w:rFonts w:ascii="Times New Roman" w:eastAsia="DengXian" w:hAnsi="Times New Roman" w:cs="Times New Roman"/>
                <w:szCs w:val="20"/>
                <w:lang w:val="de-DE"/>
              </w:rPr>
              <w:t xml:space="preserve">FFS on whether to support all the combination on time domain behavior of the </w:t>
            </w:r>
            <w:r w:rsidRPr="00771BFE">
              <w:rPr>
                <w:rFonts w:ascii="Times New Roman" w:eastAsia="DengXian" w:hAnsi="Times New Roman" w:cs="Times New Roman"/>
                <w:i/>
                <w:iCs/>
                <w:szCs w:val="20"/>
                <w:lang w:val="de-DE"/>
              </w:rPr>
              <w:t>reportConfigType</w:t>
            </w:r>
            <w:r w:rsidRPr="00771BFE">
              <w:rPr>
                <w:rFonts w:ascii="Times New Roman" w:eastAsia="DengXian" w:hAnsi="Times New Roman" w:cs="Times New Roman"/>
                <w:szCs w:val="20"/>
                <w:lang w:val="de-DE"/>
              </w:rPr>
              <w:t xml:space="preserve"> for infernece report and the </w:t>
            </w:r>
            <w:r w:rsidRPr="00771BFE">
              <w:rPr>
                <w:rFonts w:ascii="Times New Roman" w:eastAsia="DengXian" w:hAnsi="Times New Roman" w:cs="Times New Roman"/>
                <w:i/>
                <w:iCs/>
                <w:szCs w:val="20"/>
                <w:lang w:val="de-DE"/>
              </w:rPr>
              <w:t>reportConfigType</w:t>
            </w:r>
            <w:r w:rsidRPr="00771BFE">
              <w:rPr>
                <w:rFonts w:ascii="Times New Roman" w:eastAsia="DengXian" w:hAnsi="Times New Roman" w:cs="Times New Roman"/>
                <w:szCs w:val="20"/>
                <w:lang w:val="de-DE"/>
              </w:rPr>
              <w:t xml:space="preserve"> for monitoring report </w:t>
            </w:r>
          </w:p>
          <w:p w14:paraId="3D63FC03" w14:textId="77777777" w:rsidR="001F1357" w:rsidRPr="00771BFE" w:rsidRDefault="001F1357" w:rsidP="001F1357">
            <w:pPr>
              <w:pStyle w:val="ListParagraph"/>
              <w:numPr>
                <w:ilvl w:val="1"/>
                <w:numId w:val="34"/>
              </w:numPr>
              <w:tabs>
                <w:tab w:val="left" w:pos="2160"/>
              </w:tabs>
              <w:snapToGrid w:val="0"/>
              <w:ind w:leftChars="0"/>
              <w:rPr>
                <w:rFonts w:ascii="Times New Roman" w:hAnsi="Times New Roman" w:cs="Times New Roman"/>
                <w:szCs w:val="20"/>
                <w:lang w:val="de-DE" w:eastAsia="de-DE"/>
              </w:rPr>
            </w:pPr>
            <w:r w:rsidRPr="00771BFE">
              <w:rPr>
                <w:rFonts w:ascii="Times New Roman" w:eastAsia="DengXian" w:hAnsi="Times New Roman" w:cs="Times New Roman"/>
                <w:szCs w:val="20"/>
                <w:lang w:val="de-DE"/>
              </w:rPr>
              <w:t>FFS on the timing related issues</w:t>
            </w:r>
          </w:p>
          <w:p w14:paraId="3FC7C6DF" w14:textId="77777777" w:rsidR="001F1357" w:rsidRPr="00280D9F" w:rsidRDefault="001F1357" w:rsidP="001F1357">
            <w:pPr>
              <w:pStyle w:val="ListParagraph"/>
              <w:numPr>
                <w:ilvl w:val="1"/>
                <w:numId w:val="34"/>
              </w:numPr>
              <w:snapToGrid w:val="0"/>
              <w:ind w:leftChars="0"/>
            </w:pPr>
            <w:r w:rsidRPr="00771BFE">
              <w:rPr>
                <w:rFonts w:ascii="Times New Roman" w:hAnsi="Times New Roman" w:cs="Times New Roman"/>
                <w:szCs w:val="20"/>
              </w:rPr>
              <w:t xml:space="preserve">UE measures the </w:t>
            </w:r>
            <w:r w:rsidRPr="00212652">
              <w:rPr>
                <w:rFonts w:ascii="Times New Roman" w:hAnsi="Times New Roman" w:cs="Times New Roman"/>
                <w:szCs w:val="20"/>
              </w:rPr>
              <w:t xml:space="preserve">dedicated </w:t>
            </w:r>
            <w:r w:rsidRPr="00771BFE">
              <w:rPr>
                <w:rFonts w:ascii="Times New Roman" w:hAnsi="Times New Roman" w:cs="Times New Roman"/>
                <w:szCs w:val="20"/>
              </w:rPr>
              <w:t xml:space="preserve">resource set(s) for monitoring. </w:t>
            </w:r>
          </w:p>
        </w:tc>
      </w:tr>
    </w:tbl>
    <w:p w14:paraId="635A870C" w14:textId="77777777" w:rsidR="001F1357" w:rsidRPr="001F1357" w:rsidRDefault="001F1357" w:rsidP="00384C4B">
      <w:pPr>
        <w:kinsoku w:val="0"/>
        <w:overflowPunct w:val="0"/>
        <w:jc w:val="both"/>
        <w:rPr>
          <w:rFonts w:ascii="SamsungOne 400" w:eastAsia="MS Mincho" w:hAnsi="SamsungOne 400" w:cs="Times New Roman"/>
          <w:kern w:val="0"/>
          <w:szCs w:val="20"/>
          <w:lang w:eastAsia="en-US"/>
        </w:rPr>
      </w:pPr>
    </w:p>
    <w:p w14:paraId="7BD051F4" w14:textId="2D91EEB2" w:rsidR="001F1357" w:rsidRDefault="001F1357" w:rsidP="00384C4B">
      <w:pPr>
        <w:kinsoku w:val="0"/>
        <w:overflowPunct w:val="0"/>
        <w:jc w:val="both"/>
        <w:rPr>
          <w:rFonts w:ascii="SamsungOne 400" w:eastAsia="MS Mincho" w:hAnsi="SamsungOne 400" w:cs="Times New Roman"/>
          <w:kern w:val="0"/>
          <w:szCs w:val="20"/>
          <w:lang w:val="en-GB" w:eastAsia="en-US"/>
        </w:rPr>
      </w:pPr>
    </w:p>
    <w:p w14:paraId="79FAF6FE" w14:textId="78F9E254" w:rsidR="001F1357" w:rsidRPr="00384C4B" w:rsidRDefault="001F1357" w:rsidP="001F1357">
      <w:pPr>
        <w:pStyle w:val="Heading5"/>
      </w:pPr>
      <w:r>
        <w:t>Proposal#</w:t>
      </w:r>
      <w:r w:rsidR="00671429">
        <w:t>4</w:t>
      </w:r>
      <w:r w:rsidRPr="00384C4B">
        <w:t xml:space="preserve">: </w:t>
      </w:r>
      <w:r w:rsidRPr="00EB47A2">
        <w:rPr>
          <w:b w:val="0"/>
        </w:rPr>
        <w:t xml:space="preserve">For the AI/ML based CSI prediction </w:t>
      </w:r>
      <w:r>
        <w:rPr>
          <w:b w:val="0"/>
        </w:rPr>
        <w:t>using UE-side model</w:t>
      </w:r>
      <w:r w:rsidRPr="00EB47A2">
        <w:rPr>
          <w:b w:val="0"/>
        </w:rPr>
        <w:t xml:space="preserve">, </w:t>
      </w:r>
      <w:r w:rsidRPr="001F1357">
        <w:rPr>
          <w:b w:val="0"/>
          <w:lang w:val="en-US"/>
        </w:rPr>
        <w:t>support to reuse CSI framework for the configuration for monitoring result report in L1 signaling</w:t>
      </w:r>
    </w:p>
    <w:p w14:paraId="449DCB3E" w14:textId="77777777" w:rsidR="001F1357" w:rsidRPr="001F1357" w:rsidRDefault="001F1357" w:rsidP="001F1357">
      <w:pPr>
        <w:pStyle w:val="ListParagraph"/>
        <w:numPr>
          <w:ilvl w:val="0"/>
          <w:numId w:val="5"/>
        </w:numPr>
        <w:ind w:leftChars="0"/>
        <w:rPr>
          <w:rFonts w:ascii="SamsungOne 400" w:eastAsia="MS Mincho" w:hAnsi="SamsungOne 400" w:cs="Times New Roman"/>
          <w:szCs w:val="20"/>
          <w:lang w:eastAsia="en-US"/>
        </w:rPr>
      </w:pPr>
      <w:r w:rsidRPr="001F1357">
        <w:rPr>
          <w:rFonts w:ascii="SamsungOne 400" w:eastAsia="MS Mincho" w:hAnsi="SamsungOne 400" w:cs="Times New Roman"/>
          <w:szCs w:val="20"/>
          <w:lang w:eastAsia="en-US"/>
        </w:rPr>
        <w:t>Dedicated resource set(s) for monitoring and report configuration for monitoring are configured in a dedicated CSI report configuration used for monitoring</w:t>
      </w:r>
    </w:p>
    <w:p w14:paraId="7B88A707" w14:textId="77777777" w:rsidR="00F509B4" w:rsidRDefault="001F1357" w:rsidP="00F509B4">
      <w:pPr>
        <w:pStyle w:val="ListParagraph"/>
        <w:numPr>
          <w:ilvl w:val="1"/>
          <w:numId w:val="5"/>
        </w:numPr>
        <w:ind w:leftChars="0"/>
        <w:rPr>
          <w:rFonts w:ascii="SamsungOne 400" w:eastAsia="MS Mincho" w:hAnsi="SamsungOne 400" w:cs="Times New Roman"/>
          <w:szCs w:val="20"/>
          <w:lang w:eastAsia="en-US"/>
        </w:rPr>
      </w:pPr>
      <w:r w:rsidRPr="001F1357">
        <w:rPr>
          <w:rFonts w:ascii="SamsungOne 400" w:eastAsia="MS Mincho" w:hAnsi="SamsungOne 400" w:cs="Times New Roman"/>
          <w:szCs w:val="20"/>
          <w:lang w:eastAsia="en-US"/>
        </w:rPr>
        <w:t>The</w:t>
      </w:r>
      <w:r>
        <w:rPr>
          <w:rFonts w:ascii="SamsungOne 400" w:eastAsia="MS Mincho" w:hAnsi="SamsungOne 400" w:cs="Times New Roman"/>
          <w:szCs w:val="20"/>
          <w:lang w:eastAsia="en-US"/>
        </w:rPr>
        <w:t xml:space="preserve"> CSI report Configuration</w:t>
      </w:r>
      <w:r w:rsidRPr="001F1357">
        <w:rPr>
          <w:rFonts w:ascii="SamsungOne 400" w:eastAsia="MS Mincho" w:hAnsi="SamsungOne 400" w:cs="Times New Roman"/>
          <w:szCs w:val="20"/>
          <w:lang w:eastAsia="en-US"/>
        </w:rPr>
        <w:t xml:space="preserve"> ID of an inference report configuration is configured in the configuration for monitoring to link the inference report configuration and monitoring report configuratio</w:t>
      </w:r>
      <w:r w:rsidR="00DF3ADB">
        <w:rPr>
          <w:rFonts w:ascii="SamsungOne 400" w:eastAsia="MS Mincho" w:hAnsi="SamsungOne 400" w:cs="Times New Roman"/>
          <w:szCs w:val="20"/>
          <w:lang w:eastAsia="en-US"/>
        </w:rPr>
        <w:t>n</w:t>
      </w:r>
    </w:p>
    <w:p w14:paraId="1219EC1E" w14:textId="2704160D" w:rsidR="00613481" w:rsidRDefault="00613481" w:rsidP="00F509B4">
      <w:pPr>
        <w:rPr>
          <w:rFonts w:ascii="SamsungOne 400" w:eastAsia="MS Mincho" w:hAnsi="SamsungOne 400" w:cs="Times New Roman"/>
          <w:kern w:val="0"/>
          <w:szCs w:val="20"/>
          <w:lang w:eastAsia="en-US"/>
        </w:rPr>
      </w:pPr>
    </w:p>
    <w:p w14:paraId="4274D79B" w14:textId="3A87F8A4" w:rsidR="00F509B4" w:rsidRPr="00F509B4" w:rsidRDefault="00F509B4" w:rsidP="00F509B4">
      <w:pPr>
        <w:jc w:val="both"/>
        <w:rPr>
          <w:rFonts w:ascii="SamsungOne 400" w:eastAsia="MS Mincho" w:hAnsi="SamsungOne 400" w:cs="Times New Roman"/>
          <w:kern w:val="0"/>
          <w:szCs w:val="20"/>
          <w:lang w:eastAsia="en-US"/>
        </w:rPr>
      </w:pPr>
      <w:r>
        <w:rPr>
          <w:rFonts w:ascii="SamsungOne 400" w:eastAsia="MS Mincho" w:hAnsi="SamsungOne 400" w:cs="Times New Roman"/>
          <w:kern w:val="0"/>
          <w:szCs w:val="20"/>
          <w:lang w:eastAsia="en-US"/>
        </w:rPr>
        <w:t xml:space="preserve">Moreover, in RAN1#120bis, the following </w:t>
      </w:r>
      <w:proofErr w:type="gramStart"/>
      <w:r w:rsidR="00FB22DE">
        <w:rPr>
          <w:rFonts w:ascii="SamsungOne 400" w:eastAsia="MS Mincho" w:hAnsi="SamsungOne 400" w:cs="Times New Roman"/>
          <w:kern w:val="0"/>
          <w:szCs w:val="20"/>
          <w:lang w:eastAsia="en-US"/>
        </w:rPr>
        <w:t>was</w:t>
      </w:r>
      <w:r>
        <w:rPr>
          <w:rFonts w:ascii="SamsungOne 400" w:eastAsia="MS Mincho" w:hAnsi="SamsungOne 400" w:cs="Times New Roman"/>
          <w:kern w:val="0"/>
          <w:szCs w:val="20"/>
          <w:lang w:eastAsia="en-US"/>
        </w:rPr>
        <w:t xml:space="preserve"> agreed</w:t>
      </w:r>
      <w:proofErr w:type="gramEnd"/>
      <w:r>
        <w:rPr>
          <w:rFonts w:ascii="SamsungOne 400" w:eastAsia="MS Mincho" w:hAnsi="SamsungOne 400" w:cs="Times New Roman"/>
          <w:kern w:val="0"/>
          <w:szCs w:val="20"/>
          <w:lang w:eastAsia="en-US"/>
        </w:rPr>
        <w:t xml:space="preserve"> regarding reporting contents for UE assisted performance monitoring. </w:t>
      </w:r>
    </w:p>
    <w:p w14:paraId="783718CF" w14:textId="62CEAAF1" w:rsidR="00613481" w:rsidRDefault="00F509B4" w:rsidP="00384C4B">
      <w:pPr>
        <w:kinsoku w:val="0"/>
        <w:overflowPunct w:val="0"/>
        <w:jc w:val="both"/>
        <w:rPr>
          <w:rFonts w:ascii="SamsungOne 400" w:eastAsia="MS Mincho" w:hAnsi="SamsungOne 400" w:cs="Times New Roman"/>
          <w:kern w:val="0"/>
          <w:szCs w:val="20"/>
          <w:lang w:val="en-GB" w:eastAsia="en-US"/>
        </w:rPr>
      </w:pPr>
      <w:r w:rsidRPr="00F27CA5">
        <w:rPr>
          <w:noProof/>
        </w:rPr>
        <w:lastRenderedPageBreak/>
        <mc:AlternateContent>
          <mc:Choice Requires="wps">
            <w:drawing>
              <wp:anchor distT="45720" distB="45720" distL="114300" distR="114300" simplePos="0" relativeHeight="251669504" behindDoc="0" locked="0" layoutInCell="1" allowOverlap="1" wp14:anchorId="141D55FA" wp14:editId="1730429C">
                <wp:simplePos x="0" y="0"/>
                <wp:positionH relativeFrom="margin">
                  <wp:posOffset>258848</wp:posOffset>
                </wp:positionH>
                <wp:positionV relativeFrom="paragraph">
                  <wp:posOffset>183965</wp:posOffset>
                </wp:positionV>
                <wp:extent cx="5859780" cy="2956560"/>
                <wp:effectExtent l="0" t="0" r="26670" b="15240"/>
                <wp:wrapTopAndBottom/>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2956560"/>
                        </a:xfrm>
                        <a:prstGeom prst="rect">
                          <a:avLst/>
                        </a:prstGeom>
                        <a:solidFill>
                          <a:srgbClr val="FFFFFF"/>
                        </a:solidFill>
                        <a:ln w="9525">
                          <a:solidFill>
                            <a:srgbClr val="000000"/>
                          </a:solidFill>
                          <a:miter lim="800000"/>
                          <a:headEnd/>
                          <a:tailEnd/>
                        </a:ln>
                      </wps:spPr>
                      <wps:txbx>
                        <w:txbxContent>
                          <w:p w14:paraId="79A4A540" w14:textId="77777777" w:rsidR="00613481" w:rsidRPr="00631522" w:rsidRDefault="00613481" w:rsidP="00613481">
                            <w:pPr>
                              <w:rPr>
                                <w:rFonts w:ascii="Times" w:eastAsia="DengXian" w:hAnsi="Times" w:cs="Times New Roman"/>
                                <w:kern w:val="0"/>
                                <w:szCs w:val="24"/>
                                <w:lang w:val="en-GB" w:eastAsia="zh-CN"/>
                              </w:rPr>
                            </w:pPr>
                          </w:p>
                          <w:p w14:paraId="3C6488C1" w14:textId="77777777" w:rsidR="00613481" w:rsidRPr="00631522" w:rsidRDefault="00613481" w:rsidP="00613481">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7DF1B5E" w14:textId="77777777" w:rsidR="00613481" w:rsidRPr="00631522" w:rsidRDefault="00613481" w:rsidP="00613481">
                            <w:pPr>
                              <w:rPr>
                                <w:rFonts w:ascii="Times" w:eastAsia="Batang" w:hAnsi="Times" w:cs="Times New Roman"/>
                                <w:kern w:val="0"/>
                                <w:szCs w:val="24"/>
                                <w:lang w:val="en-GB" w:eastAsia="en-US"/>
                              </w:rPr>
                            </w:pPr>
                            <w:r w:rsidRPr="00631522">
                              <w:rPr>
                                <w:rFonts w:ascii="Times" w:eastAsia="Batang" w:hAnsi="Times" w:cs="Times New Roman"/>
                                <w:kern w:val="0"/>
                                <w:szCs w:val="24"/>
                                <w:lang w:val="en-GB" w:eastAsia="en-US"/>
                              </w:rPr>
                              <w:t xml:space="preserve">For CSI prediction using UE-side model, for reporting contents of UE assisted performance monitoring, down-select one alternative by RAN1#121. </w:t>
                            </w:r>
                          </w:p>
                          <w:p w14:paraId="4529DB63"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1: </w:t>
                            </w:r>
                            <w:r w:rsidRPr="00631522">
                              <w:rPr>
                                <w:rFonts w:ascii="Times New Roman" w:eastAsia="DengXian" w:hAnsi="Times New Roman" w:cs="Times New Roman" w:hint="eastAsia"/>
                                <w:kern w:val="0"/>
                                <w:szCs w:val="24"/>
                                <w:lang w:val="en-GB" w:eastAsia="zh-CN"/>
                              </w:rPr>
                              <w:t xml:space="preserve">one SGCS is </w:t>
                            </w:r>
                            <w:r w:rsidRPr="00631522">
                              <w:rPr>
                                <w:rFonts w:ascii="Times New Roman" w:eastAsia="Batang" w:hAnsi="Times New Roman" w:cs="Times New Roman"/>
                                <w:kern w:val="0"/>
                                <w:szCs w:val="24"/>
                                <w:lang w:val="en-GB"/>
                              </w:rPr>
                              <w:t>calculated based 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ground truth CSI</w:t>
                            </w:r>
                          </w:p>
                          <w:p w14:paraId="71D230B7"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A</w:t>
                            </w:r>
                            <w:r w:rsidRPr="00631522">
                              <w:rPr>
                                <w:rFonts w:ascii="Times New Roman" w:eastAsia="Batang" w:hAnsi="Times New Roman" w:cs="Times New Roman"/>
                                <w:kern w:val="0"/>
                                <w:szCs w:val="24"/>
                                <w:lang w:val="en-GB"/>
                              </w:rPr>
                              <w:t xml:space="preserve">lt 2: </w:t>
                            </w:r>
                            <w:r w:rsidRPr="00631522">
                              <w:rPr>
                                <w:rFonts w:ascii="Times New Roman" w:eastAsia="DengXian" w:hAnsi="Times New Roman" w:cs="Times New Roman" w:hint="eastAsia"/>
                                <w:kern w:val="0"/>
                                <w:szCs w:val="24"/>
                                <w:lang w:val="en-GB" w:eastAsia="zh-CN"/>
                              </w:rPr>
                              <w:t xml:space="preserve">one SGCS is calculated based </w:t>
                            </w:r>
                            <w:r w:rsidRPr="00631522">
                              <w:rPr>
                                <w:rFonts w:ascii="Times New Roman" w:eastAsia="Batang" w:hAnsi="Times New Roman" w:cs="Times New Roman"/>
                                <w:kern w:val="0"/>
                                <w:szCs w:val="24"/>
                                <w:lang w:val="en-GB"/>
                              </w:rPr>
                              <w:t>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xml:space="preserve">, </w:t>
                            </w:r>
                            <w:r w:rsidRPr="00631522">
                              <w:rPr>
                                <w:rFonts w:ascii="Times New Roman" w:eastAsia="DengXian" w:hAnsi="Times New Roman" w:cs="Times New Roman" w:hint="eastAsia"/>
                                <w:kern w:val="0"/>
                                <w:szCs w:val="24"/>
                                <w:lang w:val="en-GB" w:eastAsia="zh-CN"/>
                              </w:rPr>
                              <w:t xml:space="preserve">and </w:t>
                            </w:r>
                            <w:r w:rsidRPr="00631522">
                              <w:rPr>
                                <w:rFonts w:ascii="Times New Roman" w:eastAsia="Batang" w:hAnsi="Times New Roman" w:cs="Times New Roman"/>
                                <w:kern w:val="0"/>
                                <w:szCs w:val="24"/>
                                <w:lang w:val="en-GB"/>
                              </w:rPr>
                              <w:t>ground truth CSI</w:t>
                            </w:r>
                            <w:r w:rsidRPr="00631522">
                              <w:rPr>
                                <w:rFonts w:ascii="Times New Roman" w:eastAsia="DengXian" w:hAnsi="Times New Roman" w:cs="Times New Roman" w:hint="eastAsia"/>
                                <w:kern w:val="0"/>
                                <w:szCs w:val="24"/>
                                <w:lang w:val="en-GB" w:eastAsia="zh-CN"/>
                              </w:rPr>
                              <w:t xml:space="preserve">, another SGCS is </w:t>
                            </w:r>
                            <w:r w:rsidRPr="00631522">
                              <w:rPr>
                                <w:rFonts w:ascii="Times New Roman" w:eastAsia="Batang" w:hAnsi="Times New Roman" w:cs="Times New Roman"/>
                                <w:kern w:val="0"/>
                                <w:szCs w:val="24"/>
                                <w:lang w:val="en-GB"/>
                              </w:rPr>
                              <w:t>based on ground truth CSI a</w:t>
                            </w:r>
                            <w:r w:rsidRPr="00631522">
                              <w:rPr>
                                <w:rFonts w:ascii="Times New Roman" w:eastAsia="DengXian" w:hAnsi="Times New Roman" w:cs="Times New Roman"/>
                                <w:kern w:val="0"/>
                                <w:szCs w:val="24"/>
                                <w:lang w:val="en-GB" w:eastAsia="zh-CN"/>
                              </w:rPr>
                              <w:t xml:space="preserve">nd </w:t>
                            </w:r>
                            <w:r w:rsidRPr="00631522">
                              <w:rPr>
                                <w:rFonts w:ascii="Times New Roman" w:eastAsia="DengXian" w:hAnsi="Times New Roman" w:cs="Times New Roman" w:hint="eastAsia"/>
                                <w:kern w:val="0"/>
                                <w:szCs w:val="24"/>
                                <w:lang w:val="en-GB" w:eastAsia="zh-CN"/>
                              </w:rPr>
                              <w:t>CSI (non-predicted)</w:t>
                            </w:r>
                            <w:r w:rsidRPr="00631522">
                              <w:rPr>
                                <w:rFonts w:ascii="Times New Roman" w:eastAsia="DengXian" w:hAnsi="Times New Roman" w:cs="Times New Roman"/>
                                <w:kern w:val="0"/>
                                <w:szCs w:val="24"/>
                                <w:lang w:val="en-GB" w:eastAsia="zh-CN"/>
                              </w:rPr>
                              <w:t xml:space="preserve"> </w:t>
                            </w:r>
                            <w:r w:rsidRPr="00631522">
                              <w:rPr>
                                <w:rFonts w:ascii="Times New Roman" w:eastAsia="DengXian" w:hAnsi="Times New Roman" w:cs="Times New Roman" w:hint="eastAsia"/>
                                <w:kern w:val="0"/>
                                <w:szCs w:val="24"/>
                                <w:lang w:val="en-GB" w:eastAsia="zh-CN"/>
                              </w:rPr>
                              <w:t xml:space="preserve">corresponding to the latest CSI-RS </w:t>
                            </w:r>
                            <w:r w:rsidRPr="00631522">
                              <w:rPr>
                                <w:rFonts w:ascii="Times New Roman" w:eastAsia="DengXian" w:hAnsi="Times New Roman" w:cs="Times New Roman"/>
                                <w:kern w:val="0"/>
                                <w:szCs w:val="24"/>
                                <w:lang w:val="en-GB" w:eastAsia="zh-CN"/>
                              </w:rPr>
                              <w:t>transmission</w:t>
                            </w:r>
                            <w:r w:rsidRPr="00631522">
                              <w:rPr>
                                <w:rFonts w:ascii="Times New Roman" w:eastAsia="DengXian" w:hAnsi="Times New Roman" w:cs="Times New Roman" w:hint="eastAsia"/>
                                <w:kern w:val="0"/>
                                <w:szCs w:val="24"/>
                                <w:lang w:val="en-GB" w:eastAsia="zh-CN"/>
                              </w:rPr>
                              <w:t xml:space="preserve"> </w:t>
                            </w:r>
                            <w:r w:rsidRPr="00631522">
                              <w:rPr>
                                <w:rFonts w:ascii="Times New Roman" w:eastAsia="DengXian" w:hAnsi="Times New Roman" w:cs="Times New Roman"/>
                                <w:kern w:val="0"/>
                                <w:szCs w:val="24"/>
                                <w:lang w:val="en-GB" w:eastAsia="zh-CN"/>
                              </w:rPr>
                              <w:t>occasion</w:t>
                            </w:r>
                            <w:r w:rsidRPr="00631522">
                              <w:rPr>
                                <w:rFonts w:ascii="Times New Roman" w:eastAsia="DengXian" w:hAnsi="Times New Roman" w:cs="Times New Roman" w:hint="eastAsia"/>
                                <w:kern w:val="0"/>
                                <w:szCs w:val="24"/>
                                <w:lang w:val="en-GB" w:eastAsia="zh-CN"/>
                              </w:rPr>
                              <w:t xml:space="preserve"> not later than CSI reference resource of the </w:t>
                            </w:r>
                            <w:proofErr w:type="gramStart"/>
                            <w:r w:rsidRPr="00631522">
                              <w:rPr>
                                <w:rFonts w:ascii="Times New Roman" w:eastAsia="DengXian" w:hAnsi="Times New Roman" w:cs="Times New Roman" w:hint="eastAsia"/>
                                <w:kern w:val="0"/>
                                <w:szCs w:val="24"/>
                                <w:lang w:val="en-GB" w:eastAsia="zh-CN"/>
                              </w:rPr>
                              <w:t>inference reporting</w:t>
                            </w:r>
                            <w:proofErr w:type="gramEnd"/>
                            <w:r w:rsidRPr="00631522">
                              <w:rPr>
                                <w:rFonts w:ascii="Times New Roman" w:eastAsia="DengXian" w:hAnsi="Times New Roman" w:cs="Times New Roman" w:hint="eastAsia"/>
                                <w:kern w:val="0"/>
                                <w:szCs w:val="24"/>
                                <w:lang w:val="en-GB" w:eastAsia="zh-CN"/>
                              </w:rPr>
                              <w:t xml:space="preserve"> instance.</w:t>
                            </w:r>
                          </w:p>
                          <w:p w14:paraId="27A3CED3"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3: statistic of reporting contents (e.g., mean, x% CDF of SGCS values) of inference reporting instances within configured monitoring window </w:t>
                            </w:r>
                          </w:p>
                          <w:p w14:paraId="52422F52" w14:textId="77777777" w:rsidR="00613481" w:rsidRPr="00631522" w:rsidRDefault="00613481" w:rsidP="00613481">
                            <w:pPr>
                              <w:numPr>
                                <w:ilvl w:val="1"/>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Monitoring window can be configured by NW </w:t>
                            </w:r>
                          </w:p>
                          <w:p w14:paraId="501E3F3F" w14:textId="77777777" w:rsidR="00613481" w:rsidRPr="00631522" w:rsidRDefault="00613481" w:rsidP="00613481">
                            <w:pPr>
                              <w:numPr>
                                <w:ilvl w:val="2"/>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signalling details</w:t>
                            </w:r>
                          </w:p>
                          <w:p w14:paraId="336D214A"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whether to report per prediction instance, selected prediction instance(s), averaged over prediction instances</w:t>
                            </w:r>
                          </w:p>
                          <w:p w14:paraId="7CA2DFB5"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 xml:space="preserve">FS on report frequency granularity (e.g., per wideband or per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averaged over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selected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w:t>
                            </w:r>
                          </w:p>
                          <w:p w14:paraId="0F6D1C11"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whether to report per layer, the first layer, averaged over layer</w:t>
                            </w:r>
                          </w:p>
                          <w:p w14:paraId="67DA6EA6"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how to quantize and report mechanism</w:t>
                            </w:r>
                          </w:p>
                          <w:p w14:paraId="41D3B22B" w14:textId="77777777" w:rsidR="00613481" w:rsidRDefault="00613481" w:rsidP="006134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1D55FA" id="Text Box 71" o:spid="_x0000_s1030" type="#_x0000_t202" style="position:absolute;left:0;text-align:left;margin-left:20.4pt;margin-top:14.5pt;width:461.4pt;height:232.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U8jKQIAAE4EAAAOAAAAZHJzL2Uyb0RvYy54bWysVNuO2yAQfa/Uf0C8N06iOBcrzmqbbapK&#10;24u02w/AGMeowFAgsdOv74CTNL29VPUDYpjhMHPOjNd3vVbkKJyXYEo6GY0pEYZDLc2+pJ+fd6+W&#10;lPjATM0UGFHSk/D0bvPyxbqzhZhCC6oWjiCI8UVnS9qGYIss87wVmvkRWGHQ2YDTLKDp9lntWIfo&#10;WmXT8XiedeBq64AL7/H0YXDSTcJvGsHDx6bxIhBVUswtpNWltYprtlmzYu+YbSU/p8H+IQvNpMFH&#10;r1APLDBycPI3KC25Aw9NGHHQGTSN5CLVgNVMxr9U89QyK1ItSI63V5r8/4PlH46fHJF1SRcTSgzT&#10;qNGz6AN5DT3BI+Sns77AsCeLgaHHc9Q51ertI/AvnhjYtszsxb1z0LWC1ZhfupndXB1wfASpuvdQ&#10;4zvsECAB9Y3TkTykgyA66nS6ahNz4XiYL/PVYokujr7pKp/n86RexorLdet8eCtAk7gpqUPxEzw7&#10;PvqAhWDoJSS+5kHJeieVSobbV1vlyJFho+zSF2vHKz+FKUO6kq7yaT4w8FeIcfr+BKFlwI5XUpd0&#10;eQ1iReTtjalTPwYm1bDH95XBNCKRkbuBxdBXfdJsdtGngvqEzDoYGhwHEjctuG+UdNjcJfVfD8wJ&#10;StQ7g+qsJrNZnIZkzPLFFA1366luPcxwhCppoGTYbkOaoMibgXtUsZGJ35jlkMk5ZWzaxOF5wOJU&#10;3Nop6sdvYPMdAAD//wMAUEsDBBQABgAIAAAAIQD/x8I/3gAAAAkBAAAPAAAAZHJzL2Rvd25yZXYu&#10;eG1sTI/BTsMwEETvSPyDtUhcEHVoI9OEOBVCAsENCoKrG2+TCHsdYjcNf89yguPqrWbeVJvZOzHh&#10;GPtAGq4WGQikJtieWg1vr/eXaxAxGbLGBUIN3xhhU5+eVKa04UgvOG1TKziEYmk0dCkNpZSx6dCb&#10;uAgDErN9GL1JfI6ttKM5crh3cpllSnrTEzd0ZsC7DpvP7cFrWOeP00d8Wj2/N2rvinRxPT18jVqf&#10;n823NyASzunvGX71WR1qdtqFA9konIY8Y/OkYVnwJOaFWikQOwZFrkDWlfy/oP4BAAD//wMAUEsB&#10;Ai0AFAAGAAgAAAAhALaDOJL+AAAA4QEAABMAAAAAAAAAAAAAAAAAAAAAAFtDb250ZW50X1R5cGVz&#10;XS54bWxQSwECLQAUAAYACAAAACEAOP0h/9YAAACUAQAACwAAAAAAAAAAAAAAAAAvAQAAX3JlbHMv&#10;LnJlbHNQSwECLQAUAAYACAAAACEAXiFPIykCAABOBAAADgAAAAAAAAAAAAAAAAAuAgAAZHJzL2Uy&#10;b0RvYy54bWxQSwECLQAUAAYACAAAACEA/8fCP94AAAAJAQAADwAAAAAAAAAAAAAAAACDBAAAZHJz&#10;L2Rvd25yZXYueG1sUEsFBgAAAAAEAAQA8wAAAI4FAAAAAA==&#10;">
                <v:textbox>
                  <w:txbxContent>
                    <w:p w14:paraId="79A4A540" w14:textId="77777777" w:rsidR="00613481" w:rsidRPr="00631522" w:rsidRDefault="00613481" w:rsidP="00613481">
                      <w:pPr>
                        <w:rPr>
                          <w:rFonts w:ascii="Times" w:eastAsia="DengXian" w:hAnsi="Times" w:cs="Times New Roman"/>
                          <w:kern w:val="0"/>
                          <w:szCs w:val="24"/>
                          <w:lang w:val="en-GB" w:eastAsia="zh-CN"/>
                        </w:rPr>
                      </w:pPr>
                    </w:p>
                    <w:p w14:paraId="3C6488C1" w14:textId="77777777" w:rsidR="00613481" w:rsidRPr="00631522" w:rsidRDefault="00613481" w:rsidP="00613481">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7DF1B5E" w14:textId="77777777" w:rsidR="00613481" w:rsidRPr="00631522" w:rsidRDefault="00613481" w:rsidP="00613481">
                      <w:pPr>
                        <w:rPr>
                          <w:rFonts w:ascii="Times" w:eastAsia="Batang" w:hAnsi="Times" w:cs="Times New Roman"/>
                          <w:kern w:val="0"/>
                          <w:szCs w:val="24"/>
                          <w:lang w:val="en-GB" w:eastAsia="en-US"/>
                        </w:rPr>
                      </w:pPr>
                      <w:r w:rsidRPr="00631522">
                        <w:rPr>
                          <w:rFonts w:ascii="Times" w:eastAsia="Batang" w:hAnsi="Times" w:cs="Times New Roman"/>
                          <w:kern w:val="0"/>
                          <w:szCs w:val="24"/>
                          <w:lang w:val="en-GB" w:eastAsia="en-US"/>
                        </w:rPr>
                        <w:t xml:space="preserve">For CSI prediction using UE-side model, for reporting contents of UE assisted performance monitoring, down-select one alternative by RAN1#121. </w:t>
                      </w:r>
                    </w:p>
                    <w:p w14:paraId="4529DB63"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1: </w:t>
                      </w:r>
                      <w:r w:rsidRPr="00631522">
                        <w:rPr>
                          <w:rFonts w:ascii="Times New Roman" w:eastAsia="DengXian" w:hAnsi="Times New Roman" w:cs="Times New Roman" w:hint="eastAsia"/>
                          <w:kern w:val="0"/>
                          <w:szCs w:val="24"/>
                          <w:lang w:val="en-GB" w:eastAsia="zh-CN"/>
                        </w:rPr>
                        <w:t xml:space="preserve">one SGCS is </w:t>
                      </w:r>
                      <w:r w:rsidRPr="00631522">
                        <w:rPr>
                          <w:rFonts w:ascii="Times New Roman" w:eastAsia="Batang" w:hAnsi="Times New Roman" w:cs="Times New Roman"/>
                          <w:kern w:val="0"/>
                          <w:szCs w:val="24"/>
                          <w:lang w:val="en-GB"/>
                        </w:rPr>
                        <w:t>calculated based 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ground truth CSI</w:t>
                      </w:r>
                    </w:p>
                    <w:p w14:paraId="71D230B7"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A</w:t>
                      </w:r>
                      <w:r w:rsidRPr="00631522">
                        <w:rPr>
                          <w:rFonts w:ascii="Times New Roman" w:eastAsia="Batang" w:hAnsi="Times New Roman" w:cs="Times New Roman"/>
                          <w:kern w:val="0"/>
                          <w:szCs w:val="24"/>
                          <w:lang w:val="en-GB"/>
                        </w:rPr>
                        <w:t xml:space="preserve">lt 2: </w:t>
                      </w:r>
                      <w:r w:rsidRPr="00631522">
                        <w:rPr>
                          <w:rFonts w:ascii="Times New Roman" w:eastAsia="DengXian" w:hAnsi="Times New Roman" w:cs="Times New Roman" w:hint="eastAsia"/>
                          <w:kern w:val="0"/>
                          <w:szCs w:val="24"/>
                          <w:lang w:val="en-GB" w:eastAsia="zh-CN"/>
                        </w:rPr>
                        <w:t xml:space="preserve">one SGCS is calculated based </w:t>
                      </w:r>
                      <w:r w:rsidRPr="00631522">
                        <w:rPr>
                          <w:rFonts w:ascii="Times New Roman" w:eastAsia="Batang" w:hAnsi="Times New Roman" w:cs="Times New Roman"/>
                          <w:kern w:val="0"/>
                          <w:szCs w:val="24"/>
                          <w:lang w:val="en-GB"/>
                        </w:rPr>
                        <w:t>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xml:space="preserve">, </w:t>
                      </w:r>
                      <w:r w:rsidRPr="00631522">
                        <w:rPr>
                          <w:rFonts w:ascii="Times New Roman" w:eastAsia="DengXian" w:hAnsi="Times New Roman" w:cs="Times New Roman" w:hint="eastAsia"/>
                          <w:kern w:val="0"/>
                          <w:szCs w:val="24"/>
                          <w:lang w:val="en-GB" w:eastAsia="zh-CN"/>
                        </w:rPr>
                        <w:t xml:space="preserve">and </w:t>
                      </w:r>
                      <w:r w:rsidRPr="00631522">
                        <w:rPr>
                          <w:rFonts w:ascii="Times New Roman" w:eastAsia="Batang" w:hAnsi="Times New Roman" w:cs="Times New Roman"/>
                          <w:kern w:val="0"/>
                          <w:szCs w:val="24"/>
                          <w:lang w:val="en-GB"/>
                        </w:rPr>
                        <w:t>ground truth CSI</w:t>
                      </w:r>
                      <w:r w:rsidRPr="00631522">
                        <w:rPr>
                          <w:rFonts w:ascii="Times New Roman" w:eastAsia="DengXian" w:hAnsi="Times New Roman" w:cs="Times New Roman" w:hint="eastAsia"/>
                          <w:kern w:val="0"/>
                          <w:szCs w:val="24"/>
                          <w:lang w:val="en-GB" w:eastAsia="zh-CN"/>
                        </w:rPr>
                        <w:t xml:space="preserve">, another SGCS is </w:t>
                      </w:r>
                      <w:r w:rsidRPr="00631522">
                        <w:rPr>
                          <w:rFonts w:ascii="Times New Roman" w:eastAsia="Batang" w:hAnsi="Times New Roman" w:cs="Times New Roman"/>
                          <w:kern w:val="0"/>
                          <w:szCs w:val="24"/>
                          <w:lang w:val="en-GB"/>
                        </w:rPr>
                        <w:t>based on ground truth CSI a</w:t>
                      </w:r>
                      <w:r w:rsidRPr="00631522">
                        <w:rPr>
                          <w:rFonts w:ascii="Times New Roman" w:eastAsia="DengXian" w:hAnsi="Times New Roman" w:cs="Times New Roman"/>
                          <w:kern w:val="0"/>
                          <w:szCs w:val="24"/>
                          <w:lang w:val="en-GB" w:eastAsia="zh-CN"/>
                        </w:rPr>
                        <w:t xml:space="preserve">nd </w:t>
                      </w:r>
                      <w:r w:rsidRPr="00631522">
                        <w:rPr>
                          <w:rFonts w:ascii="Times New Roman" w:eastAsia="DengXian" w:hAnsi="Times New Roman" w:cs="Times New Roman" w:hint="eastAsia"/>
                          <w:kern w:val="0"/>
                          <w:szCs w:val="24"/>
                          <w:lang w:val="en-GB" w:eastAsia="zh-CN"/>
                        </w:rPr>
                        <w:t>CSI (non-predicted)</w:t>
                      </w:r>
                      <w:r w:rsidRPr="00631522">
                        <w:rPr>
                          <w:rFonts w:ascii="Times New Roman" w:eastAsia="DengXian" w:hAnsi="Times New Roman" w:cs="Times New Roman"/>
                          <w:kern w:val="0"/>
                          <w:szCs w:val="24"/>
                          <w:lang w:val="en-GB" w:eastAsia="zh-CN"/>
                        </w:rPr>
                        <w:t xml:space="preserve"> </w:t>
                      </w:r>
                      <w:r w:rsidRPr="00631522">
                        <w:rPr>
                          <w:rFonts w:ascii="Times New Roman" w:eastAsia="DengXian" w:hAnsi="Times New Roman" w:cs="Times New Roman" w:hint="eastAsia"/>
                          <w:kern w:val="0"/>
                          <w:szCs w:val="24"/>
                          <w:lang w:val="en-GB" w:eastAsia="zh-CN"/>
                        </w:rPr>
                        <w:t xml:space="preserve">corresponding to the latest CSI-RS </w:t>
                      </w:r>
                      <w:r w:rsidRPr="00631522">
                        <w:rPr>
                          <w:rFonts w:ascii="Times New Roman" w:eastAsia="DengXian" w:hAnsi="Times New Roman" w:cs="Times New Roman"/>
                          <w:kern w:val="0"/>
                          <w:szCs w:val="24"/>
                          <w:lang w:val="en-GB" w:eastAsia="zh-CN"/>
                        </w:rPr>
                        <w:t>transmission</w:t>
                      </w:r>
                      <w:r w:rsidRPr="00631522">
                        <w:rPr>
                          <w:rFonts w:ascii="Times New Roman" w:eastAsia="DengXian" w:hAnsi="Times New Roman" w:cs="Times New Roman" w:hint="eastAsia"/>
                          <w:kern w:val="0"/>
                          <w:szCs w:val="24"/>
                          <w:lang w:val="en-GB" w:eastAsia="zh-CN"/>
                        </w:rPr>
                        <w:t xml:space="preserve"> </w:t>
                      </w:r>
                      <w:r w:rsidRPr="00631522">
                        <w:rPr>
                          <w:rFonts w:ascii="Times New Roman" w:eastAsia="DengXian" w:hAnsi="Times New Roman" w:cs="Times New Roman"/>
                          <w:kern w:val="0"/>
                          <w:szCs w:val="24"/>
                          <w:lang w:val="en-GB" w:eastAsia="zh-CN"/>
                        </w:rPr>
                        <w:t>occasion</w:t>
                      </w:r>
                      <w:r w:rsidRPr="00631522">
                        <w:rPr>
                          <w:rFonts w:ascii="Times New Roman" w:eastAsia="DengXian" w:hAnsi="Times New Roman" w:cs="Times New Roman" w:hint="eastAsia"/>
                          <w:kern w:val="0"/>
                          <w:szCs w:val="24"/>
                          <w:lang w:val="en-GB" w:eastAsia="zh-CN"/>
                        </w:rPr>
                        <w:t xml:space="preserve"> not later than CSI reference resource of the </w:t>
                      </w:r>
                      <w:proofErr w:type="gramStart"/>
                      <w:r w:rsidRPr="00631522">
                        <w:rPr>
                          <w:rFonts w:ascii="Times New Roman" w:eastAsia="DengXian" w:hAnsi="Times New Roman" w:cs="Times New Roman" w:hint="eastAsia"/>
                          <w:kern w:val="0"/>
                          <w:szCs w:val="24"/>
                          <w:lang w:val="en-GB" w:eastAsia="zh-CN"/>
                        </w:rPr>
                        <w:t>inference reporting</w:t>
                      </w:r>
                      <w:proofErr w:type="gramEnd"/>
                      <w:r w:rsidRPr="00631522">
                        <w:rPr>
                          <w:rFonts w:ascii="Times New Roman" w:eastAsia="DengXian" w:hAnsi="Times New Roman" w:cs="Times New Roman" w:hint="eastAsia"/>
                          <w:kern w:val="0"/>
                          <w:szCs w:val="24"/>
                          <w:lang w:val="en-GB" w:eastAsia="zh-CN"/>
                        </w:rPr>
                        <w:t xml:space="preserve"> instance.</w:t>
                      </w:r>
                    </w:p>
                    <w:p w14:paraId="27A3CED3"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3: statistic of reporting contents (e.g., mean, x% CDF of SGCS values) of inference reporting instances within configured monitoring window </w:t>
                      </w:r>
                    </w:p>
                    <w:p w14:paraId="52422F52" w14:textId="77777777" w:rsidR="00613481" w:rsidRPr="00631522" w:rsidRDefault="00613481" w:rsidP="00613481">
                      <w:pPr>
                        <w:numPr>
                          <w:ilvl w:val="1"/>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Monitoring window can be configured by NW </w:t>
                      </w:r>
                    </w:p>
                    <w:p w14:paraId="501E3F3F" w14:textId="77777777" w:rsidR="00613481" w:rsidRPr="00631522" w:rsidRDefault="00613481" w:rsidP="00613481">
                      <w:pPr>
                        <w:numPr>
                          <w:ilvl w:val="2"/>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signalling details</w:t>
                      </w:r>
                    </w:p>
                    <w:p w14:paraId="336D214A"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whether to report per prediction instance, selected prediction instance(s), averaged over prediction instances</w:t>
                      </w:r>
                    </w:p>
                    <w:p w14:paraId="7CA2DFB5"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 xml:space="preserve">FS on report frequency granularity (e.g., per wideband or per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averaged over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selected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w:t>
                      </w:r>
                    </w:p>
                    <w:p w14:paraId="0F6D1C11"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whether to report per layer, the first layer, averaged over layer</w:t>
                      </w:r>
                    </w:p>
                    <w:p w14:paraId="67DA6EA6" w14:textId="77777777" w:rsidR="00613481" w:rsidRPr="00631522" w:rsidRDefault="00613481" w:rsidP="00613481">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how to quantize and report mechanism</w:t>
                      </w:r>
                    </w:p>
                    <w:p w14:paraId="41D3B22B" w14:textId="77777777" w:rsidR="00613481" w:rsidRDefault="00613481" w:rsidP="00613481"/>
                  </w:txbxContent>
                </v:textbox>
                <w10:wrap type="topAndBottom" anchorx="margin"/>
              </v:shape>
            </w:pict>
          </mc:Fallback>
        </mc:AlternateContent>
      </w:r>
    </w:p>
    <w:p w14:paraId="7C14CEFF" w14:textId="425616B0" w:rsidR="00F509B4" w:rsidRDefault="00F509B4" w:rsidP="00384C4B">
      <w:pPr>
        <w:kinsoku w:val="0"/>
        <w:overflowPunct w:val="0"/>
        <w:jc w:val="both"/>
        <w:rPr>
          <w:rFonts w:ascii="SamsungOne 400" w:eastAsia="MS Mincho" w:hAnsi="SamsungOne 400" w:cs="Times New Roman"/>
          <w:kern w:val="0"/>
          <w:szCs w:val="20"/>
          <w:lang w:eastAsia="en-US"/>
        </w:rPr>
      </w:pPr>
      <w:r>
        <w:rPr>
          <w:rFonts w:ascii="SamsungOne 400" w:eastAsia="MS Mincho" w:hAnsi="SamsungOne 400" w:cs="Times New Roman"/>
          <w:kern w:val="0"/>
          <w:szCs w:val="20"/>
          <w:lang w:eastAsia="en-US"/>
        </w:rPr>
        <w:t xml:space="preserve">First, the statistical processing </w:t>
      </w:r>
      <w:r w:rsidR="00234273">
        <w:rPr>
          <w:rFonts w:ascii="SamsungOne 400" w:eastAsia="MS Mincho" w:hAnsi="SamsungOne 400" w:cs="Times New Roman"/>
          <w:kern w:val="0"/>
          <w:szCs w:val="20"/>
          <w:lang w:eastAsia="en-US"/>
        </w:rPr>
        <w:t>in</w:t>
      </w:r>
      <w:r>
        <w:rPr>
          <w:rFonts w:ascii="SamsungOne 400" w:eastAsia="MS Mincho" w:hAnsi="SamsungOne 400" w:cs="Times New Roman"/>
          <w:kern w:val="0"/>
          <w:szCs w:val="20"/>
          <w:lang w:eastAsia="en-US"/>
        </w:rPr>
        <w:t xml:space="preserve"> Alt3 </w:t>
      </w:r>
      <w:proofErr w:type="gramStart"/>
      <w:r>
        <w:rPr>
          <w:rFonts w:ascii="SamsungOne 400" w:eastAsia="MS Mincho" w:hAnsi="SamsungOne 400" w:cs="Times New Roman"/>
          <w:kern w:val="0"/>
          <w:szCs w:val="20"/>
          <w:lang w:eastAsia="en-US"/>
        </w:rPr>
        <w:t>can be applied</w:t>
      </w:r>
      <w:proofErr w:type="gramEnd"/>
      <w:r>
        <w:rPr>
          <w:rFonts w:ascii="SamsungOne 400" w:eastAsia="MS Mincho" w:hAnsi="SamsungOne 400" w:cs="Times New Roman"/>
          <w:kern w:val="0"/>
          <w:szCs w:val="20"/>
          <w:lang w:eastAsia="en-US"/>
        </w:rPr>
        <w:t xml:space="preserve"> </w:t>
      </w:r>
      <w:r w:rsidR="000F6B40">
        <w:rPr>
          <w:rFonts w:ascii="SamsungOne 400" w:eastAsia="MS Mincho" w:hAnsi="SamsungOne 400" w:cs="Times New Roman"/>
          <w:kern w:val="0"/>
          <w:szCs w:val="20"/>
          <w:lang w:eastAsia="en-US"/>
        </w:rPr>
        <w:t>to</w:t>
      </w:r>
      <w:r>
        <w:rPr>
          <w:rFonts w:ascii="SamsungOne 400" w:eastAsia="MS Mincho" w:hAnsi="SamsungOne 400" w:cs="Times New Roman"/>
          <w:kern w:val="0"/>
          <w:szCs w:val="20"/>
          <w:lang w:eastAsia="en-US"/>
        </w:rPr>
        <w:t xml:space="preserve"> both Alt1 and Alt2. Thus, it is not a parallel alternative per se. While we acknowledge</w:t>
      </w:r>
      <w:r w:rsidR="00CA1DE9">
        <w:rPr>
          <w:rFonts w:ascii="SamsungOne 400" w:eastAsia="MS Mincho" w:hAnsi="SamsungOne 400" w:cs="Times New Roman"/>
          <w:kern w:val="0"/>
          <w:szCs w:val="20"/>
          <w:lang w:eastAsia="en-US"/>
        </w:rPr>
        <w:t xml:space="preserve"> that</w:t>
      </w:r>
      <w:r>
        <w:rPr>
          <w:rFonts w:ascii="SamsungOne 400" w:eastAsia="MS Mincho" w:hAnsi="SamsungOne 400" w:cs="Times New Roman"/>
          <w:kern w:val="0"/>
          <w:szCs w:val="20"/>
          <w:lang w:eastAsia="en-US"/>
        </w:rPr>
        <w:t xml:space="preserve"> Alt2, as compared to Alt1</w:t>
      </w:r>
      <w:r w:rsidR="00234273">
        <w:rPr>
          <w:rFonts w:ascii="SamsungOne 400" w:eastAsia="MS Mincho" w:hAnsi="SamsungOne 400" w:cs="Times New Roman"/>
          <w:kern w:val="0"/>
          <w:szCs w:val="20"/>
          <w:lang w:eastAsia="en-US"/>
        </w:rPr>
        <w:t xml:space="preserve">, </w:t>
      </w:r>
      <w:r>
        <w:rPr>
          <w:rFonts w:ascii="SamsungOne 400" w:eastAsia="MS Mincho" w:hAnsi="SamsungOne 400" w:cs="Times New Roman"/>
          <w:kern w:val="0"/>
          <w:szCs w:val="20"/>
          <w:lang w:eastAsia="en-US"/>
        </w:rPr>
        <w:t xml:space="preserve">provides </w:t>
      </w:r>
      <w:r w:rsidR="00FB22DE">
        <w:rPr>
          <w:rFonts w:ascii="SamsungOne 400" w:eastAsia="MS Mincho" w:hAnsi="SamsungOne 400" w:cs="Times New Roman"/>
          <w:kern w:val="0"/>
          <w:szCs w:val="20"/>
          <w:lang w:eastAsia="en-US"/>
        </w:rPr>
        <w:t>additional</w:t>
      </w:r>
      <w:r>
        <w:rPr>
          <w:rFonts w:ascii="SamsungOne 400" w:eastAsia="MS Mincho" w:hAnsi="SamsungOne 400" w:cs="Times New Roman"/>
          <w:kern w:val="0"/>
          <w:szCs w:val="20"/>
          <w:lang w:eastAsia="en-US"/>
        </w:rPr>
        <w:t xml:space="preserve"> information</w:t>
      </w:r>
      <w:r w:rsidR="00FB22DE">
        <w:rPr>
          <w:rFonts w:ascii="SamsungOne 400" w:eastAsia="MS Mincho" w:hAnsi="SamsungOne 400" w:cs="Times New Roman"/>
          <w:kern w:val="0"/>
          <w:szCs w:val="20"/>
          <w:lang w:eastAsia="en-US"/>
        </w:rPr>
        <w:t xml:space="preserve"> for</w:t>
      </w:r>
      <w:r>
        <w:rPr>
          <w:rFonts w:ascii="SamsungOne 400" w:eastAsia="MS Mincho" w:hAnsi="SamsungOne 400" w:cs="Times New Roman"/>
          <w:kern w:val="0"/>
          <w:szCs w:val="20"/>
          <w:lang w:eastAsia="en-US"/>
        </w:rPr>
        <w:t xml:space="preserve"> the network </w:t>
      </w:r>
      <w:r w:rsidR="00FB22DE">
        <w:rPr>
          <w:rFonts w:ascii="SamsungOne 400" w:eastAsia="MS Mincho" w:hAnsi="SamsungOne 400" w:cs="Times New Roman"/>
          <w:kern w:val="0"/>
          <w:szCs w:val="20"/>
          <w:lang w:eastAsia="en-US"/>
        </w:rPr>
        <w:t>to make LCM decisions</w:t>
      </w:r>
      <w:r w:rsidR="00CA1DE9">
        <w:rPr>
          <w:rFonts w:ascii="SamsungOne 400" w:eastAsia="MS Mincho" w:hAnsi="SamsungOne 400" w:cs="Times New Roman"/>
          <w:kern w:val="0"/>
          <w:szCs w:val="20"/>
          <w:lang w:eastAsia="en-US"/>
        </w:rPr>
        <w:t>,</w:t>
      </w:r>
      <w:r w:rsidR="00FB22DE">
        <w:rPr>
          <w:rFonts w:ascii="SamsungOne 400" w:eastAsia="MS Mincho" w:hAnsi="SamsungOne 400" w:cs="Times New Roman"/>
          <w:kern w:val="0"/>
          <w:szCs w:val="20"/>
          <w:lang w:eastAsia="en-US"/>
        </w:rPr>
        <w:t xml:space="preserve"> e.g., trigger different configuration</w:t>
      </w:r>
      <w:r w:rsidR="00234273">
        <w:rPr>
          <w:rFonts w:ascii="SamsungOne 400" w:eastAsia="MS Mincho" w:hAnsi="SamsungOne 400" w:cs="Times New Roman"/>
          <w:kern w:val="0"/>
          <w:szCs w:val="20"/>
          <w:lang w:eastAsia="en-US"/>
        </w:rPr>
        <w:t>, it also</w:t>
      </w:r>
      <w:r>
        <w:rPr>
          <w:rFonts w:ascii="SamsungOne 400" w:eastAsia="MS Mincho" w:hAnsi="SamsungOne 400" w:cs="Times New Roman"/>
          <w:kern w:val="0"/>
          <w:szCs w:val="20"/>
          <w:lang w:eastAsia="en-US"/>
        </w:rPr>
        <w:t xml:space="preserve"> requires more specification discussion and work. </w:t>
      </w:r>
      <w:r w:rsidR="000F6B40">
        <w:rPr>
          <w:rFonts w:ascii="SamsungOne 400" w:eastAsia="MS Mincho" w:hAnsi="SamsungOne 400" w:cs="Times New Roman"/>
          <w:kern w:val="0"/>
          <w:szCs w:val="20"/>
          <w:lang w:eastAsia="en-US"/>
        </w:rPr>
        <w:t>In particular, b</w:t>
      </w:r>
      <w:r w:rsidR="00234273">
        <w:rPr>
          <w:rFonts w:ascii="SamsungOne 400" w:eastAsia="MS Mincho" w:hAnsi="SamsungOne 400" w:cs="Times New Roman"/>
          <w:kern w:val="0"/>
          <w:szCs w:val="20"/>
          <w:lang w:eastAsia="en-US"/>
        </w:rPr>
        <w:t>ased on Alt2, the network would know whether the predicted CSI is better performing than the baseline and switch to</w:t>
      </w:r>
      <w:r w:rsidR="00FB22DE">
        <w:rPr>
          <w:rFonts w:ascii="SamsungOne 400" w:eastAsia="MS Mincho" w:hAnsi="SamsungOne 400" w:cs="Times New Roman"/>
          <w:kern w:val="0"/>
          <w:szCs w:val="20"/>
          <w:lang w:eastAsia="en-US"/>
        </w:rPr>
        <w:t xml:space="preserve"> a</w:t>
      </w:r>
      <w:r w:rsidR="00234273">
        <w:rPr>
          <w:rFonts w:ascii="SamsungOne 400" w:eastAsia="MS Mincho" w:hAnsi="SamsungOne 400" w:cs="Times New Roman"/>
          <w:kern w:val="0"/>
          <w:szCs w:val="20"/>
          <w:lang w:eastAsia="en-US"/>
        </w:rPr>
        <w:t xml:space="preserve"> non-predictive CSI, if not. </w:t>
      </w:r>
      <w:r>
        <w:rPr>
          <w:rFonts w:ascii="SamsungOne 400" w:eastAsia="MS Mincho" w:hAnsi="SamsungOne 400" w:cs="Times New Roman"/>
          <w:kern w:val="0"/>
          <w:szCs w:val="20"/>
          <w:lang w:eastAsia="en-US"/>
        </w:rPr>
        <w:t>As an example</w:t>
      </w:r>
      <w:r w:rsidR="000F6B40">
        <w:rPr>
          <w:rFonts w:ascii="SamsungOne 400" w:eastAsia="MS Mincho" w:hAnsi="SamsungOne 400" w:cs="Times New Roman"/>
          <w:kern w:val="0"/>
          <w:szCs w:val="20"/>
          <w:lang w:eastAsia="en-US"/>
        </w:rPr>
        <w:t xml:space="preserve"> for</w:t>
      </w:r>
      <w:r w:rsidR="00234273">
        <w:rPr>
          <w:rFonts w:ascii="SamsungOne 400" w:eastAsia="MS Mincho" w:hAnsi="SamsungOne 400" w:cs="Times New Roman"/>
          <w:kern w:val="0"/>
          <w:szCs w:val="20"/>
          <w:lang w:eastAsia="en-US"/>
        </w:rPr>
        <w:t xml:space="preserve"> the additional specification impact</w:t>
      </w:r>
      <w:r>
        <w:rPr>
          <w:rFonts w:ascii="SamsungOne 400" w:eastAsia="MS Mincho" w:hAnsi="SamsungOne 400" w:cs="Times New Roman"/>
          <w:kern w:val="0"/>
          <w:szCs w:val="20"/>
          <w:lang w:eastAsia="en-US"/>
        </w:rPr>
        <w:t xml:space="preserve">, codebook configuration </w:t>
      </w:r>
      <w:proofErr w:type="gramStart"/>
      <w:r>
        <w:rPr>
          <w:rFonts w:ascii="SamsungOne 400" w:eastAsia="MS Mincho" w:hAnsi="SamsungOne 400" w:cs="Times New Roman"/>
          <w:kern w:val="0"/>
          <w:szCs w:val="20"/>
          <w:lang w:eastAsia="en-US"/>
        </w:rPr>
        <w:t>should be defined</w:t>
      </w:r>
      <w:proofErr w:type="gramEnd"/>
      <w:r>
        <w:rPr>
          <w:rFonts w:ascii="SamsungOne 400" w:eastAsia="MS Mincho" w:hAnsi="SamsungOne 400" w:cs="Times New Roman"/>
          <w:kern w:val="0"/>
          <w:szCs w:val="20"/>
          <w:lang w:eastAsia="en-US"/>
        </w:rPr>
        <w:t xml:space="preserve"> for predicted CSI, groun</w:t>
      </w:r>
      <w:r w:rsidR="00581038">
        <w:rPr>
          <w:rFonts w:ascii="SamsungOne 400" w:eastAsia="MS Mincho" w:hAnsi="SamsungOne 400" w:cs="Times New Roman"/>
          <w:kern w:val="0"/>
          <w:szCs w:val="20"/>
          <w:lang w:eastAsia="en-US"/>
        </w:rPr>
        <w:t>d-</w:t>
      </w:r>
      <w:r>
        <w:rPr>
          <w:rFonts w:ascii="SamsungOne 400" w:eastAsia="MS Mincho" w:hAnsi="SamsungOne 400" w:cs="Times New Roman"/>
          <w:kern w:val="0"/>
          <w:szCs w:val="20"/>
          <w:lang w:eastAsia="en-US"/>
        </w:rPr>
        <w:t>truth CSI and baseline</w:t>
      </w:r>
      <w:r w:rsidR="00581038">
        <w:rPr>
          <w:rFonts w:ascii="SamsungOne 400" w:eastAsia="MS Mincho" w:hAnsi="SamsungOne 400" w:cs="Times New Roman"/>
          <w:kern w:val="0"/>
          <w:szCs w:val="20"/>
          <w:lang w:eastAsia="en-US"/>
        </w:rPr>
        <w:t xml:space="preserve">, e.g., Rel-16 </w:t>
      </w:r>
      <w:proofErr w:type="spellStart"/>
      <w:r w:rsidR="00581038">
        <w:rPr>
          <w:rFonts w:ascii="SamsungOne 400" w:eastAsia="MS Mincho" w:hAnsi="SamsungOne 400" w:cs="Times New Roman"/>
          <w:kern w:val="0"/>
          <w:szCs w:val="20"/>
          <w:lang w:eastAsia="en-US"/>
        </w:rPr>
        <w:t>eType</w:t>
      </w:r>
      <w:proofErr w:type="spellEnd"/>
      <w:r w:rsidR="00581038">
        <w:rPr>
          <w:rFonts w:ascii="SamsungOne 400" w:eastAsia="MS Mincho" w:hAnsi="SamsungOne 400" w:cs="Times New Roman"/>
          <w:kern w:val="0"/>
          <w:szCs w:val="20"/>
          <w:lang w:eastAsia="en-US"/>
        </w:rPr>
        <w:t xml:space="preserve"> II</w:t>
      </w:r>
      <w:r w:rsidR="000F6B40">
        <w:rPr>
          <w:rFonts w:ascii="SamsungOne 400" w:eastAsia="MS Mincho" w:hAnsi="SamsungOne 400" w:cs="Times New Roman"/>
          <w:kern w:val="0"/>
          <w:szCs w:val="20"/>
          <w:lang w:eastAsia="en-US"/>
        </w:rPr>
        <w:t>, as opposed to predicted CSI and ground truth</w:t>
      </w:r>
      <w:r>
        <w:rPr>
          <w:rFonts w:ascii="SamsungOne 400" w:eastAsia="MS Mincho" w:hAnsi="SamsungOne 400" w:cs="Times New Roman"/>
          <w:kern w:val="0"/>
          <w:szCs w:val="20"/>
          <w:lang w:eastAsia="en-US"/>
        </w:rPr>
        <w:t>.</w:t>
      </w:r>
      <w:r w:rsidR="00FB22DE">
        <w:rPr>
          <w:rFonts w:ascii="SamsungOne 400" w:eastAsia="MS Mincho" w:hAnsi="SamsungOne 400" w:cs="Times New Roman"/>
          <w:kern w:val="0"/>
          <w:szCs w:val="20"/>
          <w:lang w:eastAsia="en-US"/>
        </w:rPr>
        <w:t xml:space="preserve"> Timeline related issues should also be resolved between these three CSIs with additional complication on CPU </w:t>
      </w:r>
      <w:r w:rsidR="00CA1DE9">
        <w:rPr>
          <w:rFonts w:ascii="SamsungOne 400" w:eastAsia="MS Mincho" w:hAnsi="SamsungOne 400" w:cs="Times New Roman"/>
          <w:kern w:val="0"/>
          <w:szCs w:val="20"/>
          <w:lang w:eastAsia="en-US"/>
        </w:rPr>
        <w:t xml:space="preserve">occupancy </w:t>
      </w:r>
      <w:r w:rsidR="00FB22DE">
        <w:rPr>
          <w:rFonts w:ascii="SamsungOne 400" w:eastAsia="MS Mincho" w:hAnsi="SamsungOne 400" w:cs="Times New Roman"/>
          <w:kern w:val="0"/>
          <w:szCs w:val="20"/>
          <w:lang w:eastAsia="en-US"/>
        </w:rPr>
        <w:t>rules</w:t>
      </w:r>
      <w:r w:rsidR="00CA1DE9">
        <w:rPr>
          <w:rFonts w:ascii="SamsungOne 400" w:eastAsia="MS Mincho" w:hAnsi="SamsungOne 400" w:cs="Times New Roman"/>
          <w:kern w:val="0"/>
          <w:szCs w:val="20"/>
          <w:lang w:eastAsia="en-US"/>
        </w:rPr>
        <w:t xml:space="preserve">. </w:t>
      </w:r>
      <w:r w:rsidR="007957CD">
        <w:rPr>
          <w:rFonts w:ascii="SamsungOne 400" w:eastAsia="MS Mincho" w:hAnsi="SamsungOne 400" w:cs="Times New Roman"/>
          <w:kern w:val="0"/>
          <w:szCs w:val="20"/>
          <w:lang w:eastAsia="en-US"/>
        </w:rPr>
        <w:t>Additionally, for</w:t>
      </w:r>
      <w:r w:rsidR="00CA1DE9">
        <w:rPr>
          <w:rFonts w:ascii="SamsungOne 400" w:eastAsia="MS Mincho" w:hAnsi="SamsungOne 400" w:cs="Times New Roman"/>
          <w:kern w:val="0"/>
          <w:szCs w:val="20"/>
          <w:lang w:eastAsia="en-US"/>
        </w:rPr>
        <w:t xml:space="preserve"> the fully flexible</w:t>
      </w:r>
      <w:r w:rsidR="007957CD">
        <w:rPr>
          <w:rFonts w:ascii="SamsungOne 400" w:eastAsia="MS Mincho" w:hAnsi="SamsungOne 400" w:cs="Times New Roman"/>
          <w:kern w:val="0"/>
          <w:szCs w:val="20"/>
          <w:lang w:eastAsia="en-US"/>
        </w:rPr>
        <w:t xml:space="preserve"> Alt2, the UE has to compute three PMIs, i.e., Predicted PMI (Rel-18 </w:t>
      </w:r>
      <w:proofErr w:type="spellStart"/>
      <w:r w:rsidR="007957CD">
        <w:rPr>
          <w:rFonts w:ascii="SamsungOne 400" w:eastAsia="MS Mincho" w:hAnsi="SamsungOne 400" w:cs="Times New Roman"/>
          <w:kern w:val="0"/>
          <w:szCs w:val="20"/>
          <w:lang w:eastAsia="en-US"/>
        </w:rPr>
        <w:t>eType</w:t>
      </w:r>
      <w:proofErr w:type="spellEnd"/>
      <w:r w:rsidR="007957CD">
        <w:rPr>
          <w:rFonts w:ascii="SamsungOne 400" w:eastAsia="MS Mincho" w:hAnsi="SamsungOne 400" w:cs="Times New Roman"/>
          <w:kern w:val="0"/>
          <w:szCs w:val="20"/>
          <w:lang w:eastAsia="en-US"/>
        </w:rPr>
        <w:t xml:space="preserve"> II), ground truth PMI (Rel-18 </w:t>
      </w:r>
      <w:proofErr w:type="spellStart"/>
      <w:r w:rsidR="007957CD">
        <w:rPr>
          <w:rFonts w:ascii="SamsungOne 400" w:eastAsia="MS Mincho" w:hAnsi="SamsungOne 400" w:cs="Times New Roman"/>
          <w:kern w:val="0"/>
          <w:szCs w:val="20"/>
          <w:lang w:eastAsia="en-US"/>
        </w:rPr>
        <w:t>eType</w:t>
      </w:r>
      <w:proofErr w:type="spellEnd"/>
      <w:r w:rsidR="007957CD">
        <w:rPr>
          <w:rFonts w:ascii="SamsungOne 400" w:eastAsia="MS Mincho" w:hAnsi="SamsungOne 400" w:cs="Times New Roman"/>
          <w:kern w:val="0"/>
          <w:szCs w:val="20"/>
          <w:lang w:eastAsia="en-US"/>
        </w:rPr>
        <w:t xml:space="preserve"> II) and possibly non-predictive PMI (Rel-16 </w:t>
      </w:r>
      <w:proofErr w:type="spellStart"/>
      <w:r w:rsidR="007957CD">
        <w:rPr>
          <w:rFonts w:ascii="SamsungOne 400" w:eastAsia="MS Mincho" w:hAnsi="SamsungOne 400" w:cs="Times New Roman"/>
          <w:kern w:val="0"/>
          <w:szCs w:val="20"/>
          <w:lang w:eastAsia="en-US"/>
        </w:rPr>
        <w:t>eType</w:t>
      </w:r>
      <w:proofErr w:type="spellEnd"/>
      <w:r w:rsidR="007957CD">
        <w:rPr>
          <w:rFonts w:ascii="SamsungOne 400" w:eastAsia="MS Mincho" w:hAnsi="SamsungOne 400" w:cs="Times New Roman"/>
          <w:kern w:val="0"/>
          <w:szCs w:val="20"/>
          <w:lang w:eastAsia="en-US"/>
        </w:rPr>
        <w:t xml:space="preserve"> II). </w:t>
      </w:r>
      <w:r w:rsidR="00FB22DE">
        <w:rPr>
          <w:rFonts w:ascii="SamsungOne 400" w:eastAsia="MS Mincho" w:hAnsi="SamsungOne 400" w:cs="Times New Roman"/>
          <w:kern w:val="0"/>
          <w:szCs w:val="20"/>
          <w:lang w:eastAsia="en-US"/>
        </w:rPr>
        <w:t>Alt2, without restriction, would also add</w:t>
      </w:r>
      <w:r w:rsidR="00CA1DE9">
        <w:rPr>
          <w:rFonts w:ascii="SamsungOne 400" w:eastAsia="MS Mincho" w:hAnsi="SamsungOne 400" w:cs="Times New Roman"/>
          <w:kern w:val="0"/>
          <w:szCs w:val="20"/>
          <w:lang w:eastAsia="en-US"/>
        </w:rPr>
        <w:t xml:space="preserve"> complexity to the UE</w:t>
      </w:r>
      <w:r w:rsidR="00FB22DE">
        <w:rPr>
          <w:rFonts w:ascii="SamsungOne 400" w:eastAsia="MS Mincho" w:hAnsi="SamsungOne 400" w:cs="Times New Roman"/>
          <w:kern w:val="0"/>
          <w:szCs w:val="20"/>
          <w:lang w:eastAsia="en-US"/>
        </w:rPr>
        <w:t xml:space="preserve"> as it has to compute additional PMI and buffer it</w:t>
      </w:r>
      <w:r w:rsidR="00CA1DE9">
        <w:rPr>
          <w:rFonts w:ascii="SamsungOne 400" w:eastAsia="MS Mincho" w:hAnsi="SamsungOne 400" w:cs="Times New Roman"/>
          <w:kern w:val="0"/>
          <w:szCs w:val="20"/>
          <w:lang w:eastAsia="en-US"/>
        </w:rPr>
        <w:t xml:space="preserve">. </w:t>
      </w:r>
    </w:p>
    <w:p w14:paraId="16EEDA94" w14:textId="644422F9" w:rsidR="00341273" w:rsidRDefault="00341273" w:rsidP="00384C4B">
      <w:pPr>
        <w:kinsoku w:val="0"/>
        <w:overflowPunct w:val="0"/>
        <w:jc w:val="both"/>
        <w:rPr>
          <w:rFonts w:ascii="SamsungOne 400" w:eastAsia="MS Mincho" w:hAnsi="SamsungOne 400" w:cs="Times New Roman"/>
          <w:kern w:val="0"/>
          <w:szCs w:val="20"/>
          <w:lang w:eastAsia="en-US"/>
        </w:rPr>
      </w:pPr>
    </w:p>
    <w:p w14:paraId="58814B97" w14:textId="43C7C51E" w:rsidR="00341273" w:rsidRDefault="00341273" w:rsidP="00341273">
      <w:pPr>
        <w:rPr>
          <w:rFonts w:ascii="SamsungOne 400" w:eastAsia="MS Mincho" w:hAnsi="SamsungOne 400" w:cs="Times New Roman"/>
          <w:szCs w:val="20"/>
          <w:lang w:val="en-GB" w:eastAsia="en-US"/>
        </w:rPr>
      </w:pPr>
      <w:r w:rsidRPr="00654FD5">
        <w:rPr>
          <w:rFonts w:ascii="SamsungOne 400" w:eastAsia="Batang" w:hAnsi="SamsungOne 400" w:cs="Times New Roman"/>
          <w:b/>
          <w:kern w:val="0"/>
          <w:szCs w:val="20"/>
          <w:lang w:val="en-GB" w:eastAsia="en-US"/>
        </w:rPr>
        <w:t>Observation#</w:t>
      </w:r>
      <w:r w:rsidR="00363080">
        <w:rPr>
          <w:rFonts w:ascii="SamsungOne 400" w:eastAsia="Batang" w:hAnsi="SamsungOne 400" w:cs="Times New Roman"/>
          <w:b/>
          <w:kern w:val="0"/>
          <w:szCs w:val="20"/>
          <w:lang w:val="en-GB" w:eastAsia="en-US"/>
        </w:rPr>
        <w:t>5</w:t>
      </w:r>
      <w:r w:rsidRPr="00654FD5">
        <w:rPr>
          <w:rFonts w:ascii="SamsungOne 400" w:eastAsia="MS Mincho" w:hAnsi="SamsungOne 400" w:cs="Times New Roman"/>
          <w:szCs w:val="20"/>
          <w:lang w:val="en-GB" w:eastAsia="en-US"/>
        </w:rPr>
        <w:t xml:space="preserve">: For the AI/ML based CSI prediction using UE-side model, </w:t>
      </w:r>
      <w:r>
        <w:rPr>
          <w:rFonts w:ascii="SamsungOne 400" w:eastAsia="MS Mincho" w:hAnsi="SamsungOne 400" w:cs="Times New Roman"/>
          <w:szCs w:val="20"/>
          <w:lang w:val="en-GB" w:eastAsia="en-US"/>
        </w:rPr>
        <w:t xml:space="preserve">among the alternatives of the </w:t>
      </w:r>
      <w:r w:rsidRPr="00EF4F5E">
        <w:rPr>
          <w:rFonts w:ascii="SamsungOne 400" w:eastAsia="MS Mincho" w:hAnsi="SamsungOne 400" w:cs="Times New Roman"/>
          <w:szCs w:val="20"/>
          <w:lang w:val="en-GB" w:eastAsia="en-US"/>
        </w:rPr>
        <w:t>reporting contents of UE assisted performance monitoring</w:t>
      </w:r>
      <w:r>
        <w:rPr>
          <w:rFonts w:ascii="SamsungOne 400" w:eastAsia="MS Mincho" w:hAnsi="SamsungOne 400" w:cs="Times New Roman"/>
          <w:szCs w:val="20"/>
          <w:lang w:val="en-GB" w:eastAsia="en-US"/>
        </w:rPr>
        <w:t xml:space="preserve">, </w:t>
      </w:r>
    </w:p>
    <w:p w14:paraId="24FEA80A" w14:textId="43AF6D81" w:rsidR="00341273" w:rsidRPr="00341273" w:rsidRDefault="00341273" w:rsidP="00341273">
      <w:pPr>
        <w:pStyle w:val="ListParagraph"/>
        <w:numPr>
          <w:ilvl w:val="0"/>
          <w:numId w:val="5"/>
        </w:numPr>
        <w:kinsoku w:val="0"/>
        <w:overflowPunct w:val="0"/>
        <w:ind w:leftChars="0"/>
        <w:jc w:val="both"/>
        <w:rPr>
          <w:rFonts w:ascii="SamsungOne 400" w:eastAsia="MS Mincho" w:hAnsi="SamsungOne 400" w:cs="Times New Roman"/>
          <w:szCs w:val="20"/>
          <w:lang w:eastAsia="en-US"/>
        </w:rPr>
      </w:pPr>
      <w:r w:rsidRPr="00341273">
        <w:rPr>
          <w:rFonts w:ascii="SamsungOne 400" w:eastAsia="MS Mincho" w:hAnsi="SamsungOne 400" w:cs="Times New Roman"/>
          <w:szCs w:val="20"/>
          <w:lang w:val="en-GB" w:eastAsia="en-US"/>
        </w:rPr>
        <w:t xml:space="preserve">Alt2, as compared to Alt1, provides more information for the network </w:t>
      </w:r>
      <w:r>
        <w:rPr>
          <w:rFonts w:ascii="SamsungOne 400" w:eastAsia="MS Mincho" w:hAnsi="SamsungOne 400" w:cs="Times New Roman"/>
          <w:szCs w:val="20"/>
          <w:lang w:val="en-GB" w:eastAsia="en-US"/>
        </w:rPr>
        <w:t>to preform</w:t>
      </w:r>
      <w:r w:rsidRPr="00341273">
        <w:rPr>
          <w:rFonts w:ascii="SamsungOne 400" w:eastAsia="MS Mincho" w:hAnsi="SamsungOne 400" w:cs="Times New Roman"/>
          <w:szCs w:val="20"/>
          <w:lang w:val="en-GB" w:eastAsia="en-US"/>
        </w:rPr>
        <w:t xml:space="preserve"> LCM decision</w:t>
      </w:r>
      <w:r>
        <w:rPr>
          <w:rFonts w:ascii="SamsungOne 400" w:eastAsia="MS Mincho" w:hAnsi="SamsungOne 400" w:cs="Times New Roman"/>
          <w:szCs w:val="20"/>
          <w:lang w:val="en-GB" w:eastAsia="en-US"/>
        </w:rPr>
        <w:t xml:space="preserve">, e.g., </w:t>
      </w:r>
      <w:proofErr w:type="gramStart"/>
      <w:r>
        <w:rPr>
          <w:rFonts w:ascii="SamsungOne 400" w:eastAsia="MS Mincho" w:hAnsi="SamsungOne 400" w:cs="Times New Roman"/>
          <w:szCs w:val="20"/>
          <w:lang w:val="en-GB" w:eastAsia="en-US"/>
        </w:rPr>
        <w:t>fall-back</w:t>
      </w:r>
      <w:proofErr w:type="gramEnd"/>
      <w:r>
        <w:rPr>
          <w:rFonts w:ascii="SamsungOne 400" w:eastAsia="MS Mincho" w:hAnsi="SamsungOne 400" w:cs="Times New Roman"/>
          <w:szCs w:val="20"/>
          <w:lang w:val="en-GB" w:eastAsia="en-US"/>
        </w:rPr>
        <w:t xml:space="preserve"> to non-predicted CSI. </w:t>
      </w:r>
    </w:p>
    <w:p w14:paraId="23FBFB14" w14:textId="45BB4356" w:rsidR="00341273" w:rsidRPr="00341273" w:rsidRDefault="00341273" w:rsidP="00341273">
      <w:pPr>
        <w:pStyle w:val="ListParagraph"/>
        <w:numPr>
          <w:ilvl w:val="0"/>
          <w:numId w:val="5"/>
        </w:numPr>
        <w:kinsoku w:val="0"/>
        <w:overflowPunct w:val="0"/>
        <w:ind w:leftChars="0"/>
        <w:jc w:val="both"/>
        <w:rPr>
          <w:rFonts w:ascii="SamsungOne 400" w:eastAsia="MS Mincho" w:hAnsi="SamsungOne 400" w:cs="Times New Roman"/>
          <w:szCs w:val="20"/>
          <w:lang w:eastAsia="en-US"/>
        </w:rPr>
      </w:pPr>
      <w:r>
        <w:rPr>
          <w:rFonts w:ascii="SamsungOne 400" w:eastAsia="MS Mincho" w:hAnsi="SamsungOne 400" w:cs="Times New Roman"/>
          <w:szCs w:val="20"/>
          <w:lang w:val="en-GB" w:eastAsia="en-US"/>
        </w:rPr>
        <w:t>Alt2, if no restriction is applied, requires a lar</w:t>
      </w:r>
      <w:r w:rsidR="009155B8">
        <w:rPr>
          <w:rFonts w:ascii="SamsungOne 400" w:eastAsia="MS Mincho" w:hAnsi="SamsungOne 400" w:cs="Times New Roman"/>
          <w:szCs w:val="20"/>
          <w:lang w:val="en-GB" w:eastAsia="en-US"/>
        </w:rPr>
        <w:t>ge specification effort, e.g.,</w:t>
      </w:r>
      <w:r>
        <w:rPr>
          <w:rFonts w:ascii="SamsungOne 400" w:eastAsia="MS Mincho" w:hAnsi="SamsungOne 400" w:cs="Times New Roman"/>
          <w:szCs w:val="20"/>
          <w:lang w:val="en-GB" w:eastAsia="en-US"/>
        </w:rPr>
        <w:t xml:space="preserve"> codebook and CSI timeline for non-predicted CSI</w:t>
      </w:r>
    </w:p>
    <w:p w14:paraId="716343DC" w14:textId="0FD1B217" w:rsidR="001753A7" w:rsidRPr="00341273" w:rsidRDefault="001753A7" w:rsidP="001753A7">
      <w:pPr>
        <w:pStyle w:val="ListParagraph"/>
        <w:numPr>
          <w:ilvl w:val="0"/>
          <w:numId w:val="5"/>
        </w:numPr>
        <w:kinsoku w:val="0"/>
        <w:overflowPunct w:val="0"/>
        <w:ind w:leftChars="0"/>
        <w:jc w:val="both"/>
        <w:rPr>
          <w:rFonts w:ascii="SamsungOne 400" w:eastAsia="MS Mincho" w:hAnsi="SamsungOne 400" w:cs="Times New Roman"/>
          <w:szCs w:val="20"/>
          <w:lang w:eastAsia="en-US"/>
        </w:rPr>
      </w:pPr>
      <w:r>
        <w:rPr>
          <w:rFonts w:ascii="SamsungOne 400" w:eastAsia="MS Mincho" w:hAnsi="SamsungOne 400" w:cs="Times New Roman"/>
          <w:szCs w:val="20"/>
          <w:lang w:val="en-GB" w:eastAsia="en-US"/>
        </w:rPr>
        <w:t xml:space="preserve">Alt2, if no restriction is applied, may increase UE complexity, UE requires to compute three PMIs for </w:t>
      </w:r>
      <w:r w:rsidR="009155B8">
        <w:rPr>
          <w:rFonts w:ascii="SamsungOne 400" w:eastAsia="MS Mincho" w:hAnsi="SamsungOne 400" w:cs="Times New Roman"/>
          <w:szCs w:val="20"/>
          <w:lang w:val="en-GB" w:eastAsia="en-US"/>
        </w:rPr>
        <w:t>each of monitoring</w:t>
      </w:r>
      <w:r>
        <w:rPr>
          <w:rFonts w:ascii="SamsungOne 400" w:eastAsia="MS Mincho" w:hAnsi="SamsungOne 400" w:cs="Times New Roman"/>
          <w:szCs w:val="20"/>
          <w:lang w:val="en-GB" w:eastAsia="en-US"/>
        </w:rPr>
        <w:t xml:space="preserve"> instance</w:t>
      </w:r>
      <w:r w:rsidR="009155B8">
        <w:rPr>
          <w:rFonts w:ascii="SamsungOne 400" w:eastAsia="MS Mincho" w:hAnsi="SamsungOne 400" w:cs="Times New Roman"/>
          <w:szCs w:val="20"/>
          <w:lang w:val="en-GB" w:eastAsia="en-US"/>
        </w:rPr>
        <w:t>s</w:t>
      </w:r>
      <w:r>
        <w:rPr>
          <w:rFonts w:ascii="SamsungOne 400" w:eastAsia="MS Mincho" w:hAnsi="SamsungOne 400" w:cs="Times New Roman"/>
          <w:szCs w:val="20"/>
          <w:lang w:val="en-GB" w:eastAsia="en-US"/>
        </w:rPr>
        <w:t xml:space="preserve">. </w:t>
      </w:r>
    </w:p>
    <w:p w14:paraId="1170E345" w14:textId="77777777" w:rsidR="00F509B4" w:rsidRDefault="00F509B4" w:rsidP="00384C4B">
      <w:pPr>
        <w:kinsoku w:val="0"/>
        <w:overflowPunct w:val="0"/>
        <w:jc w:val="both"/>
        <w:rPr>
          <w:rFonts w:ascii="SamsungOne 400" w:eastAsia="MS Mincho" w:hAnsi="SamsungOne 400" w:cs="Times New Roman"/>
          <w:kern w:val="0"/>
          <w:szCs w:val="20"/>
          <w:lang w:eastAsia="en-US"/>
        </w:rPr>
      </w:pPr>
    </w:p>
    <w:p w14:paraId="6CF7B065" w14:textId="326CBE4D" w:rsidR="00BF295D" w:rsidRDefault="00234273" w:rsidP="00384C4B">
      <w:pPr>
        <w:kinsoku w:val="0"/>
        <w:overflowPunct w:val="0"/>
        <w:jc w:val="both"/>
        <w:rPr>
          <w:rFonts w:ascii="SamsungOne 400" w:eastAsia="MS Mincho" w:hAnsi="SamsungOne 400" w:cs="Times New Roman"/>
          <w:kern w:val="0"/>
          <w:szCs w:val="20"/>
          <w:lang w:eastAsia="en-US"/>
        </w:rPr>
      </w:pPr>
      <w:r>
        <w:rPr>
          <w:rFonts w:ascii="SamsungOne 400" w:eastAsia="MS Mincho" w:hAnsi="SamsungOne 400" w:cs="Times New Roman"/>
          <w:kern w:val="0"/>
          <w:szCs w:val="20"/>
          <w:lang w:eastAsia="en-US"/>
        </w:rPr>
        <w:t>C</w:t>
      </w:r>
      <w:r w:rsidR="00F509B4">
        <w:rPr>
          <w:rFonts w:ascii="SamsungOne 400" w:eastAsia="MS Mincho" w:hAnsi="SamsungOne 400" w:cs="Times New Roman"/>
          <w:kern w:val="0"/>
          <w:szCs w:val="20"/>
          <w:lang w:eastAsia="en-US"/>
        </w:rPr>
        <w:t xml:space="preserve">onsidering </w:t>
      </w:r>
      <w:proofErr w:type="gramStart"/>
      <w:r w:rsidR="00F509B4">
        <w:rPr>
          <w:rFonts w:ascii="SamsungOne 400" w:eastAsia="MS Mincho" w:hAnsi="SamsungOne 400" w:cs="Times New Roman"/>
          <w:kern w:val="0"/>
          <w:szCs w:val="20"/>
          <w:lang w:eastAsia="en-US"/>
        </w:rPr>
        <w:t>RAN1#</w:t>
      </w:r>
      <w:proofErr w:type="gramEnd"/>
      <w:r w:rsidR="00F509B4">
        <w:rPr>
          <w:rFonts w:ascii="SamsungOne 400" w:eastAsia="MS Mincho" w:hAnsi="SamsungOne 400" w:cs="Times New Roman"/>
          <w:kern w:val="0"/>
          <w:szCs w:val="20"/>
          <w:lang w:eastAsia="en-US"/>
        </w:rPr>
        <w:t>121 is the last meeting for Rel-19 normative work,</w:t>
      </w:r>
      <w:r w:rsidR="00CA1DE9">
        <w:rPr>
          <w:rFonts w:ascii="SamsungOne 400" w:eastAsia="MS Mincho" w:hAnsi="SamsungOne 400" w:cs="Times New Roman"/>
          <w:kern w:val="0"/>
          <w:szCs w:val="20"/>
          <w:lang w:eastAsia="en-US"/>
        </w:rPr>
        <w:t xml:space="preserve"> if some restrictions are not applied,</w:t>
      </w:r>
      <w:r w:rsidR="00F509B4">
        <w:rPr>
          <w:rFonts w:ascii="SamsungOne 400" w:eastAsia="MS Mincho" w:hAnsi="SamsungOne 400" w:cs="Times New Roman"/>
          <w:kern w:val="0"/>
          <w:szCs w:val="20"/>
          <w:lang w:eastAsia="en-US"/>
        </w:rPr>
        <w:t xml:space="preserve"> it </w:t>
      </w:r>
      <w:r>
        <w:rPr>
          <w:rFonts w:ascii="SamsungOne 400" w:eastAsia="MS Mincho" w:hAnsi="SamsungOne 400" w:cs="Times New Roman"/>
          <w:kern w:val="0"/>
          <w:szCs w:val="20"/>
          <w:lang w:eastAsia="en-US"/>
        </w:rPr>
        <w:t>may not be feasible to go with Alt2 and complete the normative work on time. One alternative configuration that may provide the benefits of Alt2 (</w:t>
      </w:r>
      <w:r w:rsidR="000F6B40">
        <w:rPr>
          <w:rFonts w:ascii="SamsungOne 400" w:eastAsia="MS Mincho" w:hAnsi="SamsungOne 400" w:cs="Times New Roman"/>
          <w:kern w:val="0"/>
          <w:szCs w:val="20"/>
          <w:lang w:eastAsia="en-US"/>
        </w:rPr>
        <w:t>with some restrictions</w:t>
      </w:r>
      <w:r>
        <w:rPr>
          <w:rFonts w:ascii="SamsungOne 400" w:eastAsia="MS Mincho" w:hAnsi="SamsungOne 400" w:cs="Times New Roman"/>
          <w:kern w:val="0"/>
          <w:szCs w:val="20"/>
          <w:lang w:eastAsia="en-US"/>
        </w:rPr>
        <w:t xml:space="preserve">, e.g., N4&gt;1) is shown in the below figure. If the higher layer parameter, prediction delay (denoted by </w:t>
      </w:r>
      <m:oMath>
        <m:r>
          <w:rPr>
            <w:rFonts w:ascii="Cambria Math" w:eastAsia="MS Mincho" w:hAnsi="Cambria Math" w:cs="Times New Roman"/>
            <w:kern w:val="0"/>
            <w:szCs w:val="20"/>
            <w:lang w:eastAsia="en-US"/>
          </w:rPr>
          <m:t>δ∈{-</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ref</m:t>
            </m:r>
          </m:sub>
        </m:sSub>
        <m:r>
          <w:rPr>
            <w:rFonts w:ascii="Cambria Math" w:eastAsia="MS Mincho" w:hAnsi="Cambria Math" w:cs="Times New Roman"/>
            <w:kern w:val="0"/>
            <w:szCs w:val="20"/>
            <w:lang w:eastAsia="en-US"/>
          </w:rPr>
          <m:t>, 0, 1 ,2}</m:t>
        </m:r>
      </m:oMath>
      <w:r w:rsidR="00EF4F5E">
        <w:rPr>
          <w:rFonts w:ascii="SamsungOne 400" w:eastAsia="MS Mincho" w:hAnsi="SamsungOne 400" w:cs="Times New Roman"/>
          <w:kern w:val="0"/>
          <w:szCs w:val="20"/>
          <w:lang w:eastAsia="en-US"/>
        </w:rPr>
        <w:t xml:space="preserve"> in the figure), </w:t>
      </w:r>
      <w:r>
        <w:rPr>
          <w:rFonts w:ascii="SamsungOne 400" w:eastAsia="MS Mincho" w:hAnsi="SamsungOne 400" w:cs="Times New Roman"/>
          <w:kern w:val="0"/>
          <w:szCs w:val="20"/>
          <w:lang w:eastAsia="en-US"/>
        </w:rPr>
        <w:t>is configured to –</w:t>
      </w:r>
      <w:proofErr w:type="spellStart"/>
      <w:r>
        <w:rPr>
          <w:rFonts w:ascii="SamsungOne 400" w:eastAsia="MS Mincho" w:hAnsi="SamsungOne 400" w:cs="Times New Roman"/>
          <w:kern w:val="0"/>
          <w:szCs w:val="20"/>
          <w:lang w:eastAsia="en-US"/>
        </w:rPr>
        <w:t>n</w:t>
      </w:r>
      <w:r w:rsidRPr="00234273">
        <w:rPr>
          <w:rFonts w:ascii="SamsungOne 400" w:eastAsia="MS Mincho" w:hAnsi="SamsungOne 400" w:cs="Times New Roman"/>
          <w:kern w:val="0"/>
          <w:szCs w:val="20"/>
          <w:vertAlign w:val="subscript"/>
          <w:lang w:eastAsia="en-US"/>
        </w:rPr>
        <w:t>ref</w:t>
      </w:r>
      <w:proofErr w:type="spellEnd"/>
      <w:r>
        <w:rPr>
          <w:rFonts w:ascii="SamsungOne 400" w:eastAsia="MS Mincho" w:hAnsi="SamsungOne 400" w:cs="Times New Roman"/>
          <w:kern w:val="0"/>
          <w:szCs w:val="20"/>
          <w:lang w:eastAsia="en-US"/>
        </w:rPr>
        <w:t xml:space="preserve">, the first prediction instance for </w:t>
      </w:r>
      <m:oMath>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r>
          <w:rPr>
            <w:rFonts w:ascii="Cambria Math" w:eastAsia="MS Mincho" w:hAnsi="Cambria Math" w:cs="Times New Roman"/>
            <w:kern w:val="0"/>
            <w:szCs w:val="20"/>
            <w:lang w:eastAsia="en-US"/>
          </w:rPr>
          <m:t xml:space="preserve">=0 </m:t>
        </m:r>
      </m:oMath>
      <w:r>
        <w:rPr>
          <w:rFonts w:ascii="SamsungOne 400" w:eastAsia="MS Mincho" w:hAnsi="SamsungOne 400" w:cs="Times New Roman"/>
          <w:kern w:val="0"/>
          <w:szCs w:val="20"/>
          <w:lang w:eastAsia="en-US"/>
        </w:rPr>
        <w:t xml:space="preserve">will be </w:t>
      </w:r>
      <w:r w:rsidR="006D076C">
        <w:rPr>
          <w:rFonts w:ascii="SamsungOne 400" w:eastAsia="MS Mincho" w:hAnsi="SamsungOne 400" w:cs="Times New Roman"/>
          <w:kern w:val="0"/>
          <w:szCs w:val="20"/>
          <w:lang w:eastAsia="en-US"/>
        </w:rPr>
        <w:t xml:space="preserve">closer </w:t>
      </w:r>
      <w:r w:rsidR="00CA1DE9">
        <w:rPr>
          <w:rFonts w:ascii="SamsungOne 400" w:eastAsia="MS Mincho" w:hAnsi="SamsungOne 400" w:cs="Times New Roman"/>
          <w:kern w:val="0"/>
          <w:szCs w:val="20"/>
          <w:lang w:eastAsia="en-US"/>
        </w:rPr>
        <w:t xml:space="preserve">to the reference slot </w:t>
      </w:r>
      <w:r w:rsidR="006D076C">
        <w:rPr>
          <w:rFonts w:ascii="SamsungOne 400" w:eastAsia="MS Mincho" w:hAnsi="SamsungOne 400" w:cs="Times New Roman"/>
          <w:kern w:val="0"/>
          <w:szCs w:val="20"/>
          <w:lang w:eastAsia="en-US"/>
        </w:rPr>
        <w:t>or</w:t>
      </w:r>
      <w:r w:rsidR="00CA1DE9">
        <w:rPr>
          <w:rFonts w:ascii="SamsungOne 400" w:eastAsia="MS Mincho" w:hAnsi="SamsungOne 400" w:cs="Times New Roman"/>
          <w:kern w:val="0"/>
          <w:szCs w:val="20"/>
          <w:lang w:eastAsia="en-US"/>
        </w:rPr>
        <w:t xml:space="preserve"> be</w:t>
      </w:r>
      <w:r w:rsidR="006D076C">
        <w:rPr>
          <w:rFonts w:ascii="SamsungOne 400" w:eastAsia="MS Mincho" w:hAnsi="SamsungOne 400" w:cs="Times New Roman"/>
          <w:kern w:val="0"/>
          <w:szCs w:val="20"/>
          <w:lang w:eastAsia="en-US"/>
        </w:rPr>
        <w:t xml:space="preserve"> in </w:t>
      </w:r>
      <w:r w:rsidR="000F6B40">
        <w:rPr>
          <w:rFonts w:ascii="SamsungOne 400" w:eastAsia="MS Mincho" w:hAnsi="SamsungOne 400" w:cs="Times New Roman"/>
          <w:kern w:val="0"/>
          <w:szCs w:val="20"/>
          <w:lang w:eastAsia="en-US"/>
        </w:rPr>
        <w:t>the reference</w:t>
      </w:r>
      <w:r>
        <w:rPr>
          <w:rFonts w:ascii="SamsungOne 400" w:eastAsia="MS Mincho" w:hAnsi="SamsungOne 400" w:cs="Times New Roman"/>
          <w:kern w:val="0"/>
          <w:szCs w:val="20"/>
          <w:lang w:eastAsia="en-US"/>
        </w:rPr>
        <w:t xml:space="preserve"> </w:t>
      </w:r>
      <w:r w:rsidR="006D076C">
        <w:rPr>
          <w:rFonts w:ascii="SamsungOne 400" w:eastAsia="MS Mincho" w:hAnsi="SamsungOne 400" w:cs="Times New Roman"/>
          <w:kern w:val="0"/>
          <w:szCs w:val="20"/>
          <w:lang w:eastAsia="en-US"/>
        </w:rPr>
        <w:t>slot</w:t>
      </w:r>
      <w:r w:rsidR="000F6B40">
        <w:rPr>
          <w:rFonts w:ascii="SamsungOne 400" w:eastAsia="MS Mincho" w:hAnsi="SamsungOne 400" w:cs="Times New Roman"/>
          <w:kern w:val="0"/>
          <w:szCs w:val="20"/>
          <w:lang w:eastAsia="en-US"/>
        </w:rPr>
        <w:t xml:space="preserve">. Thus, the latest CMR for inference </w:t>
      </w:r>
      <w:proofErr w:type="gramStart"/>
      <w:r w:rsidR="000F6B40">
        <w:rPr>
          <w:rFonts w:ascii="SamsungOne 400" w:eastAsia="MS Mincho" w:hAnsi="SamsungOne 400" w:cs="Times New Roman"/>
          <w:kern w:val="0"/>
          <w:szCs w:val="20"/>
          <w:lang w:eastAsia="en-US"/>
        </w:rPr>
        <w:t>can also be used</w:t>
      </w:r>
      <w:proofErr w:type="gramEnd"/>
      <w:r w:rsidR="000F6B40">
        <w:rPr>
          <w:rFonts w:ascii="SamsungOne 400" w:eastAsia="MS Mincho" w:hAnsi="SamsungOne 400" w:cs="Times New Roman"/>
          <w:kern w:val="0"/>
          <w:szCs w:val="20"/>
          <w:lang w:eastAsia="en-US"/>
        </w:rPr>
        <w:t xml:space="preserve"> as the first MMR for monitoring.</w:t>
      </w:r>
      <w:r w:rsidR="00CA1DE9">
        <w:rPr>
          <w:rFonts w:ascii="SamsungOne 400" w:eastAsia="MS Mincho" w:hAnsi="SamsungOne 400" w:cs="Times New Roman"/>
          <w:kern w:val="0"/>
          <w:szCs w:val="20"/>
          <w:lang w:eastAsia="en-US"/>
        </w:rPr>
        <w:t xml:space="preserve"> The predicted PMI and the ground truth PMI for </w:t>
      </w:r>
      <m:oMath>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r>
          <w:rPr>
            <w:rFonts w:ascii="Cambria Math" w:eastAsia="MS Mincho" w:hAnsi="Cambria Math" w:cs="Times New Roman"/>
            <w:kern w:val="0"/>
            <w:szCs w:val="20"/>
            <w:lang w:eastAsia="en-US"/>
          </w:rPr>
          <m:t>=0</m:t>
        </m:r>
      </m:oMath>
      <w:r w:rsidR="000F6B40">
        <w:rPr>
          <w:rFonts w:ascii="SamsungOne 400" w:eastAsia="MS Mincho" w:hAnsi="SamsungOne 400" w:cs="Times New Roman"/>
          <w:kern w:val="0"/>
          <w:szCs w:val="20"/>
          <w:lang w:eastAsia="en-US"/>
        </w:rPr>
        <w:t xml:space="preserve"> </w:t>
      </w:r>
      <w:r w:rsidR="00CA1DE9">
        <w:rPr>
          <w:rFonts w:ascii="SamsungOne 400" w:eastAsia="MS Mincho" w:hAnsi="SamsungOne 400" w:cs="Times New Roman"/>
          <w:kern w:val="0"/>
          <w:szCs w:val="20"/>
          <w:lang w:eastAsia="en-US"/>
        </w:rPr>
        <w:t xml:space="preserve">would be the same. </w:t>
      </w:r>
      <w:r w:rsidR="000F6B40">
        <w:rPr>
          <w:rFonts w:ascii="SamsungOne 400" w:eastAsia="MS Mincho" w:hAnsi="SamsungOne 400" w:cs="Times New Roman"/>
          <w:kern w:val="0"/>
          <w:szCs w:val="20"/>
          <w:lang w:eastAsia="en-US"/>
        </w:rPr>
        <w:t xml:space="preserve">In this case, the </w:t>
      </w:r>
      <w:r w:rsidR="00603C20">
        <w:rPr>
          <w:rFonts w:ascii="SamsungOne 400" w:eastAsia="MS Mincho" w:hAnsi="SamsungOne 400" w:cs="Times New Roman"/>
          <w:kern w:val="0"/>
          <w:szCs w:val="20"/>
          <w:lang w:eastAsia="en-US"/>
        </w:rPr>
        <w:t>UE</w:t>
      </w:r>
      <w:r w:rsidR="00591DEB">
        <w:rPr>
          <w:rFonts w:ascii="SamsungOne 400" w:eastAsia="MS Mincho" w:hAnsi="SamsungOne 400" w:cs="Times New Roman"/>
          <w:kern w:val="0"/>
          <w:szCs w:val="20"/>
          <w:lang w:eastAsia="en-US"/>
        </w:rPr>
        <w:t xml:space="preserve"> may </w:t>
      </w:r>
      <w:r w:rsidR="006D076C">
        <w:rPr>
          <w:rFonts w:ascii="SamsungOne 400" w:eastAsia="MS Mincho" w:hAnsi="SamsungOne 400" w:cs="Times New Roman"/>
          <w:kern w:val="0"/>
          <w:szCs w:val="20"/>
          <w:lang w:eastAsia="en-US"/>
        </w:rPr>
        <w:t xml:space="preserve">utilize the predicted PMI to </w:t>
      </w:r>
      <w:r w:rsidR="00591DEB">
        <w:rPr>
          <w:rFonts w:ascii="SamsungOne 400" w:eastAsia="MS Mincho" w:hAnsi="SamsungOne 400" w:cs="Times New Roman"/>
          <w:kern w:val="0"/>
          <w:szCs w:val="20"/>
          <w:lang w:eastAsia="en-US"/>
        </w:rPr>
        <w:t xml:space="preserve">compute the </w:t>
      </w:r>
      <w:r w:rsidR="000F6B40">
        <w:rPr>
          <w:rFonts w:ascii="SamsungOne 400" w:eastAsia="MS Mincho" w:hAnsi="SamsungOne 400" w:cs="Times New Roman"/>
          <w:kern w:val="0"/>
          <w:szCs w:val="20"/>
          <w:lang w:eastAsia="en-US"/>
        </w:rPr>
        <w:t xml:space="preserve">SGCS </w:t>
      </w:r>
      <w:r w:rsidR="006D076C">
        <w:rPr>
          <w:rFonts w:ascii="SamsungOne 400" w:eastAsia="MS Mincho" w:hAnsi="SamsungOne 400" w:cs="Times New Roman"/>
          <w:kern w:val="0"/>
          <w:szCs w:val="20"/>
          <w:lang w:eastAsia="en-US"/>
        </w:rPr>
        <w:t>for</w:t>
      </w:r>
      <w:r w:rsidR="00591DEB">
        <w:rPr>
          <w:rFonts w:ascii="SamsungOne 400" w:eastAsia="MS Mincho" w:hAnsi="SamsungOne 400" w:cs="Times New Roman"/>
          <w:kern w:val="0"/>
          <w:szCs w:val="20"/>
          <w:lang w:eastAsia="en-US"/>
        </w:rPr>
        <w:t xml:space="preserve"> </w:t>
      </w:r>
      <w:proofErr w:type="spellStart"/>
      <w:r w:rsidR="00591DEB">
        <w:rPr>
          <w:rFonts w:ascii="SamsungOne 400" w:eastAsia="MS Mincho" w:hAnsi="SamsungOne 400" w:cs="Times New Roman"/>
          <w:kern w:val="0"/>
          <w:szCs w:val="20"/>
          <w:lang w:eastAsia="en-US"/>
        </w:rPr>
        <w:t>precoders</w:t>
      </w:r>
      <w:proofErr w:type="spellEnd"/>
      <w:r w:rsidR="00591DEB">
        <w:rPr>
          <w:rFonts w:ascii="SamsungOne 400" w:eastAsia="MS Mincho" w:hAnsi="SamsungOne 400" w:cs="Times New Roman"/>
          <w:kern w:val="0"/>
          <w:szCs w:val="20"/>
          <w:lang w:eastAsia="en-US"/>
        </w:rPr>
        <w:t xml:space="preserve"> corresponding to </w:t>
      </w:r>
      <w:r w:rsidR="000F6B40">
        <w:rPr>
          <w:rFonts w:ascii="SamsungOne 400" w:eastAsia="MS Mincho" w:hAnsi="SamsungOne 400" w:cs="Times New Roman"/>
          <w:kern w:val="0"/>
          <w:szCs w:val="20"/>
          <w:lang w:eastAsia="en-US"/>
        </w:rPr>
        <w:t xml:space="preserve"> </w:t>
      </w:r>
      <m:oMath>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r>
          <w:rPr>
            <w:rFonts w:ascii="Cambria Math" w:eastAsia="MS Mincho" w:hAnsi="Cambria Math" w:cs="Times New Roman"/>
            <w:kern w:val="0"/>
            <w:szCs w:val="20"/>
            <w:lang w:eastAsia="en-US"/>
          </w:rPr>
          <m:t>=0,</m:t>
        </m:r>
      </m:oMath>
      <w:r w:rsidR="000F6B40">
        <w:rPr>
          <w:rFonts w:ascii="SamsungOne 400" w:eastAsia="MS Mincho" w:hAnsi="SamsungOne 400" w:cs="Times New Roman"/>
          <w:kern w:val="0"/>
          <w:szCs w:val="20"/>
          <w:lang w:eastAsia="en-US"/>
        </w:rPr>
        <w:t xml:space="preserve"> </w:t>
      </w:r>
      <m:oMath>
        <m:d>
          <m:dPr>
            <m:ctrlPr>
              <w:rPr>
                <w:rFonts w:ascii="Cambria Math" w:eastAsia="MS Mincho" w:hAnsi="Cambria Math" w:cs="Times New Roman"/>
                <w:i/>
                <w:kern w:val="0"/>
                <w:szCs w:val="20"/>
                <w:lang w:eastAsia="en-US"/>
              </w:rPr>
            </m:ctrlPr>
          </m:dPr>
          <m:e>
            <m:sSubSup>
              <m:sSubSupPr>
                <m:ctrlPr>
                  <w:rPr>
                    <w:rFonts w:ascii="Cambria Math" w:eastAsia="MS Mincho" w:hAnsi="Cambria Math" w:cs="Times New Roman"/>
                    <w:i/>
                    <w:kern w:val="0"/>
                    <w:szCs w:val="20"/>
                    <w:lang w:eastAsia="en-US"/>
                  </w:rPr>
                </m:ctrlPr>
              </m:sSubSupPr>
              <m:e>
                <m:acc>
                  <m:accPr>
                    <m:chr m:val="̃"/>
                    <m:ctrlPr>
                      <w:rPr>
                        <w:rFonts w:ascii="Cambria Math" w:eastAsia="MS Mincho" w:hAnsi="Cambria Math" w:cs="Times New Roman"/>
                        <w:i/>
                        <w:kern w:val="0"/>
                        <w:szCs w:val="20"/>
                        <w:lang w:eastAsia="en-US"/>
                      </w:rPr>
                    </m:ctrlPr>
                  </m:accPr>
                  <m:e>
                    <m:r>
                      <m:rPr>
                        <m:sty m:val="b"/>
                      </m:rPr>
                      <w:rPr>
                        <w:rFonts w:ascii="Cambria Math" w:eastAsia="MS Mincho" w:hAnsi="Cambria Math" w:cs="Times New Roman"/>
                        <w:kern w:val="0"/>
                        <w:szCs w:val="20"/>
                        <w:lang w:eastAsia="en-US"/>
                      </w:rPr>
                      <m:t>W</m:t>
                    </m:r>
                  </m:e>
                </m:acc>
              </m:e>
              <m:sub>
                <m:r>
                  <w:rPr>
                    <w:rFonts w:ascii="Cambria Math" w:eastAsia="MS Mincho" w:hAnsi="Cambria Math" w:cs="Times New Roman"/>
                    <w:kern w:val="0"/>
                    <w:szCs w:val="20"/>
                    <w:lang w:eastAsia="en-US"/>
                  </w:rPr>
                  <m:t>0</m:t>
                </m:r>
              </m:sub>
              <m:sup>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3</m:t>
                    </m:r>
                  </m:sub>
                </m:sSub>
              </m:sup>
            </m:sSubSup>
          </m:e>
        </m:d>
        <m:r>
          <w:rPr>
            <w:rFonts w:ascii="Cambria Math" w:eastAsia="MS Mincho" w:hAnsi="Cambria Math" w:cs="Times New Roman"/>
            <w:kern w:val="0"/>
            <w:szCs w:val="20"/>
            <w:lang w:eastAsia="en-US"/>
          </w:rPr>
          <m:t>,</m:t>
        </m:r>
      </m:oMath>
      <w:r w:rsidR="006D076C">
        <w:rPr>
          <w:rFonts w:ascii="SamsungOne 400" w:eastAsia="MS Mincho" w:hAnsi="SamsungOne 400" w:cs="Times New Roman"/>
          <w:kern w:val="0"/>
          <w:szCs w:val="20"/>
          <w:lang w:eastAsia="en-US"/>
        </w:rPr>
        <w:t xml:space="preserve"> </w:t>
      </w:r>
      <w:r w:rsidR="00591DEB">
        <w:rPr>
          <w:rFonts w:ascii="SamsungOne 400" w:eastAsia="MS Mincho" w:hAnsi="SamsungOne 400" w:cs="Times New Roman"/>
          <w:kern w:val="0"/>
          <w:szCs w:val="20"/>
          <w:lang w:eastAsia="en-US"/>
        </w:rPr>
        <w:t xml:space="preserve">and </w:t>
      </w:r>
      <w:r w:rsidR="00603C20">
        <w:rPr>
          <w:rFonts w:ascii="SamsungOne 400" w:eastAsia="MS Mincho" w:hAnsi="SamsungOne 400" w:cs="Times New Roman"/>
          <w:kern w:val="0"/>
          <w:szCs w:val="20"/>
          <w:lang w:eastAsia="en-US"/>
        </w:rPr>
        <w:t>ground</w:t>
      </w:r>
      <w:r w:rsidR="00C10A7A">
        <w:rPr>
          <w:rFonts w:ascii="SamsungOne 400" w:eastAsia="MS Mincho" w:hAnsi="SamsungOne 400" w:cs="Times New Roman"/>
          <w:kern w:val="0"/>
          <w:szCs w:val="20"/>
          <w:lang w:eastAsia="en-US"/>
        </w:rPr>
        <w:t>-</w:t>
      </w:r>
      <w:r w:rsidR="00603C20">
        <w:rPr>
          <w:rFonts w:ascii="SamsungOne 400" w:eastAsia="MS Mincho" w:hAnsi="SamsungOne 400" w:cs="Times New Roman"/>
          <w:kern w:val="0"/>
          <w:szCs w:val="20"/>
          <w:lang w:eastAsia="en-US"/>
        </w:rPr>
        <w:t xml:space="preserve">truth </w:t>
      </w:r>
      <w:proofErr w:type="spellStart"/>
      <w:r w:rsidR="00591DEB">
        <w:rPr>
          <w:rFonts w:ascii="SamsungOne 400" w:eastAsia="MS Mincho" w:hAnsi="SamsungOne 400" w:cs="Times New Roman"/>
          <w:kern w:val="0"/>
          <w:szCs w:val="20"/>
          <w:lang w:eastAsia="en-US"/>
        </w:rPr>
        <w:t>precoders</w:t>
      </w:r>
      <w:proofErr w:type="spellEnd"/>
      <w:r w:rsidR="00591DEB">
        <w:rPr>
          <w:rFonts w:ascii="SamsungOne 400" w:eastAsia="MS Mincho" w:hAnsi="SamsungOne 400" w:cs="Times New Roman"/>
          <w:kern w:val="0"/>
          <w:szCs w:val="20"/>
          <w:lang w:eastAsia="en-US"/>
        </w:rPr>
        <w:t xml:space="preserve"> corresponding to </w:t>
      </w:r>
      <m:oMath>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r>
          <w:rPr>
            <w:rFonts w:ascii="Cambria Math" w:eastAsia="MS Mincho" w:hAnsi="Cambria Math" w:cs="Times New Roman"/>
            <w:kern w:val="0"/>
            <w:szCs w:val="20"/>
            <w:lang w:eastAsia="en-US"/>
          </w:rPr>
          <m:t>&gt;0,</m:t>
        </m:r>
      </m:oMath>
      <w:r w:rsidR="00591DEB">
        <w:rPr>
          <w:rFonts w:ascii="SamsungOne 400" w:eastAsia="MS Mincho" w:hAnsi="SamsungOne 400" w:cs="Times New Roman"/>
          <w:kern w:val="0"/>
          <w:szCs w:val="20"/>
          <w:lang w:eastAsia="en-US"/>
        </w:rPr>
        <w:t xml:space="preserve"> </w:t>
      </w:r>
      <m:oMath>
        <m:d>
          <m:dPr>
            <m:ctrlPr>
              <w:rPr>
                <w:rFonts w:ascii="Cambria Math" w:eastAsia="MS Mincho" w:hAnsi="Cambria Math" w:cs="Times New Roman"/>
                <w:i/>
                <w:kern w:val="0"/>
                <w:szCs w:val="20"/>
                <w:lang w:eastAsia="en-US"/>
              </w:rPr>
            </m:ctrlPr>
          </m:dPr>
          <m:e>
            <m:sSubSup>
              <m:sSubSupPr>
                <m:ctrlPr>
                  <w:rPr>
                    <w:rFonts w:ascii="Cambria Math" w:eastAsia="MS Mincho" w:hAnsi="Cambria Math" w:cs="Times New Roman"/>
                    <w:i/>
                    <w:kern w:val="0"/>
                    <w:szCs w:val="20"/>
                    <w:lang w:eastAsia="en-US"/>
                  </w:rPr>
                </m:ctrlPr>
              </m:sSubSupPr>
              <m:e>
                <m:d>
                  <m:dPr>
                    <m:begChr m:val="{"/>
                    <m:endChr m:val="}"/>
                    <m:ctrlPr>
                      <w:rPr>
                        <w:rFonts w:ascii="Cambria Math" w:eastAsia="MS Mincho" w:hAnsi="Cambria Math" w:cs="Times New Roman"/>
                        <w:i/>
                        <w:kern w:val="0"/>
                        <w:szCs w:val="20"/>
                        <w:lang w:eastAsia="en-US"/>
                      </w:rPr>
                    </m:ctrlPr>
                  </m:dPr>
                  <m:e>
                    <m:sSubSup>
                      <m:sSubSupPr>
                        <m:ctrlPr>
                          <w:rPr>
                            <w:rFonts w:ascii="Cambria Math" w:eastAsia="MS Mincho" w:hAnsi="Cambria Math" w:cs="Times New Roman"/>
                            <w:i/>
                            <w:kern w:val="0"/>
                            <w:szCs w:val="20"/>
                            <w:lang w:eastAsia="en-US"/>
                          </w:rPr>
                        </m:ctrlPr>
                      </m:sSubSupPr>
                      <m:e>
                        <m:r>
                          <m:rPr>
                            <m:sty m:val="b"/>
                          </m:rPr>
                          <w:rPr>
                            <w:rFonts w:ascii="Cambria Math" w:eastAsia="MS Mincho" w:hAnsi="Cambria Math" w:cs="Times New Roman"/>
                            <w:kern w:val="0"/>
                            <w:szCs w:val="20"/>
                            <w:lang w:eastAsia="en-US"/>
                          </w:rPr>
                          <m:t>W</m:t>
                        </m:r>
                      </m:e>
                      <m:sub>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sub>
                      <m:sup>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3</m:t>
                            </m:r>
                          </m:sub>
                        </m:sSub>
                      </m:sup>
                    </m:sSubSup>
                  </m:e>
                </m:d>
              </m:e>
              <m:sub>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r>
                  <w:rPr>
                    <w:rFonts w:ascii="Cambria Math" w:eastAsia="MS Mincho" w:hAnsi="Cambria Math" w:cs="Times New Roman"/>
                    <w:kern w:val="0"/>
                    <w:szCs w:val="20"/>
                    <w:lang w:eastAsia="en-US"/>
                  </w:rPr>
                  <m:t>=1</m:t>
                </m:r>
              </m:sub>
              <m:sup>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r>
                  <w:rPr>
                    <w:rFonts w:ascii="Cambria Math" w:eastAsia="MS Mincho" w:hAnsi="Cambria Math" w:cs="Times New Roman"/>
                    <w:kern w:val="0"/>
                    <w:szCs w:val="20"/>
                    <w:lang w:eastAsia="en-US"/>
                  </w:rPr>
                  <m:t>-1</m:t>
                </m:r>
              </m:sup>
            </m:sSubSup>
          </m:e>
        </m:d>
        <m:r>
          <w:rPr>
            <w:rFonts w:ascii="Cambria Math" w:eastAsia="MS Mincho" w:hAnsi="Cambria Math" w:cs="Times New Roman"/>
            <w:kern w:val="0"/>
            <w:szCs w:val="20"/>
            <w:lang w:eastAsia="en-US"/>
          </w:rPr>
          <m:t>,</m:t>
        </m:r>
      </m:oMath>
      <w:r w:rsidR="006D076C">
        <w:rPr>
          <w:rFonts w:ascii="SamsungOne 400" w:eastAsia="MS Mincho" w:hAnsi="SamsungOne 400" w:cs="Times New Roman"/>
          <w:kern w:val="0"/>
          <w:szCs w:val="20"/>
          <w:lang w:eastAsia="en-US"/>
        </w:rPr>
        <w:t xml:space="preserve"> </w:t>
      </w:r>
      <w:r w:rsidR="00591DEB">
        <w:rPr>
          <w:rFonts w:ascii="SamsungOne 400" w:eastAsia="MS Mincho" w:hAnsi="SamsungOne 400" w:cs="Times New Roman"/>
          <w:kern w:val="0"/>
          <w:szCs w:val="20"/>
          <w:lang w:eastAsia="en-US"/>
        </w:rPr>
        <w:t xml:space="preserve">to </w:t>
      </w:r>
      <w:r w:rsidR="000F6B40">
        <w:rPr>
          <w:rFonts w:ascii="SamsungOne 400" w:eastAsia="MS Mincho" w:hAnsi="SamsungOne 400" w:cs="Times New Roman"/>
          <w:kern w:val="0"/>
          <w:szCs w:val="20"/>
          <w:lang w:eastAsia="en-US"/>
        </w:rPr>
        <w:t xml:space="preserve">approximate the second SGCS in Alt2. </w:t>
      </w:r>
    </w:p>
    <w:p w14:paraId="37E151C4" w14:textId="6411D26C" w:rsidR="000F6B40" w:rsidRDefault="000F6B40" w:rsidP="00384C4B">
      <w:pPr>
        <w:kinsoku w:val="0"/>
        <w:overflowPunct w:val="0"/>
        <w:jc w:val="both"/>
        <w:rPr>
          <w:rFonts w:ascii="SamsungOne 400" w:eastAsia="MS Mincho" w:hAnsi="SamsungOne 400" w:cs="Times New Roman"/>
          <w:kern w:val="0"/>
          <w:szCs w:val="20"/>
          <w:lang w:eastAsia="en-US"/>
        </w:rPr>
      </w:pPr>
    </w:p>
    <w:p w14:paraId="1B9A448D" w14:textId="599D79D4" w:rsidR="00016FF9" w:rsidRDefault="00EF4F5E" w:rsidP="00016FF9">
      <w:pPr>
        <w:keepNext/>
        <w:kinsoku w:val="0"/>
        <w:overflowPunct w:val="0"/>
        <w:jc w:val="center"/>
      </w:pPr>
      <w:r>
        <w:rPr>
          <w:noProof/>
        </w:rPr>
        <w:lastRenderedPageBreak/>
        <w:drawing>
          <wp:inline distT="0" distB="0" distL="0" distR="0" wp14:anchorId="75C8B0C4" wp14:editId="00C45F3E">
            <wp:extent cx="5212747" cy="2054530"/>
            <wp:effectExtent l="0" t="0" r="698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1414" cy="2065829"/>
                    </a:xfrm>
                    <a:prstGeom prst="rect">
                      <a:avLst/>
                    </a:prstGeom>
                    <a:noFill/>
                  </pic:spPr>
                </pic:pic>
              </a:graphicData>
            </a:graphic>
          </wp:inline>
        </w:drawing>
      </w:r>
    </w:p>
    <w:p w14:paraId="36DCB2EB" w14:textId="0B2C0A13" w:rsidR="00427F02" w:rsidRDefault="00016FF9" w:rsidP="00016FF9">
      <w:pPr>
        <w:pStyle w:val="Caption"/>
        <w:jc w:val="center"/>
        <w:rPr>
          <w:rFonts w:eastAsia="MS Mincho"/>
        </w:rPr>
      </w:pPr>
      <w:r>
        <w:t xml:space="preserve">Figure </w:t>
      </w:r>
      <w:r>
        <w:fldChar w:fldCharType="begin"/>
      </w:r>
      <w:r>
        <w:instrText xml:space="preserve"> SEQ Figure \* ARABIC </w:instrText>
      </w:r>
      <w:r>
        <w:fldChar w:fldCharType="separate"/>
      </w:r>
      <w:r>
        <w:rPr>
          <w:noProof/>
        </w:rPr>
        <w:t>4</w:t>
      </w:r>
      <w:r>
        <w:fldChar w:fldCharType="end"/>
      </w:r>
      <w:r w:rsidR="00EF4F5E">
        <w:t>: configuration to achieve the benefits of Alt2 based on Alt1</w:t>
      </w:r>
      <w:r>
        <w:t xml:space="preserve"> </w:t>
      </w:r>
    </w:p>
    <w:p w14:paraId="51BD7307" w14:textId="6B58C194" w:rsidR="00341273" w:rsidRPr="00341273" w:rsidRDefault="00341273" w:rsidP="00341273">
      <w:pPr>
        <w:rPr>
          <w:rFonts w:ascii="SamsungOne 400" w:eastAsia="MS Mincho" w:hAnsi="SamsungOne 400" w:cs="Times New Roman"/>
          <w:szCs w:val="20"/>
          <w:lang w:val="en-GB" w:eastAsia="en-US"/>
        </w:rPr>
      </w:pPr>
    </w:p>
    <w:p w14:paraId="34A81117" w14:textId="2EA47F31" w:rsidR="00F509B4" w:rsidRDefault="00F509B4" w:rsidP="00384C4B">
      <w:pPr>
        <w:kinsoku w:val="0"/>
        <w:overflowPunct w:val="0"/>
        <w:jc w:val="both"/>
        <w:rPr>
          <w:rFonts w:ascii="SamsungOne 400" w:eastAsia="MS Mincho" w:hAnsi="SamsungOne 400" w:cs="Times New Roman"/>
          <w:kern w:val="0"/>
          <w:szCs w:val="20"/>
          <w:lang w:eastAsia="en-US"/>
        </w:rPr>
      </w:pPr>
    </w:p>
    <w:p w14:paraId="73A9AB45" w14:textId="05D4651D" w:rsidR="00EF4F5E" w:rsidRDefault="00EF4F5E" w:rsidP="00EF4F5E">
      <w:pPr>
        <w:rPr>
          <w:rFonts w:ascii="SamsungOne 400" w:eastAsia="MS Mincho" w:hAnsi="SamsungOne 400" w:cs="Times New Roman"/>
          <w:szCs w:val="20"/>
          <w:lang w:val="en-GB" w:eastAsia="en-US"/>
        </w:rPr>
      </w:pPr>
      <w:r w:rsidRPr="00654FD5">
        <w:rPr>
          <w:rFonts w:ascii="SamsungOne 400" w:eastAsia="Batang" w:hAnsi="SamsungOne 400" w:cs="Times New Roman"/>
          <w:b/>
          <w:kern w:val="0"/>
          <w:szCs w:val="20"/>
          <w:lang w:val="en-GB" w:eastAsia="en-US"/>
        </w:rPr>
        <w:t>Observation#</w:t>
      </w:r>
      <w:r w:rsidR="00363080">
        <w:rPr>
          <w:rFonts w:ascii="SamsungOne 400" w:eastAsia="Batang" w:hAnsi="SamsungOne 400" w:cs="Times New Roman"/>
          <w:b/>
          <w:kern w:val="0"/>
          <w:szCs w:val="20"/>
          <w:lang w:val="en-GB" w:eastAsia="en-US"/>
        </w:rPr>
        <w:t>6</w:t>
      </w:r>
      <w:r w:rsidRPr="00654FD5">
        <w:rPr>
          <w:rFonts w:ascii="SamsungOne 400" w:eastAsia="MS Mincho" w:hAnsi="SamsungOne 400" w:cs="Times New Roman"/>
          <w:szCs w:val="20"/>
          <w:lang w:val="en-GB" w:eastAsia="en-US"/>
        </w:rPr>
        <w:t xml:space="preserve">: For the AI/ML based CSI prediction using UE-side model, </w:t>
      </w:r>
      <w:r>
        <w:rPr>
          <w:rFonts w:ascii="SamsungOne 400" w:eastAsia="MS Mincho" w:hAnsi="SamsungOne 400" w:cs="Times New Roman"/>
          <w:szCs w:val="20"/>
          <w:lang w:val="en-GB" w:eastAsia="en-US"/>
        </w:rPr>
        <w:t xml:space="preserve">for </w:t>
      </w:r>
      <w:r w:rsidR="00C10A7A">
        <w:rPr>
          <w:rFonts w:ascii="SamsungOne 400" w:eastAsia="MS Mincho" w:hAnsi="SamsungOne 400" w:cs="Times New Roman"/>
          <w:szCs w:val="20"/>
          <w:lang w:val="en-GB" w:eastAsia="en-US"/>
        </w:rPr>
        <w:t>Alt2 of the</w:t>
      </w:r>
      <w:r>
        <w:rPr>
          <w:rFonts w:ascii="SamsungOne 400" w:eastAsia="MS Mincho" w:hAnsi="SamsungOne 400" w:cs="Times New Roman"/>
          <w:szCs w:val="20"/>
          <w:lang w:val="en-GB" w:eastAsia="en-US"/>
        </w:rPr>
        <w:t xml:space="preserve"> </w:t>
      </w:r>
      <w:r w:rsidRPr="00EF4F5E">
        <w:rPr>
          <w:rFonts w:ascii="SamsungOne 400" w:eastAsia="MS Mincho" w:hAnsi="SamsungOne 400" w:cs="Times New Roman"/>
          <w:szCs w:val="20"/>
          <w:lang w:val="en-GB" w:eastAsia="en-US"/>
        </w:rPr>
        <w:t>reporting contents of UE assisted performance monitoring</w:t>
      </w:r>
      <w:r>
        <w:rPr>
          <w:rFonts w:ascii="SamsungOne 400" w:eastAsia="MS Mincho" w:hAnsi="SamsungOne 400" w:cs="Times New Roman"/>
          <w:szCs w:val="20"/>
          <w:lang w:val="en-GB" w:eastAsia="en-US"/>
        </w:rPr>
        <w:t>,</w:t>
      </w:r>
      <w:r w:rsidR="00C10A7A">
        <w:rPr>
          <w:rFonts w:ascii="SamsungOne 400" w:eastAsia="MS Mincho" w:hAnsi="SamsungOne 400" w:cs="Times New Roman"/>
          <w:szCs w:val="20"/>
          <w:lang w:val="en-GB" w:eastAsia="en-US"/>
        </w:rPr>
        <w:t xml:space="preserve"> w</w:t>
      </w:r>
      <w:r w:rsidR="00C10A7A" w:rsidRPr="00EF4F5E">
        <w:rPr>
          <w:rFonts w:ascii="SamsungOne 400" w:eastAsia="MS Mincho" w:hAnsi="SamsungOne 400" w:cs="Times New Roman"/>
          <w:szCs w:val="20"/>
          <w:lang w:val="en-GB" w:eastAsia="en-US"/>
        </w:rPr>
        <w:t xml:space="preserve">hen the latest CMR for inference report and the </w:t>
      </w:r>
      <w:r w:rsidR="00C10A7A">
        <w:rPr>
          <w:rFonts w:ascii="SamsungOne 400" w:eastAsia="MS Mincho" w:hAnsi="SamsungOne 400" w:cs="Times New Roman"/>
          <w:szCs w:val="20"/>
          <w:lang w:val="en-GB" w:eastAsia="en-US"/>
        </w:rPr>
        <w:t>earliest</w:t>
      </w:r>
      <w:r w:rsidR="00C10A7A" w:rsidRPr="00EF4F5E">
        <w:rPr>
          <w:rFonts w:ascii="SamsungOne 400" w:eastAsia="MS Mincho" w:hAnsi="SamsungOne 400" w:cs="Times New Roman"/>
          <w:szCs w:val="20"/>
          <w:lang w:val="en-GB" w:eastAsia="en-US"/>
        </w:rPr>
        <w:t xml:space="preserve"> MMR for </w:t>
      </w:r>
      <w:r w:rsidR="00FB22DE">
        <w:rPr>
          <w:rFonts w:ascii="SamsungOne 400" w:eastAsia="MS Mincho" w:hAnsi="SamsungOne 400" w:cs="Times New Roman"/>
          <w:szCs w:val="20"/>
          <w:lang w:val="en-GB" w:eastAsia="en-US"/>
        </w:rPr>
        <w:t xml:space="preserve">the corresponding </w:t>
      </w:r>
      <w:r w:rsidR="00C10A7A" w:rsidRPr="00EF4F5E">
        <w:rPr>
          <w:rFonts w:ascii="SamsungOne 400" w:eastAsia="MS Mincho" w:hAnsi="SamsungOne 400" w:cs="Times New Roman"/>
          <w:szCs w:val="20"/>
          <w:lang w:val="en-GB" w:eastAsia="en-US"/>
        </w:rPr>
        <w:t>monitoring report are located in the reference slot</w:t>
      </w:r>
      <w:r w:rsidR="00FB22DE">
        <w:rPr>
          <w:rFonts w:ascii="SamsungOne 400" w:eastAsia="MS Mincho" w:hAnsi="SamsungOne 400" w:cs="Times New Roman"/>
          <w:szCs w:val="20"/>
          <w:lang w:val="en-GB" w:eastAsia="en-US"/>
        </w:rPr>
        <w:t xml:space="preserve"> of the inference reporting instance</w:t>
      </w:r>
      <w:r w:rsidR="00C10A7A" w:rsidRPr="00EF4F5E">
        <w:rPr>
          <w:rFonts w:ascii="SamsungOne 400" w:eastAsia="MS Mincho" w:hAnsi="SamsungOne 400" w:cs="Times New Roman"/>
          <w:szCs w:val="20"/>
          <w:lang w:val="en-GB" w:eastAsia="en-US"/>
        </w:rPr>
        <w:t xml:space="preserve">, i.e., by configuring higher layer parameter </w:t>
      </w:r>
      <w:proofErr w:type="spellStart"/>
      <w:r w:rsidR="00C10A7A" w:rsidRPr="00EF4F5E">
        <w:rPr>
          <w:rFonts w:ascii="SamsungOne 400" w:eastAsia="MS Mincho" w:hAnsi="SamsungOne 400" w:cs="Times New Roman"/>
          <w:szCs w:val="20"/>
          <w:lang w:val="en-GB" w:eastAsia="en-US"/>
        </w:rPr>
        <w:t>predicti</w:t>
      </w:r>
      <w:r w:rsidR="00FB22DE">
        <w:rPr>
          <w:rFonts w:ascii="SamsungOne 400" w:eastAsia="MS Mincho" w:hAnsi="SamsungOne 400" w:cs="Times New Roman"/>
          <w:szCs w:val="20"/>
          <w:lang w:val="en-GB" w:eastAsia="en-US"/>
        </w:rPr>
        <w:t>onD</w:t>
      </w:r>
      <w:r w:rsidR="00C10A7A" w:rsidRPr="00EF4F5E">
        <w:rPr>
          <w:rFonts w:ascii="SamsungOne 400" w:eastAsia="MS Mincho" w:hAnsi="SamsungOne 400" w:cs="Times New Roman"/>
          <w:szCs w:val="20"/>
          <w:lang w:val="en-GB" w:eastAsia="en-US"/>
        </w:rPr>
        <w:t>elay</w:t>
      </w:r>
      <w:proofErr w:type="spellEnd"/>
      <w:r w:rsidR="001753A7">
        <w:rPr>
          <w:rFonts w:ascii="SamsungOne 400" w:eastAsia="MS Mincho" w:hAnsi="SamsungOne 400" w:cs="Times New Roman"/>
          <w:szCs w:val="20"/>
          <w:lang w:val="en-GB" w:eastAsia="en-US"/>
        </w:rPr>
        <w:t xml:space="preserve"> as</w:t>
      </w:r>
      <w:r w:rsidR="00C10A7A" w:rsidRPr="00EF4F5E">
        <w:rPr>
          <w:rFonts w:ascii="SamsungOne 400" w:eastAsia="MS Mincho" w:hAnsi="SamsungOne 400" w:cs="Times New Roman"/>
          <w:szCs w:val="20"/>
          <w:lang w:val="en-GB" w:eastAsia="en-US"/>
        </w:rPr>
        <w:t xml:space="preserve"> </w:t>
      </w:r>
      <m:oMath>
        <m:r>
          <w:rPr>
            <w:rFonts w:ascii="Cambria Math" w:eastAsia="MS Mincho" w:hAnsi="Cambria Math" w:cs="Times New Roman"/>
            <w:kern w:val="0"/>
            <w:szCs w:val="20"/>
            <w:lang w:eastAsia="en-US"/>
          </w:rPr>
          <m:t>δ=-</m:t>
        </m:r>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ref</m:t>
            </m:r>
          </m:sub>
        </m:sSub>
      </m:oMath>
      <w:r w:rsidR="00C10A7A">
        <w:rPr>
          <w:rFonts w:ascii="SamsungOne 400" w:eastAsia="MS Mincho" w:hAnsi="SamsungOne 400" w:cs="Times New Roman"/>
          <w:kern w:val="0"/>
          <w:szCs w:val="20"/>
          <w:lang w:eastAsia="en-US"/>
        </w:rPr>
        <w:t xml:space="preserve">, </w:t>
      </w:r>
    </w:p>
    <w:p w14:paraId="0EAE178B" w14:textId="022FFAF7" w:rsidR="00C10A7A" w:rsidRDefault="00C10A7A" w:rsidP="00591DEB">
      <w:pPr>
        <w:pStyle w:val="ListParagraph"/>
        <w:numPr>
          <w:ilvl w:val="0"/>
          <w:numId w:val="5"/>
        </w:numPr>
        <w:ind w:leftChars="0"/>
        <w:rPr>
          <w:rFonts w:ascii="SamsungOne 400" w:eastAsia="MS Mincho" w:hAnsi="SamsungOne 400" w:cs="Times New Roman"/>
          <w:szCs w:val="20"/>
          <w:lang w:eastAsia="en-US"/>
        </w:rPr>
      </w:pPr>
      <w:r>
        <w:rPr>
          <w:rFonts w:ascii="SamsungOne 400" w:eastAsia="MS Mincho" w:hAnsi="SamsungOne 400" w:cs="Times New Roman"/>
          <w:szCs w:val="20"/>
          <w:lang w:eastAsia="en-US"/>
        </w:rPr>
        <w:t xml:space="preserve">The baseline CSI (non-predicted </w:t>
      </w:r>
      <w:proofErr w:type="spellStart"/>
      <w:r>
        <w:rPr>
          <w:rFonts w:ascii="SamsungOne 400" w:eastAsia="MS Mincho" w:hAnsi="SamsungOne 400" w:cs="Times New Roman"/>
          <w:szCs w:val="20"/>
          <w:lang w:eastAsia="en-US"/>
        </w:rPr>
        <w:t>precoder</w:t>
      </w:r>
      <w:proofErr w:type="spellEnd"/>
      <w:r>
        <w:rPr>
          <w:rFonts w:ascii="SamsungOne 400" w:eastAsia="MS Mincho" w:hAnsi="SamsungOne 400" w:cs="Times New Roman"/>
          <w:szCs w:val="20"/>
          <w:lang w:eastAsia="en-US"/>
        </w:rPr>
        <w:t xml:space="preserve">) is the same as the </w:t>
      </w:r>
      <w:proofErr w:type="spellStart"/>
      <w:r>
        <w:rPr>
          <w:rFonts w:ascii="SamsungOne 400" w:eastAsia="MS Mincho" w:hAnsi="SamsungOne 400" w:cs="Times New Roman"/>
          <w:szCs w:val="20"/>
          <w:lang w:eastAsia="en-US"/>
        </w:rPr>
        <w:t>precoder</w:t>
      </w:r>
      <w:proofErr w:type="spellEnd"/>
      <w:r>
        <w:rPr>
          <w:rFonts w:ascii="SamsungOne 400" w:eastAsia="MS Mincho" w:hAnsi="SamsungOne 400" w:cs="Times New Roman"/>
          <w:szCs w:val="20"/>
          <w:lang w:eastAsia="en-US"/>
        </w:rPr>
        <w:t xml:space="preserve"> corresponding to </w:t>
      </w:r>
      <m:oMath>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=0</m:t>
        </m:r>
      </m:oMath>
      <w:r>
        <w:rPr>
          <w:rFonts w:ascii="SamsungOne 400" w:eastAsia="MS Mincho" w:hAnsi="SamsungOne 400" w:cs="Times New Roman"/>
          <w:szCs w:val="20"/>
          <w:lang w:eastAsia="en-US"/>
        </w:rPr>
        <w:t xml:space="preserve"> of predicted PMI </w:t>
      </w:r>
      <m:oMath>
        <m:d>
          <m:dPr>
            <m:ctrlPr>
              <w:rPr>
                <w:rFonts w:ascii="Cambria Math" w:eastAsia="MS Mincho" w:hAnsi="Cambria Math" w:cs="Times New Roman"/>
                <w:i/>
                <w:szCs w:val="20"/>
                <w:lang w:eastAsia="en-US"/>
              </w:rPr>
            </m:ctrlPr>
          </m:dPr>
          <m:e>
            <m:sSubSup>
              <m:sSubSupPr>
                <m:ctrlPr>
                  <w:rPr>
                    <w:rFonts w:ascii="Cambria Math" w:eastAsia="MS Mincho" w:hAnsi="Cambria Math" w:cs="Times New Roman"/>
                    <w:i/>
                    <w:szCs w:val="20"/>
                    <w:lang w:eastAsia="en-US"/>
                  </w:rPr>
                </m:ctrlPr>
              </m:sSubSupPr>
              <m:e>
                <m:acc>
                  <m:accPr>
                    <m:chr m:val="̃"/>
                    <m:ctrlPr>
                      <w:rPr>
                        <w:rFonts w:ascii="Cambria Math" w:eastAsia="MS Mincho" w:hAnsi="Cambria Math" w:cs="Times New Roman"/>
                        <w:i/>
                        <w:szCs w:val="20"/>
                        <w:lang w:eastAsia="en-US"/>
                      </w:rPr>
                    </m:ctrlPr>
                  </m:accPr>
                  <m:e>
                    <m:r>
                      <m:rPr>
                        <m:sty m:val="b"/>
                      </m:rPr>
                      <w:rPr>
                        <w:rFonts w:ascii="Cambria Math" w:eastAsia="MS Mincho" w:hAnsi="Cambria Math" w:cs="Times New Roman"/>
                        <w:szCs w:val="20"/>
                        <w:lang w:eastAsia="en-US"/>
                      </w:rPr>
                      <m:t>W</m:t>
                    </m:r>
                  </m:e>
                </m:acc>
              </m:e>
              <m:sub>
                <m:r>
                  <w:rPr>
                    <w:rFonts w:ascii="Cambria Math" w:eastAsia="MS Mincho" w:hAnsi="Cambria Math" w:cs="Times New Roman"/>
                    <w:szCs w:val="20"/>
                    <w:lang w:eastAsia="en-US"/>
                  </w:rPr>
                  <m:t>0</m:t>
                </m:r>
              </m:sub>
              <m:sup>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3</m:t>
                    </m:r>
                  </m:sub>
                </m:sSub>
              </m:sup>
            </m:sSubSup>
          </m:e>
        </m:d>
      </m:oMath>
      <w:r>
        <w:rPr>
          <w:rFonts w:ascii="SamsungOne 400" w:eastAsia="MS Mincho" w:hAnsi="SamsungOne 400" w:cs="Times New Roman"/>
          <w:szCs w:val="20"/>
          <w:lang w:eastAsia="en-US"/>
        </w:rPr>
        <w:t xml:space="preserve"> in the inference report. </w:t>
      </w:r>
    </w:p>
    <w:p w14:paraId="78294092" w14:textId="4CCFCE31" w:rsidR="00C10A7A" w:rsidRPr="00C10A7A" w:rsidRDefault="001753A7" w:rsidP="00591DEB">
      <w:pPr>
        <w:pStyle w:val="ListParagraph"/>
        <w:numPr>
          <w:ilvl w:val="0"/>
          <w:numId w:val="5"/>
        </w:numPr>
        <w:ind w:leftChars="0"/>
        <w:rPr>
          <w:rFonts w:ascii="SamsungOne 400" w:eastAsia="MS Mincho" w:hAnsi="SamsungOne 400" w:cs="Times New Roman"/>
          <w:szCs w:val="20"/>
          <w:lang w:eastAsia="en-US"/>
        </w:rPr>
      </w:pPr>
      <w:proofErr w:type="gramStart"/>
      <w:r>
        <w:rPr>
          <w:rFonts w:ascii="SamsungOne 400" w:eastAsia="MS Mincho" w:hAnsi="SamsungOne 400" w:cs="Times New Roman"/>
          <w:szCs w:val="20"/>
          <w:lang w:eastAsia="en-US"/>
        </w:rPr>
        <w:t xml:space="preserve">For </w:t>
      </w:r>
      <w:proofErr w:type="gramEnd"/>
      <m:oMath>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m:t>
        </m:r>
        <m:d>
          <m:dPr>
            <m:begChr m:val="{"/>
            <m:endChr m:val="}"/>
            <m:ctrlPr>
              <w:rPr>
                <w:rFonts w:ascii="Cambria Math" w:eastAsia="MS Mincho" w:hAnsi="Cambria Math" w:cs="Times New Roman"/>
                <w:i/>
                <w:szCs w:val="20"/>
                <w:lang w:eastAsia="en-US"/>
              </w:rPr>
            </m:ctrlPr>
          </m:dPr>
          <m:e>
            <m:r>
              <w:rPr>
                <w:rFonts w:ascii="Cambria Math" w:eastAsia="MS Mincho" w:hAnsi="Cambria Math" w:cs="Times New Roman"/>
                <w:szCs w:val="20"/>
                <w:lang w:eastAsia="en-US"/>
              </w:rPr>
              <m:t>1,..,</m:t>
            </m:r>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-1</m:t>
            </m:r>
          </m:e>
        </m:d>
      </m:oMath>
      <w:r w:rsidR="00C10A7A">
        <w:rPr>
          <w:rFonts w:ascii="SamsungOne 400" w:eastAsia="MS Mincho" w:hAnsi="SamsungOne 400" w:cs="Times New Roman"/>
          <w:szCs w:val="20"/>
          <w:lang w:eastAsia="en-US"/>
        </w:rPr>
        <w:t xml:space="preserve">, the UE may </w:t>
      </w:r>
      <w:r>
        <w:rPr>
          <w:rFonts w:ascii="SamsungOne 400" w:eastAsia="MS Mincho" w:hAnsi="SamsungOne 400" w:cs="Times New Roman"/>
          <w:szCs w:val="20"/>
          <w:lang w:eastAsia="en-US"/>
        </w:rPr>
        <w:t xml:space="preserve">calculate </w:t>
      </w:r>
      <w:r w:rsidR="00C10A7A">
        <w:rPr>
          <w:rFonts w:ascii="SamsungOne 400" w:eastAsia="MS Mincho" w:hAnsi="SamsungOne 400" w:cs="Times New Roman"/>
          <w:szCs w:val="20"/>
          <w:lang w:eastAsia="en-US"/>
        </w:rPr>
        <w:t>the second SGCS</w:t>
      </w:r>
      <w:r w:rsidR="00570CDB">
        <w:rPr>
          <w:rFonts w:ascii="SamsungOne 400" w:eastAsia="MS Mincho" w:hAnsi="SamsungOne 400" w:cs="Times New Roman"/>
          <w:szCs w:val="20"/>
          <w:lang w:eastAsia="en-US"/>
        </w:rPr>
        <w:t xml:space="preserve"> values</w:t>
      </w:r>
      <w:r w:rsidR="00C10A7A">
        <w:rPr>
          <w:rFonts w:ascii="SamsungOne 400" w:eastAsia="MS Mincho" w:hAnsi="SamsungOne 400" w:cs="Times New Roman"/>
          <w:szCs w:val="20"/>
          <w:lang w:eastAsia="en-US"/>
        </w:rPr>
        <w:t xml:space="preserve"> based on</w:t>
      </w:r>
      <w:r w:rsidR="00570CDB">
        <w:rPr>
          <w:rFonts w:ascii="SamsungOne 400" w:eastAsia="MS Mincho" w:hAnsi="SamsungOne 400" w:cs="Times New Roman"/>
          <w:szCs w:val="20"/>
          <w:lang w:eastAsia="en-US"/>
        </w:rPr>
        <w:t xml:space="preserve"> the</w:t>
      </w:r>
      <w:r w:rsidR="00C10A7A">
        <w:rPr>
          <w:rFonts w:ascii="SamsungOne 400" w:eastAsia="MS Mincho" w:hAnsi="SamsungOne 400" w:cs="Times New Roman"/>
          <w:szCs w:val="20"/>
          <w:lang w:eastAsia="en-US"/>
        </w:rPr>
        <w:t xml:space="preserve"> predicted PMI in the inference report, i.e., </w:t>
      </w:r>
      <w:proofErr w:type="spellStart"/>
      <w:r w:rsidR="00C10A7A">
        <w:rPr>
          <w:rFonts w:ascii="SamsungOne 400" w:eastAsia="MS Mincho" w:hAnsi="SamsungOne 400" w:cs="Times New Roman"/>
          <w:szCs w:val="20"/>
          <w:lang w:eastAsia="en-US"/>
        </w:rPr>
        <w:t>precoders</w:t>
      </w:r>
      <w:proofErr w:type="spellEnd"/>
      <w:r w:rsidR="00C10A7A">
        <w:rPr>
          <w:rFonts w:ascii="SamsungOne 400" w:eastAsia="MS Mincho" w:hAnsi="SamsungOne 400" w:cs="Times New Roman"/>
          <w:szCs w:val="20"/>
          <w:lang w:eastAsia="en-US"/>
        </w:rPr>
        <w:t xml:space="preserve"> corresponding to </w:t>
      </w:r>
      <m:oMath>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=0,</m:t>
        </m:r>
      </m:oMath>
      <w:r w:rsidR="00C10A7A">
        <w:rPr>
          <w:rFonts w:ascii="SamsungOne 400" w:eastAsia="MS Mincho" w:hAnsi="SamsungOne 400" w:cs="Times New Roman"/>
          <w:szCs w:val="20"/>
          <w:lang w:eastAsia="en-US"/>
        </w:rPr>
        <w:t xml:space="preserve"> </w:t>
      </w:r>
      <m:oMath>
        <m:d>
          <m:dPr>
            <m:ctrlPr>
              <w:rPr>
                <w:rFonts w:ascii="Cambria Math" w:eastAsia="MS Mincho" w:hAnsi="Cambria Math" w:cs="Times New Roman"/>
                <w:i/>
                <w:szCs w:val="20"/>
                <w:lang w:eastAsia="en-US"/>
              </w:rPr>
            </m:ctrlPr>
          </m:dPr>
          <m:e>
            <m:sSubSup>
              <m:sSubSupPr>
                <m:ctrlPr>
                  <w:rPr>
                    <w:rFonts w:ascii="Cambria Math" w:eastAsia="MS Mincho" w:hAnsi="Cambria Math" w:cs="Times New Roman"/>
                    <w:i/>
                    <w:szCs w:val="20"/>
                    <w:lang w:eastAsia="en-US"/>
                  </w:rPr>
                </m:ctrlPr>
              </m:sSubSupPr>
              <m:e>
                <m:acc>
                  <m:accPr>
                    <m:chr m:val="̃"/>
                    <m:ctrlPr>
                      <w:rPr>
                        <w:rFonts w:ascii="Cambria Math" w:eastAsia="MS Mincho" w:hAnsi="Cambria Math" w:cs="Times New Roman"/>
                        <w:i/>
                        <w:szCs w:val="20"/>
                        <w:lang w:eastAsia="en-US"/>
                      </w:rPr>
                    </m:ctrlPr>
                  </m:accPr>
                  <m:e>
                    <m:r>
                      <m:rPr>
                        <m:sty m:val="b"/>
                      </m:rPr>
                      <w:rPr>
                        <w:rFonts w:ascii="Cambria Math" w:eastAsia="MS Mincho" w:hAnsi="Cambria Math" w:cs="Times New Roman"/>
                        <w:szCs w:val="20"/>
                        <w:lang w:eastAsia="en-US"/>
                      </w:rPr>
                      <m:t>W</m:t>
                    </m:r>
                  </m:e>
                </m:acc>
              </m:e>
              <m:sub>
                <m:r>
                  <w:rPr>
                    <w:rFonts w:ascii="Cambria Math" w:eastAsia="MS Mincho" w:hAnsi="Cambria Math" w:cs="Times New Roman"/>
                    <w:szCs w:val="20"/>
                    <w:lang w:eastAsia="en-US"/>
                  </w:rPr>
                  <m:t>0</m:t>
                </m:r>
              </m:sub>
              <m:sup>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3</m:t>
                    </m:r>
                  </m:sub>
                </m:sSub>
              </m:sup>
            </m:sSubSup>
          </m:e>
        </m:d>
        <m:r>
          <w:rPr>
            <w:rFonts w:ascii="Cambria Math" w:eastAsia="MS Mincho" w:hAnsi="Cambria Math" w:cs="Times New Roman"/>
            <w:szCs w:val="20"/>
            <w:lang w:eastAsia="en-US"/>
          </w:rPr>
          <m:t>,</m:t>
        </m:r>
      </m:oMath>
      <w:r w:rsidR="00C10A7A">
        <w:rPr>
          <w:rFonts w:ascii="SamsungOne 400" w:eastAsia="MS Mincho" w:hAnsi="SamsungOne 400" w:cs="Times New Roman"/>
          <w:szCs w:val="20"/>
          <w:lang w:eastAsia="en-US"/>
        </w:rPr>
        <w:t xml:space="preserve"> </w:t>
      </w:r>
      <w:r w:rsidR="00570CDB">
        <w:rPr>
          <w:rFonts w:ascii="SamsungOne 400" w:eastAsia="MS Mincho" w:hAnsi="SamsungOne 400" w:cs="Times New Roman"/>
          <w:szCs w:val="20"/>
          <w:lang w:eastAsia="en-US"/>
        </w:rPr>
        <w:t xml:space="preserve">and the ground-truth precoding vectors </w:t>
      </w:r>
      <w:r w:rsidR="00C10A7A">
        <w:rPr>
          <w:rFonts w:ascii="SamsungOne 400" w:eastAsia="MS Mincho" w:hAnsi="SamsungOne 400" w:cs="Times New Roman"/>
          <w:szCs w:val="20"/>
          <w:lang w:eastAsia="en-US"/>
        </w:rPr>
        <w:t xml:space="preserve">corresponding to </w:t>
      </w:r>
      <m:oMath>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 xml:space="preserve">&gt;0, </m:t>
        </m:r>
        <m:d>
          <m:dPr>
            <m:ctrlPr>
              <w:rPr>
                <w:rFonts w:ascii="Cambria Math" w:eastAsia="MS Mincho" w:hAnsi="Cambria Math" w:cs="Times New Roman"/>
                <w:i/>
                <w:szCs w:val="20"/>
                <w:lang w:eastAsia="en-US"/>
              </w:rPr>
            </m:ctrlPr>
          </m:dPr>
          <m:e>
            <m:sSubSup>
              <m:sSubSupPr>
                <m:ctrlPr>
                  <w:rPr>
                    <w:rFonts w:ascii="Cambria Math" w:eastAsia="MS Mincho" w:hAnsi="Cambria Math" w:cs="Times New Roman"/>
                    <w:i/>
                    <w:szCs w:val="20"/>
                    <w:lang w:eastAsia="en-US"/>
                  </w:rPr>
                </m:ctrlPr>
              </m:sSubSupPr>
              <m:e>
                <m:d>
                  <m:dPr>
                    <m:begChr m:val="{"/>
                    <m:endChr m:val="}"/>
                    <m:ctrlPr>
                      <w:rPr>
                        <w:rFonts w:ascii="Cambria Math" w:eastAsia="MS Mincho" w:hAnsi="Cambria Math" w:cs="Times New Roman"/>
                        <w:i/>
                        <w:szCs w:val="20"/>
                        <w:lang w:eastAsia="en-US"/>
                      </w:rPr>
                    </m:ctrlPr>
                  </m:dPr>
                  <m:e>
                    <m:sSubSup>
                      <m:sSubSupPr>
                        <m:ctrlPr>
                          <w:rPr>
                            <w:rFonts w:ascii="Cambria Math" w:eastAsia="MS Mincho" w:hAnsi="Cambria Math" w:cs="Times New Roman"/>
                            <w:i/>
                            <w:szCs w:val="20"/>
                            <w:lang w:eastAsia="en-US"/>
                          </w:rPr>
                        </m:ctrlPr>
                      </m:sSubSupPr>
                      <m:e>
                        <m:r>
                          <m:rPr>
                            <m:sty m:val="b"/>
                          </m:rPr>
                          <w:rPr>
                            <w:rFonts w:ascii="Cambria Math" w:eastAsia="MS Mincho" w:hAnsi="Cambria Math" w:cs="Times New Roman"/>
                            <w:szCs w:val="20"/>
                            <w:lang w:eastAsia="en-US"/>
                          </w:rPr>
                          <m:t>W</m:t>
                        </m:r>
                      </m:e>
                      <m:sub>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sub>
                      <m:sup>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3</m:t>
                            </m:r>
                          </m:sub>
                        </m:sSub>
                      </m:sup>
                    </m:sSubSup>
                  </m:e>
                </m:d>
              </m:e>
              <m:sub>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=1</m:t>
                </m:r>
              </m:sub>
              <m:sup>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-1</m:t>
                </m:r>
              </m:sup>
            </m:sSubSup>
          </m:e>
        </m:d>
      </m:oMath>
      <w:r w:rsidR="00C10A7A">
        <w:rPr>
          <w:rFonts w:ascii="SamsungOne 400" w:eastAsia="MS Mincho" w:hAnsi="SamsungOne 400" w:cs="Times New Roman"/>
          <w:szCs w:val="20"/>
          <w:lang w:eastAsia="en-US"/>
        </w:rPr>
        <w:t>.</w:t>
      </w:r>
    </w:p>
    <w:p w14:paraId="45B6492E" w14:textId="0969DB9F" w:rsidR="009A2630" w:rsidRPr="00570CDB" w:rsidRDefault="00570CDB" w:rsidP="00570CDB">
      <w:pPr>
        <w:rPr>
          <w:rFonts w:ascii="SamsungOne 400" w:eastAsia="MS Mincho" w:hAnsi="SamsungOne 400" w:cs="Times New Roman"/>
          <w:szCs w:val="20"/>
          <w:lang w:eastAsia="en-US"/>
        </w:rPr>
      </w:pPr>
      <w:r>
        <w:rPr>
          <w:rFonts w:ascii="SamsungOne 400" w:eastAsia="MS Mincho" w:hAnsi="SamsungOne 400" w:cs="Times New Roman"/>
          <w:szCs w:val="20"/>
          <w:lang w:eastAsia="en-US"/>
        </w:rPr>
        <w:t xml:space="preserve">Note: </w:t>
      </w:r>
      <w:r w:rsidR="00EF4F5E" w:rsidRPr="00570CDB">
        <w:rPr>
          <w:rFonts w:ascii="SamsungOne 400" w:eastAsia="MS Mincho" w:hAnsi="SamsungOne 400" w:cs="Times New Roman"/>
          <w:szCs w:val="20"/>
          <w:lang w:eastAsia="en-US"/>
        </w:rPr>
        <w:t xml:space="preserve">The second SGCS in Alt2 is based on </w:t>
      </w:r>
      <w:r w:rsidR="003B4492">
        <w:rPr>
          <w:rFonts w:ascii="SamsungOne 400" w:eastAsia="MS Mincho" w:hAnsi="SamsungOne 400" w:cs="Times New Roman"/>
          <w:szCs w:val="20"/>
          <w:lang w:eastAsia="en-US"/>
        </w:rPr>
        <w:t xml:space="preserve">the </w:t>
      </w:r>
      <w:r w:rsidR="00EF4F5E" w:rsidRPr="00570CDB">
        <w:rPr>
          <w:rFonts w:ascii="SamsungOne 400" w:eastAsia="MS Mincho" w:hAnsi="SamsungOne 400" w:cs="Times New Roman"/>
          <w:szCs w:val="20"/>
          <w:lang w:eastAsia="en-US"/>
        </w:rPr>
        <w:t xml:space="preserve">ground truth CSI and </w:t>
      </w:r>
      <w:r w:rsidR="003B4492">
        <w:rPr>
          <w:rFonts w:ascii="SamsungOne 400" w:eastAsia="MS Mincho" w:hAnsi="SamsungOne 400" w:cs="Times New Roman"/>
          <w:szCs w:val="20"/>
          <w:lang w:eastAsia="en-US"/>
        </w:rPr>
        <w:t xml:space="preserve">the non-predicted CSI </w:t>
      </w:r>
      <w:r w:rsidR="00EF4F5E" w:rsidRPr="00570CDB">
        <w:rPr>
          <w:rFonts w:ascii="SamsungOne 400" w:eastAsia="MS Mincho" w:hAnsi="SamsungOne 400" w:cs="Times New Roman"/>
          <w:szCs w:val="20"/>
          <w:lang w:eastAsia="en-US"/>
        </w:rPr>
        <w:t xml:space="preserve">corresponding to the latest CSI-RS transmission occasion not later than </w:t>
      </w:r>
      <w:r w:rsidR="001753A7">
        <w:rPr>
          <w:rFonts w:ascii="SamsungOne 400" w:eastAsia="MS Mincho" w:hAnsi="SamsungOne 400" w:cs="Times New Roman"/>
          <w:szCs w:val="20"/>
          <w:lang w:eastAsia="en-US"/>
        </w:rPr>
        <w:t xml:space="preserve">the </w:t>
      </w:r>
      <w:r w:rsidR="00EF4F5E" w:rsidRPr="00570CDB">
        <w:rPr>
          <w:rFonts w:ascii="SamsungOne 400" w:eastAsia="MS Mincho" w:hAnsi="SamsungOne 400" w:cs="Times New Roman"/>
          <w:szCs w:val="20"/>
          <w:lang w:eastAsia="en-US"/>
        </w:rPr>
        <w:t xml:space="preserve">CSI reference resource of the </w:t>
      </w:r>
      <w:proofErr w:type="gramStart"/>
      <w:r w:rsidR="00EF4F5E" w:rsidRPr="00570CDB">
        <w:rPr>
          <w:rFonts w:ascii="SamsungOne 400" w:eastAsia="MS Mincho" w:hAnsi="SamsungOne 400" w:cs="Times New Roman"/>
          <w:szCs w:val="20"/>
          <w:lang w:eastAsia="en-US"/>
        </w:rPr>
        <w:t>inference-reporting</w:t>
      </w:r>
      <w:proofErr w:type="gramEnd"/>
      <w:r w:rsidR="00EF4F5E" w:rsidRPr="00570CDB">
        <w:rPr>
          <w:rFonts w:ascii="SamsungOne 400" w:eastAsia="MS Mincho" w:hAnsi="SamsungOne 400" w:cs="Times New Roman"/>
          <w:szCs w:val="20"/>
          <w:lang w:eastAsia="en-US"/>
        </w:rPr>
        <w:t xml:space="preserve"> instance.</w:t>
      </w:r>
    </w:p>
    <w:p w14:paraId="074F3084" w14:textId="54A4D531" w:rsidR="00591DEB" w:rsidRDefault="00591DEB" w:rsidP="00591DEB">
      <w:pPr>
        <w:rPr>
          <w:rFonts w:ascii="SamsungOne 400" w:eastAsia="MS Mincho" w:hAnsi="SamsungOne 400" w:cs="Times New Roman"/>
          <w:szCs w:val="20"/>
          <w:lang w:eastAsia="en-US"/>
        </w:rPr>
      </w:pPr>
    </w:p>
    <w:p w14:paraId="49B62BFA" w14:textId="5E286D9E" w:rsidR="00521218" w:rsidRDefault="00521218" w:rsidP="00BF295D">
      <w:pPr>
        <w:rPr>
          <w:rFonts w:ascii="SamsungOne 400" w:eastAsia="MS Mincho" w:hAnsi="SamsungOne 400" w:cs="Times New Roman"/>
          <w:szCs w:val="20"/>
          <w:lang w:eastAsia="en-US"/>
        </w:rPr>
      </w:pPr>
    </w:p>
    <w:p w14:paraId="655B8672" w14:textId="6E41375B" w:rsidR="00F42B72" w:rsidRDefault="00F42B72" w:rsidP="00BF295D">
      <w:pPr>
        <w:rPr>
          <w:rFonts w:ascii="SamsungOne 400" w:eastAsia="MS Mincho" w:hAnsi="SamsungOne 400" w:cs="Times New Roman"/>
          <w:szCs w:val="20"/>
          <w:lang w:eastAsia="en-US"/>
        </w:rPr>
      </w:pPr>
    </w:p>
    <w:p w14:paraId="2421078D" w14:textId="25154973" w:rsidR="00341273" w:rsidRDefault="00F42B72" w:rsidP="00F42B72">
      <w:pPr>
        <w:rPr>
          <w:rFonts w:ascii="SamsungOne 400" w:eastAsia="MS Mincho" w:hAnsi="SamsungOne 400" w:cs="Times New Roman"/>
          <w:szCs w:val="20"/>
          <w:lang w:val="en-GB" w:eastAsia="en-US"/>
        </w:rPr>
      </w:pPr>
      <w:r w:rsidRPr="002B0C5C">
        <w:rPr>
          <w:rFonts w:ascii="SamsungOne 400" w:hAnsi="SamsungOne 400"/>
          <w:b/>
          <w:szCs w:val="20"/>
          <w:lang w:val="en-GB" w:eastAsia="en-US"/>
        </w:rPr>
        <w:t>Proposal</w:t>
      </w:r>
      <w:r w:rsidRPr="002B0C5C">
        <w:rPr>
          <w:rFonts w:ascii="SamsungOne 400" w:eastAsia="Batang" w:hAnsi="SamsungOne 400" w:cs="Times New Roman"/>
          <w:b/>
          <w:kern w:val="0"/>
          <w:szCs w:val="20"/>
          <w:lang w:val="en-GB" w:eastAsia="en-US"/>
        </w:rPr>
        <w:t>#</w:t>
      </w:r>
      <w:r w:rsidR="00363080">
        <w:rPr>
          <w:rFonts w:ascii="SamsungOne 400" w:hAnsi="SamsungOne 400"/>
          <w:b/>
          <w:szCs w:val="20"/>
          <w:lang w:val="en-GB" w:eastAsia="en-US"/>
        </w:rPr>
        <w:t>5</w:t>
      </w:r>
      <w:r w:rsidRPr="002B0C5C">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 xml:space="preserve">Considering </w:t>
      </w:r>
      <w:r w:rsidR="00341273">
        <w:rPr>
          <w:rFonts w:ascii="SamsungOne 400" w:eastAsia="MS Mincho" w:hAnsi="SamsungOne 400" w:cs="Times New Roman"/>
          <w:szCs w:val="20"/>
          <w:lang w:val="en-GB" w:eastAsia="en-US"/>
        </w:rPr>
        <w:t>RAN1#121 is the last meeting of</w:t>
      </w:r>
      <w:r>
        <w:rPr>
          <w:rFonts w:ascii="SamsungOne 400" w:eastAsia="MS Mincho" w:hAnsi="SamsungOne 400" w:cs="Times New Roman"/>
          <w:szCs w:val="20"/>
          <w:lang w:val="en-GB" w:eastAsia="en-US"/>
        </w:rPr>
        <w:t xml:space="preserve"> Rel-19 normative work</w:t>
      </w:r>
      <w:r w:rsidR="00341273">
        <w:rPr>
          <w:rFonts w:ascii="SamsungOne 400" w:eastAsia="MS Mincho" w:hAnsi="SamsungOne 400" w:cs="Times New Roman"/>
          <w:szCs w:val="20"/>
          <w:lang w:val="en-GB" w:eastAsia="en-US"/>
        </w:rPr>
        <w:t xml:space="preserve"> and to address</w:t>
      </w:r>
      <w:r w:rsidR="00584DCF">
        <w:rPr>
          <w:rFonts w:ascii="SamsungOne 400" w:eastAsia="MS Mincho" w:hAnsi="SamsungOne 400" w:cs="Times New Roman"/>
          <w:szCs w:val="20"/>
          <w:lang w:val="en-GB" w:eastAsia="en-US"/>
        </w:rPr>
        <w:t xml:space="preserve"> UE</w:t>
      </w:r>
      <w:r w:rsidR="00341273">
        <w:rPr>
          <w:rFonts w:ascii="SamsungOne 400" w:eastAsia="MS Mincho" w:hAnsi="SamsungOne 400" w:cs="Times New Roman"/>
          <w:szCs w:val="20"/>
          <w:lang w:val="en-GB" w:eastAsia="en-US"/>
        </w:rPr>
        <w:t xml:space="preserve"> complexity</w:t>
      </w:r>
      <w:r>
        <w:rPr>
          <w:rFonts w:ascii="SamsungOne 400" w:eastAsia="MS Mincho" w:hAnsi="SamsungOne 400" w:cs="Times New Roman"/>
          <w:szCs w:val="20"/>
          <w:lang w:val="en-GB" w:eastAsia="en-US"/>
        </w:rPr>
        <w:t xml:space="preserve">, </w:t>
      </w:r>
      <w:r w:rsidRPr="00F42B72">
        <w:rPr>
          <w:rFonts w:ascii="SamsungOne 400" w:eastAsia="MS Mincho" w:hAnsi="SamsungOne 400" w:cs="Times New Roman"/>
          <w:szCs w:val="20"/>
          <w:lang w:val="en-GB" w:eastAsia="en-US"/>
        </w:rPr>
        <w:t>for</w:t>
      </w:r>
      <w:r w:rsidR="00341273">
        <w:rPr>
          <w:rFonts w:ascii="SamsungOne 400" w:eastAsia="MS Mincho" w:hAnsi="SamsungOne 400" w:cs="Times New Roman"/>
          <w:szCs w:val="20"/>
          <w:lang w:val="en-GB" w:eastAsia="en-US"/>
        </w:rPr>
        <w:t xml:space="preserve"> the</w:t>
      </w:r>
      <w:r w:rsidRPr="00F42B72">
        <w:rPr>
          <w:rFonts w:ascii="SamsungOne 400" w:eastAsia="MS Mincho" w:hAnsi="SamsungOne 400" w:cs="Times New Roman"/>
          <w:szCs w:val="20"/>
          <w:lang w:val="en-GB" w:eastAsia="en-US"/>
        </w:rPr>
        <w:t xml:space="preserve"> reporting contents </w:t>
      </w:r>
      <w:r w:rsidR="00341273">
        <w:rPr>
          <w:rFonts w:ascii="SamsungOne 400" w:eastAsia="MS Mincho" w:hAnsi="SamsungOne 400" w:cs="Times New Roman"/>
          <w:szCs w:val="20"/>
          <w:lang w:val="en-GB" w:eastAsia="en-US"/>
        </w:rPr>
        <w:t xml:space="preserve">alternatives </w:t>
      </w:r>
      <w:r w:rsidRPr="00F42B72">
        <w:rPr>
          <w:rFonts w:ascii="SamsungOne 400" w:eastAsia="MS Mincho" w:hAnsi="SamsungOne 400" w:cs="Times New Roman"/>
          <w:szCs w:val="20"/>
          <w:lang w:val="en-GB" w:eastAsia="en-US"/>
        </w:rPr>
        <w:t>of UE assisted performance monitoring,</w:t>
      </w:r>
      <w:r w:rsidR="00570CDB">
        <w:rPr>
          <w:rFonts w:ascii="SamsungOne 400" w:eastAsia="MS Mincho" w:hAnsi="SamsungOne 400" w:cs="Times New Roman"/>
          <w:szCs w:val="20"/>
          <w:lang w:val="en-GB" w:eastAsia="en-US"/>
        </w:rPr>
        <w:t xml:space="preserve"> support</w:t>
      </w:r>
      <w:r w:rsidR="00341273">
        <w:rPr>
          <w:rFonts w:ascii="SamsungOne 400" w:eastAsia="MS Mincho" w:hAnsi="SamsungOne 400" w:cs="Times New Roman"/>
          <w:szCs w:val="20"/>
          <w:lang w:val="en-GB" w:eastAsia="en-US"/>
        </w:rPr>
        <w:t xml:space="preserve"> </w:t>
      </w:r>
      <w:r w:rsidR="00570CDB" w:rsidRPr="00F42B72">
        <w:rPr>
          <w:rFonts w:ascii="SamsungOne 400" w:eastAsia="MS Mincho" w:hAnsi="SamsungOne 400" w:cs="Times New Roman"/>
          <w:szCs w:val="20"/>
          <w:lang w:val="en-GB" w:eastAsia="en-US"/>
        </w:rPr>
        <w:t xml:space="preserve">Alt </w:t>
      </w:r>
      <w:r w:rsidR="00570CDB">
        <w:rPr>
          <w:rFonts w:ascii="SamsungOne 400" w:eastAsia="MS Mincho" w:hAnsi="SamsungOne 400" w:cs="Times New Roman"/>
          <w:szCs w:val="20"/>
          <w:lang w:val="en-GB" w:eastAsia="en-US"/>
        </w:rPr>
        <w:t>2</w:t>
      </w:r>
      <w:r w:rsidR="00341273">
        <w:rPr>
          <w:rFonts w:ascii="SamsungOne 400" w:eastAsia="MS Mincho" w:hAnsi="SamsungOne 400" w:cs="Times New Roman"/>
          <w:szCs w:val="20"/>
          <w:lang w:val="en-GB" w:eastAsia="en-US"/>
        </w:rPr>
        <w:t xml:space="preserve">, only if </w:t>
      </w:r>
    </w:p>
    <w:p w14:paraId="34E5EEF2" w14:textId="3BD0EBDA" w:rsidR="00341273" w:rsidRPr="00341273" w:rsidRDefault="00341273" w:rsidP="00341273">
      <w:pPr>
        <w:pStyle w:val="ListParagraph"/>
        <w:numPr>
          <w:ilvl w:val="0"/>
          <w:numId w:val="5"/>
        </w:numPr>
        <w:ind w:leftChars="0"/>
        <w:rPr>
          <w:rFonts w:ascii="SamsungOne 400" w:eastAsia="MS Mincho" w:hAnsi="SamsungOne 400" w:cs="Times New Roman"/>
          <w:kern w:val="2"/>
          <w:szCs w:val="20"/>
          <w:lang w:val="en-GB" w:eastAsia="en-US"/>
        </w:rPr>
      </w:pPr>
      <w:r w:rsidRPr="00341273">
        <w:rPr>
          <w:rFonts w:ascii="SamsungOne 400" w:eastAsia="MS Mincho" w:hAnsi="SamsungOne 400" w:cs="Times New Roman"/>
          <w:szCs w:val="20"/>
          <w:lang w:val="en-GB" w:eastAsia="en-US"/>
        </w:rPr>
        <w:t xml:space="preserve">prediction delay is </w:t>
      </w:r>
      <w:r>
        <w:rPr>
          <w:rFonts w:ascii="SamsungOne 400" w:eastAsia="MS Mincho" w:hAnsi="SamsungOne 400" w:cs="Times New Roman"/>
          <w:szCs w:val="20"/>
          <w:lang w:val="en-GB" w:eastAsia="en-US"/>
        </w:rPr>
        <w:t xml:space="preserve">configured as </w:t>
      </w:r>
      <m:oMath>
        <m:r>
          <w:rPr>
            <w:rFonts w:ascii="Cambria Math" w:eastAsia="MS Mincho" w:hAnsi="Cambria Math" w:cs="Times New Roman"/>
            <w:szCs w:val="20"/>
            <w:lang w:eastAsia="en-US"/>
          </w:rPr>
          <m:t>δ=-</m:t>
        </m:r>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ref</m:t>
            </m:r>
          </m:sub>
        </m:sSub>
        <m:r>
          <w:rPr>
            <w:rFonts w:ascii="Cambria Math" w:eastAsia="MS Mincho" w:hAnsi="Cambria Math" w:cs="Times New Roman"/>
            <w:szCs w:val="20"/>
            <w:lang w:eastAsia="en-US"/>
          </w:rPr>
          <m:t>.</m:t>
        </m:r>
      </m:oMath>
      <w:r w:rsidRPr="00341273">
        <w:rPr>
          <w:rFonts w:ascii="SamsungOne 400" w:eastAsia="MS Mincho" w:hAnsi="SamsungOne 400" w:cs="Times New Roman"/>
          <w:szCs w:val="20"/>
          <w:lang w:val="en-GB" w:eastAsia="en-US"/>
        </w:rPr>
        <w:t xml:space="preserve">  </w:t>
      </w:r>
    </w:p>
    <w:p w14:paraId="5D1F309A" w14:textId="3B7D4AD3" w:rsidR="00F42B72" w:rsidRPr="00341273" w:rsidRDefault="00341273" w:rsidP="00341273">
      <w:pPr>
        <w:pStyle w:val="ListParagraph"/>
        <w:numPr>
          <w:ilvl w:val="0"/>
          <w:numId w:val="5"/>
        </w:numPr>
        <w:ind w:leftChars="0"/>
        <w:rPr>
          <w:rFonts w:ascii="SamsungOne 400" w:eastAsia="MS Mincho" w:hAnsi="SamsungOne 400" w:cs="Times New Roman"/>
          <w:kern w:val="2"/>
          <w:szCs w:val="20"/>
          <w:lang w:val="en-GB" w:eastAsia="en-US"/>
        </w:rPr>
      </w:pPr>
      <w:proofErr w:type="gramStart"/>
      <w:r w:rsidRPr="00341273">
        <w:rPr>
          <w:rFonts w:ascii="SamsungOne 400" w:eastAsia="MS Mincho" w:hAnsi="SamsungOne 400" w:cs="Times New Roman"/>
          <w:szCs w:val="20"/>
          <w:lang w:val="en-GB" w:eastAsia="en-US"/>
        </w:rPr>
        <w:t>the</w:t>
      </w:r>
      <w:proofErr w:type="gramEnd"/>
      <w:r w:rsidRPr="00341273">
        <w:rPr>
          <w:rFonts w:ascii="SamsungOne 400" w:eastAsia="MS Mincho" w:hAnsi="SamsungOne 400" w:cs="Times New Roman"/>
          <w:szCs w:val="20"/>
          <w:lang w:val="en-GB" w:eastAsia="en-US"/>
        </w:rPr>
        <w:t xml:space="preserve"> latest CMR for inference report </w:t>
      </w:r>
      <w:r>
        <w:rPr>
          <w:rFonts w:ascii="SamsungOne 400" w:eastAsia="MS Mincho" w:hAnsi="SamsungOne 400" w:cs="Times New Roman"/>
          <w:szCs w:val="20"/>
          <w:lang w:val="en-GB" w:eastAsia="en-US"/>
        </w:rPr>
        <w:t>instance</w:t>
      </w:r>
      <w:r w:rsidRPr="00341273">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 xml:space="preserve">and </w:t>
      </w:r>
      <w:r w:rsidRPr="00341273">
        <w:rPr>
          <w:rFonts w:ascii="SamsungOne 400" w:eastAsia="MS Mincho" w:hAnsi="SamsungOne 400" w:cs="Times New Roman"/>
          <w:szCs w:val="20"/>
          <w:lang w:val="en-GB" w:eastAsia="en-US"/>
        </w:rPr>
        <w:t xml:space="preserve">the earliest MMR for the corresponding monitoring are in the reference slot of the inference reporting instance. </w:t>
      </w:r>
      <w:r w:rsidR="00F42B72" w:rsidRPr="00341273">
        <w:rPr>
          <w:rFonts w:ascii="SamsungOne 400" w:eastAsia="MS Mincho" w:hAnsi="SamsungOne 400" w:cs="Times New Roman"/>
          <w:kern w:val="2"/>
          <w:szCs w:val="20"/>
          <w:lang w:val="en-GB" w:eastAsia="en-US"/>
        </w:rPr>
        <w:t xml:space="preserve"> </w:t>
      </w:r>
    </w:p>
    <w:p w14:paraId="109876D0" w14:textId="58F4CBC2" w:rsidR="00F42B72" w:rsidRDefault="00584DCF" w:rsidP="00341273">
      <w:pPr>
        <w:rPr>
          <w:rFonts w:ascii="SamsungOne 400" w:eastAsia="MS Mincho" w:hAnsi="SamsungOne 400" w:cs="Times New Roman"/>
          <w:szCs w:val="20"/>
          <w:lang w:val="en-GB" w:eastAsia="en-US"/>
        </w:rPr>
      </w:pPr>
      <w:r w:rsidRPr="00584DCF">
        <w:rPr>
          <w:noProof/>
        </w:rPr>
        <mc:AlternateContent>
          <mc:Choice Requires="wps">
            <w:drawing>
              <wp:anchor distT="45720" distB="45720" distL="114300" distR="114300" simplePos="0" relativeHeight="251671552" behindDoc="0" locked="0" layoutInCell="1" allowOverlap="1" wp14:anchorId="44BEBC6F" wp14:editId="7F1A9437">
                <wp:simplePos x="0" y="0"/>
                <wp:positionH relativeFrom="margin">
                  <wp:posOffset>90170</wp:posOffset>
                </wp:positionH>
                <wp:positionV relativeFrom="paragraph">
                  <wp:posOffset>282108</wp:posOffset>
                </wp:positionV>
                <wp:extent cx="5859780" cy="2956560"/>
                <wp:effectExtent l="0" t="0" r="26670" b="1524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2956560"/>
                        </a:xfrm>
                        <a:prstGeom prst="rect">
                          <a:avLst/>
                        </a:prstGeom>
                        <a:solidFill>
                          <a:srgbClr val="FFFFFF"/>
                        </a:solidFill>
                        <a:ln w="9525">
                          <a:solidFill>
                            <a:srgbClr val="000000"/>
                          </a:solidFill>
                          <a:miter lim="800000"/>
                          <a:headEnd/>
                          <a:tailEnd/>
                        </a:ln>
                      </wps:spPr>
                      <wps:txbx>
                        <w:txbxContent>
                          <w:p w14:paraId="362E7500" w14:textId="77777777" w:rsidR="00584DCF" w:rsidRPr="00631522" w:rsidRDefault="00584DCF" w:rsidP="00584DCF">
                            <w:pPr>
                              <w:rPr>
                                <w:rFonts w:ascii="Times" w:eastAsia="DengXian" w:hAnsi="Times" w:cs="Times New Roman"/>
                                <w:kern w:val="0"/>
                                <w:szCs w:val="24"/>
                                <w:lang w:val="en-GB" w:eastAsia="zh-CN"/>
                              </w:rPr>
                            </w:pPr>
                          </w:p>
                          <w:p w14:paraId="2F4B5A17" w14:textId="77777777" w:rsidR="00584DCF" w:rsidRPr="00631522" w:rsidRDefault="00584DCF" w:rsidP="00584DCF">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8CBFD11" w14:textId="77777777" w:rsidR="00584DCF" w:rsidRPr="00631522" w:rsidRDefault="00584DCF" w:rsidP="00584DCF">
                            <w:pPr>
                              <w:rPr>
                                <w:rFonts w:ascii="Times" w:eastAsia="Batang" w:hAnsi="Times" w:cs="Times New Roman"/>
                                <w:kern w:val="0"/>
                                <w:szCs w:val="24"/>
                                <w:lang w:val="en-GB" w:eastAsia="en-US"/>
                              </w:rPr>
                            </w:pPr>
                            <w:r w:rsidRPr="00631522">
                              <w:rPr>
                                <w:rFonts w:ascii="Times" w:eastAsia="Batang" w:hAnsi="Times" w:cs="Times New Roman"/>
                                <w:kern w:val="0"/>
                                <w:szCs w:val="24"/>
                                <w:lang w:val="en-GB" w:eastAsia="en-US"/>
                              </w:rPr>
                              <w:t xml:space="preserve">For CSI prediction using UE-side model, for reporting contents of UE assisted performance monitoring, down-select one alternative by RAN1#121. </w:t>
                            </w:r>
                          </w:p>
                          <w:p w14:paraId="44B877C7"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1: </w:t>
                            </w:r>
                            <w:r w:rsidRPr="00631522">
                              <w:rPr>
                                <w:rFonts w:ascii="Times New Roman" w:eastAsia="DengXian" w:hAnsi="Times New Roman" w:cs="Times New Roman" w:hint="eastAsia"/>
                                <w:kern w:val="0"/>
                                <w:szCs w:val="24"/>
                                <w:lang w:val="en-GB" w:eastAsia="zh-CN"/>
                              </w:rPr>
                              <w:t xml:space="preserve">one SGCS is </w:t>
                            </w:r>
                            <w:r w:rsidRPr="00631522">
                              <w:rPr>
                                <w:rFonts w:ascii="Times New Roman" w:eastAsia="Batang" w:hAnsi="Times New Roman" w:cs="Times New Roman"/>
                                <w:kern w:val="0"/>
                                <w:szCs w:val="24"/>
                                <w:lang w:val="en-GB"/>
                              </w:rPr>
                              <w:t>calculated based 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ground truth CSI</w:t>
                            </w:r>
                          </w:p>
                          <w:p w14:paraId="73D7D7D8"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A</w:t>
                            </w:r>
                            <w:r w:rsidRPr="00631522">
                              <w:rPr>
                                <w:rFonts w:ascii="Times New Roman" w:eastAsia="Batang" w:hAnsi="Times New Roman" w:cs="Times New Roman"/>
                                <w:kern w:val="0"/>
                                <w:szCs w:val="24"/>
                                <w:lang w:val="en-GB"/>
                              </w:rPr>
                              <w:t xml:space="preserve">lt 2: </w:t>
                            </w:r>
                            <w:r w:rsidRPr="00631522">
                              <w:rPr>
                                <w:rFonts w:ascii="Times New Roman" w:eastAsia="DengXian" w:hAnsi="Times New Roman" w:cs="Times New Roman" w:hint="eastAsia"/>
                                <w:kern w:val="0"/>
                                <w:szCs w:val="24"/>
                                <w:lang w:val="en-GB" w:eastAsia="zh-CN"/>
                              </w:rPr>
                              <w:t xml:space="preserve">one SGCS is calculated based </w:t>
                            </w:r>
                            <w:r w:rsidRPr="00631522">
                              <w:rPr>
                                <w:rFonts w:ascii="Times New Roman" w:eastAsia="Batang" w:hAnsi="Times New Roman" w:cs="Times New Roman"/>
                                <w:kern w:val="0"/>
                                <w:szCs w:val="24"/>
                                <w:lang w:val="en-GB"/>
                              </w:rPr>
                              <w:t>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xml:space="preserve">, </w:t>
                            </w:r>
                            <w:r w:rsidRPr="00631522">
                              <w:rPr>
                                <w:rFonts w:ascii="Times New Roman" w:eastAsia="DengXian" w:hAnsi="Times New Roman" w:cs="Times New Roman" w:hint="eastAsia"/>
                                <w:kern w:val="0"/>
                                <w:szCs w:val="24"/>
                                <w:lang w:val="en-GB" w:eastAsia="zh-CN"/>
                              </w:rPr>
                              <w:t xml:space="preserve">and </w:t>
                            </w:r>
                            <w:r w:rsidRPr="00631522">
                              <w:rPr>
                                <w:rFonts w:ascii="Times New Roman" w:eastAsia="Batang" w:hAnsi="Times New Roman" w:cs="Times New Roman"/>
                                <w:kern w:val="0"/>
                                <w:szCs w:val="24"/>
                                <w:lang w:val="en-GB"/>
                              </w:rPr>
                              <w:t>ground truth CSI</w:t>
                            </w:r>
                            <w:r w:rsidRPr="00631522">
                              <w:rPr>
                                <w:rFonts w:ascii="Times New Roman" w:eastAsia="DengXian" w:hAnsi="Times New Roman" w:cs="Times New Roman" w:hint="eastAsia"/>
                                <w:kern w:val="0"/>
                                <w:szCs w:val="24"/>
                                <w:lang w:val="en-GB" w:eastAsia="zh-CN"/>
                              </w:rPr>
                              <w:t xml:space="preserve">, another SGCS is </w:t>
                            </w:r>
                            <w:r w:rsidRPr="00631522">
                              <w:rPr>
                                <w:rFonts w:ascii="Times New Roman" w:eastAsia="Batang" w:hAnsi="Times New Roman" w:cs="Times New Roman"/>
                                <w:kern w:val="0"/>
                                <w:szCs w:val="24"/>
                                <w:lang w:val="en-GB"/>
                              </w:rPr>
                              <w:t>based on ground truth CSI a</w:t>
                            </w:r>
                            <w:r w:rsidRPr="00631522">
                              <w:rPr>
                                <w:rFonts w:ascii="Times New Roman" w:eastAsia="DengXian" w:hAnsi="Times New Roman" w:cs="Times New Roman"/>
                                <w:kern w:val="0"/>
                                <w:szCs w:val="24"/>
                                <w:lang w:val="en-GB" w:eastAsia="zh-CN"/>
                              </w:rPr>
                              <w:t xml:space="preserve">nd </w:t>
                            </w:r>
                            <w:r w:rsidRPr="00631522">
                              <w:rPr>
                                <w:rFonts w:ascii="Times New Roman" w:eastAsia="DengXian" w:hAnsi="Times New Roman" w:cs="Times New Roman" w:hint="eastAsia"/>
                                <w:kern w:val="0"/>
                                <w:szCs w:val="24"/>
                                <w:lang w:val="en-GB" w:eastAsia="zh-CN"/>
                              </w:rPr>
                              <w:t>CSI (non-predicted)</w:t>
                            </w:r>
                            <w:r w:rsidRPr="00631522">
                              <w:rPr>
                                <w:rFonts w:ascii="Times New Roman" w:eastAsia="DengXian" w:hAnsi="Times New Roman" w:cs="Times New Roman"/>
                                <w:kern w:val="0"/>
                                <w:szCs w:val="24"/>
                                <w:lang w:val="en-GB" w:eastAsia="zh-CN"/>
                              </w:rPr>
                              <w:t xml:space="preserve"> </w:t>
                            </w:r>
                            <w:r w:rsidRPr="00631522">
                              <w:rPr>
                                <w:rFonts w:ascii="Times New Roman" w:eastAsia="DengXian" w:hAnsi="Times New Roman" w:cs="Times New Roman" w:hint="eastAsia"/>
                                <w:kern w:val="0"/>
                                <w:szCs w:val="24"/>
                                <w:lang w:val="en-GB" w:eastAsia="zh-CN"/>
                              </w:rPr>
                              <w:t xml:space="preserve">corresponding to the latest CSI-RS </w:t>
                            </w:r>
                            <w:r w:rsidRPr="00631522">
                              <w:rPr>
                                <w:rFonts w:ascii="Times New Roman" w:eastAsia="DengXian" w:hAnsi="Times New Roman" w:cs="Times New Roman"/>
                                <w:kern w:val="0"/>
                                <w:szCs w:val="24"/>
                                <w:lang w:val="en-GB" w:eastAsia="zh-CN"/>
                              </w:rPr>
                              <w:t>transmission</w:t>
                            </w:r>
                            <w:r w:rsidRPr="00631522">
                              <w:rPr>
                                <w:rFonts w:ascii="Times New Roman" w:eastAsia="DengXian" w:hAnsi="Times New Roman" w:cs="Times New Roman" w:hint="eastAsia"/>
                                <w:kern w:val="0"/>
                                <w:szCs w:val="24"/>
                                <w:lang w:val="en-GB" w:eastAsia="zh-CN"/>
                              </w:rPr>
                              <w:t xml:space="preserve"> </w:t>
                            </w:r>
                            <w:r w:rsidRPr="00631522">
                              <w:rPr>
                                <w:rFonts w:ascii="Times New Roman" w:eastAsia="DengXian" w:hAnsi="Times New Roman" w:cs="Times New Roman"/>
                                <w:kern w:val="0"/>
                                <w:szCs w:val="24"/>
                                <w:lang w:val="en-GB" w:eastAsia="zh-CN"/>
                              </w:rPr>
                              <w:t>occasion</w:t>
                            </w:r>
                            <w:r w:rsidRPr="00631522">
                              <w:rPr>
                                <w:rFonts w:ascii="Times New Roman" w:eastAsia="DengXian" w:hAnsi="Times New Roman" w:cs="Times New Roman" w:hint="eastAsia"/>
                                <w:kern w:val="0"/>
                                <w:szCs w:val="24"/>
                                <w:lang w:val="en-GB" w:eastAsia="zh-CN"/>
                              </w:rPr>
                              <w:t xml:space="preserve"> not later than CSI reference resource of the </w:t>
                            </w:r>
                            <w:proofErr w:type="gramStart"/>
                            <w:r w:rsidRPr="00631522">
                              <w:rPr>
                                <w:rFonts w:ascii="Times New Roman" w:eastAsia="DengXian" w:hAnsi="Times New Roman" w:cs="Times New Roman" w:hint="eastAsia"/>
                                <w:kern w:val="0"/>
                                <w:szCs w:val="24"/>
                                <w:lang w:val="en-GB" w:eastAsia="zh-CN"/>
                              </w:rPr>
                              <w:t>inference reporting</w:t>
                            </w:r>
                            <w:proofErr w:type="gramEnd"/>
                            <w:r w:rsidRPr="00631522">
                              <w:rPr>
                                <w:rFonts w:ascii="Times New Roman" w:eastAsia="DengXian" w:hAnsi="Times New Roman" w:cs="Times New Roman" w:hint="eastAsia"/>
                                <w:kern w:val="0"/>
                                <w:szCs w:val="24"/>
                                <w:lang w:val="en-GB" w:eastAsia="zh-CN"/>
                              </w:rPr>
                              <w:t xml:space="preserve"> instance.</w:t>
                            </w:r>
                          </w:p>
                          <w:p w14:paraId="3A806F68"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3: statistic of reporting contents (e.g., mean, x% CDF of SGCS values) of inference reporting instances within configured monitoring window </w:t>
                            </w:r>
                          </w:p>
                          <w:p w14:paraId="6C3EBF05" w14:textId="77777777" w:rsidR="00584DCF" w:rsidRPr="00631522" w:rsidRDefault="00584DCF" w:rsidP="00584DCF">
                            <w:pPr>
                              <w:numPr>
                                <w:ilvl w:val="1"/>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Monitoring window can be configured by NW </w:t>
                            </w:r>
                          </w:p>
                          <w:p w14:paraId="3E3325A4" w14:textId="77777777" w:rsidR="00584DCF" w:rsidRPr="00631522" w:rsidRDefault="00584DCF" w:rsidP="00584DCF">
                            <w:pPr>
                              <w:numPr>
                                <w:ilvl w:val="2"/>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signalling details</w:t>
                            </w:r>
                          </w:p>
                          <w:p w14:paraId="4B37E41D"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584DCF">
                              <w:rPr>
                                <w:rFonts w:ascii="Times New Roman" w:eastAsia="Batang" w:hAnsi="Times New Roman" w:cs="Times New Roman" w:hint="eastAsia"/>
                                <w:kern w:val="0"/>
                                <w:szCs w:val="24"/>
                                <w:highlight w:val="yellow"/>
                                <w:lang w:val="en-GB"/>
                              </w:rPr>
                              <w:t>F</w:t>
                            </w:r>
                            <w:r w:rsidRPr="00584DCF">
                              <w:rPr>
                                <w:rFonts w:ascii="Times New Roman" w:eastAsia="Batang" w:hAnsi="Times New Roman" w:cs="Times New Roman"/>
                                <w:kern w:val="0"/>
                                <w:szCs w:val="24"/>
                                <w:highlight w:val="yellow"/>
                                <w:lang w:val="en-GB"/>
                              </w:rPr>
                              <w:t>FS on</w:t>
                            </w:r>
                            <w:r w:rsidRPr="00631522">
                              <w:rPr>
                                <w:rFonts w:ascii="Times New Roman" w:eastAsia="Batang" w:hAnsi="Times New Roman" w:cs="Times New Roman"/>
                                <w:kern w:val="0"/>
                                <w:szCs w:val="24"/>
                                <w:lang w:val="en-GB"/>
                              </w:rPr>
                              <w:t xml:space="preserve"> whether to report per prediction instance, selected prediction instance(s), averaged over prediction instances</w:t>
                            </w:r>
                          </w:p>
                          <w:p w14:paraId="3A36F6B7"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584DCF">
                              <w:rPr>
                                <w:rFonts w:ascii="Times New Roman" w:eastAsia="Batang" w:hAnsi="Times New Roman" w:cs="Times New Roman" w:hint="eastAsia"/>
                                <w:kern w:val="0"/>
                                <w:szCs w:val="24"/>
                                <w:highlight w:val="yellow"/>
                                <w:lang w:val="en-GB"/>
                              </w:rPr>
                              <w:t>F</w:t>
                            </w:r>
                            <w:r w:rsidRPr="00584DCF">
                              <w:rPr>
                                <w:rFonts w:ascii="Times New Roman" w:eastAsia="Batang" w:hAnsi="Times New Roman" w:cs="Times New Roman"/>
                                <w:kern w:val="0"/>
                                <w:szCs w:val="24"/>
                                <w:highlight w:val="yellow"/>
                                <w:lang w:val="en-GB"/>
                              </w:rPr>
                              <w:t>FS on report</w:t>
                            </w:r>
                            <w:r w:rsidRPr="00631522">
                              <w:rPr>
                                <w:rFonts w:ascii="Times New Roman" w:eastAsia="Batang" w:hAnsi="Times New Roman" w:cs="Times New Roman"/>
                                <w:kern w:val="0"/>
                                <w:szCs w:val="24"/>
                                <w:lang w:val="en-GB"/>
                              </w:rPr>
                              <w:t xml:space="preserve"> frequency granularity (e.g., per wideband or per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averaged over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selected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w:t>
                            </w:r>
                          </w:p>
                          <w:p w14:paraId="69A39D93"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584DCF">
                              <w:rPr>
                                <w:rFonts w:ascii="Times New Roman" w:eastAsia="Batang" w:hAnsi="Times New Roman" w:cs="Times New Roman" w:hint="eastAsia"/>
                                <w:kern w:val="0"/>
                                <w:szCs w:val="24"/>
                                <w:highlight w:val="yellow"/>
                                <w:lang w:val="en-GB"/>
                              </w:rPr>
                              <w:t>F</w:t>
                            </w:r>
                            <w:r w:rsidRPr="00584DCF">
                              <w:rPr>
                                <w:rFonts w:ascii="Times New Roman" w:eastAsia="Batang" w:hAnsi="Times New Roman" w:cs="Times New Roman"/>
                                <w:kern w:val="0"/>
                                <w:szCs w:val="24"/>
                                <w:highlight w:val="yellow"/>
                                <w:lang w:val="en-GB"/>
                              </w:rPr>
                              <w:t>FS on</w:t>
                            </w:r>
                            <w:r w:rsidRPr="00631522">
                              <w:rPr>
                                <w:rFonts w:ascii="Times New Roman" w:eastAsia="Batang" w:hAnsi="Times New Roman" w:cs="Times New Roman"/>
                                <w:kern w:val="0"/>
                                <w:szCs w:val="24"/>
                                <w:lang w:val="en-GB"/>
                              </w:rPr>
                              <w:t xml:space="preserve"> whether to report per layer, the first layer, averaged over layer</w:t>
                            </w:r>
                          </w:p>
                          <w:p w14:paraId="44E0FB1A"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how to quantize and report mechanism</w:t>
                            </w:r>
                          </w:p>
                          <w:p w14:paraId="060DE11A" w14:textId="77777777" w:rsidR="00584DCF" w:rsidRDefault="00584DCF" w:rsidP="00584D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BEBC6F" id="Text Box 4" o:spid="_x0000_s1031" type="#_x0000_t202" style="position:absolute;margin-left:7.1pt;margin-top:22.2pt;width:461.4pt;height:232.8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3JwIAAEwEAAAOAAAAZHJzL2Uyb0RvYy54bWysVNuO2jAQfa/Uf7D8XgKIsBARVlu2VJW2&#10;F2m3HzA4DrHqeFzbkGy/vmMHKNq2L1XzYHk84+OZc2ayuu1bzY7SeYWm5JPRmDNpBFbK7Ev+9Wn7&#10;ZsGZD2Aq0GhkyZ+l57fr169WnS3kFBvUlXSMQIwvOlvyJgRbZJkXjWzBj9BKQ84aXQuBTLfPKgcd&#10;obc6m47H86xDV1mHQnpPp/eDk68Tfl1LET7XtZeB6ZJTbiGtLq27uGbrFRR7B7ZR4pQG/EMWLShD&#10;j16g7iEAOzj1G1SrhEOPdRgJbDOsayVkqoGqmYxfVPPYgJWpFiLH2wtN/v/Bik/HL46pquQzzgy0&#10;JNGT7AN7iz2bRXY66wsKerQUFno6JpVTpd4+oPjmmcFNA2Yv75zDrpFQUXaTeDO7ujrg+Aiy6z5i&#10;Rc/AIWAC6mvXRuqIDEbopNLzRZmYiqDDfJEvbxbkEuSbLvN5Pk/aZVCcr1vnw3uJLYubkjuSPsHD&#10;8cGHmA4U55D4mketqq3SOhluv9tox45AbbJNX6rgRZg2rCv5Mp/mAwN/hRin708QrQrU71q1JV9c&#10;gqCIvL0zVerGAEoPe0pZmxORkbuBxdDv+qRYftZnh9UzMetwaG8aR9o06H5w1lFrl9x/P4CTnOkP&#10;htRZTmazOAvJmOU3UzLctWd37QEjCKrkgbNhuwlpfiJvBu9IxVolfqPcQyanlKllE+2n8YozcW2n&#10;qF8/gfVPAAAA//8DAFBLAwQUAAYACAAAACEAQJVVgd8AAAAJAQAADwAAAGRycy9kb3ducmV2Lnht&#10;bEyPzU7DMBCE70i8g7VIXBC125r+hDgVQgLRGxQEVzd2kwh7HWw3DW/PcoLjaEYz35Sb0Ts22Ji6&#10;gAqmEwHMYh1Mh42Ct9eH6xWwlDUa7QJaBd82waY6Pyt1YcIJX+ywyw2jEkyFVtDm3Becp7q1XqdJ&#10;6C2SdwjR60wyNtxEfaJy7/hMiAX3ukNaaHVv71tbf+6OXsFKPg0faTt/fq8XB7fOV8vh8SsqdXkx&#10;3t0Cy3bMf2H4xSd0qIhpH45oEnOk5YySCqSUwMhfz5f0ba/gZioE8Krk/x9UPwAAAP//AwBQSwEC&#10;LQAUAAYACAAAACEAtoM4kv4AAADhAQAAEwAAAAAAAAAAAAAAAAAAAAAAW0NvbnRlbnRfVHlwZXNd&#10;LnhtbFBLAQItABQABgAIAAAAIQA4/SH/1gAAAJQBAAALAAAAAAAAAAAAAAAAAC8BAABfcmVscy8u&#10;cmVsc1BLAQItABQABgAIAAAAIQAAUR+3JwIAAEwEAAAOAAAAAAAAAAAAAAAAAC4CAABkcnMvZTJv&#10;RG9jLnhtbFBLAQItABQABgAIAAAAIQBAlVWB3wAAAAkBAAAPAAAAAAAAAAAAAAAAAIEEAABkcnMv&#10;ZG93bnJldi54bWxQSwUGAAAAAAQABADzAAAAjQUAAAAA&#10;">
                <v:textbox>
                  <w:txbxContent>
                    <w:p w14:paraId="362E7500" w14:textId="77777777" w:rsidR="00584DCF" w:rsidRPr="00631522" w:rsidRDefault="00584DCF" w:rsidP="00584DCF">
                      <w:pPr>
                        <w:rPr>
                          <w:rFonts w:ascii="Times" w:eastAsia="DengXian" w:hAnsi="Times" w:cs="Times New Roman"/>
                          <w:kern w:val="0"/>
                          <w:szCs w:val="24"/>
                          <w:lang w:val="en-GB" w:eastAsia="zh-CN"/>
                        </w:rPr>
                      </w:pPr>
                    </w:p>
                    <w:p w14:paraId="2F4B5A17" w14:textId="77777777" w:rsidR="00584DCF" w:rsidRPr="00631522" w:rsidRDefault="00584DCF" w:rsidP="00584DCF">
                      <w:pPr>
                        <w:rPr>
                          <w:rFonts w:ascii="Times" w:eastAsia="DengXian" w:hAnsi="Times" w:cs="Times New Roman"/>
                          <w:kern w:val="0"/>
                          <w:szCs w:val="24"/>
                          <w:highlight w:val="green"/>
                          <w:lang w:val="en-GB" w:eastAsia="zh-CN"/>
                        </w:rPr>
                      </w:pPr>
                      <w:r w:rsidRPr="00631522">
                        <w:rPr>
                          <w:rFonts w:ascii="Times" w:eastAsia="DengXian" w:hAnsi="Times" w:cs="Times New Roman" w:hint="eastAsia"/>
                          <w:kern w:val="0"/>
                          <w:szCs w:val="24"/>
                          <w:highlight w:val="green"/>
                          <w:lang w:val="en-GB" w:eastAsia="zh-CN"/>
                        </w:rPr>
                        <w:t>Agreement</w:t>
                      </w:r>
                    </w:p>
                    <w:p w14:paraId="78CBFD11" w14:textId="77777777" w:rsidR="00584DCF" w:rsidRPr="00631522" w:rsidRDefault="00584DCF" w:rsidP="00584DCF">
                      <w:pPr>
                        <w:rPr>
                          <w:rFonts w:ascii="Times" w:eastAsia="Batang" w:hAnsi="Times" w:cs="Times New Roman"/>
                          <w:kern w:val="0"/>
                          <w:szCs w:val="24"/>
                          <w:lang w:val="en-GB" w:eastAsia="en-US"/>
                        </w:rPr>
                      </w:pPr>
                      <w:r w:rsidRPr="00631522">
                        <w:rPr>
                          <w:rFonts w:ascii="Times" w:eastAsia="Batang" w:hAnsi="Times" w:cs="Times New Roman"/>
                          <w:kern w:val="0"/>
                          <w:szCs w:val="24"/>
                          <w:lang w:val="en-GB" w:eastAsia="en-US"/>
                        </w:rPr>
                        <w:t xml:space="preserve">For CSI prediction using UE-side model, for reporting contents of UE assisted performance monitoring, down-select one alternative by RAN1#121. </w:t>
                      </w:r>
                    </w:p>
                    <w:p w14:paraId="44B877C7"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1: </w:t>
                      </w:r>
                      <w:r w:rsidRPr="00631522">
                        <w:rPr>
                          <w:rFonts w:ascii="Times New Roman" w:eastAsia="DengXian" w:hAnsi="Times New Roman" w:cs="Times New Roman" w:hint="eastAsia"/>
                          <w:kern w:val="0"/>
                          <w:szCs w:val="24"/>
                          <w:lang w:val="en-GB" w:eastAsia="zh-CN"/>
                        </w:rPr>
                        <w:t xml:space="preserve">one SGCS is </w:t>
                      </w:r>
                      <w:r w:rsidRPr="00631522">
                        <w:rPr>
                          <w:rFonts w:ascii="Times New Roman" w:eastAsia="Batang" w:hAnsi="Times New Roman" w:cs="Times New Roman"/>
                          <w:kern w:val="0"/>
                          <w:szCs w:val="24"/>
                          <w:lang w:val="en-GB"/>
                        </w:rPr>
                        <w:t>calculated based 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ground truth CSI</w:t>
                      </w:r>
                    </w:p>
                    <w:p w14:paraId="73D7D7D8"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A</w:t>
                      </w:r>
                      <w:r w:rsidRPr="00631522">
                        <w:rPr>
                          <w:rFonts w:ascii="Times New Roman" w:eastAsia="Batang" w:hAnsi="Times New Roman" w:cs="Times New Roman"/>
                          <w:kern w:val="0"/>
                          <w:szCs w:val="24"/>
                          <w:lang w:val="en-GB"/>
                        </w:rPr>
                        <w:t xml:space="preserve">lt 2: </w:t>
                      </w:r>
                      <w:r w:rsidRPr="00631522">
                        <w:rPr>
                          <w:rFonts w:ascii="Times New Roman" w:eastAsia="DengXian" w:hAnsi="Times New Roman" w:cs="Times New Roman" w:hint="eastAsia"/>
                          <w:kern w:val="0"/>
                          <w:szCs w:val="24"/>
                          <w:lang w:val="en-GB" w:eastAsia="zh-CN"/>
                        </w:rPr>
                        <w:t xml:space="preserve">one SGCS is calculated based </w:t>
                      </w:r>
                      <w:r w:rsidRPr="00631522">
                        <w:rPr>
                          <w:rFonts w:ascii="Times New Roman" w:eastAsia="Batang" w:hAnsi="Times New Roman" w:cs="Times New Roman"/>
                          <w:kern w:val="0"/>
                          <w:szCs w:val="24"/>
                          <w:lang w:val="en-GB"/>
                        </w:rPr>
                        <w:t>on predicted CSI</w:t>
                      </w:r>
                      <w:r w:rsidRPr="00631522">
                        <w:rPr>
                          <w:rFonts w:ascii="Times New Roman" w:eastAsia="DengXian" w:hAnsi="Times New Roman" w:cs="Times New Roman" w:hint="eastAsia"/>
                          <w:kern w:val="0"/>
                          <w:szCs w:val="24"/>
                          <w:lang w:val="en-GB" w:eastAsia="zh-CN"/>
                        </w:rPr>
                        <w:t xml:space="preserve"> for one inference reporting</w:t>
                      </w:r>
                      <w:r w:rsidRPr="00631522">
                        <w:rPr>
                          <w:rFonts w:ascii="Times New Roman" w:eastAsia="Batang" w:hAnsi="Times New Roman" w:cs="Times New Roman"/>
                          <w:kern w:val="0"/>
                          <w:szCs w:val="24"/>
                          <w:lang w:val="en-GB"/>
                        </w:rPr>
                        <w:t xml:space="preserve">, </w:t>
                      </w:r>
                      <w:r w:rsidRPr="00631522">
                        <w:rPr>
                          <w:rFonts w:ascii="Times New Roman" w:eastAsia="DengXian" w:hAnsi="Times New Roman" w:cs="Times New Roman" w:hint="eastAsia"/>
                          <w:kern w:val="0"/>
                          <w:szCs w:val="24"/>
                          <w:lang w:val="en-GB" w:eastAsia="zh-CN"/>
                        </w:rPr>
                        <w:t xml:space="preserve">and </w:t>
                      </w:r>
                      <w:r w:rsidRPr="00631522">
                        <w:rPr>
                          <w:rFonts w:ascii="Times New Roman" w:eastAsia="Batang" w:hAnsi="Times New Roman" w:cs="Times New Roman"/>
                          <w:kern w:val="0"/>
                          <w:szCs w:val="24"/>
                          <w:lang w:val="en-GB"/>
                        </w:rPr>
                        <w:t>ground truth CSI</w:t>
                      </w:r>
                      <w:r w:rsidRPr="00631522">
                        <w:rPr>
                          <w:rFonts w:ascii="Times New Roman" w:eastAsia="DengXian" w:hAnsi="Times New Roman" w:cs="Times New Roman" w:hint="eastAsia"/>
                          <w:kern w:val="0"/>
                          <w:szCs w:val="24"/>
                          <w:lang w:val="en-GB" w:eastAsia="zh-CN"/>
                        </w:rPr>
                        <w:t xml:space="preserve">, another SGCS is </w:t>
                      </w:r>
                      <w:r w:rsidRPr="00631522">
                        <w:rPr>
                          <w:rFonts w:ascii="Times New Roman" w:eastAsia="Batang" w:hAnsi="Times New Roman" w:cs="Times New Roman"/>
                          <w:kern w:val="0"/>
                          <w:szCs w:val="24"/>
                          <w:lang w:val="en-GB"/>
                        </w:rPr>
                        <w:t>based on ground truth CSI a</w:t>
                      </w:r>
                      <w:r w:rsidRPr="00631522">
                        <w:rPr>
                          <w:rFonts w:ascii="Times New Roman" w:eastAsia="DengXian" w:hAnsi="Times New Roman" w:cs="Times New Roman"/>
                          <w:kern w:val="0"/>
                          <w:szCs w:val="24"/>
                          <w:lang w:val="en-GB" w:eastAsia="zh-CN"/>
                        </w:rPr>
                        <w:t xml:space="preserve">nd </w:t>
                      </w:r>
                      <w:r w:rsidRPr="00631522">
                        <w:rPr>
                          <w:rFonts w:ascii="Times New Roman" w:eastAsia="DengXian" w:hAnsi="Times New Roman" w:cs="Times New Roman" w:hint="eastAsia"/>
                          <w:kern w:val="0"/>
                          <w:szCs w:val="24"/>
                          <w:lang w:val="en-GB" w:eastAsia="zh-CN"/>
                        </w:rPr>
                        <w:t>CSI (non-predicted)</w:t>
                      </w:r>
                      <w:r w:rsidRPr="00631522">
                        <w:rPr>
                          <w:rFonts w:ascii="Times New Roman" w:eastAsia="DengXian" w:hAnsi="Times New Roman" w:cs="Times New Roman"/>
                          <w:kern w:val="0"/>
                          <w:szCs w:val="24"/>
                          <w:lang w:val="en-GB" w:eastAsia="zh-CN"/>
                        </w:rPr>
                        <w:t xml:space="preserve"> </w:t>
                      </w:r>
                      <w:r w:rsidRPr="00631522">
                        <w:rPr>
                          <w:rFonts w:ascii="Times New Roman" w:eastAsia="DengXian" w:hAnsi="Times New Roman" w:cs="Times New Roman" w:hint="eastAsia"/>
                          <w:kern w:val="0"/>
                          <w:szCs w:val="24"/>
                          <w:lang w:val="en-GB" w:eastAsia="zh-CN"/>
                        </w:rPr>
                        <w:t xml:space="preserve">corresponding to the latest CSI-RS </w:t>
                      </w:r>
                      <w:r w:rsidRPr="00631522">
                        <w:rPr>
                          <w:rFonts w:ascii="Times New Roman" w:eastAsia="DengXian" w:hAnsi="Times New Roman" w:cs="Times New Roman"/>
                          <w:kern w:val="0"/>
                          <w:szCs w:val="24"/>
                          <w:lang w:val="en-GB" w:eastAsia="zh-CN"/>
                        </w:rPr>
                        <w:t>transmission</w:t>
                      </w:r>
                      <w:r w:rsidRPr="00631522">
                        <w:rPr>
                          <w:rFonts w:ascii="Times New Roman" w:eastAsia="DengXian" w:hAnsi="Times New Roman" w:cs="Times New Roman" w:hint="eastAsia"/>
                          <w:kern w:val="0"/>
                          <w:szCs w:val="24"/>
                          <w:lang w:val="en-GB" w:eastAsia="zh-CN"/>
                        </w:rPr>
                        <w:t xml:space="preserve"> </w:t>
                      </w:r>
                      <w:r w:rsidRPr="00631522">
                        <w:rPr>
                          <w:rFonts w:ascii="Times New Roman" w:eastAsia="DengXian" w:hAnsi="Times New Roman" w:cs="Times New Roman"/>
                          <w:kern w:val="0"/>
                          <w:szCs w:val="24"/>
                          <w:lang w:val="en-GB" w:eastAsia="zh-CN"/>
                        </w:rPr>
                        <w:t>occasion</w:t>
                      </w:r>
                      <w:r w:rsidRPr="00631522">
                        <w:rPr>
                          <w:rFonts w:ascii="Times New Roman" w:eastAsia="DengXian" w:hAnsi="Times New Roman" w:cs="Times New Roman" w:hint="eastAsia"/>
                          <w:kern w:val="0"/>
                          <w:szCs w:val="24"/>
                          <w:lang w:val="en-GB" w:eastAsia="zh-CN"/>
                        </w:rPr>
                        <w:t xml:space="preserve"> not later than CSI reference resource of the </w:t>
                      </w:r>
                      <w:proofErr w:type="gramStart"/>
                      <w:r w:rsidRPr="00631522">
                        <w:rPr>
                          <w:rFonts w:ascii="Times New Roman" w:eastAsia="DengXian" w:hAnsi="Times New Roman" w:cs="Times New Roman" w:hint="eastAsia"/>
                          <w:kern w:val="0"/>
                          <w:szCs w:val="24"/>
                          <w:lang w:val="en-GB" w:eastAsia="zh-CN"/>
                        </w:rPr>
                        <w:t>inference reporting</w:t>
                      </w:r>
                      <w:proofErr w:type="gramEnd"/>
                      <w:r w:rsidRPr="00631522">
                        <w:rPr>
                          <w:rFonts w:ascii="Times New Roman" w:eastAsia="DengXian" w:hAnsi="Times New Roman" w:cs="Times New Roman" w:hint="eastAsia"/>
                          <w:kern w:val="0"/>
                          <w:szCs w:val="24"/>
                          <w:lang w:val="en-GB" w:eastAsia="zh-CN"/>
                        </w:rPr>
                        <w:t xml:space="preserve"> instance.</w:t>
                      </w:r>
                    </w:p>
                    <w:p w14:paraId="3A806F68"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Alt 3: statistic of reporting contents (e.g., mean, x% CDF of SGCS values) of inference reporting instances within configured monitoring window </w:t>
                      </w:r>
                    </w:p>
                    <w:p w14:paraId="6C3EBF05" w14:textId="77777777" w:rsidR="00584DCF" w:rsidRPr="00631522" w:rsidRDefault="00584DCF" w:rsidP="00584DCF">
                      <w:pPr>
                        <w:numPr>
                          <w:ilvl w:val="1"/>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kern w:val="0"/>
                          <w:szCs w:val="24"/>
                          <w:lang w:val="en-GB"/>
                        </w:rPr>
                        <w:t xml:space="preserve">Monitoring window can be configured by NW </w:t>
                      </w:r>
                    </w:p>
                    <w:p w14:paraId="3E3325A4" w14:textId="77777777" w:rsidR="00584DCF" w:rsidRPr="00631522" w:rsidRDefault="00584DCF" w:rsidP="00584DCF">
                      <w:pPr>
                        <w:numPr>
                          <w:ilvl w:val="2"/>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signalling details</w:t>
                      </w:r>
                    </w:p>
                    <w:p w14:paraId="4B37E41D"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584DCF">
                        <w:rPr>
                          <w:rFonts w:ascii="Times New Roman" w:eastAsia="Batang" w:hAnsi="Times New Roman" w:cs="Times New Roman" w:hint="eastAsia"/>
                          <w:kern w:val="0"/>
                          <w:szCs w:val="24"/>
                          <w:highlight w:val="yellow"/>
                          <w:lang w:val="en-GB"/>
                        </w:rPr>
                        <w:t>F</w:t>
                      </w:r>
                      <w:r w:rsidRPr="00584DCF">
                        <w:rPr>
                          <w:rFonts w:ascii="Times New Roman" w:eastAsia="Batang" w:hAnsi="Times New Roman" w:cs="Times New Roman"/>
                          <w:kern w:val="0"/>
                          <w:szCs w:val="24"/>
                          <w:highlight w:val="yellow"/>
                          <w:lang w:val="en-GB"/>
                        </w:rPr>
                        <w:t>FS on</w:t>
                      </w:r>
                      <w:r w:rsidRPr="00631522">
                        <w:rPr>
                          <w:rFonts w:ascii="Times New Roman" w:eastAsia="Batang" w:hAnsi="Times New Roman" w:cs="Times New Roman"/>
                          <w:kern w:val="0"/>
                          <w:szCs w:val="24"/>
                          <w:lang w:val="en-GB"/>
                        </w:rPr>
                        <w:t xml:space="preserve"> whether to report per prediction instance, selected prediction instance(s), averaged over prediction instances</w:t>
                      </w:r>
                    </w:p>
                    <w:p w14:paraId="3A36F6B7"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584DCF">
                        <w:rPr>
                          <w:rFonts w:ascii="Times New Roman" w:eastAsia="Batang" w:hAnsi="Times New Roman" w:cs="Times New Roman" w:hint="eastAsia"/>
                          <w:kern w:val="0"/>
                          <w:szCs w:val="24"/>
                          <w:highlight w:val="yellow"/>
                          <w:lang w:val="en-GB"/>
                        </w:rPr>
                        <w:t>F</w:t>
                      </w:r>
                      <w:r w:rsidRPr="00584DCF">
                        <w:rPr>
                          <w:rFonts w:ascii="Times New Roman" w:eastAsia="Batang" w:hAnsi="Times New Roman" w:cs="Times New Roman"/>
                          <w:kern w:val="0"/>
                          <w:szCs w:val="24"/>
                          <w:highlight w:val="yellow"/>
                          <w:lang w:val="en-GB"/>
                        </w:rPr>
                        <w:t>FS on report</w:t>
                      </w:r>
                      <w:r w:rsidRPr="00631522">
                        <w:rPr>
                          <w:rFonts w:ascii="Times New Roman" w:eastAsia="Batang" w:hAnsi="Times New Roman" w:cs="Times New Roman"/>
                          <w:kern w:val="0"/>
                          <w:szCs w:val="24"/>
                          <w:lang w:val="en-GB"/>
                        </w:rPr>
                        <w:t xml:space="preserve"> frequency granularity (e.g., per wideband or per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averaged over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 xml:space="preserve"> or selected </w:t>
                      </w:r>
                      <w:proofErr w:type="spellStart"/>
                      <w:r w:rsidRPr="00631522">
                        <w:rPr>
                          <w:rFonts w:ascii="Times New Roman" w:eastAsia="Batang" w:hAnsi="Times New Roman" w:cs="Times New Roman"/>
                          <w:kern w:val="0"/>
                          <w:szCs w:val="24"/>
                          <w:lang w:val="en-GB"/>
                        </w:rPr>
                        <w:t>subband</w:t>
                      </w:r>
                      <w:proofErr w:type="spellEnd"/>
                      <w:r w:rsidRPr="00631522">
                        <w:rPr>
                          <w:rFonts w:ascii="Times New Roman" w:eastAsia="Batang" w:hAnsi="Times New Roman" w:cs="Times New Roman"/>
                          <w:kern w:val="0"/>
                          <w:szCs w:val="24"/>
                          <w:lang w:val="en-GB"/>
                        </w:rPr>
                        <w:t>)</w:t>
                      </w:r>
                    </w:p>
                    <w:p w14:paraId="69A39D93"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584DCF">
                        <w:rPr>
                          <w:rFonts w:ascii="Times New Roman" w:eastAsia="Batang" w:hAnsi="Times New Roman" w:cs="Times New Roman" w:hint="eastAsia"/>
                          <w:kern w:val="0"/>
                          <w:szCs w:val="24"/>
                          <w:highlight w:val="yellow"/>
                          <w:lang w:val="en-GB"/>
                        </w:rPr>
                        <w:t>F</w:t>
                      </w:r>
                      <w:r w:rsidRPr="00584DCF">
                        <w:rPr>
                          <w:rFonts w:ascii="Times New Roman" w:eastAsia="Batang" w:hAnsi="Times New Roman" w:cs="Times New Roman"/>
                          <w:kern w:val="0"/>
                          <w:szCs w:val="24"/>
                          <w:highlight w:val="yellow"/>
                          <w:lang w:val="en-GB"/>
                        </w:rPr>
                        <w:t>FS on</w:t>
                      </w:r>
                      <w:r w:rsidRPr="00631522">
                        <w:rPr>
                          <w:rFonts w:ascii="Times New Roman" w:eastAsia="Batang" w:hAnsi="Times New Roman" w:cs="Times New Roman"/>
                          <w:kern w:val="0"/>
                          <w:szCs w:val="24"/>
                          <w:lang w:val="en-GB"/>
                        </w:rPr>
                        <w:t xml:space="preserve"> whether to report per layer, the first layer, averaged over layer</w:t>
                      </w:r>
                    </w:p>
                    <w:p w14:paraId="44E0FB1A" w14:textId="77777777" w:rsidR="00584DCF" w:rsidRPr="00631522" w:rsidRDefault="00584DCF" w:rsidP="00584DCF">
                      <w:pPr>
                        <w:numPr>
                          <w:ilvl w:val="0"/>
                          <w:numId w:val="27"/>
                        </w:numPr>
                        <w:suppressAutoHyphens/>
                        <w:jc w:val="both"/>
                        <w:rPr>
                          <w:rFonts w:ascii="Times New Roman" w:eastAsia="Batang" w:hAnsi="Times New Roman" w:cs="Times New Roman"/>
                          <w:kern w:val="0"/>
                          <w:szCs w:val="24"/>
                          <w:lang w:val="en-GB"/>
                        </w:rPr>
                      </w:pPr>
                      <w:r w:rsidRPr="00631522">
                        <w:rPr>
                          <w:rFonts w:ascii="Times New Roman" w:eastAsia="Batang" w:hAnsi="Times New Roman" w:cs="Times New Roman" w:hint="eastAsia"/>
                          <w:kern w:val="0"/>
                          <w:szCs w:val="24"/>
                          <w:lang w:val="en-GB"/>
                        </w:rPr>
                        <w:t>F</w:t>
                      </w:r>
                      <w:r w:rsidRPr="00631522">
                        <w:rPr>
                          <w:rFonts w:ascii="Times New Roman" w:eastAsia="Batang" w:hAnsi="Times New Roman" w:cs="Times New Roman"/>
                          <w:kern w:val="0"/>
                          <w:szCs w:val="24"/>
                          <w:lang w:val="en-GB"/>
                        </w:rPr>
                        <w:t>FS on how to quantize and report mechanism</w:t>
                      </w:r>
                    </w:p>
                    <w:p w14:paraId="060DE11A" w14:textId="77777777" w:rsidR="00584DCF" w:rsidRDefault="00584DCF" w:rsidP="00584DCF"/>
                  </w:txbxContent>
                </v:textbox>
                <w10:wrap type="topAndBottom" anchorx="margin"/>
              </v:shape>
            </w:pict>
          </mc:Fallback>
        </mc:AlternateContent>
      </w:r>
    </w:p>
    <w:p w14:paraId="116DF732" w14:textId="69BD0395" w:rsidR="00584DCF" w:rsidRDefault="00584DCF" w:rsidP="00341273">
      <w:pPr>
        <w:rPr>
          <w:rFonts w:ascii="SamsungOne 400" w:eastAsia="MS Mincho" w:hAnsi="SamsungOne 400" w:cs="Times New Roman"/>
          <w:szCs w:val="20"/>
          <w:lang w:val="en-GB" w:eastAsia="en-US"/>
        </w:rPr>
      </w:pPr>
    </w:p>
    <w:p w14:paraId="0AE0CE42" w14:textId="353AFFA7" w:rsidR="00F42B72" w:rsidRPr="00F42B72" w:rsidRDefault="00F42B72" w:rsidP="00F42B72">
      <w:pPr>
        <w:kinsoku w:val="0"/>
        <w:overflowPunct w:val="0"/>
        <w:jc w:val="both"/>
        <w:rPr>
          <w:rFonts w:ascii="SamsungOne 400" w:eastAsia="MS Mincho" w:hAnsi="SamsungOne 400" w:cs="Times New Roman"/>
          <w:szCs w:val="20"/>
          <w:lang w:val="en-GB" w:eastAsia="en-US"/>
        </w:rPr>
      </w:pPr>
    </w:p>
    <w:p w14:paraId="29AE15EF" w14:textId="3E7DFB0E" w:rsidR="00521218" w:rsidRDefault="003F600D" w:rsidP="003F600D">
      <w:pPr>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As indicated by the </w:t>
      </w:r>
      <w:r w:rsidRPr="00584DCF">
        <w:rPr>
          <w:rFonts w:ascii="Times New Roman" w:eastAsia="Batang" w:hAnsi="Times New Roman" w:cs="Times New Roman"/>
          <w:kern w:val="0"/>
          <w:szCs w:val="24"/>
          <w:highlight w:val="yellow"/>
          <w:lang w:val="en-GB"/>
        </w:rPr>
        <w:t>FFS points</w:t>
      </w:r>
      <w:r>
        <w:rPr>
          <w:rFonts w:ascii="SamsungOne 400" w:eastAsia="MS Mincho" w:hAnsi="SamsungOne 400" w:cs="Times New Roman"/>
          <w:szCs w:val="20"/>
          <w:lang w:val="en-GB" w:eastAsia="en-US"/>
        </w:rPr>
        <w:t xml:space="preserve"> in the above agreement,</w:t>
      </w:r>
      <w:r w:rsidR="00521218" w:rsidRPr="003F600D">
        <w:rPr>
          <w:rFonts w:ascii="SamsungOne 400" w:eastAsia="MS Mincho" w:hAnsi="SamsungOne 400" w:cs="Times New Roman"/>
          <w:szCs w:val="20"/>
          <w:lang w:val="en-GB" w:eastAsia="en-US"/>
        </w:rPr>
        <w:t xml:space="preserve"> time-frequency granularity </w:t>
      </w:r>
      <w:r w:rsidR="00332D16" w:rsidRPr="003F600D">
        <w:rPr>
          <w:rFonts w:ascii="SamsungOne 400" w:eastAsia="MS Mincho" w:hAnsi="SamsungOne 400" w:cs="Times New Roman"/>
          <w:szCs w:val="20"/>
          <w:lang w:val="en-GB" w:eastAsia="en-US"/>
        </w:rPr>
        <w:t>for</w:t>
      </w:r>
      <w:r w:rsidR="00521218" w:rsidRPr="003F600D">
        <w:rPr>
          <w:rFonts w:ascii="SamsungOne 400" w:eastAsia="MS Mincho" w:hAnsi="SamsungOne 400" w:cs="Times New Roman"/>
          <w:szCs w:val="20"/>
          <w:lang w:val="en-GB" w:eastAsia="en-US"/>
        </w:rPr>
        <w:t xml:space="preserve"> m</w:t>
      </w:r>
      <w:r w:rsidR="00AE023F" w:rsidRPr="003F600D">
        <w:rPr>
          <w:rFonts w:ascii="SamsungOne 400" w:eastAsia="MS Mincho" w:hAnsi="SamsungOne 400" w:cs="Times New Roman"/>
          <w:szCs w:val="20"/>
          <w:lang w:val="en-GB" w:eastAsia="en-US"/>
        </w:rPr>
        <w:t xml:space="preserve">onitoring </w:t>
      </w:r>
      <w:r w:rsidR="00332D16" w:rsidRPr="003F600D">
        <w:rPr>
          <w:rFonts w:ascii="SamsungOne 400" w:eastAsia="MS Mincho" w:hAnsi="SamsungOne 400" w:cs="Times New Roman"/>
          <w:szCs w:val="20"/>
          <w:lang w:val="en-GB" w:eastAsia="en-US"/>
        </w:rPr>
        <w:t xml:space="preserve">KPI </w:t>
      </w:r>
      <w:r w:rsidR="00AE023F" w:rsidRPr="003F600D">
        <w:rPr>
          <w:rFonts w:ascii="SamsungOne 400" w:eastAsia="MS Mincho" w:hAnsi="SamsungOne 400" w:cs="Times New Roman"/>
          <w:szCs w:val="20"/>
          <w:lang w:val="en-GB" w:eastAsia="en-US"/>
        </w:rPr>
        <w:t>calculation and/or reporting</w:t>
      </w:r>
      <w:r>
        <w:rPr>
          <w:rFonts w:ascii="SamsungOne 400" w:eastAsia="MS Mincho" w:hAnsi="SamsungOne 400" w:cs="Times New Roman"/>
          <w:szCs w:val="20"/>
          <w:lang w:val="en-GB" w:eastAsia="en-US"/>
        </w:rPr>
        <w:t xml:space="preserve"> need to be determined</w:t>
      </w:r>
      <w:r w:rsidR="00AE023F" w:rsidRPr="003F600D">
        <w:rPr>
          <w:rFonts w:ascii="SamsungOne 400" w:eastAsia="MS Mincho" w:hAnsi="SamsungOne 400" w:cs="Times New Roman"/>
          <w:szCs w:val="20"/>
          <w:lang w:val="en-GB" w:eastAsia="en-US"/>
        </w:rPr>
        <w:t>. As an example</w:t>
      </w:r>
      <w:r w:rsidR="007912E9" w:rsidRPr="003F600D">
        <w:rPr>
          <w:rFonts w:ascii="SamsungOne 400" w:eastAsia="MS Mincho" w:hAnsi="SamsungOne 400" w:cs="Times New Roman"/>
          <w:szCs w:val="20"/>
          <w:lang w:val="en-GB" w:eastAsia="en-US"/>
        </w:rPr>
        <w:t>,</w:t>
      </w:r>
      <w:r w:rsidR="00AE023F" w:rsidRPr="003F600D">
        <w:rPr>
          <w:rFonts w:ascii="SamsungOne 400" w:eastAsia="MS Mincho" w:hAnsi="SamsungOne 400" w:cs="Times New Roman"/>
          <w:szCs w:val="20"/>
          <w:lang w:val="en-GB" w:eastAsia="en-US"/>
        </w:rPr>
        <w:t xml:space="preserve"> </w:t>
      </w:r>
      <w:r w:rsidR="007912E9" w:rsidRPr="003F600D">
        <w:rPr>
          <w:rFonts w:ascii="SamsungOne 400" w:eastAsia="MS Mincho" w:hAnsi="SamsungOne 400" w:cs="Times New Roman"/>
          <w:szCs w:val="20"/>
          <w:lang w:val="en-GB" w:eastAsia="en-US"/>
        </w:rPr>
        <w:t xml:space="preserve">in the frequency domain, the </w:t>
      </w:r>
      <w:r w:rsidR="00AE023F" w:rsidRPr="003F600D">
        <w:rPr>
          <w:rFonts w:ascii="SamsungOne 400" w:eastAsia="MS Mincho" w:hAnsi="SamsungOne 400" w:cs="Times New Roman"/>
          <w:szCs w:val="20"/>
          <w:lang w:val="en-GB" w:eastAsia="en-US"/>
        </w:rPr>
        <w:t xml:space="preserve">frequency </w:t>
      </w:r>
      <w:r w:rsidR="009A2630" w:rsidRPr="003F600D">
        <w:rPr>
          <w:rFonts w:ascii="SamsungOne 400" w:eastAsia="MS Mincho" w:hAnsi="SamsungOne 400" w:cs="Times New Roman"/>
          <w:szCs w:val="20"/>
          <w:lang w:val="en-GB" w:eastAsia="en-US"/>
        </w:rPr>
        <w:t>granularity</w:t>
      </w:r>
      <w:r w:rsidR="007912E9" w:rsidRPr="003F600D">
        <w:rPr>
          <w:rFonts w:ascii="SamsungOne 400" w:eastAsia="MS Mincho" w:hAnsi="SamsungOne 400" w:cs="Times New Roman"/>
          <w:szCs w:val="20"/>
          <w:lang w:val="en-GB" w:eastAsia="en-US"/>
        </w:rPr>
        <w:t xml:space="preserve"> for monitoring KPI calculation</w:t>
      </w:r>
      <w:r w:rsidR="00AE023F" w:rsidRPr="003F600D">
        <w:rPr>
          <w:rFonts w:ascii="SamsungOne 400" w:eastAsia="MS Mincho" w:hAnsi="SamsungOne 400" w:cs="Times New Roman"/>
          <w:szCs w:val="20"/>
          <w:lang w:val="en-GB" w:eastAsia="en-US"/>
        </w:rPr>
        <w:t xml:space="preserve"> can be set the same as the PMI </w:t>
      </w:r>
      <w:proofErr w:type="spellStart"/>
      <w:r w:rsidR="00AE023F" w:rsidRPr="003F600D">
        <w:rPr>
          <w:rFonts w:ascii="SamsungOne 400" w:eastAsia="MS Mincho" w:hAnsi="SamsungOne 400" w:cs="Times New Roman"/>
          <w:szCs w:val="20"/>
          <w:lang w:val="en-GB" w:eastAsia="en-US"/>
        </w:rPr>
        <w:t>subband</w:t>
      </w:r>
      <w:proofErr w:type="spellEnd"/>
      <w:r w:rsidR="00332D16" w:rsidRPr="003F600D">
        <w:rPr>
          <w:rFonts w:ascii="SamsungOne 400" w:eastAsia="MS Mincho" w:hAnsi="SamsungOne 400" w:cs="Times New Roman"/>
          <w:szCs w:val="20"/>
          <w:lang w:val="en-GB" w:eastAsia="en-US"/>
        </w:rPr>
        <w:t xml:space="preserve">, or CQI </w:t>
      </w:r>
      <w:proofErr w:type="spellStart"/>
      <w:r w:rsidR="00332D16" w:rsidRPr="003F600D">
        <w:rPr>
          <w:rFonts w:ascii="SamsungOne 400" w:eastAsia="MS Mincho" w:hAnsi="SamsungOne 400" w:cs="Times New Roman"/>
          <w:szCs w:val="20"/>
          <w:lang w:val="en-GB" w:eastAsia="en-US"/>
        </w:rPr>
        <w:t>subband</w:t>
      </w:r>
      <w:proofErr w:type="spellEnd"/>
      <w:r w:rsidR="00AE023F" w:rsidRPr="003F600D">
        <w:rPr>
          <w:rFonts w:ascii="SamsungOne 400" w:eastAsia="MS Mincho" w:hAnsi="SamsungOne 400" w:cs="Times New Roman"/>
          <w:szCs w:val="20"/>
          <w:lang w:val="en-GB" w:eastAsia="en-US"/>
        </w:rPr>
        <w:t xml:space="preserve">, or scaled </w:t>
      </w:r>
      <w:r w:rsidR="007912E9" w:rsidRPr="003F600D">
        <w:rPr>
          <w:rFonts w:ascii="SamsungOne 400" w:eastAsia="MS Mincho" w:hAnsi="SamsungOne 400" w:cs="Times New Roman"/>
          <w:szCs w:val="20"/>
          <w:lang w:val="en-GB" w:eastAsia="en-US"/>
        </w:rPr>
        <w:t xml:space="preserve">to a larger frequency unit(to reduce UE’s computation and buffering requirement (See Figure 4, for scaling factor of 2). </w:t>
      </w:r>
      <w:r w:rsidR="00332D16" w:rsidRPr="003F600D">
        <w:rPr>
          <w:rFonts w:ascii="SamsungOne 400" w:eastAsia="MS Mincho" w:hAnsi="SamsungOne 400" w:cs="Times New Roman"/>
          <w:szCs w:val="20"/>
          <w:lang w:val="en-GB" w:eastAsia="en-US"/>
        </w:rPr>
        <w:t xml:space="preserve"> </w:t>
      </w:r>
      <w:r w:rsidR="007912E9" w:rsidRPr="003F600D">
        <w:rPr>
          <w:rFonts w:ascii="SamsungOne 400" w:eastAsia="MS Mincho" w:hAnsi="SamsungOne 400" w:cs="Times New Roman"/>
          <w:szCs w:val="20"/>
          <w:lang w:val="en-GB" w:eastAsia="en-US"/>
        </w:rPr>
        <w:t xml:space="preserve">Similarly, in the time domain, the time granularity for monitoring KPI calculation can be set </w:t>
      </w:r>
      <w:r>
        <w:rPr>
          <w:rFonts w:ascii="SamsungOne 400" w:eastAsia="MS Mincho" w:hAnsi="SamsungOne 400" w:cs="Times New Roman"/>
          <w:szCs w:val="20"/>
          <w:lang w:val="en-GB" w:eastAsia="en-US"/>
        </w:rPr>
        <w:t xml:space="preserve">to be </w:t>
      </w:r>
      <w:r w:rsidR="007912E9" w:rsidRPr="003F600D">
        <w:rPr>
          <w:rFonts w:ascii="SamsungOne 400" w:eastAsia="MS Mincho" w:hAnsi="SamsungOne 400" w:cs="Times New Roman"/>
          <w:szCs w:val="20"/>
          <w:lang w:val="en-GB" w:eastAsia="en-US"/>
        </w:rPr>
        <w:t>same as the time granularity for PMI (DD time unit), or scaled to a larger time unit(to reduce UE’s computation and buffering requirement (See Figure 4, for scaling factor of 2)</w:t>
      </w:r>
      <w:r w:rsidR="00B42B40" w:rsidRPr="003F600D">
        <w:rPr>
          <w:rFonts w:ascii="SamsungOne 400" w:eastAsia="MS Mincho" w:hAnsi="SamsungOne 400" w:cs="Times New Roman"/>
          <w:szCs w:val="20"/>
          <w:lang w:val="en-GB" w:eastAsia="en-US"/>
        </w:rPr>
        <w:t>.</w:t>
      </w:r>
    </w:p>
    <w:p w14:paraId="0215211B" w14:textId="110FEA29" w:rsidR="003F600D" w:rsidRDefault="003F600D" w:rsidP="003F600D">
      <w:pPr>
        <w:jc w:val="both"/>
        <w:rPr>
          <w:rFonts w:ascii="SamsungOne 400" w:eastAsia="MS Mincho" w:hAnsi="SamsungOne 400" w:cs="Times New Roman"/>
          <w:szCs w:val="20"/>
          <w:lang w:val="en-GB" w:eastAsia="en-US"/>
        </w:rPr>
      </w:pPr>
    </w:p>
    <w:p w14:paraId="2A96F3B3" w14:textId="7C0FD478" w:rsidR="009B33C5" w:rsidRDefault="009B33C5" w:rsidP="003F600D">
      <w:pPr>
        <w:jc w:val="both"/>
        <w:rPr>
          <w:rFonts w:ascii="SamsungOne 400" w:eastAsia="MS Mincho" w:hAnsi="SamsungOne 400" w:cs="Times New Roman"/>
          <w:szCs w:val="20"/>
          <w:lang w:val="en-GB" w:eastAsia="en-US"/>
        </w:rPr>
      </w:pPr>
    </w:p>
    <w:p w14:paraId="3B1809D9" w14:textId="77777777" w:rsidR="009B33C5" w:rsidRDefault="009B33C5" w:rsidP="009B33C5">
      <w:pPr>
        <w:keepNext/>
        <w:kinsoku w:val="0"/>
        <w:overflowPunct w:val="0"/>
        <w:jc w:val="center"/>
      </w:pPr>
      <w:r>
        <w:object w:dxaOrig="7006" w:dyaOrig="4890" w14:anchorId="50C89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7pt;height:244.4pt" o:ole="">
            <v:imagedata r:id="rId10" o:title=""/>
          </v:shape>
          <o:OLEObject Type="Embed" ProgID="Visio.Drawing.15" ShapeID="_x0000_i1025" DrawAspect="Content" ObjectID="_1808285603" r:id="rId11"/>
        </w:object>
      </w:r>
    </w:p>
    <w:p w14:paraId="243EA339" w14:textId="77777777" w:rsidR="009B33C5" w:rsidRDefault="009B33C5" w:rsidP="009B33C5">
      <w:pPr>
        <w:pStyle w:val="Caption"/>
        <w:jc w:val="center"/>
        <w:rPr>
          <w:rFonts w:eastAsia="MS Mincho"/>
        </w:rPr>
      </w:pPr>
      <w:r>
        <w:t xml:space="preserve">Figure </w:t>
      </w:r>
      <w:r>
        <w:fldChar w:fldCharType="begin"/>
      </w:r>
      <w:r>
        <w:instrText xml:space="preserve"> SEQ Figure \* ARABIC </w:instrText>
      </w:r>
      <w:r>
        <w:fldChar w:fldCharType="separate"/>
      </w:r>
      <w:r>
        <w:rPr>
          <w:noProof/>
        </w:rPr>
        <w:t>6</w:t>
      </w:r>
      <w:r>
        <w:fldChar w:fldCharType="end"/>
      </w:r>
      <w:r>
        <w:t xml:space="preserve"> </w:t>
      </w:r>
      <w:proofErr w:type="gramStart"/>
      <w:r>
        <w:t>The</w:t>
      </w:r>
      <w:proofErr w:type="gramEnd"/>
      <w:r>
        <w:t xml:space="preserve"> relationship between time-frequency unit for monitoring and time-frequency unit for inference. </w:t>
      </w:r>
    </w:p>
    <w:p w14:paraId="0656F383" w14:textId="77777777" w:rsidR="009B33C5" w:rsidRPr="003F600D" w:rsidRDefault="009B33C5" w:rsidP="003F600D">
      <w:pPr>
        <w:jc w:val="both"/>
        <w:rPr>
          <w:rFonts w:ascii="SamsungOne 400" w:eastAsia="MS Mincho" w:hAnsi="SamsungOne 400" w:cs="Times New Roman"/>
          <w:szCs w:val="20"/>
          <w:lang w:val="en-GB" w:eastAsia="en-US"/>
        </w:rPr>
      </w:pPr>
    </w:p>
    <w:p w14:paraId="7FA33830" w14:textId="56F08745" w:rsidR="003F600D" w:rsidRDefault="00B42B40" w:rsidP="00140AF2">
      <w:pPr>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It is to be noted that </w:t>
      </w:r>
      <w:r w:rsidR="00F9202D">
        <w:rPr>
          <w:rFonts w:ascii="SamsungOne 400" w:eastAsia="MS Mincho" w:hAnsi="SamsungOne 400" w:cs="Times New Roman"/>
          <w:szCs w:val="20"/>
          <w:lang w:val="en-GB" w:eastAsia="en-US"/>
        </w:rPr>
        <w:t xml:space="preserve">the </w:t>
      </w:r>
      <w:r w:rsidR="00517417">
        <w:rPr>
          <w:rFonts w:ascii="SamsungOne 400" w:eastAsia="MS Mincho" w:hAnsi="SamsungOne 400" w:cs="Times New Roman"/>
          <w:szCs w:val="20"/>
          <w:lang w:val="en-GB" w:eastAsia="en-US"/>
        </w:rPr>
        <w:t xml:space="preserve">frequency-domain unit for PMI determination is provided by the parameters </w:t>
      </w:r>
      <w:proofErr w:type="spellStart"/>
      <w:r w:rsidR="00517417" w:rsidRPr="00517417">
        <w:rPr>
          <w:rFonts w:ascii="SamsungOne 400" w:eastAsia="MS Mincho" w:hAnsi="SamsungOne 400" w:cs="Times New Roman"/>
          <w:i/>
          <w:szCs w:val="20"/>
          <w:lang w:val="en-GB" w:eastAsia="en-US"/>
        </w:rPr>
        <w:t>reportFreqConfiguration</w:t>
      </w:r>
      <w:proofErr w:type="spellEnd"/>
      <w:r w:rsidR="00517417">
        <w:rPr>
          <w:rFonts w:ascii="SamsungOne 400" w:eastAsia="MS Mincho" w:hAnsi="SamsungOne 400" w:cs="Times New Roman"/>
          <w:i/>
          <w:szCs w:val="20"/>
          <w:lang w:val="en-GB" w:eastAsia="en-US"/>
        </w:rPr>
        <w:t>,</w:t>
      </w:r>
      <w:r w:rsidR="00517417">
        <w:rPr>
          <w:rFonts w:ascii="SamsungOne 400" w:eastAsia="MS Mincho" w:hAnsi="SamsungOne 400" w:cs="Times New Roman"/>
          <w:szCs w:val="20"/>
          <w:lang w:val="en-GB" w:eastAsia="en-US"/>
        </w:rPr>
        <w:t xml:space="preserve"> which indicates the number of </w:t>
      </w:r>
      <w:proofErr w:type="spellStart"/>
      <w:r w:rsidR="00517417">
        <w:rPr>
          <w:rFonts w:ascii="SamsungOne 400" w:eastAsia="MS Mincho" w:hAnsi="SamsungOne 400" w:cs="Times New Roman"/>
          <w:szCs w:val="20"/>
          <w:lang w:val="en-GB" w:eastAsia="en-US"/>
        </w:rPr>
        <w:t>subbands</w:t>
      </w:r>
      <w:proofErr w:type="spellEnd"/>
      <w:r w:rsidR="00C0249E">
        <w:rPr>
          <w:rFonts w:ascii="SamsungOne 400" w:eastAsia="MS Mincho" w:hAnsi="SamsungOne 400" w:cs="Times New Roman"/>
          <w:szCs w:val="20"/>
          <w:lang w:val="en-GB" w:eastAsia="en-US"/>
        </w:rPr>
        <w:t xml:space="preserve">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sb</m:t>
            </m:r>
          </m:sub>
        </m:sSub>
      </m:oMath>
      <w:r w:rsidR="00517417">
        <w:rPr>
          <w:rFonts w:ascii="SamsungOne 400" w:eastAsia="MS Mincho" w:hAnsi="SamsungOne 400" w:cs="Times New Roman"/>
          <w:szCs w:val="20"/>
          <w:lang w:val="en-GB" w:eastAsia="en-US"/>
        </w:rPr>
        <w:t xml:space="preserve"> (implicitly the size of subband)</w:t>
      </w:r>
      <w:r w:rsidR="00C0249E">
        <w:rPr>
          <w:rFonts w:ascii="SamsungOne 400" w:eastAsia="MS Mincho" w:hAnsi="SamsungOne 400" w:cs="Times New Roman"/>
          <w:szCs w:val="20"/>
          <w:lang w:val="en-GB" w:eastAsia="en-US"/>
        </w:rPr>
        <w:t xml:space="preserve"> as well as a bit-map based selection</w:t>
      </w:r>
      <w:r w:rsidR="00517417">
        <w:rPr>
          <w:rFonts w:ascii="SamsungOne 400" w:eastAsia="MS Mincho" w:hAnsi="SamsungOne 400" w:cs="Times New Roman"/>
          <w:szCs w:val="20"/>
          <w:lang w:val="en-GB" w:eastAsia="en-US"/>
        </w:rPr>
        <w:t xml:space="preserve"> and</w:t>
      </w:r>
      <w:r w:rsidR="00C0249E">
        <w:rPr>
          <w:rFonts w:ascii="SamsungOne 400" w:eastAsia="MS Mincho" w:hAnsi="SamsungOne 400" w:cs="Times New Roman"/>
          <w:szCs w:val="20"/>
          <w:lang w:val="en-GB" w:eastAsia="en-US"/>
        </w:rPr>
        <w:t xml:space="preserve"> the parameter</w:t>
      </w:r>
      <w:r w:rsidR="00517417">
        <w:rPr>
          <w:rFonts w:ascii="SamsungOne 400" w:eastAsia="MS Mincho" w:hAnsi="SamsungOne 400" w:cs="Times New Roman"/>
          <w:szCs w:val="20"/>
          <w:lang w:val="en-GB" w:eastAsia="en-US"/>
        </w:rPr>
        <w:t xml:space="preserve"> </w:t>
      </w:r>
      <w:proofErr w:type="spellStart"/>
      <w:r w:rsidR="00517417" w:rsidRPr="00F9202D">
        <w:rPr>
          <w:rFonts w:ascii="SamsungOne 400" w:eastAsia="MS Mincho" w:hAnsi="SamsungOne 400" w:cs="Times New Roman"/>
          <w:i/>
          <w:szCs w:val="20"/>
          <w:lang w:val="en-GB" w:eastAsia="en-US"/>
        </w:rPr>
        <w:t>numberOfPMI-SubbandsPerCQI-Subband</w:t>
      </w:r>
      <w:proofErr w:type="spellEnd"/>
      <w:r w:rsidR="00517417">
        <w:rPr>
          <w:i/>
        </w:rPr>
        <w:t xml:space="preserve">, </w:t>
      </w:r>
      <w:r w:rsidR="00517417" w:rsidRPr="00517417">
        <w:rPr>
          <w:rFonts w:ascii="SamsungOne 400" w:eastAsia="MS Mincho" w:hAnsi="SamsungOne 400" w:cs="Times New Roman"/>
          <w:szCs w:val="20"/>
          <w:lang w:val="en-GB" w:eastAsia="en-US"/>
        </w:rPr>
        <w:t>which can be set</w:t>
      </w:r>
      <w:r w:rsidR="00517417">
        <w:rPr>
          <w:i/>
        </w:rPr>
        <w:t xml:space="preserve"> </w:t>
      </w:r>
      <m:oMath>
        <m:r>
          <w:rPr>
            <w:rFonts w:ascii="Cambria Math" w:hAnsi="Cambria Math"/>
          </w:rPr>
          <m:t>R=</m:t>
        </m:r>
        <m:d>
          <m:dPr>
            <m:begChr m:val="{"/>
            <m:endChr m:val="}"/>
            <m:ctrlPr>
              <w:rPr>
                <w:rFonts w:ascii="Cambria Math" w:hAnsi="Cambria Math"/>
                <w:i/>
              </w:rPr>
            </m:ctrlPr>
          </m:dPr>
          <m:e>
            <m:r>
              <w:rPr>
                <w:rFonts w:ascii="Cambria Math" w:hAnsi="Cambria Math"/>
              </w:rPr>
              <m:t>1, 2</m:t>
            </m:r>
          </m:e>
        </m:d>
        <m:r>
          <w:rPr>
            <w:rFonts w:ascii="Cambria Math" w:hAnsi="Cambria Math"/>
          </w:rPr>
          <m:t xml:space="preserve">. </m:t>
        </m:r>
      </m:oMath>
      <w:r w:rsidR="00F9202D" w:rsidRPr="00F9202D">
        <w:rPr>
          <w:rFonts w:ascii="SamsungOne 400" w:eastAsia="MS Mincho" w:hAnsi="SamsungOne 400" w:cs="Times New Roman"/>
          <w:szCs w:val="20"/>
          <w:lang w:val="en-GB" w:eastAsia="en-US"/>
        </w:rPr>
        <w:t xml:space="preserve">similarly, the </w:t>
      </w:r>
      <w:r w:rsidR="00F9202D">
        <w:rPr>
          <w:rFonts w:ascii="SamsungOne 400" w:eastAsia="MS Mincho" w:hAnsi="SamsungOne 400" w:cs="Times New Roman"/>
          <w:szCs w:val="20"/>
          <w:lang w:val="en-GB" w:eastAsia="en-US"/>
        </w:rPr>
        <w:t xml:space="preserve">time-domain unit for PMI determination is provided by the parameter </w:t>
      </w:r>
      <w:proofErr w:type="spellStart"/>
      <w:r w:rsidR="00F9202D" w:rsidRPr="00F9202D">
        <w:rPr>
          <w:rFonts w:ascii="SamsungOne 400" w:eastAsia="MS Mincho" w:hAnsi="SamsungOne 400" w:cs="Times New Roman"/>
          <w:i/>
          <w:szCs w:val="20"/>
          <w:lang w:val="en-GB" w:eastAsia="en-US"/>
        </w:rPr>
        <w:t>vectorLengthDD</w:t>
      </w:r>
      <w:proofErr w:type="spellEnd"/>
      <w:r w:rsidR="00F9202D" w:rsidRPr="00F9202D">
        <w:rPr>
          <w:rFonts w:ascii="SamsungOne 400" w:eastAsia="MS Mincho" w:hAnsi="SamsungOne 400" w:cs="Times New Roman"/>
          <w:i/>
          <w:szCs w:val="20"/>
          <w:lang w:val="en-GB" w:eastAsia="en-US"/>
        </w:rPr>
        <w:t>.</w:t>
      </w:r>
      <w:r w:rsidR="00694CB4">
        <w:rPr>
          <w:rFonts w:ascii="SamsungOne 400" w:eastAsia="MS Mincho" w:hAnsi="SamsungOne 400" w:cs="Times New Roman"/>
          <w:i/>
          <w:szCs w:val="20"/>
          <w:lang w:val="en-GB" w:eastAsia="en-US"/>
        </w:rPr>
        <w:t xml:space="preserve"> </w:t>
      </w:r>
      <w:r w:rsidR="00694CB4" w:rsidRPr="00694CB4">
        <w:rPr>
          <w:rFonts w:ascii="SamsungOne 400" w:eastAsia="MS Mincho" w:hAnsi="SamsungOne 400" w:cs="Times New Roman"/>
          <w:szCs w:val="20"/>
          <w:lang w:val="en-GB" w:eastAsia="en-US"/>
        </w:rPr>
        <w:t xml:space="preserve">If these parameters are configured in the configuration for inference, the configuration for monitoring may define the </w:t>
      </w:r>
      <w:r w:rsidR="00694CB4">
        <w:rPr>
          <w:rFonts w:ascii="SamsungOne 400" w:eastAsia="MS Mincho" w:hAnsi="SamsungOne 400" w:cs="Times New Roman"/>
          <w:szCs w:val="20"/>
          <w:lang w:val="en-GB" w:eastAsia="en-US"/>
        </w:rPr>
        <w:t xml:space="preserve">monitoring time-frequency unit with respect to these parameters, e.g., with a scaling factor. </w:t>
      </w:r>
      <w:r w:rsidR="003F600D">
        <w:rPr>
          <w:rFonts w:ascii="SamsungOne 400" w:eastAsia="MS Mincho" w:hAnsi="SamsungOne 400" w:cs="Times New Roman"/>
          <w:szCs w:val="20"/>
          <w:lang w:eastAsia="en-US"/>
        </w:rPr>
        <w:t xml:space="preserve">As an example, </w:t>
      </w:r>
      <w:r w:rsidR="003F600D">
        <w:rPr>
          <w:rFonts w:ascii="SamsungOne 400" w:eastAsia="MS Mincho" w:hAnsi="SamsungOne 400" w:cs="Times New Roman"/>
          <w:szCs w:val="20"/>
          <w:lang w:val="en-GB" w:eastAsia="en-US"/>
        </w:rPr>
        <w:t>the</w:t>
      </w:r>
      <w:r w:rsidR="003F600D" w:rsidRPr="003F600D">
        <w:rPr>
          <w:rFonts w:ascii="SamsungOne 400" w:eastAsia="MS Mincho" w:hAnsi="SamsungOne 400" w:cs="Times New Roman"/>
          <w:szCs w:val="20"/>
          <w:lang w:val="en-GB" w:eastAsia="en-US"/>
        </w:rPr>
        <w:t xml:space="preserve"> monitoring time-domain unit </w:t>
      </w:r>
      <w:proofErr w:type="gramStart"/>
      <w:r w:rsidR="00140AF2">
        <w:rPr>
          <w:rFonts w:ascii="SamsungOne 400" w:eastAsia="MS Mincho" w:hAnsi="SamsungOne 400" w:cs="Times New Roman"/>
          <w:szCs w:val="20"/>
          <w:lang w:val="en-GB" w:eastAsia="en-US"/>
        </w:rPr>
        <w:t>can be defined</w:t>
      </w:r>
      <w:proofErr w:type="gramEnd"/>
      <w:r w:rsidR="00140AF2">
        <w:rPr>
          <w:rFonts w:ascii="SamsungOne 400" w:eastAsia="MS Mincho" w:hAnsi="SamsungOne 400" w:cs="Times New Roman"/>
          <w:szCs w:val="20"/>
          <w:lang w:val="en-GB" w:eastAsia="en-US"/>
        </w:rPr>
        <w:t xml:space="preserve"> </w:t>
      </w:r>
      <w:r w:rsidR="003F600D" w:rsidRPr="003F600D">
        <w:rPr>
          <w:rFonts w:ascii="SamsungOne 400" w:eastAsia="MS Mincho" w:hAnsi="SamsungOne 400" w:cs="Times New Roman"/>
          <w:szCs w:val="20"/>
          <w:lang w:val="en-GB" w:eastAsia="en-US"/>
        </w:rPr>
        <w:t xml:space="preserve">as a time-domain unit with slot length scaled by an integral scaling factor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γ</m:t>
            </m:r>
          </m:e>
          <m:sub>
            <m:r>
              <w:rPr>
                <w:rFonts w:ascii="Cambria Math" w:eastAsia="MS Mincho" w:hAnsi="Cambria Math" w:cs="Times New Roman"/>
                <w:szCs w:val="20"/>
                <w:lang w:val="en-GB" w:eastAsia="en-US"/>
              </w:rPr>
              <m:t>DD</m:t>
            </m:r>
          </m:sub>
        </m:sSub>
        <m:r>
          <w:rPr>
            <w:rFonts w:ascii="Cambria Math" w:eastAsia="MS Mincho" w:hAnsi="Cambria Math" w:cs="Times New Roman"/>
            <w:szCs w:val="20"/>
            <w:lang w:val="en-GB" w:eastAsia="en-US"/>
          </w:rPr>
          <m:t xml:space="preserve"> </m:t>
        </m:r>
      </m:oMath>
      <w:r w:rsidR="003F600D" w:rsidRPr="003F600D">
        <w:rPr>
          <w:rFonts w:ascii="SamsungOne 400" w:eastAsia="MS Mincho" w:hAnsi="SamsungOne 400" w:cs="Times New Roman"/>
          <w:szCs w:val="20"/>
          <w:lang w:val="en-GB" w:eastAsia="en-US"/>
        </w:rPr>
        <w:t xml:space="preserve">from the slot length of the Doppler-time unit of the configured prediction instance.  </w:t>
      </w:r>
    </w:p>
    <w:p w14:paraId="6B142489" w14:textId="7ECA9A52" w:rsidR="00140AF2" w:rsidRDefault="00140AF2" w:rsidP="003F600D">
      <w:pPr>
        <w:rPr>
          <w:rFonts w:ascii="SamsungOne 400" w:eastAsia="MS Mincho" w:hAnsi="SamsungOne 400" w:cs="Times New Roman"/>
          <w:szCs w:val="20"/>
          <w:lang w:val="en-GB" w:eastAsia="en-US"/>
        </w:rPr>
      </w:pPr>
    </w:p>
    <w:p w14:paraId="3D8F340D" w14:textId="1C7387FA" w:rsidR="00140AF2" w:rsidRPr="003F600D" w:rsidRDefault="00140AF2" w:rsidP="00140AF2">
      <w:pPr>
        <w:jc w:val="both"/>
        <w:rPr>
          <w:rFonts w:ascii="SamsungOne 400" w:eastAsia="MS Mincho" w:hAnsi="SamsungOne 400" w:cs="Times New Roman"/>
          <w:szCs w:val="20"/>
          <w:lang w:eastAsia="en-US"/>
        </w:rPr>
      </w:pPr>
      <w:r>
        <w:rPr>
          <w:rFonts w:ascii="SamsungOne 400" w:eastAsia="MS Mincho" w:hAnsi="SamsungOne 400" w:cs="Times New Roman"/>
          <w:szCs w:val="20"/>
          <w:lang w:val="en-GB" w:eastAsia="en-US"/>
        </w:rPr>
        <w:t xml:space="preserve">However, to minimize the specification effort, we propose simplified solutions. </w:t>
      </w:r>
      <w:r>
        <w:rPr>
          <w:rFonts w:ascii="SamsungOne 400" w:eastAsia="MS Mincho" w:hAnsi="SamsungOne 400" w:cs="Times New Roman"/>
          <w:szCs w:val="20"/>
          <w:lang w:eastAsia="en-US"/>
        </w:rPr>
        <w:t xml:space="preserve">In general, the prediction performance degrades as the prediction horizon (instance) gets further from the latest measurement. Depending on UE’s speed and the prediction performance, the network may adjust the length of the prediction horizon by triggering a CSI report configuration with different </w:t>
      </w:r>
      <m:oMath>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N</m:t>
            </m:r>
          </m:e>
          <m:sub>
            <m:r>
              <w:rPr>
                <w:rFonts w:ascii="Cambria Math" w:eastAsia="MS Mincho" w:hAnsi="Cambria Math" w:cs="Times New Roman"/>
                <w:szCs w:val="20"/>
                <w:lang w:eastAsia="en-US"/>
              </w:rPr>
              <m:t>4</m:t>
            </m:r>
          </m:sub>
        </m:sSub>
        <m:r>
          <w:rPr>
            <w:rFonts w:ascii="Cambria Math" w:eastAsia="MS Mincho" w:hAnsi="Cambria Math" w:cs="Times New Roman"/>
            <w:szCs w:val="20"/>
            <w:lang w:eastAsia="en-US"/>
          </w:rPr>
          <m:t xml:space="preserve"> </m:t>
        </m:r>
      </m:oMath>
      <w:r>
        <w:rPr>
          <w:rFonts w:ascii="SamsungOne 400" w:eastAsia="MS Mincho" w:hAnsi="SamsungOne 400" w:cs="Times New Roman"/>
          <w:szCs w:val="20"/>
          <w:lang w:eastAsia="en-US"/>
        </w:rPr>
        <w:t xml:space="preserve">value. Thus, it is important for the monitoring KPI to </w:t>
      </w:r>
      <w:proofErr w:type="gramStart"/>
      <w:r>
        <w:rPr>
          <w:rFonts w:ascii="SamsungOne 400" w:eastAsia="MS Mincho" w:hAnsi="SamsungOne 400" w:cs="Times New Roman"/>
          <w:szCs w:val="20"/>
          <w:lang w:eastAsia="en-US"/>
        </w:rPr>
        <w:t>be reported</w:t>
      </w:r>
      <w:proofErr w:type="gramEnd"/>
      <w:r>
        <w:rPr>
          <w:rFonts w:ascii="SamsungOne 400" w:eastAsia="MS Mincho" w:hAnsi="SamsungOne 400" w:cs="Times New Roman"/>
          <w:szCs w:val="20"/>
          <w:lang w:eastAsia="en-US"/>
        </w:rPr>
        <w:t xml:space="preserve"> per prediction instance.</w:t>
      </w:r>
      <w:r w:rsidR="00F37601">
        <w:rPr>
          <w:rFonts w:ascii="SamsungOne 400" w:eastAsia="MS Mincho" w:hAnsi="SamsungOne 400" w:cs="Times New Roman"/>
          <w:szCs w:val="20"/>
          <w:lang w:eastAsia="en-US"/>
        </w:rPr>
        <w:t xml:space="preserve"> Moreover, the wideband reporting granularity </w:t>
      </w:r>
      <w:r w:rsidR="00A06561">
        <w:rPr>
          <w:rFonts w:ascii="SamsungOne 400" w:eastAsia="MS Mincho" w:hAnsi="SamsungOne 400" w:cs="Times New Roman"/>
          <w:szCs w:val="20"/>
          <w:lang w:eastAsia="en-US"/>
        </w:rPr>
        <w:t xml:space="preserve">is </w:t>
      </w:r>
      <w:r w:rsidR="00584DCF">
        <w:rPr>
          <w:rFonts w:ascii="SamsungOne 400" w:eastAsia="MS Mincho" w:hAnsi="SamsungOne 400" w:cs="Times New Roman"/>
          <w:szCs w:val="20"/>
          <w:lang w:eastAsia="en-US"/>
        </w:rPr>
        <w:t>sufficien</w:t>
      </w:r>
      <w:r w:rsidR="00A06561">
        <w:rPr>
          <w:rFonts w:ascii="SamsungOne 400" w:eastAsia="MS Mincho" w:hAnsi="SamsungOne 400" w:cs="Times New Roman"/>
          <w:szCs w:val="20"/>
          <w:lang w:eastAsia="en-US"/>
        </w:rPr>
        <w:t xml:space="preserve">t for </w:t>
      </w:r>
      <w:r w:rsidR="00584DCF">
        <w:rPr>
          <w:rFonts w:ascii="SamsungOne 400" w:eastAsia="MS Mincho" w:hAnsi="SamsungOne 400" w:cs="Times New Roman"/>
          <w:szCs w:val="20"/>
          <w:lang w:eastAsia="en-US"/>
        </w:rPr>
        <w:t xml:space="preserve">the </w:t>
      </w:r>
      <w:r w:rsidR="00A06561">
        <w:rPr>
          <w:rFonts w:ascii="SamsungOne 400" w:eastAsia="MS Mincho" w:hAnsi="SamsungOne 400" w:cs="Times New Roman"/>
          <w:szCs w:val="20"/>
          <w:lang w:eastAsia="en-US"/>
        </w:rPr>
        <w:t xml:space="preserve">time-domain CSI prediction. However, the </w:t>
      </w:r>
      <w:proofErr w:type="spellStart"/>
      <w:r w:rsidR="00A06561">
        <w:rPr>
          <w:rFonts w:ascii="SamsungOne 400" w:eastAsia="MS Mincho" w:hAnsi="SamsungOne 400" w:cs="Times New Roman"/>
          <w:szCs w:val="20"/>
          <w:lang w:eastAsia="en-US"/>
        </w:rPr>
        <w:t>subband</w:t>
      </w:r>
      <w:proofErr w:type="spellEnd"/>
      <w:r w:rsidR="00A06561">
        <w:rPr>
          <w:rFonts w:ascii="SamsungOne 400" w:eastAsia="MS Mincho" w:hAnsi="SamsungOne 400" w:cs="Times New Roman"/>
          <w:szCs w:val="20"/>
          <w:lang w:eastAsia="en-US"/>
        </w:rPr>
        <w:t xml:space="preserve"> SGCS values </w:t>
      </w:r>
      <w:proofErr w:type="gramStart"/>
      <w:r w:rsidR="00A06561">
        <w:rPr>
          <w:rFonts w:ascii="SamsungOne 400" w:eastAsia="MS Mincho" w:hAnsi="SamsungOne 400" w:cs="Times New Roman"/>
          <w:szCs w:val="20"/>
          <w:lang w:eastAsia="en-US"/>
        </w:rPr>
        <w:t>can be averaged</w:t>
      </w:r>
      <w:proofErr w:type="gramEnd"/>
      <w:r w:rsidR="00A06561">
        <w:rPr>
          <w:rFonts w:ascii="SamsungOne 400" w:eastAsia="MS Mincho" w:hAnsi="SamsungOne 400" w:cs="Times New Roman"/>
          <w:szCs w:val="20"/>
          <w:lang w:eastAsia="en-US"/>
        </w:rPr>
        <w:t xml:space="preserve"> for </w:t>
      </w:r>
      <w:r w:rsidR="00584DCF">
        <w:rPr>
          <w:rFonts w:ascii="SamsungOne 400" w:eastAsia="MS Mincho" w:hAnsi="SamsungOne 400" w:cs="Times New Roman"/>
          <w:szCs w:val="20"/>
          <w:lang w:eastAsia="en-US"/>
        </w:rPr>
        <w:t xml:space="preserve">a </w:t>
      </w:r>
      <w:r w:rsidR="00A06561">
        <w:rPr>
          <w:rFonts w:ascii="SamsungOne 400" w:eastAsia="MS Mincho" w:hAnsi="SamsungOne 400" w:cs="Times New Roman"/>
          <w:szCs w:val="20"/>
          <w:lang w:eastAsia="en-US"/>
        </w:rPr>
        <w:t>wideband SGCS computat</w:t>
      </w:r>
      <w:r w:rsidR="00584DCF">
        <w:rPr>
          <w:rFonts w:ascii="SamsungOne 400" w:eastAsia="MS Mincho" w:hAnsi="SamsungOne 400" w:cs="Times New Roman"/>
          <w:szCs w:val="20"/>
          <w:lang w:eastAsia="en-US"/>
        </w:rPr>
        <w:t xml:space="preserve">ion. The prediction accuracy in terms of SGCS varies in a wide range across the MIMO layers. Thus, averaging across the MIMO layers </w:t>
      </w:r>
      <w:r w:rsidR="009268BF">
        <w:rPr>
          <w:rFonts w:ascii="SamsungOne 400" w:eastAsia="MS Mincho" w:hAnsi="SamsungOne 400" w:cs="Times New Roman"/>
          <w:szCs w:val="20"/>
          <w:lang w:eastAsia="en-US"/>
        </w:rPr>
        <w:t xml:space="preserve">masks the accuracy of the prediction. Thus, we propose the UE to report the monitoring KPI per MIMO layer, where the layers range up to the reported rank for the corresponding </w:t>
      </w:r>
      <w:proofErr w:type="gramStart"/>
      <w:r w:rsidR="009268BF">
        <w:rPr>
          <w:rFonts w:ascii="SamsungOne 400" w:eastAsia="MS Mincho" w:hAnsi="SamsungOne 400" w:cs="Times New Roman"/>
          <w:szCs w:val="20"/>
          <w:lang w:eastAsia="en-US"/>
        </w:rPr>
        <w:t>inference reporting</w:t>
      </w:r>
      <w:proofErr w:type="gramEnd"/>
      <w:r w:rsidR="009268BF">
        <w:rPr>
          <w:rFonts w:ascii="SamsungOne 400" w:eastAsia="MS Mincho" w:hAnsi="SamsungOne 400" w:cs="Times New Roman"/>
          <w:szCs w:val="20"/>
          <w:lang w:eastAsia="en-US"/>
        </w:rPr>
        <w:t xml:space="preserve"> instance.   </w:t>
      </w:r>
      <w:r w:rsidR="00584DCF">
        <w:rPr>
          <w:rFonts w:ascii="SamsungOne 400" w:eastAsia="MS Mincho" w:hAnsi="SamsungOne 400" w:cs="Times New Roman"/>
          <w:szCs w:val="20"/>
          <w:lang w:eastAsia="en-US"/>
        </w:rPr>
        <w:t xml:space="preserve"> </w:t>
      </w:r>
    </w:p>
    <w:p w14:paraId="6BCF1CAA" w14:textId="2E0ECE0F" w:rsidR="003F600D" w:rsidRDefault="003F600D" w:rsidP="003F600D">
      <w:pPr>
        <w:rPr>
          <w:rFonts w:ascii="SamsungOne 400" w:eastAsia="MS Mincho" w:hAnsi="SamsungOne 400" w:cs="Times New Roman"/>
          <w:szCs w:val="20"/>
          <w:lang w:eastAsia="en-US"/>
        </w:rPr>
      </w:pPr>
    </w:p>
    <w:p w14:paraId="038B8465" w14:textId="352DAF34" w:rsidR="003F600D" w:rsidRPr="00F42B72" w:rsidRDefault="003F600D" w:rsidP="003F600D">
      <w:pPr>
        <w:rPr>
          <w:rFonts w:ascii="SamsungOne 400" w:eastAsia="MS Mincho" w:hAnsi="SamsungOne 400" w:cs="Times New Roman"/>
          <w:szCs w:val="20"/>
          <w:lang w:val="en-GB" w:eastAsia="en-US"/>
        </w:rPr>
      </w:pPr>
      <w:r w:rsidRPr="002B0C5C">
        <w:rPr>
          <w:rFonts w:ascii="SamsungOne 400" w:hAnsi="SamsungOne 400"/>
          <w:b/>
          <w:szCs w:val="20"/>
          <w:lang w:val="en-GB" w:eastAsia="en-US"/>
        </w:rPr>
        <w:t>Proposal</w:t>
      </w:r>
      <w:r w:rsidRPr="002B0C5C">
        <w:rPr>
          <w:rFonts w:ascii="SamsungOne 400" w:eastAsia="Batang" w:hAnsi="SamsungOne 400" w:cs="Times New Roman"/>
          <w:b/>
          <w:kern w:val="0"/>
          <w:szCs w:val="20"/>
          <w:lang w:val="en-GB" w:eastAsia="en-US"/>
        </w:rPr>
        <w:t>#</w:t>
      </w:r>
      <w:r w:rsidR="00363080">
        <w:rPr>
          <w:rFonts w:ascii="SamsungOne 400" w:hAnsi="SamsungOne 400"/>
          <w:b/>
          <w:szCs w:val="20"/>
          <w:lang w:val="en-GB" w:eastAsia="en-US"/>
        </w:rPr>
        <w:t>6</w:t>
      </w:r>
      <w:r w:rsidRPr="002B0C5C">
        <w:rPr>
          <w:rFonts w:ascii="SamsungOne 400" w:eastAsia="MS Mincho" w:hAnsi="SamsungOne 400" w:cs="Times New Roman"/>
          <w:szCs w:val="20"/>
          <w:lang w:val="en-GB" w:eastAsia="en-US"/>
        </w:rPr>
        <w:t xml:space="preserve">: </w:t>
      </w:r>
      <w:r w:rsidRPr="00654FD5">
        <w:rPr>
          <w:rFonts w:ascii="SamsungOne 400" w:eastAsia="MS Mincho" w:hAnsi="SamsungOne 400" w:cs="Times New Roman"/>
          <w:szCs w:val="20"/>
          <w:lang w:val="en-GB" w:eastAsia="en-US"/>
        </w:rPr>
        <w:t xml:space="preserve">For the AI/ML based CSI prediction using UE-side model, </w:t>
      </w:r>
      <w:r w:rsidRPr="00F42B72">
        <w:rPr>
          <w:rFonts w:ascii="SamsungOne 400" w:eastAsia="MS Mincho" w:hAnsi="SamsungOne 400" w:cs="Times New Roman"/>
          <w:szCs w:val="20"/>
          <w:lang w:val="en-GB" w:eastAsia="en-US"/>
        </w:rPr>
        <w:t xml:space="preserve">for reporting contents of UE assisted </w:t>
      </w:r>
      <w:proofErr w:type="gramStart"/>
      <w:r w:rsidRPr="00F42B72">
        <w:rPr>
          <w:rFonts w:ascii="SamsungOne 400" w:eastAsia="MS Mincho" w:hAnsi="SamsungOne 400" w:cs="Times New Roman"/>
          <w:szCs w:val="20"/>
          <w:lang w:val="en-GB" w:eastAsia="en-US"/>
        </w:rPr>
        <w:t>performance monitoring</w:t>
      </w:r>
      <w:proofErr w:type="gramEnd"/>
      <w:r w:rsidRPr="00F42B72">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 xml:space="preserve">support </w:t>
      </w:r>
    </w:p>
    <w:p w14:paraId="1A62DA0E" w14:textId="2597976E" w:rsidR="003F600D" w:rsidRDefault="003F600D" w:rsidP="003F600D">
      <w:pPr>
        <w:pStyle w:val="ListParagraph"/>
        <w:numPr>
          <w:ilvl w:val="0"/>
          <w:numId w:val="5"/>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Performance</w:t>
      </w:r>
      <w:r w:rsidR="009268BF">
        <w:rPr>
          <w:rFonts w:ascii="SamsungOne 400" w:eastAsia="MS Mincho" w:hAnsi="SamsungOne 400" w:cs="Times New Roman"/>
          <w:szCs w:val="20"/>
          <w:lang w:val="en-GB" w:eastAsia="en-US"/>
        </w:rPr>
        <w:t xml:space="preserve"> monitoring</w:t>
      </w:r>
      <w:r>
        <w:rPr>
          <w:rFonts w:ascii="SamsungOne 400" w:eastAsia="MS Mincho" w:hAnsi="SamsungOne 400" w:cs="Times New Roman"/>
          <w:szCs w:val="20"/>
          <w:lang w:val="en-GB" w:eastAsia="en-US"/>
        </w:rPr>
        <w:t xml:space="preserve"> KPI reporting per MIMO layer, </w:t>
      </w:r>
      <m:oMath>
        <m:r>
          <w:rPr>
            <w:rFonts w:ascii="Cambria Math" w:eastAsia="MS Mincho" w:hAnsi="Cambria Math" w:cs="Times New Roman"/>
            <w:szCs w:val="20"/>
            <w:lang w:val="en-GB" w:eastAsia="en-US"/>
          </w:rPr>
          <m:t>l=0,…, v-1,</m:t>
        </m:r>
      </m:oMath>
      <w:r>
        <w:rPr>
          <w:rFonts w:ascii="SamsungOne 400" w:eastAsia="MS Mincho" w:hAnsi="SamsungOne 400" w:cs="Times New Roman"/>
          <w:szCs w:val="20"/>
          <w:lang w:val="en-GB" w:eastAsia="en-US"/>
        </w:rPr>
        <w:t xml:space="preserve"> where </w:t>
      </w:r>
      <m:oMath>
        <m:r>
          <w:rPr>
            <w:rFonts w:ascii="Cambria Math" w:eastAsia="MS Mincho" w:hAnsi="Cambria Math" w:cs="Times New Roman"/>
            <w:szCs w:val="20"/>
            <w:lang w:val="en-GB" w:eastAsia="en-US"/>
          </w:rPr>
          <m:t>v</m:t>
        </m:r>
      </m:oMath>
      <w:r>
        <w:rPr>
          <w:rFonts w:ascii="SamsungOne 400" w:eastAsia="MS Mincho" w:hAnsi="SamsungOne 400" w:cs="Times New Roman"/>
          <w:szCs w:val="20"/>
          <w:lang w:val="en-GB" w:eastAsia="en-US"/>
        </w:rPr>
        <w:t xml:space="preserve"> is the reported rank for the correspondin</w:t>
      </w:r>
      <w:r w:rsidR="00584DCF">
        <w:rPr>
          <w:rFonts w:ascii="SamsungOne 400" w:eastAsia="MS Mincho" w:hAnsi="SamsungOne 400" w:cs="Times New Roman"/>
          <w:szCs w:val="20"/>
          <w:lang w:val="en-GB" w:eastAsia="en-US"/>
        </w:rPr>
        <w:t xml:space="preserve">g </w:t>
      </w:r>
      <w:proofErr w:type="gramStart"/>
      <w:r w:rsidR="00584DCF">
        <w:rPr>
          <w:rFonts w:ascii="SamsungOne 400" w:eastAsia="MS Mincho" w:hAnsi="SamsungOne 400" w:cs="Times New Roman"/>
          <w:szCs w:val="20"/>
          <w:lang w:val="en-GB" w:eastAsia="en-US"/>
        </w:rPr>
        <w:t>inference reporting</w:t>
      </w:r>
      <w:proofErr w:type="gramEnd"/>
      <w:r w:rsidR="00584DCF">
        <w:rPr>
          <w:rFonts w:ascii="SamsungOne 400" w:eastAsia="MS Mincho" w:hAnsi="SamsungOne 400" w:cs="Times New Roman"/>
          <w:szCs w:val="20"/>
          <w:lang w:val="en-GB" w:eastAsia="en-US"/>
        </w:rPr>
        <w:t xml:space="preserve"> instance. </w:t>
      </w:r>
    </w:p>
    <w:p w14:paraId="5D5409E0" w14:textId="3C257972" w:rsidR="003F600D" w:rsidRDefault="003F600D" w:rsidP="003F600D">
      <w:pPr>
        <w:pStyle w:val="ListParagraph"/>
        <w:numPr>
          <w:ilvl w:val="0"/>
          <w:numId w:val="5"/>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Performance </w:t>
      </w:r>
      <w:r w:rsidR="009268BF">
        <w:rPr>
          <w:rFonts w:ascii="SamsungOne 400" w:eastAsia="MS Mincho" w:hAnsi="SamsungOne 400" w:cs="Times New Roman"/>
          <w:szCs w:val="20"/>
          <w:lang w:val="en-GB" w:eastAsia="en-US"/>
        </w:rPr>
        <w:t xml:space="preserve"> monitoring </w:t>
      </w:r>
      <w:r>
        <w:rPr>
          <w:rFonts w:ascii="SamsungOne 400" w:eastAsia="MS Mincho" w:hAnsi="SamsungOne 400" w:cs="Times New Roman"/>
          <w:szCs w:val="20"/>
          <w:lang w:val="en-GB" w:eastAsia="en-US"/>
        </w:rPr>
        <w:t xml:space="preserve">KPI reporting per </w:t>
      </w:r>
      <w:r w:rsidR="00140AF2">
        <w:rPr>
          <w:rFonts w:ascii="SamsungOne 400" w:eastAsia="MS Mincho" w:hAnsi="SamsungOne 400" w:cs="Times New Roman"/>
          <w:szCs w:val="20"/>
          <w:lang w:val="en-GB" w:eastAsia="en-US"/>
        </w:rPr>
        <w:t xml:space="preserve">prediction instance,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4</m:t>
            </m:r>
          </m:sub>
        </m:sSub>
        <m:r>
          <w:rPr>
            <w:rFonts w:ascii="Cambria Math" w:eastAsia="MS Mincho" w:hAnsi="Cambria Math" w:cs="Times New Roman"/>
            <w:szCs w:val="20"/>
            <w:lang w:val="en-GB" w:eastAsia="en-US"/>
          </w:rPr>
          <m:t xml:space="preserve">=0, 1,…, </m:t>
        </m:r>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4</m:t>
            </m:r>
          </m:sub>
        </m:sSub>
        <m:r>
          <w:rPr>
            <w:rFonts w:ascii="Cambria Math" w:eastAsia="MS Mincho" w:hAnsi="Cambria Math" w:cs="Times New Roman"/>
            <w:szCs w:val="20"/>
            <w:lang w:val="en-GB" w:eastAsia="en-US"/>
          </w:rPr>
          <m:t>-1.</m:t>
        </m:r>
      </m:oMath>
    </w:p>
    <w:p w14:paraId="2BEA4F5B" w14:textId="10B48053" w:rsidR="00F37601" w:rsidRDefault="00F37601" w:rsidP="00F37601">
      <w:pPr>
        <w:pStyle w:val="ListParagraph"/>
        <w:numPr>
          <w:ilvl w:val="1"/>
          <w:numId w:val="5"/>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lastRenderedPageBreak/>
        <w:t>The UE determines</w:t>
      </w:r>
      <w:r w:rsidR="004A4D7B">
        <w:rPr>
          <w:rFonts w:ascii="SamsungOne 400" w:eastAsia="MS Mincho" w:hAnsi="SamsungOne 400" w:cs="Times New Roman"/>
          <w:szCs w:val="20"/>
          <w:lang w:val="en-GB" w:eastAsia="en-US"/>
        </w:rPr>
        <w:t xml:space="preserve"> the value</w:t>
      </w:r>
      <w:r>
        <w:rPr>
          <w:rFonts w:ascii="SamsungOne 400" w:eastAsia="MS Mincho" w:hAnsi="SamsungOne 400" w:cs="Times New Roman"/>
          <w:szCs w:val="20"/>
          <w:lang w:val="en-GB" w:eastAsia="en-US"/>
        </w:rPr>
        <w:t xml:space="preserve">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4</m:t>
            </m:r>
          </m:sub>
        </m:sSub>
      </m:oMath>
      <w:r>
        <w:rPr>
          <w:rFonts w:ascii="SamsungOne 400" w:eastAsia="MS Mincho" w:hAnsi="SamsungOne 400" w:cs="Times New Roman"/>
          <w:szCs w:val="20"/>
          <w:lang w:val="en-GB" w:eastAsia="en-US"/>
        </w:rPr>
        <w:t xml:space="preserve"> for monitoring report based on the higher layer parameter </w:t>
      </w:r>
      <w:proofErr w:type="spellStart"/>
      <w:proofErr w:type="gramStart"/>
      <w:r w:rsidRPr="00F9202D">
        <w:rPr>
          <w:rFonts w:ascii="SamsungOne 400" w:eastAsia="MS Mincho" w:hAnsi="SamsungOne 400" w:cs="Times New Roman"/>
          <w:i/>
          <w:szCs w:val="20"/>
          <w:lang w:val="en-GB" w:eastAsia="en-US"/>
        </w:rPr>
        <w:t>vectorLengthDD</w:t>
      </w:r>
      <w:proofErr w:type="spellEnd"/>
      <w:r w:rsidR="00584DCF">
        <w:rPr>
          <w:rFonts w:ascii="SamsungOne 400" w:eastAsia="MS Mincho" w:hAnsi="SamsungOne 400" w:cs="Times New Roman"/>
          <w:i/>
          <w:szCs w:val="20"/>
          <w:lang w:val="en-GB" w:eastAsia="en-US"/>
        </w:rPr>
        <w:t xml:space="preserve"> </w:t>
      </w:r>
      <w:r w:rsidR="00A06561">
        <w:rPr>
          <w:rFonts w:ascii="SamsungOne 400" w:eastAsia="MS Mincho" w:hAnsi="SamsungOne 400" w:cs="Times New Roman"/>
          <w:i/>
          <w:szCs w:val="20"/>
          <w:lang w:val="en-GB" w:eastAsia="en-US"/>
        </w:rPr>
        <w:t xml:space="preserve"> </w:t>
      </w:r>
      <w:r w:rsidRPr="00F37601">
        <w:rPr>
          <w:rFonts w:ascii="SamsungOne 400" w:eastAsia="MS Mincho" w:hAnsi="SamsungOne 400" w:cs="Times New Roman"/>
          <w:szCs w:val="20"/>
          <w:lang w:val="en-GB" w:eastAsia="en-US"/>
        </w:rPr>
        <w:t>in</w:t>
      </w:r>
      <w:proofErr w:type="gramEnd"/>
      <w:r w:rsidRPr="00F37601">
        <w:rPr>
          <w:rFonts w:ascii="SamsungOne 400" w:eastAsia="MS Mincho" w:hAnsi="SamsungOne 400" w:cs="Times New Roman"/>
          <w:szCs w:val="20"/>
          <w:lang w:val="en-GB" w:eastAsia="en-US"/>
        </w:rPr>
        <w:t xml:space="preserve"> the CSI report configuration for inference.  </w:t>
      </w:r>
    </w:p>
    <w:p w14:paraId="0F2EBAA5" w14:textId="604F822A" w:rsidR="00F37601" w:rsidRDefault="003F600D" w:rsidP="003F600D">
      <w:pPr>
        <w:pStyle w:val="ListParagraph"/>
        <w:numPr>
          <w:ilvl w:val="0"/>
          <w:numId w:val="5"/>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Performance </w:t>
      </w:r>
      <w:r w:rsidR="009268BF">
        <w:rPr>
          <w:rFonts w:ascii="SamsungOne 400" w:eastAsia="MS Mincho" w:hAnsi="SamsungOne 400" w:cs="Times New Roman"/>
          <w:szCs w:val="20"/>
          <w:lang w:val="en-GB" w:eastAsia="en-US"/>
        </w:rPr>
        <w:t xml:space="preserve">monitoring </w:t>
      </w:r>
      <w:r>
        <w:rPr>
          <w:rFonts w:ascii="SamsungOne 400" w:eastAsia="MS Mincho" w:hAnsi="SamsungOne 400" w:cs="Times New Roman"/>
          <w:szCs w:val="20"/>
          <w:lang w:val="en-GB" w:eastAsia="en-US"/>
        </w:rPr>
        <w:t xml:space="preserve">KPI reporting per </w:t>
      </w:r>
      <w:r w:rsidR="00F37601">
        <w:rPr>
          <w:rFonts w:ascii="SamsungOne 400" w:eastAsia="MS Mincho" w:hAnsi="SamsungOne 400" w:cs="Times New Roman"/>
          <w:szCs w:val="20"/>
          <w:lang w:val="en-GB" w:eastAsia="en-US"/>
        </w:rPr>
        <w:t xml:space="preserve">wideband frequency granularity </w:t>
      </w:r>
      <w:r w:rsidR="004A4D7B">
        <w:rPr>
          <w:rFonts w:ascii="SamsungOne 400" w:eastAsia="MS Mincho" w:hAnsi="SamsungOne 400" w:cs="Times New Roman"/>
          <w:szCs w:val="20"/>
          <w:lang w:val="en-GB" w:eastAsia="en-US"/>
        </w:rPr>
        <w:t>by</w:t>
      </w:r>
      <w:r w:rsidR="00F37601">
        <w:rPr>
          <w:rFonts w:ascii="SamsungOne 400" w:eastAsia="MS Mincho" w:hAnsi="SamsungOne 400" w:cs="Times New Roman"/>
          <w:szCs w:val="20"/>
          <w:lang w:val="en-GB" w:eastAsia="en-US"/>
        </w:rPr>
        <w:t xml:space="preserve"> averaging </w:t>
      </w:r>
      <w:r w:rsidR="00A06561">
        <w:rPr>
          <w:rFonts w:ascii="SamsungOne 400" w:eastAsia="MS Mincho" w:hAnsi="SamsungOne 400" w:cs="Times New Roman"/>
          <w:szCs w:val="20"/>
          <w:lang w:val="en-GB" w:eastAsia="en-US"/>
        </w:rPr>
        <w:t>across</w:t>
      </w:r>
      <w:r w:rsidR="00F37601">
        <w:rPr>
          <w:rFonts w:ascii="SamsungOne 400" w:eastAsia="MS Mincho" w:hAnsi="SamsungOne 400" w:cs="Times New Roman"/>
          <w:szCs w:val="20"/>
          <w:lang w:val="en-GB" w:eastAsia="en-US"/>
        </w:rPr>
        <w:t xml:space="preserve"> the </w:t>
      </w:r>
      <w:proofErr w:type="spellStart"/>
      <w:r w:rsidR="00A06561">
        <w:rPr>
          <w:rFonts w:ascii="SamsungOne 400" w:eastAsia="MS Mincho" w:hAnsi="SamsungOne 400" w:cs="Times New Roman"/>
          <w:szCs w:val="20"/>
          <w:lang w:val="en-GB" w:eastAsia="en-US"/>
        </w:rPr>
        <w:t>subband</w:t>
      </w:r>
      <w:proofErr w:type="spellEnd"/>
      <w:r w:rsidR="00A06561">
        <w:rPr>
          <w:rFonts w:ascii="SamsungOne 400" w:eastAsia="MS Mincho" w:hAnsi="SamsungOne 400" w:cs="Times New Roman"/>
          <w:szCs w:val="20"/>
          <w:lang w:val="en-GB" w:eastAsia="en-US"/>
        </w:rPr>
        <w:t xml:space="preserve"> level </w:t>
      </w:r>
      <w:r w:rsidR="00F37601">
        <w:rPr>
          <w:rFonts w:ascii="SamsungOne 400" w:eastAsia="MS Mincho" w:hAnsi="SamsungOne 400" w:cs="Times New Roman"/>
          <w:szCs w:val="20"/>
          <w:lang w:val="en-GB" w:eastAsia="en-US"/>
        </w:rPr>
        <w:t xml:space="preserve">SGCS </w:t>
      </w:r>
      <w:r w:rsidR="00A06561">
        <w:rPr>
          <w:rFonts w:ascii="SamsungOne 400" w:eastAsia="MS Mincho" w:hAnsi="SamsungOne 400" w:cs="Times New Roman"/>
          <w:szCs w:val="20"/>
          <w:lang w:val="en-GB" w:eastAsia="en-US"/>
        </w:rPr>
        <w:t xml:space="preserve">values </w:t>
      </w:r>
      <w:r w:rsidR="00F37601">
        <w:rPr>
          <w:rFonts w:ascii="SamsungOne 400" w:eastAsia="MS Mincho" w:hAnsi="SamsungOne 400" w:cs="Times New Roman"/>
          <w:szCs w:val="20"/>
          <w:lang w:val="en-GB" w:eastAsia="en-US"/>
        </w:rPr>
        <w:t xml:space="preserve">calculated </w:t>
      </w:r>
      <w:r w:rsidR="004A4D7B">
        <w:rPr>
          <w:rFonts w:ascii="SamsungOne 400" w:eastAsia="MS Mincho" w:hAnsi="SamsungOne 400" w:cs="Times New Roman"/>
          <w:szCs w:val="20"/>
          <w:lang w:val="en-GB" w:eastAsia="en-US"/>
        </w:rPr>
        <w:t>per</w:t>
      </w:r>
      <w:r w:rsidR="00F37601">
        <w:rPr>
          <w:rFonts w:ascii="SamsungOne 400" w:eastAsia="MS Mincho" w:hAnsi="SamsungOne 400" w:cs="Times New Roman"/>
          <w:szCs w:val="20"/>
          <w:lang w:val="en-GB" w:eastAsia="en-US"/>
        </w:rPr>
        <w:t xml:space="preserve"> PMI reporting </w:t>
      </w:r>
      <w:proofErr w:type="spellStart"/>
      <w:r w:rsidR="00F37601">
        <w:rPr>
          <w:rFonts w:ascii="SamsungOne 400" w:eastAsia="MS Mincho" w:hAnsi="SamsungOne 400" w:cs="Times New Roman"/>
          <w:szCs w:val="20"/>
          <w:lang w:val="en-GB" w:eastAsia="en-US"/>
        </w:rPr>
        <w:t>subbands</w:t>
      </w:r>
      <w:proofErr w:type="spellEnd"/>
      <w:r w:rsidR="00F37601">
        <w:rPr>
          <w:rFonts w:ascii="SamsungOne 400" w:eastAsia="MS Mincho" w:hAnsi="SamsungOne 400" w:cs="Times New Roman"/>
          <w:szCs w:val="20"/>
          <w:lang w:val="en-GB" w:eastAsia="en-US"/>
        </w:rPr>
        <w:t xml:space="preserve"> </w:t>
      </w:r>
      <w:r w:rsidR="004A4D7B">
        <w:rPr>
          <w:rFonts w:ascii="SamsungOne 400" w:eastAsia="MS Mincho" w:hAnsi="SamsungOne 400" w:cs="Times New Roman"/>
          <w:szCs w:val="20"/>
          <w:lang w:val="en-GB" w:eastAsia="en-US"/>
        </w:rPr>
        <w:t xml:space="preserve">indexed by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3</m:t>
            </m:r>
          </m:sub>
        </m:sSub>
        <m:r>
          <w:rPr>
            <w:rFonts w:ascii="Cambria Math" w:eastAsia="MS Mincho" w:hAnsi="Cambria Math" w:cs="Times New Roman"/>
            <w:szCs w:val="20"/>
            <w:lang w:val="en-GB" w:eastAsia="en-US"/>
          </w:rPr>
          <m:t>∈</m:t>
        </m:r>
        <m:d>
          <m:dPr>
            <m:begChr m:val="{"/>
            <m:endChr m:val="}"/>
            <m:ctrlPr>
              <w:rPr>
                <w:rFonts w:ascii="Cambria Math" w:eastAsia="MS Mincho" w:hAnsi="Cambria Math" w:cs="Times New Roman"/>
                <w:i/>
                <w:szCs w:val="20"/>
                <w:lang w:val="en-GB" w:eastAsia="en-US"/>
              </w:rPr>
            </m:ctrlPr>
          </m:dPr>
          <m:e>
            <m:r>
              <w:rPr>
                <w:rFonts w:ascii="Cambria Math" w:eastAsia="MS Mincho" w:hAnsi="Cambria Math" w:cs="Times New Roman"/>
                <w:szCs w:val="20"/>
                <w:lang w:val="en-GB" w:eastAsia="en-US"/>
              </w:rPr>
              <m:t xml:space="preserve">0,…, </m:t>
            </m:r>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3</m:t>
                </m:r>
              </m:sub>
            </m:sSub>
            <m:r>
              <w:rPr>
                <w:rFonts w:ascii="Cambria Math" w:eastAsia="MS Mincho" w:hAnsi="Cambria Math" w:cs="Times New Roman"/>
                <w:szCs w:val="20"/>
                <w:lang w:val="en-GB" w:eastAsia="en-US"/>
              </w:rPr>
              <m:t>-1</m:t>
            </m:r>
          </m:e>
        </m:d>
        <m:r>
          <w:rPr>
            <w:rFonts w:ascii="Cambria Math" w:eastAsia="MS Mincho" w:hAnsi="Cambria Math" w:cs="Times New Roman"/>
            <w:szCs w:val="20"/>
            <w:lang w:val="en-GB" w:eastAsia="en-US"/>
          </w:rPr>
          <m:t xml:space="preserve">. </m:t>
        </m:r>
      </m:oMath>
    </w:p>
    <w:p w14:paraId="29A840D5" w14:textId="2CF4F04C" w:rsidR="00DF3ADB" w:rsidRPr="001A7DF7" w:rsidRDefault="004A4D7B" w:rsidP="001A7DF7">
      <w:pPr>
        <w:pStyle w:val="ListParagraph"/>
        <w:numPr>
          <w:ilvl w:val="1"/>
          <w:numId w:val="5"/>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The UE determines the value </w:t>
      </w:r>
      <m:oMath>
        <m:sSub>
          <m:sSubPr>
            <m:ctrlPr>
              <w:rPr>
                <w:rFonts w:ascii="Cambria Math" w:eastAsia="MS Mincho" w:hAnsi="Cambria Math" w:cs="Times New Roman"/>
                <w:i/>
                <w:szCs w:val="20"/>
                <w:lang w:val="en-GB" w:eastAsia="en-US"/>
              </w:rPr>
            </m:ctrlPr>
          </m:sSubPr>
          <m:e>
            <m:r>
              <w:rPr>
                <w:rFonts w:ascii="Cambria Math" w:eastAsia="MS Mincho" w:hAnsi="Cambria Math" w:cs="Times New Roman"/>
                <w:szCs w:val="20"/>
                <w:lang w:val="en-GB" w:eastAsia="en-US"/>
              </w:rPr>
              <m:t>N</m:t>
            </m:r>
          </m:e>
          <m:sub>
            <m:r>
              <w:rPr>
                <w:rFonts w:ascii="Cambria Math" w:eastAsia="MS Mincho" w:hAnsi="Cambria Math" w:cs="Times New Roman"/>
                <w:szCs w:val="20"/>
                <w:lang w:val="en-GB" w:eastAsia="en-US"/>
              </w:rPr>
              <m:t>3</m:t>
            </m:r>
          </m:sub>
        </m:sSub>
      </m:oMath>
      <w:r>
        <w:rPr>
          <w:rFonts w:ascii="SamsungOne 400" w:eastAsia="MS Mincho" w:hAnsi="SamsungOne 400" w:cs="Times New Roman"/>
          <w:szCs w:val="20"/>
          <w:lang w:val="en-GB" w:eastAsia="en-US"/>
        </w:rPr>
        <w:t xml:space="preserve"> for monitoring report based on the higher layer parameter </w:t>
      </w:r>
      <w:proofErr w:type="spellStart"/>
      <w:proofErr w:type="gramStart"/>
      <w:r w:rsidR="00A06561">
        <w:rPr>
          <w:rFonts w:ascii="SamsungOne 400" w:eastAsia="MS Mincho" w:hAnsi="SamsungOne 400" w:cs="Times New Roman"/>
          <w:szCs w:val="20"/>
          <w:lang w:val="en-GB" w:eastAsia="en-US"/>
        </w:rPr>
        <w:t>r</w:t>
      </w:r>
      <w:r w:rsidRPr="00517417">
        <w:rPr>
          <w:rFonts w:ascii="SamsungOne 400" w:eastAsia="MS Mincho" w:hAnsi="SamsungOne 400" w:cs="Times New Roman"/>
          <w:i/>
          <w:szCs w:val="20"/>
          <w:lang w:val="en-GB" w:eastAsia="en-US"/>
        </w:rPr>
        <w:t>eportFreqConfiguration</w:t>
      </w:r>
      <w:proofErr w:type="spellEnd"/>
      <w:r>
        <w:rPr>
          <w:rFonts w:ascii="SamsungOne 400" w:eastAsia="MS Mincho" w:hAnsi="SamsungOne 400" w:cs="Times New Roman"/>
          <w:i/>
          <w:szCs w:val="20"/>
          <w:lang w:val="en-GB" w:eastAsia="en-US"/>
        </w:rPr>
        <w:t xml:space="preserve">  </w:t>
      </w:r>
      <w:r>
        <w:rPr>
          <w:rFonts w:ascii="SamsungOne 400" w:eastAsia="MS Mincho" w:hAnsi="SamsungOne 400" w:cs="Times New Roman"/>
          <w:szCs w:val="20"/>
          <w:lang w:val="en-GB" w:eastAsia="en-US"/>
        </w:rPr>
        <w:t>and</w:t>
      </w:r>
      <w:proofErr w:type="gramEnd"/>
      <w:r w:rsidR="00A06561">
        <w:rPr>
          <w:rFonts w:ascii="SamsungOne 400" w:eastAsia="MS Mincho" w:hAnsi="SamsungOne 400" w:cs="Times New Roman"/>
          <w:szCs w:val="20"/>
          <w:lang w:val="en-GB" w:eastAsia="en-US"/>
        </w:rPr>
        <w:t xml:space="preserve"> </w:t>
      </w:r>
      <w:r>
        <w:rPr>
          <w:rFonts w:ascii="SamsungOne 400" w:eastAsia="MS Mincho" w:hAnsi="SamsungOne 400" w:cs="Times New Roman"/>
          <w:i/>
          <w:szCs w:val="20"/>
          <w:lang w:val="en-GB" w:eastAsia="en-US"/>
        </w:rPr>
        <w:t xml:space="preserve"> </w:t>
      </w:r>
      <w:proofErr w:type="spellStart"/>
      <w:r w:rsidRPr="00F9202D">
        <w:rPr>
          <w:rFonts w:ascii="SamsungOne 400" w:eastAsia="MS Mincho" w:hAnsi="SamsungOne 400" w:cs="Times New Roman"/>
          <w:i/>
          <w:szCs w:val="20"/>
          <w:lang w:val="en-GB" w:eastAsia="en-US"/>
        </w:rPr>
        <w:t>numberOfPMI-SubbandsPerCQI-Subband</w:t>
      </w:r>
      <w:proofErr w:type="spellEnd"/>
      <w:r>
        <w:rPr>
          <w:rFonts w:ascii="SamsungOne 400" w:eastAsia="MS Mincho" w:hAnsi="SamsungOne 400" w:cs="Times New Roman"/>
          <w:i/>
          <w:szCs w:val="20"/>
          <w:lang w:val="en-GB" w:eastAsia="en-US"/>
        </w:rPr>
        <w:t xml:space="preserve">  </w:t>
      </w:r>
      <w:r w:rsidRPr="00F37601">
        <w:rPr>
          <w:rFonts w:ascii="SamsungOne 400" w:eastAsia="MS Mincho" w:hAnsi="SamsungOne 400" w:cs="Times New Roman"/>
          <w:szCs w:val="20"/>
          <w:lang w:val="en-GB" w:eastAsia="en-US"/>
        </w:rPr>
        <w:t xml:space="preserve">in the CSI report configuration for inference.  </w:t>
      </w:r>
    </w:p>
    <w:p w14:paraId="364B30BB" w14:textId="53506599" w:rsidR="00517417" w:rsidRPr="00517417" w:rsidRDefault="00517417" w:rsidP="00517417">
      <w:pPr>
        <w:kinsoku w:val="0"/>
        <w:overflowPunct w:val="0"/>
        <w:jc w:val="both"/>
        <w:rPr>
          <w:rFonts w:ascii="SamsungOne 400" w:eastAsia="MS Mincho" w:hAnsi="SamsungOne 400" w:cs="Times New Roman"/>
          <w:szCs w:val="20"/>
          <w:lang w:val="en-GB" w:eastAsia="en-US"/>
        </w:rPr>
      </w:pPr>
    </w:p>
    <w:p w14:paraId="246EFF8A" w14:textId="77777777" w:rsidR="009A2630" w:rsidRDefault="009A2630" w:rsidP="00384C4B">
      <w:pPr>
        <w:kinsoku w:val="0"/>
        <w:overflowPunct w:val="0"/>
        <w:jc w:val="both"/>
        <w:rPr>
          <w:rFonts w:ascii="SamsungOne 400" w:eastAsia="MS Mincho" w:hAnsi="SamsungOne 400" w:cs="Times New Roman"/>
          <w:kern w:val="0"/>
          <w:szCs w:val="20"/>
          <w:lang w:val="en-GB" w:eastAsia="en-US"/>
        </w:rPr>
      </w:pPr>
    </w:p>
    <w:p w14:paraId="263A0039" w14:textId="69F90C8A" w:rsidR="00E70F68" w:rsidRDefault="009A16BC" w:rsidP="00E70F68">
      <w:pPr>
        <w:keepNext/>
        <w:kinsoku w:val="0"/>
        <w:overflowPunct w:val="0"/>
        <w:jc w:val="center"/>
      </w:pPr>
      <w:r>
        <w:rPr>
          <w:noProof/>
        </w:rPr>
        <w:drawing>
          <wp:inline distT="0" distB="0" distL="0" distR="0" wp14:anchorId="6AB7E27B" wp14:editId="54886F93">
            <wp:extent cx="4951730" cy="2022469"/>
            <wp:effectExtent l="0" t="0" r="127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9148" cy="2025499"/>
                    </a:xfrm>
                    <a:prstGeom prst="rect">
                      <a:avLst/>
                    </a:prstGeom>
                    <a:noFill/>
                  </pic:spPr>
                </pic:pic>
              </a:graphicData>
            </a:graphic>
          </wp:inline>
        </w:drawing>
      </w:r>
    </w:p>
    <w:p w14:paraId="2D2E2BC1" w14:textId="0BF886FB" w:rsidR="00BF295D" w:rsidRDefault="00E70F68" w:rsidP="00E70F68">
      <w:pPr>
        <w:pStyle w:val="Caption"/>
        <w:jc w:val="center"/>
        <w:rPr>
          <w:rFonts w:eastAsia="MS Mincho"/>
        </w:rPr>
      </w:pPr>
      <w:r>
        <w:t xml:space="preserve">Figure </w:t>
      </w:r>
      <w:r>
        <w:fldChar w:fldCharType="begin"/>
      </w:r>
      <w:r>
        <w:instrText xml:space="preserve"> SEQ Figure \* ARABIC </w:instrText>
      </w:r>
      <w:r>
        <w:fldChar w:fldCharType="separate"/>
      </w:r>
      <w:r w:rsidR="00016FF9">
        <w:rPr>
          <w:noProof/>
        </w:rPr>
        <w:t>7</w:t>
      </w:r>
      <w:r>
        <w:fldChar w:fldCharType="end"/>
      </w:r>
      <w:r>
        <w:t xml:space="preserve"> Monitoring measurement resources (MMRs) </w:t>
      </w:r>
    </w:p>
    <w:p w14:paraId="537F0B91" w14:textId="77777777" w:rsidR="00E70F68" w:rsidRDefault="00E70F68" w:rsidP="00384C4B">
      <w:pPr>
        <w:kinsoku w:val="0"/>
        <w:overflowPunct w:val="0"/>
        <w:jc w:val="both"/>
        <w:rPr>
          <w:rFonts w:ascii="SamsungOne 400" w:eastAsia="MS Mincho" w:hAnsi="SamsungOne 400" w:cs="Times New Roman"/>
          <w:kern w:val="0"/>
          <w:szCs w:val="20"/>
          <w:lang w:val="en-GB" w:eastAsia="en-US"/>
        </w:rPr>
      </w:pPr>
    </w:p>
    <w:p w14:paraId="523F0FD5" w14:textId="508AD90D" w:rsidR="00E70F68" w:rsidRDefault="00E70F68" w:rsidP="00384C4B">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Figure </w:t>
      </w:r>
      <w:proofErr w:type="gramStart"/>
      <w:r>
        <w:rPr>
          <w:rFonts w:ascii="SamsungOne 400" w:eastAsia="MS Mincho" w:hAnsi="SamsungOne 400" w:cs="Times New Roman"/>
          <w:kern w:val="0"/>
          <w:szCs w:val="20"/>
          <w:lang w:val="en-GB" w:eastAsia="en-US"/>
        </w:rPr>
        <w:t>4</w:t>
      </w:r>
      <w:proofErr w:type="gramEnd"/>
      <w:r>
        <w:rPr>
          <w:rFonts w:ascii="SamsungOne 400" w:eastAsia="MS Mincho" w:hAnsi="SamsungOne 400" w:cs="Times New Roman"/>
          <w:kern w:val="0"/>
          <w:szCs w:val="20"/>
          <w:lang w:val="en-GB" w:eastAsia="en-US"/>
        </w:rPr>
        <w:t xml:space="preserve">, illustrates the example for configuration for CMR and MMR for CSI prediction. </w:t>
      </w:r>
      <w:r w:rsidR="000717AC">
        <w:rPr>
          <w:rFonts w:ascii="SamsungOne 400" w:eastAsia="MS Mincho" w:hAnsi="SamsungOne 400" w:cs="Times New Roman"/>
          <w:kern w:val="0"/>
          <w:szCs w:val="20"/>
          <w:lang w:val="en-GB" w:eastAsia="en-US"/>
        </w:rPr>
        <w:t xml:space="preserve">The MMRs has to </w:t>
      </w:r>
      <w:proofErr w:type="gramStart"/>
      <w:r w:rsidR="000717AC">
        <w:rPr>
          <w:rFonts w:ascii="SamsungOne 400" w:eastAsia="MS Mincho" w:hAnsi="SamsungOne 400" w:cs="Times New Roman"/>
          <w:kern w:val="0"/>
          <w:szCs w:val="20"/>
          <w:lang w:val="en-GB" w:eastAsia="en-US"/>
        </w:rPr>
        <w:t>be received</w:t>
      </w:r>
      <w:proofErr w:type="gramEnd"/>
      <w:r w:rsidR="000717AC">
        <w:rPr>
          <w:rFonts w:ascii="SamsungOne 400" w:eastAsia="MS Mincho" w:hAnsi="SamsungOne 400" w:cs="Times New Roman"/>
          <w:kern w:val="0"/>
          <w:szCs w:val="20"/>
          <w:lang w:val="en-GB" w:eastAsia="en-US"/>
        </w:rPr>
        <w:t xml:space="preserve"> in the time window between </w:t>
      </w:r>
      <w:r w:rsidR="00B250CF" w:rsidRPr="00B250CF">
        <w:rPr>
          <w:rFonts w:ascii="SamsungOne 400" w:eastAsia="MS Mincho" w:hAnsi="SamsungOne 400" w:cs="Times New Roman"/>
          <w:kern w:val="0"/>
          <w:szCs w:val="20"/>
          <w:lang w:val="en-GB" w:eastAsia="en-US"/>
        </w:rPr>
        <w:t xml:space="preserve">the </w:t>
      </w:r>
      <w:r w:rsidR="00B250CF">
        <w:rPr>
          <w:rFonts w:ascii="SamsungOne 400" w:eastAsia="MS Mincho" w:hAnsi="SamsungOne 400" w:cs="Times New Roman"/>
          <w:kern w:val="0"/>
          <w:szCs w:val="20"/>
          <w:lang w:val="en-GB" w:eastAsia="en-US"/>
        </w:rPr>
        <w:t xml:space="preserve">slots starting from the </w:t>
      </w:r>
      <w:r w:rsidR="00B250CF" w:rsidRPr="00B250CF">
        <w:rPr>
          <w:rFonts w:ascii="SamsungOne 400" w:eastAsia="MS Mincho" w:hAnsi="SamsungOne 400" w:cs="Times New Roman"/>
          <w:kern w:val="0"/>
          <w:szCs w:val="20"/>
          <w:lang w:val="en-GB" w:eastAsia="en-US"/>
        </w:rPr>
        <w:t xml:space="preserve">first slot to the last slot </w:t>
      </w:r>
      <w:r w:rsidR="009A16BC">
        <w:rPr>
          <w:rFonts w:ascii="SamsungOne 400" w:eastAsia="MS Mincho" w:hAnsi="SamsungOne 400" w:cs="Times New Roman"/>
          <w:kern w:val="0"/>
          <w:szCs w:val="20"/>
          <w:lang w:val="en-GB" w:eastAsia="en-US"/>
        </w:rPr>
        <w:t xml:space="preserve">in the time domain </w:t>
      </w:r>
      <w:r w:rsidR="00B250CF" w:rsidRPr="00B250CF">
        <w:rPr>
          <w:rFonts w:ascii="SamsungOne 400" w:eastAsia="MS Mincho" w:hAnsi="SamsungOne 400" w:cs="Times New Roman"/>
          <w:kern w:val="0"/>
          <w:szCs w:val="20"/>
          <w:lang w:val="en-GB" w:eastAsia="en-US"/>
        </w:rPr>
        <w:t>for</w:t>
      </w:r>
      <w:r w:rsidR="00B250CF">
        <w:rPr>
          <w:rFonts w:ascii="SamsungOne 400" w:eastAsia="MS Mincho" w:hAnsi="SamsungOne 400" w:cs="Times New Roman"/>
          <w:kern w:val="0"/>
          <w:szCs w:val="20"/>
          <w:lang w:val="en-GB" w:eastAsia="en-US"/>
        </w:rPr>
        <w:t xml:space="preserve"> the associated predicted PMI. If there is many-to-one relationship between configurations for inference and configuration for monitoring, the MMRs configured in the CSI report configuration for monitoring may not fit in to the </w:t>
      </w:r>
      <m:oMath>
        <m:sSub>
          <m:sSubPr>
            <m:ctrlPr>
              <w:rPr>
                <w:rFonts w:ascii="Cambria Math" w:eastAsia="MS Mincho" w:hAnsi="Cambria Math" w:cs="Times New Roman"/>
                <w:i/>
                <w:kern w:val="0"/>
                <w:szCs w:val="20"/>
                <w:lang w:val="en-GB" w:eastAsia="en-US"/>
              </w:rPr>
            </m:ctrlPr>
          </m:sSubPr>
          <m:e>
            <m:r>
              <w:rPr>
                <w:rFonts w:ascii="Cambria Math" w:eastAsia="MS Mincho" w:hAnsi="Cambria Math" w:cs="Times New Roman"/>
                <w:kern w:val="0"/>
                <w:szCs w:val="20"/>
                <w:lang w:val="en-GB" w:eastAsia="en-US"/>
              </w:rPr>
              <m:t>N</m:t>
            </m:r>
          </m:e>
          <m:sub>
            <m:r>
              <w:rPr>
                <w:rFonts w:ascii="Cambria Math" w:eastAsia="MS Mincho" w:hAnsi="Cambria Math" w:cs="Times New Roman"/>
                <w:kern w:val="0"/>
                <w:szCs w:val="20"/>
                <w:lang w:val="en-GB" w:eastAsia="en-US"/>
              </w:rPr>
              <m:t>4</m:t>
            </m:r>
          </m:sub>
        </m:sSub>
      </m:oMath>
      <w:r w:rsidR="00B250CF">
        <w:rPr>
          <w:rFonts w:ascii="SamsungOne 400" w:eastAsia="MS Mincho" w:hAnsi="SamsungOne 400" w:cs="Times New Roman"/>
          <w:kern w:val="0"/>
          <w:szCs w:val="20"/>
          <w:lang w:val="en-GB" w:eastAsia="en-US"/>
        </w:rPr>
        <w:t xml:space="preserve"> DD time units of the predicted CSI.</w:t>
      </w:r>
      <w:r w:rsidR="003E280F">
        <w:rPr>
          <w:rFonts w:ascii="SamsungOne 400" w:eastAsia="MS Mincho" w:hAnsi="SamsungOne 400" w:cs="Times New Roman"/>
          <w:kern w:val="0"/>
          <w:szCs w:val="20"/>
          <w:lang w:val="en-GB" w:eastAsia="en-US"/>
        </w:rPr>
        <w:t xml:space="preserve"> In </w:t>
      </w:r>
      <w:r w:rsidR="009268BF">
        <w:rPr>
          <w:rFonts w:ascii="SamsungOne 400" w:eastAsia="MS Mincho" w:hAnsi="SamsungOne 400" w:cs="Times New Roman"/>
          <w:kern w:val="0"/>
          <w:szCs w:val="20"/>
          <w:lang w:val="en-GB" w:eastAsia="en-US"/>
        </w:rPr>
        <w:t xml:space="preserve">these </w:t>
      </w:r>
      <w:r w:rsidR="003E280F">
        <w:rPr>
          <w:rFonts w:ascii="SamsungOne 400" w:eastAsia="MS Mincho" w:hAnsi="SamsungOne 400" w:cs="Times New Roman"/>
          <w:kern w:val="0"/>
          <w:szCs w:val="20"/>
          <w:lang w:val="en-GB" w:eastAsia="en-US"/>
        </w:rPr>
        <w:t xml:space="preserve">cases, the MMRs </w:t>
      </w:r>
      <w:r w:rsidR="009268BF">
        <w:rPr>
          <w:rFonts w:ascii="SamsungOne 400" w:eastAsia="MS Mincho" w:hAnsi="SamsungOne 400" w:cs="Times New Roman"/>
          <w:kern w:val="0"/>
          <w:szCs w:val="20"/>
          <w:lang w:val="en-GB" w:eastAsia="en-US"/>
        </w:rPr>
        <w:t xml:space="preserve">might be </w:t>
      </w:r>
      <w:r w:rsidR="003E280F">
        <w:rPr>
          <w:rFonts w:ascii="SamsungOne 400" w:eastAsia="MS Mincho" w:hAnsi="SamsungOne 400" w:cs="Times New Roman"/>
          <w:kern w:val="0"/>
          <w:szCs w:val="20"/>
          <w:lang w:val="en-GB" w:eastAsia="en-US"/>
        </w:rPr>
        <w:t xml:space="preserve">configured </w:t>
      </w:r>
      <w:r w:rsidR="009268BF">
        <w:rPr>
          <w:rFonts w:ascii="SamsungOne 400" w:eastAsia="MS Mincho" w:hAnsi="SamsungOne 400" w:cs="Times New Roman"/>
          <w:kern w:val="0"/>
          <w:szCs w:val="20"/>
          <w:lang w:val="en-GB" w:eastAsia="en-US"/>
        </w:rPr>
        <w:t>and</w:t>
      </w:r>
      <w:r w:rsidR="003E280F">
        <w:rPr>
          <w:rFonts w:ascii="SamsungOne 400" w:eastAsia="MS Mincho" w:hAnsi="SamsungOne 400" w:cs="Times New Roman"/>
          <w:kern w:val="0"/>
          <w:szCs w:val="20"/>
          <w:lang w:val="en-GB" w:eastAsia="en-US"/>
        </w:rPr>
        <w:t xml:space="preserve"> received in the slots outside the prediction window of the linked CSI report for </w:t>
      </w:r>
      <w:proofErr w:type="gramStart"/>
      <w:r w:rsidR="003E280F">
        <w:rPr>
          <w:rFonts w:ascii="SamsungOne 400" w:eastAsia="MS Mincho" w:hAnsi="SamsungOne 400" w:cs="Times New Roman"/>
          <w:kern w:val="0"/>
          <w:szCs w:val="20"/>
          <w:lang w:val="en-GB" w:eastAsia="en-US"/>
        </w:rPr>
        <w:t>inference,</w:t>
      </w:r>
      <w:proofErr w:type="gramEnd"/>
      <w:r w:rsidR="003E280F">
        <w:rPr>
          <w:rFonts w:ascii="SamsungOne 400" w:eastAsia="MS Mincho" w:hAnsi="SamsungOne 400" w:cs="Times New Roman"/>
          <w:kern w:val="0"/>
          <w:szCs w:val="20"/>
          <w:lang w:val="en-GB" w:eastAsia="en-US"/>
        </w:rPr>
        <w:t xml:space="preserve"> the UE may ignore the MMRs for the corresponding configuration for monitoring. </w:t>
      </w:r>
    </w:p>
    <w:p w14:paraId="48E68F37" w14:textId="4B599C93" w:rsidR="009A16BC" w:rsidRDefault="009A16BC" w:rsidP="00384C4B">
      <w:pPr>
        <w:kinsoku w:val="0"/>
        <w:overflowPunct w:val="0"/>
        <w:jc w:val="both"/>
        <w:rPr>
          <w:rFonts w:ascii="SamsungOne 400" w:eastAsia="MS Mincho" w:hAnsi="SamsungOne 400" w:cs="Times New Roman"/>
          <w:kern w:val="0"/>
          <w:szCs w:val="20"/>
          <w:lang w:val="en-GB" w:eastAsia="en-US"/>
        </w:rPr>
      </w:pPr>
    </w:p>
    <w:p w14:paraId="75735062" w14:textId="63DFB2EA" w:rsidR="00E70F68" w:rsidRDefault="00E70F68" w:rsidP="00384C4B">
      <w:pPr>
        <w:kinsoku w:val="0"/>
        <w:overflowPunct w:val="0"/>
        <w:jc w:val="both"/>
        <w:rPr>
          <w:rFonts w:ascii="SamsungOne 400" w:eastAsia="MS Mincho" w:hAnsi="SamsungOne 400" w:cs="Times New Roman"/>
          <w:kern w:val="0"/>
          <w:szCs w:val="20"/>
          <w:lang w:val="en-GB" w:eastAsia="en-US"/>
        </w:rPr>
      </w:pPr>
    </w:p>
    <w:p w14:paraId="311FB859" w14:textId="0ABB886A" w:rsidR="00E70F68" w:rsidRPr="00384C4B" w:rsidRDefault="00E70F68" w:rsidP="00E70F68">
      <w:pPr>
        <w:pStyle w:val="Heading5"/>
      </w:pPr>
      <w:r>
        <w:t>Proposal#7</w:t>
      </w:r>
      <w:r w:rsidRPr="00384C4B">
        <w:t xml:space="preserve">: </w:t>
      </w:r>
      <w:r w:rsidRPr="00EB47A2">
        <w:rPr>
          <w:b w:val="0"/>
        </w:rPr>
        <w:t xml:space="preserve">For the AI/ML based CSI prediction </w:t>
      </w:r>
      <w:r>
        <w:rPr>
          <w:b w:val="0"/>
        </w:rPr>
        <w:t>using UE-side model</w:t>
      </w:r>
      <w:r w:rsidRPr="00EB47A2">
        <w:rPr>
          <w:b w:val="0"/>
        </w:rPr>
        <w:t xml:space="preserve">, </w:t>
      </w:r>
      <w:r w:rsidR="000717AC">
        <w:rPr>
          <w:b w:val="0"/>
        </w:rPr>
        <w:t xml:space="preserve">for </w:t>
      </w:r>
      <w:r w:rsidR="009A16BC">
        <w:rPr>
          <w:b w:val="0"/>
        </w:rPr>
        <w:t>performance monitoring</w:t>
      </w:r>
      <w:r w:rsidR="000717AC">
        <w:rPr>
          <w:b w:val="0"/>
        </w:rPr>
        <w:t xml:space="preserve">, </w:t>
      </w:r>
      <w:r>
        <w:rPr>
          <w:b w:val="0"/>
        </w:rPr>
        <w:t xml:space="preserve">the network configures at least one monitoring measurement resource (MMR) in </w:t>
      </w:r>
      <w:r w:rsidR="000717AC">
        <w:rPr>
          <w:b w:val="0"/>
        </w:rPr>
        <w:t xml:space="preserve">the </w:t>
      </w:r>
      <w:r w:rsidR="009A16BC">
        <w:rPr>
          <w:b w:val="0"/>
        </w:rPr>
        <w:t>prediction window defined as the slots between</w:t>
      </w:r>
      <w:r>
        <w:rPr>
          <w:b w:val="0"/>
        </w:rPr>
        <w:t xml:space="preserve"> the </w:t>
      </w:r>
      <w:r w:rsidR="009A16BC">
        <w:rPr>
          <w:b w:val="0"/>
        </w:rPr>
        <w:t xml:space="preserve">earliest </w:t>
      </w:r>
      <w:r>
        <w:rPr>
          <w:b w:val="0"/>
        </w:rPr>
        <w:t xml:space="preserve">slot </w:t>
      </w:r>
      <w:r w:rsidR="000717AC">
        <w:rPr>
          <w:b w:val="0"/>
        </w:rPr>
        <w:t>to the last slot</w:t>
      </w:r>
      <w:r w:rsidR="009A16BC">
        <w:rPr>
          <w:b w:val="0"/>
        </w:rPr>
        <w:t xml:space="preserve">, in time domain, </w:t>
      </w:r>
      <w:r w:rsidR="000717AC">
        <w:rPr>
          <w:b w:val="0"/>
        </w:rPr>
        <w:t xml:space="preserve">for the </w:t>
      </w:r>
      <w:r w:rsidR="009A16BC">
        <w:rPr>
          <w:b w:val="0"/>
        </w:rPr>
        <w:t xml:space="preserve">linked </w:t>
      </w:r>
      <w:r w:rsidR="000717AC">
        <w:rPr>
          <w:b w:val="0"/>
        </w:rPr>
        <w:t>predicted PMI</w:t>
      </w:r>
      <w:r w:rsidR="009A16BC">
        <w:rPr>
          <w:b w:val="0"/>
        </w:rPr>
        <w:t>s</w:t>
      </w:r>
      <w:r w:rsidR="000717AC">
        <w:rPr>
          <w:b w:val="0"/>
        </w:rPr>
        <w:t xml:space="preserve">.  </w:t>
      </w:r>
    </w:p>
    <w:p w14:paraId="7FA9569E" w14:textId="75659743" w:rsidR="009A16BC" w:rsidRPr="009A16BC" w:rsidRDefault="009A16BC" w:rsidP="00E70F6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The UE measures</w:t>
      </w:r>
      <w:r w:rsidR="00E70F68">
        <w:rPr>
          <w:rFonts w:ascii="SamsungOne 400" w:eastAsia="MS Mincho" w:hAnsi="SamsungOne 400" w:cs="Times New Roman"/>
          <w:kern w:val="0"/>
          <w:szCs w:val="20"/>
          <w:lang w:eastAsia="en-US"/>
        </w:rPr>
        <w:t xml:space="preserve"> up to </w:t>
      </w:r>
      <m:oMath>
        <m:sSub>
          <m:sSubPr>
            <m:ctrlPr>
              <w:rPr>
                <w:rFonts w:ascii="Cambria Math" w:eastAsia="MS Mincho" w:hAnsi="Cambria Math" w:cs="Times New Roman"/>
                <w:i/>
                <w:kern w:val="0"/>
                <w:szCs w:val="20"/>
                <w:lang w:eastAsia="en-US"/>
              </w:rPr>
            </m:ctrlPr>
          </m:sSubPr>
          <m:e>
            <m:r>
              <w:rPr>
                <w:rFonts w:ascii="Cambria Math" w:eastAsia="MS Mincho" w:hAnsi="Cambria Math" w:cs="Times New Roman"/>
                <w:kern w:val="0"/>
                <w:szCs w:val="20"/>
                <w:lang w:eastAsia="en-US"/>
              </w:rPr>
              <m:t>N</m:t>
            </m:r>
          </m:e>
          <m:sub>
            <m:r>
              <w:rPr>
                <w:rFonts w:ascii="Cambria Math" w:eastAsia="MS Mincho" w:hAnsi="Cambria Math" w:cs="Times New Roman"/>
                <w:kern w:val="0"/>
                <w:szCs w:val="20"/>
                <w:lang w:eastAsia="en-US"/>
              </w:rPr>
              <m:t>4</m:t>
            </m:r>
          </m:sub>
        </m:sSub>
      </m:oMath>
      <w:r w:rsidR="00E70F68">
        <w:rPr>
          <w:rFonts w:ascii="SamsungOne 400" w:eastAsia="MS Mincho" w:hAnsi="SamsungOne 400" w:cs="Times New Roman"/>
          <w:kern w:val="0"/>
          <w:szCs w:val="20"/>
          <w:lang w:eastAsia="en-US"/>
        </w:rPr>
        <w:t xml:space="preserve"> MMRs </w:t>
      </w:r>
      <w:r>
        <w:rPr>
          <w:rFonts w:ascii="SamsungOne 400" w:eastAsia="MS Mincho" w:hAnsi="SamsungOne 400" w:cs="Times New Roman"/>
          <w:kern w:val="0"/>
          <w:szCs w:val="20"/>
          <w:lang w:eastAsia="en-US"/>
        </w:rPr>
        <w:t xml:space="preserve">in </w:t>
      </w:r>
      <w:r w:rsidR="00BA045D">
        <w:rPr>
          <w:rFonts w:ascii="SamsungOne 400" w:eastAsia="MS Mincho" w:hAnsi="SamsungOne 400" w:cs="Times New Roman"/>
          <w:kern w:val="0"/>
          <w:szCs w:val="20"/>
          <w:lang w:eastAsia="en-US"/>
        </w:rPr>
        <w:t>the prediction window.</w:t>
      </w:r>
    </w:p>
    <w:p w14:paraId="0BB11333" w14:textId="79ABF4EF" w:rsidR="00E70F68" w:rsidRPr="0035274F" w:rsidRDefault="009A16BC" w:rsidP="0067104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The UE </w:t>
      </w:r>
      <w:proofErr w:type="gramStart"/>
      <w:r>
        <w:rPr>
          <w:rFonts w:ascii="SamsungOne 400" w:eastAsia="MS Mincho" w:hAnsi="SamsungOne 400" w:cs="Times New Roman"/>
          <w:kern w:val="0"/>
          <w:szCs w:val="20"/>
          <w:lang w:eastAsia="en-US"/>
        </w:rPr>
        <w:t>is not expected</w:t>
      </w:r>
      <w:proofErr w:type="gramEnd"/>
      <w:r>
        <w:rPr>
          <w:rFonts w:ascii="SamsungOne 400" w:eastAsia="MS Mincho" w:hAnsi="SamsungOne 400" w:cs="Times New Roman"/>
          <w:kern w:val="0"/>
          <w:szCs w:val="20"/>
          <w:lang w:eastAsia="en-US"/>
        </w:rPr>
        <w:t xml:space="preserve"> to measure MMR outside the prediction window. </w:t>
      </w:r>
    </w:p>
    <w:p w14:paraId="54E05D80" w14:textId="3E6FC7E6" w:rsidR="0035274F" w:rsidRDefault="0035274F" w:rsidP="0035274F">
      <w:pPr>
        <w:spacing w:after="180"/>
        <w:contextualSpacing/>
        <w:rPr>
          <w:rFonts w:ascii="SamsungOne 400" w:eastAsia="MS Mincho" w:hAnsi="SamsungOne 400" w:cs="Times New Roman"/>
          <w:kern w:val="0"/>
          <w:szCs w:val="20"/>
          <w:lang w:eastAsia="en-US"/>
        </w:rPr>
      </w:pPr>
    </w:p>
    <w:p w14:paraId="090913A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51F57EA4" w14:textId="4083E584" w:rsidR="004D4D52" w:rsidRPr="004D4D52" w:rsidRDefault="009268BF" w:rsidP="00B54E18">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Another issue is quantization of the SGCS values for the reporting. </w:t>
      </w:r>
      <w:r w:rsidR="002330DD">
        <w:rPr>
          <w:rFonts w:ascii="SamsungOne 400" w:eastAsia="MS Mincho" w:hAnsi="SamsungOne 400" w:cs="Times New Roman"/>
          <w:kern w:val="0"/>
          <w:szCs w:val="20"/>
          <w:lang w:val="en-GB" w:eastAsia="en-US"/>
        </w:rPr>
        <w:t xml:space="preserve">The SGCS </w:t>
      </w:r>
      <w:proofErr w:type="gramStart"/>
      <w:r w:rsidR="002330DD">
        <w:rPr>
          <w:rFonts w:ascii="SamsungOne 400" w:eastAsia="MS Mincho" w:hAnsi="SamsungOne 400" w:cs="Times New Roman"/>
          <w:kern w:val="0"/>
          <w:szCs w:val="20"/>
          <w:lang w:val="en-GB" w:eastAsia="en-US"/>
        </w:rPr>
        <w:t>can be reported</w:t>
      </w:r>
      <w:proofErr w:type="gramEnd"/>
      <w:r w:rsidR="002330DD">
        <w:rPr>
          <w:rFonts w:ascii="SamsungOne 400" w:eastAsia="MS Mincho" w:hAnsi="SamsungOne 400" w:cs="Times New Roman"/>
          <w:kern w:val="0"/>
          <w:szCs w:val="20"/>
          <w:lang w:val="en-GB" w:eastAsia="en-US"/>
        </w:rPr>
        <w:t xml:space="preserve"> based on a predefined/configured range.</w:t>
      </w:r>
      <w:r w:rsidR="004D4D52">
        <w:rPr>
          <w:rFonts w:ascii="SamsungOne 400" w:eastAsia="MS Mincho" w:hAnsi="SamsungOne 400" w:cs="Times New Roman"/>
          <w:kern w:val="0"/>
          <w:szCs w:val="20"/>
          <w:lang w:val="en-GB" w:eastAsia="en-US"/>
        </w:rPr>
        <w:t xml:space="preserve"> </w:t>
      </w:r>
      <w:r w:rsidR="004D4D52">
        <w:rPr>
          <w:rFonts w:ascii="SamsungOne 400" w:eastAsia="Malgun Gothic" w:hAnsi="SamsungOne 400"/>
          <w:iCs/>
          <w:color w:val="000000" w:themeColor="text1"/>
          <w:kern w:val="24"/>
        </w:rPr>
        <w:t>T</w:t>
      </w:r>
      <w:r w:rsidR="004D4D52" w:rsidRPr="004D4D52">
        <w:rPr>
          <w:rFonts w:ascii="SamsungOne 400" w:eastAsia="Malgun Gothic" w:hAnsi="SamsungOne 400"/>
          <w:iCs/>
          <w:color w:val="000000" w:themeColor="text1"/>
          <w:kern w:val="24"/>
        </w:rPr>
        <w:t>he network may configure the UE to report the value quantized within a certain range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min</m:t>
            </m:r>
          </m:sub>
        </m:sSub>
        <m:r>
          <w:rPr>
            <w:rFonts w:ascii="Cambria Math" w:eastAsia="Malgun Gothic" w:hAnsi="Cambria Math"/>
            <w:color w:val="000000" w:themeColor="text1"/>
            <w:kern w:val="24"/>
          </w:rPr>
          <m:t>,</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w:rPr>
                <w:rFonts w:ascii="Cambria Math" w:eastAsia="Malgun Gothic" w:hAnsi="Cambria Math"/>
                <w:color w:val="000000" w:themeColor="text1"/>
                <w:kern w:val="24"/>
              </w:rPr>
              <m:t>max</m:t>
            </m:r>
          </m:sub>
        </m:sSub>
      </m:oMath>
      <w:r w:rsidR="004D4D52" w:rsidRPr="004D4D52">
        <w:rPr>
          <w:rFonts w:ascii="SamsungOne 400" w:eastAsia="Malgun Gothic" w:hAnsi="SamsungOne 400"/>
          <w:iCs/>
          <w:color w:val="000000" w:themeColor="text1"/>
          <w:kern w:val="24"/>
        </w:rPr>
        <w:t xml:space="preserve">] with quantization level </w:t>
      </w:r>
      <m:oMath>
        <m:r>
          <w:rPr>
            <w:rFonts w:ascii="Cambria Math" w:eastAsia="Malgun Gothic" w:hAnsi="Cambria Math"/>
            <w:color w:val="000000" w:themeColor="text1"/>
            <w:kern w:val="24"/>
          </w:rPr>
          <m:t>∆y</m:t>
        </m:r>
      </m:oMath>
      <w:r w:rsidR="004D4D52" w:rsidRPr="004D4D52">
        <w:rPr>
          <w:rFonts w:ascii="SamsungOne 400" w:eastAsia="Malgun Gothic" w:hAnsi="SamsungOne 400"/>
          <w:iCs/>
          <w:color w:val="000000" w:themeColor="text1"/>
          <w:kern w:val="24"/>
        </w:rPr>
        <w:t xml:space="preserve"> and reporting </w:t>
      </w:r>
      <w:proofErr w:type="gramStart"/>
      <w:r w:rsidR="004D4D52" w:rsidRPr="004D4D52">
        <w:rPr>
          <w:rFonts w:ascii="SamsungOne 400" w:eastAsia="Malgun Gothic" w:hAnsi="SamsungOne 400"/>
          <w:iCs/>
          <w:color w:val="000000" w:themeColor="text1"/>
          <w:kern w:val="24"/>
        </w:rPr>
        <w:t xml:space="preserve">bitwidth </w:t>
      </w:r>
      <w:proofErr w:type="gramEnd"/>
      <m:oMath>
        <m:r>
          <w:rPr>
            <w:rFonts w:ascii="Cambria Math" w:eastAsia="Malgun Gothic" w:hAnsi="Cambria Math"/>
            <w:color w:val="000000" w:themeColor="text1"/>
            <w:kern w:val="24"/>
          </w:rPr>
          <m:t>B</m:t>
        </m:r>
      </m:oMath>
      <w:r w:rsidR="004D4D52" w:rsidRPr="004D4D52">
        <w:rPr>
          <w:rFonts w:ascii="SamsungOne 400" w:eastAsia="Malgun Gothic" w:hAnsi="SamsungOne 400"/>
          <w:iCs/>
          <w:color w:val="000000" w:themeColor="text1"/>
          <w:kern w:val="24"/>
        </w:rPr>
        <w:t xml:space="preserve">. The UE may determines the quantization </w:t>
      </w:r>
      <w:proofErr w:type="gramStart"/>
      <w:r w:rsidR="004D4D52" w:rsidRPr="004D4D52">
        <w:rPr>
          <w:rFonts w:ascii="SamsungOne 400" w:eastAsia="Malgun Gothic" w:hAnsi="SamsungOne 400"/>
          <w:iCs/>
          <w:color w:val="000000" w:themeColor="text1"/>
          <w:kern w:val="24"/>
        </w:rPr>
        <w:t xml:space="preserve">level </w:t>
      </w:r>
      <m:oMath>
        <m:r>
          <w:rPr>
            <w:rFonts w:ascii="Cambria Math" w:eastAsia="Malgun Gothic" w:hAnsi="Cambria Math"/>
            <w:color w:val="000000" w:themeColor="text1"/>
            <w:kern w:val="24"/>
          </w:rPr>
          <m:t>∆</m:t>
        </m:r>
        <w:proofErr w:type="gramEnd"/>
        <m:r>
          <w:rPr>
            <w:rFonts w:ascii="Cambria Math" w:eastAsia="Malgun Gothic" w:hAnsi="Cambria Math"/>
            <w:color w:val="000000" w:themeColor="text1"/>
            <w:kern w:val="24"/>
          </w:rPr>
          <m:t>y=</m:t>
        </m:r>
        <m:f>
          <m:fPr>
            <m:ctrlPr>
              <w:rPr>
                <w:rFonts w:ascii="Cambria Math" w:eastAsia="Malgun Gothic" w:hAnsi="Cambria Math"/>
                <w:i/>
                <w:iCs/>
                <w:color w:val="000000" w:themeColor="text1"/>
                <w:kern w:val="24"/>
              </w:rPr>
            </m:ctrlPr>
          </m:fPr>
          <m:num>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max</m:t>
                </m:r>
              </m:sub>
            </m:sSub>
            <m:r>
              <w:rPr>
                <w:rFonts w:ascii="Cambria Math" w:eastAsia="Malgun Gothic" w:hAnsi="Cambria Math"/>
                <w:color w:val="000000" w:themeColor="text1"/>
                <w:kern w:val="24"/>
              </w:rPr>
              <m:t>-</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min</m:t>
                </m:r>
              </m:sub>
            </m:sSub>
          </m:num>
          <m:den>
            <m:sSup>
              <m:sSupPr>
                <m:ctrlPr>
                  <w:rPr>
                    <w:rFonts w:ascii="Cambria Math" w:eastAsia="Malgun Gothic" w:hAnsi="Cambria Math"/>
                    <w:i/>
                    <w:iCs/>
                    <w:color w:val="000000" w:themeColor="text1"/>
                    <w:kern w:val="24"/>
                  </w:rPr>
                </m:ctrlPr>
              </m:sSupPr>
              <m:e>
                <m:r>
                  <w:rPr>
                    <w:rFonts w:ascii="Cambria Math" w:eastAsia="Malgun Gothic" w:hAnsi="Cambria Math"/>
                    <w:color w:val="000000" w:themeColor="text1"/>
                    <w:kern w:val="24"/>
                  </w:rPr>
                  <m:t>2</m:t>
                </m:r>
              </m:e>
              <m:sup>
                <m:r>
                  <w:rPr>
                    <w:rFonts w:ascii="Cambria Math" w:eastAsia="Malgun Gothic" w:hAnsi="Cambria Math"/>
                    <w:color w:val="000000" w:themeColor="text1"/>
                    <w:kern w:val="24"/>
                  </w:rPr>
                  <m:t>B-1</m:t>
                </m:r>
              </m:sup>
            </m:sSup>
          </m:den>
        </m:f>
      </m:oMath>
      <w:r w:rsidR="004D4D52" w:rsidRPr="004D4D52">
        <w:rPr>
          <w:rFonts w:ascii="SamsungOne 400" w:eastAsia="Malgun Gothic" w:hAnsi="SamsungOne 400"/>
          <w:iCs/>
          <w:color w:val="000000" w:themeColor="text1"/>
          <w:kern w:val="24"/>
        </w:rPr>
        <w:t xml:space="preserve"> . The reported bits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B-1</m:t>
            </m:r>
          </m:sub>
        </m:sSub>
        <m:r>
          <w:rPr>
            <w:rFonts w:ascii="Cambria Math" w:eastAsia="Malgun Gothic" w:hAnsi="Cambria Math"/>
            <w:color w:val="000000" w:themeColor="text1"/>
            <w:kern w:val="24"/>
          </w:rPr>
          <m:t>,,…,</m:t>
        </m:r>
        <m:sSub>
          <m:sSubPr>
            <m:ctrlPr>
              <w:rPr>
                <w:rFonts w:ascii="Cambria Math" w:eastAsia="Malgun Gothic" w:hAnsi="Cambria Math"/>
                <w:i/>
                <w:iCs/>
                <w:color w:val="000000" w:themeColor="text1"/>
                <w:kern w:val="24"/>
              </w:rPr>
            </m:ctrlPr>
          </m:sSubPr>
          <m:e>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1</m:t>
                </m:r>
              </m:sub>
            </m:sSub>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0</m:t>
            </m:r>
          </m:sub>
        </m:sSub>
      </m:oMath>
      <w:r w:rsidR="004D4D52" w:rsidRPr="004D4D52">
        <w:rPr>
          <w:rFonts w:ascii="SamsungOne 400" w:eastAsia="Malgun Gothic" w:hAnsi="SamsungOne 400"/>
          <w:iCs/>
          <w:color w:val="000000" w:themeColor="text1"/>
          <w:kern w:val="24"/>
        </w:rPr>
        <w:t xml:space="preserve"> wherein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B-1</m:t>
            </m:r>
          </m:sub>
        </m:sSub>
        <m:r>
          <w:rPr>
            <w:rFonts w:ascii="Cambria Math" w:eastAsia="Malgun Gothic" w:hAnsi="Cambria Math"/>
            <w:color w:val="000000" w:themeColor="text1"/>
            <w:kern w:val="24"/>
          </w:rPr>
          <m:t xml:space="preserve"> </m:t>
        </m:r>
      </m:oMath>
      <w:r w:rsidR="004D4D52" w:rsidRPr="004D4D52">
        <w:rPr>
          <w:rFonts w:ascii="SamsungOne 400" w:eastAsia="Malgun Gothic" w:hAnsi="SamsungOne 400"/>
          <w:iCs/>
          <w:color w:val="000000" w:themeColor="text1"/>
          <w:kern w:val="24"/>
        </w:rPr>
        <w:t xml:space="preserve">and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0</m:t>
            </m:r>
          </m:sub>
        </m:sSub>
        <m:r>
          <w:rPr>
            <w:rFonts w:ascii="Cambria Math" w:eastAsia="Malgun Gothic" w:hAnsi="Cambria Math"/>
            <w:color w:val="000000" w:themeColor="text1"/>
            <w:kern w:val="24"/>
          </w:rPr>
          <m:t xml:space="preserve"> </m:t>
        </m:r>
      </m:oMath>
      <w:r w:rsidR="004D4D52" w:rsidRPr="004D4D52">
        <w:rPr>
          <w:rFonts w:ascii="SamsungOne 400" w:eastAsia="Malgun Gothic" w:hAnsi="SamsungOne 400"/>
          <w:iCs/>
          <w:color w:val="000000" w:themeColor="text1"/>
          <w:kern w:val="24"/>
        </w:rPr>
        <w:t xml:space="preserve">reperenst the MSB and LSB bits, respectively, correspond to a </w:t>
      </w:r>
      <w:proofErr w:type="gramStart"/>
      <w:r w:rsidR="004D4D52" w:rsidRPr="004D4D52">
        <w:rPr>
          <w:rFonts w:ascii="SamsungOne 400" w:eastAsia="Malgun Gothic" w:hAnsi="SamsungOne 400"/>
          <w:iCs/>
          <w:color w:val="000000" w:themeColor="text1"/>
          <w:kern w:val="24"/>
        </w:rPr>
        <w:t xml:space="preserve">value </w:t>
      </w:r>
      <w:proofErr w:type="gramEnd"/>
      <m:oMath>
        <m:r>
          <w:rPr>
            <w:rFonts w:ascii="Cambria Math" w:eastAsia="Malgun Gothic" w:hAnsi="Cambria Math"/>
            <w:color w:val="000000" w:themeColor="text1"/>
            <w:kern w:val="24"/>
          </w:rPr>
          <m:t>c=</m:t>
        </m:r>
        <m:nary>
          <m:naryPr>
            <m:chr m:val="∑"/>
            <m:limLoc m:val="undOvr"/>
            <m:ctrlPr>
              <w:rPr>
                <w:rFonts w:ascii="Cambria Math" w:eastAsia="Malgun Gothic" w:hAnsi="Cambria Math"/>
                <w:i/>
                <w:iCs/>
                <w:color w:val="000000" w:themeColor="text1"/>
                <w:kern w:val="24"/>
              </w:rPr>
            </m:ctrlPr>
          </m:naryPr>
          <m:sub>
            <m:r>
              <w:rPr>
                <w:rFonts w:ascii="Cambria Math" w:eastAsia="Malgun Gothic" w:hAnsi="Cambria Math"/>
                <w:color w:val="000000" w:themeColor="text1"/>
                <w:kern w:val="24"/>
              </w:rPr>
              <m:t>i=1</m:t>
            </m:r>
          </m:sub>
          <m:sup>
            <m:r>
              <w:rPr>
                <w:rFonts w:ascii="Cambria Math" w:eastAsia="Malgun Gothic" w:hAnsi="Cambria Math"/>
                <w:color w:val="000000" w:themeColor="text1"/>
                <w:kern w:val="24"/>
              </w:rPr>
              <m:t>B-1</m:t>
            </m:r>
          </m:sup>
          <m:e>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i</m:t>
                </m:r>
              </m:sub>
            </m:sSub>
            <m:sSup>
              <m:sSupPr>
                <m:ctrlPr>
                  <w:rPr>
                    <w:rFonts w:ascii="Cambria Math" w:eastAsia="Malgun Gothic" w:hAnsi="Cambria Math"/>
                    <w:i/>
                    <w:iCs/>
                    <w:color w:val="000000" w:themeColor="text1"/>
                    <w:kern w:val="24"/>
                  </w:rPr>
                </m:ctrlPr>
              </m:sSupPr>
              <m:e>
                <m:r>
                  <w:rPr>
                    <w:rFonts w:ascii="Cambria Math" w:eastAsia="Malgun Gothic" w:hAnsi="Cambria Math"/>
                    <w:color w:val="000000" w:themeColor="text1"/>
                    <w:kern w:val="24"/>
                  </w:rPr>
                  <m:t>2</m:t>
                </m:r>
              </m:e>
              <m:sup>
                <m:r>
                  <w:rPr>
                    <w:rFonts w:ascii="Cambria Math" w:eastAsia="Malgun Gothic" w:hAnsi="Cambria Math"/>
                    <w:color w:val="000000" w:themeColor="text1"/>
                    <w:kern w:val="24"/>
                  </w:rPr>
                  <m:t>i</m:t>
                </m:r>
              </m:sup>
            </m:sSup>
          </m:e>
        </m:nary>
      </m:oMath>
      <w:r w:rsidR="004D4D52" w:rsidRPr="004D4D52">
        <w:rPr>
          <w:rFonts w:ascii="SamsungOne 400" w:eastAsia="Malgun Gothic" w:hAnsi="SamsungOne 400"/>
          <w:iCs/>
          <w:color w:val="000000" w:themeColor="text1"/>
          <w:kern w:val="24"/>
        </w:rPr>
        <w:t xml:space="preserve">. For the </w:t>
      </w:r>
      <w:proofErr w:type="gramStart"/>
      <w:r w:rsidR="004D4D52" w:rsidRPr="004D4D52">
        <w:rPr>
          <w:rFonts w:ascii="SamsungOne 400" w:eastAsia="Malgun Gothic" w:hAnsi="SamsungOne 400"/>
          <w:iCs/>
          <w:color w:val="000000" w:themeColor="text1"/>
          <w:kern w:val="24"/>
        </w:rPr>
        <w:t>determined  KPI</w:t>
      </w:r>
      <w:proofErr w:type="gramEnd"/>
      <w:r w:rsidR="004D4D52" w:rsidRPr="004D4D52">
        <w:rPr>
          <w:rFonts w:ascii="SamsungOne 400" w:eastAsia="Malgun Gothic" w:hAnsi="SamsungOne 400"/>
          <w:iCs/>
          <w:color w:val="000000" w:themeColor="text1"/>
          <w:kern w:val="24"/>
        </w:rPr>
        <w:t xml:space="preserve"> value,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KPI</m:t>
            </m:r>
          </m:e>
          <m:sub>
            <m:r>
              <w:rPr>
                <w:rFonts w:ascii="Cambria Math" w:eastAsia="Malgun Gothic" w:hAnsi="Cambria Math"/>
                <w:color w:val="000000" w:themeColor="text1"/>
                <w:kern w:val="24"/>
              </w:rPr>
              <m:t>reported</m:t>
            </m:r>
          </m:sub>
        </m:sSub>
      </m:oMath>
      <w:r w:rsidR="004D4D52" w:rsidRPr="004D4D52">
        <w:rPr>
          <w:rFonts w:ascii="SamsungOne 400" w:eastAsia="Malgun Gothic" w:hAnsi="SamsungOne 400"/>
          <w:iCs/>
          <w:color w:val="000000" w:themeColor="text1"/>
          <w:kern w:val="24"/>
        </w:rPr>
        <w:t xml:space="preserve">, the UE determines and report the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B-1</m:t>
            </m:r>
          </m:sub>
        </m:sSub>
        <m:r>
          <w:rPr>
            <w:rFonts w:ascii="Cambria Math" w:eastAsia="Malgun Gothic" w:hAnsi="Cambria Math"/>
            <w:color w:val="000000" w:themeColor="text1"/>
            <w:kern w:val="24"/>
          </w:rPr>
          <m:t>,,…,</m:t>
        </m:r>
        <m:sSub>
          <m:sSubPr>
            <m:ctrlPr>
              <w:rPr>
                <w:rFonts w:ascii="Cambria Math" w:eastAsia="Malgun Gothic" w:hAnsi="Cambria Math"/>
                <w:i/>
                <w:iCs/>
                <w:color w:val="000000" w:themeColor="text1"/>
                <w:kern w:val="24"/>
              </w:rPr>
            </m:ctrlPr>
          </m:sSubPr>
          <m:e>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1</m:t>
                </m:r>
              </m:sub>
            </m:sSub>
            <m:r>
              <w:rPr>
                <w:rFonts w:ascii="Cambria Math" w:eastAsia="Malgun Gothic" w:hAnsi="Cambria Math"/>
                <w:color w:val="000000" w:themeColor="text1"/>
                <w:kern w:val="24"/>
              </w:rPr>
              <m:t>,b</m:t>
            </m:r>
          </m:e>
          <m:sub>
            <m:r>
              <w:rPr>
                <w:rFonts w:ascii="Cambria Math" w:eastAsia="Malgun Gothic" w:hAnsi="Cambria Math"/>
                <w:color w:val="000000" w:themeColor="text1"/>
                <w:kern w:val="24"/>
              </w:rPr>
              <m:t>0</m:t>
            </m:r>
          </m:sub>
        </m:sSub>
      </m:oMath>
      <w:r w:rsidR="004D4D52" w:rsidRPr="004D4D52">
        <w:rPr>
          <w:rFonts w:ascii="SamsungOne 400" w:eastAsia="Malgun Gothic" w:hAnsi="SamsungOne 400"/>
          <w:iCs/>
          <w:color w:val="000000" w:themeColor="text1"/>
          <w:kern w:val="24"/>
        </w:rPr>
        <w:t xml:space="preserve">  corresponding to the value </w:t>
      </w:r>
      <m:oMath>
        <m:r>
          <w:rPr>
            <w:rFonts w:ascii="Cambria Math" w:eastAsia="Malgun Gothic" w:hAnsi="Cambria Math"/>
            <w:color w:val="000000" w:themeColor="text1"/>
            <w:kern w:val="24"/>
          </w:rPr>
          <m:t>c=</m:t>
        </m:r>
        <m:m>
          <m:mPr>
            <m:mcs>
              <m:mc>
                <m:mcPr>
                  <m:count m:val="1"/>
                  <m:mcJc m:val="center"/>
                </m:mcPr>
              </m:mc>
            </m:mcs>
            <m:ctrlPr>
              <w:rPr>
                <w:rFonts w:ascii="Cambria Math" w:eastAsia="Malgun Gothic" w:hAnsi="Cambria Math"/>
                <w:i/>
                <w:iCs/>
                <w:color w:val="000000" w:themeColor="text1"/>
                <w:kern w:val="24"/>
              </w:rPr>
            </m:ctrlPr>
          </m:mPr>
          <m:mr>
            <m:e>
              <m:d>
                <m:dPr>
                  <m:begChr m:val="⌈"/>
                  <m:endChr m:val="⌉"/>
                  <m:ctrlPr>
                    <w:rPr>
                      <w:rFonts w:ascii="Cambria Math" w:eastAsia="Malgun Gothic" w:hAnsi="Cambria Math"/>
                      <w:i/>
                      <w:iCs/>
                      <w:color w:val="000000" w:themeColor="text1"/>
                      <w:kern w:val="24"/>
                    </w:rPr>
                  </m:ctrlPr>
                </m:dPr>
                <m:e>
                  <m:f>
                    <m:fPr>
                      <m:ctrlPr>
                        <w:rPr>
                          <w:rFonts w:ascii="Cambria Math" w:eastAsia="Malgun Gothic" w:hAnsi="Cambria Math"/>
                          <w:i/>
                          <w:iCs/>
                          <w:color w:val="000000" w:themeColor="text1"/>
                          <w:kern w:val="24"/>
                        </w:rPr>
                      </m:ctrlPr>
                    </m:fPr>
                    <m:num>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KPI</m:t>
                          </m:r>
                        </m:e>
                        <m:sub>
                          <m:r>
                            <w:rPr>
                              <w:rFonts w:ascii="Cambria Math" w:eastAsia="Malgun Gothic" w:hAnsi="Cambria Math"/>
                              <w:color w:val="000000" w:themeColor="text1"/>
                              <w:kern w:val="24"/>
                            </w:rPr>
                            <m:t>reported</m:t>
                          </m:r>
                        </m:sub>
                      </m:sSub>
                      <m:r>
                        <w:rPr>
                          <w:rFonts w:ascii="Cambria Math" w:eastAsia="Malgun Gothic" w:hAnsi="Cambria Math"/>
                          <w:color w:val="000000" w:themeColor="text1"/>
                          <w:kern w:val="24"/>
                        </w:rPr>
                        <m:t>-</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min</m:t>
                          </m:r>
                        </m:sub>
                      </m:sSub>
                    </m:num>
                    <m:den>
                      <m:r>
                        <w:rPr>
                          <w:rFonts w:ascii="Cambria Math" w:eastAsia="Malgun Gothic" w:hAnsi="Cambria Math"/>
                          <w:color w:val="000000" w:themeColor="text1"/>
                          <w:kern w:val="24"/>
                        </w:rPr>
                        <m:t>∆y</m:t>
                      </m:r>
                    </m:den>
                  </m:f>
                </m:e>
              </m:d>
              <m:r>
                <m:rPr>
                  <m:sty m:val="p"/>
                </m:rPr>
                <w:rPr>
                  <w:rFonts w:ascii="Cambria Math" w:eastAsia="Malgun Gothic" w:hAnsi="Cambria Math"/>
                  <w:color w:val="000000" w:themeColor="text1"/>
                  <w:kern w:val="24"/>
                </w:rPr>
                <m:t xml:space="preserve"> if </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KPI</m:t>
                  </m:r>
                </m:e>
                <m:sub>
                  <m:r>
                    <w:rPr>
                      <w:rFonts w:ascii="Cambria Math" w:eastAsia="Malgun Gothic" w:hAnsi="Cambria Math"/>
                      <w:color w:val="000000" w:themeColor="text1"/>
                      <w:kern w:val="24"/>
                    </w:rPr>
                    <m:t>reported</m:t>
                  </m:r>
                </m:sub>
              </m:sSub>
              <m:r>
                <w:rPr>
                  <w:rFonts w:ascii="Cambria Math" w:eastAsia="Malgun Gothic" w:hAnsi="Cambria Math"/>
                  <w:color w:val="000000" w:themeColor="text1"/>
                  <w:kern w:val="24"/>
                </w:rPr>
                <m:t>≥</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min</m:t>
                  </m:r>
                </m:sub>
              </m:sSub>
            </m:e>
          </m:mr>
          <m:mr>
            <m:e>
              <m:r>
                <w:rPr>
                  <w:rFonts w:ascii="Cambria Math" w:eastAsia="Malgun Gothic" w:hAnsi="Cambria Math"/>
                  <w:color w:val="000000" w:themeColor="text1"/>
                  <w:kern w:val="24"/>
                </w:rPr>
                <m:t xml:space="preserve">0     if </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 xml:space="preserve">      KPI</m:t>
                  </m:r>
                </m:e>
                <m:sub>
                  <m:r>
                    <w:rPr>
                      <w:rFonts w:ascii="Cambria Math" w:eastAsia="Malgun Gothic" w:hAnsi="Cambria Math"/>
                      <w:color w:val="000000" w:themeColor="text1"/>
                      <w:kern w:val="24"/>
                    </w:rPr>
                    <m:t>reported</m:t>
                  </m:r>
                </m:sub>
              </m:sSub>
              <m:r>
                <w:rPr>
                  <w:rFonts w:ascii="Cambria Math" w:eastAsia="Malgun Gothic" w:hAnsi="Cambria Math"/>
                  <w:color w:val="000000" w:themeColor="text1"/>
                  <w:kern w:val="24"/>
                </w:rPr>
                <m:t>&lt;</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min</m:t>
                  </m:r>
                </m:sub>
              </m:sSub>
            </m:e>
          </m:mr>
        </m:m>
      </m:oMath>
      <w:r w:rsidR="004D4D52" w:rsidRPr="004D4D52">
        <w:rPr>
          <w:rFonts w:ascii="SamsungOne 400" w:eastAsia="Malgun Gothic" w:hAnsi="SamsungOne 400"/>
          <w:iCs/>
          <w:color w:val="000000" w:themeColor="text1"/>
          <w:kern w:val="24"/>
        </w:rPr>
        <w:t>.</w:t>
      </w:r>
      <w:r w:rsidR="002F2487">
        <w:rPr>
          <w:rFonts w:ascii="SamsungOne 400" w:eastAsia="Malgun Gothic" w:hAnsi="SamsungOne 400"/>
          <w:iCs/>
          <w:color w:val="000000" w:themeColor="text1"/>
          <w:kern w:val="24"/>
        </w:rPr>
        <w:t xml:space="preserve"> It is beneficial to configure the range </w:t>
      </w:r>
      <w:r w:rsidR="002F2487" w:rsidRPr="004D4D52">
        <w:rPr>
          <w:rFonts w:ascii="SamsungOne 400" w:eastAsia="Malgun Gothic" w:hAnsi="SamsungOne 400"/>
          <w:iCs/>
          <w:color w:val="000000" w:themeColor="text1"/>
          <w:kern w:val="24"/>
        </w:rPr>
        <w:t>[</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min</m:t>
            </m:r>
          </m:sub>
        </m:sSub>
        <m:r>
          <w:rPr>
            <w:rFonts w:ascii="Cambria Math" w:eastAsia="Malgun Gothic" w:hAnsi="Cambria Math"/>
            <w:color w:val="000000" w:themeColor="text1"/>
            <w:kern w:val="24"/>
          </w:rPr>
          <m:t>,</m:t>
        </m:r>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w:rPr>
                <w:rFonts w:ascii="Cambria Math" w:eastAsia="Malgun Gothic" w:hAnsi="Cambria Math"/>
                <w:color w:val="000000" w:themeColor="text1"/>
                <w:kern w:val="24"/>
              </w:rPr>
              <m:t>max</m:t>
            </m:r>
          </m:sub>
        </m:sSub>
      </m:oMath>
      <w:r w:rsidR="002F2487" w:rsidRPr="004D4D52">
        <w:rPr>
          <w:rFonts w:ascii="SamsungOne 400" w:eastAsia="Malgun Gothic" w:hAnsi="SamsungOne 400"/>
          <w:iCs/>
          <w:color w:val="000000" w:themeColor="text1"/>
          <w:kern w:val="24"/>
        </w:rPr>
        <w:t>]</w:t>
      </w:r>
      <w:r w:rsidR="002F2487">
        <w:rPr>
          <w:rFonts w:ascii="SamsungOne 400" w:eastAsia="Malgun Gothic" w:hAnsi="SamsungOne 400"/>
          <w:iCs/>
          <w:color w:val="000000" w:themeColor="text1"/>
          <w:kern w:val="24"/>
        </w:rPr>
        <w:t xml:space="preserve"> per MIMO layer and per prediction instance. </w:t>
      </w:r>
    </w:p>
    <w:p w14:paraId="20E2B373" w14:textId="77777777" w:rsidR="004D4D52" w:rsidRDefault="004D4D52" w:rsidP="00B54E18">
      <w:pPr>
        <w:kinsoku w:val="0"/>
        <w:overflowPunct w:val="0"/>
        <w:jc w:val="both"/>
        <w:rPr>
          <w:rFonts w:ascii="SamsungOne 400" w:eastAsia="MS Mincho" w:hAnsi="SamsungOne 400" w:cs="Times New Roman"/>
          <w:kern w:val="0"/>
          <w:szCs w:val="20"/>
          <w:lang w:val="en-GB" w:eastAsia="en-US"/>
        </w:rPr>
      </w:pPr>
    </w:p>
    <w:p w14:paraId="0303F529" w14:textId="66C508C7" w:rsidR="005E0107" w:rsidRDefault="005E0107" w:rsidP="00B54E18">
      <w:pPr>
        <w:kinsoku w:val="0"/>
        <w:overflowPunct w:val="0"/>
        <w:jc w:val="both"/>
        <w:rPr>
          <w:rFonts w:ascii="SamsungOne 400" w:eastAsia="MS Mincho" w:hAnsi="SamsungOne 400" w:cs="Times New Roman"/>
          <w:kern w:val="0"/>
          <w:szCs w:val="20"/>
          <w:lang w:val="en-GB" w:eastAsia="en-US"/>
        </w:rPr>
      </w:pPr>
    </w:p>
    <w:p w14:paraId="51B246AD" w14:textId="77556A4C" w:rsidR="005E0107" w:rsidRDefault="00485AD5" w:rsidP="00B54E18">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noProof/>
          <w:kern w:val="0"/>
          <w:szCs w:val="20"/>
        </w:rPr>
        <w:drawing>
          <wp:inline distT="0" distB="0" distL="0" distR="0" wp14:anchorId="6617DB57" wp14:editId="19A202E2">
            <wp:extent cx="6096635" cy="7683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635" cy="768350"/>
                    </a:xfrm>
                    <a:prstGeom prst="rect">
                      <a:avLst/>
                    </a:prstGeom>
                    <a:noFill/>
                  </pic:spPr>
                </pic:pic>
              </a:graphicData>
            </a:graphic>
          </wp:inline>
        </w:drawing>
      </w:r>
    </w:p>
    <w:p w14:paraId="784D8DEB" w14:textId="40C451B0" w:rsidR="008837F4" w:rsidRDefault="008837F4" w:rsidP="008837F4">
      <w:pPr>
        <w:spacing w:after="180"/>
        <w:ind w:left="720"/>
        <w:contextualSpacing/>
        <w:rPr>
          <w:rFonts w:ascii="SamsungOne 400" w:eastAsia="MS Mincho" w:hAnsi="SamsungOne 400" w:cs="Times New Roman"/>
          <w:kern w:val="0"/>
          <w:szCs w:val="20"/>
          <w:lang w:val="x-none" w:eastAsia="en-US"/>
        </w:rPr>
      </w:pPr>
    </w:p>
    <w:p w14:paraId="28FDB681" w14:textId="5859D1D8" w:rsidR="00485AD5" w:rsidRDefault="00485AD5" w:rsidP="008837F4">
      <w:pPr>
        <w:spacing w:after="180"/>
        <w:ind w:left="720"/>
        <w:contextualSpacing/>
        <w:rPr>
          <w:rFonts w:ascii="SamsungOne 400" w:eastAsia="MS Mincho" w:hAnsi="SamsungOne 400" w:cs="Times New Roman"/>
          <w:kern w:val="0"/>
          <w:szCs w:val="20"/>
          <w:lang w:val="x-none" w:eastAsia="en-US"/>
        </w:rPr>
      </w:pPr>
    </w:p>
    <w:p w14:paraId="0D7893AB" w14:textId="521B9CC8" w:rsidR="00485AD5" w:rsidRDefault="00485AD5" w:rsidP="00485AD5">
      <w:pPr>
        <w:pStyle w:val="Heading5"/>
        <w:rPr>
          <w:b w:val="0"/>
        </w:rPr>
      </w:pPr>
      <w:r>
        <w:t>Proposal#</w:t>
      </w:r>
      <w:r w:rsidR="00363080">
        <w:t>8</w:t>
      </w:r>
      <w:r w:rsidRPr="00384C4B">
        <w:t xml:space="preserve">: </w:t>
      </w:r>
      <w:r w:rsidRPr="00EB47A2">
        <w:rPr>
          <w:b w:val="0"/>
        </w:rPr>
        <w:t xml:space="preserve">For the AI/ML based CSI prediction </w:t>
      </w:r>
      <w:r>
        <w:rPr>
          <w:b w:val="0"/>
        </w:rPr>
        <w:t>using UE-side model</w:t>
      </w:r>
      <w:r w:rsidRPr="00EB47A2">
        <w:rPr>
          <w:b w:val="0"/>
        </w:rPr>
        <w:t xml:space="preserve">, </w:t>
      </w:r>
      <w:r>
        <w:rPr>
          <w:b w:val="0"/>
        </w:rPr>
        <w:t xml:space="preserve">for the quantization of the reported SGCS values, </w:t>
      </w:r>
      <w:r w:rsidR="002F2487">
        <w:rPr>
          <w:b w:val="0"/>
        </w:rPr>
        <w:t>support l</w:t>
      </w:r>
      <w:r w:rsidR="007F694B">
        <w:rPr>
          <w:b w:val="0"/>
        </w:rPr>
        <w:t xml:space="preserve">inear quantization </w:t>
      </w:r>
      <w:r w:rsidR="002F2487">
        <w:rPr>
          <w:b w:val="0"/>
        </w:rPr>
        <w:t xml:space="preserve">of </w:t>
      </w:r>
      <w:r w:rsidR="007F694B">
        <w:rPr>
          <w:b w:val="0"/>
        </w:rPr>
        <w:t xml:space="preserve">the </w:t>
      </w:r>
      <w:r w:rsidR="002F2487">
        <w:rPr>
          <w:b w:val="0"/>
        </w:rPr>
        <w:t>SGCS values</w:t>
      </w:r>
      <w:r w:rsidR="007F694B">
        <w:rPr>
          <w:b w:val="0"/>
        </w:rPr>
        <w:t xml:space="preserve"> as monitoring KPIs</w:t>
      </w:r>
    </w:p>
    <w:p w14:paraId="65DABF29" w14:textId="43837A5F" w:rsidR="002F2487" w:rsidRPr="002F2487" w:rsidRDefault="00485AD5" w:rsidP="002F2487">
      <w:pPr>
        <w:pStyle w:val="ListParagraph"/>
        <w:numPr>
          <w:ilvl w:val="0"/>
          <w:numId w:val="5"/>
        </w:numPr>
        <w:ind w:leftChars="0"/>
        <w:rPr>
          <w:lang w:val="en-GB" w:eastAsia="en-US"/>
        </w:rPr>
      </w:pPr>
      <w:r>
        <w:rPr>
          <w:lang w:val="en-GB" w:eastAsia="en-US"/>
        </w:rPr>
        <w:t xml:space="preserve">The network configures the UE to report SGCS with a certain range </w:t>
      </w:r>
      <w:r w:rsidRPr="004D4D52">
        <w:rPr>
          <w:rFonts w:ascii="SamsungOne 400" w:hAnsi="SamsungOne 400"/>
          <w:iCs/>
          <w:color w:val="000000" w:themeColor="text1"/>
          <w:kern w:val="24"/>
        </w:rPr>
        <w:t>[</w:t>
      </w:r>
      <m:oMath>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m:rPr>
                <m:sty m:val="p"/>
              </m:rPr>
              <w:rPr>
                <w:rFonts w:ascii="Cambria Math" w:hAnsi="Cambria Math"/>
                <w:color w:val="000000" w:themeColor="text1"/>
                <w:kern w:val="24"/>
              </w:rPr>
              <m:t>min</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w:rPr>
                <w:rFonts w:ascii="Cambria Math" w:hAnsi="Cambria Math"/>
                <w:color w:val="000000" w:themeColor="text1"/>
                <w:kern w:val="24"/>
              </w:rPr>
              <m:t>max</m:t>
            </m:r>
          </m:sub>
        </m:sSub>
      </m:oMath>
      <w:r w:rsidRPr="004D4D52">
        <w:rPr>
          <w:rFonts w:ascii="SamsungOne 400" w:hAnsi="SamsungOne 400"/>
          <w:iCs/>
          <w:color w:val="000000" w:themeColor="text1"/>
          <w:kern w:val="24"/>
        </w:rPr>
        <w:t>]</w:t>
      </w:r>
      <w:r>
        <w:rPr>
          <w:rFonts w:ascii="SamsungOne 400" w:hAnsi="SamsungOne 400"/>
          <w:iCs/>
          <w:color w:val="000000" w:themeColor="text1"/>
          <w:kern w:val="24"/>
        </w:rPr>
        <w:t xml:space="preserve"> </w:t>
      </w:r>
      <w:r w:rsidRPr="004D4D52">
        <w:rPr>
          <w:rFonts w:ascii="SamsungOne 400" w:hAnsi="SamsungOne 400"/>
          <w:iCs/>
          <w:color w:val="000000" w:themeColor="text1"/>
          <w:kern w:val="24"/>
        </w:rPr>
        <w:t xml:space="preserve">with quantization level </w:t>
      </w:r>
      <m:oMath>
        <m:r>
          <w:rPr>
            <w:rFonts w:ascii="Cambria Math" w:hAnsi="Cambria Math"/>
            <w:color w:val="000000" w:themeColor="text1"/>
            <w:kern w:val="24"/>
          </w:rPr>
          <m:t>∆y</m:t>
        </m:r>
      </m:oMath>
      <w:r w:rsidRPr="004D4D52">
        <w:rPr>
          <w:rFonts w:ascii="SamsungOne 400" w:hAnsi="SamsungOne 400"/>
          <w:iCs/>
          <w:color w:val="000000" w:themeColor="text1"/>
          <w:kern w:val="24"/>
        </w:rPr>
        <w:t xml:space="preserve"> and reporting </w:t>
      </w:r>
      <w:proofErr w:type="spellStart"/>
      <w:proofErr w:type="gramStart"/>
      <w:r w:rsidRPr="004D4D52">
        <w:rPr>
          <w:rFonts w:ascii="SamsungOne 400" w:hAnsi="SamsungOne 400"/>
          <w:iCs/>
          <w:color w:val="000000" w:themeColor="text1"/>
          <w:kern w:val="24"/>
        </w:rPr>
        <w:t>bitwidth</w:t>
      </w:r>
      <w:proofErr w:type="spellEnd"/>
      <w:r w:rsidRPr="004D4D52">
        <w:rPr>
          <w:rFonts w:ascii="SamsungOne 400" w:hAnsi="SamsungOne 400"/>
          <w:iCs/>
          <w:color w:val="000000" w:themeColor="text1"/>
          <w:kern w:val="24"/>
        </w:rPr>
        <w:t xml:space="preserve"> </w:t>
      </w:r>
      <w:proofErr w:type="gramEnd"/>
      <m:oMath>
        <m:r>
          <w:rPr>
            <w:rFonts w:ascii="Cambria Math" w:hAnsi="Cambria Math"/>
            <w:color w:val="000000" w:themeColor="text1"/>
            <w:kern w:val="24"/>
          </w:rPr>
          <m:t>B</m:t>
        </m:r>
      </m:oMath>
      <w:r w:rsidRPr="004D4D52">
        <w:rPr>
          <w:rFonts w:ascii="SamsungOne 400" w:hAnsi="SamsungOne 400"/>
          <w:iCs/>
          <w:color w:val="000000" w:themeColor="text1"/>
          <w:kern w:val="24"/>
        </w:rPr>
        <w:t>.</w:t>
      </w:r>
      <w:r>
        <w:rPr>
          <w:rFonts w:ascii="SamsungOne 400" w:hAnsi="SamsungOne 400"/>
          <w:iCs/>
          <w:color w:val="000000" w:themeColor="text1"/>
          <w:kern w:val="24"/>
        </w:rPr>
        <w:t xml:space="preserve"> </w:t>
      </w:r>
      <w:r w:rsidR="002F2487">
        <w:rPr>
          <w:rFonts w:ascii="SamsungOne 400" w:hAnsi="SamsungOne 400"/>
          <w:iCs/>
          <w:color w:val="000000" w:themeColor="text1"/>
          <w:kern w:val="24"/>
        </w:rPr>
        <w:t xml:space="preserve">The </w:t>
      </w:r>
      <w:r w:rsidR="002F2487">
        <w:rPr>
          <w:lang w:val="en-GB" w:eastAsia="en-US"/>
        </w:rPr>
        <w:t xml:space="preserve">range </w:t>
      </w:r>
      <w:r w:rsidR="002F2487" w:rsidRPr="004D4D52">
        <w:rPr>
          <w:rFonts w:ascii="SamsungOne 400" w:hAnsi="SamsungOne 400"/>
          <w:iCs/>
          <w:color w:val="000000" w:themeColor="text1"/>
          <w:kern w:val="24"/>
        </w:rPr>
        <w:t>[</w:t>
      </w:r>
      <m:oMath>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m:rPr>
                <m:sty m:val="p"/>
              </m:rPr>
              <w:rPr>
                <w:rFonts w:ascii="Cambria Math" w:hAnsi="Cambria Math"/>
                <w:color w:val="000000" w:themeColor="text1"/>
                <w:kern w:val="24"/>
              </w:rPr>
              <m:t>min</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w:rPr>
                <w:rFonts w:ascii="Cambria Math" w:hAnsi="Cambria Math"/>
                <w:color w:val="000000" w:themeColor="text1"/>
                <w:kern w:val="24"/>
              </w:rPr>
              <m:t>max</m:t>
            </m:r>
          </m:sub>
        </m:sSub>
      </m:oMath>
      <w:r w:rsidR="002F2487" w:rsidRPr="004D4D52">
        <w:rPr>
          <w:rFonts w:ascii="SamsungOne 400" w:hAnsi="SamsungOne 400"/>
          <w:iCs/>
          <w:color w:val="000000" w:themeColor="text1"/>
          <w:kern w:val="24"/>
        </w:rPr>
        <w:t>]</w:t>
      </w:r>
      <w:r w:rsidR="002F2487">
        <w:rPr>
          <w:rFonts w:ascii="SamsungOne 400" w:hAnsi="SamsungOne 400"/>
          <w:iCs/>
          <w:color w:val="000000" w:themeColor="text1"/>
          <w:kern w:val="24"/>
        </w:rPr>
        <w:t xml:space="preserve"> is configured per layer per prediction instance. </w:t>
      </w:r>
    </w:p>
    <w:p w14:paraId="3D0D2962" w14:textId="77777777" w:rsidR="002F2487" w:rsidRPr="002F2487" w:rsidRDefault="002F2487" w:rsidP="002F2487">
      <w:pPr>
        <w:pStyle w:val="ListParagraph"/>
        <w:numPr>
          <w:ilvl w:val="0"/>
          <w:numId w:val="5"/>
        </w:numPr>
        <w:ind w:leftChars="0"/>
        <w:rPr>
          <w:lang w:val="en-GB" w:eastAsia="en-US"/>
        </w:rPr>
      </w:pPr>
      <w:r w:rsidRPr="002F2487">
        <w:rPr>
          <w:rFonts w:ascii="SamsungOne 400" w:hAnsi="SamsungOne 400"/>
          <w:iCs/>
          <w:color w:val="000000" w:themeColor="text1"/>
          <w:kern w:val="24"/>
        </w:rPr>
        <w:t xml:space="preserve">The UE may determines the quantization </w:t>
      </w:r>
      <w:proofErr w:type="gramStart"/>
      <w:r w:rsidRPr="002F2487">
        <w:rPr>
          <w:rFonts w:ascii="SamsungOne 400" w:hAnsi="SamsungOne 400"/>
          <w:iCs/>
          <w:color w:val="000000" w:themeColor="text1"/>
          <w:kern w:val="24"/>
        </w:rPr>
        <w:t xml:space="preserve">level </w:t>
      </w:r>
      <m:oMath>
        <m:r>
          <w:rPr>
            <w:rFonts w:ascii="Cambria Math" w:hAnsi="Cambria Math"/>
            <w:color w:val="000000" w:themeColor="text1"/>
            <w:kern w:val="24"/>
          </w:rPr>
          <m:t>∆</m:t>
        </m:r>
        <w:proofErr w:type="gramEnd"/>
        <m:r>
          <w:rPr>
            <w:rFonts w:ascii="Cambria Math" w:hAnsi="Cambria Math"/>
            <w:color w:val="000000" w:themeColor="text1"/>
            <w:kern w:val="24"/>
          </w:rPr>
          <m:t>y=</m:t>
        </m:r>
        <m:f>
          <m:fPr>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m:rPr>
                    <m:sty m:val="p"/>
                  </m:rPr>
                  <w:rPr>
                    <w:rFonts w:ascii="Cambria Math" w:hAnsi="Cambria Math"/>
                    <w:color w:val="000000" w:themeColor="text1"/>
                    <w:kern w:val="24"/>
                  </w:rPr>
                  <m:t>max</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m:rPr>
                    <m:sty m:val="p"/>
                  </m:rPr>
                  <w:rPr>
                    <w:rFonts w:ascii="Cambria Math" w:hAnsi="Cambria Math"/>
                    <w:color w:val="000000" w:themeColor="text1"/>
                    <w:kern w:val="24"/>
                  </w:rPr>
                  <m:t>min</m:t>
                </m:r>
              </m:sub>
            </m:sSub>
          </m:num>
          <m:den>
            <m:sSup>
              <m:sSupPr>
                <m:ctrlPr>
                  <w:rPr>
                    <w:rFonts w:ascii="Cambria Math" w:hAnsi="Cambria Math"/>
                    <w:i/>
                    <w:iCs/>
                    <w:color w:val="000000" w:themeColor="text1"/>
                    <w:kern w:val="24"/>
                  </w:rPr>
                </m:ctrlPr>
              </m:sSupPr>
              <m:e>
                <m:r>
                  <w:rPr>
                    <w:rFonts w:ascii="Cambria Math" w:hAnsi="Cambria Math"/>
                    <w:color w:val="000000" w:themeColor="text1"/>
                    <w:kern w:val="24"/>
                  </w:rPr>
                  <m:t>2</m:t>
                </m:r>
              </m:e>
              <m:sup>
                <m:r>
                  <w:rPr>
                    <w:rFonts w:ascii="Cambria Math" w:hAnsi="Cambria Math"/>
                    <w:color w:val="000000" w:themeColor="text1"/>
                    <w:kern w:val="24"/>
                  </w:rPr>
                  <m:t>B-1</m:t>
                </m:r>
              </m:sup>
            </m:sSup>
          </m:den>
        </m:f>
      </m:oMath>
      <w:r w:rsidRPr="002F2487">
        <w:rPr>
          <w:rFonts w:ascii="SamsungOne 400" w:hAnsi="SamsungOne 400"/>
          <w:iCs/>
          <w:color w:val="000000" w:themeColor="text1"/>
          <w:kern w:val="24"/>
        </w:rPr>
        <w:t xml:space="preserve"> . </w:t>
      </w:r>
    </w:p>
    <w:p w14:paraId="447C9FD9" w14:textId="2C323A6A" w:rsidR="002F2487" w:rsidRPr="002F2487" w:rsidRDefault="002F2487" w:rsidP="002F2487">
      <w:pPr>
        <w:pStyle w:val="ListParagraph"/>
        <w:numPr>
          <w:ilvl w:val="0"/>
          <w:numId w:val="5"/>
        </w:numPr>
        <w:ind w:leftChars="0"/>
        <w:rPr>
          <w:lang w:val="en-GB" w:eastAsia="en-US"/>
        </w:rPr>
      </w:pPr>
      <w:r w:rsidRPr="002F2487">
        <w:rPr>
          <w:rFonts w:ascii="SamsungOne 400" w:hAnsi="SamsungOne 400"/>
          <w:iCs/>
          <w:color w:val="000000" w:themeColor="text1"/>
          <w:kern w:val="24"/>
        </w:rPr>
        <w:t xml:space="preserve">The reported bits </w:t>
      </w:r>
      <m:oMath>
        <m:sSub>
          <m:sSubPr>
            <m:ctrlPr>
              <w:rPr>
                <w:rFonts w:ascii="Cambria Math" w:hAnsi="Cambria Math"/>
                <w:i/>
                <w:iCs/>
                <w:color w:val="000000" w:themeColor="text1"/>
                <w:kern w:val="24"/>
              </w:rPr>
            </m:ctrlPr>
          </m:sSubPr>
          <m:e>
            <m:r>
              <w:rPr>
                <w:rFonts w:ascii="Cambria Math" w:hAnsi="Cambria Math"/>
                <w:color w:val="000000" w:themeColor="text1"/>
                <w:kern w:val="24"/>
              </w:rPr>
              <m:t>b</m:t>
            </m:r>
          </m:e>
          <m:sub>
            <m:r>
              <w:rPr>
                <w:rFonts w:ascii="Cambria Math" w:hAnsi="Cambria Math"/>
                <w:color w:val="000000" w:themeColor="text1"/>
                <w:kern w:val="24"/>
              </w:rPr>
              <m:t>B-1</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sSub>
              <m:sSubPr>
                <m:ctrlPr>
                  <w:rPr>
                    <w:rFonts w:ascii="Cambria Math" w:hAnsi="Cambria Math"/>
                    <w:i/>
                    <w:iCs/>
                    <w:color w:val="000000" w:themeColor="text1"/>
                    <w:kern w:val="24"/>
                  </w:rPr>
                </m:ctrlPr>
              </m:sSubPr>
              <m:e>
                <m:r>
                  <w:rPr>
                    <w:rFonts w:ascii="Cambria Math" w:hAnsi="Cambria Math"/>
                    <w:color w:val="000000" w:themeColor="text1"/>
                    <w:kern w:val="24"/>
                  </w:rPr>
                  <m:t>b</m:t>
                </m:r>
              </m:e>
              <m:sub>
                <m:r>
                  <w:rPr>
                    <w:rFonts w:ascii="Cambria Math" w:hAnsi="Cambria Math"/>
                    <w:color w:val="000000" w:themeColor="text1"/>
                    <w:kern w:val="24"/>
                  </w:rPr>
                  <m:t>1</m:t>
                </m:r>
              </m:sub>
            </m:sSub>
            <m:r>
              <w:rPr>
                <w:rFonts w:ascii="Cambria Math" w:hAnsi="Cambria Math"/>
                <w:color w:val="000000" w:themeColor="text1"/>
                <w:kern w:val="24"/>
              </w:rPr>
              <m:t>,b</m:t>
            </m:r>
          </m:e>
          <m:sub>
            <m:r>
              <w:rPr>
                <w:rFonts w:ascii="Cambria Math" w:hAnsi="Cambria Math"/>
                <w:color w:val="000000" w:themeColor="text1"/>
                <w:kern w:val="24"/>
              </w:rPr>
              <m:t>0</m:t>
            </m:r>
          </m:sub>
        </m:sSub>
      </m:oMath>
      <w:r w:rsidRPr="002F2487">
        <w:rPr>
          <w:rFonts w:ascii="SamsungOne 400" w:hAnsi="SamsungOne 400"/>
          <w:iCs/>
          <w:color w:val="000000" w:themeColor="text1"/>
          <w:kern w:val="24"/>
        </w:rPr>
        <w:t xml:space="preserve"> wherein </w:t>
      </w:r>
      <m:oMath>
        <m:sSub>
          <m:sSubPr>
            <m:ctrlPr>
              <w:rPr>
                <w:rFonts w:ascii="Cambria Math" w:hAnsi="Cambria Math"/>
                <w:i/>
                <w:iCs/>
                <w:color w:val="000000" w:themeColor="text1"/>
                <w:kern w:val="24"/>
              </w:rPr>
            </m:ctrlPr>
          </m:sSubPr>
          <m:e>
            <m:r>
              <w:rPr>
                <w:rFonts w:ascii="Cambria Math" w:hAnsi="Cambria Math"/>
                <w:color w:val="000000" w:themeColor="text1"/>
                <w:kern w:val="24"/>
              </w:rPr>
              <m:t>b</m:t>
            </m:r>
          </m:e>
          <m:sub>
            <m:r>
              <w:rPr>
                <w:rFonts w:ascii="Cambria Math" w:hAnsi="Cambria Math"/>
                <w:color w:val="000000" w:themeColor="text1"/>
                <w:kern w:val="24"/>
              </w:rPr>
              <m:t>B-1</m:t>
            </m:r>
          </m:sub>
        </m:sSub>
        <m:r>
          <w:rPr>
            <w:rFonts w:ascii="Cambria Math" w:hAnsi="Cambria Math"/>
            <w:color w:val="000000" w:themeColor="text1"/>
            <w:kern w:val="24"/>
          </w:rPr>
          <m:t xml:space="preserve"> </m:t>
        </m:r>
      </m:oMath>
      <w:r w:rsidRPr="002F2487">
        <w:rPr>
          <w:rFonts w:ascii="SamsungOne 400" w:hAnsi="SamsungOne 400"/>
          <w:iCs/>
          <w:color w:val="000000" w:themeColor="text1"/>
          <w:kern w:val="24"/>
        </w:rPr>
        <w:t xml:space="preserve">and </w:t>
      </w:r>
      <m:oMath>
        <m:sSub>
          <m:sSubPr>
            <m:ctrlPr>
              <w:rPr>
                <w:rFonts w:ascii="Cambria Math" w:hAnsi="Cambria Math"/>
                <w:i/>
                <w:iCs/>
                <w:color w:val="000000" w:themeColor="text1"/>
                <w:kern w:val="24"/>
              </w:rPr>
            </m:ctrlPr>
          </m:sSubPr>
          <m:e>
            <m:r>
              <w:rPr>
                <w:rFonts w:ascii="Cambria Math" w:hAnsi="Cambria Math"/>
                <w:color w:val="000000" w:themeColor="text1"/>
                <w:kern w:val="24"/>
              </w:rPr>
              <m:t>b</m:t>
            </m:r>
          </m:e>
          <m:sub>
            <m:r>
              <w:rPr>
                <w:rFonts w:ascii="Cambria Math" w:hAnsi="Cambria Math"/>
                <w:color w:val="000000" w:themeColor="text1"/>
                <w:kern w:val="24"/>
              </w:rPr>
              <m:t>0</m:t>
            </m:r>
          </m:sub>
        </m:sSub>
        <m:r>
          <w:rPr>
            <w:rFonts w:ascii="Cambria Math" w:hAnsi="Cambria Math"/>
            <w:color w:val="000000" w:themeColor="text1"/>
            <w:kern w:val="24"/>
          </w:rPr>
          <m:t xml:space="preserve"> </m:t>
        </m:r>
      </m:oMath>
      <w:r w:rsidRPr="002F2487">
        <w:rPr>
          <w:rFonts w:ascii="SamsungOne 400" w:hAnsi="SamsungOne 400"/>
          <w:iCs/>
          <w:color w:val="000000" w:themeColor="text1"/>
          <w:kern w:val="24"/>
        </w:rPr>
        <w:t>reperenst the MSB and LSB bits, respectively, correspond to a value</w:t>
      </w:r>
      <w:proofErr w:type="gramStart"/>
      <w:r w:rsidR="007F694B">
        <w:rPr>
          <w:rFonts w:ascii="SamsungOne 400" w:hAnsi="SamsungOne 400"/>
          <w:iCs/>
          <w:color w:val="000000" w:themeColor="text1"/>
          <w:kern w:val="24"/>
        </w:rPr>
        <w:t>,</w:t>
      </w:r>
      <w:r w:rsidRPr="002F2487">
        <w:rPr>
          <w:rFonts w:ascii="SamsungOne 400" w:hAnsi="SamsungOne 400"/>
          <w:iCs/>
          <w:color w:val="000000" w:themeColor="text1"/>
          <w:kern w:val="24"/>
        </w:rPr>
        <w:t xml:space="preserve"> </w:t>
      </w:r>
      <w:proofErr w:type="gramEnd"/>
      <m:oMath>
        <m:r>
          <w:rPr>
            <w:rFonts w:ascii="Cambria Math" w:hAnsi="Cambria Math"/>
            <w:color w:val="000000" w:themeColor="text1"/>
            <w:kern w:val="24"/>
          </w:rPr>
          <m:t>c=</m:t>
        </m:r>
        <m:nary>
          <m:naryPr>
            <m:chr m:val="∑"/>
            <m:limLoc m:val="undOvr"/>
            <m:ctrlPr>
              <w:rPr>
                <w:rFonts w:ascii="Cambria Math" w:hAnsi="Cambria Math"/>
                <w:i/>
                <w:iCs/>
                <w:color w:val="000000" w:themeColor="text1"/>
                <w:kern w:val="24"/>
              </w:rPr>
            </m:ctrlPr>
          </m:naryPr>
          <m:sub>
            <m:r>
              <w:rPr>
                <w:rFonts w:ascii="Cambria Math" w:hAnsi="Cambria Math"/>
                <w:color w:val="000000" w:themeColor="text1"/>
                <w:kern w:val="24"/>
              </w:rPr>
              <m:t>i=1</m:t>
            </m:r>
          </m:sub>
          <m:sup>
            <m:r>
              <w:rPr>
                <w:rFonts w:ascii="Cambria Math" w:hAnsi="Cambria Math"/>
                <w:color w:val="000000" w:themeColor="text1"/>
                <w:kern w:val="24"/>
              </w:rPr>
              <m:t>B-1</m:t>
            </m:r>
          </m:sup>
          <m:e>
            <m:sSub>
              <m:sSubPr>
                <m:ctrlPr>
                  <w:rPr>
                    <w:rFonts w:ascii="Cambria Math" w:hAnsi="Cambria Math"/>
                    <w:i/>
                    <w:iCs/>
                    <w:color w:val="000000" w:themeColor="text1"/>
                    <w:kern w:val="24"/>
                  </w:rPr>
                </m:ctrlPr>
              </m:sSubPr>
              <m:e>
                <m:r>
                  <w:rPr>
                    <w:rFonts w:ascii="Cambria Math" w:hAnsi="Cambria Math"/>
                    <w:color w:val="000000" w:themeColor="text1"/>
                    <w:kern w:val="24"/>
                  </w:rPr>
                  <m:t>b</m:t>
                </m:r>
              </m:e>
              <m:sub>
                <m:r>
                  <w:rPr>
                    <w:rFonts w:ascii="Cambria Math" w:hAnsi="Cambria Math"/>
                    <w:color w:val="000000" w:themeColor="text1"/>
                    <w:kern w:val="24"/>
                  </w:rPr>
                  <m:t>i</m:t>
                </m:r>
              </m:sub>
            </m:sSub>
            <m:sSup>
              <m:sSupPr>
                <m:ctrlPr>
                  <w:rPr>
                    <w:rFonts w:ascii="Cambria Math" w:hAnsi="Cambria Math"/>
                    <w:i/>
                    <w:iCs/>
                    <w:color w:val="000000" w:themeColor="text1"/>
                    <w:kern w:val="24"/>
                  </w:rPr>
                </m:ctrlPr>
              </m:sSupPr>
              <m:e>
                <m:r>
                  <w:rPr>
                    <w:rFonts w:ascii="Cambria Math" w:hAnsi="Cambria Math"/>
                    <w:color w:val="000000" w:themeColor="text1"/>
                    <w:kern w:val="24"/>
                  </w:rPr>
                  <m:t>2</m:t>
                </m:r>
              </m:e>
              <m:sup>
                <m:r>
                  <w:rPr>
                    <w:rFonts w:ascii="Cambria Math" w:hAnsi="Cambria Math"/>
                    <w:color w:val="000000" w:themeColor="text1"/>
                    <w:kern w:val="24"/>
                  </w:rPr>
                  <m:t>i</m:t>
                </m:r>
              </m:sup>
            </m:sSup>
          </m:e>
        </m:nary>
      </m:oMath>
      <w:r w:rsidRPr="002F2487">
        <w:rPr>
          <w:rFonts w:ascii="SamsungOne 400" w:hAnsi="SamsungOne 400"/>
          <w:iCs/>
          <w:color w:val="000000" w:themeColor="text1"/>
          <w:kern w:val="24"/>
        </w:rPr>
        <w:t xml:space="preserve">. </w:t>
      </w:r>
    </w:p>
    <w:p w14:paraId="254BA3BA" w14:textId="455E0DC3" w:rsidR="002F2487" w:rsidRPr="002F2487" w:rsidRDefault="002F2487" w:rsidP="002F2487">
      <w:pPr>
        <w:pStyle w:val="ListParagraph"/>
        <w:numPr>
          <w:ilvl w:val="0"/>
          <w:numId w:val="5"/>
        </w:numPr>
        <w:ind w:leftChars="0"/>
        <w:rPr>
          <w:lang w:val="en-GB" w:eastAsia="en-US"/>
        </w:rPr>
      </w:pPr>
      <w:r w:rsidRPr="002F2487">
        <w:rPr>
          <w:rFonts w:ascii="SamsungOne 400" w:hAnsi="SamsungOne 400"/>
          <w:iCs/>
          <w:color w:val="000000" w:themeColor="text1"/>
          <w:kern w:val="24"/>
        </w:rPr>
        <w:t xml:space="preserve">For the </w:t>
      </w:r>
      <w:r>
        <w:rPr>
          <w:rFonts w:ascii="SamsungOne 400" w:hAnsi="SamsungOne 400"/>
          <w:iCs/>
          <w:color w:val="000000" w:themeColor="text1"/>
          <w:kern w:val="24"/>
        </w:rPr>
        <w:t>calculated</w:t>
      </w:r>
      <w:r w:rsidRPr="002F2487">
        <w:rPr>
          <w:rFonts w:ascii="SamsungOne 400" w:hAnsi="SamsungOne 400"/>
          <w:iCs/>
          <w:color w:val="000000" w:themeColor="text1"/>
          <w:kern w:val="24"/>
        </w:rPr>
        <w:t xml:space="preserve"> value</w:t>
      </w:r>
      <w:proofErr w:type="gramStart"/>
      <w:r w:rsidRPr="002F2487">
        <w:rPr>
          <w:rFonts w:ascii="SamsungOne 400" w:hAnsi="SamsungOne 400"/>
          <w:iCs/>
          <w:color w:val="000000" w:themeColor="text1"/>
          <w:kern w:val="24"/>
        </w:rPr>
        <w:t xml:space="preserve">, </w:t>
      </w:r>
      <w:proofErr w:type="gramEnd"/>
      <m:oMath>
        <m:sSub>
          <m:sSubPr>
            <m:ctrlPr>
              <w:rPr>
                <w:rFonts w:ascii="Cambria Math" w:hAnsi="Cambria Math"/>
                <w:i/>
                <w:iCs/>
                <w:color w:val="000000" w:themeColor="text1"/>
                <w:kern w:val="24"/>
              </w:rPr>
            </m:ctrlPr>
          </m:sSubPr>
          <m:e>
            <m:r>
              <w:rPr>
                <w:rFonts w:ascii="Cambria Math" w:hAnsi="Cambria Math"/>
                <w:color w:val="000000" w:themeColor="text1"/>
                <w:kern w:val="24"/>
              </w:rPr>
              <m:t>KPI</m:t>
            </m:r>
          </m:e>
          <m:sub>
            <m:r>
              <w:rPr>
                <w:rFonts w:ascii="Cambria Math" w:hAnsi="Cambria Math"/>
                <w:color w:val="000000" w:themeColor="text1"/>
                <w:kern w:val="24"/>
              </w:rPr>
              <m:t>reported</m:t>
            </m:r>
          </m:sub>
        </m:sSub>
      </m:oMath>
      <w:r w:rsidRPr="002F2487">
        <w:rPr>
          <w:rFonts w:ascii="SamsungOne 400" w:hAnsi="SamsungOne 400"/>
          <w:iCs/>
          <w:color w:val="000000" w:themeColor="text1"/>
          <w:kern w:val="24"/>
        </w:rPr>
        <w:t xml:space="preserve">, the UE determines and report the </w:t>
      </w:r>
      <m:oMath>
        <m:sSub>
          <m:sSubPr>
            <m:ctrlPr>
              <w:rPr>
                <w:rFonts w:ascii="Cambria Math" w:hAnsi="Cambria Math"/>
                <w:i/>
                <w:iCs/>
                <w:color w:val="000000" w:themeColor="text1"/>
                <w:kern w:val="24"/>
              </w:rPr>
            </m:ctrlPr>
          </m:sSubPr>
          <m:e>
            <m:r>
              <w:rPr>
                <w:rFonts w:ascii="Cambria Math" w:hAnsi="Cambria Math"/>
                <w:color w:val="000000" w:themeColor="text1"/>
                <w:kern w:val="24"/>
              </w:rPr>
              <m:t>b</m:t>
            </m:r>
          </m:e>
          <m:sub>
            <m:r>
              <w:rPr>
                <w:rFonts w:ascii="Cambria Math" w:hAnsi="Cambria Math"/>
                <w:color w:val="000000" w:themeColor="text1"/>
                <w:kern w:val="24"/>
              </w:rPr>
              <m:t>B-1</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sSub>
              <m:sSubPr>
                <m:ctrlPr>
                  <w:rPr>
                    <w:rFonts w:ascii="Cambria Math" w:hAnsi="Cambria Math"/>
                    <w:i/>
                    <w:iCs/>
                    <w:color w:val="000000" w:themeColor="text1"/>
                    <w:kern w:val="24"/>
                  </w:rPr>
                </m:ctrlPr>
              </m:sSubPr>
              <m:e>
                <m:r>
                  <w:rPr>
                    <w:rFonts w:ascii="Cambria Math" w:hAnsi="Cambria Math"/>
                    <w:color w:val="000000" w:themeColor="text1"/>
                    <w:kern w:val="24"/>
                  </w:rPr>
                  <m:t>b</m:t>
                </m:r>
              </m:e>
              <m:sub>
                <m:r>
                  <w:rPr>
                    <w:rFonts w:ascii="Cambria Math" w:hAnsi="Cambria Math"/>
                    <w:color w:val="000000" w:themeColor="text1"/>
                    <w:kern w:val="24"/>
                  </w:rPr>
                  <m:t>1</m:t>
                </m:r>
              </m:sub>
            </m:sSub>
            <m:r>
              <w:rPr>
                <w:rFonts w:ascii="Cambria Math" w:hAnsi="Cambria Math"/>
                <w:color w:val="000000" w:themeColor="text1"/>
                <w:kern w:val="24"/>
              </w:rPr>
              <m:t>,b</m:t>
            </m:r>
          </m:e>
          <m:sub>
            <m:r>
              <w:rPr>
                <w:rFonts w:ascii="Cambria Math" w:hAnsi="Cambria Math"/>
                <w:color w:val="000000" w:themeColor="text1"/>
                <w:kern w:val="24"/>
              </w:rPr>
              <m:t>0</m:t>
            </m:r>
          </m:sub>
        </m:sSub>
      </m:oMath>
      <w:r w:rsidRPr="002F2487">
        <w:rPr>
          <w:rFonts w:ascii="SamsungOne 400" w:hAnsi="SamsungOne 400"/>
          <w:iCs/>
          <w:color w:val="000000" w:themeColor="text1"/>
          <w:kern w:val="24"/>
        </w:rPr>
        <w:t xml:space="preserve">  corresponding to the value </w:t>
      </w:r>
      <m:oMath>
        <m:r>
          <w:rPr>
            <w:rFonts w:ascii="Cambria Math" w:hAnsi="Cambria Math"/>
            <w:color w:val="000000" w:themeColor="text1"/>
            <w:kern w:val="24"/>
          </w:rPr>
          <m:t>c=</m:t>
        </m:r>
        <m:m>
          <m:mPr>
            <m:mcs>
              <m:mc>
                <m:mcPr>
                  <m:count m:val="1"/>
                  <m:mcJc m:val="center"/>
                </m:mcPr>
              </m:mc>
            </m:mcs>
            <m:ctrlPr>
              <w:rPr>
                <w:rFonts w:ascii="Cambria Math" w:hAnsi="Cambria Math"/>
                <w:i/>
                <w:iCs/>
                <w:color w:val="000000" w:themeColor="text1"/>
                <w:kern w:val="24"/>
              </w:rPr>
            </m:ctrlPr>
          </m:mPr>
          <m:mr>
            <m:e>
              <m:d>
                <m:dPr>
                  <m:begChr m:val="⌈"/>
                  <m:endChr m:val="⌉"/>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KPI</m:t>
                          </m:r>
                        </m:e>
                        <m:sub>
                          <m:r>
                            <w:rPr>
                              <w:rFonts w:ascii="Cambria Math" w:hAnsi="Cambria Math"/>
                              <w:color w:val="000000" w:themeColor="text1"/>
                              <w:kern w:val="24"/>
                            </w:rPr>
                            <m:t>reported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m:rPr>
                              <m:sty m:val="p"/>
                            </m:rPr>
                            <w:rPr>
                              <w:rFonts w:ascii="Cambria Math" w:hAnsi="Cambria Math"/>
                              <w:color w:val="000000" w:themeColor="text1"/>
                              <w:kern w:val="24"/>
                            </w:rPr>
                            <m:t>min</m:t>
                          </m:r>
                        </m:sub>
                      </m:sSub>
                    </m:num>
                    <m:den>
                      <m:r>
                        <w:rPr>
                          <w:rFonts w:ascii="Cambria Math" w:hAnsi="Cambria Math"/>
                          <w:color w:val="000000" w:themeColor="text1"/>
                          <w:kern w:val="24"/>
                        </w:rPr>
                        <m:t>∆y</m:t>
                      </m:r>
                    </m:den>
                  </m:f>
                </m:e>
              </m:d>
              <m:r>
                <m:rPr>
                  <m:sty m:val="p"/>
                </m:rPr>
                <w:rPr>
                  <w:rFonts w:ascii="Cambria Math" w:hAnsi="Cambria Math"/>
                  <w:color w:val="000000" w:themeColor="text1"/>
                  <w:kern w:val="24"/>
                </w:rPr>
                <m:t xml:space="preserve"> if </m:t>
              </m:r>
              <m:sSub>
                <m:sSubPr>
                  <m:ctrlPr>
                    <w:rPr>
                      <w:rFonts w:ascii="Cambria Math" w:hAnsi="Cambria Math"/>
                      <w:i/>
                      <w:iCs/>
                      <w:color w:val="000000" w:themeColor="text1"/>
                      <w:kern w:val="24"/>
                    </w:rPr>
                  </m:ctrlPr>
                </m:sSubPr>
                <m:e>
                  <m:r>
                    <w:rPr>
                      <w:rFonts w:ascii="Cambria Math" w:hAnsi="Cambria Math"/>
                      <w:color w:val="000000" w:themeColor="text1"/>
                      <w:kern w:val="24"/>
                    </w:rPr>
                    <m:t>KPI</m:t>
                  </m:r>
                </m:e>
                <m:sub>
                  <m:r>
                    <w:rPr>
                      <w:rFonts w:ascii="Cambria Math" w:hAnsi="Cambria Math"/>
                      <w:color w:val="000000" w:themeColor="text1"/>
                      <w:kern w:val="24"/>
                    </w:rPr>
                    <m:t>reported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m:rPr>
                      <m:sty m:val="p"/>
                    </m:rPr>
                    <w:rPr>
                      <w:rFonts w:ascii="Cambria Math" w:hAnsi="Cambria Math"/>
                      <w:color w:val="000000" w:themeColor="text1"/>
                      <w:kern w:val="24"/>
                    </w:rPr>
                    <m:t>min</m:t>
                  </m:r>
                </m:sub>
              </m:sSub>
            </m:e>
          </m:mr>
          <m:mr>
            <m:e>
              <m:r>
                <w:rPr>
                  <w:rFonts w:ascii="Cambria Math" w:hAnsi="Cambria Math"/>
                  <w:color w:val="000000" w:themeColor="text1"/>
                  <w:kern w:val="24"/>
                </w:rPr>
                <m:t xml:space="preserve">0     if </m:t>
              </m:r>
              <m:sSub>
                <m:sSubPr>
                  <m:ctrlPr>
                    <w:rPr>
                      <w:rFonts w:ascii="Cambria Math" w:hAnsi="Cambria Math"/>
                      <w:i/>
                      <w:iCs/>
                      <w:color w:val="000000" w:themeColor="text1"/>
                      <w:kern w:val="24"/>
                    </w:rPr>
                  </m:ctrlPr>
                </m:sSubPr>
                <m:e>
                  <m:r>
                    <w:rPr>
                      <w:rFonts w:ascii="Cambria Math" w:hAnsi="Cambria Math"/>
                      <w:color w:val="000000" w:themeColor="text1"/>
                      <w:kern w:val="24"/>
                    </w:rPr>
                    <m:t xml:space="preserve">      KPI</m:t>
                  </m:r>
                </m:e>
                <m:sub>
                  <m:r>
                    <w:rPr>
                      <w:rFonts w:ascii="Cambria Math" w:hAnsi="Cambria Math"/>
                      <w:color w:val="000000" w:themeColor="text1"/>
                      <w:kern w:val="24"/>
                    </w:rPr>
                    <m:t>reported</m:t>
                  </m:r>
                </m:sub>
              </m:sSub>
              <m:r>
                <w:rPr>
                  <w:rFonts w:ascii="Cambria Math" w:hAnsi="Cambria Math"/>
                  <w:color w:val="000000" w:themeColor="text1"/>
                  <w:kern w:val="24"/>
                </w:rPr>
                <m:t>&lt;</m:t>
              </m:r>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m:rPr>
                      <m:sty m:val="p"/>
                    </m:rPr>
                    <w:rPr>
                      <w:rFonts w:ascii="Cambria Math" w:hAnsi="Cambria Math"/>
                      <w:color w:val="000000" w:themeColor="text1"/>
                      <w:kern w:val="24"/>
                    </w:rPr>
                    <m:t>min</m:t>
                  </m:r>
                </m:sub>
              </m:sSub>
            </m:e>
          </m:mr>
        </m:m>
      </m:oMath>
      <w:r w:rsidRPr="002F2487">
        <w:rPr>
          <w:rFonts w:ascii="SamsungOne 400" w:hAnsi="SamsungOne 400"/>
          <w:iCs/>
          <w:color w:val="000000" w:themeColor="text1"/>
          <w:kern w:val="24"/>
        </w:rPr>
        <w:t>.</w:t>
      </w:r>
    </w:p>
    <w:p w14:paraId="781A670A" w14:textId="77777777" w:rsidR="00485AD5" w:rsidRPr="00485AD5" w:rsidRDefault="00485AD5" w:rsidP="002F2487">
      <w:pPr>
        <w:pStyle w:val="ListParagraph"/>
        <w:ind w:leftChars="0" w:left="720"/>
        <w:rPr>
          <w:lang w:val="en-GB" w:eastAsia="en-US"/>
        </w:rPr>
      </w:pPr>
    </w:p>
    <w:p w14:paraId="08D43905" w14:textId="5D54B333" w:rsidR="00485AD5" w:rsidRDefault="00AC424E" w:rsidP="00AC424E">
      <w:pPr>
        <w:spacing w:after="180"/>
        <w:contextualSpacing/>
        <w:rPr>
          <w:rFonts w:ascii="SamsungOne 400" w:hAnsi="SamsungOne 400"/>
          <w:iCs/>
          <w:color w:val="000000" w:themeColor="text1"/>
          <w:kern w:val="24"/>
        </w:rPr>
      </w:pPr>
      <w:r>
        <w:rPr>
          <w:rFonts w:ascii="Malgun Gothic" w:eastAsia="Malgun Gothic" w:hAnsi="Malgun Gothic" w:cs="Gulim"/>
          <w:iCs/>
          <w:color w:val="000000" w:themeColor="text1"/>
          <w:kern w:val="24"/>
        </w:rPr>
        <w:t xml:space="preserve">For configuration of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m:rPr>
                <m:sty m:val="p"/>
              </m:rPr>
              <w:rPr>
                <w:rFonts w:ascii="Cambria Math" w:eastAsia="Malgun Gothic" w:hAnsi="Cambria Math"/>
                <w:color w:val="000000" w:themeColor="text1"/>
                <w:kern w:val="24"/>
              </w:rPr>
              <m:t>min</m:t>
            </m:r>
          </m:sub>
        </m:sSub>
        <m:r>
          <w:rPr>
            <w:rFonts w:ascii="Cambria Math" w:hAnsi="Cambria Math"/>
            <w:color w:val="000000" w:themeColor="text1"/>
            <w:kern w:val="24"/>
          </w:rPr>
          <m:t xml:space="preserve"> </m:t>
        </m:r>
      </m:oMath>
      <w:r>
        <w:rPr>
          <w:rFonts w:ascii="SamsungOne 400" w:hAnsi="SamsungOne 400"/>
          <w:iCs/>
          <w:color w:val="000000" w:themeColor="text1"/>
          <w:kern w:val="24"/>
        </w:rPr>
        <w:t xml:space="preserve">and </w:t>
      </w:r>
      <m:oMath>
        <m:sSub>
          <m:sSubPr>
            <m:ctrlPr>
              <w:rPr>
                <w:rFonts w:ascii="Cambria Math" w:eastAsia="Malgun Gothic" w:hAnsi="Cambria Math"/>
                <w:i/>
                <w:iCs/>
                <w:color w:val="000000" w:themeColor="text1"/>
                <w:kern w:val="24"/>
              </w:rPr>
            </m:ctrlPr>
          </m:sSubPr>
          <m:e>
            <m:r>
              <w:rPr>
                <w:rFonts w:ascii="Cambria Math" w:eastAsia="Malgun Gothic" w:hAnsi="Cambria Math"/>
                <w:color w:val="000000" w:themeColor="text1"/>
                <w:kern w:val="24"/>
              </w:rPr>
              <m:t>y</m:t>
            </m:r>
          </m:e>
          <m:sub>
            <m:r>
              <w:rPr>
                <w:rFonts w:ascii="Cambria Math" w:eastAsia="Malgun Gothic" w:hAnsi="Cambria Math"/>
                <w:color w:val="000000" w:themeColor="text1"/>
                <w:kern w:val="24"/>
              </w:rPr>
              <m:t>max</m:t>
            </m:r>
          </m:sub>
        </m:sSub>
        <m:r>
          <w:rPr>
            <w:rFonts w:ascii="Cambria Math" w:eastAsia="Malgun Gothic" w:hAnsi="Cambria Math"/>
            <w:color w:val="000000" w:themeColor="text1"/>
            <w:kern w:val="24"/>
          </w:rPr>
          <m:t>,</m:t>
        </m:r>
      </m:oMath>
      <w:r>
        <w:rPr>
          <w:rFonts w:ascii="SamsungOne 400" w:hAnsi="SamsungOne 400"/>
          <w:iCs/>
          <w:color w:val="000000" w:themeColor="text1"/>
          <w:kern w:val="24"/>
        </w:rPr>
        <w:t xml:space="preserve"> they can be configured in the range from </w:t>
      </w:r>
      <w:r w:rsidR="00ED2713">
        <w:rPr>
          <w:rFonts w:ascii="SamsungOne 400" w:hAnsi="SamsungOne 400"/>
          <w:iCs/>
          <w:color w:val="000000" w:themeColor="text1"/>
          <w:kern w:val="24"/>
        </w:rPr>
        <w:t>0</w:t>
      </w:r>
      <w:r>
        <w:rPr>
          <w:rFonts w:ascii="SamsungOne 400" w:hAnsi="SamsungOne 400"/>
          <w:iCs/>
          <w:color w:val="000000" w:themeColor="text1"/>
          <w:kern w:val="24"/>
        </w:rPr>
        <w:t xml:space="preserve"> </w:t>
      </w:r>
      <w:r w:rsidR="00846C64">
        <w:rPr>
          <w:rFonts w:ascii="SamsungOne 400" w:hAnsi="SamsungOne 400"/>
          <w:iCs/>
          <w:color w:val="000000" w:themeColor="text1"/>
          <w:kern w:val="24"/>
        </w:rPr>
        <w:t>to</w:t>
      </w:r>
      <w:r>
        <w:rPr>
          <w:rFonts w:ascii="SamsungOne 400" w:hAnsi="SamsungOne 400"/>
          <w:iCs/>
          <w:color w:val="000000" w:themeColor="text1"/>
          <w:kern w:val="24"/>
        </w:rPr>
        <w:t xml:space="preserve"> </w:t>
      </w:r>
      <w:r w:rsidR="00ED2713">
        <w:rPr>
          <w:rFonts w:ascii="SamsungOne 400" w:hAnsi="SamsungOne 400"/>
          <w:iCs/>
          <w:color w:val="000000" w:themeColor="text1"/>
          <w:kern w:val="24"/>
        </w:rPr>
        <w:t>1</w:t>
      </w:r>
      <w:r>
        <w:rPr>
          <w:rFonts w:ascii="SamsungOne 400" w:hAnsi="SamsungOne 400"/>
          <w:iCs/>
          <w:color w:val="000000" w:themeColor="text1"/>
          <w:kern w:val="24"/>
        </w:rPr>
        <w:t xml:space="preserve"> with a</w:t>
      </w:r>
      <w:r w:rsidR="00ED2713">
        <w:rPr>
          <w:rFonts w:ascii="SamsungOne 400" w:hAnsi="SamsungOne 400"/>
          <w:iCs/>
          <w:color w:val="000000" w:themeColor="text1"/>
          <w:kern w:val="24"/>
        </w:rPr>
        <w:t xml:space="preserve"> certain</w:t>
      </w:r>
      <w:r>
        <w:rPr>
          <w:rFonts w:ascii="SamsungOne 400" w:hAnsi="SamsungOne 400"/>
          <w:iCs/>
          <w:color w:val="000000" w:themeColor="text1"/>
          <w:kern w:val="24"/>
        </w:rPr>
        <w:t xml:space="preserve"> step si</w:t>
      </w:r>
      <w:r w:rsidR="00ED2713">
        <w:rPr>
          <w:rFonts w:ascii="SamsungOne 400" w:hAnsi="SamsungOne 400"/>
          <w:iCs/>
          <w:color w:val="000000" w:themeColor="text1"/>
          <w:kern w:val="24"/>
        </w:rPr>
        <w:t>z</w:t>
      </w:r>
      <w:r>
        <w:rPr>
          <w:rFonts w:ascii="SamsungOne 400" w:hAnsi="SamsungOne 400"/>
          <w:iCs/>
          <w:color w:val="000000" w:themeColor="text1"/>
          <w:kern w:val="24"/>
        </w:rPr>
        <w:t>e</w:t>
      </w:r>
      <w:r w:rsidR="00ED2713">
        <w:rPr>
          <w:rFonts w:ascii="SamsungOne 400" w:hAnsi="SamsungOne 400"/>
          <w:iCs/>
          <w:color w:val="000000" w:themeColor="text1"/>
          <w:kern w:val="24"/>
        </w:rPr>
        <w:t>, e.g.</w:t>
      </w:r>
      <w:proofErr w:type="gramStart"/>
      <w:r w:rsidR="00ED2713">
        <w:rPr>
          <w:rFonts w:ascii="SamsungOne 400" w:hAnsi="SamsungOne 400"/>
          <w:iCs/>
          <w:color w:val="000000" w:themeColor="text1"/>
          <w:kern w:val="24"/>
        </w:rPr>
        <w:t>,  0.1</w:t>
      </w:r>
      <w:proofErr w:type="gramEnd"/>
      <w:r w:rsidR="00ED2713">
        <w:rPr>
          <w:rFonts w:ascii="SamsungOne 400" w:hAnsi="SamsungOne 400"/>
          <w:iCs/>
          <w:color w:val="000000" w:themeColor="text1"/>
          <w:kern w:val="24"/>
        </w:rPr>
        <w:t>.</w:t>
      </w:r>
      <w:r w:rsidR="00D73553">
        <w:rPr>
          <w:rFonts w:ascii="SamsungOne 400" w:hAnsi="SamsungOne 400"/>
          <w:iCs/>
          <w:color w:val="000000" w:themeColor="text1"/>
          <w:kern w:val="24"/>
        </w:rPr>
        <w:t xml:space="preserve"> </w:t>
      </w:r>
    </w:p>
    <w:p w14:paraId="50D82EDC" w14:textId="108A989F" w:rsidR="003B4492" w:rsidRDefault="003B4492" w:rsidP="00AC424E">
      <w:pPr>
        <w:spacing w:after="180"/>
        <w:contextualSpacing/>
        <w:rPr>
          <w:rFonts w:ascii="SamsungOne 400" w:hAnsi="SamsungOne 400"/>
          <w:iCs/>
          <w:color w:val="000000" w:themeColor="text1"/>
          <w:kern w:val="24"/>
        </w:rPr>
      </w:pPr>
    </w:p>
    <w:p w14:paraId="300DD86A" w14:textId="1FBA240D" w:rsidR="003B4492" w:rsidRDefault="003B4492" w:rsidP="00AC424E">
      <w:pPr>
        <w:spacing w:after="180"/>
        <w:contextualSpacing/>
        <w:rPr>
          <w:rFonts w:ascii="SamsungOne 400" w:hAnsi="SamsungOne 400"/>
          <w:iCs/>
          <w:color w:val="000000" w:themeColor="text1"/>
          <w:kern w:val="24"/>
        </w:rPr>
      </w:pPr>
      <w:r>
        <w:rPr>
          <w:rFonts w:ascii="SamsungOne 400" w:hAnsi="SamsungOne 400"/>
          <w:iCs/>
          <w:color w:val="000000" w:themeColor="text1"/>
          <w:kern w:val="24"/>
        </w:rPr>
        <w:t>RAN1 has to further address issues related to processing unit occupancy for monitoring configuration, UCI construction for L1 reporting monitoring content.</w:t>
      </w:r>
    </w:p>
    <w:p w14:paraId="4305D087" w14:textId="511DA1A9" w:rsidR="0032000B" w:rsidRDefault="0032000B" w:rsidP="00AC424E">
      <w:pPr>
        <w:spacing w:after="180"/>
        <w:contextualSpacing/>
        <w:rPr>
          <w:rFonts w:ascii="SamsungOne 400" w:hAnsi="SamsungOne 400"/>
          <w:iCs/>
          <w:color w:val="000000" w:themeColor="text1"/>
          <w:kern w:val="24"/>
        </w:rPr>
      </w:pPr>
    </w:p>
    <w:p w14:paraId="78CFA955" w14:textId="175F7DEB" w:rsidR="0032000B" w:rsidRDefault="0032000B" w:rsidP="00AC424E">
      <w:pPr>
        <w:spacing w:after="180"/>
        <w:contextualSpacing/>
        <w:rPr>
          <w:rFonts w:ascii="SamsungOne 400" w:eastAsia="Batang" w:hAnsi="SamsungOne 400" w:cs="Times New Roman"/>
          <w:kern w:val="0"/>
          <w:szCs w:val="20"/>
          <w:lang w:val="en-GB" w:eastAsia="en-US"/>
        </w:rPr>
      </w:pPr>
      <w:r w:rsidRPr="0032000B">
        <w:rPr>
          <w:rFonts w:ascii="SamsungOne 400" w:eastAsia="Batang" w:hAnsi="SamsungOne 400" w:cs="Times New Roman"/>
          <w:b/>
          <w:kern w:val="0"/>
          <w:szCs w:val="20"/>
          <w:lang w:val="en-GB" w:eastAsia="en-US"/>
        </w:rPr>
        <w:t>Proposal#</w:t>
      </w:r>
      <w:r w:rsidR="00363080">
        <w:rPr>
          <w:rFonts w:ascii="SamsungOne 400" w:eastAsia="Batang" w:hAnsi="SamsungOne 400" w:cs="Times New Roman"/>
          <w:b/>
          <w:kern w:val="0"/>
          <w:szCs w:val="20"/>
          <w:lang w:val="en-GB" w:eastAsia="en-US"/>
        </w:rPr>
        <w:t>9</w:t>
      </w:r>
      <w:r w:rsidRPr="0032000B">
        <w:rPr>
          <w:rFonts w:ascii="SamsungOne 400" w:eastAsia="Batang" w:hAnsi="SamsungOne 400" w:cs="Times New Roman"/>
          <w:b/>
          <w:kern w:val="0"/>
          <w:szCs w:val="20"/>
          <w:lang w:val="en-GB" w:eastAsia="en-US"/>
        </w:rPr>
        <w:t>:</w:t>
      </w:r>
      <w:r w:rsidRPr="00384C4B">
        <w:t xml:space="preserve"> </w:t>
      </w:r>
      <w:r w:rsidRPr="0032000B">
        <w:rPr>
          <w:rFonts w:ascii="SamsungOne 400" w:eastAsia="Batang" w:hAnsi="SamsungOne 400" w:cs="Times New Roman"/>
          <w:kern w:val="0"/>
          <w:szCs w:val="20"/>
          <w:lang w:val="en-GB" w:eastAsia="en-US"/>
        </w:rPr>
        <w:t>For the AI/ML based CSI prediction using UE-side model,</w:t>
      </w:r>
      <w:r>
        <w:rPr>
          <w:rFonts w:ascii="SamsungOne 400" w:eastAsia="Batang" w:hAnsi="SamsungOne 400" w:cs="Times New Roman"/>
          <w:kern w:val="0"/>
          <w:szCs w:val="20"/>
          <w:lang w:val="en-GB" w:eastAsia="en-US"/>
        </w:rPr>
        <w:t xml:space="preserve"> for monitoring report configuration, RAN1 to </w:t>
      </w:r>
      <w:r w:rsidR="00C926F0">
        <w:rPr>
          <w:rFonts w:ascii="SamsungOne 400" w:eastAsia="Batang" w:hAnsi="SamsungOne 400" w:cs="Times New Roman"/>
          <w:kern w:val="0"/>
          <w:szCs w:val="20"/>
          <w:lang w:val="en-GB" w:eastAsia="en-US"/>
        </w:rPr>
        <w:t>support L1 reporting and address the following issues</w:t>
      </w:r>
      <w:r>
        <w:rPr>
          <w:rFonts w:ascii="SamsungOne 400" w:eastAsia="Batang" w:hAnsi="SamsungOne 400" w:cs="Times New Roman"/>
          <w:kern w:val="0"/>
          <w:szCs w:val="20"/>
          <w:lang w:val="en-GB" w:eastAsia="en-US"/>
        </w:rPr>
        <w:t xml:space="preserve"> </w:t>
      </w:r>
    </w:p>
    <w:p w14:paraId="5433455A" w14:textId="443066FD" w:rsidR="0032000B" w:rsidRDefault="0032000B" w:rsidP="0032000B">
      <w:pPr>
        <w:pStyle w:val="ListParagraph"/>
        <w:numPr>
          <w:ilvl w:val="0"/>
          <w:numId w:val="5"/>
        </w:numPr>
        <w:spacing w:after="180"/>
        <w:ind w:leftChars="0"/>
        <w:contextualSpacing/>
        <w:rPr>
          <w:rFonts w:ascii="SamsungOne 400" w:eastAsia="Batang" w:hAnsi="SamsungOne 400" w:cs="Times New Roman"/>
          <w:szCs w:val="20"/>
          <w:lang w:val="en-GB" w:eastAsia="en-US"/>
        </w:rPr>
      </w:pPr>
      <w:r>
        <w:rPr>
          <w:rFonts w:ascii="SamsungOne 400" w:eastAsia="Batang" w:hAnsi="SamsungOne 400" w:cs="Times New Roman"/>
          <w:szCs w:val="20"/>
          <w:lang w:val="en-GB" w:eastAsia="en-US"/>
        </w:rPr>
        <w:t xml:space="preserve">Processing unit and occupancy </w:t>
      </w:r>
    </w:p>
    <w:p w14:paraId="2E6CABB7" w14:textId="02F9AC93" w:rsidR="0032000B" w:rsidRDefault="0032000B" w:rsidP="0032000B">
      <w:pPr>
        <w:pStyle w:val="ListParagraph"/>
        <w:numPr>
          <w:ilvl w:val="0"/>
          <w:numId w:val="5"/>
        </w:numPr>
        <w:spacing w:after="180"/>
        <w:ind w:leftChars="0"/>
        <w:contextualSpacing/>
        <w:rPr>
          <w:rFonts w:ascii="SamsungOne 400" w:eastAsia="Batang" w:hAnsi="SamsungOne 400" w:cs="Times New Roman"/>
          <w:szCs w:val="20"/>
          <w:lang w:val="en-GB" w:eastAsia="en-US"/>
        </w:rPr>
      </w:pPr>
      <w:r>
        <w:rPr>
          <w:rFonts w:ascii="SamsungOne 400" w:eastAsia="Batang" w:hAnsi="SamsungOne 400" w:cs="Times New Roman"/>
          <w:szCs w:val="20"/>
          <w:lang w:val="en-GB" w:eastAsia="en-US"/>
        </w:rPr>
        <w:t xml:space="preserve">UCI construction and reporting priority for monitoring quantities.  </w:t>
      </w:r>
    </w:p>
    <w:p w14:paraId="3F5E37ED" w14:textId="77777777" w:rsidR="0032000B" w:rsidRPr="0032000B" w:rsidRDefault="0032000B" w:rsidP="0032000B">
      <w:pPr>
        <w:pStyle w:val="ListParagraph"/>
        <w:spacing w:after="180"/>
        <w:ind w:leftChars="0" w:left="720"/>
        <w:contextualSpacing/>
        <w:rPr>
          <w:rFonts w:ascii="SamsungOne 400" w:eastAsia="Batang" w:hAnsi="SamsungOne 400" w:cs="Times New Roman"/>
          <w:szCs w:val="20"/>
          <w:lang w:val="en-GB" w:eastAsia="en-US"/>
        </w:rPr>
      </w:pPr>
    </w:p>
    <w:p w14:paraId="082F03DF" w14:textId="5698578A" w:rsidR="006F5B87" w:rsidRPr="009E29AC" w:rsidRDefault="006F5B87" w:rsidP="006F5B87">
      <w:pPr>
        <w:pStyle w:val="Heading3"/>
        <w:keepLines/>
        <w:numPr>
          <w:ilvl w:val="0"/>
          <w:numId w:val="15"/>
        </w:numPr>
        <w:tabs>
          <w:tab w:val="num" w:pos="576"/>
        </w:tabs>
      </w:pPr>
      <w:r w:rsidRPr="009E29AC">
        <w:t xml:space="preserve">On </w:t>
      </w:r>
      <w:r>
        <w:t>Processing Unit Management and Timeline</w:t>
      </w:r>
      <w:r w:rsidRPr="009E29AC">
        <w:t xml:space="preserve">  </w:t>
      </w:r>
    </w:p>
    <w:p w14:paraId="3E6560F8" w14:textId="77777777" w:rsidR="006E6CED" w:rsidRDefault="006E6CED" w:rsidP="002706CD">
      <w:pPr>
        <w:kinsoku w:val="0"/>
        <w:overflowPunct w:val="0"/>
        <w:jc w:val="both"/>
        <w:rPr>
          <w:rFonts w:ascii="SamsungOne 400" w:eastAsia="MS Mincho" w:hAnsi="SamsungOne 400" w:cs="Times New Roman"/>
          <w:kern w:val="0"/>
          <w:szCs w:val="20"/>
          <w:lang w:val="en-GB" w:eastAsia="en-US"/>
        </w:rPr>
      </w:pPr>
    </w:p>
    <w:p w14:paraId="17B6AB08" w14:textId="304BD089" w:rsidR="00371A69" w:rsidRPr="006E6CED" w:rsidRDefault="002706CD" w:rsidP="006E6CED">
      <w:pPr>
        <w:kinsoku w:val="0"/>
        <w:overflowPunct w:val="0"/>
        <w:jc w:val="both"/>
        <w:rPr>
          <w:rFonts w:ascii="SamsungOne 400" w:eastAsia="MS Mincho" w:hAnsi="SamsungOne 400" w:cs="Times New Roman"/>
          <w:kern w:val="0"/>
          <w:szCs w:val="20"/>
          <w:lang w:val="en-GB" w:eastAsia="en-US"/>
        </w:rPr>
      </w:pPr>
      <w:r w:rsidRPr="002706CD">
        <w:rPr>
          <w:rFonts w:ascii="SamsungOne 400" w:eastAsia="MS Mincho" w:hAnsi="SamsungOne 400" w:cs="Times New Roman"/>
          <w:kern w:val="0"/>
          <w:szCs w:val="20"/>
          <w:lang w:val="en-GB" w:eastAsia="en-US"/>
        </w:rPr>
        <w:t xml:space="preserve">RAN1 agreed the below </w:t>
      </w:r>
      <w:r w:rsidR="00C843EC">
        <w:rPr>
          <w:rFonts w:ascii="SamsungOne 400" w:eastAsia="MS Mincho" w:hAnsi="SamsungOne 400" w:cs="Times New Roman"/>
          <w:kern w:val="0"/>
          <w:szCs w:val="20"/>
          <w:lang w:val="en-GB" w:eastAsia="en-US"/>
        </w:rPr>
        <w:t xml:space="preserve">agreements </w:t>
      </w:r>
      <w:r w:rsidRPr="002706CD">
        <w:rPr>
          <w:rFonts w:ascii="SamsungOne 400" w:eastAsia="MS Mincho" w:hAnsi="SamsungOne 400" w:cs="Times New Roman"/>
          <w:kern w:val="0"/>
          <w:szCs w:val="20"/>
          <w:lang w:val="en-GB" w:eastAsia="en-US"/>
        </w:rPr>
        <w:t xml:space="preserve">for </w:t>
      </w:r>
      <w:r w:rsidR="006E6CED">
        <w:rPr>
          <w:rFonts w:ascii="SamsungOne 400" w:eastAsia="MS Mincho" w:hAnsi="SamsungOne 400" w:cs="Times New Roman"/>
          <w:kern w:val="0"/>
          <w:szCs w:val="20"/>
          <w:lang w:val="en-GB" w:eastAsia="en-US"/>
        </w:rPr>
        <w:t xml:space="preserve">CSI processing criteria and timeline. </w:t>
      </w:r>
    </w:p>
    <w:tbl>
      <w:tblPr>
        <w:tblStyle w:val="TableGrid"/>
        <w:tblW w:w="0" w:type="auto"/>
        <w:tblLook w:val="04A0" w:firstRow="1" w:lastRow="0" w:firstColumn="1" w:lastColumn="0" w:noHBand="0" w:noVBand="1"/>
      </w:tblPr>
      <w:tblGrid>
        <w:gridCol w:w="8296"/>
      </w:tblGrid>
      <w:tr w:rsidR="002706CD" w14:paraId="5A09F076" w14:textId="77777777" w:rsidTr="00BA045D">
        <w:tc>
          <w:tcPr>
            <w:tcW w:w="8296" w:type="dxa"/>
          </w:tcPr>
          <w:p w14:paraId="5302F21F" w14:textId="77777777" w:rsidR="00F32AD8" w:rsidRPr="00F32AD8" w:rsidRDefault="00F32AD8" w:rsidP="00F32AD8">
            <w:pPr>
              <w:rPr>
                <w:rFonts w:ascii="Times" w:eastAsia="DengXian" w:hAnsi="Times"/>
                <w:szCs w:val="24"/>
                <w:highlight w:val="green"/>
                <w:lang w:val="en-GB" w:eastAsia="zh-CN"/>
              </w:rPr>
            </w:pPr>
            <w:r w:rsidRPr="00F32AD8">
              <w:rPr>
                <w:rFonts w:ascii="Times" w:eastAsia="DengXian" w:hAnsi="Times" w:hint="eastAsia"/>
                <w:szCs w:val="24"/>
                <w:highlight w:val="green"/>
                <w:lang w:val="en-GB" w:eastAsia="zh-CN"/>
              </w:rPr>
              <w:t>Agreement</w:t>
            </w:r>
          </w:p>
          <w:p w14:paraId="330F8427" w14:textId="77777777" w:rsidR="00F32AD8" w:rsidRPr="00F32AD8" w:rsidRDefault="00F32AD8" w:rsidP="00F32AD8">
            <w:pPr>
              <w:rPr>
                <w:rFonts w:ascii="Times" w:eastAsia="DengXian" w:hAnsi="Times"/>
                <w:bCs/>
                <w:iCs/>
                <w:szCs w:val="24"/>
                <w:lang w:val="en-GB" w:eastAsia="zh-CN"/>
              </w:rPr>
            </w:pPr>
            <w:r w:rsidRPr="00F32AD8">
              <w:rPr>
                <w:rFonts w:ascii="Times" w:eastAsia="Batang" w:hAnsi="Times"/>
                <w:bCs/>
                <w:iCs/>
                <w:szCs w:val="24"/>
                <w:lang w:val="en-GB" w:eastAsia="en-US"/>
              </w:rPr>
              <w:t>Introduce a dedicated AI</w:t>
            </w:r>
            <w:r w:rsidRPr="00F32AD8">
              <w:rPr>
                <w:rFonts w:ascii="Times" w:eastAsia="DengXian" w:hAnsi="Times" w:hint="eastAsia"/>
                <w:bCs/>
                <w:iCs/>
                <w:szCs w:val="24"/>
                <w:lang w:val="en-GB" w:eastAsia="zh-CN"/>
              </w:rPr>
              <w:t>/</w:t>
            </w:r>
            <w:r w:rsidRPr="00F32AD8">
              <w:rPr>
                <w:rFonts w:ascii="Times" w:eastAsia="Batang" w:hAnsi="Times"/>
                <w:bCs/>
                <w:iCs/>
                <w:szCs w:val="24"/>
                <w:lang w:val="en-GB" w:eastAsia="en-US"/>
              </w:rPr>
              <w:t>ML PU for AI/ML features</w:t>
            </w:r>
            <w:r w:rsidRPr="00F32AD8">
              <w:rPr>
                <w:rFonts w:ascii="Times" w:eastAsia="DengXian" w:hAnsi="Times" w:hint="eastAsia"/>
                <w:bCs/>
                <w:iCs/>
                <w:szCs w:val="24"/>
                <w:lang w:val="en-GB" w:eastAsia="zh-CN"/>
              </w:rPr>
              <w:t xml:space="preserve"> for UE,</w:t>
            </w:r>
          </w:p>
          <w:p w14:paraId="754D8D6D" w14:textId="77777777" w:rsidR="00F32AD8" w:rsidRPr="00F32AD8" w:rsidRDefault="00F32AD8" w:rsidP="00F32AD8">
            <w:pPr>
              <w:numPr>
                <w:ilvl w:val="0"/>
                <w:numId w:val="41"/>
              </w:numPr>
              <w:spacing w:after="160" w:line="278" w:lineRule="auto"/>
              <w:contextualSpacing/>
              <w:rPr>
                <w:rFonts w:ascii="Times" w:eastAsia="Batang" w:hAnsi="Times"/>
                <w:bCs/>
                <w:iCs/>
                <w:szCs w:val="24"/>
                <w:lang w:val="en-GB" w:eastAsia="x-none"/>
              </w:rPr>
            </w:pPr>
            <w:r w:rsidRPr="00F32AD8">
              <w:rPr>
                <w:rFonts w:ascii="Times" w:eastAsia="Batang" w:hAnsi="Times"/>
                <w:bCs/>
                <w:iCs/>
                <w:szCs w:val="24"/>
                <w:lang w:val="en-GB" w:eastAsia="x-none"/>
              </w:rPr>
              <w:t>The AI</w:t>
            </w:r>
            <w:r w:rsidRPr="00F32AD8">
              <w:rPr>
                <w:rFonts w:ascii="Times" w:eastAsia="DengXian" w:hAnsi="Times" w:hint="eastAsia"/>
                <w:bCs/>
                <w:iCs/>
                <w:szCs w:val="24"/>
                <w:lang w:val="en-GB" w:eastAsia="x-none"/>
              </w:rPr>
              <w:t>/</w:t>
            </w:r>
            <w:r w:rsidRPr="00F32AD8">
              <w:rPr>
                <w:rFonts w:ascii="Times" w:eastAsia="Batang" w:hAnsi="Times"/>
                <w:bCs/>
                <w:iCs/>
                <w:szCs w:val="24"/>
                <w:lang w:val="en-GB" w:eastAsia="x-none"/>
              </w:rPr>
              <w:t xml:space="preserve">ML PU is used </w:t>
            </w:r>
            <w:r w:rsidRPr="00F32AD8">
              <w:rPr>
                <w:rFonts w:ascii="Times" w:eastAsia="DengXian" w:hAnsi="Times" w:hint="eastAsia"/>
                <w:bCs/>
                <w:iCs/>
                <w:szCs w:val="24"/>
                <w:lang w:val="en-GB" w:eastAsia="x-none"/>
              </w:rPr>
              <w:t xml:space="preserve">at least </w:t>
            </w:r>
            <w:r w:rsidRPr="00F32AD8">
              <w:rPr>
                <w:rFonts w:ascii="Times" w:eastAsia="Batang" w:hAnsi="Times"/>
                <w:bCs/>
                <w:iCs/>
                <w:szCs w:val="24"/>
                <w:lang w:val="en-GB" w:eastAsia="x-none"/>
              </w:rPr>
              <w:t xml:space="preserve">for quantifying the </w:t>
            </w:r>
            <w:r w:rsidRPr="00F32AD8">
              <w:rPr>
                <w:rFonts w:ascii="Times" w:eastAsia="DengXian" w:hAnsi="Times" w:hint="eastAsia"/>
                <w:bCs/>
                <w:iCs/>
                <w:szCs w:val="24"/>
                <w:lang w:val="en-GB" w:eastAsia="x-none"/>
              </w:rPr>
              <w:t xml:space="preserve">simultaneous </w:t>
            </w:r>
            <w:r w:rsidRPr="00F32AD8">
              <w:rPr>
                <w:rFonts w:ascii="Times" w:eastAsia="Batang" w:hAnsi="Times"/>
                <w:bCs/>
                <w:iCs/>
                <w:szCs w:val="24"/>
                <w:lang w:val="en-GB" w:eastAsia="x-none"/>
              </w:rPr>
              <w:t xml:space="preserve">processing of </w:t>
            </w:r>
            <w:r w:rsidRPr="00F32AD8">
              <w:rPr>
                <w:rFonts w:ascii="Times" w:eastAsia="DengXian" w:hAnsi="Times" w:hint="eastAsia"/>
                <w:bCs/>
                <w:iCs/>
                <w:szCs w:val="24"/>
                <w:lang w:val="en-GB" w:eastAsia="x-none"/>
              </w:rPr>
              <w:t xml:space="preserve">multiple CSI reports subject to </w:t>
            </w:r>
            <w:r w:rsidRPr="00F32AD8">
              <w:rPr>
                <w:rFonts w:ascii="Times" w:eastAsia="Batang" w:hAnsi="Times"/>
                <w:bCs/>
                <w:iCs/>
                <w:szCs w:val="24"/>
                <w:lang w:val="en-GB" w:eastAsia="x-none"/>
              </w:rPr>
              <w:t>CSI-related AI/ML use case</w:t>
            </w:r>
            <w:r w:rsidRPr="00F32AD8">
              <w:rPr>
                <w:rFonts w:ascii="Times" w:eastAsia="DengXian" w:hAnsi="Times" w:hint="eastAsia"/>
                <w:bCs/>
                <w:iCs/>
                <w:szCs w:val="24"/>
                <w:lang w:val="en-GB" w:eastAsia="x-none"/>
              </w:rPr>
              <w:t>(</w:t>
            </w:r>
            <w:r w:rsidRPr="00F32AD8">
              <w:rPr>
                <w:rFonts w:ascii="Times" w:eastAsia="Batang" w:hAnsi="Times"/>
                <w:bCs/>
                <w:iCs/>
                <w:szCs w:val="24"/>
                <w:lang w:val="en-GB" w:eastAsia="x-none"/>
              </w:rPr>
              <w:t>s</w:t>
            </w:r>
            <w:r w:rsidRPr="00F32AD8">
              <w:rPr>
                <w:rFonts w:ascii="Times" w:eastAsia="DengXian" w:hAnsi="Times" w:hint="eastAsia"/>
                <w:bCs/>
                <w:iCs/>
                <w:szCs w:val="24"/>
                <w:lang w:val="en-GB" w:eastAsia="x-none"/>
              </w:rPr>
              <w:t>)</w:t>
            </w:r>
            <w:r w:rsidRPr="00F32AD8">
              <w:rPr>
                <w:rFonts w:ascii="Times" w:eastAsia="Batang" w:hAnsi="Times"/>
                <w:bCs/>
                <w:iCs/>
                <w:szCs w:val="24"/>
                <w:lang w:val="en-GB" w:eastAsia="x-none"/>
              </w:rPr>
              <w:t xml:space="preserve">, e.g., CSI </w:t>
            </w:r>
            <w:r w:rsidRPr="00F32AD8">
              <w:rPr>
                <w:rFonts w:ascii="Times" w:eastAsia="Batang" w:hAnsi="Times"/>
                <w:bCs/>
                <w:iCs/>
                <w:color w:val="000000"/>
                <w:szCs w:val="24"/>
                <w:lang w:val="en-GB" w:eastAsia="x-none"/>
              </w:rPr>
              <w:t>compression</w:t>
            </w:r>
            <w:r w:rsidRPr="00F32AD8">
              <w:rPr>
                <w:rFonts w:ascii="Times" w:eastAsia="Batang" w:hAnsi="Times"/>
                <w:color w:val="000000"/>
                <w:szCs w:val="24"/>
                <w:lang w:val="en-GB" w:eastAsia="x-none"/>
              </w:rPr>
              <w:t xml:space="preserve"> (if supported)</w:t>
            </w:r>
            <w:r w:rsidRPr="00F32AD8">
              <w:rPr>
                <w:rFonts w:ascii="Times" w:eastAsia="Batang" w:hAnsi="Times"/>
                <w:bCs/>
                <w:iCs/>
                <w:color w:val="000000"/>
                <w:szCs w:val="24"/>
                <w:lang w:val="en-GB" w:eastAsia="x-none"/>
              </w:rPr>
              <w:t xml:space="preserve">, CSI </w:t>
            </w:r>
            <w:r w:rsidRPr="00F32AD8">
              <w:rPr>
                <w:rFonts w:ascii="Times" w:eastAsia="Batang" w:hAnsi="Times"/>
                <w:bCs/>
                <w:iCs/>
                <w:szCs w:val="24"/>
                <w:lang w:val="en-GB" w:eastAsia="x-none"/>
              </w:rPr>
              <w:t>prediction, BM spatial prediction, BM temporal prediction.</w:t>
            </w:r>
          </w:p>
          <w:p w14:paraId="723C8714" w14:textId="4D1BC213" w:rsidR="00F32AD8" w:rsidRPr="00F32AD8" w:rsidRDefault="00F32AD8" w:rsidP="006E6CED">
            <w:pPr>
              <w:snapToGrid w:val="0"/>
              <w:rPr>
                <w:lang w:val="en-GB" w:eastAsia="de-DE"/>
              </w:rPr>
            </w:pPr>
          </w:p>
          <w:p w14:paraId="3D11417B" w14:textId="00CC55B6" w:rsidR="00F72270" w:rsidRPr="006E6CED" w:rsidRDefault="00F72270" w:rsidP="006E6CED">
            <w:pPr>
              <w:snapToGrid w:val="0"/>
              <w:rPr>
                <w:lang w:val="en-GB" w:eastAsia="de-DE"/>
              </w:rPr>
            </w:pPr>
          </w:p>
        </w:tc>
      </w:tr>
    </w:tbl>
    <w:p w14:paraId="12194E32" w14:textId="6FD98850" w:rsidR="00371A69" w:rsidRDefault="00371A69" w:rsidP="002F2B84">
      <w:pPr>
        <w:rPr>
          <w:lang w:eastAsia="en-US"/>
        </w:rPr>
      </w:pPr>
    </w:p>
    <w:p w14:paraId="5A64157C" w14:textId="7B45A76E" w:rsidR="006E6CED" w:rsidRDefault="006E6CED" w:rsidP="006E6CED">
      <w:pPr>
        <w:kinsoku w:val="0"/>
        <w:overflowPunct w:val="0"/>
        <w:jc w:val="both"/>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The </w:t>
      </w:r>
      <w:r w:rsidR="005D3665">
        <w:rPr>
          <w:rFonts w:ascii="SamsungOne 400" w:eastAsia="MS Mincho" w:hAnsi="SamsungOne 400" w:cs="Times New Roman"/>
          <w:szCs w:val="20"/>
          <w:lang w:val="en-GB" w:eastAsia="en-US"/>
        </w:rPr>
        <w:t>UE may execute the</w:t>
      </w:r>
      <w:r>
        <w:rPr>
          <w:rFonts w:ascii="SamsungOne 400" w:eastAsia="MS Mincho" w:hAnsi="SamsungOne 400" w:cs="Times New Roman"/>
          <w:szCs w:val="20"/>
          <w:lang w:val="en-GB" w:eastAsia="en-US"/>
        </w:rPr>
        <w:t xml:space="preserve"> configuration for AI/ML related features/functionalities partly or fully on a different platform than legacy CSI. As an example, for the typical processing blocks </w:t>
      </w:r>
      <w:r w:rsidR="005D3665">
        <w:rPr>
          <w:rFonts w:ascii="SamsungOne 400" w:eastAsia="MS Mincho" w:hAnsi="SamsungOne 400" w:cs="Times New Roman"/>
          <w:szCs w:val="20"/>
          <w:lang w:val="en-GB" w:eastAsia="en-US"/>
        </w:rPr>
        <w:t xml:space="preserve">for CSI prediction shown below, the channel prediction is performed is generally executed </w:t>
      </w:r>
      <w:proofErr w:type="gramStart"/>
      <w:r w:rsidR="005D3665">
        <w:rPr>
          <w:rFonts w:ascii="SamsungOne 400" w:eastAsia="MS Mincho" w:hAnsi="SamsungOne 400" w:cs="Times New Roman"/>
          <w:szCs w:val="20"/>
          <w:lang w:val="en-GB" w:eastAsia="en-US"/>
        </w:rPr>
        <w:t>on a different processing resources</w:t>
      </w:r>
      <w:proofErr w:type="gramEnd"/>
      <w:r w:rsidR="005D3665">
        <w:rPr>
          <w:rFonts w:ascii="SamsungOne 400" w:eastAsia="MS Mincho" w:hAnsi="SamsungOne 400" w:cs="Times New Roman"/>
          <w:szCs w:val="20"/>
          <w:lang w:val="en-GB" w:eastAsia="en-US"/>
        </w:rPr>
        <w:t xml:space="preserve"> (hardware) than the legacy CSI. </w:t>
      </w:r>
      <w:r>
        <w:rPr>
          <w:rFonts w:ascii="SamsungOne 400" w:eastAsia="MS Mincho" w:hAnsi="SamsungOne 400" w:cs="Times New Roman"/>
          <w:szCs w:val="20"/>
          <w:lang w:val="en-GB" w:eastAsia="en-US"/>
        </w:rPr>
        <w:t xml:space="preserve"> </w:t>
      </w:r>
      <w:r w:rsidR="005D3665">
        <w:rPr>
          <w:rFonts w:ascii="SamsungOne 400" w:eastAsia="MS Mincho" w:hAnsi="SamsungOne 400" w:cs="Times New Roman"/>
          <w:szCs w:val="20"/>
          <w:lang w:val="en-GB" w:eastAsia="en-US"/>
        </w:rPr>
        <w:t>In some implementations, the</w:t>
      </w:r>
      <w:r w:rsidR="00C843EC">
        <w:rPr>
          <w:rFonts w:ascii="SamsungOne 400" w:eastAsia="MS Mincho" w:hAnsi="SamsungOne 400" w:cs="Times New Roman"/>
          <w:szCs w:val="20"/>
          <w:lang w:val="en-GB" w:eastAsia="en-US"/>
        </w:rPr>
        <w:t xml:space="preserve"> CSI measurement, pre-processing</w:t>
      </w:r>
      <w:proofErr w:type="gramStart"/>
      <w:r w:rsidR="00C843EC">
        <w:rPr>
          <w:rFonts w:ascii="SamsungOne 400" w:eastAsia="MS Mincho" w:hAnsi="SamsungOne 400" w:cs="Times New Roman"/>
          <w:szCs w:val="20"/>
          <w:lang w:val="en-GB" w:eastAsia="en-US"/>
        </w:rPr>
        <w:t xml:space="preserve">, </w:t>
      </w:r>
      <w:r w:rsidR="005D3665">
        <w:rPr>
          <w:rFonts w:ascii="SamsungOne 400" w:eastAsia="MS Mincho" w:hAnsi="SamsungOne 400" w:cs="Times New Roman"/>
          <w:szCs w:val="20"/>
          <w:lang w:val="en-GB" w:eastAsia="en-US"/>
        </w:rPr>
        <w:t xml:space="preserve"> RI</w:t>
      </w:r>
      <w:proofErr w:type="gramEnd"/>
      <w:r w:rsidR="005D3665">
        <w:rPr>
          <w:rFonts w:ascii="SamsungOne 400" w:eastAsia="MS Mincho" w:hAnsi="SamsungOne 400" w:cs="Times New Roman"/>
          <w:szCs w:val="20"/>
          <w:lang w:val="en-GB" w:eastAsia="en-US"/>
        </w:rPr>
        <w:t xml:space="preserve"> determination, PMI determination, and CQI determination are processed in the same HW unit as the channel prediction. In some implementations the sub</w:t>
      </w:r>
      <w:r w:rsidR="00C843EC">
        <w:rPr>
          <w:rFonts w:ascii="SamsungOne 400" w:eastAsia="MS Mincho" w:hAnsi="SamsungOne 400" w:cs="Times New Roman"/>
          <w:szCs w:val="20"/>
          <w:lang w:val="en-GB" w:eastAsia="en-US"/>
        </w:rPr>
        <w:t>se</w:t>
      </w:r>
      <w:r w:rsidR="005D3665">
        <w:rPr>
          <w:rFonts w:ascii="SamsungOne 400" w:eastAsia="MS Mincho" w:hAnsi="SamsungOne 400" w:cs="Times New Roman"/>
          <w:szCs w:val="20"/>
          <w:lang w:val="en-GB" w:eastAsia="en-US"/>
        </w:rPr>
        <w:t xml:space="preserve">quent process </w:t>
      </w:r>
      <w:proofErr w:type="gramStart"/>
      <w:r w:rsidR="005D3665">
        <w:rPr>
          <w:rFonts w:ascii="SamsungOne 400" w:eastAsia="MS Mincho" w:hAnsi="SamsungOne 400" w:cs="Times New Roman"/>
          <w:szCs w:val="20"/>
          <w:lang w:val="en-GB" w:eastAsia="en-US"/>
        </w:rPr>
        <w:t>are handled</w:t>
      </w:r>
      <w:proofErr w:type="gramEnd"/>
      <w:r w:rsidR="005D3665">
        <w:rPr>
          <w:rFonts w:ascii="SamsungOne 400" w:eastAsia="MS Mincho" w:hAnsi="SamsungOne 400" w:cs="Times New Roman"/>
          <w:szCs w:val="20"/>
          <w:lang w:val="en-GB" w:eastAsia="en-US"/>
        </w:rPr>
        <w:t xml:space="preserve"> by the same processing resource as the legacy CSI. </w:t>
      </w:r>
    </w:p>
    <w:p w14:paraId="2FDC7252" w14:textId="3ADF7AED" w:rsidR="005D3665" w:rsidRDefault="005D3665" w:rsidP="006E6CED">
      <w:pPr>
        <w:kinsoku w:val="0"/>
        <w:overflowPunct w:val="0"/>
        <w:jc w:val="both"/>
        <w:rPr>
          <w:rFonts w:ascii="SamsungOne 400" w:eastAsia="MS Mincho" w:hAnsi="SamsungOne 400" w:cs="Times New Roman"/>
          <w:szCs w:val="20"/>
          <w:lang w:val="en-GB" w:eastAsia="en-US"/>
        </w:rPr>
      </w:pPr>
    </w:p>
    <w:p w14:paraId="2A7B9F87" w14:textId="283AA4D6" w:rsidR="005D3665" w:rsidRDefault="005D3665" w:rsidP="005D3665">
      <w:pPr>
        <w:kinsoku w:val="0"/>
        <w:overflowPunct w:val="0"/>
        <w:jc w:val="center"/>
        <w:rPr>
          <w:rFonts w:ascii="SamsungOne 400" w:eastAsia="MS Mincho" w:hAnsi="SamsungOne 400" w:cs="Times New Roman"/>
          <w:szCs w:val="20"/>
          <w:lang w:val="en-GB" w:eastAsia="en-US"/>
        </w:rPr>
      </w:pPr>
      <w:r>
        <w:rPr>
          <w:rFonts w:ascii="SamsungOne 400" w:eastAsia="MS Mincho" w:hAnsi="SamsungOne 400" w:cs="Times New Roman"/>
          <w:noProof/>
          <w:szCs w:val="20"/>
        </w:rPr>
        <w:drawing>
          <wp:inline distT="0" distB="0" distL="0" distR="0" wp14:anchorId="139A7D2D" wp14:editId="73078319">
            <wp:extent cx="4804410" cy="520211"/>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6189" cy="521486"/>
                    </a:xfrm>
                    <a:prstGeom prst="rect">
                      <a:avLst/>
                    </a:prstGeom>
                    <a:noFill/>
                  </pic:spPr>
                </pic:pic>
              </a:graphicData>
            </a:graphic>
          </wp:inline>
        </w:drawing>
      </w:r>
    </w:p>
    <w:p w14:paraId="0D14D511" w14:textId="733E98B5" w:rsidR="005D3665" w:rsidRDefault="005D3665" w:rsidP="006E6CED">
      <w:pPr>
        <w:kinsoku w:val="0"/>
        <w:overflowPunct w:val="0"/>
        <w:jc w:val="both"/>
        <w:rPr>
          <w:rFonts w:ascii="SamsungOne 400" w:eastAsia="MS Mincho" w:hAnsi="SamsungOne 400" w:cs="Times New Roman"/>
          <w:szCs w:val="20"/>
          <w:lang w:val="en-GB" w:eastAsia="en-US"/>
        </w:rPr>
      </w:pPr>
    </w:p>
    <w:p w14:paraId="0EE20D95" w14:textId="5217EB24" w:rsidR="005D3665" w:rsidRDefault="005D3665" w:rsidP="005D3665">
      <w:pPr>
        <w:rPr>
          <w:rFonts w:ascii="SamsungOne 400" w:eastAsia="MS Mincho" w:hAnsi="SamsungOne 400" w:cs="Times New Roman"/>
          <w:szCs w:val="20"/>
          <w:lang w:val="en-GB" w:eastAsia="en-US"/>
        </w:rPr>
      </w:pPr>
      <w:r w:rsidRPr="00654FD5">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3</w:t>
      </w:r>
      <w:r w:rsidRPr="00654FD5">
        <w:rPr>
          <w:rFonts w:ascii="SamsungOne 400" w:eastAsia="MS Mincho" w:hAnsi="SamsungOne 400" w:cs="Times New Roman"/>
          <w:szCs w:val="20"/>
          <w:lang w:val="en-GB" w:eastAsia="en-US"/>
        </w:rPr>
        <w:t xml:space="preserve">: </w:t>
      </w:r>
      <w:r>
        <w:rPr>
          <w:rFonts w:ascii="SamsungOne 400" w:eastAsia="MS Mincho" w:hAnsi="SamsungOne 400" w:cs="Times New Roman"/>
          <w:szCs w:val="20"/>
          <w:lang w:val="en-GB" w:eastAsia="en-US"/>
        </w:rPr>
        <w:t>The UE may execute the configurations for AI/ML related features/functionalities partly or fully on a different hardware unit (processing resource) than legacy CSI.</w:t>
      </w:r>
    </w:p>
    <w:p w14:paraId="7AA49F43" w14:textId="187ECFB8" w:rsidR="005D3665" w:rsidRDefault="005D3665" w:rsidP="005D3665">
      <w:pPr>
        <w:rPr>
          <w:rFonts w:ascii="SamsungOne 400" w:eastAsia="MS Mincho" w:hAnsi="SamsungOne 400" w:cs="Times New Roman"/>
          <w:szCs w:val="20"/>
          <w:lang w:val="en-GB" w:eastAsia="en-US"/>
        </w:rPr>
      </w:pPr>
    </w:p>
    <w:p w14:paraId="5B65FE77" w14:textId="2848D9FD" w:rsidR="005C1BD7" w:rsidRDefault="005D3665" w:rsidP="005C1BD7">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szCs w:val="20"/>
          <w:lang w:val="en-GB" w:eastAsia="en-US"/>
        </w:rPr>
        <w:t xml:space="preserve">Moreover, for AI/ML operation the UE may fetch (deploy) the AI/ML model from non-volatile storage to the memory unit near to where inference </w:t>
      </w:r>
      <w:proofErr w:type="gramStart"/>
      <w:r>
        <w:rPr>
          <w:rFonts w:ascii="SamsungOne 400" w:eastAsia="MS Mincho" w:hAnsi="SamsungOne 400" w:cs="Times New Roman"/>
          <w:szCs w:val="20"/>
          <w:lang w:val="en-GB" w:eastAsia="en-US"/>
        </w:rPr>
        <w:t>is executed</w:t>
      </w:r>
      <w:proofErr w:type="gramEnd"/>
      <w:r>
        <w:rPr>
          <w:rFonts w:ascii="SamsungOne 400" w:eastAsia="MS Mincho" w:hAnsi="SamsungOne 400" w:cs="Times New Roman"/>
          <w:szCs w:val="20"/>
          <w:lang w:val="en-GB" w:eastAsia="en-US"/>
        </w:rPr>
        <w:t xml:space="preserve">. This step is equivalent to model/functionality activation. Since </w:t>
      </w:r>
      <w:r>
        <w:rPr>
          <w:rFonts w:ascii="SamsungOne 400" w:eastAsia="MS Mincho" w:hAnsi="SamsungOne 400" w:cs="Times New Roman"/>
          <w:szCs w:val="20"/>
          <w:lang w:val="en-GB" w:eastAsia="en-US"/>
        </w:rPr>
        <w:lastRenderedPageBreak/>
        <w:t xml:space="preserve">the </w:t>
      </w:r>
      <w:r w:rsidR="002856ED">
        <w:rPr>
          <w:rFonts w:ascii="SamsungOne 400" w:eastAsia="MS Mincho" w:hAnsi="SamsungOne 400" w:cs="Times New Roman"/>
          <w:szCs w:val="20"/>
          <w:lang w:val="en-GB" w:eastAsia="en-US"/>
        </w:rPr>
        <w:t>available</w:t>
      </w:r>
      <w:r>
        <w:rPr>
          <w:rFonts w:ascii="SamsungOne 400" w:eastAsia="MS Mincho" w:hAnsi="SamsungOne 400" w:cs="Times New Roman"/>
          <w:szCs w:val="20"/>
          <w:lang w:val="en-GB" w:eastAsia="en-US"/>
        </w:rPr>
        <w:t xml:space="preserve"> memory resource is limited, there may be limitations on the maximum number of </w:t>
      </w:r>
      <w:r w:rsidR="005C1BD7">
        <w:rPr>
          <w:rFonts w:ascii="SamsungOne 400" w:eastAsia="MS Mincho" w:hAnsi="SamsungOne 400" w:cs="Times New Roman"/>
          <w:kern w:val="0"/>
          <w:szCs w:val="20"/>
          <w:lang w:val="en-GB" w:eastAsia="en-US"/>
        </w:rPr>
        <w:t xml:space="preserve">simultaneously activated models/functionalities, buffering requirement for channel samples. </w:t>
      </w:r>
    </w:p>
    <w:p w14:paraId="2E71ED32" w14:textId="763CC8EC" w:rsidR="005D3665" w:rsidRDefault="005D3665" w:rsidP="005D3665">
      <w:pPr>
        <w:rPr>
          <w:rFonts w:ascii="SamsungOne 400" w:eastAsia="MS Mincho" w:hAnsi="SamsungOne 400" w:cs="Times New Roman"/>
          <w:szCs w:val="20"/>
          <w:lang w:val="en-GB" w:eastAsia="en-US"/>
        </w:rPr>
      </w:pPr>
    </w:p>
    <w:tbl>
      <w:tblPr>
        <w:tblStyle w:val="TableGrid"/>
        <w:tblW w:w="0" w:type="auto"/>
        <w:tblLook w:val="04A0" w:firstRow="1" w:lastRow="0" w:firstColumn="1" w:lastColumn="0" w:noHBand="0" w:noVBand="1"/>
      </w:tblPr>
      <w:tblGrid>
        <w:gridCol w:w="8296"/>
      </w:tblGrid>
      <w:tr w:rsidR="00F72270" w14:paraId="2996F720" w14:textId="77777777" w:rsidTr="00016FF9">
        <w:tc>
          <w:tcPr>
            <w:tcW w:w="8296" w:type="dxa"/>
          </w:tcPr>
          <w:p w14:paraId="4E71505C" w14:textId="0AD5419A" w:rsidR="00F72270" w:rsidRPr="00F72270" w:rsidRDefault="00F72270" w:rsidP="00F72270">
            <w:pPr>
              <w:rPr>
                <w:rFonts w:ascii="Times" w:eastAsia="DengXian" w:hAnsi="Times"/>
                <w:szCs w:val="24"/>
                <w:highlight w:val="green"/>
                <w:lang w:val="en-GB" w:eastAsia="zh-CN"/>
              </w:rPr>
            </w:pPr>
            <w:r w:rsidRPr="00F72270">
              <w:rPr>
                <w:rFonts w:ascii="Times" w:eastAsia="DengXian" w:hAnsi="Times" w:hint="eastAsia"/>
                <w:szCs w:val="24"/>
                <w:highlight w:val="green"/>
                <w:lang w:val="en-GB" w:eastAsia="zh-CN"/>
              </w:rPr>
              <w:t>Agreement</w:t>
            </w:r>
            <w:r>
              <w:rPr>
                <w:rFonts w:ascii="Times" w:eastAsia="DengXian" w:hAnsi="Times"/>
                <w:szCs w:val="24"/>
                <w:highlight w:val="green"/>
                <w:lang w:val="en-GB" w:eastAsia="zh-CN"/>
              </w:rPr>
              <w:t xml:space="preserve"> (RAN1#120bis)</w:t>
            </w:r>
          </w:p>
          <w:p w14:paraId="6C24ABB1" w14:textId="77777777" w:rsidR="00F72270" w:rsidRPr="00F72270" w:rsidRDefault="00F72270" w:rsidP="00F72270">
            <w:pPr>
              <w:widowControl w:val="0"/>
              <w:jc w:val="both"/>
              <w:rPr>
                <w:rFonts w:eastAsia="DengXian"/>
                <w:szCs w:val="24"/>
                <w:lang w:val="en-GB"/>
              </w:rPr>
            </w:pPr>
            <w:r w:rsidRPr="00F72270">
              <w:rPr>
                <w:rFonts w:eastAsia="DengXian" w:hint="eastAsia"/>
                <w:szCs w:val="24"/>
                <w:lang w:val="en-GB"/>
              </w:rPr>
              <w:t>F</w:t>
            </w:r>
            <w:r w:rsidRPr="00F72270">
              <w:rPr>
                <w:rFonts w:eastAsia="DengXian"/>
                <w:szCs w:val="24"/>
                <w:lang w:val="en-GB"/>
              </w:rPr>
              <w:t xml:space="preserve">or CSI prediction using UE side model, for inference, </w:t>
            </w:r>
            <w:r w:rsidRPr="00F72270">
              <w:rPr>
                <w:rFonts w:eastAsia="DengXian" w:hint="eastAsia"/>
                <w:szCs w:val="24"/>
                <w:lang w:val="en-GB"/>
              </w:rPr>
              <w:t>c</w:t>
            </w:r>
            <w:r w:rsidRPr="00F72270">
              <w:rPr>
                <w:rFonts w:eastAsia="DengXian"/>
                <w:szCs w:val="24"/>
                <w:lang w:val="en-GB"/>
              </w:rPr>
              <w:t>onsider following options for potential down selection</w:t>
            </w:r>
          </w:p>
          <w:p w14:paraId="55DB9013" w14:textId="77777777" w:rsidR="00F72270" w:rsidRPr="00F72270" w:rsidRDefault="00F72270" w:rsidP="00F72270">
            <w:pPr>
              <w:widowControl w:val="0"/>
              <w:numPr>
                <w:ilvl w:val="0"/>
                <w:numId w:val="39"/>
              </w:numPr>
              <w:suppressAutoHyphens/>
              <w:jc w:val="both"/>
              <w:rPr>
                <w:rFonts w:eastAsia="DengXian"/>
                <w:szCs w:val="24"/>
                <w:lang w:val="en-GB"/>
              </w:rPr>
            </w:pPr>
            <w:r w:rsidRPr="00F72270">
              <w:rPr>
                <w:rFonts w:eastAsia="DengXian" w:hint="eastAsia"/>
                <w:szCs w:val="24"/>
                <w:lang w:val="en-GB"/>
              </w:rPr>
              <w:t>O</w:t>
            </w:r>
            <w:r w:rsidRPr="00F72270">
              <w:rPr>
                <w:rFonts w:eastAsia="DengXian"/>
                <w:szCs w:val="24"/>
                <w:lang w:val="en-GB"/>
              </w:rPr>
              <w:t>ption 1: only dedicated AI/ML PU (O</w:t>
            </w:r>
            <w:r w:rsidRPr="00F72270">
              <w:rPr>
                <w:rFonts w:eastAsia="DengXian"/>
                <w:szCs w:val="24"/>
                <w:vertAlign w:val="subscript"/>
                <w:lang w:val="en-GB"/>
              </w:rPr>
              <w:t>APU</w:t>
            </w:r>
            <w:r w:rsidRPr="00F72270">
              <w:rPr>
                <w:rFonts w:eastAsia="DengXian"/>
                <w:szCs w:val="24"/>
                <w:lang w:val="en-GB"/>
              </w:rPr>
              <w:t>) is occupied</w:t>
            </w:r>
          </w:p>
          <w:p w14:paraId="6332FC98" w14:textId="77777777" w:rsidR="00F72270" w:rsidRPr="00F72270" w:rsidRDefault="00F72270" w:rsidP="00F72270">
            <w:pPr>
              <w:widowControl w:val="0"/>
              <w:numPr>
                <w:ilvl w:val="0"/>
                <w:numId w:val="39"/>
              </w:numPr>
              <w:suppressAutoHyphens/>
              <w:jc w:val="both"/>
              <w:rPr>
                <w:rFonts w:eastAsia="DengXian"/>
                <w:szCs w:val="24"/>
                <w:lang w:val="en-GB"/>
              </w:rPr>
            </w:pPr>
            <w:r w:rsidRPr="00F72270">
              <w:rPr>
                <w:rFonts w:eastAsia="DengXian" w:hint="eastAsia"/>
                <w:szCs w:val="24"/>
                <w:lang w:val="en-GB"/>
              </w:rPr>
              <w:t>O</w:t>
            </w:r>
            <w:r w:rsidRPr="00F72270">
              <w:rPr>
                <w:rFonts w:eastAsia="DengXian"/>
                <w:szCs w:val="24"/>
                <w:lang w:val="en-GB"/>
              </w:rPr>
              <w:t>ption 2: only legacy CPU (O</w:t>
            </w:r>
            <w:r w:rsidRPr="00F72270">
              <w:rPr>
                <w:rFonts w:eastAsia="DengXian"/>
                <w:szCs w:val="24"/>
                <w:vertAlign w:val="subscript"/>
                <w:lang w:val="en-GB"/>
              </w:rPr>
              <w:t>CPU</w:t>
            </w:r>
            <w:r w:rsidRPr="00F72270">
              <w:rPr>
                <w:rFonts w:eastAsia="DengXian"/>
                <w:szCs w:val="24"/>
                <w:lang w:val="en-GB"/>
              </w:rPr>
              <w:t>) is occupied</w:t>
            </w:r>
          </w:p>
          <w:p w14:paraId="36114F4D" w14:textId="77777777" w:rsidR="00F72270" w:rsidRPr="00F72270" w:rsidRDefault="00F72270" w:rsidP="00F72270">
            <w:pPr>
              <w:widowControl w:val="0"/>
              <w:numPr>
                <w:ilvl w:val="0"/>
                <w:numId w:val="39"/>
              </w:numPr>
              <w:suppressAutoHyphens/>
              <w:jc w:val="both"/>
              <w:rPr>
                <w:rFonts w:eastAsia="SimSun"/>
                <w:szCs w:val="24"/>
                <w:lang w:val="en-GB" w:eastAsia="x-none"/>
              </w:rPr>
            </w:pPr>
            <w:r w:rsidRPr="00F72270">
              <w:rPr>
                <w:rFonts w:eastAsia="DengXian" w:hint="eastAsia"/>
                <w:szCs w:val="24"/>
                <w:lang w:val="en-GB"/>
              </w:rPr>
              <w:t>O</w:t>
            </w:r>
            <w:r w:rsidRPr="00F72270">
              <w:rPr>
                <w:rFonts w:eastAsia="DengXian"/>
                <w:szCs w:val="24"/>
                <w:lang w:val="en-GB"/>
              </w:rPr>
              <w:t>ption 3: both dedicated AI/ML PU (O</w:t>
            </w:r>
            <w:r w:rsidRPr="00F72270">
              <w:rPr>
                <w:rFonts w:eastAsia="DengXian"/>
                <w:szCs w:val="24"/>
                <w:vertAlign w:val="subscript"/>
                <w:lang w:val="en-GB"/>
              </w:rPr>
              <w:t>APU</w:t>
            </w:r>
            <w:r w:rsidRPr="00F72270">
              <w:rPr>
                <w:rFonts w:eastAsia="DengXian"/>
                <w:szCs w:val="24"/>
                <w:lang w:val="en-GB"/>
              </w:rPr>
              <w:t>) and legacy CPU (O</w:t>
            </w:r>
            <w:r w:rsidRPr="00F72270">
              <w:rPr>
                <w:rFonts w:eastAsia="DengXian"/>
                <w:szCs w:val="24"/>
                <w:vertAlign w:val="subscript"/>
                <w:lang w:val="en-GB"/>
              </w:rPr>
              <w:t>CPU</w:t>
            </w:r>
            <w:r w:rsidRPr="00F72270">
              <w:rPr>
                <w:rFonts w:eastAsia="DengXian"/>
                <w:szCs w:val="24"/>
                <w:lang w:val="en-GB"/>
              </w:rPr>
              <w:t>) are occupied</w:t>
            </w:r>
          </w:p>
          <w:p w14:paraId="511C0F05" w14:textId="77777777" w:rsidR="00F72270" w:rsidRPr="00F72270" w:rsidRDefault="00F72270" w:rsidP="00F72270">
            <w:pPr>
              <w:widowControl w:val="0"/>
              <w:numPr>
                <w:ilvl w:val="0"/>
                <w:numId w:val="39"/>
              </w:numPr>
              <w:suppressAutoHyphens/>
              <w:jc w:val="both"/>
              <w:rPr>
                <w:rFonts w:eastAsia="SimSun"/>
                <w:szCs w:val="24"/>
                <w:lang w:val="en-GB" w:eastAsia="x-none"/>
              </w:rPr>
            </w:pPr>
            <w:r w:rsidRPr="00F72270">
              <w:rPr>
                <w:rFonts w:eastAsia="DengXian" w:hint="eastAsia"/>
                <w:szCs w:val="24"/>
                <w:lang w:val="en-GB"/>
              </w:rPr>
              <w:t>F</w:t>
            </w:r>
            <w:r w:rsidRPr="00F72270">
              <w:rPr>
                <w:rFonts w:eastAsia="DengXian"/>
                <w:szCs w:val="24"/>
                <w:lang w:val="en-GB"/>
              </w:rPr>
              <w:t>FS whether O</w:t>
            </w:r>
            <w:r w:rsidRPr="00F72270">
              <w:rPr>
                <w:rFonts w:eastAsia="DengXian"/>
                <w:szCs w:val="24"/>
                <w:vertAlign w:val="subscript"/>
                <w:lang w:val="en-GB"/>
              </w:rPr>
              <w:t xml:space="preserve">APU </w:t>
            </w:r>
            <w:r w:rsidRPr="00F72270">
              <w:rPr>
                <w:rFonts w:eastAsia="DengXian"/>
                <w:szCs w:val="24"/>
                <w:lang w:val="en-GB"/>
              </w:rPr>
              <w:t>and O</w:t>
            </w:r>
            <w:r w:rsidRPr="00F72270">
              <w:rPr>
                <w:rFonts w:eastAsia="DengXian"/>
                <w:szCs w:val="24"/>
                <w:vertAlign w:val="subscript"/>
                <w:lang w:val="en-GB"/>
              </w:rPr>
              <w:t xml:space="preserve">CPU </w:t>
            </w:r>
            <w:r w:rsidRPr="00F72270">
              <w:rPr>
                <w:rFonts w:eastAsia="DengXian"/>
                <w:szCs w:val="24"/>
                <w:lang w:val="en-GB"/>
              </w:rPr>
              <w:t>are based on defined rule and/or reported by UE</w:t>
            </w:r>
          </w:p>
          <w:p w14:paraId="3C7908AF" w14:textId="77777777" w:rsidR="00F72270" w:rsidRPr="00F72270" w:rsidRDefault="00F72270" w:rsidP="00F72270">
            <w:pPr>
              <w:widowControl w:val="0"/>
              <w:numPr>
                <w:ilvl w:val="0"/>
                <w:numId w:val="39"/>
              </w:numPr>
              <w:suppressAutoHyphens/>
              <w:jc w:val="both"/>
              <w:rPr>
                <w:rFonts w:eastAsia="DengXian"/>
                <w:szCs w:val="24"/>
                <w:lang w:val="en-GB"/>
              </w:rPr>
            </w:pPr>
            <w:r w:rsidRPr="00F72270">
              <w:rPr>
                <w:rFonts w:eastAsia="DengXian" w:hint="eastAsia"/>
                <w:szCs w:val="24"/>
                <w:lang w:val="en-GB"/>
              </w:rPr>
              <w:t>N</w:t>
            </w:r>
            <w:r w:rsidRPr="00F72270">
              <w:rPr>
                <w:rFonts w:eastAsia="DengXian"/>
                <w:szCs w:val="24"/>
                <w:lang w:val="en-GB"/>
              </w:rPr>
              <w:t xml:space="preserve">ote: The supported option(s) by UE </w:t>
            </w:r>
            <w:proofErr w:type="gramStart"/>
            <w:r w:rsidRPr="00F72270">
              <w:rPr>
                <w:rFonts w:eastAsia="DengXian"/>
                <w:szCs w:val="24"/>
                <w:lang w:val="en-GB"/>
              </w:rPr>
              <w:t>is reported</w:t>
            </w:r>
            <w:proofErr w:type="gramEnd"/>
            <w:r w:rsidRPr="00F72270">
              <w:rPr>
                <w:rFonts w:eastAsia="DengXian"/>
                <w:szCs w:val="24"/>
                <w:lang w:val="en-GB"/>
              </w:rPr>
              <w:t xml:space="preserve"> by UE capability, if multiple options are supported. </w:t>
            </w:r>
          </w:p>
          <w:p w14:paraId="0A4F0190" w14:textId="77777777" w:rsidR="00F72270" w:rsidRPr="00F72270" w:rsidRDefault="00F72270" w:rsidP="00F72270">
            <w:pPr>
              <w:spacing w:line="278" w:lineRule="auto"/>
              <w:jc w:val="both"/>
              <w:rPr>
                <w:rFonts w:ascii="Times" w:hAnsi="Times"/>
                <w:kern w:val="24"/>
                <w:szCs w:val="24"/>
                <w:lang w:val="en-GB" w:eastAsia="en-US"/>
              </w:rPr>
            </w:pPr>
            <w:r w:rsidRPr="00F72270">
              <w:rPr>
                <w:rFonts w:ascii="Times" w:eastAsia="Batang" w:hAnsi="Times"/>
                <w:kern w:val="24"/>
                <w:szCs w:val="24"/>
                <w:lang w:val="en-GB" w:eastAsia="en-US"/>
              </w:rPr>
              <w:t xml:space="preserve">The total number of dedicated AI/ML PU </w:t>
            </w:r>
            <w:r w:rsidRPr="00F72270">
              <w:rPr>
                <w:rFonts w:ascii="Times" w:hAnsi="Times" w:hint="eastAsia"/>
                <w:kern w:val="24"/>
                <w:szCs w:val="24"/>
                <w:lang w:val="en-GB" w:eastAsia="en-US"/>
              </w:rPr>
              <w:t xml:space="preserve">for AI/ML </w:t>
            </w:r>
            <w:proofErr w:type="gramStart"/>
            <w:r w:rsidRPr="00F72270">
              <w:rPr>
                <w:rFonts w:ascii="Times" w:eastAsia="Batang" w:hAnsi="Times"/>
                <w:kern w:val="24"/>
                <w:szCs w:val="24"/>
                <w:lang w:val="en-GB" w:eastAsia="en-US"/>
              </w:rPr>
              <w:t>is reported</w:t>
            </w:r>
            <w:proofErr w:type="gramEnd"/>
            <w:r w:rsidRPr="00F72270">
              <w:rPr>
                <w:rFonts w:ascii="Times" w:eastAsia="Batang" w:hAnsi="Times"/>
                <w:kern w:val="24"/>
                <w:szCs w:val="24"/>
                <w:lang w:val="en-GB" w:eastAsia="en-US"/>
              </w:rPr>
              <w:t xml:space="preserve"> by UE capability</w:t>
            </w:r>
            <w:r w:rsidRPr="00F72270">
              <w:rPr>
                <w:rFonts w:ascii="Times" w:hAnsi="Times"/>
                <w:kern w:val="24"/>
                <w:szCs w:val="24"/>
                <w:lang w:val="en-GB" w:eastAsia="en-US"/>
              </w:rPr>
              <w:t xml:space="preserve">. </w:t>
            </w:r>
          </w:p>
          <w:p w14:paraId="29907D22" w14:textId="1CC03DB7" w:rsidR="00F72270" w:rsidRPr="00F72270" w:rsidRDefault="00F72270" w:rsidP="00F72270">
            <w:pPr>
              <w:numPr>
                <w:ilvl w:val="0"/>
                <w:numId w:val="40"/>
              </w:numPr>
              <w:spacing w:line="278" w:lineRule="auto"/>
              <w:jc w:val="both"/>
              <w:rPr>
                <w:rFonts w:ascii="Times" w:hAnsi="Times"/>
                <w:kern w:val="24"/>
                <w:szCs w:val="24"/>
                <w:lang w:val="en-GB" w:eastAsia="x-none"/>
              </w:rPr>
            </w:pPr>
            <w:r w:rsidRPr="00F72270">
              <w:rPr>
                <w:rFonts w:ascii="Times" w:hAnsi="Times" w:hint="eastAsia"/>
                <w:kern w:val="24"/>
                <w:szCs w:val="24"/>
                <w:lang w:val="en-GB" w:eastAsia="x-none"/>
              </w:rPr>
              <w:t xml:space="preserve">Note: </w:t>
            </w:r>
            <w:r w:rsidRPr="00F72270">
              <w:rPr>
                <w:rFonts w:ascii="Times" w:eastAsia="Batang" w:hAnsi="Times"/>
                <w:kern w:val="24"/>
                <w:szCs w:val="24"/>
                <w:lang w:val="en-GB" w:eastAsia="x-none"/>
              </w:rPr>
              <w:t xml:space="preserve">The total number of </w:t>
            </w:r>
            <w:r w:rsidRPr="00F72270">
              <w:rPr>
                <w:rFonts w:ascii="Times" w:hAnsi="Times" w:hint="eastAsia"/>
                <w:kern w:val="24"/>
                <w:szCs w:val="24"/>
                <w:lang w:val="en-GB" w:eastAsia="x-none"/>
              </w:rPr>
              <w:t>Use c</w:t>
            </w:r>
            <w:r w:rsidRPr="00F72270">
              <w:rPr>
                <w:rFonts w:ascii="Times" w:eastAsia="Batang" w:hAnsi="Times" w:hint="eastAsia"/>
                <w:kern w:val="24"/>
                <w:szCs w:val="24"/>
                <w:lang w:val="en-GB" w:eastAsia="x-none"/>
              </w:rPr>
              <w:t xml:space="preserve">ase specific </w:t>
            </w:r>
            <w:r w:rsidRPr="00F72270">
              <w:rPr>
                <w:rFonts w:ascii="Times" w:eastAsia="Batang" w:hAnsi="Times"/>
                <w:kern w:val="24"/>
                <w:szCs w:val="24"/>
                <w:lang w:val="en-GB" w:eastAsia="x-none"/>
              </w:rPr>
              <w:t>dedicated AI/ML PU</w:t>
            </w:r>
            <w:r w:rsidRPr="00F72270">
              <w:rPr>
                <w:rFonts w:ascii="Times" w:hAnsi="Times" w:hint="eastAsia"/>
                <w:kern w:val="24"/>
                <w:szCs w:val="24"/>
                <w:lang w:val="en-GB" w:eastAsia="x-none"/>
              </w:rPr>
              <w:t xml:space="preserve"> </w:t>
            </w:r>
            <w:proofErr w:type="gramStart"/>
            <w:r w:rsidRPr="00F72270">
              <w:rPr>
                <w:rFonts w:ascii="Times" w:hAnsi="Times" w:hint="eastAsia"/>
                <w:kern w:val="24"/>
                <w:szCs w:val="24"/>
                <w:lang w:val="en-GB" w:eastAsia="x-none"/>
              </w:rPr>
              <w:t>could be discussed</w:t>
            </w:r>
            <w:proofErr w:type="gramEnd"/>
            <w:r w:rsidRPr="00F72270">
              <w:rPr>
                <w:rFonts w:ascii="Times" w:hAnsi="Times" w:hint="eastAsia"/>
                <w:kern w:val="24"/>
                <w:szCs w:val="24"/>
                <w:lang w:val="en-GB" w:eastAsia="x-none"/>
              </w:rPr>
              <w:t xml:space="preserve"> separately</w:t>
            </w:r>
            <w:r w:rsidRPr="00F72270">
              <w:rPr>
                <w:rFonts w:ascii="Times" w:hAnsi="Times"/>
                <w:kern w:val="24"/>
                <w:szCs w:val="24"/>
                <w:lang w:val="en-GB" w:eastAsia="x-none"/>
              </w:rPr>
              <w:t xml:space="preserve">. </w:t>
            </w:r>
          </w:p>
          <w:p w14:paraId="271D496F" w14:textId="77777777" w:rsidR="00F72270" w:rsidRPr="006E6CED" w:rsidRDefault="00F72270" w:rsidP="00016FF9">
            <w:pPr>
              <w:snapToGrid w:val="0"/>
              <w:rPr>
                <w:lang w:val="en-GB" w:eastAsia="de-DE"/>
              </w:rPr>
            </w:pPr>
          </w:p>
        </w:tc>
      </w:tr>
    </w:tbl>
    <w:p w14:paraId="14F4FC46" w14:textId="23EA25C6" w:rsidR="00F72270" w:rsidRDefault="00F72270" w:rsidP="005D3665">
      <w:pPr>
        <w:rPr>
          <w:rFonts w:ascii="SamsungOne 400" w:eastAsia="MS Mincho" w:hAnsi="SamsungOne 400" w:cs="Times New Roman"/>
          <w:szCs w:val="20"/>
          <w:lang w:val="en-GB" w:eastAsia="en-US"/>
        </w:rPr>
      </w:pPr>
    </w:p>
    <w:p w14:paraId="68B7EF6C" w14:textId="58DDD57C" w:rsidR="00DC501B" w:rsidRDefault="00DC501B" w:rsidP="005D3665">
      <w:pPr>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We also support the UE to report </w:t>
      </w:r>
      <w:r w:rsidRPr="00F72270">
        <w:rPr>
          <w:rFonts w:eastAsia="DengXian"/>
          <w:szCs w:val="24"/>
          <w:lang w:val="en-GB"/>
        </w:rPr>
        <w:t>O</w:t>
      </w:r>
      <w:r>
        <w:rPr>
          <w:rFonts w:eastAsia="DengXian"/>
          <w:szCs w:val="24"/>
          <w:vertAlign w:val="subscript"/>
          <w:lang w:val="en-GB"/>
        </w:rPr>
        <w:t>A</w:t>
      </w:r>
      <w:r w:rsidRPr="00F72270">
        <w:rPr>
          <w:rFonts w:eastAsia="DengXian"/>
          <w:szCs w:val="24"/>
          <w:vertAlign w:val="subscript"/>
          <w:lang w:val="en-GB"/>
        </w:rPr>
        <w:t>PU</w:t>
      </w:r>
      <w:r>
        <w:rPr>
          <w:rFonts w:eastAsia="DengXian"/>
          <w:szCs w:val="24"/>
          <w:vertAlign w:val="subscript"/>
          <w:lang w:val="en-GB"/>
        </w:rPr>
        <w:t xml:space="preserve"> </w:t>
      </w:r>
      <w:r w:rsidRPr="00DC501B">
        <w:rPr>
          <w:rFonts w:ascii="SamsungOne 400" w:eastAsia="MS Mincho" w:hAnsi="SamsungOne 400" w:cs="Times New Roman"/>
          <w:szCs w:val="20"/>
          <w:lang w:val="en-GB" w:eastAsia="en-US"/>
        </w:rPr>
        <w:t>from a</w:t>
      </w:r>
      <w:r>
        <w:rPr>
          <w:rFonts w:eastAsia="DengXian"/>
          <w:szCs w:val="24"/>
          <w:vertAlign w:val="subscript"/>
          <w:lang w:val="en-GB"/>
        </w:rPr>
        <w:t xml:space="preserve"> </w:t>
      </w:r>
      <w:r>
        <w:rPr>
          <w:rFonts w:ascii="SamsungOne 400" w:eastAsia="MS Mincho" w:hAnsi="SamsungOne 400" w:cs="Times New Roman"/>
          <w:szCs w:val="20"/>
          <w:lang w:val="en-GB" w:eastAsia="en-US"/>
        </w:rPr>
        <w:t>predefined candidate va</w:t>
      </w:r>
      <w:r w:rsidR="00846C64">
        <w:rPr>
          <w:rFonts w:ascii="SamsungOne 400" w:eastAsia="MS Mincho" w:hAnsi="SamsungOne 400" w:cs="Times New Roman"/>
          <w:szCs w:val="20"/>
          <w:lang w:val="en-GB" w:eastAsia="en-US"/>
        </w:rPr>
        <w:t>l</w:t>
      </w:r>
      <w:r>
        <w:rPr>
          <w:rFonts w:ascii="SamsungOne 400" w:eastAsia="MS Mincho" w:hAnsi="SamsungOne 400" w:cs="Times New Roman"/>
          <w:szCs w:val="20"/>
          <w:lang w:val="en-GB" w:eastAsia="en-US"/>
        </w:rPr>
        <w:t xml:space="preserve">ues. If the candidate values include the value ‘0’, then Option2 </w:t>
      </w:r>
      <w:proofErr w:type="gramStart"/>
      <w:r>
        <w:rPr>
          <w:rFonts w:ascii="SamsungOne 400" w:eastAsia="MS Mincho" w:hAnsi="SamsungOne 400" w:cs="Times New Roman"/>
          <w:szCs w:val="20"/>
          <w:lang w:val="en-GB" w:eastAsia="en-US"/>
        </w:rPr>
        <w:t>would also be indirectly supported</w:t>
      </w:r>
      <w:proofErr w:type="gramEnd"/>
      <w:r>
        <w:rPr>
          <w:rFonts w:ascii="SamsungOne 400" w:eastAsia="MS Mincho" w:hAnsi="SamsungOne 400" w:cs="Times New Roman"/>
          <w:szCs w:val="20"/>
          <w:lang w:val="en-GB" w:eastAsia="en-US"/>
        </w:rPr>
        <w:t xml:space="preserve">. </w:t>
      </w:r>
    </w:p>
    <w:p w14:paraId="2975F912" w14:textId="133A263F" w:rsidR="005D3665" w:rsidRPr="00846C64" w:rsidRDefault="005D3665" w:rsidP="005D3665">
      <w:pPr>
        <w:rPr>
          <w:rFonts w:ascii="SamsungOne 400" w:eastAsia="MS Mincho" w:hAnsi="SamsungOne 400" w:cs="Times New Roman"/>
          <w:szCs w:val="20"/>
          <w:lang w:val="en-GB" w:eastAsia="en-US"/>
        </w:rPr>
      </w:pPr>
    </w:p>
    <w:p w14:paraId="18F5FC4E" w14:textId="5AC01F4A" w:rsidR="00813215" w:rsidRPr="00846C64" w:rsidRDefault="005D3665" w:rsidP="00F32AD8">
      <w:pPr>
        <w:kinsoku w:val="0"/>
        <w:overflowPunct w:val="0"/>
        <w:jc w:val="both"/>
        <w:rPr>
          <w:rFonts w:ascii="SamsungOne 400" w:eastAsia="MS Mincho" w:hAnsi="SamsungOne 400" w:cs="Times New Roman"/>
          <w:kern w:val="0"/>
          <w:szCs w:val="20"/>
          <w:lang w:val="en-GB" w:eastAsia="en-US"/>
        </w:rPr>
      </w:pPr>
      <w:r w:rsidRPr="00846C64">
        <w:rPr>
          <w:rFonts w:ascii="SamsungOne 400" w:eastAsia="Batang" w:hAnsi="SamsungOne 400" w:cs="Times New Roman"/>
          <w:b/>
          <w:kern w:val="0"/>
          <w:szCs w:val="20"/>
          <w:lang w:val="en-GB" w:eastAsia="en-US"/>
        </w:rPr>
        <w:t>Proposal#1</w:t>
      </w:r>
      <w:r w:rsidR="00363080" w:rsidRPr="00846C64">
        <w:rPr>
          <w:rFonts w:ascii="SamsungOne 400" w:eastAsia="Batang" w:hAnsi="SamsungOne 400" w:cs="Times New Roman"/>
          <w:b/>
          <w:kern w:val="0"/>
          <w:szCs w:val="20"/>
          <w:lang w:val="en-GB" w:eastAsia="en-US"/>
        </w:rPr>
        <w:t>0</w:t>
      </w:r>
      <w:r w:rsidRPr="00846C64">
        <w:rPr>
          <w:rFonts w:ascii="SamsungOne 400" w:eastAsia="Batang" w:hAnsi="SamsungOne 400" w:cs="Times New Roman"/>
          <w:b/>
          <w:kern w:val="0"/>
          <w:szCs w:val="20"/>
          <w:lang w:val="en-GB" w:eastAsia="en-US"/>
        </w:rPr>
        <w:t>:</w:t>
      </w:r>
      <w:r w:rsidRPr="00846C64">
        <w:rPr>
          <w:rFonts w:ascii="SamsungOne 400" w:hAnsi="SamsungOne 400"/>
        </w:rPr>
        <w:t xml:space="preserve"> </w:t>
      </w:r>
      <w:r w:rsidRPr="00846C64">
        <w:rPr>
          <w:rFonts w:ascii="SamsungOne 400" w:eastAsia="MS Mincho" w:hAnsi="SamsungOne 400" w:cs="Times New Roman"/>
          <w:kern w:val="0"/>
          <w:szCs w:val="20"/>
          <w:lang w:val="en-GB" w:eastAsia="en-US"/>
        </w:rPr>
        <w:t xml:space="preserve">For </w:t>
      </w:r>
      <w:r w:rsidR="000553AF" w:rsidRPr="00846C64">
        <w:rPr>
          <w:rFonts w:ascii="SamsungOne 400" w:eastAsia="MS Mincho" w:hAnsi="SamsungOne 400" w:cs="Times New Roman"/>
          <w:kern w:val="0"/>
          <w:szCs w:val="20"/>
          <w:lang w:val="en-GB" w:eastAsia="en-US"/>
        </w:rPr>
        <w:t xml:space="preserve">CSI </w:t>
      </w:r>
      <w:r w:rsidR="00F32AD8" w:rsidRPr="00846C64">
        <w:rPr>
          <w:rFonts w:ascii="SamsungOne 400" w:eastAsia="MS Mincho" w:hAnsi="SamsungOne 400" w:cs="Times New Roman"/>
          <w:kern w:val="0"/>
          <w:szCs w:val="20"/>
          <w:lang w:val="en-GB" w:eastAsia="en-US"/>
        </w:rPr>
        <w:t>prediction usin</w:t>
      </w:r>
      <w:r w:rsidR="00E4336C" w:rsidRPr="00846C64">
        <w:rPr>
          <w:rFonts w:ascii="SamsungOne 400" w:eastAsia="MS Mincho" w:hAnsi="SamsungOne 400" w:cs="Times New Roman"/>
          <w:kern w:val="0"/>
          <w:szCs w:val="20"/>
          <w:lang w:val="en-GB" w:eastAsia="en-US"/>
        </w:rPr>
        <w:t>g UE side model, for inference,</w:t>
      </w:r>
    </w:p>
    <w:p w14:paraId="32A393AB" w14:textId="55629FF7" w:rsidR="00F32AD8" w:rsidRPr="00846C64" w:rsidRDefault="00E4336C" w:rsidP="00F32AD8">
      <w:pPr>
        <w:widowControl w:val="0"/>
        <w:numPr>
          <w:ilvl w:val="0"/>
          <w:numId w:val="39"/>
        </w:numPr>
        <w:suppressAutoHyphens/>
        <w:jc w:val="both"/>
        <w:rPr>
          <w:rFonts w:ascii="SamsungOne 400" w:eastAsia="SimSun" w:hAnsi="SamsungOne 400"/>
          <w:szCs w:val="24"/>
          <w:lang w:val="en-GB" w:eastAsia="x-none"/>
        </w:rPr>
      </w:pPr>
      <w:r w:rsidRPr="00846C64">
        <w:rPr>
          <w:rFonts w:ascii="SamsungOne 400" w:eastAsia="DengXian" w:hAnsi="SamsungOne 400"/>
          <w:szCs w:val="24"/>
          <w:lang w:val="en-GB"/>
        </w:rPr>
        <w:t xml:space="preserve">Support </w:t>
      </w:r>
      <w:r w:rsidR="00F32AD8" w:rsidRPr="00846C64">
        <w:rPr>
          <w:rFonts w:ascii="SamsungOne 400" w:eastAsia="DengXian" w:hAnsi="SamsungOne 400"/>
          <w:szCs w:val="24"/>
          <w:lang w:val="en-GB"/>
        </w:rPr>
        <w:t>Option 3: both dedicated AI/ML PU (O</w:t>
      </w:r>
      <w:r w:rsidR="00F32AD8" w:rsidRPr="00846C64">
        <w:rPr>
          <w:rFonts w:ascii="SamsungOne 400" w:eastAsia="DengXian" w:hAnsi="SamsungOne 400"/>
          <w:szCs w:val="24"/>
          <w:vertAlign w:val="subscript"/>
          <w:lang w:val="en-GB"/>
        </w:rPr>
        <w:t>APU</w:t>
      </w:r>
      <w:r w:rsidR="00F32AD8" w:rsidRPr="00846C64">
        <w:rPr>
          <w:rFonts w:ascii="SamsungOne 400" w:eastAsia="DengXian" w:hAnsi="SamsungOne 400"/>
          <w:szCs w:val="24"/>
          <w:lang w:val="en-GB"/>
        </w:rPr>
        <w:t>) and legacy CPU (O</w:t>
      </w:r>
      <w:r w:rsidR="00F32AD8" w:rsidRPr="00846C64">
        <w:rPr>
          <w:rFonts w:ascii="SamsungOne 400" w:eastAsia="DengXian" w:hAnsi="SamsungOne 400"/>
          <w:szCs w:val="24"/>
          <w:vertAlign w:val="subscript"/>
          <w:lang w:val="en-GB"/>
        </w:rPr>
        <w:t>CPU</w:t>
      </w:r>
      <w:r w:rsidR="00F32AD8" w:rsidRPr="00846C64">
        <w:rPr>
          <w:rFonts w:ascii="SamsungOne 400" w:eastAsia="DengXian" w:hAnsi="SamsungOne 400"/>
          <w:szCs w:val="24"/>
          <w:lang w:val="en-GB"/>
        </w:rPr>
        <w:t>) are occupied</w:t>
      </w:r>
    </w:p>
    <w:p w14:paraId="4DD27622" w14:textId="312B8AB3" w:rsidR="00F32AD8" w:rsidRPr="00846C64" w:rsidRDefault="00F32AD8" w:rsidP="00F32AD8">
      <w:pPr>
        <w:widowControl w:val="0"/>
        <w:numPr>
          <w:ilvl w:val="0"/>
          <w:numId w:val="39"/>
        </w:numPr>
        <w:suppressAutoHyphens/>
        <w:jc w:val="both"/>
        <w:rPr>
          <w:rFonts w:ascii="SamsungOne 400" w:eastAsia="SimSun" w:hAnsi="SamsungOne 400"/>
          <w:szCs w:val="24"/>
          <w:lang w:val="en-GB" w:eastAsia="x-none"/>
        </w:rPr>
      </w:pPr>
      <w:r w:rsidRPr="00846C64">
        <w:rPr>
          <w:rFonts w:ascii="SamsungOne 400" w:eastAsia="DengXian" w:hAnsi="SamsungOne 400"/>
          <w:szCs w:val="24"/>
          <w:lang w:val="en-GB"/>
        </w:rPr>
        <w:t>Follow the legacy rule for O</w:t>
      </w:r>
      <w:r w:rsidRPr="00846C64">
        <w:rPr>
          <w:rFonts w:ascii="SamsungOne 400" w:eastAsia="DengXian" w:hAnsi="SamsungOne 400"/>
          <w:szCs w:val="24"/>
          <w:vertAlign w:val="subscript"/>
          <w:lang w:val="en-GB"/>
        </w:rPr>
        <w:t xml:space="preserve">CPU </w:t>
      </w:r>
      <w:r w:rsidR="00DC501B" w:rsidRPr="00846C64">
        <w:rPr>
          <w:rFonts w:ascii="SamsungOne 400" w:eastAsia="DengXian" w:hAnsi="SamsungOne 400"/>
          <w:szCs w:val="24"/>
          <w:lang w:val="en-GB"/>
        </w:rPr>
        <w:t xml:space="preserve">as </w:t>
      </w:r>
      <w:r w:rsidRPr="00846C64">
        <w:rPr>
          <w:rFonts w:ascii="SamsungOne 400" w:eastAsia="DengXian" w:hAnsi="SamsungOne 400"/>
          <w:szCs w:val="24"/>
          <w:lang w:val="en-GB"/>
        </w:rPr>
        <w:t xml:space="preserve">defined for the case when the UE is configured with CSI report configuration with </w:t>
      </w:r>
      <w:proofErr w:type="spellStart"/>
      <w:r w:rsidRPr="00846C64">
        <w:rPr>
          <w:rFonts w:ascii="SamsungOne 400" w:eastAsia="DengXian" w:hAnsi="SamsungOne 400"/>
          <w:i/>
          <w:szCs w:val="24"/>
          <w:lang w:val="en-GB"/>
        </w:rPr>
        <w:t>codebookType</w:t>
      </w:r>
      <w:proofErr w:type="spellEnd"/>
      <w:r w:rsidRPr="00846C64">
        <w:rPr>
          <w:rFonts w:ascii="SamsungOne 400" w:eastAsia="DengXian" w:hAnsi="SamsungOne 400"/>
          <w:i/>
          <w:szCs w:val="24"/>
          <w:lang w:val="en-GB"/>
        </w:rPr>
        <w:t xml:space="preserve"> </w:t>
      </w:r>
      <w:r w:rsidRPr="00846C64">
        <w:rPr>
          <w:rFonts w:ascii="SamsungOne 400" w:eastAsia="DengXian" w:hAnsi="SamsungOne 400"/>
          <w:szCs w:val="24"/>
          <w:lang w:val="en-GB"/>
        </w:rPr>
        <w:t>set to ‘</w:t>
      </w:r>
      <w:r w:rsidRPr="00846C64">
        <w:rPr>
          <w:rFonts w:ascii="SamsungOne 400" w:hAnsi="SamsungOne 400"/>
          <w:szCs w:val="20"/>
        </w:rPr>
        <w:t>typeII-Doppler-r18’</w:t>
      </w:r>
    </w:p>
    <w:p w14:paraId="60F49097" w14:textId="43335900" w:rsidR="00F32AD8" w:rsidRPr="00846C64" w:rsidRDefault="00F32AD8" w:rsidP="00F32AD8">
      <w:pPr>
        <w:widowControl w:val="0"/>
        <w:numPr>
          <w:ilvl w:val="0"/>
          <w:numId w:val="39"/>
        </w:numPr>
        <w:suppressAutoHyphens/>
        <w:jc w:val="both"/>
        <w:rPr>
          <w:rFonts w:ascii="SamsungOne 400" w:eastAsia="SimSun" w:hAnsi="SamsungOne 400"/>
          <w:szCs w:val="24"/>
          <w:lang w:val="en-GB" w:eastAsia="x-none"/>
        </w:rPr>
      </w:pPr>
      <w:r w:rsidRPr="00846C64">
        <w:rPr>
          <w:rFonts w:ascii="SamsungOne 400" w:hAnsi="SamsungOne 400"/>
          <w:szCs w:val="20"/>
        </w:rPr>
        <w:t>The UE reports</w:t>
      </w:r>
      <w:r w:rsidRPr="00846C64">
        <w:rPr>
          <w:rFonts w:ascii="SamsungOne 400" w:eastAsia="DengXian" w:hAnsi="SamsungOne 400"/>
          <w:szCs w:val="24"/>
          <w:lang w:val="en-GB"/>
        </w:rPr>
        <w:t xml:space="preserve"> O</w:t>
      </w:r>
      <w:r w:rsidRPr="00846C64">
        <w:rPr>
          <w:rFonts w:ascii="SamsungOne 400" w:eastAsia="DengXian" w:hAnsi="SamsungOne 400"/>
          <w:szCs w:val="24"/>
          <w:vertAlign w:val="subscript"/>
          <w:lang w:val="en-GB"/>
        </w:rPr>
        <w:t xml:space="preserve">APU </w:t>
      </w:r>
      <w:r w:rsidRPr="00846C64">
        <w:rPr>
          <w:rFonts w:ascii="SamsungOne 400" w:eastAsia="DengXian" w:hAnsi="SamsungOne 400"/>
          <w:szCs w:val="24"/>
          <w:lang w:val="en-GB"/>
        </w:rPr>
        <w:t xml:space="preserve">from a </w:t>
      </w:r>
      <w:r w:rsidR="00AC6596" w:rsidRPr="00846C64">
        <w:rPr>
          <w:rFonts w:ascii="SamsungOne 400" w:eastAsia="DengXian" w:hAnsi="SamsungOne 400"/>
          <w:szCs w:val="24"/>
          <w:lang w:val="en-GB"/>
        </w:rPr>
        <w:t>specified</w:t>
      </w:r>
      <w:r w:rsidRPr="00846C64">
        <w:rPr>
          <w:rFonts w:ascii="SamsungOne 400" w:eastAsia="DengXian" w:hAnsi="SamsungOne 400"/>
          <w:szCs w:val="24"/>
          <w:lang w:val="en-GB"/>
        </w:rPr>
        <w:t xml:space="preserve"> candidate values. </w:t>
      </w:r>
    </w:p>
    <w:p w14:paraId="70BA3581" w14:textId="77777777" w:rsidR="00F32AD8" w:rsidRDefault="00F32AD8" w:rsidP="00F32AD8">
      <w:pPr>
        <w:kinsoku w:val="0"/>
        <w:overflowPunct w:val="0"/>
        <w:jc w:val="both"/>
        <w:rPr>
          <w:rFonts w:ascii="SamsungOne 400" w:eastAsia="MS Mincho" w:hAnsi="SamsungOne 400" w:cs="Times New Roman"/>
          <w:kern w:val="0"/>
          <w:szCs w:val="20"/>
          <w:lang w:val="en-GB" w:eastAsia="en-US"/>
        </w:rPr>
      </w:pPr>
    </w:p>
    <w:p w14:paraId="4FEED88A" w14:textId="77777777" w:rsidR="00813215" w:rsidRDefault="00813215" w:rsidP="000553AF">
      <w:pPr>
        <w:kinsoku w:val="0"/>
        <w:overflowPunct w:val="0"/>
        <w:jc w:val="both"/>
        <w:rPr>
          <w:rFonts w:ascii="SamsungOne 400" w:eastAsia="MS Mincho" w:hAnsi="SamsungOne 400" w:cs="Times New Roman"/>
          <w:kern w:val="0"/>
          <w:szCs w:val="20"/>
          <w:lang w:val="en-GB" w:eastAsia="en-US"/>
        </w:rPr>
      </w:pPr>
    </w:p>
    <w:p w14:paraId="5D2C753D" w14:textId="77777777" w:rsidR="005C1BD7" w:rsidRPr="000553AF" w:rsidRDefault="005C1BD7" w:rsidP="000553AF">
      <w:pPr>
        <w:kinsoku w:val="0"/>
        <w:overflowPunct w:val="0"/>
        <w:jc w:val="both"/>
        <w:rPr>
          <w:rFonts w:ascii="SamsungOne 400" w:eastAsia="MS Mincho" w:hAnsi="SamsungOne 400" w:cs="Times New Roman"/>
          <w:kern w:val="0"/>
          <w:szCs w:val="20"/>
          <w:lang w:val="en-GB" w:eastAsia="en-US"/>
        </w:rPr>
      </w:pPr>
    </w:p>
    <w:p w14:paraId="38D9EAB8" w14:textId="77777777" w:rsidR="005D3665" w:rsidRDefault="005D3665" w:rsidP="005D3665">
      <w:pPr>
        <w:rPr>
          <w:rFonts w:ascii="SamsungOne 400" w:eastAsia="MS Mincho" w:hAnsi="SamsungOne 400" w:cs="Times New Roman"/>
          <w:szCs w:val="20"/>
          <w:lang w:val="en-GB" w:eastAsia="en-US"/>
        </w:rPr>
      </w:pPr>
    </w:p>
    <w:p w14:paraId="72A40E9C" w14:textId="77777777" w:rsidR="005C1BD7" w:rsidRDefault="005C1BD7" w:rsidP="005C1BD7">
      <w:pPr>
        <w:kinsoku w:val="0"/>
        <w:overflowPunct w:val="0"/>
        <w:jc w:val="both"/>
        <w:rPr>
          <w:rFonts w:ascii="SamsungOne 400" w:eastAsia="MS Mincho" w:hAnsi="SamsungOne 400" w:cs="Times New Roman"/>
          <w:kern w:val="0"/>
          <w:szCs w:val="20"/>
          <w:lang w:val="en-GB" w:eastAsia="en-US"/>
        </w:rPr>
      </w:pPr>
    </w:p>
    <w:p w14:paraId="1142B381" w14:textId="711C01D7" w:rsidR="00371A69" w:rsidRDefault="00371A69" w:rsidP="002F2B84">
      <w:pPr>
        <w:rPr>
          <w:lang w:eastAsia="en-US"/>
        </w:rPr>
      </w:pPr>
    </w:p>
    <w:p w14:paraId="5A7F8B1E" w14:textId="6A08DB08" w:rsidR="002D387E" w:rsidRDefault="002D387E" w:rsidP="002F2B84">
      <w:pPr>
        <w:rPr>
          <w:lang w:eastAsia="en-US"/>
        </w:rPr>
      </w:pPr>
    </w:p>
    <w:p w14:paraId="70C7B9A4" w14:textId="3929AC75" w:rsidR="002D387E" w:rsidRDefault="002D387E" w:rsidP="002F2B84">
      <w:pPr>
        <w:rPr>
          <w:lang w:eastAsia="en-US"/>
        </w:rPr>
      </w:pPr>
    </w:p>
    <w:p w14:paraId="0EC9E34B" w14:textId="72215F1A" w:rsidR="002D387E" w:rsidRDefault="002D387E" w:rsidP="002F2B84">
      <w:pPr>
        <w:rPr>
          <w:lang w:eastAsia="en-US"/>
        </w:rPr>
      </w:pPr>
    </w:p>
    <w:p w14:paraId="054A64C1" w14:textId="120800C8" w:rsidR="002D387E" w:rsidRDefault="002D387E" w:rsidP="002F2B84">
      <w:pPr>
        <w:rPr>
          <w:lang w:eastAsia="en-US"/>
        </w:rPr>
      </w:pPr>
    </w:p>
    <w:p w14:paraId="5812A2C4" w14:textId="5DFB1630" w:rsidR="002D387E" w:rsidRDefault="002D387E" w:rsidP="002F2B84">
      <w:pPr>
        <w:rPr>
          <w:lang w:eastAsia="en-US"/>
        </w:rPr>
      </w:pPr>
    </w:p>
    <w:p w14:paraId="048F193D" w14:textId="00C7FEEC" w:rsidR="002D387E" w:rsidRDefault="002D387E" w:rsidP="002F2B84">
      <w:pPr>
        <w:rPr>
          <w:lang w:eastAsia="en-US"/>
        </w:rPr>
      </w:pPr>
    </w:p>
    <w:p w14:paraId="138B5B56" w14:textId="643B9D2D" w:rsidR="002D387E" w:rsidRDefault="002D387E" w:rsidP="002F2B84">
      <w:pPr>
        <w:rPr>
          <w:lang w:eastAsia="en-US"/>
        </w:rPr>
      </w:pPr>
    </w:p>
    <w:p w14:paraId="5E09AFC2" w14:textId="34A896EB" w:rsidR="002D387E" w:rsidRDefault="002D387E" w:rsidP="002F2B84">
      <w:pPr>
        <w:rPr>
          <w:lang w:eastAsia="en-US"/>
        </w:rPr>
      </w:pPr>
    </w:p>
    <w:p w14:paraId="42B28F5C" w14:textId="57329C07" w:rsidR="002D387E" w:rsidRDefault="002D387E" w:rsidP="002F2B84">
      <w:pPr>
        <w:rPr>
          <w:lang w:eastAsia="en-US"/>
        </w:rPr>
      </w:pPr>
    </w:p>
    <w:p w14:paraId="4B98B00E" w14:textId="3BA6D810" w:rsidR="002D387E" w:rsidRDefault="002D387E" w:rsidP="002F2B84">
      <w:pPr>
        <w:rPr>
          <w:lang w:eastAsia="en-US"/>
        </w:rPr>
      </w:pPr>
    </w:p>
    <w:p w14:paraId="0ABBA286" w14:textId="5B56B7CF" w:rsidR="002D387E" w:rsidRDefault="002D387E" w:rsidP="002F2B84">
      <w:pPr>
        <w:rPr>
          <w:lang w:eastAsia="en-US"/>
        </w:rPr>
      </w:pPr>
    </w:p>
    <w:p w14:paraId="28D664D4" w14:textId="43E6F0AF" w:rsidR="002D387E" w:rsidRDefault="002D387E" w:rsidP="002F2B84">
      <w:pPr>
        <w:rPr>
          <w:lang w:eastAsia="en-US"/>
        </w:rPr>
      </w:pPr>
    </w:p>
    <w:p w14:paraId="0DAC30FC" w14:textId="21DFEAFF" w:rsidR="002D387E" w:rsidRDefault="002D387E" w:rsidP="002F2B84">
      <w:pPr>
        <w:rPr>
          <w:lang w:eastAsia="en-US"/>
        </w:rPr>
      </w:pPr>
    </w:p>
    <w:p w14:paraId="2646FC00" w14:textId="0C3E4ACB" w:rsidR="002D387E" w:rsidRDefault="002D387E" w:rsidP="002F2B84">
      <w:pPr>
        <w:rPr>
          <w:lang w:eastAsia="en-US"/>
        </w:rPr>
      </w:pPr>
    </w:p>
    <w:p w14:paraId="4CC80977" w14:textId="311FEB27" w:rsidR="002D387E" w:rsidRDefault="002D387E" w:rsidP="002F2B84">
      <w:pPr>
        <w:rPr>
          <w:lang w:eastAsia="en-US"/>
        </w:rPr>
      </w:pPr>
    </w:p>
    <w:p w14:paraId="308D179A" w14:textId="2FCF4005" w:rsidR="002D387E" w:rsidRDefault="002D387E" w:rsidP="002F2B84">
      <w:pPr>
        <w:rPr>
          <w:lang w:eastAsia="en-US"/>
        </w:rPr>
      </w:pPr>
    </w:p>
    <w:p w14:paraId="3CD7C7D3" w14:textId="3D19B27C" w:rsidR="002D387E" w:rsidRDefault="002D387E" w:rsidP="002F2B84">
      <w:pPr>
        <w:rPr>
          <w:lang w:eastAsia="en-US"/>
        </w:rPr>
      </w:pPr>
    </w:p>
    <w:p w14:paraId="46304262" w14:textId="514D10CB" w:rsidR="00371A69" w:rsidRPr="00BB4B13" w:rsidRDefault="00371A69" w:rsidP="002F2B84">
      <w:pPr>
        <w:rPr>
          <w:lang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lastRenderedPageBreak/>
        <w:t>Conclusion</w:t>
      </w:r>
    </w:p>
    <w:p w14:paraId="4EC9EB2C" w14:textId="0866A360" w:rsidR="00BE133B" w:rsidRPr="00BB4B13" w:rsidRDefault="00BE133B" w:rsidP="00BB4B13">
      <w:pPr>
        <w:pStyle w:val="Heading5"/>
        <w:rPr>
          <w:b w:val="0"/>
          <w:szCs w:val="24"/>
          <w:lang w:val="en-US" w:eastAsia="ko-KR"/>
        </w:rPr>
      </w:pPr>
      <w:r w:rsidRPr="00BB4B13">
        <w:rPr>
          <w:b w:val="0"/>
          <w:szCs w:val="24"/>
          <w:lang w:val="en-US" w:eastAsia="ko-KR"/>
        </w:rPr>
        <w:t>In this contribution, the following observations</w:t>
      </w:r>
      <w:r w:rsidR="00AB0966" w:rsidRPr="00BB4B13">
        <w:rPr>
          <w:b w:val="0"/>
          <w:szCs w:val="24"/>
          <w:lang w:val="en-US" w:eastAsia="ko-KR"/>
        </w:rPr>
        <w:t xml:space="preserve"> and proposals</w:t>
      </w:r>
      <w:r w:rsidRPr="00BB4B13">
        <w:rPr>
          <w:b w:val="0"/>
          <w:szCs w:val="24"/>
          <w:lang w:val="en-US" w:eastAsia="ko-KR"/>
        </w:rPr>
        <w:t xml:space="preserve"> </w:t>
      </w:r>
      <w:proofErr w:type="gramStart"/>
      <w:r w:rsidRPr="00BB4B13">
        <w:rPr>
          <w:b w:val="0"/>
          <w:szCs w:val="24"/>
          <w:lang w:val="en-US" w:eastAsia="ko-KR"/>
        </w:rPr>
        <w:t>are made</w:t>
      </w:r>
      <w:proofErr w:type="gramEnd"/>
      <w:r w:rsidRPr="00BB4B13">
        <w:rPr>
          <w:b w:val="0"/>
          <w:szCs w:val="24"/>
          <w:lang w:val="en-US" w:eastAsia="ko-KR"/>
        </w:rPr>
        <w:t>:</w:t>
      </w:r>
    </w:p>
    <w:p w14:paraId="6659374E" w14:textId="19F7194E" w:rsidR="00931B3D" w:rsidRPr="00744B74" w:rsidRDefault="00931B3D" w:rsidP="00744B74">
      <w:pPr>
        <w:spacing w:line="276" w:lineRule="auto"/>
        <w:rPr>
          <w:rFonts w:ascii="SamsungOne 400" w:eastAsia="Batang" w:hAnsi="SamsungOne 400" w:cs="Times New Roman"/>
        </w:rPr>
      </w:pPr>
    </w:p>
    <w:p w14:paraId="48B1164E" w14:textId="20FAEAC4" w:rsidR="00E605F4" w:rsidRDefault="00CD4AFA" w:rsidP="00EC7743">
      <w:pPr>
        <w:pStyle w:val="Heading5"/>
      </w:pPr>
      <w:r w:rsidRPr="00CD4AFA">
        <w:t>Observation</w:t>
      </w:r>
      <w:r>
        <w:t>#1</w:t>
      </w:r>
      <w:r>
        <w:rPr>
          <w:rFonts w:eastAsia="MS Mincho"/>
        </w:rPr>
        <w:t xml:space="preserve">: </w:t>
      </w:r>
      <w:r w:rsidRPr="00EC7743">
        <w:rPr>
          <w:b w:val="0"/>
        </w:rPr>
        <w:t xml:space="preserve">Site-specific AI/ML prediction model trained based on dataset collected from a single drop on a single sector with spatial consistency turned on and a large number of UE per drop shows better performance (SGCS) as </w:t>
      </w:r>
      <w:r w:rsidRPr="00EC7743">
        <w:rPr>
          <w:rStyle w:val="Heading5Char"/>
        </w:rPr>
        <w:t>compared</w:t>
      </w:r>
      <w:r w:rsidRPr="00EC7743">
        <w:rPr>
          <w:b w:val="0"/>
        </w:rPr>
        <w:t xml:space="preserve"> to generic model.  </w:t>
      </w:r>
    </w:p>
    <w:p w14:paraId="550D1919" w14:textId="420627A1" w:rsidR="00CD4AFA" w:rsidRDefault="00CD4AFA" w:rsidP="00CD4AFA">
      <w:pPr>
        <w:jc w:val="both"/>
        <w:rPr>
          <w:rFonts w:ascii="SamsungOne 400" w:eastAsia="Batang" w:hAnsi="SamsungOne 400" w:cs="Times New Roman"/>
        </w:rPr>
      </w:pPr>
    </w:p>
    <w:p w14:paraId="2B71F383" w14:textId="77777777" w:rsidR="00144B3C" w:rsidRPr="008F073C" w:rsidRDefault="00144B3C" w:rsidP="00144B3C">
      <w:pPr>
        <w:pStyle w:val="Heading5"/>
        <w:rPr>
          <w:b w:val="0"/>
        </w:rPr>
      </w:pPr>
      <w:r>
        <w:rPr>
          <w:rStyle w:val="Heading5Char"/>
          <w:b/>
        </w:rPr>
        <w:t>Observation#2</w:t>
      </w:r>
      <w:r w:rsidRPr="00EB47A2">
        <w:rPr>
          <w:rStyle w:val="Heading5Char"/>
          <w:b/>
        </w:rPr>
        <w:t>:</w:t>
      </w:r>
      <w:r w:rsidRPr="009E29AC">
        <w:t xml:space="preserve"> </w:t>
      </w:r>
      <w:r>
        <w:rPr>
          <w:b w:val="0"/>
        </w:rPr>
        <w:t>For performance evaluation of UE-side</w:t>
      </w:r>
      <w:r w:rsidRPr="00EB47A2">
        <w:rPr>
          <w:b w:val="0"/>
        </w:rPr>
        <w:t xml:space="preserve"> CSI prediction</w:t>
      </w:r>
      <w:r>
        <w:rPr>
          <w:b w:val="0"/>
        </w:rPr>
        <w:t xml:space="preserve"> with respect to data distribution mismatch that may arise from NW-side additional conditions</w:t>
      </w:r>
      <w:r w:rsidRPr="00EB47A2">
        <w:rPr>
          <w:b w:val="0"/>
        </w:rPr>
        <w:t xml:space="preserve">, </w:t>
      </w:r>
      <w:r>
        <w:rPr>
          <w:b w:val="0"/>
        </w:rPr>
        <w:t>considering TRP antenna settings with different TXRU mapping, e.g., S</w:t>
      </w:r>
      <w:r w:rsidRPr="00015927">
        <w:rPr>
          <w:b w:val="0"/>
        </w:rPr>
        <w:t>etting#1: [N1, N2, P] = [2, 8, 2] with virtualization (</w:t>
      </w:r>
      <w:r>
        <w:rPr>
          <w:b w:val="0"/>
        </w:rPr>
        <w:t>2</w:t>
      </w:r>
      <w:r w:rsidRPr="00015927">
        <w:rPr>
          <w:b w:val="0"/>
        </w:rPr>
        <w:t>x8x2) antenna elements</w:t>
      </w:r>
      <w:r>
        <w:rPr>
          <w:b w:val="0"/>
        </w:rPr>
        <w:t xml:space="preserve"> and </w:t>
      </w:r>
      <w:r w:rsidRPr="00015927">
        <w:rPr>
          <w:b w:val="0"/>
        </w:rPr>
        <w:t>Setting#2: [N1, N2, P] = [</w:t>
      </w:r>
      <w:r>
        <w:rPr>
          <w:b w:val="0"/>
        </w:rPr>
        <w:t>2, 8</w:t>
      </w:r>
      <w:r w:rsidRPr="00015927">
        <w:rPr>
          <w:b w:val="0"/>
        </w:rPr>
        <w:t>, 2] with virtualization (12x8x2) antenna elements</w:t>
      </w:r>
    </w:p>
    <w:p w14:paraId="4D97A19C" w14:textId="77777777" w:rsidR="00144B3C" w:rsidRDefault="00144B3C" w:rsidP="00144B3C">
      <w:pPr>
        <w:pStyle w:val="Heading5"/>
        <w:numPr>
          <w:ilvl w:val="0"/>
          <w:numId w:val="23"/>
        </w:numPr>
        <w:rPr>
          <w:b w:val="0"/>
        </w:rPr>
      </w:pPr>
      <w:r>
        <w:rPr>
          <w:b w:val="0"/>
        </w:rPr>
        <w:t xml:space="preserve">Case1: </w:t>
      </w:r>
      <w:r w:rsidRPr="008F073C">
        <w:rPr>
          <w:b w:val="0"/>
        </w:rPr>
        <w:t xml:space="preserve">When </w:t>
      </w:r>
      <w:r>
        <w:rPr>
          <w:b w:val="0"/>
        </w:rPr>
        <w:t>an AI/ML</w:t>
      </w:r>
      <w:r w:rsidRPr="008F073C">
        <w:rPr>
          <w:b w:val="0"/>
        </w:rPr>
        <w:t xml:space="preserve"> model is trained</w:t>
      </w:r>
      <w:r>
        <w:rPr>
          <w:b w:val="0"/>
        </w:rPr>
        <w:t xml:space="preserve"> and tested </w:t>
      </w:r>
      <w:r w:rsidRPr="008F073C">
        <w:rPr>
          <w:b w:val="0"/>
        </w:rPr>
        <w:t xml:space="preserve">on dataset from </w:t>
      </w:r>
      <w:r>
        <w:rPr>
          <w:b w:val="0"/>
        </w:rPr>
        <w:t>a single TRP antenna setting,</w:t>
      </w:r>
      <w:r w:rsidRPr="008F073C">
        <w:rPr>
          <w:b w:val="0"/>
        </w:rPr>
        <w:t xml:space="preserve"> </w:t>
      </w:r>
      <w:r>
        <w:rPr>
          <w:b w:val="0"/>
        </w:rPr>
        <w:t xml:space="preserve">a </w:t>
      </w:r>
      <w:r w:rsidRPr="008F073C">
        <w:rPr>
          <w:b w:val="0"/>
        </w:rPr>
        <w:t>similar level of performance gain</w:t>
      </w:r>
      <w:r>
        <w:rPr>
          <w:b w:val="0"/>
        </w:rPr>
        <w:t xml:space="preserve"> (5%-22%) </w:t>
      </w:r>
      <w:r w:rsidRPr="008F073C">
        <w:rPr>
          <w:b w:val="0"/>
        </w:rPr>
        <w:t xml:space="preserve">over </w:t>
      </w:r>
      <w:r>
        <w:rPr>
          <w:b w:val="0"/>
        </w:rPr>
        <w:t>B</w:t>
      </w:r>
      <w:r w:rsidRPr="008F073C">
        <w:rPr>
          <w:b w:val="0"/>
        </w:rPr>
        <w:t>aseline#1 (sample</w:t>
      </w:r>
      <w:r>
        <w:rPr>
          <w:b w:val="0"/>
        </w:rPr>
        <w:t>-and-hold) is observed irrespective of the antenna settings.</w:t>
      </w:r>
    </w:p>
    <w:p w14:paraId="4D1FC047" w14:textId="77777777" w:rsidR="00144B3C" w:rsidRPr="008F073C" w:rsidRDefault="00144B3C" w:rsidP="00144B3C">
      <w:pPr>
        <w:pStyle w:val="Heading5"/>
        <w:numPr>
          <w:ilvl w:val="0"/>
          <w:numId w:val="23"/>
        </w:numPr>
      </w:pPr>
      <w:r w:rsidRPr="008F073C">
        <w:rPr>
          <w:b w:val="0"/>
        </w:rPr>
        <w:t xml:space="preserve">Case 2: When </w:t>
      </w:r>
      <w:r>
        <w:rPr>
          <w:b w:val="0"/>
        </w:rPr>
        <w:t xml:space="preserve">an AI/ML </w:t>
      </w:r>
      <w:r w:rsidRPr="008F073C">
        <w:rPr>
          <w:b w:val="0"/>
        </w:rPr>
        <w:t xml:space="preserve">model is trained on dataset from one </w:t>
      </w:r>
      <w:r>
        <w:rPr>
          <w:b w:val="0"/>
        </w:rPr>
        <w:t xml:space="preserve">TRP </w:t>
      </w:r>
      <w:r w:rsidRPr="008F073C">
        <w:rPr>
          <w:b w:val="0"/>
        </w:rPr>
        <w:t xml:space="preserve">antenna setting and tested on dataset from a different </w:t>
      </w:r>
      <w:r>
        <w:rPr>
          <w:b w:val="0"/>
        </w:rPr>
        <w:t xml:space="preserve">TRP </w:t>
      </w:r>
      <w:r w:rsidRPr="008F073C">
        <w:rPr>
          <w:b w:val="0"/>
        </w:rPr>
        <w:t>antenna setting</w:t>
      </w:r>
      <w:r>
        <w:rPr>
          <w:b w:val="0"/>
        </w:rPr>
        <w:t>,</w:t>
      </w:r>
      <w:r w:rsidRPr="008F073C">
        <w:rPr>
          <w:b w:val="0"/>
        </w:rPr>
        <w:t xml:space="preserve"> a lower performance gain over </w:t>
      </w:r>
      <w:proofErr w:type="gramStart"/>
      <w:r>
        <w:rPr>
          <w:b w:val="0"/>
        </w:rPr>
        <w:t>B</w:t>
      </w:r>
      <w:r w:rsidRPr="008F073C">
        <w:rPr>
          <w:b w:val="0"/>
        </w:rPr>
        <w:t>aseline#1</w:t>
      </w:r>
      <w:proofErr w:type="gramEnd"/>
      <w:r w:rsidRPr="008F073C">
        <w:rPr>
          <w:b w:val="0"/>
        </w:rPr>
        <w:t xml:space="preserve"> (sample-and-hold) is observed </w:t>
      </w:r>
      <w:r>
        <w:rPr>
          <w:b w:val="0"/>
        </w:rPr>
        <w:t xml:space="preserve">and a significant performance loss of up to (13.4%) is observed as compared to a model trained on a single antenna setting. </w:t>
      </w:r>
    </w:p>
    <w:p w14:paraId="012B14EC" w14:textId="77777777" w:rsidR="00744B74" w:rsidRPr="00744B74" w:rsidRDefault="00744B74" w:rsidP="00CD4AFA">
      <w:pPr>
        <w:jc w:val="both"/>
        <w:rPr>
          <w:rFonts w:ascii="SamsungOne 400" w:eastAsia="Batang" w:hAnsi="SamsungOne 400" w:cs="Times New Roman"/>
          <w:lang w:val="en-GB"/>
        </w:rPr>
      </w:pPr>
    </w:p>
    <w:p w14:paraId="1C131C5A" w14:textId="5DFBBE65" w:rsidR="000D7A05" w:rsidRDefault="000D7A05" w:rsidP="000D7A05">
      <w:pPr>
        <w:pStyle w:val="Heading5"/>
      </w:pPr>
      <w:r w:rsidRPr="00EB47A2">
        <w:rPr>
          <w:rStyle w:val="Heading5Char"/>
          <w:b/>
        </w:rPr>
        <w:t>Proposal#</w:t>
      </w:r>
      <w:r>
        <w:rPr>
          <w:rStyle w:val="Heading5Char"/>
          <w:b/>
        </w:rPr>
        <w:t>1</w:t>
      </w:r>
      <w:r w:rsidRPr="00EB47A2">
        <w:rPr>
          <w:rStyle w:val="Heading5Char"/>
          <w:b/>
        </w:rPr>
        <w:t>:</w:t>
      </w:r>
      <w:r w:rsidRPr="009E29AC">
        <w:t xml:space="preserve"> </w:t>
      </w:r>
      <w:r w:rsidRPr="00EB47A2">
        <w:rPr>
          <w:b w:val="0"/>
        </w:rPr>
        <w:t xml:space="preserve">In CSI prediction use case using UE-sided model, consider </w:t>
      </w:r>
      <w:r>
        <w:rPr>
          <w:b w:val="0"/>
        </w:rPr>
        <w:t xml:space="preserve">implicit indication of </w:t>
      </w:r>
      <w:r w:rsidRPr="00EB47A2">
        <w:rPr>
          <w:b w:val="0"/>
        </w:rPr>
        <w:t>TRP related aspects for network-side additional condition indication.</w:t>
      </w:r>
      <w:r w:rsidRPr="009E29AC">
        <w:t xml:space="preserve"> </w:t>
      </w:r>
    </w:p>
    <w:p w14:paraId="1DC405D4" w14:textId="04206764" w:rsidR="00363080" w:rsidRDefault="00363080" w:rsidP="00363080">
      <w:pPr>
        <w:rPr>
          <w:lang w:val="en-GB" w:eastAsia="en-US"/>
        </w:rPr>
      </w:pPr>
    </w:p>
    <w:p w14:paraId="1BAFB8E4" w14:textId="77777777" w:rsidR="00363080" w:rsidRDefault="00363080" w:rsidP="00363080">
      <w:r>
        <w:rPr>
          <w:rFonts w:ascii="SamsungOne 400" w:hAnsi="SamsungOne 400"/>
          <w:lang w:val="en-GB"/>
        </w:rPr>
        <w:t> </w:t>
      </w:r>
    </w:p>
    <w:p w14:paraId="3F54C1E1" w14:textId="77777777" w:rsidR="00363080" w:rsidRPr="00363080" w:rsidRDefault="00363080" w:rsidP="00363080">
      <w:pPr>
        <w:pStyle w:val="Heading5"/>
        <w:rPr>
          <w:b w:val="0"/>
        </w:rPr>
      </w:pPr>
      <w:r w:rsidRPr="00363080">
        <w:rPr>
          <w:rStyle w:val="Heading5Char"/>
          <w:b/>
        </w:rPr>
        <w:t>Observation#3</w:t>
      </w:r>
      <w:r>
        <w:rPr>
          <w:b w:val="0"/>
        </w:rPr>
        <w:t xml:space="preserve">: </w:t>
      </w:r>
      <w:r>
        <w:t>F</w:t>
      </w:r>
      <w:r w:rsidRPr="00363080">
        <w:rPr>
          <w:b w:val="0"/>
        </w:rPr>
        <w:t xml:space="preserve">or the AI/ML based CSI prediction using UE-side model, for CSI report configuration for training data collection purpose, </w:t>
      </w:r>
    </w:p>
    <w:p w14:paraId="319EBC07" w14:textId="77777777" w:rsidR="00363080" w:rsidRDefault="00363080" w:rsidP="00363080">
      <w:pPr>
        <w:pStyle w:val="ListParagraph"/>
        <w:ind w:left="1160" w:hanging="360"/>
      </w:pPr>
      <w:r>
        <w:rPr>
          <w:rFonts w:ascii="SamsungOne 400" w:hAnsi="SamsungOne 400"/>
          <w:lang w:val="en-GB"/>
        </w:rPr>
        <w:t>1)</w:t>
      </w:r>
      <w:r>
        <w:rPr>
          <w:rFonts w:ascii="Times New Roman" w:hAnsi="Times New Roman" w:cs="Times New Roman"/>
          <w:sz w:val="14"/>
          <w:szCs w:val="14"/>
          <w:lang w:val="en-GB"/>
        </w:rPr>
        <w:t xml:space="preserve">       </w:t>
      </w:r>
      <w:r>
        <w:rPr>
          <w:rFonts w:ascii="SamsungOne 400" w:hAnsi="SamsungOne 400"/>
          <w:lang w:val="en-GB"/>
        </w:rPr>
        <w:t xml:space="preserve">The UE </w:t>
      </w:r>
      <w:proofErr w:type="gramStart"/>
      <w:r>
        <w:rPr>
          <w:rFonts w:ascii="SamsungOne 400" w:hAnsi="SamsungOne 400"/>
          <w:lang w:val="en-GB"/>
        </w:rPr>
        <w:t>is not expected</w:t>
      </w:r>
      <w:proofErr w:type="gramEnd"/>
      <w:r>
        <w:rPr>
          <w:rFonts w:ascii="SamsungOne 400" w:hAnsi="SamsungOne 400"/>
          <w:lang w:val="en-GB"/>
        </w:rPr>
        <w:t xml:space="preserve"> to report CSI for data collection purpose, i.e., the higher layer parameter for </w:t>
      </w:r>
      <w:proofErr w:type="spellStart"/>
      <w:r>
        <w:rPr>
          <w:rFonts w:ascii="SamsungOne 400" w:hAnsi="SamsungOne 400"/>
          <w:lang w:val="en-GB"/>
        </w:rPr>
        <w:t>reportQuantity</w:t>
      </w:r>
      <w:proofErr w:type="spellEnd"/>
      <w:r>
        <w:rPr>
          <w:rFonts w:ascii="SamsungOne 400" w:hAnsi="SamsungOne 400"/>
          <w:lang w:val="en-GB"/>
        </w:rPr>
        <w:t xml:space="preserve"> can be set to ‘none’. Moreover, such configuration does not require parameter for </w:t>
      </w:r>
      <w:proofErr w:type="spellStart"/>
      <w:r>
        <w:rPr>
          <w:rFonts w:ascii="SamsungOne 400" w:hAnsi="SamsungOne 400"/>
          <w:lang w:val="en-GB"/>
        </w:rPr>
        <w:t>codebookType</w:t>
      </w:r>
      <w:proofErr w:type="spellEnd"/>
      <w:r>
        <w:rPr>
          <w:rFonts w:ascii="SamsungOne 400" w:hAnsi="SamsungOne 400"/>
          <w:lang w:val="en-GB"/>
        </w:rPr>
        <w:t xml:space="preserve">. </w:t>
      </w:r>
    </w:p>
    <w:p w14:paraId="31A02E43" w14:textId="77777777" w:rsidR="00363080" w:rsidRDefault="00363080" w:rsidP="00363080">
      <w:pPr>
        <w:pStyle w:val="ListParagraph"/>
        <w:ind w:left="1160" w:hanging="360"/>
      </w:pPr>
      <w:r>
        <w:rPr>
          <w:rFonts w:ascii="SamsungOne 400" w:hAnsi="SamsungOne 400"/>
          <w:lang w:val="en-GB"/>
        </w:rPr>
        <w:t>2)</w:t>
      </w:r>
      <w:r>
        <w:rPr>
          <w:rFonts w:ascii="Times New Roman" w:hAnsi="Times New Roman" w:cs="Times New Roman"/>
          <w:sz w:val="14"/>
          <w:szCs w:val="14"/>
          <w:lang w:val="en-GB"/>
        </w:rPr>
        <w:t xml:space="preserve">       </w:t>
      </w:r>
      <w:r>
        <w:rPr>
          <w:rFonts w:ascii="SamsungOne 400" w:hAnsi="SamsungOne 400"/>
          <w:lang w:val="en-GB"/>
        </w:rPr>
        <w:t xml:space="preserve">RAN1 need to address how to manage the processing unit and their occupancy for CSI report configuration for data collection purpose. </w:t>
      </w:r>
    </w:p>
    <w:p w14:paraId="691B9262" w14:textId="00DC4B53" w:rsidR="00363080" w:rsidRDefault="00363080" w:rsidP="00363080">
      <w:pPr>
        <w:pStyle w:val="ListParagraph"/>
        <w:ind w:left="1160" w:hanging="360"/>
      </w:pPr>
      <w:r>
        <w:rPr>
          <w:rFonts w:ascii="SamsungOne 400" w:hAnsi="SamsungOne 400"/>
          <w:lang w:val="en-GB"/>
        </w:rPr>
        <w:t>3)</w:t>
      </w:r>
      <w:r>
        <w:rPr>
          <w:rFonts w:ascii="Times New Roman" w:hAnsi="Times New Roman" w:cs="Times New Roman"/>
          <w:sz w:val="14"/>
          <w:szCs w:val="14"/>
          <w:lang w:val="en-GB"/>
        </w:rPr>
        <w:t xml:space="preserve">       </w:t>
      </w:r>
      <w:r>
        <w:rPr>
          <w:rFonts w:ascii="SamsungOne 400" w:hAnsi="SamsungOne 400"/>
          <w:lang w:val="en-GB"/>
        </w:rPr>
        <w:t xml:space="preserve">RAN1 need to address how to determine the active CSI-RS resources and the active CSI-RS ports when the resources </w:t>
      </w:r>
      <w:proofErr w:type="gramStart"/>
      <w:r>
        <w:rPr>
          <w:rFonts w:ascii="SamsungOne 400" w:hAnsi="SamsungOne 400"/>
          <w:lang w:val="en-GB"/>
        </w:rPr>
        <w:t>are referred</w:t>
      </w:r>
      <w:proofErr w:type="gramEnd"/>
      <w:r>
        <w:rPr>
          <w:rFonts w:ascii="SamsungOne 400" w:hAnsi="SamsungOne 400"/>
          <w:lang w:val="en-GB"/>
        </w:rPr>
        <w:t xml:space="preserve"> by a report configuration for data collection. Whether the same scaling factor </w:t>
      </w:r>
      <w:r>
        <w:rPr>
          <w:rFonts w:ascii="Calibri" w:hAnsi="Calibri" w:cs="Calibri"/>
          <w:noProof/>
          <w:szCs w:val="20"/>
        </w:rPr>
        <w:drawing>
          <wp:inline distT="0" distB="0" distL="0" distR="0" wp14:anchorId="2C3C2DA4" wp14:editId="064E31E1">
            <wp:extent cx="694055" cy="141605"/>
            <wp:effectExtent l="0" t="0" r="0" b="0"/>
            <wp:docPr id="11" name="Picture 11" descr="C:\Users\amehat.abebe\AppData\Local\Microsoft\Windows\Clipboard\HistoryData\{AFFF9B07-3ABD-4AC7-A219-EB940582A632}\{31FDAE09-62BA-4093-8958-9DFA9B9068FD}\ResourceMap\{FF82DA22-7438-4C2B-B552-7F0F6233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ehat.abebe\AppData\Local\Microsoft\Windows\Clipboard\HistoryData\{AFFF9B07-3ABD-4AC7-A219-EB940582A632}\{31FDAE09-62BA-4093-8958-9DFA9B9068FD}\ResourceMap\{FF82DA22-7438-4C2B-B552-7F0F6233136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055" cy="141605"/>
                    </a:xfrm>
                    <a:prstGeom prst="rect">
                      <a:avLst/>
                    </a:prstGeom>
                    <a:noFill/>
                    <a:ln>
                      <a:noFill/>
                    </a:ln>
                  </pic:spPr>
                </pic:pic>
              </a:graphicData>
            </a:graphic>
          </wp:inline>
        </w:drawing>
      </w:r>
      <w:r>
        <w:rPr>
          <w:rFonts w:ascii="SamsungOne 400" w:hAnsi="SamsungOne 400"/>
          <w:lang w:val="en-GB"/>
        </w:rPr>
        <w:t> </w:t>
      </w:r>
      <w:proofErr w:type="gramStart"/>
      <w:r>
        <w:rPr>
          <w:rFonts w:ascii="SamsungOne 400" w:hAnsi="SamsungOne 400"/>
          <w:lang w:val="en-GB"/>
        </w:rPr>
        <w:t>is applied</w:t>
      </w:r>
      <w:proofErr w:type="gramEnd"/>
      <w:r>
        <w:rPr>
          <w:rFonts w:ascii="SamsungOne 400" w:hAnsi="SamsungOne 400"/>
          <w:lang w:val="en-GB"/>
        </w:rPr>
        <w:t xml:space="preserve"> as in the case wherein the CSI-</w:t>
      </w:r>
      <w:proofErr w:type="spellStart"/>
      <w:r>
        <w:rPr>
          <w:rFonts w:ascii="SamsungOne 400" w:hAnsi="SamsungOne 400"/>
          <w:lang w:val="en-GB"/>
        </w:rPr>
        <w:t>ReportConfig</w:t>
      </w:r>
      <w:proofErr w:type="spellEnd"/>
      <w:r>
        <w:rPr>
          <w:rFonts w:ascii="SamsungOne 400" w:hAnsi="SamsungOne 400"/>
          <w:lang w:val="en-GB"/>
        </w:rPr>
        <w:t xml:space="preserve"> configured with the higher layer parameter </w:t>
      </w:r>
      <w:proofErr w:type="spellStart"/>
      <w:r>
        <w:rPr>
          <w:rFonts w:ascii="SamsungOne 400" w:hAnsi="SamsungOne 400"/>
          <w:lang w:val="en-GB"/>
        </w:rPr>
        <w:t>codebookType</w:t>
      </w:r>
      <w:proofErr w:type="spellEnd"/>
      <w:r>
        <w:rPr>
          <w:rFonts w:ascii="SamsungOne 400" w:hAnsi="SamsungOne 400"/>
          <w:lang w:val="en-GB"/>
        </w:rPr>
        <w:t xml:space="preserve"> set to 'typeII-Doppler-r18'. </w:t>
      </w:r>
    </w:p>
    <w:p w14:paraId="6A2B24D8" w14:textId="1E4266AD" w:rsidR="00363080" w:rsidRDefault="00363080" w:rsidP="00363080">
      <w:pPr>
        <w:rPr>
          <w:lang w:eastAsia="en-US"/>
        </w:rPr>
      </w:pPr>
    </w:p>
    <w:p w14:paraId="78A586E3" w14:textId="77777777" w:rsidR="00363080" w:rsidRDefault="00363080" w:rsidP="00363080">
      <w:pPr>
        <w:rPr>
          <w:rFonts w:ascii="SamsungOne 400" w:eastAsia="MS Mincho" w:hAnsi="SamsungOne 400" w:cs="Times New Roman"/>
          <w:szCs w:val="20"/>
          <w:lang w:val="en-GB" w:eastAsia="en-US"/>
        </w:rPr>
      </w:pPr>
      <w:r>
        <w:rPr>
          <w:rFonts w:ascii="SamsungOne 400" w:eastAsia="Batang" w:hAnsi="SamsungOne 400" w:cs="Times New Roman"/>
          <w:b/>
          <w:kern w:val="0"/>
          <w:szCs w:val="20"/>
          <w:lang w:val="en-GB" w:eastAsia="en-US"/>
        </w:rPr>
        <w:t>Observation#4</w:t>
      </w:r>
      <w:r>
        <w:rPr>
          <w:rFonts w:ascii="SamsungOne 400" w:eastAsia="MS Mincho" w:hAnsi="SamsungOne 400" w:cs="Times New Roman"/>
          <w:szCs w:val="20"/>
          <w:lang w:val="en-GB" w:eastAsia="en-US"/>
        </w:rPr>
        <w:t xml:space="preserve">: For the AI/ML based CSI prediction using UE-side model, the CSI report configuration for training data collection purpose needs to </w:t>
      </w:r>
      <w:proofErr w:type="gramStart"/>
      <w:r>
        <w:rPr>
          <w:rFonts w:ascii="SamsungOne 400" w:eastAsia="MS Mincho" w:hAnsi="SamsungOne 400" w:cs="Times New Roman"/>
          <w:szCs w:val="20"/>
          <w:lang w:val="en-GB" w:eastAsia="en-US"/>
        </w:rPr>
        <w:t>be differentiated</w:t>
      </w:r>
      <w:proofErr w:type="gramEnd"/>
      <w:r>
        <w:rPr>
          <w:rFonts w:ascii="SamsungOne 400" w:eastAsia="MS Mincho" w:hAnsi="SamsungOne 400" w:cs="Times New Roman"/>
          <w:szCs w:val="20"/>
          <w:lang w:val="en-GB" w:eastAsia="en-US"/>
        </w:rPr>
        <w:t xml:space="preserve"> from other report configurations with </w:t>
      </w:r>
      <w:proofErr w:type="spellStart"/>
      <w:r>
        <w:rPr>
          <w:rFonts w:ascii="SamsungOne 400" w:eastAsia="MS Mincho" w:hAnsi="SamsungOne 400" w:cs="Times New Roman"/>
          <w:szCs w:val="20"/>
          <w:lang w:val="en-GB" w:eastAsia="en-US"/>
        </w:rPr>
        <w:t>reportQuantity</w:t>
      </w:r>
      <w:proofErr w:type="spellEnd"/>
      <w:r>
        <w:rPr>
          <w:rFonts w:ascii="SamsungOne 400" w:eastAsia="MS Mincho" w:hAnsi="SamsungOne 400" w:cs="Times New Roman"/>
          <w:szCs w:val="20"/>
          <w:lang w:val="en-GB" w:eastAsia="en-US"/>
        </w:rPr>
        <w:t xml:space="preserve"> set to ‘none’. </w:t>
      </w:r>
    </w:p>
    <w:p w14:paraId="7469C52D" w14:textId="0134A58F" w:rsidR="00363080" w:rsidRDefault="00363080" w:rsidP="00363080">
      <w:pPr>
        <w:rPr>
          <w:lang w:val="en-GB" w:eastAsia="en-US"/>
        </w:rPr>
      </w:pPr>
    </w:p>
    <w:p w14:paraId="3C1C3BCB" w14:textId="77777777" w:rsidR="00363080" w:rsidRDefault="00363080" w:rsidP="00363080">
      <w:pPr>
        <w:pStyle w:val="Heading5"/>
      </w:pPr>
      <w:r>
        <w:rPr>
          <w:b w:val="0"/>
        </w:rPr>
        <w:t xml:space="preserve">Proposal#2: </w:t>
      </w:r>
      <w:r>
        <w:t xml:space="preserve">For the AI/ML based CSI prediction using UE-side model, for CSI report configuration for training data collection purpose, </w:t>
      </w:r>
    </w:p>
    <w:p w14:paraId="222EAB5F" w14:textId="77777777" w:rsidR="00363080" w:rsidRDefault="00363080" w:rsidP="00363080">
      <w:pPr>
        <w:pStyle w:val="ListParagraph"/>
        <w:numPr>
          <w:ilvl w:val="0"/>
          <w:numId w:val="42"/>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The UE is not expected to report CSI for data collection purpose, i.e., the higher layer parameter </w:t>
      </w:r>
      <w:proofErr w:type="spellStart"/>
      <w:r>
        <w:rPr>
          <w:rFonts w:ascii="SamsungOne 400" w:eastAsia="MS Mincho" w:hAnsi="SamsungOne 400" w:cs="Times New Roman"/>
          <w:i/>
          <w:szCs w:val="20"/>
          <w:lang w:val="en-GB" w:eastAsia="en-US"/>
        </w:rPr>
        <w:t>reportQuantity</w:t>
      </w:r>
      <w:proofErr w:type="spellEnd"/>
      <w:r>
        <w:rPr>
          <w:rFonts w:ascii="SamsungOne 400" w:eastAsia="MS Mincho" w:hAnsi="SamsungOne 400" w:cs="Times New Roman"/>
          <w:szCs w:val="20"/>
          <w:lang w:val="en-GB" w:eastAsia="en-US"/>
        </w:rPr>
        <w:t xml:space="preserve"> is set to </w:t>
      </w:r>
      <w:proofErr w:type="gramStart"/>
      <w:r>
        <w:rPr>
          <w:rFonts w:ascii="SamsungOne 400" w:eastAsia="MS Mincho" w:hAnsi="SamsungOne 400" w:cs="Times New Roman"/>
          <w:szCs w:val="20"/>
          <w:lang w:val="en-GB" w:eastAsia="en-US"/>
        </w:rPr>
        <w:t>‘none’,</w:t>
      </w:r>
      <w:proofErr w:type="gramEnd"/>
      <w:r>
        <w:rPr>
          <w:rFonts w:ascii="SamsungOne 400" w:eastAsia="MS Mincho" w:hAnsi="SamsungOne 400" w:cs="Times New Roman"/>
          <w:szCs w:val="20"/>
          <w:lang w:val="en-GB" w:eastAsia="en-US"/>
        </w:rPr>
        <w:t xml:space="preserve"> Codebook (‘</w:t>
      </w:r>
      <w:proofErr w:type="spellStart"/>
      <w:r>
        <w:rPr>
          <w:rFonts w:ascii="SamsungOne 400" w:eastAsia="MS Mincho" w:hAnsi="SamsungOne 400" w:cs="Times New Roman"/>
          <w:szCs w:val="20"/>
          <w:lang w:val="en-GB" w:eastAsia="en-US"/>
        </w:rPr>
        <w:t>codebookType</w:t>
      </w:r>
      <w:proofErr w:type="spellEnd"/>
      <w:r>
        <w:rPr>
          <w:rFonts w:ascii="SamsungOne 400" w:eastAsia="MS Mincho" w:hAnsi="SamsungOne 400" w:cs="Times New Roman"/>
          <w:szCs w:val="20"/>
          <w:lang w:val="en-GB" w:eastAsia="en-US"/>
        </w:rPr>
        <w:t xml:space="preserve">’) is not configured. </w:t>
      </w:r>
    </w:p>
    <w:p w14:paraId="73712011" w14:textId="77777777" w:rsidR="00363080" w:rsidRDefault="00363080" w:rsidP="00363080">
      <w:pPr>
        <w:pStyle w:val="ListParagraph"/>
        <w:numPr>
          <w:ilvl w:val="0"/>
          <w:numId w:val="42"/>
        </w:numPr>
        <w:ind w:leftChars="0"/>
        <w:rPr>
          <w:rFonts w:ascii="SamsungOne 400" w:eastAsia="MS Mincho" w:hAnsi="SamsungOne 400" w:cs="Times New Roman"/>
          <w:szCs w:val="20"/>
          <w:lang w:val="en-GB" w:eastAsia="en-US"/>
        </w:rPr>
      </w:pPr>
      <w:r>
        <w:rPr>
          <w:rFonts w:ascii="SamsungOne 400" w:eastAsia="MS Mincho" w:hAnsi="SamsungOne 400" w:cs="Times New Roman"/>
          <w:szCs w:val="20"/>
          <w:lang w:val="en-GB" w:eastAsia="en-US"/>
        </w:rPr>
        <w:t xml:space="preserve">To differentiate the report configuration from other report configurations with </w:t>
      </w:r>
      <w:proofErr w:type="spellStart"/>
      <w:r>
        <w:rPr>
          <w:rFonts w:ascii="SamsungOne 400" w:eastAsia="MS Mincho" w:hAnsi="SamsungOne 400" w:cs="Times New Roman"/>
          <w:szCs w:val="20"/>
          <w:lang w:val="en-GB" w:eastAsia="en-US"/>
        </w:rPr>
        <w:t>reportQuantity</w:t>
      </w:r>
      <w:proofErr w:type="spellEnd"/>
      <w:r>
        <w:rPr>
          <w:rFonts w:ascii="SamsungOne 400" w:eastAsia="MS Mincho" w:hAnsi="SamsungOne 400" w:cs="Times New Roman"/>
          <w:szCs w:val="20"/>
          <w:lang w:val="en-GB" w:eastAsia="en-US"/>
        </w:rPr>
        <w:t xml:space="preserve"> set to ‘none’, consider explicit indication of resources (CMRs) for data collection purpose, e.g., higher layer parameter </w:t>
      </w:r>
      <w:proofErr w:type="spellStart"/>
      <w:r>
        <w:rPr>
          <w:rFonts w:ascii="SamsungOne 400" w:eastAsia="MS Mincho" w:hAnsi="SamsungOne 400" w:cs="Times New Roman"/>
          <w:szCs w:val="20"/>
          <w:lang w:val="en-GB" w:eastAsia="en-US"/>
        </w:rPr>
        <w:t>resourcesForDataCollection</w:t>
      </w:r>
      <w:proofErr w:type="spellEnd"/>
      <w:r>
        <w:rPr>
          <w:rFonts w:ascii="SamsungOne 400" w:eastAsia="MS Mincho" w:hAnsi="SamsungOne 400" w:cs="Times New Roman"/>
          <w:szCs w:val="20"/>
          <w:lang w:val="en-GB" w:eastAsia="en-US"/>
        </w:rPr>
        <w:t xml:space="preserve">    ‘CSI-</w:t>
      </w:r>
      <w:proofErr w:type="spellStart"/>
      <w:r>
        <w:rPr>
          <w:rFonts w:ascii="SamsungOne 400" w:eastAsia="MS Mincho" w:hAnsi="SamsungOne 400" w:cs="Times New Roman"/>
          <w:szCs w:val="20"/>
          <w:lang w:val="en-GB" w:eastAsia="en-US"/>
        </w:rPr>
        <w:t>ResourceConfigId</w:t>
      </w:r>
      <w:proofErr w:type="spellEnd"/>
      <w:r>
        <w:rPr>
          <w:rFonts w:ascii="SamsungOne 400" w:eastAsia="MS Mincho" w:hAnsi="SamsungOne 400" w:cs="Times New Roman"/>
          <w:szCs w:val="20"/>
          <w:lang w:val="en-GB" w:eastAsia="en-US"/>
        </w:rPr>
        <w:t xml:space="preserve">’. </w:t>
      </w:r>
    </w:p>
    <w:p w14:paraId="5BC0126C" w14:textId="55E83418" w:rsidR="00363080" w:rsidRDefault="00363080" w:rsidP="00363080">
      <w:pPr>
        <w:rPr>
          <w:lang w:val="en-GB" w:eastAsia="en-US"/>
        </w:rPr>
      </w:pPr>
    </w:p>
    <w:p w14:paraId="78572137" w14:textId="77777777" w:rsidR="00363080" w:rsidRDefault="00363080" w:rsidP="00363080">
      <w:pPr>
        <w:pStyle w:val="Heading5"/>
      </w:pPr>
      <w:r>
        <w:rPr>
          <w:b w:val="0"/>
        </w:rPr>
        <w:t xml:space="preserve">Proposal#3: </w:t>
      </w:r>
      <w:r>
        <w:t>For the AI/ML based CSI prediction using UE-side model, for CSI report configuration for training data collection</w:t>
      </w:r>
    </w:p>
    <w:p w14:paraId="41A2388F" w14:textId="186B37FC"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r>
        <w:rPr>
          <w:rFonts w:ascii="Calibri" w:hAnsi="Calibri" w:cs="Calibri"/>
          <w:noProof/>
          <w:szCs w:val="20"/>
        </w:rPr>
        <w:drawing>
          <wp:inline distT="0" distB="0" distL="0" distR="0" wp14:anchorId="4EC0A1FD" wp14:editId="16CB82F2">
            <wp:extent cx="582295" cy="141605"/>
            <wp:effectExtent l="0" t="0" r="8255" b="0"/>
            <wp:docPr id="20" name="Picture 20" descr="C:\Users\amehat.abebe\AppData\Local\Microsoft\Windows\Clipboard\HistoryData\{AFFF9B07-3ABD-4AC7-A219-EB940582A632}\{30576D96-DC48-4DA6-B3A0-9C13615525CA}\ResourceMap\{17AFED71-BE1D-40C0-8215-535420FC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mehat.abebe\AppData\Local\Microsoft\Windows\Clipboard\HistoryData\{AFFF9B07-3ABD-4AC7-A219-EB940582A632}\{30576D96-DC48-4DA6-B3A0-9C13615525CA}\ResourceMap\{17AFED71-BE1D-40C0-8215-535420FC27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295" cy="141605"/>
                    </a:xfrm>
                    <a:prstGeom prst="rect">
                      <a:avLst/>
                    </a:prstGeom>
                    <a:noFill/>
                    <a:ln>
                      <a:noFill/>
                    </a:ln>
                  </pic:spPr>
                </pic:pic>
              </a:graphicData>
            </a:graphic>
          </wp:inline>
        </w:drawing>
      </w:r>
      <w:r>
        <w:rPr>
          <w:rFonts w:ascii="SamsungOne 400" w:hAnsi="SamsungOne 400"/>
          <w:lang w:val="en-GB"/>
        </w:rPr>
        <w:t> </w:t>
      </w:r>
      <w:proofErr w:type="gramStart"/>
      <w:r>
        <w:rPr>
          <w:rFonts w:ascii="SamsungOne 400" w:hAnsi="SamsungOne 400"/>
          <w:lang w:val="en-GB"/>
        </w:rPr>
        <w:t>processing</w:t>
      </w:r>
      <w:proofErr w:type="gramEnd"/>
      <w:r>
        <w:rPr>
          <w:rFonts w:ascii="SamsungOne 400" w:hAnsi="SamsungOne 400"/>
          <w:lang w:val="en-GB"/>
        </w:rPr>
        <w:t xml:space="preserve"> units are counted toward the legacy CSI processing unit (CPU), where </w:t>
      </w:r>
      <w:r>
        <w:rPr>
          <w:rFonts w:ascii="Calibri" w:hAnsi="Calibri" w:cs="Calibri"/>
          <w:noProof/>
          <w:szCs w:val="20"/>
        </w:rPr>
        <w:drawing>
          <wp:inline distT="0" distB="0" distL="0" distR="0" wp14:anchorId="4F13385C" wp14:editId="15B2CE2D">
            <wp:extent cx="153035" cy="141605"/>
            <wp:effectExtent l="0" t="0" r="0" b="0"/>
            <wp:docPr id="17" name="Picture 17" descr="C:\Users\amehat.abebe\AppData\Local\Microsoft\Windows\Clipboard\HistoryData\{AFFF9B07-3ABD-4AC7-A219-EB940582A632}\{30576D96-DC48-4DA6-B3A0-9C13615525CA}\ResourceMap\{5CE2BC1B-F393-465F-AB77-FA74FDD8DA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mehat.abebe\AppData\Local\Microsoft\Windows\Clipboard\HistoryData\{AFFF9B07-3ABD-4AC7-A219-EB940582A632}\{30576D96-DC48-4DA6-B3A0-9C13615525CA}\ResourceMap\{5CE2BC1B-F393-465F-AB77-FA74FDD8DA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3035" cy="141605"/>
                    </a:xfrm>
                    <a:prstGeom prst="rect">
                      <a:avLst/>
                    </a:prstGeom>
                    <a:noFill/>
                    <a:ln>
                      <a:noFill/>
                    </a:ln>
                  </pic:spPr>
                </pic:pic>
              </a:graphicData>
            </a:graphic>
          </wp:inline>
        </w:drawing>
      </w:r>
      <w:r>
        <w:rPr>
          <w:rFonts w:ascii="SamsungOne 400" w:hAnsi="SamsungOne 400"/>
          <w:lang w:val="en-GB"/>
        </w:rPr>
        <w:t> is the number of CSI-RS resource(s) in the CSI-RS resource set for channel measurement.  </w:t>
      </w:r>
    </w:p>
    <w:p w14:paraId="0760B047" w14:textId="0DFB01D2" w:rsidR="00363080" w:rsidRDefault="00363080" w:rsidP="00363080">
      <w:pPr>
        <w:pStyle w:val="ListParagraph"/>
        <w:ind w:left="1160" w:hanging="360"/>
      </w:pPr>
      <w:r>
        <w:rPr>
          <w:rFonts w:ascii="Times New Roman" w:hAnsi="Times New Roman" w:cs="Times New Roman"/>
          <w:lang w:val="en-GB"/>
        </w:rPr>
        <w:lastRenderedPageBreak/>
        <w:t>-</w:t>
      </w:r>
      <w:r>
        <w:rPr>
          <w:rFonts w:ascii="Times New Roman" w:hAnsi="Times New Roman" w:cs="Times New Roman"/>
          <w:sz w:val="14"/>
          <w:szCs w:val="14"/>
          <w:lang w:val="en-GB"/>
        </w:rPr>
        <w:t xml:space="preserve">        </w:t>
      </w:r>
      <w:r>
        <w:rPr>
          <w:rFonts w:ascii="SamsungOne 400" w:hAnsi="SamsungOne 400"/>
          <w:lang w:val="en-GB"/>
        </w:rPr>
        <w:t xml:space="preserve">For each of P/SP CSI-RS transmission occasions, the CPU </w:t>
      </w:r>
      <w:proofErr w:type="gramStart"/>
      <w:r>
        <w:rPr>
          <w:rFonts w:ascii="SamsungOne 400" w:hAnsi="SamsungOne 400"/>
          <w:lang w:val="en-GB"/>
        </w:rPr>
        <w:t>is occupied</w:t>
      </w:r>
      <w:proofErr w:type="gramEnd"/>
      <w:r>
        <w:rPr>
          <w:rFonts w:ascii="SamsungOne 400" w:hAnsi="SamsungOne 400"/>
          <w:lang w:val="en-GB"/>
        </w:rPr>
        <w:t xml:space="preserve"> from the first symbol of the earliest CSI-RS resource until </w:t>
      </w:r>
      <w:r>
        <w:rPr>
          <w:rFonts w:ascii="Calibri" w:hAnsi="Calibri" w:cs="Calibri"/>
          <w:noProof/>
          <w:szCs w:val="20"/>
        </w:rPr>
        <w:drawing>
          <wp:inline distT="0" distB="0" distL="0" distR="0" wp14:anchorId="2F65F15F" wp14:editId="11A55001">
            <wp:extent cx="668020" cy="141605"/>
            <wp:effectExtent l="0" t="0" r="0" b="0"/>
            <wp:docPr id="16" name="Picture 16" descr="C:\Users\amehat.abebe\AppData\Local\Microsoft\Windows\Clipboard\HistoryData\{AFFF9B07-3ABD-4AC7-A219-EB940582A632}\{30576D96-DC48-4DA6-B3A0-9C13615525CA}\ResourceMap\{4D35CBCF-E1E2-4FE5-B9FA-B9C1833CAF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mehat.abebe\AppData\Local\Microsoft\Windows\Clipboard\HistoryData\{AFFF9B07-3ABD-4AC7-A219-EB940582A632}\{30576D96-DC48-4DA6-B3A0-9C13615525CA}\ResourceMap\{4D35CBCF-E1E2-4FE5-B9FA-B9C1833CAFC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8020" cy="141605"/>
                    </a:xfrm>
                    <a:prstGeom prst="rect">
                      <a:avLst/>
                    </a:prstGeom>
                    <a:noFill/>
                    <a:ln>
                      <a:noFill/>
                    </a:ln>
                  </pic:spPr>
                </pic:pic>
              </a:graphicData>
            </a:graphic>
          </wp:inline>
        </w:drawing>
      </w:r>
      <w:r>
        <w:rPr>
          <w:rFonts w:ascii="SamsungOne 400" w:hAnsi="SamsungOne 400"/>
          <w:lang w:val="en-GB"/>
        </w:rPr>
        <w:t xml:space="preserve"> after the last symbol of the latest CSI-RS resource for data collection. </w:t>
      </w:r>
    </w:p>
    <w:p w14:paraId="23573D9B" w14:textId="2C516252" w:rsidR="00363080" w:rsidRDefault="00363080" w:rsidP="00363080">
      <w:pPr>
        <w:pStyle w:val="ListParagraph"/>
        <w:ind w:left="1160" w:hanging="360"/>
      </w:pPr>
      <w:proofErr w:type="gramStart"/>
      <w:r>
        <w:rPr>
          <w:rFonts w:ascii="Courier New" w:hAnsi="Courier New" w:cs="Courier New"/>
          <w:lang w:val="en-GB"/>
        </w:rPr>
        <w:t>o</w:t>
      </w:r>
      <w:proofErr w:type="gramEnd"/>
      <w:r>
        <w:rPr>
          <w:rFonts w:ascii="Times New Roman" w:hAnsi="Times New Roman" w:cs="Times New Roman"/>
          <w:sz w:val="14"/>
          <w:szCs w:val="14"/>
          <w:lang w:val="en-GB"/>
        </w:rPr>
        <w:t xml:space="preserve">      </w:t>
      </w:r>
      <w:r>
        <w:rPr>
          <w:rFonts w:ascii="SamsungOne 400" w:hAnsi="SamsungOne 400"/>
          <w:lang w:val="en-GB"/>
        </w:rPr>
        <w:t xml:space="preserve">FFS: whether new value for </w:t>
      </w:r>
      <w:r>
        <w:rPr>
          <w:rFonts w:ascii="Calibri" w:hAnsi="Calibri" w:cs="Calibri"/>
          <w:noProof/>
          <w:szCs w:val="20"/>
        </w:rPr>
        <w:drawing>
          <wp:inline distT="0" distB="0" distL="0" distR="0" wp14:anchorId="74E99C14" wp14:editId="1242EB81">
            <wp:extent cx="190500" cy="141605"/>
            <wp:effectExtent l="0" t="0" r="0" b="0"/>
            <wp:docPr id="15" name="Picture 15" descr="C:\Users\amehat.abebe\AppData\Local\Microsoft\Windows\Clipboard\HistoryData\{AFFF9B07-3ABD-4AC7-A219-EB940582A632}\{30576D96-DC48-4DA6-B3A0-9C13615525CA}\ResourceMap\{655FE003-C836-48B1-8EC1-DC76B530DC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mehat.abebe\AppData\Local\Microsoft\Windows\Clipboard\HistoryData\{AFFF9B07-3ABD-4AC7-A219-EB940582A632}\{30576D96-DC48-4DA6-B3A0-9C13615525CA}\ResourceMap\{655FE003-C836-48B1-8EC1-DC76B530DC1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41605"/>
                    </a:xfrm>
                    <a:prstGeom prst="rect">
                      <a:avLst/>
                    </a:prstGeom>
                    <a:noFill/>
                    <a:ln>
                      <a:noFill/>
                    </a:ln>
                  </pic:spPr>
                </pic:pic>
              </a:graphicData>
            </a:graphic>
          </wp:inline>
        </w:drawing>
      </w:r>
    </w:p>
    <w:p w14:paraId="64E3246B" w14:textId="74EBA3F2"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r>
        <w:rPr>
          <w:rFonts w:ascii="SamsungOne 400" w:hAnsi="SamsungOne 400"/>
          <w:lang w:val="en-GB"/>
        </w:rPr>
        <w:t>For the active CSI-RS resources and active CSI-RS ports counting, a scaling factor is not applied, i.e.</w:t>
      </w:r>
      <w:proofErr w:type="gramStart"/>
      <w:r>
        <w:rPr>
          <w:rFonts w:ascii="SamsungOne 400" w:hAnsi="SamsungOne 400"/>
          <w:lang w:val="en-GB"/>
        </w:rPr>
        <w:t xml:space="preserve">, </w:t>
      </w:r>
      <w:proofErr w:type="gramEnd"/>
      <w:r>
        <w:rPr>
          <w:rFonts w:ascii="Calibri" w:hAnsi="Calibri" w:cs="Calibri"/>
          <w:noProof/>
          <w:szCs w:val="20"/>
        </w:rPr>
        <w:drawing>
          <wp:inline distT="0" distB="0" distL="0" distR="0" wp14:anchorId="4115B1E9" wp14:editId="27E0C4D3">
            <wp:extent cx="369570" cy="160655"/>
            <wp:effectExtent l="0" t="0" r="0" b="0"/>
            <wp:docPr id="14" name="Picture 14" descr="C:\Users\amehat.abebe\AppData\Local\Microsoft\Windows\Clipboard\HistoryData\{AFFF9B07-3ABD-4AC7-A219-EB940582A632}\{30576D96-DC48-4DA6-B3A0-9C13615525CA}\ResourceMap\{A23A333C-6CAE-41CF-B37D-2844F53879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mehat.abebe\AppData\Local\Microsoft\Windows\Clipboard\HistoryData\{AFFF9B07-3ABD-4AC7-A219-EB940582A632}\{30576D96-DC48-4DA6-B3A0-9C13615525CA}\ResourceMap\{A23A333C-6CAE-41CF-B37D-2844F53879C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9570" cy="160655"/>
                    </a:xfrm>
                    <a:prstGeom prst="rect">
                      <a:avLst/>
                    </a:prstGeom>
                    <a:noFill/>
                    <a:ln>
                      <a:noFill/>
                    </a:ln>
                  </pic:spPr>
                </pic:pic>
              </a:graphicData>
            </a:graphic>
          </wp:inline>
        </w:drawing>
      </w:r>
      <w:r>
        <w:rPr>
          <w:rFonts w:ascii="SamsungOne 400" w:hAnsi="SamsungOne 400"/>
          <w:lang w:val="en-GB"/>
        </w:rPr>
        <w:t xml:space="preserve">. </w:t>
      </w:r>
    </w:p>
    <w:p w14:paraId="482369BD" w14:textId="644F8F9E" w:rsidR="00363080" w:rsidRDefault="00363080" w:rsidP="00363080">
      <w:pPr>
        <w:rPr>
          <w:lang w:eastAsia="en-US"/>
        </w:rPr>
      </w:pPr>
    </w:p>
    <w:p w14:paraId="465FC08E" w14:textId="77777777" w:rsidR="00363080" w:rsidRDefault="00363080" w:rsidP="00363080">
      <w:pPr>
        <w:pStyle w:val="Heading5"/>
      </w:pPr>
      <w:r w:rsidRPr="00363080">
        <w:t>Proposal#4:</w:t>
      </w:r>
      <w:r>
        <w:rPr>
          <w:b w:val="0"/>
        </w:rPr>
        <w:t xml:space="preserve"> </w:t>
      </w:r>
      <w:r w:rsidRPr="00363080">
        <w:rPr>
          <w:rFonts w:eastAsia="MS Mincho"/>
          <w:b w:val="0"/>
          <w:kern w:val="2"/>
        </w:rPr>
        <w:t>For the AI/ML based CSI prediction using UE-side model, support to reuse CSI framework for the configuration for monitoring result report in L1 signaling</w:t>
      </w:r>
    </w:p>
    <w:p w14:paraId="626AD07D" w14:textId="77777777" w:rsidR="00363080" w:rsidRDefault="00363080" w:rsidP="00363080">
      <w:pPr>
        <w:pStyle w:val="ListParagraph"/>
        <w:numPr>
          <w:ilvl w:val="0"/>
          <w:numId w:val="43"/>
        </w:numPr>
        <w:ind w:leftChars="0"/>
        <w:rPr>
          <w:rFonts w:ascii="SamsungOne 400" w:eastAsia="MS Mincho" w:hAnsi="SamsungOne 400" w:cs="Times New Roman"/>
          <w:szCs w:val="20"/>
          <w:lang w:eastAsia="en-US"/>
        </w:rPr>
      </w:pPr>
      <w:r>
        <w:rPr>
          <w:rFonts w:ascii="SamsungOne 400" w:eastAsia="MS Mincho" w:hAnsi="SamsungOne 400" w:cs="Times New Roman"/>
          <w:szCs w:val="20"/>
          <w:lang w:eastAsia="en-US"/>
        </w:rPr>
        <w:t>Dedicated resource set(s) for monitoring and report configuration for monitoring are configured in a dedicated CSI report configuration used for monitoring</w:t>
      </w:r>
    </w:p>
    <w:p w14:paraId="36CD417F" w14:textId="77777777" w:rsidR="00363080" w:rsidRDefault="00363080" w:rsidP="00363080">
      <w:pPr>
        <w:pStyle w:val="ListParagraph"/>
        <w:numPr>
          <w:ilvl w:val="1"/>
          <w:numId w:val="43"/>
        </w:numPr>
        <w:ind w:leftChars="0"/>
        <w:rPr>
          <w:rFonts w:ascii="SamsungOne 400" w:eastAsia="MS Mincho" w:hAnsi="SamsungOne 400" w:cs="Times New Roman"/>
          <w:szCs w:val="20"/>
          <w:lang w:eastAsia="en-US"/>
        </w:rPr>
      </w:pPr>
      <w:r>
        <w:rPr>
          <w:rFonts w:ascii="SamsungOne 400" w:eastAsia="MS Mincho" w:hAnsi="SamsungOne 400" w:cs="Times New Roman"/>
          <w:szCs w:val="20"/>
          <w:lang w:eastAsia="en-US"/>
        </w:rPr>
        <w:t>The CSI report Configuration ID of an inference report configuration is configured in the configuration for monitoring to link the inference report configuration and monitoring report configuration</w:t>
      </w:r>
    </w:p>
    <w:p w14:paraId="7B56892A" w14:textId="77777777" w:rsidR="00363080" w:rsidRDefault="00363080" w:rsidP="00363080">
      <w:pPr>
        <w:rPr>
          <w:rFonts w:ascii="SamsungOne 400" w:eastAsia="MS Mincho" w:hAnsi="SamsungOne 400" w:cs="Times New Roman"/>
          <w:kern w:val="0"/>
          <w:szCs w:val="20"/>
          <w:lang w:eastAsia="en-US"/>
        </w:rPr>
      </w:pPr>
    </w:p>
    <w:p w14:paraId="424B7B5A" w14:textId="77777777" w:rsidR="00363080" w:rsidRDefault="00363080" w:rsidP="00363080">
      <w:pPr>
        <w:rPr>
          <w:rFonts w:ascii="SamsungOne 400" w:eastAsia="MS Mincho" w:hAnsi="SamsungOne 400" w:cs="Times New Roman"/>
          <w:szCs w:val="20"/>
          <w:lang w:val="en-GB" w:eastAsia="en-US"/>
        </w:rPr>
      </w:pPr>
      <w:r>
        <w:rPr>
          <w:rFonts w:ascii="SamsungOne 400" w:eastAsia="Batang" w:hAnsi="SamsungOne 400" w:cs="Times New Roman"/>
          <w:b/>
          <w:kern w:val="0"/>
          <w:szCs w:val="20"/>
          <w:lang w:val="en-GB" w:eastAsia="en-US"/>
        </w:rPr>
        <w:t>Observation#5</w:t>
      </w:r>
      <w:r>
        <w:rPr>
          <w:rFonts w:ascii="SamsungOne 400" w:eastAsia="MS Mincho" w:hAnsi="SamsungOne 400" w:cs="Times New Roman"/>
          <w:szCs w:val="20"/>
          <w:lang w:val="en-GB" w:eastAsia="en-US"/>
        </w:rPr>
        <w:t xml:space="preserve">: For the AI/ML based CSI prediction using UE-side model, among the alternatives of the reporting contents of UE assisted performance monitoring, </w:t>
      </w:r>
    </w:p>
    <w:p w14:paraId="64C812B8" w14:textId="77777777" w:rsidR="00363080" w:rsidRDefault="00363080" w:rsidP="00363080">
      <w:pPr>
        <w:pStyle w:val="ListParagraph"/>
        <w:numPr>
          <w:ilvl w:val="0"/>
          <w:numId w:val="43"/>
        </w:numPr>
        <w:kinsoku w:val="0"/>
        <w:overflowPunct w:val="0"/>
        <w:ind w:leftChars="0"/>
        <w:jc w:val="both"/>
        <w:rPr>
          <w:rFonts w:ascii="SamsungOne 400" w:eastAsia="MS Mincho" w:hAnsi="SamsungOne 400" w:cs="Times New Roman"/>
          <w:szCs w:val="20"/>
          <w:lang w:eastAsia="en-US"/>
        </w:rPr>
      </w:pPr>
      <w:r>
        <w:rPr>
          <w:rFonts w:ascii="SamsungOne 400" w:eastAsia="MS Mincho" w:hAnsi="SamsungOne 400" w:cs="Times New Roman"/>
          <w:szCs w:val="20"/>
          <w:lang w:val="en-GB" w:eastAsia="en-US"/>
        </w:rPr>
        <w:t xml:space="preserve">Alt2, as compared to Alt1, provides more information for the network to preform LCM decision, e.g., </w:t>
      </w:r>
      <w:proofErr w:type="gramStart"/>
      <w:r>
        <w:rPr>
          <w:rFonts w:ascii="SamsungOne 400" w:eastAsia="MS Mincho" w:hAnsi="SamsungOne 400" w:cs="Times New Roman"/>
          <w:szCs w:val="20"/>
          <w:lang w:val="en-GB" w:eastAsia="en-US"/>
        </w:rPr>
        <w:t>fall-back</w:t>
      </w:r>
      <w:proofErr w:type="gramEnd"/>
      <w:r>
        <w:rPr>
          <w:rFonts w:ascii="SamsungOne 400" w:eastAsia="MS Mincho" w:hAnsi="SamsungOne 400" w:cs="Times New Roman"/>
          <w:szCs w:val="20"/>
          <w:lang w:val="en-GB" w:eastAsia="en-US"/>
        </w:rPr>
        <w:t xml:space="preserve"> to non-predicted CSI. </w:t>
      </w:r>
    </w:p>
    <w:p w14:paraId="6A8313AE" w14:textId="77777777" w:rsidR="00363080" w:rsidRDefault="00363080" w:rsidP="00363080">
      <w:pPr>
        <w:pStyle w:val="ListParagraph"/>
        <w:numPr>
          <w:ilvl w:val="0"/>
          <w:numId w:val="43"/>
        </w:numPr>
        <w:kinsoku w:val="0"/>
        <w:overflowPunct w:val="0"/>
        <w:ind w:leftChars="0"/>
        <w:jc w:val="both"/>
        <w:rPr>
          <w:rFonts w:ascii="SamsungOne 400" w:eastAsia="MS Mincho" w:hAnsi="SamsungOne 400" w:cs="Times New Roman"/>
          <w:szCs w:val="20"/>
          <w:lang w:eastAsia="en-US"/>
        </w:rPr>
      </w:pPr>
      <w:r>
        <w:rPr>
          <w:rFonts w:ascii="SamsungOne 400" w:eastAsia="MS Mincho" w:hAnsi="SamsungOne 400" w:cs="Times New Roman"/>
          <w:szCs w:val="20"/>
          <w:lang w:val="en-GB" w:eastAsia="en-US"/>
        </w:rPr>
        <w:t>Alt2, if no restriction is applied, requires a large specification effort, e.g., codebook and CSI timeline for non-predicted CSI</w:t>
      </w:r>
    </w:p>
    <w:p w14:paraId="4196D732" w14:textId="77777777" w:rsidR="00363080" w:rsidRDefault="00363080" w:rsidP="00363080">
      <w:pPr>
        <w:pStyle w:val="ListParagraph"/>
        <w:numPr>
          <w:ilvl w:val="0"/>
          <w:numId w:val="43"/>
        </w:numPr>
        <w:kinsoku w:val="0"/>
        <w:overflowPunct w:val="0"/>
        <w:ind w:leftChars="0"/>
        <w:jc w:val="both"/>
        <w:rPr>
          <w:rFonts w:ascii="SamsungOne 400" w:eastAsia="MS Mincho" w:hAnsi="SamsungOne 400" w:cs="Times New Roman"/>
          <w:szCs w:val="20"/>
          <w:lang w:eastAsia="en-US"/>
        </w:rPr>
      </w:pPr>
      <w:r>
        <w:rPr>
          <w:rFonts w:ascii="SamsungOne 400" w:eastAsia="MS Mincho" w:hAnsi="SamsungOne 400" w:cs="Times New Roman"/>
          <w:szCs w:val="20"/>
          <w:lang w:val="en-GB" w:eastAsia="en-US"/>
        </w:rPr>
        <w:t xml:space="preserve">Alt2, if no restriction is applied, may increase UE complexity, UE requires to compute three PMIs for each of monitoring instances. </w:t>
      </w:r>
    </w:p>
    <w:p w14:paraId="5B458EC4" w14:textId="52CA82F6" w:rsidR="00363080" w:rsidRDefault="00363080" w:rsidP="00363080">
      <w:pPr>
        <w:rPr>
          <w:lang w:eastAsia="en-US"/>
        </w:rPr>
      </w:pPr>
    </w:p>
    <w:p w14:paraId="55322AA1" w14:textId="0E85EBA9" w:rsidR="00363080" w:rsidRDefault="00363080" w:rsidP="00363080">
      <w:r>
        <w:rPr>
          <w:rFonts w:ascii="SamsungOne 400" w:hAnsi="SamsungOne 400"/>
          <w:b/>
          <w:bCs/>
          <w:lang w:val="en-GB"/>
        </w:rPr>
        <w:t>Observation#6</w:t>
      </w:r>
      <w:r>
        <w:rPr>
          <w:rFonts w:ascii="SamsungOne 400" w:hAnsi="SamsungOne 400"/>
          <w:lang w:val="en-GB"/>
        </w:rPr>
        <w:t xml:space="preserve">: For the AI/ML based CSI prediction using UE-side model, for Alt2 of the reporting contents of UE assisted performance monitoring, when the latest CMR for inference report and the earliest MMR for the corresponding monitoring report are located in the reference slot of the inference reporting instance, i.e., by configuring higher layer parameter </w:t>
      </w:r>
      <w:proofErr w:type="spellStart"/>
      <w:r>
        <w:rPr>
          <w:rFonts w:ascii="SamsungOne 400" w:hAnsi="SamsungOne 400"/>
          <w:lang w:val="en-GB"/>
        </w:rPr>
        <w:t>predictionDelay</w:t>
      </w:r>
      <w:proofErr w:type="spellEnd"/>
      <w:r>
        <w:rPr>
          <w:rFonts w:ascii="SamsungOne 400" w:hAnsi="SamsungOne 400"/>
          <w:lang w:val="en-GB"/>
        </w:rPr>
        <w:t xml:space="preserve"> as </w:t>
      </w:r>
      <w:r>
        <w:rPr>
          <w:rFonts w:ascii="Calibri" w:hAnsi="Calibri" w:cs="Calibri"/>
          <w:noProof/>
          <w:szCs w:val="20"/>
        </w:rPr>
        <w:drawing>
          <wp:inline distT="0" distB="0" distL="0" distR="0" wp14:anchorId="30FC727E" wp14:editId="11ABFFED">
            <wp:extent cx="563880" cy="160655"/>
            <wp:effectExtent l="0" t="0" r="7620" b="0"/>
            <wp:docPr id="41" name="Picture 41" descr="C:\Users\amehat.abebe\AppData\Local\Microsoft\Windows\Clipboard\HistoryData\{AFFF9B07-3ABD-4AC7-A219-EB940582A632}\{412D8237-2A3C-4361-9DCF-4E6E89874E09}\ResourceMap\{772EC202-E692-4191-AE59-7AAFB4EB61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mehat.abebe\AppData\Local\Microsoft\Windows\Clipboard\HistoryData\{AFFF9B07-3ABD-4AC7-A219-EB940582A632}\{412D8237-2A3C-4361-9DCF-4E6E89874E09}\ResourceMap\{772EC202-E692-4191-AE59-7AAFB4EB619B}"/>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3880" cy="160655"/>
                    </a:xfrm>
                    <a:prstGeom prst="rect">
                      <a:avLst/>
                    </a:prstGeom>
                    <a:noFill/>
                    <a:ln>
                      <a:noFill/>
                    </a:ln>
                  </pic:spPr>
                </pic:pic>
              </a:graphicData>
            </a:graphic>
          </wp:inline>
        </w:drawing>
      </w:r>
      <w:r>
        <w:rPr>
          <w:rFonts w:ascii="SamsungOne 400" w:hAnsi="SamsungOne 400"/>
        </w:rPr>
        <w:t xml:space="preserve">, </w:t>
      </w:r>
    </w:p>
    <w:p w14:paraId="009A3B35" w14:textId="48D821E7" w:rsidR="00363080" w:rsidRDefault="00363080" w:rsidP="00363080">
      <w:pPr>
        <w:pStyle w:val="ListParagraph"/>
        <w:ind w:left="1160" w:hanging="360"/>
      </w:pPr>
      <w:r>
        <w:rPr>
          <w:rFonts w:ascii="Times New Roman" w:hAnsi="Times New Roman" w:cs="Times New Roman"/>
        </w:rPr>
        <w:t>-</w:t>
      </w:r>
      <w:r>
        <w:rPr>
          <w:rFonts w:ascii="Times New Roman" w:hAnsi="Times New Roman" w:cs="Times New Roman"/>
          <w:sz w:val="14"/>
          <w:szCs w:val="14"/>
        </w:rPr>
        <w:t xml:space="preserve">        </w:t>
      </w:r>
      <w:r>
        <w:rPr>
          <w:rFonts w:ascii="SamsungOne 400" w:hAnsi="SamsungOne 400"/>
        </w:rPr>
        <w:t xml:space="preserve">The baseline CSI (non-predicted </w:t>
      </w:r>
      <w:proofErr w:type="spellStart"/>
      <w:r>
        <w:rPr>
          <w:rFonts w:ascii="SamsungOne 400" w:hAnsi="SamsungOne 400"/>
        </w:rPr>
        <w:t>precoder</w:t>
      </w:r>
      <w:proofErr w:type="spellEnd"/>
      <w:r>
        <w:rPr>
          <w:rFonts w:ascii="SamsungOne 400" w:hAnsi="SamsungOne 400"/>
        </w:rPr>
        <w:t xml:space="preserve">) is the same as the </w:t>
      </w:r>
      <w:proofErr w:type="spellStart"/>
      <w:r>
        <w:rPr>
          <w:rFonts w:ascii="SamsungOne 400" w:hAnsi="SamsungOne 400"/>
        </w:rPr>
        <w:t>precoder</w:t>
      </w:r>
      <w:proofErr w:type="spellEnd"/>
      <w:r>
        <w:rPr>
          <w:rFonts w:ascii="SamsungOne 400" w:hAnsi="SamsungOne 400"/>
        </w:rPr>
        <w:t xml:space="preserve"> corresponding to </w:t>
      </w:r>
      <w:r>
        <w:rPr>
          <w:rFonts w:ascii="Calibri" w:hAnsi="Calibri" w:cs="Calibri"/>
          <w:noProof/>
          <w:szCs w:val="20"/>
        </w:rPr>
        <w:drawing>
          <wp:inline distT="0" distB="0" distL="0" distR="0" wp14:anchorId="5FC11906" wp14:editId="1FF30373">
            <wp:extent cx="369570" cy="141605"/>
            <wp:effectExtent l="0" t="0" r="0" b="0"/>
            <wp:docPr id="39" name="Picture 39" descr="C:\Users\amehat.abebe\AppData\Local\Microsoft\Windows\Clipboard\HistoryData\{AFFF9B07-3ABD-4AC7-A219-EB940582A632}\{412D8237-2A3C-4361-9DCF-4E6E89874E09}\ResourceMap\{5F4ED561-4C65-4A4C-9E28-6B4B1EEAE6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mehat.abebe\AppData\Local\Microsoft\Windows\Clipboard\HistoryData\{AFFF9B07-3ABD-4AC7-A219-EB940582A632}\{412D8237-2A3C-4361-9DCF-4E6E89874E09}\ResourceMap\{5F4ED561-4C65-4A4C-9E28-6B4B1EEAE66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9570" cy="141605"/>
                    </a:xfrm>
                    <a:prstGeom prst="rect">
                      <a:avLst/>
                    </a:prstGeom>
                    <a:noFill/>
                    <a:ln>
                      <a:noFill/>
                    </a:ln>
                  </pic:spPr>
                </pic:pic>
              </a:graphicData>
            </a:graphic>
          </wp:inline>
        </w:drawing>
      </w:r>
      <w:r>
        <w:rPr>
          <w:rFonts w:ascii="SamsungOne 400" w:hAnsi="SamsungOne 400"/>
        </w:rPr>
        <w:t xml:space="preserve"> of predicted PMI </w:t>
      </w:r>
      <w:r>
        <w:rPr>
          <w:rFonts w:ascii="Calibri" w:hAnsi="Calibri" w:cs="Calibri"/>
          <w:noProof/>
          <w:szCs w:val="20"/>
        </w:rPr>
        <w:drawing>
          <wp:inline distT="0" distB="0" distL="0" distR="0" wp14:anchorId="0DE9DF70" wp14:editId="20901168">
            <wp:extent cx="350520" cy="171450"/>
            <wp:effectExtent l="0" t="0" r="0" b="0"/>
            <wp:docPr id="36" name="Picture 36" descr="C:\Users\amehat.abebe\AppData\Local\Microsoft\Windows\Clipboard\HistoryData\{AFFF9B07-3ABD-4AC7-A219-EB940582A632}\{412D8237-2A3C-4361-9DCF-4E6E89874E09}\ResourceMap\{F88EDD2B-92CC-4897-B192-62D7736182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ehat.abebe\AppData\Local\Microsoft\Windows\Clipboard\HistoryData\{AFFF9B07-3ABD-4AC7-A219-EB940582A632}\{412D8237-2A3C-4361-9DCF-4E6E89874E09}\ResourceMap\{F88EDD2B-92CC-4897-B192-62D7736182D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0520" cy="171450"/>
                    </a:xfrm>
                    <a:prstGeom prst="rect">
                      <a:avLst/>
                    </a:prstGeom>
                    <a:noFill/>
                    <a:ln>
                      <a:noFill/>
                    </a:ln>
                  </pic:spPr>
                </pic:pic>
              </a:graphicData>
            </a:graphic>
          </wp:inline>
        </w:drawing>
      </w:r>
      <w:r>
        <w:rPr>
          <w:rFonts w:ascii="SamsungOne 400" w:hAnsi="SamsungOne 400"/>
        </w:rPr>
        <w:t xml:space="preserve"> in the inference report. </w:t>
      </w:r>
    </w:p>
    <w:p w14:paraId="37DE1621" w14:textId="75B60C2B" w:rsidR="00363080" w:rsidRDefault="00363080" w:rsidP="00363080">
      <w:pPr>
        <w:pStyle w:val="ListParagraph"/>
        <w:ind w:left="1160" w:hanging="360"/>
      </w:pPr>
      <w:r>
        <w:rPr>
          <w:rFonts w:ascii="Times New Roman" w:hAnsi="Times New Roman" w:cs="Times New Roman"/>
        </w:rPr>
        <w:t>-</w:t>
      </w:r>
      <w:r>
        <w:rPr>
          <w:rFonts w:ascii="Times New Roman" w:hAnsi="Times New Roman" w:cs="Times New Roman"/>
          <w:sz w:val="14"/>
          <w:szCs w:val="14"/>
        </w:rPr>
        <w:t xml:space="preserve">        </w:t>
      </w:r>
      <w:proofErr w:type="gramStart"/>
      <w:r>
        <w:rPr>
          <w:rFonts w:ascii="SamsungOne 400" w:hAnsi="SamsungOne 400"/>
        </w:rPr>
        <w:t xml:space="preserve">For </w:t>
      </w:r>
      <w:proofErr w:type="gramEnd"/>
      <w:r>
        <w:rPr>
          <w:rFonts w:ascii="Calibri" w:hAnsi="Calibri" w:cs="Calibri"/>
          <w:noProof/>
          <w:szCs w:val="20"/>
        </w:rPr>
        <w:drawing>
          <wp:inline distT="0" distB="0" distL="0" distR="0" wp14:anchorId="602D8083" wp14:editId="4D19E6BF">
            <wp:extent cx="1000125" cy="141605"/>
            <wp:effectExtent l="0" t="0" r="9525" b="0"/>
            <wp:docPr id="33" name="Picture 33" descr="C:\Users\amehat.abebe\AppData\Local\Microsoft\Windows\Clipboard\HistoryData\{AFFF9B07-3ABD-4AC7-A219-EB940582A632}\{412D8237-2A3C-4361-9DCF-4E6E89874E09}\ResourceMap\{49853656-8773-4A64-B153-7D6163D78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mehat.abebe\AppData\Local\Microsoft\Windows\Clipboard\HistoryData\{AFFF9B07-3ABD-4AC7-A219-EB940582A632}\{412D8237-2A3C-4361-9DCF-4E6E89874E09}\ResourceMap\{49853656-8773-4A64-B153-7D6163D780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00125" cy="141605"/>
                    </a:xfrm>
                    <a:prstGeom prst="rect">
                      <a:avLst/>
                    </a:prstGeom>
                    <a:noFill/>
                    <a:ln>
                      <a:noFill/>
                    </a:ln>
                  </pic:spPr>
                </pic:pic>
              </a:graphicData>
            </a:graphic>
          </wp:inline>
        </w:drawing>
      </w:r>
      <w:r>
        <w:rPr>
          <w:rFonts w:ascii="SamsungOne 400" w:hAnsi="SamsungOne 400"/>
        </w:rPr>
        <w:t xml:space="preserve">, the UE may calculate the second SGCS values based on the predicted PMI in the inference report, i.e., </w:t>
      </w:r>
      <w:proofErr w:type="spellStart"/>
      <w:r>
        <w:rPr>
          <w:rFonts w:ascii="SamsungOne 400" w:hAnsi="SamsungOne 400"/>
        </w:rPr>
        <w:t>precoders</w:t>
      </w:r>
      <w:proofErr w:type="spellEnd"/>
      <w:r>
        <w:rPr>
          <w:rFonts w:ascii="SamsungOne 400" w:hAnsi="SamsungOne 400"/>
        </w:rPr>
        <w:t xml:space="preserve"> corresponding to </w:t>
      </w:r>
      <w:r>
        <w:rPr>
          <w:rFonts w:ascii="Calibri" w:hAnsi="Calibri" w:cs="Calibri"/>
          <w:noProof/>
          <w:szCs w:val="20"/>
        </w:rPr>
        <w:drawing>
          <wp:inline distT="0" distB="0" distL="0" distR="0" wp14:anchorId="4CA7FD9A" wp14:editId="63F47806">
            <wp:extent cx="387985" cy="141605"/>
            <wp:effectExtent l="0" t="0" r="0" b="0"/>
            <wp:docPr id="23" name="Picture 23" descr="C:\Users\amehat.abebe\AppData\Local\Microsoft\Windows\Clipboard\HistoryData\{AFFF9B07-3ABD-4AC7-A219-EB940582A632}\{412D8237-2A3C-4361-9DCF-4E6E89874E09}\ResourceMap\{F31E248C-4E14-41CC-9748-485E2EC1CD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mehat.abebe\AppData\Local\Microsoft\Windows\Clipboard\HistoryData\{AFFF9B07-3ABD-4AC7-A219-EB940582A632}\{412D8237-2A3C-4361-9DCF-4E6E89874E09}\ResourceMap\{F31E248C-4E14-41CC-9748-485E2EC1CDF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7985" cy="141605"/>
                    </a:xfrm>
                    <a:prstGeom prst="rect">
                      <a:avLst/>
                    </a:prstGeom>
                    <a:noFill/>
                    <a:ln>
                      <a:noFill/>
                    </a:ln>
                  </pic:spPr>
                </pic:pic>
              </a:graphicData>
            </a:graphic>
          </wp:inline>
        </w:drawing>
      </w:r>
      <w:r>
        <w:rPr>
          <w:rFonts w:ascii="SamsungOne 400" w:hAnsi="SamsungOne 400"/>
        </w:rPr>
        <w:t> </w:t>
      </w:r>
      <w:r>
        <w:rPr>
          <w:rFonts w:ascii="Calibri" w:hAnsi="Calibri" w:cs="Calibri"/>
          <w:noProof/>
          <w:szCs w:val="20"/>
        </w:rPr>
        <w:drawing>
          <wp:inline distT="0" distB="0" distL="0" distR="0" wp14:anchorId="63B8D8E1" wp14:editId="6D6C5ACC">
            <wp:extent cx="381000" cy="171450"/>
            <wp:effectExtent l="0" t="0" r="0" b="0"/>
            <wp:docPr id="22" name="Picture 22" descr="C:\Users\amehat.abebe\AppData\Local\Microsoft\Windows\Clipboard\HistoryData\{AFFF9B07-3ABD-4AC7-A219-EB940582A632}\{412D8237-2A3C-4361-9DCF-4E6E89874E09}\ResourceMap\{8495B01D-C870-4765-9C5B-344A6B04C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mehat.abebe\AppData\Local\Microsoft\Windows\Clipboard\HistoryData\{AFFF9B07-3ABD-4AC7-A219-EB940582A632}\{412D8237-2A3C-4361-9DCF-4E6E89874E09}\ResourceMap\{8495B01D-C870-4765-9C5B-344A6B04C5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Pr>
          <w:rFonts w:ascii="SamsungOne 400" w:hAnsi="SamsungOne 400"/>
        </w:rPr>
        <w:t xml:space="preserve"> and the ground-truth precoding vectors corresponding to </w:t>
      </w:r>
      <w:r>
        <w:rPr>
          <w:rFonts w:ascii="Calibri" w:hAnsi="Calibri" w:cs="Calibri"/>
          <w:noProof/>
          <w:szCs w:val="20"/>
        </w:rPr>
        <w:drawing>
          <wp:inline distT="0" distB="0" distL="0" distR="0" wp14:anchorId="45652B12" wp14:editId="15EFD928">
            <wp:extent cx="1112520" cy="246380"/>
            <wp:effectExtent l="0" t="0" r="0" b="1270"/>
            <wp:docPr id="21" name="Picture 21" descr="C:\Users\amehat.abebe\AppData\Local\Microsoft\Windows\Clipboard\HistoryData\{AFFF9B07-3ABD-4AC7-A219-EB940582A632}\{412D8237-2A3C-4361-9DCF-4E6E89874E09}\ResourceMap\{13890F28-5993-454C-9985-40015D0349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mehat.abebe\AppData\Local\Microsoft\Windows\Clipboard\HistoryData\{AFFF9B07-3ABD-4AC7-A219-EB940582A632}\{412D8237-2A3C-4361-9DCF-4E6E89874E09}\ResourceMap\{13890F28-5993-454C-9985-40015D03494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12520" cy="246380"/>
                    </a:xfrm>
                    <a:prstGeom prst="rect">
                      <a:avLst/>
                    </a:prstGeom>
                    <a:noFill/>
                    <a:ln>
                      <a:noFill/>
                    </a:ln>
                  </pic:spPr>
                </pic:pic>
              </a:graphicData>
            </a:graphic>
          </wp:inline>
        </w:drawing>
      </w:r>
      <w:r>
        <w:rPr>
          <w:rFonts w:ascii="SamsungOne 400" w:hAnsi="SamsungOne 400"/>
        </w:rPr>
        <w:t>.</w:t>
      </w:r>
    </w:p>
    <w:p w14:paraId="5E03BA77" w14:textId="77777777" w:rsidR="00363080" w:rsidRDefault="00363080" w:rsidP="00363080">
      <w:r>
        <w:rPr>
          <w:rFonts w:ascii="SamsungOne 400" w:hAnsi="SamsungOne 400"/>
        </w:rPr>
        <w:t xml:space="preserve">Note: The second SGCS in Alt2 is based on the ground truth CSI and the non-predicted CSI corresponding to the latest CSI-RS transmission occasion not later than the CSI reference resource of the </w:t>
      </w:r>
      <w:proofErr w:type="gramStart"/>
      <w:r>
        <w:rPr>
          <w:rFonts w:ascii="SamsungOne 400" w:hAnsi="SamsungOne 400"/>
        </w:rPr>
        <w:t>inference-reporting</w:t>
      </w:r>
      <w:proofErr w:type="gramEnd"/>
      <w:r>
        <w:rPr>
          <w:rFonts w:ascii="SamsungOne 400" w:hAnsi="SamsungOne 400"/>
        </w:rPr>
        <w:t xml:space="preserve"> instance.</w:t>
      </w:r>
    </w:p>
    <w:p w14:paraId="3E0F037D" w14:textId="42AE6D97" w:rsidR="00363080" w:rsidRDefault="00363080" w:rsidP="00363080">
      <w:pPr>
        <w:rPr>
          <w:lang w:eastAsia="en-US"/>
        </w:rPr>
      </w:pPr>
    </w:p>
    <w:p w14:paraId="70C14E0E" w14:textId="21098B75" w:rsidR="00363080" w:rsidRDefault="00363080" w:rsidP="00363080">
      <w:r>
        <w:rPr>
          <w:rFonts w:ascii="SamsungOne 400" w:hAnsi="SamsungOne 400"/>
          <w:b/>
          <w:bCs/>
          <w:lang w:val="en-GB"/>
        </w:rPr>
        <w:t>Proposal#5</w:t>
      </w:r>
      <w:r>
        <w:rPr>
          <w:rFonts w:ascii="SamsungOne 400" w:hAnsi="SamsungOne 400"/>
          <w:lang w:val="en-GB"/>
        </w:rPr>
        <w:t xml:space="preserve">: Considering RAN1#121 is the last meeting of Rel-19 normative work and to address UE complexity, for the reporting contents alternatives of UE assisted performance monitoring, support Alt 2, only if </w:t>
      </w:r>
    </w:p>
    <w:p w14:paraId="42DC5EA8" w14:textId="11E610FC"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proofErr w:type="gramStart"/>
      <w:r>
        <w:rPr>
          <w:rFonts w:ascii="SamsungOne 400" w:hAnsi="SamsungOne 400"/>
          <w:lang w:val="en-GB"/>
        </w:rPr>
        <w:t>prediction</w:t>
      </w:r>
      <w:proofErr w:type="gramEnd"/>
      <w:r>
        <w:rPr>
          <w:rFonts w:ascii="SamsungOne 400" w:hAnsi="SamsungOne 400"/>
          <w:lang w:val="en-GB"/>
        </w:rPr>
        <w:t xml:space="preserve"> delay is configured as </w:t>
      </w:r>
      <w:r>
        <w:rPr>
          <w:rFonts w:ascii="Calibri" w:hAnsi="Calibri" w:cs="Calibri"/>
          <w:noProof/>
          <w:szCs w:val="20"/>
        </w:rPr>
        <w:drawing>
          <wp:inline distT="0" distB="0" distL="0" distR="0" wp14:anchorId="7292472C" wp14:editId="516B0686">
            <wp:extent cx="589915" cy="160655"/>
            <wp:effectExtent l="0" t="0" r="635" b="0"/>
            <wp:docPr id="44" name="Picture 44" descr="C:\Users\amehat.abebe\AppData\Local\Microsoft\Windows\Clipboard\HistoryData\{AFFF9B07-3ABD-4AC7-A219-EB940582A632}\{95F266E0-F724-4562-9315-C379E362A9D7}\ResourceMap\{2202EF37-4381-4C41-B29C-7A02422618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mehat.abebe\AppData\Local\Microsoft\Windows\Clipboard\HistoryData\{AFFF9B07-3ABD-4AC7-A219-EB940582A632}\{95F266E0-F724-4562-9315-C379E362A9D7}\ResourceMap\{2202EF37-4381-4C41-B29C-7A02422618C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9915" cy="160655"/>
                    </a:xfrm>
                    <a:prstGeom prst="rect">
                      <a:avLst/>
                    </a:prstGeom>
                    <a:noFill/>
                    <a:ln>
                      <a:noFill/>
                    </a:ln>
                  </pic:spPr>
                </pic:pic>
              </a:graphicData>
            </a:graphic>
          </wp:inline>
        </w:drawing>
      </w:r>
      <w:r>
        <w:rPr>
          <w:rFonts w:ascii="SamsungOne 400" w:hAnsi="SamsungOne 400"/>
          <w:lang w:val="en-GB"/>
        </w:rPr>
        <w:t xml:space="preserve">  </w:t>
      </w:r>
    </w:p>
    <w:p w14:paraId="1B281858" w14:textId="77777777"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proofErr w:type="gramStart"/>
      <w:r>
        <w:rPr>
          <w:rFonts w:ascii="SamsungOne 400" w:hAnsi="SamsungOne 400"/>
          <w:lang w:val="en-GB"/>
        </w:rPr>
        <w:t>the</w:t>
      </w:r>
      <w:proofErr w:type="gramEnd"/>
      <w:r>
        <w:rPr>
          <w:rFonts w:ascii="SamsungOne 400" w:hAnsi="SamsungOne 400"/>
          <w:lang w:val="en-GB"/>
        </w:rPr>
        <w:t xml:space="preserve"> latest CMR for inference report instance and the earliest MMR for the corresponding monitoring are in the reference slot of the inference reporting instance.  </w:t>
      </w:r>
    </w:p>
    <w:p w14:paraId="38AF005D" w14:textId="77777777" w:rsidR="00363080" w:rsidRPr="00363080" w:rsidRDefault="00363080" w:rsidP="00363080">
      <w:pPr>
        <w:rPr>
          <w:lang w:eastAsia="en-US"/>
        </w:rPr>
      </w:pPr>
    </w:p>
    <w:p w14:paraId="6E6FF637" w14:textId="77777777" w:rsidR="00363080" w:rsidRDefault="00363080" w:rsidP="00363080">
      <w:r>
        <w:rPr>
          <w:rFonts w:ascii="SamsungOne 400" w:hAnsi="SamsungOne 400"/>
          <w:b/>
          <w:bCs/>
          <w:lang w:val="en-GB"/>
        </w:rPr>
        <w:t>Proposal#6</w:t>
      </w:r>
      <w:r>
        <w:rPr>
          <w:rFonts w:ascii="SamsungOne 400" w:hAnsi="SamsungOne 400"/>
          <w:lang w:val="en-GB"/>
        </w:rPr>
        <w:t xml:space="preserve">: For the AI/ML based CSI prediction using UE-side model, for reporting contents of UE assisted </w:t>
      </w:r>
      <w:proofErr w:type="gramStart"/>
      <w:r>
        <w:rPr>
          <w:rFonts w:ascii="SamsungOne 400" w:hAnsi="SamsungOne 400"/>
          <w:lang w:val="en-GB"/>
        </w:rPr>
        <w:t>performance monitoring</w:t>
      </w:r>
      <w:proofErr w:type="gramEnd"/>
      <w:r>
        <w:rPr>
          <w:rFonts w:ascii="SamsungOne 400" w:hAnsi="SamsungOne 400"/>
          <w:lang w:val="en-GB"/>
        </w:rPr>
        <w:t xml:space="preserve">, support </w:t>
      </w:r>
    </w:p>
    <w:p w14:paraId="584590CB" w14:textId="4F0BBE44"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r>
        <w:rPr>
          <w:rFonts w:ascii="SamsungOne 400" w:hAnsi="SamsungOne 400"/>
          <w:lang w:val="en-GB"/>
        </w:rPr>
        <w:t xml:space="preserve">Performance monitoring KPI reporting per MIMO layer, </w:t>
      </w:r>
      <w:r>
        <w:rPr>
          <w:rFonts w:ascii="Calibri" w:hAnsi="Calibri" w:cs="Calibri"/>
          <w:noProof/>
          <w:szCs w:val="20"/>
        </w:rPr>
        <w:drawing>
          <wp:inline distT="0" distB="0" distL="0" distR="0" wp14:anchorId="2CB2E0B5" wp14:editId="796266B9">
            <wp:extent cx="809625" cy="141605"/>
            <wp:effectExtent l="0" t="0" r="9525" b="0"/>
            <wp:docPr id="50" name="Picture 50" descr="C:\Users\amehat.abebe\AppData\Local\Microsoft\Windows\Clipboard\HistoryData\{AFFF9B07-3ABD-4AC7-A219-EB940582A632}\{A7191144-6E64-47EA-8C94-54711119E945}\ResourceMap\{644830E0-DCBF-4FA8-9C51-EE53121D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amehat.abebe\AppData\Local\Microsoft\Windows\Clipboard\HistoryData\{AFFF9B07-3ABD-4AC7-A219-EB940582A632}\{A7191144-6E64-47EA-8C94-54711119E945}\ResourceMap\{644830E0-DCBF-4FA8-9C51-EE53121D498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09625" cy="141605"/>
                    </a:xfrm>
                    <a:prstGeom prst="rect">
                      <a:avLst/>
                    </a:prstGeom>
                    <a:noFill/>
                    <a:ln>
                      <a:noFill/>
                    </a:ln>
                  </pic:spPr>
                </pic:pic>
              </a:graphicData>
            </a:graphic>
          </wp:inline>
        </w:drawing>
      </w:r>
      <w:r>
        <w:rPr>
          <w:rFonts w:ascii="SamsungOne 400" w:hAnsi="SamsungOne 400"/>
          <w:lang w:val="en-GB"/>
        </w:rPr>
        <w:t xml:space="preserve"> where </w:t>
      </w:r>
      <w:r>
        <w:rPr>
          <w:rFonts w:ascii="Calibri" w:hAnsi="Calibri" w:cs="Calibri"/>
          <w:noProof/>
          <w:szCs w:val="20"/>
        </w:rPr>
        <w:drawing>
          <wp:inline distT="0" distB="0" distL="0" distR="0" wp14:anchorId="65633EC4" wp14:editId="139CDE1D">
            <wp:extent cx="67310" cy="141605"/>
            <wp:effectExtent l="0" t="0" r="8890" b="0"/>
            <wp:docPr id="49" name="Picture 49" descr="C:\Users\amehat.abebe\AppData\Local\Microsoft\Windows\Clipboard\HistoryData\{AFFF9B07-3ABD-4AC7-A219-EB940582A632}\{A7191144-6E64-47EA-8C94-54711119E945}\ResourceMap\{A7B10766-A505-4ED8-80FE-6BA5923C4D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amehat.abebe\AppData\Local\Microsoft\Windows\Clipboard\HistoryData\{AFFF9B07-3ABD-4AC7-A219-EB940582A632}\{A7191144-6E64-47EA-8C94-54711119E945}\ResourceMap\{A7B10766-A505-4ED8-80FE-6BA5923C4DC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310" cy="141605"/>
                    </a:xfrm>
                    <a:prstGeom prst="rect">
                      <a:avLst/>
                    </a:prstGeom>
                    <a:noFill/>
                    <a:ln>
                      <a:noFill/>
                    </a:ln>
                  </pic:spPr>
                </pic:pic>
              </a:graphicData>
            </a:graphic>
          </wp:inline>
        </w:drawing>
      </w:r>
      <w:r>
        <w:rPr>
          <w:rFonts w:ascii="SamsungOne 400" w:hAnsi="SamsungOne 400"/>
          <w:lang w:val="en-GB"/>
        </w:rPr>
        <w:t xml:space="preserve"> is the reported rank for the corresponding </w:t>
      </w:r>
      <w:proofErr w:type="gramStart"/>
      <w:r>
        <w:rPr>
          <w:rFonts w:ascii="SamsungOne 400" w:hAnsi="SamsungOne 400"/>
          <w:lang w:val="en-GB"/>
        </w:rPr>
        <w:t>inference reporting</w:t>
      </w:r>
      <w:proofErr w:type="gramEnd"/>
      <w:r>
        <w:rPr>
          <w:rFonts w:ascii="SamsungOne 400" w:hAnsi="SamsungOne 400"/>
          <w:lang w:val="en-GB"/>
        </w:rPr>
        <w:t xml:space="preserve"> instance. </w:t>
      </w:r>
    </w:p>
    <w:p w14:paraId="7FD09C7A" w14:textId="79044329"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proofErr w:type="gramStart"/>
      <w:r>
        <w:rPr>
          <w:rFonts w:ascii="SamsungOne 400" w:hAnsi="SamsungOne 400"/>
          <w:lang w:val="en-GB"/>
        </w:rPr>
        <w:t>Performance  monitoring</w:t>
      </w:r>
      <w:proofErr w:type="gramEnd"/>
      <w:r>
        <w:rPr>
          <w:rFonts w:ascii="SamsungOne 400" w:hAnsi="SamsungOne 400"/>
          <w:lang w:val="en-GB"/>
        </w:rPr>
        <w:t xml:space="preserve"> KPI reporting per prediction instance, </w:t>
      </w:r>
      <w:r>
        <w:rPr>
          <w:rFonts w:ascii="Calibri" w:hAnsi="Calibri" w:cs="Calibri"/>
          <w:noProof/>
          <w:szCs w:val="20"/>
        </w:rPr>
        <w:drawing>
          <wp:inline distT="0" distB="0" distL="0" distR="0" wp14:anchorId="2B6BDC31" wp14:editId="4F0474DE">
            <wp:extent cx="1075055" cy="141605"/>
            <wp:effectExtent l="0" t="0" r="0" b="0"/>
            <wp:docPr id="48" name="Picture 48" descr="C:\Users\amehat.abebe\AppData\Local\Microsoft\Windows\Clipboard\HistoryData\{AFFF9B07-3ABD-4AC7-A219-EB940582A632}\{A7191144-6E64-47EA-8C94-54711119E945}\ResourceMap\{3F89CF26-FD55-4B73-8427-6909079E92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amehat.abebe\AppData\Local\Microsoft\Windows\Clipboard\HistoryData\{AFFF9B07-3ABD-4AC7-A219-EB940582A632}\{A7191144-6E64-47EA-8C94-54711119E945}\ResourceMap\{3F89CF26-FD55-4B73-8427-6909079E92E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5055" cy="141605"/>
                    </a:xfrm>
                    <a:prstGeom prst="rect">
                      <a:avLst/>
                    </a:prstGeom>
                    <a:noFill/>
                    <a:ln>
                      <a:noFill/>
                    </a:ln>
                  </pic:spPr>
                </pic:pic>
              </a:graphicData>
            </a:graphic>
          </wp:inline>
        </w:drawing>
      </w:r>
    </w:p>
    <w:p w14:paraId="010FE145" w14:textId="04C00A1D" w:rsidR="00363080" w:rsidRDefault="00363080" w:rsidP="00363080">
      <w:pPr>
        <w:pStyle w:val="ListParagraph"/>
        <w:ind w:left="1160" w:hanging="360"/>
      </w:pPr>
      <w:proofErr w:type="gramStart"/>
      <w:r>
        <w:rPr>
          <w:rFonts w:ascii="Courier New" w:hAnsi="Courier New" w:cs="Courier New"/>
          <w:lang w:val="en-GB"/>
        </w:rPr>
        <w:t>o</w:t>
      </w:r>
      <w:proofErr w:type="gramEnd"/>
      <w:r>
        <w:rPr>
          <w:rFonts w:ascii="Times New Roman" w:hAnsi="Times New Roman" w:cs="Times New Roman"/>
          <w:sz w:val="14"/>
          <w:szCs w:val="14"/>
          <w:lang w:val="en-GB"/>
        </w:rPr>
        <w:t xml:space="preserve">        </w:t>
      </w:r>
      <w:r>
        <w:rPr>
          <w:rFonts w:ascii="SamsungOne 400" w:hAnsi="SamsungOne 400"/>
          <w:lang w:val="en-GB"/>
        </w:rPr>
        <w:t xml:space="preserve">The UE determines the value </w:t>
      </w:r>
      <w:r>
        <w:rPr>
          <w:rFonts w:ascii="Calibri" w:hAnsi="Calibri" w:cs="Calibri"/>
          <w:noProof/>
          <w:szCs w:val="20"/>
        </w:rPr>
        <w:drawing>
          <wp:inline distT="0" distB="0" distL="0" distR="0" wp14:anchorId="63EB085C" wp14:editId="51BAC262">
            <wp:extent cx="141605" cy="141605"/>
            <wp:effectExtent l="0" t="0" r="0" b="0"/>
            <wp:docPr id="47" name="Picture 47" descr="C:\Users\amehat.abebe\AppData\Local\Microsoft\Windows\Clipboard\HistoryData\{AFFF9B07-3ABD-4AC7-A219-EB940582A632}\{A7191144-6E64-47EA-8C94-54711119E945}\ResourceMap\{AFE0111C-247F-4F05-BA47-500D5D6002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amehat.abebe\AppData\Local\Microsoft\Windows\Clipboard\HistoryData\{AFFF9B07-3ABD-4AC7-A219-EB940582A632}\{A7191144-6E64-47EA-8C94-54711119E945}\ResourceMap\{AFE0111C-247F-4F05-BA47-500D5D6002EA}"/>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605" cy="141605"/>
                    </a:xfrm>
                    <a:prstGeom prst="rect">
                      <a:avLst/>
                    </a:prstGeom>
                    <a:noFill/>
                    <a:ln>
                      <a:noFill/>
                    </a:ln>
                  </pic:spPr>
                </pic:pic>
              </a:graphicData>
            </a:graphic>
          </wp:inline>
        </w:drawing>
      </w:r>
      <w:r>
        <w:rPr>
          <w:rFonts w:ascii="SamsungOne 400" w:hAnsi="SamsungOne 400"/>
          <w:lang w:val="en-GB"/>
        </w:rPr>
        <w:t xml:space="preserve"> for monitoring report based on the higher layer parameter </w:t>
      </w:r>
      <w:proofErr w:type="spellStart"/>
      <w:r>
        <w:rPr>
          <w:rFonts w:ascii="SamsungOne 400" w:hAnsi="SamsungOne 400"/>
          <w:i/>
          <w:iCs/>
          <w:lang w:val="en-GB"/>
        </w:rPr>
        <w:t>vectorLengthDD</w:t>
      </w:r>
      <w:proofErr w:type="spellEnd"/>
      <w:r>
        <w:rPr>
          <w:rFonts w:ascii="SamsungOne 400" w:hAnsi="SamsungOne 400"/>
          <w:i/>
          <w:iCs/>
          <w:lang w:val="en-GB"/>
        </w:rPr>
        <w:t xml:space="preserve">  </w:t>
      </w:r>
      <w:r>
        <w:rPr>
          <w:rFonts w:ascii="SamsungOne 400" w:hAnsi="SamsungOne 400"/>
          <w:lang w:val="en-GB"/>
        </w:rPr>
        <w:t>in the CSI report configuration for inference.  </w:t>
      </w:r>
    </w:p>
    <w:p w14:paraId="5941CBBD" w14:textId="0ACE49F3" w:rsidR="00363080" w:rsidRDefault="00363080" w:rsidP="00363080">
      <w:pPr>
        <w:pStyle w:val="ListParagraph"/>
        <w:ind w:left="1160" w:hanging="360"/>
      </w:pPr>
      <w:r>
        <w:rPr>
          <w:rFonts w:ascii="Times New Roman" w:hAnsi="Times New Roman" w:cs="Times New Roman"/>
          <w:lang w:val="en-GB"/>
        </w:rPr>
        <w:lastRenderedPageBreak/>
        <w:t>-</w:t>
      </w:r>
      <w:r>
        <w:rPr>
          <w:rFonts w:ascii="Times New Roman" w:hAnsi="Times New Roman" w:cs="Times New Roman"/>
          <w:sz w:val="14"/>
          <w:szCs w:val="14"/>
          <w:lang w:val="en-GB"/>
        </w:rPr>
        <w:t xml:space="preserve">        </w:t>
      </w:r>
      <w:r>
        <w:rPr>
          <w:rFonts w:ascii="SamsungOne 400" w:hAnsi="SamsungOne 400"/>
          <w:lang w:val="en-GB"/>
        </w:rPr>
        <w:t xml:space="preserve">Performance monitoring KPI reporting per wideband frequency granularity by averaging across the </w:t>
      </w:r>
      <w:proofErr w:type="spellStart"/>
      <w:r>
        <w:rPr>
          <w:rFonts w:ascii="SamsungOne 400" w:hAnsi="SamsungOne 400"/>
          <w:lang w:val="en-GB"/>
        </w:rPr>
        <w:t>subband</w:t>
      </w:r>
      <w:proofErr w:type="spellEnd"/>
      <w:r>
        <w:rPr>
          <w:rFonts w:ascii="SamsungOne 400" w:hAnsi="SamsungOne 400"/>
          <w:lang w:val="en-GB"/>
        </w:rPr>
        <w:t xml:space="preserve"> level SGCS values calculated per PMI reporting </w:t>
      </w:r>
      <w:proofErr w:type="spellStart"/>
      <w:r>
        <w:rPr>
          <w:rFonts w:ascii="SamsungOne 400" w:hAnsi="SamsungOne 400"/>
          <w:lang w:val="en-GB"/>
        </w:rPr>
        <w:t>subbands</w:t>
      </w:r>
      <w:proofErr w:type="spellEnd"/>
      <w:r>
        <w:rPr>
          <w:rFonts w:ascii="SamsungOne 400" w:hAnsi="SamsungOne 400"/>
          <w:lang w:val="en-GB"/>
        </w:rPr>
        <w:t xml:space="preserve"> indexed by </w:t>
      </w:r>
      <w:r>
        <w:rPr>
          <w:rFonts w:ascii="Calibri" w:hAnsi="Calibri" w:cs="Calibri"/>
          <w:noProof/>
          <w:szCs w:val="20"/>
        </w:rPr>
        <w:drawing>
          <wp:inline distT="0" distB="0" distL="0" distR="0" wp14:anchorId="4AAC92FA" wp14:editId="634FE342">
            <wp:extent cx="1075055" cy="141605"/>
            <wp:effectExtent l="0" t="0" r="0" b="0"/>
            <wp:docPr id="46" name="Picture 46" descr="C:\Users\amehat.abebe\AppData\Local\Microsoft\Windows\Clipboard\HistoryData\{AFFF9B07-3ABD-4AC7-A219-EB940582A632}\{A7191144-6E64-47EA-8C94-54711119E945}\ResourceMap\{8A441CCA-3746-40AC-8CA5-7A438543DC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amehat.abebe\AppData\Local\Microsoft\Windows\Clipboard\HistoryData\{AFFF9B07-3ABD-4AC7-A219-EB940582A632}\{A7191144-6E64-47EA-8C94-54711119E945}\ResourceMap\{8A441CCA-3746-40AC-8CA5-7A438543DC0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5055" cy="141605"/>
                    </a:xfrm>
                    <a:prstGeom prst="rect">
                      <a:avLst/>
                    </a:prstGeom>
                    <a:noFill/>
                    <a:ln>
                      <a:noFill/>
                    </a:ln>
                  </pic:spPr>
                </pic:pic>
              </a:graphicData>
            </a:graphic>
          </wp:inline>
        </w:drawing>
      </w:r>
    </w:p>
    <w:p w14:paraId="4C31E9ED" w14:textId="274234ED" w:rsidR="00363080" w:rsidRDefault="00363080" w:rsidP="00363080">
      <w:pPr>
        <w:pStyle w:val="ListParagraph"/>
        <w:ind w:left="1160" w:hanging="360"/>
      </w:pPr>
      <w:proofErr w:type="gramStart"/>
      <w:r>
        <w:rPr>
          <w:rFonts w:ascii="Courier New" w:hAnsi="Courier New" w:cs="Courier New"/>
          <w:lang w:val="en-GB"/>
        </w:rPr>
        <w:t>o</w:t>
      </w:r>
      <w:proofErr w:type="gramEnd"/>
      <w:r>
        <w:rPr>
          <w:rFonts w:ascii="Times New Roman" w:hAnsi="Times New Roman" w:cs="Times New Roman"/>
          <w:sz w:val="14"/>
          <w:szCs w:val="14"/>
          <w:lang w:val="en-GB"/>
        </w:rPr>
        <w:t xml:space="preserve">        </w:t>
      </w:r>
      <w:r>
        <w:rPr>
          <w:rFonts w:ascii="SamsungOne 400" w:hAnsi="SamsungOne 400"/>
          <w:lang w:val="en-GB"/>
        </w:rPr>
        <w:t xml:space="preserve">The UE determines the value </w:t>
      </w:r>
      <w:r>
        <w:rPr>
          <w:rFonts w:ascii="Calibri" w:hAnsi="Calibri" w:cs="Calibri"/>
          <w:noProof/>
          <w:szCs w:val="20"/>
        </w:rPr>
        <w:drawing>
          <wp:inline distT="0" distB="0" distL="0" distR="0" wp14:anchorId="598F6DB1" wp14:editId="0840567A">
            <wp:extent cx="141605" cy="141605"/>
            <wp:effectExtent l="0" t="0" r="0" b="0"/>
            <wp:docPr id="45" name="Picture 45" descr="C:\Users\amehat.abebe\AppData\Local\Microsoft\Windows\Clipboard\HistoryData\{AFFF9B07-3ABD-4AC7-A219-EB940582A632}\{A7191144-6E64-47EA-8C94-54711119E945}\ResourceMap\{3FE07D13-4E37-4D90-8DE1-925FF3CC17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amehat.abebe\AppData\Local\Microsoft\Windows\Clipboard\HistoryData\{AFFF9B07-3ABD-4AC7-A219-EB940582A632}\{A7191144-6E64-47EA-8C94-54711119E945}\ResourceMap\{3FE07D13-4E37-4D90-8DE1-925FF3CC173C}"/>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1605" cy="141605"/>
                    </a:xfrm>
                    <a:prstGeom prst="rect">
                      <a:avLst/>
                    </a:prstGeom>
                    <a:noFill/>
                    <a:ln>
                      <a:noFill/>
                    </a:ln>
                  </pic:spPr>
                </pic:pic>
              </a:graphicData>
            </a:graphic>
          </wp:inline>
        </w:drawing>
      </w:r>
      <w:r>
        <w:rPr>
          <w:rFonts w:ascii="SamsungOne 400" w:hAnsi="SamsungOne 400"/>
          <w:lang w:val="en-GB"/>
        </w:rPr>
        <w:t xml:space="preserve"> for monitoring report based on the higher layer parameter </w:t>
      </w:r>
      <w:proofErr w:type="spellStart"/>
      <w:r>
        <w:rPr>
          <w:rFonts w:ascii="SamsungOne 400" w:hAnsi="SamsungOne 400"/>
          <w:lang w:val="en-GB"/>
        </w:rPr>
        <w:t>r</w:t>
      </w:r>
      <w:r>
        <w:rPr>
          <w:rFonts w:ascii="SamsungOne 400" w:hAnsi="SamsungOne 400"/>
          <w:i/>
          <w:iCs/>
          <w:lang w:val="en-GB"/>
        </w:rPr>
        <w:t>eportFreqConfiguration</w:t>
      </w:r>
      <w:proofErr w:type="spellEnd"/>
      <w:r>
        <w:rPr>
          <w:rFonts w:ascii="SamsungOne 400" w:hAnsi="SamsungOne 400"/>
          <w:i/>
          <w:iCs/>
          <w:lang w:val="en-GB"/>
        </w:rPr>
        <w:t xml:space="preserve">  </w:t>
      </w:r>
      <w:r>
        <w:rPr>
          <w:rFonts w:ascii="SamsungOne 400" w:hAnsi="SamsungOne 400"/>
          <w:lang w:val="en-GB"/>
        </w:rPr>
        <w:t xml:space="preserve">and </w:t>
      </w:r>
      <w:r>
        <w:rPr>
          <w:rFonts w:ascii="SamsungOne 400" w:hAnsi="SamsungOne 400"/>
          <w:i/>
          <w:iCs/>
          <w:lang w:val="en-GB"/>
        </w:rPr>
        <w:t> </w:t>
      </w:r>
      <w:proofErr w:type="spellStart"/>
      <w:r>
        <w:rPr>
          <w:rFonts w:ascii="SamsungOne 400" w:hAnsi="SamsungOne 400"/>
          <w:i/>
          <w:iCs/>
          <w:lang w:val="en-GB"/>
        </w:rPr>
        <w:t>numberOfPMI-SubbandsPerCQI-Subband</w:t>
      </w:r>
      <w:proofErr w:type="spellEnd"/>
      <w:r>
        <w:rPr>
          <w:rFonts w:ascii="SamsungOne 400" w:hAnsi="SamsungOne 400"/>
          <w:i/>
          <w:iCs/>
          <w:lang w:val="en-GB"/>
        </w:rPr>
        <w:t xml:space="preserve">  </w:t>
      </w:r>
      <w:r>
        <w:rPr>
          <w:rFonts w:ascii="SamsungOne 400" w:hAnsi="SamsungOne 400"/>
          <w:lang w:val="en-GB"/>
        </w:rPr>
        <w:t>in the CSI report configuration for inference.  </w:t>
      </w:r>
    </w:p>
    <w:p w14:paraId="550C17F4" w14:textId="177D3FF0" w:rsidR="00363080" w:rsidRDefault="00363080" w:rsidP="00363080">
      <w:pPr>
        <w:rPr>
          <w:lang w:eastAsia="en-US"/>
        </w:rPr>
      </w:pPr>
    </w:p>
    <w:p w14:paraId="617C21A1" w14:textId="77777777" w:rsidR="00363080" w:rsidRPr="00363080" w:rsidRDefault="00363080" w:rsidP="00363080">
      <w:pPr>
        <w:pStyle w:val="Heading5"/>
        <w:rPr>
          <w:b w:val="0"/>
        </w:rPr>
      </w:pPr>
      <w:r w:rsidRPr="00363080">
        <w:t>Proposal#7:</w:t>
      </w:r>
      <w:r>
        <w:rPr>
          <w:b w:val="0"/>
        </w:rPr>
        <w:t xml:space="preserve"> </w:t>
      </w:r>
      <w:r w:rsidRPr="00363080">
        <w:rPr>
          <w:b w:val="0"/>
        </w:rPr>
        <w:t xml:space="preserve">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7222F8D3" w14:textId="53B90125" w:rsidR="00363080" w:rsidRDefault="00363080" w:rsidP="00363080">
      <w:pPr>
        <w:spacing w:after="180"/>
        <w:ind w:left="720" w:hanging="360"/>
      </w:pPr>
      <w:r>
        <w:rPr>
          <w:rFonts w:ascii="Times New Roman" w:hAnsi="Times New Roman" w:cs="Times New Roman"/>
          <w:lang w:val="x-none"/>
        </w:rPr>
        <w:t>-</w:t>
      </w:r>
      <w:r>
        <w:rPr>
          <w:rFonts w:ascii="Times New Roman" w:hAnsi="Times New Roman" w:cs="Times New Roman"/>
          <w:sz w:val="14"/>
          <w:szCs w:val="14"/>
          <w:lang w:val="x-none"/>
        </w:rPr>
        <w:t xml:space="preserve">          </w:t>
      </w:r>
      <w:r>
        <w:rPr>
          <w:rFonts w:ascii="SamsungOne 400" w:hAnsi="SamsungOne 400"/>
        </w:rPr>
        <w:t xml:space="preserve">The UE measures up to </w:t>
      </w:r>
      <w:r>
        <w:rPr>
          <w:rFonts w:ascii="Calibri" w:hAnsi="Calibri" w:cs="Calibri"/>
          <w:noProof/>
          <w:szCs w:val="20"/>
        </w:rPr>
        <w:drawing>
          <wp:inline distT="0" distB="0" distL="0" distR="0" wp14:anchorId="48257EBE" wp14:editId="530A7861">
            <wp:extent cx="141605" cy="141605"/>
            <wp:effectExtent l="0" t="0" r="0" b="0"/>
            <wp:docPr id="51" name="Picture 51" descr="C:\Users\amehat.abebe\AppData\Local\Microsoft\Windows\Clipboard\HistoryData\{AFFF9B07-3ABD-4AC7-A219-EB940582A632}\{450BD561-AE99-437B-81AE-C1DDE3487D14}\ResourceMap\{9AE369D1-A123-4110-8106-FE28286F6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amehat.abebe\AppData\Local\Microsoft\Windows\Clipboard\HistoryData\{AFFF9B07-3ABD-4AC7-A219-EB940582A632}\{450BD561-AE99-437B-81AE-C1DDE3487D14}\ResourceMap\{9AE369D1-A123-4110-8106-FE28286F698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605" cy="141605"/>
                    </a:xfrm>
                    <a:prstGeom prst="rect">
                      <a:avLst/>
                    </a:prstGeom>
                    <a:noFill/>
                    <a:ln>
                      <a:noFill/>
                    </a:ln>
                  </pic:spPr>
                </pic:pic>
              </a:graphicData>
            </a:graphic>
          </wp:inline>
        </w:drawing>
      </w:r>
      <w:r>
        <w:rPr>
          <w:rFonts w:ascii="SamsungOne 400" w:hAnsi="SamsungOne 400"/>
        </w:rPr>
        <w:t> MMRs in the prediction window.</w:t>
      </w:r>
    </w:p>
    <w:p w14:paraId="42B0A09A" w14:textId="77777777" w:rsidR="00363080" w:rsidRDefault="00363080" w:rsidP="00363080">
      <w:pPr>
        <w:spacing w:after="180"/>
        <w:ind w:left="720" w:hanging="360"/>
      </w:pPr>
      <w:r>
        <w:rPr>
          <w:rFonts w:ascii="Times New Roman" w:hAnsi="Times New Roman" w:cs="Times New Roman"/>
          <w:lang w:val="x-none"/>
        </w:rPr>
        <w:t>-</w:t>
      </w:r>
      <w:r>
        <w:rPr>
          <w:rFonts w:ascii="Times New Roman" w:hAnsi="Times New Roman" w:cs="Times New Roman"/>
          <w:sz w:val="14"/>
          <w:szCs w:val="14"/>
          <w:lang w:val="x-none"/>
        </w:rPr>
        <w:t xml:space="preserve">        </w:t>
      </w:r>
      <w:r>
        <w:rPr>
          <w:rFonts w:ascii="SamsungOne 400" w:hAnsi="SamsungOne 400"/>
        </w:rPr>
        <w:t xml:space="preserve">The UE is not expected to measure MMR outside the prediction window. </w:t>
      </w:r>
    </w:p>
    <w:p w14:paraId="3B0A9CCD" w14:textId="7B6DD575" w:rsidR="00363080" w:rsidRDefault="00363080" w:rsidP="00363080">
      <w:pPr>
        <w:rPr>
          <w:lang w:eastAsia="en-US"/>
        </w:rPr>
      </w:pPr>
    </w:p>
    <w:p w14:paraId="2D488438" w14:textId="77777777" w:rsidR="00363080" w:rsidRDefault="00363080" w:rsidP="00363080">
      <w:pPr>
        <w:pStyle w:val="Heading5"/>
      </w:pPr>
      <w:r w:rsidRPr="00363080">
        <w:t>Proposal#8:</w:t>
      </w:r>
      <w:r>
        <w:rPr>
          <w:b w:val="0"/>
        </w:rPr>
        <w:t xml:space="preserve"> </w:t>
      </w:r>
      <w:r w:rsidRPr="00363080">
        <w:rPr>
          <w:b w:val="0"/>
        </w:rPr>
        <w:t>For the AI/ML based CSI prediction using UE-side model, for the quantization of the reported SGCS values, support linear quantization of the SGCS values as monitoring KPIs</w:t>
      </w:r>
    </w:p>
    <w:p w14:paraId="52051B7B" w14:textId="38730F18"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r>
        <w:rPr>
          <w:rFonts w:hint="eastAsia"/>
          <w:lang w:val="en-GB"/>
        </w:rPr>
        <w:t xml:space="preserve">The network configures the UE to report SGCS with a certain range </w:t>
      </w:r>
      <w:r>
        <w:rPr>
          <w:rFonts w:ascii="SamsungOne 400" w:hAnsi="SamsungOne 400"/>
          <w:color w:val="000000"/>
        </w:rPr>
        <w:t>[</w:t>
      </w:r>
      <w:r>
        <w:rPr>
          <w:rFonts w:ascii="Calibri" w:hAnsi="Calibri" w:cs="Calibri"/>
          <w:noProof/>
          <w:szCs w:val="20"/>
        </w:rPr>
        <w:drawing>
          <wp:inline distT="0" distB="0" distL="0" distR="0" wp14:anchorId="5B8691C4" wp14:editId="49C57DAC">
            <wp:extent cx="544830" cy="141605"/>
            <wp:effectExtent l="0" t="0" r="7620" b="0"/>
            <wp:docPr id="64" name="Picture 64" descr="C:\Users\amehat.abebe\AppData\Local\Microsoft\Windows\Clipboard\HistoryData\{AFFF9B07-3ABD-4AC7-A219-EB940582A632}\{251552F2-59B0-49F0-BF27-919615E0701C}\ResourceMap\{6362F5F4-AE88-4530-BC55-67960D2A33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amehat.abebe\AppData\Local\Microsoft\Windows\Clipboard\HistoryData\{AFFF9B07-3ABD-4AC7-A219-EB940582A632}\{251552F2-59B0-49F0-BF27-919615E0701C}\ResourceMap\{6362F5F4-AE88-4530-BC55-67960D2A33D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4830" cy="141605"/>
                    </a:xfrm>
                    <a:prstGeom prst="rect">
                      <a:avLst/>
                    </a:prstGeom>
                    <a:noFill/>
                    <a:ln>
                      <a:noFill/>
                    </a:ln>
                  </pic:spPr>
                </pic:pic>
              </a:graphicData>
            </a:graphic>
          </wp:inline>
        </w:drawing>
      </w:r>
      <w:r>
        <w:rPr>
          <w:rFonts w:ascii="SamsungOne 400" w:hAnsi="SamsungOne 400"/>
          <w:color w:val="000000"/>
        </w:rPr>
        <w:t xml:space="preserve">] with quantization level </w:t>
      </w:r>
      <w:r>
        <w:rPr>
          <w:rFonts w:ascii="Calibri" w:hAnsi="Calibri" w:cs="Calibri"/>
          <w:noProof/>
          <w:szCs w:val="20"/>
        </w:rPr>
        <w:drawing>
          <wp:inline distT="0" distB="0" distL="0" distR="0" wp14:anchorId="5492F28E" wp14:editId="16016E70">
            <wp:extent cx="141605" cy="141605"/>
            <wp:effectExtent l="0" t="0" r="0" b="0"/>
            <wp:docPr id="63" name="Picture 63" descr="C:\Users\amehat.abebe\AppData\Local\Microsoft\Windows\Clipboard\HistoryData\{AFFF9B07-3ABD-4AC7-A219-EB940582A632}\{251552F2-59B0-49F0-BF27-919615E0701C}\ResourceMap\{B5DC922F-E299-4488-8770-4C2ACB9F5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amehat.abebe\AppData\Local\Microsoft\Windows\Clipboard\HistoryData\{AFFF9B07-3ABD-4AC7-A219-EB940582A632}\{251552F2-59B0-49F0-BF27-919615E0701C}\ResourceMap\{B5DC922F-E299-4488-8770-4C2ACB9F58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1605" cy="141605"/>
                    </a:xfrm>
                    <a:prstGeom prst="rect">
                      <a:avLst/>
                    </a:prstGeom>
                    <a:noFill/>
                    <a:ln>
                      <a:noFill/>
                    </a:ln>
                  </pic:spPr>
                </pic:pic>
              </a:graphicData>
            </a:graphic>
          </wp:inline>
        </w:drawing>
      </w:r>
      <w:r>
        <w:rPr>
          <w:rFonts w:ascii="SamsungOne 400" w:hAnsi="SamsungOne 400"/>
          <w:color w:val="000000"/>
        </w:rPr>
        <w:t xml:space="preserve"> and reporting </w:t>
      </w:r>
      <w:proofErr w:type="spellStart"/>
      <w:proofErr w:type="gramStart"/>
      <w:r>
        <w:rPr>
          <w:rFonts w:ascii="SamsungOne 400" w:hAnsi="SamsungOne 400"/>
          <w:color w:val="000000"/>
        </w:rPr>
        <w:t>bitwidth</w:t>
      </w:r>
      <w:proofErr w:type="spellEnd"/>
      <w:r>
        <w:rPr>
          <w:rFonts w:ascii="SamsungOne 400" w:hAnsi="SamsungOne 400"/>
          <w:color w:val="000000"/>
        </w:rPr>
        <w:t xml:space="preserve"> </w:t>
      </w:r>
      <w:proofErr w:type="gramEnd"/>
      <w:r>
        <w:rPr>
          <w:rFonts w:ascii="Calibri" w:hAnsi="Calibri" w:cs="Calibri"/>
          <w:noProof/>
          <w:szCs w:val="20"/>
        </w:rPr>
        <w:drawing>
          <wp:inline distT="0" distB="0" distL="0" distR="0" wp14:anchorId="24701013" wp14:editId="4C3A59F9">
            <wp:extent cx="85725" cy="141605"/>
            <wp:effectExtent l="0" t="0" r="9525" b="0"/>
            <wp:docPr id="62" name="Picture 62" descr="C:\Users\amehat.abebe\AppData\Local\Microsoft\Windows\Clipboard\HistoryData\{AFFF9B07-3ABD-4AC7-A219-EB940582A632}\{251552F2-59B0-49F0-BF27-919615E0701C}\ResourceMap\{AB3F997F-B126-4304-B4E1-E4387DF1EE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amehat.abebe\AppData\Local\Microsoft\Windows\Clipboard\HistoryData\{AFFF9B07-3ABD-4AC7-A219-EB940582A632}\{251552F2-59B0-49F0-BF27-919615E0701C}\ResourceMap\{AB3F997F-B126-4304-B4E1-E4387DF1EE1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5725" cy="141605"/>
                    </a:xfrm>
                    <a:prstGeom prst="rect">
                      <a:avLst/>
                    </a:prstGeom>
                    <a:noFill/>
                    <a:ln>
                      <a:noFill/>
                    </a:ln>
                  </pic:spPr>
                </pic:pic>
              </a:graphicData>
            </a:graphic>
          </wp:inline>
        </w:drawing>
      </w:r>
      <w:r>
        <w:rPr>
          <w:rFonts w:ascii="SamsungOne 400" w:hAnsi="SamsungOne 400"/>
          <w:color w:val="000000"/>
        </w:rPr>
        <w:t xml:space="preserve">. The </w:t>
      </w:r>
      <w:r>
        <w:rPr>
          <w:rFonts w:hint="eastAsia"/>
          <w:lang w:val="en-GB"/>
        </w:rPr>
        <w:t xml:space="preserve">range </w:t>
      </w:r>
      <w:r>
        <w:rPr>
          <w:rFonts w:ascii="SamsungOne 400" w:hAnsi="SamsungOne 400"/>
          <w:color w:val="000000"/>
        </w:rPr>
        <w:t>[</w:t>
      </w:r>
      <w:r>
        <w:rPr>
          <w:rFonts w:ascii="Calibri" w:hAnsi="Calibri" w:cs="Calibri"/>
          <w:noProof/>
          <w:szCs w:val="20"/>
        </w:rPr>
        <w:drawing>
          <wp:inline distT="0" distB="0" distL="0" distR="0" wp14:anchorId="7A255E40" wp14:editId="6EBDD28D">
            <wp:extent cx="544830" cy="141605"/>
            <wp:effectExtent l="0" t="0" r="7620" b="0"/>
            <wp:docPr id="61" name="Picture 61" descr="C:\Users\amehat.abebe\AppData\Local\Microsoft\Windows\Clipboard\HistoryData\{AFFF9B07-3ABD-4AC7-A219-EB940582A632}\{251552F2-59B0-49F0-BF27-919615E0701C}\ResourceMap\{6362F5F4-AE88-4530-BC55-67960D2A33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amehat.abebe\AppData\Local\Microsoft\Windows\Clipboard\HistoryData\{AFFF9B07-3ABD-4AC7-A219-EB940582A632}\{251552F2-59B0-49F0-BF27-919615E0701C}\ResourceMap\{6362F5F4-AE88-4530-BC55-67960D2A33D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4830" cy="141605"/>
                    </a:xfrm>
                    <a:prstGeom prst="rect">
                      <a:avLst/>
                    </a:prstGeom>
                    <a:noFill/>
                    <a:ln>
                      <a:noFill/>
                    </a:ln>
                  </pic:spPr>
                </pic:pic>
              </a:graphicData>
            </a:graphic>
          </wp:inline>
        </w:drawing>
      </w:r>
      <w:r>
        <w:rPr>
          <w:rFonts w:ascii="SamsungOne 400" w:hAnsi="SamsungOne 400"/>
          <w:color w:val="000000"/>
        </w:rPr>
        <w:t xml:space="preserve">] is configured per layer per prediction instance. </w:t>
      </w:r>
    </w:p>
    <w:p w14:paraId="28FC196F" w14:textId="26CF9B3E"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r>
        <w:rPr>
          <w:rFonts w:ascii="SamsungOne 400" w:hAnsi="SamsungOne 400"/>
          <w:color w:val="000000"/>
        </w:rPr>
        <w:t xml:space="preserve">The UE may determines the quantization </w:t>
      </w:r>
      <w:proofErr w:type="gramStart"/>
      <w:r>
        <w:rPr>
          <w:rFonts w:ascii="SamsungOne 400" w:hAnsi="SamsungOne 400"/>
          <w:color w:val="000000"/>
        </w:rPr>
        <w:t xml:space="preserve">level </w:t>
      </w:r>
      <w:r>
        <w:rPr>
          <w:rFonts w:ascii="Calibri" w:hAnsi="Calibri" w:cs="Calibri"/>
          <w:noProof/>
          <w:szCs w:val="20"/>
        </w:rPr>
        <w:drawing>
          <wp:inline distT="0" distB="0" distL="0" distR="0" wp14:anchorId="069DA3AE" wp14:editId="4B5F6C6E">
            <wp:extent cx="821055" cy="201295"/>
            <wp:effectExtent l="0" t="0" r="0" b="8255"/>
            <wp:docPr id="60" name="Picture 60" descr="C:\Users\amehat.abebe\AppData\Local\Microsoft\Windows\Clipboard\HistoryData\{AFFF9B07-3ABD-4AC7-A219-EB940582A632}\{251552F2-59B0-49F0-BF27-919615E0701C}\ResourceMap\{972A9794-9C63-4F4E-BB61-F1BCB9BE95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amehat.abebe\AppData\Local\Microsoft\Windows\Clipboard\HistoryData\{AFFF9B07-3ABD-4AC7-A219-EB940582A632}\{251552F2-59B0-49F0-BF27-919615E0701C}\ResourceMap\{972A9794-9C63-4F4E-BB61-F1BCB9BE95DC}"/>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21055" cy="201295"/>
                    </a:xfrm>
                    <a:prstGeom prst="rect">
                      <a:avLst/>
                    </a:prstGeom>
                    <a:noFill/>
                    <a:ln>
                      <a:noFill/>
                    </a:ln>
                  </pic:spPr>
                </pic:pic>
              </a:graphicData>
            </a:graphic>
          </wp:inline>
        </w:drawing>
      </w:r>
      <w:proofErr w:type="gramEnd"/>
      <w:r>
        <w:rPr>
          <w:rFonts w:ascii="SamsungOne 400" w:hAnsi="SamsungOne 400"/>
          <w:color w:val="000000"/>
        </w:rPr>
        <w:t xml:space="preserve"> . </w:t>
      </w:r>
    </w:p>
    <w:p w14:paraId="6A688E17" w14:textId="3956DDF4"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r>
        <w:rPr>
          <w:rFonts w:ascii="SamsungOne 400" w:hAnsi="SamsungOne 400"/>
          <w:color w:val="000000"/>
        </w:rPr>
        <w:t xml:space="preserve">The reported bits </w:t>
      </w:r>
      <w:r>
        <w:rPr>
          <w:rFonts w:ascii="Calibri" w:hAnsi="Calibri" w:cs="Calibri"/>
          <w:noProof/>
          <w:szCs w:val="20"/>
        </w:rPr>
        <w:drawing>
          <wp:inline distT="0" distB="0" distL="0" distR="0" wp14:anchorId="689D0960" wp14:editId="0D05FA10">
            <wp:extent cx="791210" cy="141605"/>
            <wp:effectExtent l="0" t="0" r="8890" b="0"/>
            <wp:docPr id="59" name="Picture 59" descr="C:\Users\amehat.abebe\AppData\Local\Microsoft\Windows\Clipboard\HistoryData\{AFFF9B07-3ABD-4AC7-A219-EB940582A632}\{251552F2-59B0-49F0-BF27-919615E0701C}\ResourceMap\{6F36B767-05D4-47CF-8A11-A49E0B4F3B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amehat.abebe\AppData\Local\Microsoft\Windows\Clipboard\HistoryData\{AFFF9B07-3ABD-4AC7-A219-EB940582A632}\{251552F2-59B0-49F0-BF27-919615E0701C}\ResourceMap\{6F36B767-05D4-47CF-8A11-A49E0B4F3BB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91210" cy="141605"/>
                    </a:xfrm>
                    <a:prstGeom prst="rect">
                      <a:avLst/>
                    </a:prstGeom>
                    <a:noFill/>
                    <a:ln>
                      <a:noFill/>
                    </a:ln>
                  </pic:spPr>
                </pic:pic>
              </a:graphicData>
            </a:graphic>
          </wp:inline>
        </w:drawing>
      </w:r>
      <w:r>
        <w:rPr>
          <w:rFonts w:ascii="SamsungOne 400" w:hAnsi="SamsungOne 400"/>
          <w:color w:val="000000"/>
        </w:rPr>
        <w:t xml:space="preserve"> wherein </w:t>
      </w:r>
      <w:r>
        <w:rPr>
          <w:rFonts w:ascii="Calibri" w:hAnsi="Calibri" w:cs="Calibri"/>
          <w:noProof/>
          <w:szCs w:val="20"/>
        </w:rPr>
        <w:drawing>
          <wp:inline distT="0" distB="0" distL="0" distR="0" wp14:anchorId="6B7D866F" wp14:editId="55EF5D0C">
            <wp:extent cx="276225" cy="141605"/>
            <wp:effectExtent l="0" t="0" r="9525" b="0"/>
            <wp:docPr id="58" name="Picture 58" descr="C:\Users\amehat.abebe\AppData\Local\Microsoft\Windows\Clipboard\HistoryData\{AFFF9B07-3ABD-4AC7-A219-EB940582A632}\{251552F2-59B0-49F0-BF27-919615E0701C}\ResourceMap\{AFA963A2-2A42-44F5-82E2-77E138AFCB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amehat.abebe\AppData\Local\Microsoft\Windows\Clipboard\HistoryData\{AFFF9B07-3ABD-4AC7-A219-EB940582A632}\{251552F2-59B0-49F0-BF27-919615E0701C}\ResourceMap\{AFA963A2-2A42-44F5-82E2-77E138AFCB4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6225" cy="141605"/>
                    </a:xfrm>
                    <a:prstGeom prst="rect">
                      <a:avLst/>
                    </a:prstGeom>
                    <a:noFill/>
                    <a:ln>
                      <a:noFill/>
                    </a:ln>
                  </pic:spPr>
                </pic:pic>
              </a:graphicData>
            </a:graphic>
          </wp:inline>
        </w:drawing>
      </w:r>
      <w:r>
        <w:rPr>
          <w:rFonts w:ascii="SamsungOne 400" w:hAnsi="SamsungOne 400"/>
          <w:color w:val="000000"/>
        </w:rPr>
        <w:t xml:space="preserve">and </w:t>
      </w:r>
      <w:r>
        <w:rPr>
          <w:rFonts w:ascii="Calibri" w:hAnsi="Calibri" w:cs="Calibri"/>
          <w:noProof/>
          <w:szCs w:val="20"/>
        </w:rPr>
        <w:drawing>
          <wp:inline distT="0" distB="0" distL="0" distR="0" wp14:anchorId="499B3301" wp14:editId="010D7D2B">
            <wp:extent cx="141605" cy="141605"/>
            <wp:effectExtent l="0" t="0" r="0" b="0"/>
            <wp:docPr id="57" name="Picture 57" descr="C:\Users\amehat.abebe\AppData\Local\Microsoft\Windows\Clipboard\HistoryData\{AFFF9B07-3ABD-4AC7-A219-EB940582A632}\{251552F2-59B0-49F0-BF27-919615E0701C}\ResourceMap\{367AB8AF-FC9B-417D-AFBB-A03CF732EE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amehat.abebe\AppData\Local\Microsoft\Windows\Clipboard\HistoryData\{AFFF9B07-3ABD-4AC7-A219-EB940582A632}\{251552F2-59B0-49F0-BF27-919615E0701C}\ResourceMap\{367AB8AF-FC9B-417D-AFBB-A03CF732EE8A}"/>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1605" cy="141605"/>
                    </a:xfrm>
                    <a:prstGeom prst="rect">
                      <a:avLst/>
                    </a:prstGeom>
                    <a:noFill/>
                    <a:ln>
                      <a:noFill/>
                    </a:ln>
                  </pic:spPr>
                </pic:pic>
              </a:graphicData>
            </a:graphic>
          </wp:inline>
        </w:drawing>
      </w:r>
      <w:proofErr w:type="spellStart"/>
      <w:r>
        <w:rPr>
          <w:rFonts w:ascii="SamsungOne 400" w:hAnsi="SamsungOne 400"/>
          <w:color w:val="000000"/>
        </w:rPr>
        <w:t>reperenst</w:t>
      </w:r>
      <w:proofErr w:type="spellEnd"/>
      <w:r>
        <w:rPr>
          <w:rFonts w:ascii="SamsungOne 400" w:hAnsi="SamsungOne 400"/>
          <w:color w:val="000000"/>
        </w:rPr>
        <w:t xml:space="preserve"> the MSB and LSB bits, respectively, correspond to a value</w:t>
      </w:r>
      <w:proofErr w:type="gramStart"/>
      <w:r>
        <w:rPr>
          <w:rFonts w:ascii="SamsungOne 400" w:hAnsi="SamsungOne 400"/>
          <w:color w:val="000000"/>
        </w:rPr>
        <w:t xml:space="preserve">, </w:t>
      </w:r>
      <w:proofErr w:type="gramEnd"/>
      <w:r>
        <w:rPr>
          <w:rFonts w:ascii="Calibri" w:hAnsi="Calibri" w:cs="Calibri"/>
          <w:noProof/>
          <w:szCs w:val="20"/>
        </w:rPr>
        <w:drawing>
          <wp:inline distT="0" distB="0" distL="0" distR="0" wp14:anchorId="62008FBE" wp14:editId="5C1F16CB">
            <wp:extent cx="731520" cy="160655"/>
            <wp:effectExtent l="0" t="0" r="0" b="0"/>
            <wp:docPr id="56" name="Picture 56" descr="C:\Users\amehat.abebe\AppData\Local\Microsoft\Windows\Clipboard\HistoryData\{AFFF9B07-3ABD-4AC7-A219-EB940582A632}\{251552F2-59B0-49F0-BF27-919615E0701C}\ResourceMap\{38CBE6C9-A047-47C9-AE26-52E682AF11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amehat.abebe\AppData\Local\Microsoft\Windows\Clipboard\HistoryData\{AFFF9B07-3ABD-4AC7-A219-EB940582A632}\{251552F2-59B0-49F0-BF27-919615E0701C}\ResourceMap\{38CBE6C9-A047-47C9-AE26-52E682AF115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31520" cy="160655"/>
                    </a:xfrm>
                    <a:prstGeom prst="rect">
                      <a:avLst/>
                    </a:prstGeom>
                    <a:noFill/>
                    <a:ln>
                      <a:noFill/>
                    </a:ln>
                  </pic:spPr>
                </pic:pic>
              </a:graphicData>
            </a:graphic>
          </wp:inline>
        </w:drawing>
      </w:r>
      <w:r>
        <w:rPr>
          <w:rFonts w:ascii="SamsungOne 400" w:hAnsi="SamsungOne 400"/>
          <w:color w:val="000000"/>
        </w:rPr>
        <w:t xml:space="preserve">. </w:t>
      </w:r>
    </w:p>
    <w:p w14:paraId="481FEF3B" w14:textId="78CFD154" w:rsidR="00363080" w:rsidRDefault="00363080" w:rsidP="00363080">
      <w:pPr>
        <w:pStyle w:val="ListParagraph"/>
        <w:ind w:left="1160" w:hanging="360"/>
      </w:pPr>
      <w:r>
        <w:rPr>
          <w:rFonts w:ascii="Times New Roman" w:hAnsi="Times New Roman" w:cs="Times New Roman"/>
          <w:lang w:val="en-GB"/>
        </w:rPr>
        <w:t>-</w:t>
      </w:r>
      <w:r>
        <w:rPr>
          <w:rFonts w:ascii="Times New Roman" w:hAnsi="Times New Roman" w:cs="Times New Roman"/>
          <w:sz w:val="14"/>
          <w:szCs w:val="14"/>
          <w:lang w:val="en-GB"/>
        </w:rPr>
        <w:t xml:space="preserve">          </w:t>
      </w:r>
      <w:r>
        <w:rPr>
          <w:rFonts w:ascii="SamsungOne 400" w:hAnsi="SamsungOne 400"/>
          <w:color w:val="000000"/>
        </w:rPr>
        <w:t>For the calculated value</w:t>
      </w:r>
      <w:proofErr w:type="gramStart"/>
      <w:r>
        <w:rPr>
          <w:rFonts w:ascii="SamsungOne 400" w:hAnsi="SamsungOne 400"/>
          <w:color w:val="000000"/>
        </w:rPr>
        <w:t xml:space="preserve">, </w:t>
      </w:r>
      <w:proofErr w:type="gramEnd"/>
      <w:r>
        <w:rPr>
          <w:rFonts w:ascii="Calibri" w:hAnsi="Calibri" w:cs="Calibri"/>
          <w:noProof/>
          <w:szCs w:val="20"/>
        </w:rPr>
        <w:drawing>
          <wp:inline distT="0" distB="0" distL="0" distR="0" wp14:anchorId="4A9758D2" wp14:editId="29172AC0">
            <wp:extent cx="608330" cy="160655"/>
            <wp:effectExtent l="0" t="0" r="1270" b="0"/>
            <wp:docPr id="55" name="Picture 55" descr="C:\Users\amehat.abebe\AppData\Local\Microsoft\Windows\Clipboard\HistoryData\{AFFF9B07-3ABD-4AC7-A219-EB940582A632}\{251552F2-59B0-49F0-BF27-919615E0701C}\ResourceMap\{78193328-1465-432A-9D34-6F597115B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amehat.abebe\AppData\Local\Microsoft\Windows\Clipboard\HistoryData\{AFFF9B07-3ABD-4AC7-A219-EB940582A632}\{251552F2-59B0-49F0-BF27-919615E0701C}\ResourceMap\{78193328-1465-432A-9D34-6F597115B8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8330" cy="160655"/>
                    </a:xfrm>
                    <a:prstGeom prst="rect">
                      <a:avLst/>
                    </a:prstGeom>
                    <a:noFill/>
                    <a:ln>
                      <a:noFill/>
                    </a:ln>
                  </pic:spPr>
                </pic:pic>
              </a:graphicData>
            </a:graphic>
          </wp:inline>
        </w:drawing>
      </w:r>
      <w:r>
        <w:rPr>
          <w:rFonts w:ascii="SamsungOne 400" w:hAnsi="SamsungOne 400"/>
          <w:color w:val="000000"/>
        </w:rPr>
        <w:t xml:space="preserve">, the UE determines and report the </w:t>
      </w:r>
      <w:r>
        <w:rPr>
          <w:rFonts w:ascii="Calibri" w:hAnsi="Calibri" w:cs="Calibri"/>
          <w:noProof/>
          <w:szCs w:val="20"/>
        </w:rPr>
        <w:drawing>
          <wp:inline distT="0" distB="0" distL="0" distR="0" wp14:anchorId="2B37403D" wp14:editId="330871D0">
            <wp:extent cx="791210" cy="141605"/>
            <wp:effectExtent l="0" t="0" r="8890" b="0"/>
            <wp:docPr id="53" name="Picture 53" descr="C:\Users\amehat.abebe\AppData\Local\Microsoft\Windows\Clipboard\HistoryData\{AFFF9B07-3ABD-4AC7-A219-EB940582A632}\{251552F2-59B0-49F0-BF27-919615E0701C}\ResourceMap\{6F36B767-05D4-47CF-8A11-A49E0B4F3B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amehat.abebe\AppData\Local\Microsoft\Windows\Clipboard\HistoryData\{AFFF9B07-3ABD-4AC7-A219-EB940582A632}\{251552F2-59B0-49F0-BF27-919615E0701C}\ResourceMap\{6F36B767-05D4-47CF-8A11-A49E0B4F3BB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91210" cy="141605"/>
                    </a:xfrm>
                    <a:prstGeom prst="rect">
                      <a:avLst/>
                    </a:prstGeom>
                    <a:noFill/>
                    <a:ln>
                      <a:noFill/>
                    </a:ln>
                  </pic:spPr>
                </pic:pic>
              </a:graphicData>
            </a:graphic>
          </wp:inline>
        </w:drawing>
      </w:r>
      <w:r>
        <w:rPr>
          <w:rFonts w:ascii="SamsungOne 400" w:hAnsi="SamsungOne 400"/>
          <w:color w:val="000000"/>
        </w:rPr>
        <w:t xml:space="preserve">  corresponding to the value </w:t>
      </w:r>
      <w:r>
        <w:rPr>
          <w:rFonts w:ascii="Calibri" w:hAnsi="Calibri" w:cs="Calibri"/>
          <w:noProof/>
          <w:szCs w:val="20"/>
        </w:rPr>
        <w:drawing>
          <wp:inline distT="0" distB="0" distL="0" distR="0" wp14:anchorId="01A836BC" wp14:editId="66F079B9">
            <wp:extent cx="2295525" cy="410845"/>
            <wp:effectExtent l="0" t="0" r="9525" b="8255"/>
            <wp:docPr id="52" name="Picture 52" descr="C:\Users\amehat.abebe\AppData\Local\Microsoft\Windows\Clipboard\HistoryData\{AFFF9B07-3ABD-4AC7-A219-EB940582A632}\{251552F2-59B0-49F0-BF27-919615E0701C}\ResourceMap\{4402608F-6536-4D62-A5B8-45088A1E3B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amehat.abebe\AppData\Local\Microsoft\Windows\Clipboard\HistoryData\{AFFF9B07-3ABD-4AC7-A219-EB940582A632}\{251552F2-59B0-49F0-BF27-919615E0701C}\ResourceMap\{4402608F-6536-4D62-A5B8-45088A1E3BD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95525" cy="410845"/>
                    </a:xfrm>
                    <a:prstGeom prst="rect">
                      <a:avLst/>
                    </a:prstGeom>
                    <a:noFill/>
                    <a:ln>
                      <a:noFill/>
                    </a:ln>
                  </pic:spPr>
                </pic:pic>
              </a:graphicData>
            </a:graphic>
          </wp:inline>
        </w:drawing>
      </w:r>
      <w:r>
        <w:rPr>
          <w:rFonts w:ascii="SamsungOne 400" w:hAnsi="SamsungOne 400"/>
          <w:color w:val="000000"/>
        </w:rPr>
        <w:t>.</w:t>
      </w:r>
    </w:p>
    <w:p w14:paraId="3FA2F4B9" w14:textId="77777777" w:rsidR="00363080" w:rsidRDefault="00363080" w:rsidP="00363080">
      <w:pPr>
        <w:rPr>
          <w:lang w:eastAsia="en-US"/>
        </w:rPr>
      </w:pPr>
    </w:p>
    <w:p w14:paraId="0654270B" w14:textId="77777777" w:rsidR="00363080" w:rsidRDefault="00363080" w:rsidP="00363080">
      <w:pPr>
        <w:spacing w:after="180"/>
        <w:contextualSpacing/>
        <w:rPr>
          <w:rFonts w:ascii="SamsungOne 400" w:eastAsia="Batang" w:hAnsi="SamsungOne 400" w:cs="Times New Roman"/>
          <w:kern w:val="0"/>
          <w:szCs w:val="20"/>
          <w:lang w:val="en-GB" w:eastAsia="en-US"/>
        </w:rPr>
      </w:pPr>
      <w:r>
        <w:rPr>
          <w:rFonts w:ascii="SamsungOne 400" w:eastAsia="Batang" w:hAnsi="SamsungOne 400" w:cs="Times New Roman"/>
          <w:b/>
          <w:kern w:val="0"/>
          <w:szCs w:val="20"/>
          <w:lang w:val="en-GB" w:eastAsia="en-US"/>
        </w:rPr>
        <w:t>Proposal#9:</w:t>
      </w:r>
      <w:r>
        <w:rPr>
          <w:rFonts w:hint="eastAsia"/>
          <w:lang w:val="en-GB"/>
        </w:rPr>
        <w:t xml:space="preserve"> </w:t>
      </w:r>
      <w:r>
        <w:rPr>
          <w:rFonts w:ascii="SamsungOne 400" w:eastAsia="Batang" w:hAnsi="SamsungOne 400" w:cs="Times New Roman"/>
          <w:kern w:val="0"/>
          <w:szCs w:val="20"/>
          <w:lang w:val="en-GB" w:eastAsia="en-US"/>
        </w:rPr>
        <w:t xml:space="preserve">For the AI/ML based CSI prediction using UE-side model, for monitoring report configuration, RAN1 to support L1 reporting and address the following issues </w:t>
      </w:r>
    </w:p>
    <w:p w14:paraId="656A843F" w14:textId="77777777" w:rsidR="00363080" w:rsidRDefault="00363080" w:rsidP="00363080">
      <w:pPr>
        <w:pStyle w:val="ListParagraph"/>
        <w:numPr>
          <w:ilvl w:val="0"/>
          <w:numId w:val="43"/>
        </w:numPr>
        <w:spacing w:after="180"/>
        <w:ind w:leftChars="0"/>
        <w:contextualSpacing/>
        <w:rPr>
          <w:rFonts w:ascii="SamsungOne 400" w:eastAsia="Batang" w:hAnsi="SamsungOne 400" w:cs="Times New Roman"/>
          <w:szCs w:val="20"/>
          <w:lang w:val="en-GB" w:eastAsia="en-US"/>
        </w:rPr>
      </w:pPr>
      <w:r>
        <w:rPr>
          <w:rFonts w:ascii="SamsungOne 400" w:eastAsia="Batang" w:hAnsi="SamsungOne 400" w:cs="Times New Roman"/>
          <w:szCs w:val="20"/>
          <w:lang w:val="en-GB" w:eastAsia="en-US"/>
        </w:rPr>
        <w:t xml:space="preserve">Processing unit and occupancy </w:t>
      </w:r>
    </w:p>
    <w:p w14:paraId="42604804" w14:textId="77777777" w:rsidR="00363080" w:rsidRDefault="00363080" w:rsidP="00363080">
      <w:pPr>
        <w:pStyle w:val="ListParagraph"/>
        <w:numPr>
          <w:ilvl w:val="0"/>
          <w:numId w:val="43"/>
        </w:numPr>
        <w:spacing w:after="180"/>
        <w:ind w:leftChars="0"/>
        <w:contextualSpacing/>
        <w:rPr>
          <w:rFonts w:ascii="SamsungOne 400" w:eastAsia="Batang" w:hAnsi="SamsungOne 400" w:cs="Times New Roman"/>
          <w:szCs w:val="20"/>
          <w:lang w:val="en-GB" w:eastAsia="en-US"/>
        </w:rPr>
      </w:pPr>
      <w:r>
        <w:rPr>
          <w:rFonts w:ascii="SamsungOne 400" w:eastAsia="Batang" w:hAnsi="SamsungOne 400" w:cs="Times New Roman"/>
          <w:szCs w:val="20"/>
          <w:lang w:val="en-GB" w:eastAsia="en-US"/>
        </w:rPr>
        <w:t xml:space="preserve">UCI construction and reporting priority for monitoring quantities.  </w:t>
      </w:r>
    </w:p>
    <w:p w14:paraId="0319D745" w14:textId="02B7A736" w:rsidR="00363080" w:rsidRDefault="00363080" w:rsidP="00363080">
      <w:pPr>
        <w:rPr>
          <w:lang w:val="en-GB" w:eastAsia="en-US"/>
        </w:rPr>
      </w:pPr>
    </w:p>
    <w:p w14:paraId="760ABC9C" w14:textId="179968B6" w:rsidR="00363080" w:rsidRDefault="00363080" w:rsidP="00363080">
      <w:pPr>
        <w:rPr>
          <w:rFonts w:ascii="SamsungOne 400" w:eastAsia="MS Mincho" w:hAnsi="SamsungOne 400" w:cs="Times New Roman"/>
          <w:szCs w:val="20"/>
          <w:lang w:val="en-GB" w:eastAsia="en-US"/>
        </w:rPr>
      </w:pPr>
      <w:r>
        <w:rPr>
          <w:rFonts w:ascii="SamsungOne 400" w:eastAsia="Batang" w:hAnsi="SamsungOne 400" w:cs="Times New Roman"/>
          <w:b/>
          <w:kern w:val="0"/>
          <w:szCs w:val="20"/>
          <w:lang w:val="en-GB" w:eastAsia="en-US"/>
        </w:rPr>
        <w:t>Observation#7</w:t>
      </w:r>
      <w:r>
        <w:rPr>
          <w:rFonts w:ascii="SamsungOne 400" w:eastAsia="MS Mincho" w:hAnsi="SamsungOne 400" w:cs="Times New Roman"/>
          <w:szCs w:val="20"/>
          <w:lang w:val="en-GB" w:eastAsia="en-US"/>
        </w:rPr>
        <w:t>: The UE may execute the configurations for AI/ML related features/functionalities partly or fully on a different hardware unit (processing resource) than legacy CSI.</w:t>
      </w:r>
    </w:p>
    <w:p w14:paraId="5A96695B" w14:textId="14F2ACE1" w:rsidR="00363080" w:rsidRDefault="00363080" w:rsidP="00363080">
      <w:pPr>
        <w:rPr>
          <w:lang w:val="en-GB" w:eastAsia="en-US"/>
        </w:rPr>
      </w:pPr>
    </w:p>
    <w:p w14:paraId="051C1091" w14:textId="77777777" w:rsidR="00363080" w:rsidRDefault="00363080" w:rsidP="00363080">
      <w:pPr>
        <w:rPr>
          <w:rFonts w:ascii="SamsungOne 400" w:eastAsia="MS Mincho" w:hAnsi="SamsungOne 400" w:cs="Times New Roman"/>
          <w:szCs w:val="20"/>
          <w:lang w:val="en-GB" w:eastAsia="en-US"/>
        </w:rPr>
      </w:pPr>
    </w:p>
    <w:p w14:paraId="20B445B9" w14:textId="37B888A9" w:rsidR="00363080" w:rsidRDefault="00363080" w:rsidP="00363080">
      <w:pPr>
        <w:kinsoku w:val="0"/>
        <w:overflowPunct w:val="0"/>
        <w:jc w:val="both"/>
        <w:rPr>
          <w:rFonts w:ascii="SamsungOne 400" w:eastAsia="MS Mincho" w:hAnsi="SamsungOne 400" w:cs="Times New Roman"/>
          <w:kern w:val="0"/>
          <w:szCs w:val="20"/>
          <w:lang w:val="en-GB" w:eastAsia="en-US"/>
        </w:rPr>
      </w:pPr>
      <w:r>
        <w:rPr>
          <w:rFonts w:ascii="SamsungOne 400" w:eastAsia="Batang" w:hAnsi="SamsungOne 400" w:cs="Times New Roman"/>
          <w:b/>
          <w:kern w:val="0"/>
          <w:szCs w:val="20"/>
          <w:lang w:val="en-GB" w:eastAsia="en-US"/>
        </w:rPr>
        <w:t>Proposal#10:</w:t>
      </w:r>
      <w:r>
        <w:rPr>
          <w:rFonts w:hint="eastAsia"/>
          <w:lang w:val="en-GB"/>
        </w:rPr>
        <w:t xml:space="preserve"> </w:t>
      </w:r>
      <w:r>
        <w:rPr>
          <w:rFonts w:ascii="SamsungOne 400" w:eastAsia="MS Mincho" w:hAnsi="SamsungOne 400" w:cs="Times New Roman"/>
          <w:kern w:val="0"/>
          <w:szCs w:val="20"/>
          <w:lang w:val="en-GB" w:eastAsia="en-US"/>
        </w:rPr>
        <w:t>For CSI prediction using UE side model, for inference,</w:t>
      </w:r>
    </w:p>
    <w:p w14:paraId="3EE382C7" w14:textId="77777777" w:rsidR="00363080" w:rsidRDefault="00363080" w:rsidP="00363080">
      <w:pPr>
        <w:widowControl w:val="0"/>
        <w:numPr>
          <w:ilvl w:val="0"/>
          <w:numId w:val="44"/>
        </w:numPr>
        <w:suppressAutoHyphens/>
        <w:jc w:val="both"/>
        <w:rPr>
          <w:rFonts w:eastAsia="SimSun"/>
          <w:szCs w:val="24"/>
          <w:lang w:val="en-GB" w:eastAsia="x-none"/>
        </w:rPr>
      </w:pPr>
      <w:r>
        <w:rPr>
          <w:rFonts w:eastAsia="DengXian" w:hint="eastAsia"/>
          <w:szCs w:val="24"/>
          <w:lang w:val="en-GB"/>
        </w:rPr>
        <w:t>Support Option 3: both dedicated AI/ML PU (O</w:t>
      </w:r>
      <w:r>
        <w:rPr>
          <w:rFonts w:eastAsia="DengXian" w:hint="eastAsia"/>
          <w:szCs w:val="24"/>
          <w:vertAlign w:val="subscript"/>
          <w:lang w:val="en-GB"/>
        </w:rPr>
        <w:t>APU</w:t>
      </w:r>
      <w:r>
        <w:rPr>
          <w:rFonts w:eastAsia="DengXian" w:hint="eastAsia"/>
          <w:szCs w:val="24"/>
          <w:lang w:val="en-GB"/>
        </w:rPr>
        <w:t>) and legacy CPU (O</w:t>
      </w:r>
      <w:r>
        <w:rPr>
          <w:rFonts w:eastAsia="DengXian" w:hint="eastAsia"/>
          <w:szCs w:val="24"/>
          <w:vertAlign w:val="subscript"/>
          <w:lang w:val="en-GB"/>
        </w:rPr>
        <w:t>CPU</w:t>
      </w:r>
      <w:r>
        <w:rPr>
          <w:rFonts w:eastAsia="DengXian" w:hint="eastAsia"/>
          <w:szCs w:val="24"/>
          <w:lang w:val="en-GB"/>
        </w:rPr>
        <w:t>) are occupied</w:t>
      </w:r>
    </w:p>
    <w:p w14:paraId="391CEB74" w14:textId="77777777" w:rsidR="00363080" w:rsidRDefault="00363080" w:rsidP="00363080">
      <w:pPr>
        <w:widowControl w:val="0"/>
        <w:numPr>
          <w:ilvl w:val="0"/>
          <w:numId w:val="44"/>
        </w:numPr>
        <w:suppressAutoHyphens/>
        <w:jc w:val="both"/>
        <w:rPr>
          <w:rFonts w:eastAsia="SimSun"/>
          <w:szCs w:val="24"/>
          <w:lang w:val="en-GB" w:eastAsia="x-none"/>
        </w:rPr>
      </w:pPr>
      <w:r>
        <w:rPr>
          <w:rFonts w:eastAsia="DengXian" w:hint="eastAsia"/>
          <w:szCs w:val="24"/>
          <w:lang w:val="en-GB"/>
        </w:rPr>
        <w:t>Follow the legacy rule for O</w:t>
      </w:r>
      <w:r>
        <w:rPr>
          <w:rFonts w:eastAsia="DengXian" w:hint="eastAsia"/>
          <w:szCs w:val="24"/>
          <w:vertAlign w:val="subscript"/>
          <w:lang w:val="en-GB"/>
        </w:rPr>
        <w:t xml:space="preserve">CPU </w:t>
      </w:r>
      <w:r>
        <w:rPr>
          <w:rFonts w:eastAsia="DengXian" w:hint="eastAsia"/>
          <w:szCs w:val="24"/>
          <w:lang w:val="en-GB"/>
        </w:rPr>
        <w:t xml:space="preserve">as defined for the case when the UE is configured with CSI report configuration with </w:t>
      </w:r>
      <w:proofErr w:type="spellStart"/>
      <w:r>
        <w:rPr>
          <w:rFonts w:eastAsia="DengXian" w:hint="eastAsia"/>
          <w:i/>
          <w:szCs w:val="24"/>
          <w:lang w:val="en-GB"/>
        </w:rPr>
        <w:t>codebookType</w:t>
      </w:r>
      <w:proofErr w:type="spellEnd"/>
      <w:r>
        <w:rPr>
          <w:rFonts w:eastAsia="DengXian" w:hint="eastAsia"/>
          <w:i/>
          <w:szCs w:val="24"/>
          <w:lang w:val="en-GB"/>
        </w:rPr>
        <w:t xml:space="preserve"> </w:t>
      </w:r>
      <w:r>
        <w:rPr>
          <w:rFonts w:eastAsia="DengXian" w:hint="eastAsia"/>
          <w:szCs w:val="24"/>
          <w:lang w:val="en-GB"/>
        </w:rPr>
        <w:t xml:space="preserve">set to </w:t>
      </w:r>
      <w:r>
        <w:rPr>
          <w:rFonts w:eastAsia="DengXian" w:hint="eastAsia"/>
          <w:szCs w:val="24"/>
          <w:lang w:val="en-GB"/>
        </w:rPr>
        <w:t>‘</w:t>
      </w:r>
      <w:r>
        <w:rPr>
          <w:rFonts w:hint="eastAsia"/>
          <w:szCs w:val="20"/>
        </w:rPr>
        <w:t>typeII-Doppler-r18’</w:t>
      </w:r>
    </w:p>
    <w:p w14:paraId="25818ED8" w14:textId="77777777" w:rsidR="00363080" w:rsidRDefault="00363080" w:rsidP="00363080">
      <w:pPr>
        <w:widowControl w:val="0"/>
        <w:numPr>
          <w:ilvl w:val="0"/>
          <w:numId w:val="44"/>
        </w:numPr>
        <w:suppressAutoHyphens/>
        <w:jc w:val="both"/>
        <w:rPr>
          <w:rFonts w:eastAsia="SimSun"/>
          <w:szCs w:val="24"/>
          <w:lang w:val="en-GB" w:eastAsia="x-none"/>
        </w:rPr>
      </w:pPr>
      <w:r>
        <w:rPr>
          <w:rFonts w:hint="eastAsia"/>
          <w:szCs w:val="20"/>
        </w:rPr>
        <w:t>The UE reports</w:t>
      </w:r>
      <w:r>
        <w:rPr>
          <w:rFonts w:eastAsia="DengXian" w:hint="eastAsia"/>
          <w:szCs w:val="24"/>
          <w:lang w:val="en-GB"/>
        </w:rPr>
        <w:t xml:space="preserve"> O</w:t>
      </w:r>
      <w:r>
        <w:rPr>
          <w:rFonts w:eastAsia="DengXian" w:hint="eastAsia"/>
          <w:szCs w:val="24"/>
          <w:vertAlign w:val="subscript"/>
          <w:lang w:val="en-GB"/>
        </w:rPr>
        <w:t xml:space="preserve">APU </w:t>
      </w:r>
      <w:r>
        <w:rPr>
          <w:rFonts w:eastAsia="DengXian" w:hint="eastAsia"/>
          <w:szCs w:val="24"/>
          <w:lang w:val="en-GB"/>
        </w:rPr>
        <w:t xml:space="preserve">from a specified candidate values. </w:t>
      </w:r>
    </w:p>
    <w:p w14:paraId="3CDEDF1F" w14:textId="77777777" w:rsidR="00363080" w:rsidRPr="00363080" w:rsidRDefault="00363080" w:rsidP="00363080">
      <w:pPr>
        <w:rPr>
          <w:lang w:val="en-GB" w:eastAsia="en-US"/>
        </w:rPr>
      </w:pPr>
    </w:p>
    <w:p w14:paraId="481B4D07" w14:textId="5A66D57D" w:rsidR="00363080" w:rsidRDefault="00363080" w:rsidP="00363080">
      <w:pPr>
        <w:rPr>
          <w:lang w:eastAsia="en-US"/>
        </w:rPr>
      </w:pPr>
    </w:p>
    <w:p w14:paraId="36191558" w14:textId="7B54B140" w:rsidR="00363080" w:rsidRDefault="00363080" w:rsidP="00363080">
      <w:pPr>
        <w:rPr>
          <w:lang w:eastAsia="en-US"/>
        </w:rPr>
      </w:pPr>
    </w:p>
    <w:p w14:paraId="31132E61" w14:textId="47E710FC" w:rsidR="00BA045D" w:rsidRDefault="00BA045D" w:rsidP="00BE133B">
      <w:pPr>
        <w:spacing w:line="276" w:lineRule="auto"/>
        <w:rPr>
          <w:rFonts w:ascii="Times" w:eastAsia="Batang" w:hAnsi="Times" w:cs="Times New Roman"/>
          <w:kern w:val="0"/>
          <w:szCs w:val="24"/>
          <w:lang w:val="en-GB" w:eastAsia="en-US"/>
        </w:rPr>
      </w:pPr>
    </w:p>
    <w:p w14:paraId="068373E9" w14:textId="7C025562" w:rsidR="00BA045D" w:rsidRDefault="00BA045D" w:rsidP="00BE133B">
      <w:pPr>
        <w:spacing w:line="276" w:lineRule="auto"/>
        <w:rPr>
          <w:rFonts w:ascii="Times" w:eastAsia="Batang" w:hAnsi="Times" w:cs="Times New Roman"/>
          <w:kern w:val="0"/>
          <w:szCs w:val="24"/>
          <w:lang w:val="en-GB" w:eastAsia="en-US"/>
        </w:rPr>
      </w:pPr>
    </w:p>
    <w:p w14:paraId="61F77987" w14:textId="3A73F055" w:rsidR="00E605F4" w:rsidRDefault="00E605F4" w:rsidP="00BE133B">
      <w:pPr>
        <w:spacing w:line="276" w:lineRule="auto"/>
        <w:rPr>
          <w:rFonts w:ascii="Times" w:eastAsia="Batang" w:hAnsi="Times" w:cs="Times New Roman"/>
          <w:kern w:val="0"/>
          <w:szCs w:val="24"/>
          <w:lang w:val="x-none" w:eastAsia="en-US"/>
        </w:rPr>
      </w:pPr>
    </w:p>
    <w:p w14:paraId="0CD7B736" w14:textId="4A9C4D49" w:rsidR="00B0453F" w:rsidRDefault="00B0453F" w:rsidP="00BE133B">
      <w:pPr>
        <w:spacing w:line="276" w:lineRule="auto"/>
        <w:rPr>
          <w:rFonts w:ascii="Times" w:eastAsia="Batang" w:hAnsi="Times" w:cs="Times New Roman"/>
          <w:kern w:val="0"/>
          <w:szCs w:val="24"/>
          <w:lang w:val="x-none" w:eastAsia="en-US"/>
        </w:rPr>
      </w:pPr>
    </w:p>
    <w:p w14:paraId="02E01893" w14:textId="77777777" w:rsidR="003805AE" w:rsidRPr="00E605F4" w:rsidRDefault="003805AE"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lastRenderedPageBreak/>
        <w:t>References</w:t>
      </w:r>
    </w:p>
    <w:p w14:paraId="13326B88" w14:textId="181B5523"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EB2A79">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EB2A79" w:rsidRPr="00EB2A79">
        <w:rPr>
          <w:rFonts w:ascii="SamsungOne 400" w:eastAsia="Batang" w:hAnsi="SamsungOne 400" w:cs="Times New Roman"/>
          <w:kern w:val="0"/>
          <w:szCs w:val="24"/>
          <w:lang w:val="en-GB" w:eastAsia="en-US"/>
        </w:rPr>
        <w:t>Revised WID on Artificial Intelligence (AI)/Machine Learning (ML) for NR Air Interface</w:t>
      </w:r>
      <w:r w:rsidRPr="00E605F4">
        <w:rPr>
          <w:rFonts w:ascii="SamsungOne 400" w:eastAsia="Batang" w:hAnsi="SamsungOne 400" w:cs="Times New Roman"/>
          <w:kern w:val="0"/>
          <w:szCs w:val="24"/>
          <w:lang w:val="en-GB" w:eastAsia="en-US"/>
        </w:rPr>
        <w:t xml:space="preserve">, </w:t>
      </w:r>
      <w:proofErr w:type="gramStart"/>
      <w:r w:rsidR="00EB2A79">
        <w:rPr>
          <w:rFonts w:ascii="SamsungOne 400" w:eastAsia="Batang" w:hAnsi="SamsungOne 400" w:cs="Times New Roman"/>
          <w:kern w:val="0"/>
          <w:szCs w:val="24"/>
          <w:lang w:val="en-GB" w:eastAsia="en-US"/>
        </w:rPr>
        <w:t>Sep</w:t>
      </w:r>
      <w:r w:rsidRPr="00E605F4">
        <w:rPr>
          <w:rFonts w:ascii="SamsungOne 400" w:eastAsia="Batang" w:hAnsi="SamsungOne 400" w:cs="Times New Roman"/>
          <w:kern w:val="0"/>
          <w:szCs w:val="24"/>
          <w:lang w:val="en-GB" w:eastAsia="en-US"/>
        </w:rPr>
        <w:t>,</w:t>
      </w:r>
      <w:proofErr w:type="gramEnd"/>
      <w:r w:rsidRPr="00E605F4">
        <w:rPr>
          <w:rFonts w:ascii="SamsungOne 400" w:eastAsia="Batang" w:hAnsi="SamsungOne 400" w:cs="Times New Roman"/>
          <w:kern w:val="0"/>
          <w:szCs w:val="24"/>
          <w:lang w:val="en-GB" w:eastAsia="en-US"/>
        </w:rPr>
        <w:t xml:space="preserve"> 202</w:t>
      </w:r>
      <w:r w:rsidR="00EB2A79">
        <w:rPr>
          <w:rFonts w:ascii="SamsungOne 400" w:eastAsia="Batang" w:hAnsi="SamsungOne 400" w:cs="Times New Roman"/>
          <w:kern w:val="0"/>
          <w:szCs w:val="24"/>
          <w:lang w:val="en-GB" w:eastAsia="en-US"/>
        </w:rPr>
        <w:t>4</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notype Sorts">
    <w:altName w:val="Cambria"/>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amsungOne 400">
    <w:panose1 w:val="020B0503030303020204"/>
    <w:charset w:val="00"/>
    <w:family w:val="swiss"/>
    <w:pitch w:val="variable"/>
    <w:sig w:usb0="E00002FF" w:usb1="5200217F" w:usb2="00000021" w:usb3="00000000" w:csb0="000001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7664E0"/>
    <w:multiLevelType w:val="hybridMultilevel"/>
    <w:tmpl w:val="C0668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6007F5"/>
    <w:multiLevelType w:val="hybridMultilevel"/>
    <w:tmpl w:val="4EBE5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8D3459"/>
    <w:multiLevelType w:val="hybridMultilevel"/>
    <w:tmpl w:val="5844A124"/>
    <w:lvl w:ilvl="0" w:tplc="6C569BD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9F10ACC"/>
    <w:multiLevelType w:val="hybridMultilevel"/>
    <w:tmpl w:val="195E6BD6"/>
    <w:lvl w:ilvl="0" w:tplc="ACA6D75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61383"/>
    <w:multiLevelType w:val="hybridMultilevel"/>
    <w:tmpl w:val="36CA5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7E285D"/>
    <w:multiLevelType w:val="hybridMultilevel"/>
    <w:tmpl w:val="8C60B9C2"/>
    <w:lvl w:ilvl="0" w:tplc="92DC7576">
      <w:start w:val="1"/>
      <w:numFmt w:val="decimal"/>
      <w:lvlText w:val="%1)"/>
      <w:lvlJc w:val="left"/>
      <w:pPr>
        <w:ind w:left="720" w:hanging="360"/>
      </w:pPr>
      <w:rPr>
        <w:rFonts w:ascii="SamsungOne 400" w:hAnsi="SamsungOne 40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32"/>
  </w:num>
  <w:num w:numId="2">
    <w:abstractNumId w:val="25"/>
  </w:num>
  <w:num w:numId="3">
    <w:abstractNumId w:val="21"/>
  </w:num>
  <w:num w:numId="4">
    <w:abstractNumId w:val="9"/>
  </w:num>
  <w:num w:numId="5">
    <w:abstractNumId w:val="27"/>
  </w:num>
  <w:num w:numId="6">
    <w:abstractNumId w:val="36"/>
  </w:num>
  <w:num w:numId="7">
    <w:abstractNumId w:val="2"/>
  </w:num>
  <w:num w:numId="8">
    <w:abstractNumId w:val="14"/>
  </w:num>
  <w:num w:numId="9">
    <w:abstractNumId w:val="24"/>
  </w:num>
  <w:num w:numId="10">
    <w:abstractNumId w:val="35"/>
  </w:num>
  <w:num w:numId="11">
    <w:abstractNumId w:val="16"/>
  </w:num>
  <w:num w:numId="12">
    <w:abstractNumId w:val="0"/>
  </w:num>
  <w:num w:numId="13">
    <w:abstractNumId w:val="34"/>
  </w:num>
  <w:num w:numId="14">
    <w:abstractNumId w:val="18"/>
  </w:num>
  <w:num w:numId="15">
    <w:abstractNumId w:val="16"/>
    <w:lvlOverride w:ilvl="0">
      <w:startOverride w:val="1"/>
    </w:lvlOverride>
  </w:num>
  <w:num w:numId="16">
    <w:abstractNumId w:val="27"/>
  </w:num>
  <w:num w:numId="17">
    <w:abstractNumId w:val="6"/>
  </w:num>
  <w:num w:numId="18">
    <w:abstractNumId w:val="23"/>
  </w:num>
  <w:num w:numId="19">
    <w:abstractNumId w:val="20"/>
  </w:num>
  <w:num w:numId="20">
    <w:abstractNumId w:val="5"/>
  </w:num>
  <w:num w:numId="21">
    <w:abstractNumId w:val="13"/>
  </w:num>
  <w:num w:numId="22">
    <w:abstractNumId w:val="1"/>
  </w:num>
  <w:num w:numId="23">
    <w:abstractNumId w:val="28"/>
  </w:num>
  <w:num w:numId="24">
    <w:abstractNumId w:val="3"/>
  </w:num>
  <w:num w:numId="25">
    <w:abstractNumId w:val="4"/>
  </w:num>
  <w:num w:numId="26">
    <w:abstractNumId w:val="8"/>
  </w:num>
  <w:num w:numId="27">
    <w:abstractNumId w:val="26"/>
  </w:num>
  <w:num w:numId="28">
    <w:abstractNumId w:val="7"/>
  </w:num>
  <w:num w:numId="29">
    <w:abstractNumId w:val="30"/>
  </w:num>
  <w:num w:numId="30">
    <w:abstractNumId w:val="12"/>
  </w:num>
  <w:num w:numId="31">
    <w:abstractNumId w:val="10"/>
  </w:num>
  <w:num w:numId="32">
    <w:abstractNumId w:val="15"/>
  </w:num>
  <w:num w:numId="33">
    <w:abstractNumId w:val="19"/>
  </w:num>
  <w:num w:numId="34">
    <w:abstractNumId w:val="11"/>
  </w:num>
  <w:num w:numId="35">
    <w:abstractNumId w:val="29"/>
  </w:num>
  <w:num w:numId="36">
    <w:abstractNumId w:val="22"/>
  </w:num>
  <w:num w:numId="37">
    <w:abstractNumId w:val="28"/>
  </w:num>
  <w:num w:numId="38">
    <w:abstractNumId w:val="27"/>
  </w:num>
  <w:num w:numId="39">
    <w:abstractNumId w:val="33"/>
  </w:num>
  <w:num w:numId="40">
    <w:abstractNumId w:val="17"/>
  </w:num>
  <w:num w:numId="41">
    <w:abstractNumId w:val="31"/>
  </w:num>
  <w:num w:numId="42">
    <w:abstractNumId w:val="28"/>
  </w:num>
  <w:num w:numId="43">
    <w:abstractNumId w:val="27"/>
  </w:num>
  <w:num w:numId="44">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15927"/>
    <w:rsid w:val="00016FF9"/>
    <w:rsid w:val="00021398"/>
    <w:rsid w:val="00025F0D"/>
    <w:rsid w:val="00031195"/>
    <w:rsid w:val="0003232A"/>
    <w:rsid w:val="00037F8C"/>
    <w:rsid w:val="00044F5F"/>
    <w:rsid w:val="000530E5"/>
    <w:rsid w:val="000553AF"/>
    <w:rsid w:val="00055B81"/>
    <w:rsid w:val="0005725A"/>
    <w:rsid w:val="00070698"/>
    <w:rsid w:val="000717AC"/>
    <w:rsid w:val="000848C1"/>
    <w:rsid w:val="00092DF9"/>
    <w:rsid w:val="000A0BA8"/>
    <w:rsid w:val="000B3061"/>
    <w:rsid w:val="000B3906"/>
    <w:rsid w:val="000B5403"/>
    <w:rsid w:val="000C1319"/>
    <w:rsid w:val="000C4404"/>
    <w:rsid w:val="000C659D"/>
    <w:rsid w:val="000D1939"/>
    <w:rsid w:val="000D7A05"/>
    <w:rsid w:val="000E0981"/>
    <w:rsid w:val="000E25E7"/>
    <w:rsid w:val="000E3EC3"/>
    <w:rsid w:val="000E5BCC"/>
    <w:rsid w:val="000E6788"/>
    <w:rsid w:val="000E7E3F"/>
    <w:rsid w:val="000F6B40"/>
    <w:rsid w:val="00110DE4"/>
    <w:rsid w:val="001128E1"/>
    <w:rsid w:val="00120CAF"/>
    <w:rsid w:val="0012174F"/>
    <w:rsid w:val="001273CE"/>
    <w:rsid w:val="00133C61"/>
    <w:rsid w:val="00137C78"/>
    <w:rsid w:val="00140AF2"/>
    <w:rsid w:val="001413C6"/>
    <w:rsid w:val="00141C4C"/>
    <w:rsid w:val="00144B3C"/>
    <w:rsid w:val="00145DC7"/>
    <w:rsid w:val="001476B1"/>
    <w:rsid w:val="001477CC"/>
    <w:rsid w:val="00152508"/>
    <w:rsid w:val="001621ED"/>
    <w:rsid w:val="001674DF"/>
    <w:rsid w:val="001724AC"/>
    <w:rsid w:val="001753A7"/>
    <w:rsid w:val="0017763A"/>
    <w:rsid w:val="001841B1"/>
    <w:rsid w:val="00184B0A"/>
    <w:rsid w:val="00191EB5"/>
    <w:rsid w:val="00197A66"/>
    <w:rsid w:val="001A568A"/>
    <w:rsid w:val="001A7DF7"/>
    <w:rsid w:val="001B47E5"/>
    <w:rsid w:val="001C51FA"/>
    <w:rsid w:val="001C5626"/>
    <w:rsid w:val="001C5E54"/>
    <w:rsid w:val="001C6786"/>
    <w:rsid w:val="001C680B"/>
    <w:rsid w:val="001D6256"/>
    <w:rsid w:val="001D6CB5"/>
    <w:rsid w:val="001E3D88"/>
    <w:rsid w:val="001E49C3"/>
    <w:rsid w:val="001F1357"/>
    <w:rsid w:val="00203559"/>
    <w:rsid w:val="002061B9"/>
    <w:rsid w:val="00210F0B"/>
    <w:rsid w:val="00212CA9"/>
    <w:rsid w:val="00225F3F"/>
    <w:rsid w:val="00230276"/>
    <w:rsid w:val="002330DD"/>
    <w:rsid w:val="0023404F"/>
    <w:rsid w:val="00234273"/>
    <w:rsid w:val="00234C77"/>
    <w:rsid w:val="0024659E"/>
    <w:rsid w:val="00252F9B"/>
    <w:rsid w:val="00256112"/>
    <w:rsid w:val="002704E8"/>
    <w:rsid w:val="002706CD"/>
    <w:rsid w:val="002732FF"/>
    <w:rsid w:val="002856ED"/>
    <w:rsid w:val="002A205B"/>
    <w:rsid w:val="002B0C5C"/>
    <w:rsid w:val="002D387E"/>
    <w:rsid w:val="002D6552"/>
    <w:rsid w:val="002E040F"/>
    <w:rsid w:val="002E279F"/>
    <w:rsid w:val="002E4B46"/>
    <w:rsid w:val="002E5E94"/>
    <w:rsid w:val="002E764F"/>
    <w:rsid w:val="002F1021"/>
    <w:rsid w:val="002F2487"/>
    <w:rsid w:val="002F2B84"/>
    <w:rsid w:val="002F789F"/>
    <w:rsid w:val="00300472"/>
    <w:rsid w:val="00300E52"/>
    <w:rsid w:val="0030259A"/>
    <w:rsid w:val="00307661"/>
    <w:rsid w:val="00312798"/>
    <w:rsid w:val="00313406"/>
    <w:rsid w:val="003160BD"/>
    <w:rsid w:val="0032000B"/>
    <w:rsid w:val="003222DA"/>
    <w:rsid w:val="0033263C"/>
    <w:rsid w:val="00332D16"/>
    <w:rsid w:val="00335589"/>
    <w:rsid w:val="00341273"/>
    <w:rsid w:val="003472BF"/>
    <w:rsid w:val="003522FC"/>
    <w:rsid w:val="0035274F"/>
    <w:rsid w:val="00357583"/>
    <w:rsid w:val="00363080"/>
    <w:rsid w:val="003637B5"/>
    <w:rsid w:val="00367F23"/>
    <w:rsid w:val="00371A69"/>
    <w:rsid w:val="003805AE"/>
    <w:rsid w:val="00384C4B"/>
    <w:rsid w:val="003851B4"/>
    <w:rsid w:val="0038589B"/>
    <w:rsid w:val="003905AC"/>
    <w:rsid w:val="003915D8"/>
    <w:rsid w:val="003A3F38"/>
    <w:rsid w:val="003B1225"/>
    <w:rsid w:val="003B4492"/>
    <w:rsid w:val="003C0952"/>
    <w:rsid w:val="003D10FC"/>
    <w:rsid w:val="003D5A49"/>
    <w:rsid w:val="003E280F"/>
    <w:rsid w:val="003E7A9E"/>
    <w:rsid w:val="003F0C34"/>
    <w:rsid w:val="003F0CC4"/>
    <w:rsid w:val="003F121D"/>
    <w:rsid w:val="003F5A7D"/>
    <w:rsid w:val="003F600D"/>
    <w:rsid w:val="00403092"/>
    <w:rsid w:val="004037BD"/>
    <w:rsid w:val="00405CF6"/>
    <w:rsid w:val="004124E3"/>
    <w:rsid w:val="00423062"/>
    <w:rsid w:val="00427F02"/>
    <w:rsid w:val="00430AA5"/>
    <w:rsid w:val="0043155B"/>
    <w:rsid w:val="00432338"/>
    <w:rsid w:val="0043339B"/>
    <w:rsid w:val="00435C52"/>
    <w:rsid w:val="00441FB4"/>
    <w:rsid w:val="00442A1C"/>
    <w:rsid w:val="0045332E"/>
    <w:rsid w:val="004562B9"/>
    <w:rsid w:val="0048185E"/>
    <w:rsid w:val="00482E3B"/>
    <w:rsid w:val="00483663"/>
    <w:rsid w:val="00485AD5"/>
    <w:rsid w:val="00495956"/>
    <w:rsid w:val="00496D14"/>
    <w:rsid w:val="004A4D7B"/>
    <w:rsid w:val="004B6054"/>
    <w:rsid w:val="004C01C1"/>
    <w:rsid w:val="004C23ED"/>
    <w:rsid w:val="004D4D52"/>
    <w:rsid w:val="004F3890"/>
    <w:rsid w:val="004F721D"/>
    <w:rsid w:val="005078F0"/>
    <w:rsid w:val="0051492E"/>
    <w:rsid w:val="005167DD"/>
    <w:rsid w:val="00517417"/>
    <w:rsid w:val="00521218"/>
    <w:rsid w:val="005230C1"/>
    <w:rsid w:val="00533530"/>
    <w:rsid w:val="00537C7B"/>
    <w:rsid w:val="0054051D"/>
    <w:rsid w:val="00541388"/>
    <w:rsid w:val="005464D1"/>
    <w:rsid w:val="00550A4B"/>
    <w:rsid w:val="00553275"/>
    <w:rsid w:val="00555329"/>
    <w:rsid w:val="00557DEF"/>
    <w:rsid w:val="00570CDB"/>
    <w:rsid w:val="005756FF"/>
    <w:rsid w:val="00581038"/>
    <w:rsid w:val="00584DCF"/>
    <w:rsid w:val="005858B5"/>
    <w:rsid w:val="00590D37"/>
    <w:rsid w:val="00591DEB"/>
    <w:rsid w:val="0059246B"/>
    <w:rsid w:val="00597DFA"/>
    <w:rsid w:val="005A372F"/>
    <w:rsid w:val="005A3BD8"/>
    <w:rsid w:val="005A667E"/>
    <w:rsid w:val="005A7801"/>
    <w:rsid w:val="005C1BD7"/>
    <w:rsid w:val="005D1A75"/>
    <w:rsid w:val="005D3665"/>
    <w:rsid w:val="005D64AF"/>
    <w:rsid w:val="005E0107"/>
    <w:rsid w:val="00603C20"/>
    <w:rsid w:val="00613481"/>
    <w:rsid w:val="006161EA"/>
    <w:rsid w:val="00617081"/>
    <w:rsid w:val="006170A3"/>
    <w:rsid w:val="006203DF"/>
    <w:rsid w:val="00622864"/>
    <w:rsid w:val="00624091"/>
    <w:rsid w:val="00624273"/>
    <w:rsid w:val="006254FA"/>
    <w:rsid w:val="00631522"/>
    <w:rsid w:val="00647FA2"/>
    <w:rsid w:val="00653243"/>
    <w:rsid w:val="00654FD5"/>
    <w:rsid w:val="0065612D"/>
    <w:rsid w:val="006625C1"/>
    <w:rsid w:val="00671048"/>
    <w:rsid w:val="00671429"/>
    <w:rsid w:val="00675AFE"/>
    <w:rsid w:val="006936AC"/>
    <w:rsid w:val="00694CB4"/>
    <w:rsid w:val="006A1AE0"/>
    <w:rsid w:val="006B03EA"/>
    <w:rsid w:val="006B0822"/>
    <w:rsid w:val="006B1174"/>
    <w:rsid w:val="006C0317"/>
    <w:rsid w:val="006C51AA"/>
    <w:rsid w:val="006C70A4"/>
    <w:rsid w:val="006D076C"/>
    <w:rsid w:val="006D324F"/>
    <w:rsid w:val="006D561E"/>
    <w:rsid w:val="006D79DD"/>
    <w:rsid w:val="006E56FA"/>
    <w:rsid w:val="006E5FC1"/>
    <w:rsid w:val="006E6CED"/>
    <w:rsid w:val="006E7A2C"/>
    <w:rsid w:val="006F5B87"/>
    <w:rsid w:val="0070227A"/>
    <w:rsid w:val="00707931"/>
    <w:rsid w:val="00707B18"/>
    <w:rsid w:val="007101D3"/>
    <w:rsid w:val="007113A6"/>
    <w:rsid w:val="00723738"/>
    <w:rsid w:val="007242DD"/>
    <w:rsid w:val="00725662"/>
    <w:rsid w:val="007412C6"/>
    <w:rsid w:val="00744B74"/>
    <w:rsid w:val="00746363"/>
    <w:rsid w:val="00763F9D"/>
    <w:rsid w:val="00766239"/>
    <w:rsid w:val="00774E3A"/>
    <w:rsid w:val="00777075"/>
    <w:rsid w:val="00780420"/>
    <w:rsid w:val="00781D8D"/>
    <w:rsid w:val="0078360C"/>
    <w:rsid w:val="007912E9"/>
    <w:rsid w:val="007957CD"/>
    <w:rsid w:val="007A0AB8"/>
    <w:rsid w:val="007A163F"/>
    <w:rsid w:val="007A4059"/>
    <w:rsid w:val="007A6CF1"/>
    <w:rsid w:val="007C05E3"/>
    <w:rsid w:val="007C0962"/>
    <w:rsid w:val="007C1E3D"/>
    <w:rsid w:val="007D1AE6"/>
    <w:rsid w:val="007D3688"/>
    <w:rsid w:val="007D4084"/>
    <w:rsid w:val="007D4A19"/>
    <w:rsid w:val="007F694B"/>
    <w:rsid w:val="008048E5"/>
    <w:rsid w:val="00810F18"/>
    <w:rsid w:val="00813215"/>
    <w:rsid w:val="008208C4"/>
    <w:rsid w:val="00824658"/>
    <w:rsid w:val="00824F1B"/>
    <w:rsid w:val="0082711E"/>
    <w:rsid w:val="00833704"/>
    <w:rsid w:val="00836053"/>
    <w:rsid w:val="00846BD1"/>
    <w:rsid w:val="00846C64"/>
    <w:rsid w:val="008560CD"/>
    <w:rsid w:val="00862DB6"/>
    <w:rsid w:val="00877924"/>
    <w:rsid w:val="00880811"/>
    <w:rsid w:val="008837F4"/>
    <w:rsid w:val="00886177"/>
    <w:rsid w:val="00892025"/>
    <w:rsid w:val="008A2597"/>
    <w:rsid w:val="008A62B7"/>
    <w:rsid w:val="008B1FCC"/>
    <w:rsid w:val="008C18CE"/>
    <w:rsid w:val="008C7C7C"/>
    <w:rsid w:val="008D165E"/>
    <w:rsid w:val="008D6A73"/>
    <w:rsid w:val="008E654F"/>
    <w:rsid w:val="008E70C7"/>
    <w:rsid w:val="008F073C"/>
    <w:rsid w:val="008F3146"/>
    <w:rsid w:val="00903095"/>
    <w:rsid w:val="0091167F"/>
    <w:rsid w:val="009155B8"/>
    <w:rsid w:val="0091637D"/>
    <w:rsid w:val="009268BF"/>
    <w:rsid w:val="00931B3D"/>
    <w:rsid w:val="00933F78"/>
    <w:rsid w:val="00937BC1"/>
    <w:rsid w:val="00967943"/>
    <w:rsid w:val="009727C7"/>
    <w:rsid w:val="0098167B"/>
    <w:rsid w:val="00981E32"/>
    <w:rsid w:val="0098729C"/>
    <w:rsid w:val="00990B51"/>
    <w:rsid w:val="00992DF7"/>
    <w:rsid w:val="00997A9B"/>
    <w:rsid w:val="009A16BC"/>
    <w:rsid w:val="009A2630"/>
    <w:rsid w:val="009A26B0"/>
    <w:rsid w:val="009B33C5"/>
    <w:rsid w:val="009B7ED9"/>
    <w:rsid w:val="009C34C9"/>
    <w:rsid w:val="009C4879"/>
    <w:rsid w:val="009D2C91"/>
    <w:rsid w:val="009D46CF"/>
    <w:rsid w:val="009D762A"/>
    <w:rsid w:val="009E29AC"/>
    <w:rsid w:val="009E3EE4"/>
    <w:rsid w:val="009F030E"/>
    <w:rsid w:val="009F1A6B"/>
    <w:rsid w:val="00A038EF"/>
    <w:rsid w:val="00A04D9D"/>
    <w:rsid w:val="00A06561"/>
    <w:rsid w:val="00A11BEA"/>
    <w:rsid w:val="00A27EC7"/>
    <w:rsid w:val="00A30C9D"/>
    <w:rsid w:val="00A411C7"/>
    <w:rsid w:val="00A43114"/>
    <w:rsid w:val="00A56998"/>
    <w:rsid w:val="00A60E51"/>
    <w:rsid w:val="00A637CF"/>
    <w:rsid w:val="00A702F1"/>
    <w:rsid w:val="00A735C2"/>
    <w:rsid w:val="00A85A44"/>
    <w:rsid w:val="00A85E2D"/>
    <w:rsid w:val="00A91EC5"/>
    <w:rsid w:val="00AB0966"/>
    <w:rsid w:val="00AB7677"/>
    <w:rsid w:val="00AC424E"/>
    <w:rsid w:val="00AC6596"/>
    <w:rsid w:val="00AE023F"/>
    <w:rsid w:val="00AE0B02"/>
    <w:rsid w:val="00AE1AEE"/>
    <w:rsid w:val="00AF1F72"/>
    <w:rsid w:val="00AF7B9F"/>
    <w:rsid w:val="00B00B52"/>
    <w:rsid w:val="00B034FA"/>
    <w:rsid w:val="00B0453F"/>
    <w:rsid w:val="00B05380"/>
    <w:rsid w:val="00B15AF9"/>
    <w:rsid w:val="00B178F0"/>
    <w:rsid w:val="00B250CF"/>
    <w:rsid w:val="00B337F9"/>
    <w:rsid w:val="00B35213"/>
    <w:rsid w:val="00B42B40"/>
    <w:rsid w:val="00B447D1"/>
    <w:rsid w:val="00B46481"/>
    <w:rsid w:val="00B4754E"/>
    <w:rsid w:val="00B54E18"/>
    <w:rsid w:val="00B5503B"/>
    <w:rsid w:val="00B56A24"/>
    <w:rsid w:val="00B67538"/>
    <w:rsid w:val="00B744DF"/>
    <w:rsid w:val="00B86B22"/>
    <w:rsid w:val="00BA045D"/>
    <w:rsid w:val="00BA0C6F"/>
    <w:rsid w:val="00BA137A"/>
    <w:rsid w:val="00BA3BA4"/>
    <w:rsid w:val="00BA7B07"/>
    <w:rsid w:val="00BB4B13"/>
    <w:rsid w:val="00BB7446"/>
    <w:rsid w:val="00BC2474"/>
    <w:rsid w:val="00BC5514"/>
    <w:rsid w:val="00BC7248"/>
    <w:rsid w:val="00BE133B"/>
    <w:rsid w:val="00BE3BAB"/>
    <w:rsid w:val="00BE4D24"/>
    <w:rsid w:val="00BE58F8"/>
    <w:rsid w:val="00BF295D"/>
    <w:rsid w:val="00C00CB0"/>
    <w:rsid w:val="00C0249E"/>
    <w:rsid w:val="00C10188"/>
    <w:rsid w:val="00C10A7A"/>
    <w:rsid w:val="00C11CB0"/>
    <w:rsid w:val="00C14272"/>
    <w:rsid w:val="00C3336E"/>
    <w:rsid w:val="00C47BD6"/>
    <w:rsid w:val="00C52FD5"/>
    <w:rsid w:val="00C532E5"/>
    <w:rsid w:val="00C715F4"/>
    <w:rsid w:val="00C74E79"/>
    <w:rsid w:val="00C82C73"/>
    <w:rsid w:val="00C843EC"/>
    <w:rsid w:val="00C84774"/>
    <w:rsid w:val="00C86D8E"/>
    <w:rsid w:val="00C86F49"/>
    <w:rsid w:val="00C926F0"/>
    <w:rsid w:val="00CA1DE9"/>
    <w:rsid w:val="00CA4A07"/>
    <w:rsid w:val="00CA583D"/>
    <w:rsid w:val="00CB5E0F"/>
    <w:rsid w:val="00CC106E"/>
    <w:rsid w:val="00CC1BCC"/>
    <w:rsid w:val="00CD1766"/>
    <w:rsid w:val="00CD4AFA"/>
    <w:rsid w:val="00CF083B"/>
    <w:rsid w:val="00CF11F0"/>
    <w:rsid w:val="00D025D6"/>
    <w:rsid w:val="00D06A5D"/>
    <w:rsid w:val="00D10B0B"/>
    <w:rsid w:val="00D165BB"/>
    <w:rsid w:val="00D24CCB"/>
    <w:rsid w:val="00D32736"/>
    <w:rsid w:val="00D4571B"/>
    <w:rsid w:val="00D45B58"/>
    <w:rsid w:val="00D460FE"/>
    <w:rsid w:val="00D472F0"/>
    <w:rsid w:val="00D5357C"/>
    <w:rsid w:val="00D55CDE"/>
    <w:rsid w:val="00D61A1A"/>
    <w:rsid w:val="00D73553"/>
    <w:rsid w:val="00D74A6F"/>
    <w:rsid w:val="00D760C1"/>
    <w:rsid w:val="00D77B0B"/>
    <w:rsid w:val="00D82FB1"/>
    <w:rsid w:val="00D90E7E"/>
    <w:rsid w:val="00DA5F18"/>
    <w:rsid w:val="00DB0012"/>
    <w:rsid w:val="00DB3E5F"/>
    <w:rsid w:val="00DC2880"/>
    <w:rsid w:val="00DC501B"/>
    <w:rsid w:val="00DD1FD6"/>
    <w:rsid w:val="00DD2C49"/>
    <w:rsid w:val="00DD629B"/>
    <w:rsid w:val="00DE20EE"/>
    <w:rsid w:val="00DE67CE"/>
    <w:rsid w:val="00DE7478"/>
    <w:rsid w:val="00DE7E72"/>
    <w:rsid w:val="00DF3ADB"/>
    <w:rsid w:val="00DF7124"/>
    <w:rsid w:val="00E000A6"/>
    <w:rsid w:val="00E00A42"/>
    <w:rsid w:val="00E02AC2"/>
    <w:rsid w:val="00E02CC2"/>
    <w:rsid w:val="00E148D5"/>
    <w:rsid w:val="00E151F9"/>
    <w:rsid w:val="00E3131E"/>
    <w:rsid w:val="00E31B69"/>
    <w:rsid w:val="00E3304B"/>
    <w:rsid w:val="00E34583"/>
    <w:rsid w:val="00E414A9"/>
    <w:rsid w:val="00E42232"/>
    <w:rsid w:val="00E4336C"/>
    <w:rsid w:val="00E43C20"/>
    <w:rsid w:val="00E47577"/>
    <w:rsid w:val="00E56C08"/>
    <w:rsid w:val="00E57760"/>
    <w:rsid w:val="00E605F4"/>
    <w:rsid w:val="00E629B5"/>
    <w:rsid w:val="00E62B88"/>
    <w:rsid w:val="00E63842"/>
    <w:rsid w:val="00E65E3F"/>
    <w:rsid w:val="00E664FA"/>
    <w:rsid w:val="00E70F68"/>
    <w:rsid w:val="00E7162D"/>
    <w:rsid w:val="00E776B2"/>
    <w:rsid w:val="00E8017F"/>
    <w:rsid w:val="00E81097"/>
    <w:rsid w:val="00E96B24"/>
    <w:rsid w:val="00EA0E87"/>
    <w:rsid w:val="00EB22E8"/>
    <w:rsid w:val="00EB2A79"/>
    <w:rsid w:val="00EB47A2"/>
    <w:rsid w:val="00EC7743"/>
    <w:rsid w:val="00ED2713"/>
    <w:rsid w:val="00ED52A5"/>
    <w:rsid w:val="00EF38DA"/>
    <w:rsid w:val="00EF4F5E"/>
    <w:rsid w:val="00F036A4"/>
    <w:rsid w:val="00F04E6F"/>
    <w:rsid w:val="00F06073"/>
    <w:rsid w:val="00F14345"/>
    <w:rsid w:val="00F27374"/>
    <w:rsid w:val="00F3023C"/>
    <w:rsid w:val="00F311E6"/>
    <w:rsid w:val="00F327E8"/>
    <w:rsid w:val="00F32AD8"/>
    <w:rsid w:val="00F37601"/>
    <w:rsid w:val="00F41C13"/>
    <w:rsid w:val="00F42B72"/>
    <w:rsid w:val="00F431AC"/>
    <w:rsid w:val="00F4525F"/>
    <w:rsid w:val="00F509B4"/>
    <w:rsid w:val="00F529AE"/>
    <w:rsid w:val="00F52D38"/>
    <w:rsid w:val="00F6393A"/>
    <w:rsid w:val="00F72270"/>
    <w:rsid w:val="00F9202D"/>
    <w:rsid w:val="00F92205"/>
    <w:rsid w:val="00FA3028"/>
    <w:rsid w:val="00FA33AE"/>
    <w:rsid w:val="00FB138B"/>
    <w:rsid w:val="00FB22DE"/>
    <w:rsid w:val="00FB4871"/>
    <w:rsid w:val="00FC2799"/>
    <w:rsid w:val="00FC4FA3"/>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E6A3EF80-FE61-4811-BAD9-54F7C67B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AD8"/>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5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8826">
      <w:bodyDiv w:val="1"/>
      <w:marLeft w:val="0"/>
      <w:marRight w:val="0"/>
      <w:marTop w:val="0"/>
      <w:marBottom w:val="0"/>
      <w:divBdr>
        <w:top w:val="none" w:sz="0" w:space="0" w:color="auto"/>
        <w:left w:val="none" w:sz="0" w:space="0" w:color="auto"/>
        <w:bottom w:val="none" w:sz="0" w:space="0" w:color="auto"/>
        <w:right w:val="none" w:sz="0" w:space="0" w:color="auto"/>
      </w:divBdr>
    </w:div>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556818026">
          <w:marLeft w:val="893"/>
          <w:marRight w:val="0"/>
          <w:marTop w:val="120"/>
          <w:marBottom w:val="0"/>
          <w:divBdr>
            <w:top w:val="none" w:sz="0" w:space="0" w:color="auto"/>
            <w:left w:val="none" w:sz="0" w:space="0" w:color="auto"/>
            <w:bottom w:val="none" w:sz="0" w:space="0" w:color="auto"/>
            <w:right w:val="none" w:sz="0" w:space="0" w:color="auto"/>
          </w:divBdr>
        </w:div>
        <w:div w:id="1042481557">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sChild>
    </w:div>
    <w:div w:id="69012417">
      <w:bodyDiv w:val="1"/>
      <w:marLeft w:val="0"/>
      <w:marRight w:val="0"/>
      <w:marTop w:val="0"/>
      <w:marBottom w:val="0"/>
      <w:divBdr>
        <w:top w:val="none" w:sz="0" w:space="0" w:color="auto"/>
        <w:left w:val="none" w:sz="0" w:space="0" w:color="auto"/>
        <w:bottom w:val="none" w:sz="0" w:space="0" w:color="auto"/>
        <w:right w:val="none" w:sz="0" w:space="0" w:color="auto"/>
      </w:divBdr>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8536221">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510998786">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257133738">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63269951">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506332414">
      <w:bodyDiv w:val="1"/>
      <w:marLeft w:val="0"/>
      <w:marRight w:val="0"/>
      <w:marTop w:val="0"/>
      <w:marBottom w:val="0"/>
      <w:divBdr>
        <w:top w:val="none" w:sz="0" w:space="0" w:color="auto"/>
        <w:left w:val="none" w:sz="0" w:space="0" w:color="auto"/>
        <w:bottom w:val="none" w:sz="0" w:space="0" w:color="auto"/>
        <w:right w:val="none" w:sz="0" w:space="0" w:color="auto"/>
      </w:divBdr>
    </w:div>
    <w:div w:id="562258556">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76616193">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5619533">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50026297">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947814001">
      <w:bodyDiv w:val="1"/>
      <w:marLeft w:val="0"/>
      <w:marRight w:val="0"/>
      <w:marTop w:val="0"/>
      <w:marBottom w:val="0"/>
      <w:divBdr>
        <w:top w:val="none" w:sz="0" w:space="0" w:color="auto"/>
        <w:left w:val="none" w:sz="0" w:space="0" w:color="auto"/>
        <w:bottom w:val="none" w:sz="0" w:space="0" w:color="auto"/>
        <w:right w:val="none" w:sz="0" w:space="0" w:color="auto"/>
      </w:divBdr>
    </w:div>
    <w:div w:id="950286963">
      <w:bodyDiv w:val="1"/>
      <w:marLeft w:val="0"/>
      <w:marRight w:val="0"/>
      <w:marTop w:val="0"/>
      <w:marBottom w:val="0"/>
      <w:divBdr>
        <w:top w:val="none" w:sz="0" w:space="0" w:color="auto"/>
        <w:left w:val="none" w:sz="0" w:space="0" w:color="auto"/>
        <w:bottom w:val="none" w:sz="0" w:space="0" w:color="auto"/>
        <w:right w:val="none" w:sz="0" w:space="0" w:color="auto"/>
      </w:divBdr>
    </w:div>
    <w:div w:id="1039284656">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353190545">
          <w:marLeft w:val="446"/>
          <w:marRight w:val="0"/>
          <w:marTop w:val="120"/>
          <w:marBottom w:val="0"/>
          <w:divBdr>
            <w:top w:val="none" w:sz="0" w:space="0" w:color="auto"/>
            <w:left w:val="none" w:sz="0" w:space="0" w:color="auto"/>
            <w:bottom w:val="none" w:sz="0" w:space="0" w:color="auto"/>
            <w:right w:val="none" w:sz="0" w:space="0" w:color="auto"/>
          </w:divBdr>
        </w:div>
        <w:div w:id="62634946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94983689">
          <w:marLeft w:val="893"/>
          <w:marRight w:val="0"/>
          <w:marTop w:val="120"/>
          <w:marBottom w:val="0"/>
          <w:divBdr>
            <w:top w:val="none" w:sz="0" w:space="0" w:color="auto"/>
            <w:left w:val="none" w:sz="0" w:space="0" w:color="auto"/>
            <w:bottom w:val="none" w:sz="0" w:space="0" w:color="auto"/>
            <w:right w:val="none" w:sz="0" w:space="0" w:color="auto"/>
          </w:divBdr>
        </w:div>
        <w:div w:id="619989998">
          <w:marLeft w:val="446"/>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sChild>
    </w:div>
    <w:div w:id="1144006534">
      <w:bodyDiv w:val="1"/>
      <w:marLeft w:val="0"/>
      <w:marRight w:val="0"/>
      <w:marTop w:val="0"/>
      <w:marBottom w:val="0"/>
      <w:divBdr>
        <w:top w:val="none" w:sz="0" w:space="0" w:color="auto"/>
        <w:left w:val="none" w:sz="0" w:space="0" w:color="auto"/>
        <w:bottom w:val="none" w:sz="0" w:space="0" w:color="auto"/>
        <w:right w:val="none" w:sz="0" w:space="0" w:color="auto"/>
      </w:divBdr>
    </w:div>
    <w:div w:id="1183785990">
      <w:bodyDiv w:val="1"/>
      <w:marLeft w:val="0"/>
      <w:marRight w:val="0"/>
      <w:marTop w:val="0"/>
      <w:marBottom w:val="0"/>
      <w:divBdr>
        <w:top w:val="none" w:sz="0" w:space="0" w:color="auto"/>
        <w:left w:val="none" w:sz="0" w:space="0" w:color="auto"/>
        <w:bottom w:val="none" w:sz="0" w:space="0" w:color="auto"/>
        <w:right w:val="none" w:sz="0" w:space="0" w:color="auto"/>
      </w:divBdr>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83886617">
          <w:marLeft w:val="893"/>
          <w:marRight w:val="0"/>
          <w:marTop w:val="120"/>
          <w:marBottom w:val="0"/>
          <w:divBdr>
            <w:top w:val="none" w:sz="0" w:space="0" w:color="auto"/>
            <w:left w:val="none" w:sz="0" w:space="0" w:color="auto"/>
            <w:bottom w:val="none" w:sz="0" w:space="0" w:color="auto"/>
            <w:right w:val="none" w:sz="0" w:space="0" w:color="auto"/>
          </w:divBdr>
        </w:div>
        <w:div w:id="1088429922">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22922979">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60830419">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 w:id="1984003447">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34281966">
          <w:marLeft w:val="893"/>
          <w:marRight w:val="0"/>
          <w:marTop w:val="120"/>
          <w:marBottom w:val="0"/>
          <w:divBdr>
            <w:top w:val="none" w:sz="0" w:space="0" w:color="auto"/>
            <w:left w:val="none" w:sz="0" w:space="0" w:color="auto"/>
            <w:bottom w:val="none" w:sz="0" w:space="0" w:color="auto"/>
            <w:right w:val="none" w:sz="0" w:space="0" w:color="auto"/>
          </w:divBdr>
        </w:div>
        <w:div w:id="165639167">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24437045">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45493462">
      <w:bodyDiv w:val="1"/>
      <w:marLeft w:val="0"/>
      <w:marRight w:val="0"/>
      <w:marTop w:val="0"/>
      <w:marBottom w:val="0"/>
      <w:divBdr>
        <w:top w:val="none" w:sz="0" w:space="0" w:color="auto"/>
        <w:left w:val="none" w:sz="0" w:space="0" w:color="auto"/>
        <w:bottom w:val="none" w:sz="0" w:space="0" w:color="auto"/>
        <w:right w:val="none" w:sz="0" w:space="0" w:color="auto"/>
      </w:divBdr>
    </w:div>
    <w:div w:id="1770663291">
      <w:bodyDiv w:val="1"/>
      <w:marLeft w:val="0"/>
      <w:marRight w:val="0"/>
      <w:marTop w:val="0"/>
      <w:marBottom w:val="0"/>
      <w:divBdr>
        <w:top w:val="none" w:sz="0" w:space="0" w:color="auto"/>
        <w:left w:val="none" w:sz="0" w:space="0" w:color="auto"/>
        <w:bottom w:val="none" w:sz="0" w:space="0" w:color="auto"/>
        <w:right w:val="none" w:sz="0" w:space="0" w:color="auto"/>
      </w:divBdr>
    </w:div>
    <w:div w:id="1771776077">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38225810">
      <w:bodyDiv w:val="1"/>
      <w:marLeft w:val="0"/>
      <w:marRight w:val="0"/>
      <w:marTop w:val="0"/>
      <w:marBottom w:val="0"/>
      <w:divBdr>
        <w:top w:val="none" w:sz="0" w:space="0" w:color="auto"/>
        <w:left w:val="none" w:sz="0" w:space="0" w:color="auto"/>
        <w:bottom w:val="none" w:sz="0" w:space="0" w:color="auto"/>
        <w:right w:val="none" w:sz="0" w:space="0" w:color="auto"/>
      </w:divBdr>
    </w:div>
    <w:div w:id="1842620351">
      <w:bodyDiv w:val="1"/>
      <w:marLeft w:val="0"/>
      <w:marRight w:val="0"/>
      <w:marTop w:val="0"/>
      <w:marBottom w:val="0"/>
      <w:divBdr>
        <w:top w:val="none" w:sz="0" w:space="0" w:color="auto"/>
        <w:left w:val="none" w:sz="0" w:space="0" w:color="auto"/>
        <w:bottom w:val="none" w:sz="0" w:space="0" w:color="auto"/>
        <w:right w:val="none" w:sz="0" w:space="0" w:color="auto"/>
      </w:divBdr>
    </w:div>
    <w:div w:id="1852259732">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 w:id="1977417860">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77738833">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11836173">
      <w:bodyDiv w:val="1"/>
      <w:marLeft w:val="0"/>
      <w:marRight w:val="0"/>
      <w:marTop w:val="0"/>
      <w:marBottom w:val="0"/>
      <w:divBdr>
        <w:top w:val="none" w:sz="0" w:space="0" w:color="auto"/>
        <w:left w:val="none" w:sz="0" w:space="0" w:color="auto"/>
        <w:bottom w:val="none" w:sz="0" w:space="0" w:color="auto"/>
        <w:right w:val="none" w:sz="0" w:space="0" w:color="auto"/>
      </w:divBdr>
    </w:div>
    <w:div w:id="2027170064">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043095383">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0.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package" Target="embeddings/Microsoft_Visio_Drawing.vsdx"/><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5.emf"/><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8" Type="http://schemas.openxmlformats.org/officeDocument/2006/relationships/image" Target="media/image3.png"/><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theme" Target="theme/theme1.xml"/><Relationship Id="rId20" Type="http://schemas.openxmlformats.org/officeDocument/2006/relationships/image" Target="media/image14.png"/><Relationship Id="rId41" Type="http://schemas.openxmlformats.org/officeDocument/2006/relationships/image" Target="media/image3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4E0B8-DB48-4E01-B7C0-7C9B7687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6005</Words>
  <Characters>34233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4</cp:revision>
  <dcterms:created xsi:type="dcterms:W3CDTF">2025-05-08T08:43:00Z</dcterms:created>
  <dcterms:modified xsi:type="dcterms:W3CDTF">2025-05-08T23:45:00Z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2DD0CAE6744B7B6A5DBF51E9163670CCC2945E1E00DCDB3CD1BC8C64D436990AAB7DD17E61F7DD904A7F7AA3143052DC9BB075869664DF11F06719D32E36F17E</vt:lpwstr>
  </property>
</Properties>
</file>