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End w:id="0"/>
    <w:p w14:paraId="24E11163" w14:textId="3A12F942" w:rsidR="00B8264C" w:rsidRPr="001167EE" w:rsidRDefault="00B8264C" w:rsidP="00B8264C">
      <w:pPr>
        <w:tabs>
          <w:tab w:val="right" w:pos="9216"/>
        </w:tabs>
        <w:spacing w:after="0"/>
        <w:rPr>
          <w:b/>
          <w:kern w:val="2"/>
        </w:rPr>
      </w:pPr>
      <w:r w:rsidRPr="001167EE">
        <w:rPr>
          <w:noProof/>
          <w:lang w:eastAsia="zh-CN"/>
        </w:rPr>
        <mc:AlternateContent>
          <mc:Choice Requires="wps">
            <w:drawing>
              <wp:anchor distT="0" distB="0" distL="114300" distR="114300" simplePos="0" relativeHeight="251661312" behindDoc="0" locked="1" layoutInCell="1" allowOverlap="1" wp14:anchorId="6964BBFC" wp14:editId="588C9527">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2FA5B3"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GOrglS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3GPP TSG-RAN WG1 Meeting #12</w:t>
      </w:r>
      <w:r>
        <w:rPr>
          <w:b/>
          <w:kern w:val="2"/>
        </w:rPr>
        <w:t>1</w:t>
      </w:r>
      <w:r w:rsidRPr="001167EE">
        <w:rPr>
          <w:b/>
          <w:kern w:val="2"/>
        </w:rPr>
        <w:tab/>
        <w:t>R1-</w:t>
      </w:r>
      <w:r w:rsidRPr="00AE7AAC">
        <w:rPr>
          <w:b/>
          <w:kern w:val="2"/>
          <w:lang w:eastAsia="zh-CN"/>
        </w:rPr>
        <w:t>2503285</w:t>
      </w:r>
    </w:p>
    <w:p w14:paraId="28773F84" w14:textId="55537EF4" w:rsidR="00A90E7D" w:rsidRPr="0016218B" w:rsidRDefault="005266A8" w:rsidP="001F6A28">
      <w:pPr>
        <w:tabs>
          <w:tab w:val="right" w:pos="9216"/>
        </w:tabs>
        <w:spacing w:after="60"/>
        <w:rPr>
          <w:b/>
          <w:kern w:val="2"/>
          <w:szCs w:val="28"/>
          <w:lang w:eastAsia="zh-CN"/>
        </w:rPr>
      </w:pPr>
      <w:bookmarkStart w:id="1" w:name="_Hlk145941502"/>
      <w:r>
        <w:rPr>
          <w:b/>
          <w:kern w:val="2"/>
          <w:szCs w:val="28"/>
          <w:lang w:eastAsia="zh-CN"/>
        </w:rPr>
        <w:t>St Julian’s, Malta</w:t>
      </w:r>
      <w:r w:rsidR="0016218B" w:rsidRPr="000F284D">
        <w:rPr>
          <w:b/>
          <w:kern w:val="2"/>
          <w:szCs w:val="28"/>
          <w:lang w:eastAsia="zh-CN"/>
        </w:rPr>
        <w:t>,</w:t>
      </w:r>
      <w:r w:rsidR="0016218B">
        <w:rPr>
          <w:b/>
          <w:kern w:val="2"/>
          <w:szCs w:val="28"/>
          <w:lang w:eastAsia="zh-CN"/>
        </w:rPr>
        <w:t xml:space="preserve"> </w:t>
      </w:r>
      <w:r>
        <w:rPr>
          <w:b/>
          <w:kern w:val="2"/>
          <w:szCs w:val="28"/>
          <w:lang w:eastAsia="zh-CN"/>
        </w:rPr>
        <w:t>May</w:t>
      </w:r>
      <w:r w:rsidR="0016218B" w:rsidRPr="008745BC">
        <w:rPr>
          <w:b/>
          <w:kern w:val="2"/>
          <w:szCs w:val="28"/>
          <w:lang w:eastAsia="zh-CN"/>
        </w:rPr>
        <w:t xml:space="preserve"> </w:t>
      </w:r>
      <w:r>
        <w:rPr>
          <w:b/>
          <w:kern w:val="2"/>
          <w:szCs w:val="28"/>
          <w:lang w:eastAsia="zh-CN"/>
        </w:rPr>
        <w:t>19</w:t>
      </w:r>
      <w:r w:rsidR="00FC7110" w:rsidRPr="00FC7110">
        <w:rPr>
          <w:rFonts w:hint="eastAsia"/>
          <w:b/>
          <w:kern w:val="2"/>
          <w:szCs w:val="28"/>
          <w:vertAlign w:val="superscript"/>
          <w:lang w:eastAsia="zh-CN"/>
        </w:rPr>
        <w:t>th</w:t>
      </w:r>
      <w:r w:rsidR="0016218B">
        <w:rPr>
          <w:b/>
          <w:kern w:val="2"/>
          <w:szCs w:val="28"/>
          <w:lang w:eastAsia="zh-CN"/>
        </w:rPr>
        <w:t xml:space="preserve"> </w:t>
      </w:r>
      <w:r w:rsidR="0016218B" w:rsidRPr="000F284D">
        <w:rPr>
          <w:b/>
          <w:kern w:val="2"/>
          <w:szCs w:val="28"/>
          <w:lang w:eastAsia="zh-CN"/>
        </w:rPr>
        <w:t xml:space="preserve">– </w:t>
      </w:r>
      <w:r>
        <w:rPr>
          <w:b/>
          <w:kern w:val="2"/>
          <w:szCs w:val="28"/>
          <w:lang w:eastAsia="zh-CN"/>
        </w:rPr>
        <w:t>23</w:t>
      </w:r>
      <w:r>
        <w:rPr>
          <w:b/>
          <w:kern w:val="2"/>
          <w:szCs w:val="28"/>
          <w:vertAlign w:val="superscript"/>
          <w:lang w:eastAsia="zh-CN"/>
        </w:rPr>
        <w:t>rd</w:t>
      </w:r>
      <w:r w:rsidR="0016218B" w:rsidRPr="000F284D">
        <w:rPr>
          <w:b/>
          <w:kern w:val="2"/>
          <w:szCs w:val="28"/>
          <w:lang w:eastAsia="zh-CN"/>
        </w:rPr>
        <w:t>, 202</w:t>
      </w:r>
      <w:bookmarkEnd w:id="1"/>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7AC230C2" w:rsidR="00484504" w:rsidRPr="00FC656F" w:rsidRDefault="00484504" w:rsidP="00484504">
      <w:pPr>
        <w:spacing w:after="60"/>
        <w:ind w:left="1555" w:hanging="1555"/>
        <w:rPr>
          <w:b/>
        </w:rPr>
      </w:pPr>
      <w:r>
        <w:rPr>
          <w:b/>
        </w:rPr>
        <w:t>Agenda Item:</w:t>
      </w:r>
      <w:r>
        <w:rPr>
          <w:b/>
        </w:rPr>
        <w:tab/>
        <w:t>9.</w:t>
      </w:r>
      <w:r w:rsidR="008F6AFC">
        <w:rPr>
          <w:b/>
        </w:rPr>
        <w:t>15</w:t>
      </w:r>
      <w:r>
        <w:rPr>
          <w:b/>
        </w:rPr>
        <w:t>.</w:t>
      </w:r>
      <w:r w:rsidR="00F4174E">
        <w:rPr>
          <w:b/>
        </w:rPr>
        <w:t>8</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02008AA9" w:rsidR="00484504" w:rsidRPr="00FC656F" w:rsidRDefault="00484504" w:rsidP="00484504">
      <w:pPr>
        <w:spacing w:after="60"/>
        <w:ind w:left="1555" w:hanging="1555"/>
        <w:rPr>
          <w:b/>
        </w:rPr>
      </w:pPr>
      <w:r w:rsidRPr="00FC656F">
        <w:rPr>
          <w:b/>
        </w:rPr>
        <w:t>Title:</w:t>
      </w:r>
      <w:r w:rsidRPr="00FC656F">
        <w:rPr>
          <w:b/>
        </w:rPr>
        <w:tab/>
      </w:r>
      <w:r w:rsidR="008F6AFC" w:rsidRPr="008F6AFC">
        <w:rPr>
          <w:b/>
        </w:rPr>
        <w:t xml:space="preserve">UE features for </w:t>
      </w:r>
      <w:r w:rsidR="00F4174E">
        <w:rPr>
          <w:b/>
        </w:rPr>
        <w:t>NTN for NR phase 3</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Heading1"/>
      </w:pPr>
      <w:bookmarkStart w:id="2" w:name="_Ref124589705"/>
      <w:bookmarkStart w:id="3" w:name="_Ref129681862"/>
      <w:r w:rsidRPr="00B96866">
        <w:t>Introduction</w:t>
      </w:r>
      <w:bookmarkEnd w:id="2"/>
      <w:bookmarkEnd w:id="3"/>
    </w:p>
    <w:p w14:paraId="1ED10163" w14:textId="77777777" w:rsidR="00F4174E" w:rsidRDefault="00F4174E" w:rsidP="00F4174E">
      <w:pPr>
        <w:spacing w:before="120"/>
        <w:rPr>
          <w:lang w:val="en-GB" w:eastAsia="zh-CN"/>
        </w:rPr>
      </w:pPr>
      <w:r>
        <w:rPr>
          <w:lang w:val="en-GB" w:eastAsia="zh-CN"/>
        </w:rPr>
        <w:t>In this contribution, UE features for NTN DL coverage enhancement and UL capacity enhancement, are discussed respectively.</w:t>
      </w:r>
    </w:p>
    <w:p w14:paraId="7B46E263" w14:textId="26E44FD3" w:rsidR="008A7A3B" w:rsidRDefault="00F4174E" w:rsidP="00983302">
      <w:pPr>
        <w:pStyle w:val="Heading1"/>
        <w:rPr>
          <w:lang w:eastAsia="zh-CN"/>
        </w:rPr>
      </w:pPr>
      <w:r>
        <w:rPr>
          <w:lang w:eastAsia="zh-CN"/>
        </w:rPr>
        <w:t>UE feature for NR NTN DL coverage enhancement</w:t>
      </w:r>
    </w:p>
    <w:p w14:paraId="6CC14099" w14:textId="246A30B1" w:rsidR="00F4174E" w:rsidRPr="00F4174E" w:rsidRDefault="00F4174E" w:rsidP="00F4174E">
      <w:pPr>
        <w:pStyle w:val="Heading2"/>
      </w:pPr>
      <w:r w:rsidRPr="00F4174E">
        <w:t>UE feature for SSB periodicity extension</w:t>
      </w:r>
    </w:p>
    <w:p w14:paraId="058A01E9" w14:textId="76B5CB08" w:rsidR="00F4174E" w:rsidRDefault="00F4174E" w:rsidP="00F4174E">
      <w:pPr>
        <w:spacing w:before="120" w:line="276" w:lineRule="auto"/>
        <w:rPr>
          <w:lang w:val="en-GB" w:eastAsia="zh-CN"/>
        </w:rPr>
      </w:pPr>
      <w:r>
        <w:rPr>
          <w:lang w:val="en-GB" w:eastAsia="zh-CN"/>
        </w:rPr>
        <w:t xml:space="preserve">In RAN1#118ibs </w:t>
      </w:r>
      <w:r>
        <w:rPr>
          <w:lang w:val="en-GB" w:eastAsia="zh-CN"/>
        </w:rPr>
        <w:fldChar w:fldCharType="begin"/>
      </w:r>
      <w:r>
        <w:rPr>
          <w:lang w:val="en-GB" w:eastAsia="zh-CN"/>
        </w:rPr>
        <w:instrText xml:space="preserve"> REF _Ref193354760 \n \h  \* MERGEFORMAT </w:instrText>
      </w:r>
      <w:r>
        <w:rPr>
          <w:lang w:val="en-GB" w:eastAsia="zh-CN"/>
        </w:rPr>
      </w:r>
      <w:r>
        <w:rPr>
          <w:lang w:val="en-GB" w:eastAsia="zh-CN"/>
        </w:rPr>
        <w:fldChar w:fldCharType="separate"/>
      </w:r>
      <w:r w:rsidR="008D5F40">
        <w:rPr>
          <w:lang w:val="en-GB" w:eastAsia="zh-CN"/>
        </w:rPr>
        <w:t>[1]</w:t>
      </w:r>
      <w:r>
        <w:rPr>
          <w:lang w:val="en-GB" w:eastAsia="zh-CN"/>
        </w:rPr>
        <w:fldChar w:fldCharType="end"/>
      </w:r>
      <w:r>
        <w:rPr>
          <w:lang w:val="en-GB" w:eastAsia="zh-CN"/>
        </w:rPr>
        <w:t xml:space="preserve"> and RAN1#120 </w:t>
      </w:r>
      <w:r>
        <w:rPr>
          <w:lang w:val="en-GB" w:eastAsia="zh-CN"/>
        </w:rPr>
        <w:fldChar w:fldCharType="begin"/>
      </w:r>
      <w:r>
        <w:rPr>
          <w:lang w:val="en-GB" w:eastAsia="zh-CN"/>
        </w:rPr>
        <w:instrText xml:space="preserve"> REF _Ref193355951 \n \h </w:instrText>
      </w:r>
      <w:r>
        <w:rPr>
          <w:lang w:val="en-GB" w:eastAsia="zh-CN"/>
        </w:rPr>
      </w:r>
      <w:r>
        <w:rPr>
          <w:lang w:val="en-GB" w:eastAsia="zh-CN"/>
        </w:rPr>
        <w:fldChar w:fldCharType="separate"/>
      </w:r>
      <w:r w:rsidR="008D5F40">
        <w:rPr>
          <w:lang w:val="en-GB" w:eastAsia="zh-CN"/>
        </w:rPr>
        <w:t>[3]</w:t>
      </w:r>
      <w:r>
        <w:rPr>
          <w:lang w:val="en-GB" w:eastAsia="zh-CN"/>
        </w:rPr>
        <w:fldChar w:fldCharType="end"/>
      </w:r>
      <w:r>
        <w:rPr>
          <w:lang w:val="en-GB" w:eastAsia="zh-CN"/>
        </w:rPr>
        <w:t xml:space="preserve">, following agreements </w:t>
      </w:r>
      <w:r w:rsidR="00B06C22">
        <w:rPr>
          <w:lang w:val="en-GB" w:eastAsia="zh-CN"/>
        </w:rPr>
        <w:t>were</w:t>
      </w:r>
      <w:r>
        <w:rPr>
          <w:lang w:val="en-GB" w:eastAsia="zh-CN"/>
        </w:rPr>
        <w:t xml:space="preserve"> made with respect to SSB periodicity extension in NR NTN. </w:t>
      </w:r>
    </w:p>
    <w:tbl>
      <w:tblPr>
        <w:tblStyle w:val="TableGrid"/>
        <w:tblW w:w="0" w:type="auto"/>
        <w:tblLook w:val="04A0" w:firstRow="1" w:lastRow="0" w:firstColumn="1" w:lastColumn="0" w:noHBand="0" w:noVBand="1"/>
      </w:tblPr>
      <w:tblGrid>
        <w:gridCol w:w="9306"/>
      </w:tblGrid>
      <w:tr w:rsidR="00F4174E" w14:paraId="7F7D4E79" w14:textId="77777777" w:rsidTr="00F4174E">
        <w:tc>
          <w:tcPr>
            <w:tcW w:w="9307" w:type="dxa"/>
            <w:tcBorders>
              <w:top w:val="single" w:sz="4" w:space="0" w:color="auto"/>
              <w:left w:val="single" w:sz="4" w:space="0" w:color="auto"/>
              <w:bottom w:val="single" w:sz="4" w:space="0" w:color="auto"/>
              <w:right w:val="single" w:sz="4" w:space="0" w:color="auto"/>
            </w:tcBorders>
          </w:tcPr>
          <w:p w14:paraId="1A78089C" w14:textId="77777777" w:rsidR="00F4174E" w:rsidRDefault="00F4174E">
            <w:pPr>
              <w:jc w:val="left"/>
              <w:rPr>
                <w:rFonts w:eastAsia="Batang"/>
                <w:sz w:val="20"/>
                <w:szCs w:val="20"/>
                <w:lang w:val="en-GB"/>
              </w:rPr>
            </w:pPr>
            <w:r>
              <w:rPr>
                <w:rFonts w:eastAsia="Batang"/>
                <w:sz w:val="20"/>
                <w:szCs w:val="20"/>
                <w:highlight w:val="green"/>
                <w:lang w:val="en-GB"/>
              </w:rPr>
              <w:t>Agreement</w:t>
            </w:r>
          </w:p>
          <w:p w14:paraId="09EF0EA9" w14:textId="77777777" w:rsidR="00F4174E" w:rsidRDefault="00F4174E">
            <w:pPr>
              <w:jc w:val="left"/>
              <w:rPr>
                <w:rFonts w:eastAsia="Batang"/>
                <w:sz w:val="20"/>
                <w:szCs w:val="20"/>
                <w:lang w:val="en-GB"/>
              </w:rPr>
            </w:pPr>
            <w:r>
              <w:rPr>
                <w:rFonts w:eastAsia="Batang"/>
                <w:sz w:val="20"/>
                <w:szCs w:val="20"/>
                <w:lang w:val="en-GB"/>
              </w:rPr>
              <w:t xml:space="preserve">For NR NTN, support extended periodicity of the half frames with SS/PBCH blocks assumed by UE during initial access. </w:t>
            </w:r>
          </w:p>
          <w:p w14:paraId="33120F89" w14:textId="77777777" w:rsidR="00F4174E" w:rsidRDefault="00F4174E" w:rsidP="00CA01B7">
            <w:pPr>
              <w:numPr>
                <w:ilvl w:val="0"/>
                <w:numId w:val="13"/>
              </w:numPr>
              <w:suppressAutoHyphens/>
              <w:autoSpaceDE/>
              <w:adjustRightInd/>
              <w:snapToGrid/>
              <w:spacing w:after="0"/>
              <w:jc w:val="left"/>
              <w:rPr>
                <w:rFonts w:eastAsia="Batang"/>
                <w:sz w:val="20"/>
                <w:szCs w:val="20"/>
                <w:lang w:val="en-GB" w:eastAsia="x-none"/>
              </w:rPr>
            </w:pPr>
            <w:r>
              <w:rPr>
                <w:rFonts w:eastAsia="Batang"/>
                <w:sz w:val="20"/>
                <w:szCs w:val="20"/>
                <w:lang w:val="en-GB" w:eastAsia="x-none"/>
              </w:rPr>
              <w:t>The maximum of the additional default value (apart from the existing 20ms value) is at least 160 ms.</w:t>
            </w:r>
          </w:p>
          <w:p w14:paraId="56EABFB4" w14:textId="77777777" w:rsidR="00F4174E" w:rsidRDefault="00F4174E" w:rsidP="00CA01B7">
            <w:pPr>
              <w:numPr>
                <w:ilvl w:val="1"/>
                <w:numId w:val="13"/>
              </w:numPr>
              <w:suppressAutoHyphens/>
              <w:autoSpaceDE/>
              <w:adjustRightInd/>
              <w:snapToGrid/>
              <w:spacing w:after="0"/>
              <w:jc w:val="left"/>
              <w:rPr>
                <w:rFonts w:eastAsia="Batang"/>
                <w:sz w:val="20"/>
                <w:szCs w:val="20"/>
                <w:lang w:val="en-GB" w:eastAsia="x-none"/>
              </w:rPr>
            </w:pPr>
            <w:r>
              <w:rPr>
                <w:rFonts w:eastAsia="Batang"/>
                <w:sz w:val="20"/>
                <w:szCs w:val="20"/>
                <w:lang w:val="en-GB" w:eastAsia="x-none"/>
              </w:rPr>
              <w:t>FFS: whether 320ms can be supported as the maximum of the additional default value instead of or in addition to 160ms</w:t>
            </w:r>
          </w:p>
          <w:p w14:paraId="70D33FDC" w14:textId="77777777" w:rsidR="00F4174E" w:rsidRDefault="00F4174E">
            <w:pPr>
              <w:rPr>
                <w:sz w:val="20"/>
                <w:szCs w:val="20"/>
              </w:rPr>
            </w:pPr>
            <w:r>
              <w:rPr>
                <w:sz w:val="20"/>
                <w:szCs w:val="20"/>
                <w:highlight w:val="green"/>
              </w:rPr>
              <w:t>Agreement</w:t>
            </w:r>
          </w:p>
          <w:p w14:paraId="7345DA13" w14:textId="77777777" w:rsidR="00F4174E" w:rsidRDefault="00F4174E">
            <w:pPr>
              <w:rPr>
                <w:bCs/>
                <w:sz w:val="20"/>
                <w:szCs w:val="20"/>
              </w:rPr>
            </w:pPr>
            <w:r>
              <w:rPr>
                <w:bCs/>
                <w:sz w:val="20"/>
                <w:szCs w:val="20"/>
              </w:rPr>
              <w:t xml:space="preserve">For NR NTN, support extended periodicity of the half frames with SS/PBCH blocks assumed by UE during initial access. </w:t>
            </w:r>
          </w:p>
          <w:p w14:paraId="59CBEE2E" w14:textId="77777777" w:rsidR="00F4174E" w:rsidRDefault="00F4174E" w:rsidP="00CA01B7">
            <w:pPr>
              <w:pStyle w:val="ListParagraph"/>
              <w:numPr>
                <w:ilvl w:val="0"/>
                <w:numId w:val="13"/>
              </w:numPr>
              <w:suppressAutoHyphens/>
              <w:overflowPunct/>
              <w:autoSpaceDE/>
              <w:adjustRightInd/>
              <w:spacing w:after="0"/>
              <w:contextualSpacing w:val="0"/>
              <w:textAlignment w:val="auto"/>
              <w:rPr>
                <w:bCs/>
                <w:sz w:val="22"/>
                <w:szCs w:val="18"/>
              </w:rPr>
            </w:pPr>
            <w:r>
              <w:rPr>
                <w:bCs/>
              </w:rPr>
              <w:t>The additional default value assumed by UE during initial access (apart from the existing 20ms value) is 160 ms.</w:t>
            </w:r>
          </w:p>
        </w:tc>
      </w:tr>
    </w:tbl>
    <w:p w14:paraId="39369DB6" w14:textId="77777777" w:rsidR="007352A3" w:rsidRDefault="00ED3C5A" w:rsidP="007352A3">
      <w:pPr>
        <w:spacing w:before="120" w:line="276" w:lineRule="auto"/>
        <w:rPr>
          <w:szCs w:val="20"/>
          <w:lang w:val="en-GB"/>
        </w:rPr>
      </w:pPr>
      <w:r>
        <w:rPr>
          <w:szCs w:val="20"/>
          <w:lang w:val="en-GB"/>
        </w:rPr>
        <w:t>During last meeting</w:t>
      </w:r>
      <w:r w:rsidR="008D5F40">
        <w:rPr>
          <w:szCs w:val="20"/>
          <w:lang w:val="en-GB"/>
        </w:rPr>
        <w:t xml:space="preserve"> </w:t>
      </w:r>
      <w:r w:rsidR="008D5F40">
        <w:rPr>
          <w:szCs w:val="20"/>
          <w:lang w:val="en-GB"/>
        </w:rPr>
        <w:fldChar w:fldCharType="begin"/>
      </w:r>
      <w:r w:rsidR="008D5F40">
        <w:rPr>
          <w:szCs w:val="20"/>
          <w:lang w:val="en-GB"/>
        </w:rPr>
        <w:instrText xml:space="preserve"> REF _Ref196469335 \n </w:instrText>
      </w:r>
      <w:r w:rsidR="008D5F40">
        <w:rPr>
          <w:szCs w:val="20"/>
          <w:lang w:val="en-GB"/>
        </w:rPr>
        <w:fldChar w:fldCharType="separate"/>
      </w:r>
      <w:r w:rsidR="008D5F40">
        <w:rPr>
          <w:szCs w:val="20"/>
          <w:lang w:val="en-GB"/>
        </w:rPr>
        <w:t>[4]</w:t>
      </w:r>
      <w:r w:rsidR="008D5F40">
        <w:rPr>
          <w:szCs w:val="20"/>
          <w:lang w:val="en-GB"/>
        </w:rPr>
        <w:fldChar w:fldCharType="end"/>
      </w:r>
      <w:r w:rsidR="00AD2628">
        <w:rPr>
          <w:szCs w:val="20"/>
          <w:lang w:val="en-GB"/>
        </w:rPr>
        <w:t xml:space="preserve">, </w:t>
      </w:r>
      <w:r>
        <w:rPr>
          <w:szCs w:val="20"/>
          <w:lang w:val="en-GB"/>
        </w:rPr>
        <w:t xml:space="preserve">FG 65-1-1 is </w:t>
      </w:r>
      <w:r w:rsidR="00AA1B9D">
        <w:rPr>
          <w:rFonts w:hint="eastAsia"/>
          <w:szCs w:val="20"/>
          <w:lang w:val="en-GB" w:eastAsia="zh-CN"/>
        </w:rPr>
        <w:t>adopted</w:t>
      </w:r>
      <w:r w:rsidR="00AA1B9D">
        <w:rPr>
          <w:szCs w:val="20"/>
          <w:lang w:val="en-GB"/>
        </w:rPr>
        <w:t xml:space="preserve"> </w:t>
      </w:r>
      <w:r w:rsidR="00AA1B9D">
        <w:rPr>
          <w:rFonts w:hint="eastAsia"/>
          <w:szCs w:val="20"/>
          <w:lang w:val="en-GB" w:eastAsia="zh-CN"/>
        </w:rPr>
        <w:t>with</w:t>
      </w:r>
      <w:r w:rsidR="00AA1B9D">
        <w:rPr>
          <w:szCs w:val="20"/>
          <w:lang w:val="en-GB"/>
        </w:rPr>
        <w:t xml:space="preserve"> some FFS highlights </w:t>
      </w:r>
      <w:r>
        <w:rPr>
          <w:szCs w:val="20"/>
          <w:lang w:val="en-GB"/>
        </w:rPr>
        <w:t>for the support of 160ms SSB periodicity during initial access for Rel-19 NR-NTN</w:t>
      </w:r>
      <w:r w:rsidR="00AA1B9D">
        <w:rPr>
          <w:szCs w:val="20"/>
          <w:lang w:val="en-GB"/>
        </w:rPr>
        <w:t xml:space="preserve"> as shown following</w:t>
      </w:r>
      <w:r>
        <w:rPr>
          <w:szCs w:val="2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72"/>
        <w:gridCol w:w="1118"/>
        <w:gridCol w:w="508"/>
        <w:gridCol w:w="508"/>
        <w:gridCol w:w="517"/>
        <w:gridCol w:w="972"/>
        <w:gridCol w:w="555"/>
        <w:gridCol w:w="517"/>
        <w:gridCol w:w="517"/>
        <w:gridCol w:w="517"/>
        <w:gridCol w:w="933"/>
        <w:gridCol w:w="1224"/>
      </w:tblGrid>
      <w:tr w:rsidR="007352A3" w:rsidRPr="00970065" w14:paraId="20B88EB8" w14:textId="77777777" w:rsidTr="001E1D87">
        <w:trPr>
          <w:trHeight w:val="20"/>
        </w:trPr>
        <w:tc>
          <w:tcPr>
            <w:tcW w:w="241" w:type="pct"/>
            <w:tcBorders>
              <w:top w:val="single" w:sz="4" w:space="0" w:color="auto"/>
              <w:left w:val="single" w:sz="4" w:space="0" w:color="auto"/>
              <w:bottom w:val="single" w:sz="4" w:space="0" w:color="auto"/>
              <w:right w:val="single" w:sz="4" w:space="0" w:color="auto"/>
            </w:tcBorders>
            <w:shd w:val="clear" w:color="auto" w:fill="auto"/>
          </w:tcPr>
          <w:p w14:paraId="4B23D377"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65-1-1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87451B9" w14:textId="77777777" w:rsidR="007352A3" w:rsidRPr="00970065" w:rsidRDefault="007352A3" w:rsidP="00110A20">
            <w:pPr>
              <w:keepNext/>
              <w:keepLines/>
              <w:spacing w:after="0"/>
              <w:jc w:val="left"/>
              <w:rPr>
                <w:rFonts w:cs="Arial"/>
                <w:color w:val="000000"/>
                <w:sz w:val="18"/>
                <w:szCs w:val="18"/>
                <w:lang w:val="en-GB" w:eastAsia="ja-JP"/>
              </w:rPr>
            </w:pPr>
            <w:r w:rsidRPr="00970065">
              <w:rPr>
                <w:rFonts w:eastAsia="MS Mincho" w:cs="Arial"/>
                <w:color w:val="000000"/>
                <w:sz w:val="18"/>
                <w:szCs w:val="18"/>
                <w:lang w:val="en-GB" w:eastAsia="ja-JP"/>
              </w:rPr>
              <w:t>160 ms SSB periodicity assumed during initial access</w:t>
            </w:r>
          </w:p>
        </w:tc>
        <w:tc>
          <w:tcPr>
            <w:tcW w:w="601" w:type="pct"/>
            <w:tcBorders>
              <w:top w:val="single" w:sz="4" w:space="0" w:color="auto"/>
              <w:left w:val="single" w:sz="4" w:space="0" w:color="auto"/>
              <w:bottom w:val="single" w:sz="4" w:space="0" w:color="auto"/>
              <w:right w:val="single" w:sz="4" w:space="0" w:color="auto"/>
            </w:tcBorders>
            <w:shd w:val="clear" w:color="auto" w:fill="auto"/>
          </w:tcPr>
          <w:p w14:paraId="617009B6" w14:textId="77777777" w:rsidR="007352A3" w:rsidRDefault="007352A3" w:rsidP="00110A20">
            <w:pPr>
              <w:spacing w:after="0"/>
              <w:jc w:val="left"/>
              <w:rPr>
                <w:rFonts w:eastAsia="MS Gothic" w:cs="Arial"/>
                <w:color w:val="000000"/>
                <w:sz w:val="18"/>
                <w:szCs w:val="18"/>
                <w:lang w:val="en-GB" w:eastAsia="ja-JP"/>
              </w:rPr>
            </w:pPr>
            <w:r w:rsidRPr="00F824D3">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Support additional default value (apart from 20 ms value) of 160ms </w:t>
            </w:r>
            <w:r w:rsidRPr="00970065">
              <w:rPr>
                <w:rFonts w:eastAsia="MS Gothic" w:cs="Arial" w:hint="eastAsia"/>
                <w:color w:val="000000"/>
                <w:sz w:val="18"/>
                <w:szCs w:val="18"/>
                <w:lang w:val="en-GB" w:eastAsia="ja-JP"/>
              </w:rPr>
              <w:t xml:space="preserve">periodicity of the half frames with SS/PBCH blocks during initial </w:t>
            </w:r>
            <w:r w:rsidRPr="00F824D3">
              <w:rPr>
                <w:rFonts w:eastAsia="MS Gothic" w:cs="Arial" w:hint="eastAsia"/>
                <w:color w:val="000000"/>
                <w:sz w:val="18"/>
                <w:szCs w:val="18"/>
                <w:highlight w:val="yellow"/>
                <w:lang w:val="en-GB" w:eastAsia="ja-JP"/>
              </w:rPr>
              <w:t>[cell selection or access]</w:t>
            </w:r>
          </w:p>
          <w:p w14:paraId="22316D5A" w14:textId="77777777" w:rsidR="007352A3" w:rsidRDefault="007352A3" w:rsidP="00110A20">
            <w:pPr>
              <w:spacing w:after="0"/>
              <w:jc w:val="left"/>
              <w:rPr>
                <w:rFonts w:eastAsia="MS Gothic" w:cs="Arial"/>
                <w:color w:val="000000"/>
                <w:sz w:val="18"/>
                <w:szCs w:val="18"/>
                <w:lang w:val="en-GB" w:eastAsia="ja-JP"/>
              </w:rPr>
            </w:pPr>
          </w:p>
          <w:p w14:paraId="5D3CCE31" w14:textId="77777777" w:rsidR="007352A3" w:rsidRPr="00970065" w:rsidRDefault="007352A3" w:rsidP="00110A20">
            <w:pPr>
              <w:spacing w:after="0"/>
              <w:jc w:val="left"/>
              <w:rPr>
                <w:rFonts w:eastAsia="MS Gothic" w:cs="Arial"/>
                <w:color w:val="000000"/>
                <w:sz w:val="18"/>
                <w:szCs w:val="18"/>
                <w:lang w:val="en-GB" w:eastAsia="ja-JP"/>
              </w:rPr>
            </w:pPr>
            <w:r w:rsidRPr="00F824D3">
              <w:rPr>
                <w:rFonts w:eastAsia="MS Gothic" w:cs="Arial" w:hint="eastAsia"/>
                <w:color w:val="000000"/>
                <w:sz w:val="18"/>
                <w:szCs w:val="18"/>
                <w:highlight w:val="yellow"/>
                <w:lang w:val="en-GB" w:eastAsia="ja-JP"/>
              </w:rPr>
              <w:t>[FFS Other compo</w:t>
            </w:r>
            <w:r>
              <w:rPr>
                <w:rFonts w:eastAsia="MS Gothic" w:cs="Arial" w:hint="eastAsia"/>
                <w:color w:val="000000"/>
                <w:sz w:val="18"/>
                <w:szCs w:val="18"/>
                <w:highlight w:val="yellow"/>
                <w:lang w:val="en-GB" w:eastAsia="ja-JP"/>
              </w:rPr>
              <w:t>nen</w:t>
            </w:r>
            <w:r w:rsidRPr="00F824D3">
              <w:rPr>
                <w:rFonts w:eastAsia="MS Gothic" w:cs="Arial" w:hint="eastAsia"/>
                <w:color w:val="000000"/>
                <w:sz w:val="18"/>
                <w:szCs w:val="18"/>
                <w:highlight w:val="yellow"/>
                <w:lang w:val="en-GB" w:eastAsia="ja-JP"/>
              </w:rPr>
              <w:t>ts]</w:t>
            </w:r>
            <w:r>
              <w:rPr>
                <w:rFonts w:eastAsia="MS Gothic" w:cs="Arial" w:hint="eastAsia"/>
                <w:color w:val="000000"/>
                <w:sz w:val="18"/>
                <w:szCs w:val="18"/>
                <w:lang w:val="en-GB" w:eastAsia="ja-JP"/>
              </w:rPr>
              <w:t xml:space="preserve"> </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0BF05FF"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3B55B319"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1C4870B"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7DA8CE" w14:textId="77777777" w:rsidR="007352A3" w:rsidRPr="00970065" w:rsidRDefault="007352A3" w:rsidP="00110A20">
            <w:pPr>
              <w:keepNext/>
              <w:keepLines/>
              <w:spacing w:after="0"/>
              <w:jc w:val="left"/>
              <w:rPr>
                <w:rFonts w:eastAsia="MS Mincho" w:cs="Arial"/>
                <w:color w:val="000000"/>
                <w:sz w:val="18"/>
                <w:szCs w:val="18"/>
                <w:lang w:eastAsia="ja-JP"/>
              </w:rPr>
            </w:pPr>
            <w:r w:rsidRPr="00970065">
              <w:rPr>
                <w:rFonts w:eastAsia="MS Mincho" w:cs="Arial" w:hint="eastAsia"/>
                <w:color w:val="000000"/>
                <w:sz w:val="18"/>
                <w:szCs w:val="18"/>
                <w:highlight w:val="yellow"/>
                <w:lang w:eastAsia="ja-JP"/>
              </w:rPr>
              <w:t>FFS: UE may assume 20 ms periodicity of</w:t>
            </w:r>
            <w:r w:rsidRPr="00970065">
              <w:rPr>
                <w:rFonts w:eastAsia="MS Gothic" w:cs="Arial" w:hint="eastAsia"/>
                <w:color w:val="000000"/>
                <w:sz w:val="18"/>
                <w:szCs w:val="18"/>
                <w:highlight w:val="yellow"/>
                <w:lang w:val="en-GB" w:eastAsia="ja-JP"/>
              </w:rPr>
              <w:t xml:space="preserve"> the half frames with SS/PBCH blocks during initial access</w:t>
            </w:r>
            <w:r w:rsidRPr="00970065">
              <w:rPr>
                <w:rFonts w:eastAsia="MS Mincho" w:cs="Arial" w:hint="eastAsia"/>
                <w:color w:val="000000"/>
                <w:sz w:val="18"/>
                <w:szCs w:val="18"/>
                <w:lang w:eastAsia="ja-JP"/>
              </w:rPr>
              <w:t xml:space="preserve"> </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2EC1D1AF"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Per band</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C960129"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1B772E4"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5BF4501"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501" w:type="pct"/>
            <w:tcBorders>
              <w:top w:val="single" w:sz="4" w:space="0" w:color="auto"/>
              <w:left w:val="single" w:sz="4" w:space="0" w:color="auto"/>
              <w:bottom w:val="single" w:sz="4" w:space="0" w:color="auto"/>
              <w:right w:val="single" w:sz="4" w:space="0" w:color="auto"/>
            </w:tcBorders>
            <w:shd w:val="clear" w:color="auto" w:fill="FFFFFF"/>
          </w:tcPr>
          <w:p w14:paraId="45C72FB3" w14:textId="77777777" w:rsidR="007352A3" w:rsidRDefault="007352A3" w:rsidP="00110A20">
            <w:pPr>
              <w:keepNext/>
              <w:keepLines/>
              <w:spacing w:after="0"/>
              <w:jc w:val="left"/>
              <w:rPr>
                <w:rFonts w:eastAsia="MS Mincho" w:cs="Arial"/>
                <w:color w:val="000000"/>
                <w:sz w:val="18"/>
                <w:szCs w:val="18"/>
                <w:lang w:val="en-GB"/>
              </w:rPr>
            </w:pPr>
            <w:r>
              <w:rPr>
                <w:rFonts w:eastAsia="MS Mincho" w:cs="Arial"/>
                <w:color w:val="000000"/>
                <w:sz w:val="18"/>
                <w:szCs w:val="18"/>
                <w:lang w:val="en-GB"/>
              </w:rPr>
              <w:t xml:space="preserve">Note: </w:t>
            </w:r>
            <w:r>
              <w:rPr>
                <w:rFonts w:eastAsia="MS Mincho" w:cs="Arial" w:hint="eastAsia"/>
                <w:color w:val="000000"/>
                <w:sz w:val="18"/>
                <w:szCs w:val="18"/>
                <w:lang w:val="en-GB" w:eastAsia="ja-JP"/>
              </w:rPr>
              <w:t>As described in the WID, t</w:t>
            </w:r>
            <w:r>
              <w:rPr>
                <w:rFonts w:eastAsia="MS Mincho" w:cs="Arial"/>
                <w:color w:val="000000"/>
                <w:sz w:val="18"/>
                <w:szCs w:val="18"/>
                <w:lang w:val="en-GB"/>
              </w:rPr>
              <w:t>his UE feature group is applicable only for bands in Tables 5.2.2-1</w:t>
            </w:r>
            <w:r>
              <w:rPr>
                <w:rFonts w:eastAsia="MS Mincho" w:cs="Arial" w:hint="eastAsia"/>
                <w:color w:val="000000"/>
                <w:sz w:val="18"/>
                <w:szCs w:val="18"/>
                <w:lang w:val="en-GB" w:eastAsia="ja-JP"/>
              </w:rPr>
              <w:t xml:space="preserve"> </w:t>
            </w:r>
            <w:r>
              <w:rPr>
                <w:rFonts w:eastAsia="MS Mincho" w:cs="Arial" w:hint="eastAsia"/>
                <w:color w:val="000000"/>
                <w:sz w:val="18"/>
                <w:szCs w:val="18"/>
                <w:highlight w:val="yellow"/>
                <w:lang w:val="en-GB" w:eastAsia="ja-JP"/>
              </w:rPr>
              <w:t>[and 5.2.3-1]</w:t>
            </w:r>
            <w:r>
              <w:rPr>
                <w:rFonts w:eastAsia="MS Mincho" w:cs="Arial"/>
                <w:color w:val="000000"/>
                <w:sz w:val="18"/>
                <w:szCs w:val="18"/>
                <w:lang w:val="en-GB"/>
              </w:rPr>
              <w:t xml:space="preserve"> in TS 38.101-5</w:t>
            </w:r>
          </w:p>
          <w:p w14:paraId="057DCC02" w14:textId="77777777" w:rsidR="007352A3" w:rsidRDefault="007352A3" w:rsidP="00110A20">
            <w:pPr>
              <w:keepNext/>
              <w:keepLines/>
              <w:spacing w:after="0"/>
              <w:jc w:val="left"/>
              <w:rPr>
                <w:rFonts w:eastAsia="MS Mincho" w:cs="Arial"/>
                <w:color w:val="000000"/>
                <w:sz w:val="18"/>
                <w:szCs w:val="18"/>
                <w:lang w:val="en-GB" w:eastAsia="ja-JP"/>
              </w:rPr>
            </w:pPr>
          </w:p>
        </w:tc>
        <w:tc>
          <w:tcPr>
            <w:tcW w:w="658" w:type="pct"/>
            <w:tcBorders>
              <w:top w:val="single" w:sz="4" w:space="0" w:color="auto"/>
              <w:left w:val="single" w:sz="4" w:space="0" w:color="auto"/>
              <w:bottom w:val="single" w:sz="4" w:space="0" w:color="auto"/>
              <w:right w:val="single" w:sz="4" w:space="0" w:color="auto"/>
            </w:tcBorders>
            <w:shd w:val="clear" w:color="auto" w:fill="FFFF00"/>
          </w:tcPr>
          <w:p w14:paraId="4608245F" w14:textId="77777777" w:rsidR="007352A3" w:rsidRPr="00970065" w:rsidRDefault="007352A3"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O</w:t>
            </w:r>
            <w:r w:rsidRPr="00970065">
              <w:rPr>
                <w:rFonts w:eastAsia="MS Mincho" w:cs="Arial"/>
                <w:color w:val="000000"/>
                <w:sz w:val="18"/>
                <w:szCs w:val="18"/>
                <w:lang w:val="en-GB" w:eastAsia="ja-JP"/>
              </w:rPr>
              <w:t xml:space="preserve">ptional </w:t>
            </w:r>
            <w:r w:rsidRPr="00970065">
              <w:rPr>
                <w:rFonts w:eastAsia="MS Mincho" w:cs="Arial" w:hint="eastAsia"/>
                <w:color w:val="000000"/>
                <w:sz w:val="18"/>
                <w:szCs w:val="18"/>
                <w:highlight w:val="yellow"/>
                <w:lang w:val="en-GB" w:eastAsia="ja-JP"/>
              </w:rPr>
              <w:t>[with/</w:t>
            </w:r>
            <w:r w:rsidRPr="00970065">
              <w:rPr>
                <w:rFonts w:eastAsia="MS Mincho" w:cs="Arial"/>
                <w:color w:val="000000"/>
                <w:sz w:val="18"/>
                <w:szCs w:val="18"/>
                <w:highlight w:val="yellow"/>
                <w:lang w:val="en-GB" w:eastAsia="ja-JP"/>
              </w:rPr>
              <w:t>without</w:t>
            </w:r>
            <w:r w:rsidRPr="00970065">
              <w:rPr>
                <w:rFonts w:eastAsia="MS Mincho" w:cs="Arial" w:hint="eastAsia"/>
                <w:color w:val="000000"/>
                <w:sz w:val="18"/>
                <w:szCs w:val="18"/>
                <w:highlight w:val="yellow"/>
                <w:lang w:val="en-GB" w:eastAsia="ja-JP"/>
              </w:rPr>
              <w:t>]</w:t>
            </w:r>
            <w:r w:rsidRPr="00970065">
              <w:rPr>
                <w:rFonts w:eastAsia="MS Mincho" w:cs="Arial"/>
                <w:color w:val="000000"/>
                <w:sz w:val="18"/>
                <w:szCs w:val="18"/>
                <w:lang w:val="en-GB" w:eastAsia="ja-JP"/>
              </w:rPr>
              <w:t xml:space="preserve"> capability signaling</w:t>
            </w:r>
          </w:p>
          <w:p w14:paraId="41681A77" w14:textId="77777777" w:rsidR="007352A3" w:rsidRPr="00970065" w:rsidRDefault="007352A3" w:rsidP="00110A20">
            <w:pPr>
              <w:keepNext/>
              <w:keepLines/>
              <w:spacing w:after="0"/>
              <w:jc w:val="left"/>
              <w:rPr>
                <w:rFonts w:eastAsia="MS Mincho" w:cs="Arial"/>
                <w:color w:val="000000"/>
                <w:sz w:val="18"/>
                <w:szCs w:val="18"/>
                <w:lang w:val="en-GB" w:eastAsia="ja-JP"/>
              </w:rPr>
            </w:pPr>
          </w:p>
          <w:p w14:paraId="51CC2BC9" w14:textId="77777777" w:rsidR="007352A3" w:rsidRPr="00970065" w:rsidRDefault="007352A3" w:rsidP="00110A20">
            <w:pPr>
              <w:keepNext/>
              <w:keepLines/>
              <w:spacing w:after="0"/>
              <w:jc w:val="left"/>
              <w:rPr>
                <w:rFonts w:eastAsia="MS Mincho" w:cs="Arial"/>
                <w:color w:val="000000"/>
                <w:sz w:val="18"/>
                <w:lang w:eastAsia="ja-JP"/>
              </w:rPr>
            </w:pPr>
            <w:r w:rsidRPr="00970065">
              <w:rPr>
                <w:rFonts w:eastAsia="MS Mincho" w:cs="Arial" w:hint="eastAsia"/>
                <w:color w:val="000000"/>
                <w:sz w:val="18"/>
                <w:szCs w:val="18"/>
                <w:highlight w:val="yellow"/>
                <w:lang w:val="en-GB" w:eastAsia="ja-JP"/>
              </w:rPr>
              <w:t xml:space="preserve">FFS: </w:t>
            </w:r>
            <w:r w:rsidRPr="00970065">
              <w:rPr>
                <w:rFonts w:eastAsia="MS Mincho" w:cs="Arial"/>
                <w:color w:val="000000"/>
                <w:sz w:val="18"/>
                <w:szCs w:val="18"/>
                <w:highlight w:val="yellow"/>
                <w:lang w:val="en-GB" w:eastAsia="ja-JP"/>
              </w:rPr>
              <w:t>A UE that supports Rel-19 NR-NTN must support this FG</w:t>
            </w:r>
          </w:p>
        </w:tc>
      </w:tr>
    </w:tbl>
    <w:p w14:paraId="2AC807E9" w14:textId="4034C230" w:rsidR="00AA1B9D" w:rsidRPr="00AA1B9D" w:rsidRDefault="00AA1B9D" w:rsidP="007352A3">
      <w:pPr>
        <w:spacing w:before="120" w:line="276" w:lineRule="auto"/>
        <w:rPr>
          <w:szCs w:val="20"/>
          <w:lang w:val="en-GB"/>
        </w:rPr>
      </w:pPr>
    </w:p>
    <w:p w14:paraId="1120B8E2" w14:textId="70C360E1" w:rsidR="007352A3" w:rsidRDefault="00ED3C5A" w:rsidP="007352A3">
      <w:pPr>
        <w:spacing w:before="120" w:line="276" w:lineRule="auto"/>
        <w:rPr>
          <w:szCs w:val="20"/>
          <w:lang w:val="en-GB"/>
        </w:rPr>
      </w:pPr>
      <w:r>
        <w:rPr>
          <w:szCs w:val="20"/>
          <w:lang w:val="en-GB"/>
        </w:rPr>
        <w:lastRenderedPageBreak/>
        <w:t xml:space="preserve">Regarding the </w:t>
      </w:r>
      <w:r w:rsidR="009D68F0">
        <w:rPr>
          <w:szCs w:val="20"/>
          <w:lang w:val="en-GB"/>
        </w:rPr>
        <w:t>agreed</w:t>
      </w:r>
      <w:r>
        <w:rPr>
          <w:szCs w:val="20"/>
          <w:lang w:val="en-GB"/>
        </w:rPr>
        <w:t xml:space="preserve"> FG, </w:t>
      </w:r>
      <w:r w:rsidR="007352A3">
        <w:rPr>
          <w:szCs w:val="20"/>
          <w:lang w:val="en-GB"/>
        </w:rPr>
        <w:t xml:space="preserve">the motivation of introducing extended SSB is to enable the network to extend the coverage ratio. To achieve this target, </w:t>
      </w:r>
      <w:r>
        <w:rPr>
          <w:szCs w:val="20"/>
          <w:lang w:val="en-GB"/>
        </w:rPr>
        <w:t xml:space="preserve">FG 65-1-1 </w:t>
      </w:r>
      <w:r w:rsidR="007352A3">
        <w:rPr>
          <w:szCs w:val="20"/>
          <w:lang w:val="en-GB"/>
        </w:rPr>
        <w:t>should be</w:t>
      </w:r>
      <w:r>
        <w:rPr>
          <w:szCs w:val="20"/>
          <w:lang w:val="en-GB"/>
        </w:rPr>
        <w:t xml:space="preserve"> mandatory</w:t>
      </w:r>
      <w:r w:rsidR="007352A3">
        <w:rPr>
          <w:szCs w:val="20"/>
          <w:lang w:val="en-GB"/>
        </w:rPr>
        <w:t xml:space="preserve"> support if the UE supports Rel-19 NR NTN. The coverage ratio on network would not be improved if the Rel-19 NTN UE cannot support it</w:t>
      </w:r>
      <w:r>
        <w:rPr>
          <w:szCs w:val="20"/>
          <w:lang w:val="en-GB"/>
        </w:rPr>
        <w:t xml:space="preserve">. </w:t>
      </w:r>
      <w:r w:rsidR="007352A3">
        <w:rPr>
          <w:szCs w:val="20"/>
          <w:lang w:val="en-GB"/>
        </w:rPr>
        <w:t xml:space="preserve">Therefore, we propose </w:t>
      </w:r>
      <w:r w:rsidR="00B44F4F">
        <w:rPr>
          <w:szCs w:val="20"/>
          <w:lang w:val="en-GB"/>
        </w:rPr>
        <w:t xml:space="preserve">FG 65-1-1 as mandatory without capability signalling and it is </w:t>
      </w:r>
      <w:r w:rsidR="008A2CE1">
        <w:rPr>
          <w:szCs w:val="20"/>
          <w:lang w:val="en-GB"/>
        </w:rPr>
        <w:t>a</w:t>
      </w:r>
      <w:r w:rsidR="00B44F4F" w:rsidRPr="00C360DC">
        <w:rPr>
          <w:szCs w:val="20"/>
          <w:lang w:val="en-GB"/>
        </w:rPr>
        <w:t xml:space="preserve"> UE that supports Rel-19 NR-NTN must support this FG</w:t>
      </w:r>
      <w:r w:rsidR="008A2CE1">
        <w:rPr>
          <w:szCs w:val="20"/>
          <w:lang w:val="en-GB"/>
        </w:rPr>
        <w:t>.</w:t>
      </w:r>
    </w:p>
    <w:p w14:paraId="75E86425" w14:textId="2292ADC8" w:rsidR="008A2CE1" w:rsidRDefault="00BD7797" w:rsidP="00B44F4F">
      <w:pPr>
        <w:spacing w:before="120" w:line="276" w:lineRule="auto"/>
        <w:rPr>
          <w:szCs w:val="20"/>
          <w:lang w:val="en-GB"/>
        </w:rPr>
      </w:pPr>
      <w:r>
        <w:rPr>
          <w:szCs w:val="20"/>
          <w:lang w:val="en-GB"/>
        </w:rPr>
        <w:t>Secondly, f</w:t>
      </w:r>
      <w:r w:rsidR="00ED3C5A">
        <w:rPr>
          <w:szCs w:val="20"/>
          <w:lang w:val="en-GB"/>
        </w:rPr>
        <w:t>or the note in thi</w:t>
      </w:r>
      <w:r>
        <w:rPr>
          <w:szCs w:val="20"/>
          <w:lang w:val="en-GB"/>
        </w:rPr>
        <w:t xml:space="preserve">s FG, </w:t>
      </w:r>
      <w:r w:rsidR="008A2CE1">
        <w:rPr>
          <w:szCs w:val="20"/>
          <w:lang w:val="en-GB"/>
        </w:rPr>
        <w:t xml:space="preserve">the agreement does not mention extended SSB periodicity is only applicable to FR1-NTN, therefore, the square brackets should be </w:t>
      </w:r>
      <w:r w:rsidR="001A367C">
        <w:rPr>
          <w:szCs w:val="20"/>
          <w:lang w:val="en-GB"/>
        </w:rPr>
        <w:t>removed in the note</w:t>
      </w:r>
      <w:r>
        <w:rPr>
          <w:szCs w:val="20"/>
          <w:lang w:val="en-GB"/>
        </w:rPr>
        <w:t xml:space="preserve">.  </w:t>
      </w:r>
    </w:p>
    <w:p w14:paraId="71C54E0D" w14:textId="733D6E82" w:rsidR="001A367C" w:rsidRDefault="00AC7769" w:rsidP="00B44F4F">
      <w:pPr>
        <w:spacing w:before="120" w:line="276" w:lineRule="auto"/>
        <w:rPr>
          <w:szCs w:val="20"/>
          <w:lang w:val="en-GB"/>
        </w:rPr>
      </w:pPr>
      <w:r>
        <w:rPr>
          <w:szCs w:val="20"/>
          <w:lang w:val="en-GB"/>
        </w:rPr>
        <w:t xml:space="preserve">For the prerequisite, note that FG26-1 is for support of UL time and frequency pre-compensation and timing relationship enhancements to NTN, it is not necessary for procedure of UE detecting SSB or receiving Type0 PDCCH and SIB1. </w:t>
      </w:r>
      <w:proofErr w:type="gramStart"/>
      <w:r>
        <w:rPr>
          <w:szCs w:val="20"/>
          <w:lang w:val="en-GB"/>
        </w:rPr>
        <w:t>So</w:t>
      </w:r>
      <w:proofErr w:type="gramEnd"/>
      <w:r>
        <w:rPr>
          <w:szCs w:val="20"/>
          <w:lang w:val="en-GB"/>
        </w:rPr>
        <w:t xml:space="preserve"> </w:t>
      </w:r>
      <w:r w:rsidR="001A367C">
        <w:rPr>
          <w:szCs w:val="20"/>
          <w:lang w:val="en-GB"/>
        </w:rPr>
        <w:t>the FFS in the prerequisite column should be removed</w:t>
      </w:r>
      <w:r>
        <w:rPr>
          <w:szCs w:val="20"/>
          <w:lang w:val="en-GB"/>
        </w:rPr>
        <w:t xml:space="preserve">. </w:t>
      </w:r>
    </w:p>
    <w:p w14:paraId="5B52FBB0" w14:textId="2DAEF0F4" w:rsidR="001A367C" w:rsidRDefault="001A367C" w:rsidP="00B44F4F">
      <w:pPr>
        <w:spacing w:before="120" w:line="276" w:lineRule="auto"/>
        <w:rPr>
          <w:szCs w:val="20"/>
          <w:lang w:val="en-GB"/>
        </w:rPr>
      </w:pPr>
      <w:r>
        <w:rPr>
          <w:szCs w:val="20"/>
          <w:lang w:val="en-GB"/>
        </w:rPr>
        <w:t xml:space="preserve">For the consequence if the feature is not supported, </w:t>
      </w:r>
      <w:r w:rsidR="001E6082">
        <w:rPr>
          <w:szCs w:val="20"/>
          <w:lang w:val="en-GB"/>
        </w:rPr>
        <w:t>it is more straight forward to say “</w:t>
      </w:r>
      <w:r w:rsidR="001E6082">
        <w:rPr>
          <w:rFonts w:ascii="Arial" w:hAnsi="Arial" w:cs="Arial" w:hint="eastAsia"/>
          <w:color w:val="000000"/>
          <w:sz w:val="18"/>
          <w:szCs w:val="18"/>
          <w:lang w:eastAsia="zh-CN"/>
        </w:rPr>
        <w:t>U</w:t>
      </w:r>
      <w:r w:rsidR="001E6082">
        <w:rPr>
          <w:rFonts w:ascii="Arial" w:hAnsi="Arial" w:cs="Arial"/>
          <w:color w:val="000000"/>
          <w:sz w:val="18"/>
          <w:szCs w:val="18"/>
          <w:lang w:eastAsia="zh-CN"/>
        </w:rPr>
        <w:t>E does not support the extended default SSB periodicity of 160ms</w:t>
      </w:r>
      <w:r w:rsidR="001E6082">
        <w:rPr>
          <w:szCs w:val="20"/>
          <w:lang w:val="en-GB"/>
        </w:rPr>
        <w:t>”.</w:t>
      </w:r>
      <w:r>
        <w:rPr>
          <w:szCs w:val="20"/>
          <w:lang w:val="en-GB"/>
        </w:rPr>
        <w:t xml:space="preserve"> </w:t>
      </w:r>
    </w:p>
    <w:p w14:paraId="33939FFC" w14:textId="07B2DEAF" w:rsidR="00BD7797" w:rsidRDefault="00BD7797" w:rsidP="00B44F4F">
      <w:pPr>
        <w:spacing w:before="120" w:line="276" w:lineRule="auto"/>
        <w:rPr>
          <w:szCs w:val="20"/>
          <w:lang w:val="en-GB"/>
        </w:rPr>
      </w:pPr>
      <w:r>
        <w:rPr>
          <w:szCs w:val="20"/>
          <w:lang w:val="en-GB"/>
        </w:rPr>
        <w:t xml:space="preserve">In summary, </w:t>
      </w:r>
      <w:r w:rsidR="00C02342">
        <w:rPr>
          <w:szCs w:val="20"/>
          <w:lang w:val="en-GB"/>
        </w:rPr>
        <w:t xml:space="preserve">the following </w:t>
      </w:r>
      <w:r>
        <w:rPr>
          <w:szCs w:val="20"/>
          <w:lang w:val="en-GB"/>
        </w:rPr>
        <w:t>proposal</w:t>
      </w:r>
      <w:r w:rsidR="00C02342">
        <w:rPr>
          <w:szCs w:val="20"/>
          <w:lang w:val="en-GB"/>
        </w:rPr>
        <w:t xml:space="preserve"> is provided</w:t>
      </w:r>
      <w:r>
        <w:rPr>
          <w:szCs w:val="20"/>
          <w:lang w:val="en-GB"/>
        </w:rPr>
        <w:t xml:space="preserve">: </w:t>
      </w:r>
    </w:p>
    <w:p w14:paraId="34BA93AF" w14:textId="739016BB" w:rsidR="00F4174E" w:rsidRDefault="003161E1" w:rsidP="003161E1">
      <w:pPr>
        <w:spacing w:before="120" w:line="276" w:lineRule="auto"/>
        <w:rPr>
          <w:b/>
          <w:i/>
          <w:szCs w:val="20"/>
          <w:lang w:val="en-GB"/>
        </w:rPr>
      </w:pPr>
      <w:r w:rsidRPr="003628D0">
        <w:rPr>
          <w:b/>
          <w:i/>
          <w:szCs w:val="20"/>
          <w:lang w:val="en-GB"/>
        </w:rPr>
        <w:t>Proposal</w:t>
      </w:r>
      <w:r>
        <w:rPr>
          <w:b/>
          <w:i/>
          <w:szCs w:val="20"/>
          <w:lang w:val="en-GB"/>
        </w:rPr>
        <w:t xml:space="preserve"> 1</w:t>
      </w:r>
      <w:r w:rsidRPr="003628D0">
        <w:rPr>
          <w:b/>
          <w:i/>
          <w:szCs w:val="20"/>
          <w:lang w:val="en-GB"/>
        </w:rPr>
        <w:t xml:space="preserve">: </w:t>
      </w:r>
      <w:r w:rsidR="001E6082">
        <w:rPr>
          <w:b/>
          <w:i/>
          <w:szCs w:val="20"/>
          <w:lang w:val="en-GB"/>
        </w:rPr>
        <w:t>Update</w:t>
      </w:r>
      <w:r w:rsidR="001E6082" w:rsidRPr="003628D0">
        <w:rPr>
          <w:b/>
          <w:i/>
          <w:szCs w:val="20"/>
          <w:lang w:val="en-GB"/>
        </w:rPr>
        <w:t xml:space="preserve"> </w:t>
      </w:r>
      <w:r w:rsidRPr="003628D0">
        <w:rPr>
          <w:b/>
          <w:i/>
          <w:szCs w:val="20"/>
          <w:lang w:val="en-GB"/>
        </w:rPr>
        <w:t>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sidR="00F02DD3">
        <w:rPr>
          <w:b/>
          <w:i/>
          <w:szCs w:val="20"/>
          <w:lang w:val="en-GB"/>
        </w:rPr>
        <w:t>, as shown in the Annex</w:t>
      </w:r>
      <w:r w:rsidR="001E6082">
        <w:rPr>
          <w:b/>
          <w:i/>
          <w:szCs w:val="20"/>
          <w:lang w:val="en-GB"/>
        </w:rPr>
        <w:t>:</w:t>
      </w:r>
    </w:p>
    <w:p w14:paraId="28225D66" w14:textId="4CBBD071" w:rsidR="001E6082" w:rsidRDefault="001E6082" w:rsidP="001E6082">
      <w:pPr>
        <w:pStyle w:val="ListParagraph"/>
        <w:numPr>
          <w:ilvl w:val="0"/>
          <w:numId w:val="43"/>
        </w:numPr>
        <w:spacing w:before="120" w:line="276" w:lineRule="auto"/>
        <w:rPr>
          <w:b/>
          <w:bCs/>
          <w:i/>
          <w:iCs/>
          <w:sz w:val="22"/>
          <w:szCs w:val="22"/>
          <w:lang w:eastAsia="zh-CN"/>
        </w:rPr>
      </w:pPr>
      <w:r w:rsidRPr="00C360DC">
        <w:rPr>
          <w:b/>
          <w:bCs/>
          <w:i/>
          <w:iCs/>
          <w:sz w:val="22"/>
          <w:szCs w:val="22"/>
          <w:lang w:eastAsia="zh-CN"/>
        </w:rPr>
        <w:t>Update the UE feature as mandatory or remove the FFS before “A UE that supports Rel-19 NR-NTN must support this FG”</w:t>
      </w:r>
      <w:r w:rsidR="00876555">
        <w:rPr>
          <w:b/>
          <w:bCs/>
          <w:i/>
          <w:iCs/>
          <w:sz w:val="22"/>
          <w:szCs w:val="22"/>
          <w:lang w:eastAsia="zh-CN"/>
        </w:rPr>
        <w:t>;</w:t>
      </w:r>
    </w:p>
    <w:p w14:paraId="03A8C140" w14:textId="7C88D362" w:rsidR="001E6082" w:rsidRPr="00C360DC" w:rsidRDefault="001E6082" w:rsidP="001E6082">
      <w:pPr>
        <w:pStyle w:val="ListParagraph"/>
        <w:numPr>
          <w:ilvl w:val="0"/>
          <w:numId w:val="43"/>
        </w:numPr>
        <w:spacing w:before="120" w:line="276" w:lineRule="auto"/>
        <w:rPr>
          <w:b/>
          <w:bCs/>
          <w:i/>
          <w:iCs/>
          <w:sz w:val="22"/>
          <w:szCs w:val="22"/>
          <w:lang w:eastAsia="zh-CN"/>
        </w:rPr>
      </w:pPr>
      <w:r w:rsidRPr="00C360DC">
        <w:rPr>
          <w:b/>
          <w:bCs/>
          <w:i/>
          <w:iCs/>
          <w:sz w:val="22"/>
          <w:szCs w:val="22"/>
          <w:lang w:eastAsia="zh-CN"/>
        </w:rPr>
        <w:t>Remove the FFS in the prerequisite column;</w:t>
      </w:r>
    </w:p>
    <w:p w14:paraId="196616E3" w14:textId="59F6924A" w:rsidR="001E6082" w:rsidRPr="00C360DC" w:rsidRDefault="00D25269" w:rsidP="00C360DC">
      <w:pPr>
        <w:pStyle w:val="ListParagraph"/>
        <w:numPr>
          <w:ilvl w:val="0"/>
          <w:numId w:val="43"/>
        </w:numPr>
        <w:spacing w:before="120" w:line="276" w:lineRule="auto"/>
        <w:rPr>
          <w:b/>
          <w:bCs/>
          <w:i/>
          <w:iCs/>
          <w:lang w:eastAsia="zh-CN"/>
        </w:rPr>
      </w:pPr>
      <w:r w:rsidRPr="00C360DC">
        <w:rPr>
          <w:b/>
          <w:bCs/>
          <w:i/>
          <w:iCs/>
          <w:sz w:val="22"/>
          <w:szCs w:val="22"/>
          <w:lang w:eastAsia="zh-CN"/>
        </w:rPr>
        <w:t>Update the column of “</w:t>
      </w:r>
      <w:r w:rsidRPr="00C360DC">
        <w:rPr>
          <w:rFonts w:eastAsia="MS Mincho" w:cs="Arial"/>
          <w:b/>
          <w:bCs/>
          <w:i/>
          <w:iCs/>
          <w:color w:val="000000"/>
          <w:sz w:val="22"/>
          <w:szCs w:val="22"/>
          <w:lang w:eastAsia="ja-JP"/>
        </w:rPr>
        <w:t>Consequence if the feature is not supported by the UE</w:t>
      </w:r>
      <w:r w:rsidRPr="00C360DC">
        <w:rPr>
          <w:b/>
          <w:bCs/>
          <w:i/>
          <w:iCs/>
          <w:sz w:val="22"/>
          <w:szCs w:val="22"/>
          <w:lang w:eastAsia="zh-CN"/>
        </w:rPr>
        <w:t xml:space="preserve">” as </w:t>
      </w:r>
      <w:r>
        <w:rPr>
          <w:b/>
          <w:bCs/>
          <w:i/>
          <w:iCs/>
          <w:sz w:val="22"/>
          <w:szCs w:val="22"/>
          <w:lang w:eastAsia="zh-CN"/>
        </w:rPr>
        <w:t>“</w:t>
      </w:r>
      <w:r w:rsidRPr="00D25269">
        <w:rPr>
          <w:b/>
          <w:bCs/>
          <w:i/>
          <w:iCs/>
          <w:sz w:val="22"/>
          <w:szCs w:val="22"/>
          <w:lang w:eastAsia="zh-CN"/>
        </w:rPr>
        <w:t>UE does not support the extended default SSB periodicity of 160ms</w:t>
      </w:r>
      <w:r>
        <w:rPr>
          <w:b/>
          <w:bCs/>
          <w:i/>
          <w:iCs/>
          <w:sz w:val="22"/>
          <w:szCs w:val="22"/>
          <w:lang w:eastAsia="zh-CN"/>
        </w:rPr>
        <w:t>”.</w:t>
      </w:r>
    </w:p>
    <w:p w14:paraId="6F15AF4A" w14:textId="61C349D2" w:rsidR="001936ED" w:rsidRDefault="001936ED" w:rsidP="00F4174E">
      <w:pPr>
        <w:pStyle w:val="Heading2"/>
        <w:rPr>
          <w:lang w:eastAsia="zh-CN"/>
        </w:rPr>
      </w:pPr>
      <w:r>
        <w:rPr>
          <w:rFonts w:hint="eastAsia"/>
          <w:lang w:eastAsia="zh-CN"/>
        </w:rPr>
        <w:t>U</w:t>
      </w:r>
      <w:r>
        <w:rPr>
          <w:lang w:eastAsia="zh-CN"/>
        </w:rPr>
        <w:t xml:space="preserve">E feature for </w:t>
      </w:r>
      <w:r w:rsidR="00952EE3">
        <w:rPr>
          <w:lang w:eastAsia="zh-CN"/>
        </w:rPr>
        <w:t>link level coverage enhancement</w:t>
      </w:r>
    </w:p>
    <w:p w14:paraId="5EA56402" w14:textId="22C29D09" w:rsidR="001936ED" w:rsidRDefault="001936ED" w:rsidP="001936ED">
      <w:pPr>
        <w:rPr>
          <w:lang w:val="en-GB" w:eastAsia="zh-CN"/>
        </w:rPr>
      </w:pPr>
      <w:r>
        <w:rPr>
          <w:lang w:val="en-GB" w:eastAsia="zh-CN"/>
        </w:rPr>
        <w:t xml:space="preserve">During RAN1#119 </w:t>
      </w:r>
      <w:r>
        <w:rPr>
          <w:lang w:val="en-GB" w:eastAsia="zh-CN"/>
        </w:rPr>
        <w:fldChar w:fldCharType="begin"/>
      </w:r>
      <w:r>
        <w:rPr>
          <w:lang w:val="en-GB" w:eastAsia="zh-CN"/>
        </w:rPr>
        <w:instrText xml:space="preserve"> REF _Ref193355961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to RAN1#120bis </w:t>
      </w:r>
      <w:r>
        <w:rPr>
          <w:lang w:val="en-GB" w:eastAsia="zh-CN"/>
        </w:rPr>
        <w:fldChar w:fldCharType="begin"/>
      </w:r>
      <w:r>
        <w:rPr>
          <w:lang w:val="en-GB" w:eastAsia="zh-CN"/>
        </w:rPr>
        <w:instrText xml:space="preserve"> REF _Ref196469335 \n </w:instrText>
      </w:r>
      <w:r>
        <w:rPr>
          <w:lang w:val="en-GB" w:eastAsia="zh-CN"/>
        </w:rPr>
        <w:fldChar w:fldCharType="separate"/>
      </w:r>
      <w:r>
        <w:rPr>
          <w:lang w:val="en-GB" w:eastAsia="zh-CN"/>
        </w:rPr>
        <w:t>[4]</w:t>
      </w:r>
      <w:r>
        <w:rPr>
          <w:lang w:val="en-GB" w:eastAsia="zh-CN"/>
        </w:rPr>
        <w:fldChar w:fldCharType="end"/>
      </w:r>
      <w:r>
        <w:rPr>
          <w:lang w:val="en-GB" w:eastAsia="zh-CN"/>
        </w:rPr>
        <w:t xml:space="preserve">, following agreements with respect to PDCCH repetition </w:t>
      </w:r>
      <w:r w:rsidR="00B044CC">
        <w:rPr>
          <w:lang w:val="en-GB" w:eastAsia="zh-CN"/>
        </w:rPr>
        <w:t>in CSS types other than Type3</w:t>
      </w:r>
      <w:r w:rsidR="005A6E2C">
        <w:rPr>
          <w:lang w:val="en-GB" w:eastAsia="zh-CN"/>
        </w:rPr>
        <w:t xml:space="preserve">, and SIB1 PDSCH repetition, </w:t>
      </w:r>
      <w:r>
        <w:rPr>
          <w:lang w:val="en-GB" w:eastAsia="zh-CN"/>
        </w:rPr>
        <w:t>were made</w:t>
      </w:r>
      <w:r w:rsidR="005B783F">
        <w:rPr>
          <w:lang w:val="en-GB" w:eastAsia="zh-CN"/>
        </w:rPr>
        <w:t xml:space="preserve"> in RAN1</w:t>
      </w:r>
      <w:r>
        <w:rPr>
          <w:lang w:val="en-GB" w:eastAsia="zh-CN"/>
        </w:rPr>
        <w:t>.</w:t>
      </w:r>
      <w:r w:rsidR="005B783F">
        <w:rPr>
          <w:lang w:val="en-GB" w:eastAsia="zh-CN"/>
        </w:rPr>
        <w:t xml:space="preserve"> </w:t>
      </w:r>
    </w:p>
    <w:tbl>
      <w:tblPr>
        <w:tblStyle w:val="TableGrid"/>
        <w:tblW w:w="0" w:type="auto"/>
        <w:tblLook w:val="04A0" w:firstRow="1" w:lastRow="0" w:firstColumn="1" w:lastColumn="0" w:noHBand="0" w:noVBand="1"/>
      </w:tblPr>
      <w:tblGrid>
        <w:gridCol w:w="9306"/>
      </w:tblGrid>
      <w:tr w:rsidR="001936ED" w14:paraId="1D83441C" w14:textId="77777777" w:rsidTr="001B741C">
        <w:tc>
          <w:tcPr>
            <w:tcW w:w="9307" w:type="dxa"/>
            <w:tcBorders>
              <w:top w:val="single" w:sz="4" w:space="0" w:color="auto"/>
              <w:left w:val="single" w:sz="4" w:space="0" w:color="auto"/>
              <w:bottom w:val="single" w:sz="4" w:space="0" w:color="auto"/>
              <w:right w:val="single" w:sz="4" w:space="0" w:color="auto"/>
            </w:tcBorders>
          </w:tcPr>
          <w:p w14:paraId="09FA9CA9" w14:textId="77777777" w:rsidR="001936ED" w:rsidRPr="005B783F" w:rsidRDefault="001936ED" w:rsidP="001B741C">
            <w:pPr>
              <w:jc w:val="left"/>
              <w:rPr>
                <w:rFonts w:ascii="Times" w:eastAsia="Batang" w:hAnsi="Times" w:cs="Times"/>
                <w:bCs/>
                <w:sz w:val="20"/>
                <w:szCs w:val="20"/>
                <w:lang w:val="en-GB"/>
              </w:rPr>
            </w:pPr>
            <w:r w:rsidRPr="005B783F">
              <w:rPr>
                <w:rFonts w:ascii="Times" w:eastAsia="Batang" w:hAnsi="Times" w:cs="Times"/>
                <w:bCs/>
                <w:sz w:val="20"/>
                <w:szCs w:val="20"/>
                <w:highlight w:val="green"/>
                <w:lang w:val="en-GB"/>
              </w:rPr>
              <w:t>Agreement</w:t>
            </w:r>
          </w:p>
          <w:p w14:paraId="6E58C380" w14:textId="77777777" w:rsidR="001936ED" w:rsidRPr="005B783F" w:rsidRDefault="001936ED" w:rsidP="001B741C">
            <w:pPr>
              <w:jc w:val="left"/>
              <w:rPr>
                <w:rFonts w:ascii="Times" w:eastAsia="Batang" w:hAnsi="Times" w:cs="Times"/>
                <w:bCs/>
                <w:sz w:val="20"/>
                <w:szCs w:val="20"/>
                <w:lang w:val="en-GB"/>
              </w:rPr>
            </w:pPr>
            <w:r w:rsidRPr="005B783F">
              <w:rPr>
                <w:rFonts w:ascii="Times" w:eastAsia="Batang" w:hAnsi="Times" w:cs="Times"/>
                <w:bCs/>
                <w:sz w:val="20"/>
                <w:szCs w:val="20"/>
                <w:lang w:val="en-GB"/>
              </w:rPr>
              <w:t>For PDCCH CSS (except Type-3) link level enhancements, support only PDCCH repetition for NTN.</w:t>
            </w:r>
          </w:p>
          <w:p w14:paraId="5E5109F9" w14:textId="77777777" w:rsidR="001936ED" w:rsidRPr="005B783F" w:rsidRDefault="001936ED" w:rsidP="001B741C">
            <w:pPr>
              <w:numPr>
                <w:ilvl w:val="0"/>
                <w:numId w:val="15"/>
              </w:numPr>
              <w:overflowPunct w:val="0"/>
              <w:snapToGrid/>
              <w:spacing w:after="180"/>
              <w:contextualSpacing/>
              <w:jc w:val="left"/>
              <w:textAlignment w:val="baseline"/>
              <w:rPr>
                <w:sz w:val="20"/>
                <w:szCs w:val="20"/>
                <w:lang w:val="en-GB" w:eastAsia="ja-JP"/>
              </w:rPr>
            </w:pPr>
            <w:r w:rsidRPr="005B783F">
              <w:rPr>
                <w:sz w:val="20"/>
                <w:szCs w:val="20"/>
                <w:lang w:val="en-GB" w:eastAsia="ja-JP"/>
              </w:rPr>
              <w:t>FFS: intra-slot and/or inter-slot</w:t>
            </w:r>
          </w:p>
          <w:p w14:paraId="07A17EF9" w14:textId="77777777" w:rsidR="001936ED" w:rsidRPr="005B783F" w:rsidRDefault="001936ED" w:rsidP="001B741C">
            <w:pPr>
              <w:rPr>
                <w:sz w:val="20"/>
                <w:szCs w:val="20"/>
              </w:rPr>
            </w:pPr>
            <w:r w:rsidRPr="005B783F">
              <w:rPr>
                <w:sz w:val="20"/>
                <w:szCs w:val="20"/>
                <w:highlight w:val="green"/>
              </w:rPr>
              <w:t>Agreement</w:t>
            </w:r>
          </w:p>
          <w:p w14:paraId="5990D3AC" w14:textId="77777777" w:rsidR="001936ED" w:rsidRPr="005B783F" w:rsidRDefault="001936ED" w:rsidP="001B741C">
            <w:pPr>
              <w:rPr>
                <w:bCs/>
                <w:sz w:val="20"/>
                <w:szCs w:val="20"/>
              </w:rPr>
            </w:pPr>
            <w:r w:rsidRPr="005B783F">
              <w:rPr>
                <w:bCs/>
                <w:sz w:val="20"/>
                <w:szCs w:val="20"/>
              </w:rPr>
              <w:t>Support only inter-slot repetition for Type0 PDCCH CSS.</w:t>
            </w:r>
          </w:p>
          <w:p w14:paraId="0569303B" w14:textId="77777777" w:rsidR="001936ED" w:rsidRPr="005B783F" w:rsidRDefault="001936ED" w:rsidP="001936ED">
            <w:pPr>
              <w:rPr>
                <w:sz w:val="20"/>
                <w:szCs w:val="20"/>
                <w:lang w:eastAsia="x-none"/>
              </w:rPr>
            </w:pPr>
            <w:r w:rsidRPr="005B783F">
              <w:rPr>
                <w:sz w:val="20"/>
                <w:szCs w:val="20"/>
                <w:highlight w:val="green"/>
                <w:lang w:eastAsia="x-none"/>
              </w:rPr>
              <w:t>Agreement</w:t>
            </w:r>
          </w:p>
          <w:p w14:paraId="2F6BF73D" w14:textId="77D3A700" w:rsidR="001936ED" w:rsidRPr="005B783F" w:rsidRDefault="001936ED" w:rsidP="001936ED">
            <w:pPr>
              <w:rPr>
                <w:bCs/>
                <w:sz w:val="20"/>
                <w:szCs w:val="20"/>
              </w:rPr>
            </w:pPr>
            <w:r w:rsidRPr="005B783F">
              <w:rPr>
                <w:bCs/>
                <w:sz w:val="20"/>
                <w:szCs w:val="20"/>
              </w:rPr>
              <w:t xml:space="preserve">For PDCCH repetition for Type0 PDCCH CSS </w:t>
            </w:r>
            <w:r w:rsidRPr="005B783F">
              <w:rPr>
                <w:sz w:val="20"/>
                <w:szCs w:val="20"/>
              </w:rPr>
              <w:t xml:space="preserve">of </w:t>
            </w:r>
            <w:r w:rsidRPr="005B783F">
              <w:rPr>
                <w:rFonts w:eastAsiaTheme="minorEastAsia"/>
                <w:sz w:val="20"/>
                <w:szCs w:val="20"/>
                <w:lang w:eastAsia="zh-CN"/>
              </w:rPr>
              <w:t xml:space="preserve">searchSpaceZero </w:t>
            </w:r>
            <w:r w:rsidRPr="005B783F">
              <w:rPr>
                <w:sz w:val="20"/>
                <w:szCs w:val="20"/>
              </w:rPr>
              <w:t>configured within MIB pdcch-ConfigSIB1, s</w:t>
            </w:r>
            <w:r w:rsidRPr="005B783F">
              <w:rPr>
                <w:bCs/>
                <w:sz w:val="20"/>
                <w:szCs w:val="20"/>
              </w:rPr>
              <w:t xml:space="preserve">upport repeated PDCCH candidates in the two consecutive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5B783F">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5B783F">
              <w:rPr>
                <w:bCs/>
                <w:sz w:val="20"/>
                <w:szCs w:val="20"/>
              </w:rPr>
              <w:t xml:space="preserve">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5B783F">
              <w:rPr>
                <w:bCs/>
                <w:sz w:val="20"/>
                <w:szCs w:val="20"/>
              </w:rPr>
              <w:t xml:space="preserve"> as defined in section 13 of TS 38.213) at least for M=2.</w:t>
            </w:r>
          </w:p>
          <w:p w14:paraId="5BF8B4A7" w14:textId="77777777" w:rsidR="001936ED" w:rsidRPr="005B783F" w:rsidRDefault="001936ED" w:rsidP="001936ED">
            <w:pPr>
              <w:pStyle w:val="ListParagraph"/>
              <w:numPr>
                <w:ilvl w:val="0"/>
                <w:numId w:val="34"/>
              </w:numPr>
              <w:tabs>
                <w:tab w:val="left" w:pos="0"/>
              </w:tabs>
              <w:overflowPunct/>
              <w:autoSpaceDE/>
              <w:autoSpaceDN/>
              <w:adjustRightInd/>
              <w:spacing w:after="0"/>
              <w:contextualSpacing w:val="0"/>
              <w:textAlignment w:val="auto"/>
              <w:rPr>
                <w:bCs/>
              </w:rPr>
            </w:pPr>
            <w:r w:rsidRPr="005B783F">
              <w:rPr>
                <w:bCs/>
              </w:rPr>
              <w:t>Repeated PDCCH candidates share the same aggregation level (AL), coded bits and same candidate index</w:t>
            </w:r>
          </w:p>
          <w:p w14:paraId="6F374E2C" w14:textId="77777777" w:rsidR="001936ED" w:rsidRPr="005B783F" w:rsidRDefault="001936ED" w:rsidP="001936ED">
            <w:pPr>
              <w:pStyle w:val="ListParagraph"/>
              <w:numPr>
                <w:ilvl w:val="2"/>
                <w:numId w:val="34"/>
              </w:numPr>
              <w:tabs>
                <w:tab w:val="left" w:pos="0"/>
              </w:tabs>
              <w:overflowPunct/>
              <w:autoSpaceDE/>
              <w:autoSpaceDN/>
              <w:adjustRightInd/>
              <w:spacing w:after="0"/>
              <w:contextualSpacing w:val="0"/>
              <w:textAlignment w:val="auto"/>
              <w:rPr>
                <w:bCs/>
                <w:iCs/>
              </w:rPr>
            </w:pPr>
            <w:r w:rsidRPr="005B783F">
              <w:rPr>
                <w:bCs/>
                <w:iCs/>
              </w:rPr>
              <w:t xml:space="preserve">Note: if the network repeats the Type 0 PDCCH across two consecutive slots, a legacy UE might decode the PDCCH and associated PDSCH in one slot and skip PDCCH monitoring in the other slot. </w:t>
            </w:r>
          </w:p>
          <w:p w14:paraId="37BED037" w14:textId="77777777" w:rsidR="001936ED" w:rsidRPr="005B783F" w:rsidRDefault="001936ED" w:rsidP="001936ED">
            <w:pPr>
              <w:rPr>
                <w:sz w:val="20"/>
                <w:szCs w:val="20"/>
                <w:lang w:eastAsia="x-none"/>
              </w:rPr>
            </w:pPr>
            <w:r w:rsidRPr="005B783F">
              <w:rPr>
                <w:sz w:val="20"/>
                <w:szCs w:val="20"/>
                <w:lang w:eastAsia="x-none"/>
              </w:rPr>
              <w:t>Note: further discuss the potential solution for M=1 and M=1/2.</w:t>
            </w:r>
          </w:p>
          <w:p w14:paraId="35E95022" w14:textId="77777777" w:rsidR="001936ED" w:rsidRPr="005B783F" w:rsidRDefault="001936ED" w:rsidP="001936ED">
            <w:pPr>
              <w:rPr>
                <w:sz w:val="20"/>
                <w:szCs w:val="20"/>
              </w:rPr>
            </w:pPr>
            <w:r w:rsidRPr="005B783F">
              <w:rPr>
                <w:sz w:val="20"/>
                <w:szCs w:val="20"/>
                <w:highlight w:val="green"/>
              </w:rPr>
              <w:t>Agreement</w:t>
            </w:r>
          </w:p>
          <w:p w14:paraId="52B3F620" w14:textId="77777777" w:rsidR="001936ED" w:rsidRPr="005B783F" w:rsidRDefault="001936ED" w:rsidP="001936ED">
            <w:pPr>
              <w:rPr>
                <w:color w:val="FF0000"/>
                <w:sz w:val="20"/>
                <w:szCs w:val="20"/>
              </w:rPr>
            </w:pPr>
            <w:r w:rsidRPr="005B783F">
              <w:rPr>
                <w:sz w:val="20"/>
                <w:szCs w:val="20"/>
              </w:rPr>
              <w:t xml:space="preserve">For PDCCH repetition for Type0 PDCCH CSS of </w:t>
            </w:r>
            <w:r w:rsidRPr="005B783F">
              <w:rPr>
                <w:rFonts w:eastAsiaTheme="minorEastAsia"/>
                <w:sz w:val="20"/>
                <w:szCs w:val="20"/>
                <w:lang w:eastAsia="zh-CN"/>
              </w:rPr>
              <w:t xml:space="preserve">searchSpaceZero </w:t>
            </w:r>
            <w:r w:rsidRPr="005B783F">
              <w:rPr>
                <w:sz w:val="20"/>
                <w:szCs w:val="20"/>
              </w:rPr>
              <w:t>configured within MIB pdcch-ConfigSIB1</w:t>
            </w:r>
            <w:r w:rsidRPr="005B783F">
              <w:rPr>
                <w:color w:val="FF0000"/>
                <w:sz w:val="20"/>
                <w:szCs w:val="20"/>
              </w:rPr>
              <w:t>:</w:t>
            </w:r>
          </w:p>
          <w:p w14:paraId="5CF6184B" w14:textId="77777777" w:rsidR="001936ED" w:rsidRPr="005B783F" w:rsidRDefault="001936ED" w:rsidP="001936ED">
            <w:pPr>
              <w:numPr>
                <w:ilvl w:val="0"/>
                <w:numId w:val="35"/>
              </w:numPr>
              <w:autoSpaceDE/>
              <w:autoSpaceDN/>
              <w:adjustRightInd/>
              <w:snapToGrid/>
              <w:spacing w:after="0"/>
              <w:jc w:val="left"/>
              <w:rPr>
                <w:sz w:val="20"/>
                <w:szCs w:val="20"/>
              </w:rPr>
            </w:pPr>
            <w:r w:rsidRPr="005B783F">
              <w:rPr>
                <w:sz w:val="20"/>
                <w:szCs w:val="20"/>
              </w:rPr>
              <w:t>Enabling/disabling using reserved bit(s) in PBCH payload</w:t>
            </w:r>
          </w:p>
          <w:p w14:paraId="09D491C7" w14:textId="77777777" w:rsidR="00B044CC" w:rsidRDefault="001936ED" w:rsidP="00B044CC">
            <w:pPr>
              <w:numPr>
                <w:ilvl w:val="1"/>
                <w:numId w:val="35"/>
              </w:numPr>
              <w:autoSpaceDE/>
              <w:autoSpaceDN/>
              <w:adjustRightInd/>
              <w:snapToGrid/>
              <w:spacing w:after="0"/>
              <w:jc w:val="left"/>
              <w:rPr>
                <w:szCs w:val="20"/>
              </w:rPr>
            </w:pPr>
            <w:r w:rsidRPr="005B783F">
              <w:rPr>
                <w:rFonts w:hint="eastAsia"/>
                <w:sz w:val="20"/>
                <w:szCs w:val="20"/>
              </w:rPr>
              <w:t>N</w:t>
            </w:r>
            <w:r w:rsidRPr="005B783F">
              <w:rPr>
                <w:sz w:val="20"/>
                <w:szCs w:val="20"/>
              </w:rPr>
              <w:t xml:space="preserve">o UE behavior is defined for UE in connected mode specifically for the case where the network changes </w:t>
            </w:r>
            <w:proofErr w:type="gramStart"/>
            <w:r w:rsidRPr="005B783F">
              <w:rPr>
                <w:sz w:val="20"/>
                <w:szCs w:val="20"/>
              </w:rPr>
              <w:t>its</w:t>
            </w:r>
            <w:proofErr w:type="gramEnd"/>
            <w:r w:rsidRPr="005B783F">
              <w:rPr>
                <w:sz w:val="20"/>
                <w:szCs w:val="20"/>
              </w:rPr>
              <w:t xml:space="preserve"> signaling between enabling and disabling PDCCH repetition for Type0 PDCCH CSS.</w:t>
            </w:r>
          </w:p>
          <w:p w14:paraId="0FBF9F5B" w14:textId="77777777" w:rsidR="00B044CC" w:rsidRPr="00B8264C" w:rsidRDefault="00B044CC" w:rsidP="00B044CC">
            <w:pPr>
              <w:rPr>
                <w:b/>
                <w:sz w:val="20"/>
                <w:szCs w:val="20"/>
              </w:rPr>
            </w:pPr>
            <w:r w:rsidRPr="00B8264C">
              <w:rPr>
                <w:b/>
                <w:sz w:val="20"/>
                <w:szCs w:val="20"/>
                <w:highlight w:val="darkYellow"/>
              </w:rPr>
              <w:t>Working assumption</w:t>
            </w:r>
          </w:p>
          <w:p w14:paraId="45512B11" w14:textId="77777777" w:rsidR="00B044CC" w:rsidRPr="00B8264C" w:rsidRDefault="00B044CC" w:rsidP="00B044CC">
            <w:pPr>
              <w:rPr>
                <w:sz w:val="20"/>
                <w:szCs w:val="20"/>
              </w:rPr>
            </w:pPr>
            <w:r w:rsidRPr="00B8264C">
              <w:rPr>
                <w:sz w:val="20"/>
                <w:szCs w:val="20"/>
              </w:rPr>
              <w:lastRenderedPageBreak/>
              <w:t xml:space="preserve">For PDCCH CSS other than Type-0 CSS and other than Type-3 CSS for common search spaces other than SearchSpaceZero, intra-slot PDCCH repetition is supported. </w:t>
            </w:r>
          </w:p>
          <w:p w14:paraId="55EE102E" w14:textId="77777777" w:rsidR="00B044CC" w:rsidRPr="00B8264C" w:rsidRDefault="00B044CC" w:rsidP="00B044CC">
            <w:pPr>
              <w:rPr>
                <w:sz w:val="20"/>
                <w:szCs w:val="20"/>
              </w:rPr>
            </w:pPr>
          </w:p>
          <w:p w14:paraId="28EF88DB" w14:textId="77777777" w:rsidR="00B044CC" w:rsidRPr="00B8264C" w:rsidRDefault="00B044CC" w:rsidP="00B044CC">
            <w:pPr>
              <w:rPr>
                <w:sz w:val="20"/>
                <w:szCs w:val="20"/>
              </w:rPr>
            </w:pPr>
            <w:r w:rsidRPr="00B8264C">
              <w:rPr>
                <w:sz w:val="20"/>
                <w:szCs w:val="20"/>
              </w:rPr>
              <w:t>RAN1 to down select between option 1 and option 2:</w:t>
            </w:r>
          </w:p>
          <w:p w14:paraId="086212BA" w14:textId="77777777" w:rsidR="00B044CC" w:rsidRPr="00B8264C" w:rsidRDefault="00B044CC" w:rsidP="00B044CC">
            <w:pPr>
              <w:rPr>
                <w:sz w:val="20"/>
                <w:szCs w:val="20"/>
              </w:rPr>
            </w:pPr>
          </w:p>
          <w:p w14:paraId="357522E4" w14:textId="77777777" w:rsidR="00B044CC" w:rsidRPr="00B8264C" w:rsidRDefault="00B044CC" w:rsidP="00B044CC">
            <w:pPr>
              <w:rPr>
                <w:sz w:val="20"/>
                <w:szCs w:val="20"/>
              </w:rPr>
            </w:pPr>
            <w:r w:rsidRPr="00B8264C">
              <w:rPr>
                <w:sz w:val="20"/>
                <w:szCs w:val="20"/>
              </w:rPr>
              <w:t>Option 1: Use same CORESET and two different SS (SS Set1 and SS Set2)</w:t>
            </w:r>
          </w:p>
          <w:p w14:paraId="69C85CF1" w14:textId="77777777" w:rsidR="00B044CC" w:rsidRPr="00B044CC" w:rsidRDefault="00B044CC" w:rsidP="00B044CC">
            <w:pPr>
              <w:pStyle w:val="ListParagraph"/>
              <w:numPr>
                <w:ilvl w:val="0"/>
                <w:numId w:val="40"/>
              </w:numPr>
              <w:overflowPunct/>
              <w:autoSpaceDE/>
              <w:autoSpaceDN/>
              <w:adjustRightInd/>
              <w:spacing w:after="0"/>
              <w:contextualSpacing w:val="0"/>
              <w:textAlignment w:val="auto"/>
            </w:pPr>
            <w:r w:rsidRPr="00B044CC">
              <w:t>Linking two PDCCH candidates (adopt the same mechanism for SS linking specified in Release 17)</w:t>
            </w:r>
          </w:p>
          <w:p w14:paraId="46A27AC4" w14:textId="77777777" w:rsidR="00B044CC" w:rsidRPr="00B044CC" w:rsidRDefault="00B044CC" w:rsidP="00B044CC">
            <w:pPr>
              <w:pStyle w:val="ListParagraph"/>
              <w:numPr>
                <w:ilvl w:val="0"/>
                <w:numId w:val="40"/>
              </w:numPr>
              <w:overflowPunct/>
              <w:autoSpaceDE/>
              <w:autoSpaceDN/>
              <w:adjustRightInd/>
              <w:spacing w:after="0"/>
              <w:contextualSpacing w:val="0"/>
              <w:textAlignment w:val="auto"/>
            </w:pPr>
            <w:r w:rsidRPr="00B044CC">
              <w:t>FFS: Blind decoding limit</w:t>
            </w:r>
          </w:p>
          <w:p w14:paraId="624C9CA6" w14:textId="77777777" w:rsidR="00B044CC" w:rsidRPr="00B8264C" w:rsidRDefault="00B044CC" w:rsidP="00B044CC">
            <w:pPr>
              <w:rPr>
                <w:sz w:val="20"/>
                <w:szCs w:val="20"/>
              </w:rPr>
            </w:pPr>
          </w:p>
          <w:p w14:paraId="30227847" w14:textId="77777777" w:rsidR="00B044CC" w:rsidRPr="00B8264C" w:rsidRDefault="00B044CC" w:rsidP="00B044CC">
            <w:pPr>
              <w:rPr>
                <w:sz w:val="20"/>
                <w:szCs w:val="20"/>
              </w:rPr>
            </w:pPr>
            <w:r w:rsidRPr="00B8264C">
              <w:rPr>
                <w:sz w:val="20"/>
                <w:szCs w:val="20"/>
              </w:rPr>
              <w:t xml:space="preserve">Option 2: Use same CORESET associated with one SS which is repeated by introducing symbol domain offset X </w:t>
            </w:r>
          </w:p>
          <w:p w14:paraId="356D0BD1" w14:textId="77777777" w:rsidR="00B044CC" w:rsidRPr="00B044CC" w:rsidRDefault="00B044CC" w:rsidP="00B044CC">
            <w:pPr>
              <w:pStyle w:val="ListParagraph"/>
              <w:numPr>
                <w:ilvl w:val="0"/>
                <w:numId w:val="40"/>
              </w:numPr>
              <w:overflowPunct/>
              <w:autoSpaceDE/>
              <w:autoSpaceDN/>
              <w:adjustRightInd/>
              <w:spacing w:after="0"/>
              <w:contextualSpacing w:val="0"/>
              <w:textAlignment w:val="auto"/>
            </w:pPr>
            <w:r w:rsidRPr="00B044CC">
              <w:t>FFS: Blind decoding limit</w:t>
            </w:r>
          </w:p>
          <w:p w14:paraId="4A535E33" w14:textId="77777777" w:rsidR="00B044CC" w:rsidRDefault="00B044CC" w:rsidP="00B8264C">
            <w:pPr>
              <w:pStyle w:val="ListParagraph"/>
              <w:numPr>
                <w:ilvl w:val="0"/>
                <w:numId w:val="40"/>
              </w:numPr>
              <w:overflowPunct/>
              <w:autoSpaceDE/>
              <w:autoSpaceDN/>
              <w:adjustRightInd/>
              <w:spacing w:after="0"/>
              <w:contextualSpacing w:val="0"/>
              <w:textAlignment w:val="auto"/>
            </w:pPr>
            <w:r w:rsidRPr="00B044CC">
              <w:t>FFS: details configuration and signalling</w:t>
            </w:r>
          </w:p>
          <w:p w14:paraId="491AB9C9" w14:textId="77777777" w:rsidR="005A6E2C" w:rsidRPr="001B741C" w:rsidRDefault="005A6E2C" w:rsidP="005A6E2C">
            <w:pPr>
              <w:jc w:val="left"/>
              <w:rPr>
                <w:rFonts w:ascii="Times" w:eastAsia="Batang" w:hAnsi="Times" w:cs="Times"/>
                <w:bCs/>
                <w:sz w:val="20"/>
                <w:szCs w:val="20"/>
                <w:lang w:val="en-GB"/>
              </w:rPr>
            </w:pPr>
            <w:r w:rsidRPr="001B741C">
              <w:rPr>
                <w:rFonts w:ascii="Times" w:eastAsia="Batang" w:hAnsi="Times" w:cs="Times"/>
                <w:bCs/>
                <w:sz w:val="20"/>
                <w:szCs w:val="20"/>
                <w:highlight w:val="green"/>
                <w:lang w:val="en-GB"/>
              </w:rPr>
              <w:t>Agreement</w:t>
            </w:r>
          </w:p>
          <w:p w14:paraId="21564158" w14:textId="77777777" w:rsidR="005A6E2C" w:rsidRPr="001B741C" w:rsidRDefault="005A6E2C" w:rsidP="005A6E2C">
            <w:pPr>
              <w:jc w:val="left"/>
              <w:rPr>
                <w:rFonts w:ascii="Times" w:eastAsia="Batang" w:hAnsi="Times" w:cs="Times"/>
                <w:sz w:val="20"/>
                <w:szCs w:val="20"/>
                <w:lang w:val="en-GB"/>
              </w:rPr>
            </w:pPr>
            <w:r w:rsidRPr="001B741C">
              <w:rPr>
                <w:rFonts w:ascii="Times" w:eastAsia="Batang" w:hAnsi="Times" w:cs="Times"/>
                <w:sz w:val="20"/>
                <w:szCs w:val="20"/>
                <w:lang w:val="en-GB"/>
              </w:rPr>
              <w:t>For link level enhancement of PDSCH with SIB1:</w:t>
            </w:r>
          </w:p>
          <w:p w14:paraId="051580F9" w14:textId="77777777" w:rsidR="005A6E2C" w:rsidRPr="001B741C" w:rsidRDefault="005A6E2C" w:rsidP="005A6E2C">
            <w:pPr>
              <w:numPr>
                <w:ilvl w:val="0"/>
                <w:numId w:val="17"/>
              </w:numPr>
              <w:tabs>
                <w:tab w:val="left" w:pos="0"/>
              </w:tabs>
              <w:suppressAutoHyphens/>
              <w:autoSpaceDE/>
              <w:adjustRightInd/>
              <w:snapToGrid/>
              <w:spacing w:after="0"/>
              <w:jc w:val="left"/>
              <w:rPr>
                <w:rFonts w:ascii="Times" w:eastAsia="Batang" w:hAnsi="Times" w:cs="Times"/>
                <w:sz w:val="20"/>
                <w:szCs w:val="20"/>
                <w:lang w:val="en-GB"/>
              </w:rPr>
            </w:pPr>
            <w:r w:rsidRPr="001B741C">
              <w:rPr>
                <w:rFonts w:ascii="Times" w:eastAsia="Batang" w:hAnsi="Times" w:cs="Times"/>
                <w:sz w:val="20"/>
                <w:szCs w:val="20"/>
                <w:lang w:val="en-GB"/>
              </w:rPr>
              <w:t>Support PDSCH repetitions within 20 ms duration</w:t>
            </w:r>
          </w:p>
          <w:p w14:paraId="2501862F" w14:textId="77777777" w:rsidR="005A6E2C" w:rsidRPr="001B741C" w:rsidRDefault="005A6E2C" w:rsidP="005A6E2C">
            <w:pPr>
              <w:numPr>
                <w:ilvl w:val="1"/>
                <w:numId w:val="17"/>
              </w:numPr>
              <w:tabs>
                <w:tab w:val="left" w:pos="0"/>
              </w:tabs>
              <w:suppressAutoHyphens/>
              <w:autoSpaceDE/>
              <w:adjustRightInd/>
              <w:snapToGrid/>
              <w:spacing w:after="0"/>
              <w:jc w:val="left"/>
              <w:rPr>
                <w:rFonts w:ascii="Times" w:eastAsia="Batang" w:hAnsi="Times" w:cs="Times"/>
                <w:sz w:val="20"/>
                <w:szCs w:val="20"/>
                <w:lang w:val="en-GB"/>
              </w:rPr>
            </w:pPr>
            <w:r w:rsidRPr="001B741C">
              <w:rPr>
                <w:rFonts w:ascii="Times" w:eastAsia="Batang" w:hAnsi="Times" w:cs="Times"/>
                <w:sz w:val="20"/>
                <w:szCs w:val="20"/>
                <w:lang w:val="en-GB"/>
              </w:rPr>
              <w:t>The number of repetitions is fixed to 2</w:t>
            </w:r>
            <w:r w:rsidRPr="001B741C">
              <w:rPr>
                <w:rFonts w:ascii="Times" w:eastAsia="Batang" w:hAnsi="Times" w:cs="Times"/>
                <w:color w:val="FF0000"/>
                <w:sz w:val="20"/>
                <w:szCs w:val="20"/>
                <w:lang w:val="en-GB"/>
              </w:rPr>
              <w:t xml:space="preserve"> </w:t>
            </w:r>
            <w:r w:rsidRPr="001B741C">
              <w:rPr>
                <w:rFonts w:ascii="Times" w:eastAsia="Batang" w:hAnsi="Times" w:cs="Times"/>
                <w:sz w:val="20"/>
                <w:szCs w:val="20"/>
                <w:lang w:val="en-GB"/>
              </w:rPr>
              <w:t xml:space="preserve">repetitions </w:t>
            </w:r>
          </w:p>
          <w:p w14:paraId="4685759E" w14:textId="77777777" w:rsidR="005A6E2C" w:rsidRPr="001B741C" w:rsidRDefault="005A6E2C" w:rsidP="005A6E2C">
            <w:pPr>
              <w:numPr>
                <w:ilvl w:val="1"/>
                <w:numId w:val="17"/>
              </w:numPr>
              <w:tabs>
                <w:tab w:val="left" w:pos="0"/>
              </w:tabs>
              <w:suppressAutoHyphens/>
              <w:autoSpaceDE/>
              <w:adjustRightInd/>
              <w:snapToGrid/>
              <w:spacing w:after="0"/>
              <w:jc w:val="left"/>
              <w:rPr>
                <w:rFonts w:ascii="Times" w:eastAsia="Batang" w:hAnsi="Times" w:cs="Times"/>
                <w:sz w:val="20"/>
                <w:szCs w:val="20"/>
                <w:lang w:val="en-GB"/>
              </w:rPr>
            </w:pPr>
            <w:r w:rsidRPr="001B741C">
              <w:rPr>
                <w:rFonts w:ascii="Times" w:eastAsia="Batang" w:hAnsi="Times" w:cs="Times"/>
                <w:sz w:val="20"/>
                <w:szCs w:val="20"/>
                <w:lang w:val="en-GB"/>
              </w:rPr>
              <w:t>Further discuss the specification impact for at least the following:</w:t>
            </w:r>
          </w:p>
          <w:p w14:paraId="08FDFF40" w14:textId="77777777" w:rsidR="005A6E2C" w:rsidRPr="001B741C" w:rsidRDefault="005A6E2C" w:rsidP="005A6E2C">
            <w:pPr>
              <w:numPr>
                <w:ilvl w:val="2"/>
                <w:numId w:val="17"/>
              </w:numPr>
              <w:tabs>
                <w:tab w:val="left" w:pos="0"/>
              </w:tabs>
              <w:suppressAutoHyphens/>
              <w:autoSpaceDE/>
              <w:adjustRightInd/>
              <w:snapToGrid/>
              <w:spacing w:after="0"/>
              <w:jc w:val="left"/>
              <w:rPr>
                <w:rFonts w:ascii="Times" w:eastAsia="Batang" w:hAnsi="Times" w:cs="Times"/>
                <w:sz w:val="20"/>
                <w:szCs w:val="20"/>
                <w:lang w:val="en-GB"/>
              </w:rPr>
            </w:pPr>
            <w:r w:rsidRPr="001B741C">
              <w:rPr>
                <w:rFonts w:ascii="Times" w:eastAsia="Batang" w:hAnsi="Times" w:cs="Times"/>
                <w:sz w:val="20"/>
                <w:szCs w:val="20"/>
                <w:lang w:val="en-GB"/>
              </w:rPr>
              <w:t>Procedure and signaling (enabling repetitions, associated time resource determination, etc.)</w:t>
            </w:r>
          </w:p>
          <w:p w14:paraId="1335ED5B" w14:textId="77777777" w:rsidR="005A6E2C" w:rsidRPr="001B741C" w:rsidRDefault="005A6E2C" w:rsidP="005A6E2C">
            <w:pPr>
              <w:numPr>
                <w:ilvl w:val="0"/>
                <w:numId w:val="17"/>
              </w:numPr>
              <w:tabs>
                <w:tab w:val="left" w:pos="0"/>
              </w:tabs>
              <w:suppressAutoHyphens/>
              <w:autoSpaceDE/>
              <w:adjustRightInd/>
              <w:snapToGrid/>
              <w:spacing w:after="0"/>
              <w:jc w:val="left"/>
              <w:rPr>
                <w:rFonts w:ascii="Times" w:eastAsia="Batang" w:hAnsi="Times" w:cs="Times"/>
                <w:sz w:val="20"/>
                <w:szCs w:val="20"/>
                <w:lang w:val="en-GB"/>
              </w:rPr>
            </w:pPr>
            <w:r w:rsidRPr="001B741C">
              <w:rPr>
                <w:rFonts w:ascii="Times" w:eastAsia="Batang" w:hAnsi="Times" w:cs="Times"/>
                <w:sz w:val="20"/>
                <w:szCs w:val="20"/>
                <w:lang w:val="en-GB"/>
              </w:rPr>
              <w:t>Note 1: without the above PDSCH repetitions, the coverage gap is 2.2 dB to 4.6 dB depending on SIB1 size.</w:t>
            </w:r>
          </w:p>
          <w:p w14:paraId="16DF6AE4" w14:textId="77777777" w:rsidR="005A6E2C" w:rsidRPr="001B741C" w:rsidRDefault="005A6E2C" w:rsidP="005A6E2C">
            <w:pPr>
              <w:numPr>
                <w:ilvl w:val="0"/>
                <w:numId w:val="17"/>
              </w:numPr>
              <w:tabs>
                <w:tab w:val="left" w:pos="0"/>
              </w:tabs>
              <w:suppressAutoHyphens/>
              <w:autoSpaceDE/>
              <w:adjustRightInd/>
              <w:snapToGrid/>
              <w:spacing w:after="0"/>
              <w:jc w:val="left"/>
              <w:rPr>
                <w:rFonts w:ascii="Times" w:eastAsia="Batang" w:hAnsi="Times" w:cs="Times"/>
                <w:sz w:val="20"/>
                <w:szCs w:val="20"/>
                <w:lang w:val="en-GB"/>
              </w:rPr>
            </w:pPr>
            <w:r w:rsidRPr="001B741C">
              <w:rPr>
                <w:rFonts w:ascii="Times" w:eastAsia="Batang" w:hAnsi="Times" w:cs="Times"/>
                <w:sz w:val="20"/>
                <w:szCs w:val="20"/>
                <w:lang w:val="en-GB"/>
              </w:rPr>
              <w:t>Note 2: Focus on coverage enhancement for set 1-3 with a target CNR of -8 dB for NR NTN DL coverage enhancements at link level.</w:t>
            </w:r>
          </w:p>
          <w:p w14:paraId="14147476" w14:textId="77777777" w:rsidR="005A6E2C" w:rsidRPr="001B741C" w:rsidRDefault="005A6E2C" w:rsidP="005A6E2C">
            <w:pPr>
              <w:rPr>
                <w:rFonts w:ascii="Times" w:eastAsia="Batang" w:hAnsi="Times" w:cs="Times"/>
                <w:sz w:val="20"/>
                <w:szCs w:val="20"/>
                <w:lang w:val="en-GB"/>
              </w:rPr>
            </w:pPr>
            <w:r w:rsidRPr="001B741C">
              <w:rPr>
                <w:rFonts w:ascii="Times" w:eastAsia="Batang" w:hAnsi="Times" w:cs="Times"/>
                <w:sz w:val="20"/>
                <w:szCs w:val="20"/>
                <w:lang w:val="en-GB"/>
              </w:rPr>
              <w:t>Note 3: the above is not related to multiple SIB1 transmissions across 20 ms periodicities of SSB, which may not be available when the SSB periodicity is 160 ms or larger (if supported) depending on the SSB and CORESET multiplexing pattern.</w:t>
            </w:r>
          </w:p>
          <w:p w14:paraId="6FC49F37" w14:textId="77777777" w:rsidR="005A6E2C" w:rsidRPr="001B741C" w:rsidRDefault="005A6E2C" w:rsidP="005A6E2C">
            <w:pPr>
              <w:rPr>
                <w:sz w:val="20"/>
                <w:szCs w:val="20"/>
              </w:rPr>
            </w:pPr>
            <w:r w:rsidRPr="001B741C">
              <w:rPr>
                <w:sz w:val="20"/>
                <w:szCs w:val="20"/>
                <w:highlight w:val="green"/>
              </w:rPr>
              <w:t>Agreement</w:t>
            </w:r>
          </w:p>
          <w:p w14:paraId="651D04B4" w14:textId="77777777" w:rsidR="005A6E2C" w:rsidRPr="001B741C" w:rsidRDefault="005A6E2C" w:rsidP="005A6E2C">
            <w:pPr>
              <w:rPr>
                <w:sz w:val="20"/>
                <w:szCs w:val="20"/>
              </w:rPr>
            </w:pPr>
            <w:r w:rsidRPr="001B741C">
              <w:rPr>
                <w:sz w:val="20"/>
                <w:szCs w:val="20"/>
              </w:rPr>
              <w:t xml:space="preserve">When PDCCH CSS type-0 repetition is performed, for SIB1 link level enhancement, support </w:t>
            </w:r>
            <w:r w:rsidRPr="001B741C">
              <w:rPr>
                <w:rFonts w:eastAsiaTheme="minorEastAsia"/>
                <w:sz w:val="20"/>
                <w:szCs w:val="20"/>
              </w:rPr>
              <w:t>PDSCH repetition of SIB1 transmitted within the same slot as the type0-CSS PDCCH repetition.</w:t>
            </w:r>
          </w:p>
          <w:p w14:paraId="254A53D2" w14:textId="77777777" w:rsidR="005A6E2C" w:rsidRPr="001B741C" w:rsidRDefault="005A6E2C" w:rsidP="005A6E2C">
            <w:pPr>
              <w:numPr>
                <w:ilvl w:val="0"/>
                <w:numId w:val="35"/>
              </w:numPr>
              <w:autoSpaceDE/>
              <w:autoSpaceDN/>
              <w:adjustRightInd/>
              <w:snapToGrid/>
              <w:spacing w:after="0"/>
              <w:jc w:val="left"/>
              <w:rPr>
                <w:sz w:val="20"/>
                <w:szCs w:val="20"/>
              </w:rPr>
            </w:pPr>
            <w:r w:rsidRPr="001B741C">
              <w:rPr>
                <w:sz w:val="20"/>
                <w:szCs w:val="20"/>
              </w:rPr>
              <w:t>UE supporting SIB1 PDSCH coverage enhancement assumes that the PDCCH and associated PDSCH to be repeated in both slots where the corresponding PDCCHs are transmitted.</w:t>
            </w:r>
          </w:p>
          <w:p w14:paraId="2F7E5E61" w14:textId="77777777" w:rsidR="005A6E2C" w:rsidRPr="001B741C" w:rsidRDefault="005A6E2C" w:rsidP="005A6E2C">
            <w:pPr>
              <w:numPr>
                <w:ilvl w:val="0"/>
                <w:numId w:val="35"/>
              </w:numPr>
              <w:autoSpaceDE/>
              <w:autoSpaceDN/>
              <w:adjustRightInd/>
              <w:snapToGrid/>
              <w:spacing w:after="0"/>
              <w:jc w:val="left"/>
              <w:rPr>
                <w:sz w:val="20"/>
                <w:szCs w:val="20"/>
              </w:rPr>
            </w:pPr>
            <w:r w:rsidRPr="001B741C">
              <w:rPr>
                <w:sz w:val="20"/>
                <w:szCs w:val="20"/>
              </w:rPr>
              <w:t>Each PDSCH SIB1 repetition is within the same slot of each PDCCH candidate for scheduling DCI</w:t>
            </w:r>
          </w:p>
          <w:p w14:paraId="1DF786D5" w14:textId="77777777" w:rsidR="005A6E2C" w:rsidRPr="001B741C" w:rsidRDefault="005A6E2C" w:rsidP="005A6E2C">
            <w:pPr>
              <w:numPr>
                <w:ilvl w:val="0"/>
                <w:numId w:val="35"/>
              </w:numPr>
              <w:autoSpaceDE/>
              <w:autoSpaceDN/>
              <w:adjustRightInd/>
              <w:snapToGrid/>
              <w:spacing w:after="0"/>
              <w:jc w:val="left"/>
              <w:rPr>
                <w:sz w:val="20"/>
                <w:szCs w:val="20"/>
              </w:rPr>
            </w:pPr>
            <w:r w:rsidRPr="001B741C">
              <w:rPr>
                <w:sz w:val="20"/>
                <w:szCs w:val="20"/>
              </w:rPr>
              <w:t>The two associated PDSCHs have the same RV</w:t>
            </w:r>
          </w:p>
          <w:p w14:paraId="3BFC59D1" w14:textId="77777777" w:rsidR="005A6E2C" w:rsidRPr="001B741C" w:rsidRDefault="005A6E2C" w:rsidP="005A6E2C">
            <w:pPr>
              <w:rPr>
                <w:rFonts w:eastAsiaTheme="minorEastAsia"/>
                <w:sz w:val="20"/>
                <w:szCs w:val="20"/>
                <w:lang w:eastAsia="zh-CN"/>
              </w:rPr>
            </w:pPr>
            <w:r w:rsidRPr="001B741C">
              <w:rPr>
                <w:sz w:val="20"/>
                <w:szCs w:val="20"/>
              </w:rPr>
              <w:t xml:space="preserve">FFS: </w:t>
            </w:r>
            <w:r w:rsidRPr="001B741C">
              <w:rPr>
                <w:rFonts w:eastAsiaTheme="minorEastAsia"/>
                <w:sz w:val="20"/>
                <w:szCs w:val="20"/>
                <w:lang w:eastAsia="zh-CN"/>
              </w:rPr>
              <w:t>Whether it is supported that</w:t>
            </w:r>
            <w:r w:rsidRPr="001B741C">
              <w:rPr>
                <w:rFonts w:eastAsiaTheme="minorEastAsia" w:hint="eastAsia"/>
                <w:sz w:val="20"/>
                <w:szCs w:val="20"/>
                <w:lang w:eastAsia="zh-CN"/>
              </w:rPr>
              <w:t xml:space="preserve"> </w:t>
            </w:r>
            <w:r w:rsidRPr="001B741C">
              <w:rPr>
                <w:rFonts w:eastAsiaTheme="minorEastAsia"/>
                <w:sz w:val="20"/>
                <w:szCs w:val="20"/>
                <w:lang w:eastAsia="zh-CN"/>
              </w:rPr>
              <w:t>t</w:t>
            </w:r>
            <w:r w:rsidRPr="001B741C">
              <w:rPr>
                <w:rFonts w:eastAsiaTheme="minorEastAsia" w:hint="eastAsia"/>
                <w:sz w:val="20"/>
                <w:szCs w:val="20"/>
                <w:lang w:eastAsia="zh-CN"/>
              </w:rPr>
              <w:t xml:space="preserve">ype-0 PDCCH repetition </w:t>
            </w:r>
            <w:r w:rsidRPr="001B741C">
              <w:rPr>
                <w:rFonts w:eastAsiaTheme="minorEastAsia"/>
                <w:sz w:val="20"/>
                <w:szCs w:val="20"/>
                <w:lang w:eastAsia="zh-CN"/>
              </w:rPr>
              <w:t>is not</w:t>
            </w:r>
            <w:r w:rsidRPr="001B741C">
              <w:rPr>
                <w:rFonts w:eastAsiaTheme="minorEastAsia" w:hint="eastAsia"/>
                <w:sz w:val="20"/>
                <w:szCs w:val="20"/>
                <w:lang w:eastAsia="zh-CN"/>
              </w:rPr>
              <w:t xml:space="preserve"> </w:t>
            </w:r>
            <w:r w:rsidRPr="001B741C">
              <w:rPr>
                <w:rFonts w:eastAsiaTheme="minorEastAsia"/>
                <w:sz w:val="20"/>
                <w:szCs w:val="20"/>
                <w:lang w:eastAsia="zh-CN"/>
              </w:rPr>
              <w:t>performed</w:t>
            </w:r>
            <w:r w:rsidRPr="001B741C">
              <w:rPr>
                <w:rFonts w:eastAsiaTheme="minorEastAsia" w:hint="eastAsia"/>
                <w:sz w:val="20"/>
                <w:szCs w:val="20"/>
                <w:lang w:eastAsia="zh-CN"/>
              </w:rPr>
              <w:t xml:space="preserve"> while the PDSCH-SIB1 repetition is </w:t>
            </w:r>
            <w:r w:rsidRPr="001B741C">
              <w:rPr>
                <w:rFonts w:eastAsiaTheme="minorEastAsia"/>
                <w:sz w:val="20"/>
                <w:szCs w:val="20"/>
                <w:lang w:eastAsia="zh-CN"/>
              </w:rPr>
              <w:t>performed, and if so whether/how</w:t>
            </w:r>
            <w:r w:rsidRPr="001B741C">
              <w:rPr>
                <w:rFonts w:eastAsiaTheme="minorEastAsia" w:hint="eastAsia"/>
                <w:sz w:val="20"/>
                <w:szCs w:val="20"/>
                <w:lang w:eastAsia="zh-CN"/>
              </w:rPr>
              <w:t xml:space="preserve"> to </w:t>
            </w:r>
            <w:r w:rsidRPr="001B741C">
              <w:rPr>
                <w:rFonts w:eastAsiaTheme="minorEastAsia"/>
                <w:sz w:val="20"/>
                <w:szCs w:val="20"/>
                <w:lang w:eastAsia="zh-CN"/>
              </w:rPr>
              <w:t>handle</w:t>
            </w:r>
            <w:r w:rsidRPr="001B741C">
              <w:rPr>
                <w:rFonts w:eastAsiaTheme="minorEastAsia" w:hint="eastAsia"/>
                <w:sz w:val="20"/>
                <w:szCs w:val="20"/>
                <w:lang w:eastAsia="zh-CN"/>
              </w:rPr>
              <w:t xml:space="preserve"> the slot determination</w:t>
            </w:r>
            <w:r w:rsidRPr="001B741C">
              <w:rPr>
                <w:rFonts w:eastAsiaTheme="minorEastAsia"/>
                <w:sz w:val="20"/>
                <w:szCs w:val="20"/>
                <w:lang w:eastAsia="zh-CN"/>
              </w:rPr>
              <w:t>.</w:t>
            </w:r>
          </w:p>
          <w:p w14:paraId="5B0E88DB" w14:textId="77777777" w:rsidR="005A6E2C" w:rsidRPr="001B741C" w:rsidRDefault="005A6E2C" w:rsidP="005A6E2C">
            <w:pPr>
              <w:rPr>
                <w:sz w:val="20"/>
                <w:szCs w:val="20"/>
              </w:rPr>
            </w:pPr>
            <w:r w:rsidRPr="001B741C">
              <w:rPr>
                <w:sz w:val="20"/>
                <w:szCs w:val="20"/>
                <w:highlight w:val="green"/>
              </w:rPr>
              <w:t>Agreement</w:t>
            </w:r>
          </w:p>
          <w:p w14:paraId="57A522E8" w14:textId="77777777" w:rsidR="005A6E2C" w:rsidRPr="001B741C" w:rsidRDefault="005A6E2C" w:rsidP="005A6E2C">
            <w:pPr>
              <w:tabs>
                <w:tab w:val="left" w:pos="0"/>
              </w:tabs>
              <w:rPr>
                <w:sz w:val="20"/>
                <w:szCs w:val="20"/>
              </w:rPr>
            </w:pPr>
            <w:r w:rsidRPr="001B741C">
              <w:rPr>
                <w:sz w:val="20"/>
                <w:szCs w:val="20"/>
              </w:rPr>
              <w:t>For enabling/disabling SIB1 PDSCH repetition, RAN1 to consider the following options:</w:t>
            </w:r>
          </w:p>
          <w:p w14:paraId="753906F4" w14:textId="77777777" w:rsidR="005A6E2C" w:rsidRPr="001B741C" w:rsidRDefault="005A6E2C" w:rsidP="005A6E2C">
            <w:pPr>
              <w:numPr>
                <w:ilvl w:val="0"/>
                <w:numId w:val="35"/>
              </w:numPr>
              <w:autoSpaceDE/>
              <w:autoSpaceDN/>
              <w:adjustRightInd/>
              <w:snapToGrid/>
              <w:spacing w:after="0"/>
              <w:jc w:val="left"/>
              <w:rPr>
                <w:sz w:val="20"/>
                <w:szCs w:val="20"/>
              </w:rPr>
            </w:pPr>
            <w:r w:rsidRPr="001B741C">
              <w:rPr>
                <w:sz w:val="20"/>
                <w:szCs w:val="20"/>
              </w:rPr>
              <w:t>Option 1: Using reserved bit(s) in PBCH payload.</w:t>
            </w:r>
          </w:p>
          <w:p w14:paraId="48AC6C03" w14:textId="77777777" w:rsidR="007D4C25" w:rsidRDefault="005A6E2C" w:rsidP="00B8264C">
            <w:pPr>
              <w:numPr>
                <w:ilvl w:val="0"/>
                <w:numId w:val="35"/>
              </w:numPr>
              <w:autoSpaceDE/>
              <w:autoSpaceDN/>
              <w:adjustRightInd/>
              <w:snapToGrid/>
              <w:spacing w:after="0"/>
              <w:jc w:val="left"/>
              <w:rPr>
                <w:sz w:val="20"/>
                <w:szCs w:val="20"/>
              </w:rPr>
            </w:pPr>
            <w:r w:rsidRPr="001B741C">
              <w:rPr>
                <w:sz w:val="20"/>
                <w:szCs w:val="20"/>
              </w:rPr>
              <w:t>Option 2: Using scheduling PDCCH.</w:t>
            </w:r>
          </w:p>
          <w:p w14:paraId="298990C3" w14:textId="19B88B8E" w:rsidR="005A6E2C" w:rsidRPr="00B8264C" w:rsidRDefault="005A6E2C" w:rsidP="00B8264C">
            <w:pPr>
              <w:numPr>
                <w:ilvl w:val="0"/>
                <w:numId w:val="35"/>
              </w:numPr>
              <w:autoSpaceDE/>
              <w:autoSpaceDN/>
              <w:adjustRightInd/>
              <w:snapToGrid/>
              <w:spacing w:after="0"/>
              <w:jc w:val="left"/>
              <w:rPr>
                <w:sz w:val="20"/>
                <w:szCs w:val="20"/>
              </w:rPr>
            </w:pPr>
            <w:r w:rsidRPr="007D4C25">
              <w:rPr>
                <w:sz w:val="20"/>
                <w:szCs w:val="20"/>
              </w:rPr>
              <w:t>Option 3: The enabling/disabling of SIB1 PDSCH repetition is implicitly indicating by the enabling/disabling of Type-0 CSS PDCCH repetition.</w:t>
            </w:r>
          </w:p>
        </w:tc>
      </w:tr>
    </w:tbl>
    <w:p w14:paraId="05E6C059" w14:textId="5CCA5C35" w:rsidR="00D25269" w:rsidRDefault="005B783F">
      <w:pPr>
        <w:spacing w:before="120"/>
        <w:rPr>
          <w:lang w:val="en-GB" w:eastAsia="zh-CN"/>
        </w:rPr>
      </w:pPr>
      <w:r>
        <w:rPr>
          <w:rFonts w:hint="eastAsia"/>
          <w:lang w:val="en-GB" w:eastAsia="zh-CN"/>
        </w:rPr>
        <w:lastRenderedPageBreak/>
        <w:t>D</w:t>
      </w:r>
      <w:r>
        <w:rPr>
          <w:lang w:val="en-GB" w:eastAsia="zh-CN"/>
        </w:rPr>
        <w:t xml:space="preserve">uring last meeting, </w:t>
      </w:r>
      <w:r w:rsidR="00D25269">
        <w:rPr>
          <w:lang w:val="en-GB" w:eastAsia="zh-CN"/>
        </w:rPr>
        <w:t xml:space="preserve">the following FG 65-1-2 is adopted for PDCCH repetition for Type0 PDCCH CSS.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842"/>
        <w:gridCol w:w="1334"/>
        <w:gridCol w:w="535"/>
        <w:gridCol w:w="489"/>
        <w:gridCol w:w="498"/>
        <w:gridCol w:w="861"/>
        <w:gridCol w:w="534"/>
        <w:gridCol w:w="498"/>
        <w:gridCol w:w="498"/>
        <w:gridCol w:w="498"/>
        <w:gridCol w:w="1125"/>
        <w:gridCol w:w="1161"/>
      </w:tblGrid>
      <w:tr w:rsidR="00D25269" w:rsidRPr="00970065" w14:paraId="016825C3" w14:textId="77777777" w:rsidTr="00110A20">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4DCA5E3E"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lastRenderedPageBreak/>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78E4591"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80FABBC" w14:textId="77777777" w:rsidR="00D25269" w:rsidRPr="00970065" w:rsidRDefault="00D25269" w:rsidP="00110A20">
            <w:pPr>
              <w:spacing w:after="0"/>
              <w:jc w:val="left"/>
              <w:rPr>
                <w:rFonts w:eastAsia="MS Gothic" w:cs="Arial"/>
                <w:color w:val="000000"/>
                <w:sz w:val="18"/>
                <w:szCs w:val="18"/>
                <w:lang w:val="en-GB" w:eastAsia="ja-JP"/>
              </w:rPr>
            </w:pPr>
            <w:r w:rsidRPr="00970065">
              <w:rPr>
                <w:rFonts w:eastAsia="MS Gothic" w:cs="Arial" w:hint="eastAsia"/>
                <w:color w:val="000000"/>
                <w:sz w:val="18"/>
                <w:szCs w:val="18"/>
                <w:lang w:val="en-GB" w:eastAsia="ja-JP"/>
              </w:rPr>
              <w:t xml:space="preserve">1. </w:t>
            </w:r>
            <w:r w:rsidRPr="00970065">
              <w:rPr>
                <w:rFonts w:eastAsia="MS Gothic" w:cs="Arial"/>
                <w:color w:val="000000"/>
                <w:sz w:val="18"/>
                <w:szCs w:val="18"/>
                <w:lang w:val="en-GB" w:eastAsia="ja-JP"/>
              </w:rPr>
              <w:t xml:space="preserve">Support reception of PDCCH </w:t>
            </w:r>
            <w:r w:rsidRPr="00970065">
              <w:rPr>
                <w:rFonts w:eastAsia="MS Gothic" w:cs="Arial" w:hint="eastAsia"/>
                <w:color w:val="000000"/>
                <w:sz w:val="18"/>
                <w:szCs w:val="18"/>
                <w:lang w:val="en-GB" w:eastAsia="ja-JP"/>
              </w:rPr>
              <w:t>r</w:t>
            </w:r>
            <w:r w:rsidRPr="00970065">
              <w:rPr>
                <w:rFonts w:eastAsia="MS Gothic" w:cs="Arial"/>
                <w:color w:val="000000"/>
                <w:sz w:val="18"/>
                <w:szCs w:val="18"/>
                <w:lang w:val="en-GB" w:eastAsia="ja-JP"/>
              </w:rPr>
              <w:t>epetition for Type0 PDCCH CSS</w:t>
            </w:r>
            <w:r w:rsidRPr="00970065">
              <w:rPr>
                <w:rFonts w:eastAsia="MS Gothic" w:cs="Arial" w:hint="eastAsia"/>
                <w:color w:val="000000"/>
                <w:sz w:val="18"/>
                <w:szCs w:val="18"/>
                <w:lang w:val="en-GB" w:eastAsia="ja-JP"/>
              </w:rPr>
              <w:t xml:space="preserve"> </w:t>
            </w:r>
            <w:r w:rsidRPr="00970065">
              <w:rPr>
                <w:rFonts w:eastAsia="MS Gothic" w:cs="Arial" w:hint="eastAsia"/>
                <w:color w:val="000000"/>
                <w:sz w:val="18"/>
                <w:szCs w:val="18"/>
                <w:highlight w:val="yellow"/>
                <w:lang w:val="en-GB" w:eastAsia="ja-JP"/>
              </w:rPr>
              <w:t>[</w:t>
            </w:r>
            <w:r w:rsidRPr="00970065">
              <w:rPr>
                <w:rFonts w:eastAsia="Arial" w:cs="Arial"/>
                <w:sz w:val="18"/>
                <w:szCs w:val="18"/>
                <w:highlight w:val="yellow"/>
                <w:lang w:val="en-GB" w:eastAsia="ja-JP"/>
              </w:rPr>
              <w:t>of searchSpaceZero configured within MIB pdcch-ConfigSIB1</w:t>
            </w:r>
            <w:r w:rsidRPr="00970065">
              <w:rPr>
                <w:rFonts w:eastAsia="MS Gothic" w:cs="Arial" w:hint="eastAsia"/>
                <w:color w:val="000000"/>
                <w:sz w:val="18"/>
                <w:szCs w:val="18"/>
                <w:highlight w:val="yellow"/>
                <w:lang w:val="en-GB" w:eastAsia="ja-JP"/>
              </w:rPr>
              <w:t>]</w:t>
            </w:r>
          </w:p>
          <w:p w14:paraId="6C3C1FE3" w14:textId="77777777" w:rsidR="00D25269" w:rsidRPr="00970065" w:rsidRDefault="00D25269" w:rsidP="00110A20">
            <w:pPr>
              <w:spacing w:after="0"/>
              <w:jc w:val="left"/>
              <w:rPr>
                <w:rFonts w:eastAsia="MS Gothic" w:cs="Arial"/>
                <w:color w:val="000000"/>
                <w:sz w:val="18"/>
                <w:szCs w:val="18"/>
                <w:lang w:val="en-GB" w:eastAsia="ja-JP"/>
              </w:rPr>
            </w:pPr>
          </w:p>
          <w:p w14:paraId="59A04A70" w14:textId="77777777" w:rsidR="00D25269" w:rsidRPr="00970065" w:rsidRDefault="00D25269" w:rsidP="00110A20">
            <w:pPr>
              <w:spacing w:after="0"/>
              <w:jc w:val="left"/>
              <w:rPr>
                <w:rFonts w:eastAsia="MS Gothic" w:cs="Arial"/>
                <w:color w:val="000000"/>
                <w:sz w:val="18"/>
                <w:szCs w:val="18"/>
                <w:highlight w:val="yellow"/>
                <w:lang w:val="en-GB" w:eastAsia="ja-JP"/>
              </w:rPr>
            </w:pPr>
            <w:r w:rsidRPr="00970065">
              <w:rPr>
                <w:rFonts w:eastAsia="MS Gothic" w:cs="Arial" w:hint="eastAsia"/>
                <w:color w:val="000000"/>
                <w:sz w:val="18"/>
                <w:szCs w:val="18"/>
                <w:highlight w:val="yellow"/>
                <w:lang w:val="en-GB" w:eastAsia="ja-JP"/>
              </w:rPr>
              <w:t xml:space="preserve">FFS: </w:t>
            </w:r>
            <w:r w:rsidRPr="00970065">
              <w:rPr>
                <w:rFonts w:eastAsia="MS Gothic" w:cs="Arial"/>
                <w:color w:val="000000"/>
                <w:sz w:val="18"/>
                <w:szCs w:val="18"/>
                <w:highlight w:val="yellow"/>
                <w:lang w:val="en-GB" w:eastAsia="ja-JP"/>
              </w:rPr>
              <w:t>whether</w:t>
            </w:r>
            <w:r w:rsidRPr="00970065">
              <w:rPr>
                <w:rFonts w:eastAsia="MS Gothic" w:cs="Arial" w:hint="eastAsia"/>
                <w:color w:val="000000"/>
                <w:sz w:val="18"/>
                <w:szCs w:val="18"/>
                <w:highlight w:val="yellow"/>
                <w:lang w:val="en-GB" w:eastAsia="ja-JP"/>
              </w:rPr>
              <w:t xml:space="preserve"> to merge this FG with FG(s) for PDCCH repetition for other than Type0 PDCCH CSS</w:t>
            </w:r>
          </w:p>
          <w:p w14:paraId="75549801" w14:textId="77777777" w:rsidR="00D25269" w:rsidRPr="00970065" w:rsidRDefault="00D25269" w:rsidP="00110A20">
            <w:pPr>
              <w:spacing w:after="0"/>
              <w:jc w:val="left"/>
              <w:rPr>
                <w:rFonts w:eastAsia="MS Gothic" w:cs="Arial"/>
                <w:color w:val="000000"/>
                <w:sz w:val="18"/>
                <w:szCs w:val="18"/>
                <w:lang w:val="en-GB" w:eastAsia="ja-JP"/>
              </w:rPr>
            </w:pPr>
            <w:r w:rsidRPr="00970065">
              <w:rPr>
                <w:rFonts w:eastAsia="MS Gothic" w:cs="Arial" w:hint="eastAsia"/>
                <w:color w:val="000000"/>
                <w:sz w:val="18"/>
                <w:szCs w:val="18"/>
                <w:highlight w:val="yellow"/>
                <w:lang w:val="en-GB" w:eastAsia="ja-JP"/>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9585F17"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E44D197"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highlight w:val="yellow"/>
                <w:lang w:val="en-GB" w:eastAsia="ja-JP"/>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1297EB3"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FEE61A1" w14:textId="77777777" w:rsidR="00D25269" w:rsidRPr="00970065" w:rsidRDefault="00D25269" w:rsidP="00110A20">
            <w:pPr>
              <w:keepNext/>
              <w:keepLines/>
              <w:spacing w:after="0"/>
              <w:jc w:val="left"/>
              <w:rPr>
                <w:rFonts w:eastAsia="MS Mincho" w:cs="Arial"/>
                <w:color w:val="000000"/>
                <w:sz w:val="18"/>
                <w:szCs w:val="18"/>
                <w:lang w:eastAsia="ja-JP"/>
              </w:rPr>
            </w:pPr>
            <w:r w:rsidRPr="00970065">
              <w:rPr>
                <w:rFonts w:eastAsia="MS Mincho" w:cs="Arial" w:hint="eastAsia"/>
                <w:color w:val="000000"/>
                <w:sz w:val="18"/>
                <w:szCs w:val="18"/>
                <w:lang w:val="en-GB" w:eastAsia="ja-JP"/>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77245E10"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9398053"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DFCDB60"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878C8F2"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color w:val="000000"/>
                <w:sz w:val="18"/>
                <w:szCs w:val="18"/>
                <w:lang w:val="en-GB" w:eastAsia="ja-JP"/>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CC1A1F0" w14:textId="77777777" w:rsidR="00D25269" w:rsidRDefault="00D25269" w:rsidP="00110A20">
            <w:pPr>
              <w:keepNext/>
              <w:keepLines/>
              <w:spacing w:after="0"/>
              <w:jc w:val="left"/>
              <w:rPr>
                <w:rFonts w:eastAsia="MS Mincho" w:cs="Arial"/>
                <w:color w:val="000000"/>
                <w:sz w:val="18"/>
                <w:szCs w:val="18"/>
                <w:lang w:val="en-GB"/>
              </w:rPr>
            </w:pPr>
            <w:r w:rsidRPr="00866A2B">
              <w:rPr>
                <w:rFonts w:eastAsia="MS Mincho" w:cs="Arial"/>
                <w:color w:val="000000"/>
                <w:sz w:val="18"/>
                <w:szCs w:val="18"/>
                <w:lang w:val="en-GB"/>
              </w:rPr>
              <w:t xml:space="preserve">Note: This UE feature group is applicable </w:t>
            </w:r>
            <w:r w:rsidRPr="00097E68">
              <w:rPr>
                <w:rFonts w:eastAsia="MS Mincho" w:cs="Arial" w:hint="eastAsia"/>
                <w:color w:val="000000"/>
                <w:sz w:val="18"/>
                <w:szCs w:val="18"/>
                <w:highlight w:val="yellow"/>
                <w:lang w:val="en-GB" w:eastAsia="ja-JP"/>
              </w:rPr>
              <w:t>[</w:t>
            </w:r>
            <w:r w:rsidRPr="00097E68">
              <w:rPr>
                <w:rFonts w:eastAsia="MS Mincho" w:cs="Arial"/>
                <w:color w:val="000000"/>
                <w:sz w:val="18"/>
                <w:szCs w:val="18"/>
                <w:highlight w:val="yellow"/>
                <w:lang w:val="en-GB"/>
              </w:rPr>
              <w:t>only</w:t>
            </w:r>
            <w:r w:rsidRPr="00097E68">
              <w:rPr>
                <w:rFonts w:eastAsia="MS Mincho" w:cs="Arial" w:hint="eastAsia"/>
                <w:color w:val="000000"/>
                <w:sz w:val="18"/>
                <w:szCs w:val="18"/>
                <w:highlight w:val="yellow"/>
                <w:lang w:val="en-GB" w:eastAsia="ja-JP"/>
              </w:rPr>
              <w:t>]</w:t>
            </w:r>
            <w:r w:rsidRPr="00866A2B">
              <w:rPr>
                <w:rFonts w:eastAsia="MS Mincho" w:cs="Arial"/>
                <w:color w:val="000000"/>
                <w:sz w:val="18"/>
                <w:szCs w:val="18"/>
                <w:lang w:val="en-GB"/>
              </w:rPr>
              <w:t xml:space="preserve"> for bands in Tables 5.2.2-1 </w:t>
            </w:r>
            <w:r>
              <w:rPr>
                <w:rFonts w:eastAsia="MS Mincho" w:cs="Arial" w:hint="eastAsia"/>
                <w:color w:val="000000"/>
                <w:sz w:val="18"/>
                <w:szCs w:val="18"/>
                <w:highlight w:val="yellow"/>
                <w:lang w:val="en-GB" w:eastAsia="ja-JP"/>
              </w:rPr>
              <w:t>[and 5.2.3-1]</w:t>
            </w:r>
            <w:r w:rsidRPr="00866A2B">
              <w:rPr>
                <w:rFonts w:eastAsia="MS Mincho" w:cs="Arial"/>
                <w:color w:val="000000"/>
                <w:sz w:val="18"/>
                <w:szCs w:val="18"/>
                <w:lang w:val="en-GB"/>
              </w:rPr>
              <w:t xml:space="preserve"> in TS 38.101-5</w:t>
            </w:r>
          </w:p>
          <w:p w14:paraId="6B6E4C9A" w14:textId="77777777" w:rsidR="00D25269" w:rsidRDefault="00D25269" w:rsidP="00110A20">
            <w:pPr>
              <w:keepNext/>
              <w:keepLines/>
              <w:spacing w:after="0"/>
              <w:jc w:val="left"/>
              <w:rPr>
                <w:rFonts w:eastAsia="MS Mincho" w:cs="Arial"/>
                <w:color w:val="000000"/>
                <w:sz w:val="18"/>
                <w:szCs w:val="18"/>
                <w:lang w:val="en-GB" w:eastAsia="ja-JP"/>
              </w:rPr>
            </w:pPr>
          </w:p>
          <w:p w14:paraId="017D96AD" w14:textId="77777777" w:rsidR="00D25269" w:rsidRPr="00970065" w:rsidRDefault="00D25269" w:rsidP="00110A20">
            <w:pPr>
              <w:keepNext/>
              <w:keepLines/>
              <w:spacing w:after="0"/>
              <w:jc w:val="left"/>
              <w:rPr>
                <w:rFonts w:eastAsia="MS Mincho" w:cs="Arial"/>
                <w:color w:val="000000"/>
                <w:sz w:val="18"/>
                <w:szCs w:val="18"/>
                <w:lang w:val="en-GB" w:eastAsia="ja-JP"/>
              </w:rPr>
            </w:pPr>
            <w:r w:rsidRPr="00866A2B">
              <w:rPr>
                <w:rFonts w:eastAsia="MS Mincho" w:cs="Arial" w:hint="eastAsia"/>
                <w:color w:val="000000"/>
                <w:sz w:val="18"/>
                <w:szCs w:val="18"/>
                <w:highlight w:val="yellow"/>
                <w:lang w:val="en-GB" w:eastAsia="ja-JP"/>
              </w:rPr>
              <w:t xml:space="preserve">[FFS: </w:t>
            </w:r>
            <w:proofErr w:type="spellStart"/>
            <w:r w:rsidRPr="00866A2B">
              <w:rPr>
                <w:rFonts w:eastAsia="MS Mincho" w:cs="Arial" w:hint="eastAsia"/>
                <w:color w:val="000000"/>
                <w:sz w:val="18"/>
                <w:szCs w:val="18"/>
                <w:highlight w:val="yellow"/>
                <w:lang w:val="en-GB" w:eastAsia="ja-JP"/>
              </w:rPr>
              <w:t>Applicabilitiy</w:t>
            </w:r>
            <w:proofErr w:type="spellEnd"/>
            <w:r w:rsidRPr="00866A2B">
              <w:rPr>
                <w:rFonts w:eastAsia="MS Mincho" w:cs="Arial" w:hint="eastAsia"/>
                <w:color w:val="000000"/>
                <w:sz w:val="18"/>
                <w:szCs w:val="18"/>
                <w:highlight w:val="yellow"/>
                <w:lang w:val="en-GB" w:eastAsia="ja-JP"/>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4A0A1F86" w14:textId="77777777" w:rsidR="00D25269" w:rsidRPr="00970065" w:rsidRDefault="00D25269" w:rsidP="00110A20">
            <w:pPr>
              <w:keepNext/>
              <w:keepLines/>
              <w:spacing w:after="0"/>
              <w:jc w:val="left"/>
              <w:rPr>
                <w:rFonts w:eastAsia="MS Mincho" w:cs="Arial"/>
                <w:color w:val="000000"/>
                <w:sz w:val="18"/>
                <w:szCs w:val="18"/>
                <w:lang w:val="en-GB" w:eastAsia="ja-JP"/>
              </w:rPr>
            </w:pPr>
            <w:r w:rsidRPr="00970065">
              <w:rPr>
                <w:rFonts w:eastAsia="MS Mincho" w:cs="Arial" w:hint="eastAsia"/>
                <w:color w:val="000000"/>
                <w:sz w:val="18"/>
                <w:szCs w:val="18"/>
                <w:lang w:val="en-GB" w:eastAsia="ja-JP"/>
              </w:rPr>
              <w:t>O</w:t>
            </w:r>
            <w:r w:rsidRPr="00970065">
              <w:rPr>
                <w:rFonts w:eastAsia="MS Mincho" w:cs="Arial"/>
                <w:color w:val="000000"/>
                <w:sz w:val="18"/>
                <w:szCs w:val="18"/>
                <w:lang w:val="en-GB" w:eastAsia="ja-JP"/>
              </w:rPr>
              <w:t xml:space="preserve">ptional </w:t>
            </w:r>
            <w:r w:rsidRPr="00970065">
              <w:rPr>
                <w:rFonts w:eastAsia="MS Mincho" w:cs="Arial" w:hint="eastAsia"/>
                <w:color w:val="000000"/>
                <w:sz w:val="18"/>
                <w:szCs w:val="18"/>
                <w:highlight w:val="yellow"/>
                <w:lang w:val="en-GB" w:eastAsia="ja-JP"/>
              </w:rPr>
              <w:t>[with/</w:t>
            </w:r>
            <w:r w:rsidRPr="00970065">
              <w:rPr>
                <w:rFonts w:eastAsia="MS Mincho" w:cs="Arial"/>
                <w:color w:val="000000"/>
                <w:sz w:val="18"/>
                <w:szCs w:val="18"/>
                <w:highlight w:val="yellow"/>
                <w:lang w:val="en-GB" w:eastAsia="ja-JP"/>
              </w:rPr>
              <w:t>without</w:t>
            </w:r>
            <w:r w:rsidRPr="00970065">
              <w:rPr>
                <w:rFonts w:eastAsia="MS Mincho" w:cs="Arial" w:hint="eastAsia"/>
                <w:color w:val="000000"/>
                <w:sz w:val="18"/>
                <w:szCs w:val="18"/>
                <w:highlight w:val="yellow"/>
                <w:lang w:val="en-GB" w:eastAsia="ja-JP"/>
              </w:rPr>
              <w:t>]</w:t>
            </w:r>
            <w:r w:rsidRPr="00970065">
              <w:rPr>
                <w:rFonts w:eastAsia="MS Mincho" w:cs="Arial"/>
                <w:color w:val="000000"/>
                <w:sz w:val="18"/>
                <w:szCs w:val="18"/>
                <w:lang w:val="en-GB" w:eastAsia="ja-JP"/>
              </w:rPr>
              <w:t xml:space="preserve"> capability signaling</w:t>
            </w:r>
          </w:p>
        </w:tc>
      </w:tr>
    </w:tbl>
    <w:p w14:paraId="06247443" w14:textId="010AD3A0" w:rsidR="00D25269" w:rsidRPr="00D25269" w:rsidRDefault="00F02DD3">
      <w:pPr>
        <w:spacing w:before="120"/>
        <w:rPr>
          <w:lang w:val="en-GB" w:eastAsia="zh-CN"/>
        </w:rPr>
      </w:pPr>
      <w:r>
        <w:rPr>
          <w:lang w:val="en-GB" w:eastAsia="zh-CN"/>
        </w:rPr>
        <w:t xml:space="preserve">As discussed in RAN1#120bis email discussion, </w:t>
      </w:r>
      <w:r>
        <w:t xml:space="preserve">as guided by Mr. Chairman, RAN1 will discuss and decide whether these NTN features/agreements are applicable for TN. Firstly, it is very clear that common PDCCH repetition is beneficial for TN scenario considering PDCCH repetition is used. Secondly, from UE capability perspective, once the UE implements the combination of PDCCH repetitions for </w:t>
      </w:r>
      <w:r>
        <w:rPr>
          <w:rFonts w:hint="eastAsia"/>
          <w:lang w:eastAsia="zh-CN"/>
        </w:rPr>
        <w:t>NR</w:t>
      </w:r>
      <w:r>
        <w:t xml:space="preserve"> NTN band, there is no additional UE </w:t>
      </w:r>
      <w:r w:rsidR="00441393">
        <w:t xml:space="preserve">complexity </w:t>
      </w:r>
      <w:r>
        <w:t xml:space="preserve">to support the band for TN scenarios. Considering this, we propose </w:t>
      </w:r>
      <w:r w:rsidR="003E3258">
        <w:t>update the yellow part in the note to make this UE feature applicable to TN.</w:t>
      </w:r>
    </w:p>
    <w:p w14:paraId="0B3542E4" w14:textId="241F420C" w:rsidR="00B12A64" w:rsidRDefault="000F704D" w:rsidP="00B8264C">
      <w:pPr>
        <w:spacing w:before="120"/>
        <w:rPr>
          <w:lang w:val="en-GB" w:eastAsia="zh-CN"/>
        </w:rPr>
      </w:pPr>
      <w:r>
        <w:rPr>
          <w:rFonts w:hint="eastAsia"/>
          <w:lang w:val="en-GB" w:eastAsia="zh-CN"/>
        </w:rPr>
        <w:t>F</w:t>
      </w:r>
      <w:r>
        <w:rPr>
          <w:lang w:val="en-GB" w:eastAsia="zh-CN"/>
        </w:rPr>
        <w:t xml:space="preserve">or the components part in FG65-1-2, </w:t>
      </w:r>
      <w:r w:rsidR="003E3258">
        <w:rPr>
          <w:lang w:val="en-GB" w:eastAsia="zh-CN"/>
        </w:rPr>
        <w:t xml:space="preserve">if a UE faces coverage issue for Type0-CSS PDCCH for SIB1, the UE may also face the coverage issue for PDCCH of other </w:t>
      </w:r>
      <w:r w:rsidR="003E3258">
        <w:rPr>
          <w:rFonts w:hint="eastAsia"/>
          <w:lang w:val="en-GB" w:eastAsia="zh-CN"/>
        </w:rPr>
        <w:t>CSS</w:t>
      </w:r>
      <w:r w:rsidR="003E3258">
        <w:rPr>
          <w:lang w:val="en-GB" w:eastAsia="zh-CN"/>
        </w:rPr>
        <w:t xml:space="preserve"> other than Type3-CSS. In this sense, we think it makes sense to merge </w:t>
      </w:r>
      <w:r>
        <w:rPr>
          <w:lang w:val="en-GB" w:eastAsia="zh-CN"/>
        </w:rPr>
        <w:t xml:space="preserve">FG </w:t>
      </w:r>
      <w:r w:rsidR="003E3258">
        <w:rPr>
          <w:lang w:val="en-GB" w:eastAsia="zh-CN"/>
        </w:rPr>
        <w:t xml:space="preserve">65-1-2 </w:t>
      </w:r>
      <w:r>
        <w:rPr>
          <w:lang w:val="en-GB" w:eastAsia="zh-CN"/>
        </w:rPr>
        <w:t xml:space="preserve">with the FG for PDCCH repetition for </w:t>
      </w:r>
      <w:r w:rsidR="00952EE3">
        <w:rPr>
          <w:lang w:val="en-GB" w:eastAsia="zh-CN"/>
        </w:rPr>
        <w:t xml:space="preserve">CSS </w:t>
      </w:r>
      <w:r>
        <w:rPr>
          <w:lang w:val="en-GB" w:eastAsia="zh-CN"/>
        </w:rPr>
        <w:t>other than Type0 PDCCH CSS</w:t>
      </w:r>
      <w:r w:rsidR="00860F9A">
        <w:rPr>
          <w:lang w:val="en-GB" w:eastAsia="zh-CN"/>
        </w:rPr>
        <w:t xml:space="preserve">. All these CSS types </w:t>
      </w:r>
      <w:r w:rsidR="00F0531A">
        <w:rPr>
          <w:lang w:val="en-GB" w:eastAsia="zh-CN"/>
        </w:rPr>
        <w:t xml:space="preserve">are </w:t>
      </w:r>
      <w:r w:rsidR="00860F9A">
        <w:rPr>
          <w:lang w:val="en-GB" w:eastAsia="zh-CN"/>
        </w:rPr>
        <w:t>relate</w:t>
      </w:r>
      <w:r w:rsidR="00F0531A">
        <w:rPr>
          <w:lang w:val="en-GB" w:eastAsia="zh-CN"/>
        </w:rPr>
        <w:t>d</w:t>
      </w:r>
      <w:r w:rsidR="00860F9A">
        <w:rPr>
          <w:lang w:val="en-GB" w:eastAsia="zh-CN"/>
        </w:rPr>
        <w:t xml:space="preserve"> to the scheduling of SIB1, SIB19, Msg2 and Msg4, which are all important for UE reception during the initial access procedure. And since all these PDCCH CSS types are already agreed to be enhanced by repetition transmission in RAN1, it </w:t>
      </w:r>
      <w:r w:rsidR="00952EE3">
        <w:rPr>
          <w:lang w:val="en-GB" w:eastAsia="zh-CN"/>
        </w:rPr>
        <w:t xml:space="preserve">is </w:t>
      </w:r>
      <w:r w:rsidR="00860F9A">
        <w:rPr>
          <w:lang w:val="en-GB" w:eastAsia="zh-CN"/>
        </w:rPr>
        <w:t xml:space="preserve">reasonable to </w:t>
      </w:r>
      <w:r w:rsidR="00952EE3">
        <w:rPr>
          <w:lang w:val="en-GB" w:eastAsia="zh-CN"/>
        </w:rPr>
        <w:t>avoid UE capability fragmentation</w:t>
      </w:r>
      <w:r w:rsidR="00860F9A">
        <w:rPr>
          <w:lang w:val="en-GB" w:eastAsia="zh-CN"/>
        </w:rPr>
        <w:t xml:space="preserve"> by having all these link level enhancements covered as one single FG. </w:t>
      </w:r>
    </w:p>
    <w:p w14:paraId="25794AF7" w14:textId="3C2CA349" w:rsidR="00B12A64" w:rsidRDefault="00860F9A" w:rsidP="00B8264C">
      <w:pPr>
        <w:spacing w:before="120"/>
        <w:rPr>
          <w:lang w:val="en-GB" w:eastAsia="zh-CN"/>
        </w:rPr>
      </w:pPr>
      <w:r>
        <w:rPr>
          <w:rFonts w:hint="eastAsia"/>
          <w:lang w:val="en-GB" w:eastAsia="zh-CN"/>
        </w:rPr>
        <w:t>I</w:t>
      </w:r>
      <w:r>
        <w:rPr>
          <w:lang w:val="en-GB" w:eastAsia="zh-CN"/>
        </w:rPr>
        <w:t xml:space="preserve">n addition, </w:t>
      </w:r>
      <w:r w:rsidR="00E217F6" w:rsidRPr="009A4860">
        <w:rPr>
          <w:lang w:val="en-GB" w:eastAsia="zh-CN"/>
        </w:rPr>
        <w:t>SIB1 PDSCH repetition is also agreed in RAN1</w:t>
      </w:r>
      <w:r w:rsidR="00660ACD">
        <w:rPr>
          <w:lang w:val="en-GB" w:eastAsia="zh-CN"/>
        </w:rPr>
        <w:t>.</w:t>
      </w:r>
      <w:r w:rsidR="00E217F6" w:rsidRPr="009A4860">
        <w:rPr>
          <w:lang w:val="en-GB" w:eastAsia="zh-CN"/>
        </w:rPr>
        <w:t xml:space="preserve"> </w:t>
      </w:r>
      <w:r w:rsidR="00660ACD">
        <w:rPr>
          <w:lang w:val="en-GB" w:eastAsia="zh-CN"/>
        </w:rPr>
        <w:t>A</w:t>
      </w:r>
      <w:r w:rsidR="00E217F6" w:rsidRPr="009A4860">
        <w:rPr>
          <w:lang w:val="en-GB" w:eastAsia="zh-CN"/>
        </w:rPr>
        <w:t xml:space="preserve">nd </w:t>
      </w:r>
      <w:r w:rsidR="00660ACD">
        <w:rPr>
          <w:lang w:val="en-GB" w:eastAsia="zh-CN"/>
        </w:rPr>
        <w:t xml:space="preserve">based on RAN1 discussion, </w:t>
      </w:r>
      <w:r w:rsidR="00B12A64">
        <w:rPr>
          <w:lang w:val="en-GB" w:eastAsia="zh-CN"/>
        </w:rPr>
        <w:t xml:space="preserve">both </w:t>
      </w:r>
      <w:r w:rsidR="00E217F6" w:rsidRPr="009A4860">
        <w:rPr>
          <w:lang w:val="en-GB" w:eastAsia="zh-CN"/>
        </w:rPr>
        <w:t xml:space="preserve">the </w:t>
      </w:r>
      <w:r w:rsidR="00B12A64">
        <w:rPr>
          <w:lang w:val="en-GB" w:eastAsia="zh-CN"/>
        </w:rPr>
        <w:t>potential</w:t>
      </w:r>
      <w:r w:rsidR="00E217F6" w:rsidRPr="009A4860">
        <w:rPr>
          <w:lang w:val="en-GB" w:eastAsia="zh-CN"/>
        </w:rPr>
        <w:t xml:space="preserve"> repetition technique and signaling design </w:t>
      </w:r>
      <w:r w:rsidR="00B12A64">
        <w:rPr>
          <w:lang w:val="en-GB" w:eastAsia="zh-CN"/>
        </w:rPr>
        <w:t xml:space="preserve">for SIB1 PDSCH repetition </w:t>
      </w:r>
      <w:r w:rsidR="00E217F6" w:rsidRPr="009A4860">
        <w:rPr>
          <w:lang w:val="en-GB" w:eastAsia="zh-CN"/>
        </w:rPr>
        <w:t xml:space="preserve">are coupled with </w:t>
      </w:r>
      <w:r w:rsidR="00B12A64">
        <w:rPr>
          <w:lang w:val="en-GB" w:eastAsia="zh-CN"/>
        </w:rPr>
        <w:t>that of</w:t>
      </w:r>
      <w:r w:rsidR="00E217F6" w:rsidRPr="009A4860">
        <w:rPr>
          <w:lang w:val="en-GB" w:eastAsia="zh-CN"/>
        </w:rPr>
        <w:t xml:space="preserve"> Type0 PDCCH repetition</w:t>
      </w:r>
      <w:r w:rsidR="00660ACD">
        <w:rPr>
          <w:lang w:val="en-GB" w:eastAsia="zh-CN"/>
        </w:rPr>
        <w:t>.</w:t>
      </w:r>
      <w:r w:rsidR="00A07B53">
        <w:rPr>
          <w:lang w:val="en-GB" w:eastAsia="zh-CN"/>
        </w:rPr>
        <w:t xml:space="preserve"> </w:t>
      </w:r>
      <w:r w:rsidR="008D3013">
        <w:rPr>
          <w:lang w:val="en-GB" w:eastAsia="zh-CN"/>
        </w:rPr>
        <w:t>Hence</w:t>
      </w:r>
      <w:r w:rsidR="00A07B53">
        <w:rPr>
          <w:lang w:val="en-GB" w:eastAsia="zh-CN"/>
        </w:rPr>
        <w:t>,</w:t>
      </w:r>
      <w:r w:rsidR="00E217F6" w:rsidRPr="009A4860">
        <w:rPr>
          <w:lang w:val="en-GB" w:eastAsia="zh-CN"/>
        </w:rPr>
        <w:t xml:space="preserve"> we would also like to merge these two features together in FG65-1-2. </w:t>
      </w:r>
    </w:p>
    <w:p w14:paraId="5C143ABB" w14:textId="479D2071" w:rsidR="008356E0" w:rsidRPr="00CE4A13" w:rsidRDefault="003161E1" w:rsidP="008356E0">
      <w:pPr>
        <w:rPr>
          <w:rFonts w:ascii="Times" w:eastAsia="Yu Mincho" w:hAnsi="Times"/>
          <w:szCs w:val="24"/>
        </w:rPr>
      </w:pPr>
      <w:r w:rsidRPr="00A83154">
        <w:rPr>
          <w:b/>
          <w:i/>
          <w:lang w:val="en-GB" w:eastAsia="zh-CN"/>
        </w:rPr>
        <w:t>Proposal</w:t>
      </w:r>
      <w:r>
        <w:rPr>
          <w:b/>
          <w:i/>
          <w:lang w:val="en-GB" w:eastAsia="zh-CN"/>
        </w:rPr>
        <w:t xml:space="preserve"> 2</w:t>
      </w:r>
      <w:r w:rsidRPr="00A83154">
        <w:rPr>
          <w:b/>
          <w:i/>
          <w:lang w:val="en-GB" w:eastAsia="zh-CN"/>
        </w:rPr>
        <w:t xml:space="preserve">: </w:t>
      </w:r>
      <w:r w:rsidR="00952EE3">
        <w:rPr>
          <w:b/>
          <w:i/>
          <w:lang w:val="en-GB" w:eastAsia="zh-CN"/>
        </w:rPr>
        <w:t>Merge t</w:t>
      </w:r>
      <w:r>
        <w:rPr>
          <w:b/>
          <w:i/>
          <w:lang w:val="en-GB" w:eastAsia="zh-CN"/>
        </w:rPr>
        <w:t xml:space="preserve">he FG for PDCCH reception for </w:t>
      </w:r>
      <w:r w:rsidR="00952EE3">
        <w:rPr>
          <w:b/>
          <w:i/>
          <w:lang w:val="en-GB" w:eastAsia="zh-CN"/>
        </w:rPr>
        <w:t xml:space="preserve">CSS </w:t>
      </w:r>
      <w:r>
        <w:rPr>
          <w:b/>
          <w:i/>
          <w:lang w:val="en-GB" w:eastAsia="zh-CN"/>
        </w:rPr>
        <w:t xml:space="preserve">other than Type0 PDCCH CSS and the FG for SIB1 PDSCH repetition </w:t>
      </w:r>
      <w:r w:rsidR="00952EE3">
        <w:rPr>
          <w:b/>
          <w:i/>
          <w:lang w:val="en-GB" w:eastAsia="zh-CN"/>
        </w:rPr>
        <w:t>into</w:t>
      </w:r>
      <w:r>
        <w:rPr>
          <w:b/>
          <w:i/>
          <w:lang w:val="en-GB" w:eastAsia="zh-CN"/>
        </w:rPr>
        <w:t xml:space="preserve"> FG65-1-2.</w:t>
      </w:r>
    </w:p>
    <w:p w14:paraId="331BDBF0" w14:textId="0948F6A4" w:rsidR="00952EE3" w:rsidRDefault="00952EE3" w:rsidP="001936ED">
      <w:pPr>
        <w:rPr>
          <w:lang w:val="en-GB" w:eastAsia="zh-CN"/>
        </w:rPr>
      </w:pPr>
      <w:r>
        <w:rPr>
          <w:lang w:val="en-GB" w:eastAsia="zh-CN"/>
        </w:rPr>
        <w:t>T</w:t>
      </w:r>
      <w:r w:rsidR="005B783F">
        <w:rPr>
          <w:lang w:val="en-GB" w:eastAsia="zh-CN"/>
        </w:rPr>
        <w:t>he bracket</w:t>
      </w:r>
      <w:r w:rsidR="001F2C27">
        <w:rPr>
          <w:lang w:val="en-GB" w:eastAsia="zh-CN"/>
        </w:rPr>
        <w:t xml:space="preserve"> in the first component</w:t>
      </w:r>
      <w:r w:rsidR="005B783F">
        <w:rPr>
          <w:lang w:val="en-GB" w:eastAsia="zh-CN"/>
        </w:rPr>
        <w:t xml:space="preserve"> should be </w:t>
      </w:r>
      <w:r w:rsidR="001F2C27">
        <w:rPr>
          <w:lang w:val="en-GB" w:eastAsia="zh-CN"/>
        </w:rPr>
        <w:t xml:space="preserve">removed, </w:t>
      </w:r>
      <w:r w:rsidR="005B783F">
        <w:rPr>
          <w:lang w:val="en-GB" w:eastAsia="zh-CN"/>
        </w:rPr>
        <w:t xml:space="preserve">since it is agreed in RAN1 that Type0 PDCCH CSS repetition is of </w:t>
      </w:r>
      <w:r w:rsidR="005B783F" w:rsidRPr="00B8264C">
        <w:rPr>
          <w:i/>
          <w:lang w:val="en-GB" w:eastAsia="zh-CN"/>
        </w:rPr>
        <w:t>SearchSpaceZero</w:t>
      </w:r>
      <w:r w:rsidR="005B783F">
        <w:rPr>
          <w:lang w:val="en-GB" w:eastAsia="zh-CN"/>
        </w:rPr>
        <w:t xml:space="preserve"> configured within MIB </w:t>
      </w:r>
      <w:r w:rsidR="005B783F" w:rsidRPr="00B8264C">
        <w:rPr>
          <w:i/>
          <w:lang w:val="en-GB" w:eastAsia="zh-CN"/>
        </w:rPr>
        <w:t>pdcch-ConfigSIB1</w:t>
      </w:r>
      <w:r w:rsidR="005B783F">
        <w:rPr>
          <w:lang w:val="en-GB" w:eastAsia="zh-CN"/>
        </w:rPr>
        <w:t xml:space="preserve">. </w:t>
      </w:r>
    </w:p>
    <w:p w14:paraId="57FE792E" w14:textId="3026156A" w:rsidR="005A4362" w:rsidRDefault="00952EE3" w:rsidP="001936ED">
      <w:pPr>
        <w:rPr>
          <w:lang w:val="en-GB" w:eastAsia="zh-CN"/>
        </w:rPr>
      </w:pPr>
      <w:r>
        <w:rPr>
          <w:lang w:val="en-GB" w:eastAsia="zh-CN"/>
        </w:rPr>
        <w:t>F</w:t>
      </w:r>
      <w:r w:rsidR="005A4362">
        <w:rPr>
          <w:lang w:val="en-GB" w:eastAsia="zh-CN"/>
        </w:rPr>
        <w:t xml:space="preserve">or the same reason as given </w:t>
      </w:r>
      <w:r>
        <w:rPr>
          <w:lang w:val="en-GB" w:eastAsia="zh-CN"/>
        </w:rPr>
        <w:t>for FG 65-1-1</w:t>
      </w:r>
      <w:r w:rsidR="005A4362">
        <w:rPr>
          <w:lang w:val="en-GB" w:eastAsia="zh-CN"/>
        </w:rPr>
        <w:t xml:space="preserve">, the FFS in ‘Prerequisite feature groups’ </w:t>
      </w:r>
      <w:r>
        <w:rPr>
          <w:lang w:val="en-GB" w:eastAsia="zh-CN"/>
        </w:rPr>
        <w:t xml:space="preserve">should be removed </w:t>
      </w:r>
      <w:r w:rsidR="005A4362">
        <w:rPr>
          <w:lang w:val="en-GB" w:eastAsia="zh-CN"/>
        </w:rPr>
        <w:t xml:space="preserve">for FG 65-1-2.  </w:t>
      </w:r>
    </w:p>
    <w:p w14:paraId="6C307EC9" w14:textId="21D0EBD1" w:rsidR="00BE2EA9" w:rsidRDefault="005B783F" w:rsidP="00AA3625">
      <w:pPr>
        <w:spacing w:before="120" w:line="276" w:lineRule="auto"/>
        <w:rPr>
          <w:lang w:val="en-GB" w:eastAsia="zh-CN"/>
        </w:rPr>
      </w:pPr>
      <w:r>
        <w:rPr>
          <w:lang w:val="en-GB" w:eastAsia="zh-CN"/>
        </w:rPr>
        <w:t>Based on the</w:t>
      </w:r>
      <w:r w:rsidR="00AA3625">
        <w:rPr>
          <w:lang w:val="en-GB" w:eastAsia="zh-CN"/>
        </w:rPr>
        <w:t xml:space="preserve"> above</w:t>
      </w:r>
      <w:r>
        <w:rPr>
          <w:lang w:val="en-GB" w:eastAsia="zh-CN"/>
        </w:rPr>
        <w:t xml:space="preserve"> discussion, we have the following proposal:</w:t>
      </w:r>
    </w:p>
    <w:p w14:paraId="6908D6F9" w14:textId="4E10BA0E" w:rsidR="001B741C" w:rsidRDefault="003161E1" w:rsidP="003161E1">
      <w:pPr>
        <w:rPr>
          <w:b/>
          <w:i/>
          <w:szCs w:val="20"/>
          <w:lang w:val="en-GB" w:eastAsia="zh-CN"/>
        </w:rPr>
      </w:pPr>
      <w:r w:rsidRPr="00A83154">
        <w:rPr>
          <w:b/>
          <w:i/>
          <w:lang w:val="en-GB" w:eastAsia="zh-CN"/>
        </w:rPr>
        <w:t>Proposal</w:t>
      </w:r>
      <w:r>
        <w:rPr>
          <w:b/>
          <w:i/>
          <w:lang w:val="en-GB" w:eastAsia="zh-CN"/>
        </w:rPr>
        <w:t xml:space="preserve"> 3</w:t>
      </w:r>
      <w:r w:rsidRPr="00A83154">
        <w:rPr>
          <w:b/>
          <w:i/>
          <w:lang w:val="en-GB" w:eastAsia="zh-CN"/>
        </w:rPr>
        <w:t xml:space="preserve">: </w:t>
      </w:r>
      <w:r w:rsidR="00F5102F">
        <w:rPr>
          <w:b/>
          <w:i/>
          <w:lang w:val="en-GB" w:eastAsia="zh-CN"/>
        </w:rPr>
        <w:t>Update</w:t>
      </w:r>
      <w:r w:rsidR="00F5102F" w:rsidRPr="00A83154">
        <w:rPr>
          <w:b/>
          <w:i/>
          <w:lang w:val="en-GB" w:eastAsia="zh-CN"/>
        </w:rPr>
        <w:t xml:space="preserve"> </w:t>
      </w:r>
      <w:r w:rsidRPr="00A83154">
        <w:rPr>
          <w:b/>
          <w:i/>
          <w:lang w:val="en-GB" w:eastAsia="zh-CN"/>
        </w:rPr>
        <w:t xml:space="preserve">the </w:t>
      </w:r>
      <w:r w:rsidRPr="00814935">
        <w:rPr>
          <w:b/>
          <w:i/>
          <w:szCs w:val="20"/>
          <w:lang w:val="en-GB"/>
        </w:rPr>
        <w:t>FG</w:t>
      </w:r>
      <w:r>
        <w:rPr>
          <w:b/>
          <w:i/>
          <w:szCs w:val="20"/>
          <w:lang w:val="en-GB"/>
        </w:rPr>
        <w:t xml:space="preserve"> 65-1-2 </w:t>
      </w:r>
      <w:r w:rsidR="00F5102F">
        <w:rPr>
          <w:b/>
          <w:i/>
          <w:szCs w:val="20"/>
          <w:lang w:val="en-GB"/>
        </w:rPr>
        <w:t xml:space="preserve">as </w:t>
      </w:r>
      <w:r>
        <w:rPr>
          <w:rFonts w:hint="eastAsia"/>
          <w:b/>
          <w:i/>
          <w:szCs w:val="20"/>
          <w:lang w:val="en-GB" w:eastAsia="zh-CN"/>
        </w:rPr>
        <w:t>in</w:t>
      </w:r>
      <w:r>
        <w:rPr>
          <w:b/>
          <w:i/>
          <w:szCs w:val="20"/>
          <w:lang w:val="en-GB" w:eastAsia="zh-CN"/>
        </w:rPr>
        <w:t xml:space="preserve"> A</w:t>
      </w:r>
      <w:r>
        <w:rPr>
          <w:rFonts w:hint="eastAsia"/>
          <w:b/>
          <w:i/>
          <w:szCs w:val="20"/>
          <w:lang w:val="en-GB" w:eastAsia="zh-CN"/>
        </w:rPr>
        <w:t>nne</w:t>
      </w:r>
      <w:r w:rsidR="00BE2EA9">
        <w:rPr>
          <w:b/>
          <w:i/>
          <w:szCs w:val="20"/>
          <w:lang w:val="en-GB" w:eastAsia="zh-CN"/>
        </w:rPr>
        <w:t>x</w:t>
      </w:r>
      <w:r w:rsidR="00F5102F">
        <w:rPr>
          <w:b/>
          <w:i/>
          <w:szCs w:val="20"/>
          <w:lang w:val="en-GB" w:eastAsia="zh-CN"/>
        </w:rPr>
        <w:t>:</w:t>
      </w:r>
    </w:p>
    <w:p w14:paraId="197FDBD2" w14:textId="7D9E14A7" w:rsidR="00F5102F" w:rsidRDefault="00F5102F" w:rsidP="00F5102F">
      <w:pPr>
        <w:pStyle w:val="ListParagraph"/>
        <w:numPr>
          <w:ilvl w:val="0"/>
          <w:numId w:val="43"/>
        </w:numPr>
        <w:spacing w:before="120" w:line="276" w:lineRule="auto"/>
        <w:rPr>
          <w:b/>
          <w:bCs/>
          <w:i/>
          <w:iCs/>
          <w:sz w:val="22"/>
          <w:szCs w:val="22"/>
          <w:lang w:eastAsia="zh-CN"/>
        </w:rPr>
      </w:pPr>
      <w:r>
        <w:rPr>
          <w:b/>
          <w:bCs/>
          <w:i/>
          <w:iCs/>
          <w:sz w:val="22"/>
          <w:szCs w:val="22"/>
          <w:lang w:eastAsia="zh-CN"/>
        </w:rPr>
        <w:t>U</w:t>
      </w:r>
      <w:r w:rsidRPr="00C360DC">
        <w:rPr>
          <w:b/>
          <w:bCs/>
          <w:i/>
          <w:iCs/>
          <w:sz w:val="22"/>
          <w:szCs w:val="22"/>
          <w:lang w:eastAsia="zh-CN"/>
        </w:rPr>
        <w:t>pdate the yellow part in the note to make this UE feature applicable to TN</w:t>
      </w:r>
      <w:r>
        <w:rPr>
          <w:b/>
          <w:bCs/>
          <w:i/>
          <w:iCs/>
          <w:sz w:val="22"/>
          <w:szCs w:val="22"/>
          <w:lang w:eastAsia="zh-CN"/>
        </w:rPr>
        <w:t>;</w:t>
      </w:r>
    </w:p>
    <w:p w14:paraId="5E438E62" w14:textId="1B31EFD2" w:rsidR="00F5102F" w:rsidRDefault="00F5102F" w:rsidP="00F5102F">
      <w:pPr>
        <w:pStyle w:val="ListParagraph"/>
        <w:numPr>
          <w:ilvl w:val="0"/>
          <w:numId w:val="43"/>
        </w:numPr>
        <w:spacing w:before="120" w:line="276" w:lineRule="auto"/>
        <w:rPr>
          <w:b/>
          <w:bCs/>
          <w:i/>
          <w:iCs/>
          <w:sz w:val="22"/>
          <w:szCs w:val="22"/>
          <w:lang w:eastAsia="zh-CN"/>
        </w:rPr>
      </w:pPr>
      <w:r>
        <w:rPr>
          <w:b/>
          <w:bCs/>
          <w:i/>
          <w:iCs/>
          <w:sz w:val="22"/>
          <w:szCs w:val="22"/>
          <w:lang w:eastAsia="zh-CN"/>
        </w:rPr>
        <w:t>Remove the square brackets in the first component;</w:t>
      </w:r>
    </w:p>
    <w:p w14:paraId="348B5403" w14:textId="265BF5D6" w:rsidR="00F5102F" w:rsidRDefault="00F5102F" w:rsidP="00F5102F">
      <w:pPr>
        <w:pStyle w:val="ListParagraph"/>
        <w:numPr>
          <w:ilvl w:val="0"/>
          <w:numId w:val="43"/>
        </w:numPr>
        <w:spacing w:before="120" w:line="276" w:lineRule="auto"/>
        <w:rPr>
          <w:b/>
          <w:bCs/>
          <w:i/>
          <w:iCs/>
          <w:sz w:val="22"/>
          <w:szCs w:val="22"/>
          <w:lang w:eastAsia="zh-CN"/>
        </w:rPr>
      </w:pPr>
      <w:r>
        <w:rPr>
          <w:b/>
          <w:bCs/>
          <w:i/>
          <w:iCs/>
          <w:sz w:val="22"/>
          <w:szCs w:val="22"/>
          <w:lang w:eastAsia="zh-CN"/>
        </w:rPr>
        <w:lastRenderedPageBreak/>
        <w:t>Include the component for PDCCH repetitio</w:t>
      </w:r>
      <w:r w:rsidR="00351B50">
        <w:rPr>
          <w:b/>
          <w:bCs/>
          <w:i/>
          <w:iCs/>
          <w:sz w:val="22"/>
          <w:szCs w:val="22"/>
          <w:lang w:eastAsia="zh-CN"/>
        </w:rPr>
        <w:t>n</w:t>
      </w:r>
      <w:r>
        <w:rPr>
          <w:b/>
          <w:bCs/>
          <w:i/>
          <w:iCs/>
          <w:sz w:val="22"/>
          <w:szCs w:val="22"/>
          <w:lang w:eastAsia="zh-CN"/>
        </w:rPr>
        <w:t xml:space="preserve"> for CSS other than Type0-CSS and other than Type3-CSS;</w:t>
      </w:r>
    </w:p>
    <w:p w14:paraId="7722A0D0" w14:textId="5AE4B686" w:rsidR="00F5102F" w:rsidRDefault="00F5102F" w:rsidP="00F5102F">
      <w:pPr>
        <w:pStyle w:val="ListParagraph"/>
        <w:numPr>
          <w:ilvl w:val="0"/>
          <w:numId w:val="43"/>
        </w:numPr>
        <w:spacing w:before="120" w:line="276" w:lineRule="auto"/>
        <w:rPr>
          <w:b/>
          <w:bCs/>
          <w:i/>
          <w:iCs/>
          <w:sz w:val="22"/>
          <w:szCs w:val="22"/>
          <w:lang w:eastAsia="zh-CN"/>
        </w:rPr>
      </w:pPr>
      <w:r>
        <w:rPr>
          <w:b/>
          <w:bCs/>
          <w:i/>
          <w:iCs/>
          <w:sz w:val="22"/>
          <w:szCs w:val="22"/>
          <w:lang w:eastAsia="zh-CN"/>
        </w:rPr>
        <w:t>Include the component fo</w:t>
      </w:r>
      <w:r>
        <w:rPr>
          <w:rFonts w:hint="eastAsia"/>
          <w:b/>
          <w:bCs/>
          <w:i/>
          <w:iCs/>
          <w:sz w:val="22"/>
          <w:szCs w:val="22"/>
          <w:lang w:eastAsia="zh-CN"/>
        </w:rPr>
        <w:t>r</w:t>
      </w:r>
      <w:r>
        <w:rPr>
          <w:b/>
          <w:bCs/>
          <w:i/>
          <w:iCs/>
          <w:sz w:val="22"/>
          <w:szCs w:val="22"/>
          <w:lang w:eastAsia="zh-CN"/>
        </w:rPr>
        <w:t xml:space="preserve"> </w:t>
      </w:r>
      <w:r w:rsidRPr="00F5102F">
        <w:rPr>
          <w:b/>
          <w:bCs/>
          <w:i/>
          <w:iCs/>
          <w:sz w:val="22"/>
          <w:szCs w:val="22"/>
          <w:lang w:eastAsia="zh-CN"/>
        </w:rPr>
        <w:t>SIB1 PDSCH repetition within 20 ms duration</w:t>
      </w:r>
      <w:r>
        <w:rPr>
          <w:b/>
          <w:bCs/>
          <w:i/>
          <w:iCs/>
          <w:sz w:val="22"/>
          <w:szCs w:val="22"/>
          <w:lang w:eastAsia="zh-CN"/>
        </w:rPr>
        <w:t>;</w:t>
      </w:r>
    </w:p>
    <w:p w14:paraId="56F92A0C" w14:textId="3B85EA14" w:rsidR="008D07FB" w:rsidRPr="009F3C66" w:rsidRDefault="00F5102F" w:rsidP="009F3C66">
      <w:pPr>
        <w:pStyle w:val="ListParagraph"/>
        <w:numPr>
          <w:ilvl w:val="0"/>
          <w:numId w:val="43"/>
        </w:numPr>
        <w:spacing w:before="120" w:line="276" w:lineRule="auto"/>
        <w:rPr>
          <w:b/>
          <w:bCs/>
          <w:i/>
          <w:iCs/>
          <w:lang w:eastAsia="zh-CN"/>
        </w:rPr>
      </w:pPr>
      <w:r w:rsidRPr="00110A20">
        <w:rPr>
          <w:b/>
          <w:bCs/>
          <w:i/>
          <w:iCs/>
          <w:sz w:val="22"/>
          <w:szCs w:val="22"/>
          <w:lang w:eastAsia="zh-CN"/>
        </w:rPr>
        <w:t>Remove the FFS in the prerequisite column</w:t>
      </w:r>
      <w:r>
        <w:rPr>
          <w:b/>
          <w:bCs/>
          <w:i/>
          <w:iCs/>
          <w:sz w:val="22"/>
          <w:szCs w:val="22"/>
          <w:lang w:eastAsia="zh-CN"/>
        </w:rPr>
        <w:t>.</w:t>
      </w:r>
    </w:p>
    <w:p w14:paraId="2D5C346D" w14:textId="75A609FA" w:rsidR="00F4174E" w:rsidRDefault="00F4174E" w:rsidP="00F4174E">
      <w:pPr>
        <w:pStyle w:val="Heading1"/>
        <w:rPr>
          <w:lang w:eastAsia="zh-CN"/>
        </w:rPr>
      </w:pPr>
      <w:r>
        <w:rPr>
          <w:lang w:eastAsia="zh-CN"/>
        </w:rPr>
        <w:t>UE feature for NR UL capacity enhancement</w:t>
      </w:r>
    </w:p>
    <w:p w14:paraId="7A230226" w14:textId="2C13513C" w:rsidR="00E4272C" w:rsidRPr="00265A8E" w:rsidRDefault="00CE44A9" w:rsidP="00E4272C">
      <w:pPr>
        <w:pStyle w:val="BodyText"/>
        <w:spacing w:beforeLines="50" w:before="156"/>
        <w:rPr>
          <w:bCs/>
          <w:iCs/>
          <w:sz w:val="22"/>
          <w:szCs w:val="22"/>
          <w:lang w:eastAsia="zh-CN"/>
        </w:rPr>
      </w:pPr>
      <w:r>
        <w:rPr>
          <w:bCs/>
          <w:iCs/>
          <w:sz w:val="22"/>
          <w:szCs w:val="22"/>
          <w:lang w:eastAsia="zh-CN"/>
        </w:rPr>
        <w:t>In RAN1#</w:t>
      </w:r>
      <w:r w:rsidR="00F4174E" w:rsidRPr="007958C1">
        <w:rPr>
          <w:bCs/>
          <w:iCs/>
          <w:sz w:val="22"/>
          <w:szCs w:val="22"/>
          <w:lang w:eastAsia="zh-CN"/>
        </w:rPr>
        <w:t>119</w:t>
      </w:r>
      <w:r w:rsidR="00E4272C">
        <w:rPr>
          <w:bCs/>
          <w:iCs/>
          <w:sz w:val="22"/>
          <w:szCs w:val="22"/>
          <w:lang w:eastAsia="zh-CN"/>
        </w:rPr>
        <w:t xml:space="preserve"> </w:t>
      </w:r>
      <w:r w:rsidR="00E4272C">
        <w:rPr>
          <w:bCs/>
          <w:iCs/>
          <w:sz w:val="22"/>
          <w:szCs w:val="22"/>
          <w:lang w:eastAsia="zh-CN"/>
        </w:rPr>
        <w:fldChar w:fldCharType="begin"/>
      </w:r>
      <w:r w:rsidR="00E4272C">
        <w:rPr>
          <w:bCs/>
          <w:iCs/>
          <w:sz w:val="22"/>
          <w:szCs w:val="22"/>
          <w:lang w:eastAsia="zh-CN"/>
        </w:rPr>
        <w:instrText xml:space="preserve"> REF _Ref193355961 \r \h </w:instrText>
      </w:r>
      <w:r w:rsidR="00E4272C">
        <w:rPr>
          <w:bCs/>
          <w:iCs/>
          <w:sz w:val="22"/>
          <w:szCs w:val="22"/>
          <w:lang w:eastAsia="zh-CN"/>
        </w:rPr>
      </w:r>
      <w:r w:rsidR="00E4272C">
        <w:rPr>
          <w:bCs/>
          <w:iCs/>
          <w:sz w:val="22"/>
          <w:szCs w:val="22"/>
          <w:lang w:eastAsia="zh-CN"/>
        </w:rPr>
        <w:fldChar w:fldCharType="separate"/>
      </w:r>
      <w:r w:rsidR="00E4272C">
        <w:rPr>
          <w:bCs/>
          <w:iCs/>
          <w:sz w:val="22"/>
          <w:szCs w:val="22"/>
          <w:lang w:eastAsia="zh-CN"/>
        </w:rPr>
        <w:t>[2]</w:t>
      </w:r>
      <w:r w:rsidR="00E4272C">
        <w:rPr>
          <w:bCs/>
          <w:iCs/>
          <w:sz w:val="22"/>
          <w:szCs w:val="22"/>
          <w:lang w:eastAsia="zh-CN"/>
        </w:rPr>
        <w:fldChar w:fldCharType="end"/>
      </w:r>
      <w:r>
        <w:rPr>
          <w:bCs/>
          <w:iCs/>
          <w:sz w:val="22"/>
          <w:szCs w:val="22"/>
          <w:lang w:eastAsia="zh-CN"/>
        </w:rPr>
        <w:t xml:space="preserve"> and RAN1#</w:t>
      </w:r>
      <w:r w:rsidR="00E4272C">
        <w:rPr>
          <w:bCs/>
          <w:iCs/>
          <w:sz w:val="22"/>
          <w:szCs w:val="22"/>
          <w:lang w:eastAsia="zh-CN"/>
        </w:rPr>
        <w:t xml:space="preserve">120bis </w:t>
      </w:r>
      <w:r w:rsidR="00E4272C">
        <w:rPr>
          <w:bCs/>
          <w:iCs/>
          <w:sz w:val="22"/>
          <w:szCs w:val="22"/>
          <w:lang w:eastAsia="zh-CN"/>
        </w:rPr>
        <w:fldChar w:fldCharType="begin"/>
      </w:r>
      <w:r w:rsidR="00E4272C">
        <w:rPr>
          <w:bCs/>
          <w:iCs/>
          <w:sz w:val="22"/>
          <w:szCs w:val="22"/>
          <w:lang w:eastAsia="zh-CN"/>
        </w:rPr>
        <w:instrText xml:space="preserve"> REF _Ref196469335 \r \h </w:instrText>
      </w:r>
      <w:r w:rsidR="00E4272C">
        <w:rPr>
          <w:bCs/>
          <w:iCs/>
          <w:sz w:val="22"/>
          <w:szCs w:val="22"/>
          <w:lang w:eastAsia="zh-CN"/>
        </w:rPr>
      </w:r>
      <w:r w:rsidR="00E4272C">
        <w:rPr>
          <w:bCs/>
          <w:iCs/>
          <w:sz w:val="22"/>
          <w:szCs w:val="22"/>
          <w:lang w:eastAsia="zh-CN"/>
        </w:rPr>
        <w:fldChar w:fldCharType="separate"/>
      </w:r>
      <w:r w:rsidR="00E4272C">
        <w:rPr>
          <w:bCs/>
          <w:iCs/>
          <w:sz w:val="22"/>
          <w:szCs w:val="22"/>
          <w:lang w:eastAsia="zh-CN"/>
        </w:rPr>
        <w:t>[4]</w:t>
      </w:r>
      <w:r w:rsidR="00E4272C">
        <w:rPr>
          <w:bCs/>
          <w:iCs/>
          <w:sz w:val="22"/>
          <w:szCs w:val="22"/>
          <w:lang w:eastAsia="zh-CN"/>
        </w:rPr>
        <w:fldChar w:fldCharType="end"/>
      </w:r>
      <w:r w:rsidR="00E7757C" w:rsidRPr="007958C1">
        <w:rPr>
          <w:bCs/>
          <w:iCs/>
          <w:sz w:val="22"/>
          <w:szCs w:val="22"/>
          <w:lang w:eastAsia="zh-CN"/>
        </w:rPr>
        <w:t xml:space="preserve">, agreements have been achieved to support </w:t>
      </w:r>
      <w:r w:rsidR="00CE6E48">
        <w:rPr>
          <w:bCs/>
          <w:iCs/>
          <w:sz w:val="22"/>
          <w:szCs w:val="22"/>
          <w:lang w:eastAsia="zh-CN"/>
        </w:rPr>
        <w:t>UE capabilities for inter-slot OCC.</w:t>
      </w:r>
      <w:r w:rsidR="00B51A91" w:rsidRPr="007958C1">
        <w:rPr>
          <w:bCs/>
          <w:iCs/>
          <w:sz w:val="22"/>
          <w:szCs w:val="22"/>
          <w:lang w:eastAsia="zh-CN"/>
        </w:rPr>
        <w:t xml:space="preserve"> </w:t>
      </w:r>
    </w:p>
    <w:tbl>
      <w:tblPr>
        <w:tblStyle w:val="TableGrid"/>
        <w:tblW w:w="0" w:type="auto"/>
        <w:tblLook w:val="04A0" w:firstRow="1" w:lastRow="0" w:firstColumn="1" w:lastColumn="0" w:noHBand="0" w:noVBand="1"/>
      </w:tblPr>
      <w:tblGrid>
        <w:gridCol w:w="9209"/>
      </w:tblGrid>
      <w:tr w:rsidR="00E4272C" w14:paraId="578A1F0C" w14:textId="77777777" w:rsidTr="00CB1726">
        <w:tc>
          <w:tcPr>
            <w:tcW w:w="9209" w:type="dxa"/>
          </w:tcPr>
          <w:p w14:paraId="2C1670F4" w14:textId="77777777" w:rsidR="00E4272C" w:rsidRPr="00265A8E" w:rsidRDefault="00E4272C" w:rsidP="00CB1726">
            <w:pPr>
              <w:rPr>
                <w:color w:val="000000"/>
                <w:kern w:val="24"/>
                <w:sz w:val="20"/>
                <w:szCs w:val="20"/>
              </w:rPr>
            </w:pPr>
            <w:r w:rsidRPr="00265A8E">
              <w:rPr>
                <w:sz w:val="20"/>
                <w:szCs w:val="20"/>
                <w:highlight w:val="green"/>
              </w:rPr>
              <w:t>Agreement</w:t>
            </w:r>
          </w:p>
          <w:p w14:paraId="73F811EF" w14:textId="77777777" w:rsidR="00E4272C" w:rsidRPr="00265A8E" w:rsidRDefault="00E4272C" w:rsidP="00CB1726">
            <w:pPr>
              <w:rPr>
                <w:rFonts w:eastAsia="Batang"/>
                <w:sz w:val="20"/>
                <w:szCs w:val="20"/>
                <w:lang w:val="en-GB"/>
              </w:rPr>
            </w:pPr>
            <w:r w:rsidRPr="00265A8E">
              <w:rPr>
                <w:rFonts w:eastAsia="Batang"/>
                <w:sz w:val="20"/>
                <w:szCs w:val="20"/>
                <w:lang w:val="en-GB"/>
              </w:rPr>
              <w:t>RAN1 to confirm the working assumption of RAN1#118bis with revisions as follows:</w:t>
            </w:r>
          </w:p>
          <w:p w14:paraId="0ED5011A" w14:textId="77777777" w:rsidR="00E4272C" w:rsidRPr="00265A8E" w:rsidRDefault="00E4272C" w:rsidP="00E4272C">
            <w:pPr>
              <w:pStyle w:val="ListParagraph"/>
              <w:widowControl/>
              <w:numPr>
                <w:ilvl w:val="0"/>
                <w:numId w:val="18"/>
              </w:numPr>
              <w:overflowPunct/>
              <w:autoSpaceDE/>
              <w:autoSpaceDN/>
              <w:adjustRightInd/>
              <w:spacing w:after="0"/>
              <w:contextualSpacing w:val="0"/>
              <w:textAlignment w:val="auto"/>
            </w:pPr>
            <w:r w:rsidRPr="00265A8E">
              <w:t>Support OCC length 2 with inter-slot OCC to multiplex up to 2 UEs.</w:t>
            </w:r>
          </w:p>
          <w:p w14:paraId="1C97FEEA" w14:textId="77777777" w:rsidR="00E4272C" w:rsidRPr="00265A8E" w:rsidRDefault="00E4272C" w:rsidP="00E4272C">
            <w:pPr>
              <w:pStyle w:val="ListParagraph"/>
              <w:widowControl/>
              <w:numPr>
                <w:ilvl w:val="0"/>
                <w:numId w:val="18"/>
              </w:numPr>
              <w:overflowPunct/>
              <w:autoSpaceDE/>
              <w:autoSpaceDN/>
              <w:adjustRightInd/>
              <w:spacing w:after="0"/>
              <w:contextualSpacing w:val="0"/>
              <w:textAlignment w:val="auto"/>
            </w:pPr>
            <w:r w:rsidRPr="00265A8E">
              <w:t>Support Option 1: inter-slot OCC with OCC length 4 to multiplex up to 4 UEs using Hadamard sequences</w:t>
            </w:r>
          </w:p>
          <w:p w14:paraId="0E1B20E4" w14:textId="77777777" w:rsidR="00E4272C" w:rsidRPr="00265A8E" w:rsidRDefault="00E4272C" w:rsidP="00E4272C">
            <w:pPr>
              <w:pStyle w:val="ListParagraph"/>
              <w:widowControl/>
              <w:numPr>
                <w:ilvl w:val="0"/>
                <w:numId w:val="18"/>
              </w:numPr>
              <w:overflowPunct/>
              <w:autoSpaceDE/>
              <w:autoSpaceDN/>
              <w:adjustRightInd/>
              <w:spacing w:after="0"/>
              <w:contextualSpacing w:val="0"/>
              <w:textAlignment w:val="auto"/>
            </w:pPr>
            <w:r w:rsidRPr="00265A8E">
              <w:t>RAN1 does not pursue Option 2: Intra-symbol pre-DFT OCC with OCC length 4 to multiplex up to 4 UEs.</w:t>
            </w:r>
          </w:p>
          <w:p w14:paraId="41C9820D" w14:textId="77777777" w:rsidR="00E4272C" w:rsidRPr="00265A8E" w:rsidRDefault="00E4272C" w:rsidP="00E4272C">
            <w:pPr>
              <w:pStyle w:val="ListParagraph"/>
              <w:widowControl/>
              <w:numPr>
                <w:ilvl w:val="0"/>
                <w:numId w:val="18"/>
              </w:numPr>
              <w:overflowPunct/>
              <w:autoSpaceDE/>
              <w:autoSpaceDN/>
              <w:adjustRightInd/>
              <w:spacing w:after="0"/>
              <w:contextualSpacing w:val="0"/>
              <w:textAlignment w:val="auto"/>
            </w:pPr>
            <w:r w:rsidRPr="00265A8E">
              <w:t>RAN1 does not pursue Option 3: Combination of Inter-slot OCC with OCC length 2 and intra-symbol pre-DFT OCC with OCC length 2 to multiplex up to 4 UEs.</w:t>
            </w:r>
          </w:p>
          <w:p w14:paraId="6A8F018A" w14:textId="77777777" w:rsidR="00E4272C" w:rsidRPr="00265A8E" w:rsidRDefault="00E4272C" w:rsidP="00CB1726">
            <w:pPr>
              <w:pStyle w:val="DraftProposal"/>
              <w:spacing w:after="0" w:line="240" w:lineRule="auto"/>
              <w:ind w:left="0" w:firstLine="0"/>
              <w:rPr>
                <w:rFonts w:ascii="Times New Roman" w:eastAsia="Batang" w:hAnsi="Times New Roman" w:cs="Times New Roman"/>
                <w:b w:val="0"/>
                <w:bCs w:val="0"/>
                <w:sz w:val="20"/>
                <w:szCs w:val="20"/>
                <w:lang w:val="en-GB"/>
              </w:rPr>
            </w:pPr>
            <w:r w:rsidRPr="00265A8E">
              <w:rPr>
                <w:rFonts w:ascii="Times New Roman" w:eastAsia="Batang" w:hAnsi="Times New Roman" w:cs="Times New Roman"/>
                <w:b w:val="0"/>
                <w:bCs w:val="0"/>
                <w:sz w:val="20"/>
                <w:szCs w:val="20"/>
                <w:lang w:val="en-GB"/>
              </w:rPr>
              <w:t>Note 1: there will be separate UE capabilities for OCC length 2 and OCC length 4, where UE capability for OCC length 2 is a prerequisite for UE capability for OCC length 4.</w:t>
            </w:r>
          </w:p>
          <w:p w14:paraId="0B3AFCA7" w14:textId="77777777" w:rsidR="00E4272C" w:rsidRPr="00265A8E" w:rsidRDefault="00E4272C" w:rsidP="00CB1726">
            <w:pPr>
              <w:rPr>
                <w:rFonts w:eastAsia="Batang"/>
                <w:sz w:val="20"/>
                <w:szCs w:val="20"/>
                <w:lang w:val="en-GB"/>
              </w:rPr>
            </w:pPr>
            <w:r w:rsidRPr="00265A8E">
              <w:rPr>
                <w:rFonts w:eastAsia="Batang"/>
                <w:sz w:val="20"/>
                <w:szCs w:val="20"/>
                <w:lang w:val="en-GB"/>
              </w:rPr>
              <w:t>Note 2: gNB can ensure the performance of Option 1 by UE grouping with similar CFO (</w:t>
            </w:r>
            <w:proofErr w:type="gramStart"/>
            <w:r w:rsidRPr="00265A8E">
              <w:rPr>
                <w:rFonts w:eastAsia="Batang"/>
                <w:sz w:val="20"/>
                <w:szCs w:val="20"/>
                <w:lang w:val="en-GB"/>
              </w:rPr>
              <w:t>e.g.</w:t>
            </w:r>
            <w:proofErr w:type="gramEnd"/>
            <w:r w:rsidRPr="00265A8E">
              <w:rPr>
                <w:rFonts w:eastAsia="Batang"/>
                <w:sz w:val="20"/>
                <w:szCs w:val="20"/>
                <w:lang w:val="en-GB"/>
              </w:rPr>
              <w:t xml:space="preserve"> maximum differential CFO of 50 or 100 Hz or 200 Hz). Without CFO grouping (</w:t>
            </w:r>
            <w:proofErr w:type="gramStart"/>
            <w:r w:rsidRPr="00265A8E">
              <w:rPr>
                <w:rFonts w:eastAsia="Batang"/>
                <w:sz w:val="20"/>
                <w:szCs w:val="20"/>
                <w:lang w:val="en-GB"/>
              </w:rPr>
              <w:t>e.g.</w:t>
            </w:r>
            <w:proofErr w:type="gramEnd"/>
            <w:r w:rsidRPr="00265A8E">
              <w:rPr>
                <w:rFonts w:eastAsia="Batang"/>
                <w:sz w:val="20"/>
                <w:szCs w:val="20"/>
                <w:lang w:val="en-GB"/>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14:paraId="70FB4D42" w14:textId="77777777" w:rsidR="00E4272C" w:rsidRPr="00265A8E" w:rsidRDefault="00E4272C" w:rsidP="00E4272C">
            <w:pPr>
              <w:widowControl/>
              <w:numPr>
                <w:ilvl w:val="0"/>
                <w:numId w:val="19"/>
              </w:numPr>
              <w:autoSpaceDE/>
              <w:autoSpaceDN/>
              <w:adjustRightInd/>
              <w:snapToGrid/>
              <w:spacing w:after="0"/>
              <w:jc w:val="left"/>
              <w:rPr>
                <w:rFonts w:eastAsia="Batang"/>
                <w:sz w:val="20"/>
                <w:szCs w:val="20"/>
                <w:lang w:val="en-GB"/>
              </w:rPr>
            </w:pPr>
            <w:r w:rsidRPr="00265A8E">
              <w:rPr>
                <w:rFonts w:eastAsia="Batang"/>
                <w:sz w:val="20"/>
                <w:szCs w:val="20"/>
                <w:lang w:val="en-GB"/>
              </w:rPr>
              <w:t>RAN1 assumes no specification impact for CFO grouping</w:t>
            </w:r>
          </w:p>
          <w:p w14:paraId="73CFDED3" w14:textId="77777777" w:rsidR="00E4272C" w:rsidRPr="00265A8E" w:rsidRDefault="00E4272C" w:rsidP="00E4272C">
            <w:pPr>
              <w:widowControl/>
              <w:numPr>
                <w:ilvl w:val="0"/>
                <w:numId w:val="19"/>
              </w:numPr>
              <w:autoSpaceDE/>
              <w:autoSpaceDN/>
              <w:adjustRightInd/>
              <w:snapToGrid/>
              <w:spacing w:after="0"/>
              <w:jc w:val="left"/>
              <w:rPr>
                <w:rFonts w:eastAsia="Batang"/>
                <w:sz w:val="20"/>
                <w:szCs w:val="20"/>
                <w:lang w:val="en-GB"/>
              </w:rPr>
            </w:pPr>
            <w:r w:rsidRPr="00265A8E">
              <w:rPr>
                <w:rFonts w:eastAsia="Batang"/>
                <w:sz w:val="20"/>
                <w:szCs w:val="20"/>
                <w:lang w:val="en-GB"/>
              </w:rPr>
              <w:t>RAN1 does not pursue closed-loop frequency adjustment commands.</w:t>
            </w:r>
          </w:p>
          <w:p w14:paraId="1FB62589" w14:textId="4E8737D7" w:rsidR="00E4272C" w:rsidRPr="00B17517" w:rsidRDefault="00E4272C" w:rsidP="00B17517">
            <w:pPr>
              <w:widowControl/>
              <w:numPr>
                <w:ilvl w:val="0"/>
                <w:numId w:val="19"/>
              </w:numPr>
              <w:autoSpaceDE/>
              <w:autoSpaceDN/>
              <w:adjustRightInd/>
              <w:snapToGrid/>
              <w:spacing w:after="0"/>
              <w:jc w:val="left"/>
              <w:rPr>
                <w:rFonts w:eastAsia="Batang"/>
                <w:sz w:val="20"/>
                <w:szCs w:val="20"/>
                <w:lang w:val="en-GB"/>
              </w:rPr>
            </w:pPr>
            <w:r w:rsidRPr="00265A8E">
              <w:rPr>
                <w:rFonts w:eastAsia="Batang"/>
                <w:sz w:val="20"/>
                <w:szCs w:val="20"/>
                <w:lang w:val="en-GB"/>
              </w:rPr>
              <w:t>RAN1 assumes that RAN4 does not define new UE requirements for CFO.</w:t>
            </w:r>
          </w:p>
          <w:p w14:paraId="29CAABB9" w14:textId="77777777" w:rsidR="00E4272C" w:rsidRPr="00265A8E" w:rsidRDefault="00E4272C" w:rsidP="00CB1726">
            <w:pPr>
              <w:rPr>
                <w:sz w:val="20"/>
                <w:szCs w:val="20"/>
                <w:lang w:eastAsia="x-none"/>
              </w:rPr>
            </w:pPr>
            <w:r w:rsidRPr="00265A8E">
              <w:rPr>
                <w:sz w:val="20"/>
                <w:szCs w:val="20"/>
                <w:highlight w:val="green"/>
                <w:lang w:eastAsia="x-none"/>
              </w:rPr>
              <w:t>Agreement</w:t>
            </w:r>
          </w:p>
          <w:p w14:paraId="5F2A9F76" w14:textId="77777777" w:rsidR="00E4272C" w:rsidRPr="00265A8E" w:rsidRDefault="00E4272C" w:rsidP="00CB1726">
            <w:pPr>
              <w:rPr>
                <w:rFonts w:eastAsia="Batang"/>
                <w:sz w:val="20"/>
                <w:szCs w:val="20"/>
                <w:lang w:val="en-GB"/>
              </w:rPr>
            </w:pPr>
            <w:r w:rsidRPr="00265A8E">
              <w:rPr>
                <w:rFonts w:eastAsia="Batang"/>
                <w:sz w:val="20"/>
                <w:szCs w:val="20"/>
                <w:lang w:val="en-GB"/>
              </w:rPr>
              <w:t>RAN1 assumes that the UE is required to maintain phase continuity and power consistency for the duration of one OCC group with PUSCH.</w:t>
            </w:r>
          </w:p>
          <w:p w14:paraId="0134681C" w14:textId="77777777" w:rsidR="00E4272C" w:rsidRPr="00265A8E" w:rsidRDefault="00E4272C" w:rsidP="00E4272C">
            <w:pPr>
              <w:pStyle w:val="ListParagraph"/>
              <w:widowControl/>
              <w:numPr>
                <w:ilvl w:val="0"/>
                <w:numId w:val="37"/>
              </w:numPr>
              <w:overflowPunct/>
              <w:autoSpaceDE/>
              <w:autoSpaceDN/>
              <w:adjustRightInd/>
              <w:spacing w:after="0"/>
              <w:ind w:leftChars="280" w:left="976"/>
              <w:contextualSpacing w:val="0"/>
              <w:textAlignment w:val="auto"/>
              <w:rPr>
                <w:rFonts w:eastAsia="Batang"/>
                <w:lang w:eastAsia="en-US"/>
              </w:rPr>
            </w:pPr>
            <w:r w:rsidRPr="00265A8E">
              <w:rPr>
                <w:rFonts w:eastAsia="Batang"/>
                <w:lang w:eastAsia="en-US"/>
              </w:rPr>
              <w:t xml:space="preserve">FFS: under which conditions the above applies, </w:t>
            </w:r>
            <w:proofErr w:type="gramStart"/>
            <w:r w:rsidRPr="00265A8E">
              <w:rPr>
                <w:rFonts w:eastAsia="Batang"/>
                <w:lang w:eastAsia="en-US"/>
              </w:rPr>
              <w:t>e.g.</w:t>
            </w:r>
            <w:proofErr w:type="gramEnd"/>
            <w:r w:rsidRPr="00265A8E">
              <w:rPr>
                <w:rFonts w:eastAsia="Batang"/>
                <w:lang w:eastAsia="en-US"/>
              </w:rPr>
              <w:t xml:space="preserve"> under the same conditions that phase continuity applies for DMRS bundling</w:t>
            </w:r>
          </w:p>
          <w:p w14:paraId="528A9F69" w14:textId="77777777" w:rsidR="00E4272C" w:rsidRPr="00265A8E" w:rsidRDefault="00E4272C" w:rsidP="00CB1726">
            <w:pPr>
              <w:textAlignment w:val="baseline"/>
              <w:rPr>
                <w:bCs/>
                <w:iCs/>
                <w:sz w:val="20"/>
                <w:szCs w:val="20"/>
              </w:rPr>
            </w:pPr>
            <w:r w:rsidRPr="00265A8E">
              <w:rPr>
                <w:bCs/>
                <w:iCs/>
                <w:sz w:val="20"/>
                <w:szCs w:val="20"/>
                <w:highlight w:val="green"/>
              </w:rPr>
              <w:t>Agreement</w:t>
            </w:r>
          </w:p>
          <w:p w14:paraId="2B12638D" w14:textId="77777777" w:rsidR="00E4272C" w:rsidRPr="00265A8E" w:rsidRDefault="00E4272C" w:rsidP="00CB1726">
            <w:pPr>
              <w:textAlignment w:val="baseline"/>
              <w:rPr>
                <w:rFonts w:eastAsia="Times New Roman"/>
                <w:sz w:val="20"/>
                <w:szCs w:val="20"/>
              </w:rPr>
            </w:pPr>
            <w:r w:rsidRPr="00265A8E">
              <w:rPr>
                <w:rFonts w:eastAsia="Times New Roman"/>
                <w:iCs/>
                <w:sz w:val="20"/>
                <w:szCs w:val="20"/>
              </w:rPr>
              <w:t>For resolving the overlapping PUSCH repetitions with inter-slot OCC and PUCCH with/without repetitions, the legacy timeline conditions for UCI multiplexing or prioritization for dropping PUSCH [/ PUCCH] applies according with the following update:</w:t>
            </w:r>
          </w:p>
          <w:p w14:paraId="7B81E672" w14:textId="77777777" w:rsidR="00E4272C" w:rsidRPr="00265A8E" w:rsidRDefault="00E4272C" w:rsidP="00E4272C">
            <w:pPr>
              <w:pStyle w:val="ListParagraph"/>
              <w:widowControl/>
              <w:numPr>
                <w:ilvl w:val="0"/>
                <w:numId w:val="38"/>
              </w:numPr>
              <w:overflowPunct/>
              <w:autoSpaceDE/>
              <w:autoSpaceDN/>
              <w:adjustRightInd/>
              <w:spacing w:after="0"/>
              <w:contextualSpacing w:val="0"/>
              <w:textAlignment w:val="auto"/>
              <w:rPr>
                <w:rFonts w:eastAsia="Times New Roman"/>
              </w:rPr>
            </w:pPr>
            <w:r w:rsidRPr="00265A8E">
              <w:rPr>
                <w:rFonts w:eastAsia="Times New Roman"/>
              </w:rPr>
              <w:t>“</w:t>
            </w:r>
            <w:proofErr w:type="gramStart"/>
            <w:r w:rsidRPr="00265A8E">
              <w:rPr>
                <w:rFonts w:eastAsia="Times New Roman"/>
                <w:iCs/>
              </w:rPr>
              <w:t>the</w:t>
            </w:r>
            <w:proofErr w:type="gramEnd"/>
            <w:r w:rsidRPr="00265A8E">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265663EB" w14:textId="6488F4E6" w:rsidR="00D34828" w:rsidRDefault="00E4272C" w:rsidP="00CB1726">
            <w:pPr>
              <w:rPr>
                <w:rFonts w:eastAsia="Times New Roman"/>
                <w:sz w:val="20"/>
                <w:szCs w:val="20"/>
              </w:rPr>
            </w:pPr>
            <w:r w:rsidRPr="00265A8E">
              <w:rPr>
                <w:rFonts w:eastAsia="Times New Roman"/>
                <w:sz w:val="20"/>
                <w:szCs w:val="20"/>
              </w:rPr>
              <w:t>Note: how to capture the above agreement is up to the spec editor.</w:t>
            </w:r>
          </w:p>
          <w:p w14:paraId="383F03FE" w14:textId="77777777" w:rsidR="00D34828" w:rsidRPr="00265A8E" w:rsidRDefault="00D34828" w:rsidP="00D34828">
            <w:pPr>
              <w:textAlignment w:val="baseline"/>
              <w:rPr>
                <w:bCs/>
                <w:iCs/>
                <w:sz w:val="20"/>
                <w:szCs w:val="20"/>
              </w:rPr>
            </w:pPr>
            <w:r w:rsidRPr="00265A8E">
              <w:rPr>
                <w:bCs/>
                <w:iCs/>
                <w:sz w:val="20"/>
                <w:szCs w:val="20"/>
                <w:highlight w:val="green"/>
              </w:rPr>
              <w:t>Agreement</w:t>
            </w:r>
          </w:p>
          <w:p w14:paraId="4C730E67" w14:textId="77777777" w:rsidR="00CB1726" w:rsidRPr="00265A8E" w:rsidRDefault="00CB1726" w:rsidP="00CB1726">
            <w:pPr>
              <w:rPr>
                <w:rFonts w:eastAsia="Times New Roman"/>
                <w:iCs/>
                <w:sz w:val="20"/>
                <w:szCs w:val="20"/>
                <w:lang w:eastAsia="zh-CN"/>
              </w:rPr>
            </w:pPr>
            <w:r w:rsidRPr="00265A8E">
              <w:rPr>
                <w:rFonts w:eastAsia="Times New Roman"/>
                <w:iCs/>
                <w:sz w:val="20"/>
                <w:szCs w:val="20"/>
                <w:lang w:eastAsia="zh-CN"/>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74FC518B" w14:textId="77777777" w:rsidR="00CB1726" w:rsidRPr="00265A8E" w:rsidRDefault="00CB1726" w:rsidP="00CB1726">
            <w:pPr>
              <w:widowControl/>
              <w:numPr>
                <w:ilvl w:val="0"/>
                <w:numId w:val="39"/>
              </w:numPr>
              <w:autoSpaceDE/>
              <w:autoSpaceDN/>
              <w:adjustRightInd/>
              <w:snapToGrid/>
              <w:spacing w:after="0"/>
              <w:jc w:val="left"/>
              <w:textAlignment w:val="center"/>
              <w:rPr>
                <w:rFonts w:eastAsia="Times New Roman"/>
                <w:iCs/>
                <w:sz w:val="20"/>
                <w:szCs w:val="20"/>
                <w:lang w:eastAsia="zh-CN"/>
              </w:rPr>
            </w:pPr>
            <w:r w:rsidRPr="00265A8E">
              <w:rPr>
                <w:rFonts w:eastAsia="Times New Roman"/>
                <w:iCs/>
                <w:sz w:val="20"/>
                <w:szCs w:val="20"/>
                <w:shd w:val="clear" w:color="auto" w:fill="FFFFFF"/>
                <w:lang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ED13052" w14:textId="77777777" w:rsidR="00CB1726" w:rsidRPr="00265A8E" w:rsidRDefault="00CB1726" w:rsidP="00CB1726">
            <w:pPr>
              <w:widowControl/>
              <w:numPr>
                <w:ilvl w:val="1"/>
                <w:numId w:val="39"/>
              </w:numPr>
              <w:autoSpaceDE/>
              <w:autoSpaceDN/>
              <w:adjustRightInd/>
              <w:snapToGrid/>
              <w:spacing w:after="0"/>
              <w:jc w:val="left"/>
              <w:textAlignment w:val="center"/>
              <w:rPr>
                <w:rFonts w:eastAsia="Times New Roman"/>
                <w:iCs/>
                <w:sz w:val="20"/>
                <w:szCs w:val="20"/>
                <w:lang w:eastAsia="zh-CN"/>
              </w:rPr>
            </w:pPr>
            <w:r w:rsidRPr="00265A8E">
              <w:rPr>
                <w:rFonts w:eastAsia="Times New Roman"/>
                <w:iCs/>
                <w:sz w:val="20"/>
                <w:szCs w:val="20"/>
                <w:shd w:val="clear" w:color="auto" w:fill="FFFFFF"/>
                <w:lang w:eastAsia="zh-CN"/>
              </w:rPr>
              <w:t>FFS: PUSCH repetition with A-CSI reports</w:t>
            </w:r>
          </w:p>
          <w:p w14:paraId="0A375FC8" w14:textId="77777777" w:rsidR="00CB1726" w:rsidRPr="00265A8E" w:rsidRDefault="00CB1726" w:rsidP="00CB1726">
            <w:pPr>
              <w:widowControl/>
              <w:numPr>
                <w:ilvl w:val="0"/>
                <w:numId w:val="39"/>
              </w:numPr>
              <w:autoSpaceDE/>
              <w:autoSpaceDN/>
              <w:adjustRightInd/>
              <w:snapToGrid/>
              <w:spacing w:after="0"/>
              <w:jc w:val="left"/>
              <w:textAlignment w:val="center"/>
              <w:rPr>
                <w:rFonts w:eastAsia="Times New Roman"/>
                <w:iCs/>
                <w:sz w:val="20"/>
                <w:szCs w:val="20"/>
                <w:lang w:eastAsia="zh-CN"/>
              </w:rPr>
            </w:pPr>
            <w:r w:rsidRPr="00265A8E">
              <w:rPr>
                <w:rFonts w:eastAsia="Times New Roman"/>
                <w:iCs/>
                <w:sz w:val="20"/>
                <w:szCs w:val="20"/>
                <w:shd w:val="clear" w:color="auto" w:fill="FFFFFF"/>
                <w:lang w:eastAsia="zh-CN"/>
              </w:rPr>
              <w:lastRenderedPageBreak/>
              <w:t>If the PUSCH repetition is dropped according to legacy rules and the updated timeline conditions for PUSCH dropping are satisfied, UCI is transmitted on PUCCH and all PUSCH repetitions within the OCC group that overlaps with the PUCCH are dropped (Option 2)</w:t>
            </w:r>
          </w:p>
          <w:p w14:paraId="096232A8" w14:textId="77777777" w:rsidR="00CB1726" w:rsidRPr="00265A8E" w:rsidRDefault="00CB1726" w:rsidP="00CB1726">
            <w:pPr>
              <w:widowControl/>
              <w:numPr>
                <w:ilvl w:val="1"/>
                <w:numId w:val="39"/>
              </w:numPr>
              <w:autoSpaceDE/>
              <w:autoSpaceDN/>
              <w:adjustRightInd/>
              <w:snapToGrid/>
              <w:spacing w:after="0"/>
              <w:jc w:val="left"/>
              <w:textAlignment w:val="center"/>
              <w:rPr>
                <w:rFonts w:eastAsia="Times New Roman"/>
                <w:iCs/>
                <w:sz w:val="20"/>
                <w:szCs w:val="20"/>
                <w:lang w:eastAsia="zh-CN"/>
              </w:rPr>
            </w:pPr>
            <w:r w:rsidRPr="00265A8E">
              <w:rPr>
                <w:rFonts w:eastAsia="Times New Roman"/>
                <w:iCs/>
                <w:sz w:val="20"/>
                <w:szCs w:val="20"/>
                <w:shd w:val="clear" w:color="auto" w:fill="FFFFFF"/>
                <w:lang w:eastAsia="zh-CN"/>
              </w:rPr>
              <w:t>FFS: if PUCCH is overlap with PUSCH repetition in both time and frequency domain</w:t>
            </w:r>
            <w:r w:rsidRPr="00265A8E">
              <w:rPr>
                <w:rFonts w:eastAsia="Times New Roman"/>
                <w:iCs/>
                <w:strike/>
                <w:sz w:val="20"/>
                <w:szCs w:val="20"/>
                <w:shd w:val="clear" w:color="auto" w:fill="FFFFFF"/>
                <w:lang w:eastAsia="zh-CN"/>
              </w:rPr>
              <w:t>.</w:t>
            </w:r>
          </w:p>
          <w:p w14:paraId="173E16F3" w14:textId="77777777" w:rsidR="00CB1726" w:rsidRPr="00265A8E" w:rsidRDefault="00CB1726" w:rsidP="00CB1726">
            <w:pPr>
              <w:widowControl/>
              <w:numPr>
                <w:ilvl w:val="0"/>
                <w:numId w:val="39"/>
              </w:numPr>
              <w:autoSpaceDE/>
              <w:autoSpaceDN/>
              <w:adjustRightInd/>
              <w:snapToGrid/>
              <w:spacing w:after="0"/>
              <w:jc w:val="left"/>
              <w:textAlignment w:val="center"/>
              <w:rPr>
                <w:rFonts w:eastAsia="Times New Roman"/>
                <w:iCs/>
                <w:sz w:val="20"/>
                <w:szCs w:val="20"/>
                <w:lang w:eastAsia="zh-CN"/>
              </w:rPr>
            </w:pPr>
            <w:r w:rsidRPr="00265A8E">
              <w:rPr>
                <w:rFonts w:eastAsia="Times New Roman"/>
                <w:iCs/>
                <w:sz w:val="20"/>
                <w:szCs w:val="20"/>
                <w:lang w:eastAsia="zh-CN"/>
              </w:rPr>
              <w:t>UE does not expect there are multiple PUCCHs without repetitions in different PUCCH slots with a same or different UCI types other than SR overlapping with multiple PUSCH repetitions in the same OCC group.</w:t>
            </w:r>
          </w:p>
          <w:p w14:paraId="4403196E" w14:textId="77777777" w:rsidR="00CB1726" w:rsidRPr="00265A8E" w:rsidRDefault="00CB1726" w:rsidP="00CB1726">
            <w:pPr>
              <w:widowControl/>
              <w:numPr>
                <w:ilvl w:val="1"/>
                <w:numId w:val="39"/>
              </w:numPr>
              <w:autoSpaceDE/>
              <w:autoSpaceDN/>
              <w:adjustRightInd/>
              <w:snapToGrid/>
              <w:spacing w:after="0"/>
              <w:jc w:val="left"/>
              <w:textAlignment w:val="center"/>
              <w:rPr>
                <w:rFonts w:eastAsia="Times New Roman"/>
                <w:iCs/>
                <w:sz w:val="20"/>
                <w:szCs w:val="20"/>
                <w:lang w:eastAsia="zh-CN"/>
              </w:rPr>
            </w:pPr>
            <w:r w:rsidRPr="00265A8E">
              <w:rPr>
                <w:rFonts w:eastAsia="Times New Roman"/>
                <w:iCs/>
                <w:sz w:val="20"/>
                <w:szCs w:val="20"/>
                <w:lang w:eastAsia="zh-CN"/>
              </w:rPr>
              <w:t>FFS: whether the above applies only when at least one of the overlapping PUCCHs result in a UCI being multiplexed on the PUSCH</w:t>
            </w:r>
          </w:p>
          <w:p w14:paraId="45F370CB" w14:textId="77777777" w:rsidR="00CB1726" w:rsidRPr="00265A8E" w:rsidRDefault="00CB1726" w:rsidP="00CB1726">
            <w:pPr>
              <w:rPr>
                <w:rFonts w:eastAsia="Times New Roman"/>
                <w:iCs/>
                <w:sz w:val="20"/>
                <w:szCs w:val="20"/>
                <w:lang w:eastAsia="zh-CN"/>
              </w:rPr>
            </w:pPr>
            <w:r w:rsidRPr="00265A8E">
              <w:rPr>
                <w:rFonts w:eastAsia="Times New Roman"/>
                <w:iCs/>
                <w:sz w:val="20"/>
                <w:szCs w:val="20"/>
                <w:lang w:eastAsia="zh-CN"/>
              </w:rPr>
              <w:t>Note 1: If the UCI on the PUCCH is dropped according to legacy rules and [updated] timeline conditions for UCI dropping are satisfied, there is no [additional] spec impact. (Option 1)</w:t>
            </w:r>
          </w:p>
          <w:p w14:paraId="1DC0D816" w14:textId="5F8AB72D" w:rsidR="00CB1726" w:rsidRPr="00CB1726" w:rsidRDefault="00CB1726" w:rsidP="00CB1726">
            <w:pPr>
              <w:rPr>
                <w:rFonts w:eastAsiaTheme="minorEastAsia"/>
                <w:iCs/>
                <w:sz w:val="20"/>
                <w:szCs w:val="20"/>
                <w:lang w:eastAsia="zh-CN"/>
              </w:rPr>
            </w:pPr>
            <w:r w:rsidRPr="00265A8E">
              <w:rPr>
                <w:rFonts w:eastAsia="Times New Roman"/>
                <w:iCs/>
                <w:sz w:val="20"/>
                <w:szCs w:val="20"/>
                <w:lang w:eastAsia="zh-CN"/>
              </w:rPr>
              <w:t>Note 2: There can be multiple PUCCHs with same or different UCI types in the same slot (</w:t>
            </w:r>
            <w:proofErr w:type="gramStart"/>
            <w:r w:rsidRPr="00265A8E">
              <w:rPr>
                <w:rFonts w:eastAsia="Times New Roman"/>
                <w:iCs/>
                <w:sz w:val="20"/>
                <w:szCs w:val="20"/>
                <w:lang w:eastAsia="zh-CN"/>
              </w:rPr>
              <w:t>i.e.</w:t>
            </w:r>
            <w:proofErr w:type="gramEnd"/>
            <w:r w:rsidRPr="00265A8E">
              <w:rPr>
                <w:rFonts w:eastAsia="Times New Roman"/>
                <w:iCs/>
                <w:sz w:val="20"/>
                <w:szCs w:val="20"/>
                <w:lang w:eastAsia="zh-CN"/>
              </w:rPr>
              <w:t xml:space="preserve"> CSI report and HARQ-ACK) as in the legacy specifications</w:t>
            </w:r>
          </w:p>
          <w:p w14:paraId="366A4895" w14:textId="65433D12" w:rsidR="00CB1726" w:rsidRPr="00CB1726" w:rsidRDefault="00CB1726" w:rsidP="00CB1726">
            <w:pPr>
              <w:rPr>
                <w:rFonts w:eastAsiaTheme="minorEastAsia"/>
                <w:iCs/>
                <w:sz w:val="20"/>
                <w:szCs w:val="20"/>
                <w:lang w:eastAsia="zh-CN"/>
              </w:rPr>
            </w:pPr>
            <w:r w:rsidRPr="00265A8E">
              <w:rPr>
                <w:rFonts w:eastAsia="Times New Roman"/>
                <w:iCs/>
                <w:sz w:val="20"/>
                <w:szCs w:val="20"/>
                <w:lang w:eastAsia="zh-CN"/>
              </w:rPr>
              <w:t>Working assumption 1: The above agreement applies to different priority indexes for PUCCH/PUSCH if no additional specification impact is identified.</w:t>
            </w:r>
          </w:p>
          <w:p w14:paraId="432AAF0B" w14:textId="165C12A0" w:rsidR="00E4272C" w:rsidRPr="00CB1726" w:rsidRDefault="00CB1726" w:rsidP="00CB1726">
            <w:pPr>
              <w:rPr>
                <w:sz w:val="20"/>
                <w:szCs w:val="20"/>
                <w:lang w:eastAsia="x-none"/>
              </w:rPr>
            </w:pPr>
            <w:r w:rsidRPr="00265A8E">
              <w:rPr>
                <w:rFonts w:eastAsia="Times New Roman"/>
                <w:iCs/>
                <w:sz w:val="20"/>
                <w:szCs w:val="20"/>
                <w:lang w:eastAsia="zh-CN"/>
              </w:rPr>
              <w:t>Working assumption 2: The above agreement applies to PUCCH with repetitions if no additional specification impact is identified.</w:t>
            </w:r>
          </w:p>
        </w:tc>
      </w:tr>
    </w:tbl>
    <w:p w14:paraId="78070C23" w14:textId="419DD7DF" w:rsidR="002C0292" w:rsidRPr="00D34828" w:rsidRDefault="002C0292" w:rsidP="00B51A91">
      <w:pPr>
        <w:pStyle w:val="BodyText"/>
        <w:spacing w:beforeLines="50" w:before="156"/>
        <w:rPr>
          <w:rFonts w:eastAsia="Times New Roman"/>
          <w:iCs/>
          <w:sz w:val="22"/>
          <w:szCs w:val="22"/>
          <w:shd w:val="clear" w:color="auto" w:fill="FFFFFF"/>
          <w:lang w:eastAsia="zh-CN"/>
        </w:rPr>
      </w:pPr>
      <w:r>
        <w:rPr>
          <w:bCs/>
          <w:iCs/>
          <w:sz w:val="22"/>
          <w:szCs w:val="22"/>
          <w:lang w:eastAsia="zh-CN"/>
        </w:rPr>
        <w:lastRenderedPageBreak/>
        <w:t xml:space="preserve">And </w:t>
      </w:r>
      <w:r>
        <w:rPr>
          <w:rFonts w:hint="eastAsia"/>
          <w:bCs/>
          <w:iCs/>
          <w:sz w:val="22"/>
          <w:szCs w:val="22"/>
          <w:lang w:eastAsia="zh-CN"/>
        </w:rPr>
        <w:t>d</w:t>
      </w:r>
      <w:r w:rsidR="00CE44A9">
        <w:rPr>
          <w:bCs/>
          <w:iCs/>
          <w:sz w:val="22"/>
          <w:szCs w:val="22"/>
          <w:lang w:eastAsia="zh-CN"/>
        </w:rPr>
        <w:t>uring RAN1#</w:t>
      </w:r>
      <w:r>
        <w:rPr>
          <w:bCs/>
          <w:iCs/>
          <w:sz w:val="22"/>
          <w:szCs w:val="22"/>
          <w:lang w:eastAsia="zh-CN"/>
        </w:rPr>
        <w:t>120bis, new FG 65-3-1 and FG 65</w:t>
      </w:r>
      <w:r w:rsidR="00CB1726">
        <w:rPr>
          <w:bCs/>
          <w:iCs/>
          <w:sz w:val="22"/>
          <w:szCs w:val="22"/>
          <w:lang w:eastAsia="zh-CN"/>
        </w:rPr>
        <w:t>-</w:t>
      </w:r>
      <w:r>
        <w:rPr>
          <w:bCs/>
          <w:iCs/>
          <w:sz w:val="22"/>
          <w:szCs w:val="22"/>
          <w:lang w:eastAsia="zh-CN"/>
        </w:rPr>
        <w:t xml:space="preserve">3-2 have been agreed to be introduced for the support of PUSCH with inter-slot slot OCC of length 2 and length 4, respectively. </w:t>
      </w:r>
      <w:r w:rsidR="00CB1726">
        <w:rPr>
          <w:rFonts w:eastAsia="Times New Roman"/>
          <w:iCs/>
          <w:sz w:val="22"/>
          <w:szCs w:val="22"/>
          <w:shd w:val="clear" w:color="auto" w:fill="FFFFFF"/>
          <w:lang w:eastAsia="zh-CN"/>
        </w:rPr>
        <w:t xml:space="preserve">For resolving the overlapping PUSCH repetitions with inter-slot OCC and PUCCH with/without repetitions, UE should support multiplexing UCI on </w:t>
      </w:r>
      <w:r w:rsidR="00FC6460">
        <w:rPr>
          <w:rFonts w:eastAsia="Times New Roman"/>
          <w:iCs/>
          <w:sz w:val="22"/>
          <w:szCs w:val="22"/>
          <w:shd w:val="clear" w:color="auto" w:fill="FFFFFF"/>
          <w:lang w:eastAsia="zh-CN"/>
        </w:rPr>
        <w:t>all PUSCH repetitions without A-CSI report or dropping PUSCH repetitions within the OCC group</w:t>
      </w:r>
      <w:r w:rsidR="00FC6460">
        <w:rPr>
          <w:rFonts w:eastAsiaTheme="minorEastAsia" w:hint="eastAsia"/>
          <w:iCs/>
          <w:sz w:val="22"/>
          <w:szCs w:val="22"/>
          <w:shd w:val="clear" w:color="auto" w:fill="FFFFFF"/>
          <w:lang w:eastAsia="zh-CN"/>
        </w:rPr>
        <w:t xml:space="preserve"> </w:t>
      </w:r>
      <w:r w:rsidR="00CB1726">
        <w:rPr>
          <w:rFonts w:eastAsia="Times New Roman"/>
          <w:iCs/>
          <w:sz w:val="22"/>
          <w:szCs w:val="22"/>
          <w:shd w:val="clear" w:color="auto" w:fill="FFFFFF"/>
          <w:lang w:eastAsia="zh-CN"/>
        </w:rPr>
        <w:t>if the UCI is multiplexed on the PUSCH repetition</w:t>
      </w:r>
      <w:r w:rsidR="00FC6460">
        <w:rPr>
          <w:rFonts w:eastAsia="Times New Roman"/>
          <w:iCs/>
          <w:sz w:val="22"/>
          <w:szCs w:val="22"/>
          <w:shd w:val="clear" w:color="auto" w:fill="FFFFFF"/>
          <w:lang w:eastAsia="zh-CN"/>
        </w:rPr>
        <w:t xml:space="preserve"> or</w:t>
      </w:r>
      <w:r w:rsidR="002E0268">
        <w:rPr>
          <w:rFonts w:eastAsia="Times New Roman"/>
          <w:iCs/>
          <w:sz w:val="22"/>
          <w:szCs w:val="22"/>
          <w:shd w:val="clear" w:color="auto" w:fill="FFFFFF"/>
          <w:lang w:eastAsia="zh-CN"/>
        </w:rPr>
        <w:t xml:space="preserve"> the PUSCH repetition is dropped</w:t>
      </w:r>
      <w:r w:rsidR="00CB1726">
        <w:rPr>
          <w:rFonts w:eastAsia="Times New Roman"/>
          <w:iCs/>
          <w:sz w:val="22"/>
          <w:szCs w:val="22"/>
          <w:shd w:val="clear" w:color="auto" w:fill="FFFFFF"/>
          <w:lang w:eastAsia="zh-CN"/>
        </w:rPr>
        <w:t xml:space="preserve"> according to legacy rules and update</w:t>
      </w:r>
      <w:r w:rsidR="00B17517">
        <w:rPr>
          <w:rFonts w:eastAsia="Times New Roman"/>
          <w:iCs/>
          <w:sz w:val="22"/>
          <w:szCs w:val="22"/>
          <w:shd w:val="clear" w:color="auto" w:fill="FFFFFF"/>
          <w:lang w:eastAsia="zh-CN"/>
        </w:rPr>
        <w:t>d</w:t>
      </w:r>
      <w:r w:rsidR="00CB1726">
        <w:rPr>
          <w:rFonts w:eastAsia="Times New Roman"/>
          <w:iCs/>
          <w:sz w:val="22"/>
          <w:szCs w:val="22"/>
          <w:shd w:val="clear" w:color="auto" w:fill="FFFFFF"/>
          <w:lang w:eastAsia="zh-CN"/>
        </w:rPr>
        <w:t xml:space="preserve"> timeline conditions. </w:t>
      </w:r>
      <w:r>
        <w:rPr>
          <w:rFonts w:eastAsia="Times New Roman"/>
          <w:iCs/>
          <w:sz w:val="22"/>
          <w:szCs w:val="22"/>
          <w:shd w:val="clear" w:color="auto" w:fill="FFFFFF"/>
          <w:lang w:eastAsia="zh-CN"/>
        </w:rPr>
        <w:t>And UE should also have</w:t>
      </w:r>
      <w:r w:rsidRPr="003C5162">
        <w:rPr>
          <w:rFonts w:eastAsia="Times New Roman"/>
          <w:iCs/>
          <w:sz w:val="22"/>
          <w:szCs w:val="22"/>
          <w:shd w:val="clear" w:color="auto" w:fill="FFFFFF"/>
          <w:lang w:eastAsia="zh-CN"/>
        </w:rPr>
        <w:t xml:space="preserve"> the ability to keep phase continuity and power consistency for the duration of one OCC group.</w:t>
      </w:r>
      <w:r>
        <w:rPr>
          <w:rFonts w:eastAsia="Times New Roman"/>
          <w:iCs/>
          <w:sz w:val="22"/>
          <w:szCs w:val="22"/>
          <w:shd w:val="clear" w:color="auto" w:fill="FFFFFF"/>
          <w:lang w:eastAsia="zh-CN"/>
        </w:rPr>
        <w:t xml:space="preserve"> Furthermore, since inter-slot OCC can also be applied without DMRS bundling, inter-slot OCC and DMRS bundling should be decoupled and feature 30-4a should not be a prerequisite for inter-slot OCC. As the inter-slot OCC is only evaluated in NTN, further discussion is needed to evaluate whether it can be extended to TN with a different channel model.</w:t>
      </w:r>
    </w:p>
    <w:p w14:paraId="6F175258" w14:textId="271ED83B" w:rsidR="002C0292" w:rsidRDefault="00F4174E" w:rsidP="00CE44A9">
      <w:pPr>
        <w:spacing w:after="0"/>
        <w:rPr>
          <w:rFonts w:eastAsiaTheme="minorEastAsia"/>
        </w:rPr>
      </w:pPr>
      <w:r>
        <w:rPr>
          <w:b/>
          <w:i/>
          <w:lang w:eastAsia="zh-CN"/>
        </w:rPr>
        <w:t xml:space="preserve">Proposal </w:t>
      </w:r>
      <w:r w:rsidR="00382C94">
        <w:rPr>
          <w:b/>
          <w:i/>
          <w:lang w:eastAsia="zh-CN"/>
        </w:rPr>
        <w:t>4</w:t>
      </w:r>
      <w:r>
        <w:rPr>
          <w:b/>
          <w:i/>
          <w:lang w:eastAsia="zh-CN"/>
        </w:rPr>
        <w:t xml:space="preserve">: </w:t>
      </w:r>
      <w:r w:rsidR="00CE44A9">
        <w:rPr>
          <w:b/>
          <w:i/>
          <w:lang w:eastAsia="zh-CN"/>
        </w:rPr>
        <w:t>Adopt the</w:t>
      </w:r>
      <w:r w:rsidR="002C0292">
        <w:rPr>
          <w:b/>
          <w:i/>
          <w:lang w:eastAsia="zh-CN"/>
        </w:rPr>
        <w:t xml:space="preserve"> FG 65-3-1 and FG 65-3-2</w:t>
      </w:r>
      <w:r w:rsidR="00CE44A9">
        <w:rPr>
          <w:b/>
          <w:i/>
          <w:lang w:eastAsia="zh-CN"/>
        </w:rPr>
        <w:t xml:space="preserve"> in Annex</w:t>
      </w:r>
      <w:r w:rsidR="002C0292">
        <w:rPr>
          <w:b/>
          <w:i/>
          <w:lang w:eastAsia="zh-CN"/>
        </w:rPr>
        <w:t xml:space="preserve"> for UE supporting inter-slot OCC 2 with PUSCH repetition type A and inter-slot OCC 4 with PUSCH repetition type A, respectivel</w:t>
      </w:r>
      <w:r w:rsidR="00CE44A9">
        <w:rPr>
          <w:b/>
          <w:i/>
          <w:lang w:eastAsia="zh-CN"/>
        </w:rPr>
        <w:t>y.</w:t>
      </w:r>
    </w:p>
    <w:p w14:paraId="6451546B" w14:textId="77777777" w:rsidR="002C0292" w:rsidRPr="00B51A91" w:rsidRDefault="002C0292" w:rsidP="007958C1">
      <w:pPr>
        <w:rPr>
          <w:b/>
          <w:i/>
          <w:lang w:eastAsia="zh-CN"/>
        </w:rPr>
      </w:pPr>
    </w:p>
    <w:p w14:paraId="51ED705E" w14:textId="789188F2" w:rsidR="00AA04A5" w:rsidRDefault="00AA04A5" w:rsidP="00AA04A5">
      <w:pPr>
        <w:pStyle w:val="Heading1"/>
        <w:rPr>
          <w:lang w:eastAsia="zh-CN"/>
        </w:rPr>
      </w:pPr>
      <w:r>
        <w:rPr>
          <w:lang w:eastAsia="zh-CN"/>
        </w:rPr>
        <w:t>UE feature for NR HD-FDD operation of (e)</w:t>
      </w:r>
      <w:r w:rsidRPr="009431DD">
        <w:rPr>
          <w:rFonts w:eastAsia="Malgun Gothic"/>
          <w:lang w:eastAsia="ko-KR"/>
        </w:rPr>
        <w:t xml:space="preserve">RedCap </w:t>
      </w:r>
      <w:r>
        <w:rPr>
          <w:rFonts w:eastAsia="Malgun Gothic"/>
          <w:lang w:eastAsia="ko-KR"/>
        </w:rPr>
        <w:t>in FR1-NTN bands</w:t>
      </w:r>
    </w:p>
    <w:p w14:paraId="39AD2EF1" w14:textId="77777777" w:rsidR="00A0468C" w:rsidRDefault="00A0468C" w:rsidP="005608D9">
      <w:pPr>
        <w:pStyle w:val="Heading2"/>
      </w:pPr>
      <w:r w:rsidRPr="00A0468C">
        <w:t xml:space="preserve">Support of </w:t>
      </w:r>
      <w:r>
        <w:t>(e)RedCap HD-FDD collision handling</w:t>
      </w:r>
    </w:p>
    <w:p w14:paraId="59D2EB86" w14:textId="77777777" w:rsidR="00191A9E" w:rsidRDefault="00191A9E" w:rsidP="00191A9E">
      <w:r>
        <w:t>It was agreed in RAN1#119 [2] that for a (e)RedCap UE in RRC-connected mode, a default priority rule is adopted for the UE to handle the</w:t>
      </w:r>
      <w:r w:rsidRPr="00B87B1F">
        <w:t xml:space="preserve"> HD collisions in Case 3 </w:t>
      </w:r>
      <w:r>
        <w:t xml:space="preserve">wherein DL reception is prioritized to UL transmission, with the exception of the collision with </w:t>
      </w:r>
      <w:r w:rsidRPr="00B87B1F">
        <w:rPr>
          <w:bCs/>
        </w:rPr>
        <w:t xml:space="preserve">Type-0/0A/1/2-PDCCH </w:t>
      </w:r>
      <w:proofErr w:type="gramStart"/>
      <w:r w:rsidRPr="00B87B1F">
        <w:rPr>
          <w:bCs/>
        </w:rPr>
        <w:t>CSS</w:t>
      </w:r>
      <w:r w:rsidRPr="00B87B1F" w:rsidDel="001C3403">
        <w:t xml:space="preserve"> </w:t>
      </w:r>
      <w:r>
        <w:t xml:space="preserve"> which</w:t>
      </w:r>
      <w:proofErr w:type="gramEnd"/>
      <w:r>
        <w:t xml:space="preserve"> is left to UE implementation. It was also agreed that the default rule can be overridden by an RRC network indication. </w:t>
      </w:r>
    </w:p>
    <w:tbl>
      <w:tblPr>
        <w:tblStyle w:val="TableGrid"/>
        <w:tblW w:w="0" w:type="auto"/>
        <w:tblLook w:val="04A0" w:firstRow="1" w:lastRow="0" w:firstColumn="1" w:lastColumn="0" w:noHBand="0" w:noVBand="1"/>
      </w:tblPr>
      <w:tblGrid>
        <w:gridCol w:w="9306"/>
      </w:tblGrid>
      <w:tr w:rsidR="00191A9E" w14:paraId="74A380BC" w14:textId="77777777" w:rsidTr="00B45535">
        <w:tc>
          <w:tcPr>
            <w:tcW w:w="9306" w:type="dxa"/>
          </w:tcPr>
          <w:p w14:paraId="0BA254F1" w14:textId="77777777" w:rsidR="00191A9E" w:rsidRPr="000C6979" w:rsidRDefault="00191A9E" w:rsidP="00B45535">
            <w:pPr>
              <w:autoSpaceDE/>
              <w:autoSpaceDN/>
              <w:adjustRightInd/>
              <w:spacing w:after="0"/>
              <w:jc w:val="left"/>
              <w:rPr>
                <w:rFonts w:ascii="Times" w:hAnsi="Times"/>
                <w:bCs/>
                <w:sz w:val="18"/>
                <w:szCs w:val="20"/>
                <w:lang w:eastAsia="zh-CN"/>
              </w:rPr>
            </w:pPr>
            <w:r w:rsidRPr="000C6979">
              <w:rPr>
                <w:rFonts w:ascii="Times" w:hAnsi="Times"/>
                <w:bCs/>
                <w:sz w:val="18"/>
                <w:szCs w:val="20"/>
                <w:highlight w:val="green"/>
                <w:lang w:eastAsia="zh-CN"/>
              </w:rPr>
              <w:t>Agreement</w:t>
            </w:r>
          </w:p>
          <w:p w14:paraId="6DA14C2F" w14:textId="77777777" w:rsidR="00191A9E" w:rsidRPr="000C6979" w:rsidRDefault="00191A9E" w:rsidP="00B45535">
            <w:pPr>
              <w:autoSpaceDE/>
              <w:autoSpaceDN/>
              <w:adjustRightInd/>
              <w:spacing w:after="0"/>
              <w:jc w:val="left"/>
              <w:rPr>
                <w:rFonts w:ascii="Times" w:hAnsi="Times"/>
                <w:bCs/>
                <w:sz w:val="18"/>
                <w:szCs w:val="20"/>
                <w:lang w:eastAsia="zh-CN"/>
              </w:rPr>
            </w:pPr>
            <w:r w:rsidRPr="000C6979">
              <w:rPr>
                <w:rFonts w:ascii="Times" w:hAnsi="Times" w:hint="eastAsia"/>
                <w:bCs/>
                <w:sz w:val="18"/>
                <w:szCs w:val="20"/>
                <w:lang w:eastAsia="zh-CN"/>
              </w:rPr>
              <w:t>For Rel-19 HD-FDD (e)Redcap UE</w:t>
            </w:r>
            <w:r w:rsidRPr="000C6979">
              <w:rPr>
                <w:rFonts w:ascii="Times" w:hAnsi="Times"/>
                <w:bCs/>
                <w:sz w:val="18"/>
                <w:szCs w:val="20"/>
                <w:lang w:eastAsia="zh-CN"/>
              </w:rPr>
              <w:t xml:space="preserve"> in RRC connected mode, </w:t>
            </w:r>
            <w:r w:rsidRPr="000C6979">
              <w:rPr>
                <w:rFonts w:ascii="Times" w:hAnsi="Times" w:hint="eastAsia"/>
                <w:bCs/>
                <w:sz w:val="18"/>
                <w:szCs w:val="20"/>
                <w:lang w:eastAsia="zh-CN"/>
              </w:rPr>
              <w:t xml:space="preserve">for </w:t>
            </w:r>
            <w:r w:rsidRPr="000C6979">
              <w:rPr>
                <w:rFonts w:ascii="Times" w:hAnsi="Times"/>
                <w:bCs/>
                <w:sz w:val="18"/>
                <w:szCs w:val="20"/>
                <w:lang w:eastAsia="zh-CN"/>
              </w:rPr>
              <w:t xml:space="preserve">collision </w:t>
            </w:r>
            <w:r w:rsidRPr="000C6979">
              <w:rPr>
                <w:rFonts w:ascii="Times" w:hAnsi="Times" w:hint="eastAsia"/>
                <w:bCs/>
                <w:sz w:val="18"/>
                <w:szCs w:val="20"/>
                <w:lang w:eastAsia="zh-CN"/>
              </w:rPr>
              <w:t>case 3</w:t>
            </w:r>
            <w:r w:rsidRPr="000C6979">
              <w:rPr>
                <w:rFonts w:ascii="Times" w:hAnsi="Times"/>
                <w:bCs/>
                <w:sz w:val="18"/>
                <w:szCs w:val="20"/>
                <w:lang w:eastAsia="zh-CN"/>
              </w:rPr>
              <w:t xml:space="preserve">, </w:t>
            </w:r>
          </w:p>
          <w:p w14:paraId="5FF48E79" w14:textId="77777777" w:rsidR="00191A9E" w:rsidRPr="000C6979" w:rsidRDefault="00191A9E" w:rsidP="00191A9E">
            <w:pPr>
              <w:numPr>
                <w:ilvl w:val="0"/>
                <w:numId w:val="30"/>
              </w:numPr>
              <w:tabs>
                <w:tab w:val="left" w:pos="420"/>
              </w:tabs>
              <w:autoSpaceDE/>
              <w:autoSpaceDN/>
              <w:adjustRightInd/>
              <w:snapToGrid/>
              <w:spacing w:after="0"/>
              <w:jc w:val="left"/>
              <w:rPr>
                <w:rFonts w:ascii="Times" w:hAnsi="Times"/>
                <w:bCs/>
                <w:sz w:val="18"/>
                <w:szCs w:val="20"/>
                <w:lang w:eastAsia="zh-CN"/>
              </w:rPr>
            </w:pPr>
            <w:r w:rsidRPr="000C6979">
              <w:rPr>
                <w:rFonts w:ascii="Times" w:hAnsi="Times" w:hint="eastAsia"/>
                <w:bCs/>
                <w:sz w:val="18"/>
                <w:szCs w:val="20"/>
                <w:lang w:eastAsia="zh-CN"/>
              </w:rPr>
              <w:t>H</w:t>
            </w:r>
            <w:r w:rsidRPr="000C6979">
              <w:rPr>
                <w:rFonts w:ascii="Times" w:hAnsi="Times"/>
                <w:bCs/>
                <w:sz w:val="18"/>
                <w:szCs w:val="20"/>
                <w:lang w:eastAsia="zh-CN"/>
              </w:rPr>
              <w:t>andling of collision with Type-0/0A/1/2-PDCCH CSS</w:t>
            </w:r>
            <w:r w:rsidRPr="000C6979">
              <w:rPr>
                <w:rFonts w:ascii="Times" w:hAnsi="Times" w:hint="eastAsia"/>
                <w:bCs/>
                <w:sz w:val="18"/>
                <w:szCs w:val="20"/>
                <w:lang w:eastAsia="zh-CN"/>
              </w:rPr>
              <w:t xml:space="preserve"> in RRC-Connected mode </w:t>
            </w:r>
            <w:r w:rsidRPr="000C6979">
              <w:rPr>
                <w:rFonts w:ascii="Times" w:hAnsi="Times"/>
                <w:bCs/>
                <w:sz w:val="18"/>
                <w:szCs w:val="20"/>
                <w:lang w:eastAsia="zh-CN"/>
              </w:rPr>
              <w:t>is left to UE implementation whether to prioritize UL or prioritize DL</w:t>
            </w:r>
            <w:r w:rsidRPr="000C6979">
              <w:rPr>
                <w:rFonts w:ascii="Times" w:hAnsi="Times" w:hint="eastAsia"/>
                <w:bCs/>
                <w:sz w:val="18"/>
                <w:szCs w:val="20"/>
                <w:lang w:eastAsia="zh-CN"/>
              </w:rPr>
              <w:t xml:space="preserve"> with the constraint in the following note</w:t>
            </w:r>
            <w:r w:rsidRPr="000C6979">
              <w:rPr>
                <w:rFonts w:ascii="Times" w:hAnsi="Times"/>
                <w:bCs/>
                <w:sz w:val="18"/>
                <w:szCs w:val="20"/>
                <w:lang w:eastAsia="zh-CN"/>
              </w:rPr>
              <w:t>.</w:t>
            </w:r>
          </w:p>
          <w:p w14:paraId="440AAB46" w14:textId="77777777" w:rsidR="00191A9E" w:rsidRPr="000C6979" w:rsidRDefault="00191A9E" w:rsidP="00191A9E">
            <w:pPr>
              <w:numPr>
                <w:ilvl w:val="0"/>
                <w:numId w:val="30"/>
              </w:numPr>
              <w:tabs>
                <w:tab w:val="left" w:pos="420"/>
              </w:tabs>
              <w:autoSpaceDE/>
              <w:autoSpaceDN/>
              <w:adjustRightInd/>
              <w:snapToGrid/>
              <w:spacing w:after="0"/>
              <w:jc w:val="left"/>
              <w:rPr>
                <w:rFonts w:ascii="Times" w:hAnsi="Times"/>
                <w:bCs/>
                <w:sz w:val="18"/>
                <w:szCs w:val="20"/>
                <w:lang w:eastAsia="zh-CN"/>
              </w:rPr>
            </w:pPr>
            <w:r w:rsidRPr="000C6979">
              <w:rPr>
                <w:rFonts w:ascii="Times" w:hAnsi="Times"/>
                <w:bCs/>
                <w:sz w:val="18"/>
                <w:szCs w:val="20"/>
                <w:lang w:eastAsia="zh-CN"/>
              </w:rPr>
              <w:t xml:space="preserve">For other use cases, </w:t>
            </w:r>
            <w:r w:rsidRPr="000C6979">
              <w:rPr>
                <w:rFonts w:ascii="Times" w:hAnsi="Times" w:hint="eastAsia"/>
                <w:bCs/>
                <w:sz w:val="18"/>
                <w:szCs w:val="20"/>
                <w:lang w:eastAsia="zh-CN"/>
              </w:rPr>
              <w:t xml:space="preserve">default priority rule for </w:t>
            </w:r>
            <w:r w:rsidRPr="000C6979">
              <w:rPr>
                <w:rFonts w:ascii="Times" w:hAnsi="Times"/>
                <w:bCs/>
                <w:sz w:val="18"/>
                <w:szCs w:val="20"/>
                <w:lang w:eastAsia="zh-CN"/>
              </w:rPr>
              <w:t xml:space="preserve">collision </w:t>
            </w:r>
            <w:r w:rsidRPr="000C6979">
              <w:rPr>
                <w:rFonts w:ascii="Times" w:hAnsi="Times" w:hint="eastAsia"/>
                <w:bCs/>
                <w:sz w:val="18"/>
                <w:szCs w:val="20"/>
                <w:lang w:eastAsia="zh-CN"/>
              </w:rPr>
              <w:t>case 3 in RRC-Connected mode is that DL is prioritized.</w:t>
            </w:r>
          </w:p>
          <w:p w14:paraId="685964CF" w14:textId="77777777" w:rsidR="00191A9E" w:rsidRPr="000C6979" w:rsidRDefault="00191A9E" w:rsidP="00191A9E">
            <w:pPr>
              <w:numPr>
                <w:ilvl w:val="1"/>
                <w:numId w:val="30"/>
              </w:numPr>
              <w:autoSpaceDE/>
              <w:autoSpaceDN/>
              <w:adjustRightInd/>
              <w:snapToGrid/>
              <w:spacing w:after="0"/>
              <w:ind w:left="2140"/>
              <w:jc w:val="left"/>
              <w:rPr>
                <w:rFonts w:ascii="Times" w:hAnsi="Times"/>
                <w:bCs/>
                <w:sz w:val="18"/>
                <w:szCs w:val="20"/>
                <w:lang w:eastAsia="zh-CN"/>
              </w:rPr>
            </w:pPr>
            <w:r w:rsidRPr="000C6979">
              <w:rPr>
                <w:rFonts w:ascii="Times" w:hAnsi="Times" w:hint="eastAsia"/>
                <w:bCs/>
                <w:sz w:val="18"/>
                <w:szCs w:val="20"/>
                <w:lang w:eastAsia="zh-CN"/>
              </w:rPr>
              <w:t>Network is allowed to indicate UL overriding DL</w:t>
            </w:r>
            <w:r w:rsidRPr="000C6979">
              <w:rPr>
                <w:rFonts w:ascii="Times" w:hAnsi="Times"/>
                <w:bCs/>
                <w:sz w:val="18"/>
                <w:szCs w:val="20"/>
                <w:lang w:eastAsia="zh-CN"/>
              </w:rPr>
              <w:t xml:space="preserve"> for all the other use cases above</w:t>
            </w:r>
          </w:p>
          <w:p w14:paraId="487D44DF" w14:textId="77777777" w:rsidR="00191A9E" w:rsidRPr="000C6979" w:rsidRDefault="00191A9E" w:rsidP="00191A9E">
            <w:pPr>
              <w:numPr>
                <w:ilvl w:val="2"/>
                <w:numId w:val="30"/>
              </w:numPr>
              <w:autoSpaceDE/>
              <w:autoSpaceDN/>
              <w:adjustRightInd/>
              <w:snapToGrid/>
              <w:spacing w:after="0"/>
              <w:ind w:left="2860"/>
              <w:jc w:val="left"/>
              <w:rPr>
                <w:rFonts w:ascii="Times" w:hAnsi="Times"/>
                <w:bCs/>
                <w:sz w:val="18"/>
                <w:szCs w:val="20"/>
                <w:lang w:eastAsia="zh-CN"/>
              </w:rPr>
            </w:pPr>
            <w:r w:rsidRPr="000C6979">
              <w:rPr>
                <w:rFonts w:ascii="Times" w:hAnsi="Times"/>
                <w:bCs/>
                <w:sz w:val="18"/>
                <w:szCs w:val="20"/>
                <w:lang w:eastAsia="zh-CN"/>
              </w:rPr>
              <w:t>This is signaled by RRC configuration</w:t>
            </w:r>
          </w:p>
          <w:p w14:paraId="08C7F987" w14:textId="77777777" w:rsidR="00191A9E" w:rsidRPr="000C6979" w:rsidRDefault="00191A9E" w:rsidP="00B45535">
            <w:pPr>
              <w:autoSpaceDE/>
              <w:autoSpaceDN/>
              <w:adjustRightInd/>
              <w:spacing w:after="0"/>
              <w:rPr>
                <w:rFonts w:ascii="Times" w:hAnsi="Times"/>
                <w:sz w:val="18"/>
                <w:szCs w:val="20"/>
                <w:lang w:eastAsia="zh-CN"/>
              </w:rPr>
            </w:pPr>
          </w:p>
          <w:p w14:paraId="7ABC73B3" w14:textId="77777777" w:rsidR="00191A9E" w:rsidRPr="000C6979" w:rsidRDefault="00191A9E" w:rsidP="00B45535">
            <w:pPr>
              <w:autoSpaceDE/>
              <w:autoSpaceDN/>
              <w:adjustRightInd/>
              <w:spacing w:after="0"/>
              <w:rPr>
                <w:rFonts w:ascii="Times" w:hAnsi="Times"/>
                <w:sz w:val="18"/>
                <w:szCs w:val="20"/>
                <w:lang w:eastAsia="zh-CN"/>
              </w:rPr>
            </w:pPr>
            <w:r w:rsidRPr="000C6979">
              <w:rPr>
                <w:rFonts w:ascii="Times" w:hAnsi="Times" w:hint="eastAsia"/>
                <w:sz w:val="18"/>
                <w:szCs w:val="20"/>
                <w:lang w:eastAsia="zh-CN"/>
              </w:rPr>
              <w:t>Note: UE shall comply to the following existing procedure in 38.331:</w:t>
            </w:r>
          </w:p>
          <w:p w14:paraId="2AAF9B0E" w14:textId="77777777" w:rsidR="00191A9E" w:rsidRPr="000C6979" w:rsidRDefault="00191A9E" w:rsidP="00B45535">
            <w:pPr>
              <w:autoSpaceDE/>
              <w:autoSpaceDN/>
              <w:adjustRightInd/>
              <w:spacing w:after="0"/>
              <w:ind w:leftChars="100" w:left="220"/>
              <w:rPr>
                <w:rFonts w:ascii="Times" w:eastAsia="Batang" w:hAnsi="Times"/>
                <w:sz w:val="18"/>
                <w:szCs w:val="20"/>
              </w:rPr>
            </w:pPr>
            <w:r w:rsidRPr="000C6979">
              <w:rPr>
                <w:rFonts w:ascii="Times" w:hAnsi="Times"/>
                <w:sz w:val="18"/>
                <w:szCs w:val="20"/>
              </w:rPr>
              <w:t xml:space="preserve">UEs in </w:t>
            </w:r>
            <w:r w:rsidRPr="000C6979">
              <w:rPr>
                <w:rFonts w:ascii="Times" w:eastAsia="Batang" w:hAnsi="Times"/>
                <w:sz w:val="18"/>
                <w:szCs w:val="20"/>
              </w:rPr>
              <w:t xml:space="preserve">RRC_CONNECTED </w:t>
            </w:r>
            <w:r w:rsidRPr="000C6979">
              <w:rPr>
                <w:rFonts w:ascii="Times" w:hAnsi="Times"/>
                <w:sz w:val="18"/>
                <w:szCs w:val="20"/>
              </w:rPr>
              <w:t>shall</w:t>
            </w:r>
            <w:r w:rsidRPr="000C6979">
              <w:rPr>
                <w:rFonts w:ascii="Times" w:eastAsia="Batang" w:hAnsi="Times"/>
                <w:sz w:val="18"/>
                <w:szCs w:val="20"/>
              </w:rPr>
              <w:t xml:space="preserve"> monitor for SI change indication in any paging occasion at least once per modification period if the UE is provided with common search space, including</w:t>
            </w:r>
            <w:r w:rsidRPr="000C6979">
              <w:rPr>
                <w:rFonts w:ascii="Times" w:eastAsia="Batang" w:hAnsi="Times"/>
                <w:i/>
                <w:iCs/>
                <w:sz w:val="18"/>
                <w:szCs w:val="20"/>
              </w:rPr>
              <w:t xml:space="preserve"> </w:t>
            </w:r>
            <w:proofErr w:type="spellStart"/>
            <w:r w:rsidRPr="000C6979">
              <w:rPr>
                <w:rFonts w:ascii="Times" w:eastAsia="Batang" w:hAnsi="Times"/>
                <w:i/>
                <w:iCs/>
                <w:sz w:val="18"/>
                <w:szCs w:val="20"/>
              </w:rPr>
              <w:t>pagingSearchSpace</w:t>
            </w:r>
            <w:proofErr w:type="spellEnd"/>
            <w:r w:rsidRPr="000C6979">
              <w:rPr>
                <w:rFonts w:ascii="Times" w:eastAsia="Batang" w:hAnsi="Times"/>
                <w:sz w:val="18"/>
                <w:szCs w:val="20"/>
              </w:rPr>
              <w:t xml:space="preserve">, </w:t>
            </w:r>
            <w:r w:rsidRPr="000C6979">
              <w:rPr>
                <w:rFonts w:ascii="Times" w:eastAsia="Batang" w:hAnsi="Times"/>
                <w:i/>
                <w:iCs/>
                <w:sz w:val="18"/>
                <w:szCs w:val="20"/>
              </w:rPr>
              <w:t>searchSpaceSIB1</w:t>
            </w:r>
            <w:r w:rsidRPr="000C6979">
              <w:rPr>
                <w:rFonts w:ascii="Times" w:eastAsia="Batang" w:hAnsi="Times"/>
                <w:sz w:val="18"/>
                <w:szCs w:val="20"/>
              </w:rPr>
              <w:t xml:space="preserve"> and </w:t>
            </w:r>
            <w:proofErr w:type="spellStart"/>
            <w:r w:rsidRPr="000C6979">
              <w:rPr>
                <w:rFonts w:ascii="Times" w:eastAsia="Batang" w:hAnsi="Times"/>
                <w:i/>
                <w:iCs/>
                <w:sz w:val="18"/>
                <w:szCs w:val="20"/>
              </w:rPr>
              <w:t>searchSpaceOtherSystemInformation</w:t>
            </w:r>
            <w:proofErr w:type="spellEnd"/>
            <w:r w:rsidRPr="000C6979">
              <w:rPr>
                <w:rFonts w:ascii="Times" w:eastAsia="Batang" w:hAnsi="Times"/>
                <w:sz w:val="18"/>
                <w:szCs w:val="20"/>
              </w:rPr>
              <w:t>, on the active BWP to monitor paging, as specified in TS 38.213 [13], clause 13.</w:t>
            </w:r>
          </w:p>
          <w:p w14:paraId="2DDC39D6" w14:textId="77777777" w:rsidR="00191A9E" w:rsidRPr="00D079A6" w:rsidRDefault="00191A9E" w:rsidP="00B45535">
            <w:pPr>
              <w:suppressAutoHyphens/>
              <w:autoSpaceDE/>
              <w:autoSpaceDN/>
              <w:adjustRightInd/>
              <w:spacing w:after="0"/>
              <w:ind w:left="1440"/>
              <w:jc w:val="left"/>
              <w:rPr>
                <w:rFonts w:ascii="Times" w:hAnsi="Times"/>
                <w:sz w:val="20"/>
                <w:szCs w:val="20"/>
                <w:lang w:eastAsia="zh-CN"/>
              </w:rPr>
            </w:pPr>
          </w:p>
        </w:tc>
      </w:tr>
    </w:tbl>
    <w:p w14:paraId="5D20D767" w14:textId="0A30C930" w:rsidR="00191A9E" w:rsidRDefault="00191A9E" w:rsidP="00191A9E">
      <w:pPr>
        <w:spacing w:beforeLines="50" w:before="156"/>
        <w:rPr>
          <w:lang w:eastAsia="zh-CN"/>
        </w:rPr>
      </w:pPr>
      <w:r>
        <w:rPr>
          <w:lang w:eastAsia="zh-CN"/>
        </w:rPr>
        <w:t>Al</w:t>
      </w:r>
      <w:r w:rsidRPr="00010331">
        <w:rPr>
          <w:lang w:eastAsia="zh-CN"/>
        </w:rPr>
        <w:t xml:space="preserve">though gNB </w:t>
      </w:r>
      <w:r>
        <w:rPr>
          <w:lang w:eastAsia="zh-CN"/>
        </w:rPr>
        <w:t>would attempt</w:t>
      </w:r>
      <w:r w:rsidRPr="00010331">
        <w:rPr>
          <w:lang w:eastAsia="zh-CN"/>
        </w:rPr>
        <w:t xml:space="preserve"> to avoid collisions between dynamic DL reception and dynamic UL transmission for a given HD-FDD UE by proper scheduling, such scheduling would be based on the latest </w:t>
      </w:r>
      <w:r w:rsidRPr="00010331">
        <w:rPr>
          <w:lang w:eastAsia="zh-CN"/>
        </w:rPr>
        <w:lastRenderedPageBreak/>
        <w:t xml:space="preserve">TA assumed </w:t>
      </w:r>
      <w:r>
        <w:rPr>
          <w:lang w:eastAsia="zh-CN"/>
        </w:rPr>
        <w:t xml:space="preserve">for the UE </w:t>
      </w:r>
      <w:r w:rsidRPr="00010331">
        <w:rPr>
          <w:lang w:eastAsia="zh-CN"/>
        </w:rPr>
        <w:t xml:space="preserve">or </w:t>
      </w:r>
      <w:r>
        <w:rPr>
          <w:lang w:eastAsia="zh-CN"/>
        </w:rPr>
        <w:t xml:space="preserve">latest </w:t>
      </w:r>
      <w:r w:rsidRPr="00010331">
        <w:rPr>
          <w:lang w:eastAsia="zh-CN"/>
        </w:rPr>
        <w:t xml:space="preserve">reported by the UE. As such, Case 4 collisions may still occur due to the TA mismatch with the actual TA used by that UE. </w:t>
      </w:r>
      <w:r>
        <w:rPr>
          <w:lang w:eastAsia="zh-CN"/>
        </w:rPr>
        <w:t xml:space="preserve">Since this situation is in fact not different from Case 3 collisions, the following </w:t>
      </w:r>
      <w:r w:rsidR="00CD48C9">
        <w:rPr>
          <w:lang w:eastAsia="zh-CN"/>
        </w:rPr>
        <w:t xml:space="preserve">it was agreed last meeting to </w:t>
      </w:r>
      <w:proofErr w:type="spellStart"/>
      <w:r w:rsidR="00CD48C9">
        <w:rPr>
          <w:lang w:eastAsia="zh-CN"/>
        </w:rPr>
        <w:t>pdate</w:t>
      </w:r>
      <w:proofErr w:type="spellEnd"/>
      <w:r w:rsidR="00CD48C9">
        <w:rPr>
          <w:lang w:eastAsia="zh-CN"/>
        </w:rPr>
        <w:t xml:space="preserve"> the </w:t>
      </w:r>
      <w:r>
        <w:rPr>
          <w:lang w:eastAsia="zh-CN"/>
        </w:rPr>
        <w:t xml:space="preserve">Working Assumption </w:t>
      </w:r>
      <w:r w:rsidR="00CD48C9">
        <w:rPr>
          <w:lang w:eastAsia="zh-CN"/>
        </w:rPr>
        <w:t>from</w:t>
      </w:r>
      <w:r>
        <w:rPr>
          <w:lang w:eastAsia="zh-CN"/>
        </w:rPr>
        <w:t xml:space="preserve"> RAN1#120 [3] for a HD-FDD UE in RRC-connected state</w:t>
      </w:r>
      <w:r w:rsidR="00CD48C9">
        <w:rPr>
          <w:lang w:eastAsia="zh-CN"/>
        </w:rPr>
        <w:t xml:space="preserve"> as follows</w:t>
      </w:r>
      <w:r>
        <w:rPr>
          <w:lang w:eastAsia="zh-CN"/>
        </w:rPr>
        <w:t>:</w:t>
      </w:r>
    </w:p>
    <w:tbl>
      <w:tblPr>
        <w:tblStyle w:val="TableGrid"/>
        <w:tblW w:w="0" w:type="auto"/>
        <w:tblLook w:val="04A0" w:firstRow="1" w:lastRow="0" w:firstColumn="1" w:lastColumn="0" w:noHBand="0" w:noVBand="1"/>
      </w:tblPr>
      <w:tblGrid>
        <w:gridCol w:w="9305"/>
      </w:tblGrid>
      <w:tr w:rsidR="00191A9E" w14:paraId="68D714AF" w14:textId="77777777" w:rsidTr="005608D9">
        <w:tc>
          <w:tcPr>
            <w:tcW w:w="9305" w:type="dxa"/>
          </w:tcPr>
          <w:p w14:paraId="11A7B256" w14:textId="77777777" w:rsidR="00CD48C9" w:rsidRPr="00CD48C9" w:rsidRDefault="00CD48C9" w:rsidP="00CD48C9">
            <w:pPr>
              <w:autoSpaceDE/>
              <w:autoSpaceDN/>
              <w:adjustRightInd/>
              <w:snapToGrid/>
              <w:spacing w:after="0"/>
              <w:jc w:val="left"/>
              <w:rPr>
                <w:rFonts w:ascii="Times" w:hAnsi="Times"/>
                <w:b/>
                <w:sz w:val="20"/>
                <w:szCs w:val="20"/>
                <w:lang w:val="en-GB" w:eastAsia="zh-CN"/>
              </w:rPr>
            </w:pPr>
            <w:r w:rsidRPr="00CD48C9">
              <w:rPr>
                <w:rFonts w:ascii="Times" w:hAnsi="Times"/>
                <w:b/>
                <w:sz w:val="20"/>
                <w:szCs w:val="20"/>
                <w:highlight w:val="green"/>
                <w:lang w:val="en-GB" w:eastAsia="zh-CN"/>
              </w:rPr>
              <w:t>Agreement</w:t>
            </w:r>
          </w:p>
          <w:p w14:paraId="6971516D" w14:textId="77777777" w:rsidR="00CD48C9" w:rsidRPr="00CD48C9" w:rsidRDefault="00CD48C9" w:rsidP="00CD48C9">
            <w:pPr>
              <w:autoSpaceDE/>
              <w:autoSpaceDN/>
              <w:adjustRightInd/>
              <w:snapToGrid/>
              <w:spacing w:after="0"/>
              <w:jc w:val="left"/>
              <w:rPr>
                <w:rFonts w:ascii="Times" w:hAnsi="Times"/>
                <w:b/>
                <w:sz w:val="20"/>
                <w:szCs w:val="20"/>
                <w:lang w:val="en-GB" w:eastAsia="zh-CN"/>
              </w:rPr>
            </w:pPr>
            <w:r w:rsidRPr="00CD48C9">
              <w:rPr>
                <w:rFonts w:ascii="Times" w:hAnsi="Times"/>
                <w:b/>
                <w:sz w:val="20"/>
                <w:szCs w:val="20"/>
                <w:lang w:val="en-GB" w:eastAsia="zh-CN"/>
              </w:rPr>
              <w:t>Update</w:t>
            </w:r>
            <w:r w:rsidRPr="00CD48C9">
              <w:rPr>
                <w:rFonts w:ascii="Times" w:hAnsi="Times" w:hint="eastAsia"/>
                <w:b/>
                <w:sz w:val="20"/>
                <w:szCs w:val="20"/>
                <w:lang w:val="en-GB" w:eastAsia="zh-CN"/>
              </w:rPr>
              <w:t xml:space="preserve"> the </w:t>
            </w:r>
            <w:r w:rsidRPr="00CD48C9">
              <w:rPr>
                <w:rFonts w:ascii="Times" w:hAnsi="Times" w:hint="eastAsia"/>
                <w:b/>
                <w:sz w:val="20"/>
                <w:szCs w:val="20"/>
                <w:highlight w:val="darkYellow"/>
                <w:lang w:val="en-GB" w:eastAsia="zh-CN"/>
              </w:rPr>
              <w:t>w</w:t>
            </w:r>
            <w:r w:rsidRPr="00CD48C9">
              <w:rPr>
                <w:rFonts w:ascii="Times" w:eastAsia="Batang" w:hAnsi="Times"/>
                <w:b/>
                <w:sz w:val="20"/>
                <w:szCs w:val="20"/>
                <w:highlight w:val="darkYellow"/>
                <w:lang w:val="en-GB" w:eastAsia="zh-CN"/>
              </w:rPr>
              <w:t>orking assumption</w:t>
            </w:r>
            <w:r w:rsidRPr="00CD48C9">
              <w:rPr>
                <w:rFonts w:ascii="Times" w:eastAsia="Batang" w:hAnsi="Times"/>
                <w:b/>
                <w:sz w:val="20"/>
                <w:szCs w:val="20"/>
                <w:lang w:val="en-GB" w:eastAsia="zh-CN"/>
              </w:rPr>
              <w:t xml:space="preserve"> </w:t>
            </w:r>
            <w:r w:rsidRPr="00CD48C9">
              <w:rPr>
                <w:rFonts w:ascii="Times" w:hAnsi="Times" w:hint="eastAsia"/>
                <w:b/>
                <w:sz w:val="20"/>
                <w:szCs w:val="20"/>
                <w:lang w:val="en-GB" w:eastAsia="zh-CN"/>
              </w:rPr>
              <w:t xml:space="preserve">in RAN1 #120 with the following updates: </w:t>
            </w:r>
          </w:p>
          <w:p w14:paraId="3B4DA7AD" w14:textId="77777777" w:rsidR="00CD48C9" w:rsidRPr="00CD48C9" w:rsidRDefault="00CD48C9" w:rsidP="00CD48C9">
            <w:pPr>
              <w:autoSpaceDE/>
              <w:autoSpaceDN/>
              <w:adjustRightInd/>
              <w:snapToGrid/>
              <w:spacing w:after="0"/>
              <w:jc w:val="left"/>
              <w:rPr>
                <w:rFonts w:ascii="Times" w:hAnsi="Times" w:cs="Times"/>
                <w:sz w:val="20"/>
                <w:szCs w:val="20"/>
                <w:lang w:val="en-GB" w:eastAsia="zh-CN"/>
              </w:rPr>
            </w:pPr>
            <w:r w:rsidRPr="00CD48C9">
              <w:rPr>
                <w:rFonts w:ascii="Times" w:eastAsia="Batang" w:hAnsi="Times"/>
                <w:sz w:val="20"/>
                <w:szCs w:val="20"/>
                <w:lang w:val="en-GB"/>
              </w:rPr>
              <w:t xml:space="preserve">For Rel-19 </w:t>
            </w:r>
            <w:r w:rsidRPr="00CD48C9">
              <w:rPr>
                <w:rFonts w:ascii="Times" w:eastAsia="Batang" w:hAnsi="Times"/>
                <w:sz w:val="20"/>
                <w:szCs w:val="20"/>
                <w:lang w:val="en-GB" w:eastAsia="zh-CN"/>
              </w:rPr>
              <w:t xml:space="preserve">NTN </w:t>
            </w:r>
            <w:r w:rsidRPr="00CD48C9">
              <w:rPr>
                <w:rFonts w:ascii="Times" w:eastAsia="Batang" w:hAnsi="Times"/>
                <w:sz w:val="20"/>
                <w:szCs w:val="20"/>
                <w:lang w:val="en-GB"/>
              </w:rPr>
              <w:t xml:space="preserve">HD-FDD (e)Redcap UE in RRC connected mode, </w:t>
            </w:r>
            <w:r w:rsidRPr="00CD48C9">
              <w:rPr>
                <w:rFonts w:ascii="Times" w:eastAsia="Batang" w:hAnsi="Times"/>
                <w:sz w:val="20"/>
                <w:szCs w:val="20"/>
                <w:lang w:val="en-GB" w:eastAsia="zh-CN"/>
              </w:rPr>
              <w:t xml:space="preserve">the following handling rule </w:t>
            </w:r>
            <w:r w:rsidRPr="00CD48C9">
              <w:rPr>
                <w:rFonts w:ascii="Times" w:eastAsia="Batang" w:hAnsi="Times"/>
                <w:sz w:val="20"/>
                <w:szCs w:val="20"/>
                <w:lang w:val="en-GB"/>
              </w:rPr>
              <w:t>for collision case 4</w:t>
            </w:r>
            <w:r w:rsidRPr="00CD48C9">
              <w:rPr>
                <w:rFonts w:ascii="Times" w:eastAsia="Batang" w:hAnsi="Times"/>
                <w:sz w:val="20"/>
                <w:szCs w:val="20"/>
                <w:lang w:val="en-GB" w:eastAsia="zh-CN"/>
              </w:rPr>
              <w:t xml:space="preserve"> is supported:</w:t>
            </w:r>
          </w:p>
          <w:p w14:paraId="2D2672F6" w14:textId="601451C4" w:rsidR="00CD48C9" w:rsidRPr="00CD48C9" w:rsidRDefault="00CD48C9" w:rsidP="00CD48C9">
            <w:pPr>
              <w:numPr>
                <w:ilvl w:val="0"/>
                <w:numId w:val="31"/>
              </w:numPr>
              <w:overflowPunct w:val="0"/>
              <w:autoSpaceDE/>
              <w:autoSpaceDN/>
              <w:adjustRightInd/>
              <w:snapToGrid/>
              <w:spacing w:after="0"/>
              <w:jc w:val="left"/>
              <w:textAlignment w:val="baseline"/>
              <w:rPr>
                <w:rFonts w:ascii="Times" w:eastAsia="Batang" w:hAnsi="Times" w:cs="Times"/>
                <w:color w:val="000000"/>
                <w:sz w:val="20"/>
                <w:szCs w:val="24"/>
                <w:lang w:eastAsia="x-none"/>
              </w:rPr>
            </w:pPr>
            <w:r w:rsidRPr="00CD48C9">
              <w:rPr>
                <w:rFonts w:ascii="Times" w:eastAsia="Batang" w:hAnsi="Times" w:cs="Times"/>
                <w:color w:val="000000"/>
                <w:sz w:val="20"/>
                <w:szCs w:val="24"/>
                <w:lang w:eastAsia="x-none"/>
              </w:rPr>
              <w:t>Handling of collision with PDSCH (at least for system information) scheduled by Type-0/0A-PDCCH CSS</w:t>
            </w:r>
            <w:r w:rsidRPr="00CD48C9">
              <w:rPr>
                <w:rFonts w:ascii="Times" w:hAnsi="Times" w:cs="Times" w:hint="eastAsia"/>
                <w:color w:val="000000"/>
                <w:sz w:val="20"/>
                <w:szCs w:val="24"/>
                <w:lang w:eastAsia="zh-CN"/>
              </w:rPr>
              <w:t xml:space="preserve"> </w:t>
            </w:r>
            <w:r w:rsidRPr="00CD48C9">
              <w:rPr>
                <w:rFonts w:ascii="Times" w:eastAsia="Batang" w:hAnsi="Times" w:cs="Times"/>
                <w:color w:val="000000"/>
                <w:sz w:val="20"/>
                <w:szCs w:val="24"/>
                <w:lang w:eastAsia="x-none"/>
              </w:rPr>
              <w:t>in RRC-Connected mode is left to UE implementation whether to prioritize UL or prioritize DL with the constraint in the note2.</w:t>
            </w:r>
          </w:p>
          <w:p w14:paraId="37151C69" w14:textId="77777777" w:rsidR="00CD48C9" w:rsidRPr="00CD48C9" w:rsidRDefault="00CD48C9" w:rsidP="00CD48C9">
            <w:pPr>
              <w:numPr>
                <w:ilvl w:val="0"/>
                <w:numId w:val="31"/>
              </w:numPr>
              <w:overflowPunct w:val="0"/>
              <w:autoSpaceDE/>
              <w:autoSpaceDN/>
              <w:adjustRightInd/>
              <w:snapToGrid/>
              <w:spacing w:after="0"/>
              <w:jc w:val="left"/>
              <w:textAlignment w:val="baseline"/>
              <w:rPr>
                <w:rFonts w:ascii="Times" w:eastAsia="Batang" w:hAnsi="Times" w:cs="Times"/>
                <w:color w:val="000000"/>
                <w:sz w:val="20"/>
                <w:szCs w:val="24"/>
                <w:lang w:eastAsia="x-none"/>
              </w:rPr>
            </w:pPr>
            <w:r w:rsidRPr="00CD48C9">
              <w:rPr>
                <w:rFonts w:ascii="Times" w:eastAsia="Batang" w:hAnsi="Times" w:cs="Times"/>
                <w:color w:val="000000"/>
                <w:sz w:val="20"/>
                <w:szCs w:val="24"/>
                <w:lang w:eastAsia="x-none"/>
              </w:rPr>
              <w:t>Handling of collision with PDSCH scheduled by Type-1/2-PDCCH CSS</w:t>
            </w:r>
            <w:r w:rsidRPr="00CD48C9">
              <w:rPr>
                <w:rFonts w:ascii="Times" w:hAnsi="Times" w:cs="Times" w:hint="eastAsia"/>
                <w:color w:val="000000"/>
                <w:sz w:val="20"/>
                <w:szCs w:val="24"/>
                <w:lang w:eastAsia="zh-CN"/>
              </w:rPr>
              <w:t xml:space="preserve"> </w:t>
            </w:r>
            <w:r w:rsidRPr="00CD48C9">
              <w:rPr>
                <w:rFonts w:ascii="Times" w:eastAsia="Batang" w:hAnsi="Times" w:cs="Times"/>
                <w:color w:val="000000"/>
                <w:sz w:val="20"/>
                <w:szCs w:val="24"/>
                <w:lang w:eastAsia="x-none"/>
              </w:rPr>
              <w:t>in RRC-Connected mode is left to UE implementation whether to prioritize UL or prioritize DL with the constraint in the note2.</w:t>
            </w:r>
          </w:p>
          <w:p w14:paraId="3FEFC834" w14:textId="77777777" w:rsidR="00CD48C9" w:rsidRPr="00CD48C9" w:rsidRDefault="00CD48C9" w:rsidP="00CD48C9">
            <w:pPr>
              <w:numPr>
                <w:ilvl w:val="0"/>
                <w:numId w:val="31"/>
              </w:numPr>
              <w:overflowPunct w:val="0"/>
              <w:autoSpaceDE/>
              <w:autoSpaceDN/>
              <w:adjustRightInd/>
              <w:snapToGrid/>
              <w:spacing w:after="0"/>
              <w:jc w:val="left"/>
              <w:textAlignment w:val="baseline"/>
              <w:rPr>
                <w:rFonts w:ascii="Times" w:eastAsia="Batang" w:hAnsi="Times" w:cs="Times"/>
                <w:color w:val="000000"/>
                <w:sz w:val="20"/>
                <w:szCs w:val="24"/>
                <w:lang w:eastAsia="x-none"/>
              </w:rPr>
            </w:pPr>
            <w:r w:rsidRPr="00CD48C9">
              <w:rPr>
                <w:rFonts w:ascii="Times" w:eastAsia="Batang" w:hAnsi="Times" w:cs="Times"/>
                <w:color w:val="000000"/>
                <w:sz w:val="20"/>
                <w:szCs w:val="24"/>
                <w:lang w:eastAsia="x-none"/>
              </w:rPr>
              <w:t>FFS: handling of PDCCH ordered PRACH transmission</w:t>
            </w:r>
          </w:p>
          <w:p w14:paraId="6CE0477B" w14:textId="1AB0CDF5" w:rsidR="00CD48C9" w:rsidRPr="00CD48C9" w:rsidRDefault="00CD48C9" w:rsidP="00CD48C9">
            <w:pPr>
              <w:numPr>
                <w:ilvl w:val="0"/>
                <w:numId w:val="31"/>
              </w:numPr>
              <w:overflowPunct w:val="0"/>
              <w:autoSpaceDE/>
              <w:autoSpaceDN/>
              <w:adjustRightInd/>
              <w:snapToGrid/>
              <w:spacing w:after="0"/>
              <w:jc w:val="left"/>
              <w:textAlignment w:val="baseline"/>
              <w:rPr>
                <w:rFonts w:ascii="Times" w:eastAsia="Batang" w:hAnsi="Times" w:cs="Times"/>
                <w:color w:val="000000"/>
                <w:sz w:val="20"/>
                <w:szCs w:val="24"/>
                <w:lang w:eastAsia="x-none"/>
              </w:rPr>
            </w:pPr>
            <w:r w:rsidRPr="00CD48C9">
              <w:rPr>
                <w:rFonts w:ascii="Times" w:eastAsia="Batang" w:hAnsi="Times" w:cs="Times"/>
                <w:color w:val="000000"/>
                <w:sz w:val="20"/>
                <w:szCs w:val="24"/>
                <w:lang w:eastAsia="x-none"/>
              </w:rPr>
              <w:t>For other use cases, default priority rule for collision case 4 in RRC-Connected mode is that DL is prioritized.</w:t>
            </w:r>
          </w:p>
          <w:p w14:paraId="73233CA8" w14:textId="11E94C5C" w:rsidR="00CD48C9" w:rsidRPr="00CD48C9" w:rsidRDefault="00CD48C9" w:rsidP="00CD48C9">
            <w:pPr>
              <w:numPr>
                <w:ilvl w:val="1"/>
                <w:numId w:val="31"/>
              </w:numPr>
              <w:overflowPunct w:val="0"/>
              <w:autoSpaceDE/>
              <w:autoSpaceDN/>
              <w:adjustRightInd/>
              <w:snapToGrid/>
              <w:spacing w:after="0"/>
              <w:jc w:val="left"/>
              <w:textAlignment w:val="baseline"/>
              <w:rPr>
                <w:rFonts w:ascii="Times" w:eastAsia="Batang" w:hAnsi="Times" w:cs="Times"/>
                <w:color w:val="000000"/>
                <w:sz w:val="20"/>
                <w:szCs w:val="24"/>
                <w:lang w:eastAsia="x-none"/>
              </w:rPr>
            </w:pPr>
            <w:r w:rsidRPr="00CD48C9">
              <w:rPr>
                <w:rFonts w:ascii="Times" w:eastAsia="Batang" w:hAnsi="Times" w:cs="Times"/>
                <w:color w:val="000000"/>
                <w:sz w:val="20"/>
                <w:szCs w:val="24"/>
                <w:lang w:eastAsia="x-none"/>
              </w:rPr>
              <w:t>Network is allowed to indicate</w:t>
            </w:r>
            <w:r w:rsidRPr="00CD48C9">
              <w:rPr>
                <w:rFonts w:ascii="Times" w:hAnsi="Times" w:cs="Times" w:hint="eastAsia"/>
                <w:color w:val="000000"/>
                <w:sz w:val="20"/>
                <w:szCs w:val="24"/>
                <w:lang w:eastAsia="zh-CN"/>
              </w:rPr>
              <w:t xml:space="preserve"> </w:t>
            </w:r>
            <w:r w:rsidRPr="00CD48C9">
              <w:rPr>
                <w:rFonts w:ascii="Times" w:eastAsia="Batang" w:hAnsi="Times" w:cs="Times"/>
                <w:color w:val="000000"/>
                <w:sz w:val="20"/>
                <w:szCs w:val="24"/>
                <w:lang w:eastAsia="x-none"/>
              </w:rPr>
              <w:t>UL overriding DL for all cases</w:t>
            </w:r>
          </w:p>
          <w:p w14:paraId="29DAE65A" w14:textId="77777777" w:rsidR="00CD48C9" w:rsidRPr="00CD48C9" w:rsidRDefault="00CD48C9" w:rsidP="00CD48C9">
            <w:pPr>
              <w:numPr>
                <w:ilvl w:val="2"/>
                <w:numId w:val="31"/>
              </w:numPr>
              <w:overflowPunct w:val="0"/>
              <w:autoSpaceDE/>
              <w:autoSpaceDN/>
              <w:adjustRightInd/>
              <w:snapToGrid/>
              <w:spacing w:after="0"/>
              <w:jc w:val="left"/>
              <w:textAlignment w:val="baseline"/>
              <w:rPr>
                <w:rFonts w:ascii="Times" w:eastAsia="Batang" w:hAnsi="Times" w:cs="Times"/>
                <w:color w:val="000000"/>
                <w:sz w:val="20"/>
                <w:szCs w:val="24"/>
                <w:lang w:eastAsia="x-none"/>
              </w:rPr>
            </w:pPr>
            <w:r w:rsidRPr="00CD48C9">
              <w:rPr>
                <w:rFonts w:ascii="Times" w:eastAsia="Batang" w:hAnsi="Times" w:cs="Times"/>
                <w:color w:val="000000"/>
                <w:sz w:val="20"/>
                <w:szCs w:val="24"/>
                <w:lang w:eastAsia="x-none"/>
              </w:rPr>
              <w:t>This is signaled by one UE specific RRC parameter</w:t>
            </w:r>
          </w:p>
          <w:p w14:paraId="4DC3E522" w14:textId="77777777" w:rsidR="00CD48C9" w:rsidRPr="00CD48C9" w:rsidRDefault="00CD48C9" w:rsidP="00CD48C9">
            <w:pPr>
              <w:numPr>
                <w:ilvl w:val="1"/>
                <w:numId w:val="31"/>
              </w:numPr>
              <w:overflowPunct w:val="0"/>
              <w:autoSpaceDE/>
              <w:autoSpaceDN/>
              <w:adjustRightInd/>
              <w:snapToGrid/>
              <w:spacing w:after="0"/>
              <w:jc w:val="left"/>
              <w:textAlignment w:val="baseline"/>
              <w:rPr>
                <w:rFonts w:ascii="Times" w:eastAsia="Batang" w:hAnsi="Times" w:cs="Times"/>
                <w:color w:val="000000"/>
                <w:sz w:val="20"/>
                <w:szCs w:val="24"/>
                <w:lang w:eastAsia="x-none"/>
              </w:rPr>
            </w:pPr>
            <w:r w:rsidRPr="00CD48C9">
              <w:rPr>
                <w:rFonts w:ascii="Times" w:eastAsia="Batang" w:hAnsi="Times" w:cs="Times"/>
                <w:color w:val="000000"/>
                <w:sz w:val="20"/>
                <w:szCs w:val="24"/>
                <w:lang w:eastAsia="x-none"/>
              </w:rPr>
              <w:t>Note1: if DL is prioritized, the DL prioritization applies only if the UL cancellation timeline can be satisfied, otherwise UL is prioritized.</w:t>
            </w:r>
          </w:p>
          <w:p w14:paraId="6F3A2C67" w14:textId="77777777" w:rsidR="00CD48C9" w:rsidRPr="00CD48C9" w:rsidRDefault="00CD48C9" w:rsidP="00CD48C9">
            <w:pPr>
              <w:autoSpaceDE/>
              <w:autoSpaceDN/>
              <w:adjustRightInd/>
              <w:snapToGrid/>
              <w:spacing w:after="0"/>
              <w:ind w:firstLine="720"/>
              <w:rPr>
                <w:rFonts w:ascii="Times" w:eastAsia="Batang" w:hAnsi="Times"/>
                <w:sz w:val="20"/>
                <w:szCs w:val="20"/>
                <w:lang w:val="en-GB"/>
              </w:rPr>
            </w:pPr>
          </w:p>
          <w:p w14:paraId="25C67091" w14:textId="77777777" w:rsidR="00CD48C9" w:rsidRPr="00CD48C9" w:rsidRDefault="00CD48C9" w:rsidP="00CD48C9">
            <w:pPr>
              <w:autoSpaceDE/>
              <w:autoSpaceDN/>
              <w:adjustRightInd/>
              <w:snapToGrid/>
              <w:spacing w:after="0"/>
              <w:ind w:firstLine="720"/>
              <w:rPr>
                <w:rFonts w:ascii="Times" w:eastAsia="Batang" w:hAnsi="Times"/>
                <w:sz w:val="20"/>
                <w:szCs w:val="20"/>
                <w:lang w:val="en-GB"/>
              </w:rPr>
            </w:pPr>
            <w:r w:rsidRPr="00CD48C9">
              <w:rPr>
                <w:rFonts w:ascii="Times" w:eastAsia="Batang" w:hAnsi="Times"/>
                <w:sz w:val="20"/>
                <w:szCs w:val="20"/>
                <w:lang w:val="en-GB"/>
              </w:rPr>
              <w:t>Note2: UE shall comply to the following existing procedure in 38.331:</w:t>
            </w:r>
          </w:p>
          <w:p w14:paraId="48D93BF9" w14:textId="77777777" w:rsidR="00CD48C9" w:rsidRPr="00CD48C9" w:rsidRDefault="00CD48C9" w:rsidP="00CD48C9">
            <w:pPr>
              <w:numPr>
                <w:ilvl w:val="0"/>
                <w:numId w:val="41"/>
              </w:numPr>
              <w:overflowPunct w:val="0"/>
              <w:autoSpaceDE/>
              <w:autoSpaceDN/>
              <w:adjustRightInd/>
              <w:snapToGrid/>
              <w:spacing w:after="0" w:line="259" w:lineRule="auto"/>
              <w:contextualSpacing/>
              <w:jc w:val="left"/>
              <w:textAlignment w:val="baseline"/>
              <w:rPr>
                <w:rFonts w:ascii="Times" w:eastAsia="Batang" w:hAnsi="Times"/>
                <w:sz w:val="20"/>
                <w:szCs w:val="20"/>
                <w:lang w:val="en-GB" w:eastAsia="zh-CN"/>
              </w:rPr>
            </w:pPr>
            <w:r w:rsidRPr="00CD48C9">
              <w:rPr>
                <w:rFonts w:ascii="Times" w:eastAsia="Batang" w:hAnsi="Times"/>
                <w:sz w:val="20"/>
                <w:szCs w:val="20"/>
                <w:lang w:val="en-GB"/>
              </w:rPr>
              <w:t>UEs in RRC_CONNECTED shall monitor for SI change indication in any paging occasion at least once per modification period if the UE is provided with common search space, including</w:t>
            </w:r>
            <w:r w:rsidRPr="00CD48C9">
              <w:rPr>
                <w:rFonts w:ascii="Times" w:eastAsia="Batang" w:hAnsi="Times"/>
                <w:i/>
                <w:iCs/>
                <w:sz w:val="20"/>
                <w:szCs w:val="20"/>
                <w:lang w:val="en-GB"/>
              </w:rPr>
              <w:t xml:space="preserve"> </w:t>
            </w:r>
            <w:proofErr w:type="spellStart"/>
            <w:r w:rsidRPr="00CD48C9">
              <w:rPr>
                <w:rFonts w:ascii="Times" w:eastAsia="Batang" w:hAnsi="Times"/>
                <w:i/>
                <w:iCs/>
                <w:sz w:val="20"/>
                <w:szCs w:val="20"/>
                <w:lang w:val="en-GB"/>
              </w:rPr>
              <w:t>pagingSearchSpace</w:t>
            </w:r>
            <w:proofErr w:type="spellEnd"/>
            <w:r w:rsidRPr="00CD48C9">
              <w:rPr>
                <w:rFonts w:ascii="Times" w:eastAsia="Batang" w:hAnsi="Times"/>
                <w:sz w:val="20"/>
                <w:szCs w:val="20"/>
                <w:lang w:val="en-GB"/>
              </w:rPr>
              <w:t xml:space="preserve">, </w:t>
            </w:r>
            <w:r w:rsidRPr="00CD48C9">
              <w:rPr>
                <w:rFonts w:ascii="Times" w:eastAsia="Batang" w:hAnsi="Times"/>
                <w:i/>
                <w:iCs/>
                <w:sz w:val="20"/>
                <w:szCs w:val="20"/>
                <w:lang w:val="en-GB"/>
              </w:rPr>
              <w:t>searchSpaceSIB1</w:t>
            </w:r>
            <w:r w:rsidRPr="00CD48C9">
              <w:rPr>
                <w:rFonts w:ascii="Times" w:eastAsia="Batang" w:hAnsi="Times"/>
                <w:sz w:val="20"/>
                <w:szCs w:val="20"/>
                <w:lang w:val="en-GB"/>
              </w:rPr>
              <w:t xml:space="preserve"> and </w:t>
            </w:r>
            <w:proofErr w:type="spellStart"/>
            <w:r w:rsidRPr="00CD48C9">
              <w:rPr>
                <w:rFonts w:ascii="Times" w:eastAsia="Batang" w:hAnsi="Times"/>
                <w:i/>
                <w:iCs/>
                <w:sz w:val="20"/>
                <w:szCs w:val="20"/>
                <w:lang w:val="en-GB"/>
              </w:rPr>
              <w:t>searchSpaceOtherSystemInformation</w:t>
            </w:r>
            <w:proofErr w:type="spellEnd"/>
            <w:r w:rsidRPr="00CD48C9">
              <w:rPr>
                <w:rFonts w:ascii="Times" w:eastAsia="Batang" w:hAnsi="Times"/>
                <w:sz w:val="20"/>
                <w:szCs w:val="20"/>
                <w:lang w:val="en-GB"/>
              </w:rPr>
              <w:t>, on the active BWP to monitor paging, as specified in TS 38.213 [13], clause 13.</w:t>
            </w:r>
            <w:r w:rsidRPr="00CD48C9">
              <w:rPr>
                <w:rFonts w:ascii="Times" w:eastAsia="Batang" w:hAnsi="Times"/>
                <w:sz w:val="20"/>
                <w:szCs w:val="20"/>
                <w:lang w:val="en-GB" w:eastAsia="zh-CN"/>
              </w:rPr>
              <w:t xml:space="preserve"> </w:t>
            </w:r>
          </w:p>
          <w:p w14:paraId="38FD4F46" w14:textId="77777777" w:rsidR="00191A9E" w:rsidRPr="00CD48C9" w:rsidRDefault="00191A9E" w:rsidP="00B45535">
            <w:pPr>
              <w:tabs>
                <w:tab w:val="left" w:pos="420"/>
              </w:tabs>
              <w:autoSpaceDE/>
              <w:autoSpaceDN/>
              <w:adjustRightInd/>
              <w:spacing w:after="0"/>
              <w:jc w:val="left"/>
              <w:rPr>
                <w:rFonts w:ascii="Times" w:hAnsi="Times"/>
                <w:sz w:val="20"/>
                <w:szCs w:val="20"/>
                <w:lang w:val="en-GB" w:eastAsia="zh-CN"/>
              </w:rPr>
            </w:pPr>
          </w:p>
        </w:tc>
      </w:tr>
    </w:tbl>
    <w:p w14:paraId="44028EE2" w14:textId="77777777" w:rsidR="008B1DB2" w:rsidRDefault="008B1DB2" w:rsidP="00191A9E"/>
    <w:p w14:paraId="5D9A0312" w14:textId="18EE0384" w:rsidR="00191A9E" w:rsidRDefault="00191A9E" w:rsidP="00191A9E">
      <w:r>
        <w:t>Since the majority view in RAN1 is to</w:t>
      </w:r>
      <w:r w:rsidRPr="00F3521E">
        <w:t xml:space="preserve"> devise a</w:t>
      </w:r>
      <w:r>
        <w:t xml:space="preserve"> solution </w:t>
      </w:r>
      <w:r w:rsidRPr="00F3521E">
        <w:t xml:space="preserve">for Case 4 that is similar </w:t>
      </w:r>
      <w:r w:rsidRPr="00560F32">
        <w:t xml:space="preserve">in principle </w:t>
      </w:r>
      <w:r w:rsidRPr="00F3521E">
        <w:t>to</w:t>
      </w:r>
      <w:r>
        <w:t xml:space="preserve"> the solution agreed for Case 3, we assume that the WA can be confirmed </w:t>
      </w:r>
      <w:r w:rsidR="003C72CB">
        <w:t xml:space="preserve">in this meeting </w:t>
      </w:r>
      <w:r>
        <w:t>with the following modifications:</w:t>
      </w:r>
    </w:p>
    <w:p w14:paraId="316F8696" w14:textId="66C93B55" w:rsidR="00191A9E" w:rsidRDefault="00191A9E" w:rsidP="00191A9E">
      <w:r>
        <w:t>•</w:t>
      </w:r>
      <w:r>
        <w:tab/>
        <w:t xml:space="preserve">Removing the </w:t>
      </w:r>
      <w:r w:rsidR="00CD48C9">
        <w:t>restriction of PDSCH scheduled by Type0/0A-PDCCH in CSS to system information</w:t>
      </w:r>
    </w:p>
    <w:p w14:paraId="30E50C1B" w14:textId="77777777" w:rsidR="00191A9E" w:rsidRDefault="00191A9E" w:rsidP="00191A9E">
      <w:r>
        <w:t>•</w:t>
      </w:r>
      <w:r>
        <w:tab/>
        <w:t>No exceptional use case for PDCCH-ordered PRACH</w:t>
      </w:r>
    </w:p>
    <w:p w14:paraId="4B3C4551" w14:textId="10CF0502" w:rsidR="00CD48C9" w:rsidRDefault="00CD48C9" w:rsidP="00E67FD1">
      <w:r>
        <w:t>In the last meeting RAN1#120bis [</w:t>
      </w:r>
      <w:r w:rsidR="008B1DB2">
        <w:t>6</w:t>
      </w:r>
      <w:r>
        <w:t xml:space="preserve">] it was agreed to support </w:t>
      </w:r>
      <w:proofErr w:type="gramStart"/>
      <w:r>
        <w:t>a</w:t>
      </w:r>
      <w:proofErr w:type="gramEnd"/>
      <w:r>
        <w:t xml:space="preserve"> FG for handling the collision cases 3 and 4 but with following issues left for further study:</w:t>
      </w:r>
    </w:p>
    <w:p w14:paraId="5083F50C" w14:textId="0A4FE6A1" w:rsidR="002A06BC" w:rsidRDefault="002A06BC" w:rsidP="002A06BC">
      <w:pPr>
        <w:pStyle w:val="ListParagraph"/>
        <w:numPr>
          <w:ilvl w:val="1"/>
          <w:numId w:val="35"/>
        </w:numPr>
      </w:pPr>
      <w:r>
        <w:t>Whether to divide this FG into two separate FGs between case 3 and case 4</w:t>
      </w:r>
    </w:p>
    <w:p w14:paraId="715CA399" w14:textId="1EE3ED1A" w:rsidR="002A06BC" w:rsidRDefault="002A06BC" w:rsidP="002A06BC">
      <w:pPr>
        <w:pStyle w:val="ListParagraph"/>
        <w:numPr>
          <w:ilvl w:val="1"/>
          <w:numId w:val="35"/>
        </w:numPr>
      </w:pPr>
      <w:r>
        <w:t>Whether to divide this FG into two separate FGs between RRC CONNECTED and INACTIVE state</w:t>
      </w:r>
    </w:p>
    <w:p w14:paraId="2409340F" w14:textId="00112F7A" w:rsidR="00CD48C9" w:rsidRDefault="002A06BC" w:rsidP="0028096F">
      <w:pPr>
        <w:pStyle w:val="ListParagraph"/>
        <w:numPr>
          <w:ilvl w:val="1"/>
          <w:numId w:val="35"/>
        </w:numPr>
      </w:pPr>
      <w:r>
        <w:tab/>
        <w:t xml:space="preserve">Which NTN and/or (e)RedCap </w:t>
      </w:r>
      <w:proofErr w:type="gramStart"/>
      <w:r>
        <w:t>FGs  should</w:t>
      </w:r>
      <w:proofErr w:type="gramEnd"/>
      <w:r>
        <w:t xml:space="preserve"> be set as pre-requisite</w:t>
      </w:r>
    </w:p>
    <w:p w14:paraId="1F9E7577" w14:textId="4BF9BBEC" w:rsidR="00E67FD1" w:rsidRDefault="002A06BC" w:rsidP="00E67FD1">
      <w:r>
        <w:t>In our view, i</w:t>
      </w:r>
      <w:r w:rsidR="00E67FD1">
        <w:t xml:space="preserve">n order for the Rel-19 HD-FDD (e)RedCap UE to handle the collision cases other than cases 3 and 4, a pre-requisite for supporting the new </w:t>
      </w:r>
      <w:r>
        <w:t xml:space="preserve">FG </w:t>
      </w:r>
      <w:r w:rsidR="00E67FD1">
        <w:t xml:space="preserve">should be to support FG 28-3 (Half-duplex FDD operation type A for RedCap UE) which in turn requires the UE to support either FG 28-1 (RedCap UE) </w:t>
      </w:r>
      <w:r w:rsidR="00D837D4">
        <w:t xml:space="preserve">or FG 48-1 (eRedCap UE) since the specifications for a UE supporting FG 28-1 also applies for a </w:t>
      </w:r>
      <w:r w:rsidR="00E67FD1">
        <w:t>UE supporting FG 48-1</w:t>
      </w:r>
      <w:r>
        <w:t xml:space="preserve"> </w:t>
      </w:r>
      <w:r w:rsidR="00E67FD1">
        <w:t>unless stated otherwise.</w:t>
      </w:r>
      <w:r>
        <w:t xml:space="preserve"> Furthermore, given that the issue addressed by the newly introduced collision handling Cases 3 and 4 is the same (TA mismatch between UE and gNB) and the agreed solution is the same (default DL priority rule with possible RRC override), we do not see a plausible reason for a HD-FDD (e)RedCap UE to support handling</w:t>
      </w:r>
      <w:r w:rsidR="003C72CB">
        <w:t xml:space="preserve"> of one case and not the other, and thus we do not see a clear</w:t>
      </w:r>
      <w:r>
        <w:t xml:space="preserve"> motivation to split these two cases into two</w:t>
      </w:r>
      <w:r w:rsidR="003C72CB">
        <w:t xml:space="preserve"> different FGs. </w:t>
      </w:r>
      <w:r w:rsidR="00FD6CBD">
        <w:rPr>
          <w:lang w:eastAsia="zh-CN"/>
        </w:rPr>
        <w:t>S</w:t>
      </w:r>
      <w:r w:rsidR="00FD6CBD">
        <w:t xml:space="preserve">imilar method had been adopted in R17 in which handling </w:t>
      </w:r>
      <w:r w:rsidR="00FE5B6E">
        <w:t xml:space="preserve">rules for </w:t>
      </w:r>
      <w:r w:rsidR="00FD6CBD">
        <w:t xml:space="preserve">all collision cases are included </w:t>
      </w:r>
      <w:r w:rsidR="007A2D4E">
        <w:t xml:space="preserve">in the same FG. </w:t>
      </w:r>
      <w:r w:rsidR="00FE5B6E">
        <w:t xml:space="preserve">Introducing separate FG for case 3 and case 4 may further complicate </w:t>
      </w:r>
      <w:r w:rsidR="00630DAB">
        <w:t xml:space="preserve">specification design for </w:t>
      </w:r>
      <w:r w:rsidR="00FE5B6E">
        <w:t xml:space="preserve">UE </w:t>
      </w:r>
      <w:r w:rsidR="00630DAB">
        <w:t xml:space="preserve">only support either case 3 or case 4.  </w:t>
      </w:r>
      <w:r w:rsidR="00A93CA2">
        <w:t>Also</w:t>
      </w:r>
      <w:r w:rsidR="003C72CB">
        <w:t xml:space="preserve">, since the consensus in RAN1 was to leave all collision handling for </w:t>
      </w:r>
      <w:proofErr w:type="gramStart"/>
      <w:r w:rsidR="003C72CB">
        <w:t>an</w:t>
      </w:r>
      <w:proofErr w:type="gramEnd"/>
      <w:r w:rsidR="003C72CB">
        <w:t xml:space="preserve"> UE in INACTIVE state to UE implementation, there is no need to address such a state in a separate FG.</w:t>
      </w:r>
    </w:p>
    <w:p w14:paraId="494CB932" w14:textId="32A035C3" w:rsidR="00A93CA2" w:rsidRDefault="00A93CA2" w:rsidP="00E67FD1">
      <w:r>
        <w:lastRenderedPageBreak/>
        <w:t xml:space="preserve">As to whether the support of this FG should be mandatory or optional, we believe it should be ‘Optional with Capability Signaling’ since the network can still handle the issue for some very low cost (e)RedCap UEs </w:t>
      </w:r>
      <w:r w:rsidR="008B1DB2">
        <w:t xml:space="preserve">that </w:t>
      </w:r>
      <w:r>
        <w:t xml:space="preserve">incapable of performing the Rel-19 handling procedures via conservative scheduling though on the expense of </w:t>
      </w:r>
      <w:r w:rsidR="008B1DB2">
        <w:t>spectral efficiency of those UEs.</w:t>
      </w:r>
      <w:r>
        <w:t xml:space="preserve">   </w:t>
      </w:r>
    </w:p>
    <w:p w14:paraId="29D84A76" w14:textId="12F7BB53" w:rsidR="00D837D4" w:rsidRPr="0028096F" w:rsidRDefault="00D837D4" w:rsidP="00164C63">
      <w:pPr>
        <w:rPr>
          <w:b/>
          <w:i/>
          <w:sz w:val="20"/>
          <w:szCs w:val="20"/>
          <w:lang w:val="en-GB" w:eastAsia="zh-CN"/>
        </w:rPr>
      </w:pPr>
      <w:r>
        <w:rPr>
          <w:b/>
          <w:i/>
          <w:lang w:eastAsia="zh-CN"/>
        </w:rPr>
        <w:t xml:space="preserve">Proposal </w:t>
      </w:r>
      <w:r w:rsidR="002C0292">
        <w:rPr>
          <w:b/>
          <w:i/>
          <w:lang w:eastAsia="zh-CN"/>
        </w:rPr>
        <w:t>5</w:t>
      </w:r>
      <w:r w:rsidRPr="007958C1">
        <w:rPr>
          <w:b/>
          <w:i/>
          <w:lang w:eastAsia="zh-CN"/>
        </w:rPr>
        <w:t xml:space="preserve">: </w:t>
      </w:r>
      <w:r w:rsidR="00164C63">
        <w:rPr>
          <w:b/>
          <w:i/>
          <w:lang w:eastAsia="zh-CN"/>
        </w:rPr>
        <w:t>Adopt the</w:t>
      </w:r>
      <w:r w:rsidRPr="007958C1">
        <w:rPr>
          <w:b/>
          <w:i/>
          <w:lang w:eastAsia="zh-CN"/>
        </w:rPr>
        <w:t xml:space="preserve"> </w:t>
      </w:r>
      <w:r w:rsidR="00F860F7">
        <w:rPr>
          <w:b/>
          <w:i/>
          <w:lang w:eastAsia="zh-CN"/>
        </w:rPr>
        <w:t xml:space="preserve">FG </w:t>
      </w:r>
      <w:r w:rsidR="00F860F7" w:rsidRPr="00F860F7">
        <w:rPr>
          <w:b/>
          <w:i/>
          <w:lang w:eastAsia="zh-CN"/>
        </w:rPr>
        <w:t>65-2-1</w:t>
      </w:r>
      <w:r w:rsidR="00164C63">
        <w:rPr>
          <w:b/>
          <w:i/>
          <w:lang w:eastAsia="zh-CN"/>
        </w:rPr>
        <w:t xml:space="preserve"> in Annex</w:t>
      </w:r>
      <w:r w:rsidR="00F860F7" w:rsidRPr="007958C1">
        <w:rPr>
          <w:b/>
          <w:i/>
          <w:lang w:eastAsia="zh-CN"/>
        </w:rPr>
        <w:t xml:space="preserve"> </w:t>
      </w:r>
      <w:r w:rsidRPr="007958C1">
        <w:rPr>
          <w:b/>
          <w:i/>
          <w:lang w:eastAsia="zh-CN"/>
        </w:rPr>
        <w:t xml:space="preserve">for supporting Rel-19 </w:t>
      </w:r>
      <w:r w:rsidRPr="00D837D4">
        <w:rPr>
          <w:b/>
          <w:i/>
          <w:lang w:eastAsia="zh-CN"/>
        </w:rPr>
        <w:t xml:space="preserve">NR HD-FDD operation of (e)RedCap in FR1-NTN bands </w:t>
      </w:r>
      <w:r w:rsidR="00164C63">
        <w:rPr>
          <w:b/>
          <w:i/>
          <w:lang w:eastAsia="zh-CN"/>
        </w:rPr>
        <w:t>with the following update.</w:t>
      </w:r>
      <w:r w:rsidR="00A93CA2">
        <w:rPr>
          <w:b/>
          <w:i/>
          <w:lang w:eastAsia="zh-CN"/>
        </w:rPr>
        <w:t xml:space="preserve"> </w:t>
      </w:r>
    </w:p>
    <w:p w14:paraId="6AB5C1A6" w14:textId="77777777" w:rsidR="00191A9E" w:rsidRPr="0028096F" w:rsidRDefault="00191A9E" w:rsidP="005608D9">
      <w:pPr>
        <w:rPr>
          <w:lang w:val="en-GB"/>
        </w:rPr>
      </w:pPr>
    </w:p>
    <w:p w14:paraId="6294399A" w14:textId="77777777" w:rsidR="00484504" w:rsidRPr="00B96866" w:rsidRDefault="00484504" w:rsidP="00C72AB1">
      <w:pPr>
        <w:pStyle w:val="Heading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425B95EC" w14:textId="77777777" w:rsidR="000D0677" w:rsidRDefault="000D0677" w:rsidP="000D0677">
      <w:pPr>
        <w:spacing w:before="120" w:line="276" w:lineRule="auto"/>
        <w:rPr>
          <w:b/>
          <w:i/>
          <w:szCs w:val="20"/>
          <w:lang w:val="en-GB"/>
        </w:rPr>
      </w:pPr>
      <w:r w:rsidRPr="003628D0">
        <w:rPr>
          <w:b/>
          <w:i/>
          <w:szCs w:val="20"/>
          <w:lang w:val="en-GB"/>
        </w:rPr>
        <w:t>Proposal</w:t>
      </w:r>
      <w:r>
        <w:rPr>
          <w:b/>
          <w:i/>
          <w:szCs w:val="20"/>
          <w:lang w:val="en-GB"/>
        </w:rPr>
        <w:t xml:space="preserve"> 1</w:t>
      </w:r>
      <w:r w:rsidRPr="003628D0">
        <w:rPr>
          <w:b/>
          <w:i/>
          <w:szCs w:val="20"/>
          <w:lang w:val="en-GB"/>
        </w:rPr>
        <w:t xml:space="preserve">: </w:t>
      </w:r>
      <w:r>
        <w:rPr>
          <w:b/>
          <w:i/>
          <w:szCs w:val="20"/>
          <w:lang w:val="en-GB"/>
        </w:rPr>
        <w:t>Update</w:t>
      </w:r>
      <w:r w:rsidRPr="003628D0">
        <w:rPr>
          <w:b/>
          <w:i/>
          <w:szCs w:val="20"/>
          <w:lang w:val="en-GB"/>
        </w:rPr>
        <w:t xml:space="preserve"> the FG</w:t>
      </w:r>
      <w:r>
        <w:rPr>
          <w:b/>
          <w:i/>
          <w:szCs w:val="20"/>
          <w:lang w:val="en-GB"/>
        </w:rPr>
        <w:t xml:space="preserve"> 65-1-1</w:t>
      </w:r>
      <w:r w:rsidRPr="003628D0">
        <w:rPr>
          <w:b/>
          <w:i/>
          <w:szCs w:val="20"/>
          <w:lang w:val="en-GB"/>
        </w:rPr>
        <w:t xml:space="preserve"> for </w:t>
      </w:r>
      <w:r>
        <w:rPr>
          <w:b/>
          <w:i/>
          <w:szCs w:val="20"/>
          <w:lang w:val="en-GB"/>
        </w:rPr>
        <w:t xml:space="preserve">UE </w:t>
      </w:r>
      <w:r w:rsidRPr="003628D0">
        <w:rPr>
          <w:b/>
          <w:i/>
          <w:szCs w:val="20"/>
          <w:lang w:val="en-GB"/>
        </w:rPr>
        <w:t>support</w:t>
      </w:r>
      <w:r>
        <w:rPr>
          <w:b/>
          <w:i/>
          <w:szCs w:val="20"/>
          <w:lang w:val="en-GB"/>
        </w:rPr>
        <w:t>ing</w:t>
      </w:r>
      <w:r w:rsidRPr="003628D0">
        <w:rPr>
          <w:b/>
          <w:i/>
          <w:szCs w:val="20"/>
          <w:lang w:val="en-GB"/>
        </w:rPr>
        <w:t xml:space="preserve"> of 160ms SSB periodicity</w:t>
      </w:r>
      <w:r>
        <w:rPr>
          <w:b/>
          <w:i/>
          <w:szCs w:val="20"/>
          <w:lang w:val="en-GB"/>
        </w:rPr>
        <w:t>, as shown in the Annex:</w:t>
      </w:r>
    </w:p>
    <w:p w14:paraId="4E934850" w14:textId="77777777" w:rsidR="000D0677" w:rsidRDefault="000D0677" w:rsidP="000D0677">
      <w:pPr>
        <w:pStyle w:val="ListParagraph"/>
        <w:numPr>
          <w:ilvl w:val="0"/>
          <w:numId w:val="43"/>
        </w:numPr>
        <w:spacing w:before="120" w:line="276" w:lineRule="auto"/>
        <w:rPr>
          <w:b/>
          <w:bCs/>
          <w:i/>
          <w:iCs/>
          <w:sz w:val="22"/>
          <w:szCs w:val="22"/>
          <w:lang w:eastAsia="zh-CN"/>
        </w:rPr>
      </w:pPr>
      <w:r w:rsidRPr="00F977ED">
        <w:rPr>
          <w:b/>
          <w:bCs/>
          <w:i/>
          <w:iCs/>
          <w:sz w:val="22"/>
          <w:szCs w:val="22"/>
          <w:lang w:eastAsia="zh-CN"/>
        </w:rPr>
        <w:t>Update the UE feature as mandatory or remove the FFS before “A UE that supports Rel-19 NR-NTN must support this FG”</w:t>
      </w:r>
      <w:r>
        <w:rPr>
          <w:b/>
          <w:bCs/>
          <w:i/>
          <w:iCs/>
          <w:sz w:val="22"/>
          <w:szCs w:val="22"/>
          <w:lang w:eastAsia="zh-CN"/>
        </w:rPr>
        <w:t>;</w:t>
      </w:r>
    </w:p>
    <w:p w14:paraId="4AE6DD04" w14:textId="77777777" w:rsidR="000D0677" w:rsidRPr="00F977ED" w:rsidRDefault="000D0677" w:rsidP="000D0677">
      <w:pPr>
        <w:pStyle w:val="ListParagraph"/>
        <w:numPr>
          <w:ilvl w:val="0"/>
          <w:numId w:val="43"/>
        </w:numPr>
        <w:spacing w:before="120" w:line="276" w:lineRule="auto"/>
        <w:rPr>
          <w:b/>
          <w:bCs/>
          <w:i/>
          <w:iCs/>
          <w:sz w:val="22"/>
          <w:szCs w:val="22"/>
          <w:lang w:eastAsia="zh-CN"/>
        </w:rPr>
      </w:pPr>
      <w:r w:rsidRPr="00F977ED">
        <w:rPr>
          <w:b/>
          <w:bCs/>
          <w:i/>
          <w:iCs/>
          <w:sz w:val="22"/>
          <w:szCs w:val="22"/>
          <w:lang w:eastAsia="zh-CN"/>
        </w:rPr>
        <w:t>Remove the FFS in the prerequisite column;</w:t>
      </w:r>
    </w:p>
    <w:p w14:paraId="15B9D27A" w14:textId="77777777" w:rsidR="000D0677" w:rsidRPr="00F977ED" w:rsidRDefault="000D0677" w:rsidP="000D0677">
      <w:pPr>
        <w:pStyle w:val="ListParagraph"/>
        <w:numPr>
          <w:ilvl w:val="0"/>
          <w:numId w:val="43"/>
        </w:numPr>
        <w:spacing w:before="120" w:line="276" w:lineRule="auto"/>
        <w:rPr>
          <w:b/>
          <w:bCs/>
          <w:i/>
          <w:iCs/>
          <w:lang w:eastAsia="zh-CN"/>
        </w:rPr>
      </w:pPr>
      <w:r w:rsidRPr="00F977ED">
        <w:rPr>
          <w:b/>
          <w:bCs/>
          <w:i/>
          <w:iCs/>
          <w:sz w:val="22"/>
          <w:szCs w:val="22"/>
          <w:lang w:eastAsia="zh-CN"/>
        </w:rPr>
        <w:t>Update the column of “</w:t>
      </w:r>
      <w:r w:rsidRPr="00F977ED">
        <w:rPr>
          <w:rFonts w:eastAsia="MS Mincho" w:cs="Arial"/>
          <w:b/>
          <w:bCs/>
          <w:i/>
          <w:iCs/>
          <w:color w:val="000000"/>
          <w:sz w:val="22"/>
          <w:szCs w:val="22"/>
          <w:lang w:eastAsia="ja-JP"/>
        </w:rPr>
        <w:t>Consequence if the feature is not supported by the UE</w:t>
      </w:r>
      <w:r w:rsidRPr="00F977ED">
        <w:rPr>
          <w:b/>
          <w:bCs/>
          <w:i/>
          <w:iCs/>
          <w:sz w:val="22"/>
          <w:szCs w:val="22"/>
          <w:lang w:eastAsia="zh-CN"/>
        </w:rPr>
        <w:t xml:space="preserve">” as </w:t>
      </w:r>
      <w:r>
        <w:rPr>
          <w:b/>
          <w:bCs/>
          <w:i/>
          <w:iCs/>
          <w:sz w:val="22"/>
          <w:szCs w:val="22"/>
          <w:lang w:eastAsia="zh-CN"/>
        </w:rPr>
        <w:t>“</w:t>
      </w:r>
      <w:r w:rsidRPr="00D25269">
        <w:rPr>
          <w:b/>
          <w:bCs/>
          <w:i/>
          <w:iCs/>
          <w:sz w:val="22"/>
          <w:szCs w:val="22"/>
          <w:lang w:eastAsia="zh-CN"/>
        </w:rPr>
        <w:t>UE does not support the extended default SSB periodicity of 160ms</w:t>
      </w:r>
      <w:r>
        <w:rPr>
          <w:b/>
          <w:bCs/>
          <w:i/>
          <w:iCs/>
          <w:sz w:val="22"/>
          <w:szCs w:val="22"/>
          <w:lang w:eastAsia="zh-CN"/>
        </w:rPr>
        <w:t>”.</w:t>
      </w:r>
    </w:p>
    <w:p w14:paraId="5B4FB9F9" w14:textId="77777777" w:rsidR="000D0677" w:rsidRPr="00CE4A13" w:rsidRDefault="000D0677" w:rsidP="00C360DC">
      <w:pPr>
        <w:spacing w:before="120" w:line="276" w:lineRule="auto"/>
        <w:rPr>
          <w:rFonts w:ascii="Times" w:eastAsia="Yu Mincho" w:hAnsi="Times"/>
          <w:szCs w:val="24"/>
        </w:rPr>
      </w:pPr>
      <w:r w:rsidRPr="00A83154">
        <w:rPr>
          <w:b/>
          <w:i/>
          <w:lang w:val="en-GB" w:eastAsia="zh-CN"/>
        </w:rPr>
        <w:t>Proposal</w:t>
      </w:r>
      <w:r>
        <w:rPr>
          <w:b/>
          <w:i/>
          <w:lang w:val="en-GB" w:eastAsia="zh-CN"/>
        </w:rPr>
        <w:t xml:space="preserve"> 2</w:t>
      </w:r>
      <w:r w:rsidRPr="00A83154">
        <w:rPr>
          <w:b/>
          <w:i/>
          <w:lang w:val="en-GB" w:eastAsia="zh-CN"/>
        </w:rPr>
        <w:t xml:space="preserve">: </w:t>
      </w:r>
      <w:r>
        <w:rPr>
          <w:b/>
          <w:i/>
          <w:lang w:val="en-GB" w:eastAsia="zh-CN"/>
        </w:rPr>
        <w:t>Merge the FG for PDCCH reception for CSS other than Type0 PDCCH CSS and the FG for SIB1 PDSCH repetition into FG65-1-2.</w:t>
      </w:r>
    </w:p>
    <w:p w14:paraId="40001C25" w14:textId="77777777" w:rsidR="000D0677" w:rsidRDefault="000D0677" w:rsidP="000D0677">
      <w:pPr>
        <w:rPr>
          <w:b/>
          <w:i/>
          <w:szCs w:val="20"/>
          <w:lang w:val="en-GB" w:eastAsia="zh-CN"/>
        </w:rPr>
      </w:pPr>
      <w:r w:rsidRPr="00A83154">
        <w:rPr>
          <w:b/>
          <w:i/>
          <w:lang w:val="en-GB" w:eastAsia="zh-CN"/>
        </w:rPr>
        <w:t>Proposal</w:t>
      </w:r>
      <w:r>
        <w:rPr>
          <w:b/>
          <w:i/>
          <w:lang w:val="en-GB" w:eastAsia="zh-CN"/>
        </w:rPr>
        <w:t xml:space="preserve"> 3</w:t>
      </w:r>
      <w:r w:rsidRPr="00A83154">
        <w:rPr>
          <w:b/>
          <w:i/>
          <w:lang w:val="en-GB" w:eastAsia="zh-CN"/>
        </w:rPr>
        <w:t xml:space="preserve">: </w:t>
      </w:r>
      <w:r>
        <w:rPr>
          <w:b/>
          <w:i/>
          <w:lang w:val="en-GB" w:eastAsia="zh-CN"/>
        </w:rPr>
        <w:t>Update</w:t>
      </w:r>
      <w:r w:rsidRPr="00A83154">
        <w:rPr>
          <w:b/>
          <w:i/>
          <w:lang w:val="en-GB" w:eastAsia="zh-CN"/>
        </w:rPr>
        <w:t xml:space="preserve"> the </w:t>
      </w:r>
      <w:r w:rsidRPr="00814935">
        <w:rPr>
          <w:b/>
          <w:i/>
          <w:szCs w:val="20"/>
          <w:lang w:val="en-GB"/>
        </w:rPr>
        <w:t>FG</w:t>
      </w:r>
      <w:r>
        <w:rPr>
          <w:b/>
          <w:i/>
          <w:szCs w:val="20"/>
          <w:lang w:val="en-GB"/>
        </w:rPr>
        <w:t xml:space="preserve"> 65-1-2 as </w:t>
      </w:r>
      <w:r>
        <w:rPr>
          <w:rFonts w:hint="eastAsia"/>
          <w:b/>
          <w:i/>
          <w:szCs w:val="20"/>
          <w:lang w:val="en-GB" w:eastAsia="zh-CN"/>
        </w:rPr>
        <w:t>in</w:t>
      </w:r>
      <w:r>
        <w:rPr>
          <w:b/>
          <w:i/>
          <w:szCs w:val="20"/>
          <w:lang w:val="en-GB" w:eastAsia="zh-CN"/>
        </w:rPr>
        <w:t xml:space="preserve"> A</w:t>
      </w:r>
      <w:r>
        <w:rPr>
          <w:rFonts w:hint="eastAsia"/>
          <w:b/>
          <w:i/>
          <w:szCs w:val="20"/>
          <w:lang w:val="en-GB" w:eastAsia="zh-CN"/>
        </w:rPr>
        <w:t>nne</w:t>
      </w:r>
      <w:r>
        <w:rPr>
          <w:b/>
          <w:i/>
          <w:szCs w:val="20"/>
          <w:lang w:val="en-GB" w:eastAsia="zh-CN"/>
        </w:rPr>
        <w:t>x:</w:t>
      </w:r>
    </w:p>
    <w:p w14:paraId="5F4493E7" w14:textId="77777777" w:rsidR="000D0677" w:rsidRDefault="000D0677" w:rsidP="000D0677">
      <w:pPr>
        <w:pStyle w:val="ListParagraph"/>
        <w:numPr>
          <w:ilvl w:val="0"/>
          <w:numId w:val="43"/>
        </w:numPr>
        <w:spacing w:before="120" w:line="276" w:lineRule="auto"/>
        <w:rPr>
          <w:b/>
          <w:bCs/>
          <w:i/>
          <w:iCs/>
          <w:sz w:val="22"/>
          <w:szCs w:val="22"/>
          <w:lang w:eastAsia="zh-CN"/>
        </w:rPr>
      </w:pPr>
      <w:r>
        <w:rPr>
          <w:b/>
          <w:bCs/>
          <w:i/>
          <w:iCs/>
          <w:sz w:val="22"/>
          <w:szCs w:val="22"/>
          <w:lang w:eastAsia="zh-CN"/>
        </w:rPr>
        <w:t>U</w:t>
      </w:r>
      <w:r w:rsidRPr="00F977ED">
        <w:rPr>
          <w:b/>
          <w:bCs/>
          <w:i/>
          <w:iCs/>
          <w:sz w:val="22"/>
          <w:szCs w:val="22"/>
          <w:lang w:eastAsia="zh-CN"/>
        </w:rPr>
        <w:t>pdate the yellow part in the note to make this UE feature applicable to TN</w:t>
      </w:r>
      <w:r>
        <w:rPr>
          <w:b/>
          <w:bCs/>
          <w:i/>
          <w:iCs/>
          <w:sz w:val="22"/>
          <w:szCs w:val="22"/>
          <w:lang w:eastAsia="zh-CN"/>
        </w:rPr>
        <w:t>;</w:t>
      </w:r>
    </w:p>
    <w:p w14:paraId="64EAE44D" w14:textId="77777777" w:rsidR="000D0677" w:rsidRDefault="000D0677" w:rsidP="000D0677">
      <w:pPr>
        <w:pStyle w:val="ListParagraph"/>
        <w:numPr>
          <w:ilvl w:val="0"/>
          <w:numId w:val="43"/>
        </w:numPr>
        <w:spacing w:before="120" w:line="276" w:lineRule="auto"/>
        <w:rPr>
          <w:b/>
          <w:bCs/>
          <w:i/>
          <w:iCs/>
          <w:sz w:val="22"/>
          <w:szCs w:val="22"/>
          <w:lang w:eastAsia="zh-CN"/>
        </w:rPr>
      </w:pPr>
      <w:r>
        <w:rPr>
          <w:b/>
          <w:bCs/>
          <w:i/>
          <w:iCs/>
          <w:sz w:val="22"/>
          <w:szCs w:val="22"/>
          <w:lang w:eastAsia="zh-CN"/>
        </w:rPr>
        <w:t>Remove the square brackets in the first component;</w:t>
      </w:r>
    </w:p>
    <w:p w14:paraId="22454095" w14:textId="77777777" w:rsidR="000D0677" w:rsidRDefault="000D0677" w:rsidP="000D0677">
      <w:pPr>
        <w:pStyle w:val="ListParagraph"/>
        <w:numPr>
          <w:ilvl w:val="0"/>
          <w:numId w:val="43"/>
        </w:numPr>
        <w:spacing w:before="120" w:line="276" w:lineRule="auto"/>
        <w:rPr>
          <w:b/>
          <w:bCs/>
          <w:i/>
          <w:iCs/>
          <w:sz w:val="22"/>
          <w:szCs w:val="22"/>
          <w:lang w:eastAsia="zh-CN"/>
        </w:rPr>
      </w:pPr>
      <w:r>
        <w:rPr>
          <w:b/>
          <w:bCs/>
          <w:i/>
          <w:iCs/>
          <w:sz w:val="22"/>
          <w:szCs w:val="22"/>
          <w:lang w:eastAsia="zh-CN"/>
        </w:rPr>
        <w:t>Include the component for PDCCH repetition for CSS other than Type0-CSS and other than Type3-CSS;</w:t>
      </w:r>
    </w:p>
    <w:p w14:paraId="55CB491A" w14:textId="77777777" w:rsidR="000D0677" w:rsidRDefault="000D0677" w:rsidP="000D0677">
      <w:pPr>
        <w:pStyle w:val="ListParagraph"/>
        <w:numPr>
          <w:ilvl w:val="0"/>
          <w:numId w:val="43"/>
        </w:numPr>
        <w:spacing w:before="120" w:line="276" w:lineRule="auto"/>
        <w:rPr>
          <w:b/>
          <w:bCs/>
          <w:i/>
          <w:iCs/>
          <w:sz w:val="22"/>
          <w:szCs w:val="22"/>
          <w:lang w:eastAsia="zh-CN"/>
        </w:rPr>
      </w:pPr>
      <w:r>
        <w:rPr>
          <w:b/>
          <w:bCs/>
          <w:i/>
          <w:iCs/>
          <w:sz w:val="22"/>
          <w:szCs w:val="22"/>
          <w:lang w:eastAsia="zh-CN"/>
        </w:rPr>
        <w:t>Include the component fo</w:t>
      </w:r>
      <w:r>
        <w:rPr>
          <w:rFonts w:hint="eastAsia"/>
          <w:b/>
          <w:bCs/>
          <w:i/>
          <w:iCs/>
          <w:sz w:val="22"/>
          <w:szCs w:val="22"/>
          <w:lang w:eastAsia="zh-CN"/>
        </w:rPr>
        <w:t>r</w:t>
      </w:r>
      <w:r>
        <w:rPr>
          <w:b/>
          <w:bCs/>
          <w:i/>
          <w:iCs/>
          <w:sz w:val="22"/>
          <w:szCs w:val="22"/>
          <w:lang w:eastAsia="zh-CN"/>
        </w:rPr>
        <w:t xml:space="preserve"> </w:t>
      </w:r>
      <w:r w:rsidRPr="00F5102F">
        <w:rPr>
          <w:b/>
          <w:bCs/>
          <w:i/>
          <w:iCs/>
          <w:sz w:val="22"/>
          <w:szCs w:val="22"/>
          <w:lang w:eastAsia="zh-CN"/>
        </w:rPr>
        <w:t>SIB1 PDSCH repetition within 20 ms duration</w:t>
      </w:r>
      <w:r>
        <w:rPr>
          <w:b/>
          <w:bCs/>
          <w:i/>
          <w:iCs/>
          <w:sz w:val="22"/>
          <w:szCs w:val="22"/>
          <w:lang w:eastAsia="zh-CN"/>
        </w:rPr>
        <w:t>;</w:t>
      </w:r>
    </w:p>
    <w:p w14:paraId="5DCDFDC2" w14:textId="7A876CBF" w:rsidR="000D0677" w:rsidRPr="009F3C66" w:rsidRDefault="000D0677" w:rsidP="009F3C66">
      <w:pPr>
        <w:pStyle w:val="ListParagraph"/>
        <w:numPr>
          <w:ilvl w:val="0"/>
          <w:numId w:val="43"/>
        </w:numPr>
        <w:spacing w:before="120" w:line="276" w:lineRule="auto"/>
        <w:rPr>
          <w:b/>
          <w:bCs/>
          <w:i/>
          <w:iCs/>
          <w:lang w:eastAsia="zh-CN"/>
        </w:rPr>
      </w:pPr>
      <w:r w:rsidRPr="00110A20">
        <w:rPr>
          <w:b/>
          <w:bCs/>
          <w:i/>
          <w:iCs/>
          <w:sz w:val="22"/>
          <w:szCs w:val="22"/>
          <w:lang w:eastAsia="zh-CN"/>
        </w:rPr>
        <w:t>Remove the FFS in the prerequisite column</w:t>
      </w:r>
      <w:r>
        <w:rPr>
          <w:b/>
          <w:bCs/>
          <w:i/>
          <w:iCs/>
          <w:sz w:val="22"/>
          <w:szCs w:val="22"/>
          <w:lang w:eastAsia="zh-CN"/>
        </w:rPr>
        <w:t>.</w:t>
      </w:r>
    </w:p>
    <w:p w14:paraId="4CC8D65F" w14:textId="310BE794" w:rsidR="00CE44A9" w:rsidRPr="0028096F" w:rsidRDefault="00CE44A9" w:rsidP="00CE44A9">
      <w:pPr>
        <w:rPr>
          <w:b/>
          <w:i/>
          <w:lang w:val="en-GB" w:eastAsia="zh-CN"/>
        </w:rPr>
      </w:pPr>
      <w:r>
        <w:rPr>
          <w:b/>
          <w:i/>
          <w:lang w:eastAsia="zh-CN"/>
        </w:rPr>
        <w:t>Proposal 4: Adopt the FG 65-3-1 and FG 65-3-2 in Annex for UE supporting inter-slot OCC 2 with PUSCH repetition t</w:t>
      </w:r>
      <w:proofErr w:type="spellStart"/>
      <w:r w:rsidRPr="00CE44A9">
        <w:rPr>
          <w:b/>
          <w:i/>
          <w:lang w:val="en-GB" w:eastAsia="zh-CN"/>
        </w:rPr>
        <w:t>ype</w:t>
      </w:r>
      <w:proofErr w:type="spellEnd"/>
      <w:r w:rsidRPr="00CE44A9">
        <w:rPr>
          <w:b/>
          <w:i/>
          <w:lang w:val="en-GB" w:eastAsia="zh-CN"/>
        </w:rPr>
        <w:t xml:space="preserve"> A and inter-slot OCC 4 with PUSCH repetition type A, respectively.</w:t>
      </w:r>
    </w:p>
    <w:p w14:paraId="3516A46C" w14:textId="77777777" w:rsidR="00164C63" w:rsidRPr="0028096F" w:rsidRDefault="00164C63" w:rsidP="00164C63">
      <w:pPr>
        <w:rPr>
          <w:b/>
          <w:i/>
          <w:sz w:val="20"/>
          <w:szCs w:val="20"/>
          <w:lang w:val="en-GB" w:eastAsia="zh-CN"/>
        </w:rPr>
      </w:pPr>
      <w:r>
        <w:rPr>
          <w:b/>
          <w:i/>
          <w:lang w:eastAsia="zh-CN"/>
        </w:rPr>
        <w:t>Proposal 5</w:t>
      </w:r>
      <w:r w:rsidRPr="007958C1">
        <w:rPr>
          <w:b/>
          <w:i/>
          <w:lang w:eastAsia="zh-CN"/>
        </w:rPr>
        <w:t xml:space="preserve">: </w:t>
      </w:r>
      <w:r>
        <w:rPr>
          <w:b/>
          <w:i/>
          <w:lang w:eastAsia="zh-CN"/>
        </w:rPr>
        <w:t>Adopt the</w:t>
      </w:r>
      <w:r w:rsidRPr="007958C1">
        <w:rPr>
          <w:b/>
          <w:i/>
          <w:lang w:eastAsia="zh-CN"/>
        </w:rPr>
        <w:t xml:space="preserve"> </w:t>
      </w:r>
      <w:r>
        <w:rPr>
          <w:b/>
          <w:i/>
          <w:lang w:eastAsia="zh-CN"/>
        </w:rPr>
        <w:t xml:space="preserve">FG </w:t>
      </w:r>
      <w:r w:rsidRPr="00F860F7">
        <w:rPr>
          <w:b/>
          <w:i/>
          <w:lang w:eastAsia="zh-CN"/>
        </w:rPr>
        <w:t>65-2-1</w:t>
      </w:r>
      <w:r>
        <w:rPr>
          <w:b/>
          <w:i/>
          <w:lang w:eastAsia="zh-CN"/>
        </w:rPr>
        <w:t xml:space="preserve"> in Annex</w:t>
      </w:r>
      <w:r w:rsidRPr="007958C1">
        <w:rPr>
          <w:b/>
          <w:i/>
          <w:lang w:eastAsia="zh-CN"/>
        </w:rPr>
        <w:t xml:space="preserve"> for supporting Rel-19 </w:t>
      </w:r>
      <w:r w:rsidRPr="00D837D4">
        <w:rPr>
          <w:b/>
          <w:i/>
          <w:lang w:eastAsia="zh-CN"/>
        </w:rPr>
        <w:t xml:space="preserve">NR HD-FDD operation of (e)RedCap in FR1-NTN bands </w:t>
      </w:r>
      <w:r>
        <w:rPr>
          <w:b/>
          <w:i/>
          <w:lang w:eastAsia="zh-CN"/>
        </w:rPr>
        <w:t xml:space="preserve">with the following update. </w:t>
      </w:r>
    </w:p>
    <w:p w14:paraId="760D84D8" w14:textId="65CAC662" w:rsidR="007A008C" w:rsidRPr="00164C63" w:rsidRDefault="007A008C" w:rsidP="003B64A2">
      <w:pPr>
        <w:spacing w:before="93"/>
        <w:rPr>
          <w:b/>
          <w:bCs/>
          <w:i/>
          <w:lang w:val="en-GB" w:eastAsia="zh-CN"/>
        </w:rPr>
      </w:pPr>
    </w:p>
    <w:p w14:paraId="61E96EEE" w14:textId="77777777" w:rsidR="00484504" w:rsidRDefault="00484504" w:rsidP="00484504">
      <w:pPr>
        <w:spacing w:before="93" w:after="93"/>
        <w:outlineLvl w:val="0"/>
        <w:rPr>
          <w:b/>
          <w:bCs/>
          <w:sz w:val="28"/>
          <w:szCs w:val="28"/>
        </w:rPr>
      </w:pPr>
      <w:r w:rsidRPr="00FC656F">
        <w:rPr>
          <w:b/>
          <w:bCs/>
          <w:sz w:val="28"/>
          <w:szCs w:val="28"/>
        </w:rPr>
        <w:t>References</w:t>
      </w:r>
    </w:p>
    <w:p w14:paraId="42B8C54E" w14:textId="77777777" w:rsidR="00F4174E" w:rsidRDefault="00F4174E" w:rsidP="005608D9">
      <w:pPr>
        <w:pStyle w:val="ListParagraph"/>
        <w:numPr>
          <w:ilvl w:val="0"/>
          <w:numId w:val="21"/>
        </w:numPr>
        <w:overflowPunct/>
        <w:snapToGrid w:val="0"/>
        <w:spacing w:after="0"/>
        <w:contextualSpacing w:val="0"/>
        <w:jc w:val="both"/>
        <w:textAlignment w:val="auto"/>
        <w:rPr>
          <w:rFonts w:eastAsia="Wingdings"/>
          <w:sz w:val="22"/>
          <w:szCs w:val="22"/>
        </w:rPr>
      </w:pPr>
      <w:bookmarkStart w:id="4" w:name="_Ref193354760"/>
      <w:bookmarkStart w:id="5" w:name="_Ref193354418"/>
      <w:r>
        <w:rPr>
          <w:rFonts w:eastAsia="Wingdings"/>
          <w:lang w:eastAsia="zh-CN"/>
        </w:rPr>
        <w:t>Chair’s notes RAN1#118bis.</w:t>
      </w:r>
      <w:bookmarkEnd w:id="4"/>
    </w:p>
    <w:p w14:paraId="45761209" w14:textId="77777777" w:rsidR="00F4174E" w:rsidRDefault="00F4174E" w:rsidP="005608D9">
      <w:pPr>
        <w:pStyle w:val="ListParagraph"/>
        <w:numPr>
          <w:ilvl w:val="0"/>
          <w:numId w:val="21"/>
        </w:numPr>
        <w:overflowPunct/>
        <w:snapToGrid w:val="0"/>
        <w:spacing w:after="0"/>
        <w:contextualSpacing w:val="0"/>
        <w:jc w:val="both"/>
        <w:textAlignment w:val="auto"/>
        <w:rPr>
          <w:rFonts w:eastAsia="Wingdings"/>
        </w:rPr>
      </w:pPr>
      <w:bookmarkStart w:id="6" w:name="_Ref193355961"/>
      <w:bookmarkStart w:id="7" w:name="_Ref193354773"/>
      <w:r>
        <w:rPr>
          <w:rFonts w:eastAsia="Wingdings"/>
          <w:lang w:eastAsia="zh-CN"/>
        </w:rPr>
        <w:t>Chair’s notes RAN1#119.</w:t>
      </w:r>
      <w:bookmarkEnd w:id="6"/>
    </w:p>
    <w:p w14:paraId="5D9EAECC" w14:textId="77777777" w:rsidR="00F4174E" w:rsidRDefault="00F4174E" w:rsidP="005608D9">
      <w:pPr>
        <w:pStyle w:val="ListParagraph"/>
        <w:numPr>
          <w:ilvl w:val="0"/>
          <w:numId w:val="21"/>
        </w:numPr>
        <w:overflowPunct/>
        <w:snapToGrid w:val="0"/>
        <w:spacing w:after="0"/>
        <w:contextualSpacing w:val="0"/>
        <w:jc w:val="both"/>
        <w:textAlignment w:val="auto"/>
        <w:rPr>
          <w:rFonts w:eastAsia="Wingdings"/>
        </w:rPr>
      </w:pPr>
      <w:bookmarkStart w:id="8" w:name="_Ref193355951"/>
      <w:r>
        <w:rPr>
          <w:rFonts w:eastAsia="Wingdings"/>
        </w:rPr>
        <w:t>Chair’s notes RAN1#120.</w:t>
      </w:r>
      <w:bookmarkEnd w:id="5"/>
      <w:bookmarkEnd w:id="7"/>
      <w:bookmarkEnd w:id="8"/>
    </w:p>
    <w:p w14:paraId="7BA02FFE" w14:textId="2149403D" w:rsidR="00C53E8A" w:rsidRDefault="00C53E8A" w:rsidP="005608D9">
      <w:pPr>
        <w:pStyle w:val="ListParagraph"/>
        <w:numPr>
          <w:ilvl w:val="0"/>
          <w:numId w:val="21"/>
        </w:numPr>
        <w:overflowPunct/>
        <w:snapToGrid w:val="0"/>
        <w:spacing w:after="0"/>
        <w:contextualSpacing w:val="0"/>
        <w:jc w:val="both"/>
        <w:textAlignment w:val="auto"/>
        <w:rPr>
          <w:rFonts w:eastAsia="Wingdings"/>
        </w:rPr>
      </w:pPr>
      <w:bookmarkStart w:id="9" w:name="_Ref196469335"/>
      <w:r>
        <w:rPr>
          <w:rFonts w:eastAsia="Wingdings"/>
        </w:rPr>
        <w:t>Chair’s notes RAN1#120bis.</w:t>
      </w:r>
      <w:bookmarkEnd w:id="9"/>
    </w:p>
    <w:p w14:paraId="38846AEA" w14:textId="0572FDDC" w:rsidR="00720219" w:rsidRDefault="00720219" w:rsidP="005608D9">
      <w:pPr>
        <w:pStyle w:val="ListParagraph"/>
        <w:numPr>
          <w:ilvl w:val="0"/>
          <w:numId w:val="21"/>
        </w:numPr>
        <w:overflowPunct/>
        <w:snapToGrid w:val="0"/>
        <w:spacing w:after="0"/>
        <w:contextualSpacing w:val="0"/>
        <w:jc w:val="both"/>
        <w:textAlignment w:val="auto"/>
        <w:rPr>
          <w:rFonts w:eastAsia="Wingdings"/>
        </w:rPr>
      </w:pPr>
      <w:r w:rsidRPr="00720219">
        <w:rPr>
          <w:rFonts w:eastAsia="Wingdings"/>
        </w:rPr>
        <w:t>R1-2502219</w:t>
      </w:r>
      <w:r>
        <w:rPr>
          <w:rFonts w:eastAsia="Wingdings"/>
        </w:rPr>
        <w:t xml:space="preserve">, </w:t>
      </w:r>
      <w:r w:rsidRPr="00720219">
        <w:rPr>
          <w:rFonts w:eastAsia="Wingdings"/>
        </w:rPr>
        <w:t>Discussion on downlink coverage enhancements for NR NTN</w:t>
      </w:r>
      <w:r>
        <w:rPr>
          <w:rFonts w:eastAsia="Wingdings"/>
        </w:rPr>
        <w:t>, Huawei, HiSilicon</w:t>
      </w:r>
    </w:p>
    <w:p w14:paraId="501279D5" w14:textId="6B58215D" w:rsidR="003C72CB" w:rsidRDefault="003C72CB" w:rsidP="003C72CB">
      <w:pPr>
        <w:pStyle w:val="ListParagraph"/>
        <w:numPr>
          <w:ilvl w:val="0"/>
          <w:numId w:val="21"/>
        </w:numPr>
        <w:overflowPunct/>
        <w:snapToGrid w:val="0"/>
        <w:spacing w:after="0"/>
        <w:contextualSpacing w:val="0"/>
        <w:jc w:val="both"/>
        <w:textAlignment w:val="auto"/>
        <w:rPr>
          <w:rFonts w:eastAsia="Wingdings"/>
        </w:rPr>
      </w:pPr>
      <w:r>
        <w:rPr>
          <w:rFonts w:eastAsia="Wingdings"/>
        </w:rPr>
        <w:t xml:space="preserve">R1-2502697, </w:t>
      </w:r>
      <w:r w:rsidRPr="003C72CB">
        <w:rPr>
          <w:rFonts w:eastAsia="Wingdings"/>
        </w:rPr>
        <w:t>Session Notes of AI 9.15.8</w:t>
      </w:r>
      <w:r>
        <w:rPr>
          <w:rFonts w:eastAsia="Wingdings"/>
        </w:rPr>
        <w:t>, NTT DoCoMo</w:t>
      </w:r>
    </w:p>
    <w:p w14:paraId="2F6F326F" w14:textId="004E2F77" w:rsidR="00CD49FF" w:rsidRDefault="00CD49FF" w:rsidP="00F4174E">
      <w:pPr>
        <w:pStyle w:val="References"/>
        <w:widowControl w:val="0"/>
        <w:numPr>
          <w:ilvl w:val="0"/>
          <w:numId w:val="0"/>
        </w:numPr>
        <w:adjustRightInd w:val="0"/>
        <w:spacing w:after="120"/>
        <w:rPr>
          <w:rFonts w:eastAsia="Malgun Gothic" w:cs="Arial"/>
          <w:sz w:val="22"/>
          <w:szCs w:val="32"/>
        </w:rPr>
      </w:pPr>
    </w:p>
    <w:p w14:paraId="527F95DC" w14:textId="77777777" w:rsidR="0026720D" w:rsidRPr="00960D4C" w:rsidRDefault="0026720D" w:rsidP="0026720D">
      <w:pPr>
        <w:pStyle w:val="References"/>
        <w:widowControl w:val="0"/>
        <w:numPr>
          <w:ilvl w:val="0"/>
          <w:numId w:val="0"/>
        </w:numPr>
        <w:adjustRightInd w:val="0"/>
        <w:spacing w:after="120"/>
        <w:ind w:left="360" w:hanging="360"/>
        <w:rPr>
          <w:sz w:val="21"/>
          <w:szCs w:val="21"/>
          <w:lang w:eastAsia="zh-CN"/>
        </w:rPr>
      </w:pPr>
    </w:p>
    <w:p w14:paraId="1DC4EE48" w14:textId="5A66A906" w:rsidR="00960D4C" w:rsidRPr="00F028B8" w:rsidRDefault="00960D4C" w:rsidP="00CD49FF">
      <w:pPr>
        <w:pStyle w:val="References"/>
        <w:widowControl w:val="0"/>
        <w:numPr>
          <w:ilvl w:val="0"/>
          <w:numId w:val="3"/>
        </w:numPr>
        <w:adjustRightInd w:val="0"/>
        <w:spacing w:after="120"/>
        <w:ind w:left="357" w:hanging="357"/>
        <w:rPr>
          <w:sz w:val="21"/>
          <w:szCs w:val="21"/>
          <w:lang w:eastAsia="zh-CN"/>
        </w:rPr>
        <w:sectPr w:rsidR="00960D4C" w:rsidRPr="00F028B8" w:rsidSect="003161E1">
          <w:headerReference w:type="even" r:id="rId8"/>
          <w:headerReference w:type="default" r:id="rId9"/>
          <w:footerReference w:type="even" r:id="rId10"/>
          <w:footerReference w:type="default" r:id="rId11"/>
          <w:headerReference w:type="first" r:id="rId12"/>
          <w:footerReference w:type="first" r:id="rId13"/>
          <w:pgSz w:w="11907" w:h="16839" w:code="9"/>
          <w:pgMar w:top="1440" w:right="1151" w:bottom="1440" w:left="1440" w:header="851" w:footer="992" w:gutter="0"/>
          <w:cols w:space="425"/>
          <w:docGrid w:type="lines" w:linePitch="312"/>
        </w:sectPr>
      </w:pPr>
    </w:p>
    <w:p w14:paraId="5C23AFC8" w14:textId="0116218C"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D6008A">
        <w:rPr>
          <w:b/>
          <w:bCs/>
          <w:sz w:val="28"/>
          <w:szCs w:val="28"/>
          <w:lang w:eastAsia="zh-CN"/>
        </w:rPr>
        <w:t xml:space="preserve">: </w:t>
      </w:r>
      <w:r w:rsidR="00E47863" w:rsidRPr="00E47863">
        <w:rPr>
          <w:b/>
          <w:bCs/>
          <w:sz w:val="28"/>
          <w:szCs w:val="28"/>
          <w:lang w:eastAsia="zh-CN"/>
        </w:rPr>
        <w:t xml:space="preserve">UE features for </w:t>
      </w:r>
      <w:r w:rsidR="00444D61" w:rsidRPr="00444D61">
        <w:rPr>
          <w:b/>
          <w:bCs/>
          <w:sz w:val="28"/>
          <w:szCs w:val="28"/>
          <w:lang w:eastAsia="zh-CN"/>
        </w:rPr>
        <w:t>Rel-19</w:t>
      </w:r>
      <w:r w:rsidR="00F47D54">
        <w:rPr>
          <w:b/>
          <w:bCs/>
          <w:sz w:val="28"/>
          <w:szCs w:val="28"/>
          <w:lang w:eastAsia="zh-CN"/>
        </w:rPr>
        <w:t xml:space="preserve"> </w:t>
      </w:r>
      <w:r w:rsidR="00F4174E">
        <w:rPr>
          <w:b/>
          <w:bCs/>
          <w:sz w:val="28"/>
          <w:szCs w:val="28"/>
          <w:lang w:eastAsia="zh-CN"/>
        </w:rPr>
        <w:t>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1800"/>
        <w:gridCol w:w="201"/>
        <w:gridCol w:w="1755"/>
        <w:gridCol w:w="1674"/>
        <w:gridCol w:w="1459"/>
        <w:gridCol w:w="13"/>
        <w:gridCol w:w="1446"/>
        <w:gridCol w:w="45"/>
        <w:gridCol w:w="1894"/>
        <w:gridCol w:w="116"/>
        <w:gridCol w:w="1388"/>
        <w:gridCol w:w="139"/>
        <w:gridCol w:w="1710"/>
        <w:gridCol w:w="188"/>
        <w:gridCol w:w="1661"/>
        <w:gridCol w:w="242"/>
        <w:gridCol w:w="1558"/>
        <w:gridCol w:w="295"/>
        <w:gridCol w:w="1307"/>
        <w:gridCol w:w="63"/>
        <w:gridCol w:w="2440"/>
        <w:gridCol w:w="67"/>
      </w:tblGrid>
      <w:tr w:rsidR="007E5A3C" w:rsidRPr="00270661" w14:paraId="42FA436E" w14:textId="77777777" w:rsidTr="006974E8">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2C09936" w14:textId="77777777" w:rsidR="00247D61" w:rsidRPr="00270661" w:rsidRDefault="00247D61" w:rsidP="004D77E1">
            <w:pPr>
              <w:keepNext/>
              <w:keepLines/>
              <w:spacing w:after="0"/>
              <w:rPr>
                <w:rFonts w:eastAsia="MS Mincho" w:cs="Arial"/>
                <w:color w:val="000000"/>
                <w:sz w:val="18"/>
                <w:szCs w:val="18"/>
              </w:rPr>
            </w:pPr>
            <w:r w:rsidRPr="000A747A">
              <w:rPr>
                <w:rFonts w:ascii="Arial" w:hAnsi="Arial" w:cs="Arial"/>
                <w:b/>
                <w:color w:val="000000"/>
                <w:sz w:val="18"/>
                <w:szCs w:val="18"/>
                <w:lang w:eastAsia="x-none"/>
              </w:rPr>
              <w:lastRenderedPageBreak/>
              <w:t>Index</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1C2656B" w14:textId="77777777" w:rsidR="00247D61" w:rsidRPr="00270661" w:rsidRDefault="00247D61" w:rsidP="004D77E1">
            <w:pPr>
              <w:keepNext/>
              <w:keepLines/>
              <w:spacing w:after="0"/>
              <w:rPr>
                <w:rFonts w:eastAsia="MS Mincho" w:cs="Arial"/>
                <w:color w:val="000000"/>
                <w:sz w:val="18"/>
                <w:szCs w:val="18"/>
              </w:rPr>
            </w:pPr>
            <w:r w:rsidRPr="000A747A">
              <w:rPr>
                <w:rFonts w:ascii="Arial" w:hAnsi="Arial" w:cs="Arial"/>
                <w:b/>
                <w:color w:val="000000"/>
                <w:sz w:val="18"/>
                <w:szCs w:val="18"/>
                <w:lang w:eastAsia="x-none"/>
              </w:rPr>
              <w:t>Feature group</w:t>
            </w:r>
          </w:p>
        </w:tc>
        <w:tc>
          <w:tcPr>
            <w:tcW w:w="437" w:type="pct"/>
            <w:gridSpan w:val="2"/>
            <w:tcBorders>
              <w:top w:val="single" w:sz="4" w:space="0" w:color="auto"/>
              <w:left w:val="single" w:sz="4" w:space="0" w:color="auto"/>
              <w:bottom w:val="single" w:sz="4" w:space="0" w:color="auto"/>
              <w:right w:val="single" w:sz="4" w:space="0" w:color="auto"/>
            </w:tcBorders>
            <w:shd w:val="clear" w:color="auto" w:fill="auto"/>
          </w:tcPr>
          <w:p w14:paraId="19B96136" w14:textId="77777777" w:rsidR="00247D61" w:rsidRPr="00270661" w:rsidRDefault="00247D61" w:rsidP="004D77E1">
            <w:pPr>
              <w:spacing w:after="0"/>
              <w:rPr>
                <w:rFonts w:eastAsia="MS Gothic" w:cs="Arial"/>
                <w:color w:val="000000"/>
                <w:sz w:val="18"/>
                <w:szCs w:val="18"/>
              </w:rPr>
            </w:pPr>
            <w:r w:rsidRPr="000A747A">
              <w:rPr>
                <w:rFonts w:ascii="Arial" w:hAnsi="Arial" w:cs="Arial"/>
                <w:b/>
                <w:color w:val="000000"/>
                <w:sz w:val="18"/>
                <w:szCs w:val="18"/>
                <w:lang w:eastAsia="x-none"/>
              </w:rPr>
              <w:t>Components</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7D315F4" w14:textId="77777777" w:rsidR="00247D61" w:rsidRPr="00F97394" w:rsidRDefault="00247D61" w:rsidP="004D77E1">
            <w:pPr>
              <w:keepNext/>
              <w:keepLines/>
              <w:spacing w:after="0"/>
              <w:rPr>
                <w:rFonts w:eastAsia="MS Mincho" w:cs="Arial"/>
                <w:color w:val="000000"/>
                <w:sz w:val="18"/>
                <w:szCs w:val="18"/>
                <w:highlight w:val="yellow"/>
              </w:rPr>
            </w:pPr>
            <w:r w:rsidRPr="000A747A">
              <w:rPr>
                <w:rFonts w:ascii="Arial" w:hAnsi="Arial" w:cs="Arial"/>
                <w:b/>
                <w:color w:val="000000"/>
                <w:sz w:val="18"/>
                <w:szCs w:val="18"/>
                <w:lang w:eastAsia="x-none"/>
              </w:rPr>
              <w:t>Prerequisite feature groups</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tcPr>
          <w:p w14:paraId="77FE3177" w14:textId="77777777" w:rsidR="00247D61" w:rsidRPr="00270661" w:rsidRDefault="00247D61" w:rsidP="004D77E1">
            <w:pPr>
              <w:keepNext/>
              <w:keepLines/>
              <w:spacing w:after="0"/>
              <w:rPr>
                <w:rFonts w:eastAsia="MS Mincho" w:cs="Arial"/>
                <w:color w:val="000000"/>
                <w:sz w:val="18"/>
                <w:szCs w:val="18"/>
              </w:rPr>
            </w:pPr>
            <w:r w:rsidRPr="000A747A">
              <w:rPr>
                <w:rFonts w:ascii="Arial" w:hAnsi="Arial" w:cs="Arial"/>
                <w:b/>
                <w:color w:val="000000"/>
                <w:sz w:val="18"/>
                <w:szCs w:val="18"/>
                <w:lang w:eastAsia="x-none"/>
              </w:rPr>
              <w:t>Need for the gNB to know if the feature is supported</w:t>
            </w:r>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6DBC9DEF" w14:textId="77777777" w:rsidR="00247D61" w:rsidRPr="00270661" w:rsidRDefault="00247D61" w:rsidP="004D77E1">
            <w:pPr>
              <w:keepNext/>
              <w:keepLines/>
              <w:spacing w:after="0"/>
              <w:rPr>
                <w:rFonts w:eastAsia="MS Mincho" w:cs="Arial"/>
                <w:color w:val="000000"/>
                <w:sz w:val="18"/>
                <w:szCs w:val="18"/>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 xml:space="preserve">the capability </w:t>
            </w:r>
            <w:proofErr w:type="spellStart"/>
            <w:r w:rsidRPr="000A747A">
              <w:rPr>
                <w:rFonts w:ascii="Arial" w:hAnsi="Arial" w:cs="Arial"/>
                <w:b/>
                <w:color w:val="000000"/>
                <w:sz w:val="18"/>
                <w:szCs w:val="18"/>
                <w:lang w:eastAsia="x-none"/>
              </w:rPr>
              <w:t>signalling</w:t>
            </w:r>
            <w:proofErr w:type="spellEnd"/>
            <w:r w:rsidRPr="000A747A">
              <w:rPr>
                <w:rFonts w:ascii="Arial" w:hAnsi="Arial" w:cs="Arial"/>
                <w:b/>
                <w:color w:val="000000"/>
                <w:sz w:val="18"/>
                <w:szCs w:val="18"/>
                <w:lang w:eastAsia="x-none"/>
              </w:rPr>
              <w:t xml:space="preserve"> exchange between UEs (Sidelink WI only)”.</w:t>
            </w:r>
          </w:p>
        </w:tc>
        <w:tc>
          <w:tcPr>
            <w:tcW w:w="449" w:type="pct"/>
            <w:gridSpan w:val="2"/>
            <w:tcBorders>
              <w:top w:val="single" w:sz="4" w:space="0" w:color="auto"/>
              <w:left w:val="single" w:sz="4" w:space="0" w:color="auto"/>
              <w:bottom w:val="single" w:sz="4" w:space="0" w:color="auto"/>
              <w:right w:val="single" w:sz="4" w:space="0" w:color="auto"/>
            </w:tcBorders>
            <w:shd w:val="clear" w:color="auto" w:fill="auto"/>
          </w:tcPr>
          <w:p w14:paraId="7803D5D4" w14:textId="77777777" w:rsidR="00247D61" w:rsidRPr="00270661" w:rsidRDefault="00247D61" w:rsidP="004D77E1">
            <w:pPr>
              <w:keepNext/>
              <w:keepLines/>
              <w:spacing w:after="0"/>
              <w:rPr>
                <w:rFonts w:eastAsia="MS Mincho" w:cs="Arial"/>
                <w:color w:val="000000"/>
                <w:sz w:val="18"/>
                <w:szCs w:val="18"/>
              </w:rPr>
            </w:pPr>
            <w:r w:rsidRPr="000A747A">
              <w:rPr>
                <w:rFonts w:ascii="Arial" w:eastAsia="MS Mincho" w:hAnsi="Arial" w:cs="Arial"/>
                <w:b/>
                <w:color w:val="000000"/>
                <w:sz w:val="18"/>
                <w:szCs w:val="18"/>
              </w:rPr>
              <w:t>Consequence if the feature is not supported by the UE</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462F1788" w14:textId="77777777" w:rsidR="00247D61" w:rsidRPr="000A747A" w:rsidRDefault="00247D61" w:rsidP="004D77E1">
            <w:pPr>
              <w:keepNext/>
              <w:keepLines/>
              <w:autoSpaceDE/>
              <w:autoSpaceDN/>
              <w:adjustRightInd/>
              <w:spacing w:after="0"/>
              <w:jc w:val="center"/>
              <w:rPr>
                <w:rFonts w:ascii="Arial" w:eastAsia="MS Mincho" w:hAnsi="Arial" w:cs="Arial"/>
                <w:b/>
                <w:color w:val="000000"/>
                <w:sz w:val="18"/>
                <w:szCs w:val="18"/>
              </w:rPr>
            </w:pPr>
            <w:r w:rsidRPr="000A747A">
              <w:rPr>
                <w:rFonts w:ascii="Arial" w:eastAsia="MS Mincho" w:hAnsi="Arial" w:cs="Arial"/>
                <w:b/>
                <w:color w:val="000000"/>
                <w:sz w:val="18"/>
                <w:szCs w:val="18"/>
              </w:rPr>
              <w:t>Type</w:t>
            </w:r>
          </w:p>
          <w:p w14:paraId="17A69D71" w14:textId="77777777" w:rsidR="00247D61" w:rsidRPr="00270661" w:rsidRDefault="00247D61" w:rsidP="004D77E1">
            <w:pPr>
              <w:keepNext/>
              <w:keepLines/>
              <w:spacing w:after="0"/>
              <w:rPr>
                <w:rFonts w:eastAsia="MS Mincho" w:cs="Arial"/>
                <w:color w:val="000000"/>
                <w:sz w:val="18"/>
                <w:szCs w:val="18"/>
              </w:rPr>
            </w:pPr>
            <w:r w:rsidRPr="000A747A">
              <w:rPr>
                <w:rFonts w:ascii="Arial" w:eastAsia="MS Mincho" w:hAnsi="Arial" w:cs="Arial"/>
                <w:b/>
                <w:color w:val="000000"/>
                <w:sz w:val="18"/>
                <w:szCs w:val="18"/>
              </w:rPr>
              <w:t>(the ‘type’ definition from UE features should be based on the granularity of 1) Per UE or 2) Per Band or 3) Per BC or 4) Per FS or 5) Per FSPC)</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14:paraId="6DF2B424" w14:textId="77777777" w:rsidR="00247D61" w:rsidRPr="00270661" w:rsidRDefault="00247D61" w:rsidP="004D77E1">
            <w:pPr>
              <w:keepNext/>
              <w:keepLines/>
              <w:spacing w:after="0"/>
              <w:rPr>
                <w:rFonts w:eastAsia="MS Mincho" w:cs="Arial"/>
                <w:color w:val="000000"/>
                <w:sz w:val="18"/>
                <w:szCs w:val="18"/>
              </w:rPr>
            </w:pPr>
            <w:r w:rsidRPr="000A747A">
              <w:rPr>
                <w:rFonts w:ascii="Arial" w:hAnsi="Arial" w:cs="Arial"/>
                <w:b/>
                <w:color w:val="000000"/>
                <w:sz w:val="18"/>
                <w:szCs w:val="18"/>
                <w:lang w:eastAsia="x-none"/>
              </w:rPr>
              <w:t>Need of FDD/TDD differentiation</w:t>
            </w: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tcPr>
          <w:p w14:paraId="12F5BCD8" w14:textId="77777777" w:rsidR="00247D61" w:rsidRPr="00270661" w:rsidRDefault="00247D61" w:rsidP="004D77E1">
            <w:pPr>
              <w:keepNext/>
              <w:keepLines/>
              <w:spacing w:after="0"/>
              <w:rPr>
                <w:rFonts w:eastAsia="MS Mincho" w:cs="Arial"/>
                <w:color w:val="000000"/>
                <w:sz w:val="18"/>
                <w:szCs w:val="18"/>
                <w:highlight w:val="yellow"/>
              </w:rPr>
            </w:pPr>
            <w:r w:rsidRPr="000A747A">
              <w:rPr>
                <w:rFonts w:ascii="Arial" w:hAnsi="Arial" w:cs="Arial"/>
                <w:b/>
                <w:color w:val="000000"/>
                <w:sz w:val="18"/>
                <w:szCs w:val="18"/>
                <w:lang w:eastAsia="x-none"/>
              </w:rPr>
              <w:t>Need of FR1/FR2 differentiation</w:t>
            </w:r>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14:paraId="785A765E" w14:textId="77777777" w:rsidR="00247D61" w:rsidRPr="00270661" w:rsidRDefault="00247D61" w:rsidP="004D77E1">
            <w:pPr>
              <w:keepNext/>
              <w:keepLines/>
              <w:spacing w:after="0"/>
              <w:rPr>
                <w:rFonts w:eastAsia="MS Mincho" w:cs="Arial"/>
                <w:color w:val="000000"/>
                <w:sz w:val="18"/>
                <w:szCs w:val="18"/>
              </w:rPr>
            </w:pPr>
            <w:r w:rsidRPr="000A747A">
              <w:rPr>
                <w:rFonts w:ascii="Arial" w:hAnsi="Arial" w:cs="Arial"/>
                <w:b/>
                <w:color w:val="000000"/>
                <w:sz w:val="18"/>
                <w:szCs w:val="18"/>
                <w:lang w:eastAsia="x-none"/>
              </w:rPr>
              <w:t>Capability interpretation for mixture of FDD/TDD and/or FR1/FR2</w:t>
            </w:r>
          </w:p>
        </w:tc>
        <w:tc>
          <w:tcPr>
            <w:tcW w:w="306" w:type="pct"/>
            <w:gridSpan w:val="2"/>
            <w:tcBorders>
              <w:top w:val="single" w:sz="4" w:space="0" w:color="auto"/>
              <w:left w:val="single" w:sz="4" w:space="0" w:color="auto"/>
              <w:bottom w:val="single" w:sz="4" w:space="0" w:color="auto"/>
              <w:right w:val="single" w:sz="4" w:space="0" w:color="auto"/>
            </w:tcBorders>
            <w:shd w:val="clear" w:color="auto" w:fill="auto"/>
          </w:tcPr>
          <w:p w14:paraId="417BF46D" w14:textId="77777777" w:rsidR="00247D61" w:rsidRPr="00270661" w:rsidRDefault="00247D61" w:rsidP="004D77E1">
            <w:pPr>
              <w:keepNext/>
              <w:keepLines/>
              <w:spacing w:after="0"/>
              <w:rPr>
                <w:rFonts w:eastAsia="MS Mincho" w:cs="Arial"/>
                <w:color w:val="000000"/>
                <w:sz w:val="18"/>
                <w:szCs w:val="18"/>
                <w:highlight w:val="yellow"/>
              </w:rPr>
            </w:pPr>
            <w:r w:rsidRPr="000A747A">
              <w:rPr>
                <w:rFonts w:ascii="Arial" w:hAnsi="Arial" w:cs="Arial"/>
                <w:b/>
                <w:color w:val="000000"/>
                <w:sz w:val="18"/>
                <w:szCs w:val="18"/>
                <w:lang w:eastAsia="x-none"/>
              </w:rPr>
              <w:t>Note</w:t>
            </w: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tcPr>
          <w:p w14:paraId="4B5CD23D" w14:textId="77777777" w:rsidR="00247D61" w:rsidRPr="00270661" w:rsidRDefault="00247D61" w:rsidP="004D77E1">
            <w:pPr>
              <w:keepNext/>
              <w:keepLines/>
              <w:spacing w:after="0"/>
              <w:rPr>
                <w:rFonts w:eastAsia="MS Mincho" w:cs="Arial"/>
                <w:color w:val="000000"/>
                <w:sz w:val="18"/>
                <w:szCs w:val="18"/>
              </w:rPr>
            </w:pPr>
            <w:r w:rsidRPr="000A747A">
              <w:rPr>
                <w:rFonts w:ascii="Arial" w:hAnsi="Arial" w:cs="Arial"/>
                <w:b/>
                <w:color w:val="000000"/>
                <w:sz w:val="18"/>
                <w:szCs w:val="18"/>
                <w:lang w:eastAsia="x-none"/>
              </w:rPr>
              <w:t>Mandatory/Optional</w:t>
            </w:r>
          </w:p>
        </w:tc>
      </w:tr>
      <w:tr w:rsidR="007E5A3C" w:rsidRPr="00270661" w14:paraId="7EAB89E6" w14:textId="77777777" w:rsidTr="006974E8">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741A1B5" w14:textId="5607ED21" w:rsidR="008A7F97" w:rsidRPr="000A747A" w:rsidRDefault="008A7F97" w:rsidP="008A7F97">
            <w:pPr>
              <w:keepNext/>
              <w:keepLines/>
              <w:spacing w:after="0"/>
              <w:rPr>
                <w:rFonts w:ascii="Arial" w:hAnsi="Arial" w:cs="Arial"/>
                <w:b/>
                <w:color w:val="000000"/>
                <w:sz w:val="18"/>
                <w:szCs w:val="18"/>
                <w:lang w:eastAsia="x-none"/>
              </w:rPr>
            </w:pPr>
            <w:r w:rsidRPr="00970065">
              <w:rPr>
                <w:rFonts w:eastAsia="MS Mincho" w:cs="Arial" w:hint="eastAsia"/>
                <w:color w:val="000000"/>
                <w:sz w:val="18"/>
                <w:szCs w:val="18"/>
                <w:lang w:val="en-GB" w:eastAsia="ja-JP"/>
              </w:rPr>
              <w:t>65-1-1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BE549EF" w14:textId="0920FBB0" w:rsidR="008A7F97" w:rsidRPr="000A747A" w:rsidRDefault="008A7F97" w:rsidP="008A7F97">
            <w:pPr>
              <w:keepNext/>
              <w:keepLines/>
              <w:spacing w:after="0"/>
              <w:rPr>
                <w:rFonts w:ascii="Arial" w:hAnsi="Arial" w:cs="Arial"/>
                <w:b/>
                <w:color w:val="000000"/>
                <w:sz w:val="18"/>
                <w:szCs w:val="18"/>
                <w:lang w:eastAsia="x-none"/>
              </w:rPr>
            </w:pPr>
            <w:r w:rsidRPr="00970065">
              <w:rPr>
                <w:rFonts w:eastAsia="MS Mincho" w:cs="Arial"/>
                <w:color w:val="000000"/>
                <w:sz w:val="18"/>
                <w:szCs w:val="18"/>
                <w:lang w:val="en-GB" w:eastAsia="ja-JP"/>
              </w:rPr>
              <w:t>160 ms SSB periodicity assumed during initial access</w:t>
            </w:r>
          </w:p>
        </w:tc>
        <w:tc>
          <w:tcPr>
            <w:tcW w:w="437" w:type="pct"/>
            <w:gridSpan w:val="2"/>
            <w:tcBorders>
              <w:top w:val="single" w:sz="4" w:space="0" w:color="auto"/>
              <w:left w:val="single" w:sz="4" w:space="0" w:color="auto"/>
              <w:bottom w:val="single" w:sz="4" w:space="0" w:color="auto"/>
              <w:right w:val="single" w:sz="4" w:space="0" w:color="auto"/>
            </w:tcBorders>
            <w:shd w:val="clear" w:color="auto" w:fill="auto"/>
          </w:tcPr>
          <w:p w14:paraId="51643A3F" w14:textId="4040BE36" w:rsidR="008A7F97" w:rsidRDefault="008A7F97" w:rsidP="008A7F97">
            <w:pPr>
              <w:spacing w:after="0"/>
              <w:jc w:val="left"/>
              <w:rPr>
                <w:rFonts w:eastAsia="MS Gothic" w:cs="Arial"/>
                <w:color w:val="000000"/>
                <w:sz w:val="18"/>
                <w:szCs w:val="18"/>
                <w:lang w:val="en-GB" w:eastAsia="ja-JP"/>
              </w:rPr>
            </w:pPr>
            <w:r w:rsidRPr="00F824D3">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Support additional default value (apart from 20 ms value) of 160ms </w:t>
            </w:r>
            <w:r w:rsidRPr="00970065">
              <w:rPr>
                <w:rFonts w:eastAsia="MS Gothic" w:cs="Arial" w:hint="eastAsia"/>
                <w:color w:val="000000"/>
                <w:sz w:val="18"/>
                <w:szCs w:val="18"/>
                <w:lang w:val="en-GB" w:eastAsia="ja-JP"/>
              </w:rPr>
              <w:t xml:space="preserve">periodicity of the half frames with SS/PBCH blocks during initial </w:t>
            </w:r>
            <w:del w:id="10" w:author="Huawei" w:date="2025-05-09T09:38:00Z">
              <w:r w:rsidRPr="006974E8" w:rsidDel="000E225D">
                <w:rPr>
                  <w:rFonts w:eastAsia="MS Gothic" w:cs="Arial" w:hint="eastAsia"/>
                  <w:color w:val="000000"/>
                  <w:sz w:val="18"/>
                  <w:szCs w:val="18"/>
                  <w:lang w:val="en-GB" w:eastAsia="ja-JP"/>
                </w:rPr>
                <w:delText>[</w:delText>
              </w:r>
            </w:del>
            <w:r w:rsidRPr="006974E8">
              <w:rPr>
                <w:rFonts w:eastAsia="MS Gothic" w:cs="Arial" w:hint="eastAsia"/>
                <w:color w:val="000000"/>
                <w:sz w:val="18"/>
                <w:szCs w:val="18"/>
                <w:lang w:val="en-GB" w:eastAsia="ja-JP"/>
              </w:rPr>
              <w:t>cell selection</w:t>
            </w:r>
            <w:del w:id="11" w:author="Huawei" w:date="2025-05-09T09:38:00Z">
              <w:r w:rsidRPr="006974E8" w:rsidDel="000E225D">
                <w:rPr>
                  <w:rFonts w:eastAsia="MS Gothic" w:cs="Arial" w:hint="eastAsia"/>
                  <w:color w:val="000000"/>
                  <w:sz w:val="18"/>
                  <w:szCs w:val="18"/>
                  <w:lang w:val="en-GB" w:eastAsia="ja-JP"/>
                </w:rPr>
                <w:delText xml:space="preserve"> or access]</w:delText>
              </w:r>
            </w:del>
          </w:p>
          <w:p w14:paraId="0D1B5C48" w14:textId="0B3EF4A5" w:rsidR="008A7F97" w:rsidRDefault="008A7F97" w:rsidP="008A7F97">
            <w:pPr>
              <w:spacing w:after="0"/>
              <w:jc w:val="left"/>
              <w:rPr>
                <w:rFonts w:eastAsia="MS Gothic" w:cs="Arial"/>
                <w:color w:val="000000"/>
                <w:sz w:val="18"/>
                <w:szCs w:val="18"/>
                <w:lang w:val="en-GB" w:eastAsia="ja-JP"/>
              </w:rPr>
            </w:pPr>
          </w:p>
          <w:p w14:paraId="365243F8" w14:textId="022CC34B" w:rsidR="008A7F97" w:rsidRPr="000A747A" w:rsidRDefault="008A7F97" w:rsidP="008A7F97">
            <w:pPr>
              <w:spacing w:after="0"/>
              <w:rPr>
                <w:rFonts w:ascii="Arial" w:hAnsi="Arial" w:cs="Arial"/>
                <w:b/>
                <w:color w:val="000000"/>
                <w:sz w:val="18"/>
                <w:szCs w:val="18"/>
                <w:lang w:eastAsia="x-none"/>
              </w:rPr>
            </w:pPr>
            <w:r w:rsidRPr="00F824D3">
              <w:rPr>
                <w:rFonts w:eastAsia="MS Gothic" w:cs="Arial" w:hint="eastAsia"/>
                <w:color w:val="000000"/>
                <w:sz w:val="18"/>
                <w:szCs w:val="18"/>
                <w:highlight w:val="yellow"/>
                <w:lang w:val="en-GB" w:eastAsia="ja-JP"/>
              </w:rPr>
              <w:t>[FFS Other compo</w:t>
            </w:r>
            <w:r>
              <w:rPr>
                <w:rFonts w:eastAsia="MS Gothic" w:cs="Arial" w:hint="eastAsia"/>
                <w:color w:val="000000"/>
                <w:sz w:val="18"/>
                <w:szCs w:val="18"/>
                <w:highlight w:val="yellow"/>
                <w:lang w:val="en-GB" w:eastAsia="ja-JP"/>
              </w:rPr>
              <w:t>nen</w:t>
            </w:r>
            <w:r w:rsidRPr="00F824D3">
              <w:rPr>
                <w:rFonts w:eastAsia="MS Gothic" w:cs="Arial" w:hint="eastAsia"/>
                <w:color w:val="000000"/>
                <w:sz w:val="18"/>
                <w:szCs w:val="18"/>
                <w:highlight w:val="yellow"/>
                <w:lang w:val="en-GB" w:eastAsia="ja-JP"/>
              </w:rPr>
              <w:t>ts]</w:t>
            </w:r>
            <w:r>
              <w:rPr>
                <w:rFonts w:eastAsia="MS Gothic" w:cs="Arial" w:hint="eastAsia"/>
                <w:color w:val="000000"/>
                <w:sz w:val="18"/>
                <w:szCs w:val="18"/>
                <w:lang w:val="en-GB" w:eastAsia="ja-JP"/>
              </w:rPr>
              <w:t xml:space="preserve"> </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D065B63" w14:textId="5032D91E" w:rsidR="008A7F97" w:rsidRPr="000A747A" w:rsidRDefault="008A7F97" w:rsidP="008A7F97">
            <w:pPr>
              <w:keepNext/>
              <w:keepLines/>
              <w:spacing w:after="0"/>
              <w:rPr>
                <w:rFonts w:ascii="Arial" w:hAnsi="Arial" w:cs="Arial"/>
                <w:b/>
                <w:color w:val="000000"/>
                <w:sz w:val="18"/>
                <w:szCs w:val="18"/>
                <w:lang w:eastAsia="x-none"/>
              </w:rPr>
            </w:pPr>
            <w:del w:id="12" w:author="Huawei" w:date="2025-05-09T09:39:00Z">
              <w:r w:rsidRPr="00970065" w:rsidDel="00CF4D7F">
                <w:rPr>
                  <w:rFonts w:eastAsia="MS Mincho" w:cs="Arial" w:hint="eastAsia"/>
                  <w:color w:val="000000"/>
                  <w:sz w:val="18"/>
                  <w:szCs w:val="18"/>
                  <w:highlight w:val="yellow"/>
                  <w:lang w:val="en-GB" w:eastAsia="ja-JP"/>
                </w:rPr>
                <w:delText>FFS</w:delText>
              </w:r>
            </w:del>
          </w:p>
        </w:tc>
        <w:tc>
          <w:tcPr>
            <w:tcW w:w="329" w:type="pct"/>
            <w:gridSpan w:val="2"/>
            <w:tcBorders>
              <w:top w:val="single" w:sz="4" w:space="0" w:color="auto"/>
              <w:left w:val="single" w:sz="4" w:space="0" w:color="auto"/>
              <w:bottom w:val="single" w:sz="4" w:space="0" w:color="auto"/>
              <w:right w:val="single" w:sz="4" w:space="0" w:color="auto"/>
            </w:tcBorders>
            <w:shd w:val="clear" w:color="auto" w:fill="auto"/>
          </w:tcPr>
          <w:p w14:paraId="47EC93B8" w14:textId="49C03F58" w:rsidR="008A7F97" w:rsidRPr="000A747A" w:rsidRDefault="008A7F97" w:rsidP="008A7F97">
            <w:pPr>
              <w:keepNext/>
              <w:keepLines/>
              <w:spacing w:after="0"/>
              <w:rPr>
                <w:rFonts w:ascii="Arial" w:hAnsi="Arial" w:cs="Arial"/>
                <w:b/>
                <w:color w:val="000000"/>
                <w:sz w:val="18"/>
                <w:szCs w:val="18"/>
                <w:lang w:eastAsia="x-none"/>
              </w:rPr>
            </w:pPr>
            <w:r w:rsidRPr="00970065">
              <w:rPr>
                <w:rFonts w:eastAsia="MS Mincho" w:cs="Arial" w:hint="eastAsia"/>
                <w:color w:val="000000"/>
                <w:sz w:val="18"/>
                <w:szCs w:val="18"/>
                <w:highlight w:val="yellow"/>
                <w:lang w:val="en-GB" w:eastAsia="ja-JP"/>
              </w:rPr>
              <w:t>FFS</w:t>
            </w:r>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59EBE0DE" w14:textId="1277AC36" w:rsidR="008A7F97" w:rsidRPr="000A747A" w:rsidRDefault="008A7F97" w:rsidP="008A7F97">
            <w:pPr>
              <w:keepNext/>
              <w:keepLines/>
              <w:spacing w:after="0"/>
              <w:rPr>
                <w:rFonts w:ascii="Arial" w:eastAsia="Gulim" w:hAnsi="Arial" w:cs="Arial"/>
                <w:b/>
                <w:color w:val="000000"/>
                <w:sz w:val="18"/>
                <w:szCs w:val="18"/>
                <w:lang w:eastAsia="x-none"/>
              </w:rPr>
            </w:pPr>
            <w:r w:rsidRPr="00970065">
              <w:rPr>
                <w:rFonts w:eastAsia="MS Mincho" w:cs="Arial" w:hint="eastAsia"/>
                <w:color w:val="000000"/>
                <w:sz w:val="18"/>
                <w:szCs w:val="18"/>
                <w:lang w:val="en-GB" w:eastAsia="ja-JP"/>
              </w:rPr>
              <w:t>N/A</w:t>
            </w:r>
          </w:p>
        </w:tc>
        <w:tc>
          <w:tcPr>
            <w:tcW w:w="449" w:type="pct"/>
            <w:gridSpan w:val="2"/>
            <w:tcBorders>
              <w:top w:val="single" w:sz="4" w:space="0" w:color="auto"/>
              <w:left w:val="single" w:sz="4" w:space="0" w:color="auto"/>
              <w:bottom w:val="single" w:sz="4" w:space="0" w:color="auto"/>
              <w:right w:val="single" w:sz="4" w:space="0" w:color="auto"/>
            </w:tcBorders>
            <w:shd w:val="clear" w:color="auto" w:fill="auto"/>
          </w:tcPr>
          <w:p w14:paraId="491E9B7C" w14:textId="61BF271D" w:rsidR="008A7F97" w:rsidRPr="00CF4D7F" w:rsidRDefault="008A7F97" w:rsidP="00CF4D7F">
            <w:pPr>
              <w:keepNext/>
              <w:keepLines/>
              <w:spacing w:after="0"/>
              <w:rPr>
                <w:rFonts w:ascii="Arial" w:eastAsia="MS Mincho" w:hAnsi="Arial" w:cs="Arial"/>
                <w:b/>
                <w:color w:val="000000"/>
                <w:sz w:val="18"/>
                <w:szCs w:val="18"/>
              </w:rPr>
            </w:pPr>
            <w:del w:id="13" w:author="Huawei" w:date="2025-05-09T09:39:00Z">
              <w:r w:rsidRPr="006974E8" w:rsidDel="00CF4D7F">
                <w:rPr>
                  <w:rFonts w:eastAsia="MS Mincho" w:cs="Arial" w:hint="eastAsia"/>
                  <w:color w:val="000000"/>
                  <w:sz w:val="18"/>
                  <w:szCs w:val="18"/>
                  <w:lang w:eastAsia="ja-JP"/>
                </w:rPr>
                <w:delText xml:space="preserve">FFS: </w:delText>
              </w:r>
            </w:del>
            <w:r w:rsidRPr="006974E8">
              <w:rPr>
                <w:rFonts w:eastAsia="MS Mincho" w:cs="Arial" w:hint="eastAsia"/>
                <w:color w:val="000000"/>
                <w:sz w:val="18"/>
                <w:szCs w:val="18"/>
                <w:lang w:eastAsia="ja-JP"/>
              </w:rPr>
              <w:t xml:space="preserve">UE </w:t>
            </w:r>
            <w:del w:id="14" w:author="Huawei" w:date="2025-05-09T09:40:00Z">
              <w:r w:rsidRPr="006974E8" w:rsidDel="00CF4D7F">
                <w:rPr>
                  <w:rFonts w:eastAsia="MS Mincho" w:cs="Arial" w:hint="eastAsia"/>
                  <w:color w:val="000000"/>
                  <w:sz w:val="18"/>
                  <w:szCs w:val="18"/>
                  <w:lang w:eastAsia="ja-JP"/>
                </w:rPr>
                <w:delText>may assume 20 ms periodicity of</w:delText>
              </w:r>
              <w:r w:rsidRPr="006974E8" w:rsidDel="00CF4D7F">
                <w:rPr>
                  <w:rFonts w:eastAsia="MS Gothic" w:cs="Arial" w:hint="eastAsia"/>
                  <w:color w:val="000000"/>
                  <w:sz w:val="18"/>
                  <w:szCs w:val="18"/>
                  <w:lang w:val="en-GB" w:eastAsia="ja-JP"/>
                </w:rPr>
                <w:delText xml:space="preserve"> the half frames with SS/PBCH blocks during initial access</w:delText>
              </w:r>
            </w:del>
            <w:ins w:id="15" w:author="Huawei" w:date="2025-05-09T09:41:00Z">
              <w:r w:rsidR="00CF4D7F">
                <w:rPr>
                  <w:rFonts w:eastAsia="MS Gothic" w:cs="Arial"/>
                  <w:color w:val="000000"/>
                  <w:sz w:val="18"/>
                  <w:szCs w:val="18"/>
                  <w:lang w:val="en-GB" w:eastAsia="ja-JP"/>
                </w:rPr>
                <w:t>does not support the extended default SSB periodicity of 160ms</w:t>
              </w:r>
            </w:ins>
            <w:del w:id="16" w:author="Huawei" w:date="2025-05-09T09:40:00Z">
              <w:r w:rsidRPr="00CF4D7F" w:rsidDel="00CF4D7F">
                <w:rPr>
                  <w:rFonts w:eastAsia="MS Mincho" w:cs="Arial" w:hint="eastAsia"/>
                  <w:color w:val="000000"/>
                  <w:sz w:val="18"/>
                  <w:szCs w:val="18"/>
                  <w:lang w:eastAsia="ja-JP"/>
                </w:rPr>
                <w:delText xml:space="preserve"> </w:delText>
              </w:r>
            </w:del>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363FC109" w14:textId="344805B0" w:rsidR="008A7F97" w:rsidRPr="000A747A" w:rsidRDefault="008A7F97" w:rsidP="008A7F97">
            <w:pPr>
              <w:keepNext/>
              <w:keepLines/>
              <w:autoSpaceDE/>
              <w:autoSpaceDN/>
              <w:adjustRightInd/>
              <w:spacing w:after="0"/>
              <w:jc w:val="center"/>
              <w:rPr>
                <w:rFonts w:ascii="Arial" w:eastAsia="MS Mincho" w:hAnsi="Arial" w:cs="Arial"/>
                <w:b/>
                <w:color w:val="000000"/>
                <w:sz w:val="18"/>
                <w:szCs w:val="18"/>
              </w:rPr>
            </w:pPr>
            <w:r w:rsidRPr="00970065">
              <w:rPr>
                <w:rFonts w:eastAsia="MS Mincho" w:cs="Arial" w:hint="eastAsia"/>
                <w:color w:val="000000"/>
                <w:sz w:val="18"/>
                <w:szCs w:val="18"/>
                <w:lang w:val="en-GB" w:eastAsia="ja-JP"/>
              </w:rPr>
              <w:t>Per band</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14:paraId="46DD39B4" w14:textId="4A0EF87E" w:rsidR="008A7F97" w:rsidRPr="000A747A" w:rsidRDefault="008A7F97" w:rsidP="008A7F97">
            <w:pPr>
              <w:keepNext/>
              <w:keepLines/>
              <w:spacing w:after="0"/>
              <w:rPr>
                <w:rFonts w:ascii="Arial" w:hAnsi="Arial" w:cs="Arial"/>
                <w:b/>
                <w:color w:val="000000"/>
                <w:sz w:val="18"/>
                <w:szCs w:val="18"/>
                <w:lang w:eastAsia="x-none"/>
              </w:rPr>
            </w:pPr>
            <w:r w:rsidRPr="00970065">
              <w:rPr>
                <w:rFonts w:eastAsia="MS Mincho" w:cs="Arial"/>
                <w:color w:val="000000"/>
                <w:sz w:val="18"/>
                <w:szCs w:val="18"/>
                <w:lang w:val="en-GB" w:eastAsia="ja-JP"/>
              </w:rPr>
              <w:t>N/A</w:t>
            </w: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tcPr>
          <w:p w14:paraId="2FFB9A83" w14:textId="3B5FE585" w:rsidR="008A7F97" w:rsidRPr="000A747A" w:rsidRDefault="008A7F97" w:rsidP="008A7F97">
            <w:pPr>
              <w:keepNext/>
              <w:keepLines/>
              <w:spacing w:after="0"/>
              <w:rPr>
                <w:rFonts w:ascii="Arial" w:hAnsi="Arial" w:cs="Arial"/>
                <w:b/>
                <w:color w:val="000000"/>
                <w:sz w:val="18"/>
                <w:szCs w:val="18"/>
                <w:lang w:eastAsia="x-none"/>
              </w:rPr>
            </w:pPr>
            <w:r w:rsidRPr="00970065">
              <w:rPr>
                <w:rFonts w:eastAsia="MS Mincho" w:cs="Arial"/>
                <w:color w:val="000000"/>
                <w:sz w:val="18"/>
                <w:szCs w:val="18"/>
                <w:lang w:val="en-GB" w:eastAsia="ja-JP"/>
              </w:rPr>
              <w:t>N/A</w:t>
            </w:r>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14:paraId="6263718C" w14:textId="68F500CC" w:rsidR="008A7F97" w:rsidRPr="000A747A" w:rsidRDefault="008A7F97" w:rsidP="008A7F97">
            <w:pPr>
              <w:keepNext/>
              <w:keepLines/>
              <w:spacing w:after="0"/>
              <w:rPr>
                <w:rFonts w:ascii="Arial" w:hAnsi="Arial" w:cs="Arial"/>
                <w:b/>
                <w:color w:val="000000"/>
                <w:sz w:val="18"/>
                <w:szCs w:val="18"/>
                <w:lang w:eastAsia="x-none"/>
              </w:rPr>
            </w:pPr>
            <w:r w:rsidRPr="00970065">
              <w:rPr>
                <w:rFonts w:eastAsia="MS Mincho" w:cs="Arial"/>
                <w:color w:val="000000"/>
                <w:sz w:val="18"/>
                <w:szCs w:val="18"/>
                <w:lang w:val="en-GB" w:eastAsia="ja-JP"/>
              </w:rPr>
              <w:t>N/A</w:t>
            </w:r>
          </w:p>
        </w:tc>
        <w:tc>
          <w:tcPr>
            <w:tcW w:w="306" w:type="pct"/>
            <w:gridSpan w:val="2"/>
            <w:tcBorders>
              <w:top w:val="single" w:sz="4" w:space="0" w:color="auto"/>
              <w:left w:val="single" w:sz="4" w:space="0" w:color="auto"/>
              <w:bottom w:val="single" w:sz="4" w:space="0" w:color="auto"/>
              <w:right w:val="single" w:sz="4" w:space="0" w:color="auto"/>
            </w:tcBorders>
            <w:shd w:val="clear" w:color="auto" w:fill="auto"/>
          </w:tcPr>
          <w:p w14:paraId="1A2C7804" w14:textId="7A726652" w:rsidR="008A7F97" w:rsidRDefault="008A7F97" w:rsidP="008A7F97">
            <w:pPr>
              <w:keepNext/>
              <w:keepLines/>
              <w:spacing w:after="0"/>
              <w:jc w:val="left"/>
              <w:rPr>
                <w:rFonts w:eastAsia="MS Mincho" w:cs="Arial"/>
                <w:color w:val="000000"/>
                <w:sz w:val="18"/>
                <w:szCs w:val="18"/>
                <w:lang w:val="en-GB"/>
              </w:rPr>
            </w:pPr>
            <w:r>
              <w:rPr>
                <w:rFonts w:eastAsia="MS Mincho" w:cs="Arial"/>
                <w:color w:val="000000"/>
                <w:sz w:val="18"/>
                <w:szCs w:val="18"/>
                <w:lang w:val="en-GB"/>
              </w:rPr>
              <w:t xml:space="preserve">Note: </w:t>
            </w:r>
            <w:r>
              <w:rPr>
                <w:rFonts w:eastAsia="MS Mincho" w:cs="Arial" w:hint="eastAsia"/>
                <w:color w:val="000000"/>
                <w:sz w:val="18"/>
                <w:szCs w:val="18"/>
                <w:lang w:val="en-GB" w:eastAsia="ja-JP"/>
              </w:rPr>
              <w:t>As described in the WID, t</w:t>
            </w:r>
            <w:r>
              <w:rPr>
                <w:rFonts w:eastAsia="MS Mincho" w:cs="Arial"/>
                <w:color w:val="000000"/>
                <w:sz w:val="18"/>
                <w:szCs w:val="18"/>
                <w:lang w:val="en-GB"/>
              </w:rPr>
              <w:t>his UE feature group is applicable only for bands in Tables 5.2.2-1</w:t>
            </w:r>
            <w:r>
              <w:rPr>
                <w:rFonts w:eastAsia="MS Mincho" w:cs="Arial" w:hint="eastAsia"/>
                <w:color w:val="000000"/>
                <w:sz w:val="18"/>
                <w:szCs w:val="18"/>
                <w:lang w:val="en-GB" w:eastAsia="ja-JP"/>
              </w:rPr>
              <w:t xml:space="preserve"> </w:t>
            </w:r>
            <w:del w:id="17" w:author="Huawei" w:date="2025-05-09T09:41:00Z">
              <w:r w:rsidRPr="006974E8" w:rsidDel="00CF4D7F">
                <w:rPr>
                  <w:rFonts w:eastAsia="MS Mincho" w:cs="Arial" w:hint="eastAsia"/>
                  <w:color w:val="000000"/>
                  <w:sz w:val="18"/>
                  <w:szCs w:val="18"/>
                  <w:lang w:val="en-GB" w:eastAsia="ja-JP"/>
                </w:rPr>
                <w:delText>[</w:delText>
              </w:r>
            </w:del>
            <w:r w:rsidRPr="006974E8">
              <w:rPr>
                <w:rFonts w:eastAsia="MS Mincho" w:cs="Arial" w:hint="eastAsia"/>
                <w:color w:val="000000"/>
                <w:sz w:val="18"/>
                <w:szCs w:val="18"/>
                <w:lang w:val="en-GB" w:eastAsia="ja-JP"/>
              </w:rPr>
              <w:t>and 5.2.3-1</w:t>
            </w:r>
            <w:del w:id="18" w:author="Huawei" w:date="2025-05-09T09:41:00Z">
              <w:r w:rsidRPr="006974E8" w:rsidDel="00CF4D7F">
                <w:rPr>
                  <w:rFonts w:eastAsia="MS Mincho" w:cs="Arial" w:hint="eastAsia"/>
                  <w:color w:val="000000"/>
                  <w:sz w:val="18"/>
                  <w:szCs w:val="18"/>
                  <w:lang w:val="en-GB" w:eastAsia="ja-JP"/>
                </w:rPr>
                <w:delText>]</w:delText>
              </w:r>
            </w:del>
            <w:r>
              <w:rPr>
                <w:rFonts w:eastAsia="MS Mincho" w:cs="Arial"/>
                <w:color w:val="000000"/>
                <w:sz w:val="18"/>
                <w:szCs w:val="18"/>
                <w:lang w:val="en-GB"/>
              </w:rPr>
              <w:t xml:space="preserve"> in TS 38.101-5</w:t>
            </w:r>
          </w:p>
          <w:p w14:paraId="1C07FF86" w14:textId="77777777" w:rsidR="008A7F97" w:rsidRPr="000A747A" w:rsidRDefault="008A7F97" w:rsidP="008A7F97">
            <w:pPr>
              <w:keepNext/>
              <w:keepLines/>
              <w:spacing w:after="0"/>
              <w:rPr>
                <w:rFonts w:ascii="Arial" w:hAnsi="Arial" w:cs="Arial"/>
                <w:b/>
                <w:color w:val="000000"/>
                <w:sz w:val="18"/>
                <w:szCs w:val="18"/>
                <w:lang w:eastAsia="x-none"/>
              </w:rPr>
            </w:pP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tcPr>
          <w:p w14:paraId="3704E621" w14:textId="04FEA238" w:rsidR="008A7F97" w:rsidRPr="00970065" w:rsidRDefault="00CF4D7F" w:rsidP="008A7F97">
            <w:pPr>
              <w:keepNext/>
              <w:keepLines/>
              <w:spacing w:after="0"/>
              <w:jc w:val="left"/>
              <w:rPr>
                <w:rFonts w:eastAsia="MS Mincho" w:cs="Arial"/>
                <w:color w:val="000000"/>
                <w:sz w:val="18"/>
                <w:szCs w:val="18"/>
                <w:lang w:val="en-GB" w:eastAsia="ja-JP"/>
              </w:rPr>
            </w:pPr>
            <w:ins w:id="19" w:author="Huawei" w:date="2025-05-09T09:42:00Z">
              <w:r>
                <w:rPr>
                  <w:rFonts w:eastAsia="MS Mincho" w:cs="Arial"/>
                  <w:color w:val="000000"/>
                  <w:sz w:val="18"/>
                  <w:szCs w:val="18"/>
                  <w:lang w:val="en-GB" w:eastAsia="ja-JP"/>
                </w:rPr>
                <w:t>Mandatory</w:t>
              </w:r>
            </w:ins>
            <w:del w:id="20" w:author="Huawei" w:date="2025-05-09T09:42:00Z">
              <w:r w:rsidR="008A7F97" w:rsidRPr="00970065" w:rsidDel="00CF4D7F">
                <w:rPr>
                  <w:rFonts w:eastAsia="MS Mincho" w:cs="Arial" w:hint="eastAsia"/>
                  <w:color w:val="000000"/>
                  <w:sz w:val="18"/>
                  <w:szCs w:val="18"/>
                  <w:lang w:val="en-GB" w:eastAsia="ja-JP"/>
                </w:rPr>
                <w:delText>O</w:delText>
              </w:r>
              <w:r w:rsidR="008A7F97" w:rsidRPr="00970065" w:rsidDel="00CF4D7F">
                <w:rPr>
                  <w:rFonts w:eastAsia="MS Mincho" w:cs="Arial"/>
                  <w:color w:val="000000"/>
                  <w:sz w:val="18"/>
                  <w:szCs w:val="18"/>
                  <w:lang w:val="en-GB" w:eastAsia="ja-JP"/>
                </w:rPr>
                <w:delText xml:space="preserve">ptional </w:delText>
              </w:r>
              <w:r w:rsidR="008A7F97" w:rsidRPr="00970065" w:rsidDel="00CF4D7F">
                <w:rPr>
                  <w:rFonts w:eastAsia="MS Mincho" w:cs="Arial" w:hint="eastAsia"/>
                  <w:color w:val="000000"/>
                  <w:sz w:val="18"/>
                  <w:szCs w:val="18"/>
                  <w:highlight w:val="yellow"/>
                  <w:lang w:val="en-GB" w:eastAsia="ja-JP"/>
                </w:rPr>
                <w:delText>[with/</w:delText>
              </w:r>
              <w:r w:rsidR="008A7F97" w:rsidRPr="00970065" w:rsidDel="00CF4D7F">
                <w:rPr>
                  <w:rFonts w:eastAsia="MS Mincho" w:cs="Arial"/>
                  <w:color w:val="000000"/>
                  <w:sz w:val="18"/>
                  <w:szCs w:val="18"/>
                  <w:highlight w:val="yellow"/>
                  <w:lang w:val="en-GB" w:eastAsia="ja-JP"/>
                </w:rPr>
                <w:delText>without</w:delText>
              </w:r>
              <w:r w:rsidR="008A7F97" w:rsidRPr="00970065" w:rsidDel="00CF4D7F">
                <w:rPr>
                  <w:rFonts w:eastAsia="MS Mincho" w:cs="Arial" w:hint="eastAsia"/>
                  <w:color w:val="000000"/>
                  <w:sz w:val="18"/>
                  <w:szCs w:val="18"/>
                  <w:highlight w:val="yellow"/>
                  <w:lang w:val="en-GB" w:eastAsia="ja-JP"/>
                </w:rPr>
                <w:delText>]</w:delText>
              </w:r>
              <w:r w:rsidR="008A7F97" w:rsidRPr="00970065" w:rsidDel="00CF4D7F">
                <w:rPr>
                  <w:rFonts w:eastAsia="MS Mincho" w:cs="Arial"/>
                  <w:color w:val="000000"/>
                  <w:sz w:val="18"/>
                  <w:szCs w:val="18"/>
                  <w:lang w:val="en-GB" w:eastAsia="ja-JP"/>
                </w:rPr>
                <w:delText xml:space="preserve"> capability signaling</w:delText>
              </w:r>
            </w:del>
          </w:p>
          <w:p w14:paraId="51FD4E10" w14:textId="77777777" w:rsidR="008A7F97" w:rsidRPr="00970065" w:rsidRDefault="008A7F97" w:rsidP="008A7F97">
            <w:pPr>
              <w:keepNext/>
              <w:keepLines/>
              <w:spacing w:after="0"/>
              <w:jc w:val="left"/>
              <w:rPr>
                <w:rFonts w:eastAsia="MS Mincho" w:cs="Arial"/>
                <w:color w:val="000000"/>
                <w:sz w:val="18"/>
                <w:szCs w:val="18"/>
                <w:lang w:val="en-GB" w:eastAsia="ja-JP"/>
              </w:rPr>
            </w:pPr>
          </w:p>
          <w:p w14:paraId="79E26E39" w14:textId="298F1C3A" w:rsidR="008A7F97" w:rsidRPr="000A747A" w:rsidRDefault="008A7F97" w:rsidP="008A7F97">
            <w:pPr>
              <w:keepNext/>
              <w:keepLines/>
              <w:spacing w:after="0"/>
              <w:rPr>
                <w:rFonts w:ascii="Arial" w:hAnsi="Arial" w:cs="Arial"/>
                <w:b/>
                <w:color w:val="000000"/>
                <w:sz w:val="18"/>
                <w:szCs w:val="18"/>
                <w:lang w:eastAsia="x-none"/>
              </w:rPr>
            </w:pPr>
            <w:del w:id="21" w:author="Huawei" w:date="2025-05-09T09:42:00Z">
              <w:r w:rsidRPr="006974E8" w:rsidDel="006974E8">
                <w:rPr>
                  <w:rFonts w:eastAsia="MS Mincho" w:cs="Arial" w:hint="eastAsia"/>
                  <w:color w:val="000000"/>
                  <w:sz w:val="18"/>
                  <w:szCs w:val="18"/>
                  <w:lang w:val="en-GB" w:eastAsia="ja-JP"/>
                </w:rPr>
                <w:delText xml:space="preserve">FFS: </w:delText>
              </w:r>
            </w:del>
            <w:r w:rsidRPr="006974E8">
              <w:rPr>
                <w:rFonts w:eastAsia="MS Mincho" w:cs="Arial"/>
                <w:color w:val="000000"/>
                <w:sz w:val="18"/>
                <w:szCs w:val="18"/>
                <w:lang w:val="en-GB" w:eastAsia="ja-JP"/>
              </w:rPr>
              <w:t>A UE that supports Rel-19 NR-NTN must support this FG</w:t>
            </w:r>
          </w:p>
        </w:tc>
      </w:tr>
      <w:tr w:rsidR="007E5A3C" w:rsidRPr="00270661" w14:paraId="1AF9F458" w14:textId="77777777" w:rsidTr="006974E8">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4B809FCC" w14:textId="61E54F11" w:rsidR="00351B50" w:rsidRPr="00970065" w:rsidRDefault="00351B50" w:rsidP="00351B50">
            <w:pPr>
              <w:keepNext/>
              <w:keepLines/>
              <w:spacing w:after="0"/>
              <w:rPr>
                <w:rFonts w:eastAsia="MS Mincho" w:cs="Arial"/>
                <w:color w:val="000000"/>
                <w:sz w:val="18"/>
                <w:szCs w:val="18"/>
                <w:lang w:val="en-GB" w:eastAsia="ja-JP"/>
              </w:rPr>
            </w:pPr>
            <w:r w:rsidRPr="00CE4A13">
              <w:rPr>
                <w:rFonts w:ascii="Arial" w:eastAsia="MS Mincho" w:hAnsi="Arial" w:cs="Arial" w:hint="eastAsia"/>
                <w:color w:val="000000"/>
                <w:sz w:val="18"/>
                <w:szCs w:val="18"/>
              </w:rPr>
              <w:t>65-1-2</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07F2B94" w14:textId="7C79B243" w:rsidR="00351B50" w:rsidRPr="00970065" w:rsidRDefault="00351B50" w:rsidP="007D4904">
            <w:pPr>
              <w:keepNext/>
              <w:keepLines/>
              <w:spacing w:after="0"/>
              <w:rPr>
                <w:rFonts w:eastAsia="MS Mincho" w:cs="Arial"/>
                <w:color w:val="000000"/>
                <w:sz w:val="18"/>
                <w:szCs w:val="18"/>
                <w:lang w:val="en-GB" w:eastAsia="ja-JP"/>
              </w:rPr>
            </w:pPr>
            <w:r w:rsidRPr="00CE4A13">
              <w:rPr>
                <w:rFonts w:ascii="Arial" w:eastAsia="MS Mincho" w:hAnsi="Arial" w:cs="Arial" w:hint="eastAsia"/>
                <w:color w:val="000000"/>
                <w:sz w:val="18"/>
                <w:szCs w:val="18"/>
              </w:rPr>
              <w:t>PDCCH repetition for Type0 PDCCH CSS</w:t>
            </w:r>
          </w:p>
        </w:tc>
        <w:tc>
          <w:tcPr>
            <w:tcW w:w="437" w:type="pct"/>
            <w:gridSpan w:val="2"/>
            <w:tcBorders>
              <w:top w:val="single" w:sz="4" w:space="0" w:color="auto"/>
              <w:left w:val="single" w:sz="4" w:space="0" w:color="auto"/>
              <w:bottom w:val="single" w:sz="4" w:space="0" w:color="auto"/>
              <w:right w:val="single" w:sz="4" w:space="0" w:color="auto"/>
            </w:tcBorders>
            <w:shd w:val="clear" w:color="auto" w:fill="auto"/>
          </w:tcPr>
          <w:p w14:paraId="56CAAAB6" w14:textId="184FE34C" w:rsidR="00351B50" w:rsidRPr="00CE4A13" w:rsidRDefault="00351B50" w:rsidP="00351B50">
            <w:pPr>
              <w:autoSpaceDE/>
              <w:autoSpaceDN/>
              <w:adjustRightInd/>
              <w:spacing w:after="0"/>
              <w:rPr>
                <w:rFonts w:ascii="Arial" w:eastAsia="MS Gothic" w:hAnsi="Arial" w:cs="Arial"/>
                <w:color w:val="000000"/>
                <w:sz w:val="18"/>
                <w:szCs w:val="18"/>
              </w:rPr>
            </w:pPr>
            <w:r w:rsidRPr="00CE4A13">
              <w:rPr>
                <w:rFonts w:ascii="Arial" w:eastAsia="MS Gothic" w:hAnsi="Arial" w:cs="Arial" w:hint="eastAsia"/>
                <w:color w:val="000000"/>
                <w:sz w:val="18"/>
                <w:szCs w:val="18"/>
              </w:rPr>
              <w:t xml:space="preserve">1. </w:t>
            </w:r>
            <w:r w:rsidRPr="00CE4A13">
              <w:rPr>
                <w:rFonts w:ascii="Arial" w:eastAsia="MS Gothic" w:hAnsi="Arial" w:cs="Arial"/>
                <w:color w:val="000000"/>
                <w:sz w:val="18"/>
                <w:szCs w:val="18"/>
              </w:rPr>
              <w:t xml:space="preserve">Support reception of PDCCH </w:t>
            </w:r>
            <w:r w:rsidRPr="00CE4A13">
              <w:rPr>
                <w:rFonts w:ascii="Arial" w:eastAsia="MS Gothic" w:hAnsi="Arial" w:cs="Arial" w:hint="eastAsia"/>
                <w:color w:val="000000"/>
                <w:sz w:val="18"/>
                <w:szCs w:val="18"/>
              </w:rPr>
              <w:t>r</w:t>
            </w:r>
            <w:r w:rsidRPr="00CE4A13">
              <w:rPr>
                <w:rFonts w:ascii="Arial" w:eastAsia="MS Gothic" w:hAnsi="Arial" w:cs="Arial"/>
                <w:color w:val="000000"/>
                <w:sz w:val="18"/>
                <w:szCs w:val="18"/>
              </w:rPr>
              <w:t>epetition for Type0 PDCCH CSS</w:t>
            </w:r>
            <w:r w:rsidRPr="00CE4A13">
              <w:rPr>
                <w:rFonts w:ascii="Arial" w:eastAsia="MS Gothic" w:hAnsi="Arial" w:cs="Arial" w:hint="eastAsia"/>
                <w:color w:val="000000"/>
                <w:sz w:val="18"/>
                <w:szCs w:val="18"/>
              </w:rPr>
              <w:t xml:space="preserve"> </w:t>
            </w:r>
            <w:del w:id="22" w:author="Huawei" w:date="2025-05-09T09:52:00Z">
              <w:r w:rsidRPr="007E5A3C" w:rsidDel="007E5A3C">
                <w:rPr>
                  <w:rFonts w:ascii="Arial" w:eastAsia="MS Gothic" w:hAnsi="Arial" w:cs="Arial" w:hint="eastAsia"/>
                  <w:color w:val="000000"/>
                  <w:sz w:val="18"/>
                  <w:szCs w:val="18"/>
                </w:rPr>
                <w:delText>[</w:delText>
              </w:r>
            </w:del>
            <w:r w:rsidRPr="007E5A3C">
              <w:rPr>
                <w:rFonts w:ascii="Arial" w:eastAsia="Arial" w:hAnsi="Arial" w:cs="Arial"/>
                <w:sz w:val="18"/>
                <w:szCs w:val="18"/>
              </w:rPr>
              <w:t>of searchSpaceZero configured within MIB pdcch-ConfigSIB1</w:t>
            </w:r>
            <w:del w:id="23" w:author="Huawei" w:date="2025-05-09T09:52:00Z">
              <w:r w:rsidRPr="007E5A3C" w:rsidDel="007E5A3C">
                <w:rPr>
                  <w:rFonts w:ascii="Arial" w:eastAsia="MS Gothic" w:hAnsi="Arial" w:cs="Arial" w:hint="eastAsia"/>
                  <w:color w:val="000000"/>
                  <w:sz w:val="18"/>
                  <w:szCs w:val="18"/>
                </w:rPr>
                <w:delText>]</w:delText>
              </w:r>
            </w:del>
          </w:p>
          <w:p w14:paraId="3803F9DC" w14:textId="77777777" w:rsidR="00351B50" w:rsidRDefault="00351B50" w:rsidP="00351B50">
            <w:pPr>
              <w:autoSpaceDE/>
              <w:autoSpaceDN/>
              <w:adjustRightInd/>
              <w:spacing w:after="0"/>
              <w:rPr>
                <w:ins w:id="24" w:author="Huawei" w:date="2025-05-09T09:52:00Z"/>
                <w:rFonts w:ascii="Arial" w:eastAsia="MS Gothic" w:hAnsi="Arial" w:cs="Arial"/>
                <w:color w:val="000000"/>
                <w:sz w:val="18"/>
                <w:szCs w:val="18"/>
              </w:rPr>
            </w:pPr>
          </w:p>
          <w:p w14:paraId="4BCFA53D" w14:textId="3BBF7584" w:rsidR="007E5A3C" w:rsidRDefault="007E5A3C" w:rsidP="00351B50">
            <w:pPr>
              <w:autoSpaceDE/>
              <w:autoSpaceDN/>
              <w:adjustRightInd/>
              <w:spacing w:after="0"/>
              <w:rPr>
                <w:ins w:id="25" w:author="Huawei" w:date="2025-05-09T09:53:00Z"/>
                <w:rFonts w:ascii="Arial" w:eastAsiaTheme="minorEastAsia" w:hAnsi="Arial" w:cs="Arial"/>
                <w:color w:val="000000"/>
                <w:sz w:val="18"/>
                <w:szCs w:val="18"/>
                <w:lang w:eastAsia="zh-CN"/>
              </w:rPr>
            </w:pPr>
            <w:ins w:id="26" w:author="Huawei" w:date="2025-05-09T09:52:00Z">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xml:space="preserve">. Support reception of SIB1 PDSCH repetition within 20ms </w:t>
              </w:r>
            </w:ins>
            <w:ins w:id="27" w:author="Huawei" w:date="2025-05-09T09:53:00Z">
              <w:r>
                <w:rPr>
                  <w:rFonts w:ascii="Arial" w:eastAsiaTheme="minorEastAsia" w:hAnsi="Arial" w:cs="Arial"/>
                  <w:color w:val="000000"/>
                  <w:sz w:val="18"/>
                  <w:szCs w:val="18"/>
                  <w:lang w:eastAsia="zh-CN"/>
                </w:rPr>
                <w:t>duration</w:t>
              </w:r>
            </w:ins>
          </w:p>
          <w:p w14:paraId="3B0C136F" w14:textId="77777777" w:rsidR="007E5A3C" w:rsidRDefault="007E5A3C" w:rsidP="00351B50">
            <w:pPr>
              <w:autoSpaceDE/>
              <w:autoSpaceDN/>
              <w:adjustRightInd/>
              <w:spacing w:after="0"/>
              <w:rPr>
                <w:ins w:id="28" w:author="Huawei" w:date="2025-05-09T09:53:00Z"/>
                <w:rFonts w:ascii="Arial" w:eastAsiaTheme="minorEastAsia" w:hAnsi="Arial" w:cs="Arial"/>
                <w:color w:val="000000"/>
                <w:sz w:val="18"/>
                <w:szCs w:val="18"/>
                <w:lang w:eastAsia="zh-CN"/>
              </w:rPr>
            </w:pPr>
          </w:p>
          <w:p w14:paraId="64DBDD6B" w14:textId="55725590" w:rsidR="007E5A3C" w:rsidRPr="007E5A3C" w:rsidDel="007E5A3C" w:rsidRDefault="007E5A3C" w:rsidP="007E5A3C">
            <w:pPr>
              <w:autoSpaceDE/>
              <w:autoSpaceDN/>
              <w:adjustRightInd/>
              <w:spacing w:after="0"/>
              <w:rPr>
                <w:del w:id="29" w:author="Huawei" w:date="2025-05-09T09:53:00Z"/>
                <w:rFonts w:ascii="Arial" w:eastAsiaTheme="minorEastAsia" w:hAnsi="Arial" w:cs="Arial"/>
                <w:color w:val="000000"/>
                <w:sz w:val="18"/>
                <w:szCs w:val="18"/>
                <w:lang w:eastAsia="zh-CN"/>
              </w:rPr>
            </w:pPr>
            <w:ins w:id="30" w:author="Huawei" w:date="2025-05-09T09:53:00Z">
              <w:r>
                <w:rPr>
                  <w:rFonts w:ascii="Arial" w:eastAsiaTheme="minorEastAsia" w:hAnsi="Arial" w:cs="Arial"/>
                  <w:color w:val="000000"/>
                  <w:sz w:val="18"/>
                  <w:szCs w:val="18"/>
                  <w:lang w:eastAsia="zh-CN"/>
                </w:rPr>
                <w:t>3. Support reception of PDCCH repetition for Type [0A/0B/1/1A/2/2A] PDCCH CSS</w:t>
              </w:r>
            </w:ins>
          </w:p>
          <w:p w14:paraId="0B953C6D" w14:textId="781BD2DD" w:rsidR="00351B50" w:rsidRPr="00CE4A13" w:rsidDel="007E5A3C" w:rsidRDefault="00351B50" w:rsidP="00351B50">
            <w:pPr>
              <w:autoSpaceDE/>
              <w:autoSpaceDN/>
              <w:adjustRightInd/>
              <w:spacing w:after="0"/>
              <w:rPr>
                <w:del w:id="31" w:author="Huawei" w:date="2025-05-09T09:53:00Z"/>
                <w:rFonts w:ascii="Arial" w:eastAsia="MS Gothic" w:hAnsi="Arial" w:cs="Arial"/>
                <w:color w:val="000000"/>
                <w:sz w:val="18"/>
                <w:szCs w:val="18"/>
                <w:highlight w:val="yellow"/>
              </w:rPr>
            </w:pPr>
            <w:del w:id="32" w:author="Huawei" w:date="2025-05-09T09:53:00Z">
              <w:r w:rsidRPr="00CE4A13" w:rsidDel="007E5A3C">
                <w:rPr>
                  <w:rFonts w:ascii="Arial" w:eastAsia="MS Gothic" w:hAnsi="Arial" w:cs="Arial" w:hint="eastAsia"/>
                  <w:color w:val="000000"/>
                  <w:sz w:val="18"/>
                  <w:szCs w:val="18"/>
                  <w:highlight w:val="yellow"/>
                </w:rPr>
                <w:delText xml:space="preserve">FFS: </w:delText>
              </w:r>
              <w:r w:rsidRPr="00CE4A13" w:rsidDel="007E5A3C">
                <w:rPr>
                  <w:rFonts w:ascii="Arial" w:eastAsia="MS Gothic" w:hAnsi="Arial" w:cs="Arial"/>
                  <w:color w:val="000000"/>
                  <w:sz w:val="18"/>
                  <w:szCs w:val="18"/>
                  <w:highlight w:val="yellow"/>
                </w:rPr>
                <w:delText>whether</w:delText>
              </w:r>
              <w:r w:rsidRPr="00CE4A13" w:rsidDel="007E5A3C">
                <w:rPr>
                  <w:rFonts w:ascii="Arial" w:eastAsia="MS Gothic" w:hAnsi="Arial" w:cs="Arial" w:hint="eastAsia"/>
                  <w:color w:val="000000"/>
                  <w:sz w:val="18"/>
                  <w:szCs w:val="18"/>
                  <w:highlight w:val="yellow"/>
                </w:rPr>
                <w:delText xml:space="preserve"> to merge this FG with FG(s) for PDCCH repetition for other than Type0 PDCCH CSS</w:delText>
              </w:r>
            </w:del>
          </w:p>
          <w:p w14:paraId="49B797C5" w14:textId="565F15F3" w:rsidR="00351B50" w:rsidRPr="00F824D3" w:rsidRDefault="00351B50" w:rsidP="00351B50">
            <w:pPr>
              <w:spacing w:after="0"/>
              <w:jc w:val="left"/>
              <w:rPr>
                <w:rFonts w:eastAsia="MS Gothic" w:cs="Arial"/>
                <w:color w:val="000000"/>
                <w:sz w:val="18"/>
                <w:szCs w:val="18"/>
                <w:lang w:val="en-GB" w:eastAsia="ja-JP"/>
              </w:rPr>
            </w:pPr>
            <w:del w:id="33" w:author="Huawei" w:date="2025-05-09T09:53:00Z">
              <w:r w:rsidRPr="00CE4A13" w:rsidDel="007E5A3C">
                <w:rPr>
                  <w:rFonts w:ascii="Arial" w:eastAsia="MS Gothic" w:hAnsi="Arial" w:cs="Arial" w:hint="eastAsia"/>
                  <w:color w:val="000000"/>
                  <w:sz w:val="18"/>
                  <w:szCs w:val="18"/>
                  <w:highlight w:val="yellow"/>
                </w:rPr>
                <w:delText>FFS: whether to merge this FG with FG(s) for SIB1 PDSCH repetition</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3463397" w14:textId="18D9F96D" w:rsidR="00351B50" w:rsidRPr="00970065" w:rsidDel="00CF4D7F" w:rsidRDefault="00351B50" w:rsidP="00351B50">
            <w:pPr>
              <w:keepNext/>
              <w:keepLines/>
              <w:spacing w:after="0"/>
              <w:rPr>
                <w:rFonts w:eastAsia="MS Mincho" w:cs="Arial"/>
                <w:color w:val="000000"/>
                <w:sz w:val="18"/>
                <w:szCs w:val="18"/>
                <w:highlight w:val="yellow"/>
                <w:lang w:val="en-GB" w:eastAsia="ja-JP"/>
              </w:rPr>
            </w:pPr>
            <w:del w:id="34" w:author="Huawei" w:date="2025-05-09T09:53:00Z">
              <w:r w:rsidRPr="00CE4A13" w:rsidDel="007E5A3C">
                <w:rPr>
                  <w:rFonts w:ascii="Arial" w:eastAsia="MS Mincho" w:hAnsi="Arial" w:cs="Arial" w:hint="eastAsia"/>
                  <w:color w:val="000000"/>
                  <w:sz w:val="18"/>
                  <w:szCs w:val="18"/>
                  <w:highlight w:val="yellow"/>
                </w:rPr>
                <w:delText>FFS:</w:delText>
              </w:r>
            </w:del>
          </w:p>
        </w:tc>
        <w:tc>
          <w:tcPr>
            <w:tcW w:w="329" w:type="pct"/>
            <w:gridSpan w:val="2"/>
            <w:tcBorders>
              <w:top w:val="single" w:sz="4" w:space="0" w:color="auto"/>
              <w:left w:val="single" w:sz="4" w:space="0" w:color="auto"/>
              <w:bottom w:val="single" w:sz="4" w:space="0" w:color="auto"/>
              <w:right w:val="single" w:sz="4" w:space="0" w:color="auto"/>
            </w:tcBorders>
            <w:shd w:val="clear" w:color="auto" w:fill="auto"/>
          </w:tcPr>
          <w:p w14:paraId="5735E538" w14:textId="78341C8D" w:rsidR="00351B50" w:rsidRPr="00970065" w:rsidDel="00CF4D7F" w:rsidRDefault="00351B50" w:rsidP="00351B50">
            <w:pPr>
              <w:keepNext/>
              <w:keepLines/>
              <w:spacing w:after="0"/>
              <w:rPr>
                <w:rFonts w:eastAsia="MS Mincho" w:cs="Arial"/>
                <w:color w:val="000000"/>
                <w:sz w:val="18"/>
                <w:szCs w:val="18"/>
                <w:highlight w:val="yellow"/>
                <w:lang w:val="en-GB" w:eastAsia="ja-JP"/>
              </w:rPr>
            </w:pPr>
            <w:r w:rsidRPr="00CE4A13">
              <w:rPr>
                <w:rFonts w:ascii="Arial" w:eastAsia="MS Mincho" w:hAnsi="Arial" w:cs="Arial" w:hint="eastAsia"/>
                <w:color w:val="000000"/>
                <w:sz w:val="18"/>
                <w:szCs w:val="18"/>
                <w:highlight w:val="yellow"/>
              </w:rPr>
              <w:t>FFS</w:t>
            </w:r>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49A78C7B" w14:textId="13DA4FD9" w:rsidR="00351B50" w:rsidRPr="00970065" w:rsidRDefault="00351B50" w:rsidP="00351B50">
            <w:pPr>
              <w:keepNext/>
              <w:keepLines/>
              <w:spacing w:after="0"/>
              <w:rPr>
                <w:rFonts w:eastAsia="MS Mincho" w:cs="Arial"/>
                <w:color w:val="000000"/>
                <w:sz w:val="18"/>
                <w:szCs w:val="18"/>
                <w:lang w:val="en-GB" w:eastAsia="ja-JP"/>
              </w:rPr>
            </w:pPr>
            <w:r w:rsidRPr="00CE4A13">
              <w:rPr>
                <w:rFonts w:ascii="Arial" w:eastAsia="MS Mincho" w:hAnsi="Arial" w:cs="Arial" w:hint="eastAsia"/>
                <w:color w:val="000000"/>
                <w:sz w:val="18"/>
                <w:szCs w:val="18"/>
              </w:rPr>
              <w:t>N/A</w:t>
            </w:r>
          </w:p>
        </w:tc>
        <w:tc>
          <w:tcPr>
            <w:tcW w:w="449" w:type="pct"/>
            <w:gridSpan w:val="2"/>
            <w:tcBorders>
              <w:top w:val="single" w:sz="4" w:space="0" w:color="auto"/>
              <w:left w:val="single" w:sz="4" w:space="0" w:color="auto"/>
              <w:bottom w:val="single" w:sz="4" w:space="0" w:color="auto"/>
              <w:right w:val="single" w:sz="4" w:space="0" w:color="auto"/>
            </w:tcBorders>
            <w:shd w:val="clear" w:color="auto" w:fill="auto"/>
          </w:tcPr>
          <w:p w14:paraId="5D0762DC" w14:textId="2B2C5872" w:rsidR="00351B50" w:rsidRDefault="007E5A3C" w:rsidP="00351B50">
            <w:pPr>
              <w:keepNext/>
              <w:keepLines/>
              <w:spacing w:after="0"/>
              <w:rPr>
                <w:ins w:id="35" w:author="Huawei" w:date="2025-05-09T09:55:00Z"/>
                <w:rFonts w:ascii="Arial" w:eastAsia="MS Mincho" w:hAnsi="Arial" w:cs="Arial"/>
                <w:color w:val="000000"/>
                <w:sz w:val="18"/>
                <w:szCs w:val="18"/>
              </w:rPr>
            </w:pPr>
            <w:ins w:id="36" w:author="Huawei" w:date="2025-05-09T09:54:00Z">
              <w:r>
                <w:rPr>
                  <w:rFonts w:ascii="Arial" w:eastAsia="MS Mincho" w:hAnsi="Arial" w:cs="Arial"/>
                  <w:color w:val="000000"/>
                  <w:sz w:val="18"/>
                  <w:szCs w:val="18"/>
                </w:rPr>
                <w:t>1.</w:t>
              </w:r>
            </w:ins>
            <w:ins w:id="37" w:author="Huawei" w:date="2025-05-09T09:55:00Z">
              <w:r>
                <w:rPr>
                  <w:rFonts w:ascii="Arial" w:eastAsia="MS Mincho" w:hAnsi="Arial" w:cs="Arial"/>
                  <w:color w:val="000000"/>
                  <w:sz w:val="18"/>
                  <w:szCs w:val="18"/>
                </w:rPr>
                <w:t xml:space="preserve"> </w:t>
              </w:r>
            </w:ins>
            <w:r w:rsidR="00351B50" w:rsidRPr="00CE4A13">
              <w:rPr>
                <w:rFonts w:ascii="Arial" w:eastAsia="MS Mincho" w:hAnsi="Arial" w:cs="Arial" w:hint="eastAsia"/>
                <w:color w:val="000000"/>
                <w:sz w:val="18"/>
                <w:szCs w:val="18"/>
              </w:rPr>
              <w:t>PDCCH repetition for Type0 PDCCH CSS is not supported</w:t>
            </w:r>
          </w:p>
          <w:p w14:paraId="0B470C07" w14:textId="77777777" w:rsidR="007E5A3C" w:rsidRDefault="007E5A3C" w:rsidP="00351B50">
            <w:pPr>
              <w:keepNext/>
              <w:keepLines/>
              <w:spacing w:after="0"/>
              <w:rPr>
                <w:ins w:id="38" w:author="Huawei" w:date="2025-05-09T09:55:00Z"/>
                <w:rFonts w:ascii="Arial" w:eastAsia="MS Mincho" w:hAnsi="Arial" w:cs="Arial"/>
                <w:color w:val="000000"/>
                <w:sz w:val="18"/>
                <w:szCs w:val="18"/>
              </w:rPr>
            </w:pPr>
          </w:p>
          <w:p w14:paraId="1F20092C" w14:textId="3B508794" w:rsidR="007E5A3C" w:rsidRDefault="007E5A3C" w:rsidP="00351B50">
            <w:pPr>
              <w:keepNext/>
              <w:keepLines/>
              <w:spacing w:after="0"/>
              <w:rPr>
                <w:ins w:id="39" w:author="Huawei" w:date="2025-05-09T09:55:00Z"/>
                <w:rFonts w:ascii="Arial" w:eastAsia="MS Mincho" w:hAnsi="Arial" w:cs="Arial"/>
                <w:color w:val="000000"/>
                <w:sz w:val="18"/>
                <w:szCs w:val="18"/>
              </w:rPr>
            </w:pPr>
            <w:ins w:id="40" w:author="Huawei" w:date="2025-05-09T09:55:00Z">
              <w:r>
                <w:rPr>
                  <w:rFonts w:ascii="Arial" w:eastAsia="MS Mincho" w:hAnsi="Arial" w:cs="Arial"/>
                  <w:color w:val="000000"/>
                  <w:sz w:val="18"/>
                  <w:szCs w:val="18"/>
                </w:rPr>
                <w:t>2. SIB1 PDSCH repetition within 20ms duration is not supported</w:t>
              </w:r>
            </w:ins>
          </w:p>
          <w:p w14:paraId="2B0CB15B" w14:textId="77777777" w:rsidR="007E5A3C" w:rsidRDefault="007E5A3C" w:rsidP="00351B50">
            <w:pPr>
              <w:keepNext/>
              <w:keepLines/>
              <w:spacing w:after="0"/>
              <w:rPr>
                <w:ins w:id="41" w:author="Huawei" w:date="2025-05-09T09:55:00Z"/>
                <w:rFonts w:ascii="Arial" w:eastAsia="MS Mincho" w:hAnsi="Arial" w:cs="Arial"/>
                <w:color w:val="000000"/>
                <w:sz w:val="18"/>
                <w:szCs w:val="18"/>
              </w:rPr>
            </w:pPr>
          </w:p>
          <w:p w14:paraId="3BC51D2E" w14:textId="22968F82" w:rsidR="007E5A3C" w:rsidRPr="006974E8" w:rsidDel="00CF4D7F" w:rsidRDefault="007E5A3C" w:rsidP="007E5A3C">
            <w:pPr>
              <w:keepNext/>
              <w:keepLines/>
              <w:spacing w:after="0"/>
              <w:rPr>
                <w:rFonts w:eastAsia="MS Mincho" w:cs="Arial"/>
                <w:color w:val="000000"/>
                <w:sz w:val="18"/>
                <w:szCs w:val="18"/>
                <w:lang w:eastAsia="ja-JP"/>
              </w:rPr>
            </w:pPr>
            <w:ins w:id="42" w:author="Huawei" w:date="2025-05-09T09:55:00Z">
              <w:r>
                <w:rPr>
                  <w:rFonts w:ascii="Arial" w:eastAsia="MS Mincho" w:hAnsi="Arial" w:cs="Arial"/>
                  <w:color w:val="000000"/>
                  <w:sz w:val="18"/>
                  <w:szCs w:val="18"/>
                </w:rPr>
                <w:t>3. PDCCH repetition for Type [0A/</w:t>
              </w:r>
            </w:ins>
            <w:ins w:id="43" w:author="Huawei" w:date="2025-05-09T09:56:00Z">
              <w:r>
                <w:rPr>
                  <w:rFonts w:ascii="Arial" w:eastAsia="MS Mincho" w:hAnsi="Arial" w:cs="Arial"/>
                  <w:color w:val="000000"/>
                  <w:sz w:val="18"/>
                  <w:szCs w:val="18"/>
                </w:rPr>
                <w:t>0B/1/1A/2/2A</w:t>
              </w:r>
            </w:ins>
            <w:ins w:id="44" w:author="Huawei" w:date="2025-05-09T09:55:00Z">
              <w:r>
                <w:rPr>
                  <w:rFonts w:ascii="Arial" w:eastAsia="MS Mincho" w:hAnsi="Arial" w:cs="Arial"/>
                  <w:color w:val="000000"/>
                  <w:sz w:val="18"/>
                  <w:szCs w:val="18"/>
                </w:rPr>
                <w:t>]</w:t>
              </w:r>
            </w:ins>
            <w:ins w:id="45" w:author="Huawei" w:date="2025-05-09T09:56:00Z">
              <w:r>
                <w:rPr>
                  <w:rFonts w:ascii="Arial" w:eastAsia="MS Mincho" w:hAnsi="Arial" w:cs="Arial"/>
                  <w:color w:val="000000"/>
                  <w:sz w:val="18"/>
                  <w:szCs w:val="18"/>
                </w:rPr>
                <w:t xml:space="preserve"> CSS is not supported</w:t>
              </w:r>
            </w:ins>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3FD4707" w14:textId="68511C2D" w:rsidR="00351B50" w:rsidRPr="00970065" w:rsidRDefault="00351B50" w:rsidP="00351B50">
            <w:pPr>
              <w:keepNext/>
              <w:keepLines/>
              <w:autoSpaceDE/>
              <w:autoSpaceDN/>
              <w:adjustRightInd/>
              <w:spacing w:after="0"/>
              <w:jc w:val="center"/>
              <w:rPr>
                <w:rFonts w:eastAsia="MS Mincho" w:cs="Arial"/>
                <w:color w:val="000000"/>
                <w:sz w:val="18"/>
                <w:szCs w:val="18"/>
                <w:lang w:val="en-GB" w:eastAsia="ja-JP"/>
              </w:rPr>
            </w:pPr>
            <w:r w:rsidRPr="00CE4A13">
              <w:rPr>
                <w:rFonts w:ascii="Arial" w:eastAsia="MS Mincho" w:hAnsi="Arial" w:cs="Arial" w:hint="eastAsia"/>
                <w:color w:val="000000"/>
                <w:sz w:val="18"/>
                <w:szCs w:val="18"/>
              </w:rPr>
              <w:t>Per band</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14:paraId="769A9ECC" w14:textId="0AB2C863" w:rsidR="00351B50" w:rsidRPr="00970065" w:rsidRDefault="00351B50" w:rsidP="00351B50">
            <w:pPr>
              <w:keepNext/>
              <w:keepLines/>
              <w:spacing w:after="0"/>
              <w:rPr>
                <w:rFonts w:eastAsia="MS Mincho" w:cs="Arial"/>
                <w:color w:val="000000"/>
                <w:sz w:val="18"/>
                <w:szCs w:val="18"/>
                <w:lang w:val="en-GB" w:eastAsia="ja-JP"/>
              </w:rPr>
            </w:pPr>
            <w:r w:rsidRPr="00CE4A13">
              <w:rPr>
                <w:rFonts w:ascii="Arial" w:eastAsia="MS Mincho" w:hAnsi="Arial" w:cs="Arial"/>
                <w:color w:val="000000"/>
                <w:sz w:val="18"/>
                <w:szCs w:val="18"/>
              </w:rPr>
              <w:t>N/A</w:t>
            </w: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tcPr>
          <w:p w14:paraId="24CAEE59" w14:textId="07BE2FDF" w:rsidR="00351B50" w:rsidRPr="00970065" w:rsidRDefault="00351B50" w:rsidP="00351B50">
            <w:pPr>
              <w:keepNext/>
              <w:keepLines/>
              <w:spacing w:after="0"/>
              <w:rPr>
                <w:rFonts w:eastAsia="MS Mincho" w:cs="Arial"/>
                <w:color w:val="000000"/>
                <w:sz w:val="18"/>
                <w:szCs w:val="18"/>
                <w:lang w:val="en-GB" w:eastAsia="ja-JP"/>
              </w:rPr>
            </w:pPr>
            <w:r w:rsidRPr="00CE4A13">
              <w:rPr>
                <w:rFonts w:ascii="Arial" w:eastAsia="MS Mincho" w:hAnsi="Arial" w:cs="Arial"/>
                <w:color w:val="000000"/>
                <w:sz w:val="18"/>
                <w:szCs w:val="18"/>
              </w:rPr>
              <w:t>N/A</w:t>
            </w:r>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14:paraId="18269816" w14:textId="263F3071" w:rsidR="00351B50" w:rsidRPr="00970065" w:rsidRDefault="00351B50" w:rsidP="00351B50">
            <w:pPr>
              <w:keepNext/>
              <w:keepLines/>
              <w:spacing w:after="0"/>
              <w:rPr>
                <w:rFonts w:eastAsia="MS Mincho" w:cs="Arial"/>
                <w:color w:val="000000"/>
                <w:sz w:val="18"/>
                <w:szCs w:val="18"/>
                <w:lang w:val="en-GB" w:eastAsia="ja-JP"/>
              </w:rPr>
            </w:pPr>
            <w:r w:rsidRPr="00CE4A13">
              <w:rPr>
                <w:rFonts w:ascii="Arial" w:eastAsia="MS Mincho" w:hAnsi="Arial" w:cs="Arial"/>
                <w:color w:val="000000"/>
                <w:sz w:val="18"/>
                <w:szCs w:val="18"/>
              </w:rPr>
              <w:t>N/A</w:t>
            </w:r>
          </w:p>
        </w:tc>
        <w:tc>
          <w:tcPr>
            <w:tcW w:w="306" w:type="pct"/>
            <w:gridSpan w:val="2"/>
            <w:tcBorders>
              <w:top w:val="single" w:sz="4" w:space="0" w:color="auto"/>
              <w:left w:val="single" w:sz="4" w:space="0" w:color="auto"/>
              <w:bottom w:val="single" w:sz="4" w:space="0" w:color="auto"/>
              <w:right w:val="single" w:sz="4" w:space="0" w:color="auto"/>
            </w:tcBorders>
            <w:shd w:val="clear" w:color="auto" w:fill="auto"/>
          </w:tcPr>
          <w:p w14:paraId="61321BE4" w14:textId="015FD1E8" w:rsidR="00351B50" w:rsidRPr="007D4904" w:rsidRDefault="00351B50" w:rsidP="00351B50">
            <w:pPr>
              <w:keepNext/>
              <w:keepLines/>
              <w:autoSpaceDE/>
              <w:autoSpaceDN/>
              <w:adjustRightInd/>
              <w:spacing w:after="0"/>
              <w:rPr>
                <w:rFonts w:ascii="Arial" w:eastAsia="MS Mincho" w:hAnsi="Arial" w:cs="Arial"/>
                <w:color w:val="000000"/>
                <w:sz w:val="18"/>
                <w:szCs w:val="18"/>
              </w:rPr>
            </w:pPr>
            <w:r w:rsidRPr="007E5A3C">
              <w:rPr>
                <w:rFonts w:ascii="Arial" w:eastAsia="MS Mincho" w:hAnsi="Arial" w:cs="Arial"/>
                <w:color w:val="000000"/>
                <w:sz w:val="18"/>
                <w:szCs w:val="18"/>
              </w:rPr>
              <w:t xml:space="preserve">Note: This UE feature group is applicable </w:t>
            </w:r>
            <w:del w:id="46" w:author="Huawei" w:date="2025-05-09T09:56:00Z">
              <w:r w:rsidRPr="007E5A3C" w:rsidDel="007E5A3C">
                <w:rPr>
                  <w:rFonts w:ascii="Arial" w:eastAsia="MS Mincho" w:hAnsi="Arial" w:cs="Arial" w:hint="eastAsia"/>
                  <w:color w:val="000000"/>
                  <w:sz w:val="18"/>
                  <w:szCs w:val="18"/>
                </w:rPr>
                <w:delText>[</w:delText>
              </w:r>
            </w:del>
            <w:r w:rsidRPr="007E5A3C">
              <w:rPr>
                <w:rFonts w:ascii="Arial" w:eastAsia="MS Mincho" w:hAnsi="Arial" w:cs="Arial"/>
                <w:color w:val="000000"/>
                <w:sz w:val="18"/>
                <w:szCs w:val="18"/>
              </w:rPr>
              <w:t>only</w:t>
            </w:r>
            <w:del w:id="47" w:author="Huawei" w:date="2025-05-09T09:56:00Z">
              <w:r w:rsidRPr="007E5A3C" w:rsidDel="007E5A3C">
                <w:rPr>
                  <w:rFonts w:ascii="Arial" w:eastAsia="MS Mincho" w:hAnsi="Arial" w:cs="Arial" w:hint="eastAsia"/>
                  <w:color w:val="000000"/>
                  <w:sz w:val="18"/>
                  <w:szCs w:val="18"/>
                </w:rPr>
                <w:delText>]</w:delText>
              </w:r>
            </w:del>
            <w:r w:rsidRPr="007E5A3C">
              <w:rPr>
                <w:rFonts w:ascii="Arial" w:eastAsia="MS Mincho" w:hAnsi="Arial" w:cs="Arial"/>
                <w:color w:val="000000"/>
                <w:sz w:val="18"/>
                <w:szCs w:val="18"/>
              </w:rPr>
              <w:t xml:space="preserve"> for bands in Tables 5.2.2-1 </w:t>
            </w:r>
            <w:del w:id="48" w:author="Huawei" w:date="2025-05-09T09:56:00Z">
              <w:r w:rsidRPr="007E5A3C" w:rsidDel="007E5A3C">
                <w:rPr>
                  <w:rFonts w:ascii="Arial" w:eastAsia="MS Mincho" w:hAnsi="Arial" w:cs="Arial" w:hint="eastAsia"/>
                  <w:color w:val="000000"/>
                  <w:sz w:val="18"/>
                  <w:szCs w:val="18"/>
                </w:rPr>
                <w:delText>[</w:delText>
              </w:r>
            </w:del>
            <w:r w:rsidRPr="007E5A3C">
              <w:rPr>
                <w:rFonts w:ascii="Arial" w:eastAsia="MS Mincho" w:hAnsi="Arial" w:cs="Arial" w:hint="eastAsia"/>
                <w:color w:val="000000"/>
                <w:sz w:val="18"/>
                <w:szCs w:val="18"/>
              </w:rPr>
              <w:t>and 5.2.3-1</w:t>
            </w:r>
            <w:del w:id="49" w:author="Huawei" w:date="2025-05-09T09:56:00Z">
              <w:r w:rsidRPr="007E5A3C" w:rsidDel="007E5A3C">
                <w:rPr>
                  <w:rFonts w:ascii="Arial" w:eastAsia="MS Mincho" w:hAnsi="Arial" w:cs="Arial" w:hint="eastAsia"/>
                  <w:color w:val="000000"/>
                  <w:sz w:val="18"/>
                  <w:szCs w:val="18"/>
                </w:rPr>
                <w:delText>]</w:delText>
              </w:r>
            </w:del>
            <w:r w:rsidRPr="007E5A3C">
              <w:rPr>
                <w:rFonts w:ascii="Arial" w:eastAsia="MS Mincho" w:hAnsi="Arial" w:cs="Arial"/>
                <w:color w:val="000000"/>
                <w:sz w:val="18"/>
                <w:szCs w:val="18"/>
              </w:rPr>
              <w:t xml:space="preserve"> in TS 38.101-5</w:t>
            </w:r>
          </w:p>
          <w:p w14:paraId="5A64E68C" w14:textId="77777777" w:rsidR="00351B50" w:rsidRPr="007E5A3C" w:rsidRDefault="00351B50" w:rsidP="00351B50">
            <w:pPr>
              <w:keepNext/>
              <w:keepLines/>
              <w:autoSpaceDE/>
              <w:autoSpaceDN/>
              <w:adjustRightInd/>
              <w:spacing w:after="0"/>
              <w:rPr>
                <w:rFonts w:ascii="Arial" w:eastAsia="MS Mincho" w:hAnsi="Arial" w:cs="Arial"/>
                <w:color w:val="000000"/>
                <w:sz w:val="18"/>
                <w:szCs w:val="18"/>
              </w:rPr>
            </w:pPr>
          </w:p>
          <w:p w14:paraId="1BA54FF9" w14:textId="305F5B48" w:rsidR="00351B50" w:rsidRDefault="00351B50" w:rsidP="007D4904">
            <w:pPr>
              <w:keepNext/>
              <w:keepLines/>
              <w:spacing w:after="0"/>
              <w:jc w:val="left"/>
              <w:rPr>
                <w:rFonts w:eastAsia="MS Mincho" w:cs="Arial"/>
                <w:color w:val="000000"/>
                <w:sz w:val="18"/>
                <w:szCs w:val="18"/>
                <w:lang w:val="en-GB"/>
              </w:rPr>
            </w:pPr>
            <w:del w:id="50" w:author="Huawei" w:date="2025-05-09T09:57:00Z">
              <w:r w:rsidRPr="007E5A3C" w:rsidDel="007E5A3C">
                <w:rPr>
                  <w:rFonts w:ascii="Arial" w:eastAsia="MS Mincho" w:hAnsi="Arial" w:cs="Arial" w:hint="eastAsia"/>
                  <w:color w:val="000000"/>
                  <w:sz w:val="18"/>
                  <w:szCs w:val="18"/>
                </w:rPr>
                <w:delText xml:space="preserve">[FFS: </w:delText>
              </w:r>
            </w:del>
            <w:ins w:id="51" w:author="Huawei" w:date="2025-05-09T09:57:00Z">
              <w:r w:rsidR="007E5A3C" w:rsidRPr="007E5A3C">
                <w:rPr>
                  <w:rFonts w:ascii="Arial" w:eastAsia="MS Mincho" w:hAnsi="Arial" w:cs="Arial"/>
                  <w:color w:val="000000"/>
                  <w:sz w:val="18"/>
                  <w:szCs w:val="18"/>
                </w:rPr>
                <w:t xml:space="preserve">This FG is </w:t>
              </w:r>
            </w:ins>
            <w:del w:id="52" w:author="Huawei" w:date="2025-05-09T09:57:00Z">
              <w:r w:rsidRPr="007E5A3C" w:rsidDel="007E5A3C">
                <w:rPr>
                  <w:rFonts w:ascii="Arial" w:eastAsia="MS Mincho" w:hAnsi="Arial" w:cs="Arial" w:hint="eastAsia"/>
                  <w:color w:val="000000"/>
                  <w:sz w:val="18"/>
                  <w:szCs w:val="18"/>
                </w:rPr>
                <w:delText xml:space="preserve">Applicabilitiy </w:delText>
              </w:r>
            </w:del>
            <w:ins w:id="53" w:author="Huawei" w:date="2025-05-09T09:57:00Z">
              <w:r w:rsidR="007E5A3C" w:rsidRPr="007E5A3C">
                <w:rPr>
                  <w:rFonts w:ascii="Arial" w:eastAsia="MS Mincho" w:hAnsi="Arial" w:cs="Arial"/>
                  <w:color w:val="000000"/>
                  <w:sz w:val="18"/>
                  <w:szCs w:val="18"/>
                </w:rPr>
                <w:t>a</w:t>
              </w:r>
              <w:r w:rsidR="007E5A3C" w:rsidRPr="007E5A3C">
                <w:rPr>
                  <w:rFonts w:ascii="Arial" w:eastAsia="MS Mincho" w:hAnsi="Arial" w:cs="Arial" w:hint="eastAsia"/>
                  <w:color w:val="000000"/>
                  <w:sz w:val="18"/>
                  <w:szCs w:val="18"/>
                </w:rPr>
                <w:t>pplicab</w:t>
              </w:r>
            </w:ins>
            <w:ins w:id="54" w:author="Huawei" w:date="2025-05-09T09:58:00Z">
              <w:r w:rsidR="007E5A3C">
                <w:rPr>
                  <w:rFonts w:ascii="Arial" w:eastAsia="MS Mincho" w:hAnsi="Arial" w:cs="Arial"/>
                  <w:color w:val="000000"/>
                  <w:sz w:val="18"/>
                  <w:szCs w:val="18"/>
                </w:rPr>
                <w:t>le</w:t>
              </w:r>
            </w:ins>
            <w:ins w:id="55" w:author="Huawei" w:date="2025-05-09T09:57:00Z">
              <w:r w:rsidR="007E5A3C" w:rsidRPr="007E5A3C">
                <w:rPr>
                  <w:rFonts w:ascii="Arial" w:eastAsia="MS Mincho" w:hAnsi="Arial" w:cs="Arial" w:hint="eastAsia"/>
                  <w:color w:val="000000"/>
                  <w:sz w:val="18"/>
                  <w:szCs w:val="18"/>
                </w:rPr>
                <w:t xml:space="preserve"> </w:t>
              </w:r>
            </w:ins>
            <w:del w:id="56" w:author="Huawei" w:date="2025-05-09T09:57:00Z">
              <w:r w:rsidRPr="007E5A3C" w:rsidDel="007E5A3C">
                <w:rPr>
                  <w:rFonts w:ascii="Arial" w:eastAsia="MS Mincho" w:hAnsi="Arial" w:cs="Arial" w:hint="eastAsia"/>
                  <w:color w:val="000000"/>
                  <w:sz w:val="18"/>
                  <w:szCs w:val="18"/>
                </w:rPr>
                <w:delText xml:space="preserve">of this FG </w:delText>
              </w:r>
            </w:del>
            <w:r w:rsidRPr="007E5A3C">
              <w:rPr>
                <w:rFonts w:ascii="Arial" w:eastAsia="MS Mincho" w:hAnsi="Arial" w:cs="Arial" w:hint="eastAsia"/>
                <w:color w:val="000000"/>
                <w:sz w:val="18"/>
                <w:szCs w:val="18"/>
              </w:rPr>
              <w:t>to TN</w:t>
            </w:r>
            <w:del w:id="57" w:author="Huawei" w:date="2025-05-09T09:57:00Z">
              <w:r w:rsidRPr="007E5A3C" w:rsidDel="007E5A3C">
                <w:rPr>
                  <w:rFonts w:ascii="Arial" w:eastAsia="MS Mincho" w:hAnsi="Arial" w:cs="Arial" w:hint="eastAsia"/>
                  <w:color w:val="000000"/>
                  <w:sz w:val="18"/>
                  <w:szCs w:val="18"/>
                </w:rPr>
                <w:delText>]</w:delText>
              </w:r>
            </w:del>
          </w:p>
        </w:tc>
        <w:tc>
          <w:tcPr>
            <w:tcW w:w="560" w:type="pct"/>
            <w:gridSpan w:val="2"/>
            <w:tcBorders>
              <w:top w:val="single" w:sz="4" w:space="0" w:color="auto"/>
              <w:left w:val="single" w:sz="4" w:space="0" w:color="auto"/>
              <w:bottom w:val="single" w:sz="4" w:space="0" w:color="auto"/>
              <w:right w:val="single" w:sz="4" w:space="0" w:color="auto"/>
            </w:tcBorders>
            <w:shd w:val="clear" w:color="auto" w:fill="auto"/>
          </w:tcPr>
          <w:p w14:paraId="2FF9BDFA" w14:textId="433EB485" w:rsidR="00351B50" w:rsidRDefault="00351B50" w:rsidP="00E70E4E">
            <w:pPr>
              <w:keepNext/>
              <w:keepLines/>
              <w:spacing w:after="0"/>
              <w:jc w:val="left"/>
              <w:rPr>
                <w:rFonts w:eastAsia="MS Mincho" w:cs="Arial"/>
                <w:color w:val="000000"/>
                <w:sz w:val="18"/>
                <w:szCs w:val="18"/>
                <w:lang w:val="en-GB" w:eastAsia="ja-JP"/>
              </w:rPr>
            </w:pPr>
            <w:r w:rsidRPr="00CE4A13">
              <w:rPr>
                <w:rFonts w:ascii="Arial" w:eastAsia="MS Mincho" w:hAnsi="Arial" w:cs="Arial" w:hint="eastAsia"/>
                <w:color w:val="000000"/>
                <w:sz w:val="18"/>
                <w:szCs w:val="18"/>
              </w:rPr>
              <w:t>O</w:t>
            </w:r>
            <w:r w:rsidRPr="00CE4A13">
              <w:rPr>
                <w:rFonts w:ascii="Arial" w:eastAsia="MS Mincho" w:hAnsi="Arial" w:cs="Arial"/>
                <w:color w:val="000000"/>
                <w:sz w:val="18"/>
                <w:szCs w:val="18"/>
              </w:rPr>
              <w:t>ptio</w:t>
            </w:r>
            <w:r w:rsidRPr="00E70E4E">
              <w:rPr>
                <w:rFonts w:ascii="Arial" w:eastAsia="MS Mincho" w:hAnsi="Arial" w:cs="Arial"/>
                <w:color w:val="000000"/>
                <w:sz w:val="18"/>
                <w:szCs w:val="18"/>
              </w:rPr>
              <w:t xml:space="preserve">nal </w:t>
            </w:r>
            <w:r w:rsidRPr="00E70E4E">
              <w:rPr>
                <w:rFonts w:ascii="Arial" w:eastAsia="MS Mincho" w:hAnsi="Arial" w:cs="Arial" w:hint="eastAsia"/>
                <w:color w:val="000000"/>
                <w:sz w:val="18"/>
                <w:szCs w:val="18"/>
              </w:rPr>
              <w:t>[with/</w:t>
            </w:r>
            <w:r w:rsidRPr="00E70E4E">
              <w:rPr>
                <w:rFonts w:ascii="Arial" w:eastAsia="MS Mincho" w:hAnsi="Arial" w:cs="Arial"/>
                <w:color w:val="000000"/>
                <w:sz w:val="18"/>
                <w:szCs w:val="18"/>
              </w:rPr>
              <w:t>without</w:t>
            </w:r>
            <w:r w:rsidRPr="00E70E4E">
              <w:rPr>
                <w:rFonts w:ascii="Arial" w:eastAsia="MS Mincho" w:hAnsi="Arial" w:cs="Arial" w:hint="eastAsia"/>
                <w:color w:val="000000"/>
                <w:sz w:val="18"/>
                <w:szCs w:val="18"/>
              </w:rPr>
              <w:t>]</w:t>
            </w:r>
            <w:r w:rsidRPr="00E70E4E">
              <w:rPr>
                <w:rFonts w:ascii="Arial" w:eastAsia="MS Mincho" w:hAnsi="Arial" w:cs="Arial"/>
                <w:color w:val="000000"/>
                <w:sz w:val="18"/>
                <w:szCs w:val="18"/>
              </w:rPr>
              <w:t xml:space="preserve"> capability signaling</w:t>
            </w:r>
          </w:p>
        </w:tc>
      </w:tr>
      <w:tr w:rsidR="00A95915" w:rsidRPr="00270661" w14:paraId="582A598A" w14:textId="77777777" w:rsidTr="006974E8">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5F9A190"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lastRenderedPageBreak/>
              <w:t>65-3-1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4B7D98C" w14:textId="482081C4"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PUSCH with inter-slot OCC of length 2</w:t>
            </w:r>
          </w:p>
        </w:tc>
        <w:tc>
          <w:tcPr>
            <w:tcW w:w="437" w:type="pct"/>
            <w:gridSpan w:val="2"/>
            <w:tcBorders>
              <w:top w:val="single" w:sz="4" w:space="0" w:color="auto"/>
              <w:left w:val="single" w:sz="4" w:space="0" w:color="auto"/>
              <w:bottom w:val="single" w:sz="4" w:space="0" w:color="auto"/>
              <w:right w:val="single" w:sz="4" w:space="0" w:color="auto"/>
            </w:tcBorders>
            <w:shd w:val="clear" w:color="auto" w:fill="auto"/>
          </w:tcPr>
          <w:p w14:paraId="4BA03294" w14:textId="51C95FE0" w:rsidR="00A95915" w:rsidRPr="00270661" w:rsidRDefault="00A95915" w:rsidP="00344C6D">
            <w:pPr>
              <w:rPr>
                <w:rFonts w:eastAsia="MS Gothic" w:cs="Arial"/>
                <w:color w:val="000000"/>
                <w:sz w:val="18"/>
                <w:szCs w:val="18"/>
              </w:rPr>
            </w:pPr>
            <w:r w:rsidRPr="00270661">
              <w:rPr>
                <w:rFonts w:eastAsia="MS Gothic" w:cs="Arial" w:hint="eastAsia"/>
                <w:color w:val="000000"/>
                <w:sz w:val="18"/>
                <w:szCs w:val="18"/>
              </w:rPr>
              <w:t xml:space="preserve">1. </w:t>
            </w:r>
            <w:r w:rsidRPr="00270661">
              <w:rPr>
                <w:rFonts w:eastAsia="MS Gothic" w:cs="Arial"/>
                <w:color w:val="000000"/>
                <w:sz w:val="18"/>
                <w:szCs w:val="18"/>
              </w:rPr>
              <w:t>Support inter-slot OCC with OCC length 2 for DFT-s-OFDM PUSCH transmissions with repetition Type A</w:t>
            </w:r>
            <w:ins w:id="58" w:author="Huawei" w:date="2025-05-09T10:45:00Z">
              <w:r>
                <w:rPr>
                  <w:rFonts w:eastAsia="MS Gothic" w:cs="Arial"/>
                  <w:color w:val="000000"/>
                  <w:sz w:val="18"/>
                  <w:szCs w:val="18"/>
                </w:rPr>
                <w:t>.</w:t>
              </w:r>
            </w:ins>
          </w:p>
          <w:p w14:paraId="11AA762D" w14:textId="77777777" w:rsidR="00A95915" w:rsidRDefault="00A95915" w:rsidP="00A95915">
            <w:pPr>
              <w:rPr>
                <w:ins w:id="59" w:author="Huawei" w:date="2025-05-09T10:45:00Z"/>
                <w:rFonts w:eastAsia="MS Gothic" w:cs="Arial"/>
                <w:color w:val="000000"/>
                <w:sz w:val="18"/>
                <w:szCs w:val="18"/>
              </w:rPr>
            </w:pPr>
            <w:ins w:id="60" w:author="Huawei" w:date="2025-05-09T10:45:00Z">
              <w:r>
                <w:rPr>
                  <w:rFonts w:eastAsia="MS Gothic" w:cs="Arial" w:hint="eastAsia"/>
                  <w:color w:val="000000"/>
                  <w:sz w:val="18"/>
                  <w:szCs w:val="18"/>
                </w:rPr>
                <w:t>2</w:t>
              </w:r>
              <w:r>
                <w:rPr>
                  <w:rFonts w:eastAsia="MS Gothic" w:cs="Arial"/>
                  <w:color w:val="000000"/>
                  <w:sz w:val="18"/>
                  <w:szCs w:val="18"/>
                </w:rPr>
                <w:t>. Support RV cycling across OCC groups for DG-PUSCH and CG-PUSCH.</w:t>
              </w:r>
            </w:ins>
          </w:p>
          <w:p w14:paraId="53845EF5" w14:textId="77777777" w:rsidR="00A95915" w:rsidRDefault="00A95915" w:rsidP="00A95915">
            <w:pPr>
              <w:rPr>
                <w:ins w:id="61" w:author="Huawei" w:date="2025-05-09T10:45:00Z"/>
                <w:rFonts w:eastAsia="MS Gothic" w:cs="Arial"/>
                <w:color w:val="000000"/>
                <w:sz w:val="18"/>
                <w:szCs w:val="18"/>
              </w:rPr>
            </w:pPr>
            <w:ins w:id="62" w:author="Huawei" w:date="2025-05-09T10:45:00Z">
              <w:r>
                <w:rPr>
                  <w:rFonts w:eastAsia="MS Gothic" w:cs="Arial" w:hint="eastAsia"/>
                  <w:color w:val="000000"/>
                  <w:sz w:val="18"/>
                  <w:szCs w:val="18"/>
                </w:rPr>
                <w:t>3.</w:t>
              </w:r>
              <w:r>
                <w:rPr>
                  <w:rFonts w:eastAsia="MS Gothic" w:cs="Arial"/>
                  <w:color w:val="000000"/>
                  <w:sz w:val="18"/>
                  <w:szCs w:val="18"/>
                </w:rPr>
                <w:t xml:space="preserve"> </w:t>
              </w:r>
              <w:r w:rsidRPr="00437E71">
                <w:rPr>
                  <w:rFonts w:eastAsia="MS Gothic" w:cs="Arial"/>
                  <w:color w:val="000000"/>
                  <w:sz w:val="18"/>
                  <w:szCs w:val="18"/>
                </w:rPr>
                <w:t>Support maintaining phase continuity and power consistency for the duration of one OCC group.</w:t>
              </w:r>
            </w:ins>
          </w:p>
          <w:p w14:paraId="183BC934" w14:textId="77777777" w:rsidR="00A95915" w:rsidRDefault="00A95915" w:rsidP="00A95915">
            <w:pPr>
              <w:rPr>
                <w:ins w:id="63" w:author="Huawei" w:date="2025-05-09T10:45:00Z"/>
                <w:rFonts w:eastAsia="MS Gothic" w:cs="Arial"/>
                <w:color w:val="000000"/>
                <w:sz w:val="18"/>
                <w:szCs w:val="18"/>
              </w:rPr>
            </w:pPr>
            <w:ins w:id="64" w:author="Huawei" w:date="2025-05-09T10:45:00Z">
              <w:r>
                <w:rPr>
                  <w:rFonts w:eastAsia="MS Gothic" w:cs="Arial" w:hint="eastAsia"/>
                  <w:color w:val="000000"/>
                  <w:sz w:val="18"/>
                  <w:szCs w:val="18"/>
                </w:rPr>
                <w:t xml:space="preserve">4. </w:t>
              </w:r>
              <w:r>
                <w:rPr>
                  <w:rFonts w:eastAsia="MS Gothic" w:cs="Arial"/>
                  <w:color w:val="000000"/>
                  <w:sz w:val="18"/>
                  <w:szCs w:val="18"/>
                </w:rPr>
                <w:t>S</w:t>
              </w:r>
              <w:r w:rsidRPr="00437E71">
                <w:rPr>
                  <w:rFonts w:eastAsia="MS Gothic" w:cs="Arial"/>
                  <w:color w:val="000000"/>
                  <w:sz w:val="18"/>
                  <w:szCs w:val="18"/>
                </w:rPr>
                <w:t>upport multiplexing UCI on all PUSCH repetitions without A-CSI report or dropping PUSCH repetitions within the OCC group if the UCI is multiplexed on the PUSCH repetition or the PUSCH repetition is dropped according to legacy rules and update</w:t>
              </w:r>
              <w:r>
                <w:rPr>
                  <w:rFonts w:eastAsia="MS Gothic" w:cs="Arial"/>
                  <w:color w:val="000000"/>
                  <w:sz w:val="18"/>
                  <w:szCs w:val="18"/>
                </w:rPr>
                <w:t>d</w:t>
              </w:r>
              <w:r w:rsidRPr="00437E71">
                <w:rPr>
                  <w:rFonts w:eastAsia="MS Gothic" w:cs="Arial"/>
                  <w:color w:val="000000"/>
                  <w:sz w:val="18"/>
                  <w:szCs w:val="18"/>
                </w:rPr>
                <w:t xml:space="preserve"> timeline conditions</w:t>
              </w:r>
              <w:r>
                <w:rPr>
                  <w:rFonts w:eastAsia="MS Gothic" w:cs="Arial"/>
                  <w:color w:val="000000"/>
                  <w:sz w:val="18"/>
                  <w:szCs w:val="18"/>
                </w:rPr>
                <w:t>.</w:t>
              </w:r>
            </w:ins>
          </w:p>
          <w:p w14:paraId="5BC12610" w14:textId="48A28E75" w:rsidR="00A95915" w:rsidRPr="00270661" w:rsidDel="00A95915" w:rsidRDefault="00A95915" w:rsidP="00A95915">
            <w:pPr>
              <w:spacing w:after="0"/>
              <w:rPr>
                <w:del w:id="65" w:author="Huawei" w:date="2025-05-09T10:45:00Z"/>
                <w:rFonts w:eastAsia="MS Gothic" w:cs="Arial"/>
                <w:color w:val="000000"/>
                <w:sz w:val="18"/>
                <w:szCs w:val="18"/>
              </w:rPr>
            </w:pPr>
            <w:ins w:id="66" w:author="Huawei" w:date="2025-05-09T10:45:00Z">
              <w:r>
                <w:rPr>
                  <w:rFonts w:eastAsia="MS Gothic" w:cs="Arial" w:hint="eastAsia"/>
                  <w:color w:val="000000"/>
                  <w:sz w:val="18"/>
                  <w:szCs w:val="18"/>
                </w:rPr>
                <w:t xml:space="preserve">5. </w:t>
              </w:r>
              <w:r>
                <w:rPr>
                  <w:rFonts w:eastAsia="MS Gothic" w:cs="Arial"/>
                  <w:color w:val="000000"/>
                  <w:sz w:val="18"/>
                  <w:szCs w:val="18"/>
                </w:rPr>
                <w:t>FFS: Support frequency hopping across OCC groups.</w:t>
              </w:r>
            </w:ins>
          </w:p>
          <w:p w14:paraId="0D0013E2" w14:textId="0A22D89D" w:rsidR="00A95915" w:rsidRPr="00437E71" w:rsidRDefault="00A95915" w:rsidP="00A95915">
            <w:pPr>
              <w:rPr>
                <w:rFonts w:eastAsia="MS Gothic" w:cs="Arial"/>
                <w:color w:val="000000"/>
                <w:sz w:val="18"/>
                <w:szCs w:val="18"/>
              </w:rPr>
            </w:pPr>
            <w:del w:id="67" w:author="Huawei" w:date="2025-05-09T10:45:00Z">
              <w:r w:rsidRPr="00270661" w:rsidDel="00A95915">
                <w:rPr>
                  <w:rFonts w:eastAsia="MS Gothic" w:cs="Arial" w:hint="eastAsia"/>
                  <w:color w:val="000000"/>
                  <w:sz w:val="18"/>
                  <w:szCs w:val="18"/>
                  <w:highlight w:val="yellow"/>
                </w:rPr>
                <w:delText xml:space="preserve">FFS: </w:delText>
              </w:r>
              <w:r w:rsidRPr="00270661" w:rsidDel="00A95915">
                <w:rPr>
                  <w:rFonts w:eastAsia="MS Gothic" w:cs="Arial"/>
                  <w:color w:val="000000"/>
                  <w:sz w:val="18"/>
                  <w:szCs w:val="18"/>
                  <w:highlight w:val="yellow"/>
                </w:rPr>
                <w:delText>other</w:delText>
              </w:r>
              <w:r w:rsidRPr="00270661" w:rsidDel="00A95915">
                <w:rPr>
                  <w:rFonts w:eastAsia="MS Gothic" w:cs="Arial" w:hint="eastAsia"/>
                  <w:color w:val="000000"/>
                  <w:sz w:val="18"/>
                  <w:szCs w:val="18"/>
                  <w:highlight w:val="yellow"/>
                </w:rPr>
                <w:delText xml:space="preserve"> components</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70774D4" w14:textId="6407F0C8" w:rsidR="00A95915" w:rsidRPr="00270661" w:rsidRDefault="00A95915" w:rsidP="00A95915">
            <w:pPr>
              <w:keepNext/>
              <w:keepLines/>
              <w:spacing w:after="0"/>
              <w:rPr>
                <w:rFonts w:eastAsia="MS Mincho" w:cs="Arial"/>
                <w:color w:val="000000"/>
                <w:sz w:val="18"/>
                <w:szCs w:val="18"/>
              </w:rPr>
            </w:pPr>
            <w:del w:id="68" w:author="Huawei" w:date="2025-05-09T10:46:00Z">
              <w:r w:rsidRPr="00F97394" w:rsidDel="00A95915">
                <w:rPr>
                  <w:rFonts w:eastAsia="MS Mincho" w:cs="Arial"/>
                  <w:color w:val="000000"/>
                  <w:sz w:val="18"/>
                  <w:szCs w:val="18"/>
                  <w:highlight w:val="yellow"/>
                </w:rPr>
                <w:delText xml:space="preserve">FFS: </w:delText>
              </w:r>
            </w:del>
            <w:r w:rsidRPr="00F97394">
              <w:rPr>
                <w:rFonts w:eastAsia="MS Mincho" w:cs="Arial"/>
                <w:color w:val="000000"/>
                <w:sz w:val="18"/>
                <w:szCs w:val="18"/>
                <w:highlight w:val="yellow"/>
              </w:rPr>
              <w:t xml:space="preserve">5-14, 5-16, 5-17, 11-6, 26-1, </w:t>
            </w:r>
            <w:r w:rsidRPr="00F97394">
              <w:rPr>
                <w:rFonts w:eastAsia="MS Mincho" w:cs="Arial"/>
                <w:color w:val="FF0000"/>
                <w:sz w:val="18"/>
                <w:szCs w:val="18"/>
                <w:highlight w:val="yellow"/>
              </w:rPr>
              <w:t>30-1, 30-2</w:t>
            </w:r>
            <w:del w:id="69" w:author="Huawei" w:date="2025-05-09T10:46:00Z">
              <w:r w:rsidRPr="00F97394" w:rsidDel="00A95915">
                <w:rPr>
                  <w:rFonts w:eastAsia="MS Mincho" w:cs="Arial"/>
                  <w:color w:val="FF0000"/>
                  <w:sz w:val="18"/>
                  <w:szCs w:val="18"/>
                  <w:highlight w:val="yellow"/>
                </w:rPr>
                <w:delText>, 30-4a</w:delText>
              </w:r>
            </w:del>
          </w:p>
        </w:tc>
        <w:tc>
          <w:tcPr>
            <w:tcW w:w="329" w:type="pct"/>
            <w:gridSpan w:val="2"/>
            <w:tcBorders>
              <w:top w:val="single" w:sz="4" w:space="0" w:color="auto"/>
              <w:left w:val="single" w:sz="4" w:space="0" w:color="auto"/>
              <w:bottom w:val="single" w:sz="4" w:space="0" w:color="auto"/>
              <w:right w:val="single" w:sz="4" w:space="0" w:color="auto"/>
            </w:tcBorders>
            <w:shd w:val="clear" w:color="auto" w:fill="auto"/>
          </w:tcPr>
          <w:p w14:paraId="5419DDE7"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YES</w:t>
            </w:r>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7F62CE8A" w14:textId="77777777" w:rsidR="00A95915" w:rsidRPr="00270661" w:rsidRDefault="00A95915" w:rsidP="00A95915">
            <w:pPr>
              <w:keepNext/>
              <w:keepLines/>
              <w:spacing w:after="0"/>
              <w:rPr>
                <w:rFonts w:eastAsia="MS Mincho" w:cs="Arial"/>
                <w:color w:val="000000"/>
                <w:sz w:val="18"/>
                <w:szCs w:val="18"/>
              </w:rPr>
            </w:pPr>
          </w:p>
        </w:tc>
        <w:tc>
          <w:tcPr>
            <w:tcW w:w="449" w:type="pct"/>
            <w:gridSpan w:val="2"/>
            <w:tcBorders>
              <w:top w:val="single" w:sz="4" w:space="0" w:color="auto"/>
              <w:left w:val="single" w:sz="4" w:space="0" w:color="auto"/>
              <w:bottom w:val="single" w:sz="4" w:space="0" w:color="auto"/>
              <w:right w:val="single" w:sz="4" w:space="0" w:color="auto"/>
            </w:tcBorders>
            <w:shd w:val="clear" w:color="auto" w:fill="auto"/>
          </w:tcPr>
          <w:p w14:paraId="0C9A8C5B"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color w:val="000000"/>
                <w:sz w:val="18"/>
                <w:szCs w:val="18"/>
              </w:rPr>
              <w:t xml:space="preserve">UE does not support </w:t>
            </w:r>
            <w:r w:rsidRPr="00270661">
              <w:rPr>
                <w:rFonts w:eastAsia="MS Mincho" w:cs="Arial" w:hint="eastAsia"/>
                <w:color w:val="000000"/>
                <w:sz w:val="18"/>
                <w:szCs w:val="18"/>
              </w:rPr>
              <w:t xml:space="preserve">inter-slot </w:t>
            </w:r>
            <w:r w:rsidRPr="00270661">
              <w:rPr>
                <w:rFonts w:eastAsia="MS Mincho" w:cs="Arial"/>
                <w:color w:val="000000"/>
                <w:sz w:val="18"/>
                <w:szCs w:val="18"/>
              </w:rPr>
              <w:t>OCC for DFT-s-OFDM PUSCH with repetition Type 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20073B3A"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Per band</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14:paraId="5077F470"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color w:val="000000"/>
                <w:sz w:val="18"/>
                <w:szCs w:val="18"/>
              </w:rPr>
              <w:t>N/A</w:t>
            </w: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tcPr>
          <w:p w14:paraId="24E95AC2" w14:textId="5D8E8A07" w:rsidR="00A95915" w:rsidRPr="00270661" w:rsidRDefault="00A95915" w:rsidP="00A95915">
            <w:pPr>
              <w:keepNext/>
              <w:keepLines/>
              <w:spacing w:after="0"/>
              <w:rPr>
                <w:rFonts w:eastAsia="MS Mincho" w:cs="Arial"/>
                <w:color w:val="000000"/>
                <w:sz w:val="18"/>
                <w:szCs w:val="18"/>
              </w:rPr>
            </w:pPr>
            <w:ins w:id="70" w:author="Huawei" w:date="2025-05-09T10:46:00Z">
              <w:r>
                <w:rPr>
                  <w:rFonts w:eastAsia="MS Mincho" w:cs="Arial"/>
                  <w:color w:val="000000"/>
                  <w:sz w:val="18"/>
                  <w:szCs w:val="18"/>
                  <w:highlight w:val="yellow"/>
                </w:rPr>
                <w:t>FR1 only</w:t>
              </w:r>
            </w:ins>
            <w:del w:id="71" w:author="Huawei" w:date="2025-05-09T10:46:00Z">
              <w:r w:rsidRPr="00270661" w:rsidDel="00A95915">
                <w:rPr>
                  <w:rFonts w:eastAsia="MS Mincho" w:cs="Arial" w:hint="eastAsia"/>
                  <w:color w:val="000000"/>
                  <w:sz w:val="18"/>
                  <w:szCs w:val="18"/>
                  <w:highlight w:val="yellow"/>
                </w:rPr>
                <w:delText>FFS</w:delText>
              </w:r>
            </w:del>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14:paraId="274B97CC"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color w:val="000000"/>
                <w:sz w:val="18"/>
                <w:szCs w:val="18"/>
              </w:rPr>
              <w:t>N/A</w:t>
            </w:r>
          </w:p>
        </w:tc>
        <w:tc>
          <w:tcPr>
            <w:tcW w:w="306" w:type="pct"/>
            <w:gridSpan w:val="2"/>
            <w:tcBorders>
              <w:top w:val="single" w:sz="4" w:space="0" w:color="auto"/>
              <w:left w:val="single" w:sz="4" w:space="0" w:color="auto"/>
              <w:bottom w:val="single" w:sz="4" w:space="0" w:color="auto"/>
              <w:right w:val="single" w:sz="4" w:space="0" w:color="auto"/>
            </w:tcBorders>
            <w:shd w:val="clear" w:color="auto" w:fill="auto"/>
          </w:tcPr>
          <w:p w14:paraId="1A0B465A"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color w:val="000000"/>
                <w:sz w:val="18"/>
                <w:szCs w:val="18"/>
                <w:highlight w:val="yellow"/>
              </w:rPr>
              <w:t>Note: This UE feature group is applicable only for bands in Tables 5.2.2-1 in TS 38.101-5</w:t>
            </w:r>
            <w:r>
              <w:rPr>
                <w:rFonts w:eastAsia="MS Mincho" w:cs="Arial"/>
                <w:color w:val="000000"/>
                <w:sz w:val="18"/>
                <w:szCs w:val="18"/>
              </w:rPr>
              <w:t>.</w:t>
            </w: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tcPr>
          <w:p w14:paraId="3D96AAFC"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O</w:t>
            </w:r>
            <w:r w:rsidRPr="00270661">
              <w:rPr>
                <w:rFonts w:eastAsia="MS Mincho" w:cs="Arial"/>
                <w:color w:val="000000"/>
                <w:sz w:val="18"/>
                <w:szCs w:val="18"/>
              </w:rPr>
              <w:t>ptional with</w:t>
            </w:r>
            <w:r w:rsidRPr="00270661">
              <w:rPr>
                <w:rFonts w:eastAsia="MS Mincho" w:cs="Arial" w:hint="eastAsia"/>
                <w:color w:val="000000"/>
                <w:sz w:val="18"/>
                <w:szCs w:val="18"/>
              </w:rPr>
              <w:t xml:space="preserve"> </w:t>
            </w:r>
            <w:r w:rsidRPr="00270661">
              <w:rPr>
                <w:rFonts w:eastAsia="MS Mincho" w:cs="Arial"/>
                <w:color w:val="000000"/>
                <w:sz w:val="18"/>
                <w:szCs w:val="18"/>
              </w:rPr>
              <w:t>capability signaling</w:t>
            </w:r>
          </w:p>
        </w:tc>
      </w:tr>
      <w:tr w:rsidR="00A95915" w:rsidRPr="00270661" w14:paraId="3B115009" w14:textId="77777777" w:rsidTr="006974E8">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BB9F4B9"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65-3-2</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7EE4522" w14:textId="65A5A3C4"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PUSCH with inter-slot OCC of length 4</w:t>
            </w:r>
          </w:p>
        </w:tc>
        <w:tc>
          <w:tcPr>
            <w:tcW w:w="437" w:type="pct"/>
            <w:gridSpan w:val="2"/>
            <w:tcBorders>
              <w:top w:val="single" w:sz="4" w:space="0" w:color="auto"/>
              <w:left w:val="single" w:sz="4" w:space="0" w:color="auto"/>
              <w:bottom w:val="single" w:sz="4" w:space="0" w:color="auto"/>
              <w:right w:val="single" w:sz="4" w:space="0" w:color="auto"/>
            </w:tcBorders>
            <w:shd w:val="clear" w:color="auto" w:fill="auto"/>
          </w:tcPr>
          <w:p w14:paraId="27751C19" w14:textId="356FF93B" w:rsidR="00A95915" w:rsidRPr="00270661" w:rsidDel="00A95915" w:rsidRDefault="00A95915" w:rsidP="00A95915">
            <w:pPr>
              <w:spacing w:after="0"/>
              <w:rPr>
                <w:del w:id="72" w:author="Huawei" w:date="2025-05-09T10:45:00Z"/>
                <w:rFonts w:eastAsia="MS Gothic" w:cs="Arial"/>
                <w:color w:val="000000"/>
                <w:sz w:val="18"/>
                <w:szCs w:val="18"/>
              </w:rPr>
            </w:pPr>
            <w:r w:rsidRPr="00270661">
              <w:rPr>
                <w:rFonts w:eastAsia="MS Gothic" w:cs="Arial" w:hint="eastAsia"/>
                <w:color w:val="000000"/>
                <w:sz w:val="18"/>
                <w:szCs w:val="18"/>
              </w:rPr>
              <w:t xml:space="preserve">1. </w:t>
            </w:r>
            <w:r w:rsidRPr="00270661">
              <w:rPr>
                <w:rFonts w:eastAsia="MS Gothic" w:cs="Arial"/>
                <w:color w:val="000000"/>
                <w:sz w:val="18"/>
                <w:szCs w:val="18"/>
              </w:rPr>
              <w:t xml:space="preserve">Support inter-slot OCC with OCC length </w:t>
            </w:r>
            <w:r w:rsidRPr="00270661">
              <w:rPr>
                <w:rFonts w:eastAsia="MS Gothic" w:cs="Arial" w:hint="eastAsia"/>
                <w:color w:val="000000"/>
                <w:sz w:val="18"/>
                <w:szCs w:val="18"/>
              </w:rPr>
              <w:t>4</w:t>
            </w:r>
            <w:r w:rsidRPr="00270661">
              <w:rPr>
                <w:rFonts w:eastAsia="MS Gothic" w:cs="Arial"/>
                <w:color w:val="000000"/>
                <w:sz w:val="18"/>
                <w:szCs w:val="18"/>
              </w:rPr>
              <w:t xml:space="preserve"> for DFT-s-OFDM PUSCH transmissions with repetition Type A</w:t>
            </w:r>
            <w:ins w:id="73" w:author="Huawei" w:date="2025-05-09T10:45:00Z">
              <w:r>
                <w:rPr>
                  <w:rFonts w:eastAsia="MS Gothic" w:cs="Arial"/>
                  <w:color w:val="000000"/>
                  <w:sz w:val="18"/>
                  <w:szCs w:val="18"/>
                </w:rPr>
                <w:t>.</w:t>
              </w:r>
            </w:ins>
          </w:p>
          <w:p w14:paraId="52C3A753" w14:textId="75DCBC53" w:rsidR="00A95915" w:rsidRPr="00270661" w:rsidDel="00A95915" w:rsidRDefault="00A95915" w:rsidP="00A95915">
            <w:pPr>
              <w:spacing w:after="0"/>
              <w:rPr>
                <w:del w:id="74" w:author="Huawei" w:date="2025-05-09T10:45:00Z"/>
                <w:rFonts w:eastAsia="MS Gothic" w:cs="Arial"/>
                <w:color w:val="000000"/>
                <w:sz w:val="18"/>
                <w:szCs w:val="18"/>
              </w:rPr>
            </w:pPr>
          </w:p>
          <w:p w14:paraId="720AFEFE" w14:textId="04FBFA99" w:rsidR="00A95915" w:rsidRPr="00270661" w:rsidRDefault="00A95915" w:rsidP="00A95915">
            <w:pPr>
              <w:spacing w:after="0"/>
              <w:rPr>
                <w:rFonts w:eastAsia="MS Gothic" w:cs="Arial"/>
                <w:color w:val="000000"/>
                <w:sz w:val="18"/>
                <w:szCs w:val="18"/>
                <w:highlight w:val="yellow"/>
              </w:rPr>
            </w:pPr>
            <w:del w:id="75" w:author="Huawei" w:date="2025-05-09T10:45:00Z">
              <w:r w:rsidRPr="00270661" w:rsidDel="00A95915">
                <w:rPr>
                  <w:rFonts w:eastAsia="MS Gothic" w:cs="Arial" w:hint="eastAsia"/>
                  <w:color w:val="000000"/>
                  <w:sz w:val="18"/>
                  <w:szCs w:val="18"/>
                  <w:highlight w:val="yellow"/>
                </w:rPr>
                <w:delText xml:space="preserve">FFS: </w:delText>
              </w:r>
              <w:r w:rsidRPr="00270661" w:rsidDel="00A95915">
                <w:rPr>
                  <w:rFonts w:eastAsia="MS Gothic" w:cs="Arial"/>
                  <w:color w:val="000000"/>
                  <w:sz w:val="18"/>
                  <w:szCs w:val="18"/>
                  <w:highlight w:val="yellow"/>
                </w:rPr>
                <w:delText>other</w:delText>
              </w:r>
              <w:r w:rsidRPr="00270661" w:rsidDel="00A95915">
                <w:rPr>
                  <w:rFonts w:eastAsia="MS Gothic" w:cs="Arial" w:hint="eastAsia"/>
                  <w:color w:val="000000"/>
                  <w:sz w:val="18"/>
                  <w:szCs w:val="18"/>
                  <w:highlight w:val="yellow"/>
                </w:rPr>
                <w:delText xml:space="preserve"> components</w:delText>
              </w:r>
            </w:del>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AE54CD0" w14:textId="6B90F2EC" w:rsidR="00A95915" w:rsidRPr="00270661" w:rsidRDefault="00A95915" w:rsidP="00A95915">
            <w:pPr>
              <w:keepNext/>
              <w:keepLines/>
              <w:spacing w:after="0"/>
              <w:rPr>
                <w:rFonts w:eastAsia="MS Mincho" w:cs="Arial"/>
                <w:color w:val="000000"/>
                <w:sz w:val="18"/>
                <w:szCs w:val="18"/>
                <w:highlight w:val="yellow"/>
              </w:rPr>
            </w:pPr>
            <w:r w:rsidRPr="00270661">
              <w:rPr>
                <w:rFonts w:eastAsia="MS Mincho" w:cs="Arial" w:hint="eastAsia"/>
                <w:color w:val="000000"/>
                <w:sz w:val="18"/>
                <w:szCs w:val="18"/>
              </w:rPr>
              <w:t>65-3-1</w:t>
            </w:r>
          </w:p>
        </w:tc>
        <w:tc>
          <w:tcPr>
            <w:tcW w:w="329" w:type="pct"/>
            <w:gridSpan w:val="2"/>
            <w:tcBorders>
              <w:top w:val="single" w:sz="4" w:space="0" w:color="auto"/>
              <w:left w:val="single" w:sz="4" w:space="0" w:color="auto"/>
              <w:bottom w:val="single" w:sz="4" w:space="0" w:color="auto"/>
              <w:right w:val="single" w:sz="4" w:space="0" w:color="auto"/>
            </w:tcBorders>
            <w:shd w:val="clear" w:color="auto" w:fill="auto"/>
          </w:tcPr>
          <w:p w14:paraId="39C088D3"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YES</w:t>
            </w:r>
          </w:p>
        </w:tc>
        <w:tc>
          <w:tcPr>
            <w:tcW w:w="333" w:type="pct"/>
            <w:gridSpan w:val="2"/>
            <w:tcBorders>
              <w:top w:val="single" w:sz="4" w:space="0" w:color="auto"/>
              <w:left w:val="single" w:sz="4" w:space="0" w:color="auto"/>
              <w:bottom w:val="single" w:sz="4" w:space="0" w:color="auto"/>
              <w:right w:val="single" w:sz="4" w:space="0" w:color="auto"/>
            </w:tcBorders>
            <w:shd w:val="clear" w:color="auto" w:fill="auto"/>
          </w:tcPr>
          <w:p w14:paraId="2A4DE883" w14:textId="77777777" w:rsidR="00A95915" w:rsidRPr="00270661" w:rsidRDefault="00A95915" w:rsidP="00A95915">
            <w:pPr>
              <w:keepNext/>
              <w:keepLines/>
              <w:spacing w:after="0"/>
              <w:rPr>
                <w:rFonts w:eastAsia="MS Mincho" w:cs="Arial"/>
                <w:color w:val="000000"/>
                <w:sz w:val="18"/>
                <w:szCs w:val="18"/>
              </w:rPr>
            </w:pPr>
          </w:p>
        </w:tc>
        <w:tc>
          <w:tcPr>
            <w:tcW w:w="449" w:type="pct"/>
            <w:gridSpan w:val="2"/>
            <w:tcBorders>
              <w:top w:val="single" w:sz="4" w:space="0" w:color="auto"/>
              <w:left w:val="single" w:sz="4" w:space="0" w:color="auto"/>
              <w:bottom w:val="single" w:sz="4" w:space="0" w:color="auto"/>
              <w:right w:val="single" w:sz="4" w:space="0" w:color="auto"/>
            </w:tcBorders>
            <w:shd w:val="clear" w:color="auto" w:fill="auto"/>
          </w:tcPr>
          <w:p w14:paraId="09DDA59C" w14:textId="77777777" w:rsidR="00A95915" w:rsidRPr="00270661" w:rsidRDefault="00A95915" w:rsidP="00A95915">
            <w:pPr>
              <w:keepNext/>
              <w:keepLines/>
              <w:spacing w:after="0"/>
              <w:rPr>
                <w:rFonts w:eastAsia="MS Mincho" w:cs="Arial"/>
                <w:color w:val="000000"/>
                <w:sz w:val="18"/>
                <w:szCs w:val="18"/>
                <w:highlight w:val="yellow"/>
              </w:rPr>
            </w:pPr>
            <w:r w:rsidRPr="00270661">
              <w:rPr>
                <w:rFonts w:eastAsia="MS Mincho" w:cs="Arial"/>
                <w:color w:val="000000"/>
                <w:sz w:val="18"/>
                <w:szCs w:val="18"/>
              </w:rPr>
              <w:t>UE does not support OCC length 4 for DFT-s-OFDM PUSCH with repetition Type A</w:t>
            </w:r>
          </w:p>
        </w:tc>
        <w:tc>
          <w:tcPr>
            <w:tcW w:w="341" w:type="pct"/>
            <w:gridSpan w:val="2"/>
            <w:tcBorders>
              <w:top w:val="single" w:sz="4" w:space="0" w:color="auto"/>
              <w:left w:val="single" w:sz="4" w:space="0" w:color="auto"/>
              <w:bottom w:val="single" w:sz="4" w:space="0" w:color="auto"/>
              <w:right w:val="single" w:sz="4" w:space="0" w:color="auto"/>
            </w:tcBorders>
            <w:shd w:val="clear" w:color="auto" w:fill="auto"/>
          </w:tcPr>
          <w:p w14:paraId="1727181B"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Per band</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14:paraId="51D493C2" w14:textId="77777777" w:rsidR="00A95915" w:rsidRPr="00270661" w:rsidRDefault="00A95915" w:rsidP="00A95915">
            <w:pPr>
              <w:keepNext/>
              <w:keepLines/>
              <w:spacing w:after="0"/>
              <w:rPr>
                <w:rFonts w:eastAsia="MS Mincho" w:cs="Arial"/>
                <w:color w:val="000000"/>
                <w:sz w:val="18"/>
                <w:szCs w:val="18"/>
                <w:highlight w:val="yellow"/>
              </w:rPr>
            </w:pPr>
            <w:r w:rsidRPr="00270661">
              <w:rPr>
                <w:rFonts w:eastAsia="MS Mincho" w:cs="Arial"/>
                <w:color w:val="000000"/>
                <w:sz w:val="18"/>
                <w:szCs w:val="18"/>
              </w:rPr>
              <w:t>N/A</w:t>
            </w:r>
          </w:p>
        </w:tc>
        <w:tc>
          <w:tcPr>
            <w:tcW w:w="425" w:type="pct"/>
            <w:gridSpan w:val="2"/>
            <w:tcBorders>
              <w:top w:val="single" w:sz="4" w:space="0" w:color="auto"/>
              <w:left w:val="single" w:sz="4" w:space="0" w:color="auto"/>
              <w:bottom w:val="single" w:sz="4" w:space="0" w:color="auto"/>
              <w:right w:val="single" w:sz="4" w:space="0" w:color="auto"/>
            </w:tcBorders>
            <w:shd w:val="clear" w:color="auto" w:fill="auto"/>
          </w:tcPr>
          <w:p w14:paraId="63354C0C" w14:textId="10F5A3CD" w:rsidR="00A95915" w:rsidRPr="00270661" w:rsidRDefault="00A95915" w:rsidP="00A95915">
            <w:pPr>
              <w:keepNext/>
              <w:keepLines/>
              <w:spacing w:after="0"/>
              <w:rPr>
                <w:rFonts w:eastAsia="MS Mincho" w:cs="Arial"/>
                <w:color w:val="000000"/>
                <w:sz w:val="18"/>
                <w:szCs w:val="18"/>
              </w:rPr>
            </w:pPr>
            <w:ins w:id="76" w:author="Huawei" w:date="2025-05-09T10:46:00Z">
              <w:r>
                <w:rPr>
                  <w:rFonts w:eastAsia="MS Mincho" w:cs="Arial"/>
                  <w:color w:val="000000"/>
                  <w:sz w:val="18"/>
                  <w:szCs w:val="18"/>
                  <w:highlight w:val="yellow"/>
                </w:rPr>
                <w:t>FR1 onl</w:t>
              </w:r>
            </w:ins>
            <w:ins w:id="77" w:author="Huawei" w:date="2025-05-09T10:49:00Z">
              <w:r w:rsidR="007D0457">
                <w:rPr>
                  <w:rFonts w:eastAsia="MS Mincho" w:cs="Arial"/>
                  <w:color w:val="000000"/>
                  <w:sz w:val="18"/>
                  <w:szCs w:val="18"/>
                  <w:highlight w:val="yellow"/>
                </w:rPr>
                <w:t>y</w:t>
              </w:r>
            </w:ins>
            <w:del w:id="78" w:author="Huawei" w:date="2025-05-09T10:46:00Z">
              <w:r w:rsidRPr="00270661" w:rsidDel="00A95915">
                <w:rPr>
                  <w:rFonts w:eastAsia="MS Mincho" w:cs="Arial" w:hint="eastAsia"/>
                  <w:color w:val="000000"/>
                  <w:sz w:val="18"/>
                  <w:szCs w:val="18"/>
                  <w:highlight w:val="yellow"/>
                </w:rPr>
                <w:delText>FFS</w:delText>
              </w:r>
            </w:del>
          </w:p>
        </w:tc>
        <w:tc>
          <w:tcPr>
            <w:tcW w:w="414" w:type="pct"/>
            <w:gridSpan w:val="2"/>
            <w:tcBorders>
              <w:top w:val="single" w:sz="4" w:space="0" w:color="auto"/>
              <w:left w:val="single" w:sz="4" w:space="0" w:color="auto"/>
              <w:bottom w:val="single" w:sz="4" w:space="0" w:color="auto"/>
              <w:right w:val="single" w:sz="4" w:space="0" w:color="auto"/>
            </w:tcBorders>
            <w:shd w:val="clear" w:color="auto" w:fill="auto"/>
          </w:tcPr>
          <w:p w14:paraId="0EB348A5"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color w:val="000000"/>
                <w:sz w:val="18"/>
                <w:szCs w:val="18"/>
              </w:rPr>
              <w:t>N/A</w:t>
            </w:r>
          </w:p>
        </w:tc>
        <w:tc>
          <w:tcPr>
            <w:tcW w:w="306" w:type="pct"/>
            <w:gridSpan w:val="2"/>
            <w:tcBorders>
              <w:top w:val="single" w:sz="4" w:space="0" w:color="auto"/>
              <w:left w:val="single" w:sz="4" w:space="0" w:color="auto"/>
              <w:bottom w:val="single" w:sz="4" w:space="0" w:color="auto"/>
              <w:right w:val="single" w:sz="4" w:space="0" w:color="auto"/>
            </w:tcBorders>
            <w:shd w:val="clear" w:color="auto" w:fill="auto"/>
          </w:tcPr>
          <w:p w14:paraId="0EF6A515" w14:textId="77777777" w:rsidR="00A95915" w:rsidRPr="00270661" w:rsidRDefault="00A95915" w:rsidP="00A95915">
            <w:pPr>
              <w:keepNext/>
              <w:keepLines/>
              <w:spacing w:after="0"/>
              <w:rPr>
                <w:rFonts w:eastAsia="MS Mincho" w:cs="Arial"/>
                <w:color w:val="000000"/>
                <w:sz w:val="18"/>
                <w:szCs w:val="18"/>
                <w:highlight w:val="yellow"/>
              </w:rPr>
            </w:pPr>
            <w:r w:rsidRPr="00270661">
              <w:rPr>
                <w:rFonts w:eastAsia="MS Mincho" w:cs="Arial"/>
                <w:color w:val="000000"/>
                <w:sz w:val="18"/>
                <w:szCs w:val="18"/>
                <w:highlight w:val="yellow"/>
              </w:rPr>
              <w:t>Note: This UE feature group is applicable only for bands in Tables 5.2.2-1 in TS 38.101-5</w:t>
            </w: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tcPr>
          <w:p w14:paraId="2727C084" w14:textId="77777777" w:rsidR="00A95915" w:rsidRPr="00270661" w:rsidRDefault="00A95915" w:rsidP="00A95915">
            <w:pPr>
              <w:keepNext/>
              <w:keepLines/>
              <w:spacing w:after="0"/>
              <w:rPr>
                <w:rFonts w:eastAsia="MS Mincho" w:cs="Arial"/>
                <w:color w:val="000000"/>
                <w:sz w:val="18"/>
                <w:szCs w:val="18"/>
              </w:rPr>
            </w:pPr>
            <w:r w:rsidRPr="00270661">
              <w:rPr>
                <w:rFonts w:eastAsia="MS Mincho" w:cs="Arial" w:hint="eastAsia"/>
                <w:color w:val="000000"/>
                <w:sz w:val="18"/>
                <w:szCs w:val="18"/>
              </w:rPr>
              <w:t>O</w:t>
            </w:r>
            <w:r w:rsidRPr="00270661">
              <w:rPr>
                <w:rFonts w:eastAsia="MS Mincho" w:cs="Arial"/>
                <w:color w:val="000000"/>
                <w:sz w:val="18"/>
                <w:szCs w:val="18"/>
              </w:rPr>
              <w:t>ptional with</w:t>
            </w:r>
            <w:r w:rsidRPr="00270661">
              <w:rPr>
                <w:rFonts w:eastAsia="MS Mincho" w:cs="Arial" w:hint="eastAsia"/>
                <w:color w:val="000000"/>
                <w:sz w:val="18"/>
                <w:szCs w:val="18"/>
              </w:rPr>
              <w:t xml:space="preserve"> </w:t>
            </w:r>
            <w:r w:rsidRPr="00270661">
              <w:rPr>
                <w:rFonts w:eastAsia="MS Mincho" w:cs="Arial"/>
                <w:color w:val="000000"/>
                <w:sz w:val="18"/>
                <w:szCs w:val="18"/>
              </w:rPr>
              <w:t>capability signaling</w:t>
            </w:r>
          </w:p>
        </w:tc>
      </w:tr>
      <w:tr w:rsidR="00C360DC" w:rsidRPr="00F860F7" w14:paraId="241FAED8" w14:textId="77777777" w:rsidTr="006974E8">
        <w:trPr>
          <w:gridAfter w:val="1"/>
          <w:wAfter w:w="15" w:type="pct"/>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A764E85" w14:textId="243B6999" w:rsidR="00C360DC" w:rsidRPr="00247D61" w:rsidRDefault="00C360DC" w:rsidP="00C360DC">
            <w:pPr>
              <w:keepNext/>
              <w:keepLines/>
              <w:autoSpaceDE/>
              <w:autoSpaceDN/>
              <w:adjustRightInd/>
              <w:snapToGrid/>
              <w:spacing w:after="0"/>
              <w:jc w:val="left"/>
              <w:rPr>
                <w:rFonts w:ascii="Arial" w:eastAsia="MS Mincho" w:hAnsi="Arial" w:cs="Arial"/>
                <w:color w:val="000000"/>
                <w:sz w:val="18"/>
                <w:szCs w:val="18"/>
                <w:lang w:val="en-GB" w:eastAsia="ja-JP"/>
              </w:rPr>
            </w:pPr>
            <w:r w:rsidRPr="00CE4A13">
              <w:rPr>
                <w:rFonts w:ascii="Arial" w:eastAsia="MS Mincho" w:hAnsi="Arial" w:cs="Arial" w:hint="eastAsia"/>
                <w:color w:val="000000"/>
                <w:sz w:val="18"/>
                <w:szCs w:val="18"/>
              </w:rPr>
              <w:lastRenderedPageBreak/>
              <w:t>65-2-1</w:t>
            </w:r>
          </w:p>
        </w:tc>
        <w:tc>
          <w:tcPr>
            <w:tcW w:w="447" w:type="pct"/>
            <w:gridSpan w:val="2"/>
            <w:tcBorders>
              <w:top w:val="single" w:sz="4" w:space="0" w:color="auto"/>
              <w:left w:val="single" w:sz="4" w:space="0" w:color="auto"/>
              <w:bottom w:val="single" w:sz="4" w:space="0" w:color="auto"/>
              <w:right w:val="single" w:sz="4" w:space="0" w:color="auto"/>
            </w:tcBorders>
            <w:shd w:val="clear" w:color="auto" w:fill="auto"/>
          </w:tcPr>
          <w:p w14:paraId="57AF232D" w14:textId="164EDF03" w:rsidR="00C360DC" w:rsidRPr="00247D61" w:rsidRDefault="00C360DC" w:rsidP="00C360DC">
            <w:pPr>
              <w:keepNext/>
              <w:keepLines/>
              <w:autoSpaceDE/>
              <w:autoSpaceDN/>
              <w:adjustRightInd/>
              <w:snapToGrid/>
              <w:spacing w:after="0"/>
              <w:jc w:val="left"/>
              <w:rPr>
                <w:rFonts w:ascii="Arial" w:eastAsia="MS Mincho" w:hAnsi="Arial" w:cs="Arial"/>
                <w:color w:val="000000"/>
                <w:sz w:val="18"/>
                <w:szCs w:val="18"/>
                <w:lang w:val="en-GB" w:eastAsia="ja-JP"/>
              </w:rPr>
            </w:pPr>
            <w:r w:rsidRPr="00CE4A13">
              <w:rPr>
                <w:rFonts w:ascii="Arial" w:eastAsia="MS Mincho" w:hAnsi="Arial" w:cs="Arial" w:hint="eastAsia"/>
                <w:color w:val="000000"/>
                <w:sz w:val="18"/>
                <w:szCs w:val="18"/>
              </w:rPr>
              <w:t>Handling collision Case 3 and collision C</w:t>
            </w:r>
            <w:r w:rsidRPr="00CE4A13">
              <w:rPr>
                <w:rFonts w:ascii="Arial" w:eastAsia="MS Mincho" w:hAnsi="Arial" w:cs="Arial"/>
                <w:color w:val="000000"/>
                <w:sz w:val="18"/>
                <w:szCs w:val="18"/>
              </w:rPr>
              <w:t>a</w:t>
            </w:r>
            <w:r w:rsidRPr="00CE4A13">
              <w:rPr>
                <w:rFonts w:ascii="Arial" w:eastAsia="MS Mincho" w:hAnsi="Arial" w:cs="Arial" w:hint="eastAsia"/>
                <w:color w:val="000000"/>
                <w:sz w:val="18"/>
                <w:szCs w:val="18"/>
              </w:rPr>
              <w:t>se 4 for half-duplex FDD operation for (e)RedCap UE</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ACE340E" w14:textId="77777777" w:rsidR="00C360DC" w:rsidRPr="00CE4A13" w:rsidRDefault="00C360DC" w:rsidP="00C360DC">
            <w:pPr>
              <w:autoSpaceDE/>
              <w:autoSpaceDN/>
              <w:adjustRightInd/>
              <w:spacing w:after="0"/>
              <w:rPr>
                <w:rFonts w:ascii="Arial" w:eastAsia="MS Gothic" w:hAnsi="Arial" w:cs="Arial"/>
                <w:color w:val="000000"/>
                <w:sz w:val="18"/>
                <w:szCs w:val="18"/>
                <w:highlight w:val="yellow"/>
              </w:rPr>
            </w:pPr>
            <w:del w:id="79" w:author="Huawei" w:date="2025-05-09T17:57:00Z">
              <w:r w:rsidRPr="00CE4A13" w:rsidDel="00C360DC">
                <w:rPr>
                  <w:rFonts w:ascii="Arial" w:eastAsia="MS Gothic" w:hAnsi="Arial" w:cs="Arial" w:hint="eastAsia"/>
                  <w:color w:val="000000"/>
                  <w:sz w:val="18"/>
                  <w:szCs w:val="18"/>
                  <w:highlight w:val="yellow"/>
                </w:rPr>
                <w:delText>[</w:delText>
              </w:r>
            </w:del>
            <w:r w:rsidRPr="00CE4A13">
              <w:rPr>
                <w:rFonts w:ascii="Arial" w:eastAsia="MS Gothic" w:hAnsi="Arial" w:cs="Arial" w:hint="eastAsia"/>
                <w:color w:val="000000"/>
                <w:sz w:val="18"/>
                <w:szCs w:val="18"/>
                <w:highlight w:val="yellow"/>
              </w:rPr>
              <w:t xml:space="preserve">1. </w:t>
            </w:r>
            <w:r w:rsidRPr="00CE4A13">
              <w:rPr>
                <w:rFonts w:ascii="Arial" w:eastAsia="MS Gothic" w:hAnsi="Arial" w:cs="Arial"/>
                <w:color w:val="000000"/>
                <w:sz w:val="18"/>
                <w:szCs w:val="18"/>
                <w:highlight w:val="yellow"/>
              </w:rPr>
              <w:t xml:space="preserve">Support </w:t>
            </w:r>
            <w:r w:rsidRPr="00CE4A13">
              <w:rPr>
                <w:rFonts w:ascii="Arial" w:eastAsia="MS Gothic" w:hAnsi="Arial" w:cs="Arial" w:hint="eastAsia"/>
                <w:color w:val="000000"/>
                <w:sz w:val="18"/>
                <w:szCs w:val="18"/>
                <w:highlight w:val="yellow"/>
              </w:rPr>
              <w:t>handling collision Case 3</w:t>
            </w:r>
            <w:del w:id="80" w:author="Huawei" w:date="2025-05-09T17:57:00Z">
              <w:r w:rsidRPr="00CE4A13" w:rsidDel="00C360DC">
                <w:rPr>
                  <w:rFonts w:ascii="Arial" w:eastAsia="MS Gothic" w:hAnsi="Arial" w:cs="Arial" w:hint="eastAsia"/>
                  <w:color w:val="000000"/>
                  <w:sz w:val="18"/>
                  <w:szCs w:val="18"/>
                  <w:highlight w:val="yellow"/>
                </w:rPr>
                <w:delText>]</w:delText>
              </w:r>
            </w:del>
          </w:p>
          <w:p w14:paraId="03AFDF3F" w14:textId="77777777" w:rsidR="00C360DC" w:rsidRPr="00CE4A13" w:rsidRDefault="00C360DC" w:rsidP="00C360DC">
            <w:pPr>
              <w:autoSpaceDE/>
              <w:autoSpaceDN/>
              <w:adjustRightInd/>
              <w:spacing w:after="0"/>
              <w:rPr>
                <w:rFonts w:ascii="Arial" w:eastAsia="MS Gothic" w:hAnsi="Arial" w:cs="Arial"/>
                <w:color w:val="000000"/>
                <w:sz w:val="18"/>
                <w:szCs w:val="18"/>
                <w:highlight w:val="yellow"/>
              </w:rPr>
            </w:pPr>
            <w:del w:id="81" w:author="Huawei" w:date="2025-05-09T17:57:00Z">
              <w:r w:rsidRPr="00CE4A13" w:rsidDel="00C360DC">
                <w:rPr>
                  <w:rFonts w:ascii="Arial" w:eastAsia="MS Gothic" w:hAnsi="Arial" w:cs="Arial" w:hint="eastAsia"/>
                  <w:color w:val="000000"/>
                  <w:sz w:val="18"/>
                  <w:szCs w:val="18"/>
                  <w:highlight w:val="yellow"/>
                </w:rPr>
                <w:delText>[</w:delText>
              </w:r>
            </w:del>
            <w:r w:rsidRPr="00CE4A13">
              <w:rPr>
                <w:rFonts w:ascii="Arial" w:eastAsia="MS Gothic" w:hAnsi="Arial" w:cs="Arial" w:hint="eastAsia"/>
                <w:color w:val="000000"/>
                <w:sz w:val="18"/>
                <w:szCs w:val="18"/>
                <w:highlight w:val="yellow"/>
              </w:rPr>
              <w:t xml:space="preserve">2. </w:t>
            </w:r>
            <w:r w:rsidRPr="00CE4A13">
              <w:rPr>
                <w:rFonts w:ascii="Arial" w:eastAsia="MS Gothic" w:hAnsi="Arial" w:cs="Arial"/>
                <w:color w:val="000000"/>
                <w:sz w:val="18"/>
                <w:szCs w:val="18"/>
                <w:highlight w:val="yellow"/>
              </w:rPr>
              <w:t xml:space="preserve">Support </w:t>
            </w:r>
            <w:r w:rsidRPr="00CE4A13">
              <w:rPr>
                <w:rFonts w:ascii="Arial" w:eastAsia="MS Gothic" w:hAnsi="Arial" w:cs="Arial" w:hint="eastAsia"/>
                <w:color w:val="000000"/>
                <w:sz w:val="18"/>
                <w:szCs w:val="18"/>
                <w:highlight w:val="yellow"/>
              </w:rPr>
              <w:t>handling collision Case 4</w:t>
            </w:r>
            <w:del w:id="82" w:author="Huawei" w:date="2025-05-09T17:57:00Z">
              <w:r w:rsidRPr="00CE4A13" w:rsidDel="00C360DC">
                <w:rPr>
                  <w:rFonts w:ascii="Arial" w:eastAsia="MS Gothic" w:hAnsi="Arial" w:cs="Arial" w:hint="eastAsia"/>
                  <w:color w:val="000000"/>
                  <w:sz w:val="18"/>
                  <w:szCs w:val="18"/>
                  <w:highlight w:val="yellow"/>
                </w:rPr>
                <w:delText>]</w:delText>
              </w:r>
            </w:del>
          </w:p>
          <w:p w14:paraId="0D142591" w14:textId="77777777" w:rsidR="00C360DC" w:rsidRPr="00CE4A13" w:rsidRDefault="00C360DC" w:rsidP="00C360DC">
            <w:pPr>
              <w:autoSpaceDE/>
              <w:autoSpaceDN/>
              <w:adjustRightInd/>
              <w:spacing w:after="0"/>
              <w:rPr>
                <w:rFonts w:ascii="Arial" w:eastAsia="MS Gothic" w:hAnsi="Arial" w:cs="Arial"/>
                <w:color w:val="000000"/>
                <w:sz w:val="18"/>
                <w:szCs w:val="18"/>
                <w:highlight w:val="yellow"/>
              </w:rPr>
            </w:pPr>
          </w:p>
          <w:p w14:paraId="58F1EF8F" w14:textId="2D085AD3" w:rsidR="00C360DC" w:rsidRPr="00CE4A13" w:rsidDel="00C360DC" w:rsidRDefault="00C360DC" w:rsidP="00C360DC">
            <w:pPr>
              <w:autoSpaceDE/>
              <w:autoSpaceDN/>
              <w:adjustRightInd/>
              <w:spacing w:after="0"/>
              <w:rPr>
                <w:del w:id="83" w:author="Huawei" w:date="2025-05-09T17:58:00Z"/>
                <w:rFonts w:ascii="Arial" w:eastAsia="MS Gothic" w:hAnsi="Arial" w:cs="Arial"/>
                <w:color w:val="000000"/>
                <w:sz w:val="18"/>
                <w:szCs w:val="18"/>
              </w:rPr>
            </w:pPr>
            <w:del w:id="84" w:author="Huawei" w:date="2025-05-09T17:58:00Z">
              <w:r w:rsidRPr="00CE4A13" w:rsidDel="00C360DC">
                <w:rPr>
                  <w:rFonts w:ascii="Arial" w:eastAsia="MS Gothic" w:hAnsi="Arial" w:cs="Arial" w:hint="eastAsia"/>
                  <w:color w:val="000000"/>
                  <w:sz w:val="18"/>
                  <w:szCs w:val="18"/>
                  <w:highlight w:val="yellow"/>
                </w:rPr>
                <w:delText>FFS: whether to divide this FG into two separate FGs</w:delText>
              </w:r>
              <w:r w:rsidRPr="00CE4A13" w:rsidDel="00C360DC">
                <w:rPr>
                  <w:rFonts w:ascii="Arial" w:eastAsia="MS Gothic" w:hAnsi="Arial" w:cs="Arial" w:hint="eastAsia"/>
                  <w:color w:val="000000"/>
                  <w:sz w:val="18"/>
                  <w:szCs w:val="18"/>
                </w:rPr>
                <w:delText xml:space="preserve"> </w:delText>
              </w:r>
              <w:r w:rsidRPr="00CE4A13" w:rsidDel="00C360DC">
                <w:rPr>
                  <w:rFonts w:ascii="Arial" w:eastAsia="MS Gothic" w:hAnsi="Arial" w:cs="Arial" w:hint="eastAsia"/>
                  <w:color w:val="000000"/>
                  <w:sz w:val="18"/>
                  <w:szCs w:val="18"/>
                  <w:highlight w:val="yellow"/>
                </w:rPr>
                <w:delText>between case 3 and case 4</w:delText>
              </w:r>
            </w:del>
          </w:p>
          <w:p w14:paraId="54803084" w14:textId="34910E05" w:rsidR="00C360DC" w:rsidRPr="00CE4A13" w:rsidDel="00C360DC" w:rsidRDefault="00C360DC" w:rsidP="00C360DC">
            <w:pPr>
              <w:autoSpaceDE/>
              <w:autoSpaceDN/>
              <w:adjustRightInd/>
              <w:spacing w:after="0"/>
              <w:rPr>
                <w:del w:id="85" w:author="Huawei" w:date="2025-05-09T17:58:00Z"/>
                <w:rFonts w:ascii="Arial" w:eastAsia="MS Gothic" w:hAnsi="Arial" w:cs="Arial"/>
                <w:color w:val="000000"/>
                <w:sz w:val="18"/>
                <w:szCs w:val="18"/>
              </w:rPr>
            </w:pPr>
          </w:p>
          <w:p w14:paraId="54D2238D" w14:textId="7AF10158" w:rsidR="00C360DC" w:rsidRPr="00CE4A13" w:rsidDel="00C360DC" w:rsidRDefault="00C360DC" w:rsidP="00C360DC">
            <w:pPr>
              <w:autoSpaceDE/>
              <w:autoSpaceDN/>
              <w:adjustRightInd/>
              <w:spacing w:after="0"/>
              <w:rPr>
                <w:del w:id="86" w:author="Huawei" w:date="2025-05-09T17:58:00Z"/>
                <w:rFonts w:ascii="Arial" w:eastAsia="MS Gothic" w:hAnsi="Arial" w:cs="Arial"/>
                <w:color w:val="000000"/>
                <w:sz w:val="18"/>
                <w:szCs w:val="18"/>
              </w:rPr>
            </w:pPr>
            <w:del w:id="87" w:author="Huawei" w:date="2025-05-09T17:58:00Z">
              <w:r w:rsidRPr="00CE4A13" w:rsidDel="00C360DC">
                <w:rPr>
                  <w:rFonts w:ascii="Arial" w:eastAsia="MS Gothic" w:hAnsi="Arial" w:cs="Arial" w:hint="eastAsia"/>
                  <w:color w:val="000000"/>
                  <w:sz w:val="18"/>
                  <w:szCs w:val="18"/>
                  <w:highlight w:val="yellow"/>
                </w:rPr>
                <w:delText>FFS: whether to divide this FG into two separate FGs</w:delText>
              </w:r>
              <w:r w:rsidRPr="00CE4A13" w:rsidDel="00C360DC">
                <w:rPr>
                  <w:rFonts w:ascii="Arial" w:eastAsia="MS Gothic" w:hAnsi="Arial" w:cs="Arial" w:hint="eastAsia"/>
                  <w:color w:val="000000"/>
                  <w:sz w:val="18"/>
                  <w:szCs w:val="18"/>
                </w:rPr>
                <w:delText xml:space="preserve"> </w:delText>
              </w:r>
              <w:r w:rsidRPr="00CE4A13" w:rsidDel="00C360DC">
                <w:rPr>
                  <w:rFonts w:ascii="Arial" w:eastAsia="MS Gothic" w:hAnsi="Arial" w:cs="Arial" w:hint="eastAsia"/>
                  <w:color w:val="000000"/>
                  <w:sz w:val="18"/>
                  <w:szCs w:val="18"/>
                  <w:highlight w:val="yellow"/>
                </w:rPr>
                <w:delText>between RRC CONNECTED and INACTIVE state</w:delText>
              </w:r>
            </w:del>
          </w:p>
          <w:p w14:paraId="74E54D89" w14:textId="77777777" w:rsidR="00C360DC" w:rsidRPr="00437E71" w:rsidRDefault="00C360DC" w:rsidP="00CB4D66">
            <w:pPr>
              <w:autoSpaceDE/>
              <w:autoSpaceDN/>
              <w:adjustRightInd/>
              <w:spacing w:after="0"/>
              <w:rPr>
                <w:rFonts w:ascii="Arial" w:eastAsia="MS Gothic" w:hAnsi="Arial" w:cs="Arial"/>
                <w:strike/>
                <w:color w:val="000000"/>
                <w:sz w:val="18"/>
                <w:szCs w:val="18"/>
                <w:highlight w:val="yellow"/>
                <w:lang w:val="en-GB" w:eastAsia="ja-JP"/>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1BDC78F5" w14:textId="0ACD8336" w:rsidR="00C360DC" w:rsidRPr="00437E71" w:rsidRDefault="00C360DC" w:rsidP="00C360DC">
            <w:pPr>
              <w:keepNext/>
              <w:keepLines/>
              <w:autoSpaceDE/>
              <w:autoSpaceDN/>
              <w:adjustRightInd/>
              <w:snapToGrid/>
              <w:spacing w:after="0"/>
              <w:jc w:val="left"/>
              <w:rPr>
                <w:rFonts w:ascii="Arial" w:eastAsia="MS Mincho" w:hAnsi="Arial" w:cs="Arial"/>
                <w:strike/>
                <w:color w:val="000000"/>
                <w:sz w:val="18"/>
                <w:szCs w:val="18"/>
                <w:highlight w:val="yellow"/>
                <w:lang w:val="en-GB" w:eastAsia="ja-JP"/>
              </w:rPr>
            </w:pPr>
            <w:del w:id="88" w:author="Huawei" w:date="2025-05-09T17:58:00Z">
              <w:r w:rsidRPr="00CE4A13" w:rsidDel="00C360DC">
                <w:rPr>
                  <w:rFonts w:ascii="Arial" w:eastAsia="MS Mincho" w:hAnsi="Arial" w:cs="Arial" w:hint="eastAsia"/>
                  <w:color w:val="000000"/>
                  <w:sz w:val="18"/>
                  <w:szCs w:val="18"/>
                  <w:highlight w:val="yellow"/>
                </w:rPr>
                <w:delText xml:space="preserve">FFS: </w:delText>
              </w:r>
            </w:del>
            <w:r w:rsidRPr="00CE4A13">
              <w:rPr>
                <w:rFonts w:ascii="Arial" w:eastAsia="MS Mincho" w:hAnsi="Arial" w:cs="Arial" w:hint="eastAsia"/>
                <w:color w:val="000000"/>
                <w:sz w:val="18"/>
                <w:szCs w:val="18"/>
                <w:highlight w:val="yellow"/>
              </w:rPr>
              <w:t>26-1, 26-4, 28-1, 28-3, 48-1, 48-2</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4190FF7" w14:textId="5A8C6C59" w:rsidR="00C360DC" w:rsidRPr="00F860F7" w:rsidRDefault="00C360DC" w:rsidP="00C360DC">
            <w:pPr>
              <w:keepNext/>
              <w:keepLines/>
              <w:autoSpaceDE/>
              <w:autoSpaceDN/>
              <w:adjustRightInd/>
              <w:snapToGrid/>
              <w:spacing w:after="0"/>
              <w:jc w:val="left"/>
              <w:rPr>
                <w:rFonts w:ascii="Arial" w:eastAsia="MS Mincho" w:hAnsi="Arial" w:cs="Arial"/>
                <w:color w:val="000000"/>
                <w:sz w:val="18"/>
                <w:szCs w:val="18"/>
                <w:lang w:val="en-GB" w:eastAsia="ja-JP"/>
              </w:rPr>
            </w:pPr>
            <w:r w:rsidRPr="00CE4A13">
              <w:rPr>
                <w:rFonts w:ascii="Arial" w:eastAsia="MS Mincho" w:hAnsi="Arial" w:cs="Arial" w:hint="eastAsia"/>
                <w:color w:val="000000"/>
                <w:sz w:val="18"/>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0866315" w14:textId="58256C9F" w:rsidR="00C360DC" w:rsidRPr="00F860F7" w:rsidRDefault="00C360DC" w:rsidP="00C360DC">
            <w:pPr>
              <w:keepNext/>
              <w:keepLines/>
              <w:autoSpaceDE/>
              <w:autoSpaceDN/>
              <w:adjustRightInd/>
              <w:snapToGrid/>
              <w:spacing w:after="0"/>
              <w:jc w:val="left"/>
              <w:rPr>
                <w:rFonts w:ascii="Arial" w:eastAsia="MS Mincho" w:hAnsi="Arial" w:cs="Arial"/>
                <w:color w:val="000000"/>
                <w:sz w:val="18"/>
                <w:szCs w:val="18"/>
                <w:lang w:val="en-GB" w:eastAsia="ja-JP"/>
              </w:rPr>
            </w:pPr>
            <w:r w:rsidRPr="00CE4A13">
              <w:rPr>
                <w:rFonts w:ascii="Arial" w:eastAsia="MS Mincho" w:hAnsi="Arial" w:cs="Arial" w:hint="eastAsia"/>
                <w:color w:val="000000"/>
                <w:sz w:val="18"/>
                <w:szCs w:val="18"/>
              </w:rPr>
              <w:t>N/A</w:t>
            </w:r>
          </w:p>
        </w:tc>
        <w:tc>
          <w:tcPr>
            <w:tcW w:w="433" w:type="pct"/>
            <w:gridSpan w:val="2"/>
            <w:tcBorders>
              <w:top w:val="single" w:sz="4" w:space="0" w:color="auto"/>
              <w:left w:val="single" w:sz="4" w:space="0" w:color="auto"/>
              <w:bottom w:val="single" w:sz="4" w:space="0" w:color="auto"/>
              <w:right w:val="single" w:sz="4" w:space="0" w:color="auto"/>
            </w:tcBorders>
            <w:shd w:val="clear" w:color="auto" w:fill="auto"/>
          </w:tcPr>
          <w:p w14:paraId="3E93C2EB" w14:textId="2EC4E4E2" w:rsidR="00C360DC" w:rsidRPr="00F860F7" w:rsidRDefault="00C360DC" w:rsidP="00C360DC">
            <w:pPr>
              <w:keepNext/>
              <w:keepLines/>
              <w:autoSpaceDE/>
              <w:autoSpaceDN/>
              <w:adjustRightInd/>
              <w:snapToGrid/>
              <w:spacing w:after="0"/>
              <w:jc w:val="left"/>
              <w:rPr>
                <w:rFonts w:ascii="Arial" w:eastAsia="MS Mincho" w:hAnsi="Arial" w:cs="Arial"/>
                <w:color w:val="000000"/>
                <w:sz w:val="18"/>
                <w:szCs w:val="18"/>
                <w:lang w:val="en-GB" w:eastAsia="ja-JP"/>
              </w:rPr>
            </w:pPr>
            <w:r w:rsidRPr="00CE4A13">
              <w:rPr>
                <w:rFonts w:ascii="Arial" w:eastAsia="MS Mincho" w:hAnsi="Arial" w:cs="Arial" w:hint="eastAsia"/>
                <w:color w:val="000000"/>
                <w:sz w:val="18"/>
                <w:szCs w:val="18"/>
              </w:rPr>
              <w:t>Handling collision Case 3 and collision C</w:t>
            </w:r>
            <w:r w:rsidRPr="00CE4A13">
              <w:rPr>
                <w:rFonts w:ascii="Arial" w:eastAsia="MS Mincho" w:hAnsi="Arial" w:cs="Arial"/>
                <w:color w:val="000000"/>
                <w:sz w:val="18"/>
                <w:szCs w:val="18"/>
              </w:rPr>
              <w:t>a</w:t>
            </w:r>
            <w:r w:rsidRPr="00CE4A13">
              <w:rPr>
                <w:rFonts w:ascii="Arial" w:eastAsia="MS Mincho" w:hAnsi="Arial" w:cs="Arial" w:hint="eastAsia"/>
                <w:color w:val="000000"/>
                <w:sz w:val="18"/>
                <w:szCs w:val="18"/>
              </w:rPr>
              <w:t>se 4 for half-duplex FDD operation for (e)RedCap UE is not supported</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Pr>
          <w:p w14:paraId="45A9843E" w14:textId="528D72C4" w:rsidR="00C360DC" w:rsidRPr="00F860F7" w:rsidRDefault="00C360DC" w:rsidP="00C360DC">
            <w:pPr>
              <w:keepNext/>
              <w:keepLines/>
              <w:autoSpaceDE/>
              <w:autoSpaceDN/>
              <w:adjustRightInd/>
              <w:snapToGrid/>
              <w:spacing w:after="0"/>
              <w:jc w:val="left"/>
              <w:rPr>
                <w:rFonts w:ascii="Arial" w:eastAsia="MS Mincho" w:hAnsi="Arial" w:cs="Arial"/>
                <w:color w:val="000000"/>
                <w:sz w:val="18"/>
                <w:szCs w:val="18"/>
                <w:lang w:val="en-GB" w:eastAsia="ja-JP"/>
              </w:rPr>
            </w:pPr>
            <w:r w:rsidRPr="00CE4A13">
              <w:rPr>
                <w:rFonts w:ascii="Arial" w:eastAsia="MS Mincho" w:hAnsi="Arial" w:cs="Arial" w:hint="eastAsia"/>
                <w:color w:val="000000"/>
                <w:sz w:val="18"/>
                <w:szCs w:val="18"/>
              </w:rPr>
              <w:t>Per band</w:t>
            </w: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13431FC9" w14:textId="16213670" w:rsidR="00C360DC" w:rsidRPr="00437E71" w:rsidRDefault="00C360DC" w:rsidP="00C360DC">
            <w:pPr>
              <w:keepNext/>
              <w:keepLines/>
              <w:autoSpaceDE/>
              <w:autoSpaceDN/>
              <w:adjustRightInd/>
              <w:snapToGrid/>
              <w:spacing w:after="0"/>
              <w:jc w:val="left"/>
              <w:rPr>
                <w:rFonts w:ascii="Arial" w:eastAsia="MS Mincho" w:hAnsi="Arial" w:cs="Arial"/>
                <w:strike/>
                <w:color w:val="000000"/>
                <w:sz w:val="18"/>
                <w:szCs w:val="18"/>
                <w:lang w:val="en-GB" w:eastAsia="ja-JP"/>
              </w:rPr>
            </w:pPr>
            <w:del w:id="89" w:author="Huawei" w:date="2025-05-09T17:58:00Z">
              <w:r w:rsidRPr="00CE4A13" w:rsidDel="00C360DC">
                <w:rPr>
                  <w:rFonts w:ascii="Arial" w:eastAsia="MS Mincho" w:hAnsi="Arial" w:cs="Arial" w:hint="eastAsia"/>
                  <w:color w:val="000000"/>
                  <w:sz w:val="18"/>
                  <w:szCs w:val="18"/>
                </w:rPr>
                <w:delText>N/A</w:delText>
              </w:r>
            </w:del>
            <w:ins w:id="90" w:author="Huawei" w:date="2025-05-09T17:58:00Z">
              <w:r>
                <w:rPr>
                  <w:rFonts w:ascii="Arial" w:eastAsia="MS Mincho" w:hAnsi="Arial" w:cs="Arial"/>
                  <w:color w:val="000000"/>
                  <w:sz w:val="18"/>
                  <w:szCs w:val="18"/>
                </w:rPr>
                <w:t>FDD only</w:t>
              </w:r>
            </w:ins>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11270CA8" w14:textId="22AC2108" w:rsidR="00C360DC" w:rsidRPr="00437E71" w:rsidRDefault="00C360DC" w:rsidP="00C360DC">
            <w:pPr>
              <w:keepNext/>
              <w:keepLines/>
              <w:autoSpaceDE/>
              <w:autoSpaceDN/>
              <w:adjustRightInd/>
              <w:snapToGrid/>
              <w:spacing w:after="0"/>
              <w:jc w:val="left"/>
              <w:rPr>
                <w:rFonts w:ascii="Arial" w:eastAsia="MS Mincho" w:hAnsi="Arial" w:cs="Arial"/>
                <w:strike/>
                <w:color w:val="000000"/>
                <w:sz w:val="18"/>
                <w:szCs w:val="18"/>
                <w:highlight w:val="yellow"/>
                <w:lang w:val="en-GB" w:eastAsia="ja-JP"/>
              </w:rPr>
            </w:pPr>
            <w:del w:id="91" w:author="Huawei" w:date="2025-05-09T17:58:00Z">
              <w:r w:rsidRPr="00CE4A13" w:rsidDel="00C360DC">
                <w:rPr>
                  <w:rFonts w:ascii="Arial" w:eastAsia="MS Mincho" w:hAnsi="Arial" w:cs="Arial" w:hint="eastAsia"/>
                  <w:color w:val="000000"/>
                  <w:sz w:val="18"/>
                  <w:szCs w:val="18"/>
                  <w:highlight w:val="yellow"/>
                </w:rPr>
                <w:delText>FFS</w:delText>
              </w:r>
            </w:del>
            <w:ins w:id="92" w:author="Huawei" w:date="2025-05-09T17:58:00Z">
              <w:r>
                <w:rPr>
                  <w:rFonts w:ascii="Arial" w:eastAsia="MS Mincho" w:hAnsi="Arial" w:cs="Arial"/>
                  <w:color w:val="000000"/>
                  <w:sz w:val="18"/>
                  <w:szCs w:val="18"/>
                  <w:highlight w:val="yellow"/>
                </w:rPr>
                <w:t>FR1 only</w:t>
              </w:r>
            </w:ins>
          </w:p>
        </w:tc>
        <w:tc>
          <w:tcPr>
            <w:tcW w:w="402" w:type="pct"/>
            <w:gridSpan w:val="2"/>
            <w:tcBorders>
              <w:top w:val="single" w:sz="4" w:space="0" w:color="auto"/>
              <w:left w:val="single" w:sz="4" w:space="0" w:color="auto"/>
              <w:bottom w:val="single" w:sz="4" w:space="0" w:color="auto"/>
              <w:right w:val="single" w:sz="4" w:space="0" w:color="auto"/>
            </w:tcBorders>
            <w:shd w:val="clear" w:color="auto" w:fill="auto"/>
          </w:tcPr>
          <w:p w14:paraId="221D4A12" w14:textId="57BEFB2D" w:rsidR="00C360DC" w:rsidRPr="00F860F7" w:rsidRDefault="00C360DC" w:rsidP="00C360DC">
            <w:pPr>
              <w:keepNext/>
              <w:keepLines/>
              <w:autoSpaceDE/>
              <w:autoSpaceDN/>
              <w:adjustRightInd/>
              <w:snapToGrid/>
              <w:spacing w:after="0"/>
              <w:jc w:val="left"/>
              <w:rPr>
                <w:rFonts w:ascii="Arial" w:eastAsia="MS Mincho" w:hAnsi="Arial" w:cs="Arial"/>
                <w:color w:val="000000"/>
                <w:sz w:val="18"/>
                <w:szCs w:val="18"/>
                <w:lang w:val="en-GB" w:eastAsia="ja-JP"/>
              </w:rPr>
            </w:pPr>
            <w:r w:rsidRPr="00CE4A13">
              <w:rPr>
                <w:rFonts w:ascii="Arial" w:eastAsia="MS Mincho" w:hAnsi="Arial" w:cs="Arial"/>
                <w:color w:val="000000"/>
                <w:sz w:val="18"/>
                <w:szCs w:val="18"/>
              </w:rPr>
              <w:t>N/A</w:t>
            </w:r>
          </w:p>
        </w:tc>
        <w:tc>
          <w:tcPr>
            <w:tcW w:w="358" w:type="pct"/>
            <w:gridSpan w:val="2"/>
            <w:tcBorders>
              <w:top w:val="single" w:sz="4" w:space="0" w:color="auto"/>
              <w:left w:val="single" w:sz="4" w:space="0" w:color="auto"/>
              <w:bottom w:val="single" w:sz="4" w:space="0" w:color="auto"/>
              <w:right w:val="single" w:sz="4" w:space="0" w:color="auto"/>
            </w:tcBorders>
            <w:shd w:val="clear" w:color="auto" w:fill="auto"/>
          </w:tcPr>
          <w:p w14:paraId="54B6D978"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r w:rsidRPr="00CE4A13">
              <w:rPr>
                <w:rFonts w:ascii="Arial" w:eastAsia="MS Mincho" w:hAnsi="Arial" w:cs="Arial"/>
                <w:color w:val="000000"/>
                <w:sz w:val="18"/>
                <w:szCs w:val="18"/>
              </w:rPr>
              <w:t>Note: This UE feature group is applicable only for bands in Tables 5.2.2-1 in TS 38.101-5</w:t>
            </w:r>
          </w:p>
          <w:p w14:paraId="05C1AE8F"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p>
          <w:p w14:paraId="72524EE1"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r w:rsidRPr="00CE4A13">
              <w:rPr>
                <w:rFonts w:ascii="Arial" w:eastAsia="MS Mincho" w:hAnsi="Arial" w:cs="Arial" w:hint="eastAsia"/>
                <w:color w:val="000000"/>
                <w:sz w:val="18"/>
                <w:szCs w:val="18"/>
              </w:rPr>
              <w:t>Note: collision C</w:t>
            </w:r>
            <w:r w:rsidRPr="00CE4A13">
              <w:rPr>
                <w:rFonts w:ascii="Arial" w:eastAsia="MS Mincho" w:hAnsi="Arial" w:cs="Arial"/>
                <w:color w:val="000000"/>
                <w:sz w:val="18"/>
                <w:szCs w:val="18"/>
              </w:rPr>
              <w:t>a</w:t>
            </w:r>
            <w:r w:rsidRPr="00CE4A13">
              <w:rPr>
                <w:rFonts w:ascii="Arial" w:eastAsia="MS Mincho" w:hAnsi="Arial" w:cs="Arial" w:hint="eastAsia"/>
                <w:color w:val="000000"/>
                <w:sz w:val="18"/>
                <w:szCs w:val="18"/>
              </w:rPr>
              <w:t xml:space="preserve">se 3: </w:t>
            </w:r>
            <w:r w:rsidRPr="00CE4A13">
              <w:rPr>
                <w:rFonts w:ascii="Arial" w:eastAsia="MS Mincho" w:hAnsi="Arial" w:cs="Arial"/>
                <w:color w:val="000000"/>
                <w:sz w:val="18"/>
                <w:szCs w:val="18"/>
              </w:rPr>
              <w:t>Semi-statically configured DL reception collides with semi-statically configured UL transmission</w:t>
            </w:r>
          </w:p>
          <w:p w14:paraId="5AA91103"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p>
          <w:p w14:paraId="22FE82EC"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r w:rsidRPr="00CE4A13">
              <w:rPr>
                <w:rFonts w:ascii="Arial" w:eastAsia="MS Mincho" w:hAnsi="Arial" w:cs="Arial"/>
                <w:color w:val="000000"/>
                <w:sz w:val="18"/>
                <w:szCs w:val="18"/>
              </w:rPr>
              <w:t>N</w:t>
            </w:r>
            <w:r w:rsidRPr="00CE4A13">
              <w:rPr>
                <w:rFonts w:ascii="Arial" w:eastAsia="MS Mincho" w:hAnsi="Arial" w:cs="Arial" w:hint="eastAsia"/>
                <w:color w:val="000000"/>
                <w:sz w:val="18"/>
                <w:szCs w:val="18"/>
              </w:rPr>
              <w:t>ote: collision C</w:t>
            </w:r>
            <w:r w:rsidRPr="00CE4A13">
              <w:rPr>
                <w:rFonts w:ascii="Arial" w:eastAsia="MS Mincho" w:hAnsi="Arial" w:cs="Arial"/>
                <w:color w:val="000000"/>
                <w:sz w:val="18"/>
                <w:szCs w:val="18"/>
              </w:rPr>
              <w:t>a</w:t>
            </w:r>
            <w:r w:rsidRPr="00CE4A13">
              <w:rPr>
                <w:rFonts w:ascii="Arial" w:eastAsia="MS Mincho" w:hAnsi="Arial" w:cs="Arial" w:hint="eastAsia"/>
                <w:color w:val="000000"/>
                <w:sz w:val="18"/>
                <w:szCs w:val="18"/>
              </w:rPr>
              <w:t xml:space="preserve">se 4: </w:t>
            </w:r>
            <w:r w:rsidRPr="00CE4A13">
              <w:rPr>
                <w:rFonts w:ascii="Arial" w:eastAsia="MS Mincho" w:hAnsi="Arial" w:cs="Arial"/>
                <w:color w:val="000000"/>
                <w:sz w:val="18"/>
                <w:szCs w:val="18"/>
              </w:rPr>
              <w:t>Dynamically scheduled DL reception collides with dynamic scheduled UL transmission</w:t>
            </w:r>
          </w:p>
          <w:p w14:paraId="18F1619E"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p>
          <w:p w14:paraId="7F3AA19E"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r w:rsidRPr="00CE4A13">
              <w:rPr>
                <w:rFonts w:ascii="Arial" w:eastAsia="MS Mincho" w:hAnsi="Arial" w:cs="Arial" w:hint="eastAsia"/>
                <w:color w:val="000000"/>
                <w:sz w:val="18"/>
                <w:szCs w:val="18"/>
              </w:rPr>
              <w:t>Note: this FG is for FDD only</w:t>
            </w:r>
          </w:p>
          <w:p w14:paraId="07572596"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p>
          <w:p w14:paraId="58AF617D" w14:textId="35499048" w:rsidR="00C360DC" w:rsidRPr="00F860F7" w:rsidRDefault="00C360DC" w:rsidP="00C360DC">
            <w:pPr>
              <w:keepNext/>
              <w:keepLines/>
              <w:autoSpaceDE/>
              <w:autoSpaceDN/>
              <w:adjustRightInd/>
              <w:snapToGrid/>
              <w:spacing w:after="0"/>
              <w:jc w:val="left"/>
              <w:rPr>
                <w:rFonts w:ascii="Arial" w:eastAsia="MS Mincho" w:hAnsi="Arial" w:cs="Arial"/>
                <w:color w:val="000000"/>
                <w:sz w:val="18"/>
                <w:szCs w:val="18"/>
                <w:lang w:val="en-GB"/>
              </w:rPr>
            </w:pPr>
            <w:r w:rsidRPr="00CE4A13">
              <w:rPr>
                <w:rFonts w:ascii="Arial" w:eastAsia="MS Mincho" w:hAnsi="Arial" w:cs="Arial" w:hint="eastAsia"/>
                <w:color w:val="000000"/>
                <w:sz w:val="18"/>
                <w:szCs w:val="18"/>
              </w:rPr>
              <w:t xml:space="preserve">Note: Case 3 handling is for RRC </w:t>
            </w:r>
            <w:r w:rsidRPr="00CE4A13">
              <w:rPr>
                <w:rFonts w:ascii="Arial" w:eastAsia="MS Mincho" w:hAnsi="Arial" w:cs="Arial"/>
                <w:color w:val="000000"/>
                <w:sz w:val="18"/>
                <w:szCs w:val="18"/>
              </w:rPr>
              <w:t>CONNECTED</w:t>
            </w:r>
            <w:r w:rsidRPr="00CE4A13">
              <w:rPr>
                <w:rFonts w:ascii="Arial" w:eastAsia="MS Mincho" w:hAnsi="Arial" w:cs="Arial" w:hint="eastAsia"/>
                <w:color w:val="000000"/>
                <w:sz w:val="18"/>
                <w:szCs w:val="18"/>
              </w:rPr>
              <w:t xml:space="preserve"> and INACTIVE states, and Case 4 is for RRC CONNECTED state only</w:t>
            </w:r>
          </w:p>
        </w:tc>
        <w:tc>
          <w:tcPr>
            <w:tcW w:w="559" w:type="pct"/>
            <w:gridSpan w:val="2"/>
            <w:tcBorders>
              <w:top w:val="single" w:sz="4" w:space="0" w:color="auto"/>
              <w:left w:val="single" w:sz="4" w:space="0" w:color="auto"/>
              <w:bottom w:val="single" w:sz="4" w:space="0" w:color="auto"/>
              <w:right w:val="single" w:sz="4" w:space="0" w:color="auto"/>
            </w:tcBorders>
            <w:shd w:val="clear" w:color="auto" w:fill="auto"/>
          </w:tcPr>
          <w:p w14:paraId="6230FB1D"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r w:rsidRPr="00CE4A13">
              <w:rPr>
                <w:rFonts w:ascii="Arial" w:eastAsia="MS Mincho" w:hAnsi="Arial" w:cs="Arial" w:hint="eastAsia"/>
                <w:color w:val="000000"/>
                <w:sz w:val="18"/>
                <w:szCs w:val="18"/>
              </w:rPr>
              <w:t>O</w:t>
            </w:r>
            <w:r w:rsidRPr="00CE4A13">
              <w:rPr>
                <w:rFonts w:ascii="Arial" w:eastAsia="MS Mincho" w:hAnsi="Arial" w:cs="Arial"/>
                <w:color w:val="000000"/>
                <w:sz w:val="18"/>
                <w:szCs w:val="18"/>
              </w:rPr>
              <w:t xml:space="preserve">ptional </w:t>
            </w:r>
            <w:r w:rsidRPr="00CE4A13">
              <w:rPr>
                <w:rFonts w:ascii="Arial" w:eastAsia="MS Mincho" w:hAnsi="Arial" w:cs="Arial" w:hint="eastAsia"/>
                <w:color w:val="000000"/>
                <w:sz w:val="18"/>
                <w:szCs w:val="18"/>
              </w:rPr>
              <w:t xml:space="preserve">with </w:t>
            </w:r>
            <w:r w:rsidRPr="00CE4A13">
              <w:rPr>
                <w:rFonts w:ascii="Arial" w:eastAsia="MS Mincho" w:hAnsi="Arial" w:cs="Arial"/>
                <w:color w:val="000000"/>
                <w:sz w:val="18"/>
                <w:szCs w:val="18"/>
              </w:rPr>
              <w:t>capability signaling</w:t>
            </w:r>
          </w:p>
          <w:p w14:paraId="0C1E6307" w14:textId="77777777" w:rsidR="00C360DC" w:rsidRPr="00CE4A13" w:rsidRDefault="00C360DC" w:rsidP="00C360DC">
            <w:pPr>
              <w:keepNext/>
              <w:keepLines/>
              <w:autoSpaceDE/>
              <w:autoSpaceDN/>
              <w:adjustRightInd/>
              <w:spacing w:after="0"/>
              <w:rPr>
                <w:rFonts w:ascii="Arial" w:eastAsia="MS Mincho" w:hAnsi="Arial" w:cs="Arial"/>
                <w:color w:val="000000"/>
                <w:sz w:val="18"/>
                <w:szCs w:val="18"/>
              </w:rPr>
            </w:pPr>
          </w:p>
          <w:p w14:paraId="5B3BE727" w14:textId="4C219A99" w:rsidR="00C360DC" w:rsidRPr="00F860F7" w:rsidRDefault="00C360DC" w:rsidP="00C360DC">
            <w:pPr>
              <w:keepNext/>
              <w:keepLines/>
              <w:autoSpaceDE/>
              <w:autoSpaceDN/>
              <w:adjustRightInd/>
              <w:snapToGrid/>
              <w:spacing w:after="0"/>
              <w:jc w:val="left"/>
              <w:rPr>
                <w:rFonts w:ascii="Arial" w:eastAsia="MS Mincho" w:hAnsi="Arial" w:cs="Arial"/>
                <w:color w:val="000000"/>
                <w:sz w:val="18"/>
                <w:szCs w:val="18"/>
                <w:lang w:val="en-GB" w:eastAsia="ja-JP"/>
              </w:rPr>
            </w:pPr>
            <w:del w:id="93" w:author="Huawei" w:date="2025-05-09T17:58:00Z">
              <w:r w:rsidRPr="00CE4A13" w:rsidDel="00C360DC">
                <w:rPr>
                  <w:rFonts w:ascii="Arial" w:eastAsia="MS Mincho" w:hAnsi="Arial" w:cs="Arial" w:hint="eastAsia"/>
                  <w:color w:val="000000"/>
                  <w:sz w:val="18"/>
                  <w:highlight w:val="yellow"/>
                </w:rPr>
                <w:delText xml:space="preserve">FFS: </w:delText>
              </w:r>
              <w:r w:rsidRPr="00CE4A13" w:rsidDel="00C360DC">
                <w:rPr>
                  <w:rFonts w:ascii="Arial" w:eastAsia="DengXian" w:hAnsi="Arial" w:cs="Arial"/>
                  <w:color w:val="000000"/>
                  <w:sz w:val="18"/>
                  <w:highlight w:val="yellow"/>
                  <w:lang w:eastAsia="ko-KR"/>
                </w:rPr>
                <w:delText xml:space="preserve">A UE that supports </w:delText>
              </w:r>
              <w:r w:rsidRPr="00CE4A13" w:rsidDel="00C360DC">
                <w:rPr>
                  <w:rFonts w:ascii="Arial" w:eastAsia="MS Mincho" w:hAnsi="Arial" w:cs="Arial" w:hint="eastAsia"/>
                  <w:color w:val="000000"/>
                  <w:sz w:val="18"/>
                  <w:highlight w:val="yellow"/>
                </w:rPr>
                <w:delText>FG 28-3 in NTN band</w:delText>
              </w:r>
              <w:r w:rsidRPr="00CE4A13" w:rsidDel="00C360DC">
                <w:rPr>
                  <w:rFonts w:ascii="Arial" w:eastAsia="DengXian" w:hAnsi="Arial" w:cs="Arial"/>
                  <w:color w:val="000000"/>
                  <w:sz w:val="18"/>
                  <w:highlight w:val="yellow"/>
                  <w:lang w:eastAsia="ko-KR"/>
                </w:rPr>
                <w:delText xml:space="preserve"> must support this FG</w:delText>
              </w:r>
            </w:del>
          </w:p>
        </w:tc>
      </w:tr>
    </w:tbl>
    <w:p w14:paraId="0EC5A893" w14:textId="50A3FB1E" w:rsidR="00B14BE2" w:rsidRPr="00000A5D" w:rsidRDefault="00B14BE2">
      <w:pPr>
        <w:autoSpaceDE/>
        <w:autoSpaceDN/>
        <w:adjustRightInd/>
        <w:snapToGrid/>
        <w:spacing w:after="0"/>
        <w:jc w:val="left"/>
        <w:rPr>
          <w:lang w:val="en-GB"/>
        </w:rPr>
      </w:pPr>
    </w:p>
    <w:sectPr w:rsidR="00B14BE2" w:rsidRPr="00000A5D" w:rsidSect="009E02F5">
      <w:pgSz w:w="23811" w:h="16838" w:orient="landscape" w:code="8"/>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FCC07" w14:textId="77777777" w:rsidR="00A568F2" w:rsidRDefault="00A568F2">
      <w:r>
        <w:separator/>
      </w:r>
    </w:p>
  </w:endnote>
  <w:endnote w:type="continuationSeparator" w:id="0">
    <w:p w14:paraId="24DF766D" w14:textId="77777777" w:rsidR="00A568F2" w:rsidRDefault="00A568F2">
      <w:r>
        <w:continuationSeparator/>
      </w:r>
    </w:p>
  </w:endnote>
  <w:endnote w:type="continuationNotice" w:id="1">
    <w:p w14:paraId="3FBC64F3" w14:textId="77777777" w:rsidR="00A568F2" w:rsidRDefault="00A56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altName w:val="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181E78" w:rsidRDefault="00181E78">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181E78" w:rsidRDefault="00181E78">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181E78" w:rsidRDefault="00181E78">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7AAB" w14:textId="77777777" w:rsidR="00A568F2" w:rsidRDefault="00A568F2">
      <w:r>
        <w:separator/>
      </w:r>
    </w:p>
  </w:footnote>
  <w:footnote w:type="continuationSeparator" w:id="0">
    <w:p w14:paraId="4AD2542C" w14:textId="77777777" w:rsidR="00A568F2" w:rsidRDefault="00A568F2">
      <w:r>
        <w:continuationSeparator/>
      </w:r>
    </w:p>
  </w:footnote>
  <w:footnote w:type="continuationNotice" w:id="1">
    <w:p w14:paraId="0A100FF6" w14:textId="77777777" w:rsidR="00A568F2" w:rsidRDefault="00A56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181E78" w:rsidRDefault="00181E78"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181E78" w:rsidRPr="00DB26DE" w:rsidRDefault="00181E78"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181E78" w:rsidRDefault="00181E78">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A6C99"/>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D6421D"/>
    <w:multiLevelType w:val="hybridMultilevel"/>
    <w:tmpl w:val="0E623674"/>
    <w:lvl w:ilvl="0" w:tplc="84AC64D6">
      <w:start w:val="1"/>
      <w:numFmt w:val="bullet"/>
      <w:lvlText w:val="•"/>
      <w:lvlJc w:val="left"/>
      <w:pPr>
        <w:ind w:left="704" w:hanging="420"/>
      </w:pPr>
      <w:rPr>
        <w:rFonts w:ascii="Arial" w:hAnsi="Arial" w:cs="Times New Roman" w:hint="default"/>
        <w:i w:val="0"/>
        <w:color w:val="auto"/>
      </w:rPr>
    </w:lvl>
    <w:lvl w:ilvl="1" w:tplc="040C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0D1538"/>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4E216A"/>
    <w:multiLevelType w:val="hybridMultilevel"/>
    <w:tmpl w:val="43404E20"/>
    <w:lvl w:ilvl="0" w:tplc="E474BC88">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464283"/>
    <w:multiLevelType w:val="hybridMultilevel"/>
    <w:tmpl w:val="293AF042"/>
    <w:lvl w:ilvl="0" w:tplc="4ECC81E8">
      <w:start w:val="800"/>
      <w:numFmt w:val="bullet"/>
      <w:lvlText w:val="-"/>
      <w:lvlJc w:val="left"/>
      <w:pPr>
        <w:ind w:left="360" w:hanging="360"/>
      </w:pPr>
      <w:rPr>
        <w:rFonts w:ascii="Times New Roman" w:eastAsia="SimSun"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AC0307"/>
    <w:multiLevelType w:val="hybridMultilevel"/>
    <w:tmpl w:val="9F7A9640"/>
    <w:lvl w:ilvl="0" w:tplc="0409000F">
      <w:start w:val="1"/>
      <w:numFmt w:val="decimal"/>
      <w:lvlText w:val="%1."/>
      <w:lvlJc w:val="left"/>
      <w:pPr>
        <w:ind w:left="420" w:hanging="420"/>
      </w:p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327D58"/>
    <w:multiLevelType w:val="hybridMultilevel"/>
    <w:tmpl w:val="C2F4B852"/>
    <w:lvl w:ilvl="0" w:tplc="D9D66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32447"/>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4E902F2"/>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E52C21"/>
    <w:multiLevelType w:val="hybridMultilevel"/>
    <w:tmpl w:val="C1987592"/>
    <w:lvl w:ilvl="0" w:tplc="D2B887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FF510CA"/>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793FF3"/>
    <w:multiLevelType w:val="hybridMultilevel"/>
    <w:tmpl w:val="369EBE2E"/>
    <w:lvl w:ilvl="0" w:tplc="84AC64D6">
      <w:start w:val="1"/>
      <w:numFmt w:val="bullet"/>
      <w:lvlText w:val="•"/>
      <w:lvlJc w:val="left"/>
      <w:pPr>
        <w:ind w:left="845" w:hanging="420"/>
      </w:pPr>
      <w:rPr>
        <w:rFonts w:ascii="Arial" w:hAnsi="Arial" w:cs="Times New Roman" w:hint="default"/>
        <w:i w:val="0"/>
        <w:color w:val="auto"/>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36"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A71D55"/>
    <w:multiLevelType w:val="hybridMultilevel"/>
    <w:tmpl w:val="DB8C03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0E6D56"/>
    <w:multiLevelType w:val="hybridMultilevel"/>
    <w:tmpl w:val="76E4921C"/>
    <w:lvl w:ilvl="0" w:tplc="94E47A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6"/>
  </w:num>
  <w:num w:numId="4">
    <w:abstractNumId w:val="24"/>
  </w:num>
  <w:num w:numId="5">
    <w:abstractNumId w:val="27"/>
  </w:num>
  <w:num w:numId="6">
    <w:abstractNumId w:val="2"/>
  </w:num>
  <w:num w:numId="7">
    <w:abstractNumId w:val="33"/>
  </w:num>
  <w:num w:numId="8">
    <w:abstractNumId w:val="31"/>
  </w:num>
  <w:num w:numId="9">
    <w:abstractNumId w:val="21"/>
  </w:num>
  <w:num w:numId="10">
    <w:abstractNumId w:val="40"/>
  </w:num>
  <w:num w:numId="11">
    <w:abstractNumId w:val="35"/>
  </w:num>
  <w:num w:numId="12">
    <w:abstractNumId w:val="18"/>
  </w:num>
  <w:num w:numId="13">
    <w:abstractNumId w:val="28"/>
  </w:num>
  <w:num w:numId="14">
    <w:abstractNumId w:val="7"/>
  </w:num>
  <w:num w:numId="15">
    <w:abstractNumId w:val="20"/>
  </w:num>
  <w:num w:numId="16">
    <w:abstractNumId w:val="12"/>
  </w:num>
  <w:num w:numId="17">
    <w:abstractNumId w:val="4"/>
  </w:num>
  <w:num w:numId="18">
    <w:abstractNumId w:val="34"/>
  </w:num>
  <w:num w:numId="19">
    <w:abstractNumId w:val="42"/>
  </w:num>
  <w:num w:numId="20">
    <w:abstractNumId w:val="30"/>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9"/>
  </w:num>
  <w:num w:numId="24">
    <w:abstractNumId w:val="3"/>
  </w:num>
  <w:num w:numId="25">
    <w:abstractNumId w:val="22"/>
  </w:num>
  <w:num w:numId="26">
    <w:abstractNumId w:val="16"/>
  </w:num>
  <w:num w:numId="27">
    <w:abstractNumId w:val="14"/>
  </w:num>
  <w:num w:numId="28">
    <w:abstractNumId w:val="25"/>
  </w:num>
  <w:num w:numId="29">
    <w:abstractNumId w:val="19"/>
  </w:num>
  <w:num w:numId="30">
    <w:abstractNumId w:val="36"/>
  </w:num>
  <w:num w:numId="31">
    <w:abstractNumId w:val="5"/>
  </w:num>
  <w:num w:numId="32">
    <w:abstractNumId w:val="10"/>
  </w:num>
  <w:num w:numId="33">
    <w:abstractNumId w:val="38"/>
  </w:num>
  <w:num w:numId="34">
    <w:abstractNumId w:val="37"/>
  </w:num>
  <w:num w:numId="35">
    <w:abstractNumId w:val="0"/>
  </w:num>
  <w:num w:numId="36">
    <w:abstractNumId w:val="17"/>
  </w:num>
  <w:num w:numId="37">
    <w:abstractNumId w:val="9"/>
  </w:num>
  <w:num w:numId="38">
    <w:abstractNumId w:val="26"/>
  </w:num>
  <w:num w:numId="39">
    <w:abstractNumId w:val="32"/>
  </w:num>
  <w:num w:numId="40">
    <w:abstractNumId w:val="39"/>
  </w:num>
  <w:num w:numId="41">
    <w:abstractNumId w:val="11"/>
  </w:num>
  <w:num w:numId="42">
    <w:abstractNumId w:val="41"/>
  </w:num>
  <w:num w:numId="4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A5D"/>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6B95"/>
    <w:rsid w:val="000072B6"/>
    <w:rsid w:val="00007813"/>
    <w:rsid w:val="000078BC"/>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4E5F"/>
    <w:rsid w:val="000150E5"/>
    <w:rsid w:val="000156C0"/>
    <w:rsid w:val="00015E0B"/>
    <w:rsid w:val="00015EFB"/>
    <w:rsid w:val="000161B5"/>
    <w:rsid w:val="00016248"/>
    <w:rsid w:val="00016381"/>
    <w:rsid w:val="000165E2"/>
    <w:rsid w:val="0001670C"/>
    <w:rsid w:val="000169D5"/>
    <w:rsid w:val="000171A4"/>
    <w:rsid w:val="0001724C"/>
    <w:rsid w:val="000172BE"/>
    <w:rsid w:val="00017D07"/>
    <w:rsid w:val="00017D8A"/>
    <w:rsid w:val="000200A5"/>
    <w:rsid w:val="0002035E"/>
    <w:rsid w:val="00020973"/>
    <w:rsid w:val="00021084"/>
    <w:rsid w:val="00021496"/>
    <w:rsid w:val="00021670"/>
    <w:rsid w:val="000219A6"/>
    <w:rsid w:val="00021D3F"/>
    <w:rsid w:val="000222B1"/>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B0E"/>
    <w:rsid w:val="00025C0C"/>
    <w:rsid w:val="00025E55"/>
    <w:rsid w:val="00025F39"/>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E17"/>
    <w:rsid w:val="0004200E"/>
    <w:rsid w:val="000421CA"/>
    <w:rsid w:val="000426B2"/>
    <w:rsid w:val="00042C96"/>
    <w:rsid w:val="000434B7"/>
    <w:rsid w:val="00043583"/>
    <w:rsid w:val="000435E4"/>
    <w:rsid w:val="000447C0"/>
    <w:rsid w:val="0004486E"/>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2CA"/>
    <w:rsid w:val="0005043A"/>
    <w:rsid w:val="00050A25"/>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46"/>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4C6"/>
    <w:rsid w:val="0005550A"/>
    <w:rsid w:val="000556EF"/>
    <w:rsid w:val="00055BB8"/>
    <w:rsid w:val="00055E31"/>
    <w:rsid w:val="000565C8"/>
    <w:rsid w:val="00056857"/>
    <w:rsid w:val="00056CF8"/>
    <w:rsid w:val="000572C2"/>
    <w:rsid w:val="00057A78"/>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3D84"/>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EF8"/>
    <w:rsid w:val="00070FFA"/>
    <w:rsid w:val="00071192"/>
    <w:rsid w:val="000713A7"/>
    <w:rsid w:val="00071506"/>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1B4"/>
    <w:rsid w:val="00085817"/>
    <w:rsid w:val="00085D87"/>
    <w:rsid w:val="00085DA0"/>
    <w:rsid w:val="00085E04"/>
    <w:rsid w:val="00085F1B"/>
    <w:rsid w:val="00086040"/>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5F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677"/>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2E16"/>
    <w:rsid w:val="000D3459"/>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25D"/>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10C0"/>
    <w:rsid w:val="000F10DA"/>
    <w:rsid w:val="000F1218"/>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A56"/>
    <w:rsid w:val="000F5C14"/>
    <w:rsid w:val="000F60AF"/>
    <w:rsid w:val="000F6174"/>
    <w:rsid w:val="000F62A7"/>
    <w:rsid w:val="000F64A4"/>
    <w:rsid w:val="000F64EF"/>
    <w:rsid w:val="000F6843"/>
    <w:rsid w:val="000F6DFD"/>
    <w:rsid w:val="000F6F33"/>
    <w:rsid w:val="000F6FD1"/>
    <w:rsid w:val="000F704D"/>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819"/>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44"/>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32"/>
    <w:rsid w:val="00134667"/>
    <w:rsid w:val="00134AA8"/>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ED4"/>
    <w:rsid w:val="00140F74"/>
    <w:rsid w:val="00141191"/>
    <w:rsid w:val="00141439"/>
    <w:rsid w:val="0014159C"/>
    <w:rsid w:val="00141750"/>
    <w:rsid w:val="001418B6"/>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0BEF"/>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C63"/>
    <w:rsid w:val="00164DAB"/>
    <w:rsid w:val="00165274"/>
    <w:rsid w:val="00165284"/>
    <w:rsid w:val="00165430"/>
    <w:rsid w:val="0016550E"/>
    <w:rsid w:val="00165BAC"/>
    <w:rsid w:val="00165BBB"/>
    <w:rsid w:val="00165C98"/>
    <w:rsid w:val="00165D7E"/>
    <w:rsid w:val="00165F55"/>
    <w:rsid w:val="00165F6F"/>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DA6"/>
    <w:rsid w:val="00172EFA"/>
    <w:rsid w:val="0017330D"/>
    <w:rsid w:val="00173608"/>
    <w:rsid w:val="00173F01"/>
    <w:rsid w:val="00174378"/>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E7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B89"/>
    <w:rsid w:val="00184BB9"/>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3FD"/>
    <w:rsid w:val="00191A9E"/>
    <w:rsid w:val="00191C81"/>
    <w:rsid w:val="00191C91"/>
    <w:rsid w:val="001920E9"/>
    <w:rsid w:val="0019239D"/>
    <w:rsid w:val="00192C09"/>
    <w:rsid w:val="00192CC0"/>
    <w:rsid w:val="00192DD9"/>
    <w:rsid w:val="001930DF"/>
    <w:rsid w:val="001934F7"/>
    <w:rsid w:val="001936ED"/>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67C"/>
    <w:rsid w:val="001A3A33"/>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E53"/>
    <w:rsid w:val="001B4F34"/>
    <w:rsid w:val="001B52EC"/>
    <w:rsid w:val="001B554A"/>
    <w:rsid w:val="001B5636"/>
    <w:rsid w:val="001B59C0"/>
    <w:rsid w:val="001B63AE"/>
    <w:rsid w:val="001B6564"/>
    <w:rsid w:val="001B691A"/>
    <w:rsid w:val="001B741C"/>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1F13"/>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1F"/>
    <w:rsid w:val="001E1257"/>
    <w:rsid w:val="001E1395"/>
    <w:rsid w:val="001E1BAB"/>
    <w:rsid w:val="001E1D87"/>
    <w:rsid w:val="001E1DB3"/>
    <w:rsid w:val="001E21D5"/>
    <w:rsid w:val="001E337E"/>
    <w:rsid w:val="001E34AD"/>
    <w:rsid w:val="001E36E4"/>
    <w:rsid w:val="001E379D"/>
    <w:rsid w:val="001E3A3C"/>
    <w:rsid w:val="001E4894"/>
    <w:rsid w:val="001E4E29"/>
    <w:rsid w:val="001E4F4C"/>
    <w:rsid w:val="001E4FA0"/>
    <w:rsid w:val="001E5884"/>
    <w:rsid w:val="001E5C23"/>
    <w:rsid w:val="001E5E28"/>
    <w:rsid w:val="001E6082"/>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27"/>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97B"/>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761"/>
    <w:rsid w:val="0023098B"/>
    <w:rsid w:val="00231B9A"/>
    <w:rsid w:val="00231C25"/>
    <w:rsid w:val="00231C6F"/>
    <w:rsid w:val="00232A90"/>
    <w:rsid w:val="00232B90"/>
    <w:rsid w:val="00232F41"/>
    <w:rsid w:val="00233088"/>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46B"/>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59B"/>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61"/>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97A"/>
    <w:rsid w:val="00261A20"/>
    <w:rsid w:val="00261AAF"/>
    <w:rsid w:val="00261C98"/>
    <w:rsid w:val="00262409"/>
    <w:rsid w:val="0026248E"/>
    <w:rsid w:val="00262914"/>
    <w:rsid w:val="00262E6C"/>
    <w:rsid w:val="0026347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5EA"/>
    <w:rsid w:val="002756C2"/>
    <w:rsid w:val="00275C73"/>
    <w:rsid w:val="00276562"/>
    <w:rsid w:val="0027683D"/>
    <w:rsid w:val="00276A35"/>
    <w:rsid w:val="00276E09"/>
    <w:rsid w:val="002771C0"/>
    <w:rsid w:val="002772EA"/>
    <w:rsid w:val="002772F2"/>
    <w:rsid w:val="0027767F"/>
    <w:rsid w:val="00277835"/>
    <w:rsid w:val="00277ED0"/>
    <w:rsid w:val="0028088B"/>
    <w:rsid w:val="0028096F"/>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594"/>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06BC"/>
    <w:rsid w:val="002A1079"/>
    <w:rsid w:val="002A1584"/>
    <w:rsid w:val="002A1947"/>
    <w:rsid w:val="002A1A13"/>
    <w:rsid w:val="002A1E92"/>
    <w:rsid w:val="002A1F95"/>
    <w:rsid w:val="002A204D"/>
    <w:rsid w:val="002A23BC"/>
    <w:rsid w:val="002A2616"/>
    <w:rsid w:val="002A26E1"/>
    <w:rsid w:val="002A2A2F"/>
    <w:rsid w:val="002A346D"/>
    <w:rsid w:val="002A34E0"/>
    <w:rsid w:val="002A368A"/>
    <w:rsid w:val="002A3E4C"/>
    <w:rsid w:val="002A4065"/>
    <w:rsid w:val="002A479E"/>
    <w:rsid w:val="002A485A"/>
    <w:rsid w:val="002A486C"/>
    <w:rsid w:val="002A4C6A"/>
    <w:rsid w:val="002A535E"/>
    <w:rsid w:val="002A561A"/>
    <w:rsid w:val="002A59F0"/>
    <w:rsid w:val="002A5E47"/>
    <w:rsid w:val="002A6432"/>
    <w:rsid w:val="002A6C15"/>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6F38"/>
    <w:rsid w:val="002B75B0"/>
    <w:rsid w:val="002B7DAD"/>
    <w:rsid w:val="002B7DB1"/>
    <w:rsid w:val="002B7EAF"/>
    <w:rsid w:val="002B7FE9"/>
    <w:rsid w:val="002C0292"/>
    <w:rsid w:val="002C097A"/>
    <w:rsid w:val="002C099C"/>
    <w:rsid w:val="002C0B74"/>
    <w:rsid w:val="002C0C8B"/>
    <w:rsid w:val="002C0CBB"/>
    <w:rsid w:val="002C1194"/>
    <w:rsid w:val="002C1201"/>
    <w:rsid w:val="002C1460"/>
    <w:rsid w:val="002C187C"/>
    <w:rsid w:val="002C195B"/>
    <w:rsid w:val="002C1D8E"/>
    <w:rsid w:val="002C1F35"/>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799"/>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268"/>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580"/>
    <w:rsid w:val="002E38C5"/>
    <w:rsid w:val="002E3B1E"/>
    <w:rsid w:val="002E3C65"/>
    <w:rsid w:val="002E3CEF"/>
    <w:rsid w:val="002E3D3F"/>
    <w:rsid w:val="002E3F5B"/>
    <w:rsid w:val="002E42AF"/>
    <w:rsid w:val="002E4362"/>
    <w:rsid w:val="002E438C"/>
    <w:rsid w:val="002E43D9"/>
    <w:rsid w:val="002E4D0B"/>
    <w:rsid w:val="002E4D7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67A2"/>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38"/>
    <w:rsid w:val="00304D9B"/>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8DF"/>
    <w:rsid w:val="00312D10"/>
    <w:rsid w:val="00312DAA"/>
    <w:rsid w:val="00313707"/>
    <w:rsid w:val="00313C91"/>
    <w:rsid w:val="00313FA9"/>
    <w:rsid w:val="00313FE9"/>
    <w:rsid w:val="00314180"/>
    <w:rsid w:val="00314B6B"/>
    <w:rsid w:val="00314F19"/>
    <w:rsid w:val="00316100"/>
    <w:rsid w:val="003161E1"/>
    <w:rsid w:val="00316714"/>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0CD"/>
    <w:rsid w:val="0032332A"/>
    <w:rsid w:val="00323438"/>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043"/>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739"/>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4C6D"/>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B50"/>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8A1"/>
    <w:rsid w:val="003559B8"/>
    <w:rsid w:val="00355C52"/>
    <w:rsid w:val="0035633A"/>
    <w:rsid w:val="00356A98"/>
    <w:rsid w:val="00356E71"/>
    <w:rsid w:val="003572D1"/>
    <w:rsid w:val="00357436"/>
    <w:rsid w:val="00357445"/>
    <w:rsid w:val="0035746D"/>
    <w:rsid w:val="003574DB"/>
    <w:rsid w:val="00357718"/>
    <w:rsid w:val="00357D6D"/>
    <w:rsid w:val="00360232"/>
    <w:rsid w:val="003602AF"/>
    <w:rsid w:val="003602E0"/>
    <w:rsid w:val="003603D2"/>
    <w:rsid w:val="003604CB"/>
    <w:rsid w:val="0036082C"/>
    <w:rsid w:val="00360D01"/>
    <w:rsid w:val="0036111D"/>
    <w:rsid w:val="0036155E"/>
    <w:rsid w:val="00361E1E"/>
    <w:rsid w:val="00361E8F"/>
    <w:rsid w:val="00362569"/>
    <w:rsid w:val="003626B4"/>
    <w:rsid w:val="003628D0"/>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C94"/>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2CB"/>
    <w:rsid w:val="003C7433"/>
    <w:rsid w:val="003C750D"/>
    <w:rsid w:val="003C75A7"/>
    <w:rsid w:val="003C7635"/>
    <w:rsid w:val="003C7AD7"/>
    <w:rsid w:val="003C7D92"/>
    <w:rsid w:val="003C7E96"/>
    <w:rsid w:val="003D02E7"/>
    <w:rsid w:val="003D03B5"/>
    <w:rsid w:val="003D0443"/>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2D6"/>
    <w:rsid w:val="003D4B66"/>
    <w:rsid w:val="003D51BA"/>
    <w:rsid w:val="003D5535"/>
    <w:rsid w:val="003D5CBF"/>
    <w:rsid w:val="003D6199"/>
    <w:rsid w:val="003D66D2"/>
    <w:rsid w:val="003D693F"/>
    <w:rsid w:val="003D6F8A"/>
    <w:rsid w:val="003D7193"/>
    <w:rsid w:val="003D7219"/>
    <w:rsid w:val="003D7612"/>
    <w:rsid w:val="003D764D"/>
    <w:rsid w:val="003E00AD"/>
    <w:rsid w:val="003E07AE"/>
    <w:rsid w:val="003E0B7C"/>
    <w:rsid w:val="003E0CD8"/>
    <w:rsid w:val="003E0D1B"/>
    <w:rsid w:val="003E1239"/>
    <w:rsid w:val="003E14FC"/>
    <w:rsid w:val="003E16AB"/>
    <w:rsid w:val="003E1F22"/>
    <w:rsid w:val="003E2213"/>
    <w:rsid w:val="003E2315"/>
    <w:rsid w:val="003E2976"/>
    <w:rsid w:val="003E3258"/>
    <w:rsid w:val="003E38E1"/>
    <w:rsid w:val="003E3B4A"/>
    <w:rsid w:val="003E3D38"/>
    <w:rsid w:val="003E41F9"/>
    <w:rsid w:val="003E4858"/>
    <w:rsid w:val="003E4938"/>
    <w:rsid w:val="003E4C0A"/>
    <w:rsid w:val="003E4E49"/>
    <w:rsid w:val="003E5761"/>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14"/>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6B8C"/>
    <w:rsid w:val="0042737C"/>
    <w:rsid w:val="004306C6"/>
    <w:rsid w:val="004307F9"/>
    <w:rsid w:val="00430A2D"/>
    <w:rsid w:val="00430D13"/>
    <w:rsid w:val="00431505"/>
    <w:rsid w:val="0043170A"/>
    <w:rsid w:val="00431AF0"/>
    <w:rsid w:val="00431F93"/>
    <w:rsid w:val="00432128"/>
    <w:rsid w:val="0043213A"/>
    <w:rsid w:val="00432147"/>
    <w:rsid w:val="004323DF"/>
    <w:rsid w:val="00432426"/>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37E71"/>
    <w:rsid w:val="00440116"/>
    <w:rsid w:val="004402C5"/>
    <w:rsid w:val="00440827"/>
    <w:rsid w:val="00440A1D"/>
    <w:rsid w:val="00440F4D"/>
    <w:rsid w:val="00441091"/>
    <w:rsid w:val="00441393"/>
    <w:rsid w:val="00441B8C"/>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1B0"/>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1002"/>
    <w:rsid w:val="004B138F"/>
    <w:rsid w:val="004B14C5"/>
    <w:rsid w:val="004B14CC"/>
    <w:rsid w:val="004B1C97"/>
    <w:rsid w:val="004B1F18"/>
    <w:rsid w:val="004B1F4F"/>
    <w:rsid w:val="004B1FA5"/>
    <w:rsid w:val="004B2468"/>
    <w:rsid w:val="004B29CB"/>
    <w:rsid w:val="004B2A69"/>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85D"/>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3B9"/>
    <w:rsid w:val="004E45C5"/>
    <w:rsid w:val="004E4762"/>
    <w:rsid w:val="004E4863"/>
    <w:rsid w:val="004E48FB"/>
    <w:rsid w:val="004E4944"/>
    <w:rsid w:val="004E5383"/>
    <w:rsid w:val="004E542F"/>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8A9"/>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9CE"/>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A8"/>
    <w:rsid w:val="005266D4"/>
    <w:rsid w:val="0052710D"/>
    <w:rsid w:val="00527200"/>
    <w:rsid w:val="00527548"/>
    <w:rsid w:val="005275E4"/>
    <w:rsid w:val="005277B1"/>
    <w:rsid w:val="00530032"/>
    <w:rsid w:val="005300DC"/>
    <w:rsid w:val="00530157"/>
    <w:rsid w:val="0053038D"/>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4E9F"/>
    <w:rsid w:val="005555D5"/>
    <w:rsid w:val="00555BDF"/>
    <w:rsid w:val="00556850"/>
    <w:rsid w:val="00556D68"/>
    <w:rsid w:val="00556DB9"/>
    <w:rsid w:val="00556E7B"/>
    <w:rsid w:val="00557173"/>
    <w:rsid w:val="0055758C"/>
    <w:rsid w:val="005576A1"/>
    <w:rsid w:val="00557A64"/>
    <w:rsid w:val="00560380"/>
    <w:rsid w:val="005605BB"/>
    <w:rsid w:val="005605C0"/>
    <w:rsid w:val="005608D9"/>
    <w:rsid w:val="00560AA2"/>
    <w:rsid w:val="00560C1A"/>
    <w:rsid w:val="00560D23"/>
    <w:rsid w:val="0056132A"/>
    <w:rsid w:val="005615D8"/>
    <w:rsid w:val="00561690"/>
    <w:rsid w:val="00561E84"/>
    <w:rsid w:val="00562078"/>
    <w:rsid w:val="005626D6"/>
    <w:rsid w:val="00562B90"/>
    <w:rsid w:val="00562BF7"/>
    <w:rsid w:val="005630D2"/>
    <w:rsid w:val="005631DE"/>
    <w:rsid w:val="0056342F"/>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08B"/>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362"/>
    <w:rsid w:val="005A4922"/>
    <w:rsid w:val="005A5836"/>
    <w:rsid w:val="005A60CC"/>
    <w:rsid w:val="005A64AB"/>
    <w:rsid w:val="005A6598"/>
    <w:rsid w:val="005A699F"/>
    <w:rsid w:val="005A6AF4"/>
    <w:rsid w:val="005A6E2C"/>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83F"/>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B"/>
    <w:rsid w:val="005C712D"/>
    <w:rsid w:val="005C72DA"/>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2A"/>
    <w:rsid w:val="005E0DA0"/>
    <w:rsid w:val="005E0E20"/>
    <w:rsid w:val="005E1073"/>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6C8C"/>
    <w:rsid w:val="005E7264"/>
    <w:rsid w:val="005E775D"/>
    <w:rsid w:val="005E7F4C"/>
    <w:rsid w:val="005F02C5"/>
    <w:rsid w:val="005F07C0"/>
    <w:rsid w:val="005F0A43"/>
    <w:rsid w:val="005F19BD"/>
    <w:rsid w:val="005F1A17"/>
    <w:rsid w:val="005F1CFC"/>
    <w:rsid w:val="005F27BF"/>
    <w:rsid w:val="005F2B7F"/>
    <w:rsid w:val="005F2E92"/>
    <w:rsid w:val="005F315C"/>
    <w:rsid w:val="005F31FF"/>
    <w:rsid w:val="005F3426"/>
    <w:rsid w:val="005F3988"/>
    <w:rsid w:val="005F3B6B"/>
    <w:rsid w:val="005F3D56"/>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1EF0"/>
    <w:rsid w:val="00602278"/>
    <w:rsid w:val="006024FF"/>
    <w:rsid w:val="00602759"/>
    <w:rsid w:val="0060277A"/>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B7E"/>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C30"/>
    <w:rsid w:val="00622D48"/>
    <w:rsid w:val="00622E2A"/>
    <w:rsid w:val="00623089"/>
    <w:rsid w:val="0062308E"/>
    <w:rsid w:val="006232C3"/>
    <w:rsid w:val="006234C4"/>
    <w:rsid w:val="006244C9"/>
    <w:rsid w:val="006245F6"/>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AB"/>
    <w:rsid w:val="00630DCE"/>
    <w:rsid w:val="00630E93"/>
    <w:rsid w:val="00631031"/>
    <w:rsid w:val="006311B1"/>
    <w:rsid w:val="0063120A"/>
    <w:rsid w:val="0063150B"/>
    <w:rsid w:val="00631585"/>
    <w:rsid w:val="0063174D"/>
    <w:rsid w:val="00631B0F"/>
    <w:rsid w:val="00631F05"/>
    <w:rsid w:val="00631FF5"/>
    <w:rsid w:val="006328E7"/>
    <w:rsid w:val="0063342D"/>
    <w:rsid w:val="0063349C"/>
    <w:rsid w:val="00633AE2"/>
    <w:rsid w:val="00634390"/>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2F7D"/>
    <w:rsid w:val="006433AD"/>
    <w:rsid w:val="00643660"/>
    <w:rsid w:val="00643B79"/>
    <w:rsid w:val="00643CE6"/>
    <w:rsid w:val="00644116"/>
    <w:rsid w:val="00644320"/>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83C"/>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9BF"/>
    <w:rsid w:val="00657E44"/>
    <w:rsid w:val="0066029A"/>
    <w:rsid w:val="006603E1"/>
    <w:rsid w:val="00660ACD"/>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5C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4E8"/>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B01"/>
    <w:rsid w:val="006A6E17"/>
    <w:rsid w:val="006A6FEE"/>
    <w:rsid w:val="006A74FC"/>
    <w:rsid w:val="006A7703"/>
    <w:rsid w:val="006A7EA7"/>
    <w:rsid w:val="006B0C4C"/>
    <w:rsid w:val="006B0DF1"/>
    <w:rsid w:val="006B120D"/>
    <w:rsid w:val="006B12C0"/>
    <w:rsid w:val="006B15F8"/>
    <w:rsid w:val="006B17E7"/>
    <w:rsid w:val="006B19E8"/>
    <w:rsid w:val="006B1A8A"/>
    <w:rsid w:val="006B1FD5"/>
    <w:rsid w:val="006B2027"/>
    <w:rsid w:val="006B237A"/>
    <w:rsid w:val="006B2A05"/>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38D"/>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28"/>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41F"/>
    <w:rsid w:val="006F1BF6"/>
    <w:rsid w:val="006F1EB7"/>
    <w:rsid w:val="006F235E"/>
    <w:rsid w:val="006F2704"/>
    <w:rsid w:val="006F29D9"/>
    <w:rsid w:val="006F2C82"/>
    <w:rsid w:val="006F2F29"/>
    <w:rsid w:val="006F3007"/>
    <w:rsid w:val="006F345E"/>
    <w:rsid w:val="006F34FD"/>
    <w:rsid w:val="006F3878"/>
    <w:rsid w:val="006F45A7"/>
    <w:rsid w:val="006F4BA5"/>
    <w:rsid w:val="006F5034"/>
    <w:rsid w:val="006F52E5"/>
    <w:rsid w:val="006F6066"/>
    <w:rsid w:val="006F609F"/>
    <w:rsid w:val="006F61E5"/>
    <w:rsid w:val="006F61F3"/>
    <w:rsid w:val="006F6850"/>
    <w:rsid w:val="006F6D6F"/>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AFD"/>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846"/>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219"/>
    <w:rsid w:val="00720482"/>
    <w:rsid w:val="00720585"/>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3033B"/>
    <w:rsid w:val="00730A89"/>
    <w:rsid w:val="00730E47"/>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2A3"/>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7F"/>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171"/>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4CE"/>
    <w:rsid w:val="00776AEA"/>
    <w:rsid w:val="00776BFB"/>
    <w:rsid w:val="007779C0"/>
    <w:rsid w:val="00777BA0"/>
    <w:rsid w:val="0078009A"/>
    <w:rsid w:val="007801FF"/>
    <w:rsid w:val="007803BD"/>
    <w:rsid w:val="00780FBA"/>
    <w:rsid w:val="007811DC"/>
    <w:rsid w:val="00781489"/>
    <w:rsid w:val="00781A78"/>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8C1"/>
    <w:rsid w:val="00795B48"/>
    <w:rsid w:val="00796813"/>
    <w:rsid w:val="00796E10"/>
    <w:rsid w:val="00796E93"/>
    <w:rsid w:val="00796FF2"/>
    <w:rsid w:val="007971AC"/>
    <w:rsid w:val="00797340"/>
    <w:rsid w:val="0079738E"/>
    <w:rsid w:val="00797BB6"/>
    <w:rsid w:val="00797F16"/>
    <w:rsid w:val="007A008C"/>
    <w:rsid w:val="007A09EF"/>
    <w:rsid w:val="007A0BC2"/>
    <w:rsid w:val="007A0E07"/>
    <w:rsid w:val="007A1138"/>
    <w:rsid w:val="007A123E"/>
    <w:rsid w:val="007A1F44"/>
    <w:rsid w:val="007A23FF"/>
    <w:rsid w:val="007A2474"/>
    <w:rsid w:val="007A295B"/>
    <w:rsid w:val="007A2D4E"/>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1DE"/>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457"/>
    <w:rsid w:val="007D05D8"/>
    <w:rsid w:val="007D092E"/>
    <w:rsid w:val="007D1128"/>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3D5B"/>
    <w:rsid w:val="007D4178"/>
    <w:rsid w:val="007D4315"/>
    <w:rsid w:val="007D4904"/>
    <w:rsid w:val="007D4C25"/>
    <w:rsid w:val="007D4D0F"/>
    <w:rsid w:val="007D4D33"/>
    <w:rsid w:val="007D50AB"/>
    <w:rsid w:val="007D5589"/>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3C"/>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1B8C"/>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4935"/>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1E90"/>
    <w:rsid w:val="008221B3"/>
    <w:rsid w:val="008222E5"/>
    <w:rsid w:val="00822436"/>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424"/>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6E0"/>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5B"/>
    <w:rsid w:val="0084438D"/>
    <w:rsid w:val="008445F9"/>
    <w:rsid w:val="00844A8D"/>
    <w:rsid w:val="00844FF4"/>
    <w:rsid w:val="00845162"/>
    <w:rsid w:val="00845699"/>
    <w:rsid w:val="008458E6"/>
    <w:rsid w:val="00845C12"/>
    <w:rsid w:val="00845E70"/>
    <w:rsid w:val="00845EBF"/>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177"/>
    <w:rsid w:val="00855ADD"/>
    <w:rsid w:val="00856173"/>
    <w:rsid w:val="00856622"/>
    <w:rsid w:val="008567AD"/>
    <w:rsid w:val="00856833"/>
    <w:rsid w:val="00856840"/>
    <w:rsid w:val="00856A2A"/>
    <w:rsid w:val="00856B4B"/>
    <w:rsid w:val="0085777E"/>
    <w:rsid w:val="0086020F"/>
    <w:rsid w:val="0086042F"/>
    <w:rsid w:val="0086045C"/>
    <w:rsid w:val="00860607"/>
    <w:rsid w:val="008606F1"/>
    <w:rsid w:val="0086087C"/>
    <w:rsid w:val="00860D8E"/>
    <w:rsid w:val="00860F9A"/>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EB3"/>
    <w:rsid w:val="0086701A"/>
    <w:rsid w:val="00867316"/>
    <w:rsid w:val="0086779A"/>
    <w:rsid w:val="0086786C"/>
    <w:rsid w:val="00867A34"/>
    <w:rsid w:val="00867BD2"/>
    <w:rsid w:val="00867DA7"/>
    <w:rsid w:val="00867EDA"/>
    <w:rsid w:val="00870128"/>
    <w:rsid w:val="0087065F"/>
    <w:rsid w:val="00870980"/>
    <w:rsid w:val="00870B41"/>
    <w:rsid w:val="008712FD"/>
    <w:rsid w:val="00871493"/>
    <w:rsid w:val="008716A1"/>
    <w:rsid w:val="008717FD"/>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555"/>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5C2"/>
    <w:rsid w:val="00886630"/>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CE1"/>
    <w:rsid w:val="008A2D05"/>
    <w:rsid w:val="008A2DBA"/>
    <w:rsid w:val="008A2E06"/>
    <w:rsid w:val="008A3466"/>
    <w:rsid w:val="008A354C"/>
    <w:rsid w:val="008A389F"/>
    <w:rsid w:val="008A3A82"/>
    <w:rsid w:val="008A3B65"/>
    <w:rsid w:val="008A3D02"/>
    <w:rsid w:val="008A3FDB"/>
    <w:rsid w:val="008A4183"/>
    <w:rsid w:val="008A43FB"/>
    <w:rsid w:val="008A4A59"/>
    <w:rsid w:val="008A4D98"/>
    <w:rsid w:val="008A51BB"/>
    <w:rsid w:val="008A524E"/>
    <w:rsid w:val="008A537A"/>
    <w:rsid w:val="008A5940"/>
    <w:rsid w:val="008A5BD7"/>
    <w:rsid w:val="008A669A"/>
    <w:rsid w:val="008A678E"/>
    <w:rsid w:val="008A6ED6"/>
    <w:rsid w:val="008A73B2"/>
    <w:rsid w:val="008A73D1"/>
    <w:rsid w:val="008A7765"/>
    <w:rsid w:val="008A7891"/>
    <w:rsid w:val="008A78AE"/>
    <w:rsid w:val="008A794D"/>
    <w:rsid w:val="008A7A1F"/>
    <w:rsid w:val="008A7A3B"/>
    <w:rsid w:val="008A7F97"/>
    <w:rsid w:val="008B0354"/>
    <w:rsid w:val="008B043F"/>
    <w:rsid w:val="008B0571"/>
    <w:rsid w:val="008B073B"/>
    <w:rsid w:val="008B07ED"/>
    <w:rsid w:val="008B0808"/>
    <w:rsid w:val="008B0AEC"/>
    <w:rsid w:val="008B0BEB"/>
    <w:rsid w:val="008B1119"/>
    <w:rsid w:val="008B17E3"/>
    <w:rsid w:val="008B19B0"/>
    <w:rsid w:val="008B1A02"/>
    <w:rsid w:val="008B1DB2"/>
    <w:rsid w:val="008B1E53"/>
    <w:rsid w:val="008B1E5B"/>
    <w:rsid w:val="008B204F"/>
    <w:rsid w:val="008B2099"/>
    <w:rsid w:val="008B2511"/>
    <w:rsid w:val="008B2C92"/>
    <w:rsid w:val="008B2E9C"/>
    <w:rsid w:val="008B3358"/>
    <w:rsid w:val="008B33D2"/>
    <w:rsid w:val="008B3629"/>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3F99"/>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B"/>
    <w:rsid w:val="008D07FC"/>
    <w:rsid w:val="008D0AFB"/>
    <w:rsid w:val="008D10D2"/>
    <w:rsid w:val="008D118A"/>
    <w:rsid w:val="008D1219"/>
    <w:rsid w:val="008D121E"/>
    <w:rsid w:val="008D1511"/>
    <w:rsid w:val="008D1BFA"/>
    <w:rsid w:val="008D2297"/>
    <w:rsid w:val="008D239F"/>
    <w:rsid w:val="008D24B4"/>
    <w:rsid w:val="008D2962"/>
    <w:rsid w:val="008D3013"/>
    <w:rsid w:val="008D31B4"/>
    <w:rsid w:val="008D3257"/>
    <w:rsid w:val="008D32DF"/>
    <w:rsid w:val="008D35E9"/>
    <w:rsid w:val="008D3959"/>
    <w:rsid w:val="008D3966"/>
    <w:rsid w:val="008D39B9"/>
    <w:rsid w:val="008D3BCF"/>
    <w:rsid w:val="008D3E2C"/>
    <w:rsid w:val="008D4352"/>
    <w:rsid w:val="008D43FE"/>
    <w:rsid w:val="008D4F30"/>
    <w:rsid w:val="008D58F6"/>
    <w:rsid w:val="008D5F40"/>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CF1"/>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3AE"/>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3"/>
    <w:rsid w:val="00915757"/>
    <w:rsid w:val="00915956"/>
    <w:rsid w:val="009159B3"/>
    <w:rsid w:val="00915EFD"/>
    <w:rsid w:val="00915F7D"/>
    <w:rsid w:val="00916181"/>
    <w:rsid w:val="009165F5"/>
    <w:rsid w:val="009166EF"/>
    <w:rsid w:val="009166F2"/>
    <w:rsid w:val="009167F6"/>
    <w:rsid w:val="00916DD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0D"/>
    <w:rsid w:val="00936D98"/>
    <w:rsid w:val="00937084"/>
    <w:rsid w:val="0094003C"/>
    <w:rsid w:val="00940718"/>
    <w:rsid w:val="0094073D"/>
    <w:rsid w:val="00940853"/>
    <w:rsid w:val="00940A59"/>
    <w:rsid w:val="00940C15"/>
    <w:rsid w:val="0094123C"/>
    <w:rsid w:val="009412B8"/>
    <w:rsid w:val="009412E3"/>
    <w:rsid w:val="00942378"/>
    <w:rsid w:val="009424AD"/>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98C"/>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2EE3"/>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0D4C"/>
    <w:rsid w:val="009617D1"/>
    <w:rsid w:val="00961FD2"/>
    <w:rsid w:val="009626F8"/>
    <w:rsid w:val="009628E6"/>
    <w:rsid w:val="00963125"/>
    <w:rsid w:val="00963276"/>
    <w:rsid w:val="0096343A"/>
    <w:rsid w:val="00963547"/>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87A98"/>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167"/>
    <w:rsid w:val="009C1472"/>
    <w:rsid w:val="009C1686"/>
    <w:rsid w:val="009C197C"/>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2A9"/>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8F0"/>
    <w:rsid w:val="009D6A0A"/>
    <w:rsid w:val="009D6EB9"/>
    <w:rsid w:val="009D6F50"/>
    <w:rsid w:val="009D7973"/>
    <w:rsid w:val="009E0015"/>
    <w:rsid w:val="009E02F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C66"/>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6FBD"/>
    <w:rsid w:val="009F70B7"/>
    <w:rsid w:val="00A00351"/>
    <w:rsid w:val="00A003FC"/>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468C"/>
    <w:rsid w:val="00A052AC"/>
    <w:rsid w:val="00A05BB7"/>
    <w:rsid w:val="00A06119"/>
    <w:rsid w:val="00A061C0"/>
    <w:rsid w:val="00A06235"/>
    <w:rsid w:val="00A063F8"/>
    <w:rsid w:val="00A064D8"/>
    <w:rsid w:val="00A064E0"/>
    <w:rsid w:val="00A06B8A"/>
    <w:rsid w:val="00A078EE"/>
    <w:rsid w:val="00A07A48"/>
    <w:rsid w:val="00A07B42"/>
    <w:rsid w:val="00A07B53"/>
    <w:rsid w:val="00A07BA8"/>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4C4"/>
    <w:rsid w:val="00A1566A"/>
    <w:rsid w:val="00A15951"/>
    <w:rsid w:val="00A159EC"/>
    <w:rsid w:val="00A15AC3"/>
    <w:rsid w:val="00A15E76"/>
    <w:rsid w:val="00A165BF"/>
    <w:rsid w:val="00A16A6A"/>
    <w:rsid w:val="00A16BB9"/>
    <w:rsid w:val="00A170D9"/>
    <w:rsid w:val="00A172E8"/>
    <w:rsid w:val="00A179FF"/>
    <w:rsid w:val="00A17E95"/>
    <w:rsid w:val="00A20453"/>
    <w:rsid w:val="00A204C9"/>
    <w:rsid w:val="00A20C88"/>
    <w:rsid w:val="00A20C90"/>
    <w:rsid w:val="00A20D51"/>
    <w:rsid w:val="00A214F5"/>
    <w:rsid w:val="00A2155F"/>
    <w:rsid w:val="00A216E7"/>
    <w:rsid w:val="00A21847"/>
    <w:rsid w:val="00A21A36"/>
    <w:rsid w:val="00A21DAE"/>
    <w:rsid w:val="00A220C0"/>
    <w:rsid w:val="00A224C7"/>
    <w:rsid w:val="00A22C46"/>
    <w:rsid w:val="00A232FD"/>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7E"/>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B8"/>
    <w:rsid w:val="00A520EE"/>
    <w:rsid w:val="00A52725"/>
    <w:rsid w:val="00A52995"/>
    <w:rsid w:val="00A529CA"/>
    <w:rsid w:val="00A52FEA"/>
    <w:rsid w:val="00A53849"/>
    <w:rsid w:val="00A5388D"/>
    <w:rsid w:val="00A53C3E"/>
    <w:rsid w:val="00A53C7D"/>
    <w:rsid w:val="00A53D24"/>
    <w:rsid w:val="00A53F55"/>
    <w:rsid w:val="00A5417B"/>
    <w:rsid w:val="00A54599"/>
    <w:rsid w:val="00A545C3"/>
    <w:rsid w:val="00A54B82"/>
    <w:rsid w:val="00A54F5D"/>
    <w:rsid w:val="00A55373"/>
    <w:rsid w:val="00A5570B"/>
    <w:rsid w:val="00A5581E"/>
    <w:rsid w:val="00A5582C"/>
    <w:rsid w:val="00A559A7"/>
    <w:rsid w:val="00A568F2"/>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8A3"/>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154"/>
    <w:rsid w:val="00A8334D"/>
    <w:rsid w:val="00A8374E"/>
    <w:rsid w:val="00A8399D"/>
    <w:rsid w:val="00A83E3D"/>
    <w:rsid w:val="00A8420C"/>
    <w:rsid w:val="00A8443A"/>
    <w:rsid w:val="00A8479C"/>
    <w:rsid w:val="00A848CE"/>
    <w:rsid w:val="00A8497F"/>
    <w:rsid w:val="00A84BA0"/>
    <w:rsid w:val="00A84C59"/>
    <w:rsid w:val="00A8519D"/>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3CA2"/>
    <w:rsid w:val="00A942CA"/>
    <w:rsid w:val="00A9499D"/>
    <w:rsid w:val="00A9526D"/>
    <w:rsid w:val="00A9527F"/>
    <w:rsid w:val="00A95915"/>
    <w:rsid w:val="00A95FE5"/>
    <w:rsid w:val="00A963C7"/>
    <w:rsid w:val="00A9648D"/>
    <w:rsid w:val="00A96535"/>
    <w:rsid w:val="00A96C91"/>
    <w:rsid w:val="00A96ECF"/>
    <w:rsid w:val="00A97351"/>
    <w:rsid w:val="00A97D2A"/>
    <w:rsid w:val="00AA0304"/>
    <w:rsid w:val="00AA0435"/>
    <w:rsid w:val="00AA04A5"/>
    <w:rsid w:val="00AA04E2"/>
    <w:rsid w:val="00AA0E0C"/>
    <w:rsid w:val="00AA11BC"/>
    <w:rsid w:val="00AA11C3"/>
    <w:rsid w:val="00AA146D"/>
    <w:rsid w:val="00AA1501"/>
    <w:rsid w:val="00AA1504"/>
    <w:rsid w:val="00AA1626"/>
    <w:rsid w:val="00AA1948"/>
    <w:rsid w:val="00AA19B0"/>
    <w:rsid w:val="00AA19FA"/>
    <w:rsid w:val="00AA1AD6"/>
    <w:rsid w:val="00AA1B9D"/>
    <w:rsid w:val="00AA1C25"/>
    <w:rsid w:val="00AA2468"/>
    <w:rsid w:val="00AA2615"/>
    <w:rsid w:val="00AA26C3"/>
    <w:rsid w:val="00AA2E85"/>
    <w:rsid w:val="00AA3389"/>
    <w:rsid w:val="00AA3625"/>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B7DBB"/>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769"/>
    <w:rsid w:val="00AC7A16"/>
    <w:rsid w:val="00AC7A2B"/>
    <w:rsid w:val="00AC7C25"/>
    <w:rsid w:val="00AC7D3C"/>
    <w:rsid w:val="00AD03E2"/>
    <w:rsid w:val="00AD0533"/>
    <w:rsid w:val="00AD05C4"/>
    <w:rsid w:val="00AD06EA"/>
    <w:rsid w:val="00AD0A51"/>
    <w:rsid w:val="00AD0B37"/>
    <w:rsid w:val="00AD11DA"/>
    <w:rsid w:val="00AD11F7"/>
    <w:rsid w:val="00AD1C61"/>
    <w:rsid w:val="00AD1DB7"/>
    <w:rsid w:val="00AD1DEF"/>
    <w:rsid w:val="00AD25D1"/>
    <w:rsid w:val="00AD2628"/>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BA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80E"/>
    <w:rsid w:val="00AE3956"/>
    <w:rsid w:val="00AE39A1"/>
    <w:rsid w:val="00AE39A6"/>
    <w:rsid w:val="00AE39CC"/>
    <w:rsid w:val="00AE3B4E"/>
    <w:rsid w:val="00AE3BA6"/>
    <w:rsid w:val="00AE3C15"/>
    <w:rsid w:val="00AE41F3"/>
    <w:rsid w:val="00AE5311"/>
    <w:rsid w:val="00AE53C3"/>
    <w:rsid w:val="00AE562C"/>
    <w:rsid w:val="00AE59EC"/>
    <w:rsid w:val="00AE5FBB"/>
    <w:rsid w:val="00AE6019"/>
    <w:rsid w:val="00AE6020"/>
    <w:rsid w:val="00AE6678"/>
    <w:rsid w:val="00AE66FC"/>
    <w:rsid w:val="00AE67B3"/>
    <w:rsid w:val="00AE6AD0"/>
    <w:rsid w:val="00AE6AFB"/>
    <w:rsid w:val="00AE7864"/>
    <w:rsid w:val="00AE7949"/>
    <w:rsid w:val="00AE7AAC"/>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4CC"/>
    <w:rsid w:val="00B047A1"/>
    <w:rsid w:val="00B048C7"/>
    <w:rsid w:val="00B059E9"/>
    <w:rsid w:val="00B05A47"/>
    <w:rsid w:val="00B05C6D"/>
    <w:rsid w:val="00B05F56"/>
    <w:rsid w:val="00B0620F"/>
    <w:rsid w:val="00B06621"/>
    <w:rsid w:val="00B06958"/>
    <w:rsid w:val="00B06C22"/>
    <w:rsid w:val="00B06D36"/>
    <w:rsid w:val="00B06EFB"/>
    <w:rsid w:val="00B06FB2"/>
    <w:rsid w:val="00B06FD8"/>
    <w:rsid w:val="00B0715F"/>
    <w:rsid w:val="00B07AA6"/>
    <w:rsid w:val="00B07C99"/>
    <w:rsid w:val="00B07CB1"/>
    <w:rsid w:val="00B10006"/>
    <w:rsid w:val="00B10558"/>
    <w:rsid w:val="00B10B56"/>
    <w:rsid w:val="00B10D9E"/>
    <w:rsid w:val="00B11432"/>
    <w:rsid w:val="00B11AA6"/>
    <w:rsid w:val="00B11C49"/>
    <w:rsid w:val="00B12A64"/>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17"/>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166"/>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B55"/>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4F"/>
    <w:rsid w:val="00B44F99"/>
    <w:rsid w:val="00B4500E"/>
    <w:rsid w:val="00B45075"/>
    <w:rsid w:val="00B450CF"/>
    <w:rsid w:val="00B45198"/>
    <w:rsid w:val="00B45522"/>
    <w:rsid w:val="00B45535"/>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0B68"/>
    <w:rsid w:val="00B51153"/>
    <w:rsid w:val="00B512A7"/>
    <w:rsid w:val="00B51391"/>
    <w:rsid w:val="00B51542"/>
    <w:rsid w:val="00B51A91"/>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2FE4"/>
    <w:rsid w:val="00B6363D"/>
    <w:rsid w:val="00B63B6E"/>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64C"/>
    <w:rsid w:val="00B826E3"/>
    <w:rsid w:val="00B82A84"/>
    <w:rsid w:val="00B832AE"/>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5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3D90"/>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E96"/>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718"/>
    <w:rsid w:val="00BD7797"/>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EA9"/>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0BA"/>
    <w:rsid w:val="00C01327"/>
    <w:rsid w:val="00C01425"/>
    <w:rsid w:val="00C0145B"/>
    <w:rsid w:val="00C01665"/>
    <w:rsid w:val="00C01671"/>
    <w:rsid w:val="00C02342"/>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30D"/>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0DC"/>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8A"/>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1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272"/>
    <w:rsid w:val="00C636E6"/>
    <w:rsid w:val="00C638E9"/>
    <w:rsid w:val="00C639D6"/>
    <w:rsid w:val="00C63A30"/>
    <w:rsid w:val="00C63F8E"/>
    <w:rsid w:val="00C64306"/>
    <w:rsid w:val="00C64666"/>
    <w:rsid w:val="00C647FB"/>
    <w:rsid w:val="00C64D79"/>
    <w:rsid w:val="00C64F31"/>
    <w:rsid w:val="00C6502B"/>
    <w:rsid w:val="00C65290"/>
    <w:rsid w:val="00C653FE"/>
    <w:rsid w:val="00C654E0"/>
    <w:rsid w:val="00C6565D"/>
    <w:rsid w:val="00C656EC"/>
    <w:rsid w:val="00C657B6"/>
    <w:rsid w:val="00C65AA7"/>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DA8"/>
    <w:rsid w:val="00C72FA6"/>
    <w:rsid w:val="00C7305D"/>
    <w:rsid w:val="00C73122"/>
    <w:rsid w:val="00C73846"/>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718"/>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71F"/>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1B7"/>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AAA"/>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726"/>
    <w:rsid w:val="00CB1B28"/>
    <w:rsid w:val="00CB26EC"/>
    <w:rsid w:val="00CB2A34"/>
    <w:rsid w:val="00CB2B27"/>
    <w:rsid w:val="00CB2D2A"/>
    <w:rsid w:val="00CB2E53"/>
    <w:rsid w:val="00CB2F2A"/>
    <w:rsid w:val="00CB3368"/>
    <w:rsid w:val="00CB3AC9"/>
    <w:rsid w:val="00CB3CAF"/>
    <w:rsid w:val="00CB4581"/>
    <w:rsid w:val="00CB48E2"/>
    <w:rsid w:val="00CB4BB9"/>
    <w:rsid w:val="00CB4D66"/>
    <w:rsid w:val="00CB511F"/>
    <w:rsid w:val="00CB52E5"/>
    <w:rsid w:val="00CB5736"/>
    <w:rsid w:val="00CB578B"/>
    <w:rsid w:val="00CB5881"/>
    <w:rsid w:val="00CB5A1D"/>
    <w:rsid w:val="00CB5A2C"/>
    <w:rsid w:val="00CB5AA2"/>
    <w:rsid w:val="00CB5B1E"/>
    <w:rsid w:val="00CB5D3C"/>
    <w:rsid w:val="00CB5E1B"/>
    <w:rsid w:val="00CB5E8D"/>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8C9"/>
    <w:rsid w:val="00CD49FF"/>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586"/>
    <w:rsid w:val="00CE17C8"/>
    <w:rsid w:val="00CE1C81"/>
    <w:rsid w:val="00CE1FC5"/>
    <w:rsid w:val="00CE2757"/>
    <w:rsid w:val="00CE286D"/>
    <w:rsid w:val="00CE309C"/>
    <w:rsid w:val="00CE3661"/>
    <w:rsid w:val="00CE399E"/>
    <w:rsid w:val="00CE3F9F"/>
    <w:rsid w:val="00CE42E1"/>
    <w:rsid w:val="00CE42FF"/>
    <w:rsid w:val="00CE44A9"/>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E48"/>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D7F"/>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68C"/>
    <w:rsid w:val="00D03727"/>
    <w:rsid w:val="00D0378A"/>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DB3"/>
    <w:rsid w:val="00D06E51"/>
    <w:rsid w:val="00D06F8E"/>
    <w:rsid w:val="00D06F9D"/>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F63"/>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301"/>
    <w:rsid w:val="00D167F9"/>
    <w:rsid w:val="00D168A0"/>
    <w:rsid w:val="00D16D22"/>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269"/>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28"/>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875"/>
    <w:rsid w:val="00D53C3D"/>
    <w:rsid w:val="00D53F59"/>
    <w:rsid w:val="00D53FE8"/>
    <w:rsid w:val="00D54308"/>
    <w:rsid w:val="00D549DC"/>
    <w:rsid w:val="00D54D3D"/>
    <w:rsid w:val="00D54F2A"/>
    <w:rsid w:val="00D55072"/>
    <w:rsid w:val="00D551B5"/>
    <w:rsid w:val="00D5572E"/>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3517"/>
    <w:rsid w:val="00D6376B"/>
    <w:rsid w:val="00D63B75"/>
    <w:rsid w:val="00D6418D"/>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42E"/>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B73"/>
    <w:rsid w:val="00D82D82"/>
    <w:rsid w:val="00D83138"/>
    <w:rsid w:val="00D83438"/>
    <w:rsid w:val="00D83465"/>
    <w:rsid w:val="00D83618"/>
    <w:rsid w:val="00D837D4"/>
    <w:rsid w:val="00D83AE9"/>
    <w:rsid w:val="00D83D6F"/>
    <w:rsid w:val="00D83D9B"/>
    <w:rsid w:val="00D84AA4"/>
    <w:rsid w:val="00D8531F"/>
    <w:rsid w:val="00D853BE"/>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0E6"/>
    <w:rsid w:val="00D931B1"/>
    <w:rsid w:val="00D93424"/>
    <w:rsid w:val="00D9369C"/>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3BC"/>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29"/>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744"/>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914"/>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B1B"/>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62A"/>
    <w:rsid w:val="00DE2B2F"/>
    <w:rsid w:val="00DE2E53"/>
    <w:rsid w:val="00DE2F28"/>
    <w:rsid w:val="00DE3BDC"/>
    <w:rsid w:val="00DE4082"/>
    <w:rsid w:val="00DE438F"/>
    <w:rsid w:val="00DE4405"/>
    <w:rsid w:val="00DE4A60"/>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2EE6"/>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7DA"/>
    <w:rsid w:val="00E02862"/>
    <w:rsid w:val="00E02D82"/>
    <w:rsid w:val="00E031AB"/>
    <w:rsid w:val="00E03254"/>
    <w:rsid w:val="00E0358C"/>
    <w:rsid w:val="00E03E0B"/>
    <w:rsid w:val="00E0400F"/>
    <w:rsid w:val="00E04022"/>
    <w:rsid w:val="00E04E4E"/>
    <w:rsid w:val="00E05388"/>
    <w:rsid w:val="00E054CF"/>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33D"/>
    <w:rsid w:val="00E16404"/>
    <w:rsid w:val="00E16BF8"/>
    <w:rsid w:val="00E16DCF"/>
    <w:rsid w:val="00E16E66"/>
    <w:rsid w:val="00E16F54"/>
    <w:rsid w:val="00E173F7"/>
    <w:rsid w:val="00E175A1"/>
    <w:rsid w:val="00E17619"/>
    <w:rsid w:val="00E17805"/>
    <w:rsid w:val="00E17907"/>
    <w:rsid w:val="00E201ED"/>
    <w:rsid w:val="00E20209"/>
    <w:rsid w:val="00E206F2"/>
    <w:rsid w:val="00E209C5"/>
    <w:rsid w:val="00E20F79"/>
    <w:rsid w:val="00E21278"/>
    <w:rsid w:val="00E2128F"/>
    <w:rsid w:val="00E217F6"/>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719"/>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0EE"/>
    <w:rsid w:val="00E3736A"/>
    <w:rsid w:val="00E378E5"/>
    <w:rsid w:val="00E379F8"/>
    <w:rsid w:val="00E37CCD"/>
    <w:rsid w:val="00E401BC"/>
    <w:rsid w:val="00E4021F"/>
    <w:rsid w:val="00E402FC"/>
    <w:rsid w:val="00E41257"/>
    <w:rsid w:val="00E41656"/>
    <w:rsid w:val="00E41749"/>
    <w:rsid w:val="00E4213A"/>
    <w:rsid w:val="00E42564"/>
    <w:rsid w:val="00E42666"/>
    <w:rsid w:val="00E4272C"/>
    <w:rsid w:val="00E429ED"/>
    <w:rsid w:val="00E42D89"/>
    <w:rsid w:val="00E42F5F"/>
    <w:rsid w:val="00E430C7"/>
    <w:rsid w:val="00E432B4"/>
    <w:rsid w:val="00E43A95"/>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5D87"/>
    <w:rsid w:val="00E5627A"/>
    <w:rsid w:val="00E564CA"/>
    <w:rsid w:val="00E56865"/>
    <w:rsid w:val="00E569A1"/>
    <w:rsid w:val="00E56D5E"/>
    <w:rsid w:val="00E56E3C"/>
    <w:rsid w:val="00E5733D"/>
    <w:rsid w:val="00E577FA"/>
    <w:rsid w:val="00E600AF"/>
    <w:rsid w:val="00E605AE"/>
    <w:rsid w:val="00E60E2F"/>
    <w:rsid w:val="00E61616"/>
    <w:rsid w:val="00E6192C"/>
    <w:rsid w:val="00E61CB2"/>
    <w:rsid w:val="00E61CC0"/>
    <w:rsid w:val="00E61ED2"/>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D1"/>
    <w:rsid w:val="00E67FFD"/>
    <w:rsid w:val="00E70016"/>
    <w:rsid w:val="00E70596"/>
    <w:rsid w:val="00E707F2"/>
    <w:rsid w:val="00E709D3"/>
    <w:rsid w:val="00E70BC7"/>
    <w:rsid w:val="00E70E4E"/>
    <w:rsid w:val="00E70EDD"/>
    <w:rsid w:val="00E70FBC"/>
    <w:rsid w:val="00E720C4"/>
    <w:rsid w:val="00E72C01"/>
    <w:rsid w:val="00E73171"/>
    <w:rsid w:val="00E7325C"/>
    <w:rsid w:val="00E7414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D2"/>
    <w:rsid w:val="00E76E25"/>
    <w:rsid w:val="00E774F9"/>
    <w:rsid w:val="00E7757C"/>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E56"/>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5C6E"/>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457"/>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1D8A"/>
    <w:rsid w:val="00ED2445"/>
    <w:rsid w:val="00ED2698"/>
    <w:rsid w:val="00ED2776"/>
    <w:rsid w:val="00ED2AAA"/>
    <w:rsid w:val="00ED2B83"/>
    <w:rsid w:val="00ED2E52"/>
    <w:rsid w:val="00ED2E7D"/>
    <w:rsid w:val="00ED2F7E"/>
    <w:rsid w:val="00ED3024"/>
    <w:rsid w:val="00ED3049"/>
    <w:rsid w:val="00ED3144"/>
    <w:rsid w:val="00ED31BD"/>
    <w:rsid w:val="00ED359A"/>
    <w:rsid w:val="00ED385D"/>
    <w:rsid w:val="00ED3C5A"/>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402"/>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0AC"/>
    <w:rsid w:val="00EF027D"/>
    <w:rsid w:val="00EF0348"/>
    <w:rsid w:val="00EF0FB1"/>
    <w:rsid w:val="00EF1221"/>
    <w:rsid w:val="00EF1987"/>
    <w:rsid w:val="00EF1ABF"/>
    <w:rsid w:val="00EF1F9C"/>
    <w:rsid w:val="00EF24FA"/>
    <w:rsid w:val="00EF28A9"/>
    <w:rsid w:val="00EF2B9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8B8"/>
    <w:rsid w:val="00F0293A"/>
    <w:rsid w:val="00F02DD3"/>
    <w:rsid w:val="00F03502"/>
    <w:rsid w:val="00F035C6"/>
    <w:rsid w:val="00F037DD"/>
    <w:rsid w:val="00F03E79"/>
    <w:rsid w:val="00F0433F"/>
    <w:rsid w:val="00F04AB4"/>
    <w:rsid w:val="00F0531A"/>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60E"/>
    <w:rsid w:val="00F22F4D"/>
    <w:rsid w:val="00F23506"/>
    <w:rsid w:val="00F23A21"/>
    <w:rsid w:val="00F23E42"/>
    <w:rsid w:val="00F242E7"/>
    <w:rsid w:val="00F2442C"/>
    <w:rsid w:val="00F24581"/>
    <w:rsid w:val="00F24788"/>
    <w:rsid w:val="00F24A1C"/>
    <w:rsid w:val="00F25185"/>
    <w:rsid w:val="00F252A1"/>
    <w:rsid w:val="00F25B56"/>
    <w:rsid w:val="00F2640F"/>
    <w:rsid w:val="00F266B6"/>
    <w:rsid w:val="00F2768B"/>
    <w:rsid w:val="00F27C34"/>
    <w:rsid w:val="00F27C3A"/>
    <w:rsid w:val="00F27E46"/>
    <w:rsid w:val="00F300A7"/>
    <w:rsid w:val="00F30177"/>
    <w:rsid w:val="00F301C2"/>
    <w:rsid w:val="00F302E1"/>
    <w:rsid w:val="00F3062C"/>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74E"/>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2D"/>
    <w:rsid w:val="00F449C8"/>
    <w:rsid w:val="00F44B78"/>
    <w:rsid w:val="00F44CC9"/>
    <w:rsid w:val="00F44EC5"/>
    <w:rsid w:val="00F453CA"/>
    <w:rsid w:val="00F45416"/>
    <w:rsid w:val="00F464D9"/>
    <w:rsid w:val="00F46875"/>
    <w:rsid w:val="00F46F0A"/>
    <w:rsid w:val="00F47232"/>
    <w:rsid w:val="00F47498"/>
    <w:rsid w:val="00F47D54"/>
    <w:rsid w:val="00F5012B"/>
    <w:rsid w:val="00F50330"/>
    <w:rsid w:val="00F5102F"/>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61C"/>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8F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07"/>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401"/>
    <w:rsid w:val="00F85536"/>
    <w:rsid w:val="00F85B29"/>
    <w:rsid w:val="00F85DB8"/>
    <w:rsid w:val="00F860DF"/>
    <w:rsid w:val="00F860F7"/>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B2"/>
    <w:rsid w:val="00FC5CAC"/>
    <w:rsid w:val="00FC5FC2"/>
    <w:rsid w:val="00FC6177"/>
    <w:rsid w:val="00FC63A9"/>
    <w:rsid w:val="00FC63D1"/>
    <w:rsid w:val="00FC6460"/>
    <w:rsid w:val="00FC64CC"/>
    <w:rsid w:val="00FC6769"/>
    <w:rsid w:val="00FC6AAE"/>
    <w:rsid w:val="00FC6BC9"/>
    <w:rsid w:val="00FC7099"/>
    <w:rsid w:val="00FC7110"/>
    <w:rsid w:val="00FC7362"/>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3A"/>
    <w:rsid w:val="00FD6A9B"/>
    <w:rsid w:val="00FD6ABB"/>
    <w:rsid w:val="00FD6B91"/>
    <w:rsid w:val="00FD6CBD"/>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6FA"/>
    <w:rsid w:val="00FE4ADE"/>
    <w:rsid w:val="00FE4D69"/>
    <w:rsid w:val="00FE4EDB"/>
    <w:rsid w:val="00FE515F"/>
    <w:rsid w:val="00FE544B"/>
    <w:rsid w:val="00FE55AA"/>
    <w:rsid w:val="00FE58E4"/>
    <w:rsid w:val="00FE5901"/>
    <w:rsid w:val="00FE5B6E"/>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2B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2BE845BD-8AB6-4B60-BE74-10765517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A9"/>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9"/>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8"/>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1"/>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F4174E"/>
    <w:pPr>
      <w:tabs>
        <w:tab w:val="left" w:pos="1304"/>
        <w:tab w:val="left" w:pos="1701"/>
      </w:tabs>
      <w:autoSpaceDE/>
      <w:autoSpaceDN/>
      <w:adjustRightInd/>
      <w:snapToGrid/>
      <w:spacing w:after="160" w:line="256" w:lineRule="auto"/>
      <w:ind w:left="1304" w:hanging="1304"/>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191264867">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57407636">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37641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20958003">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321151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2860">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9303494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180875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0462054">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102831">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BC894-998F-4741-B5BB-0B2C770C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4217</Words>
  <Characters>24042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6</cp:revision>
  <cp:lastPrinted>2007-06-18T22:08:00Z</cp:lastPrinted>
  <dcterms:created xsi:type="dcterms:W3CDTF">2025-05-09T11:46:00Z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1746669789</vt:lpwstr>
  </property>
</Properties>
</file>