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48C1F" w14:textId="77CAA14C" w:rsidR="00680B00" w:rsidRPr="007B4D5C" w:rsidRDefault="00F60BD9" w:rsidP="00680B00">
      <w:pPr>
        <w:pStyle w:val="Header"/>
        <w:tabs>
          <w:tab w:val="clear" w:pos="9072"/>
          <w:tab w:val="right" w:pos="7088"/>
          <w:tab w:val="right" w:pos="9781"/>
        </w:tabs>
        <w:spacing w:before="120" w:after="120"/>
        <w:rPr>
          <w:rFonts w:ascii="Times New Roman" w:hAnsi="Times New Roman"/>
          <w:sz w:val="24"/>
        </w:rPr>
      </w:pPr>
      <w:bookmarkStart w:id="0" w:name="_Hlk166288168"/>
      <w:r w:rsidRPr="00F60BD9">
        <w:rPr>
          <w:rFonts w:ascii="Times New Roman" w:hAnsi="Times New Roman"/>
          <w:sz w:val="24"/>
        </w:rPr>
        <w:t>3GPP TSG RAN WG1 Meeting #120</w:t>
      </w:r>
      <w:r w:rsidR="00680B00" w:rsidRPr="007B4D5C">
        <w:rPr>
          <w:rFonts w:ascii="Times New Roman" w:hAnsi="Times New Roman"/>
          <w:sz w:val="24"/>
        </w:rPr>
        <w:tab/>
      </w:r>
      <w:r w:rsidR="00FD7081">
        <w:rPr>
          <w:rFonts w:ascii="Times New Roman" w:hAnsi="Times New Roman"/>
          <w:sz w:val="24"/>
        </w:rPr>
        <w:t xml:space="preserve">bis                                                               </w:t>
      </w:r>
      <w:r w:rsidR="00FD7081" w:rsidRPr="00FD7081">
        <w:rPr>
          <w:rFonts w:ascii="Times New Roman" w:hAnsi="Times New Roman"/>
          <w:sz w:val="24"/>
        </w:rPr>
        <w:t>R1-2502915</w:t>
      </w:r>
    </w:p>
    <w:p w14:paraId="09A90FDF" w14:textId="77777777" w:rsidR="00FD7081" w:rsidRPr="00BA7C20" w:rsidRDefault="00FD7081" w:rsidP="00FD7081">
      <w:pPr>
        <w:tabs>
          <w:tab w:val="left" w:pos="1800"/>
          <w:tab w:val="right" w:pos="9072"/>
        </w:tabs>
        <w:spacing w:before="120" w:after="120"/>
        <w:ind w:left="1798" w:hanging="1800"/>
        <w:jc w:val="left"/>
        <w:rPr>
          <w:rFonts w:eastAsia="MS Mincho"/>
          <w:b/>
          <w:bCs/>
          <w:sz w:val="24"/>
          <w:szCs w:val="24"/>
          <w:lang w:val="en-GB"/>
        </w:rPr>
      </w:pPr>
      <w:r w:rsidRPr="00BA7C20">
        <w:rPr>
          <w:rFonts w:eastAsia="MS Mincho"/>
          <w:b/>
          <w:bCs/>
          <w:sz w:val="24"/>
          <w:szCs w:val="24"/>
          <w:lang w:val="en-GB"/>
        </w:rPr>
        <w:t>Wuhan, China, April 7</w:t>
      </w:r>
      <w:r w:rsidRPr="00BA7C20">
        <w:rPr>
          <w:rFonts w:eastAsia="MS Mincho"/>
          <w:b/>
          <w:bCs/>
          <w:sz w:val="24"/>
          <w:szCs w:val="24"/>
          <w:vertAlign w:val="superscript"/>
          <w:lang w:val="en-GB"/>
        </w:rPr>
        <w:t>th</w:t>
      </w:r>
      <w:r w:rsidRPr="00BA7C20">
        <w:rPr>
          <w:rFonts w:eastAsia="MS Mincho"/>
          <w:b/>
          <w:bCs/>
          <w:sz w:val="24"/>
          <w:szCs w:val="24"/>
          <w:lang w:val="en-GB"/>
        </w:rPr>
        <w:t xml:space="preserve"> – 11</w:t>
      </w:r>
      <w:r w:rsidRPr="00BA7C20">
        <w:rPr>
          <w:rFonts w:eastAsia="MS Mincho"/>
          <w:b/>
          <w:bCs/>
          <w:sz w:val="24"/>
          <w:szCs w:val="24"/>
          <w:vertAlign w:val="superscript"/>
          <w:lang w:val="en-GB"/>
        </w:rPr>
        <w:t>th</w:t>
      </w:r>
      <w:r w:rsidRPr="00BA7C20">
        <w:rPr>
          <w:rFonts w:eastAsia="MS Mincho"/>
          <w:b/>
          <w:bCs/>
          <w:sz w:val="24"/>
          <w:szCs w:val="24"/>
          <w:lang w:val="en-GB"/>
        </w:rPr>
        <w:t>, 2025</w:t>
      </w:r>
      <w:r>
        <w:rPr>
          <w:rFonts w:eastAsia="MS Mincho"/>
          <w:b/>
          <w:bCs/>
          <w:sz w:val="24"/>
          <w:szCs w:val="24"/>
          <w:lang w:val="en-GB"/>
        </w:rPr>
        <w:t xml:space="preserve"> </w:t>
      </w:r>
    </w:p>
    <w:p w14:paraId="52ABA722" w14:textId="77777777" w:rsidR="00680B00" w:rsidRDefault="00680B00" w:rsidP="00680B00">
      <w:pPr>
        <w:tabs>
          <w:tab w:val="left" w:pos="1800"/>
          <w:tab w:val="right" w:pos="9072"/>
        </w:tabs>
        <w:spacing w:before="120" w:after="120"/>
        <w:ind w:left="1798" w:hanging="1800"/>
        <w:jc w:val="left"/>
        <w:rPr>
          <w:rFonts w:eastAsia="MS Mincho"/>
          <w:b/>
          <w:kern w:val="0"/>
          <w:sz w:val="22"/>
          <w:lang w:val="x-none" w:eastAsia="en-US"/>
        </w:rPr>
      </w:pPr>
    </w:p>
    <w:p w14:paraId="1E37B71E" w14:textId="77777777" w:rsidR="00680B00" w:rsidRPr="00AB0493" w:rsidRDefault="00680B00" w:rsidP="00680B00">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Source:</w:t>
      </w:r>
      <w:r w:rsidRPr="00AB0493">
        <w:rPr>
          <w:rFonts w:eastAsia="MS Mincho"/>
          <w:b/>
          <w:kern w:val="0"/>
          <w:sz w:val="24"/>
          <w:szCs w:val="24"/>
          <w:lang w:val="x-none" w:eastAsia="en-US"/>
        </w:rPr>
        <w:tab/>
      </w:r>
      <w:proofErr w:type="spellStart"/>
      <w:r w:rsidRPr="00AB0493">
        <w:rPr>
          <w:rFonts w:eastAsia="MS Mincho"/>
          <w:b/>
          <w:kern w:val="0"/>
          <w:sz w:val="24"/>
          <w:szCs w:val="24"/>
          <w:lang w:val="x-none" w:eastAsia="en-US"/>
        </w:rPr>
        <w:t>CEWiT</w:t>
      </w:r>
      <w:proofErr w:type="spellEnd"/>
    </w:p>
    <w:p w14:paraId="5A78C5B9" w14:textId="207371D6" w:rsidR="00680B00" w:rsidRPr="00680B00" w:rsidRDefault="00680B00" w:rsidP="00680B00">
      <w:pPr>
        <w:tabs>
          <w:tab w:val="left" w:pos="1800"/>
          <w:tab w:val="right" w:pos="9072"/>
        </w:tabs>
        <w:spacing w:before="120" w:after="120"/>
        <w:ind w:left="1798" w:hanging="1800"/>
        <w:jc w:val="left"/>
        <w:rPr>
          <w:rFonts w:eastAsia="MS Mincho"/>
          <w:b/>
          <w:bCs/>
          <w:kern w:val="0"/>
          <w:sz w:val="24"/>
          <w:szCs w:val="24"/>
          <w:lang w:eastAsia="en-US"/>
        </w:rPr>
      </w:pPr>
      <w:r w:rsidRPr="00AB0493">
        <w:rPr>
          <w:rFonts w:eastAsia="MS Mincho"/>
          <w:b/>
          <w:kern w:val="0"/>
          <w:sz w:val="24"/>
          <w:szCs w:val="24"/>
          <w:lang w:val="x-none" w:eastAsia="en-US"/>
        </w:rPr>
        <w:t>Title:</w:t>
      </w:r>
      <w:bookmarkStart w:id="1" w:name="Title"/>
      <w:bookmarkEnd w:id="1"/>
      <w:r w:rsidRPr="00AB0493">
        <w:rPr>
          <w:rFonts w:eastAsia="MS Mincho"/>
          <w:b/>
          <w:kern w:val="0"/>
          <w:sz w:val="24"/>
          <w:szCs w:val="24"/>
          <w:lang w:val="x-none" w:eastAsia="en-US"/>
        </w:rPr>
        <w:tab/>
      </w:r>
      <w:r w:rsidR="00F60BD9" w:rsidRPr="00F60BD9">
        <w:rPr>
          <w:rFonts w:eastAsia="MS Mincho"/>
          <w:b/>
          <w:kern w:val="0"/>
          <w:sz w:val="24"/>
          <w:szCs w:val="24"/>
          <w:lang w:eastAsia="en-US"/>
        </w:rPr>
        <w:t>Discussion on timing acquisition and synchronization aspects for Ambient IoT</w:t>
      </w:r>
      <w:bookmarkStart w:id="2" w:name="_Hlk166292348"/>
    </w:p>
    <w:bookmarkEnd w:id="2"/>
    <w:p w14:paraId="0934BB34" w14:textId="62011D4E" w:rsidR="008975E0" w:rsidRPr="00AB0493" w:rsidRDefault="00680B00" w:rsidP="00680B00">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Agenda Item:</w:t>
      </w:r>
      <w:bookmarkStart w:id="3" w:name="Source"/>
      <w:bookmarkEnd w:id="3"/>
      <w:r w:rsidRPr="00AB0493">
        <w:rPr>
          <w:rFonts w:eastAsia="MS Mincho"/>
          <w:b/>
          <w:kern w:val="0"/>
          <w:sz w:val="24"/>
          <w:szCs w:val="24"/>
          <w:lang w:val="x-none" w:eastAsia="en-US"/>
        </w:rPr>
        <w:tab/>
      </w:r>
      <w:r w:rsidR="00F60BD9" w:rsidRPr="00F60BD9">
        <w:rPr>
          <w:rFonts w:eastAsia="MS Mincho"/>
          <w:b/>
          <w:bCs/>
          <w:kern w:val="0"/>
          <w:sz w:val="24"/>
          <w:szCs w:val="24"/>
          <w:lang w:eastAsia="en-US"/>
        </w:rPr>
        <w:t>9.4.3</w:t>
      </w:r>
    </w:p>
    <w:p w14:paraId="3098FBB7" w14:textId="77777777" w:rsidR="00680B00" w:rsidRPr="00AB0493" w:rsidRDefault="00680B00" w:rsidP="00680B00">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Document for:</w:t>
      </w:r>
      <w:r w:rsidRPr="00AB0493">
        <w:rPr>
          <w:rFonts w:eastAsia="MS Mincho"/>
          <w:b/>
          <w:kern w:val="0"/>
          <w:sz w:val="24"/>
          <w:szCs w:val="24"/>
          <w:lang w:val="x-none" w:eastAsia="en-US"/>
        </w:rPr>
        <w:tab/>
      </w:r>
      <w:bookmarkStart w:id="4" w:name="DocumentFor"/>
      <w:bookmarkEnd w:id="4"/>
      <w:r w:rsidRPr="00AB0493">
        <w:rPr>
          <w:rFonts w:eastAsia="MS Mincho"/>
          <w:b/>
          <w:kern w:val="0"/>
          <w:sz w:val="24"/>
          <w:szCs w:val="24"/>
          <w:lang w:val="x-none" w:eastAsia="en-US"/>
        </w:rPr>
        <w:t>Discussion and Decision</w:t>
      </w:r>
    </w:p>
    <w:p w14:paraId="77FD705F" w14:textId="77777777" w:rsidR="00680B00" w:rsidRPr="008B05E0" w:rsidRDefault="00680B00" w:rsidP="00680B00">
      <w:pPr>
        <w:pBdr>
          <w:bottom w:val="single" w:sz="4" w:space="1" w:color="auto"/>
        </w:pBdr>
        <w:tabs>
          <w:tab w:val="left" w:pos="2552"/>
        </w:tabs>
        <w:spacing w:before="120" w:after="120"/>
        <w:ind w:left="-2"/>
        <w:jc w:val="left"/>
        <w:rPr>
          <w:kern w:val="0"/>
          <w:sz w:val="24"/>
          <w:szCs w:val="24"/>
        </w:rPr>
      </w:pPr>
    </w:p>
    <w:p w14:paraId="50CCE4FF" w14:textId="77777777" w:rsidR="00680B00" w:rsidRPr="008B05E0" w:rsidRDefault="00680B00" w:rsidP="00680B00">
      <w:pPr>
        <w:pStyle w:val="ListParagraph"/>
        <w:keepNext/>
        <w:numPr>
          <w:ilvl w:val="0"/>
          <w:numId w:val="1"/>
        </w:numPr>
        <w:spacing w:before="120" w:after="120"/>
        <w:contextualSpacing w:val="0"/>
        <w:jc w:val="left"/>
        <w:outlineLvl w:val="0"/>
        <w:rPr>
          <w:b/>
          <w:kern w:val="32"/>
          <w:sz w:val="24"/>
          <w:szCs w:val="24"/>
          <w:lang w:val="x-none" w:eastAsia="x-none"/>
        </w:rPr>
      </w:pPr>
      <w:bookmarkStart w:id="5" w:name="_Ref521334010"/>
      <w:r w:rsidRPr="008B05E0">
        <w:rPr>
          <w:b/>
          <w:kern w:val="32"/>
          <w:sz w:val="24"/>
          <w:szCs w:val="24"/>
          <w:lang w:val="x-none" w:eastAsia="x-none"/>
        </w:rPr>
        <w:t>Introduction</w:t>
      </w:r>
      <w:bookmarkEnd w:id="5"/>
    </w:p>
    <w:p w14:paraId="0C76F49F" w14:textId="667B8E89" w:rsidR="00680B00" w:rsidRPr="00D14D10" w:rsidRDefault="00F60BD9" w:rsidP="00680B00">
      <w:pPr>
        <w:spacing w:before="120" w:after="120"/>
        <w:rPr>
          <w:i/>
          <w:iCs/>
          <w:sz w:val="28"/>
          <w:szCs w:val="28"/>
        </w:rPr>
      </w:pPr>
      <w:bookmarkStart w:id="6" w:name="_Hlk163028650"/>
      <w:r w:rsidRPr="00436F79">
        <w:rPr>
          <w:sz w:val="24"/>
          <w:szCs w:val="24"/>
        </w:rPr>
        <w:t xml:space="preserve">A new WID for Ambient IoT was approved in RAN#106 meeting </w:t>
      </w:r>
      <w:r w:rsidRPr="00436F79">
        <w:rPr>
          <w:sz w:val="24"/>
          <w:szCs w:val="24"/>
        </w:rPr>
        <w:fldChar w:fldCharType="begin"/>
      </w:r>
      <w:r w:rsidRPr="00436F79">
        <w:rPr>
          <w:sz w:val="24"/>
          <w:szCs w:val="24"/>
        </w:rPr>
        <w:instrText xml:space="preserve"> REF _Ref162960118 \r \h </w:instrText>
      </w:r>
      <w:r w:rsidRPr="00436F79">
        <w:rPr>
          <w:sz w:val="24"/>
          <w:szCs w:val="24"/>
        </w:rPr>
      </w:r>
      <w:r w:rsidRPr="00436F79">
        <w:rPr>
          <w:sz w:val="24"/>
          <w:szCs w:val="24"/>
        </w:rPr>
        <w:fldChar w:fldCharType="separate"/>
      </w:r>
      <w:r w:rsidRPr="00436F79">
        <w:rPr>
          <w:sz w:val="24"/>
          <w:szCs w:val="24"/>
        </w:rPr>
        <w:t>[1]</w:t>
      </w:r>
      <w:r w:rsidRPr="00436F79">
        <w:rPr>
          <w:sz w:val="24"/>
          <w:szCs w:val="24"/>
        </w:rPr>
        <w:fldChar w:fldCharType="end"/>
      </w:r>
      <w:r>
        <w:rPr>
          <w:sz w:val="24"/>
          <w:szCs w:val="24"/>
        </w:rPr>
        <w:t xml:space="preserve"> </w:t>
      </w:r>
      <w:r w:rsidRPr="00436F79">
        <w:rPr>
          <w:sz w:val="24"/>
          <w:szCs w:val="24"/>
        </w:rPr>
        <w:t>with following objectives on RAN1 scope:</w:t>
      </w:r>
    </w:p>
    <w:bookmarkEnd w:id="6"/>
    <w:p w14:paraId="62B1E8D1" w14:textId="77777777" w:rsidR="00680B00" w:rsidRDefault="00680B00" w:rsidP="00680B00">
      <w:pPr>
        <w:spacing w:before="120" w:after="120"/>
      </w:pPr>
    </w:p>
    <w:tbl>
      <w:tblPr>
        <w:tblStyle w:val="TableGrid"/>
        <w:tblW w:w="9175" w:type="dxa"/>
        <w:tblLook w:val="04A0" w:firstRow="1" w:lastRow="0" w:firstColumn="1" w:lastColumn="0" w:noHBand="0" w:noVBand="1"/>
      </w:tblPr>
      <w:tblGrid>
        <w:gridCol w:w="9175"/>
      </w:tblGrid>
      <w:tr w:rsidR="00680B00" w14:paraId="2CF1558E" w14:textId="77777777" w:rsidTr="0087097A">
        <w:trPr>
          <w:trHeight w:val="1124"/>
        </w:trPr>
        <w:tc>
          <w:tcPr>
            <w:tcW w:w="9175" w:type="dxa"/>
            <w:tcBorders>
              <w:top w:val="single" w:sz="4" w:space="0" w:color="auto"/>
              <w:left w:val="single" w:sz="4" w:space="0" w:color="auto"/>
              <w:bottom w:val="single" w:sz="4" w:space="0" w:color="auto"/>
              <w:right w:val="single" w:sz="4" w:space="0" w:color="auto"/>
            </w:tcBorders>
            <w:hideMark/>
          </w:tcPr>
          <w:p w14:paraId="16AB7200" w14:textId="77777777" w:rsidR="00F60BD9" w:rsidRPr="0087097A" w:rsidRDefault="00F60BD9" w:rsidP="00F60BD9">
            <w:pPr>
              <w:numPr>
                <w:ilvl w:val="0"/>
                <w:numId w:val="20"/>
              </w:numPr>
              <w:spacing w:before="120" w:after="120"/>
              <w:rPr>
                <w:color w:val="000000"/>
              </w:rPr>
            </w:pPr>
            <w:bookmarkStart w:id="7" w:name="OLE_LINK145"/>
            <w:bookmarkStart w:id="8" w:name="_Hlk163028903"/>
            <w:bookmarkStart w:id="9" w:name="_Hlk163028923"/>
            <w:r w:rsidRPr="0087097A">
              <w:rPr>
                <w:color w:val="000000"/>
              </w:rPr>
              <w:t>RAN1 scope:</w:t>
            </w:r>
          </w:p>
          <w:p w14:paraId="4A4135AD" w14:textId="77777777" w:rsidR="00F60BD9" w:rsidRPr="0087097A" w:rsidRDefault="00F60BD9" w:rsidP="00F60BD9">
            <w:pPr>
              <w:numPr>
                <w:ilvl w:val="1"/>
                <w:numId w:val="20"/>
              </w:numPr>
              <w:spacing w:before="120" w:after="120"/>
              <w:rPr>
                <w:color w:val="000000"/>
              </w:rPr>
            </w:pPr>
            <w:r w:rsidRPr="0087097A">
              <w:rPr>
                <w:color w:val="000000"/>
              </w:rPr>
              <w:t>PRDCH and PDRCH, which are the only physical channels in R2D and D2R, respectively.</w:t>
            </w:r>
          </w:p>
          <w:p w14:paraId="42B51938" w14:textId="77777777" w:rsidR="00F60BD9" w:rsidRPr="0087097A" w:rsidRDefault="00F60BD9" w:rsidP="00F60BD9">
            <w:pPr>
              <w:numPr>
                <w:ilvl w:val="1"/>
                <w:numId w:val="20"/>
              </w:numPr>
              <w:spacing w:before="120" w:after="120"/>
              <w:rPr>
                <w:color w:val="000000"/>
              </w:rPr>
            </w:pPr>
            <w:r w:rsidRPr="0087097A">
              <w:rPr>
                <w:color w:val="000000"/>
              </w:rPr>
              <w:t>R2D and D2R signal(s)</w:t>
            </w:r>
          </w:p>
          <w:p w14:paraId="38955E59" w14:textId="77777777" w:rsidR="00F60BD9" w:rsidRPr="0087097A" w:rsidRDefault="00F60BD9" w:rsidP="00F60BD9">
            <w:pPr>
              <w:numPr>
                <w:ilvl w:val="1"/>
                <w:numId w:val="20"/>
              </w:numPr>
              <w:spacing w:before="120" w:after="120"/>
              <w:rPr>
                <w:color w:val="000000"/>
              </w:rPr>
            </w:pPr>
            <w:r w:rsidRPr="0087097A">
              <w:rPr>
                <w:color w:val="000000"/>
              </w:rPr>
              <w:t>Multiplexing/multiple access in R2D is by only TDMA, and in D2R is by only TDMA and FDMA.</w:t>
            </w:r>
          </w:p>
          <w:p w14:paraId="5551507A" w14:textId="77777777" w:rsidR="00F60BD9" w:rsidRPr="0087097A" w:rsidRDefault="00F60BD9" w:rsidP="00F60BD9">
            <w:pPr>
              <w:numPr>
                <w:ilvl w:val="1"/>
                <w:numId w:val="20"/>
              </w:numPr>
              <w:spacing w:before="120" w:after="120"/>
              <w:rPr>
                <w:color w:val="000000"/>
              </w:rPr>
            </w:pPr>
            <w:r w:rsidRPr="0087097A">
              <w:rPr>
                <w:color w:val="000000"/>
              </w:rPr>
              <w:t>R2D supports only OOK-4 modulation, one solution for CP handling. D2R backscattering supports only OOK and BPSK modulations.</w:t>
            </w:r>
          </w:p>
          <w:p w14:paraId="2B89317D" w14:textId="77777777" w:rsidR="00F60BD9" w:rsidRPr="0087097A" w:rsidRDefault="00F60BD9" w:rsidP="00F60BD9">
            <w:pPr>
              <w:numPr>
                <w:ilvl w:val="1"/>
                <w:numId w:val="20"/>
              </w:numPr>
              <w:spacing w:before="120" w:after="120"/>
              <w:rPr>
                <w:color w:val="000000"/>
              </w:rPr>
            </w:pPr>
            <w:r w:rsidRPr="0087097A">
              <w:rPr>
                <w:color w:val="000000"/>
              </w:rPr>
              <w:t>R2D transmission supports only the Manchester line code in TR 38.769</w:t>
            </w:r>
          </w:p>
          <w:p w14:paraId="493C41BB" w14:textId="77777777" w:rsidR="00F60BD9" w:rsidRPr="0087097A" w:rsidRDefault="00F60BD9" w:rsidP="00F60BD9">
            <w:pPr>
              <w:numPr>
                <w:ilvl w:val="1"/>
                <w:numId w:val="20"/>
              </w:numPr>
              <w:spacing w:before="120" w:after="120"/>
              <w:rPr>
                <w:color w:val="000000"/>
              </w:rPr>
            </w:pPr>
            <w:r w:rsidRPr="0087097A">
              <w:rPr>
                <w:color w:val="000000"/>
              </w:rPr>
              <w:t>D2R transmission supports:</w:t>
            </w:r>
          </w:p>
          <w:p w14:paraId="27B27B0D" w14:textId="77777777" w:rsidR="00F60BD9" w:rsidRPr="0087097A" w:rsidRDefault="00F60BD9" w:rsidP="00F60BD9">
            <w:pPr>
              <w:numPr>
                <w:ilvl w:val="2"/>
                <w:numId w:val="20"/>
              </w:numPr>
              <w:spacing w:before="120" w:after="120"/>
              <w:rPr>
                <w:color w:val="000000"/>
              </w:rPr>
            </w:pPr>
            <w:r w:rsidRPr="0087097A">
              <w:rPr>
                <w:color w:val="000000"/>
              </w:rPr>
              <w:t>Either the Manchester line code in TR 38.769 or no line code (one to be down-selected); and</w:t>
            </w:r>
          </w:p>
          <w:p w14:paraId="05276C94" w14:textId="77777777" w:rsidR="00F60BD9" w:rsidRPr="0087097A" w:rsidRDefault="00F60BD9" w:rsidP="00F60BD9">
            <w:pPr>
              <w:numPr>
                <w:ilvl w:val="2"/>
                <w:numId w:val="20"/>
              </w:numPr>
              <w:spacing w:before="120" w:after="120"/>
              <w:rPr>
                <w:color w:val="000000"/>
              </w:rPr>
            </w:pPr>
            <w:r w:rsidRPr="0087097A">
              <w:rPr>
                <w:color w:val="000000"/>
              </w:rPr>
              <w:t>A corresponding small frequency shift method according to the options in TR 38.769.</w:t>
            </w:r>
          </w:p>
          <w:p w14:paraId="547D2ED9" w14:textId="77777777" w:rsidR="00F60BD9" w:rsidRPr="0087097A" w:rsidRDefault="00F60BD9" w:rsidP="00F60BD9">
            <w:pPr>
              <w:numPr>
                <w:ilvl w:val="1"/>
                <w:numId w:val="20"/>
              </w:numPr>
              <w:spacing w:before="120" w:after="120"/>
              <w:rPr>
                <w:color w:val="000000"/>
              </w:rPr>
            </w:pPr>
            <w:r w:rsidRPr="0087097A">
              <w:rPr>
                <w:color w:val="000000"/>
              </w:rPr>
              <w:t>R2D does not support FEC. D2R supports only convolutional code with generator polynomials as per TS 36.212 (unless RAN1 decides to use other generator polynomials by RAN1#120bis).</w:t>
            </w:r>
          </w:p>
          <w:p w14:paraId="617B26CD" w14:textId="77777777" w:rsidR="00F60BD9" w:rsidRDefault="00F60BD9" w:rsidP="00F60BD9">
            <w:pPr>
              <w:numPr>
                <w:ilvl w:val="1"/>
                <w:numId w:val="20"/>
              </w:numPr>
              <w:spacing w:before="120" w:after="120"/>
              <w:rPr>
                <w:color w:val="000000"/>
              </w:rPr>
            </w:pPr>
            <w:r w:rsidRPr="0087097A">
              <w:rPr>
                <w:color w:val="000000"/>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94A57AA" w14:textId="0793218C" w:rsidR="00F60BD9" w:rsidRPr="0087097A" w:rsidRDefault="00F60BD9" w:rsidP="00F60BD9">
            <w:pPr>
              <w:numPr>
                <w:ilvl w:val="1"/>
                <w:numId w:val="20"/>
              </w:numPr>
              <w:spacing w:before="120" w:after="120"/>
              <w:rPr>
                <w:color w:val="000000"/>
              </w:rPr>
            </w:pPr>
            <w:r w:rsidRPr="00343A0F">
              <w:rPr>
                <w:color w:val="000000"/>
              </w:rPr>
              <w:t>D2R supports physical layer repetition transmission. R2D does not support physical-layer repetition transmission.</w:t>
            </w:r>
          </w:p>
          <w:bookmarkEnd w:id="7"/>
          <w:p w14:paraId="493FBAE2" w14:textId="77777777" w:rsidR="00680B00" w:rsidRPr="00F60BD9" w:rsidRDefault="00680B00" w:rsidP="00C2443D">
            <w:pPr>
              <w:spacing w:before="120" w:after="120"/>
              <w:jc w:val="left"/>
              <w:rPr>
                <w:rFonts w:eastAsia="Malgun Gothic" w:cs="Times"/>
              </w:rPr>
            </w:pPr>
          </w:p>
        </w:tc>
      </w:tr>
    </w:tbl>
    <w:p w14:paraId="44DC4FF2" w14:textId="77777777" w:rsidR="00FD7081" w:rsidRDefault="00FD7081" w:rsidP="00F60BD9">
      <w:pPr>
        <w:spacing w:before="120" w:after="120"/>
        <w:rPr>
          <w:sz w:val="24"/>
          <w:szCs w:val="24"/>
        </w:rPr>
      </w:pPr>
      <w:bookmarkStart w:id="10" w:name="_Hlk163075248"/>
      <w:bookmarkEnd w:id="8"/>
    </w:p>
    <w:p w14:paraId="219BFCE3" w14:textId="2BD307D1" w:rsidR="009643E8" w:rsidRPr="00445A5F" w:rsidRDefault="008975E0" w:rsidP="00445A5F">
      <w:pPr>
        <w:spacing w:before="120" w:after="120"/>
        <w:rPr>
          <w:sz w:val="24"/>
          <w:szCs w:val="24"/>
        </w:rPr>
      </w:pPr>
      <w:r>
        <w:rPr>
          <w:sz w:val="24"/>
          <w:szCs w:val="24"/>
        </w:rPr>
        <w:t>T</w:t>
      </w:r>
      <w:r w:rsidRPr="008975E0">
        <w:rPr>
          <w:sz w:val="24"/>
          <w:szCs w:val="24"/>
        </w:rPr>
        <w:t xml:space="preserve">his document </w:t>
      </w:r>
      <w:r>
        <w:rPr>
          <w:sz w:val="24"/>
          <w:szCs w:val="24"/>
        </w:rPr>
        <w:t>discusses</w:t>
      </w:r>
      <w:r w:rsidRPr="008975E0">
        <w:rPr>
          <w:sz w:val="24"/>
          <w:szCs w:val="24"/>
        </w:rPr>
        <w:t xml:space="preserve"> </w:t>
      </w:r>
      <w:bookmarkStart w:id="11" w:name="_Hlk189871809"/>
      <w:r w:rsidRPr="008975E0">
        <w:rPr>
          <w:sz w:val="24"/>
          <w:szCs w:val="24"/>
        </w:rPr>
        <w:t xml:space="preserve">timing acquisition and synchronization, and necessity of preamble, </w:t>
      </w:r>
      <w:proofErr w:type="spellStart"/>
      <w:r w:rsidRPr="008975E0">
        <w:rPr>
          <w:sz w:val="24"/>
          <w:szCs w:val="24"/>
        </w:rPr>
        <w:t>midamble</w:t>
      </w:r>
      <w:proofErr w:type="spellEnd"/>
      <w:r w:rsidRPr="008975E0">
        <w:rPr>
          <w:sz w:val="24"/>
          <w:szCs w:val="24"/>
        </w:rPr>
        <w:t xml:space="preserve">, and </w:t>
      </w:r>
      <w:proofErr w:type="spellStart"/>
      <w:r w:rsidRPr="008975E0">
        <w:rPr>
          <w:sz w:val="24"/>
          <w:szCs w:val="24"/>
        </w:rPr>
        <w:t>postamble</w:t>
      </w:r>
      <w:proofErr w:type="spellEnd"/>
      <w:r w:rsidRPr="008975E0">
        <w:rPr>
          <w:sz w:val="24"/>
          <w:szCs w:val="24"/>
        </w:rPr>
        <w:t xml:space="preserve"> for A-IoT in both R2D and D2R </w:t>
      </w:r>
      <w:r>
        <w:rPr>
          <w:sz w:val="24"/>
          <w:szCs w:val="24"/>
        </w:rPr>
        <w:t>transmissions</w:t>
      </w:r>
      <w:r w:rsidRPr="008975E0">
        <w:rPr>
          <w:sz w:val="24"/>
          <w:szCs w:val="24"/>
        </w:rPr>
        <w:t>.</w:t>
      </w:r>
      <w:bookmarkStart w:id="12" w:name="_Hlk158871323"/>
      <w:bookmarkEnd w:id="9"/>
      <w:bookmarkEnd w:id="10"/>
      <w:bookmarkEnd w:id="11"/>
    </w:p>
    <w:p w14:paraId="674FA526" w14:textId="15B1506B" w:rsidR="00680B00" w:rsidRPr="009643E8" w:rsidRDefault="00C42E85" w:rsidP="009643E8">
      <w:pPr>
        <w:pStyle w:val="ListParagraph"/>
        <w:keepNext/>
        <w:numPr>
          <w:ilvl w:val="0"/>
          <w:numId w:val="1"/>
        </w:numPr>
        <w:spacing w:before="120" w:after="120"/>
        <w:jc w:val="left"/>
        <w:outlineLvl w:val="0"/>
        <w:rPr>
          <w:b/>
          <w:kern w:val="32"/>
          <w:sz w:val="24"/>
          <w:szCs w:val="24"/>
          <w:lang w:val="x-none" w:eastAsia="x-none"/>
        </w:rPr>
      </w:pPr>
      <w:r w:rsidRPr="009643E8">
        <w:rPr>
          <w:b/>
          <w:kern w:val="32"/>
          <w:sz w:val="24"/>
          <w:szCs w:val="24"/>
          <w:lang w:val="x-none" w:eastAsia="x-none"/>
        </w:rPr>
        <w:lastRenderedPageBreak/>
        <w:t>R2D signals</w:t>
      </w:r>
    </w:p>
    <w:p w14:paraId="3DE86BFA" w14:textId="4A78E7C1" w:rsidR="00C42E85" w:rsidRPr="00C42E85" w:rsidRDefault="00C42E85" w:rsidP="00C42E85">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Preamble/</w:t>
      </w:r>
      <w:proofErr w:type="spellStart"/>
      <w:r>
        <w:rPr>
          <w:b/>
          <w:kern w:val="32"/>
          <w:sz w:val="24"/>
          <w:szCs w:val="24"/>
          <w:lang w:eastAsia="x-none"/>
        </w:rPr>
        <w:t>Midamble</w:t>
      </w:r>
      <w:proofErr w:type="spellEnd"/>
      <w:r>
        <w:rPr>
          <w:b/>
          <w:kern w:val="32"/>
          <w:sz w:val="24"/>
          <w:szCs w:val="24"/>
          <w:lang w:eastAsia="x-none"/>
        </w:rPr>
        <w:t>/</w:t>
      </w:r>
      <w:proofErr w:type="spellStart"/>
      <w:r>
        <w:rPr>
          <w:b/>
          <w:kern w:val="32"/>
          <w:sz w:val="24"/>
          <w:szCs w:val="24"/>
          <w:lang w:eastAsia="x-none"/>
        </w:rPr>
        <w:t>Postamble</w:t>
      </w:r>
      <w:proofErr w:type="spellEnd"/>
    </w:p>
    <w:p w14:paraId="17DB7CE9" w14:textId="5106CB01" w:rsidR="008B149B" w:rsidRDefault="008B149B" w:rsidP="008B149B">
      <w:pPr>
        <w:spacing w:before="120" w:after="120"/>
        <w:rPr>
          <w:sz w:val="24"/>
          <w:szCs w:val="24"/>
          <w:lang w:val="en-GB"/>
        </w:rPr>
      </w:pPr>
      <w:r w:rsidRPr="0087097A">
        <w:rPr>
          <w:sz w:val="24"/>
          <w:szCs w:val="24"/>
        </w:rPr>
        <w:t>An R2D timing acquisition signal (R-TAS), immediately preceding the transmission of PRDCH, is included at least for timing acquisition and indicating the start of R2D transmission in the time domain. An R-TAS structure using a preamble is studied, in which a start-indicator part</w:t>
      </w:r>
      <w:r w:rsidR="000451B8">
        <w:rPr>
          <w:sz w:val="24"/>
          <w:szCs w:val="24"/>
        </w:rPr>
        <w:t xml:space="preserve"> (SIP)</w:t>
      </w:r>
      <w:r w:rsidRPr="0087097A">
        <w:rPr>
          <w:sz w:val="24"/>
          <w:szCs w:val="24"/>
        </w:rPr>
        <w:t xml:space="preserve"> provides the start of the R2D </w:t>
      </w:r>
      <w:r w:rsidRPr="008B149B">
        <w:rPr>
          <w:sz w:val="24"/>
          <w:szCs w:val="24"/>
        </w:rPr>
        <w:t>transmission and</w:t>
      </w:r>
      <w:r w:rsidRPr="0087097A">
        <w:rPr>
          <w:sz w:val="24"/>
          <w:szCs w:val="24"/>
        </w:rPr>
        <w:t xml:space="preserve"> immediately precedes a clock-acquisition part</w:t>
      </w:r>
      <w:r w:rsidR="00D74DA1">
        <w:rPr>
          <w:sz w:val="24"/>
          <w:szCs w:val="24"/>
        </w:rPr>
        <w:t xml:space="preserve"> (CAP)</w:t>
      </w:r>
      <w:r w:rsidRPr="0087097A">
        <w:rPr>
          <w:sz w:val="24"/>
          <w:szCs w:val="24"/>
        </w:rPr>
        <w:t xml:space="preserve"> which is used to determine the OOK chip duration of the subsequent PRDCH transmission. </w:t>
      </w:r>
      <w:r w:rsidRPr="008B149B">
        <w:rPr>
          <w:sz w:val="24"/>
          <w:szCs w:val="24"/>
          <w:lang w:val="en-GB"/>
        </w:rPr>
        <w:t>The preamble is not part of PRDCH.</w:t>
      </w:r>
      <w:r>
        <w:rPr>
          <w:sz w:val="24"/>
          <w:szCs w:val="24"/>
          <w:lang w:val="en-GB"/>
        </w:rPr>
        <w:t xml:space="preserve"> </w:t>
      </w:r>
    </w:p>
    <w:p w14:paraId="58040769" w14:textId="2B3FDAAB" w:rsidR="008B149B" w:rsidRDefault="009643E8" w:rsidP="008B149B">
      <w:pPr>
        <w:spacing w:before="120" w:after="120"/>
        <w:rPr>
          <w:sz w:val="24"/>
          <w:szCs w:val="24"/>
        </w:rPr>
      </w:pPr>
      <w:bookmarkStart w:id="13" w:name="_Hlk189875793"/>
      <w:r>
        <w:rPr>
          <w:sz w:val="24"/>
          <w:szCs w:val="24"/>
        </w:rPr>
        <w:t>In the RAN1# 120 [2</w:t>
      </w:r>
      <w:r w:rsidR="008B149B">
        <w:rPr>
          <w:sz w:val="24"/>
          <w:szCs w:val="24"/>
        </w:rPr>
        <w:t>]</w:t>
      </w:r>
      <w:r>
        <w:rPr>
          <w:sz w:val="24"/>
          <w:szCs w:val="24"/>
        </w:rPr>
        <w:t xml:space="preserve"> meeting</w:t>
      </w:r>
      <w:r w:rsidR="008B149B" w:rsidRPr="008B149B">
        <w:rPr>
          <w:sz w:val="24"/>
          <w:szCs w:val="24"/>
        </w:rPr>
        <w:t xml:space="preserve">, </w:t>
      </w:r>
      <w:r w:rsidR="008B149B" w:rsidRPr="0087097A">
        <w:rPr>
          <w:sz w:val="24"/>
          <w:szCs w:val="24"/>
        </w:rPr>
        <w:t xml:space="preserve">the following </w:t>
      </w:r>
      <w:r>
        <w:rPr>
          <w:sz w:val="24"/>
          <w:szCs w:val="24"/>
        </w:rPr>
        <w:t>agreement</w:t>
      </w:r>
      <w:r w:rsidR="00D30FD9">
        <w:rPr>
          <w:sz w:val="24"/>
          <w:szCs w:val="24"/>
        </w:rPr>
        <w:t>s</w:t>
      </w:r>
      <w:r>
        <w:rPr>
          <w:sz w:val="24"/>
          <w:szCs w:val="24"/>
        </w:rPr>
        <w:t xml:space="preserve"> were made</w:t>
      </w:r>
      <w:r w:rsidR="008B149B" w:rsidRPr="0087097A">
        <w:rPr>
          <w:sz w:val="24"/>
          <w:szCs w:val="24"/>
        </w:rPr>
        <w:t xml:space="preserve"> for the start-indicator part:</w:t>
      </w:r>
    </w:p>
    <w:bookmarkEnd w:id="13"/>
    <w:p w14:paraId="484AC105" w14:textId="77777777" w:rsidR="00D30FD9" w:rsidRPr="00FD7081" w:rsidRDefault="00D30FD9" w:rsidP="00D30FD9">
      <w:pPr>
        <w:pStyle w:val="B1"/>
        <w:spacing w:before="120" w:after="120"/>
        <w:rPr>
          <w:rFonts w:eastAsia="DengXian"/>
          <w:sz w:val="22"/>
          <w:szCs w:val="22"/>
        </w:rPr>
      </w:pPr>
      <w:r w:rsidRPr="00FD7081">
        <w:rPr>
          <w:rFonts w:eastAsia="DengXian"/>
          <w:sz w:val="22"/>
          <w:szCs w:val="22"/>
          <w:highlight w:val="green"/>
        </w:rPr>
        <w:t>Agreement</w:t>
      </w:r>
    </w:p>
    <w:p w14:paraId="76DBBA8C" w14:textId="77777777" w:rsidR="00D30FD9" w:rsidRPr="00FD7081" w:rsidRDefault="00D30FD9" w:rsidP="00D30FD9">
      <w:pPr>
        <w:pStyle w:val="B1"/>
        <w:spacing w:before="120" w:after="120"/>
        <w:rPr>
          <w:rFonts w:eastAsia="DengXian"/>
          <w:sz w:val="22"/>
          <w:szCs w:val="22"/>
        </w:rPr>
      </w:pPr>
      <w:r w:rsidRPr="00FD7081">
        <w:rPr>
          <w:rFonts w:eastAsia="DengXian"/>
          <w:sz w:val="22"/>
          <w:szCs w:val="22"/>
        </w:rPr>
        <w:t xml:space="preserve">For the SIP of R-TAS, for providing the start of the R2D transmission, one single design based on Option 1 is supported and further down-selection to be done among Alt 1 and Alt </w:t>
      </w:r>
      <w:proofErr w:type="gramStart"/>
      <w:r w:rsidRPr="00FD7081">
        <w:rPr>
          <w:rFonts w:eastAsia="DengXian"/>
          <w:sz w:val="22"/>
          <w:szCs w:val="22"/>
        </w:rPr>
        <w:t>2 :</w:t>
      </w:r>
      <w:proofErr w:type="gramEnd"/>
    </w:p>
    <w:p w14:paraId="669095FA" w14:textId="77777777" w:rsidR="00D30FD9" w:rsidRPr="00FD7081" w:rsidRDefault="00D30FD9" w:rsidP="00D30FD9">
      <w:pPr>
        <w:pStyle w:val="B1"/>
        <w:numPr>
          <w:ilvl w:val="0"/>
          <w:numId w:val="36"/>
        </w:numPr>
        <w:spacing w:before="120" w:after="120"/>
        <w:rPr>
          <w:rFonts w:eastAsia="DengXian"/>
          <w:sz w:val="22"/>
          <w:szCs w:val="22"/>
        </w:rPr>
      </w:pPr>
      <w:r w:rsidRPr="00FD7081">
        <w:rPr>
          <w:rFonts w:eastAsia="DengXian"/>
          <w:sz w:val="22"/>
          <w:szCs w:val="22"/>
        </w:rPr>
        <w:t>Option 1: ON-OFF transmission with following alternatives:</w:t>
      </w:r>
    </w:p>
    <w:p w14:paraId="53D6813E" w14:textId="77777777" w:rsidR="00D30FD9" w:rsidRPr="00FD7081" w:rsidRDefault="00D30FD9" w:rsidP="00D30FD9">
      <w:pPr>
        <w:pStyle w:val="B1"/>
        <w:numPr>
          <w:ilvl w:val="1"/>
          <w:numId w:val="36"/>
        </w:numPr>
        <w:spacing w:before="120" w:after="120"/>
        <w:rPr>
          <w:rFonts w:eastAsia="DengXian"/>
          <w:sz w:val="22"/>
          <w:szCs w:val="22"/>
        </w:rPr>
      </w:pPr>
      <w:r w:rsidRPr="00FD7081">
        <w:rPr>
          <w:rFonts w:eastAsia="DengXian"/>
          <w:sz w:val="22"/>
          <w:szCs w:val="22"/>
        </w:rPr>
        <w:t>Alt 1: A single ON-OFF transmission with pre-defined duration for each of the ON-OFF, where ON and OFF may have same or different durations</w:t>
      </w:r>
    </w:p>
    <w:p w14:paraId="6729172A" w14:textId="77777777" w:rsidR="00D30FD9" w:rsidRPr="00FD7081" w:rsidRDefault="00D30FD9" w:rsidP="00D30FD9">
      <w:pPr>
        <w:pStyle w:val="B1"/>
        <w:numPr>
          <w:ilvl w:val="2"/>
          <w:numId w:val="36"/>
        </w:numPr>
        <w:spacing w:before="120" w:after="120"/>
        <w:rPr>
          <w:rFonts w:eastAsia="DengXian"/>
          <w:sz w:val="22"/>
          <w:szCs w:val="22"/>
        </w:rPr>
      </w:pPr>
      <w:r w:rsidRPr="00FD7081">
        <w:rPr>
          <w:rFonts w:eastAsia="DengXian"/>
          <w:sz w:val="22"/>
          <w:szCs w:val="22"/>
        </w:rPr>
        <w:t>Continue discussion to clarify the duration of each of the ON and OFF</w:t>
      </w:r>
    </w:p>
    <w:p w14:paraId="2E6A98D3" w14:textId="77777777" w:rsidR="00D30FD9" w:rsidRPr="00FD7081" w:rsidRDefault="00D30FD9" w:rsidP="00D30FD9">
      <w:pPr>
        <w:pStyle w:val="B1"/>
        <w:numPr>
          <w:ilvl w:val="2"/>
          <w:numId w:val="36"/>
        </w:numPr>
        <w:spacing w:before="120" w:after="120"/>
        <w:rPr>
          <w:rFonts w:eastAsia="DengXian"/>
          <w:sz w:val="22"/>
          <w:szCs w:val="22"/>
        </w:rPr>
      </w:pPr>
      <w:r w:rsidRPr="00FD7081">
        <w:rPr>
          <w:rFonts w:eastAsia="DengXian"/>
          <w:sz w:val="22"/>
          <w:szCs w:val="22"/>
        </w:rPr>
        <w:t>Continue discussion to list the different candidate proposals under Alt1</w:t>
      </w:r>
    </w:p>
    <w:p w14:paraId="4A75A613" w14:textId="77777777" w:rsidR="00D30FD9" w:rsidRPr="00FD7081" w:rsidRDefault="00D30FD9" w:rsidP="00D30FD9">
      <w:pPr>
        <w:pStyle w:val="B1"/>
        <w:numPr>
          <w:ilvl w:val="1"/>
          <w:numId w:val="36"/>
        </w:numPr>
        <w:spacing w:before="120" w:after="120"/>
        <w:rPr>
          <w:rFonts w:eastAsia="DengXian"/>
          <w:sz w:val="22"/>
          <w:szCs w:val="22"/>
        </w:rPr>
      </w:pPr>
      <w:r w:rsidRPr="00FD7081">
        <w:rPr>
          <w:rFonts w:eastAsia="DengXian"/>
          <w:sz w:val="22"/>
          <w:szCs w:val="22"/>
        </w:rPr>
        <w:t>Alt 2: A multi-ON-OFF transmission with pre-defined duration for each of the ON(s)-OFF(s), where different ON and different OFF may have same or different durations and different parts may have same or different duration</w:t>
      </w:r>
    </w:p>
    <w:p w14:paraId="1E71156D" w14:textId="77777777" w:rsidR="00D30FD9" w:rsidRPr="00FD7081" w:rsidRDefault="00D30FD9" w:rsidP="00D30FD9">
      <w:pPr>
        <w:pStyle w:val="B1"/>
        <w:numPr>
          <w:ilvl w:val="2"/>
          <w:numId w:val="36"/>
        </w:numPr>
        <w:spacing w:before="120" w:after="120"/>
        <w:rPr>
          <w:rFonts w:eastAsia="DengXian"/>
          <w:sz w:val="22"/>
          <w:szCs w:val="22"/>
        </w:rPr>
      </w:pPr>
      <w:r w:rsidRPr="00FD7081">
        <w:rPr>
          <w:rFonts w:eastAsia="DengXian"/>
          <w:sz w:val="22"/>
          <w:szCs w:val="22"/>
        </w:rPr>
        <w:t>Continue discussion to clarify the duration of each of the ON and OFF</w:t>
      </w:r>
    </w:p>
    <w:p w14:paraId="734FA700" w14:textId="77777777" w:rsidR="00D30FD9" w:rsidRPr="00FD7081" w:rsidRDefault="00D30FD9" w:rsidP="00D30FD9">
      <w:pPr>
        <w:pStyle w:val="B1"/>
        <w:numPr>
          <w:ilvl w:val="2"/>
          <w:numId w:val="36"/>
        </w:numPr>
        <w:spacing w:before="120" w:after="120"/>
        <w:rPr>
          <w:rFonts w:eastAsia="DengXian"/>
          <w:sz w:val="22"/>
          <w:szCs w:val="22"/>
        </w:rPr>
      </w:pPr>
      <w:r w:rsidRPr="00FD7081">
        <w:rPr>
          <w:rFonts w:eastAsia="DengXian"/>
          <w:sz w:val="22"/>
          <w:szCs w:val="22"/>
        </w:rPr>
        <w:t>Continue discussion to list the different candidate proposals under Alt2</w:t>
      </w:r>
    </w:p>
    <w:p w14:paraId="51C691E0" w14:textId="77777777" w:rsidR="00D30FD9" w:rsidRPr="00FD7081" w:rsidRDefault="00D30FD9" w:rsidP="00D30FD9">
      <w:pPr>
        <w:pStyle w:val="B1"/>
        <w:numPr>
          <w:ilvl w:val="0"/>
          <w:numId w:val="36"/>
        </w:numPr>
        <w:spacing w:before="120" w:after="120"/>
        <w:rPr>
          <w:rFonts w:eastAsia="DengXian"/>
          <w:sz w:val="22"/>
          <w:szCs w:val="22"/>
        </w:rPr>
      </w:pPr>
      <w:r w:rsidRPr="00FD7081">
        <w:rPr>
          <w:rFonts w:eastAsia="DengXian"/>
          <w:sz w:val="22"/>
          <w:szCs w:val="22"/>
        </w:rPr>
        <w:t>Only a single fixed value for entire duration of SIP of R-TAS is supported, which is independent of the value of “M” used in CAP and PRDCH</w:t>
      </w:r>
    </w:p>
    <w:p w14:paraId="49D72759" w14:textId="77777777" w:rsidR="00D30FD9" w:rsidRPr="00FD7081" w:rsidRDefault="00D30FD9" w:rsidP="00D30FD9">
      <w:pPr>
        <w:pStyle w:val="B1"/>
        <w:numPr>
          <w:ilvl w:val="0"/>
          <w:numId w:val="36"/>
        </w:numPr>
        <w:spacing w:before="120" w:after="120"/>
        <w:rPr>
          <w:rFonts w:eastAsia="DengXian"/>
          <w:sz w:val="22"/>
          <w:szCs w:val="22"/>
        </w:rPr>
      </w:pPr>
      <w:r w:rsidRPr="00FD7081">
        <w:rPr>
          <w:rFonts w:eastAsia="DengXian"/>
          <w:sz w:val="22"/>
          <w:szCs w:val="22"/>
        </w:rPr>
        <w:t>Note: Specific design and duration for SIP of R-TAS are further discussed, and companies are encouraged to evaluate the designs in terms of target MDR of [10%] for a FAR up to [1%] and at least following assumptions are used:</w:t>
      </w:r>
    </w:p>
    <w:p w14:paraId="5E0D6D87" w14:textId="77777777" w:rsidR="00D30FD9" w:rsidRPr="00FD7081" w:rsidRDefault="00D30FD9" w:rsidP="00D30FD9">
      <w:pPr>
        <w:pStyle w:val="B1"/>
        <w:numPr>
          <w:ilvl w:val="1"/>
          <w:numId w:val="36"/>
        </w:numPr>
        <w:spacing w:before="120" w:after="120"/>
        <w:rPr>
          <w:rFonts w:eastAsia="DengXian"/>
          <w:sz w:val="22"/>
          <w:szCs w:val="22"/>
        </w:rPr>
      </w:pPr>
      <w:r w:rsidRPr="00FD7081">
        <w:rPr>
          <w:rFonts w:eastAsia="DengXian"/>
          <w:sz w:val="22"/>
          <w:szCs w:val="22"/>
        </w:rPr>
        <w:t xml:space="preserve">MDR refers to the probability that SIP is not detected when it was </w:t>
      </w:r>
      <w:proofErr w:type="gramStart"/>
      <w:r w:rsidRPr="00FD7081">
        <w:rPr>
          <w:rFonts w:eastAsia="DengXian"/>
          <w:sz w:val="22"/>
          <w:szCs w:val="22"/>
        </w:rPr>
        <w:t>actually transmitted</w:t>
      </w:r>
      <w:proofErr w:type="gramEnd"/>
    </w:p>
    <w:p w14:paraId="442FB8F9" w14:textId="77777777" w:rsidR="00D30FD9" w:rsidRPr="00FD7081" w:rsidRDefault="00D30FD9" w:rsidP="00D30FD9">
      <w:pPr>
        <w:pStyle w:val="B1"/>
        <w:numPr>
          <w:ilvl w:val="1"/>
          <w:numId w:val="36"/>
        </w:numPr>
        <w:spacing w:before="120" w:after="120"/>
        <w:rPr>
          <w:rFonts w:eastAsia="DengXian"/>
          <w:sz w:val="22"/>
          <w:szCs w:val="22"/>
        </w:rPr>
      </w:pPr>
      <w:r w:rsidRPr="00FD7081">
        <w:rPr>
          <w:rFonts w:eastAsia="DengXian"/>
          <w:sz w:val="22"/>
          <w:szCs w:val="22"/>
        </w:rPr>
        <w:t>FAR probability that the receiver incorrectly detects SIP when SIP was not transmitted</w:t>
      </w:r>
    </w:p>
    <w:p w14:paraId="75D7F5A1" w14:textId="77777777" w:rsidR="00D30FD9" w:rsidRPr="00FD7081" w:rsidRDefault="00D30FD9" w:rsidP="00D30FD9">
      <w:pPr>
        <w:pStyle w:val="B1"/>
        <w:numPr>
          <w:ilvl w:val="1"/>
          <w:numId w:val="36"/>
        </w:numPr>
        <w:spacing w:before="120" w:after="120"/>
        <w:rPr>
          <w:rFonts w:eastAsia="DengXian"/>
          <w:sz w:val="22"/>
          <w:szCs w:val="22"/>
        </w:rPr>
      </w:pPr>
      <w:r w:rsidRPr="00FD7081">
        <w:rPr>
          <w:rFonts w:eastAsia="DengXian"/>
          <w:sz w:val="22"/>
          <w:szCs w:val="22"/>
        </w:rPr>
        <w:t>Energy/edge detection-based method is the baseline assumption for evaluation purpose</w:t>
      </w:r>
    </w:p>
    <w:p w14:paraId="78F72522" w14:textId="77777777" w:rsidR="00D30FD9" w:rsidRPr="00FD7081" w:rsidRDefault="00D30FD9" w:rsidP="00D30FD9">
      <w:pPr>
        <w:pStyle w:val="B1"/>
        <w:numPr>
          <w:ilvl w:val="1"/>
          <w:numId w:val="36"/>
        </w:numPr>
        <w:spacing w:before="120" w:after="120"/>
        <w:rPr>
          <w:rFonts w:eastAsia="DengXian"/>
          <w:sz w:val="22"/>
          <w:szCs w:val="22"/>
        </w:rPr>
      </w:pPr>
      <w:r w:rsidRPr="00FD7081">
        <w:rPr>
          <w:rFonts w:eastAsia="DengXian"/>
          <w:sz w:val="22"/>
          <w:szCs w:val="22"/>
        </w:rPr>
        <w:t>Continue discussion on necessary details for simulation assumptions</w:t>
      </w:r>
    </w:p>
    <w:p w14:paraId="3C588F19" w14:textId="77777777" w:rsidR="00D30FD9" w:rsidRPr="00FD7081" w:rsidRDefault="00D30FD9" w:rsidP="00D30FD9">
      <w:pPr>
        <w:pStyle w:val="B1"/>
        <w:spacing w:before="120" w:after="120"/>
        <w:rPr>
          <w:rFonts w:eastAsia="DengXian"/>
          <w:sz w:val="22"/>
          <w:szCs w:val="22"/>
        </w:rPr>
      </w:pPr>
    </w:p>
    <w:p w14:paraId="2C7694C4" w14:textId="77777777" w:rsidR="00D30FD9" w:rsidRPr="009643E8" w:rsidRDefault="00D30FD9" w:rsidP="00D30FD9">
      <w:pPr>
        <w:pStyle w:val="B1"/>
        <w:spacing w:before="120" w:after="120"/>
        <w:rPr>
          <w:rFonts w:eastAsia="DengXian"/>
          <w:sz w:val="22"/>
          <w:szCs w:val="22"/>
          <w:highlight w:val="green"/>
        </w:rPr>
      </w:pPr>
      <w:r w:rsidRPr="009643E8">
        <w:rPr>
          <w:rFonts w:eastAsia="DengXian"/>
          <w:sz w:val="22"/>
          <w:szCs w:val="22"/>
          <w:highlight w:val="green"/>
        </w:rPr>
        <w:t>Agreement</w:t>
      </w:r>
    </w:p>
    <w:p w14:paraId="5C35DF25" w14:textId="77777777" w:rsidR="00D30FD9" w:rsidRPr="009643E8" w:rsidRDefault="00D30FD9" w:rsidP="00D30FD9">
      <w:pPr>
        <w:pStyle w:val="B1"/>
        <w:spacing w:before="120" w:after="120"/>
        <w:rPr>
          <w:rFonts w:eastAsia="DengXian"/>
          <w:sz w:val="22"/>
          <w:szCs w:val="22"/>
        </w:rPr>
      </w:pPr>
      <w:r w:rsidRPr="009643E8">
        <w:rPr>
          <w:rFonts w:eastAsia="DengXian"/>
          <w:sz w:val="22"/>
          <w:szCs w:val="22"/>
        </w:rPr>
        <w:t>For the SIP of R-TAS, down-select among the following candidates:</w:t>
      </w:r>
    </w:p>
    <w:p w14:paraId="19BE7446" w14:textId="77777777" w:rsidR="00D30FD9" w:rsidRPr="009643E8" w:rsidRDefault="00D30FD9" w:rsidP="00D30FD9">
      <w:pPr>
        <w:pStyle w:val="B1"/>
        <w:numPr>
          <w:ilvl w:val="0"/>
          <w:numId w:val="37"/>
        </w:numPr>
        <w:spacing w:before="120" w:after="120"/>
        <w:rPr>
          <w:rFonts w:eastAsia="DengXian"/>
          <w:sz w:val="22"/>
          <w:szCs w:val="22"/>
        </w:rPr>
      </w:pPr>
      <w:r w:rsidRPr="009643E8">
        <w:rPr>
          <w:rFonts w:eastAsia="DengXian"/>
          <w:sz w:val="22"/>
          <w:szCs w:val="22"/>
        </w:rPr>
        <w:t>Alt 1 (Single ON-OFF transmission)</w:t>
      </w:r>
    </w:p>
    <w:p w14:paraId="3A7F4F23" w14:textId="77777777" w:rsidR="00D30FD9" w:rsidRPr="009643E8" w:rsidRDefault="00D30FD9" w:rsidP="00D30FD9">
      <w:pPr>
        <w:pStyle w:val="B1"/>
        <w:numPr>
          <w:ilvl w:val="1"/>
          <w:numId w:val="37"/>
        </w:numPr>
        <w:spacing w:before="120" w:after="120"/>
        <w:rPr>
          <w:rFonts w:eastAsia="DengXian"/>
          <w:sz w:val="22"/>
          <w:szCs w:val="22"/>
        </w:rPr>
      </w:pPr>
      <w:r w:rsidRPr="009643E8">
        <w:rPr>
          <w:rFonts w:eastAsia="DengXian"/>
          <w:sz w:val="22"/>
          <w:szCs w:val="22"/>
        </w:rPr>
        <w:t>Alt 1-1: ON followed by OFF with same duration for both</w:t>
      </w:r>
    </w:p>
    <w:p w14:paraId="410BC3E9" w14:textId="77777777" w:rsidR="00D30FD9" w:rsidRPr="009643E8" w:rsidRDefault="00D30FD9" w:rsidP="00D30FD9">
      <w:pPr>
        <w:pStyle w:val="B1"/>
        <w:numPr>
          <w:ilvl w:val="1"/>
          <w:numId w:val="37"/>
        </w:numPr>
        <w:spacing w:before="120" w:after="120"/>
        <w:rPr>
          <w:rFonts w:eastAsia="DengXian"/>
          <w:sz w:val="22"/>
          <w:szCs w:val="22"/>
        </w:rPr>
      </w:pPr>
      <w:r w:rsidRPr="009643E8">
        <w:rPr>
          <w:rFonts w:eastAsia="DengXian"/>
          <w:sz w:val="22"/>
          <w:szCs w:val="22"/>
        </w:rPr>
        <w:t xml:space="preserve">Alt 1-2: ON followed by OFF with a duration ratio of </w:t>
      </w:r>
      <w:proofErr w:type="gramStart"/>
      <w:r w:rsidRPr="009643E8">
        <w:rPr>
          <w:rFonts w:eastAsia="DengXian"/>
          <w:sz w:val="22"/>
          <w:szCs w:val="22"/>
        </w:rPr>
        <w:t>1:[</w:t>
      </w:r>
      <w:proofErr w:type="gramEnd"/>
      <w:r w:rsidRPr="009643E8">
        <w:rPr>
          <w:rFonts w:eastAsia="DengXian"/>
          <w:sz w:val="22"/>
          <w:szCs w:val="22"/>
        </w:rPr>
        <w:t>2,3]</w:t>
      </w:r>
    </w:p>
    <w:p w14:paraId="7B67A572" w14:textId="77777777" w:rsidR="00D30FD9" w:rsidRPr="009643E8" w:rsidRDefault="00D30FD9" w:rsidP="00D30FD9">
      <w:pPr>
        <w:pStyle w:val="B1"/>
        <w:numPr>
          <w:ilvl w:val="1"/>
          <w:numId w:val="37"/>
        </w:numPr>
        <w:spacing w:before="120" w:after="120"/>
        <w:rPr>
          <w:rFonts w:eastAsia="DengXian"/>
          <w:sz w:val="22"/>
          <w:szCs w:val="22"/>
        </w:rPr>
      </w:pPr>
      <w:r w:rsidRPr="009643E8">
        <w:rPr>
          <w:rFonts w:eastAsia="DengXian"/>
          <w:sz w:val="22"/>
          <w:szCs w:val="22"/>
        </w:rPr>
        <w:t>Alt 1-3: ON followed by OFF with a duration ratio of [2,3]:1</w:t>
      </w:r>
    </w:p>
    <w:p w14:paraId="52430485" w14:textId="77777777" w:rsidR="00D30FD9" w:rsidRPr="009643E8" w:rsidRDefault="00D30FD9" w:rsidP="00D30FD9">
      <w:pPr>
        <w:pStyle w:val="B1"/>
        <w:numPr>
          <w:ilvl w:val="0"/>
          <w:numId w:val="37"/>
        </w:numPr>
        <w:spacing w:before="120" w:after="120"/>
        <w:rPr>
          <w:rFonts w:eastAsia="DengXian"/>
          <w:sz w:val="22"/>
          <w:szCs w:val="22"/>
        </w:rPr>
      </w:pPr>
      <w:r w:rsidRPr="009643E8">
        <w:rPr>
          <w:rFonts w:eastAsia="DengXian"/>
          <w:sz w:val="22"/>
          <w:szCs w:val="22"/>
        </w:rPr>
        <w:t>Alt 2 (Multi-ON-OFF transmission)</w:t>
      </w:r>
    </w:p>
    <w:p w14:paraId="701130C4" w14:textId="77777777" w:rsidR="00D30FD9" w:rsidRPr="009643E8" w:rsidRDefault="00D30FD9" w:rsidP="00D30FD9">
      <w:pPr>
        <w:pStyle w:val="B1"/>
        <w:numPr>
          <w:ilvl w:val="1"/>
          <w:numId w:val="37"/>
        </w:numPr>
        <w:spacing w:before="120" w:after="120"/>
        <w:rPr>
          <w:rFonts w:eastAsia="DengXian"/>
          <w:sz w:val="22"/>
          <w:szCs w:val="22"/>
        </w:rPr>
      </w:pPr>
      <w:bookmarkStart w:id="14" w:name="_Hlk194102954"/>
      <w:r w:rsidRPr="009643E8">
        <w:rPr>
          <w:rFonts w:eastAsia="DengXian"/>
          <w:sz w:val="22"/>
          <w:szCs w:val="22"/>
        </w:rPr>
        <w:lastRenderedPageBreak/>
        <w:t xml:space="preserve">Alt 2-1: </w:t>
      </w:r>
      <w:proofErr w:type="gramStart"/>
      <w:r w:rsidRPr="009643E8">
        <w:rPr>
          <w:rFonts w:eastAsia="DengXian"/>
          <w:sz w:val="22"/>
          <w:szCs w:val="22"/>
        </w:rPr>
        <w:t>A number of</w:t>
      </w:r>
      <w:proofErr w:type="gramEnd"/>
      <w:r w:rsidRPr="009643E8">
        <w:rPr>
          <w:rFonts w:eastAsia="DengXian"/>
          <w:sz w:val="22"/>
          <w:szCs w:val="22"/>
        </w:rPr>
        <w:t xml:space="preserve"> repetition instances of Alt 1-1 or Alt 1-2</w:t>
      </w:r>
      <w:bookmarkEnd w:id="14"/>
      <w:r w:rsidRPr="009643E8">
        <w:rPr>
          <w:rFonts w:eastAsia="DengXian"/>
          <w:sz w:val="22"/>
          <w:szCs w:val="22"/>
        </w:rPr>
        <w:t xml:space="preserve"> or Alt 1-3</w:t>
      </w:r>
    </w:p>
    <w:p w14:paraId="5E88AFDC" w14:textId="77777777" w:rsidR="00D30FD9" w:rsidRPr="009643E8" w:rsidRDefault="00D30FD9" w:rsidP="00D30FD9">
      <w:pPr>
        <w:pStyle w:val="B1"/>
        <w:numPr>
          <w:ilvl w:val="1"/>
          <w:numId w:val="37"/>
        </w:numPr>
        <w:spacing w:before="120" w:after="120"/>
        <w:rPr>
          <w:rFonts w:eastAsia="DengXian"/>
          <w:sz w:val="22"/>
          <w:szCs w:val="22"/>
        </w:rPr>
      </w:pPr>
      <w:r w:rsidRPr="009643E8">
        <w:rPr>
          <w:rFonts w:eastAsia="DengXian"/>
          <w:sz w:val="22"/>
          <w:szCs w:val="22"/>
        </w:rPr>
        <w:t>Alt 2-2: ON-OFF-ON (duration of ON and OFF can be different)</w:t>
      </w:r>
    </w:p>
    <w:p w14:paraId="3E6A941D" w14:textId="77777777" w:rsidR="00D30FD9" w:rsidRDefault="00D30FD9" w:rsidP="00D30FD9">
      <w:pPr>
        <w:pStyle w:val="B1"/>
        <w:numPr>
          <w:ilvl w:val="1"/>
          <w:numId w:val="37"/>
        </w:numPr>
        <w:spacing w:before="120" w:after="120"/>
        <w:rPr>
          <w:rFonts w:eastAsia="DengXian"/>
          <w:sz w:val="22"/>
          <w:szCs w:val="22"/>
        </w:rPr>
      </w:pPr>
      <w:r w:rsidRPr="009643E8">
        <w:rPr>
          <w:rFonts w:eastAsia="DengXian"/>
          <w:sz w:val="22"/>
          <w:szCs w:val="22"/>
        </w:rPr>
        <w:t>Alt 2-3: OFF-ON-OFF (duration of ON and OFF can be different)</w:t>
      </w:r>
    </w:p>
    <w:p w14:paraId="506A628A" w14:textId="7EEBFD8A" w:rsidR="008975E0" w:rsidRPr="00D30FD9" w:rsidRDefault="00D30FD9" w:rsidP="00D30FD9">
      <w:pPr>
        <w:pStyle w:val="B1"/>
        <w:numPr>
          <w:ilvl w:val="1"/>
          <w:numId w:val="37"/>
        </w:numPr>
        <w:spacing w:before="120" w:after="120"/>
        <w:rPr>
          <w:rFonts w:eastAsia="DengXian"/>
          <w:sz w:val="22"/>
          <w:szCs w:val="22"/>
        </w:rPr>
      </w:pPr>
      <w:r w:rsidRPr="00D30FD9">
        <w:rPr>
          <w:rFonts w:eastAsia="DengXian"/>
          <w:sz w:val="22"/>
          <w:szCs w:val="22"/>
        </w:rPr>
        <w:t>Alt 2-4: Combination of single instance of Alt 1-1 and single instance of Alt 1-2</w:t>
      </w:r>
    </w:p>
    <w:p w14:paraId="1A96141A" w14:textId="77777777" w:rsidR="00D30FD9" w:rsidRDefault="00D30FD9" w:rsidP="008B149B">
      <w:pPr>
        <w:spacing w:before="120" w:after="120"/>
        <w:rPr>
          <w:sz w:val="24"/>
          <w:szCs w:val="24"/>
        </w:rPr>
      </w:pPr>
    </w:p>
    <w:p w14:paraId="5CB4A958" w14:textId="19C0F57A" w:rsidR="00F86CC1" w:rsidRPr="0087097A" w:rsidRDefault="009643E8" w:rsidP="008B149B">
      <w:pPr>
        <w:spacing w:before="120" w:after="120"/>
        <w:rPr>
          <w:sz w:val="24"/>
          <w:szCs w:val="24"/>
        </w:rPr>
      </w:pPr>
      <w:r>
        <w:rPr>
          <w:sz w:val="24"/>
          <w:szCs w:val="24"/>
        </w:rPr>
        <w:t>Option</w:t>
      </w:r>
      <w:r w:rsidR="000451B8">
        <w:rPr>
          <w:sz w:val="24"/>
          <w:szCs w:val="24"/>
        </w:rPr>
        <w:t xml:space="preserve"> 1 is easy to implement </w:t>
      </w:r>
      <w:r w:rsidR="00F86CC1">
        <w:rPr>
          <w:sz w:val="24"/>
          <w:szCs w:val="24"/>
        </w:rPr>
        <w:t>and consumes</w:t>
      </w:r>
      <w:r w:rsidR="000451B8">
        <w:rPr>
          <w:sz w:val="24"/>
          <w:szCs w:val="24"/>
        </w:rPr>
        <w:t xml:space="preserve"> less</w:t>
      </w:r>
      <w:r w:rsidR="00F86CC1">
        <w:rPr>
          <w:sz w:val="24"/>
          <w:szCs w:val="24"/>
        </w:rPr>
        <w:t xml:space="preserve"> energy for detection</w:t>
      </w:r>
      <w:r w:rsidR="000451B8">
        <w:rPr>
          <w:sz w:val="24"/>
          <w:szCs w:val="24"/>
        </w:rPr>
        <w:t>.</w:t>
      </w:r>
      <w:r w:rsidR="00A35CDA">
        <w:rPr>
          <w:sz w:val="24"/>
          <w:szCs w:val="24"/>
        </w:rPr>
        <w:t xml:space="preserve"> Therefore, option 1 for SIP i.e. </w:t>
      </w:r>
      <w:r w:rsidR="00A35CDA" w:rsidRPr="0087097A">
        <w:rPr>
          <w:sz w:val="24"/>
          <w:szCs w:val="24"/>
        </w:rPr>
        <w:t xml:space="preserve">ON-OFF transmission based on energy/edge detection </w:t>
      </w:r>
      <w:r>
        <w:rPr>
          <w:sz w:val="24"/>
          <w:szCs w:val="24"/>
        </w:rPr>
        <w:t>is</w:t>
      </w:r>
      <w:r w:rsidR="00A35CDA" w:rsidRPr="0087097A">
        <w:rPr>
          <w:sz w:val="24"/>
          <w:szCs w:val="24"/>
        </w:rPr>
        <w:t xml:space="preserve"> considered. </w:t>
      </w:r>
    </w:p>
    <w:p w14:paraId="761B24B1" w14:textId="71024722" w:rsidR="00F86CC1" w:rsidRPr="0087097A" w:rsidRDefault="00F86CC1" w:rsidP="008B149B">
      <w:pPr>
        <w:spacing w:before="120" w:after="120"/>
        <w:rPr>
          <w:sz w:val="24"/>
          <w:szCs w:val="24"/>
        </w:rPr>
      </w:pPr>
      <w:r w:rsidRPr="0087097A">
        <w:rPr>
          <w:sz w:val="24"/>
          <w:szCs w:val="24"/>
        </w:rPr>
        <w:t>In option</w:t>
      </w:r>
      <w:r w:rsidR="001C0A06" w:rsidRPr="0087097A">
        <w:rPr>
          <w:sz w:val="24"/>
          <w:szCs w:val="24"/>
        </w:rPr>
        <w:t xml:space="preserve"> 1, two options were considered during the study phase i.e. Alt 1- single ON-OFF transmission and Alt 2- multi-ON-OFF transmission. Alt 2 offers better SIP detection performance, as the multiple ON-OFF transmissions reduce the probability of misdetection by the device</w:t>
      </w:r>
      <w:r w:rsidR="00D74DA1">
        <w:rPr>
          <w:sz w:val="24"/>
          <w:szCs w:val="24"/>
        </w:rPr>
        <w:t xml:space="preserve"> and </w:t>
      </w:r>
      <w:r w:rsidR="00D74DA1" w:rsidRPr="00D74DA1">
        <w:rPr>
          <w:sz w:val="24"/>
          <w:szCs w:val="24"/>
        </w:rPr>
        <w:t xml:space="preserve"> multiple ON-OFF transmissions </w:t>
      </w:r>
      <w:r w:rsidR="008975E0" w:rsidRPr="00D74DA1">
        <w:rPr>
          <w:sz w:val="24"/>
          <w:szCs w:val="24"/>
        </w:rPr>
        <w:t>are</w:t>
      </w:r>
      <w:r w:rsidR="00D74DA1" w:rsidRPr="00D74DA1">
        <w:rPr>
          <w:sz w:val="24"/>
          <w:szCs w:val="24"/>
        </w:rPr>
        <w:t xml:space="preserve"> beneficial for the device to dynamically set the energy detection threshold. Based on at least one ON-OFF transmission, the device is able to set a proper energy/edge detection threshold, to ensure the detection and decoding performance.</w:t>
      </w:r>
      <w:r w:rsidR="001C0A06" w:rsidRPr="0087097A">
        <w:rPr>
          <w:sz w:val="24"/>
          <w:szCs w:val="24"/>
        </w:rPr>
        <w:t xml:space="preserve"> In contrast, Alt 1, with only a single ON-OFF transmission, increases the risk of the device failing to detect the SIP. Therefore, Alt 2 is the preferred choice.</w:t>
      </w:r>
    </w:p>
    <w:p w14:paraId="06728829" w14:textId="31355082" w:rsidR="00F86CC1" w:rsidRPr="0087097A" w:rsidRDefault="00F86CC1" w:rsidP="0087097A">
      <w:pPr>
        <w:spacing w:before="120" w:after="120"/>
        <w:rPr>
          <w:b/>
          <w:bCs/>
          <w:i/>
          <w:iCs/>
          <w:sz w:val="24"/>
          <w:szCs w:val="24"/>
        </w:rPr>
      </w:pPr>
      <w:bookmarkStart w:id="15" w:name="_Hlk189872414"/>
      <w:r w:rsidRPr="0087097A">
        <w:rPr>
          <w:b/>
          <w:bCs/>
          <w:i/>
          <w:iCs/>
          <w:sz w:val="24"/>
          <w:szCs w:val="24"/>
        </w:rPr>
        <w:t>Observation</w:t>
      </w:r>
      <w:r w:rsidR="008975E0">
        <w:rPr>
          <w:b/>
          <w:bCs/>
          <w:i/>
          <w:iCs/>
          <w:sz w:val="24"/>
          <w:szCs w:val="24"/>
        </w:rPr>
        <w:t xml:space="preserve"> 1</w:t>
      </w:r>
      <w:r w:rsidRPr="0087097A">
        <w:rPr>
          <w:b/>
          <w:bCs/>
          <w:i/>
          <w:iCs/>
          <w:sz w:val="24"/>
          <w:szCs w:val="24"/>
        </w:rPr>
        <w:t>: For start indicator part design</w:t>
      </w:r>
      <w:r>
        <w:rPr>
          <w:b/>
          <w:bCs/>
          <w:i/>
          <w:iCs/>
          <w:sz w:val="24"/>
          <w:szCs w:val="24"/>
        </w:rPr>
        <w:t>:</w:t>
      </w:r>
    </w:p>
    <w:p w14:paraId="4EBF7180" w14:textId="77777777" w:rsidR="0087097A" w:rsidRPr="0087097A" w:rsidRDefault="0087097A" w:rsidP="0087097A">
      <w:pPr>
        <w:pStyle w:val="ListParagraph"/>
        <w:numPr>
          <w:ilvl w:val="0"/>
          <w:numId w:val="23"/>
        </w:numPr>
        <w:spacing w:before="120" w:after="120"/>
        <w:rPr>
          <w:b/>
          <w:bCs/>
          <w:i/>
          <w:iCs/>
          <w:sz w:val="24"/>
          <w:szCs w:val="24"/>
        </w:rPr>
      </w:pPr>
      <w:r w:rsidRPr="0087097A">
        <w:rPr>
          <w:b/>
          <w:bCs/>
          <w:i/>
          <w:iCs/>
          <w:sz w:val="24"/>
          <w:szCs w:val="24"/>
        </w:rPr>
        <w:t xml:space="preserve">ON-OFF transmission based on energy/edge </w:t>
      </w:r>
      <w:r w:rsidRPr="00F86CC1">
        <w:rPr>
          <w:b/>
          <w:bCs/>
          <w:i/>
          <w:iCs/>
          <w:sz w:val="24"/>
          <w:szCs w:val="24"/>
        </w:rPr>
        <w:t>detection (</w:t>
      </w:r>
      <w:r w:rsidRPr="0087097A">
        <w:rPr>
          <w:b/>
          <w:bCs/>
          <w:i/>
          <w:iCs/>
          <w:sz w:val="24"/>
          <w:szCs w:val="24"/>
        </w:rPr>
        <w:t xml:space="preserve">option 1) is simple to implement and </w:t>
      </w:r>
      <w:r w:rsidRPr="00F86CC1">
        <w:rPr>
          <w:b/>
          <w:bCs/>
          <w:i/>
          <w:iCs/>
          <w:sz w:val="24"/>
          <w:szCs w:val="24"/>
        </w:rPr>
        <w:t>consumes</w:t>
      </w:r>
      <w:r w:rsidRPr="0087097A">
        <w:rPr>
          <w:b/>
          <w:bCs/>
          <w:i/>
          <w:iCs/>
          <w:sz w:val="24"/>
          <w:szCs w:val="24"/>
        </w:rPr>
        <w:t xml:space="preserve"> less energy for detection.</w:t>
      </w:r>
    </w:p>
    <w:p w14:paraId="21720E4C" w14:textId="77777777" w:rsidR="0087097A" w:rsidRPr="0087097A" w:rsidRDefault="0087097A" w:rsidP="0087097A">
      <w:pPr>
        <w:pStyle w:val="ListParagraph"/>
        <w:numPr>
          <w:ilvl w:val="1"/>
          <w:numId w:val="23"/>
        </w:numPr>
        <w:spacing w:before="120" w:after="120"/>
        <w:rPr>
          <w:b/>
          <w:bCs/>
          <w:i/>
          <w:iCs/>
          <w:sz w:val="24"/>
          <w:szCs w:val="24"/>
        </w:rPr>
      </w:pPr>
      <w:r>
        <w:rPr>
          <w:b/>
          <w:bCs/>
          <w:i/>
          <w:iCs/>
          <w:sz w:val="24"/>
          <w:szCs w:val="24"/>
        </w:rPr>
        <w:t>M</w:t>
      </w:r>
      <w:r w:rsidRPr="0087097A">
        <w:rPr>
          <w:b/>
          <w:bCs/>
          <w:i/>
          <w:iCs/>
          <w:sz w:val="24"/>
          <w:szCs w:val="24"/>
        </w:rPr>
        <w:t>ulti-ON-OFF transmission (</w:t>
      </w:r>
      <w:r>
        <w:rPr>
          <w:b/>
          <w:bCs/>
          <w:i/>
          <w:iCs/>
          <w:sz w:val="24"/>
          <w:szCs w:val="24"/>
        </w:rPr>
        <w:t>option1-</w:t>
      </w:r>
      <w:r w:rsidRPr="0087097A">
        <w:rPr>
          <w:b/>
          <w:bCs/>
          <w:i/>
          <w:iCs/>
          <w:sz w:val="24"/>
          <w:szCs w:val="24"/>
        </w:rPr>
        <w:t>Alt 2) pattern can reduce the prob</w:t>
      </w:r>
      <w:r>
        <w:rPr>
          <w:b/>
          <w:bCs/>
          <w:i/>
          <w:iCs/>
          <w:sz w:val="24"/>
          <w:szCs w:val="24"/>
        </w:rPr>
        <w:t>ability o</w:t>
      </w:r>
      <w:r w:rsidRPr="0087097A">
        <w:rPr>
          <w:b/>
          <w:bCs/>
          <w:i/>
          <w:iCs/>
          <w:sz w:val="24"/>
          <w:szCs w:val="24"/>
        </w:rPr>
        <w:t>f mis detection compared to a single ON-OFF transmission (</w:t>
      </w:r>
      <w:r>
        <w:rPr>
          <w:b/>
          <w:bCs/>
          <w:i/>
          <w:iCs/>
          <w:sz w:val="24"/>
          <w:szCs w:val="24"/>
        </w:rPr>
        <w:t>option 1-</w:t>
      </w:r>
      <w:r w:rsidRPr="0087097A">
        <w:rPr>
          <w:b/>
          <w:bCs/>
          <w:i/>
          <w:iCs/>
          <w:sz w:val="24"/>
          <w:szCs w:val="24"/>
        </w:rPr>
        <w:t>Alt 1)</w:t>
      </w:r>
    </w:p>
    <w:p w14:paraId="2F9B486F" w14:textId="77777777" w:rsidR="0087097A" w:rsidRPr="0087097A" w:rsidRDefault="0087097A" w:rsidP="0087097A">
      <w:pPr>
        <w:pStyle w:val="ListParagraph"/>
        <w:numPr>
          <w:ilvl w:val="0"/>
          <w:numId w:val="23"/>
        </w:numPr>
        <w:spacing w:before="120" w:after="120"/>
        <w:rPr>
          <w:b/>
          <w:bCs/>
          <w:i/>
          <w:iCs/>
          <w:sz w:val="24"/>
          <w:szCs w:val="24"/>
        </w:rPr>
      </w:pPr>
      <w:r w:rsidRPr="0087097A">
        <w:rPr>
          <w:b/>
          <w:bCs/>
          <w:i/>
          <w:iCs/>
          <w:sz w:val="24"/>
          <w:szCs w:val="24"/>
        </w:rPr>
        <w:t>ON-OFF sequence-based</w:t>
      </w:r>
      <w:r>
        <w:rPr>
          <w:b/>
          <w:bCs/>
          <w:i/>
          <w:iCs/>
          <w:sz w:val="24"/>
          <w:szCs w:val="24"/>
        </w:rPr>
        <w:t xml:space="preserve"> (option 2)</w:t>
      </w:r>
      <w:r w:rsidRPr="0087097A">
        <w:rPr>
          <w:b/>
          <w:bCs/>
          <w:i/>
          <w:iCs/>
          <w:sz w:val="24"/>
          <w:szCs w:val="24"/>
        </w:rPr>
        <w:t xml:space="preserve"> design reduces the prob</w:t>
      </w:r>
      <w:r>
        <w:rPr>
          <w:b/>
          <w:bCs/>
          <w:i/>
          <w:iCs/>
          <w:sz w:val="24"/>
          <w:szCs w:val="24"/>
        </w:rPr>
        <w:t>ability</w:t>
      </w:r>
      <w:r w:rsidRPr="0087097A">
        <w:rPr>
          <w:b/>
          <w:bCs/>
          <w:i/>
          <w:iCs/>
          <w:sz w:val="24"/>
          <w:szCs w:val="24"/>
        </w:rPr>
        <w:t xml:space="preserve"> </w:t>
      </w:r>
      <w:r>
        <w:rPr>
          <w:b/>
          <w:bCs/>
          <w:i/>
          <w:iCs/>
          <w:sz w:val="24"/>
          <w:szCs w:val="24"/>
        </w:rPr>
        <w:t>o</w:t>
      </w:r>
      <w:r w:rsidRPr="0087097A">
        <w:rPr>
          <w:b/>
          <w:bCs/>
          <w:i/>
          <w:iCs/>
          <w:sz w:val="24"/>
          <w:szCs w:val="24"/>
        </w:rPr>
        <w:t xml:space="preserve">f mis detection but increases the complexity and power consumption of a device. </w:t>
      </w:r>
    </w:p>
    <w:p w14:paraId="21421262" w14:textId="5163995C" w:rsidR="00F86CC1" w:rsidRDefault="00F86CC1" w:rsidP="0087097A">
      <w:pPr>
        <w:spacing w:before="120" w:after="120"/>
        <w:rPr>
          <w:b/>
          <w:bCs/>
          <w:i/>
          <w:iCs/>
          <w:sz w:val="24"/>
          <w:szCs w:val="24"/>
        </w:rPr>
      </w:pPr>
      <w:r w:rsidRPr="00F9524A">
        <w:rPr>
          <w:b/>
          <w:bCs/>
          <w:i/>
          <w:iCs/>
          <w:sz w:val="24"/>
          <w:szCs w:val="24"/>
        </w:rPr>
        <w:t>Proposal</w:t>
      </w:r>
      <w:r w:rsidR="008975E0">
        <w:rPr>
          <w:b/>
          <w:bCs/>
          <w:i/>
          <w:iCs/>
          <w:sz w:val="24"/>
          <w:szCs w:val="24"/>
        </w:rPr>
        <w:t xml:space="preserve"> 1</w:t>
      </w:r>
      <w:r w:rsidRPr="00F9524A">
        <w:rPr>
          <w:b/>
          <w:bCs/>
          <w:i/>
          <w:iCs/>
          <w:sz w:val="24"/>
          <w:szCs w:val="24"/>
        </w:rPr>
        <w:t>:</w:t>
      </w:r>
      <w:r>
        <w:rPr>
          <w:b/>
          <w:bCs/>
          <w:i/>
          <w:iCs/>
          <w:sz w:val="24"/>
          <w:szCs w:val="24"/>
        </w:rPr>
        <w:t xml:space="preserve"> For </w:t>
      </w:r>
      <w:r w:rsidRPr="0087097A">
        <w:rPr>
          <w:b/>
          <w:bCs/>
          <w:i/>
          <w:iCs/>
          <w:sz w:val="24"/>
          <w:szCs w:val="24"/>
        </w:rPr>
        <w:t xml:space="preserve">Start indicator part design, </w:t>
      </w:r>
      <w:r w:rsidRPr="00F9524A">
        <w:rPr>
          <w:b/>
          <w:bCs/>
          <w:i/>
          <w:iCs/>
          <w:sz w:val="24"/>
          <w:szCs w:val="24"/>
        </w:rPr>
        <w:t xml:space="preserve">multi-ON-OFF transmission </w:t>
      </w:r>
      <w:r w:rsidRPr="00343A0F">
        <w:rPr>
          <w:b/>
          <w:bCs/>
          <w:i/>
          <w:iCs/>
          <w:sz w:val="24"/>
          <w:szCs w:val="24"/>
        </w:rPr>
        <w:t>based on energy/edge detection</w:t>
      </w:r>
      <w:r>
        <w:rPr>
          <w:b/>
          <w:bCs/>
          <w:i/>
          <w:iCs/>
          <w:sz w:val="24"/>
          <w:szCs w:val="24"/>
        </w:rPr>
        <w:t xml:space="preserve"> (option1-Alt 2)</w:t>
      </w:r>
      <w:r w:rsidRPr="00343A0F">
        <w:rPr>
          <w:b/>
          <w:bCs/>
          <w:i/>
          <w:iCs/>
          <w:sz w:val="24"/>
          <w:szCs w:val="24"/>
        </w:rPr>
        <w:t xml:space="preserve"> is </w:t>
      </w:r>
      <w:r>
        <w:rPr>
          <w:b/>
          <w:bCs/>
          <w:i/>
          <w:iCs/>
          <w:sz w:val="24"/>
          <w:szCs w:val="24"/>
        </w:rPr>
        <w:t>supported.</w:t>
      </w:r>
    </w:p>
    <w:bookmarkEnd w:id="15"/>
    <w:p w14:paraId="041C9B95" w14:textId="2DB7B15F" w:rsidR="00445A5F" w:rsidRPr="00445A5F" w:rsidRDefault="00445A5F" w:rsidP="00445A5F">
      <w:pPr>
        <w:spacing w:before="120" w:after="120"/>
        <w:rPr>
          <w:sz w:val="24"/>
          <w:szCs w:val="24"/>
        </w:rPr>
      </w:pPr>
      <w:r w:rsidRPr="00445A5F">
        <w:rPr>
          <w:sz w:val="24"/>
          <w:szCs w:val="24"/>
        </w:rPr>
        <w:t>Among the various proposed alternatives for the multi-ON-OFF transmission option in designing the SIP of R-TAS, Alternative 2-1, which repeats the instances of the Alt 1-2 pattern, is the most suitable choice. This alternative offers better detection capability and improved reliability compared to other provided options.</w:t>
      </w:r>
      <w:r>
        <w:rPr>
          <w:sz w:val="24"/>
          <w:szCs w:val="24"/>
        </w:rPr>
        <w:t xml:space="preserve"> </w:t>
      </w:r>
      <w:r w:rsidRPr="00445A5F">
        <w:rPr>
          <w:sz w:val="24"/>
          <w:szCs w:val="24"/>
        </w:rPr>
        <w:t>Alternative 2-3 (OFF-ON-OFF) is essentially equivalent to the single ON-OFF transmission. Specifically, the SIP pattern should not begin with an OFF state due to detection issues. If the pattern starts with OFF, a device may fail to detect the initial OFF state, as it could be in a low-voltage condition before recognizing the SIP pattern. Additionally, the SIP must be distinguishable from a normal OFF period to ensure accurate detection.</w:t>
      </w:r>
    </w:p>
    <w:p w14:paraId="58895C5F" w14:textId="7B1C4D05" w:rsidR="00445A5F" w:rsidRPr="00445A5F" w:rsidRDefault="00445A5F" w:rsidP="00445A5F">
      <w:pPr>
        <w:spacing w:before="120" w:after="120"/>
        <w:rPr>
          <w:sz w:val="24"/>
          <w:szCs w:val="24"/>
        </w:rPr>
      </w:pPr>
      <w:r w:rsidRPr="00445A5F">
        <w:rPr>
          <w:sz w:val="24"/>
          <w:szCs w:val="24"/>
        </w:rPr>
        <w:t>During the study phase, an agreement was reached on the fundamental design principle of the SIP pattern, which states that one high-voltage transmission should always be followed by one low-voltage transmission. Consequently, patterns starting with OFF, such as OFF-ON transmission, should be avoided in SIP pattern design to prevent detection failures.</w:t>
      </w:r>
    </w:p>
    <w:p w14:paraId="28A9A006" w14:textId="5526C363" w:rsidR="00445A5F" w:rsidRDefault="00445A5F" w:rsidP="00445A5F">
      <w:pPr>
        <w:spacing w:before="120" w:after="120"/>
        <w:rPr>
          <w:sz w:val="24"/>
          <w:szCs w:val="24"/>
        </w:rPr>
      </w:pPr>
      <w:r w:rsidRPr="00445A5F">
        <w:rPr>
          <w:sz w:val="24"/>
          <w:szCs w:val="24"/>
        </w:rPr>
        <w:t>Furthermore, Alternative 2-2 (ON-OFF-ON) is not an ideal choice, as it results in higher power consumption. Given these considerations, Alternative 2-1, which repeats the Alt 1-2 pattern, emerges as the preferred option. It ensures better detection accuracy and enhances the overall reliability of the system</w:t>
      </w:r>
      <w:r>
        <w:rPr>
          <w:sz w:val="24"/>
          <w:szCs w:val="24"/>
        </w:rPr>
        <w:t xml:space="preserve"> with less power consumption</w:t>
      </w:r>
      <w:r w:rsidRPr="00445A5F">
        <w:rPr>
          <w:sz w:val="24"/>
          <w:szCs w:val="24"/>
        </w:rPr>
        <w:t>.</w:t>
      </w:r>
    </w:p>
    <w:p w14:paraId="5F7FED5D" w14:textId="38591C26" w:rsidR="00445A5F" w:rsidRDefault="00445A5F" w:rsidP="00445A5F">
      <w:pPr>
        <w:spacing w:before="120" w:after="120"/>
        <w:rPr>
          <w:b/>
          <w:bCs/>
          <w:i/>
          <w:iCs/>
          <w:sz w:val="24"/>
          <w:szCs w:val="24"/>
        </w:rPr>
      </w:pPr>
      <w:bookmarkStart w:id="16" w:name="_Hlk194105307"/>
      <w:r w:rsidRPr="00F9524A">
        <w:rPr>
          <w:b/>
          <w:bCs/>
          <w:i/>
          <w:iCs/>
          <w:sz w:val="24"/>
          <w:szCs w:val="24"/>
        </w:rPr>
        <w:t>Proposal</w:t>
      </w:r>
      <w:r>
        <w:rPr>
          <w:b/>
          <w:bCs/>
          <w:i/>
          <w:iCs/>
          <w:sz w:val="24"/>
          <w:szCs w:val="24"/>
        </w:rPr>
        <w:t xml:space="preserve"> </w:t>
      </w:r>
      <w:r>
        <w:rPr>
          <w:b/>
          <w:bCs/>
          <w:i/>
          <w:iCs/>
          <w:sz w:val="24"/>
          <w:szCs w:val="24"/>
        </w:rPr>
        <w:t>2</w:t>
      </w:r>
      <w:r w:rsidRPr="00F9524A">
        <w:rPr>
          <w:b/>
          <w:bCs/>
          <w:i/>
          <w:iCs/>
          <w:sz w:val="24"/>
          <w:szCs w:val="24"/>
        </w:rPr>
        <w:t>:</w:t>
      </w:r>
      <w:r>
        <w:rPr>
          <w:b/>
          <w:bCs/>
          <w:i/>
          <w:iCs/>
          <w:sz w:val="24"/>
          <w:szCs w:val="24"/>
        </w:rPr>
        <w:t xml:space="preserve"> </w:t>
      </w:r>
      <w:r>
        <w:rPr>
          <w:b/>
          <w:bCs/>
          <w:i/>
          <w:iCs/>
          <w:sz w:val="24"/>
          <w:szCs w:val="24"/>
        </w:rPr>
        <w:t xml:space="preserve">Multi-ON-OFF </w:t>
      </w:r>
      <w:r w:rsidR="00D36D65">
        <w:rPr>
          <w:b/>
          <w:bCs/>
          <w:i/>
          <w:iCs/>
          <w:sz w:val="24"/>
          <w:szCs w:val="24"/>
        </w:rPr>
        <w:t xml:space="preserve">transmission Alt 2-1 </w:t>
      </w:r>
      <w:r>
        <w:rPr>
          <w:b/>
          <w:bCs/>
          <w:i/>
          <w:iCs/>
          <w:sz w:val="24"/>
          <w:szCs w:val="24"/>
        </w:rPr>
        <w:t xml:space="preserve">with </w:t>
      </w:r>
      <w:r w:rsidRPr="00445A5F">
        <w:rPr>
          <w:b/>
          <w:bCs/>
          <w:i/>
          <w:iCs/>
          <w:sz w:val="24"/>
          <w:szCs w:val="24"/>
        </w:rPr>
        <w:t>repe</w:t>
      </w:r>
      <w:r w:rsidRPr="00445A5F">
        <w:rPr>
          <w:b/>
          <w:bCs/>
          <w:i/>
          <w:iCs/>
          <w:sz w:val="24"/>
          <w:szCs w:val="24"/>
        </w:rPr>
        <w:t>tition of Alt</w:t>
      </w:r>
      <w:r w:rsidRPr="00445A5F">
        <w:rPr>
          <w:b/>
          <w:bCs/>
          <w:i/>
          <w:iCs/>
          <w:sz w:val="24"/>
          <w:szCs w:val="24"/>
        </w:rPr>
        <w:t xml:space="preserve"> 1-2 pattern</w:t>
      </w:r>
      <w:r>
        <w:rPr>
          <w:b/>
          <w:bCs/>
          <w:i/>
          <w:iCs/>
          <w:sz w:val="24"/>
          <w:szCs w:val="24"/>
        </w:rPr>
        <w:t xml:space="preserve"> (</w:t>
      </w:r>
      <w:r w:rsidRPr="00445A5F">
        <w:rPr>
          <w:b/>
          <w:bCs/>
          <w:i/>
          <w:iCs/>
          <w:sz w:val="24"/>
          <w:szCs w:val="24"/>
        </w:rPr>
        <w:t xml:space="preserve">Alt 2-1: </w:t>
      </w:r>
      <w:proofErr w:type="gramStart"/>
      <w:r w:rsidRPr="00445A5F">
        <w:rPr>
          <w:b/>
          <w:bCs/>
          <w:i/>
          <w:iCs/>
          <w:sz w:val="24"/>
          <w:szCs w:val="24"/>
        </w:rPr>
        <w:t>A number of</w:t>
      </w:r>
      <w:proofErr w:type="gramEnd"/>
      <w:r w:rsidRPr="00445A5F">
        <w:rPr>
          <w:b/>
          <w:bCs/>
          <w:i/>
          <w:iCs/>
          <w:sz w:val="24"/>
          <w:szCs w:val="24"/>
        </w:rPr>
        <w:t xml:space="preserve"> repetition instances of Alt 1-2</w:t>
      </w:r>
      <w:r w:rsidR="00D30FD9">
        <w:rPr>
          <w:b/>
          <w:bCs/>
          <w:i/>
          <w:iCs/>
          <w:sz w:val="24"/>
          <w:szCs w:val="24"/>
        </w:rPr>
        <w:t>) for</w:t>
      </w:r>
      <w:r>
        <w:rPr>
          <w:b/>
          <w:bCs/>
          <w:i/>
          <w:iCs/>
          <w:sz w:val="24"/>
          <w:szCs w:val="24"/>
        </w:rPr>
        <w:t xml:space="preserve"> </w:t>
      </w:r>
      <w:r w:rsidRPr="0087097A">
        <w:rPr>
          <w:b/>
          <w:bCs/>
          <w:i/>
          <w:iCs/>
          <w:sz w:val="24"/>
          <w:szCs w:val="24"/>
        </w:rPr>
        <w:t>Start indicator part design</w:t>
      </w:r>
      <w:r w:rsidRPr="00343A0F">
        <w:rPr>
          <w:b/>
          <w:bCs/>
          <w:i/>
          <w:iCs/>
          <w:sz w:val="24"/>
          <w:szCs w:val="24"/>
        </w:rPr>
        <w:t xml:space="preserve"> is </w:t>
      </w:r>
      <w:r>
        <w:rPr>
          <w:b/>
          <w:bCs/>
          <w:i/>
          <w:iCs/>
          <w:sz w:val="24"/>
          <w:szCs w:val="24"/>
        </w:rPr>
        <w:t>supported.</w:t>
      </w:r>
    </w:p>
    <w:bookmarkEnd w:id="16"/>
    <w:p w14:paraId="78A6BD1E" w14:textId="16BB2764" w:rsidR="00445A5F" w:rsidRDefault="00D30FD9" w:rsidP="00445A5F">
      <w:pPr>
        <w:spacing w:before="120" w:after="120"/>
        <w:rPr>
          <w:sz w:val="24"/>
          <w:szCs w:val="24"/>
        </w:rPr>
      </w:pPr>
      <w:r>
        <w:rPr>
          <w:sz w:val="24"/>
          <w:szCs w:val="24"/>
        </w:rPr>
        <w:lastRenderedPageBreak/>
        <w:t>In the RAN1# 120 [2] meeting</w:t>
      </w:r>
      <w:r w:rsidRPr="008B149B">
        <w:rPr>
          <w:sz w:val="24"/>
          <w:szCs w:val="24"/>
        </w:rPr>
        <w:t xml:space="preserve">, </w:t>
      </w:r>
      <w:r w:rsidRPr="0087097A">
        <w:rPr>
          <w:sz w:val="24"/>
          <w:szCs w:val="24"/>
        </w:rPr>
        <w:t xml:space="preserve">the following </w:t>
      </w:r>
      <w:r>
        <w:rPr>
          <w:sz w:val="24"/>
          <w:szCs w:val="24"/>
        </w:rPr>
        <w:t>agreements were made</w:t>
      </w:r>
      <w:r w:rsidRPr="0087097A">
        <w:rPr>
          <w:sz w:val="24"/>
          <w:szCs w:val="24"/>
        </w:rPr>
        <w:t xml:space="preserve"> for the </w:t>
      </w:r>
      <w:r w:rsidRPr="00D30FD9">
        <w:rPr>
          <w:sz w:val="24"/>
          <w:szCs w:val="24"/>
        </w:rPr>
        <w:t>CAP of R-TAS</w:t>
      </w:r>
      <w:r>
        <w:rPr>
          <w:sz w:val="24"/>
          <w:szCs w:val="24"/>
        </w:rPr>
        <w:t>:</w:t>
      </w:r>
    </w:p>
    <w:p w14:paraId="2380B9F8" w14:textId="77777777" w:rsidR="00D30FD9" w:rsidRPr="00D30FD9" w:rsidRDefault="00D30FD9" w:rsidP="00D30FD9">
      <w:pPr>
        <w:pStyle w:val="B1"/>
        <w:spacing w:before="120" w:after="120"/>
        <w:ind w:left="0" w:firstLine="0"/>
        <w:rPr>
          <w:rFonts w:eastAsia="DengXian"/>
          <w:sz w:val="22"/>
          <w:szCs w:val="22"/>
          <w:highlight w:val="green"/>
        </w:rPr>
      </w:pPr>
      <w:r w:rsidRPr="00D30FD9">
        <w:rPr>
          <w:rFonts w:eastAsia="DengXian"/>
          <w:sz w:val="22"/>
          <w:szCs w:val="22"/>
          <w:highlight w:val="green"/>
        </w:rPr>
        <w:t>Agreement</w:t>
      </w:r>
    </w:p>
    <w:p w14:paraId="1C6B329B" w14:textId="77777777" w:rsidR="00D30FD9" w:rsidRPr="00D30FD9" w:rsidRDefault="00D30FD9" w:rsidP="00D30FD9">
      <w:pPr>
        <w:spacing w:before="120" w:after="120"/>
        <w:rPr>
          <w:sz w:val="22"/>
          <w:szCs w:val="22"/>
        </w:rPr>
      </w:pPr>
      <w:r w:rsidRPr="00D30FD9">
        <w:rPr>
          <w:sz w:val="22"/>
          <w:szCs w:val="22"/>
        </w:rPr>
        <w:t>For the CAP of R-TAS, the starting chip has a different voltage level compared to the end of the SIP of R-TAS.</w:t>
      </w:r>
    </w:p>
    <w:p w14:paraId="5781156C" w14:textId="77777777" w:rsidR="00D30FD9" w:rsidRPr="00D30FD9" w:rsidRDefault="00D30FD9" w:rsidP="00D30FD9">
      <w:pPr>
        <w:spacing w:before="120" w:after="120"/>
        <w:rPr>
          <w:sz w:val="22"/>
          <w:szCs w:val="22"/>
        </w:rPr>
      </w:pPr>
    </w:p>
    <w:p w14:paraId="0E1FBFC5" w14:textId="77777777" w:rsidR="00D30FD9" w:rsidRPr="00D30FD9" w:rsidRDefault="00D30FD9" w:rsidP="00D30FD9">
      <w:pPr>
        <w:pStyle w:val="B1"/>
        <w:spacing w:before="120" w:after="120"/>
        <w:ind w:left="0" w:firstLine="0"/>
        <w:rPr>
          <w:rFonts w:eastAsia="DengXian"/>
          <w:sz w:val="22"/>
          <w:szCs w:val="22"/>
          <w:highlight w:val="green"/>
        </w:rPr>
      </w:pPr>
      <w:r w:rsidRPr="00D30FD9">
        <w:rPr>
          <w:rFonts w:eastAsia="DengXian"/>
          <w:sz w:val="22"/>
          <w:szCs w:val="22"/>
          <w:highlight w:val="green"/>
        </w:rPr>
        <w:t>Agreement</w:t>
      </w:r>
    </w:p>
    <w:p w14:paraId="730C972B" w14:textId="77777777" w:rsidR="00D30FD9" w:rsidRPr="00D30FD9" w:rsidRDefault="00D30FD9" w:rsidP="00D30FD9">
      <w:pPr>
        <w:spacing w:before="120" w:after="120"/>
        <w:rPr>
          <w:sz w:val="22"/>
          <w:szCs w:val="22"/>
        </w:rPr>
      </w:pPr>
      <w:r w:rsidRPr="00D30FD9">
        <w:rPr>
          <w:sz w:val="22"/>
          <w:szCs w:val="22"/>
        </w:rPr>
        <w:t>For the design of the CAP of R-TAS, at least 2 transition edges in same direction are included, i.e. at least two transitions from “OFF” chip to “ON” chip or two transitions from “ON” chip to “OFF” chip.</w:t>
      </w:r>
    </w:p>
    <w:p w14:paraId="45104C13" w14:textId="77777777" w:rsidR="00D30FD9" w:rsidRPr="00D30FD9" w:rsidRDefault="00D30FD9" w:rsidP="00D30FD9">
      <w:pPr>
        <w:spacing w:before="120" w:after="120"/>
        <w:rPr>
          <w:sz w:val="22"/>
          <w:szCs w:val="22"/>
        </w:rPr>
      </w:pPr>
    </w:p>
    <w:p w14:paraId="1D434DB2" w14:textId="77777777" w:rsidR="00D30FD9" w:rsidRPr="00D30FD9" w:rsidRDefault="00D30FD9" w:rsidP="00D30FD9">
      <w:pPr>
        <w:pStyle w:val="B1"/>
        <w:spacing w:before="120" w:after="120"/>
        <w:ind w:left="0" w:firstLine="0"/>
        <w:rPr>
          <w:rFonts w:eastAsia="DengXian"/>
          <w:sz w:val="22"/>
          <w:szCs w:val="22"/>
          <w:highlight w:val="green"/>
        </w:rPr>
      </w:pPr>
      <w:r w:rsidRPr="00D30FD9">
        <w:rPr>
          <w:rFonts w:eastAsia="DengXian"/>
          <w:sz w:val="22"/>
          <w:szCs w:val="22"/>
          <w:highlight w:val="green"/>
        </w:rPr>
        <w:t>Agreement</w:t>
      </w:r>
    </w:p>
    <w:p w14:paraId="3A086282" w14:textId="77777777" w:rsidR="00D30FD9" w:rsidRPr="00D30FD9" w:rsidRDefault="00D30FD9" w:rsidP="00D30FD9">
      <w:pPr>
        <w:spacing w:before="120" w:after="120"/>
        <w:rPr>
          <w:sz w:val="22"/>
          <w:szCs w:val="22"/>
        </w:rPr>
      </w:pPr>
      <w:r w:rsidRPr="00D30FD9">
        <w:rPr>
          <w:sz w:val="22"/>
          <w:szCs w:val="22"/>
        </w:rPr>
        <w:t xml:space="preserve">For the </w:t>
      </w:r>
      <w:proofErr w:type="gramStart"/>
      <w:r w:rsidRPr="00D30FD9">
        <w:rPr>
          <w:sz w:val="22"/>
          <w:szCs w:val="22"/>
        </w:rPr>
        <w:t>CAP of R-TAS</w:t>
      </w:r>
      <w:proofErr w:type="gramEnd"/>
      <w:r w:rsidRPr="00D30FD9">
        <w:rPr>
          <w:sz w:val="22"/>
          <w:szCs w:val="22"/>
        </w:rPr>
        <w:t>:</w:t>
      </w:r>
    </w:p>
    <w:p w14:paraId="6EB7DB95" w14:textId="77777777" w:rsidR="00D30FD9" w:rsidRPr="00D30FD9" w:rsidRDefault="00D30FD9" w:rsidP="00D30FD9">
      <w:pPr>
        <w:numPr>
          <w:ilvl w:val="0"/>
          <w:numId w:val="38"/>
        </w:numPr>
        <w:spacing w:before="120" w:after="120"/>
        <w:rPr>
          <w:sz w:val="22"/>
          <w:szCs w:val="22"/>
        </w:rPr>
      </w:pPr>
      <w:r w:rsidRPr="00D30FD9">
        <w:rPr>
          <w:sz w:val="22"/>
          <w:szCs w:val="22"/>
        </w:rPr>
        <w:t xml:space="preserve">Candidate values for maximum duration of CAP to be further down-selected to one value </w:t>
      </w:r>
      <w:proofErr w:type="gramStart"/>
      <w:r w:rsidRPr="00D30FD9">
        <w:rPr>
          <w:sz w:val="22"/>
          <w:szCs w:val="22"/>
        </w:rPr>
        <w:t>from :</w:t>
      </w:r>
      <w:proofErr w:type="gramEnd"/>
      <w:r w:rsidRPr="00D30FD9">
        <w:rPr>
          <w:sz w:val="22"/>
          <w:szCs w:val="22"/>
        </w:rPr>
        <w:t xml:space="preserve"> 1.5 OFDM symbol duration, 2 OFDM symbol duration, 3 OFDM symbol duration</w:t>
      </w:r>
    </w:p>
    <w:p w14:paraId="1E6FD27A" w14:textId="77777777" w:rsidR="00D30FD9" w:rsidRPr="00D30FD9" w:rsidRDefault="00D30FD9" w:rsidP="00D30FD9">
      <w:pPr>
        <w:numPr>
          <w:ilvl w:val="1"/>
          <w:numId w:val="38"/>
        </w:numPr>
        <w:spacing w:before="120" w:after="120"/>
        <w:rPr>
          <w:sz w:val="22"/>
          <w:szCs w:val="22"/>
        </w:rPr>
      </w:pPr>
      <w:r w:rsidRPr="00D30FD9">
        <w:rPr>
          <w:sz w:val="22"/>
          <w:szCs w:val="22"/>
        </w:rPr>
        <w:t>For option 1 for CAP of R-TAS from TR 38.769, maximum duration is applicable to minimum value of M to be supported, and the CAP duration becomes shorter with increasing value of M</w:t>
      </w:r>
    </w:p>
    <w:p w14:paraId="42EA42CD" w14:textId="77777777" w:rsidR="00D30FD9" w:rsidRPr="00D30FD9" w:rsidRDefault="00D30FD9" w:rsidP="00D30FD9">
      <w:pPr>
        <w:numPr>
          <w:ilvl w:val="2"/>
          <w:numId w:val="38"/>
        </w:numPr>
        <w:spacing w:before="120" w:after="120"/>
        <w:rPr>
          <w:sz w:val="22"/>
          <w:szCs w:val="22"/>
        </w:rPr>
      </w:pPr>
      <w:r w:rsidRPr="00D30FD9">
        <w:rPr>
          <w:sz w:val="22"/>
          <w:szCs w:val="22"/>
        </w:rPr>
        <w:t>FFS: whether the number of ON/OFF transmissions in the CAP is fixed or not fixed</w:t>
      </w:r>
    </w:p>
    <w:p w14:paraId="301179F5" w14:textId="77777777" w:rsidR="00D30FD9" w:rsidRPr="00D30FD9" w:rsidRDefault="00D30FD9" w:rsidP="00D30FD9">
      <w:pPr>
        <w:numPr>
          <w:ilvl w:val="1"/>
          <w:numId w:val="38"/>
        </w:numPr>
        <w:spacing w:before="120" w:after="120"/>
        <w:rPr>
          <w:sz w:val="22"/>
          <w:szCs w:val="22"/>
        </w:rPr>
      </w:pPr>
      <w:r w:rsidRPr="00D30FD9">
        <w:rPr>
          <w:sz w:val="22"/>
          <w:szCs w:val="22"/>
        </w:rPr>
        <w:t>For option 2 for CAP of R-TAS from TR 38.769, maximum duration is the only (constant) duration that is applicable for all the M values to be supported</w:t>
      </w:r>
    </w:p>
    <w:p w14:paraId="546DCE5C" w14:textId="77777777" w:rsidR="00D30FD9" w:rsidRDefault="00D30FD9" w:rsidP="00D30FD9">
      <w:pPr>
        <w:numPr>
          <w:ilvl w:val="0"/>
          <w:numId w:val="38"/>
        </w:numPr>
        <w:spacing w:before="120" w:after="120"/>
        <w:rPr>
          <w:sz w:val="22"/>
          <w:szCs w:val="22"/>
        </w:rPr>
      </w:pPr>
      <w:r w:rsidRPr="00D30FD9">
        <w:rPr>
          <w:sz w:val="22"/>
          <w:szCs w:val="22"/>
        </w:rPr>
        <w:t>Down-selection between option 1 and option 2 for CAP of R-TAS from TR 38.769 by RAN1#120-bis</w:t>
      </w:r>
    </w:p>
    <w:p w14:paraId="3D22FF03" w14:textId="5B2FD0E5" w:rsidR="00D30FD9" w:rsidRPr="00445A5F" w:rsidRDefault="00D30FD9" w:rsidP="00D30FD9">
      <w:pPr>
        <w:numPr>
          <w:ilvl w:val="0"/>
          <w:numId w:val="38"/>
        </w:numPr>
        <w:spacing w:before="120" w:after="120"/>
        <w:rPr>
          <w:sz w:val="22"/>
          <w:szCs w:val="22"/>
        </w:rPr>
      </w:pPr>
      <w:r w:rsidRPr="00D30FD9">
        <w:rPr>
          <w:sz w:val="22"/>
          <w:szCs w:val="22"/>
        </w:rPr>
        <w:t>FFS: Values of M to be supported</w:t>
      </w:r>
    </w:p>
    <w:p w14:paraId="699F165E" w14:textId="77777777" w:rsidR="00D74DA1" w:rsidRDefault="00D74DA1" w:rsidP="00D74DA1">
      <w:pPr>
        <w:spacing w:before="120" w:after="120"/>
        <w:rPr>
          <w:b/>
          <w:bCs/>
          <w:i/>
          <w:iCs/>
          <w:sz w:val="24"/>
          <w:szCs w:val="24"/>
        </w:rPr>
      </w:pPr>
      <w:bookmarkStart w:id="17" w:name="_Hlk189872422"/>
    </w:p>
    <w:p w14:paraId="1563BEB6" w14:textId="25B06DEC" w:rsidR="00E4711A" w:rsidRPr="00E4711A" w:rsidRDefault="00E4711A" w:rsidP="00E4711A">
      <w:pPr>
        <w:spacing w:before="120" w:after="120"/>
        <w:rPr>
          <w:sz w:val="24"/>
          <w:szCs w:val="24"/>
        </w:rPr>
      </w:pPr>
      <w:bookmarkStart w:id="18" w:name="_Hlk189874842"/>
      <w:bookmarkEnd w:id="17"/>
      <w:r w:rsidRPr="00E4711A">
        <w:rPr>
          <w:sz w:val="24"/>
          <w:szCs w:val="24"/>
        </w:rPr>
        <w:t xml:space="preserve">In Option 1, the CAP pattern remains the same for different values of M, meaning that the number of ON (high voltage) and OFF (low voltage) pulses </w:t>
      </w:r>
      <w:r w:rsidRPr="00E4711A">
        <w:rPr>
          <w:sz w:val="24"/>
          <w:szCs w:val="24"/>
        </w:rPr>
        <w:t>remain</w:t>
      </w:r>
      <w:r w:rsidRPr="00E4711A">
        <w:rPr>
          <w:sz w:val="24"/>
          <w:szCs w:val="24"/>
        </w:rPr>
        <w:t xml:space="preserve"> fixed. This allows the device to determine the chip duration without needing prior knowledge of M. However, as M increases, the overall CAP duration decreases. This approach minimizes resource overhead, simplifies signal design, and enhances the efficiency of resource usage, especially for large M values. Additionally, Option 1 helps reduce preamble overhead and redundancy while improving the duty cycle of data transmission.</w:t>
      </w:r>
    </w:p>
    <w:p w14:paraId="1C628BC9" w14:textId="7C75B7B2" w:rsidR="00E4711A" w:rsidRPr="00E4711A" w:rsidRDefault="00E4711A" w:rsidP="00E4711A">
      <w:pPr>
        <w:spacing w:before="120" w:after="120"/>
        <w:rPr>
          <w:sz w:val="24"/>
          <w:szCs w:val="24"/>
        </w:rPr>
      </w:pPr>
      <w:r w:rsidRPr="00E4711A">
        <w:rPr>
          <w:sz w:val="24"/>
          <w:szCs w:val="24"/>
        </w:rPr>
        <w:t>In Option 2, the CAP duration remains fixed, and the number of ON and OFF pulses increases with M. This means that for larger M values, additional repetitions are required, leading to higher resource overhead. While this ensures a constant CAP duration, it can be inefficient, especially when M is large, as it results in unnecessary repetitions and increased time consumption. Similarly, for small M values, maintaining a fixed CAP duration introduces redundancy, as fewer chips are required for synchronization.</w:t>
      </w:r>
    </w:p>
    <w:p w14:paraId="790005F1" w14:textId="0B99528C" w:rsidR="00D30FD9" w:rsidRDefault="00E4711A" w:rsidP="00E4711A">
      <w:pPr>
        <w:spacing w:before="120" w:after="120"/>
        <w:rPr>
          <w:sz w:val="24"/>
          <w:szCs w:val="24"/>
        </w:rPr>
      </w:pPr>
      <w:r w:rsidRPr="00E4711A">
        <w:rPr>
          <w:sz w:val="24"/>
          <w:szCs w:val="24"/>
        </w:rPr>
        <w:t>Overall, Option 1 is more efficient in terms of time and resource utilization, particularly when M is large. It optimizes synchronization without excessive repetition and ensures a streamlined approach to signal acquisition. In contrast, Option 2 leads to higher overhead and wasted resources, making it a less efficient alternative.</w:t>
      </w:r>
    </w:p>
    <w:p w14:paraId="02AD83BF" w14:textId="77777777" w:rsidR="00E4711A" w:rsidRDefault="00E4711A" w:rsidP="00E4711A">
      <w:pPr>
        <w:spacing w:before="120" w:after="120"/>
        <w:rPr>
          <w:sz w:val="24"/>
          <w:szCs w:val="24"/>
        </w:rPr>
      </w:pPr>
    </w:p>
    <w:p w14:paraId="10DEA827" w14:textId="0C85BFC7" w:rsidR="00E4711A" w:rsidRDefault="00E4711A" w:rsidP="00E4711A">
      <w:pPr>
        <w:spacing w:before="120" w:after="120"/>
        <w:rPr>
          <w:b/>
          <w:bCs/>
          <w:i/>
          <w:iCs/>
          <w:sz w:val="24"/>
          <w:szCs w:val="24"/>
          <w:lang w:val="en-GB"/>
        </w:rPr>
      </w:pPr>
      <w:bookmarkStart w:id="19" w:name="_Hlk194105474"/>
      <w:r w:rsidRPr="00E4711A">
        <w:rPr>
          <w:b/>
          <w:bCs/>
          <w:i/>
          <w:iCs/>
          <w:sz w:val="24"/>
          <w:szCs w:val="24"/>
          <w:lang w:val="en-GB"/>
        </w:rPr>
        <w:t>Proposal</w:t>
      </w:r>
      <w:r w:rsidR="00D36D65">
        <w:rPr>
          <w:b/>
          <w:bCs/>
          <w:i/>
          <w:iCs/>
          <w:sz w:val="24"/>
          <w:szCs w:val="24"/>
          <w:lang w:val="en-GB"/>
        </w:rPr>
        <w:t xml:space="preserve"> 3</w:t>
      </w:r>
      <w:r w:rsidRPr="00E4711A">
        <w:rPr>
          <w:b/>
          <w:bCs/>
          <w:i/>
          <w:iCs/>
          <w:sz w:val="24"/>
          <w:szCs w:val="24"/>
          <w:lang w:val="en-GB"/>
        </w:rPr>
        <w:t xml:space="preserve">: </w:t>
      </w:r>
      <w:bookmarkStart w:id="20" w:name="_Toc194004747"/>
      <w:r w:rsidRPr="00E4711A">
        <w:rPr>
          <w:b/>
          <w:bCs/>
          <w:i/>
          <w:iCs/>
          <w:sz w:val="24"/>
          <w:szCs w:val="24"/>
          <w:lang w:val="en-GB"/>
        </w:rPr>
        <w:t xml:space="preserve">Support </w:t>
      </w:r>
      <w:r w:rsidRPr="00E4711A">
        <w:rPr>
          <w:b/>
          <w:bCs/>
          <w:i/>
          <w:iCs/>
          <w:sz w:val="24"/>
          <w:szCs w:val="24"/>
          <w:lang w:val="en-GB"/>
        </w:rPr>
        <w:t>Option 1</w:t>
      </w:r>
      <w:r w:rsidRPr="00E4711A">
        <w:rPr>
          <w:b/>
          <w:bCs/>
          <w:i/>
          <w:iCs/>
          <w:sz w:val="24"/>
          <w:szCs w:val="24"/>
          <w:lang w:val="en-GB"/>
        </w:rPr>
        <w:t xml:space="preserve"> for CAP </w:t>
      </w:r>
      <w:r w:rsidRPr="00D30FD9">
        <w:rPr>
          <w:b/>
          <w:bCs/>
          <w:i/>
          <w:iCs/>
          <w:sz w:val="24"/>
          <w:szCs w:val="24"/>
          <w:lang w:val="en-GB"/>
        </w:rPr>
        <w:t>of R-TAS</w:t>
      </w:r>
      <w:r w:rsidRPr="00E4711A">
        <w:rPr>
          <w:b/>
          <w:bCs/>
          <w:i/>
          <w:iCs/>
          <w:sz w:val="24"/>
          <w:szCs w:val="24"/>
          <w:lang w:val="en-GB"/>
        </w:rPr>
        <w:t xml:space="preserve"> </w:t>
      </w:r>
    </w:p>
    <w:p w14:paraId="7046F381" w14:textId="0A8680FD" w:rsidR="00E4711A" w:rsidRPr="00E4711A" w:rsidRDefault="00E4711A" w:rsidP="00E4711A">
      <w:pPr>
        <w:pStyle w:val="ListParagraph"/>
        <w:numPr>
          <w:ilvl w:val="0"/>
          <w:numId w:val="39"/>
        </w:numPr>
        <w:spacing w:before="120" w:after="120"/>
        <w:rPr>
          <w:b/>
          <w:bCs/>
          <w:i/>
          <w:iCs/>
          <w:sz w:val="24"/>
          <w:szCs w:val="24"/>
          <w:lang w:val="en-GB"/>
        </w:rPr>
      </w:pPr>
      <w:r w:rsidRPr="00E4711A">
        <w:rPr>
          <w:b/>
          <w:bCs/>
          <w:i/>
          <w:iCs/>
          <w:sz w:val="24"/>
          <w:szCs w:val="24"/>
          <w:lang w:val="en-GB"/>
        </w:rPr>
        <w:lastRenderedPageBreak/>
        <w:t>Duration of the clock-acquisition part is variable for different M values, i.e. the duration becomes shorter with increasing value of M.</w:t>
      </w:r>
      <w:bookmarkEnd w:id="20"/>
    </w:p>
    <w:bookmarkEnd w:id="19"/>
    <w:p w14:paraId="0B4440FD" w14:textId="6CF89312" w:rsidR="00E4711A" w:rsidRPr="00E4711A" w:rsidRDefault="00E4711A" w:rsidP="00DB4889">
      <w:pPr>
        <w:spacing w:before="120" w:after="120"/>
        <w:rPr>
          <w:b/>
          <w:bCs/>
          <w:i/>
          <w:iCs/>
          <w:sz w:val="24"/>
          <w:szCs w:val="24"/>
          <w:lang w:val="en-GB"/>
        </w:rPr>
      </w:pPr>
    </w:p>
    <w:p w14:paraId="4E7F85FC" w14:textId="55A3E2E5" w:rsidR="00DB4889" w:rsidRPr="00343A0F" w:rsidRDefault="00DB4889" w:rsidP="00DB4889">
      <w:pPr>
        <w:spacing w:before="120" w:after="120"/>
        <w:rPr>
          <w:sz w:val="24"/>
          <w:szCs w:val="24"/>
        </w:rPr>
      </w:pPr>
      <w:r w:rsidRPr="0087097A">
        <w:rPr>
          <w:sz w:val="24"/>
          <w:szCs w:val="24"/>
        </w:rPr>
        <w:t>After detecting preamble and synchronizing using the CA</w:t>
      </w:r>
      <w:r>
        <w:rPr>
          <w:sz w:val="24"/>
          <w:szCs w:val="24"/>
        </w:rPr>
        <w:t>P</w:t>
      </w:r>
      <w:r w:rsidRPr="0087097A">
        <w:rPr>
          <w:sz w:val="24"/>
          <w:szCs w:val="24"/>
        </w:rPr>
        <w:t xml:space="preserve">, the device proceeds to decode the </w:t>
      </w:r>
      <w:r>
        <w:rPr>
          <w:sz w:val="24"/>
          <w:szCs w:val="24"/>
        </w:rPr>
        <w:t>PRDCH</w:t>
      </w:r>
      <w:r w:rsidRPr="0087097A">
        <w:rPr>
          <w:sz w:val="24"/>
          <w:szCs w:val="24"/>
        </w:rPr>
        <w:t xml:space="preserve">. The device must accurately determine the end of the </w:t>
      </w:r>
      <w:r>
        <w:rPr>
          <w:sz w:val="24"/>
          <w:szCs w:val="24"/>
        </w:rPr>
        <w:t>CAP</w:t>
      </w:r>
      <w:r w:rsidRPr="0087097A">
        <w:rPr>
          <w:sz w:val="24"/>
          <w:szCs w:val="24"/>
        </w:rPr>
        <w:t xml:space="preserve"> to determine the start of </w:t>
      </w:r>
      <w:r>
        <w:rPr>
          <w:sz w:val="24"/>
          <w:szCs w:val="24"/>
        </w:rPr>
        <w:t>PRDCH</w:t>
      </w:r>
      <w:r w:rsidRPr="0087097A">
        <w:rPr>
          <w:sz w:val="24"/>
          <w:szCs w:val="24"/>
        </w:rPr>
        <w:t xml:space="preserve">. To ensure correct decoding of </w:t>
      </w:r>
      <w:r>
        <w:rPr>
          <w:sz w:val="24"/>
          <w:szCs w:val="24"/>
        </w:rPr>
        <w:t>PRDCH</w:t>
      </w:r>
      <w:r w:rsidRPr="0087097A">
        <w:rPr>
          <w:sz w:val="24"/>
          <w:szCs w:val="24"/>
        </w:rPr>
        <w:t>, the device must reliably determine the end of the CA</w:t>
      </w:r>
      <w:r>
        <w:rPr>
          <w:sz w:val="24"/>
          <w:szCs w:val="24"/>
        </w:rPr>
        <w:t>P</w:t>
      </w:r>
      <w:r w:rsidRPr="0087097A">
        <w:rPr>
          <w:sz w:val="24"/>
          <w:szCs w:val="24"/>
        </w:rPr>
        <w:t xml:space="preserve"> and the beginning of the </w:t>
      </w:r>
      <w:r>
        <w:rPr>
          <w:sz w:val="24"/>
          <w:szCs w:val="24"/>
        </w:rPr>
        <w:t>PRDCH</w:t>
      </w:r>
      <w:r w:rsidRPr="0087097A">
        <w:rPr>
          <w:sz w:val="24"/>
          <w:szCs w:val="24"/>
        </w:rPr>
        <w:t>.</w:t>
      </w:r>
      <w:r>
        <w:rPr>
          <w:sz w:val="24"/>
          <w:szCs w:val="24"/>
        </w:rPr>
        <w:t xml:space="preserve"> </w:t>
      </w:r>
      <w:r w:rsidRPr="00343A0F">
        <w:rPr>
          <w:sz w:val="24"/>
          <w:szCs w:val="24"/>
        </w:rPr>
        <w:t>The different alternatives for addressing this problem are given below:</w:t>
      </w:r>
    </w:p>
    <w:p w14:paraId="74EF6D13" w14:textId="77777777" w:rsidR="00DB4889" w:rsidRPr="0087097A" w:rsidRDefault="00DB4889" w:rsidP="0087097A">
      <w:pPr>
        <w:pStyle w:val="ListParagraph"/>
        <w:numPr>
          <w:ilvl w:val="0"/>
          <w:numId w:val="25"/>
        </w:numPr>
        <w:spacing w:before="120" w:after="120"/>
        <w:rPr>
          <w:sz w:val="24"/>
          <w:szCs w:val="24"/>
        </w:rPr>
      </w:pPr>
      <w:r w:rsidRPr="0087097A">
        <w:rPr>
          <w:sz w:val="24"/>
          <w:szCs w:val="24"/>
        </w:rPr>
        <w:t>Preamble followed by a long low voltage or guard time</w:t>
      </w:r>
    </w:p>
    <w:p w14:paraId="35E17DAC" w14:textId="20386418" w:rsidR="00D74DA1" w:rsidRDefault="00DB4889" w:rsidP="0087097A">
      <w:pPr>
        <w:pStyle w:val="ListParagraph"/>
        <w:numPr>
          <w:ilvl w:val="0"/>
          <w:numId w:val="25"/>
        </w:numPr>
        <w:spacing w:before="120" w:after="120"/>
        <w:rPr>
          <w:sz w:val="24"/>
          <w:szCs w:val="24"/>
        </w:rPr>
      </w:pPr>
      <w:r w:rsidRPr="0087097A">
        <w:rPr>
          <w:sz w:val="24"/>
          <w:szCs w:val="24"/>
        </w:rPr>
        <w:t>Preamble followed by a T</w:t>
      </w:r>
      <w:r w:rsidRPr="0087097A">
        <w:rPr>
          <w:sz w:val="24"/>
          <w:szCs w:val="24"/>
          <w:vertAlign w:val="subscript"/>
        </w:rPr>
        <w:t xml:space="preserve">R2D_R2D_min </w:t>
      </w:r>
      <w:r w:rsidRPr="0087097A">
        <w:rPr>
          <w:sz w:val="24"/>
          <w:szCs w:val="24"/>
        </w:rPr>
        <w:t>for PRDCH</w:t>
      </w:r>
    </w:p>
    <w:bookmarkEnd w:id="18"/>
    <w:p w14:paraId="1BD8EE6A" w14:textId="77777777" w:rsidR="00DB4889" w:rsidRDefault="00DB4889" w:rsidP="00D74DA1">
      <w:pPr>
        <w:spacing w:before="120" w:after="120"/>
        <w:rPr>
          <w:sz w:val="24"/>
          <w:szCs w:val="24"/>
        </w:rPr>
      </w:pPr>
    </w:p>
    <w:p w14:paraId="6167895F" w14:textId="3DA7FD10" w:rsidR="00DB4889" w:rsidRDefault="00DB4889" w:rsidP="00D74DA1">
      <w:pPr>
        <w:spacing w:before="120" w:after="120"/>
        <w:rPr>
          <w:b/>
          <w:bCs/>
          <w:i/>
          <w:iCs/>
          <w:sz w:val="24"/>
          <w:szCs w:val="24"/>
        </w:rPr>
      </w:pPr>
      <w:bookmarkStart w:id="21" w:name="_Hlk189872428"/>
      <w:r>
        <w:rPr>
          <w:b/>
          <w:bCs/>
          <w:i/>
          <w:iCs/>
          <w:sz w:val="24"/>
          <w:szCs w:val="24"/>
          <w:lang w:val="en-GB"/>
        </w:rPr>
        <w:t>Observation</w:t>
      </w:r>
      <w:r w:rsidR="008975E0">
        <w:rPr>
          <w:b/>
          <w:bCs/>
          <w:i/>
          <w:iCs/>
          <w:sz w:val="24"/>
          <w:szCs w:val="24"/>
          <w:lang w:val="en-GB"/>
        </w:rPr>
        <w:t xml:space="preserve"> </w:t>
      </w:r>
      <w:r w:rsidR="00D36D65">
        <w:rPr>
          <w:b/>
          <w:bCs/>
          <w:i/>
          <w:iCs/>
          <w:sz w:val="24"/>
          <w:szCs w:val="24"/>
          <w:lang w:val="en-GB"/>
        </w:rPr>
        <w:t>2</w:t>
      </w:r>
      <w:r>
        <w:rPr>
          <w:b/>
          <w:bCs/>
          <w:i/>
          <w:iCs/>
          <w:sz w:val="24"/>
          <w:szCs w:val="24"/>
          <w:lang w:val="en-GB"/>
        </w:rPr>
        <w:t xml:space="preserve">: </w:t>
      </w:r>
      <w:r>
        <w:rPr>
          <w:b/>
          <w:bCs/>
          <w:i/>
          <w:iCs/>
          <w:sz w:val="24"/>
          <w:szCs w:val="24"/>
        </w:rPr>
        <w:t>Preamble should be differentiable from the PRDCH.</w:t>
      </w:r>
    </w:p>
    <w:p w14:paraId="4B184F28" w14:textId="7D05CC21" w:rsidR="00DB4889" w:rsidRDefault="00DB4889" w:rsidP="00DB4889">
      <w:pPr>
        <w:spacing w:before="120" w:after="120"/>
        <w:rPr>
          <w:b/>
          <w:bCs/>
          <w:i/>
          <w:iCs/>
          <w:sz w:val="24"/>
          <w:szCs w:val="24"/>
        </w:rPr>
      </w:pPr>
      <w:r>
        <w:rPr>
          <w:b/>
          <w:bCs/>
          <w:i/>
          <w:iCs/>
          <w:sz w:val="24"/>
          <w:szCs w:val="24"/>
        </w:rPr>
        <w:t>Proposal</w:t>
      </w:r>
      <w:r w:rsidR="008975E0">
        <w:rPr>
          <w:b/>
          <w:bCs/>
          <w:i/>
          <w:iCs/>
          <w:sz w:val="24"/>
          <w:szCs w:val="24"/>
        </w:rPr>
        <w:t xml:space="preserve"> </w:t>
      </w:r>
      <w:r w:rsidR="00D36D65">
        <w:rPr>
          <w:b/>
          <w:bCs/>
          <w:i/>
          <w:iCs/>
          <w:sz w:val="24"/>
          <w:szCs w:val="24"/>
        </w:rPr>
        <w:t>4</w:t>
      </w:r>
      <w:r>
        <w:rPr>
          <w:b/>
          <w:bCs/>
          <w:i/>
          <w:iCs/>
          <w:sz w:val="24"/>
          <w:szCs w:val="24"/>
        </w:rPr>
        <w:t>: Following options are supported for differentiating the</w:t>
      </w:r>
      <w:r>
        <w:rPr>
          <w:b/>
          <w:bCs/>
          <w:i/>
          <w:iCs/>
          <w:sz w:val="24"/>
          <w:szCs w:val="24"/>
          <w:lang w:val="en-GB"/>
        </w:rPr>
        <w:t xml:space="preserve"> </w:t>
      </w:r>
      <w:r>
        <w:rPr>
          <w:b/>
          <w:bCs/>
          <w:i/>
          <w:iCs/>
          <w:sz w:val="24"/>
          <w:szCs w:val="24"/>
        </w:rPr>
        <w:t xml:space="preserve">preamble from the PRDCH: </w:t>
      </w:r>
    </w:p>
    <w:p w14:paraId="7EA1A0DF" w14:textId="77777777" w:rsidR="00DB4889" w:rsidRDefault="00DB4889" w:rsidP="00DB4889">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19A58812" w14:textId="44370527" w:rsidR="00DB4889" w:rsidRPr="00343A0F" w:rsidRDefault="00DB4889" w:rsidP="00DB4889">
      <w:pPr>
        <w:pStyle w:val="ListParagraph"/>
        <w:numPr>
          <w:ilvl w:val="0"/>
          <w:numId w:val="15"/>
        </w:numPr>
        <w:spacing w:before="120" w:after="120"/>
        <w:rPr>
          <w:b/>
          <w:bCs/>
          <w:i/>
          <w:iCs/>
          <w:sz w:val="24"/>
          <w:szCs w:val="24"/>
        </w:rPr>
      </w:pPr>
      <w:r w:rsidRPr="00343A0F">
        <w:rPr>
          <w:b/>
          <w:bCs/>
          <w:i/>
          <w:iCs/>
          <w:sz w:val="24"/>
          <w:szCs w:val="24"/>
        </w:rPr>
        <w:t>Preamble followed by a T</w:t>
      </w:r>
      <w:r w:rsidRPr="00343A0F">
        <w:rPr>
          <w:b/>
          <w:bCs/>
          <w:i/>
          <w:iCs/>
          <w:sz w:val="24"/>
          <w:szCs w:val="24"/>
          <w:vertAlign w:val="subscript"/>
        </w:rPr>
        <w:t>R2D_R2D_min</w:t>
      </w:r>
      <w:r w:rsidRPr="00343A0F">
        <w:rPr>
          <w:b/>
          <w:bCs/>
          <w:i/>
          <w:iCs/>
          <w:sz w:val="24"/>
          <w:szCs w:val="24"/>
        </w:rPr>
        <w:t xml:space="preserve"> </w:t>
      </w:r>
      <w:r>
        <w:rPr>
          <w:b/>
          <w:bCs/>
          <w:i/>
          <w:iCs/>
          <w:sz w:val="24"/>
          <w:szCs w:val="24"/>
        </w:rPr>
        <w:t>for PRDCH</w:t>
      </w:r>
    </w:p>
    <w:p w14:paraId="03E0CDEA" w14:textId="63BE556A" w:rsidR="00A35CDA" w:rsidRPr="00D36D65" w:rsidRDefault="00D74DA1" w:rsidP="0087097A">
      <w:pPr>
        <w:spacing w:before="120" w:after="120"/>
        <w:rPr>
          <w:b/>
          <w:bCs/>
          <w:i/>
          <w:iCs/>
          <w:sz w:val="24"/>
          <w:szCs w:val="24"/>
        </w:rPr>
      </w:pPr>
      <w:bookmarkStart w:id="22" w:name="_Hlk189872440"/>
      <w:bookmarkEnd w:id="21"/>
      <w:r w:rsidRPr="00D36D65">
        <w:rPr>
          <w:rFonts w:hint="eastAsia"/>
          <w:b/>
          <w:bCs/>
          <w:i/>
          <w:iCs/>
          <w:sz w:val="24"/>
          <w:szCs w:val="24"/>
        </w:rPr>
        <w:t xml:space="preserve"> </w:t>
      </w:r>
      <w:bookmarkEnd w:id="22"/>
    </w:p>
    <w:p w14:paraId="1591C940" w14:textId="02BDE354" w:rsidR="00680B00" w:rsidRDefault="00DF5000" w:rsidP="00680B00">
      <w:pPr>
        <w:spacing w:before="120" w:after="120"/>
        <w:rPr>
          <w:sz w:val="24"/>
          <w:szCs w:val="24"/>
          <w:lang w:val="x-none"/>
        </w:rPr>
      </w:pPr>
      <w:bookmarkStart w:id="23" w:name="_Hlk189879597"/>
      <w:bookmarkEnd w:id="12"/>
      <w:r w:rsidRPr="00DF5000">
        <w:rPr>
          <w:rFonts w:eastAsia="DengXian"/>
          <w:noProof/>
          <w:sz w:val="22"/>
          <w:szCs w:val="22"/>
        </w:rPr>
        <mc:AlternateContent>
          <mc:Choice Requires="wps">
            <w:drawing>
              <wp:anchor distT="45720" distB="45720" distL="114300" distR="114300" simplePos="0" relativeHeight="251659264" behindDoc="0" locked="0" layoutInCell="1" allowOverlap="1" wp14:anchorId="0DFF27BA" wp14:editId="271CD92A">
                <wp:simplePos x="0" y="0"/>
                <wp:positionH relativeFrom="column">
                  <wp:posOffset>45720</wp:posOffset>
                </wp:positionH>
                <wp:positionV relativeFrom="paragraph">
                  <wp:posOffset>563880</wp:posOffset>
                </wp:positionV>
                <wp:extent cx="5588000" cy="88265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882650"/>
                        </a:xfrm>
                        <a:prstGeom prst="rect">
                          <a:avLst/>
                        </a:prstGeom>
                        <a:solidFill>
                          <a:srgbClr val="FFFFFF"/>
                        </a:solidFill>
                        <a:ln w="9525">
                          <a:solidFill>
                            <a:srgbClr val="000000"/>
                          </a:solidFill>
                          <a:miter lim="800000"/>
                          <a:headEnd/>
                          <a:tailEnd/>
                        </a:ln>
                      </wps:spPr>
                      <wps:txbx>
                        <w:txbxContent>
                          <w:p w14:paraId="6F8F31B5" w14:textId="7E7BCDF5" w:rsidR="00DF5000" w:rsidRPr="0087097A" w:rsidRDefault="00DF5000" w:rsidP="00DF5000">
                            <w:pPr>
                              <w:spacing w:before="120" w:after="120"/>
                              <w:rPr>
                                <w:sz w:val="22"/>
                                <w:szCs w:val="22"/>
                                <w:lang w:val="x-none"/>
                              </w:rPr>
                            </w:pPr>
                            <w:r w:rsidRPr="0087097A">
                              <w:rPr>
                                <w:sz w:val="22"/>
                                <w:szCs w:val="22"/>
                                <w:lang w:val="x-none"/>
                              </w:rPr>
                              <w:t>To determine or derive the end of PRDCH transmission, the following options are studied:</w:t>
                            </w:r>
                          </w:p>
                          <w:p w14:paraId="6372D521"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 xml:space="preserve">Option 1: TBS information via implicit/explicit </w:t>
                            </w:r>
                            <w:bookmarkStart w:id="24" w:name="_Hlk189868217"/>
                            <w:r w:rsidRPr="0087097A">
                              <w:rPr>
                                <w:sz w:val="22"/>
                                <w:szCs w:val="22"/>
                                <w:lang w:val="x-none"/>
                              </w:rPr>
                              <w:t>L1 R2D control information</w:t>
                            </w:r>
                            <w:bookmarkEnd w:id="24"/>
                            <w:r w:rsidRPr="0087097A">
                              <w:rPr>
                                <w:sz w:val="22"/>
                                <w:szCs w:val="22"/>
                                <w:lang w:val="x-none"/>
                              </w:rPr>
                              <w:t>.</w:t>
                            </w:r>
                          </w:p>
                          <w:p w14:paraId="47672DE0"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Option 2: Postamble at the end of PRDCH.</w:t>
                            </w:r>
                          </w:p>
                          <w:p w14:paraId="285A6E92" w14:textId="2FE4FAF1" w:rsidR="00DF5000" w:rsidRDefault="00DF5000">
                            <w:pPr>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FF27BA" id="_x0000_t202" coordsize="21600,21600" o:spt="202" path="m,l,21600r21600,l21600,xe">
                <v:stroke joinstyle="miter"/>
                <v:path gradientshapeok="t" o:connecttype="rect"/>
              </v:shapetype>
              <v:shape id="Text Box 2" o:spid="_x0000_s1026" type="#_x0000_t202" style="position:absolute;left:0;text-align:left;margin-left:3.6pt;margin-top:44.4pt;width:440pt;height:6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">
                <v:textbox>
                  <w:txbxContent>
                    <w:p w14:paraId="6F8F31B5" w14:textId="7E7BCDF5" w:rsidR="00DF5000" w:rsidRPr="0087097A" w:rsidRDefault="00DF5000" w:rsidP="00DF5000">
                      <w:pPr>
                        <w:spacing w:before="120" w:after="120"/>
                        <w:rPr>
                          <w:sz w:val="22"/>
                          <w:szCs w:val="22"/>
                          <w:lang w:val="x-none"/>
                        </w:rPr>
                      </w:pPr>
                      <w:r w:rsidRPr="0087097A">
                        <w:rPr>
                          <w:sz w:val="22"/>
                          <w:szCs w:val="22"/>
                          <w:lang w:val="x-none"/>
                        </w:rPr>
                        <w:t>To determine or derive the end of PRDCH transmission, the following options are studied:</w:t>
                      </w:r>
                    </w:p>
                    <w:p w14:paraId="6372D521"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 xml:space="preserve">Option 1: TBS information via implicit/explicit </w:t>
                      </w:r>
                      <w:bookmarkStart w:id="25" w:name="_Hlk189868217"/>
                      <w:r w:rsidRPr="0087097A">
                        <w:rPr>
                          <w:sz w:val="22"/>
                          <w:szCs w:val="22"/>
                          <w:lang w:val="x-none"/>
                        </w:rPr>
                        <w:t>L1 R2D control information</w:t>
                      </w:r>
                      <w:bookmarkEnd w:id="25"/>
                      <w:r w:rsidRPr="0087097A">
                        <w:rPr>
                          <w:sz w:val="22"/>
                          <w:szCs w:val="22"/>
                          <w:lang w:val="x-none"/>
                        </w:rPr>
                        <w:t>.</w:t>
                      </w:r>
                    </w:p>
                    <w:p w14:paraId="47672DE0"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Option 2: Postamble at the end of PRDCH.</w:t>
                      </w:r>
                    </w:p>
                    <w:p w14:paraId="285A6E92" w14:textId="2FE4FAF1" w:rsidR="00DF5000" w:rsidRDefault="00DF5000">
                      <w:pPr>
                        <w:spacing w:before="120" w:after="120"/>
                      </w:pPr>
                    </w:p>
                  </w:txbxContent>
                </v:textbox>
                <w10:wrap type="square"/>
              </v:shape>
            </w:pict>
          </mc:Fallback>
        </mc:AlternateContent>
      </w:r>
      <w:r w:rsidRPr="00DF5000">
        <w:rPr>
          <w:sz w:val="24"/>
          <w:szCs w:val="24"/>
          <w:lang w:val="x-none"/>
        </w:rPr>
        <w:t>According to TR 38.769</w:t>
      </w:r>
      <w:r w:rsidR="0087097A">
        <w:rPr>
          <w:sz w:val="24"/>
          <w:szCs w:val="24"/>
          <w:lang w:val="x-none"/>
        </w:rPr>
        <w:t xml:space="preserve"> </w:t>
      </w:r>
      <w:r w:rsidR="0087097A">
        <w:rPr>
          <w:sz w:val="24"/>
          <w:szCs w:val="24"/>
        </w:rPr>
        <w:t>[</w:t>
      </w:r>
      <w:r w:rsidR="00544E14">
        <w:rPr>
          <w:sz w:val="24"/>
          <w:szCs w:val="24"/>
        </w:rPr>
        <w:t>3</w:t>
      </w:r>
      <w:r w:rsidR="0087097A">
        <w:rPr>
          <w:sz w:val="24"/>
          <w:szCs w:val="24"/>
        </w:rPr>
        <w:t>]</w:t>
      </w:r>
      <w:r w:rsidRPr="00DF5000">
        <w:rPr>
          <w:sz w:val="24"/>
          <w:szCs w:val="24"/>
          <w:lang w:val="x-none"/>
        </w:rPr>
        <w:t>, a study was conducted on how to determine the end of PR</w:t>
      </w:r>
      <w:r w:rsidR="00E177FC">
        <w:rPr>
          <w:sz w:val="24"/>
          <w:szCs w:val="24"/>
          <w:lang w:val="x-none"/>
        </w:rPr>
        <w:t>D</w:t>
      </w:r>
      <w:r w:rsidRPr="00DF5000">
        <w:rPr>
          <w:sz w:val="24"/>
          <w:szCs w:val="24"/>
          <w:lang w:val="x-none"/>
        </w:rPr>
        <w:t>CH transmission, and the following conclusions were reached:</w:t>
      </w:r>
    </w:p>
    <w:p w14:paraId="5020F8DD" w14:textId="77777777" w:rsidR="00DF5000" w:rsidRDefault="00DF5000" w:rsidP="00680B00">
      <w:pPr>
        <w:spacing w:before="120" w:after="120"/>
        <w:rPr>
          <w:sz w:val="24"/>
          <w:szCs w:val="24"/>
        </w:rPr>
      </w:pPr>
    </w:p>
    <w:p w14:paraId="14E25B0B" w14:textId="759A30CA" w:rsidR="00680B00" w:rsidRDefault="00680B00" w:rsidP="00680B00">
      <w:pPr>
        <w:spacing w:before="120" w:after="120"/>
        <w:rPr>
          <w:sz w:val="24"/>
          <w:szCs w:val="24"/>
        </w:rPr>
      </w:pPr>
      <w:r>
        <w:rPr>
          <w:sz w:val="24"/>
          <w:szCs w:val="24"/>
        </w:rPr>
        <w:t xml:space="preserve">For option </w:t>
      </w:r>
      <w:r w:rsidR="00DD1DC1">
        <w:rPr>
          <w:sz w:val="24"/>
          <w:szCs w:val="24"/>
        </w:rPr>
        <w:t>1</w:t>
      </w:r>
      <w:r>
        <w:rPr>
          <w:sz w:val="24"/>
          <w:szCs w:val="24"/>
        </w:rPr>
        <w:t xml:space="preserve">, </w:t>
      </w:r>
      <w:r w:rsidRPr="00B13375">
        <w:rPr>
          <w:rFonts w:hint="eastAsia"/>
          <w:sz w:val="24"/>
          <w:szCs w:val="24"/>
        </w:rPr>
        <w:t xml:space="preserve">the length of the R2D </w:t>
      </w:r>
      <w:r w:rsidRPr="00B13375">
        <w:rPr>
          <w:sz w:val="24"/>
          <w:szCs w:val="24"/>
        </w:rPr>
        <w:t>transmission</w:t>
      </w:r>
      <w:r w:rsidRPr="00B13375">
        <w:rPr>
          <w:rFonts w:hint="eastAsia"/>
          <w:sz w:val="24"/>
          <w:szCs w:val="24"/>
        </w:rPr>
        <w:t xml:space="preserve"> is </w:t>
      </w:r>
      <w:r w:rsidRPr="00B13375">
        <w:rPr>
          <w:sz w:val="24"/>
          <w:szCs w:val="24"/>
        </w:rPr>
        <w:t xml:space="preserve">indicated in </w:t>
      </w:r>
      <w:r w:rsidRPr="00B13375">
        <w:rPr>
          <w:rFonts w:hint="eastAsia"/>
          <w:sz w:val="24"/>
          <w:szCs w:val="24"/>
        </w:rPr>
        <w:t>the</w:t>
      </w:r>
      <w:r w:rsidRPr="00B13375">
        <w:rPr>
          <w:sz w:val="24"/>
          <w:szCs w:val="24"/>
        </w:rPr>
        <w:t xml:space="preserve"> control information in the</w:t>
      </w:r>
      <w:r w:rsidRPr="00B13375">
        <w:rPr>
          <w:rFonts w:hint="eastAsia"/>
          <w:sz w:val="24"/>
          <w:szCs w:val="24"/>
        </w:rPr>
        <w:t xml:space="preserve"> R2D signal. </w:t>
      </w:r>
      <w:r w:rsidRPr="00B13375">
        <w:rPr>
          <w:sz w:val="24"/>
          <w:szCs w:val="24"/>
        </w:rPr>
        <w:t xml:space="preserve">Currently in NR, the data length is given in control channel, </w:t>
      </w:r>
      <w:r w:rsidRPr="00B13375">
        <w:rPr>
          <w:rFonts w:hint="eastAsia"/>
          <w:sz w:val="24"/>
          <w:szCs w:val="24"/>
        </w:rPr>
        <w:t xml:space="preserve">the reader can inform the A-IoT device the length </w:t>
      </w:r>
      <w:r w:rsidRPr="00B13375">
        <w:rPr>
          <w:sz w:val="24"/>
          <w:szCs w:val="24"/>
        </w:rPr>
        <w:t>of the packet. For the cases where data size of the PRDCH is small like query or</w:t>
      </w:r>
      <w:r>
        <w:rPr>
          <w:sz w:val="24"/>
          <w:szCs w:val="24"/>
        </w:rPr>
        <w:t xml:space="preserve"> </w:t>
      </w:r>
      <w:r w:rsidRPr="00B13375">
        <w:rPr>
          <w:bCs/>
          <w:sz w:val="24"/>
          <w:szCs w:val="24"/>
          <w:lang w:val="en-GB"/>
        </w:rPr>
        <w:t>configure</w:t>
      </w:r>
      <w:r>
        <w:rPr>
          <w:bCs/>
          <w:sz w:val="24"/>
          <w:szCs w:val="24"/>
          <w:lang w:val="en-GB"/>
        </w:rPr>
        <w:t xml:space="preserve">d </w:t>
      </w:r>
      <w:r w:rsidRPr="00B13375">
        <w:rPr>
          <w:bCs/>
          <w:sz w:val="24"/>
          <w:szCs w:val="24"/>
          <w:lang w:val="en-GB"/>
        </w:rPr>
        <w:t>based</w:t>
      </w:r>
      <w:r>
        <w:rPr>
          <w:bCs/>
          <w:sz w:val="24"/>
          <w:szCs w:val="24"/>
          <w:lang w:val="en-GB"/>
        </w:rPr>
        <w:t xml:space="preserve"> transmission like initial message for random access procedure, the postamble may not be needed and </w:t>
      </w:r>
      <w:r w:rsidRPr="00B13375">
        <w:rPr>
          <w:sz w:val="24"/>
          <w:szCs w:val="24"/>
        </w:rPr>
        <w:t xml:space="preserve">the length of the data can be indicated by the control information. </w:t>
      </w:r>
      <w:r w:rsidR="00DD1DC1" w:rsidRPr="0087097A">
        <w:rPr>
          <w:sz w:val="24"/>
          <w:szCs w:val="24"/>
        </w:rPr>
        <w:t xml:space="preserve">For smaller or fixed TBS, Option 1 can </w:t>
      </w:r>
      <w:r w:rsidR="00DD1DC1" w:rsidRPr="00DD1DC1">
        <w:rPr>
          <w:sz w:val="24"/>
          <w:szCs w:val="24"/>
        </w:rPr>
        <w:t>also be</w:t>
      </w:r>
      <w:r w:rsidR="00DD1DC1" w:rsidRPr="0087097A">
        <w:rPr>
          <w:sz w:val="24"/>
          <w:szCs w:val="24"/>
        </w:rPr>
        <w:t xml:space="preserve"> used to mitigate the postamble overhead and provides more robust, Lower miss/false-detection probability. </w:t>
      </w:r>
      <w:r w:rsidR="00C405E0" w:rsidRPr="00C405E0">
        <w:rPr>
          <w:sz w:val="24"/>
          <w:szCs w:val="24"/>
        </w:rPr>
        <w:t>Further</w:t>
      </w:r>
      <w:r w:rsidR="00C405E0" w:rsidRPr="0087097A">
        <w:rPr>
          <w:sz w:val="24"/>
          <w:szCs w:val="24"/>
        </w:rPr>
        <w:t>, option 1 offers no additional power consumption caused by the miss detection and greater flexibility for scheduling and operations</w:t>
      </w:r>
      <w:r w:rsidR="00C405E0">
        <w:rPr>
          <w:sz w:val="24"/>
          <w:szCs w:val="24"/>
        </w:rPr>
        <w:t>. On the other hand, option 2 requires</w:t>
      </w:r>
      <w:r w:rsidR="00C405E0" w:rsidRPr="00B13375">
        <w:rPr>
          <w:rFonts w:hint="eastAsia"/>
          <w:sz w:val="24"/>
          <w:szCs w:val="24"/>
        </w:rPr>
        <w:t xml:space="preserve"> </w:t>
      </w:r>
      <w:r w:rsidR="00C405E0" w:rsidRPr="00C405E0">
        <w:rPr>
          <w:sz w:val="24"/>
          <w:szCs w:val="24"/>
        </w:rPr>
        <w:t xml:space="preserve">additional signal needs to be defined and increases power consumption </w:t>
      </w:r>
      <w:r w:rsidR="00C405E0">
        <w:rPr>
          <w:sz w:val="24"/>
          <w:szCs w:val="24"/>
        </w:rPr>
        <w:t>at the</w:t>
      </w:r>
      <w:r w:rsidR="00C405E0" w:rsidRPr="00C405E0">
        <w:rPr>
          <w:sz w:val="24"/>
          <w:szCs w:val="24"/>
        </w:rPr>
        <w:t xml:space="preserve"> device</w:t>
      </w:r>
      <w:r w:rsidR="00C405E0">
        <w:rPr>
          <w:sz w:val="24"/>
          <w:szCs w:val="24"/>
        </w:rPr>
        <w:t xml:space="preserve">. </w:t>
      </w:r>
      <w:r w:rsidRPr="00B13375">
        <w:rPr>
          <w:rFonts w:hint="eastAsia"/>
          <w:sz w:val="24"/>
          <w:szCs w:val="24"/>
        </w:rPr>
        <w:t xml:space="preserve">Thus, </w:t>
      </w:r>
      <w:r w:rsidRPr="00B13375">
        <w:rPr>
          <w:sz w:val="24"/>
          <w:szCs w:val="24"/>
        </w:rPr>
        <w:t xml:space="preserve">Option </w:t>
      </w:r>
      <w:r w:rsidR="00DD1DC1">
        <w:rPr>
          <w:sz w:val="24"/>
          <w:szCs w:val="24"/>
        </w:rPr>
        <w:t>1</w:t>
      </w:r>
      <w:r>
        <w:rPr>
          <w:sz w:val="24"/>
          <w:szCs w:val="24"/>
        </w:rPr>
        <w:t xml:space="preserve"> is preferred.</w:t>
      </w:r>
    </w:p>
    <w:p w14:paraId="7568865A" w14:textId="69EAA887" w:rsidR="00DD1DC1" w:rsidRPr="0087097A" w:rsidRDefault="00DD1DC1" w:rsidP="0087097A">
      <w:pPr>
        <w:spacing w:before="120" w:after="120"/>
        <w:rPr>
          <w:b/>
          <w:bCs/>
          <w:i/>
          <w:iCs/>
          <w:sz w:val="24"/>
          <w:szCs w:val="24"/>
        </w:rPr>
      </w:pPr>
      <w:bookmarkStart w:id="26" w:name="_Hlk189872449"/>
      <w:bookmarkStart w:id="27" w:name="_Hlk194105584"/>
      <w:r w:rsidRPr="0087097A">
        <w:rPr>
          <w:b/>
          <w:bCs/>
          <w:i/>
          <w:iCs/>
          <w:sz w:val="24"/>
          <w:szCs w:val="24"/>
        </w:rPr>
        <w:t>Observation</w:t>
      </w:r>
      <w:r w:rsidR="008975E0">
        <w:rPr>
          <w:b/>
          <w:bCs/>
          <w:i/>
          <w:iCs/>
          <w:sz w:val="24"/>
          <w:szCs w:val="24"/>
        </w:rPr>
        <w:t xml:space="preserve"> </w:t>
      </w:r>
      <w:r w:rsidR="00D36D65">
        <w:rPr>
          <w:b/>
          <w:bCs/>
          <w:i/>
          <w:iCs/>
          <w:sz w:val="24"/>
          <w:szCs w:val="24"/>
        </w:rPr>
        <w:t>3</w:t>
      </w:r>
      <w:r w:rsidRPr="0087097A">
        <w:rPr>
          <w:b/>
          <w:bCs/>
          <w:i/>
          <w:iCs/>
          <w:sz w:val="24"/>
          <w:szCs w:val="24"/>
        </w:rPr>
        <w:t xml:space="preserve">: </w:t>
      </w:r>
      <w:r>
        <w:rPr>
          <w:b/>
          <w:bCs/>
          <w:i/>
          <w:iCs/>
          <w:sz w:val="24"/>
          <w:szCs w:val="24"/>
        </w:rPr>
        <w:t>Regarding the options to</w:t>
      </w:r>
      <w:r w:rsidRPr="0087097A">
        <w:rPr>
          <w:b/>
          <w:bCs/>
          <w:i/>
          <w:iCs/>
          <w:sz w:val="24"/>
          <w:szCs w:val="24"/>
        </w:rPr>
        <w:t xml:space="preserve"> determine or derive the end of PRDCH transmission</w:t>
      </w:r>
      <w:r w:rsidR="00C405E0">
        <w:rPr>
          <w:b/>
          <w:bCs/>
          <w:i/>
          <w:iCs/>
          <w:sz w:val="24"/>
          <w:szCs w:val="24"/>
        </w:rPr>
        <w:t>:</w:t>
      </w:r>
    </w:p>
    <w:p w14:paraId="1A01BF98"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Option 1 is m</w:t>
      </w:r>
      <w:r w:rsidRPr="00C405E0">
        <w:rPr>
          <w:b/>
          <w:bCs/>
          <w:i/>
          <w:iCs/>
          <w:sz w:val="24"/>
          <w:szCs w:val="24"/>
        </w:rPr>
        <w:t xml:space="preserve">ore robust, </w:t>
      </w:r>
      <w:r>
        <w:rPr>
          <w:b/>
          <w:bCs/>
          <w:i/>
          <w:iCs/>
          <w:sz w:val="24"/>
          <w:szCs w:val="24"/>
        </w:rPr>
        <w:t>l</w:t>
      </w:r>
      <w:r w:rsidRPr="00C405E0">
        <w:rPr>
          <w:b/>
          <w:bCs/>
          <w:i/>
          <w:iCs/>
          <w:sz w:val="24"/>
          <w:szCs w:val="24"/>
        </w:rPr>
        <w:t xml:space="preserve">ower miss/false-detection probability compared to option </w:t>
      </w:r>
      <w:r>
        <w:rPr>
          <w:b/>
          <w:bCs/>
          <w:i/>
          <w:iCs/>
          <w:sz w:val="24"/>
          <w:szCs w:val="24"/>
        </w:rPr>
        <w:t>2</w:t>
      </w:r>
    </w:p>
    <w:p w14:paraId="501FEDF4"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In option 1, n</w:t>
      </w:r>
      <w:r w:rsidRPr="00C405E0">
        <w:rPr>
          <w:b/>
          <w:bCs/>
          <w:i/>
          <w:iCs/>
          <w:sz w:val="24"/>
          <w:szCs w:val="24"/>
        </w:rPr>
        <w:t xml:space="preserve">o additional power consumption caused by the miss detection compared to option </w:t>
      </w:r>
      <w:r>
        <w:rPr>
          <w:b/>
          <w:bCs/>
          <w:i/>
          <w:iCs/>
          <w:sz w:val="24"/>
          <w:szCs w:val="24"/>
        </w:rPr>
        <w:t>2</w:t>
      </w:r>
    </w:p>
    <w:p w14:paraId="73F88B45"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 xml:space="preserve">Option 1 </w:t>
      </w:r>
      <w:r w:rsidRPr="00C405E0">
        <w:rPr>
          <w:b/>
          <w:bCs/>
          <w:i/>
          <w:iCs/>
          <w:sz w:val="24"/>
          <w:szCs w:val="24"/>
        </w:rPr>
        <w:t>offers greater flexibility for scheduling and operations</w:t>
      </w:r>
    </w:p>
    <w:p w14:paraId="2103C9E8" w14:textId="77777777" w:rsidR="00A75DDB" w:rsidRPr="0087097A" w:rsidRDefault="00A75DDB" w:rsidP="00A75DDB">
      <w:pPr>
        <w:pStyle w:val="ListParagraph"/>
        <w:numPr>
          <w:ilvl w:val="0"/>
          <w:numId w:val="17"/>
        </w:numPr>
        <w:spacing w:before="120" w:after="120"/>
        <w:rPr>
          <w:b/>
          <w:bCs/>
          <w:i/>
          <w:iCs/>
          <w:sz w:val="24"/>
          <w:szCs w:val="24"/>
        </w:rPr>
      </w:pPr>
      <w:r w:rsidRPr="00C405E0">
        <w:rPr>
          <w:b/>
          <w:bCs/>
          <w:i/>
          <w:iCs/>
          <w:sz w:val="24"/>
          <w:szCs w:val="24"/>
        </w:rPr>
        <w:t xml:space="preserve">Option </w:t>
      </w:r>
      <w:r>
        <w:rPr>
          <w:b/>
          <w:bCs/>
          <w:i/>
          <w:iCs/>
          <w:sz w:val="24"/>
          <w:szCs w:val="24"/>
        </w:rPr>
        <w:t>1</w:t>
      </w:r>
      <w:r w:rsidRPr="00C405E0">
        <w:rPr>
          <w:b/>
          <w:bCs/>
          <w:i/>
          <w:iCs/>
          <w:sz w:val="24"/>
          <w:szCs w:val="24"/>
        </w:rPr>
        <w:t xml:space="preserve"> can be used to mitigate the postamble overhead</w:t>
      </w:r>
    </w:p>
    <w:p w14:paraId="29659C3B" w14:textId="77777777" w:rsidR="00A75DDB" w:rsidRDefault="00A75DDB" w:rsidP="00A75DDB">
      <w:pPr>
        <w:pStyle w:val="ListParagraph"/>
        <w:numPr>
          <w:ilvl w:val="0"/>
          <w:numId w:val="17"/>
        </w:numPr>
        <w:spacing w:before="120" w:after="120"/>
        <w:rPr>
          <w:b/>
          <w:bCs/>
          <w:i/>
          <w:iCs/>
          <w:sz w:val="24"/>
          <w:szCs w:val="24"/>
        </w:rPr>
      </w:pPr>
      <w:r w:rsidRPr="0087097A">
        <w:rPr>
          <w:b/>
          <w:bCs/>
          <w:i/>
          <w:iCs/>
          <w:sz w:val="24"/>
          <w:szCs w:val="24"/>
        </w:rPr>
        <w:lastRenderedPageBreak/>
        <w:t xml:space="preserve">Option 2 increases </w:t>
      </w:r>
      <w:r w:rsidRPr="00C405E0">
        <w:rPr>
          <w:b/>
          <w:bCs/>
          <w:i/>
          <w:iCs/>
          <w:sz w:val="24"/>
          <w:szCs w:val="24"/>
        </w:rPr>
        <w:t>power</w:t>
      </w:r>
      <w:r w:rsidRPr="0087097A">
        <w:rPr>
          <w:b/>
          <w:bCs/>
          <w:i/>
          <w:iCs/>
          <w:sz w:val="24"/>
          <w:szCs w:val="24"/>
        </w:rPr>
        <w:t xml:space="preserve"> consumption and detection failure if a device miss/false-detects the postamble. </w:t>
      </w:r>
    </w:p>
    <w:p w14:paraId="3A2739D5" w14:textId="77777777" w:rsidR="00A75DDB" w:rsidRPr="0087097A" w:rsidRDefault="00A75DDB" w:rsidP="00A75DDB">
      <w:pPr>
        <w:pStyle w:val="ListParagraph"/>
        <w:numPr>
          <w:ilvl w:val="0"/>
          <w:numId w:val="17"/>
        </w:numPr>
        <w:spacing w:before="120" w:after="120"/>
        <w:rPr>
          <w:b/>
          <w:bCs/>
          <w:i/>
          <w:iCs/>
          <w:sz w:val="24"/>
          <w:szCs w:val="24"/>
        </w:rPr>
      </w:pPr>
      <w:r>
        <w:rPr>
          <w:b/>
          <w:bCs/>
          <w:i/>
          <w:iCs/>
          <w:sz w:val="24"/>
          <w:szCs w:val="24"/>
          <w:lang w:val="en-GB"/>
        </w:rPr>
        <w:t>In option 2, a</w:t>
      </w:r>
      <w:r w:rsidRPr="00DD1DC1">
        <w:rPr>
          <w:b/>
          <w:bCs/>
          <w:i/>
          <w:iCs/>
          <w:sz w:val="24"/>
          <w:szCs w:val="24"/>
          <w:lang w:val="en-GB"/>
        </w:rPr>
        <w:t>dditional signal needs to be defined and to be detected by the device</w:t>
      </w:r>
    </w:p>
    <w:p w14:paraId="0DE27547"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 xml:space="preserve">Option 2 </w:t>
      </w:r>
      <w:r w:rsidRPr="00C405E0">
        <w:rPr>
          <w:b/>
          <w:bCs/>
          <w:i/>
          <w:iCs/>
          <w:sz w:val="24"/>
          <w:szCs w:val="24"/>
        </w:rPr>
        <w:t>add</w:t>
      </w:r>
      <w:r>
        <w:rPr>
          <w:b/>
          <w:bCs/>
          <w:i/>
          <w:iCs/>
          <w:sz w:val="24"/>
          <w:szCs w:val="24"/>
        </w:rPr>
        <w:t>s</w:t>
      </w:r>
      <w:r w:rsidRPr="00C405E0">
        <w:rPr>
          <w:b/>
          <w:bCs/>
          <w:i/>
          <w:iCs/>
          <w:sz w:val="24"/>
          <w:szCs w:val="24"/>
        </w:rPr>
        <w:t xml:space="preserve"> latency delay to the decoding</w:t>
      </w:r>
      <w:bookmarkEnd w:id="27"/>
    </w:p>
    <w:p w14:paraId="1D2409B3" w14:textId="79D014FB" w:rsidR="00DD1DC1" w:rsidRPr="00C405E0" w:rsidRDefault="00DD1DC1" w:rsidP="0087097A">
      <w:pPr>
        <w:spacing w:before="120" w:after="120"/>
        <w:rPr>
          <w:sz w:val="24"/>
          <w:szCs w:val="24"/>
        </w:rPr>
      </w:pPr>
      <w:r w:rsidRPr="0087097A">
        <w:rPr>
          <w:rFonts w:eastAsia="DengXian"/>
          <w:sz w:val="22"/>
          <w:szCs w:val="22"/>
        </w:rPr>
        <w:tab/>
      </w:r>
      <w:r w:rsidRPr="0087097A">
        <w:rPr>
          <w:rFonts w:eastAsia="DengXian"/>
          <w:sz w:val="22"/>
          <w:szCs w:val="22"/>
        </w:rPr>
        <w:tab/>
      </w:r>
    </w:p>
    <w:p w14:paraId="4ACB70B7" w14:textId="4B82D35A" w:rsidR="00680B00" w:rsidRDefault="00680B00" w:rsidP="00680B00">
      <w:pPr>
        <w:spacing w:before="120" w:after="120"/>
        <w:rPr>
          <w:b/>
          <w:bCs/>
          <w:i/>
          <w:iCs/>
          <w:sz w:val="24"/>
          <w:szCs w:val="24"/>
        </w:rPr>
      </w:pPr>
      <w:bookmarkStart w:id="28" w:name="_Hlk178995817"/>
      <w:r>
        <w:rPr>
          <w:b/>
          <w:bCs/>
          <w:i/>
          <w:iCs/>
          <w:sz w:val="24"/>
          <w:szCs w:val="24"/>
        </w:rPr>
        <w:t xml:space="preserve">Proposal </w:t>
      </w:r>
      <w:r w:rsidR="00D36D65">
        <w:rPr>
          <w:b/>
          <w:bCs/>
          <w:i/>
          <w:iCs/>
          <w:sz w:val="24"/>
          <w:szCs w:val="24"/>
        </w:rPr>
        <w:t>5</w:t>
      </w:r>
      <w:r>
        <w:rPr>
          <w:b/>
          <w:bCs/>
          <w:i/>
          <w:iCs/>
          <w:sz w:val="24"/>
          <w:szCs w:val="24"/>
        </w:rPr>
        <w:t>:</w:t>
      </w:r>
      <w:r w:rsidR="00C405E0">
        <w:rPr>
          <w:b/>
          <w:bCs/>
          <w:i/>
          <w:iCs/>
          <w:sz w:val="24"/>
          <w:szCs w:val="24"/>
        </w:rPr>
        <w:t xml:space="preserve"> To</w:t>
      </w:r>
      <w:r w:rsidR="00C405E0" w:rsidRPr="00624AB0">
        <w:rPr>
          <w:b/>
          <w:bCs/>
          <w:i/>
          <w:iCs/>
          <w:sz w:val="24"/>
          <w:szCs w:val="24"/>
        </w:rPr>
        <w:t xml:space="preserve"> determine or derive the end of PRDCH transmission</w:t>
      </w:r>
      <w:r w:rsidR="00C405E0">
        <w:rPr>
          <w:b/>
          <w:bCs/>
          <w:i/>
          <w:iCs/>
          <w:sz w:val="24"/>
          <w:szCs w:val="24"/>
        </w:rPr>
        <w:t>,</w:t>
      </w:r>
      <w:r>
        <w:rPr>
          <w:b/>
          <w:bCs/>
          <w:i/>
          <w:iCs/>
          <w:sz w:val="24"/>
          <w:szCs w:val="24"/>
        </w:rPr>
        <w:t xml:space="preserve"> Option </w:t>
      </w:r>
      <w:r w:rsidR="00C405E0">
        <w:rPr>
          <w:b/>
          <w:bCs/>
          <w:i/>
          <w:iCs/>
          <w:sz w:val="24"/>
          <w:szCs w:val="24"/>
        </w:rPr>
        <w:t>1 (</w:t>
      </w:r>
      <w:r w:rsidR="00C405E0" w:rsidRPr="00C405E0">
        <w:rPr>
          <w:b/>
          <w:bCs/>
          <w:i/>
          <w:iCs/>
          <w:sz w:val="24"/>
          <w:szCs w:val="24"/>
          <w:lang w:val="fr-FR"/>
        </w:rPr>
        <w:t>L1 R2D control information</w:t>
      </w:r>
      <w:r w:rsidR="00C405E0">
        <w:rPr>
          <w:b/>
          <w:bCs/>
          <w:i/>
          <w:iCs/>
          <w:sz w:val="24"/>
          <w:szCs w:val="24"/>
        </w:rPr>
        <w:t>)</w:t>
      </w:r>
      <w:r>
        <w:rPr>
          <w:b/>
          <w:bCs/>
          <w:i/>
          <w:iCs/>
          <w:sz w:val="24"/>
          <w:szCs w:val="24"/>
        </w:rPr>
        <w:t xml:space="preserve"> is </w:t>
      </w:r>
      <w:r w:rsidR="00C405E0">
        <w:rPr>
          <w:b/>
          <w:bCs/>
          <w:i/>
          <w:iCs/>
          <w:sz w:val="24"/>
          <w:szCs w:val="24"/>
        </w:rPr>
        <w:t>supported</w:t>
      </w:r>
      <w:r>
        <w:rPr>
          <w:b/>
          <w:bCs/>
          <w:i/>
          <w:iCs/>
          <w:sz w:val="24"/>
          <w:szCs w:val="24"/>
        </w:rPr>
        <w:t>.</w:t>
      </w:r>
    </w:p>
    <w:bookmarkEnd w:id="23"/>
    <w:bookmarkEnd w:id="26"/>
    <w:bookmarkEnd w:id="28"/>
    <w:p w14:paraId="79AFED66" w14:textId="77777777" w:rsidR="00680B00" w:rsidRDefault="00680B00" w:rsidP="00680B00">
      <w:pPr>
        <w:spacing w:before="120" w:after="120"/>
        <w:rPr>
          <w:b/>
          <w:bCs/>
          <w:i/>
          <w:iCs/>
          <w:sz w:val="24"/>
          <w:szCs w:val="24"/>
        </w:rPr>
      </w:pPr>
    </w:p>
    <w:p w14:paraId="342C7688" w14:textId="77777777" w:rsidR="00C7436D" w:rsidRDefault="00431829" w:rsidP="00C7436D">
      <w:pPr>
        <w:pStyle w:val="ListParagraph"/>
        <w:keepNext/>
        <w:numPr>
          <w:ilvl w:val="0"/>
          <w:numId w:val="1"/>
        </w:numPr>
        <w:spacing w:before="120" w:after="120"/>
        <w:contextualSpacing w:val="0"/>
        <w:jc w:val="left"/>
        <w:outlineLvl w:val="0"/>
        <w:rPr>
          <w:b/>
          <w:kern w:val="32"/>
          <w:sz w:val="24"/>
          <w:szCs w:val="24"/>
          <w:lang w:val="x-none" w:eastAsia="x-none"/>
        </w:rPr>
      </w:pPr>
      <w:r w:rsidRPr="0087097A">
        <w:rPr>
          <w:b/>
          <w:kern w:val="32"/>
          <w:sz w:val="24"/>
          <w:szCs w:val="24"/>
          <w:lang w:val="x-none" w:eastAsia="x-none"/>
        </w:rPr>
        <w:t>D2R signals</w:t>
      </w:r>
    </w:p>
    <w:p w14:paraId="6F4A9FDA" w14:textId="281E9BE9" w:rsidR="00431829" w:rsidRPr="0087097A" w:rsidRDefault="00431829" w:rsidP="0087097A">
      <w:pPr>
        <w:pStyle w:val="ListParagraph"/>
        <w:keepNext/>
        <w:numPr>
          <w:ilvl w:val="1"/>
          <w:numId w:val="33"/>
        </w:numPr>
        <w:spacing w:before="120" w:after="120"/>
        <w:jc w:val="left"/>
        <w:outlineLvl w:val="0"/>
        <w:rPr>
          <w:b/>
          <w:kern w:val="32"/>
          <w:sz w:val="24"/>
          <w:szCs w:val="24"/>
          <w:lang w:eastAsia="x-none"/>
        </w:rPr>
      </w:pPr>
      <w:r w:rsidRPr="0087097A">
        <w:rPr>
          <w:b/>
          <w:kern w:val="32"/>
          <w:sz w:val="24"/>
          <w:szCs w:val="24"/>
          <w:lang w:eastAsia="x-none"/>
        </w:rPr>
        <w:t>Midamble/Postamble</w:t>
      </w:r>
    </w:p>
    <w:p w14:paraId="1D4166CD" w14:textId="77777777" w:rsidR="00431829" w:rsidRDefault="00431829" w:rsidP="00431829">
      <w:pPr>
        <w:spacing w:before="120" w:after="120"/>
        <w:rPr>
          <w:sz w:val="24"/>
          <w:szCs w:val="24"/>
          <w:lang w:val="x-none"/>
        </w:rPr>
      </w:pPr>
    </w:p>
    <w:p w14:paraId="4B22CC45" w14:textId="67121707" w:rsidR="00431829" w:rsidRPr="0087097A" w:rsidRDefault="00431829" w:rsidP="00431829">
      <w:pPr>
        <w:spacing w:before="120" w:after="120"/>
        <w:rPr>
          <w:sz w:val="24"/>
          <w:szCs w:val="24"/>
          <w:lang w:val="x-none"/>
        </w:rPr>
      </w:pPr>
      <w:r w:rsidRPr="0087097A">
        <w:rPr>
          <w:sz w:val="24"/>
          <w:szCs w:val="24"/>
          <w:lang w:val="x-none"/>
        </w:rPr>
        <w:t>As per TR 38.769</w:t>
      </w:r>
      <w:r w:rsidR="0087097A">
        <w:rPr>
          <w:sz w:val="24"/>
          <w:szCs w:val="24"/>
          <w:lang w:val="x-none"/>
        </w:rPr>
        <w:t xml:space="preserve"> </w:t>
      </w:r>
      <w:r w:rsidR="0087097A">
        <w:rPr>
          <w:sz w:val="24"/>
          <w:szCs w:val="24"/>
        </w:rPr>
        <w:t>[</w:t>
      </w:r>
      <w:r w:rsidR="00544E14">
        <w:rPr>
          <w:sz w:val="24"/>
          <w:szCs w:val="24"/>
        </w:rPr>
        <w:t>3</w:t>
      </w:r>
      <w:r w:rsidR="0087097A">
        <w:rPr>
          <w:sz w:val="24"/>
          <w:szCs w:val="24"/>
        </w:rPr>
        <w:t>]</w:t>
      </w:r>
      <w:r w:rsidRPr="0087097A">
        <w:rPr>
          <w:sz w:val="24"/>
          <w:szCs w:val="24"/>
          <w:lang w:val="x-none"/>
        </w:rPr>
        <w:t xml:space="preserve">, D2R </w:t>
      </w:r>
      <w:proofErr w:type="spellStart"/>
      <w:r w:rsidRPr="0087097A">
        <w:rPr>
          <w:sz w:val="24"/>
          <w:szCs w:val="24"/>
          <w:lang w:val="x-none"/>
        </w:rPr>
        <w:t>midamble</w:t>
      </w:r>
      <w:proofErr w:type="spellEnd"/>
      <w:r w:rsidRPr="0087097A">
        <w:rPr>
          <w:sz w:val="24"/>
          <w:szCs w:val="24"/>
          <w:lang w:val="x-none"/>
        </w:rPr>
        <w:t xml:space="preserve"> was studied and the following was agreed:</w:t>
      </w:r>
    </w:p>
    <w:tbl>
      <w:tblPr>
        <w:tblStyle w:val="TableGrid"/>
        <w:tblW w:w="0" w:type="auto"/>
        <w:tblLook w:val="04A0" w:firstRow="1" w:lastRow="0" w:firstColumn="1" w:lastColumn="0" w:noHBand="0" w:noVBand="1"/>
      </w:tblPr>
      <w:tblGrid>
        <w:gridCol w:w="9060"/>
      </w:tblGrid>
      <w:tr w:rsidR="00431829" w:rsidRPr="0087097A" w14:paraId="481A2166" w14:textId="77777777" w:rsidTr="00431829">
        <w:tc>
          <w:tcPr>
            <w:tcW w:w="9307" w:type="dxa"/>
            <w:tcBorders>
              <w:top w:val="single" w:sz="4" w:space="0" w:color="auto"/>
              <w:left w:val="single" w:sz="4" w:space="0" w:color="auto"/>
              <w:bottom w:val="single" w:sz="4" w:space="0" w:color="auto"/>
              <w:right w:val="single" w:sz="4" w:space="0" w:color="auto"/>
            </w:tcBorders>
            <w:hideMark/>
          </w:tcPr>
          <w:p w14:paraId="11035680" w14:textId="77777777" w:rsidR="00431829" w:rsidRPr="0087097A" w:rsidRDefault="00431829" w:rsidP="00431829">
            <w:pPr>
              <w:spacing w:before="120" w:after="120"/>
              <w:rPr>
                <w:kern w:val="2"/>
                <w:sz w:val="22"/>
                <w:szCs w:val="22"/>
                <w:lang w:val="x-none"/>
              </w:rPr>
            </w:pPr>
            <w:r w:rsidRPr="0087097A">
              <w:rPr>
                <w:kern w:val="2"/>
                <w:sz w:val="22"/>
                <w:szCs w:val="22"/>
                <w:lang w:val="x-none"/>
              </w:rPr>
              <w:t>The necessity of a midamble is studied at least for the purpose of performing timing/frequency tracking or channel estimation or interference estimation.</w:t>
            </w:r>
          </w:p>
        </w:tc>
      </w:tr>
    </w:tbl>
    <w:p w14:paraId="5A0238E9" w14:textId="77777777" w:rsidR="005C7411" w:rsidRPr="0087097A" w:rsidRDefault="005C7411" w:rsidP="005C7411">
      <w:pPr>
        <w:spacing w:before="120" w:after="120"/>
        <w:rPr>
          <w:sz w:val="24"/>
          <w:szCs w:val="24"/>
          <w:lang w:val="x-none"/>
        </w:rPr>
      </w:pPr>
      <w:r w:rsidRPr="0087097A">
        <w:rPr>
          <w:sz w:val="24"/>
          <w:szCs w:val="24"/>
          <w:lang w:val="x-none"/>
        </w:rPr>
        <w:t>The midamble is transmitted in the middle of the data portion of the D2R transmission, enabling the reader to perform timing and frequency tracking or channel estimation for the corresponding PDRCH transmission from the device. Coherent detection-based channel estimation enhances D2R coverage.</w:t>
      </w:r>
    </w:p>
    <w:p w14:paraId="224E2434" w14:textId="0362420C" w:rsidR="005C7411" w:rsidRPr="0087097A" w:rsidRDefault="005C7411" w:rsidP="005C7411">
      <w:pPr>
        <w:spacing w:before="120" w:after="120"/>
        <w:rPr>
          <w:sz w:val="24"/>
          <w:szCs w:val="24"/>
          <w:lang w:val="x-none"/>
        </w:rPr>
      </w:pPr>
      <w:r w:rsidRPr="0087097A">
        <w:rPr>
          <w:sz w:val="24"/>
          <w:szCs w:val="24"/>
          <w:lang w:val="x-none"/>
        </w:rPr>
        <w:t>In D2R transmissions, the receiver is a gNB, which has advanced data processing capabilities, making it feasible to utilize coherent reception techniques. When the message size is large and the transmission duration is relatively long, a midamble becomes essential to maintain synchronization. This ensures that the reader can continuously refine timing accuracy throughout the transmission. Therefore, if a D2R message exceeds a certain size, incorporating a midamble is necessary to mitigate SFO issues.</w:t>
      </w:r>
    </w:p>
    <w:p w14:paraId="269318A7" w14:textId="52255DD7" w:rsidR="005C7411" w:rsidRDefault="005C7411" w:rsidP="005C7411">
      <w:pPr>
        <w:spacing w:before="120" w:after="120"/>
        <w:rPr>
          <w:b/>
          <w:bCs/>
          <w:i/>
          <w:iCs/>
          <w:sz w:val="24"/>
          <w:szCs w:val="24"/>
        </w:rPr>
      </w:pPr>
      <w:bookmarkStart w:id="29" w:name="_Hlk189872462"/>
      <w:r w:rsidRPr="00F3442E">
        <w:rPr>
          <w:b/>
          <w:bCs/>
          <w:i/>
          <w:iCs/>
          <w:sz w:val="24"/>
          <w:szCs w:val="24"/>
        </w:rPr>
        <w:t>Proposal</w:t>
      </w:r>
      <w:r w:rsidR="008975E0">
        <w:rPr>
          <w:b/>
          <w:bCs/>
          <w:i/>
          <w:iCs/>
          <w:sz w:val="24"/>
          <w:szCs w:val="24"/>
        </w:rPr>
        <w:t xml:space="preserve"> </w:t>
      </w:r>
      <w:r w:rsidR="00D36D65">
        <w:rPr>
          <w:b/>
          <w:bCs/>
          <w:i/>
          <w:iCs/>
          <w:sz w:val="24"/>
          <w:szCs w:val="24"/>
        </w:rPr>
        <w:t>6</w:t>
      </w:r>
      <w:r w:rsidRPr="00F3442E">
        <w:rPr>
          <w:b/>
          <w:bCs/>
          <w:i/>
          <w:iCs/>
          <w:sz w:val="24"/>
          <w:szCs w:val="24"/>
        </w:rPr>
        <w:t>:</w:t>
      </w:r>
      <w:r>
        <w:rPr>
          <w:b/>
          <w:bCs/>
          <w:i/>
          <w:iCs/>
          <w:sz w:val="24"/>
          <w:szCs w:val="24"/>
        </w:rPr>
        <w:t xml:space="preserve"> Support </w:t>
      </w:r>
      <w:proofErr w:type="spellStart"/>
      <w:r>
        <w:rPr>
          <w:b/>
          <w:bCs/>
          <w:i/>
          <w:iCs/>
          <w:sz w:val="24"/>
          <w:szCs w:val="24"/>
        </w:rPr>
        <w:t>midamble</w:t>
      </w:r>
      <w:proofErr w:type="spellEnd"/>
      <w:r w:rsidRPr="00F3442E">
        <w:rPr>
          <w:b/>
          <w:bCs/>
          <w:i/>
          <w:iCs/>
          <w:sz w:val="24"/>
          <w:szCs w:val="24"/>
        </w:rPr>
        <w:t xml:space="preserve"> </w:t>
      </w:r>
      <w:r>
        <w:rPr>
          <w:b/>
          <w:bCs/>
          <w:i/>
          <w:iCs/>
          <w:sz w:val="24"/>
          <w:szCs w:val="24"/>
        </w:rPr>
        <w:t xml:space="preserve">for </w:t>
      </w:r>
      <w:r w:rsidRPr="00F3442E">
        <w:rPr>
          <w:b/>
          <w:bCs/>
          <w:i/>
          <w:iCs/>
          <w:sz w:val="24"/>
          <w:szCs w:val="24"/>
        </w:rPr>
        <w:t>D2R transmission large packet size.</w:t>
      </w:r>
    </w:p>
    <w:bookmarkEnd w:id="29"/>
    <w:p w14:paraId="1EFD7FE7" w14:textId="4F238233" w:rsidR="00431829" w:rsidRDefault="005C7411" w:rsidP="00431829">
      <w:pPr>
        <w:spacing w:before="120" w:after="120"/>
        <w:rPr>
          <w:sz w:val="24"/>
          <w:szCs w:val="24"/>
          <w:lang w:val="x-none"/>
        </w:rPr>
      </w:pPr>
      <w:r w:rsidRPr="0087097A">
        <w:rPr>
          <w:sz w:val="24"/>
          <w:szCs w:val="24"/>
          <w:lang w:val="x-none"/>
        </w:rPr>
        <w:t>Furthermore, the design of the D2R midamble requires further discussion, including aspects such as whether and how to insert the midamble in the D2R transmission, the appropriate midamble length, and the method for determining the number of midambles needed.</w:t>
      </w:r>
    </w:p>
    <w:p w14:paraId="016E1CF2" w14:textId="24B05518" w:rsidR="005C7411" w:rsidRDefault="005C7411" w:rsidP="005C7411">
      <w:pPr>
        <w:spacing w:before="120" w:after="120"/>
        <w:rPr>
          <w:b/>
          <w:bCs/>
          <w:i/>
          <w:iCs/>
          <w:sz w:val="24"/>
          <w:szCs w:val="24"/>
        </w:rPr>
      </w:pPr>
      <w:bookmarkStart w:id="30" w:name="_Hlk189872471"/>
      <w:r w:rsidRPr="00117BB5">
        <w:rPr>
          <w:b/>
          <w:bCs/>
          <w:i/>
          <w:iCs/>
          <w:sz w:val="24"/>
          <w:szCs w:val="24"/>
        </w:rPr>
        <w:t>Proposal</w:t>
      </w:r>
      <w:r w:rsidR="008975E0">
        <w:rPr>
          <w:b/>
          <w:bCs/>
          <w:i/>
          <w:iCs/>
          <w:sz w:val="24"/>
          <w:szCs w:val="24"/>
        </w:rPr>
        <w:t xml:space="preserve"> </w:t>
      </w:r>
      <w:r w:rsidR="00D36D65">
        <w:rPr>
          <w:b/>
          <w:bCs/>
          <w:i/>
          <w:iCs/>
          <w:sz w:val="24"/>
          <w:szCs w:val="24"/>
        </w:rPr>
        <w:t>7</w:t>
      </w:r>
      <w:r>
        <w:rPr>
          <w:b/>
          <w:bCs/>
          <w:i/>
          <w:iCs/>
          <w:sz w:val="24"/>
          <w:szCs w:val="24"/>
        </w:rPr>
        <w:t xml:space="preserve">: </w:t>
      </w:r>
      <w:r w:rsidR="00E177FC">
        <w:rPr>
          <w:b/>
          <w:bCs/>
          <w:i/>
          <w:iCs/>
          <w:sz w:val="24"/>
          <w:szCs w:val="24"/>
        </w:rPr>
        <w:t xml:space="preserve">For D2R </w:t>
      </w:r>
      <w:proofErr w:type="spellStart"/>
      <w:r>
        <w:rPr>
          <w:b/>
          <w:bCs/>
          <w:i/>
          <w:iCs/>
          <w:sz w:val="24"/>
          <w:szCs w:val="24"/>
        </w:rPr>
        <w:t>midamble</w:t>
      </w:r>
      <w:proofErr w:type="spellEnd"/>
      <w:r>
        <w:rPr>
          <w:b/>
          <w:bCs/>
          <w:i/>
          <w:iCs/>
          <w:sz w:val="24"/>
          <w:szCs w:val="24"/>
        </w:rPr>
        <w:t xml:space="preserve"> design, </w:t>
      </w:r>
      <w:r w:rsidR="008975E0">
        <w:rPr>
          <w:b/>
          <w:bCs/>
          <w:i/>
          <w:iCs/>
          <w:sz w:val="24"/>
          <w:szCs w:val="24"/>
        </w:rPr>
        <w:t>the following</w:t>
      </w:r>
      <w:r>
        <w:rPr>
          <w:b/>
          <w:bCs/>
          <w:i/>
          <w:iCs/>
          <w:sz w:val="24"/>
          <w:szCs w:val="24"/>
        </w:rPr>
        <w:t xml:space="preserve"> aspect should be specified:</w:t>
      </w:r>
    </w:p>
    <w:p w14:paraId="78591E84" w14:textId="77777777" w:rsidR="005C7411" w:rsidRDefault="005C7411" w:rsidP="005C7411">
      <w:pPr>
        <w:pStyle w:val="ListParagraph"/>
        <w:numPr>
          <w:ilvl w:val="0"/>
          <w:numId w:val="17"/>
        </w:numPr>
        <w:spacing w:before="120" w:after="120"/>
        <w:rPr>
          <w:b/>
          <w:bCs/>
          <w:i/>
          <w:iCs/>
          <w:sz w:val="24"/>
          <w:szCs w:val="24"/>
        </w:rPr>
      </w:pPr>
      <w:r w:rsidRPr="008A4121">
        <w:rPr>
          <w:b/>
          <w:bCs/>
          <w:i/>
          <w:iCs/>
          <w:sz w:val="24"/>
          <w:szCs w:val="24"/>
        </w:rPr>
        <w:t>Determining the position</w:t>
      </w:r>
      <w:r>
        <w:rPr>
          <w:b/>
          <w:bCs/>
          <w:i/>
          <w:iCs/>
          <w:sz w:val="24"/>
          <w:szCs w:val="24"/>
        </w:rPr>
        <w:t xml:space="preserve"> and </w:t>
      </w:r>
      <w:r w:rsidRPr="008A4121">
        <w:rPr>
          <w:b/>
          <w:bCs/>
          <w:i/>
          <w:iCs/>
          <w:sz w:val="24"/>
          <w:szCs w:val="24"/>
        </w:rPr>
        <w:t>length of the midamble</w:t>
      </w:r>
    </w:p>
    <w:p w14:paraId="0DF4AD69" w14:textId="77777777" w:rsidR="005C7411" w:rsidRDefault="005C7411" w:rsidP="005C7411">
      <w:pPr>
        <w:pStyle w:val="ListParagraph"/>
        <w:numPr>
          <w:ilvl w:val="0"/>
          <w:numId w:val="17"/>
        </w:numPr>
        <w:spacing w:before="120" w:after="120"/>
        <w:rPr>
          <w:b/>
          <w:bCs/>
          <w:i/>
          <w:iCs/>
          <w:sz w:val="24"/>
          <w:szCs w:val="24"/>
        </w:rPr>
      </w:pPr>
      <w:r>
        <w:rPr>
          <w:b/>
          <w:bCs/>
          <w:i/>
          <w:iCs/>
          <w:sz w:val="24"/>
          <w:szCs w:val="24"/>
        </w:rPr>
        <w:t>The pattern for midamble</w:t>
      </w:r>
    </w:p>
    <w:p w14:paraId="7EAD531B" w14:textId="77777777" w:rsidR="005C7411" w:rsidRPr="00C2443D" w:rsidRDefault="005C7411" w:rsidP="005C7411">
      <w:pPr>
        <w:pStyle w:val="ListParagraph"/>
        <w:numPr>
          <w:ilvl w:val="0"/>
          <w:numId w:val="17"/>
        </w:numPr>
        <w:spacing w:before="120" w:after="120"/>
        <w:rPr>
          <w:b/>
          <w:bCs/>
          <w:i/>
          <w:iCs/>
          <w:sz w:val="24"/>
          <w:szCs w:val="24"/>
        </w:rPr>
      </w:pPr>
      <w:r w:rsidRPr="00C2443D">
        <w:rPr>
          <w:b/>
          <w:bCs/>
          <w:i/>
          <w:iCs/>
          <w:sz w:val="24"/>
          <w:szCs w:val="24"/>
        </w:rPr>
        <w:t>H</w:t>
      </w:r>
      <w:r w:rsidRPr="00C2443D">
        <w:rPr>
          <w:rFonts w:hint="eastAsia"/>
          <w:b/>
          <w:bCs/>
          <w:i/>
          <w:iCs/>
          <w:sz w:val="24"/>
          <w:szCs w:val="24"/>
        </w:rPr>
        <w:t>ow to determine the number of midambles</w:t>
      </w:r>
    </w:p>
    <w:p w14:paraId="3EDAB1D5" w14:textId="2CBD341C" w:rsidR="00E177FC" w:rsidRPr="00C2443D" w:rsidRDefault="00E177FC" w:rsidP="00E177FC">
      <w:pPr>
        <w:spacing w:before="120" w:after="120"/>
        <w:rPr>
          <w:b/>
          <w:bCs/>
          <w:i/>
          <w:iCs/>
          <w:sz w:val="24"/>
          <w:szCs w:val="24"/>
        </w:rPr>
      </w:pPr>
      <w:r w:rsidRPr="00C2443D">
        <w:rPr>
          <w:b/>
          <w:bCs/>
          <w:i/>
          <w:iCs/>
          <w:sz w:val="24"/>
          <w:szCs w:val="24"/>
        </w:rPr>
        <w:t>Proposal</w:t>
      </w:r>
      <w:r w:rsidR="008975E0">
        <w:rPr>
          <w:b/>
          <w:bCs/>
          <w:i/>
          <w:iCs/>
          <w:sz w:val="24"/>
          <w:szCs w:val="24"/>
        </w:rPr>
        <w:t xml:space="preserve"> </w:t>
      </w:r>
      <w:r w:rsidR="00D36D65">
        <w:rPr>
          <w:b/>
          <w:bCs/>
          <w:i/>
          <w:iCs/>
          <w:sz w:val="24"/>
          <w:szCs w:val="24"/>
        </w:rPr>
        <w:t>8</w:t>
      </w:r>
      <w:r w:rsidRPr="00C2443D">
        <w:rPr>
          <w:b/>
          <w:bCs/>
          <w:i/>
          <w:iCs/>
          <w:sz w:val="24"/>
          <w:szCs w:val="24"/>
        </w:rPr>
        <w:t xml:space="preserve">: Following options can be considered for </w:t>
      </w:r>
      <w:r>
        <w:rPr>
          <w:b/>
          <w:bCs/>
          <w:i/>
          <w:iCs/>
          <w:sz w:val="24"/>
          <w:szCs w:val="24"/>
        </w:rPr>
        <w:t>d</w:t>
      </w:r>
      <w:r w:rsidRPr="00C2443D">
        <w:rPr>
          <w:b/>
          <w:bCs/>
          <w:i/>
          <w:iCs/>
          <w:sz w:val="24"/>
          <w:szCs w:val="24"/>
        </w:rPr>
        <w:t xml:space="preserve">etermining the position and </w:t>
      </w:r>
      <w:r>
        <w:rPr>
          <w:b/>
          <w:bCs/>
          <w:i/>
          <w:iCs/>
          <w:sz w:val="24"/>
          <w:szCs w:val="24"/>
        </w:rPr>
        <w:t xml:space="preserve">the </w:t>
      </w:r>
      <w:r w:rsidRPr="00C2443D">
        <w:rPr>
          <w:b/>
          <w:bCs/>
          <w:i/>
          <w:iCs/>
          <w:sz w:val="24"/>
          <w:szCs w:val="24"/>
        </w:rPr>
        <w:t xml:space="preserve">length of the </w:t>
      </w:r>
      <w:r>
        <w:rPr>
          <w:b/>
          <w:bCs/>
          <w:i/>
          <w:iCs/>
          <w:sz w:val="24"/>
          <w:szCs w:val="24"/>
        </w:rPr>
        <w:t xml:space="preserve">R2D </w:t>
      </w:r>
      <w:r w:rsidRPr="00C2443D">
        <w:rPr>
          <w:b/>
          <w:bCs/>
          <w:i/>
          <w:iCs/>
          <w:sz w:val="24"/>
          <w:szCs w:val="24"/>
        </w:rPr>
        <w:t>midamble</w:t>
      </w:r>
      <w:r>
        <w:rPr>
          <w:b/>
          <w:bCs/>
          <w:i/>
          <w:iCs/>
          <w:sz w:val="24"/>
          <w:szCs w:val="24"/>
        </w:rPr>
        <w:t>:</w:t>
      </w:r>
    </w:p>
    <w:p w14:paraId="6A963428" w14:textId="77777777" w:rsidR="00E177FC" w:rsidRDefault="00E177FC" w:rsidP="00E177FC">
      <w:pPr>
        <w:pStyle w:val="ListParagraph"/>
        <w:numPr>
          <w:ilvl w:val="0"/>
          <w:numId w:val="19"/>
        </w:numPr>
        <w:spacing w:before="120" w:after="120"/>
        <w:rPr>
          <w:b/>
          <w:bCs/>
          <w:i/>
          <w:iCs/>
          <w:sz w:val="24"/>
          <w:szCs w:val="24"/>
        </w:rPr>
      </w:pPr>
      <w:r w:rsidRPr="00C2443D">
        <w:rPr>
          <w:b/>
          <w:bCs/>
          <w:i/>
          <w:iCs/>
          <w:sz w:val="24"/>
          <w:szCs w:val="24"/>
        </w:rPr>
        <w:t xml:space="preserve">Predefined rule </w:t>
      </w:r>
    </w:p>
    <w:p w14:paraId="550BBB0B" w14:textId="5A679AEE" w:rsidR="005C7411" w:rsidRPr="0087097A" w:rsidRDefault="00E177FC" w:rsidP="0087097A">
      <w:pPr>
        <w:pStyle w:val="ListParagraph"/>
        <w:numPr>
          <w:ilvl w:val="0"/>
          <w:numId w:val="19"/>
        </w:numPr>
        <w:spacing w:before="120" w:after="120"/>
        <w:rPr>
          <w:b/>
          <w:bCs/>
          <w:i/>
          <w:iCs/>
          <w:sz w:val="24"/>
          <w:szCs w:val="24"/>
        </w:rPr>
      </w:pPr>
      <w:r>
        <w:rPr>
          <w:b/>
          <w:bCs/>
          <w:i/>
          <w:iCs/>
          <w:sz w:val="24"/>
          <w:szCs w:val="24"/>
        </w:rPr>
        <w:t>D2R scheduling information</w:t>
      </w:r>
    </w:p>
    <w:bookmarkEnd w:id="30"/>
    <w:p w14:paraId="684A4457" w14:textId="77777777" w:rsidR="00680B00" w:rsidRDefault="00680B00" w:rsidP="0087097A">
      <w:pPr>
        <w:spacing w:before="120" w:after="120"/>
        <w:rPr>
          <w:lang w:val="en-GB"/>
        </w:rPr>
      </w:pPr>
    </w:p>
    <w:p w14:paraId="65726988" w14:textId="710AD7CE" w:rsidR="00E177FC" w:rsidRPr="00E177FC" w:rsidRDefault="00E177FC" w:rsidP="00E177FC">
      <w:pPr>
        <w:spacing w:before="120" w:after="120"/>
        <w:rPr>
          <w:sz w:val="24"/>
          <w:szCs w:val="24"/>
        </w:rPr>
      </w:pPr>
      <w:bookmarkStart w:id="31" w:name="_Hlk189879629"/>
      <w:r w:rsidRPr="00DF5000">
        <w:rPr>
          <w:sz w:val="24"/>
          <w:szCs w:val="24"/>
          <w:lang w:val="x-none"/>
        </w:rPr>
        <w:t>According to TR 38.769</w:t>
      </w:r>
      <w:r w:rsidR="0087097A">
        <w:rPr>
          <w:sz w:val="24"/>
          <w:szCs w:val="24"/>
          <w:lang w:val="x-none"/>
        </w:rPr>
        <w:t xml:space="preserve"> </w:t>
      </w:r>
      <w:r w:rsidR="0087097A">
        <w:rPr>
          <w:sz w:val="24"/>
          <w:szCs w:val="24"/>
        </w:rPr>
        <w:t>[</w:t>
      </w:r>
      <w:r w:rsidR="00544E14">
        <w:rPr>
          <w:sz w:val="24"/>
          <w:szCs w:val="24"/>
        </w:rPr>
        <w:t>3</w:t>
      </w:r>
      <w:r w:rsidR="0087097A">
        <w:rPr>
          <w:sz w:val="24"/>
          <w:szCs w:val="24"/>
        </w:rPr>
        <w:t>]</w:t>
      </w:r>
      <w:r w:rsidRPr="00DF5000">
        <w:rPr>
          <w:sz w:val="24"/>
          <w:szCs w:val="24"/>
          <w:lang w:val="x-none"/>
        </w:rPr>
        <w:t>, a study was conducted on how to determine the end of PDRCH transmission, and the following conclusions were reached</w:t>
      </w:r>
      <w:r>
        <w:rPr>
          <w:sz w:val="24"/>
          <w:szCs w:val="24"/>
          <w:lang w:val="x-none"/>
        </w:rPr>
        <w:t>:</w:t>
      </w:r>
    </w:p>
    <w:tbl>
      <w:tblPr>
        <w:tblStyle w:val="TableGrid"/>
        <w:tblW w:w="0" w:type="auto"/>
        <w:tblLook w:val="04A0" w:firstRow="1" w:lastRow="0" w:firstColumn="1" w:lastColumn="0" w:noHBand="0" w:noVBand="1"/>
      </w:tblPr>
      <w:tblGrid>
        <w:gridCol w:w="9060"/>
      </w:tblGrid>
      <w:tr w:rsidR="00E177FC" w:rsidRPr="00E177FC" w14:paraId="4199BE3B" w14:textId="77777777" w:rsidTr="00E177FC">
        <w:tc>
          <w:tcPr>
            <w:tcW w:w="9307" w:type="dxa"/>
            <w:tcBorders>
              <w:top w:val="single" w:sz="4" w:space="0" w:color="auto"/>
              <w:left w:val="single" w:sz="4" w:space="0" w:color="auto"/>
              <w:bottom w:val="single" w:sz="4" w:space="0" w:color="auto"/>
              <w:right w:val="single" w:sz="4" w:space="0" w:color="auto"/>
            </w:tcBorders>
            <w:hideMark/>
          </w:tcPr>
          <w:p w14:paraId="71477B5E" w14:textId="77777777" w:rsidR="00E177FC" w:rsidRPr="00E177FC" w:rsidRDefault="00E177FC" w:rsidP="00E177FC">
            <w:pPr>
              <w:spacing w:before="120" w:after="120"/>
              <w:rPr>
                <w:sz w:val="22"/>
                <w:szCs w:val="22"/>
              </w:rPr>
            </w:pPr>
            <w:r w:rsidRPr="00E177FC">
              <w:rPr>
                <w:sz w:val="22"/>
                <w:szCs w:val="22"/>
              </w:rPr>
              <w:t>For the reader to acquire the end of PDRCH transmission, the following options are studied:</w:t>
            </w:r>
          </w:p>
          <w:p w14:paraId="5E54B3BE" w14:textId="1E54D1B0" w:rsidR="00E177FC" w:rsidRPr="00E177FC" w:rsidRDefault="0087097A" w:rsidP="00E177FC">
            <w:pPr>
              <w:spacing w:before="120" w:after="120"/>
              <w:rPr>
                <w:sz w:val="22"/>
                <w:szCs w:val="22"/>
                <w:lang w:val="en-GB"/>
              </w:rPr>
            </w:pPr>
            <w:r>
              <w:rPr>
                <w:sz w:val="22"/>
                <w:szCs w:val="22"/>
                <w:lang w:val="en-GB"/>
              </w:rPr>
              <w:lastRenderedPageBreak/>
              <w:t xml:space="preserve"> </w:t>
            </w:r>
            <w:r w:rsidR="00E177FC" w:rsidRPr="00E177FC">
              <w:rPr>
                <w:sz w:val="22"/>
                <w:szCs w:val="22"/>
                <w:lang w:val="en-GB"/>
              </w:rPr>
              <w:t>Option 1: D2R postamble immediately follows the PDRCH</w:t>
            </w:r>
          </w:p>
          <w:p w14:paraId="72805DC2" w14:textId="26B1A9E4" w:rsidR="00E177FC" w:rsidRPr="00E177FC" w:rsidRDefault="0087097A" w:rsidP="00E177FC">
            <w:pPr>
              <w:spacing w:before="120" w:after="120"/>
              <w:rPr>
                <w:sz w:val="24"/>
                <w:szCs w:val="24"/>
                <w:lang w:val="en-GB"/>
              </w:rPr>
            </w:pPr>
            <w:r>
              <w:rPr>
                <w:sz w:val="22"/>
                <w:szCs w:val="22"/>
                <w:lang w:val="en-GB"/>
              </w:rPr>
              <w:t xml:space="preserve"> </w:t>
            </w:r>
            <w:r w:rsidR="00E177FC" w:rsidRPr="00E177FC">
              <w:rPr>
                <w:sz w:val="22"/>
                <w:szCs w:val="22"/>
                <w:lang w:val="en-GB"/>
              </w:rPr>
              <w:t xml:space="preserve">Option 2: </w:t>
            </w:r>
            <w:bookmarkStart w:id="32" w:name="_Hlk189871323"/>
            <w:r w:rsidR="00E177FC" w:rsidRPr="00E177FC">
              <w:rPr>
                <w:sz w:val="22"/>
                <w:szCs w:val="22"/>
                <w:lang w:val="en-GB"/>
              </w:rPr>
              <w:t>Based on control information</w:t>
            </w:r>
            <w:bookmarkEnd w:id="32"/>
          </w:p>
        </w:tc>
      </w:tr>
    </w:tbl>
    <w:p w14:paraId="2D7AE10F" w14:textId="4223C6DC" w:rsidR="00680B00" w:rsidRDefault="00680B00" w:rsidP="00680B00">
      <w:pPr>
        <w:spacing w:before="120" w:after="120"/>
        <w:rPr>
          <w:sz w:val="24"/>
          <w:szCs w:val="24"/>
        </w:rPr>
      </w:pPr>
    </w:p>
    <w:p w14:paraId="1D059E48" w14:textId="2062F1B0" w:rsidR="00C7436D" w:rsidRPr="0087097A" w:rsidRDefault="00C7436D" w:rsidP="0087097A">
      <w:pPr>
        <w:spacing w:before="120" w:after="120"/>
        <w:rPr>
          <w:sz w:val="24"/>
          <w:szCs w:val="24"/>
          <w:lang w:val="x-none"/>
        </w:rPr>
      </w:pPr>
      <w:r>
        <w:rPr>
          <w:sz w:val="24"/>
          <w:szCs w:val="24"/>
          <w:lang w:val="x-none"/>
        </w:rPr>
        <w:t>R</w:t>
      </w:r>
      <w:r w:rsidR="00001157" w:rsidRPr="0087097A">
        <w:rPr>
          <w:sz w:val="24"/>
          <w:szCs w:val="24"/>
          <w:lang w:val="x-none"/>
        </w:rPr>
        <w:t xml:space="preserve">eader acquires the timing and frequency offset of the PDRCH through the D2R preamble and midamble, making extra timing synchronization is unnecessary using postamble. The control information of the PDRCH includes details on time and frequency resource allocation as well as the TBS for the PDRCH. Therefore, adding a D2R postamble for D2R transmission is not required. </w:t>
      </w:r>
      <w:r>
        <w:rPr>
          <w:sz w:val="24"/>
          <w:szCs w:val="24"/>
          <w:lang w:val="x-none"/>
        </w:rPr>
        <w:t xml:space="preserve">And, </w:t>
      </w:r>
      <w:r w:rsidRPr="0087097A">
        <w:rPr>
          <w:sz w:val="24"/>
          <w:szCs w:val="24"/>
          <w:lang w:val="x-none"/>
        </w:rPr>
        <w:t>the reader knows the TBS and the amount of time domain resources required for the PDRCH transmission and can use this information to figure out when the transmission is supposed to end since it scheduled the transmission</w:t>
      </w:r>
      <w:r>
        <w:rPr>
          <w:sz w:val="24"/>
          <w:szCs w:val="24"/>
          <w:lang w:val="x-none"/>
        </w:rPr>
        <w:t xml:space="preserve">. On the other hand, </w:t>
      </w:r>
      <w:r>
        <w:rPr>
          <w:sz w:val="24"/>
          <w:szCs w:val="24"/>
        </w:rPr>
        <w:t xml:space="preserve">D2R </w:t>
      </w:r>
      <w:r w:rsidRPr="00C7436D">
        <w:rPr>
          <w:sz w:val="24"/>
          <w:szCs w:val="24"/>
        </w:rPr>
        <w:t>postamble needs more resources for transmission, and add</w:t>
      </w:r>
      <w:r>
        <w:rPr>
          <w:sz w:val="24"/>
          <w:szCs w:val="24"/>
        </w:rPr>
        <w:t>s</w:t>
      </w:r>
      <w:r w:rsidRPr="00C7436D">
        <w:rPr>
          <w:sz w:val="24"/>
          <w:szCs w:val="24"/>
        </w:rPr>
        <w:t xml:space="preserve"> latency delay to the decoding</w:t>
      </w:r>
      <w:r>
        <w:rPr>
          <w:sz w:val="24"/>
          <w:szCs w:val="24"/>
        </w:rPr>
        <w:t xml:space="preserve">. </w:t>
      </w:r>
    </w:p>
    <w:p w14:paraId="29F8C7CC" w14:textId="6716FEBA" w:rsidR="00001157" w:rsidRPr="0087097A" w:rsidRDefault="00C7436D" w:rsidP="00680B00">
      <w:pPr>
        <w:spacing w:before="120" w:after="120"/>
        <w:rPr>
          <w:sz w:val="24"/>
          <w:szCs w:val="24"/>
          <w:lang w:val="x-none"/>
        </w:rPr>
      </w:pPr>
      <w:r>
        <w:rPr>
          <w:sz w:val="24"/>
          <w:szCs w:val="24"/>
          <w:lang w:val="x-none"/>
        </w:rPr>
        <w:t>Therefore, t</w:t>
      </w:r>
      <w:r w:rsidR="00001157" w:rsidRPr="0087097A">
        <w:rPr>
          <w:sz w:val="24"/>
          <w:szCs w:val="24"/>
          <w:lang w:val="x-none"/>
        </w:rPr>
        <w:t>o determine the end of the PDRCH transmission, Option 2 should be adopted, similar to the approach used for PDRCH.</w:t>
      </w:r>
    </w:p>
    <w:p w14:paraId="67804B90" w14:textId="77A374FB" w:rsidR="00C7436D" w:rsidRDefault="00C7436D" w:rsidP="00C7436D">
      <w:pPr>
        <w:spacing w:before="120" w:after="120"/>
        <w:rPr>
          <w:b/>
          <w:bCs/>
          <w:i/>
          <w:iCs/>
          <w:sz w:val="24"/>
          <w:szCs w:val="24"/>
        </w:rPr>
      </w:pPr>
      <w:bookmarkStart w:id="33" w:name="_Hlk189872478"/>
      <w:r>
        <w:rPr>
          <w:b/>
          <w:bCs/>
          <w:i/>
          <w:iCs/>
          <w:sz w:val="24"/>
          <w:szCs w:val="24"/>
        </w:rPr>
        <w:t xml:space="preserve">Proposal </w:t>
      </w:r>
      <w:r w:rsidR="00D36D65">
        <w:rPr>
          <w:b/>
          <w:bCs/>
          <w:i/>
          <w:iCs/>
          <w:sz w:val="24"/>
          <w:szCs w:val="24"/>
        </w:rPr>
        <w:t>9</w:t>
      </w:r>
      <w:r>
        <w:rPr>
          <w:b/>
          <w:bCs/>
          <w:i/>
          <w:iCs/>
          <w:sz w:val="24"/>
          <w:szCs w:val="24"/>
        </w:rPr>
        <w:t>: To</w:t>
      </w:r>
      <w:r w:rsidRPr="00624AB0">
        <w:rPr>
          <w:b/>
          <w:bCs/>
          <w:i/>
          <w:iCs/>
          <w:sz w:val="24"/>
          <w:szCs w:val="24"/>
        </w:rPr>
        <w:t xml:space="preserve"> determine or derive the end of PD</w:t>
      </w:r>
      <w:r>
        <w:rPr>
          <w:b/>
          <w:bCs/>
          <w:i/>
          <w:iCs/>
          <w:sz w:val="24"/>
          <w:szCs w:val="24"/>
        </w:rPr>
        <w:t>R</w:t>
      </w:r>
      <w:r w:rsidRPr="00624AB0">
        <w:rPr>
          <w:b/>
          <w:bCs/>
          <w:i/>
          <w:iCs/>
          <w:sz w:val="24"/>
          <w:szCs w:val="24"/>
        </w:rPr>
        <w:t>CH transmission</w:t>
      </w:r>
      <w:r>
        <w:rPr>
          <w:b/>
          <w:bCs/>
          <w:i/>
          <w:iCs/>
          <w:sz w:val="24"/>
          <w:szCs w:val="24"/>
        </w:rPr>
        <w:t>, Option 2 (</w:t>
      </w:r>
      <w:r w:rsidR="0087097A">
        <w:rPr>
          <w:b/>
          <w:bCs/>
          <w:i/>
          <w:iCs/>
          <w:sz w:val="24"/>
          <w:szCs w:val="24"/>
          <w:lang w:val="fr-FR"/>
        </w:rPr>
        <w:t>based</w:t>
      </w:r>
      <w:r w:rsidRPr="00C7436D">
        <w:rPr>
          <w:b/>
          <w:bCs/>
          <w:i/>
          <w:iCs/>
          <w:sz w:val="24"/>
          <w:szCs w:val="24"/>
          <w:lang w:val="fr-FR"/>
        </w:rPr>
        <w:t xml:space="preserve"> on control information</w:t>
      </w:r>
      <w:r>
        <w:rPr>
          <w:b/>
          <w:bCs/>
          <w:i/>
          <w:iCs/>
          <w:sz w:val="24"/>
          <w:szCs w:val="24"/>
        </w:rPr>
        <w:t>) is supported.</w:t>
      </w:r>
    </w:p>
    <w:bookmarkEnd w:id="31"/>
    <w:bookmarkEnd w:id="33"/>
    <w:p w14:paraId="64778362" w14:textId="77777777" w:rsidR="00680B00" w:rsidRPr="00763440" w:rsidRDefault="00680B00" w:rsidP="00680B00">
      <w:pPr>
        <w:spacing w:before="120" w:after="120"/>
        <w:rPr>
          <w:sz w:val="24"/>
          <w:szCs w:val="24"/>
        </w:rPr>
      </w:pPr>
    </w:p>
    <w:p w14:paraId="57F837D1" w14:textId="77777777" w:rsidR="00680B00" w:rsidRPr="008B05E0" w:rsidRDefault="00680B00" w:rsidP="00680B00">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6882385F" w14:textId="4ECA0556" w:rsidR="00680B00" w:rsidRDefault="00680B00" w:rsidP="00680B00">
      <w:pPr>
        <w:pStyle w:val="Heading1"/>
        <w:pBdr>
          <w:top w:val="single" w:sz="12" w:space="3" w:color="auto"/>
        </w:pBdr>
        <w:tabs>
          <w:tab w:val="num" w:pos="432"/>
        </w:tabs>
        <w:overflowPunct w:val="0"/>
        <w:autoSpaceDE w:val="0"/>
        <w:autoSpaceDN w:val="0"/>
        <w:adjustRightInd w:val="0"/>
        <w:spacing w:before="120" w:after="12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 xml:space="preserve">In this document </w:t>
      </w:r>
      <w:r w:rsidRPr="00D7755E">
        <w:rPr>
          <w:rFonts w:ascii="Times New Roman" w:eastAsia="SimSun" w:hAnsi="Times New Roman" w:cs="Times New Roman"/>
          <w:color w:val="auto"/>
          <w:sz w:val="24"/>
          <w:szCs w:val="24"/>
        </w:rPr>
        <w:t xml:space="preserve">we </w:t>
      </w:r>
      <w:r w:rsidR="00726C89">
        <w:rPr>
          <w:rFonts w:ascii="Times New Roman" w:eastAsia="SimSun" w:hAnsi="Times New Roman" w:cs="Times New Roman"/>
          <w:color w:val="auto"/>
          <w:sz w:val="24"/>
          <w:szCs w:val="24"/>
        </w:rPr>
        <w:t>discussed</w:t>
      </w:r>
      <w:r w:rsidRPr="00D7755E">
        <w:rPr>
          <w:rFonts w:ascii="Times New Roman" w:eastAsia="SimSun" w:hAnsi="Times New Roman" w:cs="Times New Roman"/>
          <w:color w:val="auto"/>
          <w:sz w:val="24"/>
          <w:szCs w:val="24"/>
        </w:rPr>
        <w:t xml:space="preserve"> </w:t>
      </w:r>
      <w:r w:rsidR="008975E0">
        <w:rPr>
          <w:rFonts w:ascii="Times New Roman" w:eastAsia="SimSun" w:hAnsi="Times New Roman" w:cs="Times New Roman"/>
          <w:color w:val="auto"/>
          <w:sz w:val="24"/>
          <w:szCs w:val="24"/>
        </w:rPr>
        <w:t xml:space="preserve">on </w:t>
      </w:r>
      <w:r w:rsidR="008975E0" w:rsidRPr="008975E0">
        <w:rPr>
          <w:rFonts w:ascii="Times New Roman" w:eastAsia="SimSun" w:hAnsi="Times New Roman" w:cs="Times New Roman"/>
          <w:color w:val="auto"/>
          <w:sz w:val="24"/>
          <w:szCs w:val="24"/>
        </w:rPr>
        <w:t>timing acquisition</w:t>
      </w:r>
      <w:r w:rsidR="008975E0">
        <w:rPr>
          <w:rFonts w:ascii="Times New Roman" w:eastAsia="SimSun" w:hAnsi="Times New Roman" w:cs="Times New Roman"/>
          <w:color w:val="auto"/>
          <w:sz w:val="24"/>
          <w:szCs w:val="24"/>
        </w:rPr>
        <w:t>,</w:t>
      </w:r>
      <w:r w:rsidR="008975E0" w:rsidRPr="008975E0">
        <w:rPr>
          <w:rFonts w:ascii="Times New Roman" w:eastAsia="SimSun" w:hAnsi="Times New Roman" w:cs="Times New Roman"/>
          <w:color w:val="auto"/>
          <w:sz w:val="24"/>
          <w:szCs w:val="24"/>
        </w:rPr>
        <w:t xml:space="preserve"> synchronization, and necessity of preamble, midamble, and postamble for A-IoT in both R2D and D2R transmissions.</w:t>
      </w:r>
      <w:r w:rsidR="008975E0">
        <w:rPr>
          <w:rFonts w:ascii="Times New Roman" w:eastAsia="SimSun" w:hAnsi="Times New Roman" w:cs="Times New Roman"/>
          <w:color w:val="auto"/>
          <w:sz w:val="24"/>
          <w:szCs w:val="24"/>
        </w:rPr>
        <w:t xml:space="preserve"> T</w:t>
      </w:r>
      <w:r w:rsidRPr="008B05E0">
        <w:rPr>
          <w:rFonts w:ascii="Times New Roman" w:eastAsia="SimSun" w:hAnsi="Times New Roman" w:cs="Times New Roman"/>
          <w:color w:val="auto"/>
          <w:sz w:val="24"/>
          <w:szCs w:val="24"/>
        </w:rPr>
        <w:t xml:space="preserve">he following proposals are made: </w:t>
      </w:r>
    </w:p>
    <w:p w14:paraId="02675CC9" w14:textId="77777777" w:rsidR="00544E14" w:rsidRPr="0087097A" w:rsidRDefault="00544E14" w:rsidP="00544E14">
      <w:pPr>
        <w:spacing w:before="120" w:after="120"/>
        <w:rPr>
          <w:b/>
          <w:bCs/>
          <w:i/>
          <w:iCs/>
          <w:sz w:val="24"/>
          <w:szCs w:val="24"/>
        </w:rPr>
      </w:pPr>
      <w:r w:rsidRPr="0087097A">
        <w:rPr>
          <w:b/>
          <w:bCs/>
          <w:i/>
          <w:iCs/>
          <w:sz w:val="24"/>
          <w:szCs w:val="24"/>
        </w:rPr>
        <w:t>Observation</w:t>
      </w:r>
      <w:r>
        <w:rPr>
          <w:b/>
          <w:bCs/>
          <w:i/>
          <w:iCs/>
          <w:sz w:val="24"/>
          <w:szCs w:val="24"/>
        </w:rPr>
        <w:t xml:space="preserve"> 1</w:t>
      </w:r>
      <w:r w:rsidRPr="0087097A">
        <w:rPr>
          <w:b/>
          <w:bCs/>
          <w:i/>
          <w:iCs/>
          <w:sz w:val="24"/>
          <w:szCs w:val="24"/>
        </w:rPr>
        <w:t>: For start indicator part design</w:t>
      </w:r>
      <w:r>
        <w:rPr>
          <w:b/>
          <w:bCs/>
          <w:i/>
          <w:iCs/>
          <w:sz w:val="24"/>
          <w:szCs w:val="24"/>
        </w:rPr>
        <w:t>:</w:t>
      </w:r>
    </w:p>
    <w:p w14:paraId="525F39ED" w14:textId="77777777" w:rsidR="00544E14" w:rsidRPr="0087097A" w:rsidRDefault="00544E14" w:rsidP="00544E14">
      <w:pPr>
        <w:pStyle w:val="ListParagraph"/>
        <w:numPr>
          <w:ilvl w:val="0"/>
          <w:numId w:val="23"/>
        </w:numPr>
        <w:spacing w:before="120" w:after="120"/>
        <w:rPr>
          <w:b/>
          <w:bCs/>
          <w:i/>
          <w:iCs/>
          <w:sz w:val="24"/>
          <w:szCs w:val="24"/>
        </w:rPr>
      </w:pPr>
      <w:r w:rsidRPr="0087097A">
        <w:rPr>
          <w:b/>
          <w:bCs/>
          <w:i/>
          <w:iCs/>
          <w:sz w:val="24"/>
          <w:szCs w:val="24"/>
        </w:rPr>
        <w:t xml:space="preserve">ON-OFF transmission based on energy/edge </w:t>
      </w:r>
      <w:r w:rsidRPr="00F86CC1">
        <w:rPr>
          <w:b/>
          <w:bCs/>
          <w:i/>
          <w:iCs/>
          <w:sz w:val="24"/>
          <w:szCs w:val="24"/>
        </w:rPr>
        <w:t>detection (</w:t>
      </w:r>
      <w:r w:rsidRPr="0087097A">
        <w:rPr>
          <w:b/>
          <w:bCs/>
          <w:i/>
          <w:iCs/>
          <w:sz w:val="24"/>
          <w:szCs w:val="24"/>
        </w:rPr>
        <w:t xml:space="preserve">option 1) is simple to implement and </w:t>
      </w:r>
      <w:r w:rsidRPr="00F86CC1">
        <w:rPr>
          <w:b/>
          <w:bCs/>
          <w:i/>
          <w:iCs/>
          <w:sz w:val="24"/>
          <w:szCs w:val="24"/>
        </w:rPr>
        <w:t>consumes</w:t>
      </w:r>
      <w:r w:rsidRPr="0087097A">
        <w:rPr>
          <w:b/>
          <w:bCs/>
          <w:i/>
          <w:iCs/>
          <w:sz w:val="24"/>
          <w:szCs w:val="24"/>
        </w:rPr>
        <w:t xml:space="preserve"> less energy for detection.</w:t>
      </w:r>
    </w:p>
    <w:p w14:paraId="2A3E07B4" w14:textId="77777777" w:rsidR="00544E14" w:rsidRPr="0087097A" w:rsidRDefault="00544E14" w:rsidP="00544E14">
      <w:pPr>
        <w:pStyle w:val="ListParagraph"/>
        <w:numPr>
          <w:ilvl w:val="1"/>
          <w:numId w:val="23"/>
        </w:numPr>
        <w:spacing w:before="120" w:after="120"/>
        <w:rPr>
          <w:b/>
          <w:bCs/>
          <w:i/>
          <w:iCs/>
          <w:sz w:val="24"/>
          <w:szCs w:val="24"/>
        </w:rPr>
      </w:pPr>
      <w:r>
        <w:rPr>
          <w:b/>
          <w:bCs/>
          <w:i/>
          <w:iCs/>
          <w:sz w:val="24"/>
          <w:szCs w:val="24"/>
        </w:rPr>
        <w:t>M</w:t>
      </w:r>
      <w:r w:rsidRPr="0087097A">
        <w:rPr>
          <w:b/>
          <w:bCs/>
          <w:i/>
          <w:iCs/>
          <w:sz w:val="24"/>
          <w:szCs w:val="24"/>
        </w:rPr>
        <w:t>ulti-ON-OFF transmission (</w:t>
      </w:r>
      <w:r>
        <w:rPr>
          <w:b/>
          <w:bCs/>
          <w:i/>
          <w:iCs/>
          <w:sz w:val="24"/>
          <w:szCs w:val="24"/>
        </w:rPr>
        <w:t>option1-</w:t>
      </w:r>
      <w:r w:rsidRPr="0087097A">
        <w:rPr>
          <w:b/>
          <w:bCs/>
          <w:i/>
          <w:iCs/>
          <w:sz w:val="24"/>
          <w:szCs w:val="24"/>
        </w:rPr>
        <w:t>Alt 2) pattern can reduce the prob</w:t>
      </w:r>
      <w:r>
        <w:rPr>
          <w:b/>
          <w:bCs/>
          <w:i/>
          <w:iCs/>
          <w:sz w:val="24"/>
          <w:szCs w:val="24"/>
        </w:rPr>
        <w:t>ability o</w:t>
      </w:r>
      <w:r w:rsidRPr="0087097A">
        <w:rPr>
          <w:b/>
          <w:bCs/>
          <w:i/>
          <w:iCs/>
          <w:sz w:val="24"/>
          <w:szCs w:val="24"/>
        </w:rPr>
        <w:t>f mis detection compared to a single ON-OFF transmission (</w:t>
      </w:r>
      <w:r>
        <w:rPr>
          <w:b/>
          <w:bCs/>
          <w:i/>
          <w:iCs/>
          <w:sz w:val="24"/>
          <w:szCs w:val="24"/>
        </w:rPr>
        <w:t>option 1-</w:t>
      </w:r>
      <w:r w:rsidRPr="0087097A">
        <w:rPr>
          <w:b/>
          <w:bCs/>
          <w:i/>
          <w:iCs/>
          <w:sz w:val="24"/>
          <w:szCs w:val="24"/>
        </w:rPr>
        <w:t>Alt 1)</w:t>
      </w:r>
    </w:p>
    <w:p w14:paraId="28BA3D43" w14:textId="77777777" w:rsidR="00544E14" w:rsidRPr="0087097A" w:rsidRDefault="00544E14" w:rsidP="00544E14">
      <w:pPr>
        <w:pStyle w:val="ListParagraph"/>
        <w:numPr>
          <w:ilvl w:val="0"/>
          <w:numId w:val="23"/>
        </w:numPr>
        <w:spacing w:before="120" w:after="120"/>
        <w:rPr>
          <w:b/>
          <w:bCs/>
          <w:i/>
          <w:iCs/>
          <w:sz w:val="24"/>
          <w:szCs w:val="24"/>
        </w:rPr>
      </w:pPr>
      <w:r w:rsidRPr="0087097A">
        <w:rPr>
          <w:b/>
          <w:bCs/>
          <w:i/>
          <w:iCs/>
          <w:sz w:val="24"/>
          <w:szCs w:val="24"/>
        </w:rPr>
        <w:t>ON-OFF sequence-based</w:t>
      </w:r>
      <w:r>
        <w:rPr>
          <w:b/>
          <w:bCs/>
          <w:i/>
          <w:iCs/>
          <w:sz w:val="24"/>
          <w:szCs w:val="24"/>
        </w:rPr>
        <w:t xml:space="preserve"> (option 2)</w:t>
      </w:r>
      <w:r w:rsidRPr="0087097A">
        <w:rPr>
          <w:b/>
          <w:bCs/>
          <w:i/>
          <w:iCs/>
          <w:sz w:val="24"/>
          <w:szCs w:val="24"/>
        </w:rPr>
        <w:t xml:space="preserve"> design reduces the prob</w:t>
      </w:r>
      <w:r>
        <w:rPr>
          <w:b/>
          <w:bCs/>
          <w:i/>
          <w:iCs/>
          <w:sz w:val="24"/>
          <w:szCs w:val="24"/>
        </w:rPr>
        <w:t>ability</w:t>
      </w:r>
      <w:r w:rsidRPr="0087097A">
        <w:rPr>
          <w:b/>
          <w:bCs/>
          <w:i/>
          <w:iCs/>
          <w:sz w:val="24"/>
          <w:szCs w:val="24"/>
        </w:rPr>
        <w:t xml:space="preserve"> </w:t>
      </w:r>
      <w:r>
        <w:rPr>
          <w:b/>
          <w:bCs/>
          <w:i/>
          <w:iCs/>
          <w:sz w:val="24"/>
          <w:szCs w:val="24"/>
        </w:rPr>
        <w:t>o</w:t>
      </w:r>
      <w:r w:rsidRPr="0087097A">
        <w:rPr>
          <w:b/>
          <w:bCs/>
          <w:i/>
          <w:iCs/>
          <w:sz w:val="24"/>
          <w:szCs w:val="24"/>
        </w:rPr>
        <w:t xml:space="preserve">f mis detection but increases the complexity and power consumption of a device. </w:t>
      </w:r>
    </w:p>
    <w:p w14:paraId="0BCD0803" w14:textId="77777777" w:rsidR="00544E14" w:rsidRDefault="00544E14" w:rsidP="00544E14">
      <w:pPr>
        <w:spacing w:before="120" w:after="120"/>
        <w:rPr>
          <w:b/>
          <w:bCs/>
          <w:i/>
          <w:iCs/>
          <w:sz w:val="24"/>
          <w:szCs w:val="24"/>
        </w:rPr>
      </w:pPr>
      <w:r w:rsidRPr="00F9524A">
        <w:rPr>
          <w:b/>
          <w:bCs/>
          <w:i/>
          <w:iCs/>
          <w:sz w:val="24"/>
          <w:szCs w:val="24"/>
        </w:rPr>
        <w:t>Proposal</w:t>
      </w:r>
      <w:r>
        <w:rPr>
          <w:b/>
          <w:bCs/>
          <w:i/>
          <w:iCs/>
          <w:sz w:val="24"/>
          <w:szCs w:val="24"/>
        </w:rPr>
        <w:t xml:space="preserve"> 1</w:t>
      </w:r>
      <w:r w:rsidRPr="00F9524A">
        <w:rPr>
          <w:b/>
          <w:bCs/>
          <w:i/>
          <w:iCs/>
          <w:sz w:val="24"/>
          <w:szCs w:val="24"/>
        </w:rPr>
        <w:t>:</w:t>
      </w:r>
      <w:r>
        <w:rPr>
          <w:b/>
          <w:bCs/>
          <w:i/>
          <w:iCs/>
          <w:sz w:val="24"/>
          <w:szCs w:val="24"/>
        </w:rPr>
        <w:t xml:space="preserve"> For </w:t>
      </w:r>
      <w:r w:rsidRPr="0087097A">
        <w:rPr>
          <w:b/>
          <w:bCs/>
          <w:i/>
          <w:iCs/>
          <w:sz w:val="24"/>
          <w:szCs w:val="24"/>
        </w:rPr>
        <w:t xml:space="preserve">Start indicator part design, </w:t>
      </w:r>
      <w:r w:rsidRPr="00F9524A">
        <w:rPr>
          <w:b/>
          <w:bCs/>
          <w:i/>
          <w:iCs/>
          <w:sz w:val="24"/>
          <w:szCs w:val="24"/>
        </w:rPr>
        <w:t xml:space="preserve">multi-ON-OFF transmission </w:t>
      </w:r>
      <w:r w:rsidRPr="00343A0F">
        <w:rPr>
          <w:b/>
          <w:bCs/>
          <w:i/>
          <w:iCs/>
          <w:sz w:val="24"/>
          <w:szCs w:val="24"/>
        </w:rPr>
        <w:t>based on energy/edge detection</w:t>
      </w:r>
      <w:r>
        <w:rPr>
          <w:b/>
          <w:bCs/>
          <w:i/>
          <w:iCs/>
          <w:sz w:val="24"/>
          <w:szCs w:val="24"/>
        </w:rPr>
        <w:t xml:space="preserve"> (option1-Alt 2)</w:t>
      </w:r>
      <w:r w:rsidRPr="00343A0F">
        <w:rPr>
          <w:b/>
          <w:bCs/>
          <w:i/>
          <w:iCs/>
          <w:sz w:val="24"/>
          <w:szCs w:val="24"/>
        </w:rPr>
        <w:t xml:space="preserve"> is </w:t>
      </w:r>
      <w:r>
        <w:rPr>
          <w:b/>
          <w:bCs/>
          <w:i/>
          <w:iCs/>
          <w:sz w:val="24"/>
          <w:szCs w:val="24"/>
        </w:rPr>
        <w:t>supported.</w:t>
      </w:r>
    </w:p>
    <w:p w14:paraId="53B9184E" w14:textId="77777777" w:rsidR="00544E14" w:rsidRDefault="00544E14" w:rsidP="00544E14">
      <w:pPr>
        <w:spacing w:before="120" w:after="120"/>
        <w:rPr>
          <w:b/>
          <w:bCs/>
          <w:i/>
          <w:iCs/>
          <w:sz w:val="24"/>
          <w:szCs w:val="24"/>
        </w:rPr>
      </w:pPr>
      <w:r w:rsidRPr="00F9524A">
        <w:rPr>
          <w:b/>
          <w:bCs/>
          <w:i/>
          <w:iCs/>
          <w:sz w:val="24"/>
          <w:szCs w:val="24"/>
        </w:rPr>
        <w:t>Proposal</w:t>
      </w:r>
      <w:r>
        <w:rPr>
          <w:b/>
          <w:bCs/>
          <w:i/>
          <w:iCs/>
          <w:sz w:val="24"/>
          <w:szCs w:val="24"/>
        </w:rPr>
        <w:t xml:space="preserve"> 2</w:t>
      </w:r>
      <w:r w:rsidRPr="00F9524A">
        <w:rPr>
          <w:b/>
          <w:bCs/>
          <w:i/>
          <w:iCs/>
          <w:sz w:val="24"/>
          <w:szCs w:val="24"/>
        </w:rPr>
        <w:t>:</w:t>
      </w:r>
      <w:r>
        <w:rPr>
          <w:b/>
          <w:bCs/>
          <w:i/>
          <w:iCs/>
          <w:sz w:val="24"/>
          <w:szCs w:val="24"/>
        </w:rPr>
        <w:t xml:space="preserve"> Multi-ON-OFF transmission Alt 2-1 with </w:t>
      </w:r>
      <w:r w:rsidRPr="00445A5F">
        <w:rPr>
          <w:b/>
          <w:bCs/>
          <w:i/>
          <w:iCs/>
          <w:sz w:val="24"/>
          <w:szCs w:val="24"/>
        </w:rPr>
        <w:t>repetition of Alt 1-2 pattern</w:t>
      </w:r>
      <w:r>
        <w:rPr>
          <w:b/>
          <w:bCs/>
          <w:i/>
          <w:iCs/>
          <w:sz w:val="24"/>
          <w:szCs w:val="24"/>
        </w:rPr>
        <w:t xml:space="preserve"> (</w:t>
      </w:r>
      <w:r w:rsidRPr="00445A5F">
        <w:rPr>
          <w:b/>
          <w:bCs/>
          <w:i/>
          <w:iCs/>
          <w:sz w:val="24"/>
          <w:szCs w:val="24"/>
        </w:rPr>
        <w:t xml:space="preserve">Alt 2-1: </w:t>
      </w:r>
      <w:proofErr w:type="gramStart"/>
      <w:r w:rsidRPr="00445A5F">
        <w:rPr>
          <w:b/>
          <w:bCs/>
          <w:i/>
          <w:iCs/>
          <w:sz w:val="24"/>
          <w:szCs w:val="24"/>
        </w:rPr>
        <w:t>A number of</w:t>
      </w:r>
      <w:proofErr w:type="gramEnd"/>
      <w:r w:rsidRPr="00445A5F">
        <w:rPr>
          <w:b/>
          <w:bCs/>
          <w:i/>
          <w:iCs/>
          <w:sz w:val="24"/>
          <w:szCs w:val="24"/>
        </w:rPr>
        <w:t xml:space="preserve"> repetition instances of Alt 1-2</w:t>
      </w:r>
      <w:r>
        <w:rPr>
          <w:b/>
          <w:bCs/>
          <w:i/>
          <w:iCs/>
          <w:sz w:val="24"/>
          <w:szCs w:val="24"/>
        </w:rPr>
        <w:t xml:space="preserve">) for </w:t>
      </w:r>
      <w:r w:rsidRPr="0087097A">
        <w:rPr>
          <w:b/>
          <w:bCs/>
          <w:i/>
          <w:iCs/>
          <w:sz w:val="24"/>
          <w:szCs w:val="24"/>
        </w:rPr>
        <w:t>Start indicator part design</w:t>
      </w:r>
      <w:r w:rsidRPr="00343A0F">
        <w:rPr>
          <w:b/>
          <w:bCs/>
          <w:i/>
          <w:iCs/>
          <w:sz w:val="24"/>
          <w:szCs w:val="24"/>
        </w:rPr>
        <w:t xml:space="preserve"> is </w:t>
      </w:r>
      <w:r>
        <w:rPr>
          <w:b/>
          <w:bCs/>
          <w:i/>
          <w:iCs/>
          <w:sz w:val="24"/>
          <w:szCs w:val="24"/>
        </w:rPr>
        <w:t>supported.</w:t>
      </w:r>
    </w:p>
    <w:p w14:paraId="7EE65188" w14:textId="77777777" w:rsidR="00544E14" w:rsidRDefault="00544E14" w:rsidP="00544E14">
      <w:pPr>
        <w:spacing w:before="120" w:after="120"/>
        <w:rPr>
          <w:b/>
          <w:bCs/>
          <w:i/>
          <w:iCs/>
          <w:sz w:val="24"/>
          <w:szCs w:val="24"/>
          <w:lang w:val="en-GB"/>
        </w:rPr>
      </w:pPr>
      <w:r w:rsidRPr="00E4711A">
        <w:rPr>
          <w:b/>
          <w:bCs/>
          <w:i/>
          <w:iCs/>
          <w:sz w:val="24"/>
          <w:szCs w:val="24"/>
          <w:lang w:val="en-GB"/>
        </w:rPr>
        <w:t>Proposal</w:t>
      </w:r>
      <w:r>
        <w:rPr>
          <w:b/>
          <w:bCs/>
          <w:i/>
          <w:iCs/>
          <w:sz w:val="24"/>
          <w:szCs w:val="24"/>
          <w:lang w:val="en-GB"/>
        </w:rPr>
        <w:t xml:space="preserve"> 3</w:t>
      </w:r>
      <w:r w:rsidRPr="00E4711A">
        <w:rPr>
          <w:b/>
          <w:bCs/>
          <w:i/>
          <w:iCs/>
          <w:sz w:val="24"/>
          <w:szCs w:val="24"/>
          <w:lang w:val="en-GB"/>
        </w:rPr>
        <w:t xml:space="preserve">: Support Option 1 for CAP </w:t>
      </w:r>
      <w:r w:rsidRPr="00D30FD9">
        <w:rPr>
          <w:b/>
          <w:bCs/>
          <w:i/>
          <w:iCs/>
          <w:sz w:val="24"/>
          <w:szCs w:val="24"/>
          <w:lang w:val="en-GB"/>
        </w:rPr>
        <w:t>of R-TAS</w:t>
      </w:r>
      <w:r w:rsidRPr="00E4711A">
        <w:rPr>
          <w:b/>
          <w:bCs/>
          <w:i/>
          <w:iCs/>
          <w:sz w:val="24"/>
          <w:szCs w:val="24"/>
          <w:lang w:val="en-GB"/>
        </w:rPr>
        <w:t xml:space="preserve"> </w:t>
      </w:r>
    </w:p>
    <w:p w14:paraId="64D2CF81" w14:textId="77777777" w:rsidR="00544E14" w:rsidRPr="00E4711A" w:rsidRDefault="00544E14" w:rsidP="00544E14">
      <w:pPr>
        <w:pStyle w:val="ListParagraph"/>
        <w:numPr>
          <w:ilvl w:val="0"/>
          <w:numId w:val="39"/>
        </w:numPr>
        <w:spacing w:before="120" w:after="120"/>
        <w:rPr>
          <w:b/>
          <w:bCs/>
          <w:i/>
          <w:iCs/>
          <w:sz w:val="24"/>
          <w:szCs w:val="24"/>
          <w:lang w:val="en-GB"/>
        </w:rPr>
      </w:pPr>
      <w:r w:rsidRPr="00E4711A">
        <w:rPr>
          <w:b/>
          <w:bCs/>
          <w:i/>
          <w:iCs/>
          <w:sz w:val="24"/>
          <w:szCs w:val="24"/>
          <w:lang w:val="en-GB"/>
        </w:rPr>
        <w:t>Duration of the clock-acquisition part is variable for different M values, i.e. the duration becomes shorter with increasing value of M.</w:t>
      </w:r>
    </w:p>
    <w:p w14:paraId="066F86DF" w14:textId="77777777" w:rsidR="00544E14" w:rsidRDefault="00544E14" w:rsidP="00544E14">
      <w:pPr>
        <w:spacing w:before="120" w:after="120"/>
        <w:rPr>
          <w:b/>
          <w:bCs/>
          <w:i/>
          <w:iCs/>
          <w:sz w:val="24"/>
          <w:szCs w:val="24"/>
        </w:rPr>
      </w:pPr>
      <w:r>
        <w:rPr>
          <w:b/>
          <w:bCs/>
          <w:i/>
          <w:iCs/>
          <w:sz w:val="24"/>
          <w:szCs w:val="24"/>
          <w:lang w:val="en-GB"/>
        </w:rPr>
        <w:t xml:space="preserve">Observation 2: </w:t>
      </w:r>
      <w:r>
        <w:rPr>
          <w:b/>
          <w:bCs/>
          <w:i/>
          <w:iCs/>
          <w:sz w:val="24"/>
          <w:szCs w:val="24"/>
        </w:rPr>
        <w:t>Preamble should be differentiable from the PRDCH.</w:t>
      </w:r>
    </w:p>
    <w:p w14:paraId="7F95C7EA" w14:textId="77777777" w:rsidR="00544E14" w:rsidRDefault="00544E14" w:rsidP="00544E14">
      <w:pPr>
        <w:spacing w:before="120" w:after="120"/>
        <w:rPr>
          <w:b/>
          <w:bCs/>
          <w:i/>
          <w:iCs/>
          <w:sz w:val="24"/>
          <w:szCs w:val="24"/>
        </w:rPr>
      </w:pPr>
      <w:r>
        <w:rPr>
          <w:b/>
          <w:bCs/>
          <w:i/>
          <w:iCs/>
          <w:sz w:val="24"/>
          <w:szCs w:val="24"/>
        </w:rPr>
        <w:t>Proposal 4: Following options are supported for differentiating the</w:t>
      </w:r>
      <w:r>
        <w:rPr>
          <w:b/>
          <w:bCs/>
          <w:i/>
          <w:iCs/>
          <w:sz w:val="24"/>
          <w:szCs w:val="24"/>
          <w:lang w:val="en-GB"/>
        </w:rPr>
        <w:t xml:space="preserve"> </w:t>
      </w:r>
      <w:r>
        <w:rPr>
          <w:b/>
          <w:bCs/>
          <w:i/>
          <w:iCs/>
          <w:sz w:val="24"/>
          <w:szCs w:val="24"/>
        </w:rPr>
        <w:t xml:space="preserve">preamble from the PRDCH: </w:t>
      </w:r>
    </w:p>
    <w:p w14:paraId="302350F9" w14:textId="77777777" w:rsidR="00544E14" w:rsidRDefault="00544E14" w:rsidP="00544E14">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55E628C3" w14:textId="77777777" w:rsidR="00544E14" w:rsidRPr="00343A0F" w:rsidRDefault="00544E14" w:rsidP="00544E14">
      <w:pPr>
        <w:pStyle w:val="ListParagraph"/>
        <w:numPr>
          <w:ilvl w:val="0"/>
          <w:numId w:val="15"/>
        </w:numPr>
        <w:spacing w:before="120" w:after="120"/>
        <w:rPr>
          <w:b/>
          <w:bCs/>
          <w:i/>
          <w:iCs/>
          <w:sz w:val="24"/>
          <w:szCs w:val="24"/>
        </w:rPr>
      </w:pPr>
      <w:r w:rsidRPr="00343A0F">
        <w:rPr>
          <w:b/>
          <w:bCs/>
          <w:i/>
          <w:iCs/>
          <w:sz w:val="24"/>
          <w:szCs w:val="24"/>
        </w:rPr>
        <w:t>Preamble followed by a T</w:t>
      </w:r>
      <w:r w:rsidRPr="00343A0F">
        <w:rPr>
          <w:b/>
          <w:bCs/>
          <w:i/>
          <w:iCs/>
          <w:sz w:val="24"/>
          <w:szCs w:val="24"/>
          <w:vertAlign w:val="subscript"/>
        </w:rPr>
        <w:t>R2D_R2D_min</w:t>
      </w:r>
      <w:r w:rsidRPr="00343A0F">
        <w:rPr>
          <w:b/>
          <w:bCs/>
          <w:i/>
          <w:iCs/>
          <w:sz w:val="24"/>
          <w:szCs w:val="24"/>
        </w:rPr>
        <w:t xml:space="preserve"> </w:t>
      </w:r>
      <w:r>
        <w:rPr>
          <w:b/>
          <w:bCs/>
          <w:i/>
          <w:iCs/>
          <w:sz w:val="24"/>
          <w:szCs w:val="24"/>
        </w:rPr>
        <w:t>for PRDCH</w:t>
      </w:r>
    </w:p>
    <w:p w14:paraId="79B6A58A" w14:textId="77777777" w:rsidR="00544E14" w:rsidRPr="0087097A" w:rsidRDefault="00544E14" w:rsidP="00544E14">
      <w:pPr>
        <w:spacing w:before="120" w:after="120"/>
        <w:rPr>
          <w:b/>
          <w:bCs/>
          <w:i/>
          <w:iCs/>
          <w:sz w:val="24"/>
          <w:szCs w:val="24"/>
        </w:rPr>
      </w:pPr>
      <w:r w:rsidRPr="0087097A">
        <w:rPr>
          <w:b/>
          <w:bCs/>
          <w:i/>
          <w:iCs/>
          <w:sz w:val="24"/>
          <w:szCs w:val="24"/>
        </w:rPr>
        <w:lastRenderedPageBreak/>
        <w:t>Observation</w:t>
      </w:r>
      <w:r>
        <w:rPr>
          <w:b/>
          <w:bCs/>
          <w:i/>
          <w:iCs/>
          <w:sz w:val="24"/>
          <w:szCs w:val="24"/>
        </w:rPr>
        <w:t xml:space="preserve"> 3</w:t>
      </w:r>
      <w:r w:rsidRPr="0087097A">
        <w:rPr>
          <w:b/>
          <w:bCs/>
          <w:i/>
          <w:iCs/>
          <w:sz w:val="24"/>
          <w:szCs w:val="24"/>
        </w:rPr>
        <w:t xml:space="preserve">: </w:t>
      </w:r>
      <w:r>
        <w:rPr>
          <w:b/>
          <w:bCs/>
          <w:i/>
          <w:iCs/>
          <w:sz w:val="24"/>
          <w:szCs w:val="24"/>
        </w:rPr>
        <w:t>Regarding the options to</w:t>
      </w:r>
      <w:r w:rsidRPr="0087097A">
        <w:rPr>
          <w:b/>
          <w:bCs/>
          <w:i/>
          <w:iCs/>
          <w:sz w:val="24"/>
          <w:szCs w:val="24"/>
        </w:rPr>
        <w:t xml:space="preserve"> determine or derive the end of PRDCH transmission</w:t>
      </w:r>
      <w:r>
        <w:rPr>
          <w:b/>
          <w:bCs/>
          <w:i/>
          <w:iCs/>
          <w:sz w:val="24"/>
          <w:szCs w:val="24"/>
        </w:rPr>
        <w:t>:</w:t>
      </w:r>
    </w:p>
    <w:p w14:paraId="6EF9A421" w14:textId="77777777" w:rsidR="00544E14" w:rsidRDefault="00544E14" w:rsidP="00544E14">
      <w:pPr>
        <w:pStyle w:val="ListParagraph"/>
        <w:numPr>
          <w:ilvl w:val="0"/>
          <w:numId w:val="17"/>
        </w:numPr>
        <w:spacing w:before="120" w:after="120"/>
        <w:rPr>
          <w:b/>
          <w:bCs/>
          <w:i/>
          <w:iCs/>
          <w:sz w:val="24"/>
          <w:szCs w:val="24"/>
        </w:rPr>
      </w:pPr>
      <w:r>
        <w:rPr>
          <w:b/>
          <w:bCs/>
          <w:i/>
          <w:iCs/>
          <w:sz w:val="24"/>
          <w:szCs w:val="24"/>
        </w:rPr>
        <w:t>Option 1 is m</w:t>
      </w:r>
      <w:r w:rsidRPr="00C405E0">
        <w:rPr>
          <w:b/>
          <w:bCs/>
          <w:i/>
          <w:iCs/>
          <w:sz w:val="24"/>
          <w:szCs w:val="24"/>
        </w:rPr>
        <w:t xml:space="preserve">ore robust, </w:t>
      </w:r>
      <w:r>
        <w:rPr>
          <w:b/>
          <w:bCs/>
          <w:i/>
          <w:iCs/>
          <w:sz w:val="24"/>
          <w:szCs w:val="24"/>
        </w:rPr>
        <w:t>l</w:t>
      </w:r>
      <w:r w:rsidRPr="00C405E0">
        <w:rPr>
          <w:b/>
          <w:bCs/>
          <w:i/>
          <w:iCs/>
          <w:sz w:val="24"/>
          <w:szCs w:val="24"/>
        </w:rPr>
        <w:t xml:space="preserve">ower miss/false-detection probability compared to option </w:t>
      </w:r>
      <w:r>
        <w:rPr>
          <w:b/>
          <w:bCs/>
          <w:i/>
          <w:iCs/>
          <w:sz w:val="24"/>
          <w:szCs w:val="24"/>
        </w:rPr>
        <w:t>2</w:t>
      </w:r>
    </w:p>
    <w:p w14:paraId="7A1A6FB5" w14:textId="77777777" w:rsidR="00544E14" w:rsidRDefault="00544E14" w:rsidP="00544E14">
      <w:pPr>
        <w:pStyle w:val="ListParagraph"/>
        <w:numPr>
          <w:ilvl w:val="0"/>
          <w:numId w:val="17"/>
        </w:numPr>
        <w:spacing w:before="120" w:after="120"/>
        <w:rPr>
          <w:b/>
          <w:bCs/>
          <w:i/>
          <w:iCs/>
          <w:sz w:val="24"/>
          <w:szCs w:val="24"/>
        </w:rPr>
      </w:pPr>
      <w:r>
        <w:rPr>
          <w:b/>
          <w:bCs/>
          <w:i/>
          <w:iCs/>
          <w:sz w:val="24"/>
          <w:szCs w:val="24"/>
        </w:rPr>
        <w:t>In option 1, n</w:t>
      </w:r>
      <w:r w:rsidRPr="00C405E0">
        <w:rPr>
          <w:b/>
          <w:bCs/>
          <w:i/>
          <w:iCs/>
          <w:sz w:val="24"/>
          <w:szCs w:val="24"/>
        </w:rPr>
        <w:t xml:space="preserve">o additional power consumption caused by the </w:t>
      </w:r>
      <w:proofErr w:type="gramStart"/>
      <w:r w:rsidRPr="00C405E0">
        <w:rPr>
          <w:b/>
          <w:bCs/>
          <w:i/>
          <w:iCs/>
          <w:sz w:val="24"/>
          <w:szCs w:val="24"/>
        </w:rPr>
        <w:t>miss</w:t>
      </w:r>
      <w:proofErr w:type="gramEnd"/>
      <w:r w:rsidRPr="00C405E0">
        <w:rPr>
          <w:b/>
          <w:bCs/>
          <w:i/>
          <w:iCs/>
          <w:sz w:val="24"/>
          <w:szCs w:val="24"/>
        </w:rPr>
        <w:t xml:space="preserve"> detection compared to option </w:t>
      </w:r>
      <w:r>
        <w:rPr>
          <w:b/>
          <w:bCs/>
          <w:i/>
          <w:iCs/>
          <w:sz w:val="24"/>
          <w:szCs w:val="24"/>
        </w:rPr>
        <w:t>2</w:t>
      </w:r>
    </w:p>
    <w:p w14:paraId="633C7E58" w14:textId="77777777" w:rsidR="00544E14" w:rsidRDefault="00544E14" w:rsidP="00544E14">
      <w:pPr>
        <w:pStyle w:val="ListParagraph"/>
        <w:numPr>
          <w:ilvl w:val="0"/>
          <w:numId w:val="17"/>
        </w:numPr>
        <w:spacing w:before="120" w:after="120"/>
        <w:rPr>
          <w:b/>
          <w:bCs/>
          <w:i/>
          <w:iCs/>
          <w:sz w:val="24"/>
          <w:szCs w:val="24"/>
        </w:rPr>
      </w:pPr>
      <w:r>
        <w:rPr>
          <w:b/>
          <w:bCs/>
          <w:i/>
          <w:iCs/>
          <w:sz w:val="24"/>
          <w:szCs w:val="24"/>
        </w:rPr>
        <w:t xml:space="preserve">Option 1 </w:t>
      </w:r>
      <w:r w:rsidRPr="00C405E0">
        <w:rPr>
          <w:b/>
          <w:bCs/>
          <w:i/>
          <w:iCs/>
          <w:sz w:val="24"/>
          <w:szCs w:val="24"/>
        </w:rPr>
        <w:t>offers greater flexibility for scheduling and operations</w:t>
      </w:r>
    </w:p>
    <w:p w14:paraId="22C7DF18" w14:textId="77777777" w:rsidR="00544E14" w:rsidRPr="0087097A" w:rsidRDefault="00544E14" w:rsidP="00544E14">
      <w:pPr>
        <w:pStyle w:val="ListParagraph"/>
        <w:numPr>
          <w:ilvl w:val="0"/>
          <w:numId w:val="17"/>
        </w:numPr>
        <w:spacing w:before="120" w:after="120"/>
        <w:rPr>
          <w:b/>
          <w:bCs/>
          <w:i/>
          <w:iCs/>
          <w:sz w:val="24"/>
          <w:szCs w:val="24"/>
        </w:rPr>
      </w:pPr>
      <w:r w:rsidRPr="00C405E0">
        <w:rPr>
          <w:b/>
          <w:bCs/>
          <w:i/>
          <w:iCs/>
          <w:sz w:val="24"/>
          <w:szCs w:val="24"/>
        </w:rPr>
        <w:t xml:space="preserve">Option </w:t>
      </w:r>
      <w:r>
        <w:rPr>
          <w:b/>
          <w:bCs/>
          <w:i/>
          <w:iCs/>
          <w:sz w:val="24"/>
          <w:szCs w:val="24"/>
        </w:rPr>
        <w:t>1</w:t>
      </w:r>
      <w:r w:rsidRPr="00C405E0">
        <w:rPr>
          <w:b/>
          <w:bCs/>
          <w:i/>
          <w:iCs/>
          <w:sz w:val="24"/>
          <w:szCs w:val="24"/>
        </w:rPr>
        <w:t xml:space="preserve"> can be used to mitigate the </w:t>
      </w:r>
      <w:proofErr w:type="spellStart"/>
      <w:r w:rsidRPr="00C405E0">
        <w:rPr>
          <w:b/>
          <w:bCs/>
          <w:i/>
          <w:iCs/>
          <w:sz w:val="24"/>
          <w:szCs w:val="24"/>
        </w:rPr>
        <w:t>postamble</w:t>
      </w:r>
      <w:proofErr w:type="spellEnd"/>
      <w:r w:rsidRPr="00C405E0">
        <w:rPr>
          <w:b/>
          <w:bCs/>
          <w:i/>
          <w:iCs/>
          <w:sz w:val="24"/>
          <w:szCs w:val="24"/>
        </w:rPr>
        <w:t xml:space="preserve"> overhead</w:t>
      </w:r>
    </w:p>
    <w:p w14:paraId="68C66F7D" w14:textId="77777777" w:rsidR="00544E14" w:rsidRDefault="00544E14" w:rsidP="00544E14">
      <w:pPr>
        <w:pStyle w:val="ListParagraph"/>
        <w:numPr>
          <w:ilvl w:val="0"/>
          <w:numId w:val="17"/>
        </w:numPr>
        <w:spacing w:before="120" w:after="120"/>
        <w:rPr>
          <w:b/>
          <w:bCs/>
          <w:i/>
          <w:iCs/>
          <w:sz w:val="24"/>
          <w:szCs w:val="24"/>
        </w:rPr>
      </w:pPr>
      <w:r w:rsidRPr="0087097A">
        <w:rPr>
          <w:b/>
          <w:bCs/>
          <w:i/>
          <w:iCs/>
          <w:sz w:val="24"/>
          <w:szCs w:val="24"/>
        </w:rPr>
        <w:t xml:space="preserve">Option 2 increases </w:t>
      </w:r>
      <w:r w:rsidRPr="00C405E0">
        <w:rPr>
          <w:b/>
          <w:bCs/>
          <w:i/>
          <w:iCs/>
          <w:sz w:val="24"/>
          <w:szCs w:val="24"/>
        </w:rPr>
        <w:t>power</w:t>
      </w:r>
      <w:r w:rsidRPr="0087097A">
        <w:rPr>
          <w:b/>
          <w:bCs/>
          <w:i/>
          <w:iCs/>
          <w:sz w:val="24"/>
          <w:szCs w:val="24"/>
        </w:rPr>
        <w:t xml:space="preserve"> consumption and detection failure if a device </w:t>
      </w:r>
      <w:proofErr w:type="gramStart"/>
      <w:r w:rsidRPr="0087097A">
        <w:rPr>
          <w:b/>
          <w:bCs/>
          <w:i/>
          <w:iCs/>
          <w:sz w:val="24"/>
          <w:szCs w:val="24"/>
        </w:rPr>
        <w:t>miss</w:t>
      </w:r>
      <w:proofErr w:type="gramEnd"/>
      <w:r w:rsidRPr="0087097A">
        <w:rPr>
          <w:b/>
          <w:bCs/>
          <w:i/>
          <w:iCs/>
          <w:sz w:val="24"/>
          <w:szCs w:val="24"/>
        </w:rPr>
        <w:t xml:space="preserve">/false-detects the </w:t>
      </w:r>
      <w:proofErr w:type="spellStart"/>
      <w:r w:rsidRPr="0087097A">
        <w:rPr>
          <w:b/>
          <w:bCs/>
          <w:i/>
          <w:iCs/>
          <w:sz w:val="24"/>
          <w:szCs w:val="24"/>
        </w:rPr>
        <w:t>postamble</w:t>
      </w:r>
      <w:proofErr w:type="spellEnd"/>
      <w:r w:rsidRPr="0087097A">
        <w:rPr>
          <w:b/>
          <w:bCs/>
          <w:i/>
          <w:iCs/>
          <w:sz w:val="24"/>
          <w:szCs w:val="24"/>
        </w:rPr>
        <w:t xml:space="preserve">. </w:t>
      </w:r>
    </w:p>
    <w:p w14:paraId="1FAFEB19" w14:textId="77777777" w:rsidR="00544E14" w:rsidRPr="00486C39" w:rsidRDefault="00544E14" w:rsidP="00544E14">
      <w:pPr>
        <w:pStyle w:val="ListParagraph"/>
        <w:numPr>
          <w:ilvl w:val="0"/>
          <w:numId w:val="17"/>
        </w:numPr>
        <w:spacing w:before="120" w:after="120"/>
        <w:rPr>
          <w:b/>
          <w:bCs/>
          <w:i/>
          <w:iCs/>
          <w:sz w:val="24"/>
          <w:szCs w:val="24"/>
        </w:rPr>
      </w:pPr>
      <w:r>
        <w:rPr>
          <w:b/>
          <w:bCs/>
          <w:i/>
          <w:iCs/>
          <w:sz w:val="24"/>
          <w:szCs w:val="24"/>
          <w:lang w:val="en-GB"/>
        </w:rPr>
        <w:t>In option 2, a</w:t>
      </w:r>
      <w:r w:rsidRPr="00DD1DC1">
        <w:rPr>
          <w:b/>
          <w:bCs/>
          <w:i/>
          <w:iCs/>
          <w:sz w:val="24"/>
          <w:szCs w:val="24"/>
          <w:lang w:val="en-GB"/>
        </w:rPr>
        <w:t>dditional signal needs to be defined and to be detected by the device</w:t>
      </w:r>
    </w:p>
    <w:p w14:paraId="3ADAEC02" w14:textId="77777777" w:rsidR="00544E14" w:rsidRDefault="00544E14" w:rsidP="00544E14">
      <w:pPr>
        <w:pStyle w:val="ListParagraph"/>
        <w:numPr>
          <w:ilvl w:val="0"/>
          <w:numId w:val="17"/>
        </w:numPr>
        <w:spacing w:before="120" w:after="120"/>
        <w:rPr>
          <w:b/>
          <w:bCs/>
          <w:i/>
          <w:iCs/>
          <w:sz w:val="24"/>
          <w:szCs w:val="24"/>
        </w:rPr>
      </w:pPr>
      <w:r w:rsidRPr="00486C39">
        <w:rPr>
          <w:b/>
          <w:bCs/>
          <w:i/>
          <w:iCs/>
          <w:sz w:val="24"/>
          <w:szCs w:val="24"/>
        </w:rPr>
        <w:t>Option 2 adds latency delay to the decoding</w:t>
      </w:r>
    </w:p>
    <w:p w14:paraId="7B9CDEF7" w14:textId="77777777" w:rsidR="00544E14" w:rsidRPr="00486C39" w:rsidRDefault="00544E14" w:rsidP="00544E14">
      <w:pPr>
        <w:spacing w:before="120" w:after="120"/>
        <w:rPr>
          <w:b/>
          <w:bCs/>
          <w:i/>
          <w:iCs/>
          <w:sz w:val="24"/>
          <w:szCs w:val="24"/>
        </w:rPr>
      </w:pPr>
      <w:r w:rsidRPr="00486C39">
        <w:rPr>
          <w:b/>
          <w:bCs/>
          <w:i/>
          <w:iCs/>
          <w:sz w:val="24"/>
          <w:szCs w:val="24"/>
        </w:rPr>
        <w:t>Proposal 5: To determine or derive the end of PRDCH transmission, Option 1 (</w:t>
      </w:r>
      <w:r w:rsidRPr="00486C39">
        <w:rPr>
          <w:b/>
          <w:bCs/>
          <w:i/>
          <w:iCs/>
          <w:sz w:val="24"/>
          <w:szCs w:val="24"/>
          <w:lang w:val="fr-FR"/>
        </w:rPr>
        <w:t>L1 R2D control information</w:t>
      </w:r>
      <w:r w:rsidRPr="00486C39">
        <w:rPr>
          <w:b/>
          <w:bCs/>
          <w:i/>
          <w:iCs/>
          <w:sz w:val="24"/>
          <w:szCs w:val="24"/>
        </w:rPr>
        <w:t>) is supported.</w:t>
      </w:r>
    </w:p>
    <w:p w14:paraId="4C22AC8E" w14:textId="77777777" w:rsidR="00544E14" w:rsidRDefault="00544E14" w:rsidP="00544E14">
      <w:pPr>
        <w:spacing w:before="120" w:after="120"/>
        <w:rPr>
          <w:b/>
          <w:bCs/>
          <w:i/>
          <w:iCs/>
          <w:sz w:val="24"/>
          <w:szCs w:val="24"/>
        </w:rPr>
      </w:pPr>
      <w:r w:rsidRPr="00F3442E">
        <w:rPr>
          <w:b/>
          <w:bCs/>
          <w:i/>
          <w:iCs/>
          <w:sz w:val="24"/>
          <w:szCs w:val="24"/>
        </w:rPr>
        <w:t>Proposal</w:t>
      </w:r>
      <w:r>
        <w:rPr>
          <w:b/>
          <w:bCs/>
          <w:i/>
          <w:iCs/>
          <w:sz w:val="24"/>
          <w:szCs w:val="24"/>
        </w:rPr>
        <w:t xml:space="preserve"> 6</w:t>
      </w:r>
      <w:r w:rsidRPr="00F3442E">
        <w:rPr>
          <w:b/>
          <w:bCs/>
          <w:i/>
          <w:iCs/>
          <w:sz w:val="24"/>
          <w:szCs w:val="24"/>
        </w:rPr>
        <w:t>:</w:t>
      </w:r>
      <w:r>
        <w:rPr>
          <w:b/>
          <w:bCs/>
          <w:i/>
          <w:iCs/>
          <w:sz w:val="24"/>
          <w:szCs w:val="24"/>
        </w:rPr>
        <w:t xml:space="preserve"> Support </w:t>
      </w:r>
      <w:proofErr w:type="spellStart"/>
      <w:r>
        <w:rPr>
          <w:b/>
          <w:bCs/>
          <w:i/>
          <w:iCs/>
          <w:sz w:val="24"/>
          <w:szCs w:val="24"/>
        </w:rPr>
        <w:t>midamble</w:t>
      </w:r>
      <w:proofErr w:type="spellEnd"/>
      <w:r w:rsidRPr="00F3442E">
        <w:rPr>
          <w:b/>
          <w:bCs/>
          <w:i/>
          <w:iCs/>
          <w:sz w:val="24"/>
          <w:szCs w:val="24"/>
        </w:rPr>
        <w:t xml:space="preserve"> </w:t>
      </w:r>
      <w:r>
        <w:rPr>
          <w:b/>
          <w:bCs/>
          <w:i/>
          <w:iCs/>
          <w:sz w:val="24"/>
          <w:szCs w:val="24"/>
        </w:rPr>
        <w:t xml:space="preserve">for </w:t>
      </w:r>
      <w:r w:rsidRPr="00F3442E">
        <w:rPr>
          <w:b/>
          <w:bCs/>
          <w:i/>
          <w:iCs/>
          <w:sz w:val="24"/>
          <w:szCs w:val="24"/>
        </w:rPr>
        <w:t>D2R transmission large packet size.</w:t>
      </w:r>
    </w:p>
    <w:p w14:paraId="6942A31E" w14:textId="77777777" w:rsidR="00544E14" w:rsidRDefault="00544E14" w:rsidP="00544E14">
      <w:pPr>
        <w:spacing w:before="120" w:after="120"/>
        <w:rPr>
          <w:b/>
          <w:bCs/>
          <w:i/>
          <w:iCs/>
          <w:sz w:val="24"/>
          <w:szCs w:val="24"/>
        </w:rPr>
      </w:pPr>
      <w:r w:rsidRPr="00117BB5">
        <w:rPr>
          <w:b/>
          <w:bCs/>
          <w:i/>
          <w:iCs/>
          <w:sz w:val="24"/>
          <w:szCs w:val="24"/>
        </w:rPr>
        <w:t>Proposal</w:t>
      </w:r>
      <w:r>
        <w:rPr>
          <w:b/>
          <w:bCs/>
          <w:i/>
          <w:iCs/>
          <w:sz w:val="24"/>
          <w:szCs w:val="24"/>
        </w:rPr>
        <w:t xml:space="preserve"> 7: For D2R </w:t>
      </w:r>
      <w:proofErr w:type="spellStart"/>
      <w:r>
        <w:rPr>
          <w:b/>
          <w:bCs/>
          <w:i/>
          <w:iCs/>
          <w:sz w:val="24"/>
          <w:szCs w:val="24"/>
        </w:rPr>
        <w:t>midamble</w:t>
      </w:r>
      <w:proofErr w:type="spellEnd"/>
      <w:r>
        <w:rPr>
          <w:b/>
          <w:bCs/>
          <w:i/>
          <w:iCs/>
          <w:sz w:val="24"/>
          <w:szCs w:val="24"/>
        </w:rPr>
        <w:t xml:space="preserve"> design, the following aspect should be specified:</w:t>
      </w:r>
    </w:p>
    <w:p w14:paraId="3C78A671" w14:textId="77777777" w:rsidR="00544E14" w:rsidRDefault="00544E14" w:rsidP="00544E14">
      <w:pPr>
        <w:pStyle w:val="ListParagraph"/>
        <w:numPr>
          <w:ilvl w:val="0"/>
          <w:numId w:val="17"/>
        </w:numPr>
        <w:spacing w:before="120" w:after="120"/>
        <w:rPr>
          <w:b/>
          <w:bCs/>
          <w:i/>
          <w:iCs/>
          <w:sz w:val="24"/>
          <w:szCs w:val="24"/>
        </w:rPr>
      </w:pPr>
      <w:r w:rsidRPr="008A4121">
        <w:rPr>
          <w:b/>
          <w:bCs/>
          <w:i/>
          <w:iCs/>
          <w:sz w:val="24"/>
          <w:szCs w:val="24"/>
        </w:rPr>
        <w:t>Determining the position</w:t>
      </w:r>
      <w:r>
        <w:rPr>
          <w:b/>
          <w:bCs/>
          <w:i/>
          <w:iCs/>
          <w:sz w:val="24"/>
          <w:szCs w:val="24"/>
        </w:rPr>
        <w:t xml:space="preserve"> and </w:t>
      </w:r>
      <w:r w:rsidRPr="008A4121">
        <w:rPr>
          <w:b/>
          <w:bCs/>
          <w:i/>
          <w:iCs/>
          <w:sz w:val="24"/>
          <w:szCs w:val="24"/>
        </w:rPr>
        <w:t xml:space="preserve">length of the </w:t>
      </w:r>
      <w:proofErr w:type="spellStart"/>
      <w:r w:rsidRPr="008A4121">
        <w:rPr>
          <w:b/>
          <w:bCs/>
          <w:i/>
          <w:iCs/>
          <w:sz w:val="24"/>
          <w:szCs w:val="24"/>
        </w:rPr>
        <w:t>midamble</w:t>
      </w:r>
      <w:proofErr w:type="spellEnd"/>
    </w:p>
    <w:p w14:paraId="7B961025" w14:textId="77777777" w:rsidR="00544E14" w:rsidRDefault="00544E14" w:rsidP="00544E14">
      <w:pPr>
        <w:pStyle w:val="ListParagraph"/>
        <w:numPr>
          <w:ilvl w:val="0"/>
          <w:numId w:val="17"/>
        </w:numPr>
        <w:spacing w:before="120" w:after="120"/>
        <w:rPr>
          <w:b/>
          <w:bCs/>
          <w:i/>
          <w:iCs/>
          <w:sz w:val="24"/>
          <w:szCs w:val="24"/>
        </w:rPr>
      </w:pPr>
      <w:r>
        <w:rPr>
          <w:b/>
          <w:bCs/>
          <w:i/>
          <w:iCs/>
          <w:sz w:val="24"/>
          <w:szCs w:val="24"/>
        </w:rPr>
        <w:t xml:space="preserve">The pattern for </w:t>
      </w:r>
      <w:proofErr w:type="spellStart"/>
      <w:r>
        <w:rPr>
          <w:b/>
          <w:bCs/>
          <w:i/>
          <w:iCs/>
          <w:sz w:val="24"/>
          <w:szCs w:val="24"/>
        </w:rPr>
        <w:t>midamble</w:t>
      </w:r>
      <w:proofErr w:type="spellEnd"/>
    </w:p>
    <w:p w14:paraId="46F64624" w14:textId="77777777" w:rsidR="00544E14" w:rsidRPr="00C2443D" w:rsidRDefault="00544E14" w:rsidP="00544E14">
      <w:pPr>
        <w:pStyle w:val="ListParagraph"/>
        <w:numPr>
          <w:ilvl w:val="0"/>
          <w:numId w:val="17"/>
        </w:numPr>
        <w:spacing w:before="120" w:after="120"/>
        <w:rPr>
          <w:b/>
          <w:bCs/>
          <w:i/>
          <w:iCs/>
          <w:sz w:val="24"/>
          <w:szCs w:val="24"/>
        </w:rPr>
      </w:pPr>
      <w:r w:rsidRPr="00C2443D">
        <w:rPr>
          <w:b/>
          <w:bCs/>
          <w:i/>
          <w:iCs/>
          <w:sz w:val="24"/>
          <w:szCs w:val="24"/>
        </w:rPr>
        <w:t>H</w:t>
      </w:r>
      <w:r w:rsidRPr="00C2443D">
        <w:rPr>
          <w:rFonts w:hint="eastAsia"/>
          <w:b/>
          <w:bCs/>
          <w:i/>
          <w:iCs/>
          <w:sz w:val="24"/>
          <w:szCs w:val="24"/>
        </w:rPr>
        <w:t xml:space="preserve">ow to determine the number of </w:t>
      </w:r>
      <w:proofErr w:type="spellStart"/>
      <w:r w:rsidRPr="00C2443D">
        <w:rPr>
          <w:rFonts w:hint="eastAsia"/>
          <w:b/>
          <w:bCs/>
          <w:i/>
          <w:iCs/>
          <w:sz w:val="24"/>
          <w:szCs w:val="24"/>
        </w:rPr>
        <w:t>midambles</w:t>
      </w:r>
      <w:proofErr w:type="spellEnd"/>
    </w:p>
    <w:p w14:paraId="70ED9FBA" w14:textId="77777777" w:rsidR="00544E14" w:rsidRPr="00C2443D" w:rsidRDefault="00544E14" w:rsidP="00544E14">
      <w:pPr>
        <w:spacing w:before="120" w:after="120"/>
        <w:rPr>
          <w:b/>
          <w:bCs/>
          <w:i/>
          <w:iCs/>
          <w:sz w:val="24"/>
          <w:szCs w:val="24"/>
        </w:rPr>
      </w:pPr>
      <w:r w:rsidRPr="00C2443D">
        <w:rPr>
          <w:b/>
          <w:bCs/>
          <w:i/>
          <w:iCs/>
          <w:sz w:val="24"/>
          <w:szCs w:val="24"/>
        </w:rPr>
        <w:t>Proposal</w:t>
      </w:r>
      <w:r>
        <w:rPr>
          <w:b/>
          <w:bCs/>
          <w:i/>
          <w:iCs/>
          <w:sz w:val="24"/>
          <w:szCs w:val="24"/>
        </w:rPr>
        <w:t xml:space="preserve"> 8</w:t>
      </w:r>
      <w:r w:rsidRPr="00C2443D">
        <w:rPr>
          <w:b/>
          <w:bCs/>
          <w:i/>
          <w:iCs/>
          <w:sz w:val="24"/>
          <w:szCs w:val="24"/>
        </w:rPr>
        <w:t xml:space="preserve">: Following options can be considered for </w:t>
      </w:r>
      <w:r>
        <w:rPr>
          <w:b/>
          <w:bCs/>
          <w:i/>
          <w:iCs/>
          <w:sz w:val="24"/>
          <w:szCs w:val="24"/>
        </w:rPr>
        <w:t>d</w:t>
      </w:r>
      <w:r w:rsidRPr="00C2443D">
        <w:rPr>
          <w:b/>
          <w:bCs/>
          <w:i/>
          <w:iCs/>
          <w:sz w:val="24"/>
          <w:szCs w:val="24"/>
        </w:rPr>
        <w:t xml:space="preserve">etermining the position and </w:t>
      </w:r>
      <w:r>
        <w:rPr>
          <w:b/>
          <w:bCs/>
          <w:i/>
          <w:iCs/>
          <w:sz w:val="24"/>
          <w:szCs w:val="24"/>
        </w:rPr>
        <w:t xml:space="preserve">the </w:t>
      </w:r>
      <w:r w:rsidRPr="00C2443D">
        <w:rPr>
          <w:b/>
          <w:bCs/>
          <w:i/>
          <w:iCs/>
          <w:sz w:val="24"/>
          <w:szCs w:val="24"/>
        </w:rPr>
        <w:t xml:space="preserve">length of the </w:t>
      </w:r>
      <w:r>
        <w:rPr>
          <w:b/>
          <w:bCs/>
          <w:i/>
          <w:iCs/>
          <w:sz w:val="24"/>
          <w:szCs w:val="24"/>
        </w:rPr>
        <w:t xml:space="preserve">R2D </w:t>
      </w:r>
      <w:proofErr w:type="spellStart"/>
      <w:r w:rsidRPr="00C2443D">
        <w:rPr>
          <w:b/>
          <w:bCs/>
          <w:i/>
          <w:iCs/>
          <w:sz w:val="24"/>
          <w:szCs w:val="24"/>
        </w:rPr>
        <w:t>midamble</w:t>
      </w:r>
      <w:proofErr w:type="spellEnd"/>
      <w:r>
        <w:rPr>
          <w:b/>
          <w:bCs/>
          <w:i/>
          <w:iCs/>
          <w:sz w:val="24"/>
          <w:szCs w:val="24"/>
        </w:rPr>
        <w:t>:</w:t>
      </w:r>
    </w:p>
    <w:p w14:paraId="67159BCD" w14:textId="77777777" w:rsidR="00544E14" w:rsidRDefault="00544E14" w:rsidP="00544E14">
      <w:pPr>
        <w:pStyle w:val="ListParagraph"/>
        <w:numPr>
          <w:ilvl w:val="0"/>
          <w:numId w:val="19"/>
        </w:numPr>
        <w:spacing w:before="120" w:after="120"/>
        <w:rPr>
          <w:b/>
          <w:bCs/>
          <w:i/>
          <w:iCs/>
          <w:sz w:val="24"/>
          <w:szCs w:val="24"/>
        </w:rPr>
      </w:pPr>
      <w:r w:rsidRPr="00C2443D">
        <w:rPr>
          <w:b/>
          <w:bCs/>
          <w:i/>
          <w:iCs/>
          <w:sz w:val="24"/>
          <w:szCs w:val="24"/>
        </w:rPr>
        <w:t xml:space="preserve">Predefined rule </w:t>
      </w:r>
    </w:p>
    <w:p w14:paraId="430703C7" w14:textId="77777777" w:rsidR="00544E14" w:rsidRPr="0087097A" w:rsidRDefault="00544E14" w:rsidP="00544E14">
      <w:pPr>
        <w:pStyle w:val="ListParagraph"/>
        <w:numPr>
          <w:ilvl w:val="0"/>
          <w:numId w:val="19"/>
        </w:numPr>
        <w:spacing w:before="120" w:after="120"/>
        <w:rPr>
          <w:b/>
          <w:bCs/>
          <w:i/>
          <w:iCs/>
          <w:sz w:val="24"/>
          <w:szCs w:val="24"/>
        </w:rPr>
      </w:pPr>
      <w:r>
        <w:rPr>
          <w:b/>
          <w:bCs/>
          <w:i/>
          <w:iCs/>
          <w:sz w:val="24"/>
          <w:szCs w:val="24"/>
        </w:rPr>
        <w:t>D2R scheduling information</w:t>
      </w:r>
    </w:p>
    <w:p w14:paraId="7F28D03E" w14:textId="77777777" w:rsidR="00544E14" w:rsidRPr="00486C39" w:rsidRDefault="00544E14" w:rsidP="00544E14">
      <w:pPr>
        <w:spacing w:before="120" w:after="120"/>
        <w:rPr>
          <w:b/>
          <w:bCs/>
          <w:i/>
          <w:iCs/>
          <w:sz w:val="24"/>
          <w:szCs w:val="24"/>
        </w:rPr>
      </w:pPr>
      <w:r w:rsidRPr="00486C39">
        <w:rPr>
          <w:b/>
          <w:bCs/>
          <w:i/>
          <w:iCs/>
          <w:sz w:val="24"/>
          <w:szCs w:val="24"/>
        </w:rPr>
        <w:t>Proposal 9: To determine or derive the end of PDRCH transmission, Option 2 (</w:t>
      </w:r>
      <w:proofErr w:type="spellStart"/>
      <w:r w:rsidRPr="00486C39">
        <w:rPr>
          <w:b/>
          <w:bCs/>
          <w:i/>
          <w:iCs/>
          <w:sz w:val="24"/>
          <w:szCs w:val="24"/>
          <w:lang w:val="fr-FR"/>
        </w:rPr>
        <w:t>based</w:t>
      </w:r>
      <w:proofErr w:type="spellEnd"/>
      <w:r w:rsidRPr="00486C39">
        <w:rPr>
          <w:b/>
          <w:bCs/>
          <w:i/>
          <w:iCs/>
          <w:sz w:val="24"/>
          <w:szCs w:val="24"/>
          <w:lang w:val="fr-FR"/>
        </w:rPr>
        <w:t xml:space="preserve"> on control information</w:t>
      </w:r>
      <w:r w:rsidRPr="00486C39">
        <w:rPr>
          <w:b/>
          <w:bCs/>
          <w:i/>
          <w:iCs/>
          <w:sz w:val="24"/>
          <w:szCs w:val="24"/>
        </w:rPr>
        <w:t>) is supported.</w:t>
      </w:r>
    </w:p>
    <w:p w14:paraId="5BC9CA64" w14:textId="77777777" w:rsidR="00544E14" w:rsidRPr="00486C39" w:rsidRDefault="00544E14" w:rsidP="00544E14">
      <w:pPr>
        <w:spacing w:before="120" w:after="120"/>
        <w:rPr>
          <w:b/>
          <w:bCs/>
          <w:i/>
          <w:iCs/>
          <w:sz w:val="24"/>
          <w:szCs w:val="24"/>
        </w:rPr>
      </w:pPr>
    </w:p>
    <w:p w14:paraId="78BF8A3C" w14:textId="77777777" w:rsidR="00680B00" w:rsidRPr="008B05E0" w:rsidRDefault="00680B00" w:rsidP="00680B00">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672717E8" w14:textId="22B48EF0" w:rsidR="00680B00" w:rsidRDefault="00680B00" w:rsidP="00680B00">
      <w:pPr>
        <w:tabs>
          <w:tab w:val="left" w:pos="1800"/>
          <w:tab w:val="right" w:pos="9072"/>
        </w:tabs>
        <w:spacing w:before="120" w:after="120"/>
        <w:jc w:val="left"/>
        <w:rPr>
          <w:bCs/>
          <w:kern w:val="0"/>
          <w:sz w:val="24"/>
          <w:szCs w:val="24"/>
        </w:rPr>
      </w:pPr>
      <w:r w:rsidRPr="00532F5B">
        <w:rPr>
          <w:bCs/>
          <w:kern w:val="0"/>
          <w:sz w:val="24"/>
          <w:szCs w:val="24"/>
        </w:rPr>
        <w:t xml:space="preserve">[1]. </w:t>
      </w:r>
      <w:r w:rsidR="00001157" w:rsidRPr="00001157">
        <w:rPr>
          <w:bCs/>
          <w:kern w:val="0"/>
          <w:sz w:val="24"/>
          <w:szCs w:val="24"/>
        </w:rPr>
        <w:t>RP-243326, New Work Item: Solutions for Ambient IoT (Internet of Things) in NR, Huawei, Dec 9-12, 2024</w:t>
      </w:r>
      <w:r w:rsidR="00001157" w:rsidRPr="00001157" w:rsidDel="00001157">
        <w:rPr>
          <w:bCs/>
          <w:kern w:val="0"/>
          <w:sz w:val="24"/>
          <w:szCs w:val="24"/>
        </w:rPr>
        <w:t xml:space="preserve"> </w:t>
      </w:r>
    </w:p>
    <w:p w14:paraId="2622BCBB" w14:textId="6BC92377" w:rsidR="00544E14" w:rsidRDefault="00544E14" w:rsidP="00680B00">
      <w:pPr>
        <w:tabs>
          <w:tab w:val="left" w:pos="1800"/>
          <w:tab w:val="right" w:pos="9072"/>
        </w:tabs>
        <w:spacing w:before="120" w:after="120"/>
        <w:jc w:val="left"/>
        <w:rPr>
          <w:bCs/>
          <w:kern w:val="0"/>
          <w:sz w:val="24"/>
          <w:szCs w:val="24"/>
        </w:rPr>
      </w:pPr>
      <w:r>
        <w:rPr>
          <w:bCs/>
          <w:kern w:val="0"/>
          <w:sz w:val="24"/>
          <w:szCs w:val="24"/>
        </w:rPr>
        <w:t xml:space="preserve">[2]. </w:t>
      </w:r>
      <w:r w:rsidRPr="00555E8D">
        <w:rPr>
          <w:bCs/>
          <w:kern w:val="0"/>
          <w:sz w:val="24"/>
          <w:szCs w:val="24"/>
        </w:rPr>
        <w:t>RAN1#120 Chair Notes.</w:t>
      </w:r>
    </w:p>
    <w:p w14:paraId="2185AB59" w14:textId="7A759B4D" w:rsidR="00001157" w:rsidRPr="00001157" w:rsidRDefault="0087097A" w:rsidP="00001157">
      <w:pPr>
        <w:tabs>
          <w:tab w:val="left" w:pos="1800"/>
          <w:tab w:val="right" w:pos="9072"/>
        </w:tabs>
        <w:spacing w:before="120" w:after="120"/>
        <w:jc w:val="left"/>
        <w:rPr>
          <w:bCs/>
          <w:kern w:val="0"/>
          <w:sz w:val="24"/>
          <w:szCs w:val="24"/>
        </w:rPr>
      </w:pPr>
      <w:r>
        <w:rPr>
          <w:bCs/>
          <w:kern w:val="0"/>
          <w:sz w:val="24"/>
          <w:szCs w:val="24"/>
        </w:rPr>
        <w:t>[</w:t>
      </w:r>
      <w:r w:rsidR="00544E14">
        <w:rPr>
          <w:bCs/>
          <w:kern w:val="0"/>
          <w:sz w:val="24"/>
          <w:szCs w:val="24"/>
        </w:rPr>
        <w:t>3</w:t>
      </w:r>
      <w:r>
        <w:rPr>
          <w:bCs/>
          <w:kern w:val="0"/>
          <w:sz w:val="24"/>
          <w:szCs w:val="24"/>
        </w:rPr>
        <w:t xml:space="preserve">]. </w:t>
      </w:r>
      <w:r w:rsidR="00001157" w:rsidRPr="00001157">
        <w:rPr>
          <w:bCs/>
          <w:kern w:val="0"/>
          <w:sz w:val="24"/>
          <w:szCs w:val="24"/>
        </w:rPr>
        <w:t xml:space="preserve">TR 38.769, Study on solutions for ambient IoT (Internet of Things), Release 19, </w:t>
      </w:r>
      <w:r>
        <w:rPr>
          <w:bCs/>
          <w:kern w:val="0"/>
          <w:sz w:val="24"/>
          <w:szCs w:val="24"/>
        </w:rPr>
        <w:t>Dec-2024</w:t>
      </w:r>
      <w:r w:rsidR="00001157" w:rsidRPr="0087097A">
        <w:rPr>
          <w:bCs/>
          <w:kern w:val="0"/>
          <w:sz w:val="24"/>
          <w:szCs w:val="24"/>
        </w:rPr>
        <w:t>.</w:t>
      </w:r>
    </w:p>
    <w:bookmarkEnd w:id="0"/>
    <w:p w14:paraId="55056F97" w14:textId="77777777" w:rsidR="00680B00" w:rsidRPr="005A2262" w:rsidRDefault="00680B00" w:rsidP="00680B00">
      <w:pPr>
        <w:spacing w:before="120" w:after="120"/>
        <w:rPr>
          <w:bCs/>
          <w:kern w:val="0"/>
          <w:sz w:val="24"/>
          <w:szCs w:val="24"/>
        </w:rPr>
      </w:pPr>
    </w:p>
    <w:p w14:paraId="4C96E30C" w14:textId="77777777" w:rsidR="00680B00" w:rsidRDefault="00680B00" w:rsidP="00680B00">
      <w:pPr>
        <w:spacing w:before="120" w:after="120"/>
      </w:pPr>
    </w:p>
    <w:p w14:paraId="5391327A" w14:textId="77777777" w:rsidR="00AB24DA" w:rsidRDefault="00AB24DA">
      <w:pPr>
        <w:spacing w:before="120" w:after="120"/>
      </w:pPr>
    </w:p>
    <w:sectPr w:rsidR="00AB24DA" w:rsidSect="00680B0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C845AC"/>
    <w:multiLevelType w:val="singleLevel"/>
    <w:tmpl w:val="F7C845AC"/>
    <w:lvl w:ilvl="0">
      <w:start w:val="1"/>
      <w:numFmt w:val="bullet"/>
      <w:lvlText w:val="•"/>
      <w:lvlJc w:val="left"/>
      <w:pPr>
        <w:ind w:left="420" w:hanging="420"/>
      </w:pPr>
      <w:rPr>
        <w:rFonts w:ascii="Arial" w:hAnsi="Arial" w:cs="Arial" w:hint="default"/>
      </w:rPr>
    </w:lvl>
  </w:abstractNum>
  <w:abstractNum w:abstractNumId="1" w15:restartNumberingAfterBreak="0">
    <w:nsid w:val="00EC03A6"/>
    <w:multiLevelType w:val="hybridMultilevel"/>
    <w:tmpl w:val="4FC80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474295"/>
    <w:multiLevelType w:val="hybridMultilevel"/>
    <w:tmpl w:val="6972AC4A"/>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89C66F8"/>
    <w:multiLevelType w:val="hybridMultilevel"/>
    <w:tmpl w:val="F2A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669875F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25291C"/>
    <w:multiLevelType w:val="hybridMultilevel"/>
    <w:tmpl w:val="C53A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6B01C2"/>
    <w:multiLevelType w:val="hybridMultilevel"/>
    <w:tmpl w:val="41304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779CB"/>
    <w:multiLevelType w:val="hybridMultilevel"/>
    <w:tmpl w:val="A14C63E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D65204"/>
    <w:multiLevelType w:val="multilevel"/>
    <w:tmpl w:val="4746E00C"/>
    <w:lvl w:ilvl="0">
      <w:start w:val="3"/>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F97644E"/>
    <w:multiLevelType w:val="hybridMultilevel"/>
    <w:tmpl w:val="96A48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697711"/>
    <w:multiLevelType w:val="multilevel"/>
    <w:tmpl w:val="A740B3E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1"/>
      <w:numFmt w:val="bullet"/>
      <w:lvlText w:val=""/>
      <w:lvlJc w:val="left"/>
      <w:pPr>
        <w:ind w:left="720" w:hanging="360"/>
      </w:pPr>
      <w:rPr>
        <w:rFonts w:ascii="Symbol" w:hAnsi="Symbol"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4" w15:restartNumberingAfterBreak="0">
    <w:nsid w:val="342E086E"/>
    <w:multiLevelType w:val="hybridMultilevel"/>
    <w:tmpl w:val="28DA7B0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76732EA"/>
    <w:multiLevelType w:val="hybridMultilevel"/>
    <w:tmpl w:val="DD62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F31B79"/>
    <w:multiLevelType w:val="multilevel"/>
    <w:tmpl w:val="3F8096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7124D"/>
    <w:multiLevelType w:val="hybridMultilevel"/>
    <w:tmpl w:val="4B58E374"/>
    <w:lvl w:ilvl="0" w:tplc="04090001">
      <w:start w:val="1"/>
      <w:numFmt w:val="bullet"/>
      <w:lvlText w:val=""/>
      <w:lvlJc w:val="left"/>
      <w:pPr>
        <w:ind w:left="1444" w:hanging="360"/>
      </w:pPr>
      <w:rPr>
        <w:rFonts w:ascii="Symbol" w:hAnsi="Symbol" w:hint="default"/>
      </w:rPr>
    </w:lvl>
    <w:lvl w:ilvl="1" w:tplc="04090003">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0" w15:restartNumberingAfterBreak="0">
    <w:nsid w:val="400B3098"/>
    <w:multiLevelType w:val="hybridMultilevel"/>
    <w:tmpl w:val="ABC660E8"/>
    <w:lvl w:ilvl="0" w:tplc="CF08D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04530"/>
    <w:multiLevelType w:val="hybridMultilevel"/>
    <w:tmpl w:val="2014F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5C580A"/>
    <w:multiLevelType w:val="hybridMultilevel"/>
    <w:tmpl w:val="784C9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2A357E"/>
    <w:multiLevelType w:val="hybridMultilevel"/>
    <w:tmpl w:val="A6964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E11BDD"/>
    <w:multiLevelType w:val="hybridMultilevel"/>
    <w:tmpl w:val="34947EC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F74756"/>
    <w:multiLevelType w:val="hybridMultilevel"/>
    <w:tmpl w:val="BFF23D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C70B38"/>
    <w:multiLevelType w:val="hybridMultilevel"/>
    <w:tmpl w:val="34923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16A68C6"/>
    <w:multiLevelType w:val="hybridMultilevel"/>
    <w:tmpl w:val="11EE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0815FC"/>
    <w:multiLevelType w:val="multilevel"/>
    <w:tmpl w:val="660815FC"/>
    <w:lvl w:ilvl="0">
      <w:start w:val="1"/>
      <w:numFmt w:val="bullet"/>
      <w:lvlText w:val="•"/>
      <w:lvlJc w:val="left"/>
      <w:pPr>
        <w:ind w:left="420" w:hanging="420"/>
      </w:pPr>
      <w:rPr>
        <w:rFonts w:ascii="Arial" w:hAnsi="Arial" w:cs="Times New Roman"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E1073C"/>
    <w:multiLevelType w:val="hybridMultilevel"/>
    <w:tmpl w:val="5156B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F7E09A5"/>
    <w:multiLevelType w:val="multilevel"/>
    <w:tmpl w:val="6DA250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cs="Times New Roman" w:hint="default"/>
      </w:rPr>
    </w:lvl>
    <w:lvl w:ilvl="4" w:tplc="B150F5DA">
      <w:start w:val="1"/>
      <w:numFmt w:val="bullet"/>
      <w:lvlText w:val=""/>
      <w:lvlJc w:val="left"/>
      <w:pPr>
        <w:tabs>
          <w:tab w:val="num" w:pos="3600"/>
        </w:tabs>
        <w:ind w:left="3600" w:hanging="360"/>
      </w:pPr>
      <w:rPr>
        <w:rFonts w:ascii="Wingdings" w:hAnsi="Wingdings" w:hint="default"/>
      </w:rPr>
    </w:lvl>
    <w:lvl w:ilvl="5" w:tplc="673CF394">
      <w:start w:val="1"/>
      <w:numFmt w:val="bullet"/>
      <w:lvlText w:val=""/>
      <w:lvlJc w:val="left"/>
      <w:pPr>
        <w:tabs>
          <w:tab w:val="num" w:pos="4320"/>
        </w:tabs>
        <w:ind w:left="4320" w:hanging="360"/>
      </w:pPr>
      <w:rPr>
        <w:rFonts w:ascii="Wingdings" w:hAnsi="Wingdings" w:hint="default"/>
      </w:rPr>
    </w:lvl>
    <w:lvl w:ilvl="6" w:tplc="04C6581C">
      <w:start w:val="1"/>
      <w:numFmt w:val="bullet"/>
      <w:lvlText w:val=""/>
      <w:lvlJc w:val="left"/>
      <w:pPr>
        <w:tabs>
          <w:tab w:val="num" w:pos="5040"/>
        </w:tabs>
        <w:ind w:left="5040" w:hanging="360"/>
      </w:pPr>
      <w:rPr>
        <w:rFonts w:ascii="Wingdings" w:hAnsi="Wingdings" w:hint="default"/>
      </w:rPr>
    </w:lvl>
    <w:lvl w:ilvl="7" w:tplc="A82646B0">
      <w:start w:val="1"/>
      <w:numFmt w:val="bullet"/>
      <w:lvlText w:val=""/>
      <w:lvlJc w:val="left"/>
      <w:pPr>
        <w:tabs>
          <w:tab w:val="num" w:pos="5760"/>
        </w:tabs>
        <w:ind w:left="5760" w:hanging="360"/>
      </w:pPr>
      <w:rPr>
        <w:rFonts w:ascii="Wingdings" w:hAnsi="Wingdings" w:hint="default"/>
      </w:rPr>
    </w:lvl>
    <w:lvl w:ilvl="8" w:tplc="27FC76F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20035"/>
    <w:multiLevelType w:val="hybridMultilevel"/>
    <w:tmpl w:val="C798A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FA4F83"/>
    <w:multiLevelType w:val="multilevel"/>
    <w:tmpl w:val="3BC43A4E"/>
    <w:lvl w:ilvl="0">
      <w:start w:val="1"/>
      <w:numFmt w:val="bullet"/>
      <w:lvlText w:val=""/>
      <w:lvlJc w:val="left"/>
      <w:pPr>
        <w:ind w:left="720" w:hanging="360"/>
      </w:pPr>
      <w:rPr>
        <w:rFonts w:ascii="Symbol" w:hAnsi="Symbol"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ED1D4E"/>
    <w:multiLevelType w:val="hybridMultilevel"/>
    <w:tmpl w:val="C798AB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7276913">
    <w:abstractNumId w:val="17"/>
  </w:num>
  <w:num w:numId="2" w16cid:durableId="1457872982">
    <w:abstractNumId w:val="5"/>
  </w:num>
  <w:num w:numId="3" w16cid:durableId="989744916">
    <w:abstractNumId w:val="32"/>
  </w:num>
  <w:num w:numId="4" w16cid:durableId="922448449">
    <w:abstractNumId w:val="18"/>
  </w:num>
  <w:num w:numId="5" w16cid:durableId="603655299">
    <w:abstractNumId w:val="16"/>
  </w:num>
  <w:num w:numId="6" w16cid:durableId="1972973807">
    <w:abstractNumId w:val="34"/>
  </w:num>
  <w:num w:numId="7" w16cid:durableId="1322155592">
    <w:abstractNumId w:val="20"/>
  </w:num>
  <w:num w:numId="8" w16cid:durableId="1246496322">
    <w:abstractNumId w:val="21"/>
  </w:num>
  <w:num w:numId="9" w16cid:durableId="1798257131">
    <w:abstractNumId w:val="8"/>
  </w:num>
  <w:num w:numId="10" w16cid:durableId="1824539639">
    <w:abstractNumId w:val="12"/>
  </w:num>
  <w:num w:numId="11" w16cid:durableId="109010166">
    <w:abstractNumId w:val="4"/>
  </w:num>
  <w:num w:numId="12" w16cid:durableId="421879170">
    <w:abstractNumId w:val="36"/>
  </w:num>
  <w:num w:numId="13" w16cid:durableId="1096902840">
    <w:abstractNumId w:val="13"/>
  </w:num>
  <w:num w:numId="14" w16cid:durableId="1743258409">
    <w:abstractNumId w:val="33"/>
  </w:num>
  <w:num w:numId="15" w16cid:durableId="679238629">
    <w:abstractNumId w:val="9"/>
  </w:num>
  <w:num w:numId="16" w16cid:durableId="479419297">
    <w:abstractNumId w:val="0"/>
  </w:num>
  <w:num w:numId="17" w16cid:durableId="249168225">
    <w:abstractNumId w:val="6"/>
  </w:num>
  <w:num w:numId="18" w16cid:durableId="1521120642">
    <w:abstractNumId w:val="23"/>
  </w:num>
  <w:num w:numId="19" w16cid:durableId="252713641">
    <w:abstractNumId w:val="30"/>
  </w:num>
  <w:num w:numId="20" w16cid:durableId="1515263805">
    <w:abstractNumId w:val="27"/>
  </w:num>
  <w:num w:numId="21" w16cid:durableId="1764296395">
    <w:abstractNumId w:val="19"/>
  </w:num>
  <w:num w:numId="22" w16cid:durableId="1804959623">
    <w:abstractNumId w:val="14"/>
  </w:num>
  <w:num w:numId="23" w16cid:durableId="64688663">
    <w:abstractNumId w:val="3"/>
  </w:num>
  <w:num w:numId="24" w16cid:durableId="2122071377">
    <w:abstractNumId w:val="35"/>
  </w:num>
  <w:num w:numId="25" w16cid:durableId="2035299029">
    <w:abstractNumId w:val="25"/>
  </w:num>
  <w:num w:numId="26" w16cid:durableId="1957519471">
    <w:abstractNumId w:val="24"/>
  </w:num>
  <w:num w:numId="27" w16cid:durableId="2021392442">
    <w:abstractNumId w:val="37"/>
  </w:num>
  <w:num w:numId="28" w16cid:durableId="669870356">
    <w:abstractNumId w:val="2"/>
  </w:num>
  <w:num w:numId="29" w16cid:durableId="1235042144">
    <w:abstractNumId w:val="2"/>
  </w:num>
  <w:num w:numId="30" w16cid:durableId="853811126">
    <w:abstractNumId w:val="15"/>
  </w:num>
  <w:num w:numId="31" w16cid:durableId="111827600">
    <w:abstractNumId w:val="28"/>
  </w:num>
  <w:num w:numId="32" w16cid:durableId="1619213749">
    <w:abstractNumId w:val="11"/>
  </w:num>
  <w:num w:numId="33" w16cid:durableId="155535366">
    <w:abstractNumId w:val="31"/>
  </w:num>
  <w:num w:numId="34" w16cid:durableId="1679038756">
    <w:abstractNumId w:val="7"/>
    <w:lvlOverride w:ilvl="0"/>
    <w:lvlOverride w:ilvl="1"/>
    <w:lvlOverride w:ilvl="2"/>
    <w:lvlOverride w:ilvl="3"/>
    <w:lvlOverride w:ilvl="4"/>
    <w:lvlOverride w:ilvl="5"/>
    <w:lvlOverride w:ilvl="6"/>
    <w:lvlOverride w:ilvl="7"/>
    <w:lvlOverride w:ilvl="8"/>
  </w:num>
  <w:num w:numId="35" w16cid:durableId="1193767531">
    <w:abstractNumId w:val="10"/>
    <w:lvlOverride w:ilvl="0"/>
    <w:lvlOverride w:ilvl="1"/>
    <w:lvlOverride w:ilvl="2"/>
    <w:lvlOverride w:ilvl="3"/>
    <w:lvlOverride w:ilvl="4"/>
    <w:lvlOverride w:ilvl="5"/>
    <w:lvlOverride w:ilvl="6"/>
    <w:lvlOverride w:ilvl="7"/>
    <w:lvlOverride w:ilvl="8"/>
  </w:num>
  <w:num w:numId="36" w16cid:durableId="1484010633">
    <w:abstractNumId w:val="1"/>
    <w:lvlOverride w:ilvl="0"/>
    <w:lvlOverride w:ilvl="1"/>
    <w:lvlOverride w:ilvl="2"/>
    <w:lvlOverride w:ilvl="3"/>
    <w:lvlOverride w:ilvl="4"/>
    <w:lvlOverride w:ilvl="5"/>
    <w:lvlOverride w:ilvl="6"/>
    <w:lvlOverride w:ilvl="7"/>
    <w:lvlOverride w:ilvl="8"/>
  </w:num>
  <w:num w:numId="37" w16cid:durableId="197669738">
    <w:abstractNumId w:val="22"/>
    <w:lvlOverride w:ilvl="0"/>
    <w:lvlOverride w:ilvl="1"/>
    <w:lvlOverride w:ilvl="2"/>
    <w:lvlOverride w:ilvl="3"/>
    <w:lvlOverride w:ilvl="4"/>
    <w:lvlOverride w:ilvl="5"/>
    <w:lvlOverride w:ilvl="6"/>
    <w:lvlOverride w:ilvl="7"/>
    <w:lvlOverride w:ilvl="8"/>
  </w:num>
  <w:num w:numId="38" w16cid:durableId="751971690">
    <w:abstractNumId w:val="29"/>
    <w:lvlOverride w:ilvl="0"/>
    <w:lvlOverride w:ilvl="1"/>
    <w:lvlOverride w:ilvl="2"/>
    <w:lvlOverride w:ilvl="3"/>
    <w:lvlOverride w:ilvl="4"/>
    <w:lvlOverride w:ilvl="5"/>
    <w:lvlOverride w:ilvl="6"/>
    <w:lvlOverride w:ilvl="7"/>
    <w:lvlOverride w:ilvl="8"/>
  </w:num>
  <w:num w:numId="39" w16cid:durableId="91593825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B00"/>
    <w:rsid w:val="00000A6F"/>
    <w:rsid w:val="00001157"/>
    <w:rsid w:val="000451B8"/>
    <w:rsid w:val="00082195"/>
    <w:rsid w:val="00093A4E"/>
    <w:rsid w:val="00117BB5"/>
    <w:rsid w:val="001223BF"/>
    <w:rsid w:val="001765EC"/>
    <w:rsid w:val="001C0A06"/>
    <w:rsid w:val="002333A0"/>
    <w:rsid w:val="002A3F1B"/>
    <w:rsid w:val="00336F30"/>
    <w:rsid w:val="00431829"/>
    <w:rsid w:val="00445659"/>
    <w:rsid w:val="00445A5F"/>
    <w:rsid w:val="00490EC5"/>
    <w:rsid w:val="005101DF"/>
    <w:rsid w:val="00544E14"/>
    <w:rsid w:val="005C7411"/>
    <w:rsid w:val="005D1BA0"/>
    <w:rsid w:val="005D577A"/>
    <w:rsid w:val="00600E9B"/>
    <w:rsid w:val="00674C9F"/>
    <w:rsid w:val="00680B00"/>
    <w:rsid w:val="006E65D9"/>
    <w:rsid w:val="006F6476"/>
    <w:rsid w:val="00726C89"/>
    <w:rsid w:val="007868FD"/>
    <w:rsid w:val="00800F52"/>
    <w:rsid w:val="0087097A"/>
    <w:rsid w:val="00876E3C"/>
    <w:rsid w:val="008975E0"/>
    <w:rsid w:val="008A06DC"/>
    <w:rsid w:val="008A4121"/>
    <w:rsid w:val="008B149B"/>
    <w:rsid w:val="008E7513"/>
    <w:rsid w:val="008F3948"/>
    <w:rsid w:val="00935C08"/>
    <w:rsid w:val="009643E8"/>
    <w:rsid w:val="00975561"/>
    <w:rsid w:val="00977EAF"/>
    <w:rsid w:val="009F4EE7"/>
    <w:rsid w:val="00A35CDA"/>
    <w:rsid w:val="00A75DDB"/>
    <w:rsid w:val="00AA5311"/>
    <w:rsid w:val="00AB24DA"/>
    <w:rsid w:val="00AE28F1"/>
    <w:rsid w:val="00B7500D"/>
    <w:rsid w:val="00BA46F9"/>
    <w:rsid w:val="00BE79D6"/>
    <w:rsid w:val="00C10E1D"/>
    <w:rsid w:val="00C405E0"/>
    <w:rsid w:val="00C42E85"/>
    <w:rsid w:val="00C7436D"/>
    <w:rsid w:val="00D033DE"/>
    <w:rsid w:val="00D30FD9"/>
    <w:rsid w:val="00D36D65"/>
    <w:rsid w:val="00D74DA1"/>
    <w:rsid w:val="00D94E94"/>
    <w:rsid w:val="00DB4889"/>
    <w:rsid w:val="00DD1DC1"/>
    <w:rsid w:val="00DE1923"/>
    <w:rsid w:val="00DF5000"/>
    <w:rsid w:val="00E177FC"/>
    <w:rsid w:val="00E226D4"/>
    <w:rsid w:val="00E4711A"/>
    <w:rsid w:val="00E776FD"/>
    <w:rsid w:val="00ED1C10"/>
    <w:rsid w:val="00F3442E"/>
    <w:rsid w:val="00F60BD9"/>
    <w:rsid w:val="00F86CC1"/>
    <w:rsid w:val="00FB2214"/>
    <w:rsid w:val="00FD70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A745D"/>
  <w15:chartTrackingRefBased/>
  <w15:docId w15:val="{BF8E58A5-63CF-4654-9B68-3F9497EB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B00"/>
    <w:pPr>
      <w:spacing w:beforeLines="50" w:afterLines="50" w:after="0" w:line="240" w:lineRule="auto"/>
      <w:jc w:val="both"/>
    </w:pPr>
    <w:rPr>
      <w:rFonts w:ascii="Times New Roman" w:eastAsia="SimSun" w:hAnsi="Times New Roman" w:cs="Times New Roman"/>
      <w:sz w:val="21"/>
      <w:szCs w:val="20"/>
      <w:lang w:eastAsia="zh-CN"/>
      <w14:ligatures w14:val="none"/>
    </w:rPr>
  </w:style>
  <w:style w:type="paragraph" w:styleId="Heading1">
    <w:name w:val="heading 1"/>
    <w:basedOn w:val="Normal"/>
    <w:next w:val="Normal"/>
    <w:link w:val="Heading1Char"/>
    <w:qFormat/>
    <w:rsid w:val="00680B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80B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80B0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80B0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80B0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80B0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0B0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0B0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0B0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0B0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80B0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80B0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80B0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80B0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80B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0B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0B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0B00"/>
    <w:rPr>
      <w:rFonts w:eastAsiaTheme="majorEastAsia" w:cstheme="majorBidi"/>
      <w:color w:val="272727" w:themeColor="text1" w:themeTint="D8"/>
    </w:rPr>
  </w:style>
  <w:style w:type="paragraph" w:styleId="Title">
    <w:name w:val="Title"/>
    <w:basedOn w:val="Normal"/>
    <w:next w:val="Normal"/>
    <w:link w:val="TitleChar"/>
    <w:uiPriority w:val="10"/>
    <w:qFormat/>
    <w:rsid w:val="00680B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0B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0B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0B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0B00"/>
    <w:pPr>
      <w:spacing w:before="160"/>
      <w:jc w:val="center"/>
    </w:pPr>
    <w:rPr>
      <w:i/>
      <w:iCs/>
      <w:color w:val="404040" w:themeColor="text1" w:themeTint="BF"/>
    </w:rPr>
  </w:style>
  <w:style w:type="character" w:customStyle="1" w:styleId="QuoteChar">
    <w:name w:val="Quote Char"/>
    <w:basedOn w:val="DefaultParagraphFont"/>
    <w:link w:val="Quote"/>
    <w:uiPriority w:val="29"/>
    <w:rsid w:val="00680B0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680B00"/>
    <w:pPr>
      <w:ind w:left="720"/>
      <w:contextualSpacing/>
    </w:pPr>
  </w:style>
  <w:style w:type="character" w:styleId="IntenseEmphasis">
    <w:name w:val="Intense Emphasis"/>
    <w:basedOn w:val="DefaultParagraphFont"/>
    <w:uiPriority w:val="21"/>
    <w:qFormat/>
    <w:rsid w:val="00680B00"/>
    <w:rPr>
      <w:i/>
      <w:iCs/>
      <w:color w:val="2F5496" w:themeColor="accent1" w:themeShade="BF"/>
    </w:rPr>
  </w:style>
  <w:style w:type="paragraph" w:styleId="IntenseQuote">
    <w:name w:val="Intense Quote"/>
    <w:basedOn w:val="Normal"/>
    <w:next w:val="Normal"/>
    <w:link w:val="IntenseQuoteChar"/>
    <w:uiPriority w:val="30"/>
    <w:qFormat/>
    <w:rsid w:val="00680B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80B00"/>
    <w:rPr>
      <w:i/>
      <w:iCs/>
      <w:color w:val="2F5496" w:themeColor="accent1" w:themeShade="BF"/>
    </w:rPr>
  </w:style>
  <w:style w:type="character" w:styleId="IntenseReference">
    <w:name w:val="Intense Reference"/>
    <w:basedOn w:val="DefaultParagraphFont"/>
    <w:uiPriority w:val="32"/>
    <w:qFormat/>
    <w:rsid w:val="00680B00"/>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80B00"/>
  </w:style>
  <w:style w:type="table" w:styleId="TableGrid">
    <w:name w:val="Table Grid"/>
    <w:aliases w:val="TableGrid"/>
    <w:basedOn w:val="TableNormal"/>
    <w:uiPriority w:val="39"/>
    <w:qFormat/>
    <w:rsid w:val="00680B00"/>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80B00"/>
    <w:pPr>
      <w:tabs>
        <w:tab w:val="center" w:pos="4536"/>
        <w:tab w:val="right" w:pos="9072"/>
      </w:tabs>
      <w:jc w:val="left"/>
    </w:pPr>
    <w:rPr>
      <w:rFonts w:ascii="Arial" w:eastAsia="MS Mincho" w:hAnsi="Arial"/>
      <w:b/>
      <w:kern w:val="0"/>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80B00"/>
    <w:rPr>
      <w:rFonts w:ascii="Arial" w:eastAsia="MS Mincho" w:hAnsi="Arial" w:cs="Times New Roman"/>
      <w:b/>
      <w:kern w:val="0"/>
      <w:sz w:val="20"/>
      <w:szCs w:val="24"/>
      <w14:ligatures w14:val="none"/>
    </w:rPr>
  </w:style>
  <w:style w:type="paragraph" w:styleId="Revision">
    <w:name w:val="Revision"/>
    <w:hidden/>
    <w:uiPriority w:val="99"/>
    <w:semiHidden/>
    <w:rsid w:val="00C42E85"/>
    <w:pPr>
      <w:spacing w:after="0" w:line="240" w:lineRule="auto"/>
    </w:pPr>
    <w:rPr>
      <w:rFonts w:ascii="Times New Roman" w:eastAsia="SimSun" w:hAnsi="Times New Roman" w:cs="Times New Roman"/>
      <w:sz w:val="21"/>
      <w:szCs w:val="20"/>
      <w:lang w:eastAsia="zh-CN"/>
      <w14:ligatures w14:val="none"/>
    </w:rPr>
  </w:style>
  <w:style w:type="paragraph" w:customStyle="1" w:styleId="B1">
    <w:name w:val="B1"/>
    <w:basedOn w:val="List"/>
    <w:link w:val="B1Char1"/>
    <w:qFormat/>
    <w:rsid w:val="006E65D9"/>
    <w:pPr>
      <w:overflowPunct w:val="0"/>
      <w:autoSpaceDE w:val="0"/>
      <w:autoSpaceDN w:val="0"/>
      <w:adjustRightInd w:val="0"/>
      <w:spacing w:beforeLines="0" w:afterLines="0" w:after="180"/>
      <w:ind w:left="568" w:hanging="284"/>
      <w:contextualSpacing w:val="0"/>
      <w:jc w:val="left"/>
      <w:textAlignment w:val="baseline"/>
    </w:pPr>
    <w:rPr>
      <w:rFonts w:eastAsia="Times New Roman"/>
      <w:kern w:val="0"/>
      <w:sz w:val="20"/>
      <w:lang w:val="en-GB" w:eastAsia="en-GB"/>
    </w:rPr>
  </w:style>
  <w:style w:type="character" w:customStyle="1" w:styleId="B1Char1">
    <w:name w:val="B1 Char1"/>
    <w:link w:val="B1"/>
    <w:qFormat/>
    <w:rsid w:val="006E65D9"/>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6E65D9"/>
    <w:pPr>
      <w:ind w:left="360" w:hanging="360"/>
      <w:contextualSpacing/>
    </w:pPr>
  </w:style>
  <w:style w:type="paragraph" w:customStyle="1" w:styleId="B2">
    <w:name w:val="B2"/>
    <w:basedOn w:val="List2"/>
    <w:link w:val="B2Char"/>
    <w:qFormat/>
    <w:rsid w:val="008B149B"/>
    <w:pPr>
      <w:overflowPunct w:val="0"/>
      <w:autoSpaceDE w:val="0"/>
      <w:autoSpaceDN w:val="0"/>
      <w:adjustRightInd w:val="0"/>
      <w:spacing w:beforeLines="0" w:afterLines="0" w:after="180"/>
      <w:ind w:left="851" w:hanging="284"/>
      <w:contextualSpacing w:val="0"/>
      <w:jc w:val="left"/>
      <w:textAlignment w:val="baseline"/>
    </w:pPr>
    <w:rPr>
      <w:rFonts w:eastAsia="Times New Roman"/>
      <w:kern w:val="0"/>
      <w:sz w:val="20"/>
      <w:lang w:val="en-GB" w:eastAsia="en-GB"/>
    </w:rPr>
  </w:style>
  <w:style w:type="paragraph" w:styleId="CommentText">
    <w:name w:val="annotation text"/>
    <w:basedOn w:val="Normal"/>
    <w:link w:val="CommentTextChar"/>
    <w:qFormat/>
    <w:rsid w:val="008B149B"/>
    <w:pPr>
      <w:overflowPunct w:val="0"/>
      <w:autoSpaceDE w:val="0"/>
      <w:autoSpaceDN w:val="0"/>
      <w:adjustRightInd w:val="0"/>
      <w:spacing w:beforeLines="0" w:afterLines="0" w:after="180"/>
      <w:jc w:val="left"/>
      <w:textAlignment w:val="baseline"/>
    </w:pPr>
    <w:rPr>
      <w:rFonts w:eastAsia="Times New Roman"/>
      <w:kern w:val="0"/>
      <w:sz w:val="20"/>
      <w:lang w:val="en-GB" w:eastAsia="en-GB"/>
    </w:rPr>
  </w:style>
  <w:style w:type="character" w:customStyle="1" w:styleId="CommentTextChar">
    <w:name w:val="Comment Text Char"/>
    <w:basedOn w:val="DefaultParagraphFont"/>
    <w:link w:val="CommentText"/>
    <w:qFormat/>
    <w:rsid w:val="008B149B"/>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basedOn w:val="DefaultParagraphFont"/>
    <w:qFormat/>
    <w:rsid w:val="008B149B"/>
    <w:rPr>
      <w:sz w:val="21"/>
      <w:szCs w:val="21"/>
    </w:rPr>
  </w:style>
  <w:style w:type="character" w:customStyle="1" w:styleId="B2Char">
    <w:name w:val="B2 Char"/>
    <w:link w:val="B2"/>
    <w:qFormat/>
    <w:rsid w:val="008B149B"/>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8B149B"/>
    <w:pPr>
      <w:ind w:left="720" w:hanging="360"/>
      <w:contextualSpacing/>
    </w:pPr>
  </w:style>
  <w:style w:type="character" w:customStyle="1" w:styleId="B1Char">
    <w:name w:val="B1 Char"/>
    <w:locked/>
    <w:rsid w:val="00DF5000"/>
    <w:rPr>
      <w:rFonts w:ascii="Times New Roman" w:eastAsia="SimSun" w:hAnsi="Times New Roman" w:cs="Times New Roman"/>
      <w:sz w:val="20"/>
      <w:szCs w:val="20"/>
      <w:lang w:val="en-GB" w:eastAsia="x-none"/>
    </w:rPr>
  </w:style>
  <w:style w:type="paragraph" w:styleId="BodyText">
    <w:name w:val="Body Text"/>
    <w:basedOn w:val="Normal"/>
    <w:link w:val="BodyTextChar"/>
    <w:uiPriority w:val="99"/>
    <w:semiHidden/>
    <w:unhideWhenUsed/>
    <w:rsid w:val="00E177FC"/>
    <w:pPr>
      <w:spacing w:after="120"/>
    </w:pPr>
  </w:style>
  <w:style w:type="character" w:customStyle="1" w:styleId="BodyTextChar">
    <w:name w:val="Body Text Char"/>
    <w:basedOn w:val="DefaultParagraphFont"/>
    <w:link w:val="BodyText"/>
    <w:uiPriority w:val="99"/>
    <w:semiHidden/>
    <w:rsid w:val="00E177FC"/>
    <w:rPr>
      <w:rFonts w:ascii="Times New Roman" w:eastAsia="SimSun" w:hAnsi="Times New Roman" w:cs="Times New Roman"/>
      <w:sz w:val="21"/>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2231">
      <w:bodyDiv w:val="1"/>
      <w:marLeft w:val="0"/>
      <w:marRight w:val="0"/>
      <w:marTop w:val="0"/>
      <w:marBottom w:val="0"/>
      <w:divBdr>
        <w:top w:val="none" w:sz="0" w:space="0" w:color="auto"/>
        <w:left w:val="none" w:sz="0" w:space="0" w:color="auto"/>
        <w:bottom w:val="none" w:sz="0" w:space="0" w:color="auto"/>
        <w:right w:val="none" w:sz="0" w:space="0" w:color="auto"/>
      </w:divBdr>
    </w:div>
    <w:div w:id="131094945">
      <w:bodyDiv w:val="1"/>
      <w:marLeft w:val="0"/>
      <w:marRight w:val="0"/>
      <w:marTop w:val="0"/>
      <w:marBottom w:val="0"/>
      <w:divBdr>
        <w:top w:val="none" w:sz="0" w:space="0" w:color="auto"/>
        <w:left w:val="none" w:sz="0" w:space="0" w:color="auto"/>
        <w:bottom w:val="none" w:sz="0" w:space="0" w:color="auto"/>
        <w:right w:val="none" w:sz="0" w:space="0" w:color="auto"/>
      </w:divBdr>
    </w:div>
    <w:div w:id="135685514">
      <w:bodyDiv w:val="1"/>
      <w:marLeft w:val="0"/>
      <w:marRight w:val="0"/>
      <w:marTop w:val="0"/>
      <w:marBottom w:val="0"/>
      <w:divBdr>
        <w:top w:val="none" w:sz="0" w:space="0" w:color="auto"/>
        <w:left w:val="none" w:sz="0" w:space="0" w:color="auto"/>
        <w:bottom w:val="none" w:sz="0" w:space="0" w:color="auto"/>
        <w:right w:val="none" w:sz="0" w:space="0" w:color="auto"/>
      </w:divBdr>
    </w:div>
    <w:div w:id="200946969">
      <w:bodyDiv w:val="1"/>
      <w:marLeft w:val="0"/>
      <w:marRight w:val="0"/>
      <w:marTop w:val="0"/>
      <w:marBottom w:val="0"/>
      <w:divBdr>
        <w:top w:val="none" w:sz="0" w:space="0" w:color="auto"/>
        <w:left w:val="none" w:sz="0" w:space="0" w:color="auto"/>
        <w:bottom w:val="none" w:sz="0" w:space="0" w:color="auto"/>
        <w:right w:val="none" w:sz="0" w:space="0" w:color="auto"/>
      </w:divBdr>
    </w:div>
    <w:div w:id="214199229">
      <w:bodyDiv w:val="1"/>
      <w:marLeft w:val="0"/>
      <w:marRight w:val="0"/>
      <w:marTop w:val="0"/>
      <w:marBottom w:val="0"/>
      <w:divBdr>
        <w:top w:val="none" w:sz="0" w:space="0" w:color="auto"/>
        <w:left w:val="none" w:sz="0" w:space="0" w:color="auto"/>
        <w:bottom w:val="none" w:sz="0" w:space="0" w:color="auto"/>
        <w:right w:val="none" w:sz="0" w:space="0" w:color="auto"/>
      </w:divBdr>
    </w:div>
    <w:div w:id="230122004">
      <w:bodyDiv w:val="1"/>
      <w:marLeft w:val="0"/>
      <w:marRight w:val="0"/>
      <w:marTop w:val="0"/>
      <w:marBottom w:val="0"/>
      <w:divBdr>
        <w:top w:val="none" w:sz="0" w:space="0" w:color="auto"/>
        <w:left w:val="none" w:sz="0" w:space="0" w:color="auto"/>
        <w:bottom w:val="none" w:sz="0" w:space="0" w:color="auto"/>
        <w:right w:val="none" w:sz="0" w:space="0" w:color="auto"/>
      </w:divBdr>
    </w:div>
    <w:div w:id="264004657">
      <w:bodyDiv w:val="1"/>
      <w:marLeft w:val="0"/>
      <w:marRight w:val="0"/>
      <w:marTop w:val="0"/>
      <w:marBottom w:val="0"/>
      <w:divBdr>
        <w:top w:val="none" w:sz="0" w:space="0" w:color="auto"/>
        <w:left w:val="none" w:sz="0" w:space="0" w:color="auto"/>
        <w:bottom w:val="none" w:sz="0" w:space="0" w:color="auto"/>
        <w:right w:val="none" w:sz="0" w:space="0" w:color="auto"/>
      </w:divBdr>
    </w:div>
    <w:div w:id="304355083">
      <w:bodyDiv w:val="1"/>
      <w:marLeft w:val="0"/>
      <w:marRight w:val="0"/>
      <w:marTop w:val="0"/>
      <w:marBottom w:val="0"/>
      <w:divBdr>
        <w:top w:val="none" w:sz="0" w:space="0" w:color="auto"/>
        <w:left w:val="none" w:sz="0" w:space="0" w:color="auto"/>
        <w:bottom w:val="none" w:sz="0" w:space="0" w:color="auto"/>
        <w:right w:val="none" w:sz="0" w:space="0" w:color="auto"/>
      </w:divBdr>
    </w:div>
    <w:div w:id="338898156">
      <w:bodyDiv w:val="1"/>
      <w:marLeft w:val="0"/>
      <w:marRight w:val="0"/>
      <w:marTop w:val="0"/>
      <w:marBottom w:val="0"/>
      <w:divBdr>
        <w:top w:val="none" w:sz="0" w:space="0" w:color="auto"/>
        <w:left w:val="none" w:sz="0" w:space="0" w:color="auto"/>
        <w:bottom w:val="none" w:sz="0" w:space="0" w:color="auto"/>
        <w:right w:val="none" w:sz="0" w:space="0" w:color="auto"/>
      </w:divBdr>
    </w:div>
    <w:div w:id="360981797">
      <w:bodyDiv w:val="1"/>
      <w:marLeft w:val="0"/>
      <w:marRight w:val="0"/>
      <w:marTop w:val="0"/>
      <w:marBottom w:val="0"/>
      <w:divBdr>
        <w:top w:val="none" w:sz="0" w:space="0" w:color="auto"/>
        <w:left w:val="none" w:sz="0" w:space="0" w:color="auto"/>
        <w:bottom w:val="none" w:sz="0" w:space="0" w:color="auto"/>
        <w:right w:val="none" w:sz="0" w:space="0" w:color="auto"/>
      </w:divBdr>
    </w:div>
    <w:div w:id="412315370">
      <w:bodyDiv w:val="1"/>
      <w:marLeft w:val="0"/>
      <w:marRight w:val="0"/>
      <w:marTop w:val="0"/>
      <w:marBottom w:val="0"/>
      <w:divBdr>
        <w:top w:val="none" w:sz="0" w:space="0" w:color="auto"/>
        <w:left w:val="none" w:sz="0" w:space="0" w:color="auto"/>
        <w:bottom w:val="none" w:sz="0" w:space="0" w:color="auto"/>
        <w:right w:val="none" w:sz="0" w:space="0" w:color="auto"/>
      </w:divBdr>
    </w:div>
    <w:div w:id="469128994">
      <w:bodyDiv w:val="1"/>
      <w:marLeft w:val="0"/>
      <w:marRight w:val="0"/>
      <w:marTop w:val="0"/>
      <w:marBottom w:val="0"/>
      <w:divBdr>
        <w:top w:val="none" w:sz="0" w:space="0" w:color="auto"/>
        <w:left w:val="none" w:sz="0" w:space="0" w:color="auto"/>
        <w:bottom w:val="none" w:sz="0" w:space="0" w:color="auto"/>
        <w:right w:val="none" w:sz="0" w:space="0" w:color="auto"/>
      </w:divBdr>
    </w:div>
    <w:div w:id="539316764">
      <w:bodyDiv w:val="1"/>
      <w:marLeft w:val="0"/>
      <w:marRight w:val="0"/>
      <w:marTop w:val="0"/>
      <w:marBottom w:val="0"/>
      <w:divBdr>
        <w:top w:val="none" w:sz="0" w:space="0" w:color="auto"/>
        <w:left w:val="none" w:sz="0" w:space="0" w:color="auto"/>
        <w:bottom w:val="none" w:sz="0" w:space="0" w:color="auto"/>
        <w:right w:val="none" w:sz="0" w:space="0" w:color="auto"/>
      </w:divBdr>
    </w:div>
    <w:div w:id="550963027">
      <w:bodyDiv w:val="1"/>
      <w:marLeft w:val="0"/>
      <w:marRight w:val="0"/>
      <w:marTop w:val="0"/>
      <w:marBottom w:val="0"/>
      <w:divBdr>
        <w:top w:val="none" w:sz="0" w:space="0" w:color="auto"/>
        <w:left w:val="none" w:sz="0" w:space="0" w:color="auto"/>
        <w:bottom w:val="none" w:sz="0" w:space="0" w:color="auto"/>
        <w:right w:val="none" w:sz="0" w:space="0" w:color="auto"/>
      </w:divBdr>
    </w:div>
    <w:div w:id="562833491">
      <w:bodyDiv w:val="1"/>
      <w:marLeft w:val="0"/>
      <w:marRight w:val="0"/>
      <w:marTop w:val="0"/>
      <w:marBottom w:val="0"/>
      <w:divBdr>
        <w:top w:val="none" w:sz="0" w:space="0" w:color="auto"/>
        <w:left w:val="none" w:sz="0" w:space="0" w:color="auto"/>
        <w:bottom w:val="none" w:sz="0" w:space="0" w:color="auto"/>
        <w:right w:val="none" w:sz="0" w:space="0" w:color="auto"/>
      </w:divBdr>
    </w:div>
    <w:div w:id="565652393">
      <w:bodyDiv w:val="1"/>
      <w:marLeft w:val="0"/>
      <w:marRight w:val="0"/>
      <w:marTop w:val="0"/>
      <w:marBottom w:val="0"/>
      <w:divBdr>
        <w:top w:val="none" w:sz="0" w:space="0" w:color="auto"/>
        <w:left w:val="none" w:sz="0" w:space="0" w:color="auto"/>
        <w:bottom w:val="none" w:sz="0" w:space="0" w:color="auto"/>
        <w:right w:val="none" w:sz="0" w:space="0" w:color="auto"/>
      </w:divBdr>
    </w:div>
    <w:div w:id="586305963">
      <w:bodyDiv w:val="1"/>
      <w:marLeft w:val="0"/>
      <w:marRight w:val="0"/>
      <w:marTop w:val="0"/>
      <w:marBottom w:val="0"/>
      <w:divBdr>
        <w:top w:val="none" w:sz="0" w:space="0" w:color="auto"/>
        <w:left w:val="none" w:sz="0" w:space="0" w:color="auto"/>
        <w:bottom w:val="none" w:sz="0" w:space="0" w:color="auto"/>
        <w:right w:val="none" w:sz="0" w:space="0" w:color="auto"/>
      </w:divBdr>
    </w:div>
    <w:div w:id="591161021">
      <w:bodyDiv w:val="1"/>
      <w:marLeft w:val="0"/>
      <w:marRight w:val="0"/>
      <w:marTop w:val="0"/>
      <w:marBottom w:val="0"/>
      <w:divBdr>
        <w:top w:val="none" w:sz="0" w:space="0" w:color="auto"/>
        <w:left w:val="none" w:sz="0" w:space="0" w:color="auto"/>
        <w:bottom w:val="none" w:sz="0" w:space="0" w:color="auto"/>
        <w:right w:val="none" w:sz="0" w:space="0" w:color="auto"/>
      </w:divBdr>
    </w:div>
    <w:div w:id="624428259">
      <w:bodyDiv w:val="1"/>
      <w:marLeft w:val="0"/>
      <w:marRight w:val="0"/>
      <w:marTop w:val="0"/>
      <w:marBottom w:val="0"/>
      <w:divBdr>
        <w:top w:val="none" w:sz="0" w:space="0" w:color="auto"/>
        <w:left w:val="none" w:sz="0" w:space="0" w:color="auto"/>
        <w:bottom w:val="none" w:sz="0" w:space="0" w:color="auto"/>
        <w:right w:val="none" w:sz="0" w:space="0" w:color="auto"/>
      </w:divBdr>
    </w:div>
    <w:div w:id="655913908">
      <w:bodyDiv w:val="1"/>
      <w:marLeft w:val="0"/>
      <w:marRight w:val="0"/>
      <w:marTop w:val="0"/>
      <w:marBottom w:val="0"/>
      <w:divBdr>
        <w:top w:val="none" w:sz="0" w:space="0" w:color="auto"/>
        <w:left w:val="none" w:sz="0" w:space="0" w:color="auto"/>
        <w:bottom w:val="none" w:sz="0" w:space="0" w:color="auto"/>
        <w:right w:val="none" w:sz="0" w:space="0" w:color="auto"/>
      </w:divBdr>
    </w:div>
    <w:div w:id="773523329">
      <w:bodyDiv w:val="1"/>
      <w:marLeft w:val="0"/>
      <w:marRight w:val="0"/>
      <w:marTop w:val="0"/>
      <w:marBottom w:val="0"/>
      <w:divBdr>
        <w:top w:val="none" w:sz="0" w:space="0" w:color="auto"/>
        <w:left w:val="none" w:sz="0" w:space="0" w:color="auto"/>
        <w:bottom w:val="none" w:sz="0" w:space="0" w:color="auto"/>
        <w:right w:val="none" w:sz="0" w:space="0" w:color="auto"/>
      </w:divBdr>
    </w:div>
    <w:div w:id="848060792">
      <w:bodyDiv w:val="1"/>
      <w:marLeft w:val="0"/>
      <w:marRight w:val="0"/>
      <w:marTop w:val="0"/>
      <w:marBottom w:val="0"/>
      <w:divBdr>
        <w:top w:val="none" w:sz="0" w:space="0" w:color="auto"/>
        <w:left w:val="none" w:sz="0" w:space="0" w:color="auto"/>
        <w:bottom w:val="none" w:sz="0" w:space="0" w:color="auto"/>
        <w:right w:val="none" w:sz="0" w:space="0" w:color="auto"/>
      </w:divBdr>
    </w:div>
    <w:div w:id="854655690">
      <w:bodyDiv w:val="1"/>
      <w:marLeft w:val="0"/>
      <w:marRight w:val="0"/>
      <w:marTop w:val="0"/>
      <w:marBottom w:val="0"/>
      <w:divBdr>
        <w:top w:val="none" w:sz="0" w:space="0" w:color="auto"/>
        <w:left w:val="none" w:sz="0" w:space="0" w:color="auto"/>
        <w:bottom w:val="none" w:sz="0" w:space="0" w:color="auto"/>
        <w:right w:val="none" w:sz="0" w:space="0" w:color="auto"/>
      </w:divBdr>
    </w:div>
    <w:div w:id="859316408">
      <w:bodyDiv w:val="1"/>
      <w:marLeft w:val="0"/>
      <w:marRight w:val="0"/>
      <w:marTop w:val="0"/>
      <w:marBottom w:val="0"/>
      <w:divBdr>
        <w:top w:val="none" w:sz="0" w:space="0" w:color="auto"/>
        <w:left w:val="none" w:sz="0" w:space="0" w:color="auto"/>
        <w:bottom w:val="none" w:sz="0" w:space="0" w:color="auto"/>
        <w:right w:val="none" w:sz="0" w:space="0" w:color="auto"/>
      </w:divBdr>
    </w:div>
    <w:div w:id="890653332">
      <w:bodyDiv w:val="1"/>
      <w:marLeft w:val="0"/>
      <w:marRight w:val="0"/>
      <w:marTop w:val="0"/>
      <w:marBottom w:val="0"/>
      <w:divBdr>
        <w:top w:val="none" w:sz="0" w:space="0" w:color="auto"/>
        <w:left w:val="none" w:sz="0" w:space="0" w:color="auto"/>
        <w:bottom w:val="none" w:sz="0" w:space="0" w:color="auto"/>
        <w:right w:val="none" w:sz="0" w:space="0" w:color="auto"/>
      </w:divBdr>
    </w:div>
    <w:div w:id="1060055668">
      <w:bodyDiv w:val="1"/>
      <w:marLeft w:val="0"/>
      <w:marRight w:val="0"/>
      <w:marTop w:val="0"/>
      <w:marBottom w:val="0"/>
      <w:divBdr>
        <w:top w:val="none" w:sz="0" w:space="0" w:color="auto"/>
        <w:left w:val="none" w:sz="0" w:space="0" w:color="auto"/>
        <w:bottom w:val="none" w:sz="0" w:space="0" w:color="auto"/>
        <w:right w:val="none" w:sz="0" w:space="0" w:color="auto"/>
      </w:divBdr>
    </w:div>
    <w:div w:id="1083066657">
      <w:bodyDiv w:val="1"/>
      <w:marLeft w:val="0"/>
      <w:marRight w:val="0"/>
      <w:marTop w:val="0"/>
      <w:marBottom w:val="0"/>
      <w:divBdr>
        <w:top w:val="none" w:sz="0" w:space="0" w:color="auto"/>
        <w:left w:val="none" w:sz="0" w:space="0" w:color="auto"/>
        <w:bottom w:val="none" w:sz="0" w:space="0" w:color="auto"/>
        <w:right w:val="none" w:sz="0" w:space="0" w:color="auto"/>
      </w:divBdr>
    </w:div>
    <w:div w:id="1091076066">
      <w:bodyDiv w:val="1"/>
      <w:marLeft w:val="0"/>
      <w:marRight w:val="0"/>
      <w:marTop w:val="0"/>
      <w:marBottom w:val="0"/>
      <w:divBdr>
        <w:top w:val="none" w:sz="0" w:space="0" w:color="auto"/>
        <w:left w:val="none" w:sz="0" w:space="0" w:color="auto"/>
        <w:bottom w:val="none" w:sz="0" w:space="0" w:color="auto"/>
        <w:right w:val="none" w:sz="0" w:space="0" w:color="auto"/>
      </w:divBdr>
    </w:div>
    <w:div w:id="1095321831">
      <w:bodyDiv w:val="1"/>
      <w:marLeft w:val="0"/>
      <w:marRight w:val="0"/>
      <w:marTop w:val="0"/>
      <w:marBottom w:val="0"/>
      <w:divBdr>
        <w:top w:val="none" w:sz="0" w:space="0" w:color="auto"/>
        <w:left w:val="none" w:sz="0" w:space="0" w:color="auto"/>
        <w:bottom w:val="none" w:sz="0" w:space="0" w:color="auto"/>
        <w:right w:val="none" w:sz="0" w:space="0" w:color="auto"/>
      </w:divBdr>
    </w:div>
    <w:div w:id="1167090816">
      <w:bodyDiv w:val="1"/>
      <w:marLeft w:val="0"/>
      <w:marRight w:val="0"/>
      <w:marTop w:val="0"/>
      <w:marBottom w:val="0"/>
      <w:divBdr>
        <w:top w:val="none" w:sz="0" w:space="0" w:color="auto"/>
        <w:left w:val="none" w:sz="0" w:space="0" w:color="auto"/>
        <w:bottom w:val="none" w:sz="0" w:space="0" w:color="auto"/>
        <w:right w:val="none" w:sz="0" w:space="0" w:color="auto"/>
      </w:divBdr>
    </w:div>
    <w:div w:id="1191601229">
      <w:bodyDiv w:val="1"/>
      <w:marLeft w:val="0"/>
      <w:marRight w:val="0"/>
      <w:marTop w:val="0"/>
      <w:marBottom w:val="0"/>
      <w:divBdr>
        <w:top w:val="none" w:sz="0" w:space="0" w:color="auto"/>
        <w:left w:val="none" w:sz="0" w:space="0" w:color="auto"/>
        <w:bottom w:val="none" w:sz="0" w:space="0" w:color="auto"/>
        <w:right w:val="none" w:sz="0" w:space="0" w:color="auto"/>
      </w:divBdr>
    </w:div>
    <w:div w:id="1332761445">
      <w:bodyDiv w:val="1"/>
      <w:marLeft w:val="0"/>
      <w:marRight w:val="0"/>
      <w:marTop w:val="0"/>
      <w:marBottom w:val="0"/>
      <w:divBdr>
        <w:top w:val="none" w:sz="0" w:space="0" w:color="auto"/>
        <w:left w:val="none" w:sz="0" w:space="0" w:color="auto"/>
        <w:bottom w:val="none" w:sz="0" w:space="0" w:color="auto"/>
        <w:right w:val="none" w:sz="0" w:space="0" w:color="auto"/>
      </w:divBdr>
    </w:div>
    <w:div w:id="1369722798">
      <w:bodyDiv w:val="1"/>
      <w:marLeft w:val="0"/>
      <w:marRight w:val="0"/>
      <w:marTop w:val="0"/>
      <w:marBottom w:val="0"/>
      <w:divBdr>
        <w:top w:val="none" w:sz="0" w:space="0" w:color="auto"/>
        <w:left w:val="none" w:sz="0" w:space="0" w:color="auto"/>
        <w:bottom w:val="none" w:sz="0" w:space="0" w:color="auto"/>
        <w:right w:val="none" w:sz="0" w:space="0" w:color="auto"/>
      </w:divBdr>
    </w:div>
    <w:div w:id="1392925563">
      <w:bodyDiv w:val="1"/>
      <w:marLeft w:val="0"/>
      <w:marRight w:val="0"/>
      <w:marTop w:val="0"/>
      <w:marBottom w:val="0"/>
      <w:divBdr>
        <w:top w:val="none" w:sz="0" w:space="0" w:color="auto"/>
        <w:left w:val="none" w:sz="0" w:space="0" w:color="auto"/>
        <w:bottom w:val="none" w:sz="0" w:space="0" w:color="auto"/>
        <w:right w:val="none" w:sz="0" w:space="0" w:color="auto"/>
      </w:divBdr>
    </w:div>
    <w:div w:id="1515266750">
      <w:bodyDiv w:val="1"/>
      <w:marLeft w:val="0"/>
      <w:marRight w:val="0"/>
      <w:marTop w:val="0"/>
      <w:marBottom w:val="0"/>
      <w:divBdr>
        <w:top w:val="none" w:sz="0" w:space="0" w:color="auto"/>
        <w:left w:val="none" w:sz="0" w:space="0" w:color="auto"/>
        <w:bottom w:val="none" w:sz="0" w:space="0" w:color="auto"/>
        <w:right w:val="none" w:sz="0" w:space="0" w:color="auto"/>
      </w:divBdr>
    </w:div>
    <w:div w:id="1525290248">
      <w:bodyDiv w:val="1"/>
      <w:marLeft w:val="0"/>
      <w:marRight w:val="0"/>
      <w:marTop w:val="0"/>
      <w:marBottom w:val="0"/>
      <w:divBdr>
        <w:top w:val="none" w:sz="0" w:space="0" w:color="auto"/>
        <w:left w:val="none" w:sz="0" w:space="0" w:color="auto"/>
        <w:bottom w:val="none" w:sz="0" w:space="0" w:color="auto"/>
        <w:right w:val="none" w:sz="0" w:space="0" w:color="auto"/>
      </w:divBdr>
    </w:div>
    <w:div w:id="1527595462">
      <w:bodyDiv w:val="1"/>
      <w:marLeft w:val="0"/>
      <w:marRight w:val="0"/>
      <w:marTop w:val="0"/>
      <w:marBottom w:val="0"/>
      <w:divBdr>
        <w:top w:val="none" w:sz="0" w:space="0" w:color="auto"/>
        <w:left w:val="none" w:sz="0" w:space="0" w:color="auto"/>
        <w:bottom w:val="none" w:sz="0" w:space="0" w:color="auto"/>
        <w:right w:val="none" w:sz="0" w:space="0" w:color="auto"/>
      </w:divBdr>
    </w:div>
    <w:div w:id="1564835096">
      <w:bodyDiv w:val="1"/>
      <w:marLeft w:val="0"/>
      <w:marRight w:val="0"/>
      <w:marTop w:val="0"/>
      <w:marBottom w:val="0"/>
      <w:divBdr>
        <w:top w:val="none" w:sz="0" w:space="0" w:color="auto"/>
        <w:left w:val="none" w:sz="0" w:space="0" w:color="auto"/>
        <w:bottom w:val="none" w:sz="0" w:space="0" w:color="auto"/>
        <w:right w:val="none" w:sz="0" w:space="0" w:color="auto"/>
      </w:divBdr>
    </w:div>
    <w:div w:id="1598560528">
      <w:bodyDiv w:val="1"/>
      <w:marLeft w:val="0"/>
      <w:marRight w:val="0"/>
      <w:marTop w:val="0"/>
      <w:marBottom w:val="0"/>
      <w:divBdr>
        <w:top w:val="none" w:sz="0" w:space="0" w:color="auto"/>
        <w:left w:val="none" w:sz="0" w:space="0" w:color="auto"/>
        <w:bottom w:val="none" w:sz="0" w:space="0" w:color="auto"/>
        <w:right w:val="none" w:sz="0" w:space="0" w:color="auto"/>
      </w:divBdr>
    </w:div>
    <w:div w:id="1807621932">
      <w:bodyDiv w:val="1"/>
      <w:marLeft w:val="0"/>
      <w:marRight w:val="0"/>
      <w:marTop w:val="0"/>
      <w:marBottom w:val="0"/>
      <w:divBdr>
        <w:top w:val="none" w:sz="0" w:space="0" w:color="auto"/>
        <w:left w:val="none" w:sz="0" w:space="0" w:color="auto"/>
        <w:bottom w:val="none" w:sz="0" w:space="0" w:color="auto"/>
        <w:right w:val="none" w:sz="0" w:space="0" w:color="auto"/>
      </w:divBdr>
    </w:div>
    <w:div w:id="1810782463">
      <w:bodyDiv w:val="1"/>
      <w:marLeft w:val="0"/>
      <w:marRight w:val="0"/>
      <w:marTop w:val="0"/>
      <w:marBottom w:val="0"/>
      <w:divBdr>
        <w:top w:val="none" w:sz="0" w:space="0" w:color="auto"/>
        <w:left w:val="none" w:sz="0" w:space="0" w:color="auto"/>
        <w:bottom w:val="none" w:sz="0" w:space="0" w:color="auto"/>
        <w:right w:val="none" w:sz="0" w:space="0" w:color="auto"/>
      </w:divBdr>
    </w:div>
    <w:div w:id="1845125336">
      <w:bodyDiv w:val="1"/>
      <w:marLeft w:val="0"/>
      <w:marRight w:val="0"/>
      <w:marTop w:val="0"/>
      <w:marBottom w:val="0"/>
      <w:divBdr>
        <w:top w:val="none" w:sz="0" w:space="0" w:color="auto"/>
        <w:left w:val="none" w:sz="0" w:space="0" w:color="auto"/>
        <w:bottom w:val="none" w:sz="0" w:space="0" w:color="auto"/>
        <w:right w:val="none" w:sz="0" w:space="0" w:color="auto"/>
      </w:divBdr>
    </w:div>
    <w:div w:id="1878277081">
      <w:bodyDiv w:val="1"/>
      <w:marLeft w:val="0"/>
      <w:marRight w:val="0"/>
      <w:marTop w:val="0"/>
      <w:marBottom w:val="0"/>
      <w:divBdr>
        <w:top w:val="none" w:sz="0" w:space="0" w:color="auto"/>
        <w:left w:val="none" w:sz="0" w:space="0" w:color="auto"/>
        <w:bottom w:val="none" w:sz="0" w:space="0" w:color="auto"/>
        <w:right w:val="none" w:sz="0" w:space="0" w:color="auto"/>
      </w:divBdr>
    </w:div>
    <w:div w:id="1967082447">
      <w:bodyDiv w:val="1"/>
      <w:marLeft w:val="0"/>
      <w:marRight w:val="0"/>
      <w:marTop w:val="0"/>
      <w:marBottom w:val="0"/>
      <w:divBdr>
        <w:top w:val="none" w:sz="0" w:space="0" w:color="auto"/>
        <w:left w:val="none" w:sz="0" w:space="0" w:color="auto"/>
        <w:bottom w:val="none" w:sz="0" w:space="0" w:color="auto"/>
        <w:right w:val="none" w:sz="0" w:space="0" w:color="auto"/>
      </w:divBdr>
    </w:div>
    <w:div w:id="2007586869">
      <w:bodyDiv w:val="1"/>
      <w:marLeft w:val="0"/>
      <w:marRight w:val="0"/>
      <w:marTop w:val="0"/>
      <w:marBottom w:val="0"/>
      <w:divBdr>
        <w:top w:val="none" w:sz="0" w:space="0" w:color="auto"/>
        <w:left w:val="none" w:sz="0" w:space="0" w:color="auto"/>
        <w:bottom w:val="none" w:sz="0" w:space="0" w:color="auto"/>
        <w:right w:val="none" w:sz="0" w:space="0" w:color="auto"/>
      </w:divBdr>
    </w:div>
    <w:div w:id="2038192912">
      <w:bodyDiv w:val="1"/>
      <w:marLeft w:val="0"/>
      <w:marRight w:val="0"/>
      <w:marTop w:val="0"/>
      <w:marBottom w:val="0"/>
      <w:divBdr>
        <w:top w:val="none" w:sz="0" w:space="0" w:color="auto"/>
        <w:left w:val="none" w:sz="0" w:space="0" w:color="auto"/>
        <w:bottom w:val="none" w:sz="0" w:space="0" w:color="auto"/>
        <w:right w:val="none" w:sz="0" w:space="0" w:color="auto"/>
      </w:divBdr>
    </w:div>
    <w:div w:id="2106415359">
      <w:bodyDiv w:val="1"/>
      <w:marLeft w:val="0"/>
      <w:marRight w:val="0"/>
      <w:marTop w:val="0"/>
      <w:marBottom w:val="0"/>
      <w:divBdr>
        <w:top w:val="none" w:sz="0" w:space="0" w:color="auto"/>
        <w:left w:val="none" w:sz="0" w:space="0" w:color="auto"/>
        <w:bottom w:val="none" w:sz="0" w:space="0" w:color="auto"/>
        <w:right w:val="none" w:sz="0" w:space="0" w:color="auto"/>
      </w:divBdr>
    </w:div>
    <w:div w:id="2116630293">
      <w:bodyDiv w:val="1"/>
      <w:marLeft w:val="0"/>
      <w:marRight w:val="0"/>
      <w:marTop w:val="0"/>
      <w:marBottom w:val="0"/>
      <w:divBdr>
        <w:top w:val="none" w:sz="0" w:space="0" w:color="auto"/>
        <w:left w:val="none" w:sz="0" w:space="0" w:color="auto"/>
        <w:bottom w:val="none" w:sz="0" w:space="0" w:color="auto"/>
        <w:right w:val="none" w:sz="0" w:space="0" w:color="auto"/>
      </w:divBdr>
    </w:div>
    <w:div w:id="2120833884">
      <w:bodyDiv w:val="1"/>
      <w:marLeft w:val="0"/>
      <w:marRight w:val="0"/>
      <w:marTop w:val="0"/>
      <w:marBottom w:val="0"/>
      <w:divBdr>
        <w:top w:val="none" w:sz="0" w:space="0" w:color="auto"/>
        <w:left w:val="none" w:sz="0" w:space="0" w:color="auto"/>
        <w:bottom w:val="none" w:sz="0" w:space="0" w:color="auto"/>
        <w:right w:val="none" w:sz="0" w:space="0" w:color="auto"/>
      </w:divBdr>
    </w:div>
    <w:div w:id="21349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2854</Words>
  <Characters>16270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2</cp:revision>
  <dcterms:created xsi:type="dcterms:W3CDTF">2025-03-28T20:28:00Z</dcterms:created>
  <dcterms:modified xsi:type="dcterms:W3CDTF">2025-03-28T20:28:00Z</dcterms:modified>
</cp:coreProperties>
</file>