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6C39F" w14:textId="71E93803" w:rsidR="003B605A" w:rsidRPr="001A3D5B" w:rsidRDefault="003B605A" w:rsidP="003B605A">
      <w:pPr>
        <w:tabs>
          <w:tab w:val="left" w:pos="4590"/>
          <w:tab w:val="right" w:pos="10000"/>
        </w:tabs>
        <w:jc w:val="both"/>
        <w:rPr>
          <w:rFonts w:ascii="Arial" w:hAnsi="Arial" w:cs="Arial"/>
          <w:b/>
        </w:rPr>
      </w:pPr>
      <w:r w:rsidRPr="001A3D5B">
        <w:rPr>
          <w:rFonts w:ascii="Arial" w:hAnsi="Arial" w:cs="Arial"/>
          <w:b/>
          <w:lang w:val="de-DE"/>
        </w:rPr>
        <w:t xml:space="preserve">3GPP TSG RAN WG1 </w:t>
      </w:r>
      <w:r w:rsidRPr="001A3D5B">
        <w:rPr>
          <w:rFonts w:ascii="Arial" w:hAnsi="Arial" w:cs="Arial"/>
          <w:b/>
          <w:bCs/>
          <w:lang w:val="de-DE"/>
        </w:rPr>
        <w:t>#</w:t>
      </w:r>
      <w:r w:rsidR="00147150">
        <w:rPr>
          <w:rFonts w:ascii="Arial" w:hAnsi="Arial" w:cs="Arial"/>
          <w:b/>
          <w:bCs/>
          <w:lang w:val="de-DE"/>
        </w:rPr>
        <w:t>120</w:t>
      </w:r>
      <w:r w:rsidR="003B2064">
        <w:rPr>
          <w:rFonts w:ascii="Arial" w:hAnsi="Arial" w:cs="Arial"/>
          <w:b/>
          <w:bCs/>
          <w:lang w:val="de-DE"/>
        </w:rPr>
        <w:t>bis</w:t>
      </w:r>
      <w:r w:rsidRPr="001A3D5B">
        <w:rPr>
          <w:rFonts w:ascii="Arial" w:hAnsi="Arial" w:cs="Arial"/>
          <w:b/>
          <w:lang w:val="de-DE"/>
        </w:rPr>
        <w:tab/>
      </w:r>
      <w:r w:rsidRPr="001A3D5B">
        <w:rPr>
          <w:rFonts w:ascii="Arial" w:hAnsi="Arial" w:cs="Arial"/>
          <w:b/>
          <w:lang w:val="de-DE"/>
        </w:rPr>
        <w:tab/>
      </w:r>
      <w:r w:rsidR="00681CCD" w:rsidRPr="00681CCD">
        <w:rPr>
          <w:rFonts w:ascii="Helvetica Neue" w:hAnsi="Helvetica Neue"/>
          <w:b/>
          <w:bCs/>
          <w:color w:val="000000"/>
        </w:rPr>
        <w:t>R1-2502608</w:t>
      </w:r>
    </w:p>
    <w:p w14:paraId="19589C1E" w14:textId="77777777" w:rsidR="003B2064" w:rsidRPr="00816B3D" w:rsidRDefault="003B2064" w:rsidP="003B2064">
      <w:pPr>
        <w:tabs>
          <w:tab w:val="center" w:pos="4536"/>
          <w:tab w:val="right" w:pos="9072"/>
        </w:tabs>
        <w:rPr>
          <w:rFonts w:ascii="Arial" w:eastAsia="SimSun" w:hAnsi="Arial" w:cs="Arial"/>
          <w:b/>
          <w:bCs/>
        </w:rPr>
      </w:pPr>
      <w:r w:rsidRPr="00816B3D">
        <w:rPr>
          <w:rFonts w:ascii="Arial" w:eastAsia="SimSun" w:hAnsi="Arial" w:cs="Arial"/>
          <w:b/>
          <w:bCs/>
        </w:rPr>
        <w:t xml:space="preserve">Wuhan, China, April </w:t>
      </w:r>
      <w:r>
        <w:rPr>
          <w:rFonts w:ascii="Arial" w:eastAsia="SimSun" w:hAnsi="Arial" w:cs="Arial"/>
          <w:b/>
          <w:bCs/>
        </w:rPr>
        <w:t>7</w:t>
      </w:r>
      <w:r w:rsidRPr="00816B3D">
        <w:rPr>
          <w:rFonts w:ascii="Arial" w:eastAsia="SimSun" w:hAnsi="Arial" w:cs="Arial"/>
          <w:b/>
          <w:bCs/>
          <w:vertAlign w:val="superscript"/>
        </w:rPr>
        <w:t>th</w:t>
      </w:r>
      <w:r w:rsidRPr="00816B3D">
        <w:rPr>
          <w:rFonts w:ascii="Arial" w:eastAsia="SimSun" w:hAnsi="Arial" w:cs="Arial"/>
          <w:b/>
          <w:bCs/>
        </w:rPr>
        <w:t xml:space="preserve"> – 1</w:t>
      </w:r>
      <w:r>
        <w:rPr>
          <w:rFonts w:ascii="Arial" w:eastAsia="SimSun" w:hAnsi="Arial" w:cs="Arial"/>
          <w:b/>
          <w:bCs/>
        </w:rPr>
        <w:t>1</w:t>
      </w:r>
      <w:r w:rsidRPr="00816B3D">
        <w:rPr>
          <w:rFonts w:ascii="Arial" w:eastAsia="SimSun" w:hAnsi="Arial" w:cs="Arial"/>
          <w:b/>
          <w:bCs/>
          <w:vertAlign w:val="superscript"/>
        </w:rPr>
        <w:t>th</w:t>
      </w:r>
      <w:r w:rsidRPr="00816B3D">
        <w:rPr>
          <w:rFonts w:ascii="Arial" w:eastAsia="SimSun" w:hAnsi="Arial" w:cs="Arial"/>
          <w:b/>
          <w:bCs/>
        </w:rPr>
        <w:t>, 2025</w:t>
      </w:r>
    </w:p>
    <w:p w14:paraId="0AB8AAFB" w14:textId="77777777" w:rsidR="0015621B" w:rsidRDefault="0015621B" w:rsidP="00ED780E">
      <w:pPr>
        <w:tabs>
          <w:tab w:val="left" w:pos="1985"/>
        </w:tabs>
        <w:jc w:val="both"/>
        <w:rPr>
          <w:rFonts w:ascii="Arial" w:hAnsi="Arial" w:cs="Arial"/>
          <w:b/>
          <w:lang w:val="de-DE"/>
        </w:rPr>
      </w:pPr>
    </w:p>
    <w:p w14:paraId="4E210BBB" w14:textId="52268674"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123A042A" w:rsidR="000017D8" w:rsidRDefault="00B975F2" w:rsidP="00B975F2">
      <w:pPr>
        <w:ind w:left="2014" w:hangingChars="823" w:hanging="2014"/>
        <w:jc w:val="both"/>
        <w:rPr>
          <w:rFonts w:ascii="Arial" w:hAnsi="Arial" w:cs="Arial"/>
          <w:b/>
        </w:rPr>
      </w:pPr>
      <w:r w:rsidRPr="00404C4B">
        <w:rPr>
          <w:rFonts w:ascii="Arial" w:hAnsi="Arial" w:cs="Arial"/>
          <w:b/>
        </w:rPr>
        <w:t xml:space="preserve">Title:                </w:t>
      </w:r>
      <w:r w:rsidR="0027006C">
        <w:rPr>
          <w:rFonts w:ascii="Arial" w:hAnsi="Arial" w:cs="Arial"/>
          <w:b/>
        </w:rPr>
        <w:t xml:space="preserve">  </w:t>
      </w:r>
      <w:r w:rsidRPr="00404C4B">
        <w:rPr>
          <w:rFonts w:ascii="Arial" w:hAnsi="Arial" w:cs="Arial"/>
          <w:b/>
        </w:rPr>
        <w:t xml:space="preserve">  </w:t>
      </w:r>
      <w:r w:rsidR="0027006C">
        <w:rPr>
          <w:rFonts w:ascii="Arial" w:hAnsi="Arial" w:cs="Arial"/>
          <w:b/>
        </w:rPr>
        <w:t xml:space="preserve"> </w:t>
      </w:r>
      <w:r w:rsidR="0027006C" w:rsidRPr="0027006C">
        <w:rPr>
          <w:rFonts w:ascii="Arial" w:hAnsi="Arial" w:cs="Arial"/>
          <w:b/>
        </w:rPr>
        <w:t>On multiple Access, scheduling and control</w:t>
      </w:r>
      <w:r w:rsidR="0027006C">
        <w:rPr>
          <w:rFonts w:ascii="Arial" w:hAnsi="Arial" w:cs="Arial"/>
          <w:b/>
        </w:rPr>
        <w:t xml:space="preserve"> </w:t>
      </w:r>
      <w:r w:rsidR="0027006C" w:rsidRPr="0027006C">
        <w:rPr>
          <w:rFonts w:ascii="Arial" w:hAnsi="Arial" w:cs="Arial"/>
          <w:b/>
        </w:rPr>
        <w:t>for Ambient IoT</w:t>
      </w:r>
    </w:p>
    <w:p w14:paraId="7B288F5E" w14:textId="7158E6B9" w:rsidR="00B975F2" w:rsidRPr="00404C4B" w:rsidRDefault="00B975F2" w:rsidP="00B975F2">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A543EC">
        <w:rPr>
          <w:rFonts w:ascii="Arial" w:hAnsi="Arial" w:cs="Arial"/>
          <w:b/>
        </w:rPr>
        <w:t>9.</w:t>
      </w:r>
      <w:r w:rsidR="0027006C">
        <w:rPr>
          <w:rFonts w:ascii="Arial" w:hAnsi="Arial" w:cs="Arial"/>
          <w:b/>
        </w:rPr>
        <w:t>4.4</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5EED7E17" w14:textId="63BACF2A" w:rsidR="00A632CA" w:rsidRPr="00432F6B" w:rsidRDefault="006F099C" w:rsidP="00432F6B">
      <w:pPr>
        <w:spacing w:after="120"/>
        <w:rPr>
          <w:rFonts w:ascii="Arial" w:hAnsi="Arial" w:cs="Arial"/>
          <w:sz w:val="20"/>
          <w:szCs w:val="20"/>
        </w:rPr>
      </w:pPr>
      <w:r>
        <w:rPr>
          <w:rFonts w:ascii="Arial" w:hAnsi="Arial" w:cs="Arial"/>
          <w:sz w:val="20"/>
          <w:szCs w:val="20"/>
        </w:rPr>
        <w:t>The following</w:t>
      </w:r>
      <w:r w:rsidR="00432F6B">
        <w:rPr>
          <w:rFonts w:ascii="Arial" w:hAnsi="Arial" w:cs="Arial"/>
          <w:sz w:val="20"/>
          <w:szCs w:val="20"/>
        </w:rPr>
        <w:t xml:space="preserve"> objectives in the </w:t>
      </w:r>
      <w:r w:rsidR="0027006C">
        <w:rPr>
          <w:rFonts w:ascii="Arial" w:hAnsi="Arial" w:cs="Arial"/>
          <w:sz w:val="20"/>
          <w:szCs w:val="20"/>
        </w:rPr>
        <w:t xml:space="preserve">Rel-19 </w:t>
      </w:r>
      <w:r w:rsidR="00432F6B">
        <w:rPr>
          <w:rFonts w:ascii="Arial" w:hAnsi="Arial" w:cs="Arial"/>
          <w:sz w:val="20"/>
          <w:szCs w:val="20"/>
        </w:rPr>
        <w:t xml:space="preserve">WID for </w:t>
      </w:r>
      <w:r w:rsidR="0027006C" w:rsidRPr="0027006C">
        <w:rPr>
          <w:rFonts w:ascii="Arial" w:hAnsi="Arial" w:cs="Arial"/>
          <w:sz w:val="20"/>
          <w:szCs w:val="20"/>
        </w:rPr>
        <w:t xml:space="preserve">Solutions for Ambient IoT (Internet of Things) in NR </w:t>
      </w:r>
      <w:r w:rsidRPr="006F099C">
        <w:rPr>
          <w:rFonts w:ascii="Arial" w:hAnsi="Arial" w:cs="Arial"/>
          <w:sz w:val="20"/>
          <w:szCs w:val="20"/>
        </w:rPr>
        <w:t xml:space="preserve">[1], is to specify the necessary </w:t>
      </w:r>
      <w:r w:rsidR="00A90225">
        <w:rPr>
          <w:rFonts w:ascii="Arial" w:hAnsi="Arial" w:cs="Arial"/>
          <w:sz w:val="20"/>
          <w:szCs w:val="20"/>
        </w:rPr>
        <w:t xml:space="preserve">solution </w:t>
      </w:r>
      <w:r w:rsidRPr="006F099C">
        <w:rPr>
          <w:rFonts w:ascii="Arial" w:hAnsi="Arial" w:cs="Arial"/>
          <w:sz w:val="20"/>
          <w:szCs w:val="20"/>
        </w:rPr>
        <w:t>to support</w:t>
      </w:r>
      <w:r w:rsidR="00A90225">
        <w:rPr>
          <w:rFonts w:ascii="Arial" w:hAnsi="Arial" w:cs="Arial"/>
          <w:sz w:val="20"/>
          <w:szCs w:val="20"/>
        </w:rPr>
        <w:t xml:space="preserve"> Ambient IoT devices in 3GPP system, which </w:t>
      </w:r>
      <w:r w:rsidR="00A90225" w:rsidRPr="00A90225">
        <w:rPr>
          <w:rFonts w:ascii="Arial" w:hAnsi="Arial" w:cs="Arial"/>
          <w:sz w:val="20"/>
          <w:szCs w:val="20"/>
        </w:rPr>
        <w:t>relies on ultra-low complexity devices with ultra-low power consumption for the very-low end IoT applications</w:t>
      </w:r>
      <w:r w:rsidRPr="006F099C">
        <w:rPr>
          <w:rFonts w:ascii="Arial" w:hAnsi="Arial" w:cs="Arial"/>
          <w:sz w:val="20"/>
          <w:szCs w:val="20"/>
        </w:rPr>
        <w:t>:</w:t>
      </w:r>
    </w:p>
    <w:tbl>
      <w:tblPr>
        <w:tblStyle w:val="TableGrid"/>
        <w:tblW w:w="9985" w:type="dxa"/>
        <w:tblLook w:val="04A0" w:firstRow="1" w:lastRow="0" w:firstColumn="1" w:lastColumn="0" w:noHBand="0" w:noVBand="1"/>
      </w:tblPr>
      <w:tblGrid>
        <w:gridCol w:w="9985"/>
      </w:tblGrid>
      <w:tr w:rsidR="006F099C" w:rsidRPr="001C4669" w14:paraId="32D84E77" w14:textId="77777777" w:rsidTr="00EB587F">
        <w:tc>
          <w:tcPr>
            <w:tcW w:w="9985" w:type="dxa"/>
          </w:tcPr>
          <w:p w14:paraId="07C24233" w14:textId="77777777" w:rsidR="00A90225" w:rsidRPr="00A90225" w:rsidRDefault="00A90225" w:rsidP="00EB587F">
            <w:pPr>
              <w:numPr>
                <w:ilvl w:val="0"/>
                <w:numId w:val="84"/>
              </w:numPr>
              <w:overflowPunct w:val="0"/>
              <w:autoSpaceDE w:val="0"/>
              <w:autoSpaceDN w:val="0"/>
              <w:adjustRightInd w:val="0"/>
              <w:spacing w:before="120"/>
              <w:ind w:right="72"/>
              <w:jc w:val="both"/>
              <w:textAlignment w:val="baseline"/>
              <w:rPr>
                <w:rFonts w:ascii="Arial" w:eastAsia="SimSun" w:hAnsi="Arial" w:cs="Arial"/>
                <w:sz w:val="20"/>
                <w:szCs w:val="20"/>
                <w:lang w:eastAsia="ja-JP"/>
              </w:rPr>
            </w:pPr>
            <w:r w:rsidRPr="00A90225">
              <w:rPr>
                <w:rFonts w:ascii="Arial" w:eastAsia="SimSun" w:hAnsi="Arial" w:cs="Arial"/>
                <w:sz w:val="20"/>
                <w:szCs w:val="20"/>
                <w:lang w:eastAsia="ja-JP"/>
              </w:rPr>
              <w:t>RAN1 scope:</w:t>
            </w:r>
          </w:p>
          <w:p w14:paraId="4272427E" w14:textId="77777777" w:rsidR="00A90225" w:rsidRPr="00A90225" w:rsidRDefault="00A90225" w:rsidP="00EB587F">
            <w:pPr>
              <w:numPr>
                <w:ilvl w:val="1"/>
                <w:numId w:val="84"/>
              </w:numPr>
              <w:overflowPunct w:val="0"/>
              <w:autoSpaceDE w:val="0"/>
              <w:autoSpaceDN w:val="0"/>
              <w:adjustRightInd w:val="0"/>
              <w:ind w:right="72"/>
              <w:jc w:val="both"/>
              <w:textAlignment w:val="baseline"/>
              <w:rPr>
                <w:rFonts w:ascii="Arial" w:eastAsia="SimSun" w:hAnsi="Arial" w:cs="Arial"/>
                <w:sz w:val="20"/>
                <w:szCs w:val="20"/>
                <w:lang w:eastAsia="ja-JP"/>
              </w:rPr>
            </w:pPr>
            <w:r w:rsidRPr="00A90225">
              <w:rPr>
                <w:rFonts w:ascii="Arial" w:eastAsia="SimSun" w:hAnsi="Arial" w:cs="Arial"/>
                <w:sz w:val="20"/>
                <w:szCs w:val="20"/>
                <w:lang w:eastAsia="ja-JP"/>
              </w:rPr>
              <w:t>PRDCH and PDRCH, which are the only physical channels in R2D and D2R, respectively.</w:t>
            </w:r>
          </w:p>
          <w:p w14:paraId="346DBCCE" w14:textId="77777777" w:rsidR="00A90225" w:rsidRPr="00A90225" w:rsidRDefault="00A90225" w:rsidP="00EB587F">
            <w:pPr>
              <w:numPr>
                <w:ilvl w:val="1"/>
                <w:numId w:val="84"/>
              </w:numPr>
              <w:overflowPunct w:val="0"/>
              <w:autoSpaceDE w:val="0"/>
              <w:autoSpaceDN w:val="0"/>
              <w:adjustRightInd w:val="0"/>
              <w:ind w:right="72"/>
              <w:jc w:val="both"/>
              <w:textAlignment w:val="baseline"/>
              <w:rPr>
                <w:rFonts w:ascii="Arial" w:eastAsia="SimSun" w:hAnsi="Arial" w:cs="Arial"/>
                <w:sz w:val="20"/>
                <w:szCs w:val="20"/>
                <w:lang w:eastAsia="ja-JP"/>
              </w:rPr>
            </w:pPr>
            <w:r w:rsidRPr="00A90225">
              <w:rPr>
                <w:rFonts w:ascii="Arial" w:eastAsia="SimSun" w:hAnsi="Arial" w:cs="Arial"/>
                <w:sz w:val="20"/>
                <w:szCs w:val="20"/>
                <w:lang w:eastAsia="ja-JP"/>
              </w:rPr>
              <w:t>R2D and D2R signal(s)</w:t>
            </w:r>
          </w:p>
          <w:p w14:paraId="70F10D4A" w14:textId="77777777" w:rsidR="00A90225" w:rsidRPr="00A90225" w:rsidRDefault="00A90225" w:rsidP="00EB587F">
            <w:pPr>
              <w:numPr>
                <w:ilvl w:val="1"/>
                <w:numId w:val="84"/>
              </w:numPr>
              <w:overflowPunct w:val="0"/>
              <w:autoSpaceDE w:val="0"/>
              <w:autoSpaceDN w:val="0"/>
              <w:adjustRightInd w:val="0"/>
              <w:ind w:right="72"/>
              <w:jc w:val="both"/>
              <w:textAlignment w:val="baseline"/>
              <w:rPr>
                <w:rFonts w:ascii="Arial" w:eastAsia="SimSun" w:hAnsi="Arial" w:cs="Arial"/>
                <w:sz w:val="20"/>
                <w:szCs w:val="20"/>
                <w:lang w:eastAsia="ja-JP"/>
              </w:rPr>
            </w:pPr>
            <w:r w:rsidRPr="00A90225">
              <w:rPr>
                <w:rFonts w:ascii="Arial" w:eastAsia="SimSun" w:hAnsi="Arial" w:cs="Arial"/>
                <w:sz w:val="20"/>
                <w:szCs w:val="20"/>
                <w:lang w:eastAsia="ja-JP"/>
              </w:rPr>
              <w:t>Multiplexing/multiple access in R2D is by only TDMA, and in D2R is by only TDMA and FDMA.</w:t>
            </w:r>
          </w:p>
          <w:p w14:paraId="6A97C3A5" w14:textId="77777777" w:rsidR="00A90225" w:rsidRPr="00A90225" w:rsidRDefault="00A90225" w:rsidP="00EB587F">
            <w:pPr>
              <w:numPr>
                <w:ilvl w:val="1"/>
                <w:numId w:val="84"/>
              </w:numPr>
              <w:overflowPunct w:val="0"/>
              <w:autoSpaceDE w:val="0"/>
              <w:autoSpaceDN w:val="0"/>
              <w:adjustRightInd w:val="0"/>
              <w:ind w:right="72"/>
              <w:textAlignment w:val="baseline"/>
              <w:rPr>
                <w:rFonts w:ascii="Arial" w:eastAsia="SimSun" w:hAnsi="Arial" w:cs="Arial"/>
                <w:sz w:val="20"/>
                <w:szCs w:val="20"/>
                <w:lang w:eastAsia="ja-JP"/>
              </w:rPr>
            </w:pPr>
            <w:r w:rsidRPr="00A90225">
              <w:rPr>
                <w:rFonts w:ascii="Arial" w:eastAsia="SimSun" w:hAnsi="Arial" w:cs="Arial"/>
                <w:sz w:val="20"/>
                <w:szCs w:val="20"/>
                <w:lang w:eastAsia="ja-JP"/>
              </w:rPr>
              <w:t>R2D supports only OOK-4 modulation, one solution for CP handling. D2R backscattering supports only OOK and BPSK modulations.</w:t>
            </w:r>
          </w:p>
          <w:p w14:paraId="5B398335" w14:textId="77777777" w:rsidR="00A90225" w:rsidRPr="00A90225" w:rsidRDefault="00A90225" w:rsidP="00EB587F">
            <w:pPr>
              <w:numPr>
                <w:ilvl w:val="1"/>
                <w:numId w:val="84"/>
              </w:numPr>
              <w:overflowPunct w:val="0"/>
              <w:autoSpaceDE w:val="0"/>
              <w:autoSpaceDN w:val="0"/>
              <w:adjustRightInd w:val="0"/>
              <w:ind w:right="72"/>
              <w:jc w:val="both"/>
              <w:textAlignment w:val="baseline"/>
              <w:rPr>
                <w:rFonts w:ascii="Arial" w:eastAsia="SimSun" w:hAnsi="Arial" w:cs="Arial"/>
                <w:sz w:val="20"/>
                <w:szCs w:val="20"/>
                <w:lang w:eastAsia="ja-JP"/>
              </w:rPr>
            </w:pPr>
            <w:r w:rsidRPr="00A90225">
              <w:rPr>
                <w:rFonts w:ascii="Arial" w:eastAsia="SimSun" w:hAnsi="Arial" w:cs="Arial"/>
                <w:sz w:val="20"/>
                <w:szCs w:val="20"/>
                <w:lang w:eastAsia="ja-JP"/>
              </w:rPr>
              <w:t>R2D transmission supports only the Manchester line code in TR 38.769</w:t>
            </w:r>
          </w:p>
          <w:p w14:paraId="486B622B" w14:textId="77777777" w:rsidR="00A90225" w:rsidRPr="00A90225" w:rsidRDefault="00A90225" w:rsidP="00EB587F">
            <w:pPr>
              <w:numPr>
                <w:ilvl w:val="1"/>
                <w:numId w:val="84"/>
              </w:numPr>
              <w:overflowPunct w:val="0"/>
              <w:autoSpaceDE w:val="0"/>
              <w:autoSpaceDN w:val="0"/>
              <w:adjustRightInd w:val="0"/>
              <w:ind w:right="72"/>
              <w:jc w:val="both"/>
              <w:textAlignment w:val="baseline"/>
              <w:rPr>
                <w:rFonts w:ascii="Arial" w:eastAsia="SimSun" w:hAnsi="Arial" w:cs="Arial"/>
                <w:sz w:val="20"/>
                <w:szCs w:val="20"/>
                <w:lang w:eastAsia="ja-JP"/>
              </w:rPr>
            </w:pPr>
            <w:r w:rsidRPr="00A90225">
              <w:rPr>
                <w:rFonts w:ascii="Arial" w:eastAsia="SimSun" w:hAnsi="Arial" w:cs="Arial"/>
                <w:sz w:val="20"/>
                <w:szCs w:val="20"/>
                <w:lang w:eastAsia="ja-JP"/>
              </w:rPr>
              <w:t>D2R transmission supports:</w:t>
            </w:r>
          </w:p>
          <w:p w14:paraId="5AA1E443" w14:textId="77777777" w:rsidR="00A90225" w:rsidRPr="00A90225" w:rsidRDefault="00A90225" w:rsidP="00EB587F">
            <w:pPr>
              <w:numPr>
                <w:ilvl w:val="2"/>
                <w:numId w:val="84"/>
              </w:numPr>
              <w:overflowPunct w:val="0"/>
              <w:autoSpaceDE w:val="0"/>
              <w:autoSpaceDN w:val="0"/>
              <w:adjustRightInd w:val="0"/>
              <w:ind w:right="72"/>
              <w:jc w:val="both"/>
              <w:textAlignment w:val="baseline"/>
              <w:rPr>
                <w:rFonts w:ascii="Arial" w:eastAsia="SimSun" w:hAnsi="Arial" w:cs="Arial"/>
                <w:sz w:val="20"/>
                <w:szCs w:val="20"/>
                <w:lang w:eastAsia="ja-JP"/>
              </w:rPr>
            </w:pPr>
            <w:r w:rsidRPr="00A90225">
              <w:rPr>
                <w:rFonts w:ascii="Arial" w:eastAsia="SimSun" w:hAnsi="Arial" w:cs="Arial"/>
                <w:sz w:val="20"/>
                <w:szCs w:val="20"/>
                <w:lang w:eastAsia="ja-JP"/>
              </w:rPr>
              <w:t>Either the Manchester line code in TR 38.769 or no line code (one to be down-selected); and</w:t>
            </w:r>
          </w:p>
          <w:p w14:paraId="0FBEB39D" w14:textId="77777777" w:rsidR="00A90225" w:rsidRPr="00A90225" w:rsidRDefault="00A90225" w:rsidP="00EB587F">
            <w:pPr>
              <w:numPr>
                <w:ilvl w:val="2"/>
                <w:numId w:val="84"/>
              </w:numPr>
              <w:overflowPunct w:val="0"/>
              <w:autoSpaceDE w:val="0"/>
              <w:autoSpaceDN w:val="0"/>
              <w:adjustRightInd w:val="0"/>
              <w:ind w:right="72"/>
              <w:jc w:val="both"/>
              <w:textAlignment w:val="baseline"/>
              <w:rPr>
                <w:rFonts w:ascii="Arial" w:eastAsia="SimSun" w:hAnsi="Arial" w:cs="Arial"/>
                <w:sz w:val="20"/>
                <w:szCs w:val="20"/>
                <w:lang w:eastAsia="ja-JP"/>
              </w:rPr>
            </w:pPr>
            <w:r w:rsidRPr="00A90225">
              <w:rPr>
                <w:rFonts w:ascii="Arial" w:eastAsia="SimSun" w:hAnsi="Arial" w:cs="Arial"/>
                <w:sz w:val="20"/>
                <w:szCs w:val="20"/>
                <w:lang w:eastAsia="ja-JP"/>
              </w:rPr>
              <w:t>A corresponding small frequency shift method according to the options in TR 38.769.</w:t>
            </w:r>
          </w:p>
          <w:p w14:paraId="21FD3646" w14:textId="77777777" w:rsidR="00A90225" w:rsidRPr="00A90225" w:rsidRDefault="00A90225" w:rsidP="00EB587F">
            <w:pPr>
              <w:numPr>
                <w:ilvl w:val="1"/>
                <w:numId w:val="84"/>
              </w:numPr>
              <w:overflowPunct w:val="0"/>
              <w:autoSpaceDE w:val="0"/>
              <w:autoSpaceDN w:val="0"/>
              <w:adjustRightInd w:val="0"/>
              <w:ind w:right="72"/>
              <w:jc w:val="both"/>
              <w:textAlignment w:val="baseline"/>
              <w:rPr>
                <w:rFonts w:ascii="Arial" w:eastAsia="SimSun" w:hAnsi="Arial" w:cs="Arial"/>
                <w:sz w:val="20"/>
                <w:szCs w:val="20"/>
                <w:lang w:eastAsia="ja-JP"/>
              </w:rPr>
            </w:pPr>
            <w:r w:rsidRPr="00A90225">
              <w:rPr>
                <w:rFonts w:ascii="Arial" w:eastAsia="SimSun" w:hAnsi="Arial" w:cs="Arial"/>
                <w:sz w:val="20"/>
                <w:szCs w:val="20"/>
                <w:lang w:eastAsia="ja-JP"/>
              </w:rPr>
              <w:t>R2D does not support FEC. D2R supports only convolutional code with generator polynomials as per TS 36.212 (unless RAN1 decides to use other generator polynomials by RAN1#120bis).</w:t>
            </w:r>
          </w:p>
          <w:p w14:paraId="0A17E3AA" w14:textId="77777777" w:rsidR="00A90225" w:rsidRPr="00A90225" w:rsidRDefault="00A90225" w:rsidP="00EB587F">
            <w:pPr>
              <w:numPr>
                <w:ilvl w:val="1"/>
                <w:numId w:val="84"/>
              </w:numPr>
              <w:overflowPunct w:val="0"/>
              <w:autoSpaceDE w:val="0"/>
              <w:autoSpaceDN w:val="0"/>
              <w:adjustRightInd w:val="0"/>
              <w:ind w:right="72"/>
              <w:jc w:val="both"/>
              <w:textAlignment w:val="baseline"/>
              <w:rPr>
                <w:rFonts w:ascii="Arial" w:eastAsia="SimSun" w:hAnsi="Arial" w:cs="Arial"/>
                <w:sz w:val="20"/>
                <w:szCs w:val="20"/>
                <w:lang w:eastAsia="ja-JP"/>
              </w:rPr>
            </w:pPr>
            <w:r w:rsidRPr="00A90225">
              <w:rPr>
                <w:rFonts w:ascii="Arial" w:eastAsia="SimSun" w:hAnsi="Arial" w:cs="Arial"/>
                <w:sz w:val="20"/>
                <w:szCs w:val="20"/>
                <w:lang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3667453F" w14:textId="6DCF0296" w:rsidR="006F054B" w:rsidRPr="00A90225" w:rsidRDefault="00A90225" w:rsidP="00EB587F">
            <w:pPr>
              <w:numPr>
                <w:ilvl w:val="1"/>
                <w:numId w:val="84"/>
              </w:numPr>
              <w:overflowPunct w:val="0"/>
              <w:autoSpaceDE w:val="0"/>
              <w:autoSpaceDN w:val="0"/>
              <w:adjustRightInd w:val="0"/>
              <w:spacing w:after="120"/>
              <w:ind w:right="72"/>
              <w:jc w:val="both"/>
              <w:textAlignment w:val="baseline"/>
              <w:rPr>
                <w:rFonts w:eastAsia="SimSun"/>
                <w:lang w:eastAsia="ja-JP"/>
              </w:rPr>
            </w:pPr>
            <w:r w:rsidRPr="00A90225">
              <w:rPr>
                <w:rFonts w:ascii="Arial" w:eastAsia="SimSun" w:hAnsi="Arial" w:cs="Arial"/>
                <w:sz w:val="20"/>
                <w:szCs w:val="20"/>
                <w:lang w:eastAsia="ja-JP"/>
              </w:rPr>
              <w:t xml:space="preserve">D2R supports physical layer repetition transmission. R2D does not support physical-layer repetition transmission. </w:t>
            </w:r>
          </w:p>
        </w:tc>
      </w:tr>
    </w:tbl>
    <w:p w14:paraId="3C4198AA" w14:textId="77777777" w:rsidR="001E3637" w:rsidRDefault="001E3637" w:rsidP="00EB587F">
      <w:pPr>
        <w:ind w:right="72"/>
        <w:jc w:val="both"/>
        <w:rPr>
          <w:rFonts w:ascii="Arial" w:hAnsi="Arial" w:cs="Arial"/>
          <w:sz w:val="20"/>
          <w:szCs w:val="20"/>
        </w:rPr>
      </w:pPr>
    </w:p>
    <w:p w14:paraId="0B3A4046" w14:textId="2E5CDC7C" w:rsidR="00A632CA" w:rsidRPr="007F437D" w:rsidRDefault="007F437D" w:rsidP="007F437D">
      <w:pPr>
        <w:jc w:val="both"/>
        <w:rPr>
          <w:rFonts w:ascii="Arial" w:hAnsi="Arial" w:cs="Arial"/>
          <w:sz w:val="20"/>
          <w:szCs w:val="20"/>
        </w:rPr>
      </w:pPr>
      <w:r>
        <w:rPr>
          <w:rFonts w:ascii="Arial" w:hAnsi="Arial" w:cs="Arial"/>
          <w:sz w:val="20"/>
          <w:szCs w:val="20"/>
        </w:rPr>
        <w:t>In this contribution, we discuss the open issues</w:t>
      </w:r>
      <w:r w:rsidR="006F099C">
        <w:rPr>
          <w:rFonts w:ascii="Arial" w:hAnsi="Arial" w:cs="Arial"/>
          <w:sz w:val="20"/>
          <w:szCs w:val="20"/>
        </w:rPr>
        <w:t xml:space="preserve"> related to</w:t>
      </w:r>
      <w:r w:rsidR="00A90225">
        <w:rPr>
          <w:rFonts w:ascii="Arial" w:hAnsi="Arial" w:cs="Arial"/>
          <w:sz w:val="20"/>
          <w:szCs w:val="20"/>
        </w:rPr>
        <w:t xml:space="preserve"> multiple access, scheduling</w:t>
      </w:r>
      <w:r w:rsidR="00EB587F">
        <w:rPr>
          <w:rFonts w:ascii="Arial" w:hAnsi="Arial" w:cs="Arial"/>
          <w:sz w:val="20"/>
          <w:szCs w:val="20"/>
        </w:rPr>
        <w:t xml:space="preserve"> aspects</w:t>
      </w:r>
      <w:r w:rsidR="00A90225">
        <w:rPr>
          <w:rFonts w:ascii="Arial" w:hAnsi="Arial" w:cs="Arial"/>
          <w:sz w:val="20"/>
          <w:szCs w:val="20"/>
        </w:rPr>
        <w:t xml:space="preserve"> and control information of Type-1 Ambient IoT device in D1T1-B deplyment scenario on FR1 FDD licensed spectrum</w:t>
      </w:r>
      <w:r>
        <w:rPr>
          <w:rFonts w:ascii="Arial" w:hAnsi="Arial" w:cs="Arial"/>
          <w:sz w:val="20"/>
          <w:szCs w:val="20"/>
        </w:rPr>
        <w:t xml:space="preserve">.  </w:t>
      </w:r>
    </w:p>
    <w:p w14:paraId="2AB1634B" w14:textId="41CBFF98" w:rsidR="00A90225" w:rsidRPr="00A90225" w:rsidRDefault="00770F2C" w:rsidP="00A90225">
      <w:pPr>
        <w:pStyle w:val="Heading1"/>
        <w:numPr>
          <w:ilvl w:val="0"/>
          <w:numId w:val="84"/>
        </w:numPr>
        <w:jc w:val="both"/>
        <w:rPr>
          <w:rFonts w:cs="Arial"/>
          <w:lang w:val="en-US"/>
        </w:rPr>
      </w:pPr>
      <w:r>
        <w:rPr>
          <w:rFonts w:cs="Arial"/>
          <w:lang w:val="en-US"/>
        </w:rPr>
        <w:t>Discussions</w:t>
      </w:r>
      <w:r w:rsidR="00FB2606">
        <w:rPr>
          <w:rFonts w:cs="Arial"/>
          <w:lang w:val="en-US"/>
        </w:rPr>
        <w:t xml:space="preserve"> </w:t>
      </w:r>
    </w:p>
    <w:p w14:paraId="2591E813" w14:textId="2E9E2350" w:rsidR="000265CE" w:rsidRDefault="00AC752C" w:rsidP="00AC752C">
      <w:pPr>
        <w:pStyle w:val="3GPPH2"/>
        <w:numPr>
          <w:ilvl w:val="0"/>
          <w:numId w:val="0"/>
        </w:numPr>
      </w:pPr>
      <w:r w:rsidRPr="00AC752C">
        <w:t>2.</w:t>
      </w:r>
      <w:r>
        <w:t>1</w:t>
      </w:r>
      <w:r w:rsidRPr="00AC752C">
        <w:tab/>
      </w:r>
      <w:r w:rsidR="00A90225">
        <w:t xml:space="preserve">Random Access </w:t>
      </w:r>
      <w:r w:rsidR="00C65272">
        <w:t>aspects</w:t>
      </w:r>
      <w:r w:rsidR="00D84B60">
        <w:t xml:space="preserve"> </w:t>
      </w:r>
    </w:p>
    <w:p w14:paraId="0FA5BE3B" w14:textId="64E610E7" w:rsidR="00011901" w:rsidRPr="00EB587F" w:rsidRDefault="00EB587F" w:rsidP="00A90225">
      <w:pPr>
        <w:spacing w:before="120" w:after="120"/>
        <w:rPr>
          <w:rFonts w:ascii="Arial" w:hAnsi="Arial" w:cs="Arial"/>
          <w:sz w:val="20"/>
          <w:szCs w:val="20"/>
        </w:rPr>
      </w:pPr>
      <w:r w:rsidRPr="00EB587F">
        <w:rPr>
          <w:rFonts w:ascii="Arial" w:hAnsi="Arial" w:cs="Arial"/>
          <w:sz w:val="20"/>
          <w:szCs w:val="20"/>
        </w:rPr>
        <w:t xml:space="preserve">During </w:t>
      </w:r>
      <w:r w:rsidR="003B0566">
        <w:rPr>
          <w:rFonts w:ascii="Arial" w:hAnsi="Arial" w:cs="Arial"/>
          <w:sz w:val="20"/>
          <w:szCs w:val="20"/>
        </w:rPr>
        <w:t>study itme phase, the following was agreed</w:t>
      </w:r>
      <w:r w:rsidR="00C30C8E">
        <w:rPr>
          <w:rFonts w:ascii="Arial" w:hAnsi="Arial" w:cs="Arial"/>
          <w:sz w:val="20"/>
          <w:szCs w:val="20"/>
        </w:rPr>
        <w:t xml:space="preserve"> [2]</w:t>
      </w:r>
      <w:r w:rsidR="003B0566">
        <w:rPr>
          <w:rFonts w:ascii="Arial" w:hAnsi="Arial" w:cs="Arial"/>
          <w:sz w:val="20"/>
          <w:szCs w:val="20"/>
        </w:rPr>
        <w:t xml:space="preserve"> </w:t>
      </w:r>
    </w:p>
    <w:p w14:paraId="4BBFFEF5" w14:textId="77777777" w:rsidR="00C30C8E" w:rsidRPr="00540906" w:rsidRDefault="00C30C8E" w:rsidP="00C30C8E">
      <w:pPr>
        <w:pBdr>
          <w:top w:val="single" w:sz="4" w:space="1" w:color="auto"/>
          <w:left w:val="single" w:sz="4" w:space="0" w:color="auto"/>
          <w:bottom w:val="single" w:sz="4" w:space="1" w:color="auto"/>
          <w:right w:val="single" w:sz="4" w:space="4" w:color="auto"/>
        </w:pBdr>
        <w:tabs>
          <w:tab w:val="left" w:pos="1622"/>
        </w:tabs>
        <w:ind w:left="363" w:hanging="363"/>
        <w:rPr>
          <w:rFonts w:ascii="Arial" w:eastAsia="MS Mincho" w:hAnsi="Arial"/>
          <w:b/>
          <w:bCs/>
          <w:i/>
          <w:iCs/>
          <w:sz w:val="20"/>
          <w:lang w:val="en-GB" w:eastAsia="en-GB"/>
        </w:rPr>
      </w:pPr>
      <w:r w:rsidRPr="00540906">
        <w:rPr>
          <w:rFonts w:ascii="Arial" w:eastAsia="MS Mincho" w:hAnsi="Arial"/>
          <w:b/>
          <w:bCs/>
          <w:i/>
          <w:iCs/>
          <w:sz w:val="20"/>
          <w:lang w:val="en-GB" w:eastAsia="en-GB"/>
        </w:rPr>
        <w:t>Agreements on “4 step” RA</w:t>
      </w:r>
    </w:p>
    <w:p w14:paraId="1FA4E8D4" w14:textId="77777777" w:rsidR="00C30C8E" w:rsidRPr="00540906" w:rsidRDefault="00C30C8E" w:rsidP="00C30C8E">
      <w:pPr>
        <w:pBdr>
          <w:top w:val="single" w:sz="4" w:space="1" w:color="auto"/>
          <w:left w:val="single" w:sz="4" w:space="0" w:color="auto"/>
          <w:bottom w:val="single" w:sz="4" w:space="1" w:color="auto"/>
          <w:right w:val="single" w:sz="4" w:space="4" w:color="auto"/>
        </w:pBdr>
        <w:tabs>
          <w:tab w:val="left" w:pos="1622"/>
        </w:tabs>
        <w:ind w:left="363" w:hanging="363"/>
        <w:rPr>
          <w:rFonts w:ascii="Arial" w:eastAsia="MS Mincho" w:hAnsi="Arial"/>
          <w:sz w:val="20"/>
          <w:lang w:val="en-GB" w:eastAsia="en-GB"/>
        </w:rPr>
      </w:pPr>
      <w:r w:rsidRPr="00540906">
        <w:rPr>
          <w:rFonts w:ascii="Arial" w:eastAsia="MS Mincho" w:hAnsi="Arial"/>
          <w:sz w:val="20"/>
          <w:lang w:val="en-GB" w:eastAsia="en-GB"/>
        </w:rPr>
        <w:t>1</w:t>
      </w:r>
      <w:r w:rsidRPr="00540906">
        <w:rPr>
          <w:rFonts w:ascii="Arial" w:eastAsia="MS Mincho" w:hAnsi="Arial"/>
          <w:sz w:val="20"/>
          <w:lang w:val="en-GB" w:eastAsia="en-GB"/>
        </w:rPr>
        <w:tab/>
        <w:t xml:space="preserve">A-IoT </w:t>
      </w:r>
      <w:r w:rsidRPr="00540906">
        <w:rPr>
          <w:rFonts w:ascii="Arial" w:eastAsia="MS Mincho" w:hAnsi="Arial" w:hint="eastAsia"/>
          <w:sz w:val="20"/>
          <w:lang w:val="en-GB" w:eastAsia="en-GB"/>
        </w:rPr>
        <w:t>M</w:t>
      </w:r>
      <w:r w:rsidRPr="00540906">
        <w:rPr>
          <w:rFonts w:ascii="Arial" w:eastAsia="MS Mincho" w:hAnsi="Arial"/>
          <w:sz w:val="20"/>
          <w:lang w:val="en-GB" w:eastAsia="en-GB"/>
        </w:rPr>
        <w:t>sg1: the device sends an ID to the reader.  ID is a random ID generated by device (FFS how it is generated, e.g. randomly generated or generated based on Device ID).  FFS on ID size.  This doesn’t preclude any other RAN1 agreed information</w:t>
      </w:r>
    </w:p>
    <w:p w14:paraId="1484CF1B" w14:textId="77777777" w:rsidR="00C30C8E" w:rsidRPr="00540906" w:rsidRDefault="00C30C8E" w:rsidP="00C30C8E">
      <w:pPr>
        <w:pBdr>
          <w:top w:val="single" w:sz="4" w:space="1" w:color="auto"/>
          <w:left w:val="single" w:sz="4" w:space="0" w:color="auto"/>
          <w:bottom w:val="single" w:sz="4" w:space="1" w:color="auto"/>
          <w:right w:val="single" w:sz="4" w:space="4" w:color="auto"/>
        </w:pBdr>
        <w:tabs>
          <w:tab w:val="left" w:pos="1622"/>
        </w:tabs>
        <w:ind w:left="363" w:hanging="363"/>
        <w:rPr>
          <w:rFonts w:ascii="Arial" w:eastAsia="MS Mincho" w:hAnsi="Arial"/>
          <w:sz w:val="20"/>
          <w:lang w:val="en-GB" w:eastAsia="en-GB"/>
        </w:rPr>
      </w:pPr>
      <w:r w:rsidRPr="00540906">
        <w:rPr>
          <w:rFonts w:ascii="Arial" w:eastAsia="MS Mincho" w:hAnsi="Arial"/>
          <w:sz w:val="20"/>
          <w:lang w:val="en-GB" w:eastAsia="en-GB"/>
        </w:rPr>
        <w:t>2</w:t>
      </w:r>
      <w:r w:rsidRPr="00540906">
        <w:rPr>
          <w:rFonts w:ascii="Arial" w:eastAsia="MS Mincho" w:hAnsi="Arial"/>
          <w:sz w:val="20"/>
          <w:lang w:val="en-GB" w:eastAsia="en-GB"/>
        </w:rPr>
        <w:tab/>
        <w:t xml:space="preserve">A-IoT </w:t>
      </w:r>
      <w:r w:rsidRPr="00540906">
        <w:rPr>
          <w:rFonts w:ascii="Arial" w:eastAsia="MS Mincho" w:hAnsi="Arial" w:hint="eastAsia"/>
          <w:sz w:val="20"/>
          <w:lang w:val="en-GB" w:eastAsia="en-GB"/>
        </w:rPr>
        <w:t>M</w:t>
      </w:r>
      <w:r w:rsidRPr="00540906">
        <w:rPr>
          <w:rFonts w:ascii="Arial" w:eastAsia="MS Mincho" w:hAnsi="Arial"/>
          <w:sz w:val="20"/>
          <w:lang w:val="en-GB" w:eastAsia="en-GB"/>
        </w:rPr>
        <w:t xml:space="preserve">sg2: the reader echos the ID received in Msg1.   Further information may be included in mgs2 based on RAN1 agreements   </w:t>
      </w:r>
    </w:p>
    <w:p w14:paraId="4609FA3A" w14:textId="77777777" w:rsidR="00C30C8E" w:rsidRPr="00540906" w:rsidRDefault="00C30C8E" w:rsidP="00C30C8E">
      <w:pPr>
        <w:pBdr>
          <w:top w:val="single" w:sz="4" w:space="1" w:color="auto"/>
          <w:left w:val="single" w:sz="4" w:space="0" w:color="auto"/>
          <w:bottom w:val="single" w:sz="4" w:space="1" w:color="auto"/>
          <w:right w:val="single" w:sz="4" w:space="4" w:color="auto"/>
        </w:pBdr>
        <w:tabs>
          <w:tab w:val="left" w:pos="1622"/>
        </w:tabs>
        <w:ind w:left="363" w:hanging="363"/>
        <w:rPr>
          <w:rFonts w:ascii="Arial" w:eastAsia="MS Mincho" w:hAnsi="Arial"/>
          <w:sz w:val="20"/>
          <w:lang w:val="en-GB" w:eastAsia="en-GB"/>
        </w:rPr>
      </w:pPr>
      <w:r w:rsidRPr="00540906">
        <w:rPr>
          <w:rFonts w:ascii="Arial" w:eastAsia="MS Mincho" w:hAnsi="Arial"/>
          <w:sz w:val="20"/>
          <w:lang w:val="en-GB" w:eastAsia="en-GB"/>
        </w:rPr>
        <w:t>3</w:t>
      </w:r>
      <w:r w:rsidRPr="00540906">
        <w:rPr>
          <w:rFonts w:ascii="Arial" w:eastAsia="MS Mincho" w:hAnsi="Arial"/>
          <w:sz w:val="20"/>
          <w:lang w:val="en-GB" w:eastAsia="en-GB"/>
        </w:rPr>
        <w:tab/>
        <w:t xml:space="preserve">A-IoT </w:t>
      </w:r>
      <w:r w:rsidRPr="00540906">
        <w:rPr>
          <w:rFonts w:ascii="Arial" w:eastAsia="MS Mincho" w:hAnsi="Arial" w:hint="eastAsia"/>
          <w:sz w:val="20"/>
          <w:lang w:val="en-GB" w:eastAsia="en-GB"/>
        </w:rPr>
        <w:t>M</w:t>
      </w:r>
      <w:r w:rsidRPr="00540906">
        <w:rPr>
          <w:rFonts w:ascii="Arial" w:eastAsia="MS Mincho" w:hAnsi="Arial"/>
          <w:sz w:val="20"/>
          <w:lang w:val="en-GB" w:eastAsia="en-GB"/>
        </w:rPr>
        <w:t xml:space="preserve">sg3: device sends Device ID and/or any other upper layer data (depending on upper layer request)  </w:t>
      </w:r>
    </w:p>
    <w:p w14:paraId="7E09E25D" w14:textId="442D7958" w:rsidR="00A90225" w:rsidRPr="00C30C8E" w:rsidRDefault="00C30C8E" w:rsidP="00A90225">
      <w:pPr>
        <w:spacing w:before="120" w:after="120"/>
        <w:rPr>
          <w:rFonts w:ascii="Arial" w:hAnsi="Arial" w:cs="Arial"/>
          <w:sz w:val="20"/>
          <w:szCs w:val="20"/>
        </w:rPr>
      </w:pPr>
      <w:r>
        <w:rPr>
          <w:rFonts w:ascii="Arial" w:hAnsi="Arial" w:cs="Arial"/>
          <w:sz w:val="20"/>
          <w:szCs w:val="20"/>
        </w:rPr>
        <w:t xml:space="preserve">It was agreed in the WID [1] to support </w:t>
      </w:r>
      <w:r w:rsidR="00B662A6">
        <w:rPr>
          <w:rFonts w:ascii="Arial" w:hAnsi="Arial" w:cs="Arial"/>
          <w:sz w:val="20"/>
          <w:szCs w:val="20"/>
        </w:rPr>
        <w:t>both TDMA and FDMA for D2R transmission during multiple access, as illustrated in FIG.1 below</w:t>
      </w:r>
      <w:r w:rsidR="002F7FF1">
        <w:rPr>
          <w:rFonts w:ascii="Arial" w:hAnsi="Arial" w:cs="Arial"/>
          <w:sz w:val="20"/>
          <w:szCs w:val="20"/>
        </w:rPr>
        <w:t xml:space="preserve">, where </w:t>
      </w:r>
      <m:oMath>
        <m:sSub>
          <m:sSubPr>
            <m:ctrlPr>
              <w:rPr>
                <w:rFonts w:ascii="Cambria Math" w:hAnsi="Cambria Math" w:cs="Arial"/>
                <w:i/>
                <w:sz w:val="20"/>
                <w:szCs w:val="20"/>
              </w:rPr>
            </m:ctrlPr>
          </m:sSubPr>
          <m:e>
            <m:r>
              <w:rPr>
                <w:rFonts w:ascii="Cambria Math" w:hAnsi="Cambria Math" w:cs="Arial"/>
                <w:sz w:val="20"/>
                <w:szCs w:val="20"/>
              </w:rPr>
              <m:t>F</m:t>
            </m:r>
          </m:e>
          <m:sub>
            <m:r>
              <w:rPr>
                <w:rFonts w:ascii="Cambria Math" w:hAnsi="Cambria Math" w:cs="Arial"/>
                <w:sz w:val="20"/>
                <w:szCs w:val="20"/>
              </w:rPr>
              <m:t>c</m:t>
            </m:r>
          </m:sub>
        </m:sSub>
      </m:oMath>
      <w:r w:rsidR="002F7FF1">
        <w:rPr>
          <w:rFonts w:ascii="Arial" w:hAnsi="Arial" w:cs="Arial"/>
          <w:sz w:val="20"/>
          <w:szCs w:val="20"/>
        </w:rPr>
        <w:t xml:space="preserve"> is the </w:t>
      </w:r>
      <w:r w:rsidR="002F7FF1" w:rsidRPr="002F7FF1">
        <w:rPr>
          <w:rFonts w:ascii="Arial" w:hAnsi="Arial" w:cs="Arial"/>
          <w:sz w:val="20"/>
          <w:szCs w:val="20"/>
        </w:rPr>
        <w:t>carrier-wave frequency</w:t>
      </w:r>
      <w:r w:rsidR="002F7FF1">
        <w:rPr>
          <w:rFonts w:ascii="Arial" w:hAnsi="Arial" w:cs="Arial"/>
          <w:sz w:val="20"/>
          <w:szCs w:val="20"/>
        </w:rPr>
        <w:t xml:space="preserve"> and </w:t>
      </w:r>
      <m:oMath>
        <m:sSub>
          <m:sSubPr>
            <m:ctrlPr>
              <w:rPr>
                <w:rFonts w:ascii="Cambria Math" w:hAnsi="Cambria Math" w:cs="Arial"/>
                <w:i/>
                <w:sz w:val="20"/>
                <w:szCs w:val="20"/>
              </w:rPr>
            </m:ctrlPr>
          </m:sSubPr>
          <m:e>
            <m:r>
              <w:rPr>
                <w:rFonts w:ascii="Cambria Math" w:hAnsi="Cambria Math" w:cs="Arial"/>
                <w:sz w:val="20"/>
                <w:szCs w:val="20"/>
              </w:rPr>
              <m:t>FS</m:t>
            </m:r>
          </m:e>
          <m:sub>
            <m:r>
              <w:rPr>
                <w:rFonts w:ascii="Cambria Math" w:hAnsi="Cambria Math" w:cs="Arial"/>
                <w:sz w:val="20"/>
                <w:szCs w:val="20"/>
              </w:rPr>
              <m:t>i</m:t>
            </m:r>
          </m:sub>
        </m:sSub>
      </m:oMath>
      <w:r w:rsidR="002F7FF1">
        <w:rPr>
          <w:rFonts w:ascii="Arial" w:hAnsi="Arial" w:cs="Arial"/>
          <w:sz w:val="20"/>
          <w:szCs w:val="20"/>
        </w:rPr>
        <w:t xml:space="preserve"> is the frquency</w:t>
      </w:r>
      <w:r w:rsidR="00E81DBC">
        <w:rPr>
          <w:rFonts w:ascii="Arial" w:hAnsi="Arial" w:cs="Arial"/>
          <w:sz w:val="20"/>
          <w:szCs w:val="20"/>
        </w:rPr>
        <w:t xml:space="preserve"> of</w:t>
      </w:r>
      <w:r w:rsidR="002F7FF1">
        <w:rPr>
          <w:rFonts w:ascii="Arial" w:hAnsi="Arial" w:cs="Arial"/>
          <w:sz w:val="20"/>
          <w:szCs w:val="20"/>
        </w:rPr>
        <w:t xml:space="preserve"> </w:t>
      </w:r>
      <m:oMath>
        <m:sSup>
          <m:sSupPr>
            <m:ctrlPr>
              <w:rPr>
                <w:rFonts w:ascii="Cambria Math" w:hAnsi="Cambria Math" w:cs="Arial"/>
                <w:i/>
                <w:sz w:val="20"/>
                <w:szCs w:val="20"/>
              </w:rPr>
            </m:ctrlPr>
          </m:sSupPr>
          <m:e>
            <m:r>
              <w:rPr>
                <w:rFonts w:ascii="Cambria Math" w:hAnsi="Cambria Math" w:cs="Arial"/>
                <w:sz w:val="20"/>
                <w:szCs w:val="20"/>
              </w:rPr>
              <m:t>i</m:t>
            </m:r>
          </m:e>
          <m:sup>
            <m:r>
              <w:rPr>
                <w:rFonts w:ascii="Cambria Math" w:hAnsi="Cambria Math" w:cs="Arial"/>
                <w:sz w:val="20"/>
                <w:szCs w:val="20"/>
              </w:rPr>
              <m:t>th</m:t>
            </m:r>
          </m:sup>
        </m:sSup>
      </m:oMath>
      <w:r w:rsidR="002F7FF1">
        <w:rPr>
          <w:rFonts w:ascii="Arial" w:hAnsi="Arial" w:cs="Arial"/>
          <w:sz w:val="20"/>
          <w:szCs w:val="20"/>
        </w:rPr>
        <w:t xml:space="preserve"> </w:t>
      </w:r>
      <w:r w:rsidR="00E81DBC">
        <w:rPr>
          <w:rFonts w:ascii="Arial" w:hAnsi="Arial" w:cs="Arial"/>
          <w:sz w:val="20"/>
          <w:szCs w:val="20"/>
        </w:rPr>
        <w:t xml:space="preserve">after small shifting operation: </w:t>
      </w:r>
    </w:p>
    <w:p w14:paraId="34662C7A" w14:textId="44346D97" w:rsidR="00C30C8E" w:rsidRDefault="00E81DBC" w:rsidP="00A90225">
      <w:pPr>
        <w:spacing w:before="120" w:after="120"/>
        <w:rPr>
          <w:rFonts w:ascii="Arial" w:hAnsi="Arial" w:cs="Arial"/>
          <w:b/>
          <w:bCs/>
          <w:sz w:val="20"/>
          <w:szCs w:val="20"/>
        </w:rPr>
      </w:pPr>
      <w:r>
        <w:rPr>
          <w:rFonts w:ascii="Arial" w:hAnsi="Arial" w:cs="Arial"/>
          <w:b/>
          <w:bCs/>
          <w:noProof/>
          <w:sz w:val="20"/>
          <w:szCs w:val="20"/>
        </w:rPr>
        <w:lastRenderedPageBreak/>
        <w:drawing>
          <wp:inline distT="0" distB="0" distL="0" distR="0" wp14:anchorId="2A5D21C8" wp14:editId="30130B35">
            <wp:extent cx="6332220" cy="1955165"/>
            <wp:effectExtent l="0" t="0" r="5080" b="635"/>
            <wp:docPr id="1209099927" name="Picture 1" descr="A diagram of a domai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099927" name="Picture 1" descr="A diagram of a domain&#10;&#10;Description automatically generated with medium confidence"/>
                    <pic:cNvPicPr/>
                  </pic:nvPicPr>
                  <pic:blipFill>
                    <a:blip r:embed="rId8">
                      <a:extLst>
                        <a:ext uri="{28A0092B-C50C-407E-A947-70E740481C1C}">
                          <a14:useLocalDpi xmlns:a14="http://schemas.microsoft.com/office/drawing/2010/main" val="0"/>
                        </a:ext>
                      </a:extLst>
                    </a:blip>
                    <a:stretch>
                      <a:fillRect/>
                    </a:stretch>
                  </pic:blipFill>
                  <pic:spPr>
                    <a:xfrm>
                      <a:off x="0" y="0"/>
                      <a:ext cx="6332220" cy="1955165"/>
                    </a:xfrm>
                    <a:prstGeom prst="rect">
                      <a:avLst/>
                    </a:prstGeom>
                  </pic:spPr>
                </pic:pic>
              </a:graphicData>
            </a:graphic>
          </wp:inline>
        </w:drawing>
      </w:r>
    </w:p>
    <w:p w14:paraId="0729B68E" w14:textId="38F7C094" w:rsidR="00E81DBC" w:rsidRDefault="00E81DBC" w:rsidP="00E81DBC">
      <w:pPr>
        <w:spacing w:before="120" w:after="120"/>
        <w:jc w:val="center"/>
        <w:rPr>
          <w:rFonts w:ascii="Arial" w:hAnsi="Arial" w:cs="Arial"/>
          <w:b/>
          <w:bCs/>
          <w:sz w:val="20"/>
          <w:szCs w:val="20"/>
        </w:rPr>
      </w:pPr>
      <w:r>
        <w:rPr>
          <w:rFonts w:ascii="Arial" w:hAnsi="Arial" w:cs="Arial"/>
          <w:b/>
          <w:bCs/>
          <w:sz w:val="20"/>
          <w:szCs w:val="20"/>
        </w:rPr>
        <w:t>Figure 1: FDMed and TDMed Msg1 resources for Ambient IoT devices</w:t>
      </w:r>
    </w:p>
    <w:p w14:paraId="2CBF91AF" w14:textId="1241E778" w:rsidR="002F7FF1" w:rsidRDefault="001C26A2" w:rsidP="003E40BC">
      <w:pPr>
        <w:spacing w:before="120" w:after="120"/>
        <w:jc w:val="both"/>
        <w:rPr>
          <w:rFonts w:ascii="Arial" w:hAnsi="Arial" w:cs="Arial"/>
          <w:sz w:val="20"/>
          <w:szCs w:val="20"/>
        </w:rPr>
      </w:pPr>
      <w:r>
        <w:rPr>
          <w:rFonts w:ascii="Arial" w:hAnsi="Arial" w:cs="Arial"/>
          <w:sz w:val="20"/>
          <w:szCs w:val="20"/>
        </w:rPr>
        <w:t xml:space="preserve">During </w:t>
      </w:r>
      <w:r w:rsidR="00670078">
        <w:rPr>
          <w:rFonts w:ascii="Arial" w:hAnsi="Arial" w:cs="Arial"/>
          <w:sz w:val="20"/>
          <w:szCs w:val="20"/>
        </w:rPr>
        <w:t xml:space="preserve">the </w:t>
      </w:r>
      <w:r>
        <w:rPr>
          <w:rFonts w:ascii="Arial" w:hAnsi="Arial" w:cs="Arial"/>
          <w:sz w:val="20"/>
          <w:szCs w:val="20"/>
        </w:rPr>
        <w:t xml:space="preserve">study item phase, </w:t>
      </w:r>
      <w:r w:rsidR="00670078">
        <w:rPr>
          <w:rFonts w:ascii="Arial" w:hAnsi="Arial" w:cs="Arial"/>
          <w:sz w:val="20"/>
          <w:szCs w:val="20"/>
        </w:rPr>
        <w:t>various</w:t>
      </w:r>
      <w:r>
        <w:rPr>
          <w:rFonts w:ascii="Arial" w:hAnsi="Arial" w:cs="Arial"/>
          <w:sz w:val="20"/>
          <w:szCs w:val="20"/>
        </w:rPr>
        <w:t xml:space="preserve"> options were </w:t>
      </w:r>
      <w:r w:rsidR="00670078">
        <w:rPr>
          <w:rFonts w:ascii="Arial" w:hAnsi="Arial" w:cs="Arial"/>
          <w:sz w:val="20"/>
          <w:szCs w:val="20"/>
        </w:rPr>
        <w:t>explored</w:t>
      </w:r>
      <w:r>
        <w:rPr>
          <w:rFonts w:ascii="Arial" w:hAnsi="Arial" w:cs="Arial"/>
          <w:sz w:val="20"/>
          <w:szCs w:val="20"/>
        </w:rPr>
        <w:t xml:space="preserve"> to support a small frequency shift function for ambient IOT devices</w:t>
      </w:r>
      <w:r w:rsidR="00C90364">
        <w:rPr>
          <w:rFonts w:ascii="Arial" w:hAnsi="Arial" w:cs="Arial"/>
          <w:sz w:val="20"/>
          <w:szCs w:val="20"/>
        </w:rPr>
        <w:t xml:space="preserve">, as </w:t>
      </w:r>
      <w:r>
        <w:rPr>
          <w:rFonts w:ascii="Arial" w:hAnsi="Arial" w:cs="Arial"/>
          <w:sz w:val="20"/>
          <w:szCs w:val="20"/>
        </w:rPr>
        <w:t>captured in TR 38.769</w:t>
      </w:r>
      <w:r w:rsidR="00126E32">
        <w:rPr>
          <w:rFonts w:ascii="Arial" w:hAnsi="Arial" w:cs="Arial"/>
          <w:sz w:val="20"/>
          <w:szCs w:val="20"/>
        </w:rPr>
        <w:t xml:space="preserve"> [3]</w:t>
      </w:r>
      <w:r>
        <w:rPr>
          <w:rFonts w:ascii="Arial" w:hAnsi="Arial" w:cs="Arial"/>
          <w:sz w:val="20"/>
          <w:szCs w:val="20"/>
        </w:rPr>
        <w:t xml:space="preserve">. </w:t>
      </w:r>
      <w:r w:rsidR="007061D3">
        <w:rPr>
          <w:rFonts w:ascii="Arial" w:hAnsi="Arial" w:cs="Arial"/>
          <w:sz w:val="20"/>
          <w:szCs w:val="20"/>
        </w:rPr>
        <w:t xml:space="preserve">To </w:t>
      </w:r>
      <w:r w:rsidR="00C90364">
        <w:rPr>
          <w:rFonts w:ascii="Arial" w:hAnsi="Arial" w:cs="Arial"/>
          <w:sz w:val="20"/>
          <w:szCs w:val="20"/>
        </w:rPr>
        <w:t>identify</w:t>
      </w:r>
      <w:r w:rsidR="007061D3">
        <w:rPr>
          <w:rFonts w:ascii="Arial" w:hAnsi="Arial" w:cs="Arial"/>
          <w:sz w:val="20"/>
          <w:szCs w:val="20"/>
        </w:rPr>
        <w:t xml:space="preserve"> the frequency locations for Msg1 transmission, </w:t>
      </w:r>
      <w:r w:rsidR="00147444">
        <w:rPr>
          <w:rFonts w:ascii="Arial" w:hAnsi="Arial" w:cs="Arial"/>
          <w:sz w:val="20"/>
          <w:szCs w:val="20"/>
        </w:rPr>
        <w:t>a repetition number ‘</w:t>
      </w:r>
      <m:oMath>
        <m:r>
          <w:rPr>
            <w:rFonts w:ascii="Cambria Math" w:hAnsi="Cambria Math" w:cs="Arial"/>
            <w:sz w:val="20"/>
            <w:szCs w:val="20"/>
          </w:rPr>
          <m:t>R</m:t>
        </m:r>
      </m:oMath>
      <w:r w:rsidR="00147444">
        <w:rPr>
          <w:rFonts w:ascii="Arial" w:hAnsi="Arial" w:cs="Arial"/>
          <w:sz w:val="20"/>
          <w:szCs w:val="20"/>
        </w:rPr>
        <w:t xml:space="preserve">’ can be </w:t>
      </w:r>
      <w:r w:rsidR="00C90364">
        <w:rPr>
          <w:rFonts w:ascii="Arial" w:hAnsi="Arial" w:cs="Arial"/>
          <w:sz w:val="20"/>
          <w:szCs w:val="20"/>
        </w:rPr>
        <w:t>specified</w:t>
      </w:r>
      <w:r w:rsidR="00147444">
        <w:rPr>
          <w:rFonts w:ascii="Arial" w:hAnsi="Arial" w:cs="Arial"/>
          <w:sz w:val="20"/>
          <w:szCs w:val="20"/>
        </w:rPr>
        <w:t xml:space="preserve"> in the paging command. </w:t>
      </w:r>
      <w:r w:rsidR="00147444" w:rsidRPr="00147444">
        <w:rPr>
          <w:rFonts w:ascii="Arial" w:hAnsi="Arial" w:cs="Arial"/>
          <w:sz w:val="20"/>
          <w:szCs w:val="20"/>
        </w:rPr>
        <w:t xml:space="preserve">Each Manchester codeword is repeated by </w:t>
      </w:r>
      <w:r w:rsidR="00147444">
        <w:rPr>
          <w:rFonts w:ascii="Arial" w:hAnsi="Arial" w:cs="Arial"/>
          <w:sz w:val="20"/>
          <w:szCs w:val="20"/>
        </w:rPr>
        <w:t>the</w:t>
      </w:r>
      <w:r w:rsidR="00147444" w:rsidRPr="00147444">
        <w:rPr>
          <w:rFonts w:ascii="Arial" w:hAnsi="Arial" w:cs="Arial"/>
          <w:sz w:val="20"/>
          <w:szCs w:val="20"/>
        </w:rPr>
        <w:t xml:space="preserve"> repetition number</w:t>
      </w:r>
      <w:r w:rsidR="00147444">
        <w:rPr>
          <w:rFonts w:ascii="Arial" w:hAnsi="Arial" w:cs="Arial"/>
          <w:sz w:val="20"/>
          <w:szCs w:val="20"/>
        </w:rPr>
        <w:t xml:space="preserve"> ‘</w:t>
      </w:r>
      <m:oMath>
        <m:r>
          <w:rPr>
            <w:rFonts w:ascii="Cambria Math" w:hAnsi="Cambria Math" w:cs="Arial"/>
            <w:sz w:val="20"/>
            <w:szCs w:val="20"/>
          </w:rPr>
          <m:t>R</m:t>
        </m:r>
      </m:oMath>
      <w:r w:rsidR="00147444">
        <w:rPr>
          <w:rFonts w:ascii="Arial" w:hAnsi="Arial" w:cs="Arial"/>
          <w:sz w:val="20"/>
          <w:szCs w:val="20"/>
        </w:rPr>
        <w:t xml:space="preserve">’ </w:t>
      </w:r>
      <w:r w:rsidR="00147444" w:rsidRPr="00147444">
        <w:rPr>
          <w:rFonts w:ascii="Arial" w:hAnsi="Arial" w:cs="Arial"/>
          <w:sz w:val="20"/>
          <w:szCs w:val="20"/>
        </w:rPr>
        <w:t>within the same time duration Tb corresponding to an information bit</w:t>
      </w:r>
      <w:r w:rsidR="00C90364">
        <w:rPr>
          <w:rFonts w:ascii="Arial" w:hAnsi="Arial" w:cs="Arial"/>
          <w:sz w:val="20"/>
          <w:szCs w:val="20"/>
        </w:rPr>
        <w:t>, thereby shifting</w:t>
      </w:r>
      <w:r w:rsidR="00147444">
        <w:rPr>
          <w:rFonts w:ascii="Arial" w:hAnsi="Arial" w:cs="Arial"/>
          <w:sz w:val="20"/>
          <w:szCs w:val="20"/>
        </w:rPr>
        <w:t xml:space="preserve"> the Msg1 to a corresponding </w:t>
      </w:r>
      <m:oMath>
        <m:sSub>
          <m:sSubPr>
            <m:ctrlPr>
              <w:rPr>
                <w:rFonts w:ascii="Cambria Math" w:hAnsi="Cambria Math" w:cs="Arial"/>
                <w:i/>
                <w:sz w:val="20"/>
                <w:szCs w:val="20"/>
              </w:rPr>
            </m:ctrlPr>
          </m:sSubPr>
          <m:e>
            <m:r>
              <w:rPr>
                <w:rFonts w:ascii="Cambria Math" w:hAnsi="Cambria Math" w:cs="Arial"/>
                <w:sz w:val="20"/>
                <w:szCs w:val="20"/>
              </w:rPr>
              <m:t>FS</m:t>
            </m:r>
          </m:e>
          <m:sub>
            <m:r>
              <w:rPr>
                <w:rFonts w:ascii="Cambria Math" w:hAnsi="Cambria Math" w:cs="Arial"/>
                <w:sz w:val="20"/>
                <w:szCs w:val="20"/>
              </w:rPr>
              <m:t>i</m:t>
            </m:r>
          </m:sub>
        </m:sSub>
      </m:oMath>
      <w:r w:rsidR="00147444">
        <w:rPr>
          <w:rFonts w:ascii="Arial" w:hAnsi="Arial" w:cs="Arial"/>
          <w:sz w:val="20"/>
          <w:szCs w:val="20"/>
        </w:rPr>
        <w:t xml:space="preserve"> frequency location. In addition, the total number of FDMed Msg1 resources should be provided in paging command to </w:t>
      </w:r>
      <w:r w:rsidR="00595F1A">
        <w:rPr>
          <w:rFonts w:ascii="Arial" w:hAnsi="Arial" w:cs="Arial"/>
          <w:sz w:val="20"/>
          <w:szCs w:val="20"/>
        </w:rPr>
        <w:t xml:space="preserve">the </w:t>
      </w:r>
      <w:r w:rsidR="00147444">
        <w:rPr>
          <w:rFonts w:ascii="Arial" w:hAnsi="Arial" w:cs="Arial"/>
          <w:sz w:val="20"/>
          <w:szCs w:val="20"/>
        </w:rPr>
        <w:t xml:space="preserve">UE for Msg1 resource selection. </w:t>
      </w:r>
    </w:p>
    <w:p w14:paraId="4A41F2CF" w14:textId="27DD76F1" w:rsidR="00147444" w:rsidRPr="001C26A2" w:rsidRDefault="00147444" w:rsidP="00A90225">
      <w:pPr>
        <w:spacing w:before="120" w:after="120"/>
        <w:rPr>
          <w:rFonts w:ascii="Arial" w:hAnsi="Arial" w:cs="Arial"/>
          <w:sz w:val="20"/>
          <w:szCs w:val="20"/>
        </w:rPr>
      </w:pPr>
      <w:r>
        <w:rPr>
          <w:rFonts w:ascii="Arial" w:hAnsi="Arial" w:cs="Arial"/>
          <w:sz w:val="20"/>
          <w:szCs w:val="20"/>
        </w:rPr>
        <w:t>We therefore propose the following to support FDMed Msg1 resource allocation:</w:t>
      </w:r>
    </w:p>
    <w:p w14:paraId="5CE26DBC" w14:textId="7B8922FA" w:rsidR="00147444" w:rsidRDefault="00C30C8E" w:rsidP="00670078">
      <w:pPr>
        <w:spacing w:before="120"/>
        <w:ind w:left="1166" w:hanging="1166"/>
        <w:rPr>
          <w:rFonts w:ascii="Arial" w:hAnsi="Arial" w:cs="Arial"/>
          <w:b/>
          <w:bCs/>
          <w:sz w:val="20"/>
          <w:szCs w:val="20"/>
        </w:rPr>
      </w:pPr>
      <w:r>
        <w:rPr>
          <w:rFonts w:ascii="Arial" w:hAnsi="Arial" w:cs="Arial"/>
          <w:b/>
          <w:bCs/>
          <w:sz w:val="20"/>
          <w:szCs w:val="20"/>
        </w:rPr>
        <w:t xml:space="preserve">Proposal 1: </w:t>
      </w:r>
      <w:r w:rsidR="00147444" w:rsidRPr="00147444">
        <w:rPr>
          <w:rFonts w:ascii="Arial" w:hAnsi="Arial" w:cs="Arial"/>
          <w:b/>
          <w:bCs/>
          <w:sz w:val="20"/>
          <w:szCs w:val="20"/>
        </w:rPr>
        <w:t>To determine the frequency-domain locations of Msg1 with a small frequency offset, the following parameters are provided in paging command:</w:t>
      </w:r>
    </w:p>
    <w:p w14:paraId="7DB4B386" w14:textId="40D64288" w:rsidR="00147444" w:rsidRDefault="00147444" w:rsidP="00670078">
      <w:pPr>
        <w:pStyle w:val="ListParagraph"/>
        <w:numPr>
          <w:ilvl w:val="0"/>
          <w:numId w:val="110"/>
        </w:numPr>
        <w:spacing w:before="120"/>
        <w:ind w:firstLine="446"/>
        <w:rPr>
          <w:rFonts w:ascii="Arial" w:hAnsi="Arial" w:cs="Arial"/>
          <w:b/>
          <w:bCs/>
          <w:sz w:val="20"/>
          <w:szCs w:val="20"/>
        </w:rPr>
      </w:pPr>
      <w:r w:rsidRPr="00147444">
        <w:rPr>
          <w:rFonts w:ascii="Arial" w:hAnsi="Arial" w:cs="Arial"/>
          <w:b/>
          <w:bCs/>
          <w:sz w:val="20"/>
          <w:szCs w:val="20"/>
        </w:rPr>
        <w:t xml:space="preserve">A chip duration; </w:t>
      </w:r>
    </w:p>
    <w:p w14:paraId="7B16E68D" w14:textId="77777777" w:rsidR="00147444" w:rsidRDefault="00147444" w:rsidP="00147444">
      <w:pPr>
        <w:pStyle w:val="ListParagraph"/>
        <w:numPr>
          <w:ilvl w:val="0"/>
          <w:numId w:val="110"/>
        </w:numPr>
        <w:spacing w:before="120" w:after="120"/>
        <w:ind w:left="1440" w:hanging="270"/>
        <w:rPr>
          <w:rFonts w:ascii="Arial" w:hAnsi="Arial" w:cs="Arial"/>
          <w:b/>
          <w:bCs/>
          <w:sz w:val="20"/>
          <w:szCs w:val="20"/>
        </w:rPr>
      </w:pPr>
      <w:r w:rsidRPr="00147444">
        <w:rPr>
          <w:rFonts w:ascii="Arial" w:hAnsi="Arial" w:cs="Arial"/>
          <w:b/>
          <w:bCs/>
          <w:sz w:val="20"/>
          <w:szCs w:val="20"/>
        </w:rPr>
        <w:t xml:space="preserve">A ‘R’ value indicating the repetition number of a Manchester codeword within a chip duration, </w:t>
      </w:r>
    </w:p>
    <w:p w14:paraId="126819EC" w14:textId="7607CE2F" w:rsidR="00147444" w:rsidRDefault="00147444" w:rsidP="00147444">
      <w:pPr>
        <w:pStyle w:val="ListParagraph"/>
        <w:numPr>
          <w:ilvl w:val="0"/>
          <w:numId w:val="110"/>
        </w:numPr>
        <w:spacing w:before="120" w:after="120"/>
        <w:ind w:left="1440" w:hanging="270"/>
        <w:rPr>
          <w:rFonts w:ascii="Arial" w:hAnsi="Arial" w:cs="Arial"/>
          <w:b/>
          <w:bCs/>
          <w:sz w:val="20"/>
          <w:szCs w:val="20"/>
        </w:rPr>
      </w:pPr>
      <w:r w:rsidRPr="00147444">
        <w:rPr>
          <w:rFonts w:ascii="Arial" w:hAnsi="Arial" w:cs="Arial"/>
          <w:b/>
          <w:bCs/>
          <w:sz w:val="20"/>
          <w:szCs w:val="20"/>
        </w:rPr>
        <w:t>The number of FDMed Msg1 in a single occasion</w:t>
      </w:r>
      <w:r w:rsidR="00670078">
        <w:rPr>
          <w:rFonts w:ascii="Arial" w:hAnsi="Arial" w:cs="Arial"/>
          <w:b/>
          <w:bCs/>
          <w:sz w:val="20"/>
          <w:szCs w:val="20"/>
        </w:rPr>
        <w:t xml:space="preserve">. </w:t>
      </w:r>
    </w:p>
    <w:p w14:paraId="2448713D" w14:textId="3D712D6D" w:rsidR="00670078" w:rsidRDefault="00670078" w:rsidP="003E40BC">
      <w:pPr>
        <w:spacing w:before="240" w:after="120"/>
        <w:jc w:val="both"/>
        <w:rPr>
          <w:rFonts w:ascii="Arial" w:hAnsi="Arial" w:cs="Arial"/>
          <w:sz w:val="20"/>
          <w:szCs w:val="20"/>
        </w:rPr>
      </w:pPr>
      <w:r>
        <w:rPr>
          <w:rFonts w:ascii="Arial" w:hAnsi="Arial" w:cs="Arial"/>
          <w:sz w:val="20"/>
          <w:szCs w:val="20"/>
        </w:rPr>
        <w:t xml:space="preserve">The payload size of A-IOT Msg1 is fixed </w:t>
      </w:r>
      <w:r w:rsidR="004E0FC0">
        <w:rPr>
          <w:rFonts w:ascii="Arial" w:hAnsi="Arial" w:cs="Arial"/>
          <w:sz w:val="20"/>
          <w:szCs w:val="20"/>
        </w:rPr>
        <w:t>at</w:t>
      </w:r>
      <w:r w:rsidR="00595F1A">
        <w:rPr>
          <w:rFonts w:ascii="Arial" w:hAnsi="Arial" w:cs="Arial"/>
          <w:sz w:val="20"/>
          <w:szCs w:val="20"/>
        </w:rPr>
        <w:t xml:space="preserve"> ’16 bits’. The transmission duration of a Msg1 can be determined by UE </w:t>
      </w:r>
      <w:r w:rsidR="004E0FC0">
        <w:rPr>
          <w:rFonts w:ascii="Arial" w:hAnsi="Arial" w:cs="Arial"/>
          <w:sz w:val="20"/>
          <w:szCs w:val="20"/>
        </w:rPr>
        <w:t>upon</w:t>
      </w:r>
      <w:r w:rsidR="00595F1A">
        <w:rPr>
          <w:rFonts w:ascii="Arial" w:hAnsi="Arial" w:cs="Arial"/>
          <w:sz w:val="20"/>
          <w:szCs w:val="20"/>
        </w:rPr>
        <w:t xml:space="preserve"> obtaining the chip duration informaton. </w:t>
      </w:r>
      <w:r w:rsidR="004E0FC0">
        <w:rPr>
          <w:rFonts w:ascii="Arial" w:hAnsi="Arial" w:cs="Arial"/>
          <w:sz w:val="20"/>
          <w:szCs w:val="20"/>
        </w:rPr>
        <w:t>Consequently</w:t>
      </w:r>
      <w:r w:rsidR="00595F1A">
        <w:rPr>
          <w:rFonts w:ascii="Arial" w:hAnsi="Arial" w:cs="Arial"/>
          <w:sz w:val="20"/>
          <w:szCs w:val="20"/>
        </w:rPr>
        <w:t xml:space="preserve">, </w:t>
      </w:r>
      <w:r w:rsidR="00EA7321">
        <w:rPr>
          <w:rFonts w:ascii="Arial" w:hAnsi="Arial" w:cs="Arial"/>
          <w:sz w:val="20"/>
          <w:szCs w:val="20"/>
        </w:rPr>
        <w:t>the</w:t>
      </w:r>
      <w:r w:rsidR="00595F1A">
        <w:rPr>
          <w:rFonts w:ascii="Arial" w:hAnsi="Arial" w:cs="Arial"/>
          <w:sz w:val="20"/>
          <w:szCs w:val="20"/>
        </w:rPr>
        <w:t xml:space="preserve"> starting of a first Msg1 transmission can be indicated in the paging command. In addition,</w:t>
      </w:r>
      <w:r w:rsidR="006A4A37">
        <w:rPr>
          <w:rFonts w:ascii="Arial" w:hAnsi="Arial" w:cs="Arial"/>
          <w:sz w:val="20"/>
          <w:szCs w:val="20"/>
        </w:rPr>
        <w:t xml:space="preserve"> timing drift occurrs </w:t>
      </w:r>
      <w:r w:rsidR="00EA7321">
        <w:rPr>
          <w:rFonts w:ascii="Arial" w:hAnsi="Arial" w:cs="Arial"/>
          <w:sz w:val="20"/>
          <w:szCs w:val="20"/>
        </w:rPr>
        <w:t>on the</w:t>
      </w:r>
      <w:r w:rsidR="006A4A37">
        <w:rPr>
          <w:rFonts w:ascii="Arial" w:hAnsi="Arial" w:cs="Arial"/>
          <w:sz w:val="20"/>
          <w:szCs w:val="20"/>
        </w:rPr>
        <w:t xml:space="preserve"> device side due to</w:t>
      </w:r>
      <w:r w:rsidR="00EA7321">
        <w:rPr>
          <w:rFonts w:ascii="Arial" w:hAnsi="Arial" w:cs="Arial"/>
          <w:sz w:val="20"/>
          <w:szCs w:val="20"/>
        </w:rPr>
        <w:t xml:space="preserve"> the</w:t>
      </w:r>
      <w:r w:rsidR="006A4A37">
        <w:rPr>
          <w:rFonts w:ascii="Arial" w:hAnsi="Arial" w:cs="Arial"/>
          <w:sz w:val="20"/>
          <w:szCs w:val="20"/>
        </w:rPr>
        <w:t xml:space="preserve"> SFO effect. The residual timing error </w:t>
      </w:r>
      <w:r w:rsidR="00EA7321">
        <w:rPr>
          <w:rFonts w:ascii="Arial" w:hAnsi="Arial" w:cs="Arial"/>
          <w:sz w:val="20"/>
          <w:szCs w:val="20"/>
        </w:rPr>
        <w:t>is</w:t>
      </w:r>
      <w:r w:rsidR="006A4A37">
        <w:rPr>
          <w:rFonts w:ascii="Arial" w:hAnsi="Arial" w:cs="Arial"/>
          <w:sz w:val="20"/>
          <w:szCs w:val="20"/>
        </w:rPr>
        <w:t xml:space="preserve"> increased for device selecting the later Msg1 occasions.  A timing offset </w:t>
      </w:r>
      <w:r w:rsidR="00EA7321">
        <w:rPr>
          <w:rFonts w:ascii="Arial" w:hAnsi="Arial" w:cs="Arial"/>
          <w:sz w:val="20"/>
          <w:szCs w:val="20"/>
        </w:rPr>
        <w:t>must</w:t>
      </w:r>
      <w:r w:rsidR="006A4A37">
        <w:rPr>
          <w:rFonts w:ascii="Arial" w:hAnsi="Arial" w:cs="Arial"/>
          <w:sz w:val="20"/>
          <w:szCs w:val="20"/>
        </w:rPr>
        <w:t xml:space="preserve"> be provided </w:t>
      </w:r>
      <w:r w:rsidR="004E0FC0">
        <w:rPr>
          <w:rFonts w:ascii="Arial" w:hAnsi="Arial" w:cs="Arial"/>
          <w:sz w:val="20"/>
          <w:szCs w:val="20"/>
        </w:rPr>
        <w:t>to determine the timing of</w:t>
      </w:r>
      <w:r w:rsidR="006A4A37">
        <w:rPr>
          <w:rFonts w:ascii="Arial" w:hAnsi="Arial" w:cs="Arial"/>
          <w:sz w:val="20"/>
          <w:szCs w:val="20"/>
        </w:rPr>
        <w:t xml:space="preserve"> TDMed Msg1 resources, </w:t>
      </w:r>
      <w:r w:rsidR="00EA7321">
        <w:rPr>
          <w:rFonts w:ascii="Arial" w:hAnsi="Arial" w:cs="Arial"/>
          <w:sz w:val="20"/>
          <w:szCs w:val="20"/>
        </w:rPr>
        <w:t>accounting for</w:t>
      </w:r>
      <w:r w:rsidR="006A4A37">
        <w:rPr>
          <w:rFonts w:ascii="Arial" w:hAnsi="Arial" w:cs="Arial"/>
          <w:sz w:val="20"/>
          <w:szCs w:val="20"/>
        </w:rPr>
        <w:t xml:space="preserve"> the SFO effect. With these information, UE</w:t>
      </w:r>
      <w:r w:rsidR="00595F1A">
        <w:rPr>
          <w:rFonts w:ascii="Arial" w:hAnsi="Arial" w:cs="Arial"/>
          <w:sz w:val="20"/>
          <w:szCs w:val="20"/>
        </w:rPr>
        <w:t xml:space="preserve"> </w:t>
      </w:r>
      <w:r w:rsidR="006A4A37">
        <w:rPr>
          <w:rFonts w:ascii="Arial" w:hAnsi="Arial" w:cs="Arial"/>
          <w:sz w:val="20"/>
          <w:szCs w:val="20"/>
        </w:rPr>
        <w:t xml:space="preserve">can </w:t>
      </w:r>
      <w:r w:rsidR="00595F1A">
        <w:rPr>
          <w:rFonts w:ascii="Arial" w:hAnsi="Arial" w:cs="Arial"/>
          <w:sz w:val="20"/>
          <w:szCs w:val="20"/>
        </w:rPr>
        <w:t xml:space="preserve">determine the timing location of Msg1 messages assoicated with a same paging command. </w:t>
      </w:r>
    </w:p>
    <w:p w14:paraId="7BF21D58" w14:textId="1BC82CD6" w:rsidR="00670078" w:rsidRDefault="004E0FC0" w:rsidP="004E0FC0">
      <w:pPr>
        <w:spacing w:before="240" w:after="120"/>
        <w:ind w:left="1170" w:hanging="1170"/>
        <w:rPr>
          <w:rFonts w:ascii="Arial" w:hAnsi="Arial" w:cs="Arial"/>
          <w:b/>
          <w:bCs/>
          <w:sz w:val="20"/>
          <w:szCs w:val="20"/>
        </w:rPr>
      </w:pPr>
      <w:r>
        <w:rPr>
          <w:rFonts w:ascii="Arial" w:hAnsi="Arial" w:cs="Arial"/>
          <w:b/>
          <w:bCs/>
          <w:sz w:val="20"/>
          <w:szCs w:val="20"/>
        </w:rPr>
        <w:t xml:space="preserve">Proposal 2: To support TDMA for Msg1 transmissions, at least the following is indicated in paging command: </w:t>
      </w:r>
    </w:p>
    <w:p w14:paraId="48F1D817" w14:textId="7CAFDA42" w:rsidR="004E0FC0" w:rsidRPr="004E0FC0" w:rsidRDefault="004E0FC0" w:rsidP="004E0FC0">
      <w:pPr>
        <w:pStyle w:val="ListParagraph"/>
        <w:numPr>
          <w:ilvl w:val="0"/>
          <w:numId w:val="111"/>
        </w:numPr>
        <w:spacing w:before="120" w:after="120"/>
        <w:ind w:left="1526"/>
        <w:rPr>
          <w:rFonts w:ascii="Arial" w:hAnsi="Arial" w:cs="Arial"/>
          <w:b/>
          <w:bCs/>
          <w:sz w:val="20"/>
          <w:szCs w:val="20"/>
        </w:rPr>
      </w:pPr>
      <w:r w:rsidRPr="004E0FC0">
        <w:rPr>
          <w:rFonts w:ascii="Arial" w:hAnsi="Arial" w:cs="Arial"/>
          <w:b/>
          <w:bCs/>
          <w:sz w:val="20"/>
          <w:szCs w:val="20"/>
        </w:rPr>
        <w:t xml:space="preserve">Starting of a first Msg1 transmission. </w:t>
      </w:r>
    </w:p>
    <w:p w14:paraId="3949288F" w14:textId="629B51ED" w:rsidR="004E0FC0" w:rsidRPr="004E0FC0" w:rsidRDefault="004E0FC0" w:rsidP="004E0FC0">
      <w:pPr>
        <w:pStyle w:val="ListParagraph"/>
        <w:numPr>
          <w:ilvl w:val="0"/>
          <w:numId w:val="111"/>
        </w:numPr>
        <w:spacing w:before="240" w:after="120"/>
        <w:rPr>
          <w:rFonts w:ascii="Arial" w:hAnsi="Arial" w:cs="Arial"/>
          <w:b/>
          <w:bCs/>
          <w:sz w:val="20"/>
          <w:szCs w:val="20"/>
        </w:rPr>
      </w:pPr>
      <w:r>
        <w:rPr>
          <w:rFonts w:ascii="Arial" w:hAnsi="Arial" w:cs="Arial"/>
          <w:b/>
          <w:bCs/>
          <w:sz w:val="20"/>
          <w:szCs w:val="20"/>
        </w:rPr>
        <w:t xml:space="preserve">A timing offset value. </w:t>
      </w:r>
    </w:p>
    <w:p w14:paraId="0FA07D58" w14:textId="77777777" w:rsidR="003E40BC" w:rsidRDefault="003E40BC" w:rsidP="00A4232C">
      <w:pPr>
        <w:spacing w:before="120" w:after="120"/>
        <w:ind w:left="1170" w:hanging="1170"/>
        <w:rPr>
          <w:rFonts w:ascii="Arial" w:hAnsi="Arial" w:cs="Arial"/>
          <w:sz w:val="20"/>
          <w:szCs w:val="20"/>
        </w:rPr>
      </w:pPr>
    </w:p>
    <w:p w14:paraId="350C3FCD" w14:textId="77777777" w:rsidR="007B0C1D" w:rsidRDefault="00BA090A" w:rsidP="00A4232C">
      <w:pPr>
        <w:spacing w:before="120" w:after="120"/>
        <w:ind w:left="1170" w:hanging="1170"/>
        <w:rPr>
          <w:rFonts w:ascii="Arial" w:hAnsi="Arial" w:cs="Arial"/>
          <w:sz w:val="20"/>
          <w:szCs w:val="20"/>
        </w:rPr>
      </w:pPr>
      <w:r>
        <w:rPr>
          <w:rFonts w:ascii="Arial" w:hAnsi="Arial" w:cs="Arial"/>
          <w:sz w:val="20"/>
          <w:szCs w:val="20"/>
        </w:rPr>
        <w:t>In</w:t>
      </w:r>
      <w:r w:rsidR="007B0C1D">
        <w:rPr>
          <w:rFonts w:ascii="Arial" w:hAnsi="Arial" w:cs="Arial"/>
          <w:sz w:val="20"/>
          <w:szCs w:val="20"/>
        </w:rPr>
        <w:t xml:space="preserve"> RAN1 120 meeting, the following was agreed for Msg2 transmission: </w:t>
      </w:r>
    </w:p>
    <w:tbl>
      <w:tblPr>
        <w:tblStyle w:val="TableGrid"/>
        <w:tblW w:w="0" w:type="auto"/>
        <w:tblInd w:w="-5" w:type="dxa"/>
        <w:tblLook w:val="04A0" w:firstRow="1" w:lastRow="0" w:firstColumn="1" w:lastColumn="0" w:noHBand="0" w:noVBand="1"/>
      </w:tblPr>
      <w:tblGrid>
        <w:gridCol w:w="9967"/>
      </w:tblGrid>
      <w:tr w:rsidR="007B0C1D" w14:paraId="782AE620" w14:textId="77777777" w:rsidTr="007B0C1D">
        <w:tc>
          <w:tcPr>
            <w:tcW w:w="9967" w:type="dxa"/>
          </w:tcPr>
          <w:p w14:paraId="049FF515" w14:textId="77777777" w:rsidR="007B0C1D" w:rsidRPr="007B0C1D" w:rsidRDefault="007B0C1D" w:rsidP="007B0C1D">
            <w:pPr>
              <w:adjustRightInd w:val="0"/>
              <w:snapToGrid w:val="0"/>
              <w:rPr>
                <w:rFonts w:eastAsia="DengXian"/>
                <w:bCs/>
                <w:sz w:val="20"/>
                <w:szCs w:val="20"/>
              </w:rPr>
            </w:pPr>
            <w:r w:rsidRPr="007B0C1D">
              <w:rPr>
                <w:rFonts w:eastAsia="DengXian"/>
                <w:bCs/>
                <w:sz w:val="20"/>
                <w:szCs w:val="20"/>
                <w:highlight w:val="green"/>
              </w:rPr>
              <w:t>Agreement</w:t>
            </w:r>
          </w:p>
          <w:p w14:paraId="0789CF52" w14:textId="77777777" w:rsidR="007B0C1D" w:rsidRPr="007B0C1D" w:rsidRDefault="007B0C1D" w:rsidP="007B0C1D">
            <w:pPr>
              <w:adjustRightInd w:val="0"/>
              <w:snapToGrid w:val="0"/>
              <w:rPr>
                <w:rFonts w:eastAsia="DengXian"/>
                <w:bCs/>
                <w:sz w:val="20"/>
                <w:szCs w:val="20"/>
              </w:rPr>
            </w:pPr>
            <w:r w:rsidRPr="007B0C1D">
              <w:rPr>
                <w:rFonts w:eastAsia="DengXian"/>
                <w:bCs/>
                <w:sz w:val="20"/>
                <w:szCs w:val="20"/>
              </w:rPr>
              <w:t xml:space="preserve">Support following two options for Msg2 transmission in response to multiple Msg1 transmissions, which are initiated by a R2D transmission triggering random access. </w:t>
            </w:r>
          </w:p>
          <w:p w14:paraId="4CE3221A" w14:textId="77777777" w:rsidR="007B0C1D" w:rsidRPr="007B0C1D" w:rsidRDefault="007B0C1D" w:rsidP="007B0C1D">
            <w:pPr>
              <w:numPr>
                <w:ilvl w:val="0"/>
                <w:numId w:val="117"/>
              </w:numPr>
              <w:adjustRightInd w:val="0"/>
              <w:snapToGrid w:val="0"/>
              <w:ind w:left="442" w:hanging="442"/>
              <w:rPr>
                <w:rFonts w:eastAsia="DengXian"/>
                <w:bCs/>
                <w:sz w:val="20"/>
                <w:szCs w:val="20"/>
              </w:rPr>
            </w:pPr>
            <w:r w:rsidRPr="007B0C1D">
              <w:rPr>
                <w:rFonts w:eastAsia="DengXian"/>
                <w:bCs/>
                <w:sz w:val="20"/>
                <w:szCs w:val="20"/>
              </w:rPr>
              <w:t>Option 1: A PRDCH for Msg2 transmission corresponds to a A-IoT Msg1 received from one device</w:t>
            </w:r>
          </w:p>
          <w:p w14:paraId="40A02AD1" w14:textId="77777777" w:rsidR="007B0C1D" w:rsidRPr="007B0C1D" w:rsidRDefault="007B0C1D" w:rsidP="007B0C1D">
            <w:pPr>
              <w:numPr>
                <w:ilvl w:val="0"/>
                <w:numId w:val="117"/>
              </w:numPr>
              <w:adjustRightInd w:val="0"/>
              <w:snapToGrid w:val="0"/>
              <w:ind w:left="442" w:hanging="442"/>
              <w:rPr>
                <w:rFonts w:eastAsia="DengXian"/>
                <w:bCs/>
                <w:sz w:val="20"/>
                <w:szCs w:val="20"/>
              </w:rPr>
            </w:pPr>
            <w:r w:rsidRPr="007B0C1D">
              <w:rPr>
                <w:rFonts w:eastAsia="DengXian"/>
                <w:bCs/>
                <w:sz w:val="20"/>
                <w:szCs w:val="20"/>
              </w:rPr>
              <w:t>Option 2: A PRDCH for Msg2 transmission corresponds to multiple A-IoT Msg1 received from different devices</w:t>
            </w:r>
          </w:p>
          <w:p w14:paraId="20E7D033" w14:textId="569CB943" w:rsidR="007B0C1D" w:rsidRPr="007B0C1D" w:rsidRDefault="007B0C1D" w:rsidP="007B0C1D">
            <w:pPr>
              <w:pStyle w:val="ListParagraph"/>
              <w:numPr>
                <w:ilvl w:val="0"/>
                <w:numId w:val="117"/>
              </w:numPr>
              <w:adjustRightInd w:val="0"/>
              <w:snapToGrid w:val="0"/>
              <w:contextualSpacing w:val="0"/>
              <w:jc w:val="both"/>
              <w:rPr>
                <w:rFonts w:eastAsia="DengXian"/>
                <w:bCs/>
                <w:szCs w:val="20"/>
              </w:rPr>
            </w:pPr>
            <w:r w:rsidRPr="007B0C1D">
              <w:rPr>
                <w:rFonts w:eastAsia="DengXian"/>
                <w:bCs/>
                <w:sz w:val="20"/>
                <w:szCs w:val="20"/>
              </w:rPr>
              <w:t>FFS the maximum number of Msg1 responses that can be carried within a PRDCH for Msg2.</w:t>
            </w:r>
          </w:p>
        </w:tc>
      </w:tr>
    </w:tbl>
    <w:p w14:paraId="144B290C" w14:textId="1C91B002" w:rsidR="00890E3E" w:rsidRDefault="00FF0FDB" w:rsidP="00FF0FDB">
      <w:pPr>
        <w:spacing w:before="120" w:after="120"/>
        <w:jc w:val="both"/>
        <w:rPr>
          <w:rFonts w:ascii="Arial" w:hAnsi="Arial" w:cs="Arial"/>
          <w:sz w:val="20"/>
          <w:szCs w:val="20"/>
        </w:rPr>
      </w:pPr>
      <w:r>
        <w:rPr>
          <w:rFonts w:ascii="Arial" w:hAnsi="Arial" w:cs="Arial"/>
          <w:sz w:val="20"/>
          <w:szCs w:val="20"/>
        </w:rPr>
        <w:t>According to</w:t>
      </w:r>
      <w:r w:rsidR="00AE10A6">
        <w:rPr>
          <w:rFonts w:ascii="Arial" w:hAnsi="Arial" w:cs="Arial"/>
          <w:sz w:val="20"/>
          <w:szCs w:val="20"/>
        </w:rPr>
        <w:t xml:space="preserve"> this agreement, the mapping between Msg1 and Msg2 is left to reader</w:t>
      </w:r>
      <w:r>
        <w:rPr>
          <w:rFonts w:ascii="Arial" w:hAnsi="Arial" w:cs="Arial"/>
          <w:sz w:val="20"/>
          <w:szCs w:val="20"/>
        </w:rPr>
        <w:t>’s</w:t>
      </w:r>
      <w:r w:rsidR="00AE10A6">
        <w:rPr>
          <w:rFonts w:ascii="Arial" w:hAnsi="Arial" w:cs="Arial"/>
          <w:sz w:val="20"/>
          <w:szCs w:val="20"/>
        </w:rPr>
        <w:t xml:space="preserve"> implementation, </w:t>
      </w:r>
      <w:r>
        <w:rPr>
          <w:rFonts w:ascii="Arial" w:hAnsi="Arial" w:cs="Arial"/>
          <w:sz w:val="20"/>
          <w:szCs w:val="20"/>
        </w:rPr>
        <w:t>covering options of</w:t>
      </w:r>
      <w:r w:rsidR="00AE10A6">
        <w:rPr>
          <w:rFonts w:ascii="Arial" w:hAnsi="Arial" w:cs="Arial"/>
          <w:sz w:val="20"/>
          <w:szCs w:val="20"/>
        </w:rPr>
        <w:t xml:space="preserve"> ‘1-to-1’ mapping and ‘Multiple-to-1’ association. One</w:t>
      </w:r>
      <w:r>
        <w:rPr>
          <w:rFonts w:ascii="Arial" w:hAnsi="Arial" w:cs="Arial"/>
          <w:sz w:val="20"/>
          <w:szCs w:val="20"/>
        </w:rPr>
        <w:t xml:space="preserve"> </w:t>
      </w:r>
      <w:r w:rsidR="00AE10A6">
        <w:rPr>
          <w:rFonts w:ascii="Arial" w:hAnsi="Arial" w:cs="Arial"/>
          <w:sz w:val="20"/>
          <w:szCs w:val="20"/>
        </w:rPr>
        <w:t xml:space="preserve">FFS aspect is </w:t>
      </w:r>
      <w:r>
        <w:rPr>
          <w:rFonts w:ascii="Arial" w:hAnsi="Arial" w:cs="Arial"/>
          <w:sz w:val="20"/>
          <w:szCs w:val="20"/>
        </w:rPr>
        <w:t>determining</w:t>
      </w:r>
      <w:r w:rsidR="00AE10A6">
        <w:rPr>
          <w:rFonts w:ascii="Arial" w:hAnsi="Arial" w:cs="Arial"/>
          <w:sz w:val="20"/>
          <w:szCs w:val="20"/>
        </w:rPr>
        <w:t xml:space="preserve"> the Msg2 monitoring window to</w:t>
      </w:r>
      <w:r>
        <w:rPr>
          <w:rFonts w:ascii="Arial" w:hAnsi="Arial" w:cs="Arial"/>
          <w:sz w:val="20"/>
          <w:szCs w:val="20"/>
        </w:rPr>
        <w:t xml:space="preserve"> synchronize</w:t>
      </w:r>
      <w:r w:rsidR="00AE10A6">
        <w:rPr>
          <w:rFonts w:ascii="Arial" w:hAnsi="Arial" w:cs="Arial"/>
          <w:sz w:val="20"/>
          <w:szCs w:val="20"/>
        </w:rPr>
        <w:t xml:space="preserve"> the reader</w:t>
      </w:r>
      <w:r>
        <w:rPr>
          <w:rFonts w:ascii="Arial" w:hAnsi="Arial" w:cs="Arial"/>
          <w:sz w:val="20"/>
          <w:szCs w:val="20"/>
        </w:rPr>
        <w:t>’s</w:t>
      </w:r>
      <w:r w:rsidR="00AE10A6">
        <w:rPr>
          <w:rFonts w:ascii="Arial" w:hAnsi="Arial" w:cs="Arial"/>
          <w:sz w:val="20"/>
          <w:szCs w:val="20"/>
        </w:rPr>
        <w:t xml:space="preserve"> transmission </w:t>
      </w:r>
      <w:r>
        <w:rPr>
          <w:rFonts w:ascii="Arial" w:hAnsi="Arial" w:cs="Arial"/>
          <w:sz w:val="20"/>
          <w:szCs w:val="20"/>
        </w:rPr>
        <w:t>with</w:t>
      </w:r>
      <w:r w:rsidR="00AE10A6">
        <w:rPr>
          <w:rFonts w:ascii="Arial" w:hAnsi="Arial" w:cs="Arial"/>
          <w:sz w:val="20"/>
          <w:szCs w:val="20"/>
        </w:rPr>
        <w:t xml:space="preserve"> Device</w:t>
      </w:r>
      <w:r>
        <w:rPr>
          <w:rFonts w:ascii="Arial" w:hAnsi="Arial" w:cs="Arial"/>
          <w:sz w:val="20"/>
          <w:szCs w:val="20"/>
        </w:rPr>
        <w:t>’s</w:t>
      </w:r>
      <w:r w:rsidR="00AE10A6">
        <w:rPr>
          <w:rFonts w:ascii="Arial" w:hAnsi="Arial" w:cs="Arial"/>
          <w:sz w:val="20"/>
          <w:szCs w:val="20"/>
        </w:rPr>
        <w:t xml:space="preserve"> reception. </w:t>
      </w:r>
      <w:r>
        <w:rPr>
          <w:rFonts w:ascii="Arial" w:hAnsi="Arial" w:cs="Arial"/>
          <w:sz w:val="20"/>
          <w:szCs w:val="20"/>
        </w:rPr>
        <w:t>D</w:t>
      </w:r>
      <w:r>
        <w:rPr>
          <w:rFonts w:ascii="Arial" w:hAnsi="Arial" w:cs="Arial"/>
          <w:sz w:val="20"/>
          <w:szCs w:val="20"/>
        </w:rPr>
        <w:t xml:space="preserve">uring study item phase and debated </w:t>
      </w:r>
      <w:r>
        <w:rPr>
          <w:rFonts w:ascii="Arial" w:hAnsi="Arial" w:cs="Arial"/>
          <w:sz w:val="20"/>
          <w:szCs w:val="20"/>
        </w:rPr>
        <w:lastRenderedPageBreak/>
        <w:t>in RAN1 120 meeting</w:t>
      </w:r>
      <w:r>
        <w:rPr>
          <w:rFonts w:ascii="Arial" w:hAnsi="Arial" w:cs="Arial"/>
          <w:sz w:val="20"/>
          <w:szCs w:val="20"/>
        </w:rPr>
        <w:t>, t</w:t>
      </w:r>
      <w:r w:rsidR="00AE10A6">
        <w:rPr>
          <w:rFonts w:ascii="Arial" w:hAnsi="Arial" w:cs="Arial"/>
          <w:sz w:val="20"/>
          <w:szCs w:val="20"/>
        </w:rPr>
        <w:t>wo options were discussed without</w:t>
      </w:r>
      <w:r>
        <w:rPr>
          <w:rFonts w:ascii="Arial" w:hAnsi="Arial" w:cs="Arial"/>
          <w:sz w:val="20"/>
          <w:szCs w:val="20"/>
        </w:rPr>
        <w:t xml:space="preserve"> reaching a</w:t>
      </w:r>
      <w:r w:rsidR="00AE10A6">
        <w:rPr>
          <w:rFonts w:ascii="Arial" w:hAnsi="Arial" w:cs="Arial"/>
          <w:sz w:val="20"/>
          <w:szCs w:val="20"/>
        </w:rPr>
        <w:t xml:space="preserve"> concensus, one is to define a common starting time for Msg2 monitoring</w:t>
      </w:r>
      <w:r>
        <w:rPr>
          <w:rFonts w:ascii="Arial" w:hAnsi="Arial" w:cs="Arial"/>
          <w:sz w:val="20"/>
          <w:szCs w:val="20"/>
        </w:rPr>
        <w:t>, while</w:t>
      </w:r>
      <w:r w:rsidR="00AE10A6">
        <w:rPr>
          <w:rFonts w:ascii="Arial" w:hAnsi="Arial" w:cs="Arial"/>
          <w:sz w:val="20"/>
          <w:szCs w:val="20"/>
        </w:rPr>
        <w:t xml:space="preserve"> the other is to </w:t>
      </w:r>
      <w:r>
        <w:rPr>
          <w:rFonts w:ascii="Arial" w:hAnsi="Arial" w:cs="Arial"/>
          <w:sz w:val="20"/>
          <w:szCs w:val="20"/>
        </w:rPr>
        <w:t>define</w:t>
      </w:r>
      <w:r w:rsidR="00AE10A6">
        <w:rPr>
          <w:rFonts w:ascii="Arial" w:hAnsi="Arial" w:cs="Arial"/>
          <w:sz w:val="20"/>
          <w:szCs w:val="20"/>
        </w:rPr>
        <w:t xml:space="preserve"> separate starting time</w:t>
      </w:r>
      <w:r w:rsidR="00890E3E">
        <w:rPr>
          <w:rFonts w:ascii="Arial" w:hAnsi="Arial" w:cs="Arial"/>
          <w:sz w:val="20"/>
          <w:szCs w:val="20"/>
        </w:rPr>
        <w:t>s</w:t>
      </w:r>
      <w:r w:rsidR="00AE10A6">
        <w:rPr>
          <w:rFonts w:ascii="Arial" w:hAnsi="Arial" w:cs="Arial"/>
          <w:sz w:val="20"/>
          <w:szCs w:val="20"/>
        </w:rPr>
        <w:t xml:space="preserve">. </w:t>
      </w:r>
    </w:p>
    <w:p w14:paraId="001D04B7" w14:textId="1B99EE02" w:rsidR="00C336E3" w:rsidRDefault="00FF0FDB" w:rsidP="00FF0FDB">
      <w:pPr>
        <w:spacing w:before="120" w:after="120"/>
        <w:jc w:val="both"/>
        <w:rPr>
          <w:rFonts w:ascii="Arial" w:hAnsi="Arial" w:cs="Arial"/>
          <w:sz w:val="20"/>
          <w:szCs w:val="20"/>
        </w:rPr>
      </w:pPr>
      <w:r>
        <w:rPr>
          <w:rFonts w:ascii="Arial" w:hAnsi="Arial" w:cs="Arial"/>
          <w:sz w:val="20"/>
          <w:szCs w:val="20"/>
        </w:rPr>
        <w:t>F</w:t>
      </w:r>
      <w:r>
        <w:rPr>
          <w:rFonts w:ascii="Arial" w:hAnsi="Arial" w:cs="Arial"/>
          <w:sz w:val="20"/>
          <w:szCs w:val="20"/>
        </w:rPr>
        <w:t>or Msg2 reception</w:t>
      </w:r>
      <w:r>
        <w:rPr>
          <w:rFonts w:ascii="Arial" w:hAnsi="Arial" w:cs="Arial"/>
          <w:sz w:val="20"/>
          <w:szCs w:val="20"/>
        </w:rPr>
        <w:t>, t</w:t>
      </w:r>
      <w:r w:rsidR="00890E3E">
        <w:rPr>
          <w:rFonts w:ascii="Arial" w:hAnsi="Arial" w:cs="Arial"/>
          <w:sz w:val="20"/>
          <w:szCs w:val="20"/>
        </w:rPr>
        <w:t>he common and separate starting timing</w:t>
      </w:r>
      <w:r>
        <w:rPr>
          <w:rFonts w:ascii="Arial" w:hAnsi="Arial" w:cs="Arial"/>
          <w:sz w:val="20"/>
          <w:szCs w:val="20"/>
        </w:rPr>
        <w:t xml:space="preserve"> options</w:t>
      </w:r>
      <w:r w:rsidR="00890E3E">
        <w:rPr>
          <w:rFonts w:ascii="Arial" w:hAnsi="Arial" w:cs="Arial"/>
          <w:sz w:val="20"/>
          <w:szCs w:val="20"/>
        </w:rPr>
        <w:t xml:space="preserve"> target for different mapping patterns between Msg1 and Msg2. </w:t>
      </w:r>
      <w:r>
        <w:rPr>
          <w:rFonts w:ascii="Arial" w:hAnsi="Arial" w:cs="Arial"/>
          <w:sz w:val="20"/>
          <w:szCs w:val="20"/>
        </w:rPr>
        <w:t>S</w:t>
      </w:r>
      <w:r w:rsidR="00890E3E">
        <w:rPr>
          <w:rFonts w:ascii="Arial" w:hAnsi="Arial" w:cs="Arial"/>
          <w:sz w:val="20"/>
          <w:szCs w:val="20"/>
        </w:rPr>
        <w:t>pecifically, the common starting timing</w:t>
      </w:r>
      <w:r>
        <w:rPr>
          <w:rFonts w:ascii="Arial" w:hAnsi="Arial" w:cs="Arial"/>
          <w:sz w:val="20"/>
          <w:szCs w:val="20"/>
        </w:rPr>
        <w:t xml:space="preserve"> is</w:t>
      </w:r>
      <w:r w:rsidR="00890E3E">
        <w:rPr>
          <w:rFonts w:ascii="Arial" w:hAnsi="Arial" w:cs="Arial"/>
          <w:sz w:val="20"/>
          <w:szCs w:val="20"/>
        </w:rPr>
        <w:t xml:space="preserve"> target</w:t>
      </w:r>
      <w:r>
        <w:rPr>
          <w:rFonts w:ascii="Arial" w:hAnsi="Arial" w:cs="Arial"/>
          <w:sz w:val="20"/>
          <w:szCs w:val="20"/>
        </w:rPr>
        <w:t>ting</w:t>
      </w:r>
      <w:r w:rsidR="00890E3E">
        <w:rPr>
          <w:rFonts w:ascii="Arial" w:hAnsi="Arial" w:cs="Arial"/>
          <w:sz w:val="20"/>
          <w:szCs w:val="20"/>
        </w:rPr>
        <w:t xml:space="preserve"> for ‘multiple-to-1’ mapping, where a </w:t>
      </w:r>
      <w:r>
        <w:rPr>
          <w:rFonts w:ascii="Arial" w:hAnsi="Arial" w:cs="Arial"/>
          <w:sz w:val="20"/>
          <w:szCs w:val="20"/>
        </w:rPr>
        <w:t>single</w:t>
      </w:r>
      <w:r w:rsidR="00890E3E">
        <w:rPr>
          <w:rFonts w:ascii="Arial" w:hAnsi="Arial" w:cs="Arial"/>
          <w:sz w:val="20"/>
          <w:szCs w:val="20"/>
        </w:rPr>
        <w:t xml:space="preserve"> Msg2 corresponds to multiple Msg1</w:t>
      </w:r>
      <w:r w:rsidR="00EC3FF4">
        <w:rPr>
          <w:rFonts w:ascii="Arial" w:hAnsi="Arial" w:cs="Arial"/>
          <w:sz w:val="20"/>
          <w:szCs w:val="20"/>
        </w:rPr>
        <w:t xml:space="preserve"> packets</w:t>
      </w:r>
      <w:r w:rsidR="00890E3E">
        <w:rPr>
          <w:rFonts w:ascii="Arial" w:hAnsi="Arial" w:cs="Arial"/>
          <w:sz w:val="20"/>
          <w:szCs w:val="20"/>
        </w:rPr>
        <w:t xml:space="preserve"> from different devices. To </w:t>
      </w:r>
      <w:r>
        <w:rPr>
          <w:rFonts w:ascii="Arial" w:hAnsi="Arial" w:cs="Arial"/>
          <w:sz w:val="20"/>
          <w:szCs w:val="20"/>
        </w:rPr>
        <w:t>enable</w:t>
      </w:r>
      <w:r w:rsidR="00890E3E">
        <w:rPr>
          <w:rFonts w:ascii="Arial" w:hAnsi="Arial" w:cs="Arial"/>
          <w:sz w:val="20"/>
          <w:szCs w:val="20"/>
        </w:rPr>
        <w:t xml:space="preserve"> reader </w:t>
      </w:r>
      <w:r>
        <w:rPr>
          <w:rFonts w:ascii="Arial" w:hAnsi="Arial" w:cs="Arial"/>
          <w:sz w:val="20"/>
          <w:szCs w:val="20"/>
        </w:rPr>
        <w:t xml:space="preserve">to </w:t>
      </w:r>
      <w:r w:rsidR="00890E3E">
        <w:rPr>
          <w:rFonts w:ascii="Arial" w:hAnsi="Arial" w:cs="Arial"/>
          <w:sz w:val="20"/>
          <w:szCs w:val="20"/>
        </w:rPr>
        <w:t xml:space="preserve">transmit Msg2 </w:t>
      </w:r>
      <w:r>
        <w:rPr>
          <w:rFonts w:ascii="Arial" w:hAnsi="Arial" w:cs="Arial"/>
          <w:sz w:val="20"/>
          <w:szCs w:val="20"/>
        </w:rPr>
        <w:t>upon</w:t>
      </w:r>
      <w:r w:rsidR="00890E3E">
        <w:rPr>
          <w:rFonts w:ascii="Arial" w:hAnsi="Arial" w:cs="Arial"/>
          <w:sz w:val="20"/>
          <w:szCs w:val="20"/>
        </w:rPr>
        <w:t xml:space="preserve"> receving the Msg1, the Ambient device </w:t>
      </w:r>
      <w:r>
        <w:rPr>
          <w:rFonts w:ascii="Arial" w:hAnsi="Arial" w:cs="Arial"/>
          <w:sz w:val="20"/>
          <w:szCs w:val="20"/>
        </w:rPr>
        <w:t>must begining</w:t>
      </w:r>
      <w:r w:rsidR="00890E3E">
        <w:rPr>
          <w:rFonts w:ascii="Arial" w:hAnsi="Arial" w:cs="Arial"/>
          <w:sz w:val="20"/>
          <w:szCs w:val="20"/>
        </w:rPr>
        <w:t xml:space="preserve"> monitoring Msg2 </w:t>
      </w:r>
      <w:r>
        <w:rPr>
          <w:rFonts w:ascii="Arial" w:hAnsi="Arial" w:cs="Arial"/>
          <w:sz w:val="20"/>
          <w:szCs w:val="20"/>
        </w:rPr>
        <w:t>as soon as</w:t>
      </w:r>
      <w:r w:rsidR="00890E3E">
        <w:rPr>
          <w:rFonts w:ascii="Arial" w:hAnsi="Arial" w:cs="Arial"/>
          <w:sz w:val="20"/>
          <w:szCs w:val="20"/>
        </w:rPr>
        <w:t xml:space="preserve"> Msg1 is transmitted.</w:t>
      </w:r>
      <w:r w:rsidR="00C336E3">
        <w:rPr>
          <w:rFonts w:ascii="Arial" w:hAnsi="Arial" w:cs="Arial"/>
          <w:sz w:val="20"/>
          <w:szCs w:val="20"/>
        </w:rPr>
        <w:t xml:space="preserve"> </w:t>
      </w:r>
      <w:r>
        <w:rPr>
          <w:rFonts w:ascii="Arial" w:hAnsi="Arial" w:cs="Arial"/>
          <w:sz w:val="20"/>
          <w:szCs w:val="20"/>
        </w:rPr>
        <w:t>Conversely</w:t>
      </w:r>
      <w:r w:rsidR="00C336E3">
        <w:rPr>
          <w:rFonts w:ascii="Arial" w:hAnsi="Arial" w:cs="Arial"/>
          <w:sz w:val="20"/>
          <w:szCs w:val="20"/>
        </w:rPr>
        <w:t>, separate start</w:t>
      </w:r>
      <w:r>
        <w:rPr>
          <w:rFonts w:ascii="Arial" w:hAnsi="Arial" w:cs="Arial"/>
          <w:sz w:val="20"/>
          <w:szCs w:val="20"/>
        </w:rPr>
        <w:t>ing</w:t>
      </w:r>
      <w:r w:rsidR="00C336E3">
        <w:rPr>
          <w:rFonts w:ascii="Arial" w:hAnsi="Arial" w:cs="Arial"/>
          <w:sz w:val="20"/>
          <w:szCs w:val="20"/>
        </w:rPr>
        <w:t xml:space="preserve"> tim</w:t>
      </w:r>
      <w:r>
        <w:rPr>
          <w:rFonts w:ascii="Arial" w:hAnsi="Arial" w:cs="Arial"/>
          <w:sz w:val="20"/>
          <w:szCs w:val="20"/>
        </w:rPr>
        <w:t>es for Msg2 monitoring</w:t>
      </w:r>
      <w:r w:rsidR="00C336E3">
        <w:rPr>
          <w:rFonts w:ascii="Arial" w:hAnsi="Arial" w:cs="Arial"/>
          <w:sz w:val="20"/>
          <w:szCs w:val="20"/>
        </w:rPr>
        <w:t xml:space="preserve"> is mainly motivated to minimize device power consumpmtion by using ‘1-to-1’ mapping between Msg1 and Msg2</w:t>
      </w:r>
      <w:r>
        <w:rPr>
          <w:rFonts w:ascii="Arial" w:hAnsi="Arial" w:cs="Arial"/>
          <w:sz w:val="20"/>
          <w:szCs w:val="20"/>
        </w:rPr>
        <w:t>, allowing</w:t>
      </w:r>
      <w:r w:rsidR="00C336E3">
        <w:rPr>
          <w:rFonts w:ascii="Arial" w:hAnsi="Arial" w:cs="Arial"/>
          <w:sz w:val="20"/>
          <w:szCs w:val="20"/>
        </w:rPr>
        <w:t xml:space="preserve"> Device </w:t>
      </w:r>
      <w:r>
        <w:rPr>
          <w:rFonts w:ascii="Arial" w:hAnsi="Arial" w:cs="Arial"/>
          <w:sz w:val="20"/>
          <w:szCs w:val="20"/>
        </w:rPr>
        <w:t xml:space="preserve">to </w:t>
      </w:r>
      <w:r w:rsidR="00C336E3">
        <w:rPr>
          <w:rFonts w:ascii="Arial" w:hAnsi="Arial" w:cs="Arial"/>
          <w:sz w:val="20"/>
          <w:szCs w:val="20"/>
        </w:rPr>
        <w:t xml:space="preserve">start monitoirng </w:t>
      </w:r>
      <w:r>
        <w:rPr>
          <w:rFonts w:ascii="Arial" w:hAnsi="Arial" w:cs="Arial"/>
          <w:sz w:val="20"/>
          <w:szCs w:val="20"/>
        </w:rPr>
        <w:t>within</w:t>
      </w:r>
      <w:r w:rsidR="00C336E3">
        <w:rPr>
          <w:rFonts w:ascii="Arial" w:hAnsi="Arial" w:cs="Arial"/>
          <w:sz w:val="20"/>
          <w:szCs w:val="20"/>
        </w:rPr>
        <w:t xml:space="preserve"> a </w:t>
      </w:r>
      <w:r>
        <w:rPr>
          <w:rFonts w:ascii="Arial" w:hAnsi="Arial" w:cs="Arial"/>
          <w:sz w:val="20"/>
          <w:szCs w:val="20"/>
        </w:rPr>
        <w:t>specific</w:t>
      </w:r>
      <w:r w:rsidR="00C336E3">
        <w:rPr>
          <w:rFonts w:ascii="Arial" w:hAnsi="Arial" w:cs="Arial"/>
          <w:sz w:val="20"/>
          <w:szCs w:val="20"/>
        </w:rPr>
        <w:t xml:space="preserve"> time window, </w:t>
      </w:r>
      <w:r>
        <w:rPr>
          <w:rFonts w:ascii="Arial" w:hAnsi="Arial" w:cs="Arial"/>
          <w:sz w:val="20"/>
          <w:szCs w:val="20"/>
        </w:rPr>
        <w:t>rather than</w:t>
      </w:r>
      <w:r w:rsidR="00C336E3">
        <w:rPr>
          <w:rFonts w:ascii="Arial" w:hAnsi="Arial" w:cs="Arial"/>
          <w:sz w:val="20"/>
          <w:szCs w:val="20"/>
        </w:rPr>
        <w:t xml:space="preserve"> immediately after Msg1 </w:t>
      </w:r>
      <w:r>
        <w:rPr>
          <w:rFonts w:ascii="Arial" w:hAnsi="Arial" w:cs="Arial"/>
          <w:sz w:val="20"/>
          <w:szCs w:val="20"/>
        </w:rPr>
        <w:t>transmission</w:t>
      </w:r>
      <w:r w:rsidR="00C336E3">
        <w:rPr>
          <w:rFonts w:ascii="Arial" w:hAnsi="Arial" w:cs="Arial"/>
          <w:sz w:val="20"/>
          <w:szCs w:val="20"/>
        </w:rPr>
        <w:t xml:space="preserve">. </w:t>
      </w:r>
      <w:r>
        <w:rPr>
          <w:rFonts w:ascii="Arial" w:hAnsi="Arial" w:cs="Arial"/>
          <w:sz w:val="20"/>
          <w:szCs w:val="20"/>
        </w:rPr>
        <w:t>B</w:t>
      </w:r>
      <w:r w:rsidR="00C336E3">
        <w:rPr>
          <w:rFonts w:ascii="Arial" w:hAnsi="Arial" w:cs="Arial"/>
          <w:sz w:val="20"/>
          <w:szCs w:val="20"/>
        </w:rPr>
        <w:t>oth options have</w:t>
      </w:r>
      <w:r>
        <w:rPr>
          <w:rFonts w:ascii="Arial" w:hAnsi="Arial" w:cs="Arial"/>
          <w:sz w:val="20"/>
          <w:szCs w:val="20"/>
        </w:rPr>
        <w:t xml:space="preserve"> their advantages and drawbacks</w:t>
      </w:r>
      <w:r w:rsidR="00C336E3">
        <w:rPr>
          <w:rFonts w:ascii="Arial" w:hAnsi="Arial" w:cs="Arial"/>
          <w:sz w:val="20"/>
          <w:szCs w:val="20"/>
        </w:rPr>
        <w:t xml:space="preserve">, which can be left to reader’s implementation. </w:t>
      </w:r>
      <w:r>
        <w:rPr>
          <w:rFonts w:ascii="Arial" w:hAnsi="Arial" w:cs="Arial"/>
          <w:sz w:val="20"/>
          <w:szCs w:val="20"/>
        </w:rPr>
        <w:t>T</w:t>
      </w:r>
      <w:r w:rsidR="00C336E3">
        <w:rPr>
          <w:rFonts w:ascii="Arial" w:hAnsi="Arial" w:cs="Arial"/>
          <w:sz w:val="20"/>
          <w:szCs w:val="20"/>
        </w:rPr>
        <w:t>he timing of Msg2 monitoring can be indicated by the Msg0 command</w:t>
      </w:r>
      <w:r>
        <w:rPr>
          <w:rFonts w:ascii="Arial" w:hAnsi="Arial" w:cs="Arial"/>
          <w:sz w:val="20"/>
          <w:szCs w:val="20"/>
        </w:rPr>
        <w:t xml:space="preserve"> to the devices</w:t>
      </w:r>
      <w:r w:rsidR="00C336E3">
        <w:rPr>
          <w:rFonts w:ascii="Arial" w:hAnsi="Arial" w:cs="Arial"/>
          <w:sz w:val="20"/>
          <w:szCs w:val="20"/>
        </w:rPr>
        <w:t xml:space="preserve">. </w:t>
      </w:r>
    </w:p>
    <w:p w14:paraId="49828438" w14:textId="77777777" w:rsidR="00C336E3" w:rsidRDefault="00C336E3" w:rsidP="00AE10A6">
      <w:pPr>
        <w:spacing w:before="120" w:after="120"/>
        <w:rPr>
          <w:rFonts w:ascii="Arial" w:hAnsi="Arial" w:cs="Arial"/>
          <w:b/>
          <w:bCs/>
          <w:sz w:val="20"/>
          <w:szCs w:val="20"/>
        </w:rPr>
      </w:pPr>
      <w:r>
        <w:rPr>
          <w:rFonts w:ascii="Arial" w:hAnsi="Arial" w:cs="Arial"/>
          <w:b/>
          <w:bCs/>
          <w:sz w:val="20"/>
          <w:szCs w:val="20"/>
        </w:rPr>
        <w:t xml:space="preserve">Proposal </w:t>
      </w:r>
      <w:r>
        <w:rPr>
          <w:rFonts w:ascii="Arial" w:hAnsi="Arial" w:cs="Arial"/>
          <w:b/>
          <w:bCs/>
          <w:sz w:val="20"/>
          <w:szCs w:val="20"/>
        </w:rPr>
        <w:t>3</w:t>
      </w:r>
      <w:r>
        <w:rPr>
          <w:rFonts w:ascii="Arial" w:hAnsi="Arial" w:cs="Arial"/>
          <w:b/>
          <w:bCs/>
          <w:sz w:val="20"/>
          <w:szCs w:val="20"/>
        </w:rPr>
        <w:t>:</w:t>
      </w:r>
      <w:r>
        <w:rPr>
          <w:rFonts w:ascii="Arial" w:hAnsi="Arial" w:cs="Arial"/>
          <w:b/>
          <w:bCs/>
          <w:sz w:val="20"/>
          <w:szCs w:val="20"/>
        </w:rPr>
        <w:t xml:space="preserve"> Support both common and separate montoring window for Msg2 reception. </w:t>
      </w:r>
    </w:p>
    <w:p w14:paraId="6A6B9A14" w14:textId="3D055C0A" w:rsidR="00BA090A" w:rsidRPr="003E40BC" w:rsidRDefault="00C336E3" w:rsidP="00C336E3">
      <w:pPr>
        <w:spacing w:before="120" w:after="120"/>
        <w:ind w:left="1170" w:hanging="1170"/>
        <w:rPr>
          <w:rFonts w:ascii="Arial" w:hAnsi="Arial" w:cs="Arial"/>
          <w:sz w:val="20"/>
          <w:szCs w:val="20"/>
        </w:rPr>
      </w:pPr>
      <w:r>
        <w:rPr>
          <w:rFonts w:ascii="Arial" w:hAnsi="Arial" w:cs="Arial"/>
          <w:b/>
          <w:bCs/>
          <w:sz w:val="20"/>
          <w:szCs w:val="20"/>
        </w:rPr>
        <w:t xml:space="preserve">Proposal 4: The Msg2 monitoring window configuration (i.e., common or seperate) is indicated by the Msg0 that triggers the RACH procedure. </w:t>
      </w:r>
      <w:r w:rsidR="00890E3E">
        <w:rPr>
          <w:rFonts w:ascii="Arial" w:hAnsi="Arial" w:cs="Arial"/>
          <w:sz w:val="20"/>
          <w:szCs w:val="20"/>
        </w:rPr>
        <w:t xml:space="preserve">    </w:t>
      </w:r>
      <w:r w:rsidR="00BA090A">
        <w:rPr>
          <w:rFonts w:ascii="Arial" w:hAnsi="Arial" w:cs="Arial"/>
          <w:sz w:val="20"/>
          <w:szCs w:val="20"/>
        </w:rPr>
        <w:t xml:space="preserve"> </w:t>
      </w:r>
    </w:p>
    <w:p w14:paraId="071B1BB8" w14:textId="77777777" w:rsidR="0057566E" w:rsidRDefault="0057566E" w:rsidP="0057566E">
      <w:pPr>
        <w:spacing w:before="120" w:after="120"/>
        <w:rPr>
          <w:rFonts w:ascii="Arial" w:hAnsi="Arial" w:cs="Arial"/>
          <w:sz w:val="20"/>
          <w:szCs w:val="20"/>
        </w:rPr>
      </w:pPr>
    </w:p>
    <w:p w14:paraId="5AFBE8CC" w14:textId="77777777" w:rsidR="002F1338" w:rsidRDefault="00C65272" w:rsidP="00C65272">
      <w:pPr>
        <w:pStyle w:val="3GPPH2"/>
        <w:numPr>
          <w:ilvl w:val="0"/>
          <w:numId w:val="0"/>
        </w:numPr>
      </w:pPr>
      <w:r w:rsidRPr="00AC752C">
        <w:t>2.</w:t>
      </w:r>
      <w:r>
        <w:t>2</w:t>
      </w:r>
      <w:r w:rsidRPr="00AC752C">
        <w:tab/>
      </w:r>
      <w:r>
        <w:t xml:space="preserve">Scheduling </w:t>
      </w:r>
      <w:r w:rsidR="002F1338">
        <w:t>information</w:t>
      </w:r>
    </w:p>
    <w:p w14:paraId="3446BC0E" w14:textId="77777777" w:rsidR="00855AD1" w:rsidRDefault="00855AD1" w:rsidP="00855AD1">
      <w:pPr>
        <w:rPr>
          <w:rFonts w:ascii="Arial" w:hAnsi="Arial" w:cs="Arial"/>
          <w:sz w:val="20"/>
          <w:szCs w:val="20"/>
          <w:lang w:val="en-GB" w:eastAsia="ja-JP"/>
        </w:rPr>
      </w:pPr>
      <w:r>
        <w:rPr>
          <w:rFonts w:ascii="Arial" w:hAnsi="Arial" w:cs="Arial"/>
          <w:sz w:val="20"/>
          <w:szCs w:val="20"/>
          <w:lang w:val="en-GB" w:eastAsia="ja-JP"/>
        </w:rPr>
        <w:t xml:space="preserve">In the RFID spec, the reference time interval (Tari) for DL is implicitly indicated by the preamble preceding a DL communicaiton.  For R2D transmission, a R2D timing acqusition signal is always included and can also provide the chip length for the following PRDCH transmission. </w:t>
      </w:r>
    </w:p>
    <w:p w14:paraId="18A92CB8" w14:textId="77777777" w:rsidR="00855AD1" w:rsidRDefault="00855AD1" w:rsidP="00855AD1">
      <w:pPr>
        <w:rPr>
          <w:rFonts w:ascii="Arial" w:hAnsi="Arial" w:cs="Arial"/>
          <w:sz w:val="20"/>
          <w:szCs w:val="20"/>
          <w:lang w:val="en-GB" w:eastAsia="ja-JP"/>
        </w:rPr>
      </w:pPr>
    </w:p>
    <w:p w14:paraId="2D255B32" w14:textId="174751F1" w:rsidR="00855AD1" w:rsidRDefault="00855AD1" w:rsidP="00855AD1">
      <w:pPr>
        <w:ind w:left="1170" w:hanging="1170"/>
        <w:rPr>
          <w:rFonts w:ascii="Arial" w:hAnsi="Arial" w:cs="Arial"/>
          <w:b/>
          <w:bCs/>
          <w:sz w:val="20"/>
          <w:szCs w:val="20"/>
        </w:rPr>
      </w:pPr>
      <w:r w:rsidRPr="00B817B0">
        <w:rPr>
          <w:rFonts w:ascii="Arial" w:hAnsi="Arial" w:cs="Arial"/>
          <w:b/>
          <w:bCs/>
          <w:sz w:val="20"/>
          <w:szCs w:val="20"/>
        </w:rPr>
        <w:t>Proposal</w:t>
      </w:r>
      <w:r>
        <w:rPr>
          <w:rFonts w:ascii="Arial" w:hAnsi="Arial" w:cs="Arial"/>
          <w:b/>
          <w:bCs/>
          <w:sz w:val="20"/>
          <w:szCs w:val="20"/>
        </w:rPr>
        <w:t xml:space="preserve"> 5</w:t>
      </w:r>
      <w:r w:rsidRPr="00B817B0">
        <w:rPr>
          <w:rFonts w:ascii="Arial" w:hAnsi="Arial" w:cs="Arial"/>
          <w:b/>
          <w:bCs/>
          <w:sz w:val="20"/>
          <w:szCs w:val="20"/>
        </w:rPr>
        <w:t xml:space="preserve">: </w:t>
      </w:r>
      <w:r>
        <w:rPr>
          <w:rFonts w:ascii="Arial" w:hAnsi="Arial" w:cs="Arial"/>
          <w:b/>
          <w:bCs/>
          <w:sz w:val="20"/>
          <w:szCs w:val="20"/>
        </w:rPr>
        <w:t xml:space="preserve">The R2D timing acquisition part preceding the PRDSCH indicates the </w:t>
      </w:r>
      <w:r w:rsidR="004E1E55">
        <w:rPr>
          <w:rFonts w:ascii="Arial" w:hAnsi="Arial" w:cs="Arial"/>
          <w:b/>
          <w:bCs/>
          <w:sz w:val="20"/>
          <w:szCs w:val="20"/>
        </w:rPr>
        <w:t xml:space="preserve">OOK </w:t>
      </w:r>
      <w:r>
        <w:rPr>
          <w:rFonts w:ascii="Arial" w:hAnsi="Arial" w:cs="Arial"/>
          <w:b/>
          <w:bCs/>
          <w:sz w:val="20"/>
          <w:szCs w:val="20"/>
        </w:rPr>
        <w:t xml:space="preserve">chip length used for the following PRDCH transmission.  </w:t>
      </w:r>
    </w:p>
    <w:p w14:paraId="1B90D2BB" w14:textId="77777777" w:rsidR="00855AD1" w:rsidRDefault="00855AD1" w:rsidP="00855AD1">
      <w:pPr>
        <w:spacing w:after="120"/>
        <w:rPr>
          <w:rFonts w:ascii="Arial" w:hAnsi="Arial" w:cs="Arial"/>
          <w:sz w:val="20"/>
          <w:szCs w:val="20"/>
          <w:lang w:val="en-GB" w:eastAsia="ja-JP"/>
        </w:rPr>
      </w:pPr>
    </w:p>
    <w:p w14:paraId="46EB6F5A" w14:textId="31F620DD" w:rsidR="00A94B9D" w:rsidRDefault="00A94B9D" w:rsidP="00855AD1">
      <w:pPr>
        <w:spacing w:after="120"/>
        <w:rPr>
          <w:rFonts w:ascii="Arial" w:hAnsi="Arial" w:cs="Arial"/>
          <w:sz w:val="20"/>
          <w:szCs w:val="20"/>
          <w:lang w:val="en-GB" w:eastAsia="ja-JP"/>
        </w:rPr>
      </w:pPr>
      <w:r>
        <w:rPr>
          <w:rFonts w:ascii="Arial" w:hAnsi="Arial" w:cs="Arial"/>
          <w:sz w:val="20"/>
          <w:szCs w:val="20"/>
          <w:lang w:val="en-GB" w:eastAsia="ja-JP"/>
        </w:rPr>
        <w:t xml:space="preserve">In RAN1 118bis meeting, the following was agreed regarding the R2D control information for R2D reception and D2R transmission: </w:t>
      </w:r>
    </w:p>
    <w:tbl>
      <w:tblPr>
        <w:tblStyle w:val="TableGrid"/>
        <w:tblW w:w="0" w:type="auto"/>
        <w:tblLook w:val="04A0" w:firstRow="1" w:lastRow="0" w:firstColumn="1" w:lastColumn="0" w:noHBand="0" w:noVBand="1"/>
      </w:tblPr>
      <w:tblGrid>
        <w:gridCol w:w="9962"/>
      </w:tblGrid>
      <w:tr w:rsidR="00A94B9D" w14:paraId="1215E9B0" w14:textId="77777777" w:rsidTr="00A94B9D">
        <w:tc>
          <w:tcPr>
            <w:tcW w:w="9962" w:type="dxa"/>
          </w:tcPr>
          <w:p w14:paraId="30DE6B00" w14:textId="77777777" w:rsidR="00A94B9D" w:rsidRPr="00A94B9D" w:rsidRDefault="00A94B9D" w:rsidP="00A94B9D">
            <w:pPr>
              <w:pStyle w:val="0Maintext"/>
              <w:rPr>
                <w:rFonts w:cs="Times New Roman"/>
                <w:sz w:val="20"/>
                <w:szCs w:val="20"/>
                <w:lang w:eastAsia="zh-CN"/>
              </w:rPr>
            </w:pPr>
            <w:r w:rsidRPr="00A94B9D">
              <w:rPr>
                <w:rFonts w:cs="Times New Roman"/>
                <w:sz w:val="20"/>
                <w:szCs w:val="20"/>
                <w:highlight w:val="green"/>
                <w:lang w:eastAsia="zh-CN"/>
              </w:rPr>
              <w:t>Agreement</w:t>
            </w:r>
          </w:p>
          <w:p w14:paraId="5FBBAA9A" w14:textId="77777777" w:rsidR="00A94B9D" w:rsidRPr="00A94B9D" w:rsidRDefault="00A94B9D" w:rsidP="00A94B9D">
            <w:pPr>
              <w:rPr>
                <w:color w:val="000000"/>
                <w:sz w:val="20"/>
                <w:szCs w:val="20"/>
              </w:rPr>
            </w:pPr>
            <w:r w:rsidRPr="00A94B9D">
              <w:rPr>
                <w:color w:val="000000"/>
                <w:sz w:val="20"/>
                <w:szCs w:val="20"/>
              </w:rPr>
              <w:t>For the PRDCH design details, following is captured in the TR 38.769:</w:t>
            </w:r>
          </w:p>
          <w:p w14:paraId="3D8CBA5A" w14:textId="77777777" w:rsidR="00A94B9D" w:rsidRPr="00A94B9D" w:rsidRDefault="00A94B9D" w:rsidP="00A94B9D">
            <w:pPr>
              <w:rPr>
                <w:color w:val="000000"/>
                <w:sz w:val="20"/>
                <w:szCs w:val="20"/>
              </w:rPr>
            </w:pPr>
            <w:r w:rsidRPr="00A94B9D">
              <w:rPr>
                <w:color w:val="000000"/>
                <w:sz w:val="20"/>
                <w:szCs w:val="20"/>
              </w:rPr>
              <w:t>Following design options have been studied for PRDCH:</w:t>
            </w:r>
          </w:p>
          <w:p w14:paraId="5AD5D175" w14:textId="77777777" w:rsidR="00A94B9D" w:rsidRPr="00A94B9D" w:rsidRDefault="00A94B9D" w:rsidP="00A94B9D">
            <w:pPr>
              <w:pStyle w:val="ListParagraph"/>
              <w:numPr>
                <w:ilvl w:val="0"/>
                <w:numId w:val="116"/>
              </w:numPr>
              <w:autoSpaceDE w:val="0"/>
              <w:autoSpaceDN w:val="0"/>
              <w:adjustRightInd w:val="0"/>
              <w:snapToGrid w:val="0"/>
              <w:jc w:val="both"/>
              <w:rPr>
                <w:color w:val="000000"/>
                <w:sz w:val="20"/>
                <w:szCs w:val="20"/>
              </w:rPr>
            </w:pPr>
            <w:r w:rsidRPr="00A94B9D">
              <w:rPr>
                <w:color w:val="000000"/>
                <w:sz w:val="20"/>
                <w:szCs w:val="20"/>
              </w:rPr>
              <w:t>Option 1: If there is no L1 R2D control information carried by PRDCH, then PRDCH transmission with only R2D data is considered</w:t>
            </w:r>
          </w:p>
          <w:p w14:paraId="57D14946" w14:textId="77777777" w:rsidR="00A94B9D" w:rsidRPr="00A94B9D" w:rsidRDefault="00A94B9D" w:rsidP="00A94B9D">
            <w:pPr>
              <w:pStyle w:val="ListParagraph"/>
              <w:numPr>
                <w:ilvl w:val="1"/>
                <w:numId w:val="116"/>
              </w:numPr>
              <w:autoSpaceDE w:val="0"/>
              <w:autoSpaceDN w:val="0"/>
              <w:adjustRightInd w:val="0"/>
              <w:snapToGrid w:val="0"/>
              <w:jc w:val="both"/>
              <w:rPr>
                <w:color w:val="000000"/>
                <w:sz w:val="20"/>
                <w:szCs w:val="20"/>
              </w:rPr>
            </w:pPr>
            <w:r w:rsidRPr="00A94B9D">
              <w:rPr>
                <w:color w:val="000000"/>
                <w:sz w:val="20"/>
                <w:szCs w:val="20"/>
              </w:rPr>
              <w:t>Note: In this option, R2D control information (if any) maybe carried by higher-layer signaling</w:t>
            </w:r>
          </w:p>
          <w:p w14:paraId="12F4DF1E" w14:textId="77777777" w:rsidR="00A94B9D" w:rsidRPr="00A94B9D" w:rsidRDefault="00A94B9D" w:rsidP="00A94B9D">
            <w:pPr>
              <w:pStyle w:val="ListParagraph"/>
              <w:numPr>
                <w:ilvl w:val="0"/>
                <w:numId w:val="116"/>
              </w:numPr>
              <w:autoSpaceDE w:val="0"/>
              <w:autoSpaceDN w:val="0"/>
              <w:adjustRightInd w:val="0"/>
              <w:snapToGrid w:val="0"/>
              <w:jc w:val="both"/>
              <w:rPr>
                <w:color w:val="000000"/>
                <w:sz w:val="20"/>
                <w:szCs w:val="20"/>
              </w:rPr>
            </w:pPr>
            <w:r w:rsidRPr="00A94B9D">
              <w:rPr>
                <w:color w:val="000000"/>
                <w:sz w:val="20"/>
                <w:szCs w:val="20"/>
              </w:rPr>
              <w:t>Option 2: If any L1 R2D control information is supported &amp; carried by PRDCH, then for the CRC attachment (appended if there is non-zero length CRC), following two options have been studied</w:t>
            </w:r>
          </w:p>
          <w:p w14:paraId="6863D009" w14:textId="77777777" w:rsidR="00A94B9D" w:rsidRPr="00A94B9D" w:rsidRDefault="00A94B9D" w:rsidP="00A94B9D">
            <w:pPr>
              <w:pStyle w:val="ListParagraph"/>
              <w:numPr>
                <w:ilvl w:val="1"/>
                <w:numId w:val="116"/>
              </w:numPr>
              <w:autoSpaceDE w:val="0"/>
              <w:autoSpaceDN w:val="0"/>
              <w:adjustRightInd w:val="0"/>
              <w:snapToGrid w:val="0"/>
              <w:jc w:val="both"/>
              <w:rPr>
                <w:rFonts w:eastAsia="DengXian"/>
                <w:sz w:val="20"/>
                <w:szCs w:val="20"/>
              </w:rPr>
            </w:pPr>
            <w:r w:rsidRPr="00A94B9D">
              <w:rPr>
                <w:color w:val="000000"/>
                <w:sz w:val="20"/>
                <w:szCs w:val="20"/>
              </w:rPr>
              <w:t>Option 2-1: Joint CRC is attached to L1 R2D control information and R2D data</w:t>
            </w:r>
          </w:p>
          <w:p w14:paraId="5770811C" w14:textId="777897C8" w:rsidR="00A94B9D" w:rsidRPr="00A94B9D" w:rsidRDefault="00A94B9D" w:rsidP="00A94B9D">
            <w:pPr>
              <w:pStyle w:val="ListParagraph"/>
              <w:numPr>
                <w:ilvl w:val="1"/>
                <w:numId w:val="116"/>
              </w:numPr>
              <w:autoSpaceDE w:val="0"/>
              <w:autoSpaceDN w:val="0"/>
              <w:adjustRightInd w:val="0"/>
              <w:snapToGrid w:val="0"/>
              <w:jc w:val="both"/>
              <w:rPr>
                <w:rFonts w:eastAsia="DengXian"/>
                <w:sz w:val="20"/>
                <w:szCs w:val="20"/>
              </w:rPr>
            </w:pPr>
            <w:r w:rsidRPr="00A94B9D">
              <w:rPr>
                <w:color w:val="000000"/>
                <w:sz w:val="20"/>
                <w:szCs w:val="20"/>
              </w:rPr>
              <w:t>Option 2-2: Separate CRC is attached to L1 R2D control information and R2D data, respectively</w:t>
            </w:r>
          </w:p>
        </w:tc>
      </w:tr>
    </w:tbl>
    <w:p w14:paraId="19BC601B" w14:textId="32D942E2" w:rsidR="00A94B9D" w:rsidRDefault="004A4A92" w:rsidP="000A3A81">
      <w:pPr>
        <w:spacing w:before="240" w:after="120"/>
        <w:jc w:val="both"/>
        <w:rPr>
          <w:rFonts w:ascii="Arial" w:hAnsi="Arial" w:cs="Arial"/>
          <w:sz w:val="20"/>
          <w:szCs w:val="20"/>
          <w:lang w:val="en-GB" w:eastAsia="ja-JP"/>
        </w:rPr>
      </w:pPr>
      <w:r>
        <w:rPr>
          <w:rFonts w:ascii="Arial" w:hAnsi="Arial" w:cs="Arial"/>
          <w:sz w:val="20"/>
          <w:szCs w:val="20"/>
          <w:lang w:val="en-GB" w:eastAsia="ja-JP"/>
        </w:rPr>
        <w:t>Opt.2-2 is</w:t>
      </w:r>
      <w:r w:rsidR="00664AAE">
        <w:rPr>
          <w:rFonts w:ascii="Arial" w:hAnsi="Arial" w:cs="Arial"/>
          <w:sz w:val="20"/>
          <w:szCs w:val="20"/>
          <w:lang w:val="en-GB" w:eastAsia="ja-JP"/>
        </w:rPr>
        <w:t xml:space="preserve"> clearly</w:t>
      </w:r>
      <w:r>
        <w:rPr>
          <w:rFonts w:ascii="Arial" w:hAnsi="Arial" w:cs="Arial"/>
          <w:sz w:val="20"/>
          <w:szCs w:val="20"/>
          <w:lang w:val="en-GB" w:eastAsia="ja-JP"/>
        </w:rPr>
        <w:t xml:space="preserve"> </w:t>
      </w:r>
      <w:r w:rsidR="00664AAE">
        <w:rPr>
          <w:rFonts w:ascii="Arial" w:hAnsi="Arial" w:cs="Arial"/>
          <w:sz w:val="20"/>
          <w:szCs w:val="20"/>
          <w:lang w:val="en-GB" w:eastAsia="ja-JP"/>
        </w:rPr>
        <w:t xml:space="preserve">a </w:t>
      </w:r>
      <w:r>
        <w:rPr>
          <w:rFonts w:ascii="Arial" w:hAnsi="Arial" w:cs="Arial"/>
          <w:sz w:val="20"/>
          <w:szCs w:val="20"/>
          <w:lang w:val="en-GB" w:eastAsia="ja-JP"/>
        </w:rPr>
        <w:t xml:space="preserve">more power-efficient design, which is </w:t>
      </w:r>
      <w:r w:rsidR="00664AAE">
        <w:rPr>
          <w:rFonts w:ascii="Arial" w:hAnsi="Arial" w:cs="Arial"/>
          <w:sz w:val="20"/>
          <w:szCs w:val="20"/>
          <w:lang w:val="en-GB" w:eastAsia="ja-JP"/>
        </w:rPr>
        <w:t>vital</w:t>
      </w:r>
      <w:r>
        <w:rPr>
          <w:rFonts w:ascii="Arial" w:hAnsi="Arial" w:cs="Arial"/>
          <w:sz w:val="20"/>
          <w:szCs w:val="20"/>
          <w:lang w:val="en-GB" w:eastAsia="ja-JP"/>
        </w:rPr>
        <w:t xml:space="preserve"> for </w:t>
      </w:r>
      <w:r w:rsidR="00664AAE">
        <w:rPr>
          <w:rFonts w:ascii="Arial" w:hAnsi="Arial" w:cs="Arial"/>
          <w:sz w:val="20"/>
          <w:szCs w:val="20"/>
          <w:lang w:val="en-GB" w:eastAsia="ja-JP"/>
        </w:rPr>
        <w:t>D</w:t>
      </w:r>
      <w:r>
        <w:rPr>
          <w:rFonts w:ascii="Arial" w:hAnsi="Arial" w:cs="Arial"/>
          <w:sz w:val="20"/>
          <w:szCs w:val="20"/>
          <w:lang w:val="en-GB" w:eastAsia="ja-JP"/>
        </w:rPr>
        <w:t>evice-1</w:t>
      </w:r>
      <w:r w:rsidR="00664AAE">
        <w:rPr>
          <w:rFonts w:ascii="Arial" w:hAnsi="Arial" w:cs="Arial"/>
          <w:sz w:val="20"/>
          <w:szCs w:val="20"/>
          <w:lang w:val="en-GB" w:eastAsia="ja-JP"/>
        </w:rPr>
        <w:t xml:space="preserve"> due to its</w:t>
      </w:r>
      <w:r>
        <w:rPr>
          <w:rFonts w:ascii="Arial" w:hAnsi="Arial" w:cs="Arial"/>
          <w:sz w:val="20"/>
          <w:szCs w:val="20"/>
          <w:lang w:val="en-GB" w:eastAsia="ja-JP"/>
        </w:rPr>
        <w:t xml:space="preserve"> very limited energy storage. By attaching a separate CRC </w:t>
      </w:r>
      <w:r w:rsidR="00664AAE">
        <w:rPr>
          <w:rFonts w:ascii="Arial" w:hAnsi="Arial" w:cs="Arial"/>
          <w:sz w:val="20"/>
          <w:szCs w:val="20"/>
          <w:lang w:val="en-GB" w:eastAsia="ja-JP"/>
        </w:rPr>
        <w:t xml:space="preserve">for </w:t>
      </w:r>
      <w:r>
        <w:rPr>
          <w:rFonts w:ascii="Arial" w:hAnsi="Arial" w:cs="Arial"/>
          <w:sz w:val="20"/>
          <w:szCs w:val="20"/>
          <w:lang w:val="en-GB" w:eastAsia="ja-JP"/>
        </w:rPr>
        <w:t xml:space="preserve">the L1 R2D control information and R2D data, </w:t>
      </w:r>
      <w:r w:rsidR="00793A88">
        <w:rPr>
          <w:rFonts w:ascii="Arial" w:hAnsi="Arial" w:cs="Arial"/>
          <w:sz w:val="20"/>
          <w:szCs w:val="20"/>
          <w:lang w:val="en-GB" w:eastAsia="ja-JP"/>
        </w:rPr>
        <w:t xml:space="preserve">Opt.2-2 enables device to skip decoding the subsequent R2D data when the CRC checking fails. More imporantly, it allows device to skip the R2D data decoding, </w:t>
      </w:r>
      <w:r w:rsidR="00664AAE">
        <w:rPr>
          <w:rFonts w:ascii="Arial" w:hAnsi="Arial" w:cs="Arial"/>
          <w:sz w:val="20"/>
          <w:szCs w:val="20"/>
          <w:lang w:val="en-GB" w:eastAsia="ja-JP"/>
        </w:rPr>
        <w:t xml:space="preserve">if </w:t>
      </w:r>
      <w:r w:rsidR="00793A88">
        <w:rPr>
          <w:rFonts w:ascii="Arial" w:hAnsi="Arial" w:cs="Arial"/>
          <w:sz w:val="20"/>
          <w:szCs w:val="20"/>
          <w:lang w:val="en-GB" w:eastAsia="ja-JP"/>
        </w:rPr>
        <w:t xml:space="preserve">the detected L1 R2D control information </w:t>
      </w:r>
      <w:r w:rsidR="00664AAE">
        <w:rPr>
          <w:rFonts w:ascii="Arial" w:hAnsi="Arial" w:cs="Arial"/>
          <w:sz w:val="20"/>
          <w:szCs w:val="20"/>
          <w:lang w:val="en-GB" w:eastAsia="ja-JP"/>
        </w:rPr>
        <w:t>is intended for</w:t>
      </w:r>
      <w:r w:rsidR="00793A88">
        <w:rPr>
          <w:rFonts w:ascii="Arial" w:hAnsi="Arial" w:cs="Arial"/>
          <w:sz w:val="20"/>
          <w:szCs w:val="20"/>
          <w:lang w:val="en-GB" w:eastAsia="ja-JP"/>
        </w:rPr>
        <w:t xml:space="preserve"> other devices</w:t>
      </w:r>
      <w:r w:rsidR="00664AAE">
        <w:rPr>
          <w:rFonts w:ascii="Arial" w:hAnsi="Arial" w:cs="Arial"/>
          <w:sz w:val="20"/>
          <w:szCs w:val="20"/>
          <w:lang w:val="en-GB" w:eastAsia="ja-JP"/>
        </w:rPr>
        <w:t>,</w:t>
      </w:r>
      <w:r w:rsidR="00793A88">
        <w:rPr>
          <w:rFonts w:ascii="Arial" w:hAnsi="Arial" w:cs="Arial"/>
          <w:sz w:val="20"/>
          <w:szCs w:val="20"/>
          <w:lang w:val="en-GB" w:eastAsia="ja-JP"/>
        </w:rPr>
        <w:t xml:space="preserve"> which </w:t>
      </w:r>
      <w:r w:rsidR="00664AAE">
        <w:rPr>
          <w:rFonts w:ascii="Arial" w:hAnsi="Arial" w:cs="Arial"/>
          <w:sz w:val="20"/>
          <w:szCs w:val="20"/>
          <w:lang w:val="en-GB" w:eastAsia="ja-JP"/>
        </w:rPr>
        <w:t>occurs</w:t>
      </w:r>
      <w:r w:rsidR="00793A88">
        <w:rPr>
          <w:rFonts w:ascii="Arial" w:hAnsi="Arial" w:cs="Arial"/>
          <w:sz w:val="20"/>
          <w:szCs w:val="20"/>
          <w:lang w:val="en-GB" w:eastAsia="ja-JP"/>
        </w:rPr>
        <w:t xml:space="preserve"> significantly</w:t>
      </w:r>
      <w:r w:rsidR="00664AAE">
        <w:rPr>
          <w:rFonts w:ascii="Arial" w:hAnsi="Arial" w:cs="Arial"/>
          <w:sz w:val="20"/>
          <w:szCs w:val="20"/>
          <w:lang w:val="en-GB" w:eastAsia="ja-JP"/>
        </w:rPr>
        <w:t xml:space="preserve"> more often</w:t>
      </w:r>
      <w:r w:rsidR="00793A88">
        <w:rPr>
          <w:rFonts w:ascii="Arial" w:hAnsi="Arial" w:cs="Arial"/>
          <w:sz w:val="20"/>
          <w:szCs w:val="20"/>
          <w:lang w:val="en-GB" w:eastAsia="ja-JP"/>
        </w:rPr>
        <w:t xml:space="preserve"> than CRC failure</w:t>
      </w:r>
      <w:r w:rsidR="00664AAE">
        <w:rPr>
          <w:rFonts w:ascii="Arial" w:hAnsi="Arial" w:cs="Arial"/>
          <w:sz w:val="20"/>
          <w:szCs w:val="20"/>
          <w:lang w:val="en-GB" w:eastAsia="ja-JP"/>
        </w:rPr>
        <w:t>s</w:t>
      </w:r>
      <w:r w:rsidR="00793A88">
        <w:rPr>
          <w:rFonts w:ascii="Arial" w:hAnsi="Arial" w:cs="Arial"/>
          <w:sz w:val="20"/>
          <w:szCs w:val="20"/>
          <w:lang w:val="en-GB" w:eastAsia="ja-JP"/>
        </w:rPr>
        <w:t xml:space="preserve">. While concerns </w:t>
      </w:r>
      <w:r w:rsidR="00664AAE">
        <w:rPr>
          <w:rFonts w:ascii="Arial" w:hAnsi="Arial" w:cs="Arial"/>
          <w:sz w:val="20"/>
          <w:szCs w:val="20"/>
          <w:lang w:val="en-GB" w:eastAsia="ja-JP"/>
        </w:rPr>
        <w:t>such as</w:t>
      </w:r>
      <w:r w:rsidR="00793A88">
        <w:rPr>
          <w:rFonts w:ascii="Arial" w:hAnsi="Arial" w:cs="Arial"/>
          <w:sz w:val="20"/>
          <w:szCs w:val="20"/>
          <w:lang w:val="en-GB" w:eastAsia="ja-JP"/>
        </w:rPr>
        <w:t xml:space="preserve"> </w:t>
      </w:r>
      <w:r w:rsidR="00793A88" w:rsidRPr="00793A88">
        <w:rPr>
          <w:rFonts w:ascii="Arial" w:hAnsi="Arial" w:cs="Arial"/>
          <w:sz w:val="20"/>
          <w:szCs w:val="20"/>
          <w:lang w:val="en-GB" w:eastAsia="ja-JP"/>
        </w:rPr>
        <w:t>additional CRC overhead, increased device complexity, and specification efforts</w:t>
      </w:r>
      <w:r w:rsidR="00664AAE">
        <w:rPr>
          <w:rFonts w:ascii="Arial" w:hAnsi="Arial" w:cs="Arial"/>
          <w:sz w:val="20"/>
          <w:szCs w:val="20"/>
          <w:lang w:val="en-GB" w:eastAsia="ja-JP"/>
        </w:rPr>
        <w:t xml:space="preserve"> have been raised</w:t>
      </w:r>
      <w:r w:rsidR="00793A88" w:rsidRPr="00793A88">
        <w:rPr>
          <w:rFonts w:ascii="Arial" w:hAnsi="Arial" w:cs="Arial"/>
          <w:sz w:val="20"/>
          <w:szCs w:val="20"/>
          <w:lang w:val="en-GB" w:eastAsia="ja-JP"/>
        </w:rPr>
        <w:t xml:space="preserve">, these can be </w:t>
      </w:r>
      <w:r w:rsidR="00664AAE">
        <w:rPr>
          <w:rFonts w:ascii="Arial" w:hAnsi="Arial" w:cs="Arial"/>
          <w:sz w:val="20"/>
          <w:szCs w:val="20"/>
          <w:lang w:val="en-GB" w:eastAsia="ja-JP"/>
        </w:rPr>
        <w:t>effectively addressed</w:t>
      </w:r>
      <w:r w:rsidR="00793A88" w:rsidRPr="00793A88">
        <w:rPr>
          <w:rFonts w:ascii="Arial" w:hAnsi="Arial" w:cs="Arial"/>
          <w:sz w:val="20"/>
          <w:szCs w:val="20"/>
          <w:lang w:val="en-GB" w:eastAsia="ja-JP"/>
        </w:rPr>
        <w:t xml:space="preserve"> through </w:t>
      </w:r>
      <w:r w:rsidR="000A3A81">
        <w:rPr>
          <w:rFonts w:ascii="Arial" w:hAnsi="Arial" w:cs="Arial"/>
          <w:sz w:val="20"/>
          <w:szCs w:val="20"/>
          <w:lang w:val="en-GB" w:eastAsia="ja-JP"/>
        </w:rPr>
        <w:t>careful</w:t>
      </w:r>
      <w:r w:rsidR="00793A88" w:rsidRPr="00793A88">
        <w:rPr>
          <w:rFonts w:ascii="Arial" w:hAnsi="Arial" w:cs="Arial"/>
          <w:sz w:val="20"/>
          <w:szCs w:val="20"/>
          <w:lang w:val="en-GB" w:eastAsia="ja-JP"/>
        </w:rPr>
        <w:t xml:space="preserve"> design.</w:t>
      </w:r>
      <w:r w:rsidR="00793A88">
        <w:rPr>
          <w:rFonts w:ascii="Arial" w:hAnsi="Arial" w:cs="Arial"/>
          <w:sz w:val="20"/>
          <w:szCs w:val="20"/>
          <w:lang w:val="en-GB" w:eastAsia="ja-JP"/>
        </w:rPr>
        <w:t xml:space="preserve"> For example, </w:t>
      </w:r>
      <w:r w:rsidR="00793A88" w:rsidRPr="00793A88">
        <w:rPr>
          <w:rFonts w:ascii="Arial" w:hAnsi="Arial" w:cs="Arial"/>
          <w:sz w:val="20"/>
          <w:szCs w:val="20"/>
          <w:lang w:val="en-GB" w:eastAsia="ja-JP"/>
        </w:rPr>
        <w:t xml:space="preserve">implementing a shorter CRC length for the L1 control information compared to the R2D data can </w:t>
      </w:r>
      <w:r w:rsidR="000A3A81">
        <w:rPr>
          <w:rFonts w:ascii="Arial" w:hAnsi="Arial" w:cs="Arial"/>
          <w:sz w:val="20"/>
          <w:szCs w:val="20"/>
          <w:lang w:val="en-GB" w:eastAsia="ja-JP"/>
        </w:rPr>
        <w:t>help reduce</w:t>
      </w:r>
      <w:r w:rsidR="00793A88" w:rsidRPr="00793A88">
        <w:rPr>
          <w:rFonts w:ascii="Arial" w:hAnsi="Arial" w:cs="Arial"/>
          <w:sz w:val="20"/>
          <w:szCs w:val="20"/>
          <w:lang w:val="en-GB" w:eastAsia="ja-JP"/>
        </w:rPr>
        <w:t xml:space="preserve"> overhead concerns while simplifying CRC processing.</w:t>
      </w:r>
      <w:r w:rsidR="00793A88">
        <w:rPr>
          <w:rFonts w:ascii="Arial" w:hAnsi="Arial" w:cs="Arial"/>
          <w:sz w:val="20"/>
          <w:szCs w:val="20"/>
          <w:lang w:val="en-GB" w:eastAsia="ja-JP"/>
        </w:rPr>
        <w:t xml:space="preserve"> </w:t>
      </w:r>
      <w:r w:rsidR="000A3A81">
        <w:rPr>
          <w:rFonts w:ascii="Arial" w:hAnsi="Arial" w:cs="Arial"/>
          <w:sz w:val="20"/>
          <w:szCs w:val="20"/>
          <w:lang w:val="en-GB" w:eastAsia="ja-JP"/>
        </w:rPr>
        <w:t>Additionally</w:t>
      </w:r>
      <w:r w:rsidR="00793A88">
        <w:rPr>
          <w:rFonts w:ascii="Arial" w:hAnsi="Arial" w:cs="Arial"/>
          <w:sz w:val="20"/>
          <w:szCs w:val="20"/>
          <w:lang w:val="en-GB" w:eastAsia="ja-JP"/>
        </w:rPr>
        <w:t>, the</w:t>
      </w:r>
      <w:r w:rsidR="000A3A81">
        <w:rPr>
          <w:rFonts w:ascii="Arial" w:hAnsi="Arial" w:cs="Arial"/>
          <w:sz w:val="20"/>
          <w:szCs w:val="20"/>
          <w:lang w:val="en-GB" w:eastAsia="ja-JP"/>
        </w:rPr>
        <w:t xml:space="preserve"> complexity of</w:t>
      </w:r>
      <w:r w:rsidR="00793A88">
        <w:rPr>
          <w:rFonts w:ascii="Arial" w:hAnsi="Arial" w:cs="Arial"/>
          <w:sz w:val="20"/>
          <w:szCs w:val="20"/>
          <w:lang w:val="en-GB" w:eastAsia="ja-JP"/>
        </w:rPr>
        <w:t xml:space="preserve"> CRC processing is negligble </w:t>
      </w:r>
      <w:r w:rsidR="000A3A81">
        <w:rPr>
          <w:rFonts w:ascii="Arial" w:hAnsi="Arial" w:cs="Arial"/>
          <w:sz w:val="20"/>
          <w:szCs w:val="20"/>
          <w:lang w:val="en-GB" w:eastAsia="ja-JP"/>
        </w:rPr>
        <w:t>in comparison to</w:t>
      </w:r>
      <w:r w:rsidR="00793A88">
        <w:rPr>
          <w:rFonts w:ascii="Arial" w:hAnsi="Arial" w:cs="Arial"/>
          <w:sz w:val="20"/>
          <w:szCs w:val="20"/>
          <w:lang w:val="en-GB" w:eastAsia="ja-JP"/>
        </w:rPr>
        <w:t xml:space="preserve"> other</w:t>
      </w:r>
      <w:r w:rsidR="000A3A81">
        <w:rPr>
          <w:rFonts w:ascii="Arial" w:hAnsi="Arial" w:cs="Arial"/>
          <w:sz w:val="20"/>
          <w:szCs w:val="20"/>
          <w:lang w:val="en-GB" w:eastAsia="ja-JP"/>
        </w:rPr>
        <w:t xml:space="preserve"> baseband proces</w:t>
      </w:r>
      <w:r w:rsidR="00793A88">
        <w:rPr>
          <w:rFonts w:ascii="Arial" w:hAnsi="Arial" w:cs="Arial"/>
          <w:sz w:val="20"/>
          <w:szCs w:val="20"/>
          <w:lang w:val="en-GB" w:eastAsia="ja-JP"/>
        </w:rPr>
        <w:t>s</w:t>
      </w:r>
      <w:r w:rsidR="000A3A81">
        <w:rPr>
          <w:rFonts w:ascii="Arial" w:hAnsi="Arial" w:cs="Arial"/>
          <w:sz w:val="20"/>
          <w:szCs w:val="20"/>
          <w:lang w:val="en-GB" w:eastAsia="ja-JP"/>
        </w:rPr>
        <w:t xml:space="preserve"> and should not be a major concern</w:t>
      </w:r>
      <w:r w:rsidR="00793A88">
        <w:rPr>
          <w:rFonts w:ascii="Arial" w:hAnsi="Arial" w:cs="Arial"/>
          <w:sz w:val="20"/>
          <w:szCs w:val="20"/>
          <w:lang w:val="en-GB" w:eastAsia="ja-JP"/>
        </w:rPr>
        <w:t xml:space="preserve">. </w:t>
      </w:r>
      <w:r w:rsidR="000A3A81">
        <w:rPr>
          <w:rFonts w:ascii="Arial" w:hAnsi="Arial" w:cs="Arial"/>
          <w:sz w:val="20"/>
          <w:szCs w:val="20"/>
          <w:lang w:val="en-GB" w:eastAsia="ja-JP"/>
        </w:rPr>
        <w:t>Given that</w:t>
      </w:r>
      <w:r w:rsidR="00793A88">
        <w:rPr>
          <w:rFonts w:ascii="Arial" w:hAnsi="Arial" w:cs="Arial"/>
          <w:sz w:val="20"/>
          <w:szCs w:val="20"/>
          <w:lang w:val="en-GB" w:eastAsia="ja-JP"/>
        </w:rPr>
        <w:t xml:space="preserve"> the benefit</w:t>
      </w:r>
      <w:r w:rsidR="000A3A81">
        <w:rPr>
          <w:rFonts w:ascii="Arial" w:hAnsi="Arial" w:cs="Arial"/>
          <w:sz w:val="20"/>
          <w:szCs w:val="20"/>
          <w:lang w:val="en-GB" w:eastAsia="ja-JP"/>
        </w:rPr>
        <w:t>s</w:t>
      </w:r>
      <w:r w:rsidR="00793A88">
        <w:rPr>
          <w:rFonts w:ascii="Arial" w:hAnsi="Arial" w:cs="Arial"/>
          <w:sz w:val="20"/>
          <w:szCs w:val="20"/>
          <w:lang w:val="en-GB" w:eastAsia="ja-JP"/>
        </w:rPr>
        <w:t xml:space="preserve"> of </w:t>
      </w:r>
      <w:r w:rsidR="000A3A81">
        <w:rPr>
          <w:rFonts w:ascii="Arial" w:hAnsi="Arial" w:cs="Arial"/>
          <w:sz w:val="20"/>
          <w:szCs w:val="20"/>
          <w:lang w:val="en-GB" w:eastAsia="ja-JP"/>
        </w:rPr>
        <w:t xml:space="preserve">enhanced </w:t>
      </w:r>
      <w:r w:rsidR="00793A88">
        <w:rPr>
          <w:rFonts w:ascii="Arial" w:hAnsi="Arial" w:cs="Arial"/>
          <w:sz w:val="20"/>
          <w:szCs w:val="20"/>
          <w:lang w:val="en-GB" w:eastAsia="ja-JP"/>
        </w:rPr>
        <w:t xml:space="preserve">power efficiency outweights the </w:t>
      </w:r>
      <w:r w:rsidR="00664AAE">
        <w:rPr>
          <w:rFonts w:ascii="Arial" w:hAnsi="Arial" w:cs="Arial"/>
          <w:sz w:val="20"/>
          <w:szCs w:val="20"/>
          <w:lang w:val="en-GB" w:eastAsia="ja-JP"/>
        </w:rPr>
        <w:t xml:space="preserve">challenges, we </w:t>
      </w:r>
      <w:r w:rsidR="000A3A81">
        <w:rPr>
          <w:rFonts w:ascii="Arial" w:hAnsi="Arial" w:cs="Arial"/>
          <w:sz w:val="20"/>
          <w:szCs w:val="20"/>
          <w:lang w:val="en-GB" w:eastAsia="ja-JP"/>
        </w:rPr>
        <w:t>proposed</w:t>
      </w:r>
      <w:r w:rsidR="00664AAE">
        <w:rPr>
          <w:rFonts w:ascii="Arial" w:hAnsi="Arial" w:cs="Arial"/>
          <w:sz w:val="20"/>
          <w:szCs w:val="20"/>
          <w:lang w:val="en-GB" w:eastAsia="ja-JP"/>
        </w:rPr>
        <w:t xml:space="preserve"> the following: </w:t>
      </w:r>
      <w:r w:rsidR="00793A88">
        <w:rPr>
          <w:rFonts w:ascii="Arial" w:hAnsi="Arial" w:cs="Arial"/>
          <w:sz w:val="20"/>
          <w:szCs w:val="20"/>
          <w:lang w:val="en-GB" w:eastAsia="ja-JP"/>
        </w:rPr>
        <w:t xml:space="preserve">   </w:t>
      </w:r>
      <w:r>
        <w:rPr>
          <w:rFonts w:ascii="Arial" w:hAnsi="Arial" w:cs="Arial"/>
          <w:sz w:val="20"/>
          <w:szCs w:val="20"/>
          <w:lang w:val="en-GB" w:eastAsia="ja-JP"/>
        </w:rPr>
        <w:t xml:space="preserve">     </w:t>
      </w:r>
    </w:p>
    <w:p w14:paraId="64BC382F" w14:textId="77777777" w:rsidR="00A94B9D" w:rsidRDefault="00A94B9D" w:rsidP="00855AD1">
      <w:pPr>
        <w:spacing w:after="120"/>
        <w:rPr>
          <w:rFonts w:ascii="Arial" w:hAnsi="Arial" w:cs="Arial"/>
          <w:sz w:val="20"/>
          <w:szCs w:val="20"/>
          <w:lang w:val="en-GB" w:eastAsia="ja-JP"/>
        </w:rPr>
      </w:pPr>
    </w:p>
    <w:p w14:paraId="10850F35" w14:textId="783CC776" w:rsidR="00C65272" w:rsidRPr="00AA283A" w:rsidRDefault="00A94B9D" w:rsidP="00664AAE">
      <w:pPr>
        <w:spacing w:before="120" w:after="120"/>
        <w:ind w:left="1170" w:hanging="1170"/>
        <w:rPr>
          <w:rFonts w:ascii="Arial" w:hAnsi="Arial" w:cs="Arial"/>
          <w:sz w:val="20"/>
          <w:szCs w:val="20"/>
        </w:rPr>
      </w:pPr>
      <w:r w:rsidRPr="00664AAE">
        <w:rPr>
          <w:rFonts w:ascii="Arial" w:hAnsi="Arial" w:cs="Arial"/>
          <w:b/>
          <w:bCs/>
          <w:sz w:val="20"/>
          <w:szCs w:val="20"/>
        </w:rPr>
        <w:t>Proposal 6</w:t>
      </w:r>
      <w:r>
        <w:rPr>
          <w:rFonts w:ascii="Arial" w:hAnsi="Arial" w:cs="Arial"/>
          <w:sz w:val="20"/>
          <w:szCs w:val="20"/>
        </w:rPr>
        <w:t xml:space="preserve">: </w:t>
      </w:r>
      <w:r w:rsidR="00664AAE" w:rsidRPr="00664AAE">
        <w:rPr>
          <w:rFonts w:ascii="Arial" w:hAnsi="Arial" w:cs="Arial"/>
          <w:b/>
          <w:bCs/>
          <w:sz w:val="20"/>
          <w:szCs w:val="20"/>
        </w:rPr>
        <w:t>Separate CRC</w:t>
      </w:r>
      <w:r w:rsidR="00A9601F">
        <w:rPr>
          <w:rFonts w:ascii="Arial" w:hAnsi="Arial" w:cs="Arial"/>
          <w:b/>
          <w:bCs/>
          <w:sz w:val="20"/>
          <w:szCs w:val="20"/>
        </w:rPr>
        <w:t>s</w:t>
      </w:r>
      <w:r w:rsidR="00664AAE" w:rsidRPr="00664AAE">
        <w:rPr>
          <w:rFonts w:ascii="Arial" w:hAnsi="Arial" w:cs="Arial"/>
          <w:b/>
          <w:bCs/>
          <w:sz w:val="20"/>
          <w:szCs w:val="20"/>
        </w:rPr>
        <w:t xml:space="preserve"> </w:t>
      </w:r>
      <w:r w:rsidR="00A9601F">
        <w:rPr>
          <w:rFonts w:ascii="Arial" w:hAnsi="Arial" w:cs="Arial"/>
          <w:b/>
          <w:bCs/>
          <w:sz w:val="20"/>
          <w:szCs w:val="20"/>
        </w:rPr>
        <w:t>are</w:t>
      </w:r>
      <w:r w:rsidR="00664AAE" w:rsidRPr="00664AAE">
        <w:rPr>
          <w:rFonts w:ascii="Arial" w:hAnsi="Arial" w:cs="Arial"/>
          <w:b/>
          <w:bCs/>
          <w:sz w:val="20"/>
          <w:szCs w:val="20"/>
        </w:rPr>
        <w:t xml:space="preserve"> attached to L1 R2D control information and R2D data. FFS: Same or different CRC length</w:t>
      </w:r>
      <w:r w:rsidR="00A9601F">
        <w:rPr>
          <w:rFonts w:ascii="Arial" w:hAnsi="Arial" w:cs="Arial"/>
          <w:b/>
          <w:bCs/>
          <w:sz w:val="20"/>
          <w:szCs w:val="20"/>
        </w:rPr>
        <w:t>s</w:t>
      </w:r>
      <w:r w:rsidR="00664AAE" w:rsidRPr="00664AAE">
        <w:rPr>
          <w:rFonts w:ascii="Arial" w:hAnsi="Arial" w:cs="Arial"/>
          <w:b/>
          <w:bCs/>
          <w:sz w:val="20"/>
          <w:szCs w:val="20"/>
        </w:rPr>
        <w:t xml:space="preserve"> for control information and R2D data.</w:t>
      </w:r>
      <w:r w:rsidR="00664AAE">
        <w:rPr>
          <w:rFonts w:ascii="Arial" w:hAnsi="Arial" w:cs="Arial"/>
          <w:sz w:val="20"/>
          <w:szCs w:val="20"/>
        </w:rPr>
        <w:t xml:space="preserve"> </w:t>
      </w:r>
    </w:p>
    <w:p w14:paraId="40028204" w14:textId="7C473AE2" w:rsidR="006E2C0F" w:rsidRPr="00404C4B" w:rsidRDefault="00770F2C" w:rsidP="006E2C0F">
      <w:pPr>
        <w:pStyle w:val="Heading1"/>
        <w:rPr>
          <w:rFonts w:cs="Arial"/>
          <w:lang w:val="en-US" w:eastAsia="zh-CN"/>
        </w:rPr>
      </w:pPr>
      <w:r>
        <w:rPr>
          <w:rFonts w:cs="Arial"/>
          <w:lang w:val="en-US"/>
        </w:rPr>
        <w:lastRenderedPageBreak/>
        <w:t>3</w:t>
      </w:r>
      <w:r w:rsidR="006E2C0F" w:rsidRPr="00404C4B">
        <w:rPr>
          <w:rFonts w:cs="Arial"/>
          <w:lang w:val="en-US"/>
        </w:rPr>
        <w:t>. C</w:t>
      </w:r>
      <w:r w:rsidR="006E2C0F" w:rsidRPr="00404C4B">
        <w:rPr>
          <w:rFonts w:cs="Arial"/>
          <w:lang w:val="en-US" w:eastAsia="zh-CN"/>
        </w:rPr>
        <w:t xml:space="preserve">onclusion </w:t>
      </w:r>
    </w:p>
    <w:p w14:paraId="528BEAC1" w14:textId="64F148F0" w:rsidR="003D3400" w:rsidRDefault="00A632CA" w:rsidP="00C7515E">
      <w:pPr>
        <w:spacing w:after="240"/>
        <w:rPr>
          <w:rFonts w:ascii="Arial" w:hAnsi="Arial" w:cs="Arial"/>
          <w:sz w:val="20"/>
          <w:szCs w:val="20"/>
        </w:rPr>
      </w:pPr>
      <w:r w:rsidRPr="00792A33">
        <w:rPr>
          <w:rFonts w:ascii="Arial" w:hAnsi="Arial" w:cs="Arial"/>
          <w:sz w:val="20"/>
          <w:szCs w:val="20"/>
        </w:rPr>
        <w:t>In this contribution, we have presented our views</w:t>
      </w:r>
      <w:r w:rsidR="001C26A2">
        <w:rPr>
          <w:rFonts w:ascii="Arial" w:hAnsi="Arial" w:cs="Arial"/>
          <w:sz w:val="20"/>
          <w:szCs w:val="20"/>
        </w:rPr>
        <w:t xml:space="preserve"> on random access, scheduling and timing aspect for Type-1 Ambient IoT device</w:t>
      </w:r>
      <w:r>
        <w:rPr>
          <w:rFonts w:ascii="Arial" w:hAnsi="Arial" w:cs="Arial"/>
          <w:sz w:val="20"/>
          <w:szCs w:val="20"/>
        </w:rPr>
        <w:t xml:space="preserve">. We proposed the following: </w:t>
      </w:r>
    </w:p>
    <w:p w14:paraId="5D141DC4" w14:textId="77777777" w:rsidR="00172A7F" w:rsidRDefault="00172A7F" w:rsidP="00172A7F">
      <w:pPr>
        <w:spacing w:before="120"/>
        <w:ind w:left="1166" w:hanging="1166"/>
        <w:rPr>
          <w:rFonts w:ascii="Arial" w:hAnsi="Arial" w:cs="Arial"/>
          <w:b/>
          <w:bCs/>
          <w:sz w:val="20"/>
          <w:szCs w:val="20"/>
        </w:rPr>
      </w:pPr>
      <w:r>
        <w:rPr>
          <w:rFonts w:ascii="Arial" w:hAnsi="Arial" w:cs="Arial"/>
          <w:b/>
          <w:bCs/>
          <w:sz w:val="20"/>
          <w:szCs w:val="20"/>
        </w:rPr>
        <w:t xml:space="preserve">Proposal 1: </w:t>
      </w:r>
      <w:r w:rsidRPr="00147444">
        <w:rPr>
          <w:rFonts w:ascii="Arial" w:hAnsi="Arial" w:cs="Arial"/>
          <w:b/>
          <w:bCs/>
          <w:sz w:val="20"/>
          <w:szCs w:val="20"/>
        </w:rPr>
        <w:t>To determine the frequency-domain locations of Msg1 with a small frequency offset, the following parameters are provided in paging command:</w:t>
      </w:r>
    </w:p>
    <w:p w14:paraId="67C6D346" w14:textId="77777777" w:rsidR="00172A7F" w:rsidRDefault="00172A7F" w:rsidP="00172A7F">
      <w:pPr>
        <w:pStyle w:val="ListParagraph"/>
        <w:numPr>
          <w:ilvl w:val="0"/>
          <w:numId w:val="110"/>
        </w:numPr>
        <w:spacing w:before="120"/>
        <w:ind w:firstLine="446"/>
        <w:rPr>
          <w:rFonts w:ascii="Arial" w:hAnsi="Arial" w:cs="Arial"/>
          <w:b/>
          <w:bCs/>
          <w:sz w:val="20"/>
          <w:szCs w:val="20"/>
        </w:rPr>
      </w:pPr>
      <w:r w:rsidRPr="00147444">
        <w:rPr>
          <w:rFonts w:ascii="Arial" w:hAnsi="Arial" w:cs="Arial"/>
          <w:b/>
          <w:bCs/>
          <w:sz w:val="20"/>
          <w:szCs w:val="20"/>
        </w:rPr>
        <w:t xml:space="preserve">A chip duration; </w:t>
      </w:r>
    </w:p>
    <w:p w14:paraId="51A413EC" w14:textId="77777777" w:rsidR="00172A7F" w:rsidRDefault="00172A7F" w:rsidP="00172A7F">
      <w:pPr>
        <w:pStyle w:val="ListParagraph"/>
        <w:numPr>
          <w:ilvl w:val="0"/>
          <w:numId w:val="110"/>
        </w:numPr>
        <w:spacing w:before="120" w:after="120"/>
        <w:ind w:left="1440" w:hanging="270"/>
        <w:rPr>
          <w:rFonts w:ascii="Arial" w:hAnsi="Arial" w:cs="Arial"/>
          <w:b/>
          <w:bCs/>
          <w:sz w:val="20"/>
          <w:szCs w:val="20"/>
        </w:rPr>
      </w:pPr>
      <w:r w:rsidRPr="00147444">
        <w:rPr>
          <w:rFonts w:ascii="Arial" w:hAnsi="Arial" w:cs="Arial"/>
          <w:b/>
          <w:bCs/>
          <w:sz w:val="20"/>
          <w:szCs w:val="20"/>
        </w:rPr>
        <w:t xml:space="preserve">A ‘R’ value indicating the repetition number of a Manchester codeword within a chip duration, </w:t>
      </w:r>
    </w:p>
    <w:p w14:paraId="1E9D295E" w14:textId="77777777" w:rsidR="00172A7F" w:rsidRDefault="00172A7F" w:rsidP="00172A7F">
      <w:pPr>
        <w:pStyle w:val="ListParagraph"/>
        <w:numPr>
          <w:ilvl w:val="0"/>
          <w:numId w:val="110"/>
        </w:numPr>
        <w:spacing w:before="120" w:after="120"/>
        <w:ind w:left="1440" w:hanging="270"/>
        <w:rPr>
          <w:rFonts w:ascii="Arial" w:hAnsi="Arial" w:cs="Arial"/>
          <w:b/>
          <w:bCs/>
          <w:sz w:val="20"/>
          <w:szCs w:val="20"/>
        </w:rPr>
      </w:pPr>
      <w:r w:rsidRPr="00147444">
        <w:rPr>
          <w:rFonts w:ascii="Arial" w:hAnsi="Arial" w:cs="Arial"/>
          <w:b/>
          <w:bCs/>
          <w:sz w:val="20"/>
          <w:szCs w:val="20"/>
        </w:rPr>
        <w:t>The number of FDMed Msg1 in a single occasion</w:t>
      </w:r>
      <w:r>
        <w:rPr>
          <w:rFonts w:ascii="Arial" w:hAnsi="Arial" w:cs="Arial"/>
          <w:b/>
          <w:bCs/>
          <w:sz w:val="20"/>
          <w:szCs w:val="20"/>
        </w:rPr>
        <w:t xml:space="preserve">. </w:t>
      </w:r>
    </w:p>
    <w:p w14:paraId="74408ED8" w14:textId="77777777" w:rsidR="00172A7F" w:rsidRDefault="00172A7F" w:rsidP="00172A7F">
      <w:pPr>
        <w:spacing w:before="240" w:after="120"/>
        <w:ind w:left="1170" w:hanging="1170"/>
        <w:rPr>
          <w:rFonts w:ascii="Arial" w:hAnsi="Arial" w:cs="Arial"/>
          <w:b/>
          <w:bCs/>
          <w:sz w:val="20"/>
          <w:szCs w:val="20"/>
        </w:rPr>
      </w:pPr>
      <w:r>
        <w:rPr>
          <w:rFonts w:ascii="Arial" w:hAnsi="Arial" w:cs="Arial"/>
          <w:b/>
          <w:bCs/>
          <w:sz w:val="20"/>
          <w:szCs w:val="20"/>
        </w:rPr>
        <w:t xml:space="preserve">Proposal 2: To support TDMA for Msg1 transmissions, at least the following is indicated in paging command: </w:t>
      </w:r>
    </w:p>
    <w:p w14:paraId="6BB4D99F" w14:textId="77777777" w:rsidR="00172A7F" w:rsidRPr="004E0FC0" w:rsidRDefault="00172A7F" w:rsidP="00172A7F">
      <w:pPr>
        <w:pStyle w:val="ListParagraph"/>
        <w:numPr>
          <w:ilvl w:val="0"/>
          <w:numId w:val="111"/>
        </w:numPr>
        <w:spacing w:before="120" w:after="120"/>
        <w:ind w:left="1526"/>
        <w:rPr>
          <w:rFonts w:ascii="Arial" w:hAnsi="Arial" w:cs="Arial"/>
          <w:b/>
          <w:bCs/>
          <w:sz w:val="20"/>
          <w:szCs w:val="20"/>
        </w:rPr>
      </w:pPr>
      <w:r w:rsidRPr="004E0FC0">
        <w:rPr>
          <w:rFonts w:ascii="Arial" w:hAnsi="Arial" w:cs="Arial"/>
          <w:b/>
          <w:bCs/>
          <w:sz w:val="20"/>
          <w:szCs w:val="20"/>
        </w:rPr>
        <w:t xml:space="preserve">Starting of a first Msg1 transmission. </w:t>
      </w:r>
    </w:p>
    <w:p w14:paraId="473506F9" w14:textId="218C3BFB" w:rsidR="00BB3179" w:rsidRPr="00172A7F" w:rsidRDefault="00172A7F" w:rsidP="00172A7F">
      <w:pPr>
        <w:pStyle w:val="ListParagraph"/>
        <w:numPr>
          <w:ilvl w:val="0"/>
          <w:numId w:val="111"/>
        </w:numPr>
        <w:spacing w:before="240" w:after="120"/>
        <w:rPr>
          <w:rFonts w:ascii="Arial" w:hAnsi="Arial" w:cs="Arial"/>
          <w:b/>
          <w:bCs/>
          <w:sz w:val="20"/>
          <w:szCs w:val="20"/>
        </w:rPr>
      </w:pPr>
      <w:r>
        <w:rPr>
          <w:rFonts w:ascii="Arial" w:hAnsi="Arial" w:cs="Arial"/>
          <w:b/>
          <w:bCs/>
          <w:sz w:val="20"/>
          <w:szCs w:val="20"/>
        </w:rPr>
        <w:t xml:space="preserve">A timing offset value. </w:t>
      </w:r>
    </w:p>
    <w:p w14:paraId="55177ECD" w14:textId="77777777" w:rsidR="00172A7F" w:rsidRDefault="00172A7F" w:rsidP="00172A7F">
      <w:pPr>
        <w:spacing w:before="120" w:after="120"/>
        <w:rPr>
          <w:rFonts w:ascii="Arial" w:hAnsi="Arial" w:cs="Arial"/>
          <w:b/>
          <w:bCs/>
          <w:sz w:val="20"/>
          <w:szCs w:val="20"/>
        </w:rPr>
      </w:pPr>
      <w:r>
        <w:rPr>
          <w:rFonts w:ascii="Arial" w:hAnsi="Arial" w:cs="Arial"/>
          <w:b/>
          <w:bCs/>
          <w:sz w:val="20"/>
          <w:szCs w:val="20"/>
        </w:rPr>
        <w:t xml:space="preserve">Proposal 3: Support both common and separate montoring window for Msg2 reception. </w:t>
      </w:r>
    </w:p>
    <w:p w14:paraId="167657EB" w14:textId="3376602A" w:rsidR="00172A7F" w:rsidRPr="00517BED" w:rsidRDefault="00172A7F" w:rsidP="00172A7F">
      <w:pPr>
        <w:spacing w:before="120" w:after="120"/>
        <w:ind w:left="1170" w:hanging="1170"/>
        <w:rPr>
          <w:rFonts w:ascii="Arial" w:hAnsi="Arial" w:cs="Arial"/>
          <w:sz w:val="20"/>
          <w:szCs w:val="20"/>
        </w:rPr>
      </w:pPr>
      <w:r>
        <w:rPr>
          <w:rFonts w:ascii="Arial" w:hAnsi="Arial" w:cs="Arial"/>
          <w:b/>
          <w:bCs/>
          <w:sz w:val="20"/>
          <w:szCs w:val="20"/>
        </w:rPr>
        <w:t xml:space="preserve">Proposal 4: The Msg2 monitoring window configuration (i.e., common or seperate) is indicated by the Msg0 that triggers the RACH procedure. </w:t>
      </w:r>
      <w:r>
        <w:rPr>
          <w:rFonts w:ascii="Arial" w:hAnsi="Arial" w:cs="Arial"/>
          <w:sz w:val="20"/>
          <w:szCs w:val="20"/>
        </w:rPr>
        <w:t xml:space="preserve">     </w:t>
      </w:r>
    </w:p>
    <w:p w14:paraId="6ADB69B2" w14:textId="6A06FA6A" w:rsidR="00427E8F" w:rsidRPr="00172A7F" w:rsidRDefault="00172A7F" w:rsidP="00172A7F">
      <w:pPr>
        <w:spacing w:after="120"/>
        <w:ind w:left="1166" w:hanging="1166"/>
        <w:rPr>
          <w:rFonts w:ascii="Arial" w:hAnsi="Arial" w:cs="Arial"/>
          <w:b/>
          <w:bCs/>
          <w:sz w:val="20"/>
          <w:szCs w:val="20"/>
        </w:rPr>
      </w:pPr>
      <w:r w:rsidRPr="00B817B0">
        <w:rPr>
          <w:rFonts w:ascii="Arial" w:hAnsi="Arial" w:cs="Arial"/>
          <w:b/>
          <w:bCs/>
          <w:sz w:val="20"/>
          <w:szCs w:val="20"/>
        </w:rPr>
        <w:t>Proposal</w:t>
      </w:r>
      <w:r>
        <w:rPr>
          <w:rFonts w:ascii="Arial" w:hAnsi="Arial" w:cs="Arial"/>
          <w:b/>
          <w:bCs/>
          <w:sz w:val="20"/>
          <w:szCs w:val="20"/>
        </w:rPr>
        <w:t xml:space="preserve"> 5</w:t>
      </w:r>
      <w:r w:rsidRPr="00B817B0">
        <w:rPr>
          <w:rFonts w:ascii="Arial" w:hAnsi="Arial" w:cs="Arial"/>
          <w:b/>
          <w:bCs/>
          <w:sz w:val="20"/>
          <w:szCs w:val="20"/>
        </w:rPr>
        <w:t xml:space="preserve">: </w:t>
      </w:r>
      <w:r>
        <w:rPr>
          <w:rFonts w:ascii="Arial" w:hAnsi="Arial" w:cs="Arial"/>
          <w:b/>
          <w:bCs/>
          <w:sz w:val="20"/>
          <w:szCs w:val="20"/>
        </w:rPr>
        <w:t xml:space="preserve">The R2D timing acquisition part preceding the PRDSCH indicates the OOK chip length used for the following PRDCH transmission.  </w:t>
      </w:r>
    </w:p>
    <w:p w14:paraId="32AB2068" w14:textId="77777777" w:rsidR="00172A7F" w:rsidRPr="00AA283A" w:rsidRDefault="00172A7F" w:rsidP="00172A7F">
      <w:pPr>
        <w:spacing w:before="120" w:after="120"/>
        <w:ind w:left="1170" w:hanging="1170"/>
        <w:rPr>
          <w:rFonts w:ascii="Arial" w:hAnsi="Arial" w:cs="Arial"/>
          <w:sz w:val="20"/>
          <w:szCs w:val="20"/>
        </w:rPr>
      </w:pPr>
      <w:r w:rsidRPr="00664AAE">
        <w:rPr>
          <w:rFonts w:ascii="Arial" w:hAnsi="Arial" w:cs="Arial"/>
          <w:b/>
          <w:bCs/>
          <w:sz w:val="20"/>
          <w:szCs w:val="20"/>
        </w:rPr>
        <w:t>Proposal 6</w:t>
      </w:r>
      <w:r>
        <w:rPr>
          <w:rFonts w:ascii="Arial" w:hAnsi="Arial" w:cs="Arial"/>
          <w:sz w:val="20"/>
          <w:szCs w:val="20"/>
        </w:rPr>
        <w:t xml:space="preserve">: </w:t>
      </w:r>
      <w:r w:rsidRPr="00664AAE">
        <w:rPr>
          <w:rFonts w:ascii="Arial" w:hAnsi="Arial" w:cs="Arial"/>
          <w:b/>
          <w:bCs/>
          <w:sz w:val="20"/>
          <w:szCs w:val="20"/>
        </w:rPr>
        <w:t>Separate CRC</w:t>
      </w:r>
      <w:r>
        <w:rPr>
          <w:rFonts w:ascii="Arial" w:hAnsi="Arial" w:cs="Arial"/>
          <w:b/>
          <w:bCs/>
          <w:sz w:val="20"/>
          <w:szCs w:val="20"/>
        </w:rPr>
        <w:t>s</w:t>
      </w:r>
      <w:r w:rsidRPr="00664AAE">
        <w:rPr>
          <w:rFonts w:ascii="Arial" w:hAnsi="Arial" w:cs="Arial"/>
          <w:b/>
          <w:bCs/>
          <w:sz w:val="20"/>
          <w:szCs w:val="20"/>
        </w:rPr>
        <w:t xml:space="preserve"> </w:t>
      </w:r>
      <w:r>
        <w:rPr>
          <w:rFonts w:ascii="Arial" w:hAnsi="Arial" w:cs="Arial"/>
          <w:b/>
          <w:bCs/>
          <w:sz w:val="20"/>
          <w:szCs w:val="20"/>
        </w:rPr>
        <w:t>are</w:t>
      </w:r>
      <w:r w:rsidRPr="00664AAE">
        <w:rPr>
          <w:rFonts w:ascii="Arial" w:hAnsi="Arial" w:cs="Arial"/>
          <w:b/>
          <w:bCs/>
          <w:sz w:val="20"/>
          <w:szCs w:val="20"/>
        </w:rPr>
        <w:t xml:space="preserve"> attached to L1 R2D control information and R2D data. FFS: Same or different CRC length</w:t>
      </w:r>
      <w:r>
        <w:rPr>
          <w:rFonts w:ascii="Arial" w:hAnsi="Arial" w:cs="Arial"/>
          <w:b/>
          <w:bCs/>
          <w:sz w:val="20"/>
          <w:szCs w:val="20"/>
        </w:rPr>
        <w:t>s</w:t>
      </w:r>
      <w:r w:rsidRPr="00664AAE">
        <w:rPr>
          <w:rFonts w:ascii="Arial" w:hAnsi="Arial" w:cs="Arial"/>
          <w:b/>
          <w:bCs/>
          <w:sz w:val="20"/>
          <w:szCs w:val="20"/>
        </w:rPr>
        <w:t xml:space="preserve"> for control information and R2D data.</w:t>
      </w:r>
      <w:r>
        <w:rPr>
          <w:rFonts w:ascii="Arial" w:hAnsi="Arial" w:cs="Arial"/>
          <w:sz w:val="20"/>
          <w:szCs w:val="20"/>
        </w:rPr>
        <w:t xml:space="preserve"> </w:t>
      </w:r>
    </w:p>
    <w:p w14:paraId="130184D2" w14:textId="77777777" w:rsidR="00427E8F" w:rsidRDefault="00427E8F" w:rsidP="00427E8F">
      <w:pPr>
        <w:spacing w:before="120" w:after="120"/>
        <w:rPr>
          <w:rFonts w:ascii="Arial" w:hAnsi="Arial" w:cs="Arial"/>
          <w:i/>
          <w:iCs/>
          <w:sz w:val="20"/>
          <w:szCs w:val="20"/>
        </w:rPr>
      </w:pPr>
    </w:p>
    <w:p w14:paraId="0E28804B" w14:textId="77777777" w:rsidR="00427E8F" w:rsidRDefault="00427E8F" w:rsidP="00427E8F">
      <w:pPr>
        <w:spacing w:before="120" w:after="120"/>
        <w:rPr>
          <w:rFonts w:ascii="Arial" w:hAnsi="Arial" w:cs="Arial"/>
          <w:i/>
          <w:iCs/>
          <w:sz w:val="20"/>
          <w:szCs w:val="20"/>
        </w:rPr>
      </w:pPr>
    </w:p>
    <w:p w14:paraId="0681E6F7" w14:textId="77777777" w:rsidR="00427E8F" w:rsidRPr="00427E8F" w:rsidRDefault="00427E8F" w:rsidP="00427E8F">
      <w:pPr>
        <w:spacing w:before="120" w:after="120"/>
        <w:rPr>
          <w:rFonts w:ascii="Arial" w:hAnsi="Arial" w:cs="Arial"/>
          <w:i/>
          <w:iCs/>
          <w:sz w:val="20"/>
          <w:szCs w:val="20"/>
        </w:rPr>
      </w:pPr>
    </w:p>
    <w:p w14:paraId="0DB36D6E" w14:textId="77777777" w:rsidR="00A543EC" w:rsidRPr="00CE0424" w:rsidRDefault="00A543EC" w:rsidP="00A543EC">
      <w:pPr>
        <w:pStyle w:val="Heading1"/>
      </w:pPr>
      <w:r w:rsidRPr="00CE0424">
        <w:t>References</w:t>
      </w:r>
    </w:p>
    <w:p w14:paraId="13F2B3A7" w14:textId="00B2D825" w:rsidR="00A632CA" w:rsidRPr="00A632CA" w:rsidRDefault="00450C33" w:rsidP="00A632CA">
      <w:pPr>
        <w:pStyle w:val="Reference"/>
        <w:jc w:val="left"/>
      </w:pPr>
      <w:bookmarkStart w:id="2" w:name="_Ref155949857"/>
      <w:bookmarkStart w:id="3" w:name="_Ref110935334"/>
      <w:r>
        <w:t>RP-24</w:t>
      </w:r>
      <w:r w:rsidR="0027006C">
        <w:t xml:space="preserve">3326 </w:t>
      </w:r>
      <w:r w:rsidR="0027006C">
        <w:tab/>
      </w:r>
      <w:r w:rsidR="00A90225" w:rsidRPr="00A90225">
        <w:t>New Work Item: Solutions for Ambient IoT (Internet of Things) in NR</w:t>
      </w:r>
      <w:r w:rsidR="00A632CA">
        <w:t>.</w:t>
      </w:r>
      <w:bookmarkEnd w:id="2"/>
    </w:p>
    <w:bookmarkEnd w:id="3"/>
    <w:p w14:paraId="0D926077" w14:textId="77777777" w:rsidR="00C30C8E" w:rsidRDefault="00C30C8E" w:rsidP="00C30C8E">
      <w:pPr>
        <w:pStyle w:val="Reference"/>
      </w:pPr>
      <w:r w:rsidRPr="006C372E">
        <w:t>RAN</w:t>
      </w:r>
      <w:r>
        <w:t>2 126 meeting</w:t>
      </w:r>
      <w:r w:rsidRPr="006C372E">
        <w:t xml:space="preserve"> </w:t>
      </w:r>
      <w:r>
        <w:t xml:space="preserve">Chairman notes </w:t>
      </w:r>
    </w:p>
    <w:p w14:paraId="3B1AA4EC" w14:textId="480852F8" w:rsidR="00B131AD" w:rsidRDefault="001C26A2" w:rsidP="00FC2E9F">
      <w:pPr>
        <w:pStyle w:val="Reference"/>
      </w:pPr>
      <w:r>
        <w:t>3GPP TR 38.769</w:t>
      </w:r>
      <w:r>
        <w:tab/>
      </w:r>
    </w:p>
    <w:p w14:paraId="19BA1753" w14:textId="21BE7226" w:rsidR="00126E32" w:rsidRPr="00296E80" w:rsidRDefault="00126E32" w:rsidP="00126E32">
      <w:pPr>
        <w:pStyle w:val="Reference"/>
      </w:pPr>
      <w:r>
        <w:t xml:space="preserve">Chairman note of RAN1 120 meeting </w:t>
      </w:r>
    </w:p>
    <w:sectPr w:rsidR="00126E32" w:rsidRPr="00296E80" w:rsidSect="007922FC">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0E505" w14:textId="77777777" w:rsidR="00037DB6" w:rsidRDefault="00037DB6">
      <w:r>
        <w:separator/>
      </w:r>
    </w:p>
  </w:endnote>
  <w:endnote w:type="continuationSeparator" w:id="0">
    <w:p w14:paraId="28497DC9" w14:textId="77777777" w:rsidR="00037DB6" w:rsidRDefault="00037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FBC3A" w14:textId="77777777" w:rsidR="00037DB6" w:rsidRDefault="00037DB6">
      <w:r>
        <w:separator/>
      </w:r>
    </w:p>
  </w:footnote>
  <w:footnote w:type="continuationSeparator" w:id="0">
    <w:p w14:paraId="028CF9FE" w14:textId="77777777" w:rsidR="00037DB6" w:rsidRDefault="00037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00000005">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BE265E"/>
    <w:multiLevelType w:val="multilevel"/>
    <w:tmpl w:val="1902D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10A140E"/>
    <w:multiLevelType w:val="hybridMultilevel"/>
    <w:tmpl w:val="75DE441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4" w15:restartNumberingAfterBreak="0">
    <w:nsid w:val="012351BE"/>
    <w:multiLevelType w:val="hybridMultilevel"/>
    <w:tmpl w:val="59C200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536D01"/>
    <w:multiLevelType w:val="hybridMultilevel"/>
    <w:tmpl w:val="FFA2A9A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41B31AA"/>
    <w:multiLevelType w:val="hybridMultilevel"/>
    <w:tmpl w:val="75DC00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69D7069"/>
    <w:multiLevelType w:val="hybridMultilevel"/>
    <w:tmpl w:val="7200DCA0"/>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736624B"/>
    <w:multiLevelType w:val="hybridMultilevel"/>
    <w:tmpl w:val="9FC036B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7992AF1"/>
    <w:multiLevelType w:val="hybridMultilevel"/>
    <w:tmpl w:val="41B88C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85D18C8"/>
    <w:multiLevelType w:val="hybridMultilevel"/>
    <w:tmpl w:val="D1868072"/>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046785E"/>
    <w:multiLevelType w:val="hybridMultilevel"/>
    <w:tmpl w:val="A2F4EAD0"/>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2310CFA"/>
    <w:multiLevelType w:val="hybridMultilevel"/>
    <w:tmpl w:val="FA88C0B2"/>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1"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2" w15:restartNumberingAfterBreak="0">
    <w:nsid w:val="14967693"/>
    <w:multiLevelType w:val="hybridMultilevel"/>
    <w:tmpl w:val="86F631D8"/>
    <w:lvl w:ilvl="0" w:tplc="7E6A4A8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81A561C"/>
    <w:multiLevelType w:val="hybridMultilevel"/>
    <w:tmpl w:val="5B86B30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CF34BC1"/>
    <w:multiLevelType w:val="hybridMultilevel"/>
    <w:tmpl w:val="8ED87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17672F9"/>
    <w:multiLevelType w:val="hybridMultilevel"/>
    <w:tmpl w:val="4428286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1C775BB"/>
    <w:multiLevelType w:val="hybridMultilevel"/>
    <w:tmpl w:val="AB8C9D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223864F7"/>
    <w:multiLevelType w:val="hybridMultilevel"/>
    <w:tmpl w:val="31B2E9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25D33F76"/>
    <w:multiLevelType w:val="hybridMultilevel"/>
    <w:tmpl w:val="9B92A50A"/>
    <w:lvl w:ilvl="0" w:tplc="7E6A4A8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2B593801"/>
    <w:multiLevelType w:val="hybridMultilevel"/>
    <w:tmpl w:val="F0405F08"/>
    <w:lvl w:ilvl="0" w:tplc="04090003">
      <w:start w:val="1"/>
      <w:numFmt w:val="bullet"/>
      <w:lvlText w:val="o"/>
      <w:lvlJc w:val="left"/>
      <w:pPr>
        <w:ind w:left="360" w:hanging="360"/>
      </w:pPr>
      <w:rPr>
        <w:rFonts w:ascii="Courier New" w:hAnsi="Courier New" w:cs="Courier New" w:hint="default"/>
      </w:rPr>
    </w:lvl>
    <w:lvl w:ilvl="1" w:tplc="97A8924E">
      <w:start w:val="1"/>
      <w:numFmt w:val="bullet"/>
      <w:lvlText w:val="-"/>
      <w:lvlJc w:val="left"/>
      <w:pPr>
        <w:ind w:left="720" w:hanging="360"/>
      </w:pPr>
      <w:rPr>
        <w:rFonts w:ascii="Calibri" w:eastAsia="DengXian" w:hAnsi="Calibri" w:cs="Calibri" w:hint="default"/>
      </w:rPr>
    </w:lvl>
    <w:lvl w:ilvl="2" w:tplc="04090005" w:tentative="1">
      <w:start w:val="1"/>
      <w:numFmt w:val="bullet"/>
      <w:lvlText w:val=""/>
      <w:lvlJc w:val="left"/>
      <w:pPr>
        <w:ind w:left="1832" w:hanging="360"/>
      </w:pPr>
      <w:rPr>
        <w:rFonts w:ascii="Wingdings" w:hAnsi="Wingdings" w:hint="default"/>
      </w:rPr>
    </w:lvl>
    <w:lvl w:ilvl="3" w:tplc="04090001" w:tentative="1">
      <w:start w:val="1"/>
      <w:numFmt w:val="bullet"/>
      <w:lvlText w:val=""/>
      <w:lvlJc w:val="left"/>
      <w:pPr>
        <w:ind w:left="2552" w:hanging="360"/>
      </w:pPr>
      <w:rPr>
        <w:rFonts w:ascii="Symbol" w:hAnsi="Symbol" w:hint="default"/>
      </w:rPr>
    </w:lvl>
    <w:lvl w:ilvl="4" w:tplc="04090003" w:tentative="1">
      <w:start w:val="1"/>
      <w:numFmt w:val="bullet"/>
      <w:lvlText w:val="o"/>
      <w:lvlJc w:val="left"/>
      <w:pPr>
        <w:ind w:left="3272" w:hanging="360"/>
      </w:pPr>
      <w:rPr>
        <w:rFonts w:ascii="Courier New" w:hAnsi="Courier New" w:cs="Courier New" w:hint="default"/>
      </w:rPr>
    </w:lvl>
    <w:lvl w:ilvl="5" w:tplc="04090005" w:tentative="1">
      <w:start w:val="1"/>
      <w:numFmt w:val="bullet"/>
      <w:lvlText w:val=""/>
      <w:lvlJc w:val="left"/>
      <w:pPr>
        <w:ind w:left="3992" w:hanging="360"/>
      </w:pPr>
      <w:rPr>
        <w:rFonts w:ascii="Wingdings" w:hAnsi="Wingdings" w:hint="default"/>
      </w:rPr>
    </w:lvl>
    <w:lvl w:ilvl="6" w:tplc="04090001" w:tentative="1">
      <w:start w:val="1"/>
      <w:numFmt w:val="bullet"/>
      <w:lvlText w:val=""/>
      <w:lvlJc w:val="left"/>
      <w:pPr>
        <w:ind w:left="4712" w:hanging="360"/>
      </w:pPr>
      <w:rPr>
        <w:rFonts w:ascii="Symbol" w:hAnsi="Symbol" w:hint="default"/>
      </w:rPr>
    </w:lvl>
    <w:lvl w:ilvl="7" w:tplc="04090003" w:tentative="1">
      <w:start w:val="1"/>
      <w:numFmt w:val="bullet"/>
      <w:lvlText w:val="o"/>
      <w:lvlJc w:val="left"/>
      <w:pPr>
        <w:ind w:left="5432" w:hanging="360"/>
      </w:pPr>
      <w:rPr>
        <w:rFonts w:ascii="Courier New" w:hAnsi="Courier New" w:cs="Courier New" w:hint="default"/>
      </w:rPr>
    </w:lvl>
    <w:lvl w:ilvl="8" w:tplc="04090005" w:tentative="1">
      <w:start w:val="1"/>
      <w:numFmt w:val="bullet"/>
      <w:lvlText w:val=""/>
      <w:lvlJc w:val="left"/>
      <w:pPr>
        <w:ind w:left="6152" w:hanging="360"/>
      </w:pPr>
      <w:rPr>
        <w:rFonts w:ascii="Wingdings" w:hAnsi="Wingdings" w:hint="default"/>
      </w:rPr>
    </w:lvl>
  </w:abstractNum>
  <w:abstractNum w:abstractNumId="37" w15:restartNumberingAfterBreak="0">
    <w:nsid w:val="2C1F6A06"/>
    <w:multiLevelType w:val="hybridMultilevel"/>
    <w:tmpl w:val="E0969F32"/>
    <w:lvl w:ilvl="0" w:tplc="F9B4345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2FBF70C4"/>
    <w:multiLevelType w:val="hybridMultilevel"/>
    <w:tmpl w:val="E0EA116A"/>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40C77D3"/>
    <w:multiLevelType w:val="multilevel"/>
    <w:tmpl w:val="340C77D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47C384F"/>
    <w:multiLevelType w:val="hybridMultilevel"/>
    <w:tmpl w:val="665420E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348F11E3"/>
    <w:multiLevelType w:val="hybridMultilevel"/>
    <w:tmpl w:val="8FE2440A"/>
    <w:lvl w:ilvl="0" w:tplc="8B5CDF84">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51F1789"/>
    <w:multiLevelType w:val="hybridMultilevel"/>
    <w:tmpl w:val="D338B71C"/>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69364E6"/>
    <w:multiLevelType w:val="hybridMultilevel"/>
    <w:tmpl w:val="B2E6C0C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3EDB265E"/>
    <w:multiLevelType w:val="hybridMultilevel"/>
    <w:tmpl w:val="234A4E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F7F23DE"/>
    <w:multiLevelType w:val="hybridMultilevel"/>
    <w:tmpl w:val="4C0A8F56"/>
    <w:lvl w:ilvl="0" w:tplc="95184670">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 w15:restartNumberingAfterBreak="0">
    <w:nsid w:val="40C21BF3"/>
    <w:multiLevelType w:val="hybridMultilevel"/>
    <w:tmpl w:val="E1763066"/>
    <w:lvl w:ilvl="0" w:tplc="8B5CDF84">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0D03C76"/>
    <w:multiLevelType w:val="hybridMultilevel"/>
    <w:tmpl w:val="5896CF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430A2303"/>
    <w:multiLevelType w:val="hybridMultilevel"/>
    <w:tmpl w:val="BEFE8A60"/>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6" w15:restartNumberingAfterBreak="0">
    <w:nsid w:val="452A2C3A"/>
    <w:multiLevelType w:val="hybridMultilevel"/>
    <w:tmpl w:val="665EAA4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45C847BD"/>
    <w:multiLevelType w:val="hybridMultilevel"/>
    <w:tmpl w:val="D5AEEDEE"/>
    <w:lvl w:ilvl="0" w:tplc="7E6A4A8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9" w15:restartNumberingAfterBreak="0">
    <w:nsid w:val="47DB613D"/>
    <w:multiLevelType w:val="hybridMultilevel"/>
    <w:tmpl w:val="B0B0F278"/>
    <w:lvl w:ilvl="0" w:tplc="44B087C8">
      <w:numFmt w:val="bullet"/>
      <w:lvlText w:val="•"/>
      <w:lvlJc w:val="left"/>
      <w:pPr>
        <w:ind w:left="440" w:hanging="440"/>
      </w:pPr>
      <w:rPr>
        <w:rFonts w:ascii="Times New Roman" w:eastAsia="SimSun" w:hAnsi="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49033FCB"/>
    <w:multiLevelType w:val="hybridMultilevel"/>
    <w:tmpl w:val="0CD8409C"/>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4E4148D4"/>
    <w:multiLevelType w:val="hybridMultilevel"/>
    <w:tmpl w:val="42783F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EC773F1"/>
    <w:multiLevelType w:val="hybridMultilevel"/>
    <w:tmpl w:val="61321B84"/>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ECF1834"/>
    <w:multiLevelType w:val="hybridMultilevel"/>
    <w:tmpl w:val="0198885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0"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535C3A52"/>
    <w:multiLevelType w:val="hybridMultilevel"/>
    <w:tmpl w:val="5B5EAA88"/>
    <w:lvl w:ilvl="0" w:tplc="7E6A4A8A">
      <w:start w:val="6"/>
      <w:numFmt w:val="bullet"/>
      <w:lvlText w:val="-"/>
      <w:lvlJc w:val="left"/>
      <w:pPr>
        <w:ind w:left="1530" w:hanging="360"/>
      </w:pPr>
      <w:rPr>
        <w:rFonts w:ascii="Arial" w:eastAsiaTheme="minorEastAsia"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72"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6AF4226"/>
    <w:multiLevelType w:val="hybridMultilevel"/>
    <w:tmpl w:val="575850A2"/>
    <w:lvl w:ilvl="0" w:tplc="95184670">
      <w:numFmt w:val="bullet"/>
      <w:lvlText w:val="-"/>
      <w:lvlJc w:val="left"/>
      <w:pPr>
        <w:ind w:left="776" w:hanging="360"/>
      </w:pPr>
      <w:rPr>
        <w:rFonts w:ascii="Times New Roman" w:eastAsia="Times New Roman" w:hAnsi="Times New Roman" w:cs="Times New Roman"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8"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A2E5DC8"/>
    <w:multiLevelType w:val="hybridMultilevel"/>
    <w:tmpl w:val="ECB0BF48"/>
    <w:lvl w:ilvl="0" w:tplc="B5A8667A">
      <w:numFmt w:val="bullet"/>
      <w:lvlText w:val="-"/>
      <w:lvlJc w:val="left"/>
      <w:pPr>
        <w:ind w:left="776" w:hanging="360"/>
      </w:pPr>
      <w:rPr>
        <w:rFonts w:ascii="Times" w:eastAsia="Batang" w:hAnsi="Times" w:cs="Time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80"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AB4672D"/>
    <w:multiLevelType w:val="hybridMultilevel"/>
    <w:tmpl w:val="EB5853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5E2570C1"/>
    <w:multiLevelType w:val="hybridMultilevel"/>
    <w:tmpl w:val="C8E8F35A"/>
    <w:lvl w:ilvl="0" w:tplc="9518467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5FD95953"/>
    <w:multiLevelType w:val="hybridMultilevel"/>
    <w:tmpl w:val="260E57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610A7BAB"/>
    <w:multiLevelType w:val="hybridMultilevel"/>
    <w:tmpl w:val="8764A8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8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0" w15:restartNumberingAfterBreak="0">
    <w:nsid w:val="63422B8A"/>
    <w:multiLevelType w:val="hybridMultilevel"/>
    <w:tmpl w:val="EFB21F1C"/>
    <w:lvl w:ilvl="0" w:tplc="95184670">
      <w:numFmt w:val="bullet"/>
      <w:lvlText w:val="-"/>
      <w:lvlJc w:val="left"/>
      <w:pPr>
        <w:ind w:left="356" w:hanging="360"/>
      </w:pPr>
      <w:rPr>
        <w:rFonts w:ascii="Times New Roman" w:eastAsia="Times New Roman" w:hAnsi="Times New Roman" w:cs="Times New Roman" w:hint="default"/>
      </w:rPr>
    </w:lvl>
    <w:lvl w:ilvl="1" w:tplc="04090003">
      <w:start w:val="1"/>
      <w:numFmt w:val="bullet"/>
      <w:lvlText w:val="o"/>
      <w:lvlJc w:val="left"/>
      <w:pPr>
        <w:ind w:left="1076" w:hanging="360"/>
      </w:pPr>
      <w:rPr>
        <w:rFonts w:ascii="Courier New" w:hAnsi="Courier New" w:cs="Courier New" w:hint="default"/>
      </w:rPr>
    </w:lvl>
    <w:lvl w:ilvl="2" w:tplc="04090005" w:tentative="1">
      <w:start w:val="1"/>
      <w:numFmt w:val="bullet"/>
      <w:lvlText w:val=""/>
      <w:lvlJc w:val="left"/>
      <w:pPr>
        <w:ind w:left="1796" w:hanging="360"/>
      </w:pPr>
      <w:rPr>
        <w:rFonts w:ascii="Wingdings" w:hAnsi="Wingdings" w:hint="default"/>
      </w:rPr>
    </w:lvl>
    <w:lvl w:ilvl="3" w:tplc="04090001" w:tentative="1">
      <w:start w:val="1"/>
      <w:numFmt w:val="bullet"/>
      <w:lvlText w:val=""/>
      <w:lvlJc w:val="left"/>
      <w:pPr>
        <w:ind w:left="2516" w:hanging="360"/>
      </w:pPr>
      <w:rPr>
        <w:rFonts w:ascii="Symbol" w:hAnsi="Symbol" w:hint="default"/>
      </w:rPr>
    </w:lvl>
    <w:lvl w:ilvl="4" w:tplc="04090003" w:tentative="1">
      <w:start w:val="1"/>
      <w:numFmt w:val="bullet"/>
      <w:lvlText w:val="o"/>
      <w:lvlJc w:val="left"/>
      <w:pPr>
        <w:ind w:left="3236" w:hanging="360"/>
      </w:pPr>
      <w:rPr>
        <w:rFonts w:ascii="Courier New" w:hAnsi="Courier New" w:cs="Courier New" w:hint="default"/>
      </w:rPr>
    </w:lvl>
    <w:lvl w:ilvl="5" w:tplc="04090005" w:tentative="1">
      <w:start w:val="1"/>
      <w:numFmt w:val="bullet"/>
      <w:lvlText w:val=""/>
      <w:lvlJc w:val="left"/>
      <w:pPr>
        <w:ind w:left="3956" w:hanging="360"/>
      </w:pPr>
      <w:rPr>
        <w:rFonts w:ascii="Wingdings" w:hAnsi="Wingdings" w:hint="default"/>
      </w:rPr>
    </w:lvl>
    <w:lvl w:ilvl="6" w:tplc="04090001" w:tentative="1">
      <w:start w:val="1"/>
      <w:numFmt w:val="bullet"/>
      <w:lvlText w:val=""/>
      <w:lvlJc w:val="left"/>
      <w:pPr>
        <w:ind w:left="4676" w:hanging="360"/>
      </w:pPr>
      <w:rPr>
        <w:rFonts w:ascii="Symbol" w:hAnsi="Symbol" w:hint="default"/>
      </w:rPr>
    </w:lvl>
    <w:lvl w:ilvl="7" w:tplc="04090003" w:tentative="1">
      <w:start w:val="1"/>
      <w:numFmt w:val="bullet"/>
      <w:lvlText w:val="o"/>
      <w:lvlJc w:val="left"/>
      <w:pPr>
        <w:ind w:left="5396" w:hanging="360"/>
      </w:pPr>
      <w:rPr>
        <w:rFonts w:ascii="Courier New" w:hAnsi="Courier New" w:cs="Courier New" w:hint="default"/>
      </w:rPr>
    </w:lvl>
    <w:lvl w:ilvl="8" w:tplc="04090005" w:tentative="1">
      <w:start w:val="1"/>
      <w:numFmt w:val="bullet"/>
      <w:lvlText w:val=""/>
      <w:lvlJc w:val="left"/>
      <w:pPr>
        <w:ind w:left="6116" w:hanging="360"/>
      </w:pPr>
      <w:rPr>
        <w:rFonts w:ascii="Wingdings" w:hAnsi="Wingdings" w:hint="default"/>
      </w:rPr>
    </w:lvl>
  </w:abstractNum>
  <w:abstractNum w:abstractNumId="91"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3" w15:restartNumberingAfterBreak="0">
    <w:nsid w:val="68BE0388"/>
    <w:multiLevelType w:val="hybridMultilevel"/>
    <w:tmpl w:val="4224D7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56" w:hanging="360"/>
      </w:pPr>
      <w:rPr>
        <w:rFonts w:ascii="Courier New" w:hAnsi="Courier New" w:cs="Courier New" w:hint="default"/>
      </w:rPr>
    </w:lvl>
    <w:lvl w:ilvl="2" w:tplc="04090005" w:tentative="1">
      <w:start w:val="1"/>
      <w:numFmt w:val="bullet"/>
      <w:lvlText w:val=""/>
      <w:lvlJc w:val="left"/>
      <w:pPr>
        <w:ind w:left="1076" w:hanging="360"/>
      </w:pPr>
      <w:rPr>
        <w:rFonts w:ascii="Wingdings" w:hAnsi="Wingdings" w:hint="default"/>
      </w:rPr>
    </w:lvl>
    <w:lvl w:ilvl="3" w:tplc="04090001" w:tentative="1">
      <w:start w:val="1"/>
      <w:numFmt w:val="bullet"/>
      <w:lvlText w:val=""/>
      <w:lvlJc w:val="left"/>
      <w:pPr>
        <w:ind w:left="1796" w:hanging="360"/>
      </w:pPr>
      <w:rPr>
        <w:rFonts w:ascii="Symbol" w:hAnsi="Symbol" w:hint="default"/>
      </w:rPr>
    </w:lvl>
    <w:lvl w:ilvl="4" w:tplc="04090003" w:tentative="1">
      <w:start w:val="1"/>
      <w:numFmt w:val="bullet"/>
      <w:lvlText w:val="o"/>
      <w:lvlJc w:val="left"/>
      <w:pPr>
        <w:ind w:left="2516" w:hanging="360"/>
      </w:pPr>
      <w:rPr>
        <w:rFonts w:ascii="Courier New" w:hAnsi="Courier New" w:cs="Courier New" w:hint="default"/>
      </w:rPr>
    </w:lvl>
    <w:lvl w:ilvl="5" w:tplc="04090005" w:tentative="1">
      <w:start w:val="1"/>
      <w:numFmt w:val="bullet"/>
      <w:lvlText w:val=""/>
      <w:lvlJc w:val="left"/>
      <w:pPr>
        <w:ind w:left="3236" w:hanging="360"/>
      </w:pPr>
      <w:rPr>
        <w:rFonts w:ascii="Wingdings" w:hAnsi="Wingdings" w:hint="default"/>
      </w:rPr>
    </w:lvl>
    <w:lvl w:ilvl="6" w:tplc="04090001" w:tentative="1">
      <w:start w:val="1"/>
      <w:numFmt w:val="bullet"/>
      <w:lvlText w:val=""/>
      <w:lvlJc w:val="left"/>
      <w:pPr>
        <w:ind w:left="3956" w:hanging="360"/>
      </w:pPr>
      <w:rPr>
        <w:rFonts w:ascii="Symbol" w:hAnsi="Symbol" w:hint="default"/>
      </w:rPr>
    </w:lvl>
    <w:lvl w:ilvl="7" w:tplc="04090003" w:tentative="1">
      <w:start w:val="1"/>
      <w:numFmt w:val="bullet"/>
      <w:lvlText w:val="o"/>
      <w:lvlJc w:val="left"/>
      <w:pPr>
        <w:ind w:left="4676" w:hanging="360"/>
      </w:pPr>
      <w:rPr>
        <w:rFonts w:ascii="Courier New" w:hAnsi="Courier New" w:cs="Courier New" w:hint="default"/>
      </w:rPr>
    </w:lvl>
    <w:lvl w:ilvl="8" w:tplc="04090005" w:tentative="1">
      <w:start w:val="1"/>
      <w:numFmt w:val="bullet"/>
      <w:lvlText w:val=""/>
      <w:lvlJc w:val="left"/>
      <w:pPr>
        <w:ind w:left="5396" w:hanging="360"/>
      </w:pPr>
      <w:rPr>
        <w:rFonts w:ascii="Wingdings" w:hAnsi="Wingdings" w:hint="default"/>
      </w:rPr>
    </w:lvl>
  </w:abstractNum>
  <w:abstractNum w:abstractNumId="94" w15:restartNumberingAfterBreak="0">
    <w:nsid w:val="69D550FD"/>
    <w:multiLevelType w:val="hybridMultilevel"/>
    <w:tmpl w:val="65D64AE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9E41BB9"/>
    <w:multiLevelType w:val="hybridMultilevel"/>
    <w:tmpl w:val="A9F4938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97" w15:restartNumberingAfterBreak="0">
    <w:nsid w:val="6D5B015C"/>
    <w:multiLevelType w:val="hybridMultilevel"/>
    <w:tmpl w:val="C24A3C7C"/>
    <w:lvl w:ilvl="0" w:tplc="9518467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6DCD2C88"/>
    <w:multiLevelType w:val="hybridMultilevel"/>
    <w:tmpl w:val="10F2524E"/>
    <w:lvl w:ilvl="0" w:tplc="8B5CDF84">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01"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6FDE7532"/>
    <w:multiLevelType w:val="hybridMultilevel"/>
    <w:tmpl w:val="800E28D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4" w15:restartNumberingAfterBreak="0">
    <w:nsid w:val="71825D41"/>
    <w:multiLevelType w:val="multilevel"/>
    <w:tmpl w:val="71825D41"/>
    <w:lvl w:ilvl="0">
      <w:numFmt w:val="bullet"/>
      <w:lvlText w:val="•"/>
      <w:lvlJc w:val="left"/>
      <w:pPr>
        <w:ind w:left="360" w:hanging="36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5" w15:restartNumberingAfterBreak="0">
    <w:nsid w:val="732C3C2E"/>
    <w:multiLevelType w:val="hybridMultilevel"/>
    <w:tmpl w:val="D3004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4413CCC"/>
    <w:multiLevelType w:val="hybridMultilevel"/>
    <w:tmpl w:val="5A62DB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77BA708E"/>
    <w:multiLevelType w:val="hybridMultilevel"/>
    <w:tmpl w:val="2586F8CE"/>
    <w:lvl w:ilvl="0" w:tplc="9518467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0" w15:restartNumberingAfterBreak="0">
    <w:nsid w:val="790C1DD8"/>
    <w:multiLevelType w:val="hybridMultilevel"/>
    <w:tmpl w:val="D26297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A0974AB"/>
    <w:multiLevelType w:val="hybridMultilevel"/>
    <w:tmpl w:val="16F875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3" w15:restartNumberingAfterBreak="0">
    <w:nsid w:val="7D947723"/>
    <w:multiLevelType w:val="hybridMultilevel"/>
    <w:tmpl w:val="73004F5A"/>
    <w:lvl w:ilvl="0" w:tplc="04090003">
      <w:start w:val="1"/>
      <w:numFmt w:val="bullet"/>
      <w:lvlText w:val="o"/>
      <w:lvlJc w:val="left"/>
      <w:pPr>
        <w:ind w:left="1887" w:hanging="360"/>
      </w:pPr>
      <w:rPr>
        <w:rFonts w:ascii="Courier New" w:hAnsi="Courier New" w:cs="Courier New" w:hint="default"/>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abstractNum w:abstractNumId="114" w15:restartNumberingAfterBreak="0">
    <w:nsid w:val="7F5C46D9"/>
    <w:multiLevelType w:val="hybridMultilevel"/>
    <w:tmpl w:val="5E5C5A96"/>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1409599">
    <w:abstractNumId w:val="85"/>
  </w:num>
  <w:num w:numId="2" w16cid:durableId="775950945">
    <w:abstractNumId w:val="61"/>
  </w:num>
  <w:num w:numId="3" w16cid:durableId="1829443946">
    <w:abstractNumId w:val="14"/>
  </w:num>
  <w:num w:numId="4" w16cid:durableId="774908576">
    <w:abstractNumId w:val="103"/>
  </w:num>
  <w:num w:numId="5" w16cid:durableId="1080978509">
    <w:abstractNumId w:val="13"/>
  </w:num>
  <w:num w:numId="6" w16cid:durableId="1963072101">
    <w:abstractNumId w:val="100"/>
  </w:num>
  <w:num w:numId="7" w16cid:durableId="5251911">
    <w:abstractNumId w:val="75"/>
  </w:num>
  <w:num w:numId="8" w16cid:durableId="468136793">
    <w:abstractNumId w:val="7"/>
  </w:num>
  <w:num w:numId="9" w16cid:durableId="955254518">
    <w:abstractNumId w:val="40"/>
  </w:num>
  <w:num w:numId="10" w16cid:durableId="1102454232">
    <w:abstractNumId w:val="55"/>
  </w:num>
  <w:num w:numId="11" w16cid:durableId="249388093">
    <w:abstractNumId w:val="70"/>
  </w:num>
  <w:num w:numId="12" w16cid:durableId="1617564302">
    <w:abstractNumId w:val="67"/>
  </w:num>
  <w:num w:numId="13" w16cid:durableId="774445314">
    <w:abstractNumId w:val="34"/>
  </w:num>
  <w:num w:numId="14" w16cid:durableId="1478840111">
    <w:abstractNumId w:val="16"/>
  </w:num>
  <w:num w:numId="15" w16cid:durableId="523714013">
    <w:abstractNumId w:val="73"/>
  </w:num>
  <w:num w:numId="16" w16cid:durableId="2131432209">
    <w:abstractNumId w:val="47"/>
  </w:num>
  <w:num w:numId="17" w16cid:durableId="30425370">
    <w:abstractNumId w:val="107"/>
  </w:num>
  <w:num w:numId="18" w16cid:durableId="857357148">
    <w:abstractNumId w:val="87"/>
  </w:num>
  <w:num w:numId="19" w16cid:durableId="1185168470">
    <w:abstractNumId w:val="6"/>
  </w:num>
  <w:num w:numId="20" w16cid:durableId="572620473">
    <w:abstractNumId w:val="18"/>
  </w:num>
  <w:num w:numId="21" w16cid:durableId="1696540518">
    <w:abstractNumId w:val="1"/>
  </w:num>
  <w:num w:numId="22" w16cid:durableId="561990774">
    <w:abstractNumId w:val="83"/>
  </w:num>
  <w:num w:numId="23" w16cid:durableId="1321424776">
    <w:abstractNumId w:val="38"/>
  </w:num>
  <w:num w:numId="24" w16cid:durableId="642588540">
    <w:abstractNumId w:val="33"/>
  </w:num>
  <w:num w:numId="25" w16cid:durableId="227309444">
    <w:abstractNumId w:val="62"/>
  </w:num>
  <w:num w:numId="26" w16cid:durableId="721289497">
    <w:abstractNumId w:val="49"/>
  </w:num>
  <w:num w:numId="27" w16cid:durableId="411045378">
    <w:abstractNumId w:val="31"/>
  </w:num>
  <w:num w:numId="28" w16cid:durableId="1573344447">
    <w:abstractNumId w:val="35"/>
  </w:num>
  <w:num w:numId="29" w16cid:durableId="204371133">
    <w:abstractNumId w:val="48"/>
  </w:num>
  <w:num w:numId="30" w16cid:durableId="402263810">
    <w:abstractNumId w:val="99"/>
  </w:num>
  <w:num w:numId="31" w16cid:durableId="510224783">
    <w:abstractNumId w:val="78"/>
  </w:num>
  <w:num w:numId="32" w16cid:durableId="853501122">
    <w:abstractNumId w:val="74"/>
  </w:num>
  <w:num w:numId="33" w16cid:durableId="1195923195">
    <w:abstractNumId w:val="91"/>
  </w:num>
  <w:num w:numId="34" w16cid:durableId="47609914">
    <w:abstractNumId w:val="27"/>
  </w:num>
  <w:num w:numId="35" w16cid:durableId="1210724604">
    <w:abstractNumId w:val="2"/>
  </w:num>
  <w:num w:numId="36" w16cid:durableId="1607225224">
    <w:abstractNumId w:val="83"/>
  </w:num>
  <w:num w:numId="37" w16cid:durableId="2025937412">
    <w:abstractNumId w:val="58"/>
  </w:num>
  <w:num w:numId="38" w16cid:durableId="1630889743">
    <w:abstractNumId w:val="11"/>
  </w:num>
  <w:num w:numId="39" w16cid:durableId="1112554586">
    <w:abstractNumId w:val="8"/>
  </w:num>
  <w:num w:numId="40" w16cid:durableId="1116800964">
    <w:abstractNumId w:val="80"/>
  </w:num>
  <w:num w:numId="41" w16cid:durableId="1414935705">
    <w:abstractNumId w:val="26"/>
  </w:num>
  <w:num w:numId="42" w16cid:durableId="1080447386">
    <w:abstractNumId w:val="79"/>
  </w:num>
  <w:num w:numId="43" w16cid:durableId="546574422">
    <w:abstractNumId w:val="94"/>
  </w:num>
  <w:num w:numId="44" w16cid:durableId="1402605863">
    <w:abstractNumId w:val="68"/>
  </w:num>
  <w:num w:numId="45" w16cid:durableId="211965784">
    <w:abstractNumId w:val="3"/>
  </w:num>
  <w:num w:numId="46" w16cid:durableId="1434932614">
    <w:abstractNumId w:val="89"/>
  </w:num>
  <w:num w:numId="47" w16cid:durableId="1938824389">
    <w:abstractNumId w:val="76"/>
  </w:num>
  <w:num w:numId="48" w16cid:durableId="1793404194">
    <w:abstractNumId w:val="101"/>
  </w:num>
  <w:num w:numId="49" w16cid:durableId="634218961">
    <w:abstractNumId w:val="44"/>
  </w:num>
  <w:num w:numId="50" w16cid:durableId="2007051856">
    <w:abstractNumId w:val="93"/>
  </w:num>
  <w:num w:numId="51" w16cid:durableId="760024533">
    <w:abstractNumId w:val="9"/>
  </w:num>
  <w:num w:numId="52" w16cid:durableId="2125152585">
    <w:abstractNumId w:val="50"/>
  </w:num>
  <w:num w:numId="53" w16cid:durableId="1076173466">
    <w:abstractNumId w:val="53"/>
  </w:num>
  <w:num w:numId="54" w16cid:durableId="163327848">
    <w:abstractNumId w:val="84"/>
  </w:num>
  <w:num w:numId="55" w16cid:durableId="782114622">
    <w:abstractNumId w:val="5"/>
  </w:num>
  <w:num w:numId="56" w16cid:durableId="1281495851">
    <w:abstractNumId w:val="12"/>
  </w:num>
  <w:num w:numId="57" w16cid:durableId="648246175">
    <w:abstractNumId w:val="86"/>
  </w:num>
  <w:num w:numId="58" w16cid:durableId="1385956235">
    <w:abstractNumId w:val="109"/>
  </w:num>
  <w:num w:numId="59" w16cid:durableId="1299065665">
    <w:abstractNumId w:val="17"/>
  </w:num>
  <w:num w:numId="60" w16cid:durableId="246767062">
    <w:abstractNumId w:val="36"/>
  </w:num>
  <w:num w:numId="61" w16cid:durableId="577256209">
    <w:abstractNumId w:val="20"/>
  </w:num>
  <w:num w:numId="62" w16cid:durableId="747729686">
    <w:abstractNumId w:val="81"/>
  </w:num>
  <w:num w:numId="63" w16cid:durableId="794757033">
    <w:abstractNumId w:val="69"/>
  </w:num>
  <w:num w:numId="64" w16cid:durableId="2066827791">
    <w:abstractNumId w:val="15"/>
  </w:num>
  <w:num w:numId="65" w16cid:durableId="1260678967">
    <w:abstractNumId w:val="92"/>
  </w:num>
  <w:num w:numId="66" w16cid:durableId="1167943760">
    <w:abstractNumId w:val="96"/>
  </w:num>
  <w:num w:numId="67" w16cid:durableId="1010912697">
    <w:abstractNumId w:val="110"/>
  </w:num>
  <w:num w:numId="68" w16cid:durableId="712579038">
    <w:abstractNumId w:val="45"/>
  </w:num>
  <w:num w:numId="69" w16cid:durableId="1027095537">
    <w:abstractNumId w:val="77"/>
  </w:num>
  <w:num w:numId="70" w16cid:durableId="1360546089">
    <w:abstractNumId w:val="108"/>
  </w:num>
  <w:num w:numId="71" w16cid:durableId="1103650637">
    <w:abstractNumId w:val="56"/>
  </w:num>
  <w:num w:numId="72" w16cid:durableId="357243529">
    <w:abstractNumId w:val="42"/>
  </w:num>
  <w:num w:numId="73" w16cid:durableId="499269660">
    <w:abstractNumId w:val="30"/>
  </w:num>
  <w:num w:numId="74" w16cid:durableId="154534740">
    <w:abstractNumId w:val="24"/>
  </w:num>
  <w:num w:numId="75" w16cid:durableId="147526534">
    <w:abstractNumId w:val="88"/>
  </w:num>
  <w:num w:numId="76" w16cid:durableId="247808288">
    <w:abstractNumId w:val="64"/>
  </w:num>
  <w:num w:numId="77" w16cid:durableId="1037194751">
    <w:abstractNumId w:val="82"/>
  </w:num>
  <w:num w:numId="78" w16cid:durableId="1703357376">
    <w:abstractNumId w:val="19"/>
  </w:num>
  <w:num w:numId="79" w16cid:durableId="1777752755">
    <w:abstractNumId w:val="65"/>
  </w:num>
  <w:num w:numId="80" w16cid:durableId="1150710189">
    <w:abstractNumId w:val="54"/>
  </w:num>
  <w:num w:numId="81" w16cid:durableId="586960604">
    <w:abstractNumId w:val="4"/>
  </w:num>
  <w:num w:numId="82" w16cid:durableId="50082632">
    <w:abstractNumId w:val="113"/>
  </w:num>
  <w:num w:numId="83" w16cid:durableId="710496947">
    <w:abstractNumId w:val="21"/>
  </w:num>
  <w:num w:numId="84" w16cid:durableId="1501389172">
    <w:abstractNumId w:val="10"/>
  </w:num>
  <w:num w:numId="85" w16cid:durableId="1094741443">
    <w:abstractNumId w:val="29"/>
  </w:num>
  <w:num w:numId="86" w16cid:durableId="298534797">
    <w:abstractNumId w:val="14"/>
  </w:num>
  <w:num w:numId="87" w16cid:durableId="1621766277">
    <w:abstractNumId w:val="72"/>
  </w:num>
  <w:num w:numId="88" w16cid:durableId="1463420800">
    <w:abstractNumId w:val="102"/>
  </w:num>
  <w:num w:numId="89" w16cid:durableId="1820070055">
    <w:abstractNumId w:val="25"/>
  </w:num>
  <w:num w:numId="90" w16cid:durableId="148251722">
    <w:abstractNumId w:val="90"/>
  </w:num>
  <w:num w:numId="91" w16cid:durableId="2002274431">
    <w:abstractNumId w:val="114"/>
  </w:num>
  <w:num w:numId="92" w16cid:durableId="408305354">
    <w:abstractNumId w:val="46"/>
  </w:num>
  <w:num w:numId="93" w16cid:durableId="2146729430">
    <w:abstractNumId w:val="66"/>
  </w:num>
  <w:num w:numId="94" w16cid:durableId="272905375">
    <w:abstractNumId w:val="106"/>
  </w:num>
  <w:num w:numId="95" w16cid:durableId="5597487">
    <w:abstractNumId w:val="97"/>
  </w:num>
  <w:num w:numId="96" w16cid:durableId="785465637">
    <w:abstractNumId w:val="95"/>
  </w:num>
  <w:num w:numId="97" w16cid:durableId="1652565410">
    <w:abstractNumId w:val="23"/>
  </w:num>
  <w:num w:numId="98" w16cid:durableId="2066560309">
    <w:abstractNumId w:val="111"/>
  </w:num>
  <w:num w:numId="99" w16cid:durableId="1695417695">
    <w:abstractNumId w:val="43"/>
  </w:num>
  <w:num w:numId="100" w16cid:durableId="354041207">
    <w:abstractNumId w:val="52"/>
  </w:num>
  <w:num w:numId="101" w16cid:durableId="1953049868">
    <w:abstractNumId w:val="98"/>
  </w:num>
  <w:num w:numId="102" w16cid:durableId="534540943">
    <w:abstractNumId w:val="39"/>
  </w:num>
  <w:num w:numId="103" w16cid:durableId="1863740254">
    <w:abstractNumId w:val="60"/>
  </w:num>
  <w:num w:numId="104" w16cid:durableId="1136530139">
    <w:abstractNumId w:val="28"/>
  </w:num>
  <w:num w:numId="105" w16cid:durableId="694116218">
    <w:abstractNumId w:val="51"/>
  </w:num>
  <w:num w:numId="106" w16cid:durableId="1131247695">
    <w:abstractNumId w:val="63"/>
  </w:num>
  <w:num w:numId="107" w16cid:durableId="638535887">
    <w:abstractNumId w:val="105"/>
  </w:num>
  <w:num w:numId="108" w16cid:durableId="2051999754">
    <w:abstractNumId w:val="0"/>
  </w:num>
  <w:num w:numId="109" w16cid:durableId="672143005">
    <w:abstractNumId w:val="57"/>
  </w:num>
  <w:num w:numId="110" w16cid:durableId="1817838218">
    <w:abstractNumId w:val="22"/>
  </w:num>
  <w:num w:numId="111" w16cid:durableId="1092163433">
    <w:abstractNumId w:val="71"/>
  </w:num>
  <w:num w:numId="112" w16cid:durableId="1462577879">
    <w:abstractNumId w:val="32"/>
  </w:num>
  <w:num w:numId="113" w16cid:durableId="1366364847">
    <w:abstractNumId w:val="37"/>
  </w:num>
  <w:num w:numId="114" w16cid:durableId="1484850422">
    <w:abstractNumId w:val="41"/>
  </w:num>
  <w:num w:numId="115" w16cid:durableId="336612822">
    <w:abstractNumId w:val="59"/>
  </w:num>
  <w:num w:numId="116" w16cid:durableId="1306007048">
    <w:abstractNumId w:val="104"/>
  </w:num>
  <w:num w:numId="117" w16cid:durableId="5793980">
    <w:abstractNumId w:val="1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doNotDisplayPageBoundari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3895"/>
    <w:rsid w:val="000056D1"/>
    <w:rsid w:val="00005A6F"/>
    <w:rsid w:val="000069B9"/>
    <w:rsid w:val="00006EAB"/>
    <w:rsid w:val="00007165"/>
    <w:rsid w:val="00011901"/>
    <w:rsid w:val="00011E0A"/>
    <w:rsid w:val="00011FFE"/>
    <w:rsid w:val="00012BBC"/>
    <w:rsid w:val="000130D1"/>
    <w:rsid w:val="000140AD"/>
    <w:rsid w:val="00014F16"/>
    <w:rsid w:val="00015206"/>
    <w:rsid w:val="00016535"/>
    <w:rsid w:val="0001698D"/>
    <w:rsid w:val="00016E20"/>
    <w:rsid w:val="000172CC"/>
    <w:rsid w:val="00020AB8"/>
    <w:rsid w:val="0002162D"/>
    <w:rsid w:val="00024423"/>
    <w:rsid w:val="000254A0"/>
    <w:rsid w:val="00025639"/>
    <w:rsid w:val="000265CE"/>
    <w:rsid w:val="00026B6B"/>
    <w:rsid w:val="00026F2D"/>
    <w:rsid w:val="0003157B"/>
    <w:rsid w:val="000324AE"/>
    <w:rsid w:val="00033DE3"/>
    <w:rsid w:val="0003430D"/>
    <w:rsid w:val="000353CB"/>
    <w:rsid w:val="0003574F"/>
    <w:rsid w:val="00036824"/>
    <w:rsid w:val="00036A8A"/>
    <w:rsid w:val="000370A0"/>
    <w:rsid w:val="00037DB6"/>
    <w:rsid w:val="000402EC"/>
    <w:rsid w:val="00041822"/>
    <w:rsid w:val="000419A5"/>
    <w:rsid w:val="00041E24"/>
    <w:rsid w:val="00042017"/>
    <w:rsid w:val="00042E35"/>
    <w:rsid w:val="00043671"/>
    <w:rsid w:val="00043EA5"/>
    <w:rsid w:val="00044C94"/>
    <w:rsid w:val="000457C9"/>
    <w:rsid w:val="00046713"/>
    <w:rsid w:val="0005095F"/>
    <w:rsid w:val="00050CC7"/>
    <w:rsid w:val="00053326"/>
    <w:rsid w:val="00054944"/>
    <w:rsid w:val="00054A17"/>
    <w:rsid w:val="0005558B"/>
    <w:rsid w:val="00055D9E"/>
    <w:rsid w:val="00057030"/>
    <w:rsid w:val="000602C9"/>
    <w:rsid w:val="000617C2"/>
    <w:rsid w:val="00062579"/>
    <w:rsid w:val="00062A03"/>
    <w:rsid w:val="0006358D"/>
    <w:rsid w:val="00063FE0"/>
    <w:rsid w:val="00064366"/>
    <w:rsid w:val="00065514"/>
    <w:rsid w:val="0006735F"/>
    <w:rsid w:val="00067A06"/>
    <w:rsid w:val="00067F48"/>
    <w:rsid w:val="00067FD7"/>
    <w:rsid w:val="00070448"/>
    <w:rsid w:val="00070B61"/>
    <w:rsid w:val="000722C9"/>
    <w:rsid w:val="000729CD"/>
    <w:rsid w:val="000736A0"/>
    <w:rsid w:val="0007538E"/>
    <w:rsid w:val="00075A03"/>
    <w:rsid w:val="00075D7F"/>
    <w:rsid w:val="00076042"/>
    <w:rsid w:val="0007709B"/>
    <w:rsid w:val="00077AAF"/>
    <w:rsid w:val="00080F63"/>
    <w:rsid w:val="00081549"/>
    <w:rsid w:val="000815E9"/>
    <w:rsid w:val="00081727"/>
    <w:rsid w:val="000829D6"/>
    <w:rsid w:val="0008305E"/>
    <w:rsid w:val="000832D7"/>
    <w:rsid w:val="000833FC"/>
    <w:rsid w:val="00084AEC"/>
    <w:rsid w:val="00084F1B"/>
    <w:rsid w:val="00085C69"/>
    <w:rsid w:val="000868EE"/>
    <w:rsid w:val="000874DB"/>
    <w:rsid w:val="00087945"/>
    <w:rsid w:val="00091FB3"/>
    <w:rsid w:val="00093A51"/>
    <w:rsid w:val="000940EB"/>
    <w:rsid w:val="00094241"/>
    <w:rsid w:val="00094B8C"/>
    <w:rsid w:val="0009535C"/>
    <w:rsid w:val="00095DA3"/>
    <w:rsid w:val="000973B9"/>
    <w:rsid w:val="000A1396"/>
    <w:rsid w:val="000A1780"/>
    <w:rsid w:val="000A26CE"/>
    <w:rsid w:val="000A2899"/>
    <w:rsid w:val="000A2DF1"/>
    <w:rsid w:val="000A3433"/>
    <w:rsid w:val="000A3A81"/>
    <w:rsid w:val="000A416F"/>
    <w:rsid w:val="000A4260"/>
    <w:rsid w:val="000A4581"/>
    <w:rsid w:val="000A4785"/>
    <w:rsid w:val="000A573F"/>
    <w:rsid w:val="000A6B9F"/>
    <w:rsid w:val="000A6E18"/>
    <w:rsid w:val="000A7690"/>
    <w:rsid w:val="000A76C8"/>
    <w:rsid w:val="000B0059"/>
    <w:rsid w:val="000B0572"/>
    <w:rsid w:val="000B2B28"/>
    <w:rsid w:val="000B309B"/>
    <w:rsid w:val="000B3A78"/>
    <w:rsid w:val="000B3B55"/>
    <w:rsid w:val="000B62A7"/>
    <w:rsid w:val="000B658A"/>
    <w:rsid w:val="000B67D0"/>
    <w:rsid w:val="000C0C40"/>
    <w:rsid w:val="000C1200"/>
    <w:rsid w:val="000C1269"/>
    <w:rsid w:val="000C1F78"/>
    <w:rsid w:val="000C2B74"/>
    <w:rsid w:val="000C2C4D"/>
    <w:rsid w:val="000C62FE"/>
    <w:rsid w:val="000C641D"/>
    <w:rsid w:val="000C689C"/>
    <w:rsid w:val="000D16AA"/>
    <w:rsid w:val="000D274E"/>
    <w:rsid w:val="000D3920"/>
    <w:rsid w:val="000D479C"/>
    <w:rsid w:val="000D65F9"/>
    <w:rsid w:val="000D7ED1"/>
    <w:rsid w:val="000E190D"/>
    <w:rsid w:val="000E2B11"/>
    <w:rsid w:val="000E50CC"/>
    <w:rsid w:val="000E5B07"/>
    <w:rsid w:val="000E5C5C"/>
    <w:rsid w:val="000E675F"/>
    <w:rsid w:val="000E71EB"/>
    <w:rsid w:val="000F024D"/>
    <w:rsid w:val="000F0511"/>
    <w:rsid w:val="000F0D14"/>
    <w:rsid w:val="000F0F86"/>
    <w:rsid w:val="000F1171"/>
    <w:rsid w:val="000F1C67"/>
    <w:rsid w:val="000F1D03"/>
    <w:rsid w:val="000F2757"/>
    <w:rsid w:val="000F2FCE"/>
    <w:rsid w:val="000F4A81"/>
    <w:rsid w:val="000F649F"/>
    <w:rsid w:val="000F760B"/>
    <w:rsid w:val="001009F9"/>
    <w:rsid w:val="00101F9D"/>
    <w:rsid w:val="0010212F"/>
    <w:rsid w:val="00102F82"/>
    <w:rsid w:val="00103353"/>
    <w:rsid w:val="00104391"/>
    <w:rsid w:val="00105F6A"/>
    <w:rsid w:val="0010617E"/>
    <w:rsid w:val="001071B2"/>
    <w:rsid w:val="00107B65"/>
    <w:rsid w:val="00110569"/>
    <w:rsid w:val="00112563"/>
    <w:rsid w:val="00112BCA"/>
    <w:rsid w:val="001134AA"/>
    <w:rsid w:val="00113889"/>
    <w:rsid w:val="00114768"/>
    <w:rsid w:val="0011531B"/>
    <w:rsid w:val="001156E0"/>
    <w:rsid w:val="00116BF5"/>
    <w:rsid w:val="001202FA"/>
    <w:rsid w:val="001205A4"/>
    <w:rsid w:val="00120D6A"/>
    <w:rsid w:val="0012288A"/>
    <w:rsid w:val="00123BBD"/>
    <w:rsid w:val="001258B7"/>
    <w:rsid w:val="00126E32"/>
    <w:rsid w:val="00126F4F"/>
    <w:rsid w:val="00127542"/>
    <w:rsid w:val="00127922"/>
    <w:rsid w:val="00127D16"/>
    <w:rsid w:val="00131EDC"/>
    <w:rsid w:val="00132B69"/>
    <w:rsid w:val="001333E9"/>
    <w:rsid w:val="0013399B"/>
    <w:rsid w:val="0013615E"/>
    <w:rsid w:val="00136C45"/>
    <w:rsid w:val="0013741B"/>
    <w:rsid w:val="00137FAF"/>
    <w:rsid w:val="00141351"/>
    <w:rsid w:val="00141FAE"/>
    <w:rsid w:val="00143B58"/>
    <w:rsid w:val="00144371"/>
    <w:rsid w:val="00145D3A"/>
    <w:rsid w:val="00146561"/>
    <w:rsid w:val="00146724"/>
    <w:rsid w:val="00146D20"/>
    <w:rsid w:val="00147150"/>
    <w:rsid w:val="0014729A"/>
    <w:rsid w:val="0014730F"/>
    <w:rsid w:val="00147444"/>
    <w:rsid w:val="00147B25"/>
    <w:rsid w:val="00147B78"/>
    <w:rsid w:val="001504AD"/>
    <w:rsid w:val="001509A4"/>
    <w:rsid w:val="0015173E"/>
    <w:rsid w:val="001523FD"/>
    <w:rsid w:val="00152571"/>
    <w:rsid w:val="001527B0"/>
    <w:rsid w:val="00152B5A"/>
    <w:rsid w:val="00153144"/>
    <w:rsid w:val="00153667"/>
    <w:rsid w:val="0015621B"/>
    <w:rsid w:val="00156BDC"/>
    <w:rsid w:val="00156FAA"/>
    <w:rsid w:val="0015788A"/>
    <w:rsid w:val="0016001C"/>
    <w:rsid w:val="001607B5"/>
    <w:rsid w:val="00160A88"/>
    <w:rsid w:val="00160D18"/>
    <w:rsid w:val="00160F90"/>
    <w:rsid w:val="001614D0"/>
    <w:rsid w:val="00161D42"/>
    <w:rsid w:val="001625DE"/>
    <w:rsid w:val="0016337B"/>
    <w:rsid w:val="00164DCB"/>
    <w:rsid w:val="00165011"/>
    <w:rsid w:val="00170C59"/>
    <w:rsid w:val="00170DFE"/>
    <w:rsid w:val="0017286E"/>
    <w:rsid w:val="00172A7F"/>
    <w:rsid w:val="001735E8"/>
    <w:rsid w:val="00173C97"/>
    <w:rsid w:val="00175CA5"/>
    <w:rsid w:val="00176912"/>
    <w:rsid w:val="00176EE9"/>
    <w:rsid w:val="0017759A"/>
    <w:rsid w:val="00177AA3"/>
    <w:rsid w:val="00177AD1"/>
    <w:rsid w:val="00180A24"/>
    <w:rsid w:val="00180C2B"/>
    <w:rsid w:val="00181D34"/>
    <w:rsid w:val="00181D4E"/>
    <w:rsid w:val="0018203C"/>
    <w:rsid w:val="0018231D"/>
    <w:rsid w:val="00182661"/>
    <w:rsid w:val="00183D1D"/>
    <w:rsid w:val="00184909"/>
    <w:rsid w:val="00185856"/>
    <w:rsid w:val="00185D56"/>
    <w:rsid w:val="00187556"/>
    <w:rsid w:val="001910D7"/>
    <w:rsid w:val="00191450"/>
    <w:rsid w:val="001916DC"/>
    <w:rsid w:val="001917E6"/>
    <w:rsid w:val="00191A0C"/>
    <w:rsid w:val="00192292"/>
    <w:rsid w:val="0019282B"/>
    <w:rsid w:val="00192DAB"/>
    <w:rsid w:val="00193B41"/>
    <w:rsid w:val="00194872"/>
    <w:rsid w:val="001949AF"/>
    <w:rsid w:val="0019569E"/>
    <w:rsid w:val="00197DDB"/>
    <w:rsid w:val="001A000F"/>
    <w:rsid w:val="001A028F"/>
    <w:rsid w:val="001A05A3"/>
    <w:rsid w:val="001A1186"/>
    <w:rsid w:val="001A1EC3"/>
    <w:rsid w:val="001A255D"/>
    <w:rsid w:val="001A2F43"/>
    <w:rsid w:val="001A3D5B"/>
    <w:rsid w:val="001A4971"/>
    <w:rsid w:val="001A6615"/>
    <w:rsid w:val="001A6646"/>
    <w:rsid w:val="001A6791"/>
    <w:rsid w:val="001A69E0"/>
    <w:rsid w:val="001B12E0"/>
    <w:rsid w:val="001B15A0"/>
    <w:rsid w:val="001B179E"/>
    <w:rsid w:val="001B1900"/>
    <w:rsid w:val="001B61D1"/>
    <w:rsid w:val="001B7CEB"/>
    <w:rsid w:val="001C09E0"/>
    <w:rsid w:val="001C0DA0"/>
    <w:rsid w:val="001C26A2"/>
    <w:rsid w:val="001C315E"/>
    <w:rsid w:val="001C3EF1"/>
    <w:rsid w:val="001C4118"/>
    <w:rsid w:val="001C5525"/>
    <w:rsid w:val="001C5C89"/>
    <w:rsid w:val="001C6663"/>
    <w:rsid w:val="001C6B6E"/>
    <w:rsid w:val="001C72E7"/>
    <w:rsid w:val="001C7A6D"/>
    <w:rsid w:val="001D054D"/>
    <w:rsid w:val="001D0693"/>
    <w:rsid w:val="001D0698"/>
    <w:rsid w:val="001D0F43"/>
    <w:rsid w:val="001D334C"/>
    <w:rsid w:val="001D365C"/>
    <w:rsid w:val="001D3E2B"/>
    <w:rsid w:val="001D3EA3"/>
    <w:rsid w:val="001D4365"/>
    <w:rsid w:val="001D4797"/>
    <w:rsid w:val="001D504A"/>
    <w:rsid w:val="001D61C1"/>
    <w:rsid w:val="001D657E"/>
    <w:rsid w:val="001D681E"/>
    <w:rsid w:val="001D6CEC"/>
    <w:rsid w:val="001E07C4"/>
    <w:rsid w:val="001E0BBB"/>
    <w:rsid w:val="001E1E2F"/>
    <w:rsid w:val="001E3637"/>
    <w:rsid w:val="001E418A"/>
    <w:rsid w:val="001E51CC"/>
    <w:rsid w:val="001E53B7"/>
    <w:rsid w:val="001E5686"/>
    <w:rsid w:val="001E7186"/>
    <w:rsid w:val="001F0B33"/>
    <w:rsid w:val="001F0DAD"/>
    <w:rsid w:val="001F0F91"/>
    <w:rsid w:val="001F20D8"/>
    <w:rsid w:val="001F26A1"/>
    <w:rsid w:val="001F2DB1"/>
    <w:rsid w:val="001F32CB"/>
    <w:rsid w:val="001F4FB6"/>
    <w:rsid w:val="001F6C99"/>
    <w:rsid w:val="001F7067"/>
    <w:rsid w:val="002002D4"/>
    <w:rsid w:val="00201D1B"/>
    <w:rsid w:val="00201F95"/>
    <w:rsid w:val="002028B1"/>
    <w:rsid w:val="00203A90"/>
    <w:rsid w:val="00204D5B"/>
    <w:rsid w:val="00204FE3"/>
    <w:rsid w:val="002053BF"/>
    <w:rsid w:val="00205715"/>
    <w:rsid w:val="00205F94"/>
    <w:rsid w:val="0020711C"/>
    <w:rsid w:val="002071B5"/>
    <w:rsid w:val="00207AB9"/>
    <w:rsid w:val="00210B2D"/>
    <w:rsid w:val="00210E7F"/>
    <w:rsid w:val="002114A9"/>
    <w:rsid w:val="00212557"/>
    <w:rsid w:val="002125A4"/>
    <w:rsid w:val="00212B85"/>
    <w:rsid w:val="00214320"/>
    <w:rsid w:val="00215DF0"/>
    <w:rsid w:val="002163BA"/>
    <w:rsid w:val="0021654D"/>
    <w:rsid w:val="00216AAA"/>
    <w:rsid w:val="00217655"/>
    <w:rsid w:val="0021795B"/>
    <w:rsid w:val="00220730"/>
    <w:rsid w:val="0022134D"/>
    <w:rsid w:val="002217A9"/>
    <w:rsid w:val="002224A7"/>
    <w:rsid w:val="002241BA"/>
    <w:rsid w:val="002244CC"/>
    <w:rsid w:val="002259B3"/>
    <w:rsid w:val="00225A84"/>
    <w:rsid w:val="00225C41"/>
    <w:rsid w:val="002265C7"/>
    <w:rsid w:val="00226FBE"/>
    <w:rsid w:val="00230A52"/>
    <w:rsid w:val="00231298"/>
    <w:rsid w:val="00231D54"/>
    <w:rsid w:val="00233D51"/>
    <w:rsid w:val="0023553D"/>
    <w:rsid w:val="0023735D"/>
    <w:rsid w:val="0023776F"/>
    <w:rsid w:val="00237A48"/>
    <w:rsid w:val="00240384"/>
    <w:rsid w:val="00240BE4"/>
    <w:rsid w:val="00241BA9"/>
    <w:rsid w:val="00241C35"/>
    <w:rsid w:val="00241C87"/>
    <w:rsid w:val="00242656"/>
    <w:rsid w:val="00242992"/>
    <w:rsid w:val="00244500"/>
    <w:rsid w:val="00246987"/>
    <w:rsid w:val="002472CD"/>
    <w:rsid w:val="00247C1D"/>
    <w:rsid w:val="00251C1D"/>
    <w:rsid w:val="00251D91"/>
    <w:rsid w:val="002527A7"/>
    <w:rsid w:val="0025345C"/>
    <w:rsid w:val="00254B2F"/>
    <w:rsid w:val="002555E0"/>
    <w:rsid w:val="002575CE"/>
    <w:rsid w:val="0026005D"/>
    <w:rsid w:val="00260B38"/>
    <w:rsid w:val="002623A4"/>
    <w:rsid w:val="00262722"/>
    <w:rsid w:val="0026275F"/>
    <w:rsid w:val="00262AD8"/>
    <w:rsid w:val="00263B80"/>
    <w:rsid w:val="00264BFF"/>
    <w:rsid w:val="002650A5"/>
    <w:rsid w:val="002663D4"/>
    <w:rsid w:val="00266655"/>
    <w:rsid w:val="00266A7E"/>
    <w:rsid w:val="0027006C"/>
    <w:rsid w:val="00270774"/>
    <w:rsid w:val="00271393"/>
    <w:rsid w:val="00272E2E"/>
    <w:rsid w:val="00273D2B"/>
    <w:rsid w:val="002753C6"/>
    <w:rsid w:val="00275A4E"/>
    <w:rsid w:val="00275E96"/>
    <w:rsid w:val="00276817"/>
    <w:rsid w:val="00277E08"/>
    <w:rsid w:val="00280EE1"/>
    <w:rsid w:val="002821AD"/>
    <w:rsid w:val="002823C5"/>
    <w:rsid w:val="00282B9F"/>
    <w:rsid w:val="00283C0E"/>
    <w:rsid w:val="00284187"/>
    <w:rsid w:val="00284A29"/>
    <w:rsid w:val="0028649D"/>
    <w:rsid w:val="00287964"/>
    <w:rsid w:val="00287E7B"/>
    <w:rsid w:val="00290461"/>
    <w:rsid w:val="00291156"/>
    <w:rsid w:val="00292295"/>
    <w:rsid w:val="00292380"/>
    <w:rsid w:val="0029263B"/>
    <w:rsid w:val="00292B97"/>
    <w:rsid w:val="00292CDE"/>
    <w:rsid w:val="002939BA"/>
    <w:rsid w:val="002945F0"/>
    <w:rsid w:val="00296644"/>
    <w:rsid w:val="00296E80"/>
    <w:rsid w:val="00297131"/>
    <w:rsid w:val="00297FC4"/>
    <w:rsid w:val="002A0CDF"/>
    <w:rsid w:val="002A2F47"/>
    <w:rsid w:val="002A321A"/>
    <w:rsid w:val="002A335A"/>
    <w:rsid w:val="002A42A2"/>
    <w:rsid w:val="002A63ED"/>
    <w:rsid w:val="002B18C2"/>
    <w:rsid w:val="002B18F2"/>
    <w:rsid w:val="002B1F2A"/>
    <w:rsid w:val="002B3BC5"/>
    <w:rsid w:val="002B3BD7"/>
    <w:rsid w:val="002B3C32"/>
    <w:rsid w:val="002B459E"/>
    <w:rsid w:val="002B56FA"/>
    <w:rsid w:val="002C111B"/>
    <w:rsid w:val="002C1749"/>
    <w:rsid w:val="002C217D"/>
    <w:rsid w:val="002C37C6"/>
    <w:rsid w:val="002C4184"/>
    <w:rsid w:val="002C4289"/>
    <w:rsid w:val="002C5662"/>
    <w:rsid w:val="002C576D"/>
    <w:rsid w:val="002C5C74"/>
    <w:rsid w:val="002C5EFD"/>
    <w:rsid w:val="002D14A1"/>
    <w:rsid w:val="002D3515"/>
    <w:rsid w:val="002D55B3"/>
    <w:rsid w:val="002D6ACE"/>
    <w:rsid w:val="002D7588"/>
    <w:rsid w:val="002D7EE6"/>
    <w:rsid w:val="002E05FB"/>
    <w:rsid w:val="002E13A5"/>
    <w:rsid w:val="002E287A"/>
    <w:rsid w:val="002E2FF2"/>
    <w:rsid w:val="002E4F38"/>
    <w:rsid w:val="002F1338"/>
    <w:rsid w:val="002F245F"/>
    <w:rsid w:val="002F288B"/>
    <w:rsid w:val="002F35B7"/>
    <w:rsid w:val="002F4906"/>
    <w:rsid w:val="002F4B97"/>
    <w:rsid w:val="002F5491"/>
    <w:rsid w:val="002F577B"/>
    <w:rsid w:val="002F6F2F"/>
    <w:rsid w:val="002F70F5"/>
    <w:rsid w:val="002F71D5"/>
    <w:rsid w:val="002F7FF1"/>
    <w:rsid w:val="00300B2D"/>
    <w:rsid w:val="00300F01"/>
    <w:rsid w:val="00301551"/>
    <w:rsid w:val="00301747"/>
    <w:rsid w:val="00301D32"/>
    <w:rsid w:val="00302CA0"/>
    <w:rsid w:val="00302CCE"/>
    <w:rsid w:val="00305F05"/>
    <w:rsid w:val="003071EC"/>
    <w:rsid w:val="0031008F"/>
    <w:rsid w:val="003103EE"/>
    <w:rsid w:val="00310E5C"/>
    <w:rsid w:val="00311566"/>
    <w:rsid w:val="0031205C"/>
    <w:rsid w:val="0031323F"/>
    <w:rsid w:val="00313783"/>
    <w:rsid w:val="003138E5"/>
    <w:rsid w:val="00313D23"/>
    <w:rsid w:val="0031486F"/>
    <w:rsid w:val="003151A7"/>
    <w:rsid w:val="00315D38"/>
    <w:rsid w:val="0031614D"/>
    <w:rsid w:val="00316DF6"/>
    <w:rsid w:val="00317BCE"/>
    <w:rsid w:val="00320065"/>
    <w:rsid w:val="00320679"/>
    <w:rsid w:val="003208AA"/>
    <w:rsid w:val="00320BF7"/>
    <w:rsid w:val="00322045"/>
    <w:rsid w:val="003231F4"/>
    <w:rsid w:val="003248B1"/>
    <w:rsid w:val="003250E2"/>
    <w:rsid w:val="003250F7"/>
    <w:rsid w:val="00325359"/>
    <w:rsid w:val="00326838"/>
    <w:rsid w:val="00327370"/>
    <w:rsid w:val="00327A0E"/>
    <w:rsid w:val="0033036B"/>
    <w:rsid w:val="00330585"/>
    <w:rsid w:val="003320C1"/>
    <w:rsid w:val="0033210C"/>
    <w:rsid w:val="0033211D"/>
    <w:rsid w:val="00334B81"/>
    <w:rsid w:val="00334BE9"/>
    <w:rsid w:val="0033685C"/>
    <w:rsid w:val="003410D4"/>
    <w:rsid w:val="003411B4"/>
    <w:rsid w:val="003412CB"/>
    <w:rsid w:val="003419D5"/>
    <w:rsid w:val="00342E6B"/>
    <w:rsid w:val="00344210"/>
    <w:rsid w:val="00344E67"/>
    <w:rsid w:val="00347393"/>
    <w:rsid w:val="00351C77"/>
    <w:rsid w:val="0035380E"/>
    <w:rsid w:val="003545E1"/>
    <w:rsid w:val="003545EE"/>
    <w:rsid w:val="003561A1"/>
    <w:rsid w:val="003577A8"/>
    <w:rsid w:val="00360055"/>
    <w:rsid w:val="00360306"/>
    <w:rsid w:val="003615F5"/>
    <w:rsid w:val="00363A68"/>
    <w:rsid w:val="00363BBA"/>
    <w:rsid w:val="0036562B"/>
    <w:rsid w:val="00365B4A"/>
    <w:rsid w:val="00366323"/>
    <w:rsid w:val="0036696E"/>
    <w:rsid w:val="0037105F"/>
    <w:rsid w:val="003717CF"/>
    <w:rsid w:val="0037197F"/>
    <w:rsid w:val="00372064"/>
    <w:rsid w:val="00372496"/>
    <w:rsid w:val="003731A2"/>
    <w:rsid w:val="003738FB"/>
    <w:rsid w:val="0037444B"/>
    <w:rsid w:val="00376231"/>
    <w:rsid w:val="00376DB8"/>
    <w:rsid w:val="00377C96"/>
    <w:rsid w:val="00377EB8"/>
    <w:rsid w:val="00380CBC"/>
    <w:rsid w:val="00380F64"/>
    <w:rsid w:val="00381A32"/>
    <w:rsid w:val="00382208"/>
    <w:rsid w:val="0038234A"/>
    <w:rsid w:val="0038296C"/>
    <w:rsid w:val="003839DD"/>
    <w:rsid w:val="00384531"/>
    <w:rsid w:val="003849A5"/>
    <w:rsid w:val="00384F18"/>
    <w:rsid w:val="00385568"/>
    <w:rsid w:val="003871BF"/>
    <w:rsid w:val="00390D74"/>
    <w:rsid w:val="0039172F"/>
    <w:rsid w:val="00391B0F"/>
    <w:rsid w:val="00391CB7"/>
    <w:rsid w:val="00392314"/>
    <w:rsid w:val="003927F5"/>
    <w:rsid w:val="00393072"/>
    <w:rsid w:val="00393457"/>
    <w:rsid w:val="00393809"/>
    <w:rsid w:val="00396904"/>
    <w:rsid w:val="003970BC"/>
    <w:rsid w:val="00397972"/>
    <w:rsid w:val="003A027A"/>
    <w:rsid w:val="003A04D1"/>
    <w:rsid w:val="003A08AD"/>
    <w:rsid w:val="003A2C99"/>
    <w:rsid w:val="003A310B"/>
    <w:rsid w:val="003A3356"/>
    <w:rsid w:val="003A38F2"/>
    <w:rsid w:val="003A51E5"/>
    <w:rsid w:val="003A7EF8"/>
    <w:rsid w:val="003B03BE"/>
    <w:rsid w:val="003B0566"/>
    <w:rsid w:val="003B0E02"/>
    <w:rsid w:val="003B1932"/>
    <w:rsid w:val="003B2064"/>
    <w:rsid w:val="003B30E4"/>
    <w:rsid w:val="003B3132"/>
    <w:rsid w:val="003B32E0"/>
    <w:rsid w:val="003B38EA"/>
    <w:rsid w:val="003B3CDC"/>
    <w:rsid w:val="003B4A3C"/>
    <w:rsid w:val="003B605A"/>
    <w:rsid w:val="003B62F0"/>
    <w:rsid w:val="003B6437"/>
    <w:rsid w:val="003B6BF2"/>
    <w:rsid w:val="003B6CDF"/>
    <w:rsid w:val="003B7BE8"/>
    <w:rsid w:val="003C2843"/>
    <w:rsid w:val="003C3D6F"/>
    <w:rsid w:val="003C4E70"/>
    <w:rsid w:val="003C5D14"/>
    <w:rsid w:val="003C5E3B"/>
    <w:rsid w:val="003C5FF9"/>
    <w:rsid w:val="003C626F"/>
    <w:rsid w:val="003C69D6"/>
    <w:rsid w:val="003C6EA8"/>
    <w:rsid w:val="003C70B9"/>
    <w:rsid w:val="003C73A0"/>
    <w:rsid w:val="003C743C"/>
    <w:rsid w:val="003D05A0"/>
    <w:rsid w:val="003D074A"/>
    <w:rsid w:val="003D12CE"/>
    <w:rsid w:val="003D1964"/>
    <w:rsid w:val="003D25FE"/>
    <w:rsid w:val="003D2879"/>
    <w:rsid w:val="003D2C5E"/>
    <w:rsid w:val="003D33B3"/>
    <w:rsid w:val="003D3400"/>
    <w:rsid w:val="003D38F9"/>
    <w:rsid w:val="003D4D61"/>
    <w:rsid w:val="003D4EC5"/>
    <w:rsid w:val="003D4F8C"/>
    <w:rsid w:val="003D5991"/>
    <w:rsid w:val="003D5BF2"/>
    <w:rsid w:val="003D5D41"/>
    <w:rsid w:val="003D5FA1"/>
    <w:rsid w:val="003D7193"/>
    <w:rsid w:val="003E03B9"/>
    <w:rsid w:val="003E1711"/>
    <w:rsid w:val="003E3B46"/>
    <w:rsid w:val="003E40BC"/>
    <w:rsid w:val="003E4C42"/>
    <w:rsid w:val="003E4FF1"/>
    <w:rsid w:val="003E5619"/>
    <w:rsid w:val="003E59A3"/>
    <w:rsid w:val="003E603B"/>
    <w:rsid w:val="003E639D"/>
    <w:rsid w:val="003F0EA8"/>
    <w:rsid w:val="003F1A7A"/>
    <w:rsid w:val="003F1A9E"/>
    <w:rsid w:val="003F1B5F"/>
    <w:rsid w:val="003F1BB5"/>
    <w:rsid w:val="003F25CC"/>
    <w:rsid w:val="003F2794"/>
    <w:rsid w:val="003F35C9"/>
    <w:rsid w:val="003F40E5"/>
    <w:rsid w:val="003F4368"/>
    <w:rsid w:val="003F4726"/>
    <w:rsid w:val="003F4FCD"/>
    <w:rsid w:val="003F5ACC"/>
    <w:rsid w:val="003F5D0E"/>
    <w:rsid w:val="003F6621"/>
    <w:rsid w:val="003F6A87"/>
    <w:rsid w:val="003F6DAB"/>
    <w:rsid w:val="003F731B"/>
    <w:rsid w:val="00400B04"/>
    <w:rsid w:val="00400CE6"/>
    <w:rsid w:val="00401172"/>
    <w:rsid w:val="004012D0"/>
    <w:rsid w:val="004029A8"/>
    <w:rsid w:val="00403BC5"/>
    <w:rsid w:val="004043E6"/>
    <w:rsid w:val="00404931"/>
    <w:rsid w:val="00404C4B"/>
    <w:rsid w:val="004054A9"/>
    <w:rsid w:val="004056A0"/>
    <w:rsid w:val="00405A83"/>
    <w:rsid w:val="00405C2E"/>
    <w:rsid w:val="004063E2"/>
    <w:rsid w:val="004074D7"/>
    <w:rsid w:val="00407E8A"/>
    <w:rsid w:val="0041001B"/>
    <w:rsid w:val="00411BF4"/>
    <w:rsid w:val="0041206D"/>
    <w:rsid w:val="00412E01"/>
    <w:rsid w:val="0041403C"/>
    <w:rsid w:val="00414A70"/>
    <w:rsid w:val="00414F5D"/>
    <w:rsid w:val="0041562F"/>
    <w:rsid w:val="0041601D"/>
    <w:rsid w:val="00416BBA"/>
    <w:rsid w:val="00420296"/>
    <w:rsid w:val="00420A2E"/>
    <w:rsid w:val="004229CC"/>
    <w:rsid w:val="0042460F"/>
    <w:rsid w:val="0042490C"/>
    <w:rsid w:val="00424F8C"/>
    <w:rsid w:val="00425A8E"/>
    <w:rsid w:val="00426379"/>
    <w:rsid w:val="00427E8F"/>
    <w:rsid w:val="00430412"/>
    <w:rsid w:val="00430460"/>
    <w:rsid w:val="00431C40"/>
    <w:rsid w:val="004321E8"/>
    <w:rsid w:val="0043275C"/>
    <w:rsid w:val="00432F6B"/>
    <w:rsid w:val="00433863"/>
    <w:rsid w:val="0043436D"/>
    <w:rsid w:val="00436D48"/>
    <w:rsid w:val="004407F9"/>
    <w:rsid w:val="0044081E"/>
    <w:rsid w:val="004408E0"/>
    <w:rsid w:val="00440AB4"/>
    <w:rsid w:val="00440D11"/>
    <w:rsid w:val="0044104F"/>
    <w:rsid w:val="00441AAF"/>
    <w:rsid w:val="00443035"/>
    <w:rsid w:val="00443491"/>
    <w:rsid w:val="00443D4F"/>
    <w:rsid w:val="004458C1"/>
    <w:rsid w:val="00445FFE"/>
    <w:rsid w:val="00447402"/>
    <w:rsid w:val="00450C33"/>
    <w:rsid w:val="004519E5"/>
    <w:rsid w:val="00451A81"/>
    <w:rsid w:val="00452416"/>
    <w:rsid w:val="004528CC"/>
    <w:rsid w:val="004548E6"/>
    <w:rsid w:val="00454DBC"/>
    <w:rsid w:val="00456024"/>
    <w:rsid w:val="00457A83"/>
    <w:rsid w:val="00460486"/>
    <w:rsid w:val="004611B2"/>
    <w:rsid w:val="0046186A"/>
    <w:rsid w:val="00464203"/>
    <w:rsid w:val="004655DA"/>
    <w:rsid w:val="00465821"/>
    <w:rsid w:val="00466178"/>
    <w:rsid w:val="00466B3D"/>
    <w:rsid w:val="00467F8A"/>
    <w:rsid w:val="00471A02"/>
    <w:rsid w:val="0047259A"/>
    <w:rsid w:val="0047272B"/>
    <w:rsid w:val="00472833"/>
    <w:rsid w:val="00473384"/>
    <w:rsid w:val="00473F4C"/>
    <w:rsid w:val="0047421E"/>
    <w:rsid w:val="004770EC"/>
    <w:rsid w:val="0047717F"/>
    <w:rsid w:val="00477625"/>
    <w:rsid w:val="004776A3"/>
    <w:rsid w:val="00477855"/>
    <w:rsid w:val="0047792E"/>
    <w:rsid w:val="0048043C"/>
    <w:rsid w:val="004819B6"/>
    <w:rsid w:val="00481C92"/>
    <w:rsid w:val="00481D61"/>
    <w:rsid w:val="00482A10"/>
    <w:rsid w:val="00483DD4"/>
    <w:rsid w:val="00483E85"/>
    <w:rsid w:val="00484947"/>
    <w:rsid w:val="00485C82"/>
    <w:rsid w:val="004867FA"/>
    <w:rsid w:val="0048742C"/>
    <w:rsid w:val="004907C1"/>
    <w:rsid w:val="00490D06"/>
    <w:rsid w:val="00492E26"/>
    <w:rsid w:val="00493105"/>
    <w:rsid w:val="00493F74"/>
    <w:rsid w:val="004947CB"/>
    <w:rsid w:val="0049534F"/>
    <w:rsid w:val="0049619C"/>
    <w:rsid w:val="004A05E3"/>
    <w:rsid w:val="004A1058"/>
    <w:rsid w:val="004A159A"/>
    <w:rsid w:val="004A17AE"/>
    <w:rsid w:val="004A1C65"/>
    <w:rsid w:val="004A2B23"/>
    <w:rsid w:val="004A2E57"/>
    <w:rsid w:val="004A3BB4"/>
    <w:rsid w:val="004A4A92"/>
    <w:rsid w:val="004A6250"/>
    <w:rsid w:val="004A684D"/>
    <w:rsid w:val="004A74FB"/>
    <w:rsid w:val="004B3611"/>
    <w:rsid w:val="004B5169"/>
    <w:rsid w:val="004B5CBF"/>
    <w:rsid w:val="004B5E12"/>
    <w:rsid w:val="004B61FD"/>
    <w:rsid w:val="004B6315"/>
    <w:rsid w:val="004B6A44"/>
    <w:rsid w:val="004B6C9A"/>
    <w:rsid w:val="004B6F98"/>
    <w:rsid w:val="004C01A0"/>
    <w:rsid w:val="004C0437"/>
    <w:rsid w:val="004C10D0"/>
    <w:rsid w:val="004C2719"/>
    <w:rsid w:val="004C4071"/>
    <w:rsid w:val="004C49E0"/>
    <w:rsid w:val="004C5620"/>
    <w:rsid w:val="004C67E2"/>
    <w:rsid w:val="004C73D1"/>
    <w:rsid w:val="004C75C7"/>
    <w:rsid w:val="004D0C7A"/>
    <w:rsid w:val="004D22B0"/>
    <w:rsid w:val="004D2995"/>
    <w:rsid w:val="004D2DC9"/>
    <w:rsid w:val="004D3D09"/>
    <w:rsid w:val="004D40BD"/>
    <w:rsid w:val="004D448C"/>
    <w:rsid w:val="004D4E87"/>
    <w:rsid w:val="004E0663"/>
    <w:rsid w:val="004E0A0C"/>
    <w:rsid w:val="004E0AC9"/>
    <w:rsid w:val="004E0FC0"/>
    <w:rsid w:val="004E14EC"/>
    <w:rsid w:val="004E155E"/>
    <w:rsid w:val="004E1E55"/>
    <w:rsid w:val="004E227A"/>
    <w:rsid w:val="004E2AC5"/>
    <w:rsid w:val="004E2F53"/>
    <w:rsid w:val="004E2FA1"/>
    <w:rsid w:val="004E416D"/>
    <w:rsid w:val="004E47AC"/>
    <w:rsid w:val="004E4BDF"/>
    <w:rsid w:val="004E6454"/>
    <w:rsid w:val="004E6EA9"/>
    <w:rsid w:val="004E70C4"/>
    <w:rsid w:val="004E774D"/>
    <w:rsid w:val="004E7CCF"/>
    <w:rsid w:val="004E7E84"/>
    <w:rsid w:val="004F2023"/>
    <w:rsid w:val="004F240D"/>
    <w:rsid w:val="004F2424"/>
    <w:rsid w:val="004F2443"/>
    <w:rsid w:val="004F28A4"/>
    <w:rsid w:val="004F2F7E"/>
    <w:rsid w:val="004F3C59"/>
    <w:rsid w:val="004F414C"/>
    <w:rsid w:val="004F5218"/>
    <w:rsid w:val="004F59CE"/>
    <w:rsid w:val="004F6179"/>
    <w:rsid w:val="004F62E9"/>
    <w:rsid w:val="004F6AE2"/>
    <w:rsid w:val="004F7358"/>
    <w:rsid w:val="004F79E4"/>
    <w:rsid w:val="00500649"/>
    <w:rsid w:val="0050071A"/>
    <w:rsid w:val="00501D54"/>
    <w:rsid w:val="00503198"/>
    <w:rsid w:val="0050443F"/>
    <w:rsid w:val="0050499B"/>
    <w:rsid w:val="005054DE"/>
    <w:rsid w:val="00507777"/>
    <w:rsid w:val="005077DB"/>
    <w:rsid w:val="00510C1E"/>
    <w:rsid w:val="005126B1"/>
    <w:rsid w:val="00512C6C"/>
    <w:rsid w:val="005135D9"/>
    <w:rsid w:val="005146E6"/>
    <w:rsid w:val="00515477"/>
    <w:rsid w:val="00516B2E"/>
    <w:rsid w:val="00517154"/>
    <w:rsid w:val="00517772"/>
    <w:rsid w:val="00517BA0"/>
    <w:rsid w:val="00517BED"/>
    <w:rsid w:val="00520A3E"/>
    <w:rsid w:val="00520D3B"/>
    <w:rsid w:val="0052202B"/>
    <w:rsid w:val="00523A3D"/>
    <w:rsid w:val="005252BB"/>
    <w:rsid w:val="00525663"/>
    <w:rsid w:val="00525C44"/>
    <w:rsid w:val="005263EF"/>
    <w:rsid w:val="00530B4A"/>
    <w:rsid w:val="00530B8E"/>
    <w:rsid w:val="00531879"/>
    <w:rsid w:val="005324DC"/>
    <w:rsid w:val="00532C35"/>
    <w:rsid w:val="005331AF"/>
    <w:rsid w:val="00534AE9"/>
    <w:rsid w:val="00535CEC"/>
    <w:rsid w:val="00535EF4"/>
    <w:rsid w:val="00537476"/>
    <w:rsid w:val="00537F64"/>
    <w:rsid w:val="00540121"/>
    <w:rsid w:val="00540A66"/>
    <w:rsid w:val="00541442"/>
    <w:rsid w:val="00541F72"/>
    <w:rsid w:val="0054284B"/>
    <w:rsid w:val="005437AB"/>
    <w:rsid w:val="00543C26"/>
    <w:rsid w:val="00544BEC"/>
    <w:rsid w:val="00545457"/>
    <w:rsid w:val="00546DB9"/>
    <w:rsid w:val="00547D3E"/>
    <w:rsid w:val="0055126E"/>
    <w:rsid w:val="005513AF"/>
    <w:rsid w:val="00553441"/>
    <w:rsid w:val="0055355B"/>
    <w:rsid w:val="005548E4"/>
    <w:rsid w:val="00554C6C"/>
    <w:rsid w:val="00555285"/>
    <w:rsid w:val="00555640"/>
    <w:rsid w:val="00556C6C"/>
    <w:rsid w:val="00557A33"/>
    <w:rsid w:val="00560042"/>
    <w:rsid w:val="005612A5"/>
    <w:rsid w:val="00561A69"/>
    <w:rsid w:val="0056248C"/>
    <w:rsid w:val="005628CF"/>
    <w:rsid w:val="00563A6D"/>
    <w:rsid w:val="00563D5B"/>
    <w:rsid w:val="005642DE"/>
    <w:rsid w:val="00564BF3"/>
    <w:rsid w:val="00564E88"/>
    <w:rsid w:val="00566745"/>
    <w:rsid w:val="00567EDA"/>
    <w:rsid w:val="0057150E"/>
    <w:rsid w:val="00571994"/>
    <w:rsid w:val="00572F34"/>
    <w:rsid w:val="00574051"/>
    <w:rsid w:val="00574779"/>
    <w:rsid w:val="0057566E"/>
    <w:rsid w:val="00576BFF"/>
    <w:rsid w:val="0057736C"/>
    <w:rsid w:val="00581AC7"/>
    <w:rsid w:val="00583C0C"/>
    <w:rsid w:val="00583C5C"/>
    <w:rsid w:val="00591A47"/>
    <w:rsid w:val="00593B39"/>
    <w:rsid w:val="00593EA1"/>
    <w:rsid w:val="0059418E"/>
    <w:rsid w:val="00595F1A"/>
    <w:rsid w:val="005970B6"/>
    <w:rsid w:val="005A2578"/>
    <w:rsid w:val="005A29B3"/>
    <w:rsid w:val="005A31A3"/>
    <w:rsid w:val="005A3B69"/>
    <w:rsid w:val="005A4056"/>
    <w:rsid w:val="005A40CA"/>
    <w:rsid w:val="005A5140"/>
    <w:rsid w:val="005A7F97"/>
    <w:rsid w:val="005B1515"/>
    <w:rsid w:val="005B16BD"/>
    <w:rsid w:val="005B1E97"/>
    <w:rsid w:val="005B2E60"/>
    <w:rsid w:val="005B59E9"/>
    <w:rsid w:val="005B5D23"/>
    <w:rsid w:val="005B67A0"/>
    <w:rsid w:val="005B69FF"/>
    <w:rsid w:val="005C0784"/>
    <w:rsid w:val="005C1D64"/>
    <w:rsid w:val="005C2A5F"/>
    <w:rsid w:val="005C3F94"/>
    <w:rsid w:val="005C3FD7"/>
    <w:rsid w:val="005C4910"/>
    <w:rsid w:val="005C4F14"/>
    <w:rsid w:val="005C60B7"/>
    <w:rsid w:val="005C62C7"/>
    <w:rsid w:val="005C73AD"/>
    <w:rsid w:val="005C7621"/>
    <w:rsid w:val="005C7A06"/>
    <w:rsid w:val="005D0604"/>
    <w:rsid w:val="005D181D"/>
    <w:rsid w:val="005D1CA8"/>
    <w:rsid w:val="005D28FF"/>
    <w:rsid w:val="005D2F66"/>
    <w:rsid w:val="005D3E53"/>
    <w:rsid w:val="005D4FB0"/>
    <w:rsid w:val="005D79A4"/>
    <w:rsid w:val="005E0E1C"/>
    <w:rsid w:val="005E148B"/>
    <w:rsid w:val="005E185A"/>
    <w:rsid w:val="005E3610"/>
    <w:rsid w:val="005E3FB2"/>
    <w:rsid w:val="005E4196"/>
    <w:rsid w:val="005E4217"/>
    <w:rsid w:val="005E44EC"/>
    <w:rsid w:val="005E4C99"/>
    <w:rsid w:val="005E4FF5"/>
    <w:rsid w:val="005E502F"/>
    <w:rsid w:val="005E6175"/>
    <w:rsid w:val="005F0AC8"/>
    <w:rsid w:val="005F0E6B"/>
    <w:rsid w:val="005F11E3"/>
    <w:rsid w:val="005F1B86"/>
    <w:rsid w:val="005F2273"/>
    <w:rsid w:val="005F3DC8"/>
    <w:rsid w:val="005F4099"/>
    <w:rsid w:val="005F6AC4"/>
    <w:rsid w:val="005F72D1"/>
    <w:rsid w:val="005F73BD"/>
    <w:rsid w:val="005F7E7B"/>
    <w:rsid w:val="00600B8D"/>
    <w:rsid w:val="00600BDC"/>
    <w:rsid w:val="00601856"/>
    <w:rsid w:val="00603682"/>
    <w:rsid w:val="0060370C"/>
    <w:rsid w:val="00603ADC"/>
    <w:rsid w:val="0060401D"/>
    <w:rsid w:val="006043EE"/>
    <w:rsid w:val="006043FA"/>
    <w:rsid w:val="00604E52"/>
    <w:rsid w:val="00606297"/>
    <w:rsid w:val="00606756"/>
    <w:rsid w:val="00606F6D"/>
    <w:rsid w:val="00607423"/>
    <w:rsid w:val="00607B69"/>
    <w:rsid w:val="00610120"/>
    <w:rsid w:val="00611874"/>
    <w:rsid w:val="00612AFB"/>
    <w:rsid w:val="006138AE"/>
    <w:rsid w:val="00614AD0"/>
    <w:rsid w:val="0061718D"/>
    <w:rsid w:val="0061740B"/>
    <w:rsid w:val="006202E1"/>
    <w:rsid w:val="0062068F"/>
    <w:rsid w:val="00620B30"/>
    <w:rsid w:val="006217ED"/>
    <w:rsid w:val="00621C24"/>
    <w:rsid w:val="00622632"/>
    <w:rsid w:val="00622AD4"/>
    <w:rsid w:val="006239FA"/>
    <w:rsid w:val="00623B2E"/>
    <w:rsid w:val="00623B95"/>
    <w:rsid w:val="00623D74"/>
    <w:rsid w:val="0062456A"/>
    <w:rsid w:val="00625246"/>
    <w:rsid w:val="006272F6"/>
    <w:rsid w:val="00631941"/>
    <w:rsid w:val="00632CF3"/>
    <w:rsid w:val="0063479C"/>
    <w:rsid w:val="006354EB"/>
    <w:rsid w:val="00635B3C"/>
    <w:rsid w:val="00635CB0"/>
    <w:rsid w:val="006360DB"/>
    <w:rsid w:val="0064061E"/>
    <w:rsid w:val="00640A42"/>
    <w:rsid w:val="0064140E"/>
    <w:rsid w:val="00644D23"/>
    <w:rsid w:val="00644F77"/>
    <w:rsid w:val="00645311"/>
    <w:rsid w:val="00645B27"/>
    <w:rsid w:val="00646021"/>
    <w:rsid w:val="0064642E"/>
    <w:rsid w:val="006478BF"/>
    <w:rsid w:val="006509D1"/>
    <w:rsid w:val="00650E5B"/>
    <w:rsid w:val="00652177"/>
    <w:rsid w:val="006535AA"/>
    <w:rsid w:val="0065556E"/>
    <w:rsid w:val="00655AF2"/>
    <w:rsid w:val="00656AAA"/>
    <w:rsid w:val="00656ECE"/>
    <w:rsid w:val="006572C6"/>
    <w:rsid w:val="0065740A"/>
    <w:rsid w:val="00662020"/>
    <w:rsid w:val="006622E5"/>
    <w:rsid w:val="00662B4D"/>
    <w:rsid w:val="00662BD1"/>
    <w:rsid w:val="00662C09"/>
    <w:rsid w:val="0066447A"/>
    <w:rsid w:val="006645B4"/>
    <w:rsid w:val="00664A97"/>
    <w:rsid w:val="00664AAE"/>
    <w:rsid w:val="00664DC4"/>
    <w:rsid w:val="00665A19"/>
    <w:rsid w:val="00665B7C"/>
    <w:rsid w:val="006671D0"/>
    <w:rsid w:val="00667384"/>
    <w:rsid w:val="00670078"/>
    <w:rsid w:val="0067092D"/>
    <w:rsid w:val="00671467"/>
    <w:rsid w:val="0067188D"/>
    <w:rsid w:val="00673060"/>
    <w:rsid w:val="006749E4"/>
    <w:rsid w:val="0067541B"/>
    <w:rsid w:val="00676CA6"/>
    <w:rsid w:val="00680A87"/>
    <w:rsid w:val="006815D4"/>
    <w:rsid w:val="00681CCD"/>
    <w:rsid w:val="00682D7B"/>
    <w:rsid w:val="00683B6F"/>
    <w:rsid w:val="00683E86"/>
    <w:rsid w:val="006843A4"/>
    <w:rsid w:val="006844BE"/>
    <w:rsid w:val="00684FC8"/>
    <w:rsid w:val="006856D6"/>
    <w:rsid w:val="0068574E"/>
    <w:rsid w:val="00685B8E"/>
    <w:rsid w:val="0068700F"/>
    <w:rsid w:val="0068718A"/>
    <w:rsid w:val="006879C0"/>
    <w:rsid w:val="00687A8F"/>
    <w:rsid w:val="006901EA"/>
    <w:rsid w:val="00690810"/>
    <w:rsid w:val="00690A68"/>
    <w:rsid w:val="00691128"/>
    <w:rsid w:val="006917B9"/>
    <w:rsid w:val="0069307A"/>
    <w:rsid w:val="006946A4"/>
    <w:rsid w:val="006969D1"/>
    <w:rsid w:val="00697031"/>
    <w:rsid w:val="00697204"/>
    <w:rsid w:val="00697B95"/>
    <w:rsid w:val="006A1D57"/>
    <w:rsid w:val="006A2559"/>
    <w:rsid w:val="006A2D3B"/>
    <w:rsid w:val="006A2EE3"/>
    <w:rsid w:val="006A31A3"/>
    <w:rsid w:val="006A41BA"/>
    <w:rsid w:val="006A43FB"/>
    <w:rsid w:val="006A4A37"/>
    <w:rsid w:val="006A5D78"/>
    <w:rsid w:val="006A6391"/>
    <w:rsid w:val="006A63A1"/>
    <w:rsid w:val="006A6596"/>
    <w:rsid w:val="006A67B9"/>
    <w:rsid w:val="006A742B"/>
    <w:rsid w:val="006A7A09"/>
    <w:rsid w:val="006B021B"/>
    <w:rsid w:val="006B110E"/>
    <w:rsid w:val="006B3317"/>
    <w:rsid w:val="006B5F85"/>
    <w:rsid w:val="006B68FD"/>
    <w:rsid w:val="006B794A"/>
    <w:rsid w:val="006B7E54"/>
    <w:rsid w:val="006C0B02"/>
    <w:rsid w:val="006C0B7A"/>
    <w:rsid w:val="006C1DC6"/>
    <w:rsid w:val="006C1EDA"/>
    <w:rsid w:val="006C2E24"/>
    <w:rsid w:val="006C438F"/>
    <w:rsid w:val="006C4A11"/>
    <w:rsid w:val="006C5F5F"/>
    <w:rsid w:val="006C6437"/>
    <w:rsid w:val="006C6F3C"/>
    <w:rsid w:val="006C732E"/>
    <w:rsid w:val="006C7752"/>
    <w:rsid w:val="006C79BB"/>
    <w:rsid w:val="006D067B"/>
    <w:rsid w:val="006D5108"/>
    <w:rsid w:val="006D541A"/>
    <w:rsid w:val="006D5A49"/>
    <w:rsid w:val="006D607C"/>
    <w:rsid w:val="006D7630"/>
    <w:rsid w:val="006D7699"/>
    <w:rsid w:val="006D7A1D"/>
    <w:rsid w:val="006D7CEE"/>
    <w:rsid w:val="006D7F87"/>
    <w:rsid w:val="006E09AB"/>
    <w:rsid w:val="006E2C0F"/>
    <w:rsid w:val="006E3A75"/>
    <w:rsid w:val="006E5240"/>
    <w:rsid w:val="006E6F66"/>
    <w:rsid w:val="006E75EF"/>
    <w:rsid w:val="006F054B"/>
    <w:rsid w:val="006F0588"/>
    <w:rsid w:val="006F07F4"/>
    <w:rsid w:val="006F099C"/>
    <w:rsid w:val="006F2B06"/>
    <w:rsid w:val="006F3A2C"/>
    <w:rsid w:val="006F3B08"/>
    <w:rsid w:val="006F3C48"/>
    <w:rsid w:val="006F3F01"/>
    <w:rsid w:val="006F4C44"/>
    <w:rsid w:val="006F4F16"/>
    <w:rsid w:val="006F518C"/>
    <w:rsid w:val="006F5360"/>
    <w:rsid w:val="006F6603"/>
    <w:rsid w:val="006F7C27"/>
    <w:rsid w:val="007036A1"/>
    <w:rsid w:val="007036E4"/>
    <w:rsid w:val="00703F6D"/>
    <w:rsid w:val="00704042"/>
    <w:rsid w:val="00704460"/>
    <w:rsid w:val="00704F9B"/>
    <w:rsid w:val="00705526"/>
    <w:rsid w:val="007061D3"/>
    <w:rsid w:val="007069CA"/>
    <w:rsid w:val="00707377"/>
    <w:rsid w:val="00707874"/>
    <w:rsid w:val="00707FCE"/>
    <w:rsid w:val="00710A93"/>
    <w:rsid w:val="00710CDF"/>
    <w:rsid w:val="00711464"/>
    <w:rsid w:val="00711B48"/>
    <w:rsid w:val="00711EFE"/>
    <w:rsid w:val="0071248E"/>
    <w:rsid w:val="007128DA"/>
    <w:rsid w:val="00713626"/>
    <w:rsid w:val="00714F3F"/>
    <w:rsid w:val="00715014"/>
    <w:rsid w:val="00715177"/>
    <w:rsid w:val="0071632E"/>
    <w:rsid w:val="0071667D"/>
    <w:rsid w:val="00716951"/>
    <w:rsid w:val="00720763"/>
    <w:rsid w:val="00723824"/>
    <w:rsid w:val="007249DA"/>
    <w:rsid w:val="00726578"/>
    <w:rsid w:val="00726ACB"/>
    <w:rsid w:val="00727371"/>
    <w:rsid w:val="007311DE"/>
    <w:rsid w:val="00731B67"/>
    <w:rsid w:val="00732A75"/>
    <w:rsid w:val="00734634"/>
    <w:rsid w:val="00734D54"/>
    <w:rsid w:val="00740BC9"/>
    <w:rsid w:val="007411DA"/>
    <w:rsid w:val="00741DBB"/>
    <w:rsid w:val="0074395F"/>
    <w:rsid w:val="00743A2D"/>
    <w:rsid w:val="00743D7F"/>
    <w:rsid w:val="00746F35"/>
    <w:rsid w:val="007503CE"/>
    <w:rsid w:val="00751543"/>
    <w:rsid w:val="007518BD"/>
    <w:rsid w:val="00751C62"/>
    <w:rsid w:val="0075322A"/>
    <w:rsid w:val="00754435"/>
    <w:rsid w:val="0075471D"/>
    <w:rsid w:val="0075594C"/>
    <w:rsid w:val="00760F18"/>
    <w:rsid w:val="0076162E"/>
    <w:rsid w:val="0076168C"/>
    <w:rsid w:val="007616D8"/>
    <w:rsid w:val="00762821"/>
    <w:rsid w:val="00762E0E"/>
    <w:rsid w:val="007634D9"/>
    <w:rsid w:val="0076359B"/>
    <w:rsid w:val="00763B00"/>
    <w:rsid w:val="007645D7"/>
    <w:rsid w:val="0076533B"/>
    <w:rsid w:val="00765E1F"/>
    <w:rsid w:val="007661AB"/>
    <w:rsid w:val="00770905"/>
    <w:rsid w:val="00770D19"/>
    <w:rsid w:val="00770F2C"/>
    <w:rsid w:val="00771160"/>
    <w:rsid w:val="007718DC"/>
    <w:rsid w:val="007752E8"/>
    <w:rsid w:val="00776631"/>
    <w:rsid w:val="00776D62"/>
    <w:rsid w:val="00776DBB"/>
    <w:rsid w:val="007772BD"/>
    <w:rsid w:val="00777A94"/>
    <w:rsid w:val="00777D1A"/>
    <w:rsid w:val="007802D9"/>
    <w:rsid w:val="00781C28"/>
    <w:rsid w:val="00782321"/>
    <w:rsid w:val="00782E13"/>
    <w:rsid w:val="00782F04"/>
    <w:rsid w:val="00783147"/>
    <w:rsid w:val="007834C8"/>
    <w:rsid w:val="00783BC4"/>
    <w:rsid w:val="00784D70"/>
    <w:rsid w:val="00786AFE"/>
    <w:rsid w:val="00786F91"/>
    <w:rsid w:val="0078731C"/>
    <w:rsid w:val="00787DF3"/>
    <w:rsid w:val="00790F4B"/>
    <w:rsid w:val="007912AE"/>
    <w:rsid w:val="007913D8"/>
    <w:rsid w:val="00791578"/>
    <w:rsid w:val="007922FC"/>
    <w:rsid w:val="00792A33"/>
    <w:rsid w:val="00793A88"/>
    <w:rsid w:val="007942C4"/>
    <w:rsid w:val="00794BD9"/>
    <w:rsid w:val="0079526C"/>
    <w:rsid w:val="007953B0"/>
    <w:rsid w:val="00797355"/>
    <w:rsid w:val="007A1147"/>
    <w:rsid w:val="007A1193"/>
    <w:rsid w:val="007A17EA"/>
    <w:rsid w:val="007A2149"/>
    <w:rsid w:val="007A2C43"/>
    <w:rsid w:val="007A398A"/>
    <w:rsid w:val="007A505C"/>
    <w:rsid w:val="007A538E"/>
    <w:rsid w:val="007A558B"/>
    <w:rsid w:val="007A5B63"/>
    <w:rsid w:val="007A6C33"/>
    <w:rsid w:val="007A7D4E"/>
    <w:rsid w:val="007B0C1D"/>
    <w:rsid w:val="007B14D7"/>
    <w:rsid w:val="007B3319"/>
    <w:rsid w:val="007B342C"/>
    <w:rsid w:val="007B36BD"/>
    <w:rsid w:val="007B3B76"/>
    <w:rsid w:val="007B3D2D"/>
    <w:rsid w:val="007B43BE"/>
    <w:rsid w:val="007B5653"/>
    <w:rsid w:val="007B6F3A"/>
    <w:rsid w:val="007C037F"/>
    <w:rsid w:val="007C0770"/>
    <w:rsid w:val="007C0BF2"/>
    <w:rsid w:val="007C0EDE"/>
    <w:rsid w:val="007C1BB7"/>
    <w:rsid w:val="007C3B78"/>
    <w:rsid w:val="007C3BF9"/>
    <w:rsid w:val="007C420E"/>
    <w:rsid w:val="007C47BA"/>
    <w:rsid w:val="007C75E5"/>
    <w:rsid w:val="007D05CA"/>
    <w:rsid w:val="007D116F"/>
    <w:rsid w:val="007D235F"/>
    <w:rsid w:val="007D260A"/>
    <w:rsid w:val="007D33A8"/>
    <w:rsid w:val="007D353C"/>
    <w:rsid w:val="007D3DE0"/>
    <w:rsid w:val="007D41A1"/>
    <w:rsid w:val="007D41E5"/>
    <w:rsid w:val="007D4CBA"/>
    <w:rsid w:val="007D6B03"/>
    <w:rsid w:val="007D6BCA"/>
    <w:rsid w:val="007D7441"/>
    <w:rsid w:val="007D7EF3"/>
    <w:rsid w:val="007E05DF"/>
    <w:rsid w:val="007E071C"/>
    <w:rsid w:val="007E0F81"/>
    <w:rsid w:val="007E190F"/>
    <w:rsid w:val="007E1B50"/>
    <w:rsid w:val="007E24E9"/>
    <w:rsid w:val="007E3C98"/>
    <w:rsid w:val="007E665E"/>
    <w:rsid w:val="007E68B6"/>
    <w:rsid w:val="007E690D"/>
    <w:rsid w:val="007E7845"/>
    <w:rsid w:val="007E7914"/>
    <w:rsid w:val="007E7BC3"/>
    <w:rsid w:val="007F0245"/>
    <w:rsid w:val="007F106A"/>
    <w:rsid w:val="007F2134"/>
    <w:rsid w:val="007F307F"/>
    <w:rsid w:val="007F437D"/>
    <w:rsid w:val="007F4794"/>
    <w:rsid w:val="007F4B3D"/>
    <w:rsid w:val="007F4D7C"/>
    <w:rsid w:val="007F5224"/>
    <w:rsid w:val="007F58FB"/>
    <w:rsid w:val="007F5C31"/>
    <w:rsid w:val="007F5D92"/>
    <w:rsid w:val="007F60AE"/>
    <w:rsid w:val="007F66A1"/>
    <w:rsid w:val="007F6729"/>
    <w:rsid w:val="007F698C"/>
    <w:rsid w:val="007F7C6B"/>
    <w:rsid w:val="00800159"/>
    <w:rsid w:val="00800BED"/>
    <w:rsid w:val="00801639"/>
    <w:rsid w:val="00803DB8"/>
    <w:rsid w:val="00804EF1"/>
    <w:rsid w:val="00805243"/>
    <w:rsid w:val="00807DA8"/>
    <w:rsid w:val="00807ED8"/>
    <w:rsid w:val="00811235"/>
    <w:rsid w:val="0081172B"/>
    <w:rsid w:val="00811C21"/>
    <w:rsid w:val="00813070"/>
    <w:rsid w:val="0081444F"/>
    <w:rsid w:val="008148D7"/>
    <w:rsid w:val="00814B06"/>
    <w:rsid w:val="00814BC5"/>
    <w:rsid w:val="00815C15"/>
    <w:rsid w:val="00816571"/>
    <w:rsid w:val="00816C5C"/>
    <w:rsid w:val="00817F95"/>
    <w:rsid w:val="00820458"/>
    <w:rsid w:val="008210F1"/>
    <w:rsid w:val="00821213"/>
    <w:rsid w:val="00821997"/>
    <w:rsid w:val="00821C71"/>
    <w:rsid w:val="008220E8"/>
    <w:rsid w:val="00822D31"/>
    <w:rsid w:val="0082450F"/>
    <w:rsid w:val="00824D49"/>
    <w:rsid w:val="00827205"/>
    <w:rsid w:val="00830808"/>
    <w:rsid w:val="00832806"/>
    <w:rsid w:val="008329BB"/>
    <w:rsid w:val="0083324B"/>
    <w:rsid w:val="00833953"/>
    <w:rsid w:val="008348E4"/>
    <w:rsid w:val="00835659"/>
    <w:rsid w:val="008358C2"/>
    <w:rsid w:val="008361C5"/>
    <w:rsid w:val="00837BBB"/>
    <w:rsid w:val="00840019"/>
    <w:rsid w:val="00841102"/>
    <w:rsid w:val="00842535"/>
    <w:rsid w:val="00842EB6"/>
    <w:rsid w:val="00843156"/>
    <w:rsid w:val="00843184"/>
    <w:rsid w:val="0084450C"/>
    <w:rsid w:val="00845276"/>
    <w:rsid w:val="00845654"/>
    <w:rsid w:val="00846546"/>
    <w:rsid w:val="00853246"/>
    <w:rsid w:val="00854700"/>
    <w:rsid w:val="0085562B"/>
    <w:rsid w:val="00855AD1"/>
    <w:rsid w:val="00857B17"/>
    <w:rsid w:val="00861141"/>
    <w:rsid w:val="00861D03"/>
    <w:rsid w:val="00864BC2"/>
    <w:rsid w:val="00865197"/>
    <w:rsid w:val="0086554A"/>
    <w:rsid w:val="008655CC"/>
    <w:rsid w:val="00865C74"/>
    <w:rsid w:val="00865E88"/>
    <w:rsid w:val="00866596"/>
    <w:rsid w:val="00866DA4"/>
    <w:rsid w:val="008701E7"/>
    <w:rsid w:val="00870E2C"/>
    <w:rsid w:val="00871072"/>
    <w:rsid w:val="00872ED1"/>
    <w:rsid w:val="008740A1"/>
    <w:rsid w:val="00874451"/>
    <w:rsid w:val="0087459F"/>
    <w:rsid w:val="008748BA"/>
    <w:rsid w:val="00875812"/>
    <w:rsid w:val="00875D44"/>
    <w:rsid w:val="00876524"/>
    <w:rsid w:val="0087735E"/>
    <w:rsid w:val="00877628"/>
    <w:rsid w:val="00877656"/>
    <w:rsid w:val="00880BB4"/>
    <w:rsid w:val="00881A26"/>
    <w:rsid w:val="0088440B"/>
    <w:rsid w:val="008844B9"/>
    <w:rsid w:val="0088480E"/>
    <w:rsid w:val="008849E7"/>
    <w:rsid w:val="0088598D"/>
    <w:rsid w:val="008865DE"/>
    <w:rsid w:val="00887208"/>
    <w:rsid w:val="0088748B"/>
    <w:rsid w:val="008900D9"/>
    <w:rsid w:val="00890E3E"/>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2E2"/>
    <w:rsid w:val="008A77B5"/>
    <w:rsid w:val="008A78E4"/>
    <w:rsid w:val="008B01A0"/>
    <w:rsid w:val="008B1217"/>
    <w:rsid w:val="008B1297"/>
    <w:rsid w:val="008B212E"/>
    <w:rsid w:val="008B2F76"/>
    <w:rsid w:val="008B31BF"/>
    <w:rsid w:val="008B512E"/>
    <w:rsid w:val="008B7A33"/>
    <w:rsid w:val="008C021C"/>
    <w:rsid w:val="008C0231"/>
    <w:rsid w:val="008C251B"/>
    <w:rsid w:val="008C3BED"/>
    <w:rsid w:val="008C3E1C"/>
    <w:rsid w:val="008C4BF6"/>
    <w:rsid w:val="008C4EAC"/>
    <w:rsid w:val="008C5085"/>
    <w:rsid w:val="008C508A"/>
    <w:rsid w:val="008C557A"/>
    <w:rsid w:val="008C5E12"/>
    <w:rsid w:val="008C711B"/>
    <w:rsid w:val="008D0FBE"/>
    <w:rsid w:val="008D1D46"/>
    <w:rsid w:val="008D2666"/>
    <w:rsid w:val="008D2CDB"/>
    <w:rsid w:val="008D2E69"/>
    <w:rsid w:val="008D3320"/>
    <w:rsid w:val="008D3473"/>
    <w:rsid w:val="008D3D6B"/>
    <w:rsid w:val="008D690D"/>
    <w:rsid w:val="008D6A8B"/>
    <w:rsid w:val="008D6AC1"/>
    <w:rsid w:val="008D6D5F"/>
    <w:rsid w:val="008D7057"/>
    <w:rsid w:val="008E0BFA"/>
    <w:rsid w:val="008E361D"/>
    <w:rsid w:val="008E4304"/>
    <w:rsid w:val="008E4B3E"/>
    <w:rsid w:val="008E628D"/>
    <w:rsid w:val="008E6398"/>
    <w:rsid w:val="008E6E8F"/>
    <w:rsid w:val="008E6FCF"/>
    <w:rsid w:val="008F069C"/>
    <w:rsid w:val="008F074B"/>
    <w:rsid w:val="008F0805"/>
    <w:rsid w:val="008F0CD3"/>
    <w:rsid w:val="008F2A4F"/>
    <w:rsid w:val="008F34D5"/>
    <w:rsid w:val="008F44DA"/>
    <w:rsid w:val="008F4FEB"/>
    <w:rsid w:val="008F5F51"/>
    <w:rsid w:val="008F65AF"/>
    <w:rsid w:val="008F6C71"/>
    <w:rsid w:val="008F7BCE"/>
    <w:rsid w:val="00901A73"/>
    <w:rsid w:val="009023FC"/>
    <w:rsid w:val="00904B19"/>
    <w:rsid w:val="00906300"/>
    <w:rsid w:val="00906EA2"/>
    <w:rsid w:val="00911995"/>
    <w:rsid w:val="009141AD"/>
    <w:rsid w:val="00914A34"/>
    <w:rsid w:val="00915CCF"/>
    <w:rsid w:val="00915D6E"/>
    <w:rsid w:val="00917072"/>
    <w:rsid w:val="009208A2"/>
    <w:rsid w:val="00920B08"/>
    <w:rsid w:val="00922B46"/>
    <w:rsid w:val="009247E1"/>
    <w:rsid w:val="00924ECE"/>
    <w:rsid w:val="009252A8"/>
    <w:rsid w:val="00925EF8"/>
    <w:rsid w:val="0092700F"/>
    <w:rsid w:val="0092748E"/>
    <w:rsid w:val="00930255"/>
    <w:rsid w:val="00930E0B"/>
    <w:rsid w:val="00930E94"/>
    <w:rsid w:val="00931881"/>
    <w:rsid w:val="0093250F"/>
    <w:rsid w:val="009327E0"/>
    <w:rsid w:val="00932CDF"/>
    <w:rsid w:val="00936605"/>
    <w:rsid w:val="00937BD2"/>
    <w:rsid w:val="009402AC"/>
    <w:rsid w:val="00941C78"/>
    <w:rsid w:val="009433FA"/>
    <w:rsid w:val="00943A7B"/>
    <w:rsid w:val="00943DA3"/>
    <w:rsid w:val="00943DB7"/>
    <w:rsid w:val="00943E8E"/>
    <w:rsid w:val="00944BCF"/>
    <w:rsid w:val="00944E8B"/>
    <w:rsid w:val="0094764F"/>
    <w:rsid w:val="009502F4"/>
    <w:rsid w:val="00950347"/>
    <w:rsid w:val="00951437"/>
    <w:rsid w:val="00951FC9"/>
    <w:rsid w:val="00952544"/>
    <w:rsid w:val="00952A27"/>
    <w:rsid w:val="00953DA3"/>
    <w:rsid w:val="00954008"/>
    <w:rsid w:val="00954CF3"/>
    <w:rsid w:val="00955478"/>
    <w:rsid w:val="0095568E"/>
    <w:rsid w:val="00955D83"/>
    <w:rsid w:val="00957FBB"/>
    <w:rsid w:val="00960B24"/>
    <w:rsid w:val="009615B7"/>
    <w:rsid w:val="009619C6"/>
    <w:rsid w:val="0096275C"/>
    <w:rsid w:val="0096367C"/>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56FA"/>
    <w:rsid w:val="0097607E"/>
    <w:rsid w:val="0097609A"/>
    <w:rsid w:val="0097623C"/>
    <w:rsid w:val="009769F9"/>
    <w:rsid w:val="00977E84"/>
    <w:rsid w:val="009813C3"/>
    <w:rsid w:val="00981401"/>
    <w:rsid w:val="00982D68"/>
    <w:rsid w:val="0098329A"/>
    <w:rsid w:val="0098522C"/>
    <w:rsid w:val="00985769"/>
    <w:rsid w:val="009858E8"/>
    <w:rsid w:val="009870A7"/>
    <w:rsid w:val="00987257"/>
    <w:rsid w:val="0098759C"/>
    <w:rsid w:val="0099030C"/>
    <w:rsid w:val="00990D27"/>
    <w:rsid w:val="00992625"/>
    <w:rsid w:val="009939FD"/>
    <w:rsid w:val="00994C9C"/>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6C8C"/>
    <w:rsid w:val="009A77C9"/>
    <w:rsid w:val="009B02B8"/>
    <w:rsid w:val="009B10D7"/>
    <w:rsid w:val="009B2881"/>
    <w:rsid w:val="009B3077"/>
    <w:rsid w:val="009B36C0"/>
    <w:rsid w:val="009B3792"/>
    <w:rsid w:val="009B37CC"/>
    <w:rsid w:val="009B3FB1"/>
    <w:rsid w:val="009B432B"/>
    <w:rsid w:val="009B5AC0"/>
    <w:rsid w:val="009B5AEF"/>
    <w:rsid w:val="009B6145"/>
    <w:rsid w:val="009B679F"/>
    <w:rsid w:val="009B7211"/>
    <w:rsid w:val="009B7A4B"/>
    <w:rsid w:val="009B7FC7"/>
    <w:rsid w:val="009C0081"/>
    <w:rsid w:val="009C046B"/>
    <w:rsid w:val="009C150B"/>
    <w:rsid w:val="009C1D45"/>
    <w:rsid w:val="009C2A61"/>
    <w:rsid w:val="009C32E7"/>
    <w:rsid w:val="009C331E"/>
    <w:rsid w:val="009C34F3"/>
    <w:rsid w:val="009C364E"/>
    <w:rsid w:val="009C3CEA"/>
    <w:rsid w:val="009C57E7"/>
    <w:rsid w:val="009C6C4B"/>
    <w:rsid w:val="009C6EFD"/>
    <w:rsid w:val="009C71FF"/>
    <w:rsid w:val="009C784D"/>
    <w:rsid w:val="009D28EA"/>
    <w:rsid w:val="009D2CAC"/>
    <w:rsid w:val="009D31DE"/>
    <w:rsid w:val="009D3968"/>
    <w:rsid w:val="009D3DF2"/>
    <w:rsid w:val="009D4881"/>
    <w:rsid w:val="009D5FD5"/>
    <w:rsid w:val="009D64F6"/>
    <w:rsid w:val="009D6EAD"/>
    <w:rsid w:val="009E05F0"/>
    <w:rsid w:val="009E07B0"/>
    <w:rsid w:val="009E0A91"/>
    <w:rsid w:val="009E2565"/>
    <w:rsid w:val="009E3226"/>
    <w:rsid w:val="009E334C"/>
    <w:rsid w:val="009E3BE0"/>
    <w:rsid w:val="009E4C61"/>
    <w:rsid w:val="009E4DCC"/>
    <w:rsid w:val="009E5071"/>
    <w:rsid w:val="009E59FA"/>
    <w:rsid w:val="009E5A1E"/>
    <w:rsid w:val="009E5E0A"/>
    <w:rsid w:val="009E627E"/>
    <w:rsid w:val="009E66BE"/>
    <w:rsid w:val="009E774F"/>
    <w:rsid w:val="009E7CA8"/>
    <w:rsid w:val="009F16C5"/>
    <w:rsid w:val="009F23F4"/>
    <w:rsid w:val="009F27E3"/>
    <w:rsid w:val="009F34DA"/>
    <w:rsid w:val="009F35DB"/>
    <w:rsid w:val="009F3DCD"/>
    <w:rsid w:val="009F4C7F"/>
    <w:rsid w:val="009F565C"/>
    <w:rsid w:val="009F6A3E"/>
    <w:rsid w:val="00A01756"/>
    <w:rsid w:val="00A02225"/>
    <w:rsid w:val="00A02609"/>
    <w:rsid w:val="00A04403"/>
    <w:rsid w:val="00A04A2F"/>
    <w:rsid w:val="00A06938"/>
    <w:rsid w:val="00A07120"/>
    <w:rsid w:val="00A1102E"/>
    <w:rsid w:val="00A1177C"/>
    <w:rsid w:val="00A1195E"/>
    <w:rsid w:val="00A12333"/>
    <w:rsid w:val="00A14886"/>
    <w:rsid w:val="00A14A4F"/>
    <w:rsid w:val="00A1548F"/>
    <w:rsid w:val="00A15CFA"/>
    <w:rsid w:val="00A2053A"/>
    <w:rsid w:val="00A2067B"/>
    <w:rsid w:val="00A2193B"/>
    <w:rsid w:val="00A236AB"/>
    <w:rsid w:val="00A24858"/>
    <w:rsid w:val="00A260B7"/>
    <w:rsid w:val="00A27092"/>
    <w:rsid w:val="00A30C8A"/>
    <w:rsid w:val="00A30D03"/>
    <w:rsid w:val="00A317C0"/>
    <w:rsid w:val="00A31FED"/>
    <w:rsid w:val="00A32B55"/>
    <w:rsid w:val="00A3448D"/>
    <w:rsid w:val="00A344E7"/>
    <w:rsid w:val="00A34ED7"/>
    <w:rsid w:val="00A35C62"/>
    <w:rsid w:val="00A3651B"/>
    <w:rsid w:val="00A367BA"/>
    <w:rsid w:val="00A37013"/>
    <w:rsid w:val="00A37428"/>
    <w:rsid w:val="00A37730"/>
    <w:rsid w:val="00A37B34"/>
    <w:rsid w:val="00A402F7"/>
    <w:rsid w:val="00A40457"/>
    <w:rsid w:val="00A4045F"/>
    <w:rsid w:val="00A4154F"/>
    <w:rsid w:val="00A4232C"/>
    <w:rsid w:val="00A42574"/>
    <w:rsid w:val="00A42E40"/>
    <w:rsid w:val="00A44CD4"/>
    <w:rsid w:val="00A45574"/>
    <w:rsid w:val="00A50FBA"/>
    <w:rsid w:val="00A51F9A"/>
    <w:rsid w:val="00A5202E"/>
    <w:rsid w:val="00A53ABD"/>
    <w:rsid w:val="00A541AA"/>
    <w:rsid w:val="00A543EC"/>
    <w:rsid w:val="00A55D2C"/>
    <w:rsid w:val="00A55F11"/>
    <w:rsid w:val="00A5634B"/>
    <w:rsid w:val="00A56812"/>
    <w:rsid w:val="00A56851"/>
    <w:rsid w:val="00A616C8"/>
    <w:rsid w:val="00A617D2"/>
    <w:rsid w:val="00A617F3"/>
    <w:rsid w:val="00A61B73"/>
    <w:rsid w:val="00A632CA"/>
    <w:rsid w:val="00A63C67"/>
    <w:rsid w:val="00A63DB4"/>
    <w:rsid w:val="00A63E85"/>
    <w:rsid w:val="00A640FA"/>
    <w:rsid w:val="00A64541"/>
    <w:rsid w:val="00A64B38"/>
    <w:rsid w:val="00A65B2B"/>
    <w:rsid w:val="00A663E9"/>
    <w:rsid w:val="00A66714"/>
    <w:rsid w:val="00A66EB6"/>
    <w:rsid w:val="00A70495"/>
    <w:rsid w:val="00A70943"/>
    <w:rsid w:val="00A7104D"/>
    <w:rsid w:val="00A718B7"/>
    <w:rsid w:val="00A721E2"/>
    <w:rsid w:val="00A7396F"/>
    <w:rsid w:val="00A73D97"/>
    <w:rsid w:val="00A74E19"/>
    <w:rsid w:val="00A753BF"/>
    <w:rsid w:val="00A75941"/>
    <w:rsid w:val="00A772B1"/>
    <w:rsid w:val="00A80A2F"/>
    <w:rsid w:val="00A8107C"/>
    <w:rsid w:val="00A81160"/>
    <w:rsid w:val="00A8116F"/>
    <w:rsid w:val="00A825F7"/>
    <w:rsid w:val="00A8302D"/>
    <w:rsid w:val="00A83C36"/>
    <w:rsid w:val="00A83C97"/>
    <w:rsid w:val="00A84692"/>
    <w:rsid w:val="00A84C51"/>
    <w:rsid w:val="00A85986"/>
    <w:rsid w:val="00A86198"/>
    <w:rsid w:val="00A86254"/>
    <w:rsid w:val="00A86306"/>
    <w:rsid w:val="00A86379"/>
    <w:rsid w:val="00A8681D"/>
    <w:rsid w:val="00A87421"/>
    <w:rsid w:val="00A87D0B"/>
    <w:rsid w:val="00A87FD0"/>
    <w:rsid w:val="00A90225"/>
    <w:rsid w:val="00A93524"/>
    <w:rsid w:val="00A93680"/>
    <w:rsid w:val="00A93ED4"/>
    <w:rsid w:val="00A944E3"/>
    <w:rsid w:val="00A94805"/>
    <w:rsid w:val="00A94B9D"/>
    <w:rsid w:val="00A94CB4"/>
    <w:rsid w:val="00A95278"/>
    <w:rsid w:val="00A95ACD"/>
    <w:rsid w:val="00A9601F"/>
    <w:rsid w:val="00A965B6"/>
    <w:rsid w:val="00A96711"/>
    <w:rsid w:val="00A969BD"/>
    <w:rsid w:val="00A97BD1"/>
    <w:rsid w:val="00AA1CC6"/>
    <w:rsid w:val="00AA2156"/>
    <w:rsid w:val="00AA231E"/>
    <w:rsid w:val="00AA283A"/>
    <w:rsid w:val="00AA5579"/>
    <w:rsid w:val="00AA5629"/>
    <w:rsid w:val="00AA648D"/>
    <w:rsid w:val="00AA6C1D"/>
    <w:rsid w:val="00AB019B"/>
    <w:rsid w:val="00AB0594"/>
    <w:rsid w:val="00AB1C83"/>
    <w:rsid w:val="00AB3F85"/>
    <w:rsid w:val="00AB449F"/>
    <w:rsid w:val="00AB477B"/>
    <w:rsid w:val="00AB519E"/>
    <w:rsid w:val="00AB5695"/>
    <w:rsid w:val="00AB592E"/>
    <w:rsid w:val="00AB5D8D"/>
    <w:rsid w:val="00AB6F25"/>
    <w:rsid w:val="00AB7EA5"/>
    <w:rsid w:val="00AC12AE"/>
    <w:rsid w:val="00AC1319"/>
    <w:rsid w:val="00AC1AA3"/>
    <w:rsid w:val="00AC1F45"/>
    <w:rsid w:val="00AC421E"/>
    <w:rsid w:val="00AC4588"/>
    <w:rsid w:val="00AC704E"/>
    <w:rsid w:val="00AC742F"/>
    <w:rsid w:val="00AC752C"/>
    <w:rsid w:val="00AC7839"/>
    <w:rsid w:val="00AD085F"/>
    <w:rsid w:val="00AD17A5"/>
    <w:rsid w:val="00AD19B9"/>
    <w:rsid w:val="00AD1B62"/>
    <w:rsid w:val="00AD1FEF"/>
    <w:rsid w:val="00AD308F"/>
    <w:rsid w:val="00AD3660"/>
    <w:rsid w:val="00AD3A16"/>
    <w:rsid w:val="00AD3DBA"/>
    <w:rsid w:val="00AD53DF"/>
    <w:rsid w:val="00AD5B39"/>
    <w:rsid w:val="00AD606D"/>
    <w:rsid w:val="00AD613D"/>
    <w:rsid w:val="00AD656E"/>
    <w:rsid w:val="00AD7968"/>
    <w:rsid w:val="00AE10A6"/>
    <w:rsid w:val="00AE2533"/>
    <w:rsid w:val="00AE2A9D"/>
    <w:rsid w:val="00AE3503"/>
    <w:rsid w:val="00AE3B77"/>
    <w:rsid w:val="00AE3D42"/>
    <w:rsid w:val="00AE3F3C"/>
    <w:rsid w:val="00AE47A7"/>
    <w:rsid w:val="00AE4BFF"/>
    <w:rsid w:val="00AE4CEA"/>
    <w:rsid w:val="00AE4E39"/>
    <w:rsid w:val="00AE5FA2"/>
    <w:rsid w:val="00AE6176"/>
    <w:rsid w:val="00AE7583"/>
    <w:rsid w:val="00AE765A"/>
    <w:rsid w:val="00AE7BD6"/>
    <w:rsid w:val="00AF0785"/>
    <w:rsid w:val="00AF0E04"/>
    <w:rsid w:val="00AF187A"/>
    <w:rsid w:val="00AF2156"/>
    <w:rsid w:val="00AF22DB"/>
    <w:rsid w:val="00AF2B94"/>
    <w:rsid w:val="00AF2D95"/>
    <w:rsid w:val="00AF3B80"/>
    <w:rsid w:val="00AF441C"/>
    <w:rsid w:val="00AF5099"/>
    <w:rsid w:val="00AF5BAF"/>
    <w:rsid w:val="00AF62A7"/>
    <w:rsid w:val="00B00563"/>
    <w:rsid w:val="00B00E51"/>
    <w:rsid w:val="00B01562"/>
    <w:rsid w:val="00B02E7D"/>
    <w:rsid w:val="00B0386D"/>
    <w:rsid w:val="00B03FD4"/>
    <w:rsid w:val="00B04A51"/>
    <w:rsid w:val="00B06301"/>
    <w:rsid w:val="00B07045"/>
    <w:rsid w:val="00B07467"/>
    <w:rsid w:val="00B07E17"/>
    <w:rsid w:val="00B1026D"/>
    <w:rsid w:val="00B1196F"/>
    <w:rsid w:val="00B122EE"/>
    <w:rsid w:val="00B12CCF"/>
    <w:rsid w:val="00B131AD"/>
    <w:rsid w:val="00B13776"/>
    <w:rsid w:val="00B13A50"/>
    <w:rsid w:val="00B147AE"/>
    <w:rsid w:val="00B17075"/>
    <w:rsid w:val="00B17669"/>
    <w:rsid w:val="00B23332"/>
    <w:rsid w:val="00B23E3B"/>
    <w:rsid w:val="00B26360"/>
    <w:rsid w:val="00B26B6B"/>
    <w:rsid w:val="00B300B9"/>
    <w:rsid w:val="00B317F3"/>
    <w:rsid w:val="00B31D0B"/>
    <w:rsid w:val="00B31E27"/>
    <w:rsid w:val="00B33A1E"/>
    <w:rsid w:val="00B346AD"/>
    <w:rsid w:val="00B37937"/>
    <w:rsid w:val="00B40E2D"/>
    <w:rsid w:val="00B40F7F"/>
    <w:rsid w:val="00B41933"/>
    <w:rsid w:val="00B44C24"/>
    <w:rsid w:val="00B45008"/>
    <w:rsid w:val="00B5346B"/>
    <w:rsid w:val="00B5370C"/>
    <w:rsid w:val="00B56924"/>
    <w:rsid w:val="00B57AEB"/>
    <w:rsid w:val="00B57E43"/>
    <w:rsid w:val="00B60320"/>
    <w:rsid w:val="00B60A69"/>
    <w:rsid w:val="00B61709"/>
    <w:rsid w:val="00B6192D"/>
    <w:rsid w:val="00B61B35"/>
    <w:rsid w:val="00B62740"/>
    <w:rsid w:val="00B641AD"/>
    <w:rsid w:val="00B64DD0"/>
    <w:rsid w:val="00B65560"/>
    <w:rsid w:val="00B66084"/>
    <w:rsid w:val="00B660A4"/>
    <w:rsid w:val="00B662A1"/>
    <w:rsid w:val="00B662A6"/>
    <w:rsid w:val="00B66702"/>
    <w:rsid w:val="00B670C2"/>
    <w:rsid w:val="00B67876"/>
    <w:rsid w:val="00B704A4"/>
    <w:rsid w:val="00B712E7"/>
    <w:rsid w:val="00B730D7"/>
    <w:rsid w:val="00B743EA"/>
    <w:rsid w:val="00B75545"/>
    <w:rsid w:val="00B75C48"/>
    <w:rsid w:val="00B769EC"/>
    <w:rsid w:val="00B76A8B"/>
    <w:rsid w:val="00B7709E"/>
    <w:rsid w:val="00B7778C"/>
    <w:rsid w:val="00B800B2"/>
    <w:rsid w:val="00B80DFA"/>
    <w:rsid w:val="00B81FCD"/>
    <w:rsid w:val="00B8238D"/>
    <w:rsid w:val="00B8324C"/>
    <w:rsid w:val="00B842A7"/>
    <w:rsid w:val="00B842B2"/>
    <w:rsid w:val="00B8594B"/>
    <w:rsid w:val="00B86A06"/>
    <w:rsid w:val="00B86BDE"/>
    <w:rsid w:val="00B86F69"/>
    <w:rsid w:val="00B872AE"/>
    <w:rsid w:val="00B87F80"/>
    <w:rsid w:val="00B91FE6"/>
    <w:rsid w:val="00B924A0"/>
    <w:rsid w:val="00B924ED"/>
    <w:rsid w:val="00B936A8"/>
    <w:rsid w:val="00B968D7"/>
    <w:rsid w:val="00B96F00"/>
    <w:rsid w:val="00B975F2"/>
    <w:rsid w:val="00B97E0A"/>
    <w:rsid w:val="00BA00BF"/>
    <w:rsid w:val="00BA0193"/>
    <w:rsid w:val="00BA090A"/>
    <w:rsid w:val="00BA0932"/>
    <w:rsid w:val="00BA109A"/>
    <w:rsid w:val="00BA19D5"/>
    <w:rsid w:val="00BA2A6F"/>
    <w:rsid w:val="00BA38E2"/>
    <w:rsid w:val="00BA3989"/>
    <w:rsid w:val="00BA4F18"/>
    <w:rsid w:val="00BA5017"/>
    <w:rsid w:val="00BA61DF"/>
    <w:rsid w:val="00BA623B"/>
    <w:rsid w:val="00BA6703"/>
    <w:rsid w:val="00BA7DD4"/>
    <w:rsid w:val="00BB0060"/>
    <w:rsid w:val="00BB0E7E"/>
    <w:rsid w:val="00BB14E1"/>
    <w:rsid w:val="00BB24F4"/>
    <w:rsid w:val="00BB2612"/>
    <w:rsid w:val="00BB28B8"/>
    <w:rsid w:val="00BB3179"/>
    <w:rsid w:val="00BB4358"/>
    <w:rsid w:val="00BB53A9"/>
    <w:rsid w:val="00BB5D41"/>
    <w:rsid w:val="00BB6760"/>
    <w:rsid w:val="00BB73DA"/>
    <w:rsid w:val="00BB7490"/>
    <w:rsid w:val="00BC0D40"/>
    <w:rsid w:val="00BC0F24"/>
    <w:rsid w:val="00BC1FC0"/>
    <w:rsid w:val="00BC2537"/>
    <w:rsid w:val="00BC2E5E"/>
    <w:rsid w:val="00BC3064"/>
    <w:rsid w:val="00BC30D5"/>
    <w:rsid w:val="00BC3F51"/>
    <w:rsid w:val="00BC4662"/>
    <w:rsid w:val="00BD0165"/>
    <w:rsid w:val="00BD3904"/>
    <w:rsid w:val="00BD43E0"/>
    <w:rsid w:val="00BD4BCB"/>
    <w:rsid w:val="00BD516A"/>
    <w:rsid w:val="00BD51F5"/>
    <w:rsid w:val="00BD6E63"/>
    <w:rsid w:val="00BD7B23"/>
    <w:rsid w:val="00BD7F4C"/>
    <w:rsid w:val="00BD7FF5"/>
    <w:rsid w:val="00BE00CB"/>
    <w:rsid w:val="00BE1214"/>
    <w:rsid w:val="00BE2744"/>
    <w:rsid w:val="00BE3341"/>
    <w:rsid w:val="00BE40F5"/>
    <w:rsid w:val="00BE5AB8"/>
    <w:rsid w:val="00BE6A42"/>
    <w:rsid w:val="00BE702D"/>
    <w:rsid w:val="00BF0DB8"/>
    <w:rsid w:val="00BF0F97"/>
    <w:rsid w:val="00BF1217"/>
    <w:rsid w:val="00BF14BB"/>
    <w:rsid w:val="00BF15D2"/>
    <w:rsid w:val="00BF2B5E"/>
    <w:rsid w:val="00BF4808"/>
    <w:rsid w:val="00BF6F96"/>
    <w:rsid w:val="00C00B57"/>
    <w:rsid w:val="00C011A8"/>
    <w:rsid w:val="00C01215"/>
    <w:rsid w:val="00C02906"/>
    <w:rsid w:val="00C03D0C"/>
    <w:rsid w:val="00C040E0"/>
    <w:rsid w:val="00C0439C"/>
    <w:rsid w:val="00C058EA"/>
    <w:rsid w:val="00C05926"/>
    <w:rsid w:val="00C0598A"/>
    <w:rsid w:val="00C06272"/>
    <w:rsid w:val="00C071AE"/>
    <w:rsid w:val="00C07605"/>
    <w:rsid w:val="00C07A86"/>
    <w:rsid w:val="00C10536"/>
    <w:rsid w:val="00C10DED"/>
    <w:rsid w:val="00C11223"/>
    <w:rsid w:val="00C116A7"/>
    <w:rsid w:val="00C116BD"/>
    <w:rsid w:val="00C12097"/>
    <w:rsid w:val="00C127E1"/>
    <w:rsid w:val="00C14696"/>
    <w:rsid w:val="00C16998"/>
    <w:rsid w:val="00C23D66"/>
    <w:rsid w:val="00C24439"/>
    <w:rsid w:val="00C273F8"/>
    <w:rsid w:val="00C3095C"/>
    <w:rsid w:val="00C30C8E"/>
    <w:rsid w:val="00C326D6"/>
    <w:rsid w:val="00C32B8D"/>
    <w:rsid w:val="00C336E3"/>
    <w:rsid w:val="00C34337"/>
    <w:rsid w:val="00C353FF"/>
    <w:rsid w:val="00C36014"/>
    <w:rsid w:val="00C37B72"/>
    <w:rsid w:val="00C4000E"/>
    <w:rsid w:val="00C40F39"/>
    <w:rsid w:val="00C42271"/>
    <w:rsid w:val="00C42B91"/>
    <w:rsid w:val="00C4605C"/>
    <w:rsid w:val="00C461DB"/>
    <w:rsid w:val="00C504E5"/>
    <w:rsid w:val="00C52531"/>
    <w:rsid w:val="00C5261A"/>
    <w:rsid w:val="00C53F64"/>
    <w:rsid w:val="00C54279"/>
    <w:rsid w:val="00C54F24"/>
    <w:rsid w:val="00C5563C"/>
    <w:rsid w:val="00C561ED"/>
    <w:rsid w:val="00C56535"/>
    <w:rsid w:val="00C60A87"/>
    <w:rsid w:val="00C63941"/>
    <w:rsid w:val="00C64C60"/>
    <w:rsid w:val="00C64D4D"/>
    <w:rsid w:val="00C65272"/>
    <w:rsid w:val="00C65DF4"/>
    <w:rsid w:val="00C668E3"/>
    <w:rsid w:val="00C67171"/>
    <w:rsid w:val="00C67E04"/>
    <w:rsid w:val="00C70484"/>
    <w:rsid w:val="00C71168"/>
    <w:rsid w:val="00C72EC4"/>
    <w:rsid w:val="00C73521"/>
    <w:rsid w:val="00C7515E"/>
    <w:rsid w:val="00C756C9"/>
    <w:rsid w:val="00C760A7"/>
    <w:rsid w:val="00C7610E"/>
    <w:rsid w:val="00C77335"/>
    <w:rsid w:val="00C7740B"/>
    <w:rsid w:val="00C7749A"/>
    <w:rsid w:val="00C77EE1"/>
    <w:rsid w:val="00C82A0A"/>
    <w:rsid w:val="00C841B2"/>
    <w:rsid w:val="00C8458A"/>
    <w:rsid w:val="00C84656"/>
    <w:rsid w:val="00C848BF"/>
    <w:rsid w:val="00C85984"/>
    <w:rsid w:val="00C86C6F"/>
    <w:rsid w:val="00C86E00"/>
    <w:rsid w:val="00C90364"/>
    <w:rsid w:val="00C904AB"/>
    <w:rsid w:val="00C91041"/>
    <w:rsid w:val="00C918F6"/>
    <w:rsid w:val="00C91F4A"/>
    <w:rsid w:val="00C92668"/>
    <w:rsid w:val="00C928D7"/>
    <w:rsid w:val="00C92E7F"/>
    <w:rsid w:val="00C94115"/>
    <w:rsid w:val="00C94324"/>
    <w:rsid w:val="00C94776"/>
    <w:rsid w:val="00C95BAF"/>
    <w:rsid w:val="00C95DFB"/>
    <w:rsid w:val="00C96788"/>
    <w:rsid w:val="00CA1D94"/>
    <w:rsid w:val="00CA2EF9"/>
    <w:rsid w:val="00CA399E"/>
    <w:rsid w:val="00CA4C94"/>
    <w:rsid w:val="00CA4EFD"/>
    <w:rsid w:val="00CA7AA9"/>
    <w:rsid w:val="00CB00E6"/>
    <w:rsid w:val="00CB1271"/>
    <w:rsid w:val="00CB18A1"/>
    <w:rsid w:val="00CB272F"/>
    <w:rsid w:val="00CB391E"/>
    <w:rsid w:val="00CB5037"/>
    <w:rsid w:val="00CB6542"/>
    <w:rsid w:val="00CC03BA"/>
    <w:rsid w:val="00CC04F5"/>
    <w:rsid w:val="00CC1196"/>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8C4"/>
    <w:rsid w:val="00CD50E7"/>
    <w:rsid w:val="00CD53AD"/>
    <w:rsid w:val="00CD5559"/>
    <w:rsid w:val="00CD5D84"/>
    <w:rsid w:val="00CD7BD3"/>
    <w:rsid w:val="00CE0CF3"/>
    <w:rsid w:val="00CE289D"/>
    <w:rsid w:val="00CE2FDF"/>
    <w:rsid w:val="00CE3700"/>
    <w:rsid w:val="00CE37EB"/>
    <w:rsid w:val="00CE4770"/>
    <w:rsid w:val="00CE562F"/>
    <w:rsid w:val="00CE5DBD"/>
    <w:rsid w:val="00CE69D8"/>
    <w:rsid w:val="00CE6C79"/>
    <w:rsid w:val="00CF01D6"/>
    <w:rsid w:val="00CF0C16"/>
    <w:rsid w:val="00CF0F95"/>
    <w:rsid w:val="00CF107B"/>
    <w:rsid w:val="00CF1333"/>
    <w:rsid w:val="00CF2268"/>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3229"/>
    <w:rsid w:val="00D03276"/>
    <w:rsid w:val="00D03907"/>
    <w:rsid w:val="00D03A03"/>
    <w:rsid w:val="00D0417D"/>
    <w:rsid w:val="00D04482"/>
    <w:rsid w:val="00D0728A"/>
    <w:rsid w:val="00D07801"/>
    <w:rsid w:val="00D12341"/>
    <w:rsid w:val="00D12CC2"/>
    <w:rsid w:val="00D13533"/>
    <w:rsid w:val="00D139FB"/>
    <w:rsid w:val="00D1459C"/>
    <w:rsid w:val="00D145E6"/>
    <w:rsid w:val="00D163A9"/>
    <w:rsid w:val="00D16746"/>
    <w:rsid w:val="00D16A01"/>
    <w:rsid w:val="00D21A36"/>
    <w:rsid w:val="00D21DE3"/>
    <w:rsid w:val="00D23C38"/>
    <w:rsid w:val="00D24407"/>
    <w:rsid w:val="00D24800"/>
    <w:rsid w:val="00D24CC5"/>
    <w:rsid w:val="00D24EEB"/>
    <w:rsid w:val="00D24F65"/>
    <w:rsid w:val="00D26302"/>
    <w:rsid w:val="00D26456"/>
    <w:rsid w:val="00D26D5B"/>
    <w:rsid w:val="00D27991"/>
    <w:rsid w:val="00D27F24"/>
    <w:rsid w:val="00D305AD"/>
    <w:rsid w:val="00D30C17"/>
    <w:rsid w:val="00D312BB"/>
    <w:rsid w:val="00D3190C"/>
    <w:rsid w:val="00D31D73"/>
    <w:rsid w:val="00D33100"/>
    <w:rsid w:val="00D341B8"/>
    <w:rsid w:val="00D3488C"/>
    <w:rsid w:val="00D34D96"/>
    <w:rsid w:val="00D34DCA"/>
    <w:rsid w:val="00D35032"/>
    <w:rsid w:val="00D3514C"/>
    <w:rsid w:val="00D363BC"/>
    <w:rsid w:val="00D3682B"/>
    <w:rsid w:val="00D36F35"/>
    <w:rsid w:val="00D37BBE"/>
    <w:rsid w:val="00D44A0F"/>
    <w:rsid w:val="00D44D5A"/>
    <w:rsid w:val="00D461B9"/>
    <w:rsid w:val="00D4670D"/>
    <w:rsid w:val="00D4672A"/>
    <w:rsid w:val="00D46936"/>
    <w:rsid w:val="00D46D62"/>
    <w:rsid w:val="00D4753A"/>
    <w:rsid w:val="00D4792A"/>
    <w:rsid w:val="00D5076D"/>
    <w:rsid w:val="00D508C2"/>
    <w:rsid w:val="00D50A49"/>
    <w:rsid w:val="00D513CF"/>
    <w:rsid w:val="00D51A86"/>
    <w:rsid w:val="00D523F3"/>
    <w:rsid w:val="00D530A8"/>
    <w:rsid w:val="00D54CE7"/>
    <w:rsid w:val="00D57448"/>
    <w:rsid w:val="00D5793E"/>
    <w:rsid w:val="00D60002"/>
    <w:rsid w:val="00D6173B"/>
    <w:rsid w:val="00D617A7"/>
    <w:rsid w:val="00D621A4"/>
    <w:rsid w:val="00D62F6C"/>
    <w:rsid w:val="00D6501A"/>
    <w:rsid w:val="00D654D0"/>
    <w:rsid w:val="00D67083"/>
    <w:rsid w:val="00D67A25"/>
    <w:rsid w:val="00D67B59"/>
    <w:rsid w:val="00D70510"/>
    <w:rsid w:val="00D728BA"/>
    <w:rsid w:val="00D72AA5"/>
    <w:rsid w:val="00D72C40"/>
    <w:rsid w:val="00D72CE9"/>
    <w:rsid w:val="00D7317E"/>
    <w:rsid w:val="00D731CE"/>
    <w:rsid w:val="00D7338D"/>
    <w:rsid w:val="00D73920"/>
    <w:rsid w:val="00D74127"/>
    <w:rsid w:val="00D75A2B"/>
    <w:rsid w:val="00D75C70"/>
    <w:rsid w:val="00D77C0E"/>
    <w:rsid w:val="00D80854"/>
    <w:rsid w:val="00D80922"/>
    <w:rsid w:val="00D80D93"/>
    <w:rsid w:val="00D819FC"/>
    <w:rsid w:val="00D82BC4"/>
    <w:rsid w:val="00D82EAB"/>
    <w:rsid w:val="00D82EFA"/>
    <w:rsid w:val="00D82FB3"/>
    <w:rsid w:val="00D83DD9"/>
    <w:rsid w:val="00D845C7"/>
    <w:rsid w:val="00D84A38"/>
    <w:rsid w:val="00D84B60"/>
    <w:rsid w:val="00D850CB"/>
    <w:rsid w:val="00D861AD"/>
    <w:rsid w:val="00D86B19"/>
    <w:rsid w:val="00D87A16"/>
    <w:rsid w:val="00D90089"/>
    <w:rsid w:val="00D903E6"/>
    <w:rsid w:val="00D90655"/>
    <w:rsid w:val="00D925DA"/>
    <w:rsid w:val="00D935F7"/>
    <w:rsid w:val="00D93F7A"/>
    <w:rsid w:val="00D93F8C"/>
    <w:rsid w:val="00D94B39"/>
    <w:rsid w:val="00D94C37"/>
    <w:rsid w:val="00D97F0D"/>
    <w:rsid w:val="00DA0787"/>
    <w:rsid w:val="00DA0793"/>
    <w:rsid w:val="00DA23E9"/>
    <w:rsid w:val="00DA4763"/>
    <w:rsid w:val="00DA5035"/>
    <w:rsid w:val="00DA50AE"/>
    <w:rsid w:val="00DA60E7"/>
    <w:rsid w:val="00DA6C93"/>
    <w:rsid w:val="00DA72D2"/>
    <w:rsid w:val="00DA76F5"/>
    <w:rsid w:val="00DB18BC"/>
    <w:rsid w:val="00DB1CD2"/>
    <w:rsid w:val="00DB39D7"/>
    <w:rsid w:val="00DB46BD"/>
    <w:rsid w:val="00DB49C2"/>
    <w:rsid w:val="00DB55CC"/>
    <w:rsid w:val="00DB5A12"/>
    <w:rsid w:val="00DB5E60"/>
    <w:rsid w:val="00DB68F5"/>
    <w:rsid w:val="00DC063B"/>
    <w:rsid w:val="00DC0C16"/>
    <w:rsid w:val="00DC1202"/>
    <w:rsid w:val="00DC1967"/>
    <w:rsid w:val="00DC1BDF"/>
    <w:rsid w:val="00DC26F9"/>
    <w:rsid w:val="00DC3915"/>
    <w:rsid w:val="00DC48FA"/>
    <w:rsid w:val="00DC5C8A"/>
    <w:rsid w:val="00DC5D77"/>
    <w:rsid w:val="00DC6EB6"/>
    <w:rsid w:val="00DD0EBE"/>
    <w:rsid w:val="00DD0FDC"/>
    <w:rsid w:val="00DD2DB2"/>
    <w:rsid w:val="00DD3CFB"/>
    <w:rsid w:val="00DD4080"/>
    <w:rsid w:val="00DD4544"/>
    <w:rsid w:val="00DD47C9"/>
    <w:rsid w:val="00DD50DE"/>
    <w:rsid w:val="00DD5856"/>
    <w:rsid w:val="00DD6EB8"/>
    <w:rsid w:val="00DD73A2"/>
    <w:rsid w:val="00DE1307"/>
    <w:rsid w:val="00DE193D"/>
    <w:rsid w:val="00DE3303"/>
    <w:rsid w:val="00DE3814"/>
    <w:rsid w:val="00DE3B1F"/>
    <w:rsid w:val="00DE58D4"/>
    <w:rsid w:val="00DE6187"/>
    <w:rsid w:val="00DE64F3"/>
    <w:rsid w:val="00DE6AAB"/>
    <w:rsid w:val="00DF41A8"/>
    <w:rsid w:val="00DF461E"/>
    <w:rsid w:val="00DF48E6"/>
    <w:rsid w:val="00DF49F6"/>
    <w:rsid w:val="00DF5363"/>
    <w:rsid w:val="00DF67A0"/>
    <w:rsid w:val="00DF696A"/>
    <w:rsid w:val="00DF6AF9"/>
    <w:rsid w:val="00E002BC"/>
    <w:rsid w:val="00E005AD"/>
    <w:rsid w:val="00E01D92"/>
    <w:rsid w:val="00E02948"/>
    <w:rsid w:val="00E03184"/>
    <w:rsid w:val="00E03AE3"/>
    <w:rsid w:val="00E049A0"/>
    <w:rsid w:val="00E04BC6"/>
    <w:rsid w:val="00E05568"/>
    <w:rsid w:val="00E05CA3"/>
    <w:rsid w:val="00E0606F"/>
    <w:rsid w:val="00E074D6"/>
    <w:rsid w:val="00E0755D"/>
    <w:rsid w:val="00E07B16"/>
    <w:rsid w:val="00E100E8"/>
    <w:rsid w:val="00E10514"/>
    <w:rsid w:val="00E10693"/>
    <w:rsid w:val="00E10C10"/>
    <w:rsid w:val="00E11FAD"/>
    <w:rsid w:val="00E127DE"/>
    <w:rsid w:val="00E13930"/>
    <w:rsid w:val="00E13A0A"/>
    <w:rsid w:val="00E14702"/>
    <w:rsid w:val="00E15292"/>
    <w:rsid w:val="00E15E34"/>
    <w:rsid w:val="00E17247"/>
    <w:rsid w:val="00E20FAB"/>
    <w:rsid w:val="00E2299C"/>
    <w:rsid w:val="00E22BCC"/>
    <w:rsid w:val="00E23AD9"/>
    <w:rsid w:val="00E23D3F"/>
    <w:rsid w:val="00E254E0"/>
    <w:rsid w:val="00E25913"/>
    <w:rsid w:val="00E25ABB"/>
    <w:rsid w:val="00E26B06"/>
    <w:rsid w:val="00E271C0"/>
    <w:rsid w:val="00E3234E"/>
    <w:rsid w:val="00E32500"/>
    <w:rsid w:val="00E340A5"/>
    <w:rsid w:val="00E349D4"/>
    <w:rsid w:val="00E363D0"/>
    <w:rsid w:val="00E3688A"/>
    <w:rsid w:val="00E37C06"/>
    <w:rsid w:val="00E40B01"/>
    <w:rsid w:val="00E40B42"/>
    <w:rsid w:val="00E412AF"/>
    <w:rsid w:val="00E41AAE"/>
    <w:rsid w:val="00E41B41"/>
    <w:rsid w:val="00E42D39"/>
    <w:rsid w:val="00E434ED"/>
    <w:rsid w:val="00E44359"/>
    <w:rsid w:val="00E44AE2"/>
    <w:rsid w:val="00E4507A"/>
    <w:rsid w:val="00E461F1"/>
    <w:rsid w:val="00E46E76"/>
    <w:rsid w:val="00E503A2"/>
    <w:rsid w:val="00E504FB"/>
    <w:rsid w:val="00E51371"/>
    <w:rsid w:val="00E51406"/>
    <w:rsid w:val="00E517A9"/>
    <w:rsid w:val="00E522E7"/>
    <w:rsid w:val="00E55AB5"/>
    <w:rsid w:val="00E55BE8"/>
    <w:rsid w:val="00E55DC8"/>
    <w:rsid w:val="00E57C2D"/>
    <w:rsid w:val="00E6050A"/>
    <w:rsid w:val="00E60790"/>
    <w:rsid w:val="00E607A7"/>
    <w:rsid w:val="00E60B74"/>
    <w:rsid w:val="00E60C91"/>
    <w:rsid w:val="00E61443"/>
    <w:rsid w:val="00E61983"/>
    <w:rsid w:val="00E61F98"/>
    <w:rsid w:val="00E63ACC"/>
    <w:rsid w:val="00E63CD3"/>
    <w:rsid w:val="00E64319"/>
    <w:rsid w:val="00E656A2"/>
    <w:rsid w:val="00E65921"/>
    <w:rsid w:val="00E65A00"/>
    <w:rsid w:val="00E661E3"/>
    <w:rsid w:val="00E66E8F"/>
    <w:rsid w:val="00E70A81"/>
    <w:rsid w:val="00E70ECF"/>
    <w:rsid w:val="00E71A85"/>
    <w:rsid w:val="00E71A98"/>
    <w:rsid w:val="00E72B9D"/>
    <w:rsid w:val="00E74FD7"/>
    <w:rsid w:val="00E75501"/>
    <w:rsid w:val="00E75DD1"/>
    <w:rsid w:val="00E76B91"/>
    <w:rsid w:val="00E81892"/>
    <w:rsid w:val="00E81C21"/>
    <w:rsid w:val="00E81DBC"/>
    <w:rsid w:val="00E82C6B"/>
    <w:rsid w:val="00E830AE"/>
    <w:rsid w:val="00E84146"/>
    <w:rsid w:val="00E85042"/>
    <w:rsid w:val="00E856C7"/>
    <w:rsid w:val="00E876D5"/>
    <w:rsid w:val="00E90ECA"/>
    <w:rsid w:val="00E91832"/>
    <w:rsid w:val="00E92552"/>
    <w:rsid w:val="00E93299"/>
    <w:rsid w:val="00E93D35"/>
    <w:rsid w:val="00E93DAD"/>
    <w:rsid w:val="00E93E52"/>
    <w:rsid w:val="00E943FA"/>
    <w:rsid w:val="00E96998"/>
    <w:rsid w:val="00E9699B"/>
    <w:rsid w:val="00E97808"/>
    <w:rsid w:val="00EA0491"/>
    <w:rsid w:val="00EA0E12"/>
    <w:rsid w:val="00EA2856"/>
    <w:rsid w:val="00EA4955"/>
    <w:rsid w:val="00EA49F7"/>
    <w:rsid w:val="00EA51EB"/>
    <w:rsid w:val="00EA559B"/>
    <w:rsid w:val="00EA5E99"/>
    <w:rsid w:val="00EA6807"/>
    <w:rsid w:val="00EA7321"/>
    <w:rsid w:val="00EA7BDE"/>
    <w:rsid w:val="00EA7D94"/>
    <w:rsid w:val="00EA7E1E"/>
    <w:rsid w:val="00EB0BD0"/>
    <w:rsid w:val="00EB3534"/>
    <w:rsid w:val="00EB38B6"/>
    <w:rsid w:val="00EB4AFB"/>
    <w:rsid w:val="00EB4B81"/>
    <w:rsid w:val="00EB587F"/>
    <w:rsid w:val="00EB59AE"/>
    <w:rsid w:val="00EB5F7F"/>
    <w:rsid w:val="00EB77F0"/>
    <w:rsid w:val="00EB7917"/>
    <w:rsid w:val="00EB7AF5"/>
    <w:rsid w:val="00EC0FCE"/>
    <w:rsid w:val="00EC1A41"/>
    <w:rsid w:val="00EC28F5"/>
    <w:rsid w:val="00EC3129"/>
    <w:rsid w:val="00EC3AFB"/>
    <w:rsid w:val="00EC3FF4"/>
    <w:rsid w:val="00EC4A4D"/>
    <w:rsid w:val="00EC5D94"/>
    <w:rsid w:val="00EC628D"/>
    <w:rsid w:val="00EC64A7"/>
    <w:rsid w:val="00ED0A79"/>
    <w:rsid w:val="00ED1A96"/>
    <w:rsid w:val="00ED2365"/>
    <w:rsid w:val="00ED49DE"/>
    <w:rsid w:val="00ED652E"/>
    <w:rsid w:val="00ED780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00D7"/>
    <w:rsid w:val="00EF0263"/>
    <w:rsid w:val="00EF114C"/>
    <w:rsid w:val="00EF16B0"/>
    <w:rsid w:val="00EF394F"/>
    <w:rsid w:val="00EF3CA6"/>
    <w:rsid w:val="00EF47F0"/>
    <w:rsid w:val="00EF5AB5"/>
    <w:rsid w:val="00EF5AD8"/>
    <w:rsid w:val="00EF6B87"/>
    <w:rsid w:val="00EF7A24"/>
    <w:rsid w:val="00EF7FF6"/>
    <w:rsid w:val="00F01655"/>
    <w:rsid w:val="00F019EC"/>
    <w:rsid w:val="00F028C6"/>
    <w:rsid w:val="00F0432F"/>
    <w:rsid w:val="00F06984"/>
    <w:rsid w:val="00F10BD6"/>
    <w:rsid w:val="00F12E55"/>
    <w:rsid w:val="00F1413B"/>
    <w:rsid w:val="00F15E4B"/>
    <w:rsid w:val="00F1601C"/>
    <w:rsid w:val="00F16864"/>
    <w:rsid w:val="00F16BE5"/>
    <w:rsid w:val="00F16DC7"/>
    <w:rsid w:val="00F17820"/>
    <w:rsid w:val="00F202A6"/>
    <w:rsid w:val="00F20322"/>
    <w:rsid w:val="00F21135"/>
    <w:rsid w:val="00F22F47"/>
    <w:rsid w:val="00F23128"/>
    <w:rsid w:val="00F26B75"/>
    <w:rsid w:val="00F2777A"/>
    <w:rsid w:val="00F27D0B"/>
    <w:rsid w:val="00F3067B"/>
    <w:rsid w:val="00F31437"/>
    <w:rsid w:val="00F31C98"/>
    <w:rsid w:val="00F327F7"/>
    <w:rsid w:val="00F33ECD"/>
    <w:rsid w:val="00F3421A"/>
    <w:rsid w:val="00F352A2"/>
    <w:rsid w:val="00F35C29"/>
    <w:rsid w:val="00F363DE"/>
    <w:rsid w:val="00F3649A"/>
    <w:rsid w:val="00F37427"/>
    <w:rsid w:val="00F37435"/>
    <w:rsid w:val="00F37FC8"/>
    <w:rsid w:val="00F405DF"/>
    <w:rsid w:val="00F4064B"/>
    <w:rsid w:val="00F41FD0"/>
    <w:rsid w:val="00F4208A"/>
    <w:rsid w:val="00F4219B"/>
    <w:rsid w:val="00F43880"/>
    <w:rsid w:val="00F44AAE"/>
    <w:rsid w:val="00F4649D"/>
    <w:rsid w:val="00F4705C"/>
    <w:rsid w:val="00F506A3"/>
    <w:rsid w:val="00F509F7"/>
    <w:rsid w:val="00F50A80"/>
    <w:rsid w:val="00F51338"/>
    <w:rsid w:val="00F515E9"/>
    <w:rsid w:val="00F520D8"/>
    <w:rsid w:val="00F52966"/>
    <w:rsid w:val="00F52CA8"/>
    <w:rsid w:val="00F53339"/>
    <w:rsid w:val="00F56388"/>
    <w:rsid w:val="00F57CE7"/>
    <w:rsid w:val="00F6029C"/>
    <w:rsid w:val="00F6116F"/>
    <w:rsid w:val="00F6149A"/>
    <w:rsid w:val="00F614DF"/>
    <w:rsid w:val="00F61E59"/>
    <w:rsid w:val="00F62AC8"/>
    <w:rsid w:val="00F63559"/>
    <w:rsid w:val="00F638CB"/>
    <w:rsid w:val="00F6432A"/>
    <w:rsid w:val="00F6708A"/>
    <w:rsid w:val="00F67A12"/>
    <w:rsid w:val="00F7111F"/>
    <w:rsid w:val="00F71400"/>
    <w:rsid w:val="00F722B7"/>
    <w:rsid w:val="00F726FD"/>
    <w:rsid w:val="00F73BBB"/>
    <w:rsid w:val="00F7584F"/>
    <w:rsid w:val="00F75FEE"/>
    <w:rsid w:val="00F76A71"/>
    <w:rsid w:val="00F76F97"/>
    <w:rsid w:val="00F77593"/>
    <w:rsid w:val="00F77D15"/>
    <w:rsid w:val="00F8014D"/>
    <w:rsid w:val="00F81B17"/>
    <w:rsid w:val="00F820B6"/>
    <w:rsid w:val="00F825A1"/>
    <w:rsid w:val="00F825E6"/>
    <w:rsid w:val="00F826A1"/>
    <w:rsid w:val="00F82EF6"/>
    <w:rsid w:val="00F8312C"/>
    <w:rsid w:val="00F842A8"/>
    <w:rsid w:val="00F84E77"/>
    <w:rsid w:val="00F8597E"/>
    <w:rsid w:val="00F85C3B"/>
    <w:rsid w:val="00F87539"/>
    <w:rsid w:val="00F91023"/>
    <w:rsid w:val="00F924B2"/>
    <w:rsid w:val="00F94800"/>
    <w:rsid w:val="00F96E89"/>
    <w:rsid w:val="00FA1355"/>
    <w:rsid w:val="00FA210D"/>
    <w:rsid w:val="00FA3C18"/>
    <w:rsid w:val="00FA417B"/>
    <w:rsid w:val="00FA44AB"/>
    <w:rsid w:val="00FA4CF3"/>
    <w:rsid w:val="00FA570E"/>
    <w:rsid w:val="00FA59AE"/>
    <w:rsid w:val="00FA5EAC"/>
    <w:rsid w:val="00FA5F93"/>
    <w:rsid w:val="00FB0183"/>
    <w:rsid w:val="00FB0B18"/>
    <w:rsid w:val="00FB1073"/>
    <w:rsid w:val="00FB1816"/>
    <w:rsid w:val="00FB1E95"/>
    <w:rsid w:val="00FB2606"/>
    <w:rsid w:val="00FB37BC"/>
    <w:rsid w:val="00FB3F35"/>
    <w:rsid w:val="00FB45AE"/>
    <w:rsid w:val="00FB78E1"/>
    <w:rsid w:val="00FC02E3"/>
    <w:rsid w:val="00FC0A91"/>
    <w:rsid w:val="00FC1498"/>
    <w:rsid w:val="00FC24A4"/>
    <w:rsid w:val="00FC2E9F"/>
    <w:rsid w:val="00FC44AE"/>
    <w:rsid w:val="00FC49C7"/>
    <w:rsid w:val="00FC633A"/>
    <w:rsid w:val="00FC6696"/>
    <w:rsid w:val="00FC66C9"/>
    <w:rsid w:val="00FC673A"/>
    <w:rsid w:val="00FC7158"/>
    <w:rsid w:val="00FC715C"/>
    <w:rsid w:val="00FC7AF0"/>
    <w:rsid w:val="00FC7F29"/>
    <w:rsid w:val="00FD083E"/>
    <w:rsid w:val="00FD0F91"/>
    <w:rsid w:val="00FD1256"/>
    <w:rsid w:val="00FD24A1"/>
    <w:rsid w:val="00FD2CB6"/>
    <w:rsid w:val="00FD3462"/>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689"/>
    <w:rsid w:val="00FE5D3A"/>
    <w:rsid w:val="00FE71D8"/>
    <w:rsid w:val="00FE7427"/>
    <w:rsid w:val="00FF0397"/>
    <w:rsid w:val="00FF0FDB"/>
    <w:rsid w:val="00FF34BC"/>
    <w:rsid w:val="00FF398F"/>
    <w:rsid w:val="00FF4B88"/>
    <w:rsid w:val="00FF56FC"/>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A33"/>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spacing w:before="60"/>
    </w:pPr>
    <w:rPr>
      <w:rFonts w:ascii="Arial" w:eastAsia="MS Mincho" w:hAnsi="Arial"/>
      <w:b/>
      <w:lang w:eastAsia="en-GB"/>
    </w:rPr>
  </w:style>
  <w:style w:type="paragraph" w:styleId="TOC3">
    <w:name w:val="toc 3"/>
    <w:basedOn w:val="Normal"/>
    <w:next w:val="Normal"/>
    <w:autoRedefine/>
    <w:semiHidden/>
    <w:rsid w:val="002D14A1"/>
    <w:pPr>
      <w:numPr>
        <w:numId w:val="6"/>
      </w:numPr>
      <w:spacing w:before="40"/>
    </w:pPr>
    <w:rPr>
      <w:rFonts w:ascii="Arial" w:eastAsia="MS Mincho" w:hAnsi="Arial"/>
      <w:lang w:eastAsia="en-GB"/>
    </w:rPr>
  </w:style>
  <w:style w:type="character" w:customStyle="1" w:styleId="0MaintextChar">
    <w:name w:val="0 Main text Char"/>
    <w:link w:val="0Maintext"/>
    <w:qFormat/>
    <w:locked/>
    <w:rsid w:val="00BA0193"/>
    <w:rPr>
      <w:rFonts w:ascii="Times New Roman" w:hAnsi="Times New Roman"/>
      <w:lang w:val="en-GB" w:eastAsia="en-US"/>
    </w:rPr>
  </w:style>
  <w:style w:type="paragraph" w:customStyle="1" w:styleId="0Maintext">
    <w:name w:val="0 Main text"/>
    <w:basedOn w:val="Normal"/>
    <w:link w:val="0MaintextChar"/>
    <w:qFormat/>
    <w:rsid w:val="00BA0193"/>
    <w:pPr>
      <w:jc w:val="both"/>
    </w:pPr>
    <w:rPr>
      <w:rFonts w:eastAsiaTheme="minorEastAsia" w:cstheme="minorBidi"/>
      <w:sz w:val="22"/>
      <w:szCs w:val="22"/>
      <w:lang w:val="en-GB" w:eastAsia="en-US"/>
    </w:rPr>
  </w:style>
  <w:style w:type="paragraph" w:customStyle="1" w:styleId="CRCoverPage">
    <w:name w:val="CR Cover Page"/>
    <w:link w:val="CRCoverPageZchn"/>
    <w:autoRedefine/>
    <w:qFormat/>
    <w:rsid w:val="00C72EC4"/>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autoRedefine/>
    <w:qFormat/>
    <w:rsid w:val="00C72EC4"/>
    <w:rPr>
      <w:rFonts w:ascii="Arial" w:eastAsia="MS Mincho" w:hAnsi="Arial" w:cs="Times New Roman"/>
      <w:sz w:val="20"/>
      <w:szCs w:val="20"/>
      <w:lang w:val="en-GB" w:eastAsia="en-US"/>
    </w:rPr>
  </w:style>
  <w:style w:type="character" w:styleId="FollowedHyperlink">
    <w:name w:val="FollowedHyperlink"/>
    <w:basedOn w:val="DefaultParagraphFont"/>
    <w:uiPriority w:val="99"/>
    <w:semiHidden/>
    <w:unhideWhenUsed/>
    <w:rsid w:val="001E3637"/>
    <w:rPr>
      <w:color w:val="954F72" w:themeColor="followedHyperlink"/>
      <w:u w:val="single"/>
    </w:rPr>
  </w:style>
  <w:style w:type="paragraph" w:customStyle="1" w:styleId="TAC">
    <w:name w:val="TAC"/>
    <w:basedOn w:val="Normal"/>
    <w:link w:val="TACChar"/>
    <w:qFormat/>
    <w:rsid w:val="006572C6"/>
    <w:pPr>
      <w:keepLines/>
      <w:spacing w:before="40" w:after="40"/>
      <w:jc w:val="center"/>
    </w:pPr>
    <w:rPr>
      <w:rFonts w:eastAsia="SimSun"/>
      <w:sz w:val="20"/>
      <w:szCs w:val="20"/>
      <w:lang w:val="en-GB" w:eastAsia="x-none"/>
    </w:rPr>
  </w:style>
  <w:style w:type="paragraph" w:customStyle="1" w:styleId="TAH">
    <w:name w:val="TAH"/>
    <w:basedOn w:val="TAC"/>
    <w:link w:val="TAHCar"/>
    <w:qFormat/>
    <w:rsid w:val="006572C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6572C6"/>
    <w:rPr>
      <w:rFonts w:ascii="Arial" w:eastAsia="Times New Roman" w:hAnsi="Arial" w:cs="Times New Roman"/>
      <w:b/>
      <w:sz w:val="18"/>
      <w:szCs w:val="20"/>
      <w:lang w:val="en-GB" w:eastAsia="en-GB"/>
    </w:rPr>
  </w:style>
  <w:style w:type="character" w:customStyle="1" w:styleId="TACChar">
    <w:name w:val="TAC Char"/>
    <w:link w:val="TAC"/>
    <w:qFormat/>
    <w:rsid w:val="006572C6"/>
    <w:rPr>
      <w:rFonts w:ascii="Times New Roman" w:eastAsia="SimSun" w:hAnsi="Times New Roman" w:cs="Times New Roman"/>
      <w:sz w:val="20"/>
      <w:szCs w:val="20"/>
      <w:lang w:val="en-GB" w:eastAsia="x-none"/>
    </w:rPr>
  </w:style>
  <w:style w:type="paragraph" w:customStyle="1" w:styleId="TH">
    <w:name w:val="TH"/>
    <w:basedOn w:val="Normal"/>
    <w:link w:val="THChar"/>
    <w:qFormat/>
    <w:locked/>
    <w:rsid w:val="00830808"/>
    <w:pPr>
      <w:keepNext/>
      <w:keepLines/>
      <w:spacing w:before="60" w:after="160" w:line="259" w:lineRule="auto"/>
      <w:jc w:val="center"/>
    </w:pPr>
    <w:rPr>
      <w:rFonts w:ascii="Arial" w:eastAsiaTheme="minorHAnsi" w:hAnsi="Arial" w:cstheme="minorBidi"/>
      <w:b/>
      <w:sz w:val="20"/>
      <w:szCs w:val="22"/>
      <w:lang w:val="x-none" w:eastAsia="x-none"/>
    </w:rPr>
  </w:style>
  <w:style w:type="paragraph" w:customStyle="1" w:styleId="TF">
    <w:name w:val="TF"/>
    <w:basedOn w:val="TH"/>
    <w:link w:val="TFChar"/>
    <w:qFormat/>
    <w:locked/>
    <w:rsid w:val="00830808"/>
    <w:pPr>
      <w:keepNext w:val="0"/>
      <w:spacing w:before="0" w:after="240"/>
    </w:pPr>
  </w:style>
  <w:style w:type="character" w:customStyle="1" w:styleId="THChar">
    <w:name w:val="TH Char"/>
    <w:link w:val="TH"/>
    <w:rsid w:val="00830808"/>
    <w:rPr>
      <w:rFonts w:ascii="Arial" w:eastAsiaTheme="minorHAnsi" w:hAnsi="Arial"/>
      <w:b/>
      <w:sz w:val="20"/>
      <w:lang w:val="x-none" w:eastAsia="x-none"/>
    </w:rPr>
  </w:style>
  <w:style w:type="character" w:customStyle="1" w:styleId="TFChar">
    <w:name w:val="TF Char"/>
    <w:link w:val="TF"/>
    <w:qFormat/>
    <w:rsid w:val="00830808"/>
    <w:rPr>
      <w:rFonts w:ascii="Arial" w:eastAsiaTheme="minorHAnsi" w:hAnsi="Arial"/>
      <w:b/>
      <w:sz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8886577">
      <w:bodyDiv w:val="1"/>
      <w:marLeft w:val="0"/>
      <w:marRight w:val="0"/>
      <w:marTop w:val="0"/>
      <w:marBottom w:val="0"/>
      <w:divBdr>
        <w:top w:val="none" w:sz="0" w:space="0" w:color="auto"/>
        <w:left w:val="none" w:sz="0" w:space="0" w:color="auto"/>
        <w:bottom w:val="none" w:sz="0" w:space="0" w:color="auto"/>
        <w:right w:val="none" w:sz="0" w:space="0" w:color="auto"/>
      </w:divBdr>
      <w:divsChild>
        <w:div w:id="536041216">
          <w:marLeft w:val="0"/>
          <w:marRight w:val="0"/>
          <w:marTop w:val="0"/>
          <w:marBottom w:val="0"/>
          <w:divBdr>
            <w:top w:val="none" w:sz="0" w:space="0" w:color="auto"/>
            <w:left w:val="none" w:sz="0" w:space="0" w:color="auto"/>
            <w:bottom w:val="none" w:sz="0" w:space="0" w:color="auto"/>
            <w:right w:val="none" w:sz="0" w:space="0" w:color="auto"/>
          </w:divBdr>
        </w:div>
        <w:div w:id="963267190">
          <w:marLeft w:val="0"/>
          <w:marRight w:val="0"/>
          <w:marTop w:val="0"/>
          <w:marBottom w:val="0"/>
          <w:divBdr>
            <w:top w:val="none" w:sz="0" w:space="0" w:color="auto"/>
            <w:left w:val="none" w:sz="0" w:space="0" w:color="auto"/>
            <w:bottom w:val="none" w:sz="0" w:space="0" w:color="auto"/>
            <w:right w:val="none" w:sz="0" w:space="0" w:color="auto"/>
          </w:divBdr>
        </w:div>
        <w:div w:id="788624730">
          <w:marLeft w:val="0"/>
          <w:marRight w:val="0"/>
          <w:marTop w:val="0"/>
          <w:marBottom w:val="0"/>
          <w:divBdr>
            <w:top w:val="none" w:sz="0" w:space="0" w:color="auto"/>
            <w:left w:val="none" w:sz="0" w:space="0" w:color="auto"/>
            <w:bottom w:val="none" w:sz="0" w:space="0" w:color="auto"/>
            <w:right w:val="none" w:sz="0" w:space="0" w:color="auto"/>
          </w:divBdr>
        </w:div>
        <w:div w:id="395665446">
          <w:marLeft w:val="0"/>
          <w:marRight w:val="0"/>
          <w:marTop w:val="0"/>
          <w:marBottom w:val="0"/>
          <w:divBdr>
            <w:top w:val="none" w:sz="0" w:space="0" w:color="auto"/>
            <w:left w:val="none" w:sz="0" w:space="0" w:color="auto"/>
            <w:bottom w:val="none" w:sz="0" w:space="0" w:color="auto"/>
            <w:right w:val="none" w:sz="0" w:space="0" w:color="auto"/>
          </w:divBdr>
        </w:div>
        <w:div w:id="814371844">
          <w:marLeft w:val="0"/>
          <w:marRight w:val="0"/>
          <w:marTop w:val="0"/>
          <w:marBottom w:val="0"/>
          <w:divBdr>
            <w:top w:val="none" w:sz="0" w:space="0" w:color="auto"/>
            <w:left w:val="none" w:sz="0" w:space="0" w:color="auto"/>
            <w:bottom w:val="none" w:sz="0" w:space="0" w:color="auto"/>
            <w:right w:val="none" w:sz="0" w:space="0" w:color="auto"/>
          </w:divBdr>
        </w:div>
        <w:div w:id="733704918">
          <w:marLeft w:val="0"/>
          <w:marRight w:val="0"/>
          <w:marTop w:val="0"/>
          <w:marBottom w:val="0"/>
          <w:divBdr>
            <w:top w:val="none" w:sz="0" w:space="0" w:color="auto"/>
            <w:left w:val="none" w:sz="0" w:space="0" w:color="auto"/>
            <w:bottom w:val="none" w:sz="0" w:space="0" w:color="auto"/>
            <w:right w:val="none" w:sz="0" w:space="0" w:color="auto"/>
          </w:divBdr>
        </w:div>
        <w:div w:id="353265097">
          <w:marLeft w:val="0"/>
          <w:marRight w:val="0"/>
          <w:marTop w:val="0"/>
          <w:marBottom w:val="0"/>
          <w:divBdr>
            <w:top w:val="none" w:sz="0" w:space="0" w:color="auto"/>
            <w:left w:val="none" w:sz="0" w:space="0" w:color="auto"/>
            <w:bottom w:val="none" w:sz="0" w:space="0" w:color="auto"/>
            <w:right w:val="none" w:sz="0" w:space="0" w:color="auto"/>
          </w:divBdr>
        </w:div>
        <w:div w:id="1993677264">
          <w:marLeft w:val="0"/>
          <w:marRight w:val="0"/>
          <w:marTop w:val="0"/>
          <w:marBottom w:val="0"/>
          <w:divBdr>
            <w:top w:val="none" w:sz="0" w:space="0" w:color="auto"/>
            <w:left w:val="none" w:sz="0" w:space="0" w:color="auto"/>
            <w:bottom w:val="none" w:sz="0" w:space="0" w:color="auto"/>
            <w:right w:val="none" w:sz="0" w:space="0" w:color="auto"/>
          </w:divBdr>
        </w:div>
        <w:div w:id="1127823007">
          <w:marLeft w:val="0"/>
          <w:marRight w:val="0"/>
          <w:marTop w:val="0"/>
          <w:marBottom w:val="0"/>
          <w:divBdr>
            <w:top w:val="none" w:sz="0" w:space="0" w:color="auto"/>
            <w:left w:val="none" w:sz="0" w:space="0" w:color="auto"/>
            <w:bottom w:val="none" w:sz="0" w:space="0" w:color="auto"/>
            <w:right w:val="none" w:sz="0" w:space="0" w:color="auto"/>
          </w:divBdr>
        </w:div>
        <w:div w:id="134035382">
          <w:marLeft w:val="0"/>
          <w:marRight w:val="0"/>
          <w:marTop w:val="0"/>
          <w:marBottom w:val="0"/>
          <w:divBdr>
            <w:top w:val="none" w:sz="0" w:space="0" w:color="auto"/>
            <w:left w:val="none" w:sz="0" w:space="0" w:color="auto"/>
            <w:bottom w:val="none" w:sz="0" w:space="0" w:color="auto"/>
            <w:right w:val="none" w:sz="0" w:space="0" w:color="auto"/>
          </w:divBdr>
        </w:div>
        <w:div w:id="1500387190">
          <w:marLeft w:val="0"/>
          <w:marRight w:val="0"/>
          <w:marTop w:val="0"/>
          <w:marBottom w:val="0"/>
          <w:divBdr>
            <w:top w:val="none" w:sz="0" w:space="0" w:color="auto"/>
            <w:left w:val="none" w:sz="0" w:space="0" w:color="auto"/>
            <w:bottom w:val="none" w:sz="0" w:space="0" w:color="auto"/>
            <w:right w:val="none" w:sz="0" w:space="0" w:color="auto"/>
          </w:divBdr>
        </w:div>
        <w:div w:id="510487330">
          <w:marLeft w:val="0"/>
          <w:marRight w:val="0"/>
          <w:marTop w:val="0"/>
          <w:marBottom w:val="0"/>
          <w:divBdr>
            <w:top w:val="none" w:sz="0" w:space="0" w:color="auto"/>
            <w:left w:val="none" w:sz="0" w:space="0" w:color="auto"/>
            <w:bottom w:val="none" w:sz="0" w:space="0" w:color="auto"/>
            <w:right w:val="none" w:sz="0" w:space="0" w:color="auto"/>
          </w:divBdr>
        </w:div>
      </w:divsChild>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21227445">
      <w:bodyDiv w:val="1"/>
      <w:marLeft w:val="0"/>
      <w:marRight w:val="0"/>
      <w:marTop w:val="0"/>
      <w:marBottom w:val="0"/>
      <w:divBdr>
        <w:top w:val="none" w:sz="0" w:space="0" w:color="auto"/>
        <w:left w:val="none" w:sz="0" w:space="0" w:color="auto"/>
        <w:bottom w:val="none" w:sz="0" w:space="0" w:color="auto"/>
        <w:right w:val="none" w:sz="0" w:space="0" w:color="auto"/>
      </w:divBdr>
      <w:divsChild>
        <w:div w:id="224148905">
          <w:marLeft w:val="0"/>
          <w:marRight w:val="0"/>
          <w:marTop w:val="0"/>
          <w:marBottom w:val="0"/>
          <w:divBdr>
            <w:top w:val="none" w:sz="0" w:space="0" w:color="auto"/>
            <w:left w:val="none" w:sz="0" w:space="0" w:color="auto"/>
            <w:bottom w:val="none" w:sz="0" w:space="0" w:color="auto"/>
            <w:right w:val="none" w:sz="0" w:space="0" w:color="auto"/>
          </w:divBdr>
        </w:div>
      </w:divsChild>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5844343">
      <w:bodyDiv w:val="1"/>
      <w:marLeft w:val="0"/>
      <w:marRight w:val="0"/>
      <w:marTop w:val="0"/>
      <w:marBottom w:val="0"/>
      <w:divBdr>
        <w:top w:val="none" w:sz="0" w:space="0" w:color="auto"/>
        <w:left w:val="none" w:sz="0" w:space="0" w:color="auto"/>
        <w:bottom w:val="none" w:sz="0" w:space="0" w:color="auto"/>
        <w:right w:val="none" w:sz="0" w:space="0" w:color="auto"/>
      </w:divBdr>
      <w:divsChild>
        <w:div w:id="76295691">
          <w:marLeft w:val="835"/>
          <w:marRight w:val="0"/>
          <w:marTop w:val="91"/>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1855</TotalTime>
  <Pages>4</Pages>
  <Words>1610</Words>
  <Characters>9183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99</cp:revision>
  <cp:lastPrinted>2022-11-05T23:23:00Z</cp:lastPrinted>
  <dcterms:created xsi:type="dcterms:W3CDTF">2024-08-01T06:32:00Z</dcterms:created>
  <dcterms:modified xsi:type="dcterms:W3CDTF">2025-03-28T18:50:00Z</dcterms:modified>
</cp:coreProperties>
</file>