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0B14C4B9" w:rsidR="003D3369" w:rsidRPr="00240590" w:rsidRDefault="003D3369" w:rsidP="003D3369">
      <w:pPr>
        <w:pStyle w:val="Header"/>
        <w:tabs>
          <w:tab w:val="left" w:pos="1800"/>
        </w:tabs>
        <w:ind w:left="1800" w:hanging="1800"/>
        <w:rPr>
          <w:rFonts w:eastAsia="宋体" w:hint="eastAsia"/>
          <w:sz w:val="22"/>
          <w:lang w:eastAsia="zh-CN"/>
        </w:rPr>
      </w:pPr>
      <w:r w:rsidRPr="00240590">
        <w:rPr>
          <w:rFonts w:eastAsia="宋体"/>
          <w:sz w:val="22"/>
          <w:lang w:eastAsia="zh-CN"/>
        </w:rPr>
        <w:t>3GPP TSG RAN WG1 #</w:t>
      </w:r>
      <w:r w:rsidR="001F1C0D">
        <w:rPr>
          <w:rFonts w:eastAsia="宋体"/>
          <w:sz w:val="22"/>
          <w:lang w:eastAsia="zh-CN"/>
        </w:rPr>
        <w:t>1</w:t>
      </w:r>
      <w:r w:rsidR="00101EA2">
        <w:rPr>
          <w:rFonts w:eastAsia="宋体" w:hint="eastAsia"/>
          <w:sz w:val="22"/>
          <w:lang w:eastAsia="zh-CN"/>
        </w:rPr>
        <w:t>20</w:t>
      </w:r>
      <w:r w:rsidR="00CE3703">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E068C0">
        <w:rPr>
          <w:rFonts w:eastAsia="宋体" w:hint="eastAsia"/>
          <w:sz w:val="22"/>
          <w:lang w:eastAsia="zh-CN"/>
        </w:rPr>
        <w:t>5</w:t>
      </w:r>
      <w:r w:rsidR="00862D1B">
        <w:rPr>
          <w:rFonts w:eastAsia="宋体"/>
          <w:sz w:val="22"/>
          <w:lang w:eastAsia="zh-CN"/>
        </w:rPr>
        <w:t>0</w:t>
      </w:r>
      <w:r w:rsidR="00E068C0">
        <w:rPr>
          <w:rFonts w:eastAsia="宋体" w:hint="eastAsia"/>
          <w:sz w:val="22"/>
          <w:lang w:eastAsia="zh-CN"/>
        </w:rPr>
        <w:t>2300</w:t>
      </w:r>
    </w:p>
    <w:p w14:paraId="6ED628F2" w14:textId="2B0F3AFB" w:rsidR="003D3369" w:rsidRDefault="00101EA2" w:rsidP="003D3369">
      <w:pPr>
        <w:pStyle w:val="Header"/>
        <w:tabs>
          <w:tab w:val="left" w:pos="1800"/>
        </w:tabs>
        <w:ind w:left="1800" w:hanging="1800"/>
        <w:rPr>
          <w:rFonts w:eastAsia="宋体"/>
          <w:sz w:val="22"/>
          <w:lang w:eastAsia="zh-CN"/>
        </w:rPr>
      </w:pPr>
      <w:r>
        <w:rPr>
          <w:rFonts w:eastAsia="宋体"/>
          <w:sz w:val="22"/>
          <w:lang w:eastAsia="zh-CN"/>
        </w:rPr>
        <w:t>Wuhan</w:t>
      </w:r>
      <w:r w:rsidR="008646B9">
        <w:rPr>
          <w:rFonts w:eastAsia="宋体"/>
          <w:sz w:val="22"/>
          <w:lang w:eastAsia="zh-CN"/>
        </w:rPr>
        <w:t xml:space="preserve">, </w:t>
      </w:r>
      <w:r w:rsidR="00CE3703">
        <w:rPr>
          <w:rFonts w:eastAsia="宋体"/>
          <w:sz w:val="22"/>
          <w:lang w:eastAsia="zh-CN"/>
        </w:rPr>
        <w:t>China</w:t>
      </w:r>
      <w:r w:rsidR="00904CCD">
        <w:rPr>
          <w:rFonts w:eastAsia="宋体"/>
          <w:sz w:val="22"/>
          <w:lang w:eastAsia="zh-CN"/>
        </w:rPr>
        <w:t xml:space="preserve">, </w:t>
      </w:r>
      <w:r w:rsidR="00CE3703">
        <w:rPr>
          <w:rFonts w:eastAsia="宋体"/>
          <w:sz w:val="22"/>
          <w:lang w:eastAsia="zh-CN"/>
        </w:rPr>
        <w:t>April</w:t>
      </w:r>
      <w:r w:rsidR="00904CCD">
        <w:rPr>
          <w:rFonts w:eastAsia="宋体"/>
          <w:sz w:val="22"/>
          <w:lang w:eastAsia="zh-CN"/>
        </w:rPr>
        <w:t xml:space="preserve"> </w:t>
      </w:r>
      <w:r>
        <w:rPr>
          <w:rFonts w:eastAsia="宋体"/>
          <w:sz w:val="22"/>
          <w:lang w:eastAsia="zh-CN"/>
        </w:rPr>
        <w:t>7</w:t>
      </w:r>
      <w:r w:rsidR="002A137F" w:rsidRPr="002A137F">
        <w:rPr>
          <w:rFonts w:eastAsia="宋体"/>
          <w:sz w:val="22"/>
          <w:vertAlign w:val="superscript"/>
          <w:lang w:eastAsia="zh-CN"/>
        </w:rPr>
        <w:t>th</w:t>
      </w:r>
      <w:r w:rsidR="006C1C08">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11</w:t>
      </w:r>
      <w:r w:rsidR="00CE3703" w:rsidRPr="00CE3703">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Pr>
          <w:rFonts w:eastAsia="宋体"/>
          <w:sz w:val="22"/>
          <w:lang w:eastAsia="zh-CN"/>
        </w:rPr>
        <w:t>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83DE76"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0D7EE7" w:rsidRPr="000D7EE7">
        <w:rPr>
          <w:rFonts w:cs="Arial"/>
          <w:sz w:val="22"/>
        </w:rPr>
        <w:t xml:space="preserve">Discussion on </w:t>
      </w:r>
      <w:r w:rsidR="00101EA2" w:rsidRPr="00101EA2">
        <w:rPr>
          <w:rFonts w:cs="Arial"/>
          <w:sz w:val="22"/>
        </w:rPr>
        <w:t>LS on number of beam measurements in the measurement report MAC CE</w:t>
      </w:r>
    </w:p>
    <w:p w14:paraId="4D626EB5" w14:textId="6414897F"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554FD2">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429083D3" w:rsidR="0024376A" w:rsidRDefault="007F5A04" w:rsidP="00497AFF">
      <w:pPr>
        <w:pStyle w:val="00Text"/>
      </w:pPr>
      <w:r>
        <w:t xml:space="preserve">In </w:t>
      </w:r>
      <w:r w:rsidR="009F1FA8">
        <w:t xml:space="preserve">[1], RAN2 asked </w:t>
      </w:r>
      <w:r w:rsidR="00EA1542">
        <w:t xml:space="preserve">RAN1 to provide the maximum number of beam-level measurement results in a MAC CE. </w:t>
      </w:r>
      <w:r w:rsidR="009F1FA8">
        <w:t xml:space="preserve">In </w:t>
      </w:r>
      <w:r>
        <w:t xml:space="preserve">this contribution, we will </w:t>
      </w:r>
      <w:r w:rsidR="00A223F9">
        <w:t>provide</w:t>
      </w:r>
      <w:r w:rsidR="00862D1B">
        <w:t xml:space="preserve"> </w:t>
      </w:r>
      <w:r w:rsidR="009F1FA8">
        <w:t xml:space="preserve">our views on </w:t>
      </w:r>
      <w:r w:rsidR="00EA1542">
        <w:t>this</w:t>
      </w:r>
      <w:r w:rsidR="009F1FA8">
        <w:t>.</w:t>
      </w:r>
    </w:p>
    <w:p w14:paraId="624F367C" w14:textId="235F56DC" w:rsidR="00856939" w:rsidRDefault="009F1FA8" w:rsidP="00413219">
      <w:pPr>
        <w:pStyle w:val="01"/>
        <w:numPr>
          <w:ilvl w:val="0"/>
          <w:numId w:val="1"/>
        </w:numPr>
        <w:ind w:left="562" w:hanging="562"/>
      </w:pPr>
      <w:r>
        <w:t>Discussion</w:t>
      </w:r>
    </w:p>
    <w:p w14:paraId="6E718DA3" w14:textId="1745FE85" w:rsidR="00B72852" w:rsidRDefault="00B72852" w:rsidP="00E07442">
      <w:pPr>
        <w:pStyle w:val="00Text"/>
      </w:pPr>
      <w:bookmarkStart w:id="0" w:name="OLE_LINK11"/>
      <w:bookmarkStart w:id="1" w:name="OLE_LINK12"/>
      <w:r>
        <w:t>RAN2 has agreed that the LTM event-trigger measurement report is transmitted in MAC CE. And RAN2 ask the following question to RAN1:</w:t>
      </w:r>
    </w:p>
    <w:p w14:paraId="45118DE1" w14:textId="77777777" w:rsidR="00B72852" w:rsidRDefault="00B72852" w:rsidP="00B72852">
      <w:pPr>
        <w:pStyle w:val="ListParagraph"/>
        <w:numPr>
          <w:ilvl w:val="0"/>
          <w:numId w:val="36"/>
        </w:numPr>
        <w:overflowPunct w:val="0"/>
        <w:autoSpaceDE w:val="0"/>
        <w:autoSpaceDN w:val="0"/>
        <w:adjustRightInd w:val="0"/>
        <w:spacing w:after="180"/>
        <w:contextualSpacing w:val="0"/>
        <w:textAlignment w:val="baseline"/>
        <w:rPr>
          <w:rFonts w:ascii="Arial" w:hAnsi="Arial" w:cs="Arial"/>
          <w:iCs/>
          <w:lang w:eastAsia="zh-CN"/>
        </w:rPr>
      </w:pPr>
      <w:r w:rsidRPr="00A2712E">
        <w:rPr>
          <w:rFonts w:ascii="Arial" w:hAnsi="Arial" w:cs="Arial"/>
          <w:iCs/>
          <w:lang w:eastAsia="zh-CN"/>
        </w:rPr>
        <w:t>What should be the maximum number of beam</w:t>
      </w:r>
      <w:r>
        <w:rPr>
          <w:rFonts w:ascii="Arial" w:hAnsi="Arial" w:cs="Arial"/>
          <w:iCs/>
          <w:lang w:eastAsia="zh-CN"/>
        </w:rPr>
        <w:t>-level</w:t>
      </w:r>
      <w:r w:rsidRPr="00A2712E">
        <w:rPr>
          <w:rFonts w:ascii="Arial" w:hAnsi="Arial" w:cs="Arial"/>
          <w:iCs/>
          <w:lang w:eastAsia="zh-CN"/>
        </w:rPr>
        <w:t xml:space="preserve"> measurement</w:t>
      </w:r>
      <w:r>
        <w:rPr>
          <w:rFonts w:ascii="Arial" w:hAnsi="Arial" w:cs="Arial"/>
          <w:iCs/>
          <w:lang w:eastAsia="zh-CN"/>
        </w:rPr>
        <w:t xml:space="preserve"> result</w:t>
      </w:r>
      <w:r w:rsidRPr="00A2712E">
        <w:rPr>
          <w:rFonts w:ascii="Arial" w:hAnsi="Arial" w:cs="Arial"/>
          <w:iCs/>
          <w:lang w:eastAsia="zh-CN"/>
        </w:rPr>
        <w:t xml:space="preserve">s that can be included in the MAC CE? </w:t>
      </w:r>
    </w:p>
    <w:p w14:paraId="420D0C6D" w14:textId="4B6803B7" w:rsidR="00B72852" w:rsidRDefault="00623894" w:rsidP="00E07442">
      <w:pPr>
        <w:pStyle w:val="00Text"/>
      </w:pPr>
      <w:r>
        <w:t xml:space="preserve">This question shall be considered separately for each supported LTM event. </w:t>
      </w:r>
    </w:p>
    <w:p w14:paraId="31BA6509" w14:textId="1258A1E8" w:rsidR="00623894" w:rsidRDefault="00623894" w:rsidP="00E07442">
      <w:pPr>
        <w:pStyle w:val="00Text"/>
      </w:pPr>
      <w:r>
        <w:t xml:space="preserve">In Event LTM 2, the trigger condition is the beam of serving cell is worse than a threshold. For this event, the UE shall report the L1-RSRP of the beam of serving cell. </w:t>
      </w:r>
    </w:p>
    <w:p w14:paraId="585C3DDD" w14:textId="737623B1" w:rsidR="001E037D" w:rsidRDefault="001E037D" w:rsidP="00E07442">
      <w:pPr>
        <w:pStyle w:val="00Text"/>
      </w:pPr>
      <w:r>
        <w:t xml:space="preserve">In Event LTM 3, the trigger condition is the L1-RSRP of beams of candidate cell is an offset better than that of the beam of serving cell. For Event LTM </w:t>
      </w:r>
      <w:r w:rsidR="00474388">
        <w:t>3, the</w:t>
      </w:r>
      <w:r>
        <w:t xml:space="preserve"> UE shall report one or more beams of one candidate cell that trigger the event LTM 3. The number of reported beams per candidate cell can be configured by the gNB and it can be 1, 2, 3 or 4.</w:t>
      </w:r>
    </w:p>
    <w:p w14:paraId="083B6618" w14:textId="5F7370FB" w:rsidR="001E037D" w:rsidRDefault="001E037D" w:rsidP="00E07442">
      <w:pPr>
        <w:pStyle w:val="00Text"/>
      </w:pPr>
      <w:r>
        <w:t xml:space="preserve">In Event LTM 4, the trigger condition is the L1-RSRP of beam of the serving cell is worse than one threshold. For this event, the UE shall report the L1-RSRP of the beam of serving cell, as in Event LTM 2. </w:t>
      </w:r>
    </w:p>
    <w:p w14:paraId="35ECBC84" w14:textId="0F0750B6" w:rsidR="001E037D" w:rsidRDefault="001E037D" w:rsidP="00E07442">
      <w:pPr>
        <w:pStyle w:val="00Text"/>
      </w:pPr>
      <w:r>
        <w:t xml:space="preserve">In Event LTM 5, </w:t>
      </w:r>
      <w:r w:rsidR="00474388">
        <w:t>the trigger condition is that the L1-RSRP of beam of serving cell is worse than a threshold while the L1-RSRP of beam(s) of candidate cell is better than a threshold. For Event LTM 5, the UE shall report one or more beams of one candidate cell that trigger the condition. Similar to Event LTM 3, the number of reported beams per candidate cell can be configured by the gNB.</w:t>
      </w:r>
    </w:p>
    <w:p w14:paraId="0947379B" w14:textId="7997FFC8" w:rsidR="00474388" w:rsidRDefault="00474388" w:rsidP="00E07442">
      <w:pPr>
        <w:pStyle w:val="00Text"/>
      </w:pPr>
      <w:r>
        <w:rPr>
          <w:rFonts w:hint="eastAsia"/>
        </w:rPr>
        <w:t>In Event LTM 3 and 5, the UE can also report the L1-RSRP measurement of beam of the serving cell. Therefore, to consider all the LTM events, the reporting MAC CE would include the following beam measurement:</w:t>
      </w:r>
    </w:p>
    <w:p w14:paraId="4C2B4D8C" w14:textId="099891FE" w:rsidR="00474388" w:rsidRDefault="0093159D" w:rsidP="00474388">
      <w:pPr>
        <w:pStyle w:val="00Text"/>
        <w:numPr>
          <w:ilvl w:val="0"/>
          <w:numId w:val="36"/>
        </w:numPr>
      </w:pPr>
      <w:r>
        <w:rPr>
          <w:rFonts w:hint="eastAsia"/>
        </w:rPr>
        <w:t>One beam-level measurement of serving cell.</w:t>
      </w:r>
    </w:p>
    <w:p w14:paraId="61F2D572" w14:textId="376F2A84" w:rsidR="0093159D" w:rsidRDefault="0093159D" w:rsidP="00474388">
      <w:pPr>
        <w:pStyle w:val="00Text"/>
        <w:numPr>
          <w:ilvl w:val="0"/>
          <w:numId w:val="36"/>
        </w:numPr>
      </w:pPr>
      <w:r>
        <w:rPr>
          <w:rFonts w:hint="eastAsia"/>
        </w:rPr>
        <w:t>K beam-level measurement of one candidate cell that meets the corresponding trigger condition.</w:t>
      </w:r>
    </w:p>
    <w:p w14:paraId="39C3109D" w14:textId="3F9E9952" w:rsidR="0093159D" w:rsidRDefault="0093159D" w:rsidP="00474388">
      <w:pPr>
        <w:pStyle w:val="00Text"/>
        <w:numPr>
          <w:ilvl w:val="0"/>
          <w:numId w:val="36"/>
        </w:numPr>
      </w:pPr>
      <w:r>
        <w:rPr>
          <w:rFonts w:hint="eastAsia"/>
        </w:rPr>
        <w:t>The beam-level measurement of N candidate cell.</w:t>
      </w:r>
    </w:p>
    <w:p w14:paraId="4D77DAD8" w14:textId="787D44A5" w:rsidR="00474388" w:rsidRPr="0093159D" w:rsidRDefault="0093159D" w:rsidP="00E07442">
      <w:pPr>
        <w:pStyle w:val="00Text"/>
      </w:pPr>
      <w:r>
        <w:rPr>
          <w:rFonts w:hint="eastAsia"/>
        </w:rPr>
        <w:t xml:space="preserve">For each candidate cell, the gNB can configure the value K and in our view, the </w:t>
      </w:r>
      <w:r>
        <w:t>candidate</w:t>
      </w:r>
      <w:r>
        <w:rPr>
          <w:rFonts w:hint="eastAsia"/>
        </w:rPr>
        <w:t xml:space="preserve"> value of K can be 1, 2, 3 or 4.  Regarding the number of reported candidate cell, it shall be subject to UE capability and the maximum number can be up to 4. Given that, the maximum number beam-level measurements reported in one MAC CE can be up to 17 including the beam measurement of serving cell. </w:t>
      </w:r>
    </w:p>
    <w:bookmarkEnd w:id="0"/>
    <w:bookmarkEnd w:id="1"/>
    <w:p w14:paraId="0D1FABD4" w14:textId="128853BE" w:rsidR="00E07442" w:rsidRDefault="00E07442" w:rsidP="00E07442">
      <w:pPr>
        <w:pStyle w:val="000proposal"/>
      </w:pPr>
      <w:r>
        <w:t xml:space="preserve">Proposal 1: </w:t>
      </w:r>
      <w:r w:rsidR="0093159D">
        <w:rPr>
          <w:rFonts w:hint="eastAsia"/>
        </w:rPr>
        <w:t>Regarding the beam-level measurement reported in MAC CE for LTM Event</w:t>
      </w:r>
      <w:r>
        <w:t>:</w:t>
      </w:r>
    </w:p>
    <w:p w14:paraId="18B4EE75" w14:textId="0A8F325B" w:rsidR="009F1FA8" w:rsidRDefault="0093159D" w:rsidP="00E07442">
      <w:pPr>
        <w:pStyle w:val="000proposal"/>
        <w:numPr>
          <w:ilvl w:val="0"/>
          <w:numId w:val="35"/>
        </w:numPr>
      </w:pPr>
      <w:r>
        <w:rPr>
          <w:rFonts w:hint="eastAsia"/>
        </w:rPr>
        <w:lastRenderedPageBreak/>
        <w:t>For all the Events, the UE shall report the beam measurement of serving cell.</w:t>
      </w:r>
    </w:p>
    <w:p w14:paraId="2F3E9D61" w14:textId="6D76ACA2" w:rsidR="0093159D" w:rsidRDefault="0093159D" w:rsidP="00E07442">
      <w:pPr>
        <w:pStyle w:val="000proposal"/>
        <w:numPr>
          <w:ilvl w:val="0"/>
          <w:numId w:val="35"/>
        </w:numPr>
      </w:pPr>
      <w:r>
        <w:rPr>
          <w:rFonts w:hint="eastAsia"/>
        </w:rPr>
        <w:t>For event LTM 3 and 5, the UE can report up to K = 4 beam measurement of each candidate cell that satisfies the trigger condition and report up to N = 4 candidate cells that satisfy the trigger condition.</w:t>
      </w:r>
    </w:p>
    <w:p w14:paraId="604784B2" w14:textId="53F335E8" w:rsidR="0093159D" w:rsidRDefault="0093159D" w:rsidP="00E07442">
      <w:pPr>
        <w:pStyle w:val="000proposal"/>
        <w:numPr>
          <w:ilvl w:val="0"/>
          <w:numId w:val="35"/>
        </w:numPr>
      </w:pPr>
      <w:r>
        <w:rPr>
          <w:rFonts w:hint="eastAsia"/>
        </w:rPr>
        <w:t>T</w:t>
      </w:r>
      <w:r>
        <w:t>h</w:t>
      </w:r>
      <w:r>
        <w:rPr>
          <w:rFonts w:hint="eastAsia"/>
        </w:rPr>
        <w:t>us, the maximum number of beam-level measurement of serving cell and candidate cells reported in MAC CE is up to 17.</w:t>
      </w:r>
    </w:p>
    <w:p w14:paraId="3882022D" w14:textId="206F0462" w:rsidR="00071427" w:rsidRDefault="00071427" w:rsidP="00071427">
      <w:pPr>
        <w:pStyle w:val="01"/>
        <w:numPr>
          <w:ilvl w:val="0"/>
          <w:numId w:val="1"/>
        </w:numPr>
        <w:ind w:left="562" w:hanging="562"/>
      </w:pPr>
      <w:r>
        <w:t>Conclusion</w:t>
      </w:r>
    </w:p>
    <w:p w14:paraId="434E3673" w14:textId="7DA88C2A" w:rsidR="00960699" w:rsidRDefault="00262BCE" w:rsidP="00960699">
      <w:pPr>
        <w:pStyle w:val="00Text"/>
      </w:pPr>
      <w:r w:rsidRPr="00D870D2">
        <w:t xml:space="preserve">In this contribution, we </w:t>
      </w:r>
      <w:r w:rsidR="00A4047C">
        <w:t xml:space="preserve">presented </w:t>
      </w:r>
      <w:r w:rsidR="0036355A">
        <w:t>our views to the Questions in [</w:t>
      </w:r>
      <w:r w:rsidR="00625B5A">
        <w:rPr>
          <w:rFonts w:hint="eastAsia"/>
        </w:rPr>
        <w:t>1</w:t>
      </w:r>
      <w:r w:rsidR="0036355A">
        <w:t>] and made the following proposals</w:t>
      </w:r>
      <w:r w:rsidR="00153001">
        <w:t>:</w:t>
      </w:r>
    </w:p>
    <w:p w14:paraId="08FA13F5" w14:textId="77777777" w:rsidR="0093159D" w:rsidRDefault="0093159D" w:rsidP="0093159D">
      <w:pPr>
        <w:pStyle w:val="000proposal"/>
      </w:pPr>
      <w:r>
        <w:t xml:space="preserve">Proposal 1: </w:t>
      </w:r>
      <w:r>
        <w:rPr>
          <w:rFonts w:hint="eastAsia"/>
        </w:rPr>
        <w:t>Regarding the beam-level measurement reported in MAC CE for LTM Event</w:t>
      </w:r>
      <w:r>
        <w:t>:</w:t>
      </w:r>
    </w:p>
    <w:p w14:paraId="7CDC4543" w14:textId="77777777" w:rsidR="0093159D" w:rsidRDefault="0093159D" w:rsidP="0093159D">
      <w:pPr>
        <w:pStyle w:val="000proposal"/>
        <w:numPr>
          <w:ilvl w:val="0"/>
          <w:numId w:val="35"/>
        </w:numPr>
      </w:pPr>
      <w:r>
        <w:rPr>
          <w:rFonts w:hint="eastAsia"/>
        </w:rPr>
        <w:t>For all the Events, the UE shall report the beam measurement of serving cell.</w:t>
      </w:r>
    </w:p>
    <w:p w14:paraId="295A2270" w14:textId="77777777" w:rsidR="0093159D" w:rsidRDefault="0093159D" w:rsidP="0093159D">
      <w:pPr>
        <w:pStyle w:val="000proposal"/>
        <w:numPr>
          <w:ilvl w:val="0"/>
          <w:numId w:val="35"/>
        </w:numPr>
      </w:pPr>
      <w:r>
        <w:rPr>
          <w:rFonts w:hint="eastAsia"/>
        </w:rPr>
        <w:t>For event LTM 3 and 5, the UE can report up to K = 4 beam measurement of each candidate cell that satisfies the trigger condition and report up to N = 4 candidate cells that satisfy the trigger condition.</w:t>
      </w:r>
    </w:p>
    <w:p w14:paraId="01E7E959" w14:textId="77777777" w:rsidR="0093159D" w:rsidRDefault="0093159D" w:rsidP="0093159D">
      <w:pPr>
        <w:pStyle w:val="000proposal"/>
        <w:numPr>
          <w:ilvl w:val="0"/>
          <w:numId w:val="35"/>
        </w:numPr>
      </w:pPr>
      <w:r>
        <w:rPr>
          <w:rFonts w:hint="eastAsia"/>
        </w:rPr>
        <w:t>T</w:t>
      </w:r>
      <w:r>
        <w:t>h</w:t>
      </w:r>
      <w:r>
        <w:rPr>
          <w:rFonts w:hint="eastAsia"/>
        </w:rPr>
        <w:t>us, the maximum number of beam-level measurement of serving cell and candidate cells reported in MAC CE is up to 17.</w:t>
      </w:r>
    </w:p>
    <w:p w14:paraId="5A95A0EE" w14:textId="1E0ECCEC" w:rsidR="009B2043" w:rsidRDefault="0044100E" w:rsidP="009B2043">
      <w:pPr>
        <w:pStyle w:val="01"/>
        <w:numPr>
          <w:ilvl w:val="0"/>
          <w:numId w:val="1"/>
        </w:numPr>
        <w:ind w:left="562" w:hanging="562"/>
      </w:pPr>
      <w:r>
        <w:t>R</w:t>
      </w:r>
      <w:r w:rsidR="009B2043">
        <w:t>eference</w:t>
      </w:r>
    </w:p>
    <w:p w14:paraId="7AC7B429" w14:textId="3DBAA88D" w:rsidR="00500269" w:rsidRPr="002B5D92" w:rsidRDefault="000D7EE7" w:rsidP="000D7EE7">
      <w:pPr>
        <w:pStyle w:val="05reference"/>
        <w:rPr>
          <w:szCs w:val="20"/>
          <w:lang w:val="it-IT"/>
        </w:rPr>
      </w:pPr>
      <w:r w:rsidRPr="000D7EE7">
        <w:rPr>
          <w:szCs w:val="20"/>
          <w:lang w:val="it-IT"/>
        </w:rPr>
        <w:t>R1-2</w:t>
      </w:r>
      <w:r w:rsidR="00F64D3A">
        <w:rPr>
          <w:szCs w:val="20"/>
          <w:lang w:val="it-IT"/>
        </w:rPr>
        <w:t>5</w:t>
      </w:r>
      <w:r w:rsidRPr="000D7EE7">
        <w:rPr>
          <w:szCs w:val="20"/>
          <w:lang w:val="it-IT"/>
        </w:rPr>
        <w:t>01</w:t>
      </w:r>
      <w:r w:rsidR="00F64D3A">
        <w:rPr>
          <w:szCs w:val="20"/>
          <w:lang w:val="it-IT"/>
        </w:rPr>
        <w:t>1686</w:t>
      </w:r>
      <w:r>
        <w:rPr>
          <w:rFonts w:eastAsiaTheme="minorEastAsia" w:hint="eastAsia"/>
          <w:szCs w:val="20"/>
          <w:lang w:val="it-IT" w:eastAsia="zh-CN"/>
        </w:rPr>
        <w:t xml:space="preserve">  </w:t>
      </w:r>
      <w:r w:rsidR="00F64D3A" w:rsidRPr="00F64D3A">
        <w:rPr>
          <w:rFonts w:eastAsiaTheme="minorEastAsia"/>
          <w:szCs w:val="20"/>
          <w:lang w:val="it-IT" w:eastAsia="zh-CN"/>
        </w:rPr>
        <w:t>LS on number of beam measurements in the measurement report MAC CE</w:t>
      </w:r>
    </w:p>
    <w:sectPr w:rsidR="00500269" w:rsidRPr="002B5D9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786DA" w14:textId="77777777" w:rsidR="006D2C3D" w:rsidRDefault="006D2C3D">
      <w:r>
        <w:separator/>
      </w:r>
    </w:p>
  </w:endnote>
  <w:endnote w:type="continuationSeparator" w:id="0">
    <w:p w14:paraId="50534E64" w14:textId="77777777" w:rsidR="006D2C3D" w:rsidRDefault="006D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D3E2C" w14:textId="77777777" w:rsidR="006D2C3D" w:rsidRDefault="006D2C3D">
      <w:r>
        <w:separator/>
      </w:r>
    </w:p>
  </w:footnote>
  <w:footnote w:type="continuationSeparator" w:id="0">
    <w:p w14:paraId="0E809939" w14:textId="77777777" w:rsidR="006D2C3D" w:rsidRDefault="006D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C92A71"/>
    <w:multiLevelType w:val="hybridMultilevel"/>
    <w:tmpl w:val="1DE43F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CB5607"/>
    <w:multiLevelType w:val="hybridMultilevel"/>
    <w:tmpl w:val="F0DE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3"/>
  </w:num>
  <w:num w:numId="2" w16cid:durableId="88620007">
    <w:abstractNumId w:val="12"/>
  </w:num>
  <w:num w:numId="3" w16cid:durableId="123159343">
    <w:abstractNumId w:val="26"/>
  </w:num>
  <w:num w:numId="4" w16cid:durableId="1426074486">
    <w:abstractNumId w:val="21"/>
  </w:num>
  <w:num w:numId="5" w16cid:durableId="1325162131">
    <w:abstractNumId w:val="3"/>
  </w:num>
  <w:num w:numId="6" w16cid:durableId="840241853">
    <w:abstractNumId w:val="5"/>
  </w:num>
  <w:num w:numId="7" w16cid:durableId="1828013031">
    <w:abstractNumId w:val="14"/>
  </w:num>
  <w:num w:numId="8" w16cid:durableId="434520049">
    <w:abstractNumId w:val="22"/>
  </w:num>
  <w:num w:numId="9" w16cid:durableId="2089962024">
    <w:abstractNumId w:val="28"/>
  </w:num>
  <w:num w:numId="10" w16cid:durableId="446001870">
    <w:abstractNumId w:val="6"/>
  </w:num>
  <w:num w:numId="11" w16cid:durableId="1814907546">
    <w:abstractNumId w:val="18"/>
  </w:num>
  <w:num w:numId="12" w16cid:durableId="1221020232">
    <w:abstractNumId w:val="25"/>
  </w:num>
  <w:num w:numId="13" w16cid:durableId="1940750200">
    <w:abstractNumId w:val="30"/>
  </w:num>
  <w:num w:numId="14" w16cid:durableId="1718506227">
    <w:abstractNumId w:val="34"/>
  </w:num>
  <w:num w:numId="15" w16cid:durableId="731273421">
    <w:abstractNumId w:val="1"/>
  </w:num>
  <w:num w:numId="16" w16cid:durableId="797842484">
    <w:abstractNumId w:val="13"/>
  </w:num>
  <w:num w:numId="17" w16cid:durableId="1768649698">
    <w:abstractNumId w:val="31"/>
  </w:num>
  <w:num w:numId="18" w16cid:durableId="1928807138">
    <w:abstractNumId w:val="4"/>
  </w:num>
  <w:num w:numId="19" w16cid:durableId="1441993963">
    <w:abstractNumId w:val="19"/>
  </w:num>
  <w:num w:numId="20" w16cid:durableId="1152023335">
    <w:abstractNumId w:val="19"/>
  </w:num>
  <w:num w:numId="21" w16cid:durableId="1843007900">
    <w:abstractNumId w:val="17"/>
  </w:num>
  <w:num w:numId="22" w16cid:durableId="503010540">
    <w:abstractNumId w:val="27"/>
  </w:num>
  <w:num w:numId="23" w16cid:durableId="1485660275">
    <w:abstractNumId w:val="29"/>
  </w:num>
  <w:num w:numId="24" w16cid:durableId="870998646">
    <w:abstractNumId w:val="2"/>
  </w:num>
  <w:num w:numId="25" w16cid:durableId="115879973">
    <w:abstractNumId w:val="32"/>
  </w:num>
  <w:num w:numId="26" w16cid:durableId="1015500391">
    <w:abstractNumId w:val="0"/>
  </w:num>
  <w:num w:numId="27" w16cid:durableId="888420351">
    <w:abstractNumId w:val="8"/>
  </w:num>
  <w:num w:numId="28" w16cid:durableId="981812377">
    <w:abstractNumId w:val="7"/>
  </w:num>
  <w:num w:numId="29" w16cid:durableId="1343897192">
    <w:abstractNumId w:val="23"/>
  </w:num>
  <w:num w:numId="30" w16cid:durableId="589049147">
    <w:abstractNumId w:val="10"/>
  </w:num>
  <w:num w:numId="31" w16cid:durableId="1277634339">
    <w:abstractNumId w:val="11"/>
  </w:num>
  <w:num w:numId="32" w16cid:durableId="2055616486">
    <w:abstractNumId w:val="15"/>
  </w:num>
  <w:num w:numId="33" w16cid:durableId="1642005738">
    <w:abstractNumId w:val="9"/>
  </w:num>
  <w:num w:numId="34" w16cid:durableId="1260681539">
    <w:abstractNumId w:val="24"/>
  </w:num>
  <w:num w:numId="35" w16cid:durableId="1560820397">
    <w:abstractNumId w:val="20"/>
  </w:num>
  <w:num w:numId="36" w16cid:durableId="204590607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1235"/>
    <w:rsid w:val="00013B03"/>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3D0E"/>
    <w:rsid w:val="00074E36"/>
    <w:rsid w:val="00075805"/>
    <w:rsid w:val="000771E1"/>
    <w:rsid w:val="00080B66"/>
    <w:rsid w:val="00080BF9"/>
    <w:rsid w:val="00080DFA"/>
    <w:rsid w:val="00080ED5"/>
    <w:rsid w:val="000828A9"/>
    <w:rsid w:val="00082F92"/>
    <w:rsid w:val="00085AAA"/>
    <w:rsid w:val="000875F1"/>
    <w:rsid w:val="00092692"/>
    <w:rsid w:val="000939D7"/>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D7EE7"/>
    <w:rsid w:val="000E5F15"/>
    <w:rsid w:val="000E608E"/>
    <w:rsid w:val="000E6672"/>
    <w:rsid w:val="000E695E"/>
    <w:rsid w:val="000E7C2B"/>
    <w:rsid w:val="000F13A3"/>
    <w:rsid w:val="000F491B"/>
    <w:rsid w:val="000F5BBA"/>
    <w:rsid w:val="000F6109"/>
    <w:rsid w:val="000F7493"/>
    <w:rsid w:val="00101EA2"/>
    <w:rsid w:val="001104A0"/>
    <w:rsid w:val="00110E8A"/>
    <w:rsid w:val="001128F2"/>
    <w:rsid w:val="0011387A"/>
    <w:rsid w:val="00114A01"/>
    <w:rsid w:val="00115C6C"/>
    <w:rsid w:val="0011681C"/>
    <w:rsid w:val="001200EC"/>
    <w:rsid w:val="00123030"/>
    <w:rsid w:val="001243EA"/>
    <w:rsid w:val="00125112"/>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3001"/>
    <w:rsid w:val="00155165"/>
    <w:rsid w:val="00155D90"/>
    <w:rsid w:val="0015700C"/>
    <w:rsid w:val="00164A53"/>
    <w:rsid w:val="00165271"/>
    <w:rsid w:val="001667AD"/>
    <w:rsid w:val="001708FD"/>
    <w:rsid w:val="0017178D"/>
    <w:rsid w:val="00171FCE"/>
    <w:rsid w:val="00175F8A"/>
    <w:rsid w:val="0017679D"/>
    <w:rsid w:val="00176D71"/>
    <w:rsid w:val="001821C0"/>
    <w:rsid w:val="0018436B"/>
    <w:rsid w:val="0019326C"/>
    <w:rsid w:val="00193464"/>
    <w:rsid w:val="001935D9"/>
    <w:rsid w:val="001939AA"/>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037D"/>
    <w:rsid w:val="001E15DC"/>
    <w:rsid w:val="001E34E2"/>
    <w:rsid w:val="001E59C5"/>
    <w:rsid w:val="001E6D19"/>
    <w:rsid w:val="001E70FE"/>
    <w:rsid w:val="001F1A32"/>
    <w:rsid w:val="001F1C0D"/>
    <w:rsid w:val="001F28A8"/>
    <w:rsid w:val="001F3936"/>
    <w:rsid w:val="001F3A76"/>
    <w:rsid w:val="001F4B67"/>
    <w:rsid w:val="001F558D"/>
    <w:rsid w:val="001F592D"/>
    <w:rsid w:val="001F6947"/>
    <w:rsid w:val="00201ACD"/>
    <w:rsid w:val="00202362"/>
    <w:rsid w:val="0021377E"/>
    <w:rsid w:val="00215417"/>
    <w:rsid w:val="00216CDC"/>
    <w:rsid w:val="002206ED"/>
    <w:rsid w:val="00223401"/>
    <w:rsid w:val="002239D1"/>
    <w:rsid w:val="00223B55"/>
    <w:rsid w:val="00224966"/>
    <w:rsid w:val="00224ADF"/>
    <w:rsid w:val="002268AD"/>
    <w:rsid w:val="002275CA"/>
    <w:rsid w:val="00227760"/>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37F"/>
    <w:rsid w:val="002A1D62"/>
    <w:rsid w:val="002A1F70"/>
    <w:rsid w:val="002A2D10"/>
    <w:rsid w:val="002B2E3E"/>
    <w:rsid w:val="002B3587"/>
    <w:rsid w:val="002B39D3"/>
    <w:rsid w:val="002B5D92"/>
    <w:rsid w:val="002C09EE"/>
    <w:rsid w:val="002C129A"/>
    <w:rsid w:val="002C17E1"/>
    <w:rsid w:val="002C3012"/>
    <w:rsid w:val="002D0F0E"/>
    <w:rsid w:val="002D12C4"/>
    <w:rsid w:val="002D28A7"/>
    <w:rsid w:val="002D3F3F"/>
    <w:rsid w:val="002D5916"/>
    <w:rsid w:val="002D6287"/>
    <w:rsid w:val="002E20AD"/>
    <w:rsid w:val="002E2C84"/>
    <w:rsid w:val="002E539C"/>
    <w:rsid w:val="002E58C9"/>
    <w:rsid w:val="002F46B5"/>
    <w:rsid w:val="002F4FE9"/>
    <w:rsid w:val="002F5E03"/>
    <w:rsid w:val="00311DA8"/>
    <w:rsid w:val="00312804"/>
    <w:rsid w:val="003144C9"/>
    <w:rsid w:val="0031751C"/>
    <w:rsid w:val="00321588"/>
    <w:rsid w:val="003218CE"/>
    <w:rsid w:val="0032379D"/>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5366"/>
    <w:rsid w:val="0034737A"/>
    <w:rsid w:val="003600A5"/>
    <w:rsid w:val="00362332"/>
    <w:rsid w:val="0036243F"/>
    <w:rsid w:val="0036257D"/>
    <w:rsid w:val="0036355A"/>
    <w:rsid w:val="00363FDD"/>
    <w:rsid w:val="00366776"/>
    <w:rsid w:val="0037148E"/>
    <w:rsid w:val="00380901"/>
    <w:rsid w:val="003845A5"/>
    <w:rsid w:val="00392764"/>
    <w:rsid w:val="0039491B"/>
    <w:rsid w:val="00395AF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6676"/>
    <w:rsid w:val="003E7039"/>
    <w:rsid w:val="003F1D1A"/>
    <w:rsid w:val="003F3A31"/>
    <w:rsid w:val="003F475F"/>
    <w:rsid w:val="003F538F"/>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2D1"/>
    <w:rsid w:val="00443D47"/>
    <w:rsid w:val="00450681"/>
    <w:rsid w:val="004507AF"/>
    <w:rsid w:val="00450CEA"/>
    <w:rsid w:val="0045636D"/>
    <w:rsid w:val="00461818"/>
    <w:rsid w:val="004631E3"/>
    <w:rsid w:val="00463E2B"/>
    <w:rsid w:val="0046418B"/>
    <w:rsid w:val="00464789"/>
    <w:rsid w:val="0046537A"/>
    <w:rsid w:val="0046567E"/>
    <w:rsid w:val="004656BA"/>
    <w:rsid w:val="00467C12"/>
    <w:rsid w:val="004732EC"/>
    <w:rsid w:val="00474388"/>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0269"/>
    <w:rsid w:val="0050117A"/>
    <w:rsid w:val="00502E93"/>
    <w:rsid w:val="00502EA7"/>
    <w:rsid w:val="00503242"/>
    <w:rsid w:val="00504A8B"/>
    <w:rsid w:val="00507A08"/>
    <w:rsid w:val="00507C9F"/>
    <w:rsid w:val="00507FFE"/>
    <w:rsid w:val="00511113"/>
    <w:rsid w:val="005119EF"/>
    <w:rsid w:val="00514197"/>
    <w:rsid w:val="0052017D"/>
    <w:rsid w:val="005226D4"/>
    <w:rsid w:val="00527D26"/>
    <w:rsid w:val="0053029C"/>
    <w:rsid w:val="005350B8"/>
    <w:rsid w:val="0053652F"/>
    <w:rsid w:val="005366B1"/>
    <w:rsid w:val="0054041F"/>
    <w:rsid w:val="00540D9B"/>
    <w:rsid w:val="0054212F"/>
    <w:rsid w:val="00544A7B"/>
    <w:rsid w:val="0054622D"/>
    <w:rsid w:val="005517D2"/>
    <w:rsid w:val="00554FD2"/>
    <w:rsid w:val="00556940"/>
    <w:rsid w:val="00560E61"/>
    <w:rsid w:val="00566601"/>
    <w:rsid w:val="0057268B"/>
    <w:rsid w:val="00572ACD"/>
    <w:rsid w:val="005753EB"/>
    <w:rsid w:val="00575B1D"/>
    <w:rsid w:val="00576532"/>
    <w:rsid w:val="005806EF"/>
    <w:rsid w:val="005809A8"/>
    <w:rsid w:val="00582C25"/>
    <w:rsid w:val="0058647E"/>
    <w:rsid w:val="00587473"/>
    <w:rsid w:val="00590297"/>
    <w:rsid w:val="0059033D"/>
    <w:rsid w:val="0059211A"/>
    <w:rsid w:val="00592F45"/>
    <w:rsid w:val="00593891"/>
    <w:rsid w:val="005940F0"/>
    <w:rsid w:val="00594B79"/>
    <w:rsid w:val="00595661"/>
    <w:rsid w:val="005A09CE"/>
    <w:rsid w:val="005A0ACB"/>
    <w:rsid w:val="005A3BCB"/>
    <w:rsid w:val="005A5197"/>
    <w:rsid w:val="005A7BEB"/>
    <w:rsid w:val="005B0252"/>
    <w:rsid w:val="005B1ABC"/>
    <w:rsid w:val="005B2B52"/>
    <w:rsid w:val="005B383C"/>
    <w:rsid w:val="005B4E6D"/>
    <w:rsid w:val="005B6691"/>
    <w:rsid w:val="005B6F08"/>
    <w:rsid w:val="005C01D6"/>
    <w:rsid w:val="005C3C64"/>
    <w:rsid w:val="005C5EB6"/>
    <w:rsid w:val="005D01E6"/>
    <w:rsid w:val="005D0425"/>
    <w:rsid w:val="005D3063"/>
    <w:rsid w:val="005D5DDE"/>
    <w:rsid w:val="005D6A40"/>
    <w:rsid w:val="005D7F02"/>
    <w:rsid w:val="005E3428"/>
    <w:rsid w:val="005E3ED5"/>
    <w:rsid w:val="005E4884"/>
    <w:rsid w:val="005E4DD3"/>
    <w:rsid w:val="005E6930"/>
    <w:rsid w:val="005F0162"/>
    <w:rsid w:val="005F47B2"/>
    <w:rsid w:val="00602598"/>
    <w:rsid w:val="00602F41"/>
    <w:rsid w:val="006050CA"/>
    <w:rsid w:val="00605D5C"/>
    <w:rsid w:val="0060784C"/>
    <w:rsid w:val="0061067B"/>
    <w:rsid w:val="006134A1"/>
    <w:rsid w:val="0061366B"/>
    <w:rsid w:val="006139B3"/>
    <w:rsid w:val="006157FC"/>
    <w:rsid w:val="00623894"/>
    <w:rsid w:val="00625B5A"/>
    <w:rsid w:val="00627A36"/>
    <w:rsid w:val="00630FE7"/>
    <w:rsid w:val="00633674"/>
    <w:rsid w:val="00635687"/>
    <w:rsid w:val="00640DF0"/>
    <w:rsid w:val="0064214C"/>
    <w:rsid w:val="00643311"/>
    <w:rsid w:val="006439C1"/>
    <w:rsid w:val="00647000"/>
    <w:rsid w:val="0066398C"/>
    <w:rsid w:val="00670287"/>
    <w:rsid w:val="00673294"/>
    <w:rsid w:val="006732C4"/>
    <w:rsid w:val="00673326"/>
    <w:rsid w:val="00674D8E"/>
    <w:rsid w:val="00675AB8"/>
    <w:rsid w:val="00677BEC"/>
    <w:rsid w:val="006804FC"/>
    <w:rsid w:val="00684EFE"/>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46F3"/>
    <w:rsid w:val="006B6981"/>
    <w:rsid w:val="006B75AF"/>
    <w:rsid w:val="006C15F8"/>
    <w:rsid w:val="006C1C08"/>
    <w:rsid w:val="006C2388"/>
    <w:rsid w:val="006C2EAF"/>
    <w:rsid w:val="006C4D97"/>
    <w:rsid w:val="006D0253"/>
    <w:rsid w:val="006D2C3D"/>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27469"/>
    <w:rsid w:val="00727FBB"/>
    <w:rsid w:val="0073145F"/>
    <w:rsid w:val="00731A5A"/>
    <w:rsid w:val="00732244"/>
    <w:rsid w:val="00736C30"/>
    <w:rsid w:val="00742170"/>
    <w:rsid w:val="007428BB"/>
    <w:rsid w:val="00745BC0"/>
    <w:rsid w:val="007460FD"/>
    <w:rsid w:val="007466AE"/>
    <w:rsid w:val="0074781A"/>
    <w:rsid w:val="00750EBE"/>
    <w:rsid w:val="00752231"/>
    <w:rsid w:val="00753A02"/>
    <w:rsid w:val="00753C87"/>
    <w:rsid w:val="007540DA"/>
    <w:rsid w:val="00754921"/>
    <w:rsid w:val="00754EED"/>
    <w:rsid w:val="00756067"/>
    <w:rsid w:val="007704E0"/>
    <w:rsid w:val="00771AD0"/>
    <w:rsid w:val="00771C62"/>
    <w:rsid w:val="00773F3D"/>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852"/>
    <w:rsid w:val="007F6DC4"/>
    <w:rsid w:val="00800CED"/>
    <w:rsid w:val="00801370"/>
    <w:rsid w:val="008059EA"/>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1661"/>
    <w:rsid w:val="00862D1B"/>
    <w:rsid w:val="00863576"/>
    <w:rsid w:val="0086387F"/>
    <w:rsid w:val="008646B9"/>
    <w:rsid w:val="008677D2"/>
    <w:rsid w:val="00870B5C"/>
    <w:rsid w:val="008714CC"/>
    <w:rsid w:val="00872002"/>
    <w:rsid w:val="008822C9"/>
    <w:rsid w:val="00882742"/>
    <w:rsid w:val="008831B4"/>
    <w:rsid w:val="008906D5"/>
    <w:rsid w:val="00890DA5"/>
    <w:rsid w:val="00892024"/>
    <w:rsid w:val="008938E0"/>
    <w:rsid w:val="008A0533"/>
    <w:rsid w:val="008A13C0"/>
    <w:rsid w:val="008A33D5"/>
    <w:rsid w:val="008A41E2"/>
    <w:rsid w:val="008A75E3"/>
    <w:rsid w:val="008B0543"/>
    <w:rsid w:val="008B11A3"/>
    <w:rsid w:val="008B213F"/>
    <w:rsid w:val="008B2EF7"/>
    <w:rsid w:val="008B2F52"/>
    <w:rsid w:val="008B40C2"/>
    <w:rsid w:val="008B4832"/>
    <w:rsid w:val="008B6457"/>
    <w:rsid w:val="008B6586"/>
    <w:rsid w:val="008B79B1"/>
    <w:rsid w:val="008C0995"/>
    <w:rsid w:val="008C2323"/>
    <w:rsid w:val="008C24E0"/>
    <w:rsid w:val="008C3B76"/>
    <w:rsid w:val="008C5F4B"/>
    <w:rsid w:val="008D3429"/>
    <w:rsid w:val="008D490A"/>
    <w:rsid w:val="008D5B9C"/>
    <w:rsid w:val="008E0683"/>
    <w:rsid w:val="008E131B"/>
    <w:rsid w:val="008E2B10"/>
    <w:rsid w:val="008E33AA"/>
    <w:rsid w:val="008E5C7B"/>
    <w:rsid w:val="008E627E"/>
    <w:rsid w:val="008F7641"/>
    <w:rsid w:val="009018DC"/>
    <w:rsid w:val="00904CCD"/>
    <w:rsid w:val="0090627F"/>
    <w:rsid w:val="00911AE1"/>
    <w:rsid w:val="00912F2B"/>
    <w:rsid w:val="00913B68"/>
    <w:rsid w:val="00915027"/>
    <w:rsid w:val="00917F09"/>
    <w:rsid w:val="00925859"/>
    <w:rsid w:val="00926FA8"/>
    <w:rsid w:val="009273DC"/>
    <w:rsid w:val="009276C4"/>
    <w:rsid w:val="00927978"/>
    <w:rsid w:val="00930E2A"/>
    <w:rsid w:val="0093159D"/>
    <w:rsid w:val="00932085"/>
    <w:rsid w:val="009355ED"/>
    <w:rsid w:val="00937583"/>
    <w:rsid w:val="0094132E"/>
    <w:rsid w:val="0094294A"/>
    <w:rsid w:val="00944E79"/>
    <w:rsid w:val="00945C92"/>
    <w:rsid w:val="009477E9"/>
    <w:rsid w:val="009503F2"/>
    <w:rsid w:val="00952C0B"/>
    <w:rsid w:val="00960699"/>
    <w:rsid w:val="00960CDA"/>
    <w:rsid w:val="00963ED0"/>
    <w:rsid w:val="00966F81"/>
    <w:rsid w:val="009678A0"/>
    <w:rsid w:val="00971F57"/>
    <w:rsid w:val="00972954"/>
    <w:rsid w:val="009753EA"/>
    <w:rsid w:val="0097719B"/>
    <w:rsid w:val="00982C04"/>
    <w:rsid w:val="00985FE4"/>
    <w:rsid w:val="00987350"/>
    <w:rsid w:val="00991F1A"/>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1AF7"/>
    <w:rsid w:val="009D30C1"/>
    <w:rsid w:val="009D5FFA"/>
    <w:rsid w:val="009E240D"/>
    <w:rsid w:val="009E3901"/>
    <w:rsid w:val="009E5BDD"/>
    <w:rsid w:val="009E6DF8"/>
    <w:rsid w:val="009E7068"/>
    <w:rsid w:val="009F1FA8"/>
    <w:rsid w:val="009F32AB"/>
    <w:rsid w:val="009F3DFF"/>
    <w:rsid w:val="009F5037"/>
    <w:rsid w:val="009F721C"/>
    <w:rsid w:val="00A02203"/>
    <w:rsid w:val="00A041E2"/>
    <w:rsid w:val="00A04A39"/>
    <w:rsid w:val="00A05D95"/>
    <w:rsid w:val="00A06008"/>
    <w:rsid w:val="00A071D2"/>
    <w:rsid w:val="00A075BC"/>
    <w:rsid w:val="00A1097F"/>
    <w:rsid w:val="00A11AD2"/>
    <w:rsid w:val="00A130A8"/>
    <w:rsid w:val="00A16EB4"/>
    <w:rsid w:val="00A17C12"/>
    <w:rsid w:val="00A21A2E"/>
    <w:rsid w:val="00A22211"/>
    <w:rsid w:val="00A223F9"/>
    <w:rsid w:val="00A2277A"/>
    <w:rsid w:val="00A22C64"/>
    <w:rsid w:val="00A2600B"/>
    <w:rsid w:val="00A27485"/>
    <w:rsid w:val="00A27A77"/>
    <w:rsid w:val="00A27E90"/>
    <w:rsid w:val="00A30697"/>
    <w:rsid w:val="00A3448F"/>
    <w:rsid w:val="00A401F0"/>
    <w:rsid w:val="00A4047C"/>
    <w:rsid w:val="00A41113"/>
    <w:rsid w:val="00A43007"/>
    <w:rsid w:val="00A44D01"/>
    <w:rsid w:val="00A450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3357"/>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17991"/>
    <w:rsid w:val="00B20B4D"/>
    <w:rsid w:val="00B21B4F"/>
    <w:rsid w:val="00B21BCE"/>
    <w:rsid w:val="00B225C0"/>
    <w:rsid w:val="00B2467D"/>
    <w:rsid w:val="00B27537"/>
    <w:rsid w:val="00B27FAE"/>
    <w:rsid w:val="00B30B2A"/>
    <w:rsid w:val="00B34DCF"/>
    <w:rsid w:val="00B355FE"/>
    <w:rsid w:val="00B358DD"/>
    <w:rsid w:val="00B35C83"/>
    <w:rsid w:val="00B372FA"/>
    <w:rsid w:val="00B41147"/>
    <w:rsid w:val="00B458D2"/>
    <w:rsid w:val="00B46957"/>
    <w:rsid w:val="00B50AE5"/>
    <w:rsid w:val="00B50BD8"/>
    <w:rsid w:val="00B516D4"/>
    <w:rsid w:val="00B53C89"/>
    <w:rsid w:val="00B54D75"/>
    <w:rsid w:val="00B5642A"/>
    <w:rsid w:val="00B60F85"/>
    <w:rsid w:val="00B62BEF"/>
    <w:rsid w:val="00B6339C"/>
    <w:rsid w:val="00B64570"/>
    <w:rsid w:val="00B645FD"/>
    <w:rsid w:val="00B64EB0"/>
    <w:rsid w:val="00B65185"/>
    <w:rsid w:val="00B6633C"/>
    <w:rsid w:val="00B71542"/>
    <w:rsid w:val="00B721B8"/>
    <w:rsid w:val="00B72852"/>
    <w:rsid w:val="00B72AA5"/>
    <w:rsid w:val="00B73243"/>
    <w:rsid w:val="00B774DC"/>
    <w:rsid w:val="00B77557"/>
    <w:rsid w:val="00B8297C"/>
    <w:rsid w:val="00B84A75"/>
    <w:rsid w:val="00B850B0"/>
    <w:rsid w:val="00B96F94"/>
    <w:rsid w:val="00B97330"/>
    <w:rsid w:val="00B97A95"/>
    <w:rsid w:val="00BA4F95"/>
    <w:rsid w:val="00BA6AE0"/>
    <w:rsid w:val="00BA7583"/>
    <w:rsid w:val="00BA758E"/>
    <w:rsid w:val="00BB0F8A"/>
    <w:rsid w:val="00BB2146"/>
    <w:rsid w:val="00BB3F72"/>
    <w:rsid w:val="00BB413B"/>
    <w:rsid w:val="00BB745D"/>
    <w:rsid w:val="00BC000C"/>
    <w:rsid w:val="00BC0128"/>
    <w:rsid w:val="00BC36B4"/>
    <w:rsid w:val="00BC6B32"/>
    <w:rsid w:val="00BC72B9"/>
    <w:rsid w:val="00BD230E"/>
    <w:rsid w:val="00BD5AC0"/>
    <w:rsid w:val="00BE12D4"/>
    <w:rsid w:val="00BE4F9D"/>
    <w:rsid w:val="00BE75E1"/>
    <w:rsid w:val="00BF136F"/>
    <w:rsid w:val="00BF3168"/>
    <w:rsid w:val="00BF4622"/>
    <w:rsid w:val="00BF681C"/>
    <w:rsid w:val="00C00C5A"/>
    <w:rsid w:val="00C025EF"/>
    <w:rsid w:val="00C02C30"/>
    <w:rsid w:val="00C060BC"/>
    <w:rsid w:val="00C06752"/>
    <w:rsid w:val="00C074C1"/>
    <w:rsid w:val="00C100E9"/>
    <w:rsid w:val="00C1450F"/>
    <w:rsid w:val="00C15998"/>
    <w:rsid w:val="00C16790"/>
    <w:rsid w:val="00C20B64"/>
    <w:rsid w:val="00C20C44"/>
    <w:rsid w:val="00C212DA"/>
    <w:rsid w:val="00C21B1B"/>
    <w:rsid w:val="00C2212C"/>
    <w:rsid w:val="00C2282B"/>
    <w:rsid w:val="00C27656"/>
    <w:rsid w:val="00C35994"/>
    <w:rsid w:val="00C35DF2"/>
    <w:rsid w:val="00C40635"/>
    <w:rsid w:val="00C453B0"/>
    <w:rsid w:val="00C470CC"/>
    <w:rsid w:val="00C4799D"/>
    <w:rsid w:val="00C47E0E"/>
    <w:rsid w:val="00C5162A"/>
    <w:rsid w:val="00C53B0A"/>
    <w:rsid w:val="00C53E46"/>
    <w:rsid w:val="00C55B7E"/>
    <w:rsid w:val="00C5701A"/>
    <w:rsid w:val="00C57207"/>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C7747"/>
    <w:rsid w:val="00CD3DBF"/>
    <w:rsid w:val="00CD42D0"/>
    <w:rsid w:val="00CD79A3"/>
    <w:rsid w:val="00CD7A19"/>
    <w:rsid w:val="00CE07AE"/>
    <w:rsid w:val="00CE3703"/>
    <w:rsid w:val="00CF1473"/>
    <w:rsid w:val="00CF1545"/>
    <w:rsid w:val="00CF45E3"/>
    <w:rsid w:val="00D00BA1"/>
    <w:rsid w:val="00D03D19"/>
    <w:rsid w:val="00D044CA"/>
    <w:rsid w:val="00D04D16"/>
    <w:rsid w:val="00D07BBF"/>
    <w:rsid w:val="00D07D9F"/>
    <w:rsid w:val="00D1006B"/>
    <w:rsid w:val="00D101AD"/>
    <w:rsid w:val="00D11D24"/>
    <w:rsid w:val="00D12551"/>
    <w:rsid w:val="00D12FF4"/>
    <w:rsid w:val="00D1684A"/>
    <w:rsid w:val="00D2304D"/>
    <w:rsid w:val="00D23769"/>
    <w:rsid w:val="00D336A3"/>
    <w:rsid w:val="00D40554"/>
    <w:rsid w:val="00D41389"/>
    <w:rsid w:val="00D4266A"/>
    <w:rsid w:val="00D42AEA"/>
    <w:rsid w:val="00D4775D"/>
    <w:rsid w:val="00D47A5D"/>
    <w:rsid w:val="00D51602"/>
    <w:rsid w:val="00D53F5F"/>
    <w:rsid w:val="00D547FB"/>
    <w:rsid w:val="00D54CA7"/>
    <w:rsid w:val="00D57EF4"/>
    <w:rsid w:val="00D6184C"/>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7151"/>
    <w:rsid w:val="00D976A4"/>
    <w:rsid w:val="00DA0CB1"/>
    <w:rsid w:val="00DA21A5"/>
    <w:rsid w:val="00DA54BD"/>
    <w:rsid w:val="00DB2858"/>
    <w:rsid w:val="00DB50F9"/>
    <w:rsid w:val="00DB6F0E"/>
    <w:rsid w:val="00DC485D"/>
    <w:rsid w:val="00DC53C6"/>
    <w:rsid w:val="00DC728B"/>
    <w:rsid w:val="00DD1BE7"/>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2776"/>
    <w:rsid w:val="00E035BA"/>
    <w:rsid w:val="00E03946"/>
    <w:rsid w:val="00E04EA6"/>
    <w:rsid w:val="00E0664E"/>
    <w:rsid w:val="00E068C0"/>
    <w:rsid w:val="00E07442"/>
    <w:rsid w:val="00E11D09"/>
    <w:rsid w:val="00E11D2A"/>
    <w:rsid w:val="00E1309B"/>
    <w:rsid w:val="00E15946"/>
    <w:rsid w:val="00E174B6"/>
    <w:rsid w:val="00E17EB8"/>
    <w:rsid w:val="00E200FA"/>
    <w:rsid w:val="00E20C98"/>
    <w:rsid w:val="00E21B7A"/>
    <w:rsid w:val="00E22C6E"/>
    <w:rsid w:val="00E237B2"/>
    <w:rsid w:val="00E24F03"/>
    <w:rsid w:val="00E25814"/>
    <w:rsid w:val="00E26758"/>
    <w:rsid w:val="00E26B65"/>
    <w:rsid w:val="00E30CE6"/>
    <w:rsid w:val="00E32A27"/>
    <w:rsid w:val="00E330A0"/>
    <w:rsid w:val="00E34AE5"/>
    <w:rsid w:val="00E41BF7"/>
    <w:rsid w:val="00E42FCC"/>
    <w:rsid w:val="00E46B92"/>
    <w:rsid w:val="00E46F0A"/>
    <w:rsid w:val="00E47088"/>
    <w:rsid w:val="00E47DF8"/>
    <w:rsid w:val="00E56D18"/>
    <w:rsid w:val="00E6074A"/>
    <w:rsid w:val="00E629DB"/>
    <w:rsid w:val="00E62BF9"/>
    <w:rsid w:val="00E62FFC"/>
    <w:rsid w:val="00E64225"/>
    <w:rsid w:val="00E673D8"/>
    <w:rsid w:val="00E70464"/>
    <w:rsid w:val="00E707EB"/>
    <w:rsid w:val="00E733AA"/>
    <w:rsid w:val="00E73CE9"/>
    <w:rsid w:val="00E74AE3"/>
    <w:rsid w:val="00E808D8"/>
    <w:rsid w:val="00E816D0"/>
    <w:rsid w:val="00E84804"/>
    <w:rsid w:val="00E86986"/>
    <w:rsid w:val="00E916F4"/>
    <w:rsid w:val="00E923B4"/>
    <w:rsid w:val="00E94059"/>
    <w:rsid w:val="00E943EF"/>
    <w:rsid w:val="00EA13E0"/>
    <w:rsid w:val="00EA1542"/>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23C89"/>
    <w:rsid w:val="00F26FC2"/>
    <w:rsid w:val="00F302D7"/>
    <w:rsid w:val="00F35520"/>
    <w:rsid w:val="00F35987"/>
    <w:rsid w:val="00F375A4"/>
    <w:rsid w:val="00F40045"/>
    <w:rsid w:val="00F41C4A"/>
    <w:rsid w:val="00F43264"/>
    <w:rsid w:val="00F435F1"/>
    <w:rsid w:val="00F43A9C"/>
    <w:rsid w:val="00F4571B"/>
    <w:rsid w:val="00F46F00"/>
    <w:rsid w:val="00F47263"/>
    <w:rsid w:val="00F60E1F"/>
    <w:rsid w:val="00F63906"/>
    <w:rsid w:val="00F64D3A"/>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2024-01-24T05:11:00Z</dcterms:created>
  <dcterms:modified xsi:type="dcterms:W3CDTF">2025-03-26T17:11:00Z</dcterms:modified>
</cp:coreProperties>
</file>