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73A18" w14:textId="3756F506" w:rsidR="00E90E49" w:rsidRPr="000F0F33" w:rsidRDefault="15AD1ED0" w:rsidP="1658900F">
      <w:pPr>
        <w:pStyle w:val="3GPPHeader"/>
        <w:spacing w:after="60"/>
        <w:rPr>
          <w:rFonts w:ascii="Times New Roman" w:eastAsia="맑은 고딕" w:hAnsi="Times New Roman" w:cs="Times New Roman"/>
          <w:sz w:val="32"/>
          <w:szCs w:val="32"/>
          <w:highlight w:val="yellow"/>
        </w:rPr>
      </w:pPr>
      <w:r w:rsidRPr="000F0F33">
        <w:rPr>
          <w:rFonts w:ascii="Times New Roman" w:hAnsi="Times New Roman" w:cs="Times New Roman"/>
        </w:rPr>
        <w:t>3GPP TSG-RAN WG</w:t>
      </w:r>
      <w:r w:rsidR="075D0164" w:rsidRPr="000F0F33">
        <w:rPr>
          <w:rFonts w:ascii="Times New Roman" w:hAnsi="Times New Roman" w:cs="Times New Roman"/>
        </w:rPr>
        <w:t>1</w:t>
      </w:r>
      <w:r w:rsidRPr="000F0F33">
        <w:rPr>
          <w:rFonts w:ascii="Times New Roman" w:hAnsi="Times New Roman" w:cs="Times New Roman"/>
        </w:rPr>
        <w:t xml:space="preserve"> </w:t>
      </w:r>
      <w:r w:rsidR="075D0164" w:rsidRPr="000F0F33">
        <w:rPr>
          <w:rFonts w:ascii="Times New Roman" w:hAnsi="Times New Roman" w:cs="Times New Roman"/>
        </w:rPr>
        <w:t xml:space="preserve">Meeting </w:t>
      </w:r>
      <w:r w:rsidRPr="000F0F33">
        <w:rPr>
          <w:rFonts w:ascii="Times New Roman" w:hAnsi="Times New Roman" w:cs="Times New Roman"/>
        </w:rPr>
        <w:t>#</w:t>
      </w:r>
      <w:r w:rsidR="5E84B340" w:rsidRPr="000F0F33">
        <w:rPr>
          <w:rFonts w:ascii="Times New Roman" w:hAnsi="Times New Roman" w:cs="Times New Roman"/>
        </w:rPr>
        <w:t>1</w:t>
      </w:r>
      <w:r w:rsidR="0033088E" w:rsidRPr="000F0F33">
        <w:rPr>
          <w:rFonts w:ascii="Times New Roman" w:eastAsia="맑은 고딕" w:hAnsi="Times New Roman" w:cs="Times New Roman"/>
        </w:rPr>
        <w:t>20</w:t>
      </w:r>
      <w:r w:rsidR="008F48ED" w:rsidRPr="000F0F33">
        <w:rPr>
          <w:rFonts w:ascii="Times New Roman" w:eastAsia="맑은 고딕" w:hAnsi="Times New Roman" w:cs="Times New Roman"/>
        </w:rPr>
        <w:t>-bis</w:t>
      </w:r>
      <w:r w:rsidR="00E90E49" w:rsidRPr="000F0F33">
        <w:rPr>
          <w:rFonts w:ascii="Times New Roman" w:hAnsi="Times New Roman" w:cs="Times New Roman"/>
        </w:rPr>
        <w:tab/>
      </w:r>
      <w:r w:rsidR="489A8A1D" w:rsidRPr="000F0F33">
        <w:rPr>
          <w:rFonts w:ascii="Times New Roman" w:hAnsi="Times New Roman" w:cs="Times New Roman"/>
          <w:sz w:val="32"/>
          <w:szCs w:val="32"/>
        </w:rPr>
        <w:t>R</w:t>
      </w:r>
      <w:r w:rsidR="075D0164" w:rsidRPr="000F0F33">
        <w:rPr>
          <w:rFonts w:ascii="Times New Roman" w:hAnsi="Times New Roman" w:cs="Times New Roman"/>
          <w:sz w:val="32"/>
          <w:szCs w:val="32"/>
        </w:rPr>
        <w:t>1</w:t>
      </w:r>
      <w:r w:rsidR="489A8A1D" w:rsidRPr="000F0F33">
        <w:rPr>
          <w:rFonts w:ascii="Times New Roman" w:hAnsi="Times New Roman" w:cs="Times New Roman"/>
          <w:sz w:val="32"/>
          <w:szCs w:val="32"/>
        </w:rPr>
        <w:t>-</w:t>
      </w:r>
      <w:r w:rsidR="6B3E5D4D" w:rsidRPr="000F0F33">
        <w:rPr>
          <w:rFonts w:ascii="Times New Roman" w:hAnsi="Times New Roman" w:cs="Times New Roman"/>
          <w:sz w:val="32"/>
          <w:szCs w:val="32"/>
        </w:rPr>
        <w:t>2</w:t>
      </w:r>
      <w:r w:rsidR="0033088E" w:rsidRPr="000F0F33">
        <w:rPr>
          <w:rFonts w:ascii="Times New Roman" w:eastAsia="맑은 고딕" w:hAnsi="Times New Roman" w:cs="Times New Roman"/>
          <w:sz w:val="32"/>
          <w:szCs w:val="32"/>
        </w:rPr>
        <w:t>5</w:t>
      </w:r>
      <w:r w:rsidR="007B6920" w:rsidRPr="000F0F33">
        <w:rPr>
          <w:rFonts w:ascii="Times New Roman" w:eastAsia="맑은 고딕" w:hAnsi="Times New Roman" w:cs="Times New Roman"/>
          <w:sz w:val="32"/>
          <w:szCs w:val="32"/>
        </w:rPr>
        <w:t>01</w:t>
      </w:r>
      <w:r w:rsidR="008F48ED" w:rsidRPr="000F0F33">
        <w:rPr>
          <w:rFonts w:ascii="Times New Roman" w:eastAsia="맑은 고딕" w:hAnsi="Times New Roman" w:cs="Times New Roman"/>
          <w:sz w:val="32"/>
          <w:szCs w:val="32"/>
        </w:rPr>
        <w:t>945</w:t>
      </w:r>
    </w:p>
    <w:p w14:paraId="0A3F4CF2" w14:textId="55AA89E2" w:rsidR="00440267" w:rsidRPr="000F0F33" w:rsidRDefault="008F48ED" w:rsidP="1658900F">
      <w:pPr>
        <w:pStyle w:val="3GPPHeader"/>
        <w:rPr>
          <w:rFonts w:ascii="Times New Roman" w:eastAsia="맑은 고딕" w:hAnsi="Times New Roman" w:cs="Times New Roman"/>
        </w:rPr>
      </w:pPr>
      <w:bookmarkStart w:id="0" w:name="_Hlk95477661"/>
      <w:r w:rsidRPr="000F0F33">
        <w:rPr>
          <w:rFonts w:ascii="Times New Roman" w:eastAsia="맑은 고딕" w:hAnsi="Times New Roman" w:cs="Times New Roman"/>
        </w:rPr>
        <w:t>Wuhan</w:t>
      </w:r>
      <w:r w:rsidR="005B0BFE" w:rsidRPr="000F0F33">
        <w:rPr>
          <w:rFonts w:ascii="Times New Roman" w:hAnsi="Times New Roman" w:cs="Times New Roman"/>
        </w:rPr>
        <w:t xml:space="preserve">, </w:t>
      </w:r>
      <w:r w:rsidRPr="000F0F33">
        <w:rPr>
          <w:rFonts w:ascii="Times New Roman" w:eastAsia="맑은 고딕" w:hAnsi="Times New Roman" w:cs="Times New Roman"/>
        </w:rPr>
        <w:t>China</w:t>
      </w:r>
      <w:r w:rsidR="005B0BFE" w:rsidRPr="000F0F33">
        <w:rPr>
          <w:rFonts w:ascii="Times New Roman" w:hAnsi="Times New Roman" w:cs="Times New Roman"/>
        </w:rPr>
        <w:t xml:space="preserve">, </w:t>
      </w:r>
      <w:r w:rsidRPr="000F0F33">
        <w:rPr>
          <w:rFonts w:ascii="Times New Roman" w:eastAsia="맑은 고딕" w:hAnsi="Times New Roman" w:cs="Times New Roman"/>
        </w:rPr>
        <w:t>April</w:t>
      </w:r>
      <w:r w:rsidR="0033088E" w:rsidRPr="000F0F33">
        <w:rPr>
          <w:rFonts w:ascii="Times New Roman" w:eastAsia="맑은 고딕" w:hAnsi="Times New Roman" w:cs="Times New Roman"/>
        </w:rPr>
        <w:t xml:space="preserve"> </w:t>
      </w:r>
      <w:r w:rsidRPr="000F0F33">
        <w:rPr>
          <w:rFonts w:ascii="Times New Roman" w:eastAsia="맑은 고딕" w:hAnsi="Times New Roman" w:cs="Times New Roman"/>
        </w:rPr>
        <w:t>0</w:t>
      </w:r>
      <w:r w:rsidR="0033088E" w:rsidRPr="000F0F33">
        <w:rPr>
          <w:rFonts w:ascii="Times New Roman" w:eastAsia="맑은 고딕" w:hAnsi="Times New Roman" w:cs="Times New Roman"/>
        </w:rPr>
        <w:t>7-</w:t>
      </w:r>
      <w:r w:rsidRPr="000F0F33">
        <w:rPr>
          <w:rFonts w:ascii="Times New Roman" w:eastAsia="맑은 고딕" w:hAnsi="Times New Roman" w:cs="Times New Roman"/>
        </w:rPr>
        <w:t>1</w:t>
      </w:r>
      <w:r w:rsidR="0033088E" w:rsidRPr="000F0F33">
        <w:rPr>
          <w:rFonts w:ascii="Times New Roman" w:eastAsia="맑은 고딕" w:hAnsi="Times New Roman" w:cs="Times New Roman"/>
        </w:rPr>
        <w:t>1, 2025</w:t>
      </w:r>
    </w:p>
    <w:bookmarkEnd w:id="0"/>
    <w:p w14:paraId="5DFFF159" w14:textId="77777777" w:rsidR="00E90E49" w:rsidRPr="000F0F33" w:rsidRDefault="00E90E49" w:rsidP="00357380">
      <w:pPr>
        <w:pStyle w:val="3GPPHeader"/>
        <w:rPr>
          <w:rFonts w:ascii="Times New Roman" w:hAnsi="Times New Roman" w:cs="Times New Roman"/>
        </w:rPr>
      </w:pPr>
    </w:p>
    <w:p w14:paraId="3EDAD12D" w14:textId="434A1EF2" w:rsidR="00E90E49" w:rsidRPr="000F0F33" w:rsidRDefault="00E90E49" w:rsidP="00311702">
      <w:pPr>
        <w:pStyle w:val="3GPPHeader"/>
        <w:rPr>
          <w:rFonts w:ascii="Times New Roman" w:eastAsia="맑은 고딕" w:hAnsi="Times New Roman" w:cs="Times New Roman"/>
        </w:rPr>
      </w:pPr>
      <w:r w:rsidRPr="000F0F33">
        <w:rPr>
          <w:rFonts w:ascii="Times New Roman" w:hAnsi="Times New Roman" w:cs="Times New Roman"/>
        </w:rPr>
        <w:t>Agenda Item:</w:t>
      </w:r>
      <w:r w:rsidRPr="000F0F33">
        <w:rPr>
          <w:rFonts w:ascii="Times New Roman" w:hAnsi="Times New Roman" w:cs="Times New Roman"/>
        </w:rPr>
        <w:tab/>
      </w:r>
      <w:r w:rsidR="007831EF" w:rsidRPr="000F0F33">
        <w:rPr>
          <w:rFonts w:ascii="Times New Roman" w:hAnsi="Times New Roman" w:cs="Times New Roman"/>
        </w:rPr>
        <w:t>9.</w:t>
      </w:r>
      <w:r w:rsidR="008F48ED" w:rsidRPr="000F0F33">
        <w:rPr>
          <w:rFonts w:ascii="Times New Roman" w:eastAsia="맑은 고딕" w:hAnsi="Times New Roman" w:cs="Times New Roman"/>
        </w:rPr>
        <w:t>1</w:t>
      </w:r>
      <w:r w:rsidR="007831EF" w:rsidRPr="000F0F33">
        <w:rPr>
          <w:rFonts w:ascii="Times New Roman" w:hAnsi="Times New Roman" w:cs="Times New Roman"/>
        </w:rPr>
        <w:t>.</w:t>
      </w:r>
      <w:r w:rsidR="008F48ED" w:rsidRPr="000F0F33">
        <w:rPr>
          <w:rFonts w:ascii="Times New Roman" w:eastAsia="맑은 고딕" w:hAnsi="Times New Roman" w:cs="Times New Roman"/>
        </w:rPr>
        <w:t>3</w:t>
      </w:r>
    </w:p>
    <w:p w14:paraId="6B979020" w14:textId="6452F2EE" w:rsidR="00E90E49" w:rsidRPr="000F0F33" w:rsidRDefault="003D3C45" w:rsidP="00F64C2B">
      <w:pPr>
        <w:pStyle w:val="3GPPHeader"/>
        <w:rPr>
          <w:rFonts w:ascii="Times New Roman" w:eastAsia="맑은 고딕" w:hAnsi="Times New Roman" w:cs="Times New Roman"/>
        </w:rPr>
      </w:pPr>
      <w:r w:rsidRPr="000F0F33">
        <w:rPr>
          <w:rFonts w:ascii="Times New Roman" w:hAnsi="Times New Roman" w:cs="Times New Roman"/>
        </w:rPr>
        <w:t>Source:</w:t>
      </w:r>
      <w:r w:rsidR="00E90E49" w:rsidRPr="000F0F33">
        <w:rPr>
          <w:rFonts w:ascii="Times New Roman" w:hAnsi="Times New Roman" w:cs="Times New Roman"/>
        </w:rPr>
        <w:tab/>
      </w:r>
      <w:r w:rsidR="0033088E" w:rsidRPr="000F0F33">
        <w:rPr>
          <w:rFonts w:ascii="Times New Roman" w:eastAsia="맑은 고딕" w:hAnsi="Times New Roman" w:cs="Times New Roman"/>
        </w:rPr>
        <w:t>KT Corp</w:t>
      </w:r>
    </w:p>
    <w:p w14:paraId="3081013B" w14:textId="677D4FF0" w:rsidR="00E90E49" w:rsidRPr="000F0F33" w:rsidRDefault="003D3C45" w:rsidP="00311702">
      <w:pPr>
        <w:pStyle w:val="3GPPHeader"/>
        <w:rPr>
          <w:rFonts w:ascii="Times New Roman" w:eastAsia="맑은 고딕" w:hAnsi="Times New Roman" w:cs="Times New Roman"/>
        </w:rPr>
      </w:pPr>
      <w:r w:rsidRPr="000F0F33">
        <w:rPr>
          <w:rFonts w:ascii="Times New Roman" w:hAnsi="Times New Roman" w:cs="Times New Roman"/>
        </w:rPr>
        <w:t>Title:</w:t>
      </w:r>
      <w:r w:rsidR="00E90E49" w:rsidRPr="000F0F33">
        <w:rPr>
          <w:rFonts w:ascii="Times New Roman" w:hAnsi="Times New Roman" w:cs="Times New Roman"/>
        </w:rPr>
        <w:tab/>
      </w:r>
      <w:r w:rsidR="008F48ED" w:rsidRPr="000F0F33">
        <w:rPr>
          <w:rFonts w:ascii="Times New Roman" w:eastAsia="맑은 고딕" w:hAnsi="Times New Roman" w:cs="Times New Roman"/>
        </w:rPr>
        <w:t>Discussions on AI/ML for CSI prediction</w:t>
      </w:r>
    </w:p>
    <w:p w14:paraId="38461324" w14:textId="56CC39AC" w:rsidR="00E90E49" w:rsidRPr="000F0F33" w:rsidRDefault="00E90E49" w:rsidP="003F4727">
      <w:pPr>
        <w:pStyle w:val="3GPPHeader"/>
        <w:rPr>
          <w:rFonts w:ascii="Times New Roman" w:eastAsia="맑은 고딕" w:hAnsi="Times New Roman" w:cs="Times New Roman"/>
        </w:rPr>
      </w:pPr>
      <w:r w:rsidRPr="000F0F33">
        <w:rPr>
          <w:rFonts w:ascii="Times New Roman" w:hAnsi="Times New Roman" w:cs="Times New Roman"/>
        </w:rPr>
        <w:t>Document for:</w:t>
      </w:r>
      <w:r w:rsidRPr="000F0F33">
        <w:rPr>
          <w:rFonts w:ascii="Times New Roman" w:hAnsi="Times New Roman" w:cs="Times New Roman"/>
        </w:rPr>
        <w:tab/>
        <w:t>Discussion</w:t>
      </w:r>
      <w:r w:rsidR="008F48ED" w:rsidRPr="000F0F33">
        <w:rPr>
          <w:rFonts w:ascii="Times New Roman" w:eastAsia="맑은 고딕" w:hAnsi="Times New Roman" w:cs="Times New Roman"/>
        </w:rPr>
        <w:t xml:space="preserve"> and Decision</w:t>
      </w:r>
      <w:r w:rsidR="0033088E" w:rsidRPr="000F0F33">
        <w:rPr>
          <w:rFonts w:ascii="Times New Roman" w:eastAsia="맑은 고딕" w:hAnsi="Times New Roman" w:cs="Times New Roman"/>
        </w:rPr>
        <w:t xml:space="preserve"> </w:t>
      </w:r>
    </w:p>
    <w:p w14:paraId="73592EC2" w14:textId="77777777" w:rsidR="00E90E49" w:rsidRPr="000F0F33" w:rsidRDefault="00230D18" w:rsidP="00CE0424">
      <w:pPr>
        <w:pStyle w:val="Heading1"/>
        <w:rPr>
          <w:rFonts w:ascii="Times New Roman" w:hAnsi="Times New Roman"/>
        </w:rPr>
      </w:pPr>
      <w:r w:rsidRPr="000F0F33">
        <w:rPr>
          <w:rFonts w:ascii="Times New Roman" w:hAnsi="Times New Roman"/>
        </w:rPr>
        <w:t>1</w:t>
      </w:r>
      <w:r w:rsidRPr="000F0F33">
        <w:rPr>
          <w:rFonts w:ascii="Times New Roman" w:hAnsi="Times New Roman"/>
        </w:rPr>
        <w:tab/>
      </w:r>
      <w:r w:rsidR="00E90E49" w:rsidRPr="000F0F33">
        <w:rPr>
          <w:rFonts w:ascii="Times New Roman" w:hAnsi="Times New Roman"/>
        </w:rPr>
        <w:t>Introduction</w:t>
      </w:r>
    </w:p>
    <w:p w14:paraId="0288F2DE" w14:textId="463B25B9" w:rsidR="000F0F33" w:rsidRPr="000F0F33" w:rsidRDefault="000F0F33" w:rsidP="0058549C">
      <w:pPr>
        <w:pStyle w:val="BodyText"/>
        <w:rPr>
          <w:rFonts w:ascii="Times New Roman" w:eastAsia="맑은 고딕" w:hAnsi="Times New Roman" w:cs="Times New Roman"/>
        </w:rPr>
      </w:pPr>
      <w:r w:rsidRPr="000F0F33">
        <w:rPr>
          <w:rFonts w:ascii="Times New Roman" w:eastAsia="맑은 고딕" w:hAnsi="Times New Roman" w:cs="Times New Roman"/>
        </w:rPr>
        <w:t>At the RAN Plenary #105 meeting, the revised WID was approved as summarized below:</w:t>
      </w:r>
    </w:p>
    <w:p w14:paraId="6417BABF" w14:textId="59CF3BE9" w:rsidR="0033088E" w:rsidRPr="000F0F33" w:rsidRDefault="000F0F33" w:rsidP="0058549C">
      <w:pPr>
        <w:pStyle w:val="BodyText"/>
        <w:rPr>
          <w:rFonts w:ascii="Times New Roman" w:eastAsia="맑은 고딕" w:hAnsi="Times New Roman" w:cs="Times New Roman"/>
        </w:rPr>
      </w:pPr>
      <w:r w:rsidRPr="000F0F33">
        <w:rPr>
          <w:rFonts w:ascii="Times New Roman" w:eastAsia="SimSun" w:hAnsi="Times New Roman" w:cs="Times New Roman"/>
          <w:noProof/>
          <w:kern w:val="0"/>
          <w:szCs w:val="22"/>
          <w:lang w:val="en-GB" w:eastAsia="ja-JP"/>
          <w14:ligatures w14:val="none"/>
        </w:rPr>
        <mc:AlternateContent>
          <mc:Choice Requires="wps">
            <w:drawing>
              <wp:inline distT="0" distB="0" distL="0" distR="0" wp14:anchorId="7E3A4FF4" wp14:editId="6867A209">
                <wp:extent cx="6007100" cy="1404620"/>
                <wp:effectExtent l="0" t="0" r="12700" b="2159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0" cy="1404620"/>
                        </a:xfrm>
                        <a:prstGeom prst="rect">
                          <a:avLst/>
                        </a:prstGeom>
                        <a:solidFill>
                          <a:srgbClr val="FFFFFF"/>
                        </a:solidFill>
                        <a:ln w="9525">
                          <a:solidFill>
                            <a:srgbClr val="000000"/>
                          </a:solidFill>
                          <a:miter lim="800000"/>
                          <a:headEnd/>
                          <a:tailEnd/>
                        </a:ln>
                      </wps:spPr>
                      <wps:txbx>
                        <w:txbxContent>
                          <w:p w14:paraId="679AFB19" w14:textId="77777777" w:rsidR="000F0F33" w:rsidRPr="000F0F33" w:rsidRDefault="000F0F33" w:rsidP="000F0F33">
                            <w:pPr>
                              <w:widowControl/>
                              <w:numPr>
                                <w:ilvl w:val="0"/>
                                <w:numId w:val="27"/>
                              </w:numPr>
                              <w:wordWrap/>
                              <w:overflowPunct w:val="0"/>
                              <w:adjustRightInd w:val="0"/>
                              <w:spacing w:after="0"/>
                              <w:textAlignment w:val="baseline"/>
                              <w:rPr>
                                <w:rFonts w:ascii="Times New Roman" w:hAnsi="Times New Roman" w:cs="Times New Roman"/>
                                <w:bCs/>
                                <w:szCs w:val="18"/>
                              </w:rPr>
                            </w:pPr>
                            <w:r w:rsidRPr="000F0F33">
                              <w:rPr>
                                <w:rFonts w:ascii="Times New Roman" w:hAnsi="Times New Roman" w:cs="Times New Roman"/>
                                <w:bCs/>
                                <w:szCs w:val="18"/>
                              </w:rPr>
                              <w:t xml:space="preserve">CSI feedback enhancement, encompassing [RAN1/RAN2]: </w:t>
                            </w:r>
                          </w:p>
                          <w:p w14:paraId="3F9FE8F7" w14:textId="77777777" w:rsidR="000F0F33" w:rsidRPr="000F0F33" w:rsidRDefault="000F0F33" w:rsidP="000F0F33">
                            <w:pPr>
                              <w:widowControl/>
                              <w:numPr>
                                <w:ilvl w:val="1"/>
                                <w:numId w:val="27"/>
                              </w:numPr>
                              <w:wordWrap/>
                              <w:overflowPunct w:val="0"/>
                              <w:adjustRightInd w:val="0"/>
                              <w:spacing w:after="0"/>
                              <w:textAlignment w:val="baseline"/>
                              <w:rPr>
                                <w:rFonts w:ascii="Times New Roman" w:hAnsi="Times New Roman" w:cs="Times New Roman"/>
                                <w:bCs/>
                                <w:szCs w:val="18"/>
                              </w:rPr>
                            </w:pPr>
                            <w:r w:rsidRPr="000F0F33">
                              <w:rPr>
                                <w:rFonts w:ascii="Times New Roman" w:hAnsi="Times New Roman" w:cs="Times New Roman"/>
                                <w:bCs/>
                                <w:szCs w:val="18"/>
                              </w:rPr>
                              <w:t xml:space="preserve">CSI prediction (UE-sided model): </w:t>
                            </w:r>
                          </w:p>
                          <w:p w14:paraId="74B9215F" w14:textId="77777777" w:rsidR="000F0F33" w:rsidRPr="000F0F33" w:rsidRDefault="000F0F33" w:rsidP="000F0F33">
                            <w:pPr>
                              <w:widowControl/>
                              <w:numPr>
                                <w:ilvl w:val="2"/>
                                <w:numId w:val="27"/>
                              </w:numPr>
                              <w:wordWrap/>
                              <w:overflowPunct w:val="0"/>
                              <w:adjustRightInd w:val="0"/>
                              <w:spacing w:after="0"/>
                              <w:textAlignment w:val="baseline"/>
                              <w:rPr>
                                <w:rFonts w:ascii="Times New Roman" w:hAnsi="Times New Roman" w:cs="Times New Roman"/>
                                <w:bCs/>
                                <w:szCs w:val="18"/>
                              </w:rPr>
                            </w:pPr>
                            <w:r w:rsidRPr="000F0F33">
                              <w:rPr>
                                <w:rFonts w:ascii="Times New Roman" w:hAnsi="Times New Roman" w:cs="Times New Roman"/>
                                <w:bCs/>
                                <w:szCs w:val="18"/>
                              </w:rPr>
                              <w:t>Functionality-based LCM leveraged from other use cases, when necessary and applicable,</w:t>
                            </w:r>
                          </w:p>
                          <w:p w14:paraId="7D422AF3" w14:textId="77777777" w:rsidR="000F0F33" w:rsidRPr="000F0F33" w:rsidRDefault="000F0F33" w:rsidP="000F0F33">
                            <w:pPr>
                              <w:widowControl/>
                              <w:numPr>
                                <w:ilvl w:val="2"/>
                                <w:numId w:val="27"/>
                              </w:numPr>
                              <w:wordWrap/>
                              <w:overflowPunct w:val="0"/>
                              <w:adjustRightInd w:val="0"/>
                              <w:spacing w:after="0"/>
                              <w:textAlignment w:val="baseline"/>
                              <w:rPr>
                                <w:rFonts w:ascii="Times New Roman" w:hAnsi="Times New Roman" w:cs="Times New Roman"/>
                                <w:bCs/>
                                <w:szCs w:val="18"/>
                              </w:rPr>
                            </w:pPr>
                            <w:r w:rsidRPr="000F0F33">
                              <w:rPr>
                                <w:rFonts w:ascii="Times New Roman" w:hAnsi="Times New Roman" w:cs="Times New Roman"/>
                                <w:bCs/>
                                <w:szCs w:val="18"/>
                              </w:rPr>
                              <w:t>Study, and if necessary, specify consistency of training/inference,</w:t>
                            </w:r>
                          </w:p>
                          <w:p w14:paraId="6E76ACC7" w14:textId="77777777" w:rsidR="000F0F33" w:rsidRPr="000F0F33" w:rsidRDefault="000F0F33" w:rsidP="000F0F33">
                            <w:pPr>
                              <w:widowControl/>
                              <w:numPr>
                                <w:ilvl w:val="2"/>
                                <w:numId w:val="27"/>
                              </w:numPr>
                              <w:wordWrap/>
                              <w:overflowPunct w:val="0"/>
                              <w:adjustRightInd w:val="0"/>
                              <w:spacing w:after="0"/>
                              <w:textAlignment w:val="baseline"/>
                              <w:rPr>
                                <w:rFonts w:ascii="Times New Roman" w:hAnsi="Times New Roman" w:cs="Times New Roman"/>
                                <w:bCs/>
                                <w:szCs w:val="18"/>
                              </w:rPr>
                            </w:pPr>
                            <w:r w:rsidRPr="000F0F33">
                              <w:rPr>
                                <w:rFonts w:ascii="Times New Roman" w:hAnsi="Times New Roman" w:cs="Times New Roman"/>
                                <w:bCs/>
                                <w:szCs w:val="18"/>
                              </w:rPr>
                              <w:t>Note: Normative work in RAN1 for CSI prediction will start from Q1 of 2025</w:t>
                            </w:r>
                            <w:r w:rsidRPr="000F0F33">
                              <w:rPr>
                                <w:rFonts w:ascii="Times New Roman" w:eastAsia="맑은 고딕" w:hAnsi="Times New Roman" w:cs="Times New Roman"/>
                                <w:bCs/>
                                <w:sz w:val="21"/>
                                <w:szCs w:val="21"/>
                                <w:lang w:eastAsia="en-GB"/>
                              </w:rPr>
                              <w:t xml:space="preserve"> </w:t>
                            </w:r>
                          </w:p>
                        </w:txbxContent>
                      </wps:txbx>
                      <wps:bodyPr rot="0" vert="horz" wrap="square" lIns="91440" tIns="45720" rIns="91440" bIns="45720" anchor="t" anchorCtr="0">
                        <a:spAutoFit/>
                      </wps:bodyPr>
                    </wps:wsp>
                  </a:graphicData>
                </a:graphic>
              </wp:inline>
            </w:drawing>
          </mc:Choice>
          <mc:Fallback>
            <w:pict>
              <v:shapetype w14:anchorId="7E3A4FF4" id="_x0000_t202" coordsize="21600,21600" o:spt="202" path="m,l,21600r21600,l21600,xe">
                <v:stroke joinstyle="miter"/>
                <v:path gradientshapeok="t" o:connecttype="rect"/>
              </v:shapetype>
              <v:shape id="文本框 3" o:spid="_x0000_s1026" type="#_x0000_t202" style="width:47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">
                <v:textbox style="mso-fit-shape-to-text:t">
                  <w:txbxContent>
                    <w:p w14:paraId="679AFB19" w14:textId="77777777" w:rsidR="000F0F33" w:rsidRPr="000F0F33" w:rsidRDefault="000F0F33" w:rsidP="000F0F33">
                      <w:pPr>
                        <w:widowControl/>
                        <w:numPr>
                          <w:ilvl w:val="0"/>
                          <w:numId w:val="27"/>
                        </w:numPr>
                        <w:wordWrap/>
                        <w:overflowPunct w:val="0"/>
                        <w:adjustRightInd w:val="0"/>
                        <w:spacing w:after="0"/>
                        <w:textAlignment w:val="baseline"/>
                        <w:rPr>
                          <w:rFonts w:ascii="Times New Roman" w:hAnsi="Times New Roman" w:cs="Times New Roman"/>
                          <w:bCs/>
                          <w:szCs w:val="18"/>
                        </w:rPr>
                      </w:pPr>
                      <w:r w:rsidRPr="000F0F33">
                        <w:rPr>
                          <w:rFonts w:ascii="Times New Roman" w:hAnsi="Times New Roman" w:cs="Times New Roman"/>
                          <w:bCs/>
                          <w:szCs w:val="18"/>
                        </w:rPr>
                        <w:t xml:space="preserve">CSI feedback enhancement, encompassing [RAN1/RAN2]: </w:t>
                      </w:r>
                    </w:p>
                    <w:p w14:paraId="3F9FE8F7" w14:textId="77777777" w:rsidR="000F0F33" w:rsidRPr="000F0F33" w:rsidRDefault="000F0F33" w:rsidP="000F0F33">
                      <w:pPr>
                        <w:widowControl/>
                        <w:numPr>
                          <w:ilvl w:val="1"/>
                          <w:numId w:val="27"/>
                        </w:numPr>
                        <w:wordWrap/>
                        <w:overflowPunct w:val="0"/>
                        <w:adjustRightInd w:val="0"/>
                        <w:spacing w:after="0"/>
                        <w:textAlignment w:val="baseline"/>
                        <w:rPr>
                          <w:rFonts w:ascii="Times New Roman" w:hAnsi="Times New Roman" w:cs="Times New Roman"/>
                          <w:bCs/>
                          <w:szCs w:val="18"/>
                        </w:rPr>
                      </w:pPr>
                      <w:r w:rsidRPr="000F0F33">
                        <w:rPr>
                          <w:rFonts w:ascii="Times New Roman" w:hAnsi="Times New Roman" w:cs="Times New Roman"/>
                          <w:bCs/>
                          <w:szCs w:val="18"/>
                        </w:rPr>
                        <w:t xml:space="preserve">CSI prediction (UE-sided model): </w:t>
                      </w:r>
                    </w:p>
                    <w:p w14:paraId="74B9215F" w14:textId="77777777" w:rsidR="000F0F33" w:rsidRPr="000F0F33" w:rsidRDefault="000F0F33" w:rsidP="000F0F33">
                      <w:pPr>
                        <w:widowControl/>
                        <w:numPr>
                          <w:ilvl w:val="2"/>
                          <w:numId w:val="27"/>
                        </w:numPr>
                        <w:wordWrap/>
                        <w:overflowPunct w:val="0"/>
                        <w:adjustRightInd w:val="0"/>
                        <w:spacing w:after="0"/>
                        <w:textAlignment w:val="baseline"/>
                        <w:rPr>
                          <w:rFonts w:ascii="Times New Roman" w:hAnsi="Times New Roman" w:cs="Times New Roman"/>
                          <w:bCs/>
                          <w:szCs w:val="18"/>
                        </w:rPr>
                      </w:pPr>
                      <w:r w:rsidRPr="000F0F33">
                        <w:rPr>
                          <w:rFonts w:ascii="Times New Roman" w:hAnsi="Times New Roman" w:cs="Times New Roman"/>
                          <w:bCs/>
                          <w:szCs w:val="18"/>
                        </w:rPr>
                        <w:t>Functionality-based LCM leveraged from other use cases, when necessary and applicable,</w:t>
                      </w:r>
                    </w:p>
                    <w:p w14:paraId="7D422AF3" w14:textId="77777777" w:rsidR="000F0F33" w:rsidRPr="000F0F33" w:rsidRDefault="000F0F33" w:rsidP="000F0F33">
                      <w:pPr>
                        <w:widowControl/>
                        <w:numPr>
                          <w:ilvl w:val="2"/>
                          <w:numId w:val="27"/>
                        </w:numPr>
                        <w:wordWrap/>
                        <w:overflowPunct w:val="0"/>
                        <w:adjustRightInd w:val="0"/>
                        <w:spacing w:after="0"/>
                        <w:textAlignment w:val="baseline"/>
                        <w:rPr>
                          <w:rFonts w:ascii="Times New Roman" w:hAnsi="Times New Roman" w:cs="Times New Roman"/>
                          <w:bCs/>
                          <w:szCs w:val="18"/>
                        </w:rPr>
                      </w:pPr>
                      <w:r w:rsidRPr="000F0F33">
                        <w:rPr>
                          <w:rFonts w:ascii="Times New Roman" w:hAnsi="Times New Roman" w:cs="Times New Roman"/>
                          <w:bCs/>
                          <w:szCs w:val="18"/>
                        </w:rPr>
                        <w:t>Study, and if necessary, specify consistency of training/inference,</w:t>
                      </w:r>
                    </w:p>
                    <w:p w14:paraId="6E76ACC7" w14:textId="77777777" w:rsidR="000F0F33" w:rsidRPr="000F0F33" w:rsidRDefault="000F0F33" w:rsidP="000F0F33">
                      <w:pPr>
                        <w:widowControl/>
                        <w:numPr>
                          <w:ilvl w:val="2"/>
                          <w:numId w:val="27"/>
                        </w:numPr>
                        <w:wordWrap/>
                        <w:overflowPunct w:val="0"/>
                        <w:adjustRightInd w:val="0"/>
                        <w:spacing w:after="0"/>
                        <w:textAlignment w:val="baseline"/>
                        <w:rPr>
                          <w:rFonts w:ascii="Times New Roman" w:hAnsi="Times New Roman" w:cs="Times New Roman"/>
                          <w:bCs/>
                          <w:szCs w:val="18"/>
                        </w:rPr>
                      </w:pPr>
                      <w:r w:rsidRPr="000F0F33">
                        <w:rPr>
                          <w:rFonts w:ascii="Times New Roman" w:hAnsi="Times New Roman" w:cs="Times New Roman"/>
                          <w:bCs/>
                          <w:szCs w:val="18"/>
                        </w:rPr>
                        <w:t>Note: Normative work in RAN1 for CSI prediction will start from Q1 of 2025</w:t>
                      </w:r>
                      <w:r w:rsidRPr="000F0F33">
                        <w:rPr>
                          <w:rFonts w:ascii="Times New Roman" w:eastAsia="맑은 고딕" w:hAnsi="Times New Roman" w:cs="Times New Roman"/>
                          <w:bCs/>
                          <w:sz w:val="21"/>
                          <w:szCs w:val="21"/>
                          <w:lang w:eastAsia="en-GB"/>
                        </w:rPr>
                        <w:t xml:space="preserve"> </w:t>
                      </w:r>
                    </w:p>
                  </w:txbxContent>
                </v:textbox>
                <w10:anchorlock/>
              </v:shape>
            </w:pict>
          </mc:Fallback>
        </mc:AlternateContent>
      </w:r>
    </w:p>
    <w:p w14:paraId="1183C38D" w14:textId="5E379EB7" w:rsidR="0033088E" w:rsidRPr="000F0F33" w:rsidRDefault="000F0F33" w:rsidP="009C4CC3">
      <w:pPr>
        <w:pStyle w:val="BodyText"/>
        <w:rPr>
          <w:rFonts w:ascii="Times New Roman" w:eastAsia="맑은 고딕" w:hAnsi="Times New Roman" w:cs="Times New Roman" w:hint="eastAsia"/>
        </w:rPr>
      </w:pPr>
      <w:r w:rsidRPr="000F0F33">
        <w:rPr>
          <w:rFonts w:ascii="Times New Roman" w:eastAsia="맑은 고딕" w:hAnsi="Times New Roman" w:cs="Times New Roman"/>
        </w:rPr>
        <w:t xml:space="preserve">This </w:t>
      </w:r>
      <w:r>
        <w:rPr>
          <w:rFonts w:ascii="Times New Roman" w:eastAsia="맑은 고딕" w:hAnsi="Times New Roman" w:cs="Times New Roman" w:hint="eastAsia"/>
        </w:rPr>
        <w:t>paper discusses the normative work required to support AI/ML-based CSI prediction.</w:t>
      </w:r>
    </w:p>
    <w:p w14:paraId="2647FF6D" w14:textId="4AE84513" w:rsidR="009B24EC" w:rsidRPr="000F0F33" w:rsidRDefault="00230D18" w:rsidP="003949D5">
      <w:pPr>
        <w:pStyle w:val="Heading1"/>
        <w:rPr>
          <w:rFonts w:ascii="Times New Roman" w:hAnsi="Times New Roman"/>
        </w:rPr>
      </w:pPr>
      <w:bookmarkStart w:id="1" w:name="_Ref178064866"/>
      <w:r w:rsidRPr="000F0F33">
        <w:rPr>
          <w:rFonts w:ascii="Times New Roman" w:hAnsi="Times New Roman"/>
        </w:rPr>
        <w:t>2</w:t>
      </w:r>
      <w:r w:rsidRPr="000F0F33">
        <w:rPr>
          <w:rFonts w:ascii="Times New Roman" w:hAnsi="Times New Roman"/>
        </w:rPr>
        <w:tab/>
      </w:r>
      <w:r w:rsidR="004000E8" w:rsidRPr="000F0F33">
        <w:rPr>
          <w:rFonts w:ascii="Times New Roman" w:hAnsi="Times New Roman"/>
        </w:rPr>
        <w:t>Discussion</w:t>
      </w:r>
      <w:bookmarkEnd w:id="1"/>
    </w:p>
    <w:p w14:paraId="45A295D5" w14:textId="77777777" w:rsidR="0054332D" w:rsidRPr="0054332D" w:rsidRDefault="0054332D" w:rsidP="001D0823">
      <w:pPr>
        <w:pStyle w:val="BodyText"/>
        <w:rPr>
          <w:rFonts w:ascii="Times New Roman" w:eastAsia="맑은 고딕" w:hAnsi="Times New Roman" w:cs="Times New Roman"/>
        </w:rPr>
      </w:pPr>
      <w:r>
        <w:rPr>
          <w:rFonts w:ascii="Times New Roman" w:eastAsia="맑은 고딕" w:hAnsi="Times New Roman" w:cs="Times New Roman" w:hint="eastAsia"/>
        </w:rPr>
        <w:t xml:space="preserve">At the RAN1 #114 meeting, the following performance monitoring options were agreed upon: </w:t>
      </w:r>
    </w:p>
    <w:tbl>
      <w:tblPr>
        <w:tblStyle w:val="TableGrid"/>
        <w:tblW w:w="9060" w:type="dxa"/>
        <w:tblLayout w:type="fixed"/>
        <w:tblLook w:val="04A0" w:firstRow="1" w:lastRow="0" w:firstColumn="1" w:lastColumn="0" w:noHBand="0" w:noVBand="1"/>
      </w:tblPr>
      <w:tblGrid>
        <w:gridCol w:w="9060"/>
      </w:tblGrid>
      <w:tr w:rsidR="0054332D" w14:paraId="38198073" w14:textId="77777777" w:rsidTr="00DA1D7D">
        <w:tc>
          <w:tcPr>
            <w:tcW w:w="9067" w:type="dxa"/>
            <w:tcBorders>
              <w:top w:val="single" w:sz="4" w:space="0" w:color="auto"/>
              <w:left w:val="single" w:sz="4" w:space="0" w:color="auto"/>
              <w:bottom w:val="single" w:sz="4" w:space="0" w:color="auto"/>
              <w:right w:val="single" w:sz="4" w:space="0" w:color="auto"/>
            </w:tcBorders>
          </w:tcPr>
          <w:p w14:paraId="095ADB95" w14:textId="77777777" w:rsidR="0054332D" w:rsidRPr="0054332D" w:rsidRDefault="0054332D" w:rsidP="00DA1D7D">
            <w:pPr>
              <w:widowControl/>
              <w:wordWrap/>
              <w:autoSpaceDE/>
              <w:rPr>
                <w:rFonts w:ascii="Times New Roman" w:eastAsia="DengXian" w:hAnsi="Times New Roman" w:cs="Times New Roman"/>
                <w:kern w:val="0"/>
                <w:sz w:val="20"/>
                <w:highlight w:val="green"/>
                <w:lang w:eastAsia="zh-CN"/>
              </w:rPr>
            </w:pPr>
            <w:r w:rsidRPr="0054332D">
              <w:rPr>
                <w:rFonts w:ascii="Times New Roman" w:eastAsia="DengXian" w:hAnsi="Times New Roman" w:cs="Times New Roman"/>
                <w:kern w:val="0"/>
                <w:sz w:val="20"/>
                <w:highlight w:val="green"/>
                <w:lang w:eastAsia="zh-CN"/>
              </w:rPr>
              <w:t>Agreement @RAN1#114</w:t>
            </w:r>
          </w:p>
          <w:p w14:paraId="7DA69660" w14:textId="77777777" w:rsidR="0054332D" w:rsidRPr="0054332D" w:rsidRDefault="0054332D" w:rsidP="00DA1D7D">
            <w:pPr>
              <w:widowControl/>
              <w:wordWrap/>
              <w:autoSpaceDE/>
              <w:rPr>
                <w:rFonts w:ascii="Times New Roman" w:eastAsia="맑은 고딕" w:hAnsi="Times New Roman" w:cs="Times New Roman"/>
                <w:color w:val="000000"/>
                <w:kern w:val="0"/>
                <w:sz w:val="20"/>
                <w:szCs w:val="20"/>
                <w:lang w:val="en-GB" w:eastAsia="en-US"/>
              </w:rPr>
            </w:pPr>
            <w:r w:rsidRPr="0054332D">
              <w:rPr>
                <w:rFonts w:ascii="Times New Roman" w:eastAsia="맑은 고딕" w:hAnsi="Times New Roman" w:cs="Times New Roman"/>
                <w:kern w:val="0"/>
                <w:sz w:val="20"/>
                <w:szCs w:val="20"/>
                <w:lang w:val="en-GB" w:eastAsia="en-US"/>
              </w:rPr>
              <w:t xml:space="preserve">For CSI </w:t>
            </w:r>
            <w:r w:rsidRPr="0054332D">
              <w:rPr>
                <w:rFonts w:ascii="Times New Roman" w:eastAsia="맑은 고딕" w:hAnsi="Times New Roman" w:cs="Times New Roman"/>
                <w:color w:val="000000"/>
                <w:kern w:val="0"/>
                <w:sz w:val="20"/>
                <w:szCs w:val="20"/>
                <w:lang w:val="en-GB" w:eastAsia="en-US"/>
              </w:rPr>
              <w:t>prediction using UE side model use case,</w:t>
            </w:r>
            <w:r w:rsidRPr="0054332D">
              <w:rPr>
                <w:rFonts w:ascii="Times New Roman" w:eastAsia="바탕" w:hAnsi="Times New Roman" w:cs="Times New Roman"/>
                <w:color w:val="000000"/>
                <w:kern w:val="0"/>
                <w:sz w:val="20"/>
                <w:szCs w:val="20"/>
                <w:lang w:val="en-GB" w:eastAsia="en-US"/>
              </w:rPr>
              <w:t xml:space="preserve"> </w:t>
            </w:r>
            <w:r w:rsidRPr="0054332D">
              <w:rPr>
                <w:rFonts w:ascii="Times New Roman" w:eastAsia="맑은 고딕" w:hAnsi="Times New Roman" w:cs="Times New Roman"/>
                <w:color w:val="000000"/>
                <w:kern w:val="0"/>
                <w:sz w:val="20"/>
                <w:szCs w:val="20"/>
                <w:lang w:val="en-GB" w:eastAsia="en-US"/>
              </w:rPr>
              <w:t>at least the following aspects</w:t>
            </w:r>
            <w:r w:rsidRPr="0054332D">
              <w:rPr>
                <w:rFonts w:ascii="Times New Roman" w:eastAsia="맑은 고딕" w:hAnsi="Times New Roman" w:cs="Times New Roman"/>
                <w:color w:val="FF0000"/>
                <w:kern w:val="0"/>
                <w:sz w:val="20"/>
                <w:szCs w:val="20"/>
                <w:lang w:val="en-GB" w:eastAsia="en-US"/>
              </w:rPr>
              <w:t xml:space="preserve"> </w:t>
            </w:r>
            <w:r w:rsidRPr="0054332D">
              <w:rPr>
                <w:rFonts w:ascii="Times New Roman" w:eastAsia="맑은 고딕" w:hAnsi="Times New Roman" w:cs="Times New Roman"/>
                <w:color w:val="000000"/>
                <w:kern w:val="0"/>
                <w:sz w:val="20"/>
                <w:szCs w:val="20"/>
                <w:lang w:val="en-GB" w:eastAsia="en-US"/>
              </w:rPr>
              <w:t xml:space="preserve">have been proposed by companies on performance monitoring </w:t>
            </w:r>
            <w:r w:rsidRPr="0054332D">
              <w:rPr>
                <w:rFonts w:ascii="Times New Roman" w:eastAsia="SimSun" w:hAnsi="Times New Roman" w:cs="Times New Roman"/>
                <w:color w:val="000000"/>
                <w:kern w:val="0"/>
                <w:sz w:val="20"/>
                <w:szCs w:val="20"/>
                <w:lang w:val="en-GB" w:eastAsia="en-US"/>
              </w:rPr>
              <w:t>for functionality-based LCM</w:t>
            </w:r>
            <w:r w:rsidRPr="0054332D">
              <w:rPr>
                <w:rFonts w:ascii="Times New Roman" w:eastAsia="맑은 고딕" w:hAnsi="Times New Roman" w:cs="Times New Roman"/>
                <w:color w:val="000000"/>
                <w:kern w:val="0"/>
                <w:sz w:val="20"/>
                <w:szCs w:val="20"/>
                <w:lang w:val="en-GB" w:eastAsia="en-US"/>
              </w:rPr>
              <w:t xml:space="preserve">: </w:t>
            </w:r>
          </w:p>
          <w:p w14:paraId="7AE3EA5D" w14:textId="77777777" w:rsidR="0054332D" w:rsidRPr="0054332D" w:rsidRDefault="0054332D" w:rsidP="0054332D">
            <w:pPr>
              <w:widowControl/>
              <w:numPr>
                <w:ilvl w:val="0"/>
                <w:numId w:val="30"/>
              </w:numPr>
              <w:wordWrap/>
              <w:overflowPunct w:val="0"/>
              <w:autoSpaceDE/>
              <w:adjustRightInd w:val="0"/>
              <w:spacing w:after="0"/>
              <w:textAlignment w:val="baseline"/>
              <w:rPr>
                <w:rFonts w:ascii="Times New Roman" w:eastAsia="바탕" w:hAnsi="Times New Roman" w:cs="Times New Roman"/>
                <w:color w:val="000000"/>
                <w:kern w:val="0"/>
                <w:sz w:val="20"/>
                <w:szCs w:val="20"/>
                <w:lang w:val="en-GB" w:eastAsia="en-US"/>
              </w:rPr>
            </w:pPr>
            <w:r w:rsidRPr="0054332D">
              <w:rPr>
                <w:rFonts w:ascii="Times New Roman" w:eastAsia="바탕" w:hAnsi="Times New Roman" w:cs="Times New Roman"/>
                <w:color w:val="000000"/>
                <w:kern w:val="0"/>
                <w:sz w:val="20"/>
                <w:szCs w:val="20"/>
                <w:lang w:val="en-GB" w:eastAsia="en-US"/>
              </w:rPr>
              <w:t xml:space="preserve">Type 1: </w:t>
            </w:r>
          </w:p>
          <w:p w14:paraId="14A2FDFB" w14:textId="77777777" w:rsidR="0054332D" w:rsidRPr="0054332D" w:rsidRDefault="0054332D" w:rsidP="0054332D">
            <w:pPr>
              <w:widowControl/>
              <w:numPr>
                <w:ilvl w:val="1"/>
                <w:numId w:val="30"/>
              </w:numPr>
              <w:wordWrap/>
              <w:overflowPunct w:val="0"/>
              <w:autoSpaceDE/>
              <w:adjustRightInd w:val="0"/>
              <w:spacing w:after="0"/>
              <w:textAlignment w:val="baseline"/>
              <w:rPr>
                <w:rFonts w:ascii="Times New Roman" w:eastAsia="바탕" w:hAnsi="Times New Roman" w:cs="Times New Roman"/>
                <w:color w:val="000000"/>
                <w:kern w:val="0"/>
                <w:sz w:val="20"/>
                <w:szCs w:val="20"/>
                <w:lang w:val="en-GB" w:eastAsia="en-US"/>
              </w:rPr>
            </w:pPr>
            <w:r w:rsidRPr="0054332D">
              <w:rPr>
                <w:rFonts w:ascii="Times New Roman" w:eastAsia="바탕" w:hAnsi="Times New Roman" w:cs="Times New Roman"/>
                <w:color w:val="000000"/>
                <w:kern w:val="0"/>
                <w:sz w:val="20"/>
                <w:szCs w:val="20"/>
                <w:lang w:val="en-GB" w:eastAsia="en-US"/>
              </w:rPr>
              <w:t>UE calculate the performance metric(s)</w:t>
            </w:r>
            <w:r w:rsidRPr="0054332D">
              <w:rPr>
                <w:rFonts w:ascii="Times New Roman" w:eastAsia="바탕" w:hAnsi="Times New Roman" w:cs="Times New Roman"/>
                <w:strike/>
                <w:color w:val="000000"/>
                <w:kern w:val="0"/>
                <w:sz w:val="20"/>
                <w:szCs w:val="20"/>
                <w:lang w:val="en-GB" w:eastAsia="en-US"/>
              </w:rPr>
              <w:t xml:space="preserve"> </w:t>
            </w:r>
          </w:p>
          <w:p w14:paraId="4BF633F7" w14:textId="77777777" w:rsidR="0054332D" w:rsidRPr="0054332D" w:rsidRDefault="0054332D" w:rsidP="0054332D">
            <w:pPr>
              <w:widowControl/>
              <w:numPr>
                <w:ilvl w:val="1"/>
                <w:numId w:val="30"/>
              </w:numPr>
              <w:wordWrap/>
              <w:overflowPunct w:val="0"/>
              <w:autoSpaceDE/>
              <w:adjustRightInd w:val="0"/>
              <w:spacing w:after="0"/>
              <w:textAlignment w:val="baseline"/>
              <w:rPr>
                <w:rFonts w:ascii="Times New Roman" w:eastAsia="바탕" w:hAnsi="Times New Roman" w:cs="Times New Roman"/>
                <w:color w:val="000000"/>
                <w:kern w:val="0"/>
                <w:sz w:val="20"/>
                <w:szCs w:val="20"/>
                <w:lang w:val="en-GB" w:eastAsia="en-US"/>
              </w:rPr>
            </w:pPr>
            <w:r w:rsidRPr="0054332D">
              <w:rPr>
                <w:rFonts w:ascii="Times New Roman" w:eastAsia="바탕" w:hAnsi="Times New Roman" w:cs="Times New Roman"/>
                <w:color w:val="000000"/>
                <w:kern w:val="0"/>
                <w:sz w:val="20"/>
                <w:szCs w:val="20"/>
                <w:lang w:val="en-GB" w:eastAsia="en-US"/>
              </w:rPr>
              <w:t>UE reports performance monitoring output that facilitates functionality fallback decision at the network</w:t>
            </w:r>
          </w:p>
          <w:p w14:paraId="3F3463E5" w14:textId="77777777" w:rsidR="0054332D" w:rsidRPr="0054332D" w:rsidRDefault="0054332D" w:rsidP="0054332D">
            <w:pPr>
              <w:widowControl/>
              <w:numPr>
                <w:ilvl w:val="2"/>
                <w:numId w:val="30"/>
              </w:numPr>
              <w:wordWrap/>
              <w:overflowPunct w:val="0"/>
              <w:autoSpaceDE/>
              <w:adjustRightInd w:val="0"/>
              <w:spacing w:after="0"/>
              <w:textAlignment w:val="baseline"/>
              <w:rPr>
                <w:rFonts w:ascii="Times New Roman" w:eastAsia="바탕" w:hAnsi="Times New Roman" w:cs="Times New Roman"/>
                <w:color w:val="000000"/>
                <w:kern w:val="0"/>
                <w:sz w:val="20"/>
                <w:szCs w:val="20"/>
                <w:lang w:val="en-GB" w:eastAsia="en-US"/>
              </w:rPr>
            </w:pPr>
            <w:r w:rsidRPr="0054332D">
              <w:rPr>
                <w:rFonts w:ascii="Times New Roman" w:eastAsia="바탕" w:hAnsi="Times New Roman" w:cs="Times New Roman"/>
                <w:color w:val="000000"/>
                <w:kern w:val="0"/>
                <w:sz w:val="20"/>
                <w:szCs w:val="20"/>
                <w:lang w:val="en-GB" w:eastAsia="en-US"/>
              </w:rPr>
              <w:t xml:space="preserve">Performance monitoring output details can be further defined </w:t>
            </w:r>
          </w:p>
          <w:p w14:paraId="57E927E0" w14:textId="77777777" w:rsidR="0054332D" w:rsidRPr="0054332D" w:rsidRDefault="0054332D" w:rsidP="0054332D">
            <w:pPr>
              <w:widowControl/>
              <w:numPr>
                <w:ilvl w:val="2"/>
                <w:numId w:val="30"/>
              </w:numPr>
              <w:wordWrap/>
              <w:overflowPunct w:val="0"/>
              <w:autoSpaceDE/>
              <w:adjustRightInd w:val="0"/>
              <w:spacing w:after="0"/>
              <w:textAlignment w:val="baseline"/>
              <w:rPr>
                <w:rFonts w:ascii="Times New Roman" w:eastAsia="바탕" w:hAnsi="Times New Roman" w:cs="Times New Roman"/>
                <w:color w:val="000000"/>
                <w:kern w:val="0"/>
                <w:sz w:val="20"/>
                <w:szCs w:val="20"/>
                <w:lang w:val="en-GB" w:eastAsia="en-US"/>
              </w:rPr>
            </w:pPr>
            <w:r w:rsidRPr="0054332D">
              <w:rPr>
                <w:rFonts w:ascii="Times New Roman" w:eastAsia="바탕" w:hAnsi="Times New Roman" w:cs="Times New Roman"/>
                <w:color w:val="000000"/>
                <w:kern w:val="0"/>
                <w:sz w:val="20"/>
                <w:szCs w:val="20"/>
                <w:lang w:val="en-GB" w:eastAsia="en-US"/>
              </w:rPr>
              <w:t xml:space="preserve">NW may configure threshold criterion to facilitate UE side performance monitoring (if needed). </w:t>
            </w:r>
          </w:p>
          <w:p w14:paraId="26AB947E" w14:textId="77777777" w:rsidR="0054332D" w:rsidRPr="0054332D" w:rsidRDefault="0054332D" w:rsidP="0054332D">
            <w:pPr>
              <w:widowControl/>
              <w:numPr>
                <w:ilvl w:val="1"/>
                <w:numId w:val="30"/>
              </w:numPr>
              <w:wordWrap/>
              <w:overflowPunct w:val="0"/>
              <w:autoSpaceDE/>
              <w:adjustRightInd w:val="0"/>
              <w:spacing w:after="0"/>
              <w:textAlignment w:val="baseline"/>
              <w:rPr>
                <w:rFonts w:ascii="Times New Roman" w:eastAsia="바탕" w:hAnsi="Times New Roman" w:cs="Times New Roman"/>
                <w:kern w:val="0"/>
                <w:sz w:val="20"/>
                <w:szCs w:val="20"/>
                <w:lang w:val="en-GB" w:eastAsia="en-US"/>
              </w:rPr>
            </w:pPr>
            <w:r w:rsidRPr="0054332D">
              <w:rPr>
                <w:rFonts w:ascii="Times New Roman" w:eastAsia="바탕" w:hAnsi="Times New Roman" w:cs="Times New Roman"/>
                <w:kern w:val="0"/>
                <w:sz w:val="20"/>
                <w:szCs w:val="20"/>
                <w:lang w:val="en-GB" w:eastAsia="en-US"/>
              </w:rPr>
              <w:t xml:space="preserve">NW makes decision(s) of </w:t>
            </w:r>
            <w:r w:rsidRPr="0054332D">
              <w:rPr>
                <w:rFonts w:ascii="Times New Roman" w:eastAsia="바탕" w:hAnsi="Times New Roman" w:cs="Times New Roman"/>
                <w:color w:val="000000"/>
                <w:kern w:val="0"/>
                <w:sz w:val="20"/>
                <w:szCs w:val="20"/>
                <w:lang w:val="en-GB" w:eastAsia="en-US"/>
              </w:rPr>
              <w:t xml:space="preserve">functionality </w:t>
            </w:r>
            <w:r w:rsidRPr="0054332D">
              <w:rPr>
                <w:rFonts w:ascii="Times New Roman" w:eastAsia="바탕" w:hAnsi="Times New Roman" w:cs="Times New Roman"/>
                <w:kern w:val="0"/>
                <w:sz w:val="20"/>
                <w:szCs w:val="20"/>
                <w:lang w:val="en-GB" w:eastAsia="en-US"/>
              </w:rPr>
              <w:t>fallback operation (f</w:t>
            </w:r>
            <w:proofErr w:type="spellStart"/>
            <w:r w:rsidRPr="0054332D">
              <w:rPr>
                <w:rFonts w:ascii="Times New Roman" w:eastAsia="DengXian" w:hAnsi="Times New Roman" w:cs="Times New Roman"/>
                <w:kern w:val="0"/>
                <w:sz w:val="20"/>
                <w:lang w:eastAsia="zh-CN"/>
              </w:rPr>
              <w:t>allback</w:t>
            </w:r>
            <w:proofErr w:type="spellEnd"/>
            <w:r w:rsidRPr="0054332D">
              <w:rPr>
                <w:rFonts w:ascii="Times New Roman" w:eastAsia="DengXian" w:hAnsi="Times New Roman" w:cs="Times New Roman"/>
                <w:kern w:val="0"/>
                <w:sz w:val="20"/>
                <w:lang w:eastAsia="zh-CN"/>
              </w:rPr>
              <w:t xml:space="preserve"> mechanism to legacy CSI reporting</w:t>
            </w:r>
            <w:r w:rsidRPr="0054332D">
              <w:rPr>
                <w:rFonts w:ascii="Times New Roman" w:eastAsia="바탕" w:hAnsi="Times New Roman" w:cs="Times New Roman"/>
                <w:kern w:val="0"/>
                <w:sz w:val="20"/>
                <w:szCs w:val="20"/>
                <w:lang w:val="en-GB" w:eastAsia="en-US"/>
              </w:rPr>
              <w:t xml:space="preserve">). </w:t>
            </w:r>
          </w:p>
          <w:p w14:paraId="1F6C70A1" w14:textId="77777777" w:rsidR="0054332D" w:rsidRPr="0054332D" w:rsidRDefault="0054332D" w:rsidP="0054332D">
            <w:pPr>
              <w:widowControl/>
              <w:numPr>
                <w:ilvl w:val="0"/>
                <w:numId w:val="30"/>
              </w:numPr>
              <w:wordWrap/>
              <w:overflowPunct w:val="0"/>
              <w:autoSpaceDE/>
              <w:adjustRightInd w:val="0"/>
              <w:spacing w:after="0"/>
              <w:textAlignment w:val="baseline"/>
              <w:rPr>
                <w:rFonts w:ascii="Times New Roman" w:eastAsia="바탕" w:hAnsi="Times New Roman" w:cs="Times New Roman"/>
                <w:color w:val="000000"/>
                <w:kern w:val="0"/>
                <w:sz w:val="20"/>
                <w:szCs w:val="20"/>
                <w:lang w:val="en-GB" w:eastAsia="en-US"/>
              </w:rPr>
            </w:pPr>
            <w:r w:rsidRPr="0054332D">
              <w:rPr>
                <w:rFonts w:ascii="Times New Roman" w:eastAsia="바탕" w:hAnsi="Times New Roman" w:cs="Times New Roman"/>
                <w:color w:val="000000"/>
                <w:kern w:val="0"/>
                <w:sz w:val="20"/>
                <w:szCs w:val="20"/>
                <w:lang w:val="en-GB" w:eastAsia="en-US"/>
              </w:rPr>
              <w:t xml:space="preserve">Type 2: </w:t>
            </w:r>
          </w:p>
          <w:p w14:paraId="1E299593" w14:textId="77777777" w:rsidR="0054332D" w:rsidRPr="0054332D" w:rsidRDefault="0054332D" w:rsidP="0054332D">
            <w:pPr>
              <w:widowControl/>
              <w:numPr>
                <w:ilvl w:val="1"/>
                <w:numId w:val="30"/>
              </w:numPr>
              <w:wordWrap/>
              <w:overflowPunct w:val="0"/>
              <w:autoSpaceDE/>
              <w:adjustRightInd w:val="0"/>
              <w:spacing w:after="0"/>
              <w:textAlignment w:val="baseline"/>
              <w:rPr>
                <w:rFonts w:ascii="Times New Roman" w:eastAsia="바탕" w:hAnsi="Times New Roman" w:cs="Times New Roman"/>
                <w:color w:val="000000"/>
                <w:kern w:val="0"/>
                <w:sz w:val="20"/>
                <w:szCs w:val="20"/>
                <w:lang w:val="en-GB" w:eastAsia="en-US"/>
              </w:rPr>
            </w:pPr>
            <w:r w:rsidRPr="0054332D">
              <w:rPr>
                <w:rFonts w:ascii="Times New Roman" w:eastAsia="DengXian" w:hAnsi="Times New Roman" w:cs="Times New Roman"/>
                <w:color w:val="000000"/>
                <w:kern w:val="0"/>
                <w:sz w:val="20"/>
                <w:szCs w:val="20"/>
                <w:lang w:val="en-GB" w:eastAsia="en-US"/>
              </w:rPr>
              <w:t xml:space="preserve">UE reports predicted CSI and/or the corresponding ground truth  </w:t>
            </w:r>
          </w:p>
          <w:p w14:paraId="3C5BEE03" w14:textId="77777777" w:rsidR="0054332D" w:rsidRPr="0054332D" w:rsidRDefault="0054332D" w:rsidP="0054332D">
            <w:pPr>
              <w:widowControl/>
              <w:numPr>
                <w:ilvl w:val="1"/>
                <w:numId w:val="30"/>
              </w:numPr>
              <w:wordWrap/>
              <w:overflowPunct w:val="0"/>
              <w:autoSpaceDE/>
              <w:adjustRightInd w:val="0"/>
              <w:spacing w:after="0"/>
              <w:textAlignment w:val="baseline"/>
              <w:rPr>
                <w:rFonts w:ascii="Times New Roman" w:eastAsia="바탕" w:hAnsi="Times New Roman" w:cs="Times New Roman"/>
                <w:color w:val="000000"/>
                <w:kern w:val="0"/>
                <w:sz w:val="20"/>
                <w:szCs w:val="20"/>
                <w:lang w:val="en-GB" w:eastAsia="en-US"/>
              </w:rPr>
            </w:pPr>
            <w:r w:rsidRPr="0054332D">
              <w:rPr>
                <w:rFonts w:ascii="Times New Roman" w:eastAsia="바탕" w:hAnsi="Times New Roman" w:cs="Times New Roman"/>
                <w:color w:val="000000"/>
                <w:kern w:val="0"/>
                <w:sz w:val="20"/>
                <w:szCs w:val="20"/>
                <w:lang w:val="en-GB" w:eastAsia="en-US"/>
              </w:rPr>
              <w:t xml:space="preserve">NW calculates the performance metrics. </w:t>
            </w:r>
          </w:p>
          <w:p w14:paraId="2DC6B91D" w14:textId="77777777" w:rsidR="0054332D" w:rsidRPr="0054332D" w:rsidRDefault="0054332D" w:rsidP="0054332D">
            <w:pPr>
              <w:widowControl/>
              <w:numPr>
                <w:ilvl w:val="1"/>
                <w:numId w:val="30"/>
              </w:numPr>
              <w:wordWrap/>
              <w:overflowPunct w:val="0"/>
              <w:autoSpaceDE/>
              <w:adjustRightInd w:val="0"/>
              <w:spacing w:after="0"/>
              <w:textAlignment w:val="baseline"/>
              <w:rPr>
                <w:rFonts w:ascii="Times New Roman" w:eastAsia="바탕" w:hAnsi="Times New Roman" w:cs="Times New Roman"/>
                <w:color w:val="000000"/>
                <w:kern w:val="0"/>
                <w:sz w:val="20"/>
                <w:szCs w:val="20"/>
                <w:lang w:val="en-GB" w:eastAsia="en-US"/>
              </w:rPr>
            </w:pPr>
            <w:r w:rsidRPr="0054332D">
              <w:rPr>
                <w:rFonts w:ascii="Times New Roman" w:eastAsia="바탕" w:hAnsi="Times New Roman" w:cs="Times New Roman"/>
                <w:color w:val="000000"/>
                <w:kern w:val="0"/>
                <w:sz w:val="20"/>
                <w:szCs w:val="20"/>
                <w:lang w:val="en-GB" w:eastAsia="en-US"/>
              </w:rPr>
              <w:t xml:space="preserve">NW makes decision(s) of functionality fallback operation </w:t>
            </w:r>
            <w:r w:rsidRPr="0054332D">
              <w:rPr>
                <w:rFonts w:ascii="Times New Roman" w:eastAsia="바탕" w:hAnsi="Times New Roman" w:cs="Times New Roman"/>
                <w:kern w:val="0"/>
                <w:sz w:val="20"/>
                <w:szCs w:val="20"/>
                <w:lang w:val="en-GB" w:eastAsia="en-US"/>
              </w:rPr>
              <w:t>(f</w:t>
            </w:r>
            <w:proofErr w:type="spellStart"/>
            <w:r w:rsidRPr="0054332D">
              <w:rPr>
                <w:rFonts w:ascii="Times New Roman" w:eastAsia="DengXian" w:hAnsi="Times New Roman" w:cs="Times New Roman"/>
                <w:kern w:val="0"/>
                <w:sz w:val="20"/>
                <w:lang w:eastAsia="zh-CN"/>
              </w:rPr>
              <w:t>allback</w:t>
            </w:r>
            <w:proofErr w:type="spellEnd"/>
            <w:r w:rsidRPr="0054332D">
              <w:rPr>
                <w:rFonts w:ascii="Times New Roman" w:eastAsia="DengXian" w:hAnsi="Times New Roman" w:cs="Times New Roman"/>
                <w:kern w:val="0"/>
                <w:sz w:val="20"/>
                <w:lang w:eastAsia="zh-CN"/>
              </w:rPr>
              <w:t xml:space="preserve"> mechanism to legacy CSI reporting</w:t>
            </w:r>
            <w:r w:rsidRPr="0054332D">
              <w:rPr>
                <w:rFonts w:ascii="Times New Roman" w:eastAsia="바탕" w:hAnsi="Times New Roman" w:cs="Times New Roman"/>
                <w:kern w:val="0"/>
                <w:sz w:val="20"/>
                <w:szCs w:val="20"/>
                <w:lang w:val="en-GB" w:eastAsia="en-US"/>
              </w:rPr>
              <w:t>)</w:t>
            </w:r>
            <w:r w:rsidRPr="0054332D">
              <w:rPr>
                <w:rFonts w:ascii="Times New Roman" w:eastAsia="바탕" w:hAnsi="Times New Roman" w:cs="Times New Roman"/>
                <w:color w:val="000000"/>
                <w:kern w:val="0"/>
                <w:sz w:val="20"/>
                <w:szCs w:val="20"/>
                <w:lang w:val="en-GB" w:eastAsia="en-US"/>
              </w:rPr>
              <w:t>.</w:t>
            </w:r>
          </w:p>
          <w:p w14:paraId="3BB86713" w14:textId="77777777" w:rsidR="0054332D" w:rsidRPr="0054332D" w:rsidRDefault="0054332D" w:rsidP="0054332D">
            <w:pPr>
              <w:widowControl/>
              <w:numPr>
                <w:ilvl w:val="0"/>
                <w:numId w:val="30"/>
              </w:numPr>
              <w:wordWrap/>
              <w:overflowPunct w:val="0"/>
              <w:autoSpaceDE/>
              <w:adjustRightInd w:val="0"/>
              <w:spacing w:after="0"/>
              <w:textAlignment w:val="baseline"/>
              <w:rPr>
                <w:rFonts w:ascii="Times New Roman" w:eastAsia="바탕" w:hAnsi="Times New Roman" w:cs="Times New Roman"/>
                <w:color w:val="000000"/>
                <w:kern w:val="0"/>
                <w:sz w:val="20"/>
                <w:szCs w:val="20"/>
                <w:lang w:val="en-GB" w:eastAsia="en-US"/>
              </w:rPr>
            </w:pPr>
            <w:r w:rsidRPr="0054332D">
              <w:rPr>
                <w:rFonts w:ascii="Times New Roman" w:eastAsia="바탕" w:hAnsi="Times New Roman" w:cs="Times New Roman"/>
                <w:color w:val="000000"/>
                <w:kern w:val="0"/>
                <w:sz w:val="20"/>
                <w:szCs w:val="20"/>
                <w:lang w:val="en-GB" w:eastAsia="en-US"/>
              </w:rPr>
              <w:t xml:space="preserve">Type 3: </w:t>
            </w:r>
          </w:p>
          <w:p w14:paraId="2C572011" w14:textId="77777777" w:rsidR="0054332D" w:rsidRPr="0054332D" w:rsidRDefault="0054332D" w:rsidP="0054332D">
            <w:pPr>
              <w:widowControl/>
              <w:numPr>
                <w:ilvl w:val="1"/>
                <w:numId w:val="30"/>
              </w:numPr>
              <w:wordWrap/>
              <w:overflowPunct w:val="0"/>
              <w:autoSpaceDE/>
              <w:adjustRightInd w:val="0"/>
              <w:spacing w:after="0"/>
              <w:textAlignment w:val="baseline"/>
              <w:rPr>
                <w:rFonts w:ascii="Times New Roman" w:eastAsia="바탕" w:hAnsi="Times New Roman" w:cs="Times New Roman"/>
                <w:kern w:val="0"/>
                <w:sz w:val="20"/>
                <w:szCs w:val="20"/>
                <w:lang w:val="en-GB" w:eastAsia="en-US"/>
              </w:rPr>
            </w:pPr>
            <w:r w:rsidRPr="0054332D">
              <w:rPr>
                <w:rFonts w:ascii="Times New Roman" w:eastAsia="바탕" w:hAnsi="Times New Roman" w:cs="Times New Roman"/>
                <w:kern w:val="0"/>
                <w:sz w:val="20"/>
                <w:szCs w:val="20"/>
                <w:lang w:val="en-GB" w:eastAsia="en-US"/>
              </w:rPr>
              <w:t>UE calculate the performance metric(s)</w:t>
            </w:r>
            <w:r w:rsidRPr="0054332D">
              <w:rPr>
                <w:rFonts w:ascii="Times New Roman" w:eastAsia="바탕" w:hAnsi="Times New Roman" w:cs="Times New Roman"/>
                <w:strike/>
                <w:kern w:val="0"/>
                <w:sz w:val="20"/>
                <w:szCs w:val="20"/>
                <w:lang w:val="en-GB" w:eastAsia="en-US"/>
              </w:rPr>
              <w:t xml:space="preserve"> </w:t>
            </w:r>
          </w:p>
          <w:p w14:paraId="2575EFB0" w14:textId="77777777" w:rsidR="0054332D" w:rsidRPr="0054332D" w:rsidRDefault="0054332D" w:rsidP="0054332D">
            <w:pPr>
              <w:widowControl/>
              <w:numPr>
                <w:ilvl w:val="1"/>
                <w:numId w:val="30"/>
              </w:numPr>
              <w:wordWrap/>
              <w:overflowPunct w:val="0"/>
              <w:autoSpaceDE/>
              <w:adjustRightInd w:val="0"/>
              <w:spacing w:after="0"/>
              <w:textAlignment w:val="baseline"/>
              <w:rPr>
                <w:rFonts w:ascii="Times New Roman" w:eastAsia="바탕" w:hAnsi="Times New Roman" w:cs="Times New Roman"/>
                <w:kern w:val="0"/>
                <w:sz w:val="20"/>
                <w:szCs w:val="20"/>
                <w:lang w:val="en-GB" w:eastAsia="en-US"/>
              </w:rPr>
            </w:pPr>
            <w:r w:rsidRPr="0054332D">
              <w:rPr>
                <w:rFonts w:ascii="Times New Roman" w:eastAsia="바탕" w:hAnsi="Times New Roman" w:cs="Times New Roman"/>
                <w:kern w:val="0"/>
                <w:sz w:val="20"/>
                <w:szCs w:val="20"/>
                <w:lang w:val="en-GB" w:eastAsia="en-US"/>
              </w:rPr>
              <w:t>UE report performance metric(s) to the NW</w:t>
            </w:r>
          </w:p>
          <w:p w14:paraId="3878FFAA" w14:textId="77777777" w:rsidR="0054332D" w:rsidRPr="0054332D" w:rsidRDefault="0054332D" w:rsidP="0054332D">
            <w:pPr>
              <w:widowControl/>
              <w:numPr>
                <w:ilvl w:val="1"/>
                <w:numId w:val="30"/>
              </w:numPr>
              <w:wordWrap/>
              <w:overflowPunct w:val="0"/>
              <w:autoSpaceDE/>
              <w:adjustRightInd w:val="0"/>
              <w:spacing w:after="0"/>
              <w:textAlignment w:val="baseline"/>
              <w:rPr>
                <w:rFonts w:ascii="Times New Roman" w:eastAsia="바탕" w:hAnsi="Times New Roman" w:cs="Times New Roman"/>
                <w:kern w:val="0"/>
                <w:sz w:val="20"/>
                <w:szCs w:val="20"/>
                <w:lang w:val="en-GB" w:eastAsia="en-US"/>
              </w:rPr>
            </w:pPr>
            <w:r w:rsidRPr="0054332D">
              <w:rPr>
                <w:rFonts w:ascii="Times New Roman" w:eastAsia="바탕" w:hAnsi="Times New Roman" w:cs="Times New Roman"/>
                <w:kern w:val="0"/>
                <w:sz w:val="20"/>
                <w:szCs w:val="20"/>
                <w:lang w:val="en-GB" w:eastAsia="en-US"/>
              </w:rPr>
              <w:t xml:space="preserve">NW makes decision(s) of </w:t>
            </w:r>
            <w:r w:rsidRPr="0054332D">
              <w:rPr>
                <w:rFonts w:ascii="Times New Roman" w:eastAsia="바탕" w:hAnsi="Times New Roman" w:cs="Times New Roman"/>
                <w:color w:val="000000"/>
                <w:kern w:val="0"/>
                <w:sz w:val="20"/>
                <w:szCs w:val="20"/>
                <w:lang w:val="en-GB" w:eastAsia="en-US"/>
              </w:rPr>
              <w:t xml:space="preserve">functionality </w:t>
            </w:r>
            <w:r w:rsidRPr="0054332D">
              <w:rPr>
                <w:rFonts w:ascii="Times New Roman" w:eastAsia="바탕" w:hAnsi="Times New Roman" w:cs="Times New Roman"/>
                <w:kern w:val="0"/>
                <w:sz w:val="20"/>
                <w:szCs w:val="20"/>
                <w:lang w:val="en-GB" w:eastAsia="en-US"/>
              </w:rPr>
              <w:t>fallback operation (f</w:t>
            </w:r>
            <w:proofErr w:type="spellStart"/>
            <w:r w:rsidRPr="0054332D">
              <w:rPr>
                <w:rFonts w:ascii="Times New Roman" w:eastAsia="DengXian" w:hAnsi="Times New Roman" w:cs="Times New Roman"/>
                <w:kern w:val="0"/>
                <w:sz w:val="20"/>
                <w:lang w:eastAsia="zh-CN"/>
              </w:rPr>
              <w:t>allback</w:t>
            </w:r>
            <w:proofErr w:type="spellEnd"/>
            <w:r w:rsidRPr="0054332D">
              <w:rPr>
                <w:rFonts w:ascii="Times New Roman" w:eastAsia="DengXian" w:hAnsi="Times New Roman" w:cs="Times New Roman"/>
                <w:kern w:val="0"/>
                <w:sz w:val="20"/>
                <w:lang w:eastAsia="zh-CN"/>
              </w:rPr>
              <w:t xml:space="preserve"> mechanism to legacy CSI reporting</w:t>
            </w:r>
            <w:r w:rsidRPr="0054332D">
              <w:rPr>
                <w:rFonts w:ascii="Times New Roman" w:eastAsia="바탕" w:hAnsi="Times New Roman" w:cs="Times New Roman"/>
                <w:kern w:val="0"/>
                <w:sz w:val="20"/>
                <w:szCs w:val="20"/>
                <w:lang w:val="en-GB" w:eastAsia="en-US"/>
              </w:rPr>
              <w:t xml:space="preserve">). </w:t>
            </w:r>
          </w:p>
          <w:p w14:paraId="14F4F69A" w14:textId="77777777" w:rsidR="0054332D" w:rsidRPr="0054332D" w:rsidRDefault="0054332D" w:rsidP="0054332D">
            <w:pPr>
              <w:widowControl/>
              <w:numPr>
                <w:ilvl w:val="0"/>
                <w:numId w:val="30"/>
              </w:numPr>
              <w:wordWrap/>
              <w:overflowPunct w:val="0"/>
              <w:autoSpaceDE/>
              <w:adjustRightInd w:val="0"/>
              <w:spacing w:after="0"/>
              <w:textAlignment w:val="baseline"/>
              <w:rPr>
                <w:rFonts w:ascii="Times New Roman" w:eastAsia="바탕" w:hAnsi="Times New Roman" w:cs="Times New Roman"/>
                <w:kern w:val="0"/>
                <w:sz w:val="20"/>
                <w:szCs w:val="20"/>
                <w:lang w:val="en-GB" w:eastAsia="en-US"/>
              </w:rPr>
            </w:pPr>
            <w:r w:rsidRPr="0054332D">
              <w:rPr>
                <w:rFonts w:ascii="Times New Roman" w:eastAsia="바탕" w:hAnsi="Times New Roman" w:cs="Times New Roman"/>
                <w:color w:val="000000"/>
                <w:kern w:val="0"/>
                <w:sz w:val="20"/>
                <w:szCs w:val="20"/>
                <w:lang w:val="en-GB" w:eastAsia="en-US"/>
              </w:rPr>
              <w:t xml:space="preserve">Functionality selection/activation/ deactivation/switching </w:t>
            </w:r>
            <w:r w:rsidRPr="0054332D">
              <w:rPr>
                <w:rFonts w:ascii="Times New Roman" w:eastAsia="DengXian" w:hAnsi="Times New Roman" w:cs="Times New Roman"/>
                <w:kern w:val="0"/>
                <w:sz w:val="20"/>
                <w:lang w:eastAsia="zh-CN"/>
              </w:rPr>
              <w:t>what is defined for other UE side use cases</w:t>
            </w:r>
            <w:r w:rsidRPr="0054332D">
              <w:rPr>
                <w:rFonts w:ascii="Times New Roman" w:eastAsia="바탕" w:hAnsi="Times New Roman" w:cs="Times New Roman"/>
                <w:color w:val="000000"/>
                <w:kern w:val="0"/>
                <w:sz w:val="20"/>
                <w:szCs w:val="20"/>
                <w:lang w:val="en-GB" w:eastAsia="en-US"/>
              </w:rPr>
              <w:t xml:space="preserve"> can be reused, if applicable. </w:t>
            </w:r>
          </w:p>
          <w:p w14:paraId="14A51D42" w14:textId="77777777" w:rsidR="0054332D" w:rsidRPr="0054332D" w:rsidRDefault="0054332D" w:rsidP="0054332D">
            <w:pPr>
              <w:widowControl/>
              <w:numPr>
                <w:ilvl w:val="0"/>
                <w:numId w:val="30"/>
              </w:numPr>
              <w:wordWrap/>
              <w:overflowPunct w:val="0"/>
              <w:autoSpaceDE/>
              <w:adjustRightInd w:val="0"/>
              <w:spacing w:after="0"/>
              <w:textAlignment w:val="baseline"/>
              <w:rPr>
                <w:rFonts w:ascii="Times New Roman" w:eastAsia="바탕" w:hAnsi="Times New Roman" w:cs="Times New Roman"/>
                <w:kern w:val="0"/>
                <w:sz w:val="20"/>
                <w:szCs w:val="20"/>
                <w:lang w:val="en-GB" w:eastAsia="en-US"/>
              </w:rPr>
            </w:pPr>
            <w:r w:rsidRPr="0054332D">
              <w:rPr>
                <w:rFonts w:ascii="Times New Roman" w:eastAsia="바탕" w:hAnsi="Times New Roman" w:cs="Times New Roman"/>
                <w:kern w:val="0"/>
                <w:sz w:val="20"/>
                <w:szCs w:val="20"/>
                <w:lang w:val="en-GB" w:eastAsia="en-US"/>
              </w:rPr>
              <w:lastRenderedPageBreak/>
              <w:t xml:space="preserve">Configuration and procedure for performance monitoring </w:t>
            </w:r>
          </w:p>
          <w:p w14:paraId="1D602001" w14:textId="77777777" w:rsidR="0054332D" w:rsidRPr="0054332D" w:rsidRDefault="0054332D" w:rsidP="0054332D">
            <w:pPr>
              <w:widowControl/>
              <w:numPr>
                <w:ilvl w:val="1"/>
                <w:numId w:val="30"/>
              </w:numPr>
              <w:wordWrap/>
              <w:overflowPunct w:val="0"/>
              <w:autoSpaceDE/>
              <w:adjustRightInd w:val="0"/>
              <w:spacing w:after="0"/>
              <w:textAlignment w:val="baseline"/>
              <w:rPr>
                <w:rFonts w:ascii="Times New Roman" w:eastAsia="바탕" w:hAnsi="Times New Roman" w:cs="Times New Roman"/>
                <w:kern w:val="0"/>
                <w:sz w:val="20"/>
                <w:lang w:val="en-GB" w:eastAsia="en-US"/>
              </w:rPr>
            </w:pPr>
            <w:r w:rsidRPr="0054332D">
              <w:rPr>
                <w:rFonts w:ascii="Times New Roman" w:eastAsia="바탕" w:hAnsi="Times New Roman" w:cs="Times New Roman"/>
                <w:kern w:val="0"/>
                <w:sz w:val="20"/>
                <w:szCs w:val="20"/>
                <w:lang w:val="en-GB" w:eastAsia="en-US"/>
              </w:rPr>
              <w:t>CSI-RS configuration for performance monitoring</w:t>
            </w:r>
          </w:p>
          <w:p w14:paraId="0BB89498" w14:textId="77777777" w:rsidR="0054332D" w:rsidRPr="0054332D" w:rsidRDefault="0054332D" w:rsidP="0054332D">
            <w:pPr>
              <w:widowControl/>
              <w:numPr>
                <w:ilvl w:val="0"/>
                <w:numId w:val="30"/>
              </w:numPr>
              <w:wordWrap/>
              <w:overflowPunct w:val="0"/>
              <w:autoSpaceDE/>
              <w:adjustRightInd w:val="0"/>
              <w:spacing w:after="0"/>
              <w:textAlignment w:val="baseline"/>
              <w:rPr>
                <w:rFonts w:ascii="Times New Roman" w:eastAsia="바탕" w:hAnsi="Times New Roman" w:cs="Times New Roman"/>
                <w:strike/>
                <w:kern w:val="0"/>
                <w:sz w:val="20"/>
                <w:lang w:val="en-GB" w:eastAsia="en-US"/>
              </w:rPr>
            </w:pPr>
            <w:r w:rsidRPr="0054332D">
              <w:rPr>
                <w:rFonts w:ascii="Times New Roman" w:eastAsia="바탕" w:hAnsi="Times New Roman" w:cs="Times New Roman"/>
                <w:kern w:val="0"/>
                <w:sz w:val="20"/>
                <w:szCs w:val="20"/>
                <w:lang w:val="en-GB" w:eastAsia="en-US"/>
              </w:rPr>
              <w:t>Performance metric including at least intermediate KPI (e.g., NMSE or SGCS)</w:t>
            </w:r>
          </w:p>
          <w:p w14:paraId="4329309C" w14:textId="77777777" w:rsidR="0054332D" w:rsidRPr="0054332D" w:rsidRDefault="0054332D" w:rsidP="0054332D">
            <w:pPr>
              <w:widowControl/>
              <w:numPr>
                <w:ilvl w:val="0"/>
                <w:numId w:val="30"/>
              </w:numPr>
              <w:wordWrap/>
              <w:overflowPunct w:val="0"/>
              <w:autoSpaceDE/>
              <w:adjustRightInd w:val="0"/>
              <w:spacing w:after="0"/>
              <w:textAlignment w:val="baseline"/>
              <w:rPr>
                <w:rFonts w:ascii="Times New Roman" w:eastAsia="맑은 고딕" w:hAnsi="Times New Roman" w:cs="Times New Roman"/>
                <w:kern w:val="0"/>
                <w:sz w:val="20"/>
                <w:szCs w:val="20"/>
                <w:lang w:val="en-GB" w:eastAsia="en-US"/>
              </w:rPr>
            </w:pPr>
            <w:r w:rsidRPr="0054332D">
              <w:rPr>
                <w:rFonts w:ascii="Times New Roman" w:eastAsia="바탕" w:hAnsi="Times New Roman" w:cs="Times New Roman"/>
                <w:kern w:val="0"/>
                <w:sz w:val="20"/>
                <w:szCs w:val="20"/>
                <w:lang w:val="en-GB" w:eastAsia="en-US"/>
              </w:rPr>
              <w:t>UE report, including periodic/semi-persistent/aperiodic reporting, and event driven report.</w:t>
            </w:r>
          </w:p>
          <w:p w14:paraId="1E3A9CA7" w14:textId="77777777" w:rsidR="0054332D" w:rsidRPr="0054332D" w:rsidRDefault="0054332D" w:rsidP="0054332D">
            <w:pPr>
              <w:widowControl/>
              <w:numPr>
                <w:ilvl w:val="0"/>
                <w:numId w:val="30"/>
              </w:numPr>
              <w:wordWrap/>
              <w:overflowPunct w:val="0"/>
              <w:autoSpaceDE/>
              <w:adjustRightInd w:val="0"/>
              <w:spacing w:after="0"/>
              <w:textAlignment w:val="baseline"/>
              <w:rPr>
                <w:rFonts w:ascii="Times New Roman" w:eastAsia="DengXian" w:hAnsi="Times New Roman" w:cs="Times New Roman"/>
                <w:kern w:val="0"/>
                <w:sz w:val="20"/>
                <w:lang w:val="en-GB" w:eastAsia="en-US"/>
              </w:rPr>
            </w:pPr>
            <w:r w:rsidRPr="0054332D">
              <w:rPr>
                <w:rFonts w:ascii="Times New Roman" w:eastAsia="바탕" w:hAnsi="Times New Roman" w:cs="Times New Roman"/>
                <w:kern w:val="0"/>
                <w:sz w:val="20"/>
                <w:szCs w:val="20"/>
                <w:lang w:val="en-GB" w:eastAsia="en-US"/>
              </w:rPr>
              <w:t>Note: down selection is not precluded.</w:t>
            </w:r>
          </w:p>
          <w:p w14:paraId="45B7D2A9" w14:textId="16B4CC17" w:rsidR="0054332D" w:rsidRPr="0054332D" w:rsidRDefault="0054332D" w:rsidP="0054332D">
            <w:pPr>
              <w:widowControl/>
              <w:numPr>
                <w:ilvl w:val="0"/>
                <w:numId w:val="30"/>
              </w:numPr>
              <w:wordWrap/>
              <w:overflowPunct w:val="0"/>
              <w:autoSpaceDE/>
              <w:adjustRightInd w:val="0"/>
              <w:spacing w:after="0"/>
              <w:textAlignment w:val="baseline"/>
              <w:rPr>
                <w:rFonts w:ascii="Times New Roman" w:eastAsia="DengXian" w:hAnsi="Times New Roman" w:cs="Times New Roman"/>
                <w:kern w:val="0"/>
                <w:sz w:val="20"/>
                <w:lang w:val="en-GB" w:eastAsia="en-US"/>
              </w:rPr>
            </w:pPr>
            <w:r w:rsidRPr="0054332D">
              <w:rPr>
                <w:rFonts w:ascii="Times New Roman" w:eastAsia="바탕" w:hAnsi="Times New Roman" w:cs="Times New Roman"/>
                <w:kern w:val="0"/>
                <w:sz w:val="20"/>
                <w:szCs w:val="20"/>
                <w:lang w:val="en-GB" w:eastAsia="en-US"/>
              </w:rPr>
              <w:t xml:space="preserve">Note: UE may make decision within the same functionality on model selection, activation, deactivation, switching operation transparent to the NW. </w:t>
            </w:r>
            <w:r w:rsidRPr="0054332D">
              <w:rPr>
                <w:rFonts w:ascii="Times" w:eastAsia="바탕" w:hAnsi="Times"/>
              </w:rPr>
              <w:t xml:space="preserve"> </w:t>
            </w:r>
          </w:p>
        </w:tc>
      </w:tr>
    </w:tbl>
    <w:p w14:paraId="089029D4" w14:textId="106D2149" w:rsidR="0054332D" w:rsidRDefault="0054332D" w:rsidP="001D0823">
      <w:pPr>
        <w:pStyle w:val="BodyText"/>
        <w:rPr>
          <w:rFonts w:ascii="Times New Roman" w:eastAsia="맑은 고딕" w:hAnsi="Times New Roman" w:cs="Times New Roman"/>
        </w:rPr>
      </w:pPr>
    </w:p>
    <w:p w14:paraId="01DA0354" w14:textId="3F0E43D5" w:rsidR="0054332D" w:rsidRDefault="0054332D" w:rsidP="001D0823">
      <w:pPr>
        <w:pStyle w:val="BodyText"/>
        <w:rPr>
          <w:rFonts w:ascii="Times New Roman" w:eastAsia="맑은 고딕" w:hAnsi="Times New Roman" w:cs="Times New Roman"/>
        </w:rPr>
      </w:pPr>
      <w:r>
        <w:rPr>
          <w:rFonts w:ascii="Times New Roman" w:eastAsia="맑은 고딕" w:hAnsi="Times New Roman" w:cs="Times New Roman" w:hint="eastAsia"/>
        </w:rPr>
        <w:t>During the Release 19 study phase, the following agreements were reached at RAN1#117 to clarify the differences between Type 1 and Type 3 performance monitoring. Additional specification impacts related to performance monitoring were also identified.</w:t>
      </w:r>
    </w:p>
    <w:tbl>
      <w:tblPr>
        <w:tblStyle w:val="TableGrid"/>
        <w:tblW w:w="0" w:type="auto"/>
        <w:tblLook w:val="04A0" w:firstRow="1" w:lastRow="0" w:firstColumn="1" w:lastColumn="0" w:noHBand="0" w:noVBand="1"/>
      </w:tblPr>
      <w:tblGrid>
        <w:gridCol w:w="9629"/>
      </w:tblGrid>
      <w:tr w:rsidR="0054332D" w14:paraId="51BBA60B" w14:textId="77777777" w:rsidTr="00DA1D7D">
        <w:tc>
          <w:tcPr>
            <w:tcW w:w="9962" w:type="dxa"/>
          </w:tcPr>
          <w:p w14:paraId="7066577A" w14:textId="77777777" w:rsidR="0054332D" w:rsidRPr="0025248F" w:rsidRDefault="0054332D" w:rsidP="00DA1D7D">
            <w:pPr>
              <w:suppressAutoHyphens/>
              <w:spacing w:after="0"/>
              <w:rPr>
                <w:rFonts w:ascii="Times" w:eastAsia="DengXian" w:hAnsi="Times" w:cs="Times New Roman"/>
                <w:kern w:val="0"/>
                <w:sz w:val="20"/>
                <w:highlight w:val="green"/>
                <w:lang w:val="en-GB"/>
                <w14:ligatures w14:val="none"/>
              </w:rPr>
            </w:pPr>
            <w:r w:rsidRPr="0025248F">
              <w:rPr>
                <w:rFonts w:ascii="Times" w:eastAsia="DengXian" w:hAnsi="Times" w:cs="Times New Roman" w:hint="eastAsia"/>
                <w:kern w:val="0"/>
                <w:sz w:val="20"/>
                <w:highlight w:val="green"/>
                <w:lang w:val="en-GB"/>
                <w14:ligatures w14:val="none"/>
              </w:rPr>
              <w:t>Agreement</w:t>
            </w:r>
          </w:p>
          <w:p w14:paraId="2136DAD5" w14:textId="77777777" w:rsidR="0054332D" w:rsidRPr="0025248F" w:rsidRDefault="0054332D" w:rsidP="00DA1D7D">
            <w:pPr>
              <w:suppressAutoHyphens/>
              <w:spacing w:line="254" w:lineRule="auto"/>
              <w:contextualSpacing/>
              <w:jc w:val="both"/>
              <w:rPr>
                <w:rFonts w:ascii="Times New Roman" w:eastAsia="바탕" w:hAnsi="Times New Roman" w:cs="Times New Roman"/>
                <w:kern w:val="0"/>
                <w:sz w:val="20"/>
                <w:lang w:val="en-GB"/>
                <w14:ligatures w14:val="none"/>
              </w:rPr>
            </w:pPr>
            <w:r w:rsidRPr="0025248F">
              <w:rPr>
                <w:rFonts w:ascii="Times New Roman" w:eastAsia="바탕" w:hAnsi="Times New Roman" w:cs="Times New Roman"/>
                <w:kern w:val="0"/>
                <w:sz w:val="20"/>
                <w:lang w:val="en-GB"/>
                <w14:ligatures w14:val="none"/>
              </w:rPr>
              <w:t xml:space="preserve">For the boundary between Type </w:t>
            </w:r>
            <w:r w:rsidRPr="0025248F">
              <w:rPr>
                <w:rFonts w:ascii="Times New Roman" w:eastAsia="DengXian" w:hAnsi="Times New Roman" w:cs="Times New Roman" w:hint="eastAsia"/>
                <w:kern w:val="0"/>
                <w:sz w:val="20"/>
                <w:lang w:val="en-GB"/>
                <w14:ligatures w14:val="none"/>
              </w:rPr>
              <w:t>3</w:t>
            </w:r>
            <w:r w:rsidRPr="0025248F">
              <w:rPr>
                <w:rFonts w:ascii="Times New Roman" w:eastAsia="바탕" w:hAnsi="Times New Roman" w:cs="Times New Roman"/>
                <w:kern w:val="0"/>
                <w:sz w:val="20"/>
                <w:lang w:val="en-GB"/>
                <w14:ligatures w14:val="none"/>
              </w:rPr>
              <w:t xml:space="preserve"> and Type </w:t>
            </w:r>
            <w:r w:rsidRPr="0025248F">
              <w:rPr>
                <w:rFonts w:ascii="Times New Roman" w:eastAsia="DengXian" w:hAnsi="Times New Roman" w:cs="Times New Roman" w:hint="eastAsia"/>
                <w:kern w:val="0"/>
                <w:sz w:val="20"/>
                <w:lang w:val="en-GB"/>
                <w14:ligatures w14:val="none"/>
              </w:rPr>
              <w:t>1</w:t>
            </w:r>
            <w:r w:rsidRPr="0025248F">
              <w:rPr>
                <w:rFonts w:ascii="Times New Roman" w:eastAsia="바탕" w:hAnsi="Times New Roman" w:cs="Times New Roman"/>
                <w:kern w:val="0"/>
                <w:sz w:val="20"/>
                <w:lang w:val="en-GB"/>
                <w14:ligatures w14:val="none"/>
              </w:rPr>
              <w:t xml:space="preserve"> performance monitoring, the difference is whether UE reports performance metric or performance monitoring output to </w:t>
            </w:r>
            <w:r w:rsidRPr="0025248F">
              <w:rPr>
                <w:rFonts w:ascii="Times New Roman" w:eastAsia="바탕" w:hAnsi="Times New Roman" w:cs="Times New Roman"/>
                <w:color w:val="FF0000"/>
                <w:kern w:val="0"/>
                <w:sz w:val="20"/>
                <w:lang w:val="en-GB"/>
                <w14:ligatures w14:val="none"/>
              </w:rPr>
              <w:t>NW</w:t>
            </w:r>
            <w:r w:rsidRPr="0025248F">
              <w:rPr>
                <w:rFonts w:ascii="Times New Roman" w:eastAsia="DengXian" w:hAnsi="Times New Roman" w:cs="Times New Roman" w:hint="eastAsia"/>
                <w:color w:val="FF0000"/>
                <w:kern w:val="0"/>
                <w:sz w:val="20"/>
                <w:lang w:val="en-GB"/>
                <w14:ligatures w14:val="none"/>
              </w:rPr>
              <w:t>, respectively</w:t>
            </w:r>
            <w:r w:rsidRPr="0025248F">
              <w:rPr>
                <w:rFonts w:ascii="Times New Roman" w:eastAsia="바탕" w:hAnsi="Times New Roman" w:cs="Times New Roman"/>
                <w:kern w:val="0"/>
                <w:sz w:val="20"/>
                <w:lang w:val="en-GB"/>
                <w14:ligatures w14:val="none"/>
              </w:rPr>
              <w:t xml:space="preserve">. </w:t>
            </w:r>
          </w:p>
          <w:p w14:paraId="5075EC6D" w14:textId="77777777" w:rsidR="0054332D" w:rsidRPr="00BA016A" w:rsidRDefault="0054332D" w:rsidP="0054332D">
            <w:pPr>
              <w:numPr>
                <w:ilvl w:val="0"/>
                <w:numId w:val="29"/>
              </w:numPr>
              <w:suppressAutoHyphens/>
              <w:spacing w:after="0" w:line="254" w:lineRule="auto"/>
              <w:contextualSpacing/>
              <w:jc w:val="both"/>
              <w:rPr>
                <w:rFonts w:ascii="Times New Roman" w:eastAsia="바탕" w:hAnsi="Times New Roman" w:cs="Times New Roman"/>
                <w:kern w:val="0"/>
                <w:sz w:val="20"/>
                <w:lang w:val="en-GB"/>
                <w14:ligatures w14:val="none"/>
              </w:rPr>
            </w:pPr>
            <w:r w:rsidRPr="0025248F">
              <w:rPr>
                <w:rFonts w:ascii="Times New Roman" w:eastAsia="바탕" w:hAnsi="Times New Roman" w:cs="Times New Roman" w:hint="eastAsia"/>
                <w:kern w:val="0"/>
                <w:sz w:val="20"/>
                <w:lang w:val="en-GB"/>
                <w14:ligatures w14:val="none"/>
              </w:rPr>
              <w:t>T</w:t>
            </w:r>
            <w:r w:rsidRPr="0025248F">
              <w:rPr>
                <w:rFonts w:ascii="Times New Roman" w:eastAsia="바탕" w:hAnsi="Times New Roman" w:cs="Times New Roman"/>
                <w:kern w:val="0"/>
                <w:sz w:val="20"/>
                <w:lang w:val="en-GB"/>
                <w14:ligatures w14:val="none"/>
              </w:rPr>
              <w:t xml:space="preserve">he monitoring output is </w:t>
            </w:r>
            <w:r w:rsidRPr="0025248F">
              <w:rPr>
                <w:rFonts w:ascii="Times New Roman" w:eastAsia="DengXian" w:hAnsi="Times New Roman" w:cs="Times New Roman" w:hint="eastAsia"/>
                <w:kern w:val="0"/>
                <w:sz w:val="20"/>
                <w:lang w:val="en-GB"/>
                <w14:ligatures w14:val="none"/>
              </w:rPr>
              <w:t>determined</w:t>
            </w:r>
            <w:r w:rsidRPr="0025248F">
              <w:rPr>
                <w:rFonts w:ascii="Times New Roman" w:eastAsia="바탕" w:hAnsi="Times New Roman" w:cs="Times New Roman"/>
                <w:kern w:val="0"/>
                <w:sz w:val="20"/>
                <w:lang w:val="en-GB"/>
                <w14:ligatures w14:val="none"/>
              </w:rPr>
              <w:t xml:space="preserve"> based on performance metric</w:t>
            </w:r>
            <w:r w:rsidRPr="0025248F">
              <w:rPr>
                <w:rFonts w:ascii="Times New Roman" w:eastAsia="DengXian" w:hAnsi="Times New Roman" w:cs="Times New Roman" w:hint="eastAsia"/>
                <w:kern w:val="0"/>
                <w:sz w:val="20"/>
                <w:lang w:val="en-GB"/>
                <w14:ligatures w14:val="none"/>
              </w:rPr>
              <w:t>, and additionally,</w:t>
            </w:r>
            <w:r w:rsidRPr="0025248F">
              <w:rPr>
                <w:rFonts w:ascii="Times New Roman" w:eastAsia="바탕" w:hAnsi="Times New Roman" w:cs="Times New Roman"/>
                <w:kern w:val="0"/>
                <w:sz w:val="20"/>
                <w:lang w:val="en-GB"/>
                <w14:ligatures w14:val="none"/>
              </w:rPr>
              <w:t xml:space="preserve"> </w:t>
            </w:r>
            <w:r w:rsidRPr="0025248F">
              <w:rPr>
                <w:rFonts w:ascii="Times New Roman" w:eastAsia="DengXian" w:hAnsi="Times New Roman" w:cs="Times New Roman" w:hint="eastAsia"/>
                <w:kern w:val="0"/>
                <w:sz w:val="20"/>
                <w:lang w:val="en-GB"/>
                <w14:ligatures w14:val="none"/>
              </w:rPr>
              <w:t xml:space="preserve">baseline </w:t>
            </w:r>
            <w:r w:rsidRPr="0025248F">
              <w:rPr>
                <w:rFonts w:ascii="Times New Roman" w:eastAsia="DengXian" w:hAnsi="Times New Roman" w:cs="Times New Roman"/>
                <w:kern w:val="0"/>
                <w:sz w:val="20"/>
                <w:lang w:val="en-GB"/>
                <w14:ligatures w14:val="none"/>
              </w:rPr>
              <w:t>and</w:t>
            </w:r>
            <w:r w:rsidRPr="0025248F">
              <w:rPr>
                <w:rFonts w:ascii="Times New Roman" w:eastAsia="DengXian" w:hAnsi="Times New Roman" w:cs="Times New Roman" w:hint="eastAsia"/>
                <w:kern w:val="0"/>
                <w:sz w:val="20"/>
                <w:lang w:val="en-GB"/>
                <w14:ligatures w14:val="none"/>
              </w:rPr>
              <w:t xml:space="preserve">/or </w:t>
            </w:r>
            <w:r w:rsidRPr="0025248F">
              <w:rPr>
                <w:rFonts w:ascii="Times New Roman" w:eastAsia="바탕" w:hAnsi="Times New Roman" w:cs="Times New Roman"/>
                <w:kern w:val="0"/>
                <w:sz w:val="20"/>
                <w:lang w:val="en-GB"/>
                <w14:ligatures w14:val="none"/>
              </w:rPr>
              <w:t>threshold criterion if configured.</w:t>
            </w:r>
            <w:r w:rsidRPr="00DB0518">
              <w:rPr>
                <w:rFonts w:ascii="Times" w:eastAsia="바탕" w:hAnsi="Times" w:cs="Times New Roman"/>
                <w:color w:val="FF0000"/>
                <w:kern w:val="0"/>
                <w:sz w:val="20"/>
                <w:lang w:val="en-GB"/>
                <w14:ligatures w14:val="none"/>
              </w:rPr>
              <w:t xml:space="preserve"> </w:t>
            </w:r>
          </w:p>
          <w:p w14:paraId="56FC03A3" w14:textId="77777777" w:rsidR="0054332D" w:rsidRDefault="0054332D" w:rsidP="00DA1D7D">
            <w:pPr>
              <w:suppressAutoHyphens/>
              <w:spacing w:after="0" w:line="254" w:lineRule="auto"/>
              <w:contextualSpacing/>
              <w:jc w:val="both"/>
              <w:rPr>
                <w:rFonts w:ascii="Times" w:eastAsia="바탕" w:hAnsi="Times" w:cs="Times New Roman"/>
                <w:color w:val="FF0000"/>
                <w:kern w:val="0"/>
                <w:sz w:val="20"/>
                <w:lang w:val="en-GB"/>
                <w14:ligatures w14:val="none"/>
              </w:rPr>
            </w:pPr>
          </w:p>
          <w:p w14:paraId="1D246F97" w14:textId="77777777" w:rsidR="0054332D" w:rsidRPr="0025248F" w:rsidRDefault="0054332D" w:rsidP="00DA1D7D">
            <w:pPr>
              <w:suppressAutoHyphens/>
              <w:spacing w:after="0"/>
              <w:rPr>
                <w:rFonts w:ascii="Times" w:eastAsia="DengXian" w:hAnsi="Times" w:cs="Times New Roman"/>
                <w:kern w:val="0"/>
                <w:sz w:val="20"/>
                <w:lang w:val="en-GB"/>
                <w14:ligatures w14:val="none"/>
              </w:rPr>
            </w:pPr>
            <w:r w:rsidRPr="0025248F">
              <w:rPr>
                <w:rFonts w:ascii="Times" w:eastAsia="DengXian" w:hAnsi="Times" w:cs="Times New Roman" w:hint="eastAsia"/>
                <w:kern w:val="0"/>
                <w:sz w:val="20"/>
                <w:lang w:val="en-GB"/>
                <w14:ligatures w14:val="none"/>
              </w:rPr>
              <w:t>Observation</w:t>
            </w:r>
          </w:p>
          <w:p w14:paraId="19D9B280" w14:textId="77777777" w:rsidR="0054332D" w:rsidRPr="0025248F" w:rsidRDefault="0054332D" w:rsidP="00DA1D7D">
            <w:pPr>
              <w:suppressAutoHyphens/>
              <w:spacing w:after="0"/>
              <w:rPr>
                <w:rFonts w:ascii="Times" w:eastAsia="바탕" w:hAnsi="Times" w:cs="Times New Roman"/>
                <w:kern w:val="0"/>
                <w:sz w:val="20"/>
                <w:lang w:val="en-GB"/>
                <w14:ligatures w14:val="none"/>
              </w:rPr>
            </w:pPr>
            <w:r w:rsidRPr="0025248F">
              <w:rPr>
                <w:rFonts w:ascii="Times" w:eastAsia="바탕" w:hAnsi="Times" w:cs="Times New Roman"/>
                <w:kern w:val="0"/>
                <w:sz w:val="20"/>
                <w:lang w:val="en-GB"/>
                <w14:ligatures w14:val="none"/>
              </w:rPr>
              <w:t xml:space="preserve">For CSI prediction using UE-sided model, for performance monitoring, </w:t>
            </w:r>
            <w:r w:rsidRPr="0025248F">
              <w:rPr>
                <w:rFonts w:ascii="Times" w:eastAsia="DengXian" w:hAnsi="Times" w:cs="Times New Roman" w:hint="eastAsia"/>
                <w:kern w:val="0"/>
                <w:sz w:val="20"/>
                <w:lang w:val="en-GB"/>
                <w14:ligatures w14:val="none"/>
              </w:rPr>
              <w:t xml:space="preserve">at least </w:t>
            </w:r>
            <w:r w:rsidRPr="0025248F">
              <w:rPr>
                <w:rFonts w:ascii="Times" w:eastAsia="바탕" w:hAnsi="Times" w:cs="Times New Roman"/>
                <w:kern w:val="0"/>
                <w:sz w:val="20"/>
                <w:lang w:val="en-GB"/>
                <w14:ligatures w14:val="none"/>
              </w:rPr>
              <w:t xml:space="preserve">following specification impacts are </w:t>
            </w:r>
            <w:r w:rsidRPr="0025248F">
              <w:rPr>
                <w:rFonts w:ascii="Times" w:eastAsia="DengXian" w:hAnsi="Times" w:cs="Times New Roman" w:hint="eastAsia"/>
                <w:kern w:val="0"/>
                <w:sz w:val="20"/>
                <w:lang w:val="en-GB"/>
                <w14:ligatures w14:val="none"/>
              </w:rPr>
              <w:t>additionally identified compared to that has been captured in TR38.843,</w:t>
            </w:r>
            <w:r w:rsidRPr="0025248F">
              <w:rPr>
                <w:rFonts w:ascii="Times" w:eastAsia="바탕" w:hAnsi="Times" w:cs="Times New Roman"/>
                <w:kern w:val="0"/>
                <w:sz w:val="20"/>
                <w:lang w:val="en-GB"/>
                <w14:ligatures w14:val="none"/>
              </w:rPr>
              <w:t xml:space="preserve"> </w:t>
            </w:r>
          </w:p>
          <w:p w14:paraId="4FA18648" w14:textId="77777777" w:rsidR="0054332D" w:rsidRPr="0025248F" w:rsidRDefault="0054332D" w:rsidP="0054332D">
            <w:pPr>
              <w:numPr>
                <w:ilvl w:val="0"/>
                <w:numId w:val="28"/>
              </w:numPr>
              <w:suppressAutoHyphens/>
              <w:spacing w:after="0"/>
              <w:rPr>
                <w:rFonts w:ascii="Times" w:eastAsia="바탕" w:hAnsi="Times" w:cs="Times New Roman"/>
                <w:kern w:val="0"/>
                <w:sz w:val="20"/>
                <w:lang w:val="en-GB"/>
                <w14:ligatures w14:val="none"/>
              </w:rPr>
            </w:pPr>
            <w:r w:rsidRPr="0025248F">
              <w:rPr>
                <w:rFonts w:ascii="Times" w:eastAsia="바탕" w:hAnsi="Times" w:cs="Times New Roman" w:hint="eastAsia"/>
                <w:kern w:val="0"/>
                <w:sz w:val="20"/>
                <w:lang w:val="en-GB"/>
                <w14:ligatures w14:val="none"/>
              </w:rPr>
              <w:t>T</w:t>
            </w:r>
            <w:r w:rsidRPr="0025248F">
              <w:rPr>
                <w:rFonts w:ascii="Times" w:eastAsia="바탕" w:hAnsi="Times" w:cs="Times New Roman"/>
                <w:kern w:val="0"/>
                <w:sz w:val="20"/>
                <w:lang w:val="en-GB"/>
                <w14:ligatures w14:val="none"/>
              </w:rPr>
              <w:t>ype 1</w:t>
            </w:r>
          </w:p>
          <w:p w14:paraId="02A95153" w14:textId="77777777" w:rsidR="0054332D" w:rsidRPr="0025248F" w:rsidRDefault="0054332D" w:rsidP="0054332D">
            <w:pPr>
              <w:numPr>
                <w:ilvl w:val="1"/>
                <w:numId w:val="28"/>
              </w:numPr>
              <w:suppressAutoHyphens/>
              <w:spacing w:after="0"/>
              <w:rPr>
                <w:rFonts w:ascii="Times" w:eastAsia="바탕" w:hAnsi="Times" w:cs="Times New Roman"/>
                <w:color w:val="FF0000"/>
                <w:kern w:val="0"/>
                <w:sz w:val="20"/>
                <w:lang w:val="en-GB"/>
                <w14:ligatures w14:val="none"/>
              </w:rPr>
            </w:pPr>
            <w:r w:rsidRPr="0025248F">
              <w:rPr>
                <w:rFonts w:ascii="Times" w:eastAsia="SimSun" w:hAnsi="Times" w:cs="Times New Roman"/>
                <w:color w:val="FF0000"/>
                <w:kern w:val="0"/>
                <w:sz w:val="20"/>
                <w:lang w:val="en-GB"/>
                <w14:ligatures w14:val="none"/>
              </w:rPr>
              <w:t>Definition</w:t>
            </w:r>
            <w:r w:rsidRPr="0025248F">
              <w:rPr>
                <w:rFonts w:ascii="Times" w:eastAsia="SimSun" w:hAnsi="Times" w:cs="Times New Roman" w:hint="eastAsia"/>
                <w:color w:val="FF0000"/>
                <w:kern w:val="0"/>
                <w:sz w:val="20"/>
                <w:lang w:val="en-GB"/>
                <w14:ligatures w14:val="none"/>
              </w:rPr>
              <w:t>/configuration</w:t>
            </w:r>
            <w:r w:rsidRPr="0025248F">
              <w:rPr>
                <w:rFonts w:ascii="Times" w:eastAsia="SimSun" w:hAnsi="Times" w:cs="Times New Roman"/>
                <w:color w:val="FF0000"/>
                <w:kern w:val="0"/>
                <w:sz w:val="20"/>
                <w:lang w:val="en-GB"/>
                <w14:ligatures w14:val="none"/>
              </w:rPr>
              <w:t xml:space="preserve"> of performance metric</w:t>
            </w:r>
          </w:p>
          <w:p w14:paraId="34A19679" w14:textId="77777777" w:rsidR="0054332D" w:rsidRPr="0025248F" w:rsidRDefault="0054332D" w:rsidP="0054332D">
            <w:pPr>
              <w:numPr>
                <w:ilvl w:val="1"/>
                <w:numId w:val="28"/>
              </w:numPr>
              <w:suppressAutoHyphens/>
              <w:spacing w:after="0"/>
              <w:rPr>
                <w:rFonts w:ascii="Times" w:eastAsia="바탕" w:hAnsi="Times" w:cs="Times New Roman"/>
                <w:kern w:val="0"/>
                <w:sz w:val="20"/>
                <w:lang w:val="en-GB"/>
                <w14:ligatures w14:val="none"/>
              </w:rPr>
            </w:pPr>
            <w:r w:rsidRPr="0025248F">
              <w:rPr>
                <w:rFonts w:ascii="Times" w:eastAsia="SimSun" w:hAnsi="Times" w:cs="Times New Roman"/>
                <w:color w:val="FF0000"/>
                <w:kern w:val="0"/>
                <w:sz w:val="20"/>
                <w:lang w:val="en-GB"/>
                <w14:ligatures w14:val="none"/>
              </w:rPr>
              <w:t>Definition</w:t>
            </w:r>
            <w:r w:rsidRPr="0025248F">
              <w:rPr>
                <w:rFonts w:ascii="Times" w:eastAsia="바탕" w:hAnsi="Times" w:cs="Times New Roman"/>
                <w:kern w:val="0"/>
                <w:sz w:val="20"/>
                <w:lang w:val="en-GB"/>
                <w14:ligatures w14:val="none"/>
              </w:rPr>
              <w:t xml:space="preserve"> of threshold criterion, if configured</w:t>
            </w:r>
          </w:p>
          <w:p w14:paraId="36167813" w14:textId="77777777" w:rsidR="0054332D" w:rsidRPr="0025248F" w:rsidRDefault="0054332D" w:rsidP="0054332D">
            <w:pPr>
              <w:numPr>
                <w:ilvl w:val="1"/>
                <w:numId w:val="28"/>
              </w:numPr>
              <w:suppressAutoHyphens/>
              <w:spacing w:after="0"/>
              <w:rPr>
                <w:rFonts w:ascii="Times" w:eastAsia="바탕" w:hAnsi="Times" w:cs="Times New Roman"/>
                <w:kern w:val="0"/>
                <w:sz w:val="20"/>
                <w:lang w:val="en-GB"/>
                <w14:ligatures w14:val="none"/>
              </w:rPr>
            </w:pPr>
            <w:r w:rsidRPr="0025248F">
              <w:rPr>
                <w:rFonts w:ascii="Times" w:eastAsia="SimSun" w:hAnsi="Times" w:cs="Times New Roman"/>
                <w:color w:val="FF0000"/>
                <w:kern w:val="0"/>
                <w:sz w:val="20"/>
                <w:lang w:val="en-GB"/>
                <w14:ligatures w14:val="none"/>
              </w:rPr>
              <w:t>Definition</w:t>
            </w:r>
            <w:r w:rsidRPr="0025248F">
              <w:rPr>
                <w:rFonts w:ascii="Times" w:eastAsia="DengXian" w:hAnsi="Times" w:cs="Times New Roman" w:hint="eastAsia"/>
                <w:kern w:val="0"/>
                <w:sz w:val="20"/>
                <w:lang w:val="en-GB"/>
                <w14:ligatures w14:val="none"/>
              </w:rPr>
              <w:t xml:space="preserve">/configuration and report </w:t>
            </w:r>
            <w:r w:rsidRPr="0025248F">
              <w:rPr>
                <w:rFonts w:ascii="Times" w:eastAsia="바탕" w:hAnsi="Times" w:cs="Times New Roman"/>
                <w:kern w:val="0"/>
                <w:sz w:val="20"/>
                <w:lang w:val="en-GB"/>
                <w14:ligatures w14:val="none"/>
              </w:rPr>
              <w:t>of monitoring output</w:t>
            </w:r>
            <w:r w:rsidRPr="0025248F">
              <w:rPr>
                <w:rFonts w:ascii="Times" w:eastAsia="DengXian" w:hAnsi="Times" w:cs="Times New Roman" w:hint="eastAsia"/>
                <w:kern w:val="0"/>
                <w:sz w:val="20"/>
                <w:lang w:val="en-GB"/>
                <w14:ligatures w14:val="none"/>
              </w:rPr>
              <w:t>, and corresponding report mechanism</w:t>
            </w:r>
          </w:p>
          <w:p w14:paraId="170952C3" w14:textId="77777777" w:rsidR="0054332D" w:rsidRPr="0025248F" w:rsidRDefault="0054332D" w:rsidP="0054332D">
            <w:pPr>
              <w:numPr>
                <w:ilvl w:val="0"/>
                <w:numId w:val="28"/>
              </w:numPr>
              <w:suppressAutoHyphens/>
              <w:spacing w:after="0"/>
              <w:rPr>
                <w:rFonts w:ascii="Times" w:eastAsia="바탕" w:hAnsi="Times" w:cs="Times New Roman"/>
                <w:kern w:val="0"/>
                <w:sz w:val="20"/>
                <w:lang w:val="en-GB"/>
                <w14:ligatures w14:val="none"/>
              </w:rPr>
            </w:pPr>
            <w:r w:rsidRPr="0025248F">
              <w:rPr>
                <w:rFonts w:ascii="Times" w:eastAsia="바탕" w:hAnsi="Times" w:cs="Times New Roman" w:hint="eastAsia"/>
                <w:kern w:val="0"/>
                <w:sz w:val="20"/>
                <w:lang w:val="en-GB"/>
                <w14:ligatures w14:val="none"/>
              </w:rPr>
              <w:t>T</w:t>
            </w:r>
            <w:r w:rsidRPr="0025248F">
              <w:rPr>
                <w:rFonts w:ascii="Times" w:eastAsia="바탕" w:hAnsi="Times" w:cs="Times New Roman"/>
                <w:kern w:val="0"/>
                <w:sz w:val="20"/>
                <w:lang w:val="en-GB"/>
                <w14:ligatures w14:val="none"/>
              </w:rPr>
              <w:t>ype 2</w:t>
            </w:r>
          </w:p>
          <w:p w14:paraId="5BB8BEDB" w14:textId="77777777" w:rsidR="0054332D" w:rsidRPr="0025248F" w:rsidRDefault="0054332D" w:rsidP="0054332D">
            <w:pPr>
              <w:numPr>
                <w:ilvl w:val="1"/>
                <w:numId w:val="28"/>
              </w:numPr>
              <w:suppressAutoHyphens/>
              <w:spacing w:after="0"/>
              <w:rPr>
                <w:rFonts w:ascii="Times" w:eastAsia="바탕" w:hAnsi="Times" w:cs="Times New Roman"/>
                <w:kern w:val="0"/>
                <w:sz w:val="20"/>
                <w:lang w:val="en-GB"/>
                <w14:ligatures w14:val="none"/>
              </w:rPr>
            </w:pPr>
            <w:r w:rsidRPr="0025248F">
              <w:rPr>
                <w:rFonts w:ascii="Times" w:eastAsia="SimSun" w:hAnsi="Times" w:cs="Times New Roman"/>
                <w:color w:val="FF0000"/>
                <w:kern w:val="0"/>
                <w:sz w:val="20"/>
                <w:lang w:val="en-GB"/>
                <w14:ligatures w14:val="none"/>
              </w:rPr>
              <w:t>Definition</w:t>
            </w:r>
            <w:r w:rsidRPr="0025248F">
              <w:rPr>
                <w:rFonts w:ascii="Times" w:eastAsia="DengXian" w:hAnsi="Times" w:cs="Times New Roman" w:hint="eastAsia"/>
                <w:kern w:val="0"/>
                <w:sz w:val="20"/>
                <w:lang w:val="en-GB"/>
                <w14:ligatures w14:val="none"/>
              </w:rPr>
              <w:t xml:space="preserve">/configuration and report </w:t>
            </w:r>
            <w:r w:rsidRPr="0025248F">
              <w:rPr>
                <w:rFonts w:ascii="Times" w:eastAsia="바탕" w:hAnsi="Times" w:cs="Times New Roman"/>
                <w:kern w:val="0"/>
                <w:sz w:val="20"/>
                <w:lang w:val="en-GB"/>
                <w14:ligatures w14:val="none"/>
              </w:rPr>
              <w:t>of ground truth CSI</w:t>
            </w:r>
            <w:r w:rsidRPr="0025248F">
              <w:rPr>
                <w:rFonts w:ascii="Times" w:eastAsia="DengXian" w:hAnsi="Times" w:cs="Times New Roman" w:hint="eastAsia"/>
                <w:kern w:val="0"/>
                <w:sz w:val="20"/>
                <w:lang w:val="en-GB"/>
                <w14:ligatures w14:val="none"/>
              </w:rPr>
              <w:t>, and corresponding report mechanism</w:t>
            </w:r>
            <w:r w:rsidRPr="0025248F">
              <w:rPr>
                <w:rFonts w:ascii="Times" w:eastAsia="바탕" w:hAnsi="Times" w:cs="Times New Roman"/>
                <w:color w:val="FF0000"/>
                <w:kern w:val="0"/>
                <w:sz w:val="20"/>
                <w:lang w:val="en-GB"/>
                <w14:ligatures w14:val="none"/>
              </w:rPr>
              <w:t>.</w:t>
            </w:r>
          </w:p>
          <w:p w14:paraId="597EC45A" w14:textId="77777777" w:rsidR="0054332D" w:rsidRPr="0025248F" w:rsidRDefault="0054332D" w:rsidP="0054332D">
            <w:pPr>
              <w:numPr>
                <w:ilvl w:val="0"/>
                <w:numId w:val="28"/>
              </w:numPr>
              <w:suppressAutoHyphens/>
              <w:spacing w:after="0"/>
              <w:rPr>
                <w:rFonts w:ascii="Times" w:eastAsia="바탕" w:hAnsi="Times" w:cs="Times New Roman"/>
                <w:kern w:val="0"/>
                <w:sz w:val="20"/>
                <w:lang w:val="en-GB"/>
                <w14:ligatures w14:val="none"/>
              </w:rPr>
            </w:pPr>
            <w:r w:rsidRPr="0025248F">
              <w:rPr>
                <w:rFonts w:ascii="Times" w:eastAsia="바탕" w:hAnsi="Times" w:cs="Times New Roman" w:hint="eastAsia"/>
                <w:kern w:val="0"/>
                <w:sz w:val="20"/>
                <w:lang w:val="en-GB"/>
                <w14:ligatures w14:val="none"/>
              </w:rPr>
              <w:t>T</w:t>
            </w:r>
            <w:r w:rsidRPr="0025248F">
              <w:rPr>
                <w:rFonts w:ascii="Times" w:eastAsia="바탕" w:hAnsi="Times" w:cs="Times New Roman"/>
                <w:kern w:val="0"/>
                <w:sz w:val="20"/>
                <w:lang w:val="en-GB"/>
                <w14:ligatures w14:val="none"/>
              </w:rPr>
              <w:t>ype 3</w:t>
            </w:r>
          </w:p>
          <w:p w14:paraId="6F3FA701" w14:textId="77777777" w:rsidR="0054332D" w:rsidRPr="0025248F" w:rsidRDefault="0054332D" w:rsidP="0054332D">
            <w:pPr>
              <w:numPr>
                <w:ilvl w:val="1"/>
                <w:numId w:val="28"/>
              </w:numPr>
              <w:suppressAutoHyphens/>
              <w:spacing w:after="0"/>
              <w:rPr>
                <w:rFonts w:ascii="Times" w:eastAsia="바탕" w:hAnsi="Times" w:cs="Times New Roman"/>
                <w:kern w:val="0"/>
                <w:sz w:val="20"/>
                <w:lang w:val="en-GB"/>
                <w14:ligatures w14:val="none"/>
              </w:rPr>
            </w:pPr>
            <w:r w:rsidRPr="0025248F">
              <w:rPr>
                <w:rFonts w:ascii="Times" w:eastAsia="SimSun" w:hAnsi="Times" w:cs="Times New Roman"/>
                <w:color w:val="FF0000"/>
                <w:kern w:val="0"/>
                <w:sz w:val="20"/>
                <w:lang w:val="en-GB"/>
                <w14:ligatures w14:val="none"/>
              </w:rPr>
              <w:t>Definition</w:t>
            </w:r>
            <w:r w:rsidRPr="0025248F">
              <w:rPr>
                <w:rFonts w:ascii="Times" w:eastAsia="SimSun" w:hAnsi="Times" w:cs="Times New Roman" w:hint="eastAsia"/>
                <w:color w:val="FF0000"/>
                <w:kern w:val="0"/>
                <w:sz w:val="20"/>
                <w:lang w:val="en-GB"/>
                <w14:ligatures w14:val="none"/>
              </w:rPr>
              <w:t xml:space="preserve">/configuration </w:t>
            </w:r>
            <w:r w:rsidRPr="0025248F">
              <w:rPr>
                <w:rFonts w:ascii="Times" w:eastAsia="SimSun" w:hAnsi="Times" w:cs="Times New Roman"/>
                <w:color w:val="FF0000"/>
                <w:kern w:val="0"/>
                <w:sz w:val="20"/>
                <w:lang w:val="en-GB"/>
                <w14:ligatures w14:val="none"/>
              </w:rPr>
              <w:t>and</w:t>
            </w:r>
            <w:r w:rsidRPr="0025248F">
              <w:rPr>
                <w:rFonts w:ascii="Times" w:eastAsia="SimSun" w:hAnsi="Times" w:cs="Times New Roman" w:hint="eastAsia"/>
                <w:color w:val="FF0000"/>
                <w:kern w:val="0"/>
                <w:sz w:val="20"/>
                <w:lang w:val="en-GB"/>
                <w14:ligatures w14:val="none"/>
              </w:rPr>
              <w:t xml:space="preserve"> report</w:t>
            </w:r>
            <w:r w:rsidRPr="0025248F">
              <w:rPr>
                <w:rFonts w:ascii="Times" w:eastAsia="바탕" w:hAnsi="Times" w:cs="Times New Roman"/>
                <w:kern w:val="0"/>
                <w:sz w:val="20"/>
                <w:lang w:val="en-GB"/>
                <w14:ligatures w14:val="none"/>
              </w:rPr>
              <w:t xml:space="preserve"> of performance metric</w:t>
            </w:r>
            <w:r w:rsidRPr="0025248F">
              <w:rPr>
                <w:rFonts w:ascii="Times" w:eastAsia="DengXian" w:hAnsi="Times" w:cs="Times New Roman" w:hint="eastAsia"/>
                <w:kern w:val="0"/>
                <w:sz w:val="20"/>
                <w:lang w:val="en-GB"/>
                <w14:ligatures w14:val="none"/>
              </w:rPr>
              <w:t>, and corresponding report mechanism.</w:t>
            </w:r>
          </w:p>
          <w:p w14:paraId="77F6CA4B" w14:textId="77777777" w:rsidR="0054332D" w:rsidRPr="00CE5B3A" w:rsidRDefault="0054332D" w:rsidP="00DA1D7D">
            <w:pPr>
              <w:suppressAutoHyphens/>
              <w:spacing w:after="0" w:line="254" w:lineRule="auto"/>
              <w:contextualSpacing/>
              <w:jc w:val="both"/>
              <w:rPr>
                <w:rFonts w:ascii="Times New Roman" w:eastAsia="바탕" w:hAnsi="Times New Roman" w:cs="Times New Roman"/>
                <w:kern w:val="0"/>
                <w:sz w:val="20"/>
                <w:lang w:val="en-GB"/>
                <w14:ligatures w14:val="none"/>
              </w:rPr>
            </w:pPr>
            <w:r w:rsidRPr="0025248F">
              <w:rPr>
                <w:rFonts w:ascii="Times" w:eastAsia="바탕" w:hAnsi="Times" w:cs="Times New Roman"/>
                <w:color w:val="FF0000"/>
                <w:kern w:val="0"/>
                <w:sz w:val="20"/>
                <w:lang w:val="en-GB"/>
                <w14:ligatures w14:val="none"/>
              </w:rPr>
              <w:t>For all types of performance monitoring, NW indication to the UE of the decision regarding the monitoring action</w:t>
            </w:r>
          </w:p>
        </w:tc>
      </w:tr>
    </w:tbl>
    <w:p w14:paraId="232425D7" w14:textId="77777777" w:rsidR="0054332D" w:rsidRDefault="0054332D" w:rsidP="001D0823">
      <w:pPr>
        <w:pStyle w:val="BodyText"/>
        <w:rPr>
          <w:rFonts w:ascii="Times New Roman" w:eastAsia="맑은 고딕" w:hAnsi="Times New Roman" w:cs="Times New Roman"/>
        </w:rPr>
      </w:pPr>
    </w:p>
    <w:p w14:paraId="0532574A" w14:textId="0C4428CC" w:rsidR="00842E6B" w:rsidRDefault="00842E6B" w:rsidP="001D0823">
      <w:pPr>
        <w:pStyle w:val="BodyText"/>
        <w:rPr>
          <w:rFonts w:ascii="Times New Roman" w:eastAsia="맑은 고딕" w:hAnsi="Times New Roman" w:cs="Times New Roman"/>
        </w:rPr>
      </w:pPr>
      <w:r>
        <w:rPr>
          <w:rFonts w:ascii="Times New Roman" w:eastAsia="맑은 고딕" w:hAnsi="Times New Roman" w:cs="Times New Roman" w:hint="eastAsia"/>
        </w:rPr>
        <w:t>At the RAN1 #120 meeting, the following agreements were made regarding performance monitoring:</w:t>
      </w:r>
    </w:p>
    <w:tbl>
      <w:tblPr>
        <w:tblStyle w:val="TableGrid"/>
        <w:tblW w:w="0" w:type="auto"/>
        <w:tblLook w:val="04A0" w:firstRow="1" w:lastRow="0" w:firstColumn="1" w:lastColumn="0" w:noHBand="0" w:noVBand="1"/>
      </w:tblPr>
      <w:tblGrid>
        <w:gridCol w:w="9629"/>
      </w:tblGrid>
      <w:tr w:rsidR="00842E6B" w14:paraId="30450D98" w14:textId="77777777" w:rsidTr="00DA1D7D">
        <w:tc>
          <w:tcPr>
            <w:tcW w:w="9962" w:type="dxa"/>
          </w:tcPr>
          <w:p w14:paraId="3C500513" w14:textId="77777777" w:rsidR="00842E6B" w:rsidRPr="0025248F" w:rsidRDefault="00842E6B" w:rsidP="00DA1D7D">
            <w:pPr>
              <w:suppressAutoHyphens/>
              <w:spacing w:after="0"/>
              <w:rPr>
                <w:rFonts w:ascii="Times" w:eastAsia="DengXian" w:hAnsi="Times" w:cs="Times New Roman"/>
                <w:kern w:val="0"/>
                <w:sz w:val="20"/>
                <w:highlight w:val="green"/>
                <w:lang w:val="en-GB"/>
                <w14:ligatures w14:val="none"/>
              </w:rPr>
            </w:pPr>
            <w:r w:rsidRPr="0025248F">
              <w:rPr>
                <w:rFonts w:ascii="Times" w:eastAsia="DengXian" w:hAnsi="Times" w:cs="Times New Roman" w:hint="eastAsia"/>
                <w:kern w:val="0"/>
                <w:sz w:val="20"/>
                <w:highlight w:val="green"/>
                <w:lang w:val="en-GB"/>
                <w14:ligatures w14:val="none"/>
              </w:rPr>
              <w:t>Agreement</w:t>
            </w:r>
          </w:p>
          <w:p w14:paraId="7F7D027F" w14:textId="77777777" w:rsidR="00842E6B" w:rsidRPr="00842E6B" w:rsidRDefault="00842E6B" w:rsidP="00842E6B">
            <w:pPr>
              <w:suppressAutoHyphens/>
              <w:spacing w:after="0" w:line="254" w:lineRule="auto"/>
              <w:contextualSpacing/>
              <w:jc w:val="both"/>
              <w:rPr>
                <w:rFonts w:ascii="Times New Roman" w:eastAsia="바탕" w:hAnsi="Times New Roman" w:cs="Times New Roman"/>
                <w:kern w:val="0"/>
                <w:sz w:val="20"/>
                <w:lang w:val="en-GB"/>
                <w14:ligatures w14:val="none"/>
              </w:rPr>
            </w:pPr>
            <w:r w:rsidRPr="00842E6B">
              <w:rPr>
                <w:rFonts w:ascii="Times New Roman" w:eastAsia="바탕" w:hAnsi="Times New Roman" w:cs="Times New Roman"/>
                <w:kern w:val="0"/>
                <w:sz w:val="20"/>
                <w:lang w:val="en-GB"/>
                <w14:ligatures w14:val="none"/>
              </w:rPr>
              <w:t xml:space="preserve">For CSI prediction using UE-side model, if performance monitoring type 1 or 3 is supported, for calculation of monitoring metric, support </w:t>
            </w:r>
          </w:p>
          <w:p w14:paraId="79D5AEDB" w14:textId="77777777" w:rsidR="00842E6B" w:rsidRPr="00842E6B" w:rsidRDefault="00842E6B" w:rsidP="00842E6B">
            <w:pPr>
              <w:numPr>
                <w:ilvl w:val="0"/>
                <w:numId w:val="31"/>
              </w:numPr>
              <w:tabs>
                <w:tab w:val="clear" w:pos="0"/>
              </w:tabs>
              <w:suppressAutoHyphens/>
              <w:spacing w:after="0" w:line="254" w:lineRule="auto"/>
              <w:contextualSpacing/>
              <w:jc w:val="both"/>
              <w:rPr>
                <w:rFonts w:ascii="Times New Roman" w:eastAsia="바탕" w:hAnsi="Times New Roman" w:cs="Times New Roman"/>
                <w:kern w:val="0"/>
                <w:sz w:val="20"/>
                <w:lang w:val="en-GB"/>
                <w14:ligatures w14:val="none"/>
              </w:rPr>
            </w:pPr>
            <w:r w:rsidRPr="00842E6B">
              <w:rPr>
                <w:rFonts w:ascii="Times New Roman" w:eastAsia="바탕" w:hAnsi="Times New Roman" w:cs="Times New Roman"/>
                <w:kern w:val="0"/>
                <w:sz w:val="20"/>
                <w:lang w:val="en-GB"/>
                <w14:ligatures w14:val="none"/>
              </w:rPr>
              <w:t xml:space="preserve">Based on intermediate KPI </w:t>
            </w:r>
          </w:p>
          <w:p w14:paraId="15A1F6FB" w14:textId="77777777" w:rsidR="00842E6B" w:rsidRPr="00842E6B" w:rsidRDefault="00842E6B" w:rsidP="00842E6B">
            <w:pPr>
              <w:numPr>
                <w:ilvl w:val="1"/>
                <w:numId w:val="31"/>
              </w:numPr>
              <w:tabs>
                <w:tab w:val="clear" w:pos="0"/>
              </w:tabs>
              <w:suppressAutoHyphens/>
              <w:spacing w:after="0" w:line="254" w:lineRule="auto"/>
              <w:contextualSpacing/>
              <w:jc w:val="both"/>
              <w:rPr>
                <w:rFonts w:ascii="Times New Roman" w:eastAsia="바탕" w:hAnsi="Times New Roman" w:cs="Times New Roman"/>
                <w:kern w:val="0"/>
                <w:sz w:val="20"/>
                <w:lang w:val="en-GB"/>
                <w14:ligatures w14:val="none"/>
              </w:rPr>
            </w:pPr>
            <w:r w:rsidRPr="00842E6B">
              <w:rPr>
                <w:rFonts w:ascii="Times New Roman" w:eastAsia="바탕" w:hAnsi="Times New Roman" w:cs="Times New Roman" w:hint="eastAsia"/>
                <w:kern w:val="0"/>
                <w:sz w:val="20"/>
                <w:lang w:val="en-GB"/>
                <w14:ligatures w14:val="none"/>
              </w:rPr>
              <w:t>D</w:t>
            </w:r>
            <w:r w:rsidRPr="00842E6B">
              <w:rPr>
                <w:rFonts w:ascii="Times New Roman" w:eastAsia="바탕" w:hAnsi="Times New Roman" w:cs="Times New Roman"/>
                <w:kern w:val="0"/>
                <w:sz w:val="20"/>
                <w:lang w:val="en-GB"/>
                <w14:ligatures w14:val="none"/>
              </w:rPr>
              <w:t>own select between SGCS and NMSE by RAN1#120bis</w:t>
            </w:r>
          </w:p>
          <w:p w14:paraId="3BDD34F2" w14:textId="1FF4D44D" w:rsidR="00842E6B" w:rsidRPr="00842E6B" w:rsidRDefault="00842E6B" w:rsidP="00DA1D7D">
            <w:pPr>
              <w:numPr>
                <w:ilvl w:val="1"/>
                <w:numId w:val="31"/>
              </w:numPr>
              <w:tabs>
                <w:tab w:val="clear" w:pos="0"/>
              </w:tabs>
              <w:suppressAutoHyphens/>
              <w:spacing w:after="0" w:line="254" w:lineRule="auto"/>
              <w:contextualSpacing/>
              <w:jc w:val="both"/>
              <w:rPr>
                <w:rFonts w:ascii="Times New Roman" w:eastAsia="바탕" w:hAnsi="Times New Roman" w:cs="Times New Roman" w:hint="eastAsia"/>
                <w:kern w:val="0"/>
                <w:sz w:val="20"/>
                <w:lang w:val="en-GB"/>
                <w14:ligatures w14:val="none"/>
              </w:rPr>
            </w:pPr>
            <w:r w:rsidRPr="00842E6B">
              <w:rPr>
                <w:rFonts w:ascii="Times New Roman" w:eastAsia="바탕" w:hAnsi="Times New Roman" w:cs="Times New Roman"/>
                <w:kern w:val="0"/>
                <w:sz w:val="20"/>
                <w:lang w:val="en-GB"/>
                <w14:ligatures w14:val="none"/>
              </w:rPr>
              <w:t>FFS on the definition of SGCS/NMSE and how to calculate monitoring metric</w:t>
            </w:r>
          </w:p>
        </w:tc>
      </w:tr>
    </w:tbl>
    <w:p w14:paraId="5225076F" w14:textId="77777777" w:rsidR="00842E6B" w:rsidRDefault="00842E6B" w:rsidP="001D0823">
      <w:pPr>
        <w:pStyle w:val="BodyText"/>
        <w:rPr>
          <w:rFonts w:ascii="Times New Roman" w:eastAsia="맑은 고딕" w:hAnsi="Times New Roman" w:cs="Times New Roman"/>
        </w:rPr>
      </w:pPr>
    </w:p>
    <w:p w14:paraId="7B3051AF" w14:textId="77777777" w:rsidR="00657E1F" w:rsidRDefault="00657E1F" w:rsidP="00657E1F">
      <w:pPr>
        <w:pStyle w:val="BodyText"/>
        <w:rPr>
          <w:rFonts w:ascii="Times New Roman" w:eastAsia="맑은 고딕" w:hAnsi="Times New Roman" w:cs="Times New Roman"/>
        </w:rPr>
      </w:pPr>
      <w:r>
        <w:rPr>
          <w:rFonts w:ascii="Times New Roman" w:eastAsia="맑은 고딕" w:hAnsi="Times New Roman" w:cs="Times New Roman" w:hint="eastAsia"/>
        </w:rPr>
        <w:t xml:space="preserve">In terms of intermediate KPI, when CSI is represented in the form of a precoder, SGCS emerges as a more suitable metric. SGCS evaluates the similarity between the vector spaces spanned by the predicted and actual channel matrices. This </w:t>
      </w:r>
      <w:r>
        <w:rPr>
          <w:rFonts w:ascii="Times New Roman" w:eastAsia="맑은 고딕" w:hAnsi="Times New Roman" w:cs="Times New Roman"/>
        </w:rPr>
        <w:t>approach</w:t>
      </w:r>
      <w:r>
        <w:rPr>
          <w:rFonts w:ascii="Times New Roman" w:eastAsia="맑은 고딕" w:hAnsi="Times New Roman" w:cs="Times New Roman" w:hint="eastAsia"/>
        </w:rPr>
        <w:t xml:space="preserve"> aligns well with the nature of PMI-based outputs, as SGCS is inherently invariant to any common phase rotations </w:t>
      </w:r>
      <w:r>
        <w:rPr>
          <w:rFonts w:ascii="Times New Roman" w:eastAsia="맑은 고딕" w:hAnsi="Times New Roman" w:cs="Times New Roman"/>
        </w:rPr>
        <w:t>across</w:t>
      </w:r>
      <w:r>
        <w:rPr>
          <w:rFonts w:ascii="Times New Roman" w:eastAsia="맑은 고딕" w:hAnsi="Times New Roman" w:cs="Times New Roman" w:hint="eastAsia"/>
        </w:rPr>
        <w:t xml:space="preserve"> precoder elements. In contrast, NMSE is sensitive to such phase shifts, which can result in inaccurate evaluations when the predicted output is defined only up to a phase ambiguity.</w:t>
      </w:r>
      <w:r>
        <w:rPr>
          <w:rFonts w:ascii="Times New Roman" w:eastAsia="맑은 고딕" w:hAnsi="Times New Roman" w:cs="Times New Roman" w:hint="eastAsia"/>
        </w:rPr>
        <w:t xml:space="preserve"> </w:t>
      </w:r>
      <w:r>
        <w:rPr>
          <w:rFonts w:ascii="Times New Roman" w:eastAsia="맑은 고딕" w:hAnsi="Times New Roman" w:cs="Times New Roman" w:hint="eastAsia"/>
        </w:rPr>
        <w:t xml:space="preserve">For the </w:t>
      </w:r>
      <w:r>
        <w:rPr>
          <w:rFonts w:ascii="Times New Roman" w:eastAsia="맑은 고딕" w:hAnsi="Times New Roman" w:cs="Times New Roman"/>
        </w:rPr>
        <w:t>definition</w:t>
      </w:r>
      <w:r>
        <w:rPr>
          <w:rFonts w:ascii="Times New Roman" w:eastAsia="맑은 고딕" w:hAnsi="Times New Roman" w:cs="Times New Roman" w:hint="eastAsia"/>
        </w:rPr>
        <w:t xml:space="preserve"> of SGCS, we propose to define SGCS at least on a per-slot basis to capture performance monitoring metric values over </w:t>
      </w:r>
      <m:oMath>
        <m:sSub>
          <m:sSubPr>
            <m:ctrlPr>
              <w:rPr>
                <w:rFonts w:ascii="Cambria Math" w:eastAsia="맑은 고딕" w:hAnsi="Cambria Math" w:cs="Times New Roman"/>
                <w:i/>
              </w:rPr>
            </m:ctrlPr>
          </m:sSubPr>
          <m:e>
            <m:r>
              <w:rPr>
                <w:rFonts w:ascii="Cambria Math" w:eastAsia="맑은 고딕" w:hAnsi="Cambria Math" w:cs="Times New Roman"/>
              </w:rPr>
              <m:t>N</m:t>
            </m:r>
          </m:e>
          <m:sub>
            <m:r>
              <w:rPr>
                <w:rFonts w:ascii="Cambria Math" w:eastAsia="맑은 고딕" w:hAnsi="Cambria Math" w:cs="Times New Roman"/>
              </w:rPr>
              <m:t>4</m:t>
            </m:r>
          </m:sub>
        </m:sSub>
      </m:oMath>
      <w:r>
        <w:rPr>
          <w:rFonts w:ascii="Times New Roman" w:eastAsia="맑은 고딕" w:hAnsi="Times New Roman" w:cs="Times New Roman" w:hint="eastAsia"/>
        </w:rPr>
        <w:t xml:space="preserve"> slots.</w:t>
      </w:r>
    </w:p>
    <w:p w14:paraId="2EFE1DB4" w14:textId="41B342EA" w:rsidR="00657E1F" w:rsidRPr="00F01E25" w:rsidRDefault="00657E1F" w:rsidP="00657E1F">
      <w:pPr>
        <w:pStyle w:val="Proposal"/>
        <w:rPr>
          <w:rFonts w:ascii="Times New Roman" w:hAnsi="Times New Roman" w:cs="Times New Roman"/>
        </w:rPr>
      </w:pPr>
      <w:r>
        <w:rPr>
          <w:rFonts w:ascii="Times New Roman" w:eastAsia="맑은 고딕" w:hAnsi="Times New Roman" w:cs="Times New Roman" w:hint="eastAsia"/>
        </w:rPr>
        <w:t>For Type 1 and Type 3 performance monitoring, support</w:t>
      </w:r>
      <w:r>
        <w:rPr>
          <w:rFonts w:ascii="Times New Roman" w:eastAsia="맑은 고딕" w:hAnsi="Times New Roman" w:cs="Times New Roman" w:hint="eastAsia"/>
        </w:rPr>
        <w:t xml:space="preserve"> the use of SGCS and define SGCS at least on a per-slot basis to capture performance trends over </w:t>
      </w:r>
      <m:oMath>
        <m:sSub>
          <m:sSubPr>
            <m:ctrlPr>
              <w:rPr>
                <w:rFonts w:ascii="Cambria Math" w:eastAsia="맑은 고딕" w:hAnsi="Cambria Math" w:cs="Times New Roman"/>
                <w:i/>
              </w:rPr>
            </m:ctrlPr>
          </m:sSubPr>
          <m:e>
            <m:r>
              <m:rPr>
                <m:sty m:val="bi"/>
              </m:rPr>
              <w:rPr>
                <w:rFonts w:ascii="Cambria Math" w:eastAsia="맑은 고딕" w:hAnsi="Cambria Math" w:cs="Times New Roman"/>
              </w:rPr>
              <m:t>N</m:t>
            </m:r>
          </m:e>
          <m:sub>
            <m:r>
              <m:rPr>
                <m:sty m:val="bi"/>
              </m:rPr>
              <w:rPr>
                <w:rFonts w:ascii="Cambria Math" w:eastAsia="맑은 고딕" w:hAnsi="Cambria Math" w:cs="Times New Roman"/>
              </w:rPr>
              <m:t>4</m:t>
            </m:r>
          </m:sub>
        </m:sSub>
      </m:oMath>
      <w:r>
        <w:rPr>
          <w:rFonts w:ascii="Times New Roman" w:eastAsia="맑은 고딕" w:hAnsi="Times New Roman" w:cs="Times New Roman" w:hint="eastAsia"/>
        </w:rPr>
        <w:t xml:space="preserve"> slots</w:t>
      </w:r>
      <w:r>
        <w:rPr>
          <w:rFonts w:ascii="Times New Roman" w:eastAsia="맑은 고딕" w:hAnsi="Times New Roman" w:cs="Times New Roman" w:hint="eastAsia"/>
        </w:rPr>
        <w:t>.</w:t>
      </w:r>
    </w:p>
    <w:p w14:paraId="45CA4365" w14:textId="77777777" w:rsidR="00657E1F" w:rsidRPr="00657E1F" w:rsidRDefault="00657E1F" w:rsidP="001D0823">
      <w:pPr>
        <w:pStyle w:val="BodyText"/>
        <w:rPr>
          <w:rFonts w:ascii="Times New Roman" w:eastAsia="맑은 고딕" w:hAnsi="Times New Roman" w:cs="Times New Roman" w:hint="eastAsia"/>
        </w:rPr>
      </w:pPr>
    </w:p>
    <w:p w14:paraId="5BFF1BB3" w14:textId="53DCD4F9" w:rsidR="00B8206E" w:rsidRDefault="00905881" w:rsidP="001D0823">
      <w:pPr>
        <w:pStyle w:val="BodyText"/>
        <w:rPr>
          <w:rFonts w:ascii="Times New Roman" w:eastAsia="맑은 고딕" w:hAnsi="Times New Roman" w:cs="Times New Roman"/>
        </w:rPr>
      </w:pPr>
      <w:r>
        <w:rPr>
          <w:rFonts w:ascii="Times New Roman" w:eastAsia="맑은 고딕" w:hAnsi="Times New Roman" w:cs="Times New Roman" w:hint="eastAsia"/>
        </w:rPr>
        <w:t xml:space="preserve">In Type 1 and Type 3 performance monitoring, the UE </w:t>
      </w:r>
      <w:r w:rsidR="00B80A4D">
        <w:rPr>
          <w:rFonts w:ascii="Times New Roman" w:eastAsia="맑은 고딕" w:hAnsi="Times New Roman" w:cs="Times New Roman" w:hint="eastAsia"/>
        </w:rPr>
        <w:t>is expected to</w:t>
      </w:r>
      <w:r>
        <w:rPr>
          <w:rFonts w:ascii="Times New Roman" w:eastAsia="맑은 고딕" w:hAnsi="Times New Roman" w:cs="Times New Roman" w:hint="eastAsia"/>
        </w:rPr>
        <w:t xml:space="preserve"> compute the performance metric</w:t>
      </w:r>
      <w:r w:rsidR="008F0AA5">
        <w:rPr>
          <w:rFonts w:ascii="Times New Roman" w:eastAsia="맑은 고딕" w:hAnsi="Times New Roman" w:cs="Times New Roman" w:hint="eastAsia"/>
        </w:rPr>
        <w:t>/output</w:t>
      </w:r>
      <w:r>
        <w:rPr>
          <w:rFonts w:ascii="Times New Roman" w:eastAsia="맑은 고딕" w:hAnsi="Times New Roman" w:cs="Times New Roman" w:hint="eastAsia"/>
        </w:rPr>
        <w:t xml:space="preserve"> based on intermediate KPI and report the </w:t>
      </w:r>
      <w:r w:rsidR="00B80A4D">
        <w:rPr>
          <w:rFonts w:ascii="Times New Roman" w:eastAsia="맑은 고딕" w:hAnsi="Times New Roman" w:cs="Times New Roman" w:hint="eastAsia"/>
        </w:rPr>
        <w:t>results</w:t>
      </w:r>
      <w:r>
        <w:rPr>
          <w:rFonts w:ascii="Times New Roman" w:eastAsia="맑은 고딕" w:hAnsi="Times New Roman" w:cs="Times New Roman" w:hint="eastAsia"/>
        </w:rPr>
        <w:t xml:space="preserve"> to </w:t>
      </w:r>
      <w:r w:rsidR="00B80A4D">
        <w:rPr>
          <w:rFonts w:ascii="Times New Roman" w:eastAsia="맑은 고딕" w:hAnsi="Times New Roman" w:cs="Times New Roman" w:hint="eastAsia"/>
        </w:rPr>
        <w:t>assist</w:t>
      </w:r>
      <w:r>
        <w:rPr>
          <w:rFonts w:ascii="Times New Roman" w:eastAsia="맑은 고딕" w:hAnsi="Times New Roman" w:cs="Times New Roman" w:hint="eastAsia"/>
        </w:rPr>
        <w:t xml:space="preserve"> the network</w:t>
      </w:r>
      <w:r w:rsidR="00B80A4D">
        <w:rPr>
          <w:rFonts w:ascii="Times New Roman" w:eastAsia="맑은 고딕" w:hAnsi="Times New Roman" w:cs="Times New Roman" w:hint="eastAsia"/>
        </w:rPr>
        <w:t xml:space="preserve"> in</w:t>
      </w:r>
      <w:r>
        <w:rPr>
          <w:rFonts w:ascii="Times New Roman" w:eastAsia="맑은 고딕" w:hAnsi="Times New Roman" w:cs="Times New Roman" w:hint="eastAsia"/>
        </w:rPr>
        <w:t xml:space="preserve"> deci</w:t>
      </w:r>
      <w:r w:rsidR="00B80A4D">
        <w:rPr>
          <w:rFonts w:ascii="Times New Roman" w:eastAsia="맑은 고딕" w:hAnsi="Times New Roman" w:cs="Times New Roman" w:hint="eastAsia"/>
        </w:rPr>
        <w:t>ding</w:t>
      </w:r>
      <w:r>
        <w:rPr>
          <w:rFonts w:ascii="Times New Roman" w:eastAsia="맑은 고딕" w:hAnsi="Times New Roman" w:cs="Times New Roman" w:hint="eastAsia"/>
        </w:rPr>
        <w:t xml:space="preserve"> whether to trigger a functionality fallback.</w:t>
      </w:r>
      <w:r w:rsidR="00F00574">
        <w:rPr>
          <w:rFonts w:ascii="Times New Roman" w:eastAsia="맑은 고딕" w:hAnsi="Times New Roman" w:cs="Times New Roman" w:hint="eastAsia"/>
        </w:rPr>
        <w:t xml:space="preserve"> </w:t>
      </w:r>
      <w:r w:rsidR="00B8206E">
        <w:rPr>
          <w:rFonts w:ascii="Times New Roman" w:eastAsia="맑은 고딕" w:hAnsi="Times New Roman" w:cs="Times New Roman" w:hint="eastAsia"/>
        </w:rPr>
        <w:t xml:space="preserve">In the </w:t>
      </w:r>
      <w:r w:rsidR="00B80A4D">
        <w:rPr>
          <w:rFonts w:ascii="Times New Roman" w:eastAsia="맑은 고딕" w:hAnsi="Times New Roman" w:cs="Times New Roman" w:hint="eastAsia"/>
        </w:rPr>
        <w:t>case</w:t>
      </w:r>
      <w:r w:rsidR="00B8206E">
        <w:rPr>
          <w:rFonts w:ascii="Times New Roman" w:eastAsia="맑은 고딕" w:hAnsi="Times New Roman" w:cs="Times New Roman" w:hint="eastAsia"/>
        </w:rPr>
        <w:t xml:space="preserve"> of the Rel-18 </w:t>
      </w:r>
      <w:r w:rsidR="00B8206E">
        <w:rPr>
          <w:rFonts w:ascii="Times New Roman" w:eastAsia="맑은 고딕" w:hAnsi="Times New Roman" w:cs="Times New Roman"/>
        </w:rPr>
        <w:t>“</w:t>
      </w:r>
      <w:r w:rsidR="00B8206E">
        <w:rPr>
          <w:rFonts w:ascii="Times New Roman" w:eastAsia="맑은 고딕" w:hAnsi="Times New Roman" w:cs="Times New Roman" w:hint="eastAsia"/>
        </w:rPr>
        <w:t>typeII-Doppler-r18</w:t>
      </w:r>
      <w:r w:rsidR="00B8206E">
        <w:rPr>
          <w:rFonts w:ascii="Times New Roman" w:eastAsia="맑은 고딕" w:hAnsi="Times New Roman" w:cs="Times New Roman"/>
        </w:rPr>
        <w:t>”</w:t>
      </w:r>
      <w:r w:rsidR="00B8206E">
        <w:rPr>
          <w:rFonts w:ascii="Times New Roman" w:eastAsia="맑은 고딕" w:hAnsi="Times New Roman" w:cs="Times New Roman" w:hint="eastAsia"/>
        </w:rPr>
        <w:t xml:space="preserve"> codebook</w:t>
      </w:r>
      <w:r w:rsidR="00B80A4D">
        <w:rPr>
          <w:rFonts w:ascii="Times New Roman" w:eastAsia="맑은 고딕" w:hAnsi="Times New Roman" w:cs="Times New Roman" w:hint="eastAsia"/>
        </w:rPr>
        <w:t xml:space="preserve"> format</w:t>
      </w:r>
      <w:r w:rsidR="00B8206E">
        <w:rPr>
          <w:rFonts w:ascii="Times New Roman" w:eastAsia="맑은 고딕" w:hAnsi="Times New Roman" w:cs="Times New Roman" w:hint="eastAsia"/>
        </w:rPr>
        <w:t xml:space="preserve">, the UE predicts CSI over </w:t>
      </w:r>
      <m:oMath>
        <m:sSub>
          <m:sSubPr>
            <m:ctrlPr>
              <w:rPr>
                <w:rFonts w:ascii="Cambria Math" w:eastAsia="맑은 고딕" w:hAnsi="Cambria Math" w:cs="Times New Roman"/>
                <w:i/>
              </w:rPr>
            </m:ctrlPr>
          </m:sSubPr>
          <m:e>
            <m:r>
              <w:rPr>
                <w:rFonts w:ascii="Cambria Math" w:eastAsia="맑은 고딕" w:hAnsi="Cambria Math" w:cs="Times New Roman"/>
              </w:rPr>
              <m:t>N</m:t>
            </m:r>
          </m:e>
          <m:sub>
            <m:r>
              <w:rPr>
                <w:rFonts w:ascii="Cambria Math" w:eastAsia="맑은 고딕" w:hAnsi="Cambria Math" w:cs="Times New Roman"/>
              </w:rPr>
              <m:t>4</m:t>
            </m:r>
          </m:sub>
        </m:sSub>
      </m:oMath>
      <w:r w:rsidR="00B8206E">
        <w:rPr>
          <w:rFonts w:ascii="Times New Roman" w:eastAsia="맑은 고딕" w:hAnsi="Times New Roman" w:cs="Times New Roman" w:hint="eastAsia"/>
        </w:rPr>
        <w:t xml:space="preserve"> slots. One reporting approach is to report a single representative performance metric</w:t>
      </w:r>
      <w:r w:rsidR="008F0AA5">
        <w:rPr>
          <w:rFonts w:ascii="Times New Roman" w:eastAsia="맑은 고딕" w:hAnsi="Times New Roman" w:cs="Times New Roman" w:hint="eastAsia"/>
        </w:rPr>
        <w:t>/output</w:t>
      </w:r>
      <w:r w:rsidR="00B8206E">
        <w:rPr>
          <w:rFonts w:ascii="Times New Roman" w:eastAsia="맑은 고딕" w:hAnsi="Times New Roman" w:cs="Times New Roman" w:hint="eastAsia"/>
        </w:rPr>
        <w:t xml:space="preserve"> value for the entire </w:t>
      </w:r>
      <m:oMath>
        <m:sSub>
          <m:sSubPr>
            <m:ctrlPr>
              <w:rPr>
                <w:rFonts w:ascii="Cambria Math" w:eastAsia="맑은 고딕" w:hAnsi="Cambria Math" w:cs="Times New Roman"/>
                <w:i/>
              </w:rPr>
            </m:ctrlPr>
          </m:sSubPr>
          <m:e>
            <m:r>
              <w:rPr>
                <w:rFonts w:ascii="Cambria Math" w:eastAsia="맑은 고딕" w:hAnsi="Cambria Math" w:cs="Times New Roman"/>
              </w:rPr>
              <m:t>N</m:t>
            </m:r>
          </m:e>
          <m:sub>
            <m:r>
              <w:rPr>
                <w:rFonts w:ascii="Cambria Math" w:eastAsia="맑은 고딕" w:hAnsi="Cambria Math" w:cs="Times New Roman"/>
              </w:rPr>
              <m:t>4</m:t>
            </m:r>
          </m:sub>
        </m:sSub>
      </m:oMath>
      <w:r w:rsidR="00B8206E">
        <w:rPr>
          <w:rFonts w:ascii="Times New Roman" w:eastAsia="맑은 고딕" w:hAnsi="Times New Roman" w:cs="Times New Roman" w:hint="eastAsia"/>
        </w:rPr>
        <w:t xml:space="preserve"> slot duration. This reduces signaling overhead but may result in a loss of detailed information. Alternatively, the UE can report </w:t>
      </w:r>
      <m:oMath>
        <m:sSub>
          <m:sSubPr>
            <m:ctrlPr>
              <w:rPr>
                <w:rFonts w:ascii="Cambria Math" w:eastAsia="맑은 고딕" w:hAnsi="Cambria Math" w:cs="Times New Roman"/>
                <w:i/>
              </w:rPr>
            </m:ctrlPr>
          </m:sSubPr>
          <m:e>
            <m:r>
              <w:rPr>
                <w:rFonts w:ascii="Cambria Math" w:eastAsia="맑은 고딕" w:hAnsi="Cambria Math" w:cs="Times New Roman"/>
              </w:rPr>
              <m:t>N</m:t>
            </m:r>
          </m:e>
          <m:sub>
            <m:r>
              <w:rPr>
                <w:rFonts w:ascii="Cambria Math" w:eastAsia="맑은 고딕" w:hAnsi="Cambria Math" w:cs="Times New Roman"/>
              </w:rPr>
              <m:t>4</m:t>
            </m:r>
          </m:sub>
        </m:sSub>
      </m:oMath>
      <w:r w:rsidR="00B8206E">
        <w:rPr>
          <w:rFonts w:ascii="Times New Roman" w:eastAsia="맑은 고딕" w:hAnsi="Times New Roman" w:cs="Times New Roman" w:hint="eastAsia"/>
        </w:rPr>
        <w:t xml:space="preserve"> individual performance metric</w:t>
      </w:r>
      <w:r w:rsidR="008F0AA5">
        <w:rPr>
          <w:rFonts w:ascii="Times New Roman" w:eastAsia="맑은 고딕" w:hAnsi="Times New Roman" w:cs="Times New Roman" w:hint="eastAsia"/>
        </w:rPr>
        <w:t>/output</w:t>
      </w:r>
      <w:r w:rsidR="00B8206E">
        <w:rPr>
          <w:rFonts w:ascii="Times New Roman" w:eastAsia="맑은 고딕" w:hAnsi="Times New Roman" w:cs="Times New Roman" w:hint="eastAsia"/>
        </w:rPr>
        <w:t xml:space="preserve"> values, one for each slot, which </w:t>
      </w:r>
      <w:r w:rsidR="00B8206E">
        <w:rPr>
          <w:rFonts w:ascii="Times New Roman" w:eastAsia="맑은 고딕" w:hAnsi="Times New Roman" w:cs="Times New Roman" w:hint="eastAsia"/>
        </w:rPr>
        <w:lastRenderedPageBreak/>
        <w:t xml:space="preserve">preserves accuracy but significantly increases overhead. To </w:t>
      </w:r>
      <w:r w:rsidR="00B80A4D">
        <w:rPr>
          <w:rFonts w:ascii="Times New Roman" w:eastAsia="맑은 고딕" w:hAnsi="Times New Roman" w:cs="Times New Roman" w:hint="eastAsia"/>
        </w:rPr>
        <w:t>balance these trade-offs</w:t>
      </w:r>
      <w:r w:rsidR="00B8206E">
        <w:rPr>
          <w:rFonts w:ascii="Times New Roman" w:eastAsia="맑은 고딕" w:hAnsi="Times New Roman" w:cs="Times New Roman" w:hint="eastAsia"/>
        </w:rPr>
        <w:t xml:space="preserve">, the network may configure the time-domain granularity, specifying how many slots should be </w:t>
      </w:r>
      <w:r w:rsidR="00B80A4D">
        <w:rPr>
          <w:rFonts w:ascii="Times New Roman" w:eastAsia="맑은 고딕" w:hAnsi="Times New Roman" w:cs="Times New Roman" w:hint="eastAsia"/>
        </w:rPr>
        <w:t>aggregated</w:t>
      </w:r>
      <w:r w:rsidR="00B8206E">
        <w:rPr>
          <w:rFonts w:ascii="Times New Roman" w:eastAsia="맑은 고딕" w:hAnsi="Times New Roman" w:cs="Times New Roman" w:hint="eastAsia"/>
        </w:rPr>
        <w:t xml:space="preserve"> in</w:t>
      </w:r>
      <w:r w:rsidR="00B80A4D">
        <w:rPr>
          <w:rFonts w:ascii="Times New Roman" w:eastAsia="맑은 고딕" w:hAnsi="Times New Roman" w:cs="Times New Roman" w:hint="eastAsia"/>
        </w:rPr>
        <w:t>to a single report</w:t>
      </w:r>
      <w:r w:rsidR="00B8206E">
        <w:rPr>
          <w:rFonts w:ascii="Times New Roman" w:eastAsia="맑은 고딕" w:hAnsi="Times New Roman" w:cs="Times New Roman" w:hint="eastAsia"/>
        </w:rPr>
        <w:t xml:space="preserve">. </w:t>
      </w:r>
    </w:p>
    <w:p w14:paraId="61F2107C" w14:textId="77777777" w:rsidR="00A52F46" w:rsidRPr="00F01E25" w:rsidRDefault="00A52F46" w:rsidP="00A52F46">
      <w:pPr>
        <w:pStyle w:val="Proposal"/>
        <w:rPr>
          <w:rFonts w:ascii="Times New Roman" w:hAnsi="Times New Roman" w:cs="Times New Roman"/>
        </w:rPr>
      </w:pPr>
      <w:r>
        <w:rPr>
          <w:rFonts w:ascii="Times New Roman" w:eastAsia="맑은 고딕" w:hAnsi="Times New Roman" w:cs="Times New Roman" w:hint="eastAsia"/>
        </w:rPr>
        <w:t xml:space="preserve">For Type 1 and Type 3 performance monitoring, support configurable time-domain granularity to balance overhead and accuracy of CSI predictions over </w:t>
      </w:r>
      <m:oMath>
        <m:sSub>
          <m:sSubPr>
            <m:ctrlPr>
              <w:rPr>
                <w:rFonts w:ascii="Cambria Math" w:eastAsia="맑은 고딕" w:hAnsi="Cambria Math" w:cs="Times New Roman"/>
                <w:i/>
              </w:rPr>
            </m:ctrlPr>
          </m:sSubPr>
          <m:e>
            <m:r>
              <m:rPr>
                <m:sty m:val="bi"/>
              </m:rPr>
              <w:rPr>
                <w:rFonts w:ascii="Cambria Math" w:eastAsia="맑은 고딕" w:hAnsi="Cambria Math" w:cs="Times New Roman"/>
              </w:rPr>
              <m:t>N</m:t>
            </m:r>
          </m:e>
          <m:sub>
            <m:r>
              <m:rPr>
                <m:sty m:val="bi"/>
              </m:rPr>
              <w:rPr>
                <w:rFonts w:ascii="Cambria Math" w:eastAsia="맑은 고딕" w:hAnsi="Cambria Math" w:cs="Times New Roman"/>
              </w:rPr>
              <m:t>4</m:t>
            </m:r>
          </m:sub>
        </m:sSub>
      </m:oMath>
      <w:r>
        <w:rPr>
          <w:rFonts w:ascii="Times New Roman" w:eastAsia="맑은 고딕" w:hAnsi="Times New Roman" w:cs="Times New Roman" w:hint="eastAsia"/>
        </w:rPr>
        <w:t xml:space="preserve"> slots.</w:t>
      </w:r>
    </w:p>
    <w:p w14:paraId="66D35FEE" w14:textId="5549A436" w:rsidR="001D3617" w:rsidRPr="00A52F46" w:rsidRDefault="001D3617" w:rsidP="001D0823">
      <w:pPr>
        <w:pStyle w:val="BodyText"/>
        <w:rPr>
          <w:rFonts w:ascii="Times New Roman" w:eastAsia="맑은 고딕" w:hAnsi="Times New Roman" w:cs="Times New Roman" w:hint="eastAsia"/>
        </w:rPr>
      </w:pPr>
    </w:p>
    <w:p w14:paraId="2D052A50" w14:textId="1AA1844B" w:rsidR="00982273" w:rsidRPr="004B06C2" w:rsidRDefault="00982273" w:rsidP="001D0823">
      <w:pPr>
        <w:pStyle w:val="BodyText"/>
        <w:rPr>
          <w:rFonts w:ascii="Times New Roman" w:eastAsia="맑은 고딕" w:hAnsi="Times New Roman" w:cs="Times New Roman" w:hint="eastAsia"/>
        </w:rPr>
      </w:pPr>
      <w:r>
        <w:rPr>
          <w:rFonts w:ascii="Times New Roman" w:eastAsia="맑은 고딕" w:hAnsi="Times New Roman" w:cs="Times New Roman" w:hint="eastAsia"/>
        </w:rPr>
        <w:t xml:space="preserve">In Type 1 performance monitoring, </w:t>
      </w:r>
      <w:r w:rsidR="004B06C2">
        <w:rPr>
          <w:rFonts w:ascii="Times New Roman" w:eastAsia="맑은 고딕" w:hAnsi="Times New Roman" w:cs="Times New Roman" w:hint="eastAsia"/>
        </w:rPr>
        <w:t xml:space="preserve">the purpose of the performance monitoring output should be to reduce signaling overhead by avoiding direct reporting of detailed performance metric values. The UE internally evaluates how accurately its AI model predicts CSI. To </w:t>
      </w:r>
      <w:r w:rsidR="004B06C2">
        <w:rPr>
          <w:rFonts w:ascii="Times New Roman" w:eastAsia="맑은 고딕" w:hAnsi="Times New Roman" w:cs="Times New Roman"/>
        </w:rPr>
        <w:t>enable</w:t>
      </w:r>
      <w:r w:rsidR="004B06C2">
        <w:rPr>
          <w:rFonts w:ascii="Times New Roman" w:eastAsia="맑은 고딕" w:hAnsi="Times New Roman" w:cs="Times New Roman" w:hint="eastAsia"/>
        </w:rPr>
        <w:t xml:space="preserve"> this evaluation, the network may configure a predetermined threshold or baseline criterion. B</w:t>
      </w:r>
      <w:r w:rsidR="004B06C2">
        <w:rPr>
          <w:rFonts w:ascii="Times New Roman" w:eastAsia="맑은 고딕" w:hAnsi="Times New Roman" w:cs="Times New Roman"/>
        </w:rPr>
        <w:t>a</w:t>
      </w:r>
      <w:r w:rsidR="004B06C2">
        <w:rPr>
          <w:rFonts w:ascii="Times New Roman" w:eastAsia="맑은 고딕" w:hAnsi="Times New Roman" w:cs="Times New Roman" w:hint="eastAsia"/>
        </w:rPr>
        <w:t>sed on this configuration, the UE compares its computed performance metric against the threshold to determine whether the AI-based CSI prediction quality meets the required reliability level. The outcome of this comparison should be reported as a simplified monitoring output, which can be interpreted as the UE</w:t>
      </w:r>
      <w:r w:rsidR="004B06C2">
        <w:rPr>
          <w:rFonts w:ascii="Times New Roman" w:eastAsia="맑은 고딕" w:hAnsi="Times New Roman" w:cs="Times New Roman"/>
        </w:rPr>
        <w:t>’</w:t>
      </w:r>
      <w:r w:rsidR="004B06C2">
        <w:rPr>
          <w:rFonts w:ascii="Times New Roman" w:eastAsia="맑은 고딕" w:hAnsi="Times New Roman" w:cs="Times New Roman" w:hint="eastAsia"/>
        </w:rPr>
        <w:t>s implicit recommendation on whether AI-based CSI prediction should be maintained or whether a fallback is necessary.</w:t>
      </w:r>
    </w:p>
    <w:p w14:paraId="3818D3CE" w14:textId="6480E4FB" w:rsidR="004B06C2" w:rsidRPr="00F01E25" w:rsidRDefault="004B06C2" w:rsidP="004B06C2">
      <w:pPr>
        <w:pStyle w:val="Proposal"/>
        <w:rPr>
          <w:rFonts w:ascii="Times New Roman" w:hAnsi="Times New Roman" w:cs="Times New Roman"/>
        </w:rPr>
      </w:pPr>
      <w:r>
        <w:rPr>
          <w:rFonts w:ascii="Times New Roman" w:eastAsia="맑은 고딕" w:hAnsi="Times New Roman" w:cs="Times New Roman" w:hint="eastAsia"/>
        </w:rPr>
        <w:t xml:space="preserve">For Type 1 performance monitoring, support </w:t>
      </w:r>
      <w:r>
        <w:rPr>
          <w:rFonts w:ascii="Times New Roman" w:eastAsia="맑은 고딕" w:hAnsi="Times New Roman" w:cs="Times New Roman" w:hint="eastAsia"/>
        </w:rPr>
        <w:t>the configuration of a threshold to quantify the accuracy of AI-based CSI prediction, enabling simplified reporting</w:t>
      </w:r>
      <w:r w:rsidR="003B13AE">
        <w:rPr>
          <w:rFonts w:ascii="Times New Roman" w:eastAsia="맑은 고딕" w:hAnsi="Times New Roman" w:cs="Times New Roman" w:hint="eastAsia"/>
        </w:rPr>
        <w:t>.</w:t>
      </w:r>
    </w:p>
    <w:p w14:paraId="7F66C984" w14:textId="77777777" w:rsidR="002111BA" w:rsidRDefault="002111BA" w:rsidP="001D0823">
      <w:pPr>
        <w:pStyle w:val="BodyText"/>
        <w:rPr>
          <w:rFonts w:ascii="Times New Roman" w:eastAsia="맑은 고딕" w:hAnsi="Times New Roman" w:cs="Times New Roman"/>
        </w:rPr>
      </w:pPr>
    </w:p>
    <w:p w14:paraId="31DEAAA5" w14:textId="6C183F08" w:rsidR="002111BA" w:rsidRPr="002111BA" w:rsidRDefault="002111BA" w:rsidP="001D0823">
      <w:pPr>
        <w:pStyle w:val="BodyText"/>
        <w:rPr>
          <w:rFonts w:ascii="Times New Roman" w:eastAsia="맑은 고딕" w:hAnsi="Times New Roman" w:cs="Times New Roman" w:hint="eastAsia"/>
        </w:rPr>
      </w:pPr>
      <w:r>
        <w:rPr>
          <w:rFonts w:ascii="Times New Roman" w:eastAsia="맑은 고딕" w:hAnsi="Times New Roman" w:cs="Times New Roman" w:hint="eastAsia"/>
        </w:rPr>
        <w:t xml:space="preserve">In Type 3 performance monitoring, reported performance metric values can be directly leveraged by the network not only to determine whether to trigger functionality fallback but also to select the appropriate transmission configuration and </w:t>
      </w:r>
      <w:r>
        <w:rPr>
          <w:rFonts w:ascii="Times New Roman" w:eastAsia="맑은 고딕" w:hAnsi="Times New Roman" w:cs="Times New Roman"/>
        </w:rPr>
        <w:t>prioritize</w:t>
      </w:r>
      <w:r>
        <w:rPr>
          <w:rFonts w:ascii="Times New Roman" w:eastAsia="맑은 고딕" w:hAnsi="Times New Roman" w:cs="Times New Roman" w:hint="eastAsia"/>
        </w:rPr>
        <w:t xml:space="preserve"> resources for UEs with reliable CSI predictions. Therefore, it is important to explore reporting mechanisms that can effectively capture variations and patterns in performance metric values across the </w:t>
      </w:r>
      <m:oMath>
        <m:sSub>
          <m:sSubPr>
            <m:ctrlPr>
              <w:rPr>
                <w:rFonts w:ascii="Cambria Math" w:eastAsia="맑은 고딕" w:hAnsi="Cambria Math" w:cs="Times New Roman"/>
                <w:i/>
              </w:rPr>
            </m:ctrlPr>
          </m:sSubPr>
          <m:e>
            <m:r>
              <w:rPr>
                <w:rFonts w:ascii="Cambria Math" w:eastAsia="맑은 고딕" w:hAnsi="Cambria Math" w:cs="Times New Roman"/>
              </w:rPr>
              <m:t>N</m:t>
            </m:r>
          </m:e>
          <m:sub>
            <m:r>
              <w:rPr>
                <w:rFonts w:ascii="Cambria Math" w:eastAsia="맑은 고딕" w:hAnsi="Cambria Math" w:cs="Times New Roman"/>
              </w:rPr>
              <m:t>4</m:t>
            </m:r>
          </m:sub>
        </m:sSub>
      </m:oMath>
      <w:r>
        <w:rPr>
          <w:rFonts w:ascii="Times New Roman" w:eastAsia="맑은 고딕" w:hAnsi="Times New Roman" w:cs="Times New Roman" w:hint="eastAsia"/>
        </w:rPr>
        <w:t xml:space="preserve"> slots, with minimal overhead and without compromising accuracy.</w:t>
      </w:r>
    </w:p>
    <w:p w14:paraId="42B9F8F3" w14:textId="37E09AC8" w:rsidR="00710E92" w:rsidRPr="000F0F33" w:rsidRDefault="00710E92" w:rsidP="00F71FFE">
      <w:pPr>
        <w:pStyle w:val="Proposal"/>
        <w:rPr>
          <w:rFonts w:ascii="Times New Roman" w:hAnsi="Times New Roman" w:cs="Times New Roman"/>
        </w:rPr>
      </w:pPr>
      <w:r w:rsidRPr="000F0F33">
        <w:rPr>
          <w:rFonts w:ascii="Times New Roman" w:eastAsia="맑은 고딕" w:hAnsi="Times New Roman" w:cs="Times New Roman"/>
        </w:rPr>
        <w:t xml:space="preserve">For </w:t>
      </w:r>
      <w:r w:rsidR="003C735C">
        <w:rPr>
          <w:rFonts w:ascii="Times New Roman" w:eastAsia="맑은 고딕" w:hAnsi="Times New Roman" w:cs="Times New Roman" w:hint="eastAsia"/>
        </w:rPr>
        <w:t>Type 3 performance monitoring</w:t>
      </w:r>
      <w:r w:rsidRPr="000F0F33">
        <w:rPr>
          <w:rFonts w:ascii="Times New Roman" w:eastAsia="맑은 고딕" w:hAnsi="Times New Roman" w:cs="Times New Roman"/>
        </w:rPr>
        <w:t xml:space="preserve">, </w:t>
      </w:r>
      <w:r w:rsidR="003C735C">
        <w:rPr>
          <w:rFonts w:ascii="Times New Roman" w:eastAsia="맑은 고딕" w:hAnsi="Times New Roman" w:cs="Times New Roman" w:hint="eastAsia"/>
        </w:rPr>
        <w:t xml:space="preserve">support reporting mechanisms that effectively capture variations and patterns in performance metric values across </w:t>
      </w:r>
      <m:oMath>
        <m:sSub>
          <m:sSubPr>
            <m:ctrlPr>
              <w:rPr>
                <w:rFonts w:ascii="Cambria Math" w:eastAsia="맑은 고딕" w:hAnsi="Cambria Math" w:cs="Times New Roman"/>
                <w:i/>
              </w:rPr>
            </m:ctrlPr>
          </m:sSubPr>
          <m:e>
            <m:r>
              <m:rPr>
                <m:sty m:val="bi"/>
              </m:rPr>
              <w:rPr>
                <w:rFonts w:ascii="Cambria Math" w:eastAsia="맑은 고딕" w:hAnsi="Cambria Math" w:cs="Times New Roman"/>
              </w:rPr>
              <m:t>N</m:t>
            </m:r>
          </m:e>
          <m:sub>
            <m:r>
              <m:rPr>
                <m:sty m:val="bi"/>
              </m:rPr>
              <w:rPr>
                <w:rFonts w:ascii="Cambria Math" w:eastAsia="맑은 고딕" w:hAnsi="Cambria Math" w:cs="Times New Roman"/>
              </w:rPr>
              <m:t>4</m:t>
            </m:r>
          </m:sub>
        </m:sSub>
      </m:oMath>
      <w:r w:rsidR="003C735C">
        <w:rPr>
          <w:rFonts w:ascii="Times New Roman" w:eastAsia="맑은 고딕" w:hAnsi="Times New Roman" w:cs="Times New Roman" w:hint="eastAsia"/>
        </w:rPr>
        <w:t xml:space="preserve"> slots</w:t>
      </w:r>
      <w:r w:rsidR="003C735C">
        <w:rPr>
          <w:rFonts w:ascii="Times New Roman" w:eastAsia="맑은 고딕" w:hAnsi="Times New Roman" w:cs="Times New Roman" w:hint="eastAsia"/>
        </w:rPr>
        <w:t>, with minimal overhead and without compromising accuracy</w:t>
      </w:r>
      <w:r w:rsidRPr="000F0F33">
        <w:rPr>
          <w:rFonts w:ascii="Times New Roman" w:eastAsia="맑은 고딕" w:hAnsi="Times New Roman" w:cs="Times New Roman"/>
        </w:rPr>
        <w:t>.</w:t>
      </w:r>
    </w:p>
    <w:p w14:paraId="6545842D" w14:textId="32CC33F0" w:rsidR="00016AD5" w:rsidRDefault="00016AD5" w:rsidP="00F22C55">
      <w:pPr>
        <w:pStyle w:val="BodyText"/>
        <w:rPr>
          <w:rFonts w:ascii="Times New Roman" w:eastAsia="맑은 고딕" w:hAnsi="Times New Roman" w:cs="Times New Roman"/>
          <w:lang w:val="en-GB"/>
        </w:rPr>
      </w:pPr>
    </w:p>
    <w:p w14:paraId="411203DF" w14:textId="241689CA" w:rsidR="00262826" w:rsidRDefault="00262826" w:rsidP="00F22C55">
      <w:pPr>
        <w:pStyle w:val="BodyText"/>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While network-initiated performance monitoring provides scheduled insights, it may not be sufficient to detect rapid or unexpected degradation in prediction accuracy due to dynamic channel conditions, model mismatches, or mobility. To address this, a UE-initiated reporting mechanism becomes necessary. By configuring a threshold that quantifies the acceptable level of prediction accuracy, the UE can continuously monitor the performance of its AI model. When the computed </w:t>
      </w:r>
      <w:r>
        <w:rPr>
          <w:rFonts w:ascii="Times New Roman" w:eastAsia="맑은 고딕" w:hAnsi="Times New Roman" w:cs="Times New Roman"/>
          <w:lang w:val="en-GB"/>
        </w:rPr>
        <w:t>performance</w:t>
      </w:r>
      <w:r>
        <w:rPr>
          <w:rFonts w:ascii="Times New Roman" w:eastAsia="맑은 고딕" w:hAnsi="Times New Roman" w:cs="Times New Roman" w:hint="eastAsia"/>
          <w:lang w:val="en-GB"/>
        </w:rPr>
        <w:t xml:space="preserve"> metric falls below the configured threshold, the UE can proactively trigger a report to the network, indicating potential unreliability in the prediction. It also ensures efficient use of radio resources by </w:t>
      </w:r>
      <w:r>
        <w:rPr>
          <w:rFonts w:ascii="Times New Roman" w:eastAsia="맑은 고딕" w:hAnsi="Times New Roman" w:cs="Times New Roman"/>
          <w:lang w:val="en-GB"/>
        </w:rPr>
        <w:t>avoi</w:t>
      </w:r>
      <w:r>
        <w:rPr>
          <w:rFonts w:ascii="Times New Roman" w:eastAsia="맑은 고딕" w:hAnsi="Times New Roman" w:cs="Times New Roman" w:hint="eastAsia"/>
          <w:lang w:val="en-GB"/>
        </w:rPr>
        <w:t xml:space="preserve">ding unnecessary </w:t>
      </w:r>
      <w:r>
        <w:rPr>
          <w:rFonts w:ascii="Times New Roman" w:eastAsia="맑은 고딕" w:hAnsi="Times New Roman" w:cs="Times New Roman"/>
          <w:lang w:val="en-GB"/>
        </w:rPr>
        <w:t>signalling</w:t>
      </w:r>
      <w:r>
        <w:rPr>
          <w:rFonts w:ascii="Times New Roman" w:eastAsia="맑은 고딕" w:hAnsi="Times New Roman" w:cs="Times New Roman" w:hint="eastAsia"/>
          <w:lang w:val="en-GB"/>
        </w:rPr>
        <w:t xml:space="preserve"> when the AI prediction remains within acceptable performance bounds.</w:t>
      </w:r>
    </w:p>
    <w:p w14:paraId="411D7AC3" w14:textId="2248FCB4" w:rsidR="00C17987" w:rsidRPr="000F0F33" w:rsidRDefault="00C17987" w:rsidP="00C17987">
      <w:pPr>
        <w:pStyle w:val="Proposal"/>
        <w:rPr>
          <w:rFonts w:ascii="Times New Roman" w:hAnsi="Times New Roman" w:cs="Times New Roman"/>
        </w:rPr>
      </w:pPr>
      <w:r w:rsidRPr="000F0F33">
        <w:rPr>
          <w:rFonts w:ascii="Times New Roman" w:eastAsia="맑은 고딕" w:hAnsi="Times New Roman" w:cs="Times New Roman"/>
        </w:rPr>
        <w:t xml:space="preserve">For </w:t>
      </w:r>
      <w:r>
        <w:rPr>
          <w:rFonts w:ascii="Times New Roman" w:eastAsia="맑은 고딕" w:hAnsi="Times New Roman" w:cs="Times New Roman" w:hint="eastAsia"/>
        </w:rPr>
        <w:t>Type</w:t>
      </w:r>
      <w:r>
        <w:rPr>
          <w:rFonts w:ascii="Times New Roman" w:eastAsia="맑은 고딕" w:hAnsi="Times New Roman" w:cs="Times New Roman" w:hint="eastAsia"/>
        </w:rPr>
        <w:t xml:space="preserve"> 1 and Type</w:t>
      </w:r>
      <w:r>
        <w:rPr>
          <w:rFonts w:ascii="Times New Roman" w:eastAsia="맑은 고딕" w:hAnsi="Times New Roman" w:cs="Times New Roman" w:hint="eastAsia"/>
        </w:rPr>
        <w:t xml:space="preserve"> 3 performance monitoring</w:t>
      </w:r>
      <w:r w:rsidRPr="000F0F33">
        <w:rPr>
          <w:rFonts w:ascii="Times New Roman" w:eastAsia="맑은 고딕" w:hAnsi="Times New Roman" w:cs="Times New Roman"/>
        </w:rPr>
        <w:t xml:space="preserve">, </w:t>
      </w:r>
      <w:r>
        <w:rPr>
          <w:rFonts w:ascii="Times New Roman" w:eastAsia="맑은 고딕" w:hAnsi="Times New Roman" w:cs="Times New Roman" w:hint="eastAsia"/>
        </w:rPr>
        <w:t>support</w:t>
      </w:r>
      <w:r>
        <w:rPr>
          <w:rFonts w:ascii="Times New Roman" w:eastAsia="맑은 고딕" w:hAnsi="Times New Roman" w:cs="Times New Roman" w:hint="eastAsia"/>
        </w:rPr>
        <w:t xml:space="preserve"> UE-initiated reporting to enable</w:t>
      </w:r>
      <w:r w:rsidR="004B7928">
        <w:rPr>
          <w:rFonts w:ascii="Times New Roman" w:eastAsia="맑은 고딕" w:hAnsi="Times New Roman" w:cs="Times New Roman" w:hint="eastAsia"/>
        </w:rPr>
        <w:t xml:space="preserve"> </w:t>
      </w:r>
      <w:r>
        <w:rPr>
          <w:rFonts w:ascii="Times New Roman" w:eastAsia="맑은 고딕" w:hAnsi="Times New Roman" w:cs="Times New Roman" w:hint="eastAsia"/>
        </w:rPr>
        <w:t>proactive notifications while minimizing signaling overhead</w:t>
      </w:r>
      <w:r w:rsidRPr="000F0F33">
        <w:rPr>
          <w:rFonts w:ascii="Times New Roman" w:eastAsia="맑은 고딕" w:hAnsi="Times New Roman" w:cs="Times New Roman"/>
        </w:rPr>
        <w:t>.</w:t>
      </w:r>
    </w:p>
    <w:p w14:paraId="5D46D191" w14:textId="77777777" w:rsidR="00C17987" w:rsidRPr="00C17987" w:rsidRDefault="00C17987" w:rsidP="00F22C55">
      <w:pPr>
        <w:pStyle w:val="BodyText"/>
        <w:rPr>
          <w:rFonts w:ascii="Times New Roman" w:eastAsia="맑은 고딕" w:hAnsi="Times New Roman" w:cs="Times New Roman" w:hint="eastAsia"/>
        </w:rPr>
      </w:pPr>
    </w:p>
    <w:p w14:paraId="7471ABD1" w14:textId="77777777" w:rsidR="00C01F33" w:rsidRPr="000F0F33" w:rsidRDefault="00C01F33" w:rsidP="00CE0424">
      <w:pPr>
        <w:pStyle w:val="Heading1"/>
        <w:rPr>
          <w:rFonts w:ascii="Times New Roman" w:hAnsi="Times New Roman"/>
        </w:rPr>
      </w:pPr>
      <w:r w:rsidRPr="000F0F33">
        <w:rPr>
          <w:rFonts w:ascii="Times New Roman" w:hAnsi="Times New Roman"/>
        </w:rPr>
        <w:t>Conclusion</w:t>
      </w:r>
    </w:p>
    <w:p w14:paraId="47D97998" w14:textId="6D1B1C69" w:rsidR="008E065E" w:rsidRPr="000F0F33" w:rsidRDefault="00DF379A" w:rsidP="008E065E">
      <w:pPr>
        <w:pStyle w:val="BodyText"/>
        <w:rPr>
          <w:rFonts w:ascii="Times New Roman" w:hAnsi="Times New Roman" w:cs="Times New Roman"/>
          <w:b/>
          <w:bCs/>
        </w:rPr>
      </w:pPr>
      <w:r w:rsidRPr="000F0F33">
        <w:rPr>
          <w:rFonts w:ascii="Times New Roman" w:eastAsia="맑은 고딕" w:hAnsi="Times New Roman" w:cs="Times New Roman"/>
        </w:rPr>
        <w:t>The proposals made in this contribution are summarized below:</w:t>
      </w:r>
      <w:r w:rsidR="00C93814" w:rsidRPr="000F0F33">
        <w:rPr>
          <w:rFonts w:ascii="Times New Roman" w:hAnsi="Times New Roman" w:cs="Times New Roman"/>
          <w:b/>
          <w:bCs/>
        </w:rPr>
        <w:t xml:space="preserve"> </w:t>
      </w:r>
    </w:p>
    <w:p w14:paraId="11494AEF" w14:textId="77777777" w:rsidR="00DF379A" w:rsidRPr="000F0F33" w:rsidRDefault="00DF379A">
      <w:pPr>
        <w:pStyle w:val="TableofFigures"/>
        <w:tabs>
          <w:tab w:val="right" w:leader="dot" w:pos="9629"/>
        </w:tabs>
        <w:rPr>
          <w:rFonts w:ascii="Times New Roman" w:eastAsia="맑은 고딕" w:hAnsi="Times New Roman" w:cs="Times New Roman"/>
          <w:b w:val="0"/>
        </w:rPr>
      </w:pPr>
    </w:p>
    <w:p w14:paraId="5CA10D3A" w14:textId="7C0FCA30" w:rsidR="00DF379A" w:rsidRPr="000F0F33" w:rsidRDefault="005E47D8" w:rsidP="00DF379A">
      <w:pPr>
        <w:pStyle w:val="Proposal"/>
        <w:numPr>
          <w:ilvl w:val="0"/>
          <w:numId w:val="26"/>
        </w:numPr>
        <w:rPr>
          <w:rFonts w:ascii="Times New Roman" w:hAnsi="Times New Roman" w:cs="Times New Roman"/>
        </w:rPr>
      </w:pPr>
      <w:r>
        <w:rPr>
          <w:rFonts w:ascii="Times New Roman" w:eastAsia="맑은 고딕" w:hAnsi="Times New Roman" w:cs="Times New Roman" w:hint="eastAsia"/>
        </w:rPr>
        <w:t xml:space="preserve">For Type 1 and Type 3 performance monitoring, support the use of SGCS and define SGCS at least on a per-slot basis to capture performance trends over </w:t>
      </w:r>
      <m:oMath>
        <m:sSub>
          <m:sSubPr>
            <m:ctrlPr>
              <w:rPr>
                <w:rFonts w:ascii="Cambria Math" w:eastAsia="맑은 고딕" w:hAnsi="Cambria Math" w:cs="Times New Roman"/>
                <w:i/>
              </w:rPr>
            </m:ctrlPr>
          </m:sSubPr>
          <m:e>
            <m:r>
              <m:rPr>
                <m:sty m:val="bi"/>
              </m:rPr>
              <w:rPr>
                <w:rFonts w:ascii="Cambria Math" w:eastAsia="맑은 고딕" w:hAnsi="Cambria Math" w:cs="Times New Roman"/>
              </w:rPr>
              <m:t>N</m:t>
            </m:r>
          </m:e>
          <m:sub>
            <m:r>
              <m:rPr>
                <m:sty m:val="bi"/>
              </m:rPr>
              <w:rPr>
                <w:rFonts w:ascii="Cambria Math" w:eastAsia="맑은 고딕" w:hAnsi="Cambria Math" w:cs="Times New Roman"/>
              </w:rPr>
              <m:t>4</m:t>
            </m:r>
          </m:sub>
        </m:sSub>
      </m:oMath>
      <w:r>
        <w:rPr>
          <w:rFonts w:ascii="Times New Roman" w:eastAsia="맑은 고딕" w:hAnsi="Times New Roman" w:cs="Times New Roman" w:hint="eastAsia"/>
        </w:rPr>
        <w:t xml:space="preserve"> slots.</w:t>
      </w:r>
    </w:p>
    <w:p w14:paraId="29853F1E" w14:textId="49BDB67E" w:rsidR="00DF379A" w:rsidRPr="000F0F33" w:rsidRDefault="003E16E6" w:rsidP="00DF379A">
      <w:pPr>
        <w:pStyle w:val="Proposal"/>
        <w:rPr>
          <w:rFonts w:ascii="Times New Roman" w:hAnsi="Times New Roman" w:cs="Times New Roman"/>
        </w:rPr>
      </w:pPr>
      <w:r>
        <w:rPr>
          <w:rFonts w:ascii="Times New Roman" w:eastAsia="맑은 고딕" w:hAnsi="Times New Roman" w:cs="Times New Roman" w:hint="eastAsia"/>
        </w:rPr>
        <w:t xml:space="preserve">For Type 1 and Type 3 performance monitoring, support configurable time-domain granularity to balance overhead and accuracy of CSI predictions over </w:t>
      </w:r>
      <m:oMath>
        <m:sSub>
          <m:sSubPr>
            <m:ctrlPr>
              <w:rPr>
                <w:rFonts w:ascii="Cambria Math" w:eastAsia="맑은 고딕" w:hAnsi="Cambria Math" w:cs="Times New Roman"/>
                <w:i/>
              </w:rPr>
            </m:ctrlPr>
          </m:sSubPr>
          <m:e>
            <m:r>
              <m:rPr>
                <m:sty m:val="bi"/>
              </m:rPr>
              <w:rPr>
                <w:rFonts w:ascii="Cambria Math" w:eastAsia="맑은 고딕" w:hAnsi="Cambria Math" w:cs="Times New Roman"/>
              </w:rPr>
              <m:t>N</m:t>
            </m:r>
          </m:e>
          <m:sub>
            <m:r>
              <m:rPr>
                <m:sty m:val="bi"/>
              </m:rPr>
              <w:rPr>
                <w:rFonts w:ascii="Cambria Math" w:eastAsia="맑은 고딕" w:hAnsi="Cambria Math" w:cs="Times New Roman"/>
              </w:rPr>
              <m:t>4</m:t>
            </m:r>
          </m:sub>
        </m:sSub>
      </m:oMath>
      <w:r>
        <w:rPr>
          <w:rFonts w:ascii="Times New Roman" w:eastAsia="맑은 고딕" w:hAnsi="Times New Roman" w:cs="Times New Roman" w:hint="eastAsia"/>
        </w:rPr>
        <w:t xml:space="preserve"> slots.</w:t>
      </w:r>
    </w:p>
    <w:p w14:paraId="2FC46661" w14:textId="14F7192A" w:rsidR="00DF379A" w:rsidRPr="000F0F33" w:rsidRDefault="00CF2B9D" w:rsidP="00DF379A">
      <w:pPr>
        <w:pStyle w:val="Proposal"/>
        <w:rPr>
          <w:rFonts w:ascii="Times New Roman" w:hAnsi="Times New Roman" w:cs="Times New Roman"/>
        </w:rPr>
      </w:pPr>
      <w:r>
        <w:rPr>
          <w:rFonts w:ascii="Times New Roman" w:eastAsia="맑은 고딕" w:hAnsi="Times New Roman" w:cs="Times New Roman" w:hint="eastAsia"/>
        </w:rPr>
        <w:t>For Type 1 performance monitoring, support the configuration of a threshold to quantify the accuracy of AI-based CSI prediction, enabling simplified reporting.</w:t>
      </w:r>
    </w:p>
    <w:p w14:paraId="1ACA50E5" w14:textId="5A54E4F6" w:rsidR="00DF379A" w:rsidRPr="000F0F33" w:rsidRDefault="00AA1D07" w:rsidP="00DF379A">
      <w:pPr>
        <w:pStyle w:val="Proposal"/>
        <w:rPr>
          <w:rFonts w:ascii="Times New Roman" w:hAnsi="Times New Roman" w:cs="Times New Roman"/>
        </w:rPr>
      </w:pPr>
      <w:r w:rsidRPr="000F0F33">
        <w:rPr>
          <w:rFonts w:ascii="Times New Roman" w:eastAsia="맑은 고딕" w:hAnsi="Times New Roman" w:cs="Times New Roman"/>
        </w:rPr>
        <w:lastRenderedPageBreak/>
        <w:t xml:space="preserve">For </w:t>
      </w:r>
      <w:r>
        <w:rPr>
          <w:rFonts w:ascii="Times New Roman" w:eastAsia="맑은 고딕" w:hAnsi="Times New Roman" w:cs="Times New Roman" w:hint="eastAsia"/>
        </w:rPr>
        <w:t>Type 3 performance monitoring</w:t>
      </w:r>
      <w:r w:rsidRPr="000F0F33">
        <w:rPr>
          <w:rFonts w:ascii="Times New Roman" w:eastAsia="맑은 고딕" w:hAnsi="Times New Roman" w:cs="Times New Roman"/>
        </w:rPr>
        <w:t xml:space="preserve">, </w:t>
      </w:r>
      <w:r>
        <w:rPr>
          <w:rFonts w:ascii="Times New Roman" w:eastAsia="맑은 고딕" w:hAnsi="Times New Roman" w:cs="Times New Roman" w:hint="eastAsia"/>
        </w:rPr>
        <w:t xml:space="preserve">support reporting mechanisms that effectively capture variations and patterns in performance metric values across </w:t>
      </w:r>
      <m:oMath>
        <m:sSub>
          <m:sSubPr>
            <m:ctrlPr>
              <w:rPr>
                <w:rFonts w:ascii="Cambria Math" w:eastAsia="맑은 고딕" w:hAnsi="Cambria Math" w:cs="Times New Roman"/>
                <w:i/>
              </w:rPr>
            </m:ctrlPr>
          </m:sSubPr>
          <m:e>
            <m:r>
              <m:rPr>
                <m:sty m:val="bi"/>
              </m:rPr>
              <w:rPr>
                <w:rFonts w:ascii="Cambria Math" w:eastAsia="맑은 고딕" w:hAnsi="Cambria Math" w:cs="Times New Roman"/>
              </w:rPr>
              <m:t>N</m:t>
            </m:r>
          </m:e>
          <m:sub>
            <m:r>
              <m:rPr>
                <m:sty m:val="bi"/>
              </m:rPr>
              <w:rPr>
                <w:rFonts w:ascii="Cambria Math" w:eastAsia="맑은 고딕" w:hAnsi="Cambria Math" w:cs="Times New Roman"/>
              </w:rPr>
              <m:t>4</m:t>
            </m:r>
          </m:sub>
        </m:sSub>
      </m:oMath>
      <w:r>
        <w:rPr>
          <w:rFonts w:ascii="Times New Roman" w:eastAsia="맑은 고딕" w:hAnsi="Times New Roman" w:cs="Times New Roman" w:hint="eastAsia"/>
        </w:rPr>
        <w:t xml:space="preserve"> slots, with minimal overhead and without compromising accuracy</w:t>
      </w:r>
      <w:r w:rsidRPr="000F0F33">
        <w:rPr>
          <w:rFonts w:ascii="Times New Roman" w:eastAsia="맑은 고딕" w:hAnsi="Times New Roman" w:cs="Times New Roman"/>
        </w:rPr>
        <w:t>.</w:t>
      </w:r>
    </w:p>
    <w:p w14:paraId="4BBC5B62" w14:textId="19006CBF" w:rsidR="00DF379A" w:rsidRPr="000F0F33" w:rsidRDefault="004A1B4B" w:rsidP="00DF379A">
      <w:pPr>
        <w:pStyle w:val="Proposal"/>
        <w:rPr>
          <w:rFonts w:ascii="Times New Roman" w:hAnsi="Times New Roman" w:cs="Times New Roman"/>
        </w:rPr>
      </w:pPr>
      <w:r w:rsidRPr="000F0F33">
        <w:rPr>
          <w:rFonts w:ascii="Times New Roman" w:eastAsia="맑은 고딕" w:hAnsi="Times New Roman" w:cs="Times New Roman"/>
        </w:rPr>
        <w:t xml:space="preserve">For </w:t>
      </w:r>
      <w:r>
        <w:rPr>
          <w:rFonts w:ascii="Times New Roman" w:eastAsia="맑은 고딕" w:hAnsi="Times New Roman" w:cs="Times New Roman" w:hint="eastAsia"/>
        </w:rPr>
        <w:t>Type 1 and Type 3 performance monitoring</w:t>
      </w:r>
      <w:r w:rsidRPr="000F0F33">
        <w:rPr>
          <w:rFonts w:ascii="Times New Roman" w:eastAsia="맑은 고딕" w:hAnsi="Times New Roman" w:cs="Times New Roman"/>
        </w:rPr>
        <w:t xml:space="preserve">, </w:t>
      </w:r>
      <w:r>
        <w:rPr>
          <w:rFonts w:ascii="Times New Roman" w:eastAsia="맑은 고딕" w:hAnsi="Times New Roman" w:cs="Times New Roman" w:hint="eastAsia"/>
        </w:rPr>
        <w:t>support UE-initiated reporting to enable</w:t>
      </w:r>
      <w:r w:rsidR="00A87E14">
        <w:rPr>
          <w:rFonts w:ascii="Times New Roman" w:eastAsia="맑은 고딕" w:hAnsi="Times New Roman" w:cs="Times New Roman" w:hint="eastAsia"/>
        </w:rPr>
        <w:t xml:space="preserve"> </w:t>
      </w:r>
      <w:r>
        <w:rPr>
          <w:rFonts w:ascii="Times New Roman" w:eastAsia="맑은 고딕" w:hAnsi="Times New Roman" w:cs="Times New Roman" w:hint="eastAsia"/>
        </w:rPr>
        <w:t>proactive notifications while minimizing signaling overhead</w:t>
      </w:r>
      <w:r w:rsidRPr="000F0F33">
        <w:rPr>
          <w:rFonts w:ascii="Times New Roman" w:eastAsia="맑은 고딕" w:hAnsi="Times New Roman" w:cs="Times New Roman"/>
        </w:rPr>
        <w:t>.</w:t>
      </w:r>
    </w:p>
    <w:p w14:paraId="0A817BA1" w14:textId="77777777" w:rsidR="00F507D1" w:rsidRPr="000F0F33" w:rsidRDefault="00F507D1" w:rsidP="00CE0424">
      <w:pPr>
        <w:pStyle w:val="Heading1"/>
        <w:rPr>
          <w:rFonts w:ascii="Times New Roman" w:hAnsi="Times New Roman"/>
        </w:rPr>
      </w:pPr>
      <w:r w:rsidRPr="000F0F33">
        <w:rPr>
          <w:rFonts w:ascii="Times New Roman" w:hAnsi="Times New Roman"/>
        </w:rPr>
        <w:t>References</w:t>
      </w:r>
    </w:p>
    <w:p w14:paraId="25F0B8AF" w14:textId="39AA69D8" w:rsidR="00682B5E" w:rsidRPr="00682B5E" w:rsidRDefault="00682B5E" w:rsidP="000B0453">
      <w:pPr>
        <w:pStyle w:val="Reference"/>
        <w:rPr>
          <w:rFonts w:ascii="Times New Roman" w:hAnsi="Times New Roman" w:cs="Times New Roman"/>
        </w:rPr>
      </w:pPr>
      <w:bookmarkStart w:id="2" w:name="_Ref174151459"/>
      <w:bookmarkStart w:id="3" w:name="_Ref189809556"/>
      <w:bookmarkStart w:id="4" w:name="_Ref158023070"/>
      <w:r w:rsidRPr="00682B5E">
        <w:rPr>
          <w:rFonts w:ascii="Times New Roman" w:eastAsia="맑은 고딕" w:hAnsi="Times New Roman" w:cs="Times New Roman" w:hint="eastAsia"/>
          <w:szCs w:val="22"/>
          <w:lang w:val="en-GB"/>
          <w14:ligatures w14:val="none"/>
        </w:rPr>
        <w:t>R</w:t>
      </w:r>
      <w:r w:rsidRPr="00682B5E">
        <w:rPr>
          <w:rFonts w:ascii="Times New Roman" w:eastAsia="맑은 고딕" w:hAnsi="Times New Roman" w:cs="Times New Roman"/>
          <w:szCs w:val="22"/>
          <w:lang w:val="en-GB"/>
          <w14:ligatures w14:val="none"/>
        </w:rPr>
        <w:t>P-242399, “Revised WID on AI/ML for NR Air Interface”, Qualcomm</w:t>
      </w:r>
    </w:p>
    <w:p w14:paraId="17B15E37" w14:textId="77777777" w:rsidR="00682B5E" w:rsidRPr="00682B5E" w:rsidRDefault="00682B5E" w:rsidP="00682B5E">
      <w:pPr>
        <w:pStyle w:val="Reference"/>
        <w:rPr>
          <w:rFonts w:ascii="Times New Roman" w:hAnsi="Times New Roman" w:cs="Times New Roman"/>
        </w:rPr>
      </w:pPr>
      <w:r w:rsidRPr="00682B5E">
        <w:rPr>
          <w:rFonts w:ascii="Times New Roman" w:hAnsi="Times New Roman" w:cs="Times New Roman"/>
        </w:rPr>
        <w:t>3GPP TR 38.843 V2.0.1 (2023-12), Study on Artificial Intelligence (AI)/Machine Learning (ML) for NR air interface (Release 18).</w:t>
      </w:r>
    </w:p>
    <w:p w14:paraId="5ED1C3F2" w14:textId="4F41AF59" w:rsidR="003A7EF3" w:rsidRPr="000B0453" w:rsidRDefault="00DF379A" w:rsidP="000B0453">
      <w:pPr>
        <w:pStyle w:val="Reference"/>
        <w:rPr>
          <w:rFonts w:ascii="Times New Roman" w:hAnsi="Times New Roman" w:cs="Times New Roman" w:hint="eastAsia"/>
        </w:rPr>
      </w:pPr>
      <w:r w:rsidRPr="000F0F33">
        <w:rPr>
          <w:rFonts w:ascii="Times New Roman" w:eastAsia="맑은 고딕" w:hAnsi="Times New Roman" w:cs="Times New Roman"/>
        </w:rPr>
        <w:t xml:space="preserve">Chairman’s Notes, </w:t>
      </w:r>
      <w:r w:rsidR="000B0453">
        <w:rPr>
          <w:rFonts w:ascii="Times New Roman" w:eastAsia="맑은 고딕" w:hAnsi="Times New Roman" w:cs="Times New Roman" w:hint="eastAsia"/>
        </w:rPr>
        <w:t>R</w:t>
      </w:r>
      <w:r w:rsidRPr="000F0F33">
        <w:rPr>
          <w:rFonts w:ascii="Times New Roman" w:eastAsia="맑은 고딕" w:hAnsi="Times New Roman" w:cs="Times New Roman"/>
        </w:rPr>
        <w:t>AN1 #1</w:t>
      </w:r>
      <w:r w:rsidR="000B0453">
        <w:rPr>
          <w:rFonts w:ascii="Times New Roman" w:eastAsia="맑은 고딕" w:hAnsi="Times New Roman" w:cs="Times New Roman" w:hint="eastAsia"/>
        </w:rPr>
        <w:t>20</w:t>
      </w:r>
      <w:bookmarkEnd w:id="2"/>
      <w:bookmarkEnd w:id="3"/>
      <w:bookmarkEnd w:id="4"/>
    </w:p>
    <w:sectPr w:rsidR="003A7EF3" w:rsidRPr="000B045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A32EF" w14:textId="77777777" w:rsidR="000F633E" w:rsidRDefault="000F633E">
      <w:r>
        <w:separator/>
      </w:r>
    </w:p>
  </w:endnote>
  <w:endnote w:type="continuationSeparator" w:id="0">
    <w:p w14:paraId="141F57E6" w14:textId="77777777" w:rsidR="000F633E" w:rsidRDefault="000F633E">
      <w:r>
        <w:continuationSeparator/>
      </w:r>
    </w:p>
  </w:endnote>
  <w:endnote w:type="continuationNotice" w:id="1">
    <w:p w14:paraId="54495400" w14:textId="77777777" w:rsidR="000F633E" w:rsidRDefault="000F6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64711" w14:textId="77777777" w:rsidR="000F633E" w:rsidRDefault="000F633E">
      <w:r>
        <w:separator/>
      </w:r>
    </w:p>
  </w:footnote>
  <w:footnote w:type="continuationSeparator" w:id="0">
    <w:p w14:paraId="55C2A5D9" w14:textId="77777777" w:rsidR="000F633E" w:rsidRDefault="000F633E">
      <w:r>
        <w:continuationSeparator/>
      </w:r>
    </w:p>
  </w:footnote>
  <w:footnote w:type="continuationNotice" w:id="1">
    <w:p w14:paraId="5E6206D0" w14:textId="77777777" w:rsidR="000F633E" w:rsidRDefault="000F63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9"/>
    <w:multiLevelType w:val="singleLevel"/>
    <w:tmpl w:val="E5EE60F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AC3651"/>
    <w:multiLevelType w:val="multilevel"/>
    <w:tmpl w:val="070EE3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AE1ABD2A"/>
    <w:lvl w:ilvl="0" w:tplc="E60E3B8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2066C"/>
    <w:multiLevelType w:val="multilevel"/>
    <w:tmpl w:val="5102066C"/>
    <w:lvl w:ilvl="0">
      <w:start w:val="1"/>
      <w:numFmt w:val="bullet"/>
      <w:lvlText w:val=""/>
      <w:lvlJc w:val="left"/>
      <w:pPr>
        <w:ind w:left="116" w:hanging="480"/>
      </w:pPr>
      <w:rPr>
        <w:rFonts w:ascii="Wingdings" w:hAnsi="Wingdings" w:hint="default"/>
      </w:rPr>
    </w:lvl>
    <w:lvl w:ilvl="1">
      <w:start w:val="1"/>
      <w:numFmt w:val="bullet"/>
      <w:lvlText w:val=""/>
      <w:lvlJc w:val="left"/>
      <w:pPr>
        <w:ind w:left="596" w:hanging="480"/>
      </w:pPr>
      <w:rPr>
        <w:rFonts w:ascii="Wingdings" w:hAnsi="Wingdings" w:hint="default"/>
      </w:rPr>
    </w:lvl>
    <w:lvl w:ilvl="2">
      <w:start w:val="1"/>
      <w:numFmt w:val="bullet"/>
      <w:lvlText w:val=""/>
      <w:lvlJc w:val="left"/>
      <w:pPr>
        <w:ind w:left="1076" w:hanging="480"/>
      </w:pPr>
      <w:rPr>
        <w:rFonts w:ascii="Wingdings" w:hAnsi="Wingdings" w:hint="default"/>
      </w:rPr>
    </w:lvl>
    <w:lvl w:ilvl="3">
      <w:start w:val="1"/>
      <w:numFmt w:val="bullet"/>
      <w:lvlText w:val=""/>
      <w:lvlJc w:val="left"/>
      <w:pPr>
        <w:ind w:left="1556" w:hanging="480"/>
      </w:pPr>
      <w:rPr>
        <w:rFonts w:ascii="Wingdings" w:hAnsi="Wingdings" w:hint="default"/>
      </w:rPr>
    </w:lvl>
    <w:lvl w:ilvl="4">
      <w:start w:val="1"/>
      <w:numFmt w:val="bullet"/>
      <w:lvlText w:val=""/>
      <w:lvlJc w:val="left"/>
      <w:pPr>
        <w:ind w:left="2036" w:hanging="480"/>
      </w:pPr>
      <w:rPr>
        <w:rFonts w:ascii="Wingdings" w:hAnsi="Wingdings" w:hint="default"/>
      </w:rPr>
    </w:lvl>
    <w:lvl w:ilvl="5">
      <w:start w:val="1"/>
      <w:numFmt w:val="bullet"/>
      <w:lvlText w:val=""/>
      <w:lvlJc w:val="left"/>
      <w:pPr>
        <w:ind w:left="2516" w:hanging="480"/>
      </w:pPr>
      <w:rPr>
        <w:rFonts w:ascii="Wingdings" w:hAnsi="Wingdings" w:hint="default"/>
      </w:rPr>
    </w:lvl>
    <w:lvl w:ilvl="6">
      <w:start w:val="1"/>
      <w:numFmt w:val="bullet"/>
      <w:lvlText w:val=""/>
      <w:lvlJc w:val="left"/>
      <w:pPr>
        <w:ind w:left="2996" w:hanging="480"/>
      </w:pPr>
      <w:rPr>
        <w:rFonts w:ascii="Wingdings" w:hAnsi="Wingdings" w:hint="default"/>
      </w:rPr>
    </w:lvl>
    <w:lvl w:ilvl="7">
      <w:start w:val="1"/>
      <w:numFmt w:val="bullet"/>
      <w:lvlText w:val=""/>
      <w:lvlJc w:val="left"/>
      <w:pPr>
        <w:ind w:left="3476" w:hanging="480"/>
      </w:pPr>
      <w:rPr>
        <w:rFonts w:ascii="Wingdings" w:hAnsi="Wingdings" w:hint="default"/>
      </w:rPr>
    </w:lvl>
    <w:lvl w:ilvl="8">
      <w:start w:val="1"/>
      <w:numFmt w:val="bullet"/>
      <w:lvlText w:val=""/>
      <w:lvlJc w:val="left"/>
      <w:pPr>
        <w:ind w:left="3956" w:hanging="480"/>
      </w:pPr>
      <w:rPr>
        <w:rFonts w:ascii="Wingdings" w:hAnsi="Wingdings"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665C217B"/>
    <w:multiLevelType w:val="multilevel"/>
    <w:tmpl w:val="46B4CFE4"/>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tentative="1">
      <w:start w:val="1"/>
      <w:numFmt w:val="decimal"/>
      <w:lvlText w:val="%3."/>
      <w:lvlJc w:val="left"/>
      <w:pPr>
        <w:tabs>
          <w:tab w:val="num" w:pos="1800"/>
        </w:tabs>
        <w:ind w:left="1800" w:hanging="360"/>
      </w:pPr>
    </w:lvl>
    <w:lvl w:ilvl="3" w:tplc="165896C0" w:tentative="1">
      <w:start w:val="1"/>
      <w:numFmt w:val="decimal"/>
      <w:lvlText w:val="%4."/>
      <w:lvlJc w:val="left"/>
      <w:pPr>
        <w:tabs>
          <w:tab w:val="num" w:pos="2520"/>
        </w:tabs>
        <w:ind w:left="2520" w:hanging="360"/>
      </w:pPr>
    </w:lvl>
    <w:lvl w:ilvl="4" w:tplc="BBEA9D4C" w:tentative="1">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1680329"/>
    <w:multiLevelType w:val="multilevel"/>
    <w:tmpl w:val="BBE48FD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71936"/>
    <w:multiLevelType w:val="multilevel"/>
    <w:tmpl w:val="89421446"/>
    <w:lvl w:ilvl="0">
      <w:start w:val="1"/>
      <w:numFmt w:val="decimal"/>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lvlText w:val="%1.%2.%3"/>
      <w:lvlJc w:val="left"/>
      <w:pPr>
        <w:tabs>
          <w:tab w:val="num" w:pos="2340"/>
        </w:tabs>
        <w:ind w:left="2340" w:hanging="720"/>
      </w:pPr>
      <w:rPr>
        <w:rFonts w:asciiTheme="minorHAnsi" w:hAnsiTheme="minorHAnsi" w:cstheme="minorHAnsi" w:hint="default"/>
        <w:sz w:val="28"/>
        <w:szCs w:val="20"/>
        <w:u w:val="none"/>
      </w:rPr>
    </w:lvl>
    <w:lvl w:ilvl="3">
      <w:start w:val="1"/>
      <w:numFmt w:val="decimal"/>
      <w:lvlText w:val="%1.%2.%3.%4"/>
      <w:lvlJc w:val="left"/>
      <w:pPr>
        <w:tabs>
          <w:tab w:val="num" w:pos="864"/>
        </w:tabs>
        <w:ind w:left="864" w:hanging="864"/>
      </w:pPr>
      <w:rPr>
        <w:rFonts w:cs="Times New Roman" w:hint="default"/>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95455841">
    <w:abstractNumId w:val="11"/>
  </w:num>
  <w:num w:numId="2" w16cid:durableId="1004865852">
    <w:abstractNumId w:val="10"/>
  </w:num>
  <w:num w:numId="3" w16cid:durableId="1054701326">
    <w:abstractNumId w:val="0"/>
  </w:num>
  <w:num w:numId="4" w16cid:durableId="1789278953">
    <w:abstractNumId w:val="12"/>
  </w:num>
  <w:num w:numId="5" w16cid:durableId="412244189">
    <w:abstractNumId w:val="14"/>
  </w:num>
  <w:num w:numId="6" w16cid:durableId="145367432">
    <w:abstractNumId w:val="5"/>
  </w:num>
  <w:num w:numId="7" w16cid:durableId="276720886">
    <w:abstractNumId w:val="8"/>
  </w:num>
  <w:num w:numId="8" w16cid:durableId="1982030722">
    <w:abstractNumId w:val="2"/>
  </w:num>
  <w:num w:numId="9" w16cid:durableId="2047413783">
    <w:abstractNumId w:val="27"/>
  </w:num>
  <w:num w:numId="10" w16cid:durableId="596525663">
    <w:abstractNumId w:val="9"/>
  </w:num>
  <w:num w:numId="11" w16cid:durableId="407583641">
    <w:abstractNumId w:val="23"/>
  </w:num>
  <w:num w:numId="12" w16cid:durableId="2008358217">
    <w:abstractNumId w:val="1"/>
  </w:num>
  <w:num w:numId="13" w16cid:durableId="1563100593">
    <w:abstractNumId w:val="22"/>
  </w:num>
  <w:num w:numId="14" w16cid:durableId="483470650">
    <w:abstractNumId w:val="13"/>
  </w:num>
  <w:num w:numId="15" w16cid:durableId="1333409996">
    <w:abstractNumId w:val="25"/>
  </w:num>
  <w:num w:numId="16" w16cid:durableId="93207290">
    <w:abstractNumId w:val="24"/>
  </w:num>
  <w:num w:numId="17" w16cid:durableId="1206018254">
    <w:abstractNumId w:val="19"/>
  </w:num>
  <w:num w:numId="18" w16cid:durableId="1365326868">
    <w:abstractNumId w:val="3"/>
  </w:num>
  <w:num w:numId="19" w16cid:durableId="705757914">
    <w:abstractNumId w:val="20"/>
  </w:num>
  <w:num w:numId="20" w16cid:durableId="605963514">
    <w:abstractNumId w:val="18"/>
  </w:num>
  <w:num w:numId="21" w16cid:durableId="1267424226">
    <w:abstractNumId w:val="9"/>
    <w:lvlOverride w:ilvl="0">
      <w:startOverride w:val="1"/>
    </w:lvlOverride>
  </w:num>
  <w:num w:numId="22" w16cid:durableId="808479175">
    <w:abstractNumId w:val="28"/>
  </w:num>
  <w:num w:numId="23" w16cid:durableId="1098022110">
    <w:abstractNumId w:val="26"/>
  </w:num>
  <w:num w:numId="24" w16cid:durableId="688874610">
    <w:abstractNumId w:val="4"/>
  </w:num>
  <w:num w:numId="25" w16cid:durableId="2129350285">
    <w:abstractNumId w:val="21"/>
  </w:num>
  <w:num w:numId="26" w16cid:durableId="878206713">
    <w:abstractNumId w:val="10"/>
    <w:lvlOverride w:ilvl="0">
      <w:startOverride w:val="1"/>
    </w:lvlOverride>
  </w:num>
  <w:num w:numId="27" w16cid:durableId="994454279">
    <w:abstractNumId w:val="17"/>
  </w:num>
  <w:num w:numId="28" w16cid:durableId="1325478357">
    <w:abstractNumId w:val="16"/>
  </w:num>
  <w:num w:numId="29" w16cid:durableId="658852138">
    <w:abstractNumId w:val="6"/>
  </w:num>
  <w:num w:numId="30" w16cid:durableId="1258556211">
    <w:abstractNumId w:val="7"/>
  </w:num>
  <w:num w:numId="31" w16cid:durableId="62990998">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bordersDoNotSurroundHeader/>
  <w:bordersDoNotSurroundFooter/>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08B9"/>
    <w:rsid w:val="00000CC5"/>
    <w:rsid w:val="00001177"/>
    <w:rsid w:val="0000143D"/>
    <w:rsid w:val="00001558"/>
    <w:rsid w:val="00001755"/>
    <w:rsid w:val="00001D0B"/>
    <w:rsid w:val="0000223C"/>
    <w:rsid w:val="00002A37"/>
    <w:rsid w:val="00002AB9"/>
    <w:rsid w:val="00002E4A"/>
    <w:rsid w:val="00003E35"/>
    <w:rsid w:val="00003E7A"/>
    <w:rsid w:val="00003F86"/>
    <w:rsid w:val="00004355"/>
    <w:rsid w:val="00004E64"/>
    <w:rsid w:val="0000564C"/>
    <w:rsid w:val="00005916"/>
    <w:rsid w:val="00005D53"/>
    <w:rsid w:val="00006446"/>
    <w:rsid w:val="000064C9"/>
    <w:rsid w:val="00006896"/>
    <w:rsid w:val="00006DC6"/>
    <w:rsid w:val="00007762"/>
    <w:rsid w:val="00007A06"/>
    <w:rsid w:val="00007CDC"/>
    <w:rsid w:val="00007DCE"/>
    <w:rsid w:val="00007E0D"/>
    <w:rsid w:val="00010331"/>
    <w:rsid w:val="000105DE"/>
    <w:rsid w:val="00010C41"/>
    <w:rsid w:val="0001175F"/>
    <w:rsid w:val="00011B28"/>
    <w:rsid w:val="00011F2E"/>
    <w:rsid w:val="000122A7"/>
    <w:rsid w:val="00012F9B"/>
    <w:rsid w:val="00013A75"/>
    <w:rsid w:val="00015D15"/>
    <w:rsid w:val="00016001"/>
    <w:rsid w:val="00016323"/>
    <w:rsid w:val="00016AD5"/>
    <w:rsid w:val="0002041B"/>
    <w:rsid w:val="000207EF"/>
    <w:rsid w:val="00020C74"/>
    <w:rsid w:val="00020E0D"/>
    <w:rsid w:val="00021D87"/>
    <w:rsid w:val="000220E8"/>
    <w:rsid w:val="00022E57"/>
    <w:rsid w:val="00023A64"/>
    <w:rsid w:val="00024821"/>
    <w:rsid w:val="00024D67"/>
    <w:rsid w:val="0002564D"/>
    <w:rsid w:val="00025A3F"/>
    <w:rsid w:val="00025BDF"/>
    <w:rsid w:val="00025ECA"/>
    <w:rsid w:val="00025EEB"/>
    <w:rsid w:val="000261B7"/>
    <w:rsid w:val="000269B0"/>
    <w:rsid w:val="00026C39"/>
    <w:rsid w:val="00027065"/>
    <w:rsid w:val="0002729A"/>
    <w:rsid w:val="0002775F"/>
    <w:rsid w:val="00027BFD"/>
    <w:rsid w:val="00030790"/>
    <w:rsid w:val="00030CDB"/>
    <w:rsid w:val="00030F3A"/>
    <w:rsid w:val="00032140"/>
    <w:rsid w:val="000325B8"/>
    <w:rsid w:val="00032A15"/>
    <w:rsid w:val="00032EBD"/>
    <w:rsid w:val="00033108"/>
    <w:rsid w:val="00033143"/>
    <w:rsid w:val="000331F5"/>
    <w:rsid w:val="0003399F"/>
    <w:rsid w:val="00033A0E"/>
    <w:rsid w:val="000342ED"/>
    <w:rsid w:val="00034877"/>
    <w:rsid w:val="00034C15"/>
    <w:rsid w:val="00034E30"/>
    <w:rsid w:val="00035095"/>
    <w:rsid w:val="00035182"/>
    <w:rsid w:val="000356F0"/>
    <w:rsid w:val="000358AC"/>
    <w:rsid w:val="00035A38"/>
    <w:rsid w:val="00035EED"/>
    <w:rsid w:val="0003613D"/>
    <w:rsid w:val="00036510"/>
    <w:rsid w:val="00036793"/>
    <w:rsid w:val="00036BA1"/>
    <w:rsid w:val="00037493"/>
    <w:rsid w:val="00037ABB"/>
    <w:rsid w:val="00037AC7"/>
    <w:rsid w:val="00037D66"/>
    <w:rsid w:val="00040B5B"/>
    <w:rsid w:val="00041DFB"/>
    <w:rsid w:val="000422E2"/>
    <w:rsid w:val="00042C29"/>
    <w:rsid w:val="00042F22"/>
    <w:rsid w:val="00042F89"/>
    <w:rsid w:val="000441F7"/>
    <w:rsid w:val="000444EF"/>
    <w:rsid w:val="00044D72"/>
    <w:rsid w:val="00044D7D"/>
    <w:rsid w:val="00045BEF"/>
    <w:rsid w:val="00046404"/>
    <w:rsid w:val="000469C7"/>
    <w:rsid w:val="0004700B"/>
    <w:rsid w:val="0004701B"/>
    <w:rsid w:val="000470A9"/>
    <w:rsid w:val="00047937"/>
    <w:rsid w:val="00047F77"/>
    <w:rsid w:val="000509B8"/>
    <w:rsid w:val="00050DC7"/>
    <w:rsid w:val="00051265"/>
    <w:rsid w:val="00051861"/>
    <w:rsid w:val="0005200D"/>
    <w:rsid w:val="00052438"/>
    <w:rsid w:val="00052534"/>
    <w:rsid w:val="000525B8"/>
    <w:rsid w:val="00052A07"/>
    <w:rsid w:val="00052AFB"/>
    <w:rsid w:val="000534E3"/>
    <w:rsid w:val="00053CDB"/>
    <w:rsid w:val="00053E94"/>
    <w:rsid w:val="000550F9"/>
    <w:rsid w:val="00055EE6"/>
    <w:rsid w:val="00056026"/>
    <w:rsid w:val="0005606A"/>
    <w:rsid w:val="00057117"/>
    <w:rsid w:val="0005718F"/>
    <w:rsid w:val="00057595"/>
    <w:rsid w:val="00057C41"/>
    <w:rsid w:val="000616E7"/>
    <w:rsid w:val="00061B31"/>
    <w:rsid w:val="00061BB4"/>
    <w:rsid w:val="000625AF"/>
    <w:rsid w:val="00062F02"/>
    <w:rsid w:val="00063685"/>
    <w:rsid w:val="0006375E"/>
    <w:rsid w:val="0006487E"/>
    <w:rsid w:val="00064D08"/>
    <w:rsid w:val="00065836"/>
    <w:rsid w:val="00065E1A"/>
    <w:rsid w:val="00065FAD"/>
    <w:rsid w:val="00066DAA"/>
    <w:rsid w:val="000676BE"/>
    <w:rsid w:val="00070175"/>
    <w:rsid w:val="0007057A"/>
    <w:rsid w:val="00070611"/>
    <w:rsid w:val="00070C52"/>
    <w:rsid w:val="00071365"/>
    <w:rsid w:val="00071A04"/>
    <w:rsid w:val="00071A30"/>
    <w:rsid w:val="00071BC0"/>
    <w:rsid w:val="0007248C"/>
    <w:rsid w:val="00072E4A"/>
    <w:rsid w:val="0007643B"/>
    <w:rsid w:val="00077C65"/>
    <w:rsid w:val="00077E5F"/>
    <w:rsid w:val="0008036A"/>
    <w:rsid w:val="00080439"/>
    <w:rsid w:val="00081102"/>
    <w:rsid w:val="000813ED"/>
    <w:rsid w:val="0008189E"/>
    <w:rsid w:val="00081AE6"/>
    <w:rsid w:val="00081C85"/>
    <w:rsid w:val="00081E30"/>
    <w:rsid w:val="00081F00"/>
    <w:rsid w:val="000821D4"/>
    <w:rsid w:val="00082ED4"/>
    <w:rsid w:val="000835DF"/>
    <w:rsid w:val="0008380A"/>
    <w:rsid w:val="00083A39"/>
    <w:rsid w:val="00083BFB"/>
    <w:rsid w:val="0008402A"/>
    <w:rsid w:val="000855EB"/>
    <w:rsid w:val="00085B52"/>
    <w:rsid w:val="000865B4"/>
    <w:rsid w:val="000866F2"/>
    <w:rsid w:val="0009009F"/>
    <w:rsid w:val="000900DB"/>
    <w:rsid w:val="0009094D"/>
    <w:rsid w:val="00090CE7"/>
    <w:rsid w:val="00090DCA"/>
    <w:rsid w:val="0009142D"/>
    <w:rsid w:val="00091557"/>
    <w:rsid w:val="00091B5F"/>
    <w:rsid w:val="00091E6D"/>
    <w:rsid w:val="00092284"/>
    <w:rsid w:val="000924C1"/>
    <w:rsid w:val="000924F0"/>
    <w:rsid w:val="00092C0C"/>
    <w:rsid w:val="000933D5"/>
    <w:rsid w:val="00093474"/>
    <w:rsid w:val="0009366C"/>
    <w:rsid w:val="00093E83"/>
    <w:rsid w:val="000949F0"/>
    <w:rsid w:val="00094E65"/>
    <w:rsid w:val="0009510F"/>
    <w:rsid w:val="00095558"/>
    <w:rsid w:val="00095F02"/>
    <w:rsid w:val="00095F98"/>
    <w:rsid w:val="00096DC0"/>
    <w:rsid w:val="000973CA"/>
    <w:rsid w:val="000978B6"/>
    <w:rsid w:val="00097D47"/>
    <w:rsid w:val="000A07E9"/>
    <w:rsid w:val="000A1B7B"/>
    <w:rsid w:val="000A2971"/>
    <w:rsid w:val="000A2A73"/>
    <w:rsid w:val="000A2C54"/>
    <w:rsid w:val="000A2CC5"/>
    <w:rsid w:val="000A3553"/>
    <w:rsid w:val="000A37FF"/>
    <w:rsid w:val="000A46ED"/>
    <w:rsid w:val="000A4BF2"/>
    <w:rsid w:val="000A535D"/>
    <w:rsid w:val="000A56F2"/>
    <w:rsid w:val="000A6076"/>
    <w:rsid w:val="000A64B0"/>
    <w:rsid w:val="000A6C50"/>
    <w:rsid w:val="000A7033"/>
    <w:rsid w:val="000A724F"/>
    <w:rsid w:val="000A736E"/>
    <w:rsid w:val="000B006C"/>
    <w:rsid w:val="000B0093"/>
    <w:rsid w:val="000B0453"/>
    <w:rsid w:val="000B06FB"/>
    <w:rsid w:val="000B0D94"/>
    <w:rsid w:val="000B1193"/>
    <w:rsid w:val="000B2719"/>
    <w:rsid w:val="000B2B86"/>
    <w:rsid w:val="000B3001"/>
    <w:rsid w:val="000B3373"/>
    <w:rsid w:val="000B36D5"/>
    <w:rsid w:val="000B3A8F"/>
    <w:rsid w:val="000B3CC7"/>
    <w:rsid w:val="000B4AB9"/>
    <w:rsid w:val="000B53A5"/>
    <w:rsid w:val="000B58C3"/>
    <w:rsid w:val="000B61E9"/>
    <w:rsid w:val="000B78D1"/>
    <w:rsid w:val="000B7FFB"/>
    <w:rsid w:val="000C04DA"/>
    <w:rsid w:val="000C0BF0"/>
    <w:rsid w:val="000C0D98"/>
    <w:rsid w:val="000C165A"/>
    <w:rsid w:val="000C1FF9"/>
    <w:rsid w:val="000C25CF"/>
    <w:rsid w:val="000C264A"/>
    <w:rsid w:val="000C290A"/>
    <w:rsid w:val="000C2ACE"/>
    <w:rsid w:val="000C2E19"/>
    <w:rsid w:val="000C432C"/>
    <w:rsid w:val="000C4DC9"/>
    <w:rsid w:val="000C5303"/>
    <w:rsid w:val="000C5E64"/>
    <w:rsid w:val="000C63DD"/>
    <w:rsid w:val="000C7A90"/>
    <w:rsid w:val="000C7D2B"/>
    <w:rsid w:val="000D0D07"/>
    <w:rsid w:val="000D15C6"/>
    <w:rsid w:val="000D43CF"/>
    <w:rsid w:val="000D4797"/>
    <w:rsid w:val="000D4AD9"/>
    <w:rsid w:val="000D5257"/>
    <w:rsid w:val="000D56E4"/>
    <w:rsid w:val="000D590B"/>
    <w:rsid w:val="000D6AA2"/>
    <w:rsid w:val="000D6AF2"/>
    <w:rsid w:val="000E02A7"/>
    <w:rsid w:val="000E0527"/>
    <w:rsid w:val="000E09E1"/>
    <w:rsid w:val="000E19B1"/>
    <w:rsid w:val="000E1AC0"/>
    <w:rsid w:val="000E1B56"/>
    <w:rsid w:val="000E1E92"/>
    <w:rsid w:val="000E230C"/>
    <w:rsid w:val="000E2425"/>
    <w:rsid w:val="000E392A"/>
    <w:rsid w:val="000E484E"/>
    <w:rsid w:val="000E4A00"/>
    <w:rsid w:val="000E4F37"/>
    <w:rsid w:val="000E5DF1"/>
    <w:rsid w:val="000E5EBB"/>
    <w:rsid w:val="000E607F"/>
    <w:rsid w:val="000E63CC"/>
    <w:rsid w:val="000E68EC"/>
    <w:rsid w:val="000E712A"/>
    <w:rsid w:val="000E7412"/>
    <w:rsid w:val="000F06D6"/>
    <w:rsid w:val="000F0CCF"/>
    <w:rsid w:val="000F0EB1"/>
    <w:rsid w:val="000F0F33"/>
    <w:rsid w:val="000F1091"/>
    <w:rsid w:val="000F1106"/>
    <w:rsid w:val="000F16F2"/>
    <w:rsid w:val="000F1CBD"/>
    <w:rsid w:val="000F1D26"/>
    <w:rsid w:val="000F245C"/>
    <w:rsid w:val="000F2F6F"/>
    <w:rsid w:val="000F356D"/>
    <w:rsid w:val="000F3BE9"/>
    <w:rsid w:val="000F3F6C"/>
    <w:rsid w:val="000F4151"/>
    <w:rsid w:val="000F43CB"/>
    <w:rsid w:val="000F4DB4"/>
    <w:rsid w:val="000F4E74"/>
    <w:rsid w:val="000F4FD4"/>
    <w:rsid w:val="000F518D"/>
    <w:rsid w:val="000F555A"/>
    <w:rsid w:val="000F633E"/>
    <w:rsid w:val="000F6DF3"/>
    <w:rsid w:val="000F6E65"/>
    <w:rsid w:val="000F749E"/>
    <w:rsid w:val="000F74A2"/>
    <w:rsid w:val="000F79D6"/>
    <w:rsid w:val="001002D9"/>
    <w:rsid w:val="001005FF"/>
    <w:rsid w:val="0010125E"/>
    <w:rsid w:val="0010485D"/>
    <w:rsid w:val="00105621"/>
    <w:rsid w:val="001056FC"/>
    <w:rsid w:val="00105A7C"/>
    <w:rsid w:val="00105DDB"/>
    <w:rsid w:val="001062FB"/>
    <w:rsid w:val="001063E6"/>
    <w:rsid w:val="001068A8"/>
    <w:rsid w:val="00106B8C"/>
    <w:rsid w:val="00106E07"/>
    <w:rsid w:val="00107FA5"/>
    <w:rsid w:val="00107FF2"/>
    <w:rsid w:val="00110363"/>
    <w:rsid w:val="001112AE"/>
    <w:rsid w:val="00111E49"/>
    <w:rsid w:val="00111ECF"/>
    <w:rsid w:val="00112D37"/>
    <w:rsid w:val="00112FAA"/>
    <w:rsid w:val="00113318"/>
    <w:rsid w:val="00113659"/>
    <w:rsid w:val="00113CF4"/>
    <w:rsid w:val="001143AE"/>
    <w:rsid w:val="001143EC"/>
    <w:rsid w:val="001153EA"/>
    <w:rsid w:val="00115488"/>
    <w:rsid w:val="00115568"/>
    <w:rsid w:val="00115643"/>
    <w:rsid w:val="001161A4"/>
    <w:rsid w:val="00116306"/>
    <w:rsid w:val="0011668E"/>
    <w:rsid w:val="00116765"/>
    <w:rsid w:val="001172A9"/>
    <w:rsid w:val="001175BA"/>
    <w:rsid w:val="00117E48"/>
    <w:rsid w:val="0012038E"/>
    <w:rsid w:val="00121926"/>
    <w:rsid w:val="001219F5"/>
    <w:rsid w:val="00121A20"/>
    <w:rsid w:val="001224CB"/>
    <w:rsid w:val="001227B8"/>
    <w:rsid w:val="00122B91"/>
    <w:rsid w:val="00122F7F"/>
    <w:rsid w:val="0012377F"/>
    <w:rsid w:val="00123F38"/>
    <w:rsid w:val="001242AD"/>
    <w:rsid w:val="00124314"/>
    <w:rsid w:val="00124464"/>
    <w:rsid w:val="0012469A"/>
    <w:rsid w:val="00124874"/>
    <w:rsid w:val="00124C73"/>
    <w:rsid w:val="00124CFF"/>
    <w:rsid w:val="001251F5"/>
    <w:rsid w:val="001265F5"/>
    <w:rsid w:val="00126B4A"/>
    <w:rsid w:val="00126FD9"/>
    <w:rsid w:val="00127818"/>
    <w:rsid w:val="001306D5"/>
    <w:rsid w:val="00130C08"/>
    <w:rsid w:val="00132FD0"/>
    <w:rsid w:val="0013376B"/>
    <w:rsid w:val="00133844"/>
    <w:rsid w:val="00133C5B"/>
    <w:rsid w:val="001340AA"/>
    <w:rsid w:val="001340DB"/>
    <w:rsid w:val="0013439F"/>
    <w:rsid w:val="001344C0"/>
    <w:rsid w:val="00134690"/>
    <w:rsid w:val="001346FA"/>
    <w:rsid w:val="00135252"/>
    <w:rsid w:val="001359E3"/>
    <w:rsid w:val="0013765E"/>
    <w:rsid w:val="00137A94"/>
    <w:rsid w:val="00137AB5"/>
    <w:rsid w:val="00137AB8"/>
    <w:rsid w:val="00137F0B"/>
    <w:rsid w:val="0014033A"/>
    <w:rsid w:val="00140B27"/>
    <w:rsid w:val="00141592"/>
    <w:rsid w:val="00141D77"/>
    <w:rsid w:val="00143799"/>
    <w:rsid w:val="0014440F"/>
    <w:rsid w:val="00144825"/>
    <w:rsid w:val="00144FDE"/>
    <w:rsid w:val="00145763"/>
    <w:rsid w:val="001457DC"/>
    <w:rsid w:val="00145BE5"/>
    <w:rsid w:val="00147024"/>
    <w:rsid w:val="001473C7"/>
    <w:rsid w:val="001477EF"/>
    <w:rsid w:val="00147990"/>
    <w:rsid w:val="00147DF7"/>
    <w:rsid w:val="00147FD1"/>
    <w:rsid w:val="001507C0"/>
    <w:rsid w:val="0015118A"/>
    <w:rsid w:val="00151E23"/>
    <w:rsid w:val="001526E0"/>
    <w:rsid w:val="00152C15"/>
    <w:rsid w:val="00152F96"/>
    <w:rsid w:val="0015466A"/>
    <w:rsid w:val="00154C1C"/>
    <w:rsid w:val="001551B5"/>
    <w:rsid w:val="00155C8F"/>
    <w:rsid w:val="00155E8A"/>
    <w:rsid w:val="001564E1"/>
    <w:rsid w:val="00156978"/>
    <w:rsid w:val="00156B7A"/>
    <w:rsid w:val="001577D0"/>
    <w:rsid w:val="001600FE"/>
    <w:rsid w:val="00160A16"/>
    <w:rsid w:val="001627AD"/>
    <w:rsid w:val="00162A24"/>
    <w:rsid w:val="00162ED3"/>
    <w:rsid w:val="00164B11"/>
    <w:rsid w:val="00164C40"/>
    <w:rsid w:val="0016512E"/>
    <w:rsid w:val="00165410"/>
    <w:rsid w:val="001659C1"/>
    <w:rsid w:val="00166172"/>
    <w:rsid w:val="00166A77"/>
    <w:rsid w:val="00166A7F"/>
    <w:rsid w:val="00166DCA"/>
    <w:rsid w:val="00166DE5"/>
    <w:rsid w:val="00166F32"/>
    <w:rsid w:val="00166F8B"/>
    <w:rsid w:val="0016775C"/>
    <w:rsid w:val="00167BC6"/>
    <w:rsid w:val="00167DE6"/>
    <w:rsid w:val="00167EB0"/>
    <w:rsid w:val="00170411"/>
    <w:rsid w:val="001715EB"/>
    <w:rsid w:val="00171AD0"/>
    <w:rsid w:val="0017201E"/>
    <w:rsid w:val="00172AD5"/>
    <w:rsid w:val="00173A8E"/>
    <w:rsid w:val="00173B17"/>
    <w:rsid w:val="00174836"/>
    <w:rsid w:val="00174BC9"/>
    <w:rsid w:val="00174BCE"/>
    <w:rsid w:val="0017502C"/>
    <w:rsid w:val="0017554B"/>
    <w:rsid w:val="001763EA"/>
    <w:rsid w:val="00177CC4"/>
    <w:rsid w:val="00180C35"/>
    <w:rsid w:val="00181193"/>
    <w:rsid w:val="0018143F"/>
    <w:rsid w:val="00181442"/>
    <w:rsid w:val="00181FF8"/>
    <w:rsid w:val="00183268"/>
    <w:rsid w:val="00184E25"/>
    <w:rsid w:val="00185B41"/>
    <w:rsid w:val="00187C3F"/>
    <w:rsid w:val="00187D73"/>
    <w:rsid w:val="00190523"/>
    <w:rsid w:val="001909E1"/>
    <w:rsid w:val="00190AC1"/>
    <w:rsid w:val="00190D59"/>
    <w:rsid w:val="00191696"/>
    <w:rsid w:val="00192CCB"/>
    <w:rsid w:val="0019341A"/>
    <w:rsid w:val="00194351"/>
    <w:rsid w:val="0019536A"/>
    <w:rsid w:val="00195E7C"/>
    <w:rsid w:val="001972F4"/>
    <w:rsid w:val="00197DF9"/>
    <w:rsid w:val="001A0845"/>
    <w:rsid w:val="001A0998"/>
    <w:rsid w:val="001A1579"/>
    <w:rsid w:val="001A1830"/>
    <w:rsid w:val="001A18E5"/>
    <w:rsid w:val="001A1987"/>
    <w:rsid w:val="001A1AD5"/>
    <w:rsid w:val="001A1C18"/>
    <w:rsid w:val="001A1C31"/>
    <w:rsid w:val="001A2415"/>
    <w:rsid w:val="001A2564"/>
    <w:rsid w:val="001A3449"/>
    <w:rsid w:val="001A3597"/>
    <w:rsid w:val="001A42B1"/>
    <w:rsid w:val="001A50CF"/>
    <w:rsid w:val="001A529F"/>
    <w:rsid w:val="001A5DA5"/>
    <w:rsid w:val="001A6173"/>
    <w:rsid w:val="001A6A35"/>
    <w:rsid w:val="001A6AF4"/>
    <w:rsid w:val="001A6CBA"/>
    <w:rsid w:val="001A776B"/>
    <w:rsid w:val="001B0242"/>
    <w:rsid w:val="001B0499"/>
    <w:rsid w:val="001B0D97"/>
    <w:rsid w:val="001B0E1C"/>
    <w:rsid w:val="001B31E6"/>
    <w:rsid w:val="001B3C11"/>
    <w:rsid w:val="001B54DD"/>
    <w:rsid w:val="001B577C"/>
    <w:rsid w:val="001B5A5D"/>
    <w:rsid w:val="001B6456"/>
    <w:rsid w:val="001B7C44"/>
    <w:rsid w:val="001B7DCF"/>
    <w:rsid w:val="001C1121"/>
    <w:rsid w:val="001C1CE5"/>
    <w:rsid w:val="001C1EC4"/>
    <w:rsid w:val="001C2032"/>
    <w:rsid w:val="001C2353"/>
    <w:rsid w:val="001C3B48"/>
    <w:rsid w:val="001C3D02"/>
    <w:rsid w:val="001C3D2A"/>
    <w:rsid w:val="001C3F88"/>
    <w:rsid w:val="001C45EA"/>
    <w:rsid w:val="001C55ED"/>
    <w:rsid w:val="001C5605"/>
    <w:rsid w:val="001C679C"/>
    <w:rsid w:val="001C690A"/>
    <w:rsid w:val="001C7828"/>
    <w:rsid w:val="001D0734"/>
    <w:rsid w:val="001D0823"/>
    <w:rsid w:val="001D131B"/>
    <w:rsid w:val="001D3617"/>
    <w:rsid w:val="001D4092"/>
    <w:rsid w:val="001D4CA3"/>
    <w:rsid w:val="001D51BA"/>
    <w:rsid w:val="001D53E7"/>
    <w:rsid w:val="001D553A"/>
    <w:rsid w:val="001D6342"/>
    <w:rsid w:val="001D6808"/>
    <w:rsid w:val="001D6BD1"/>
    <w:rsid w:val="001D6C5D"/>
    <w:rsid w:val="001D6CD4"/>
    <w:rsid w:val="001D6D53"/>
    <w:rsid w:val="001D6F69"/>
    <w:rsid w:val="001D7110"/>
    <w:rsid w:val="001D7AB6"/>
    <w:rsid w:val="001E0C0D"/>
    <w:rsid w:val="001E0F52"/>
    <w:rsid w:val="001E31E3"/>
    <w:rsid w:val="001E3ADE"/>
    <w:rsid w:val="001E4B73"/>
    <w:rsid w:val="001E4EB5"/>
    <w:rsid w:val="001E51B1"/>
    <w:rsid w:val="001E5203"/>
    <w:rsid w:val="001E53F2"/>
    <w:rsid w:val="001E58E2"/>
    <w:rsid w:val="001E5A68"/>
    <w:rsid w:val="001E7371"/>
    <w:rsid w:val="001E7386"/>
    <w:rsid w:val="001E753B"/>
    <w:rsid w:val="001E7885"/>
    <w:rsid w:val="001E7AED"/>
    <w:rsid w:val="001F0838"/>
    <w:rsid w:val="001F0DF7"/>
    <w:rsid w:val="001F20A2"/>
    <w:rsid w:val="001F2D56"/>
    <w:rsid w:val="001F3916"/>
    <w:rsid w:val="001F3DA8"/>
    <w:rsid w:val="001F42EA"/>
    <w:rsid w:val="001F4977"/>
    <w:rsid w:val="001F4FCD"/>
    <w:rsid w:val="001F54C5"/>
    <w:rsid w:val="001F5641"/>
    <w:rsid w:val="001F5CB0"/>
    <w:rsid w:val="001F662C"/>
    <w:rsid w:val="001F6844"/>
    <w:rsid w:val="001F6999"/>
    <w:rsid w:val="001F7074"/>
    <w:rsid w:val="001F7086"/>
    <w:rsid w:val="001F779F"/>
    <w:rsid w:val="001F7A15"/>
    <w:rsid w:val="00200490"/>
    <w:rsid w:val="00200859"/>
    <w:rsid w:val="00200BDB"/>
    <w:rsid w:val="00201F3A"/>
    <w:rsid w:val="0020274D"/>
    <w:rsid w:val="00202BD4"/>
    <w:rsid w:val="00203314"/>
    <w:rsid w:val="002037D5"/>
    <w:rsid w:val="00203994"/>
    <w:rsid w:val="00203F96"/>
    <w:rsid w:val="0020446A"/>
    <w:rsid w:val="00205148"/>
    <w:rsid w:val="00205B89"/>
    <w:rsid w:val="002069B2"/>
    <w:rsid w:val="00206F47"/>
    <w:rsid w:val="00207518"/>
    <w:rsid w:val="002078E0"/>
    <w:rsid w:val="00207AA9"/>
    <w:rsid w:val="00207B10"/>
    <w:rsid w:val="00207FA3"/>
    <w:rsid w:val="00210722"/>
    <w:rsid w:val="0021074C"/>
    <w:rsid w:val="002111BA"/>
    <w:rsid w:val="0021157D"/>
    <w:rsid w:val="00211639"/>
    <w:rsid w:val="00211899"/>
    <w:rsid w:val="00211D3C"/>
    <w:rsid w:val="00214666"/>
    <w:rsid w:val="002148C1"/>
    <w:rsid w:val="00214DA8"/>
    <w:rsid w:val="00215078"/>
    <w:rsid w:val="002153E7"/>
    <w:rsid w:val="00215423"/>
    <w:rsid w:val="002158FA"/>
    <w:rsid w:val="002159C3"/>
    <w:rsid w:val="00216B96"/>
    <w:rsid w:val="00216C35"/>
    <w:rsid w:val="00217514"/>
    <w:rsid w:val="002202DA"/>
    <w:rsid w:val="00220471"/>
    <w:rsid w:val="00220600"/>
    <w:rsid w:val="00220A6B"/>
    <w:rsid w:val="002214DA"/>
    <w:rsid w:val="00222128"/>
    <w:rsid w:val="0022224E"/>
    <w:rsid w:val="002224DB"/>
    <w:rsid w:val="002226DA"/>
    <w:rsid w:val="002229C0"/>
    <w:rsid w:val="00222B04"/>
    <w:rsid w:val="00223976"/>
    <w:rsid w:val="00223A88"/>
    <w:rsid w:val="00223D97"/>
    <w:rsid w:val="00223FCB"/>
    <w:rsid w:val="00223FE7"/>
    <w:rsid w:val="00224880"/>
    <w:rsid w:val="00224E31"/>
    <w:rsid w:val="002252C3"/>
    <w:rsid w:val="0022551C"/>
    <w:rsid w:val="00225C54"/>
    <w:rsid w:val="00226509"/>
    <w:rsid w:val="00227353"/>
    <w:rsid w:val="00230679"/>
    <w:rsid w:val="00230765"/>
    <w:rsid w:val="00230AF2"/>
    <w:rsid w:val="00230D18"/>
    <w:rsid w:val="00231391"/>
    <w:rsid w:val="002315D1"/>
    <w:rsid w:val="002319E4"/>
    <w:rsid w:val="002319F6"/>
    <w:rsid w:val="00231DFF"/>
    <w:rsid w:val="002320D4"/>
    <w:rsid w:val="00232317"/>
    <w:rsid w:val="002325D1"/>
    <w:rsid w:val="002328CD"/>
    <w:rsid w:val="00232AD1"/>
    <w:rsid w:val="0023329A"/>
    <w:rsid w:val="00233436"/>
    <w:rsid w:val="00233B03"/>
    <w:rsid w:val="00235097"/>
    <w:rsid w:val="00235482"/>
    <w:rsid w:val="002354F7"/>
    <w:rsid w:val="00235632"/>
    <w:rsid w:val="00235872"/>
    <w:rsid w:val="002359DE"/>
    <w:rsid w:val="00235B7A"/>
    <w:rsid w:val="00235C77"/>
    <w:rsid w:val="002361E1"/>
    <w:rsid w:val="0023668A"/>
    <w:rsid w:val="00236C26"/>
    <w:rsid w:val="00236D51"/>
    <w:rsid w:val="00237192"/>
    <w:rsid w:val="002406E6"/>
    <w:rsid w:val="00240B04"/>
    <w:rsid w:val="00241559"/>
    <w:rsid w:val="00241898"/>
    <w:rsid w:val="002428AB"/>
    <w:rsid w:val="002435B3"/>
    <w:rsid w:val="00243DC4"/>
    <w:rsid w:val="00244440"/>
    <w:rsid w:val="00244710"/>
    <w:rsid w:val="00244D92"/>
    <w:rsid w:val="00244E95"/>
    <w:rsid w:val="002456EF"/>
    <w:rsid w:val="002458EB"/>
    <w:rsid w:val="002459EA"/>
    <w:rsid w:val="00246C19"/>
    <w:rsid w:val="00247A4B"/>
    <w:rsid w:val="002500C8"/>
    <w:rsid w:val="0025059A"/>
    <w:rsid w:val="0025062B"/>
    <w:rsid w:val="0025092F"/>
    <w:rsid w:val="00250B4D"/>
    <w:rsid w:val="00251152"/>
    <w:rsid w:val="0025139D"/>
    <w:rsid w:val="002514A0"/>
    <w:rsid w:val="0025179B"/>
    <w:rsid w:val="00251B45"/>
    <w:rsid w:val="00251E78"/>
    <w:rsid w:val="002527A4"/>
    <w:rsid w:val="00252AFB"/>
    <w:rsid w:val="00252D62"/>
    <w:rsid w:val="002532A9"/>
    <w:rsid w:val="002536C1"/>
    <w:rsid w:val="00253978"/>
    <w:rsid w:val="00254344"/>
    <w:rsid w:val="00254521"/>
    <w:rsid w:val="002549A3"/>
    <w:rsid w:val="00254CDC"/>
    <w:rsid w:val="002555FF"/>
    <w:rsid w:val="00257543"/>
    <w:rsid w:val="00257703"/>
    <w:rsid w:val="00257D64"/>
    <w:rsid w:val="00257FDC"/>
    <w:rsid w:val="0026009F"/>
    <w:rsid w:val="00260733"/>
    <w:rsid w:val="002609EF"/>
    <w:rsid w:val="00260B42"/>
    <w:rsid w:val="002617E7"/>
    <w:rsid w:val="00261A26"/>
    <w:rsid w:val="002623B8"/>
    <w:rsid w:val="002626D7"/>
    <w:rsid w:val="00262826"/>
    <w:rsid w:val="002631E4"/>
    <w:rsid w:val="0026350A"/>
    <w:rsid w:val="00263646"/>
    <w:rsid w:val="00263FD6"/>
    <w:rsid w:val="00264228"/>
    <w:rsid w:val="00264334"/>
    <w:rsid w:val="0026473E"/>
    <w:rsid w:val="00264850"/>
    <w:rsid w:val="00265269"/>
    <w:rsid w:val="002656D5"/>
    <w:rsid w:val="0026588B"/>
    <w:rsid w:val="00265940"/>
    <w:rsid w:val="00266214"/>
    <w:rsid w:val="00266827"/>
    <w:rsid w:val="0026710C"/>
    <w:rsid w:val="00267C83"/>
    <w:rsid w:val="00267CB2"/>
    <w:rsid w:val="00267E89"/>
    <w:rsid w:val="0027065C"/>
    <w:rsid w:val="0027144F"/>
    <w:rsid w:val="00271813"/>
    <w:rsid w:val="00271F3A"/>
    <w:rsid w:val="002721C2"/>
    <w:rsid w:val="00272B21"/>
    <w:rsid w:val="00272CD1"/>
    <w:rsid w:val="00273278"/>
    <w:rsid w:val="0027336B"/>
    <w:rsid w:val="00273666"/>
    <w:rsid w:val="002737F4"/>
    <w:rsid w:val="00273E10"/>
    <w:rsid w:val="00274654"/>
    <w:rsid w:val="00274A61"/>
    <w:rsid w:val="00275065"/>
    <w:rsid w:val="00275137"/>
    <w:rsid w:val="002754BC"/>
    <w:rsid w:val="002756CF"/>
    <w:rsid w:val="00276111"/>
    <w:rsid w:val="002764A3"/>
    <w:rsid w:val="002769A8"/>
    <w:rsid w:val="00276B01"/>
    <w:rsid w:val="00276D82"/>
    <w:rsid w:val="00277DE2"/>
    <w:rsid w:val="002805F5"/>
    <w:rsid w:val="00280751"/>
    <w:rsid w:val="002807F2"/>
    <w:rsid w:val="002808C1"/>
    <w:rsid w:val="00281A57"/>
    <w:rsid w:val="002826E0"/>
    <w:rsid w:val="0028280A"/>
    <w:rsid w:val="002831B5"/>
    <w:rsid w:val="002835BE"/>
    <w:rsid w:val="00283D20"/>
    <w:rsid w:val="00284326"/>
    <w:rsid w:val="0028443C"/>
    <w:rsid w:val="0028447E"/>
    <w:rsid w:val="00284DB4"/>
    <w:rsid w:val="00284E46"/>
    <w:rsid w:val="00285979"/>
    <w:rsid w:val="00286ACD"/>
    <w:rsid w:val="00287596"/>
    <w:rsid w:val="00287838"/>
    <w:rsid w:val="002907B5"/>
    <w:rsid w:val="00290C57"/>
    <w:rsid w:val="00291024"/>
    <w:rsid w:val="002912CB"/>
    <w:rsid w:val="002913EC"/>
    <w:rsid w:val="002915C5"/>
    <w:rsid w:val="00291806"/>
    <w:rsid w:val="00292EB7"/>
    <w:rsid w:val="00292F19"/>
    <w:rsid w:val="0029313A"/>
    <w:rsid w:val="002934B7"/>
    <w:rsid w:val="00294D5A"/>
    <w:rsid w:val="002951CF"/>
    <w:rsid w:val="00295595"/>
    <w:rsid w:val="00296227"/>
    <w:rsid w:val="00296843"/>
    <w:rsid w:val="00296A5A"/>
    <w:rsid w:val="00296F44"/>
    <w:rsid w:val="0029777D"/>
    <w:rsid w:val="002A0393"/>
    <w:rsid w:val="002A0535"/>
    <w:rsid w:val="002A055E"/>
    <w:rsid w:val="002A05CB"/>
    <w:rsid w:val="002A0C43"/>
    <w:rsid w:val="002A0D49"/>
    <w:rsid w:val="002A1D4E"/>
    <w:rsid w:val="002A208B"/>
    <w:rsid w:val="002A2652"/>
    <w:rsid w:val="002A2869"/>
    <w:rsid w:val="002A2B33"/>
    <w:rsid w:val="002A3640"/>
    <w:rsid w:val="002A4A95"/>
    <w:rsid w:val="002A513F"/>
    <w:rsid w:val="002A5434"/>
    <w:rsid w:val="002A6857"/>
    <w:rsid w:val="002A6AF0"/>
    <w:rsid w:val="002A6F30"/>
    <w:rsid w:val="002A708E"/>
    <w:rsid w:val="002A7362"/>
    <w:rsid w:val="002A73FD"/>
    <w:rsid w:val="002A796D"/>
    <w:rsid w:val="002B0430"/>
    <w:rsid w:val="002B0607"/>
    <w:rsid w:val="002B0A1F"/>
    <w:rsid w:val="002B11B1"/>
    <w:rsid w:val="002B1778"/>
    <w:rsid w:val="002B24AE"/>
    <w:rsid w:val="002B24D6"/>
    <w:rsid w:val="002B418D"/>
    <w:rsid w:val="002B44E9"/>
    <w:rsid w:val="002B4BD7"/>
    <w:rsid w:val="002B4D1A"/>
    <w:rsid w:val="002B50AB"/>
    <w:rsid w:val="002B6957"/>
    <w:rsid w:val="002B7228"/>
    <w:rsid w:val="002B7319"/>
    <w:rsid w:val="002B7EC4"/>
    <w:rsid w:val="002C120F"/>
    <w:rsid w:val="002C143E"/>
    <w:rsid w:val="002C19A0"/>
    <w:rsid w:val="002C21C4"/>
    <w:rsid w:val="002C27CB"/>
    <w:rsid w:val="002C295B"/>
    <w:rsid w:val="002C2A33"/>
    <w:rsid w:val="002C2F44"/>
    <w:rsid w:val="002C315D"/>
    <w:rsid w:val="002C3295"/>
    <w:rsid w:val="002C3D3B"/>
    <w:rsid w:val="002C41E6"/>
    <w:rsid w:val="002C4E39"/>
    <w:rsid w:val="002C4F32"/>
    <w:rsid w:val="002C507A"/>
    <w:rsid w:val="002C5121"/>
    <w:rsid w:val="002C5219"/>
    <w:rsid w:val="002C607C"/>
    <w:rsid w:val="002C691E"/>
    <w:rsid w:val="002C74AB"/>
    <w:rsid w:val="002C76CE"/>
    <w:rsid w:val="002C7AC8"/>
    <w:rsid w:val="002C7D47"/>
    <w:rsid w:val="002D071A"/>
    <w:rsid w:val="002D12A0"/>
    <w:rsid w:val="002D1409"/>
    <w:rsid w:val="002D18E5"/>
    <w:rsid w:val="002D2856"/>
    <w:rsid w:val="002D3212"/>
    <w:rsid w:val="002D34B2"/>
    <w:rsid w:val="002D46A6"/>
    <w:rsid w:val="002D48B0"/>
    <w:rsid w:val="002D5A72"/>
    <w:rsid w:val="002D5B37"/>
    <w:rsid w:val="002D5EA4"/>
    <w:rsid w:val="002D621E"/>
    <w:rsid w:val="002D699A"/>
    <w:rsid w:val="002D7223"/>
    <w:rsid w:val="002D7637"/>
    <w:rsid w:val="002E08E8"/>
    <w:rsid w:val="002E0E4E"/>
    <w:rsid w:val="002E1004"/>
    <w:rsid w:val="002E17F2"/>
    <w:rsid w:val="002E1F75"/>
    <w:rsid w:val="002E22E4"/>
    <w:rsid w:val="002E2611"/>
    <w:rsid w:val="002E2BF6"/>
    <w:rsid w:val="002E3B8B"/>
    <w:rsid w:val="002E4650"/>
    <w:rsid w:val="002E4B05"/>
    <w:rsid w:val="002E4EF1"/>
    <w:rsid w:val="002E5096"/>
    <w:rsid w:val="002E5793"/>
    <w:rsid w:val="002E6640"/>
    <w:rsid w:val="002E69C9"/>
    <w:rsid w:val="002E6BFF"/>
    <w:rsid w:val="002E7153"/>
    <w:rsid w:val="002E7CAE"/>
    <w:rsid w:val="002E7F2B"/>
    <w:rsid w:val="002F0228"/>
    <w:rsid w:val="002F13BB"/>
    <w:rsid w:val="002F22CE"/>
    <w:rsid w:val="002F2771"/>
    <w:rsid w:val="002F3279"/>
    <w:rsid w:val="002F3487"/>
    <w:rsid w:val="002F35CE"/>
    <w:rsid w:val="002F37A9"/>
    <w:rsid w:val="002F38A0"/>
    <w:rsid w:val="002F5000"/>
    <w:rsid w:val="002F5747"/>
    <w:rsid w:val="002F5F46"/>
    <w:rsid w:val="002F6098"/>
    <w:rsid w:val="002F637F"/>
    <w:rsid w:val="002F6466"/>
    <w:rsid w:val="002F6ECC"/>
    <w:rsid w:val="003000A0"/>
    <w:rsid w:val="00300168"/>
    <w:rsid w:val="003005DD"/>
    <w:rsid w:val="00300D42"/>
    <w:rsid w:val="0030122E"/>
    <w:rsid w:val="00301CE6"/>
    <w:rsid w:val="00301E5A"/>
    <w:rsid w:val="0030256B"/>
    <w:rsid w:val="0030299E"/>
    <w:rsid w:val="00303C6E"/>
    <w:rsid w:val="003046D6"/>
    <w:rsid w:val="00304DA7"/>
    <w:rsid w:val="0030501F"/>
    <w:rsid w:val="00306999"/>
    <w:rsid w:val="003069CD"/>
    <w:rsid w:val="00306BFE"/>
    <w:rsid w:val="00306DF7"/>
    <w:rsid w:val="00307031"/>
    <w:rsid w:val="003074F5"/>
    <w:rsid w:val="0030760D"/>
    <w:rsid w:val="00307AFC"/>
    <w:rsid w:val="00307BA1"/>
    <w:rsid w:val="00307F0C"/>
    <w:rsid w:val="003114ED"/>
    <w:rsid w:val="00311702"/>
    <w:rsid w:val="00311E82"/>
    <w:rsid w:val="00313D75"/>
    <w:rsid w:val="00313FD6"/>
    <w:rsid w:val="003143BD"/>
    <w:rsid w:val="00314FD2"/>
    <w:rsid w:val="00315363"/>
    <w:rsid w:val="003154C1"/>
    <w:rsid w:val="003158B7"/>
    <w:rsid w:val="003171CD"/>
    <w:rsid w:val="003203ED"/>
    <w:rsid w:val="00320BC8"/>
    <w:rsid w:val="00321508"/>
    <w:rsid w:val="00321746"/>
    <w:rsid w:val="00321830"/>
    <w:rsid w:val="003219BC"/>
    <w:rsid w:val="00321F8B"/>
    <w:rsid w:val="00322775"/>
    <w:rsid w:val="00322AEB"/>
    <w:rsid w:val="00322C9F"/>
    <w:rsid w:val="00322E42"/>
    <w:rsid w:val="003240B0"/>
    <w:rsid w:val="003241F3"/>
    <w:rsid w:val="003246BE"/>
    <w:rsid w:val="00324AAD"/>
    <w:rsid w:val="00324D23"/>
    <w:rsid w:val="00326126"/>
    <w:rsid w:val="00326EB7"/>
    <w:rsid w:val="0033043C"/>
    <w:rsid w:val="003304D7"/>
    <w:rsid w:val="0033088E"/>
    <w:rsid w:val="00331751"/>
    <w:rsid w:val="0033230B"/>
    <w:rsid w:val="003328E0"/>
    <w:rsid w:val="00333BAD"/>
    <w:rsid w:val="003341C5"/>
    <w:rsid w:val="00334401"/>
    <w:rsid w:val="00334579"/>
    <w:rsid w:val="00334D7D"/>
    <w:rsid w:val="0033501A"/>
    <w:rsid w:val="0033539A"/>
    <w:rsid w:val="00335858"/>
    <w:rsid w:val="00335BE2"/>
    <w:rsid w:val="003362CB"/>
    <w:rsid w:val="003366E1"/>
    <w:rsid w:val="00336BDA"/>
    <w:rsid w:val="00337268"/>
    <w:rsid w:val="00337717"/>
    <w:rsid w:val="00340081"/>
    <w:rsid w:val="00340151"/>
    <w:rsid w:val="003403F1"/>
    <w:rsid w:val="003411FB"/>
    <w:rsid w:val="003414B8"/>
    <w:rsid w:val="003420A9"/>
    <w:rsid w:val="003428BD"/>
    <w:rsid w:val="003428D8"/>
    <w:rsid w:val="00342BD7"/>
    <w:rsid w:val="00342EA3"/>
    <w:rsid w:val="0034471E"/>
    <w:rsid w:val="003449B4"/>
    <w:rsid w:val="003449CC"/>
    <w:rsid w:val="00345050"/>
    <w:rsid w:val="003450D0"/>
    <w:rsid w:val="00345345"/>
    <w:rsid w:val="00345967"/>
    <w:rsid w:val="00345DC9"/>
    <w:rsid w:val="00346DB5"/>
    <w:rsid w:val="00347092"/>
    <w:rsid w:val="003477B1"/>
    <w:rsid w:val="00347CC8"/>
    <w:rsid w:val="0035035C"/>
    <w:rsid w:val="0035047C"/>
    <w:rsid w:val="00350719"/>
    <w:rsid w:val="003508EF"/>
    <w:rsid w:val="00351916"/>
    <w:rsid w:val="00351E80"/>
    <w:rsid w:val="00352B6F"/>
    <w:rsid w:val="0035317A"/>
    <w:rsid w:val="00353528"/>
    <w:rsid w:val="00354340"/>
    <w:rsid w:val="00354A91"/>
    <w:rsid w:val="00355A9F"/>
    <w:rsid w:val="0035624F"/>
    <w:rsid w:val="00356B19"/>
    <w:rsid w:val="003570B2"/>
    <w:rsid w:val="00357380"/>
    <w:rsid w:val="00357F42"/>
    <w:rsid w:val="003602D9"/>
    <w:rsid w:val="003604CE"/>
    <w:rsid w:val="003606E9"/>
    <w:rsid w:val="00360701"/>
    <w:rsid w:val="003609FF"/>
    <w:rsid w:val="00361D5C"/>
    <w:rsid w:val="003620A6"/>
    <w:rsid w:val="00363284"/>
    <w:rsid w:val="00363F51"/>
    <w:rsid w:val="003641E9"/>
    <w:rsid w:val="00364AAC"/>
    <w:rsid w:val="00365697"/>
    <w:rsid w:val="003663CF"/>
    <w:rsid w:val="00366691"/>
    <w:rsid w:val="00367FB0"/>
    <w:rsid w:val="0037078A"/>
    <w:rsid w:val="00370894"/>
    <w:rsid w:val="003709C0"/>
    <w:rsid w:val="00370E47"/>
    <w:rsid w:val="003714EB"/>
    <w:rsid w:val="00373120"/>
    <w:rsid w:val="00373638"/>
    <w:rsid w:val="003742AC"/>
    <w:rsid w:val="00374EA0"/>
    <w:rsid w:val="00375236"/>
    <w:rsid w:val="003756A9"/>
    <w:rsid w:val="00375917"/>
    <w:rsid w:val="00375974"/>
    <w:rsid w:val="00375EB2"/>
    <w:rsid w:val="00376489"/>
    <w:rsid w:val="00376836"/>
    <w:rsid w:val="00376DDF"/>
    <w:rsid w:val="00377511"/>
    <w:rsid w:val="00377AE2"/>
    <w:rsid w:val="00377CE1"/>
    <w:rsid w:val="00380773"/>
    <w:rsid w:val="003808C2"/>
    <w:rsid w:val="003814D9"/>
    <w:rsid w:val="003816B2"/>
    <w:rsid w:val="00381F41"/>
    <w:rsid w:val="00382356"/>
    <w:rsid w:val="0038289E"/>
    <w:rsid w:val="003830F3"/>
    <w:rsid w:val="00383A5A"/>
    <w:rsid w:val="00383A5D"/>
    <w:rsid w:val="0038457A"/>
    <w:rsid w:val="003856C4"/>
    <w:rsid w:val="00385BF0"/>
    <w:rsid w:val="00385DA9"/>
    <w:rsid w:val="003868EA"/>
    <w:rsid w:val="003869E7"/>
    <w:rsid w:val="00386A76"/>
    <w:rsid w:val="00386D28"/>
    <w:rsid w:val="0038776F"/>
    <w:rsid w:val="0039068B"/>
    <w:rsid w:val="00390977"/>
    <w:rsid w:val="00390985"/>
    <w:rsid w:val="00391B09"/>
    <w:rsid w:val="00393092"/>
    <w:rsid w:val="003935A7"/>
    <w:rsid w:val="00393751"/>
    <w:rsid w:val="003939FF"/>
    <w:rsid w:val="00394129"/>
    <w:rsid w:val="003941EE"/>
    <w:rsid w:val="003946C6"/>
    <w:rsid w:val="003946C9"/>
    <w:rsid w:val="003949D5"/>
    <w:rsid w:val="0039517E"/>
    <w:rsid w:val="00395183"/>
    <w:rsid w:val="00395184"/>
    <w:rsid w:val="003956E7"/>
    <w:rsid w:val="00397504"/>
    <w:rsid w:val="0039776C"/>
    <w:rsid w:val="003977EC"/>
    <w:rsid w:val="00397AF7"/>
    <w:rsid w:val="003A03CA"/>
    <w:rsid w:val="003A04B3"/>
    <w:rsid w:val="003A0803"/>
    <w:rsid w:val="003A2223"/>
    <w:rsid w:val="003A2A0F"/>
    <w:rsid w:val="003A3B74"/>
    <w:rsid w:val="003A45A1"/>
    <w:rsid w:val="003A46FE"/>
    <w:rsid w:val="003A5444"/>
    <w:rsid w:val="003A5572"/>
    <w:rsid w:val="003A5B0A"/>
    <w:rsid w:val="003A6107"/>
    <w:rsid w:val="003A6BAC"/>
    <w:rsid w:val="003A70A4"/>
    <w:rsid w:val="003A71DC"/>
    <w:rsid w:val="003A7AE2"/>
    <w:rsid w:val="003A7C9C"/>
    <w:rsid w:val="003A7DA5"/>
    <w:rsid w:val="003A7EF3"/>
    <w:rsid w:val="003B0025"/>
    <w:rsid w:val="003B12AB"/>
    <w:rsid w:val="003B13AE"/>
    <w:rsid w:val="003B159C"/>
    <w:rsid w:val="003B2ADF"/>
    <w:rsid w:val="003B369F"/>
    <w:rsid w:val="003B36A3"/>
    <w:rsid w:val="003B3A71"/>
    <w:rsid w:val="003B64BB"/>
    <w:rsid w:val="003B688F"/>
    <w:rsid w:val="003B6A9C"/>
    <w:rsid w:val="003B7FE5"/>
    <w:rsid w:val="003C0DA7"/>
    <w:rsid w:val="003C11C8"/>
    <w:rsid w:val="003C19C8"/>
    <w:rsid w:val="003C1B26"/>
    <w:rsid w:val="003C2193"/>
    <w:rsid w:val="003C24D9"/>
    <w:rsid w:val="003C2702"/>
    <w:rsid w:val="003C2F54"/>
    <w:rsid w:val="003C30E1"/>
    <w:rsid w:val="003C51D9"/>
    <w:rsid w:val="003C597B"/>
    <w:rsid w:val="003C5996"/>
    <w:rsid w:val="003C61A4"/>
    <w:rsid w:val="003C662E"/>
    <w:rsid w:val="003C67E0"/>
    <w:rsid w:val="003C68CA"/>
    <w:rsid w:val="003C6A28"/>
    <w:rsid w:val="003C6C99"/>
    <w:rsid w:val="003C6F09"/>
    <w:rsid w:val="003C734C"/>
    <w:rsid w:val="003C735C"/>
    <w:rsid w:val="003C755C"/>
    <w:rsid w:val="003C77F5"/>
    <w:rsid w:val="003C7806"/>
    <w:rsid w:val="003C7CBB"/>
    <w:rsid w:val="003D05B9"/>
    <w:rsid w:val="003D07E0"/>
    <w:rsid w:val="003D0808"/>
    <w:rsid w:val="003D0ADA"/>
    <w:rsid w:val="003D1026"/>
    <w:rsid w:val="003D109F"/>
    <w:rsid w:val="003D1218"/>
    <w:rsid w:val="003D1785"/>
    <w:rsid w:val="003D1956"/>
    <w:rsid w:val="003D1BE2"/>
    <w:rsid w:val="003D1FA1"/>
    <w:rsid w:val="003D2478"/>
    <w:rsid w:val="003D2E42"/>
    <w:rsid w:val="003D3C45"/>
    <w:rsid w:val="003D3FA4"/>
    <w:rsid w:val="003D56DB"/>
    <w:rsid w:val="003D5B1F"/>
    <w:rsid w:val="003D5DAB"/>
    <w:rsid w:val="003D6279"/>
    <w:rsid w:val="003D7A8F"/>
    <w:rsid w:val="003D7E47"/>
    <w:rsid w:val="003D7E68"/>
    <w:rsid w:val="003E0152"/>
    <w:rsid w:val="003E0BD7"/>
    <w:rsid w:val="003E15FA"/>
    <w:rsid w:val="003E16E6"/>
    <w:rsid w:val="003E2250"/>
    <w:rsid w:val="003E2841"/>
    <w:rsid w:val="003E2E30"/>
    <w:rsid w:val="003E37B6"/>
    <w:rsid w:val="003E38F7"/>
    <w:rsid w:val="003E454E"/>
    <w:rsid w:val="003E4711"/>
    <w:rsid w:val="003E4808"/>
    <w:rsid w:val="003E4F71"/>
    <w:rsid w:val="003E55E4"/>
    <w:rsid w:val="003E5C51"/>
    <w:rsid w:val="003E62F1"/>
    <w:rsid w:val="003E66C1"/>
    <w:rsid w:val="003E74E3"/>
    <w:rsid w:val="003F0430"/>
    <w:rsid w:val="003F05C7"/>
    <w:rsid w:val="003F0AB1"/>
    <w:rsid w:val="003F0BA3"/>
    <w:rsid w:val="003F0F8C"/>
    <w:rsid w:val="003F12C7"/>
    <w:rsid w:val="003F154B"/>
    <w:rsid w:val="003F1803"/>
    <w:rsid w:val="003F27DF"/>
    <w:rsid w:val="003F2937"/>
    <w:rsid w:val="003F2CD4"/>
    <w:rsid w:val="003F379D"/>
    <w:rsid w:val="003F3D0E"/>
    <w:rsid w:val="003F4657"/>
    <w:rsid w:val="003F4727"/>
    <w:rsid w:val="003F53E0"/>
    <w:rsid w:val="003F563A"/>
    <w:rsid w:val="003F670D"/>
    <w:rsid w:val="003F6BBE"/>
    <w:rsid w:val="003F721E"/>
    <w:rsid w:val="004000E8"/>
    <w:rsid w:val="004001B6"/>
    <w:rsid w:val="00400E45"/>
    <w:rsid w:val="0040235E"/>
    <w:rsid w:val="00402852"/>
    <w:rsid w:val="004029FB"/>
    <w:rsid w:val="00402E2B"/>
    <w:rsid w:val="004042A4"/>
    <w:rsid w:val="0040512B"/>
    <w:rsid w:val="00405CA5"/>
    <w:rsid w:val="00407033"/>
    <w:rsid w:val="00407CD3"/>
    <w:rsid w:val="00410134"/>
    <w:rsid w:val="00410607"/>
    <w:rsid w:val="00410B72"/>
    <w:rsid w:val="00410F18"/>
    <w:rsid w:val="00411161"/>
    <w:rsid w:val="00411EA5"/>
    <w:rsid w:val="00412372"/>
    <w:rsid w:val="0041263E"/>
    <w:rsid w:val="004135C0"/>
    <w:rsid w:val="00413AAC"/>
    <w:rsid w:val="00413DBC"/>
    <w:rsid w:val="00413E92"/>
    <w:rsid w:val="00414F6A"/>
    <w:rsid w:val="00415A0D"/>
    <w:rsid w:val="00420037"/>
    <w:rsid w:val="0042031C"/>
    <w:rsid w:val="00420714"/>
    <w:rsid w:val="00421105"/>
    <w:rsid w:val="00421335"/>
    <w:rsid w:val="00422AA4"/>
    <w:rsid w:val="00422C6E"/>
    <w:rsid w:val="00423126"/>
    <w:rsid w:val="00423340"/>
    <w:rsid w:val="0042351B"/>
    <w:rsid w:val="004242F4"/>
    <w:rsid w:val="0042454B"/>
    <w:rsid w:val="00424E30"/>
    <w:rsid w:val="0042533D"/>
    <w:rsid w:val="00425BAE"/>
    <w:rsid w:val="004262B8"/>
    <w:rsid w:val="00426B0A"/>
    <w:rsid w:val="00427248"/>
    <w:rsid w:val="00427545"/>
    <w:rsid w:val="0042774C"/>
    <w:rsid w:val="00427D0B"/>
    <w:rsid w:val="00430D2D"/>
    <w:rsid w:val="00430EA7"/>
    <w:rsid w:val="00431353"/>
    <w:rsid w:val="00431510"/>
    <w:rsid w:val="004315A6"/>
    <w:rsid w:val="0043205F"/>
    <w:rsid w:val="004321CD"/>
    <w:rsid w:val="00432871"/>
    <w:rsid w:val="0043290F"/>
    <w:rsid w:val="00432A28"/>
    <w:rsid w:val="00432CF6"/>
    <w:rsid w:val="00433FD0"/>
    <w:rsid w:val="00434336"/>
    <w:rsid w:val="00434F74"/>
    <w:rsid w:val="00435037"/>
    <w:rsid w:val="00435ABC"/>
    <w:rsid w:val="00435BB2"/>
    <w:rsid w:val="0043600D"/>
    <w:rsid w:val="004362AE"/>
    <w:rsid w:val="00436A2A"/>
    <w:rsid w:val="00436C8A"/>
    <w:rsid w:val="00436D1F"/>
    <w:rsid w:val="00436F57"/>
    <w:rsid w:val="00437447"/>
    <w:rsid w:val="00440060"/>
    <w:rsid w:val="00440267"/>
    <w:rsid w:val="00440609"/>
    <w:rsid w:val="00440C07"/>
    <w:rsid w:val="00441825"/>
    <w:rsid w:val="00441A92"/>
    <w:rsid w:val="00441E1A"/>
    <w:rsid w:val="00442185"/>
    <w:rsid w:val="00442205"/>
    <w:rsid w:val="004426D8"/>
    <w:rsid w:val="00442BF1"/>
    <w:rsid w:val="004431DC"/>
    <w:rsid w:val="00443618"/>
    <w:rsid w:val="004447B9"/>
    <w:rsid w:val="00444B4D"/>
    <w:rsid w:val="00444F56"/>
    <w:rsid w:val="00445688"/>
    <w:rsid w:val="004458C7"/>
    <w:rsid w:val="004459AF"/>
    <w:rsid w:val="00445CF8"/>
    <w:rsid w:val="004463FA"/>
    <w:rsid w:val="00446488"/>
    <w:rsid w:val="00446D0D"/>
    <w:rsid w:val="00447398"/>
    <w:rsid w:val="00447623"/>
    <w:rsid w:val="00451592"/>
    <w:rsid w:val="004517AA"/>
    <w:rsid w:val="00451AA1"/>
    <w:rsid w:val="0045230F"/>
    <w:rsid w:val="004523B1"/>
    <w:rsid w:val="00452CAC"/>
    <w:rsid w:val="00452D7E"/>
    <w:rsid w:val="00454917"/>
    <w:rsid w:val="00454E55"/>
    <w:rsid w:val="00454FAF"/>
    <w:rsid w:val="00455F35"/>
    <w:rsid w:val="00456189"/>
    <w:rsid w:val="00456569"/>
    <w:rsid w:val="0045687F"/>
    <w:rsid w:val="00457537"/>
    <w:rsid w:val="00457565"/>
    <w:rsid w:val="00457B71"/>
    <w:rsid w:val="00457C36"/>
    <w:rsid w:val="00457C5E"/>
    <w:rsid w:val="00460550"/>
    <w:rsid w:val="004605FD"/>
    <w:rsid w:val="00460684"/>
    <w:rsid w:val="004609DB"/>
    <w:rsid w:val="00460BA9"/>
    <w:rsid w:val="00461109"/>
    <w:rsid w:val="00461840"/>
    <w:rsid w:val="00461D3B"/>
    <w:rsid w:val="00461D85"/>
    <w:rsid w:val="00462AE2"/>
    <w:rsid w:val="00463277"/>
    <w:rsid w:val="00463417"/>
    <w:rsid w:val="00464454"/>
    <w:rsid w:val="00464562"/>
    <w:rsid w:val="00464A39"/>
    <w:rsid w:val="004651EF"/>
    <w:rsid w:val="00466639"/>
    <w:rsid w:val="004668ED"/>
    <w:rsid w:val="004669E2"/>
    <w:rsid w:val="0046750D"/>
    <w:rsid w:val="00467511"/>
    <w:rsid w:val="00470018"/>
    <w:rsid w:val="00470C31"/>
    <w:rsid w:val="00470F76"/>
    <w:rsid w:val="004711D9"/>
    <w:rsid w:val="00471B2A"/>
    <w:rsid w:val="00471DE0"/>
    <w:rsid w:val="004734D0"/>
    <w:rsid w:val="004743CA"/>
    <w:rsid w:val="004747AC"/>
    <w:rsid w:val="00474CE3"/>
    <w:rsid w:val="0047556B"/>
    <w:rsid w:val="004763FA"/>
    <w:rsid w:val="00476C6D"/>
    <w:rsid w:val="00476F99"/>
    <w:rsid w:val="004776D1"/>
    <w:rsid w:val="00477768"/>
    <w:rsid w:val="00481559"/>
    <w:rsid w:val="0048209E"/>
    <w:rsid w:val="004825F4"/>
    <w:rsid w:val="00482DFC"/>
    <w:rsid w:val="00482E70"/>
    <w:rsid w:val="00483441"/>
    <w:rsid w:val="0048537D"/>
    <w:rsid w:val="00486D7B"/>
    <w:rsid w:val="00490AE5"/>
    <w:rsid w:val="00491557"/>
    <w:rsid w:val="0049178E"/>
    <w:rsid w:val="00491797"/>
    <w:rsid w:val="0049224F"/>
    <w:rsid w:val="004926B2"/>
    <w:rsid w:val="004927A4"/>
    <w:rsid w:val="00492B08"/>
    <w:rsid w:val="00492BC5"/>
    <w:rsid w:val="00492BD5"/>
    <w:rsid w:val="00492E83"/>
    <w:rsid w:val="0049319B"/>
    <w:rsid w:val="00493E7E"/>
    <w:rsid w:val="00494B71"/>
    <w:rsid w:val="00494C6E"/>
    <w:rsid w:val="00495EAA"/>
    <w:rsid w:val="0049627B"/>
    <w:rsid w:val="004964F1"/>
    <w:rsid w:val="00496B70"/>
    <w:rsid w:val="00497049"/>
    <w:rsid w:val="00497595"/>
    <w:rsid w:val="004A0CA1"/>
    <w:rsid w:val="004A13E3"/>
    <w:rsid w:val="004A16BC"/>
    <w:rsid w:val="004A1B07"/>
    <w:rsid w:val="004A1B4B"/>
    <w:rsid w:val="004A2210"/>
    <w:rsid w:val="004A22F4"/>
    <w:rsid w:val="004A2B94"/>
    <w:rsid w:val="004A2F67"/>
    <w:rsid w:val="004A3E1B"/>
    <w:rsid w:val="004A4028"/>
    <w:rsid w:val="004A4040"/>
    <w:rsid w:val="004A4BC2"/>
    <w:rsid w:val="004A4C03"/>
    <w:rsid w:val="004A4E40"/>
    <w:rsid w:val="004A4F9A"/>
    <w:rsid w:val="004A4FD5"/>
    <w:rsid w:val="004A592F"/>
    <w:rsid w:val="004A5CEE"/>
    <w:rsid w:val="004A601C"/>
    <w:rsid w:val="004A6A57"/>
    <w:rsid w:val="004A6EDE"/>
    <w:rsid w:val="004A71F4"/>
    <w:rsid w:val="004A72EE"/>
    <w:rsid w:val="004A7AE4"/>
    <w:rsid w:val="004B016F"/>
    <w:rsid w:val="004B03FF"/>
    <w:rsid w:val="004B06C2"/>
    <w:rsid w:val="004B0A09"/>
    <w:rsid w:val="004B1435"/>
    <w:rsid w:val="004B24D8"/>
    <w:rsid w:val="004B2C44"/>
    <w:rsid w:val="004B39EC"/>
    <w:rsid w:val="004B48C3"/>
    <w:rsid w:val="004B6D08"/>
    <w:rsid w:val="004B6F6A"/>
    <w:rsid w:val="004B790C"/>
    <w:rsid w:val="004B7928"/>
    <w:rsid w:val="004B7943"/>
    <w:rsid w:val="004B7C0C"/>
    <w:rsid w:val="004C04AA"/>
    <w:rsid w:val="004C066A"/>
    <w:rsid w:val="004C0B0C"/>
    <w:rsid w:val="004C0F68"/>
    <w:rsid w:val="004C3146"/>
    <w:rsid w:val="004C3248"/>
    <w:rsid w:val="004C36D7"/>
    <w:rsid w:val="004C3898"/>
    <w:rsid w:val="004C3AF3"/>
    <w:rsid w:val="004C4765"/>
    <w:rsid w:val="004C5261"/>
    <w:rsid w:val="004C5521"/>
    <w:rsid w:val="004C5777"/>
    <w:rsid w:val="004C64C8"/>
    <w:rsid w:val="004C713B"/>
    <w:rsid w:val="004C7184"/>
    <w:rsid w:val="004D0824"/>
    <w:rsid w:val="004D0A56"/>
    <w:rsid w:val="004D0B37"/>
    <w:rsid w:val="004D1422"/>
    <w:rsid w:val="004D1C68"/>
    <w:rsid w:val="004D2167"/>
    <w:rsid w:val="004D2A01"/>
    <w:rsid w:val="004D2C8F"/>
    <w:rsid w:val="004D36B1"/>
    <w:rsid w:val="004D4768"/>
    <w:rsid w:val="004D4F4C"/>
    <w:rsid w:val="004D7546"/>
    <w:rsid w:val="004D7EBD"/>
    <w:rsid w:val="004E0199"/>
    <w:rsid w:val="004E0CDD"/>
    <w:rsid w:val="004E0D8F"/>
    <w:rsid w:val="004E121D"/>
    <w:rsid w:val="004E1F27"/>
    <w:rsid w:val="004E23B3"/>
    <w:rsid w:val="004E2680"/>
    <w:rsid w:val="004E28F9"/>
    <w:rsid w:val="004E2A2F"/>
    <w:rsid w:val="004E462E"/>
    <w:rsid w:val="004E4B1C"/>
    <w:rsid w:val="004E56DC"/>
    <w:rsid w:val="004E6B92"/>
    <w:rsid w:val="004E76F4"/>
    <w:rsid w:val="004E7D45"/>
    <w:rsid w:val="004F0422"/>
    <w:rsid w:val="004F0839"/>
    <w:rsid w:val="004F0B4E"/>
    <w:rsid w:val="004F0B6C"/>
    <w:rsid w:val="004F160E"/>
    <w:rsid w:val="004F1D04"/>
    <w:rsid w:val="004F2078"/>
    <w:rsid w:val="004F289C"/>
    <w:rsid w:val="004F2D91"/>
    <w:rsid w:val="004F37DD"/>
    <w:rsid w:val="004F38BE"/>
    <w:rsid w:val="004F39B0"/>
    <w:rsid w:val="004F3C0C"/>
    <w:rsid w:val="004F3F6E"/>
    <w:rsid w:val="004F3FEB"/>
    <w:rsid w:val="004F477D"/>
    <w:rsid w:val="004F4DA3"/>
    <w:rsid w:val="004F4E32"/>
    <w:rsid w:val="004F5FCA"/>
    <w:rsid w:val="004F670D"/>
    <w:rsid w:val="004F7BEF"/>
    <w:rsid w:val="00500C63"/>
    <w:rsid w:val="00501053"/>
    <w:rsid w:val="0050110C"/>
    <w:rsid w:val="00501823"/>
    <w:rsid w:val="00501B88"/>
    <w:rsid w:val="00502109"/>
    <w:rsid w:val="005034B0"/>
    <w:rsid w:val="0050381E"/>
    <w:rsid w:val="005045C8"/>
    <w:rsid w:val="005063FA"/>
    <w:rsid w:val="00506557"/>
    <w:rsid w:val="0050677A"/>
    <w:rsid w:val="0050678A"/>
    <w:rsid w:val="005073FD"/>
    <w:rsid w:val="0050783F"/>
    <w:rsid w:val="00507C11"/>
    <w:rsid w:val="0051014E"/>
    <w:rsid w:val="005106AE"/>
    <w:rsid w:val="005108D8"/>
    <w:rsid w:val="005110F7"/>
    <w:rsid w:val="005116F9"/>
    <w:rsid w:val="005122E5"/>
    <w:rsid w:val="00512353"/>
    <w:rsid w:val="00512A5C"/>
    <w:rsid w:val="00512C5D"/>
    <w:rsid w:val="005130D5"/>
    <w:rsid w:val="00513E51"/>
    <w:rsid w:val="00513F94"/>
    <w:rsid w:val="00514794"/>
    <w:rsid w:val="005148CD"/>
    <w:rsid w:val="005153A7"/>
    <w:rsid w:val="005154BB"/>
    <w:rsid w:val="00515CCA"/>
    <w:rsid w:val="00516151"/>
    <w:rsid w:val="005167F5"/>
    <w:rsid w:val="0051799A"/>
    <w:rsid w:val="005201C5"/>
    <w:rsid w:val="005204FD"/>
    <w:rsid w:val="00520D04"/>
    <w:rsid w:val="005214AD"/>
    <w:rsid w:val="005219CF"/>
    <w:rsid w:val="005229A6"/>
    <w:rsid w:val="005229D5"/>
    <w:rsid w:val="00522BC4"/>
    <w:rsid w:val="00522DFB"/>
    <w:rsid w:val="0052305F"/>
    <w:rsid w:val="00523E5A"/>
    <w:rsid w:val="0052403A"/>
    <w:rsid w:val="0052405C"/>
    <w:rsid w:val="00524E04"/>
    <w:rsid w:val="00524F8E"/>
    <w:rsid w:val="00526065"/>
    <w:rsid w:val="00526865"/>
    <w:rsid w:val="00526C9A"/>
    <w:rsid w:val="005270AE"/>
    <w:rsid w:val="005273A8"/>
    <w:rsid w:val="0053059E"/>
    <w:rsid w:val="005309DF"/>
    <w:rsid w:val="00531C9B"/>
    <w:rsid w:val="005321F2"/>
    <w:rsid w:val="00532B22"/>
    <w:rsid w:val="005345F4"/>
    <w:rsid w:val="00534B59"/>
    <w:rsid w:val="005355E3"/>
    <w:rsid w:val="00536759"/>
    <w:rsid w:val="00536E6F"/>
    <w:rsid w:val="00536E7D"/>
    <w:rsid w:val="005376AC"/>
    <w:rsid w:val="00537C62"/>
    <w:rsid w:val="0054135A"/>
    <w:rsid w:val="00541B1F"/>
    <w:rsid w:val="00541BB3"/>
    <w:rsid w:val="00542017"/>
    <w:rsid w:val="0054332D"/>
    <w:rsid w:val="005447B4"/>
    <w:rsid w:val="005454F4"/>
    <w:rsid w:val="00545DE8"/>
    <w:rsid w:val="00546131"/>
    <w:rsid w:val="005462F9"/>
    <w:rsid w:val="005466F7"/>
    <w:rsid w:val="00546970"/>
    <w:rsid w:val="00547053"/>
    <w:rsid w:val="0054745E"/>
    <w:rsid w:val="00547A38"/>
    <w:rsid w:val="00547A78"/>
    <w:rsid w:val="00547F24"/>
    <w:rsid w:val="0055015E"/>
    <w:rsid w:val="00550C02"/>
    <w:rsid w:val="005511A8"/>
    <w:rsid w:val="00551237"/>
    <w:rsid w:val="0055198C"/>
    <w:rsid w:val="005526E3"/>
    <w:rsid w:val="005528CF"/>
    <w:rsid w:val="00552EE6"/>
    <w:rsid w:val="005533A0"/>
    <w:rsid w:val="00553F6B"/>
    <w:rsid w:val="00554799"/>
    <w:rsid w:val="00554E19"/>
    <w:rsid w:val="00555976"/>
    <w:rsid w:val="0055679B"/>
    <w:rsid w:val="00557B4A"/>
    <w:rsid w:val="00560277"/>
    <w:rsid w:val="0056039A"/>
    <w:rsid w:val="00560CB5"/>
    <w:rsid w:val="00560D35"/>
    <w:rsid w:val="0056121F"/>
    <w:rsid w:val="00561513"/>
    <w:rsid w:val="005628D2"/>
    <w:rsid w:val="00562F43"/>
    <w:rsid w:val="0056302B"/>
    <w:rsid w:val="00563432"/>
    <w:rsid w:val="0056418E"/>
    <w:rsid w:val="00564966"/>
    <w:rsid w:val="0056511F"/>
    <w:rsid w:val="00565509"/>
    <w:rsid w:val="00565EBA"/>
    <w:rsid w:val="005660A6"/>
    <w:rsid w:val="005665AF"/>
    <w:rsid w:val="00566751"/>
    <w:rsid w:val="005672D6"/>
    <w:rsid w:val="00571094"/>
    <w:rsid w:val="00571A2E"/>
    <w:rsid w:val="00572505"/>
    <w:rsid w:val="00572719"/>
    <w:rsid w:val="00572724"/>
    <w:rsid w:val="005729D7"/>
    <w:rsid w:val="00572B0C"/>
    <w:rsid w:val="005734ED"/>
    <w:rsid w:val="00573885"/>
    <w:rsid w:val="00573C5A"/>
    <w:rsid w:val="00573CD0"/>
    <w:rsid w:val="00574F7C"/>
    <w:rsid w:val="00575A8D"/>
    <w:rsid w:val="00577688"/>
    <w:rsid w:val="00577F69"/>
    <w:rsid w:val="005800A9"/>
    <w:rsid w:val="005802E6"/>
    <w:rsid w:val="00580F22"/>
    <w:rsid w:val="00582809"/>
    <w:rsid w:val="005834F6"/>
    <w:rsid w:val="00583D29"/>
    <w:rsid w:val="00583F12"/>
    <w:rsid w:val="00584093"/>
    <w:rsid w:val="0058549C"/>
    <w:rsid w:val="00585C44"/>
    <w:rsid w:val="00586071"/>
    <w:rsid w:val="0058732C"/>
    <w:rsid w:val="005875C5"/>
    <w:rsid w:val="0058798C"/>
    <w:rsid w:val="00587DF5"/>
    <w:rsid w:val="005900FA"/>
    <w:rsid w:val="00590378"/>
    <w:rsid w:val="00590E2F"/>
    <w:rsid w:val="00590F65"/>
    <w:rsid w:val="00590F8C"/>
    <w:rsid w:val="00591183"/>
    <w:rsid w:val="005935A4"/>
    <w:rsid w:val="0059418F"/>
    <w:rsid w:val="00594391"/>
    <w:rsid w:val="005948C2"/>
    <w:rsid w:val="00594B3A"/>
    <w:rsid w:val="00594CE9"/>
    <w:rsid w:val="00595764"/>
    <w:rsid w:val="00595DCA"/>
    <w:rsid w:val="00596391"/>
    <w:rsid w:val="0059657C"/>
    <w:rsid w:val="00596B17"/>
    <w:rsid w:val="0059779B"/>
    <w:rsid w:val="005978F7"/>
    <w:rsid w:val="00597F27"/>
    <w:rsid w:val="005A00D8"/>
    <w:rsid w:val="005A062D"/>
    <w:rsid w:val="005A0AC1"/>
    <w:rsid w:val="005A1706"/>
    <w:rsid w:val="005A17DC"/>
    <w:rsid w:val="005A209A"/>
    <w:rsid w:val="005A2800"/>
    <w:rsid w:val="005A2B45"/>
    <w:rsid w:val="005A42C4"/>
    <w:rsid w:val="005A44A0"/>
    <w:rsid w:val="005A44DB"/>
    <w:rsid w:val="005A5439"/>
    <w:rsid w:val="005A662D"/>
    <w:rsid w:val="005A6A59"/>
    <w:rsid w:val="005A6D2A"/>
    <w:rsid w:val="005A7045"/>
    <w:rsid w:val="005A7B3E"/>
    <w:rsid w:val="005B030D"/>
    <w:rsid w:val="005B04CD"/>
    <w:rsid w:val="005B087D"/>
    <w:rsid w:val="005B0AA3"/>
    <w:rsid w:val="005B0BFE"/>
    <w:rsid w:val="005B0D89"/>
    <w:rsid w:val="005B1409"/>
    <w:rsid w:val="005B152C"/>
    <w:rsid w:val="005B1C3C"/>
    <w:rsid w:val="005B1E4D"/>
    <w:rsid w:val="005B2082"/>
    <w:rsid w:val="005B35D7"/>
    <w:rsid w:val="005B392A"/>
    <w:rsid w:val="005B3AA3"/>
    <w:rsid w:val="005B5632"/>
    <w:rsid w:val="005B5E96"/>
    <w:rsid w:val="005B658F"/>
    <w:rsid w:val="005B67BA"/>
    <w:rsid w:val="005B6F83"/>
    <w:rsid w:val="005B7233"/>
    <w:rsid w:val="005C03E9"/>
    <w:rsid w:val="005C0F27"/>
    <w:rsid w:val="005C1169"/>
    <w:rsid w:val="005C1209"/>
    <w:rsid w:val="005C16CC"/>
    <w:rsid w:val="005C19AA"/>
    <w:rsid w:val="005C336E"/>
    <w:rsid w:val="005C348A"/>
    <w:rsid w:val="005C4430"/>
    <w:rsid w:val="005C47D5"/>
    <w:rsid w:val="005C4DFA"/>
    <w:rsid w:val="005C5305"/>
    <w:rsid w:val="005C5C12"/>
    <w:rsid w:val="005C5D61"/>
    <w:rsid w:val="005C635C"/>
    <w:rsid w:val="005C74FB"/>
    <w:rsid w:val="005C7746"/>
    <w:rsid w:val="005D1305"/>
    <w:rsid w:val="005D1602"/>
    <w:rsid w:val="005D1C48"/>
    <w:rsid w:val="005D1F57"/>
    <w:rsid w:val="005D2002"/>
    <w:rsid w:val="005D3BCB"/>
    <w:rsid w:val="005D454F"/>
    <w:rsid w:val="005D5711"/>
    <w:rsid w:val="005D5D54"/>
    <w:rsid w:val="005D5FE4"/>
    <w:rsid w:val="005D6382"/>
    <w:rsid w:val="005D6CAC"/>
    <w:rsid w:val="005D7098"/>
    <w:rsid w:val="005D70CC"/>
    <w:rsid w:val="005D715F"/>
    <w:rsid w:val="005D795E"/>
    <w:rsid w:val="005E1207"/>
    <w:rsid w:val="005E1DB9"/>
    <w:rsid w:val="005E27A7"/>
    <w:rsid w:val="005E282A"/>
    <w:rsid w:val="005E2994"/>
    <w:rsid w:val="005E346A"/>
    <w:rsid w:val="005E359D"/>
    <w:rsid w:val="005E385F"/>
    <w:rsid w:val="005E467A"/>
    <w:rsid w:val="005E47D8"/>
    <w:rsid w:val="005E4C2E"/>
    <w:rsid w:val="005E5046"/>
    <w:rsid w:val="005E53E0"/>
    <w:rsid w:val="005E5B22"/>
    <w:rsid w:val="005E5B81"/>
    <w:rsid w:val="005E60DD"/>
    <w:rsid w:val="005E6E61"/>
    <w:rsid w:val="005E7055"/>
    <w:rsid w:val="005E70B8"/>
    <w:rsid w:val="005E70BE"/>
    <w:rsid w:val="005F0EF9"/>
    <w:rsid w:val="005F1121"/>
    <w:rsid w:val="005F11CC"/>
    <w:rsid w:val="005F123F"/>
    <w:rsid w:val="005F18F8"/>
    <w:rsid w:val="005F2544"/>
    <w:rsid w:val="005F2B3F"/>
    <w:rsid w:val="005F2CB1"/>
    <w:rsid w:val="005F2E55"/>
    <w:rsid w:val="005F2FDD"/>
    <w:rsid w:val="005F3025"/>
    <w:rsid w:val="005F39D9"/>
    <w:rsid w:val="005F3A8B"/>
    <w:rsid w:val="005F3B59"/>
    <w:rsid w:val="005F3BEC"/>
    <w:rsid w:val="005F3D36"/>
    <w:rsid w:val="005F415B"/>
    <w:rsid w:val="005F43A4"/>
    <w:rsid w:val="005F4F3B"/>
    <w:rsid w:val="005F55B8"/>
    <w:rsid w:val="005F618C"/>
    <w:rsid w:val="005F66B6"/>
    <w:rsid w:val="005F6E13"/>
    <w:rsid w:val="005F70BD"/>
    <w:rsid w:val="0060017F"/>
    <w:rsid w:val="006002BD"/>
    <w:rsid w:val="00602532"/>
    <w:rsid w:val="006025B6"/>
    <w:rsid w:val="0060283C"/>
    <w:rsid w:val="00602D1A"/>
    <w:rsid w:val="00603151"/>
    <w:rsid w:val="006034B0"/>
    <w:rsid w:val="00603668"/>
    <w:rsid w:val="00603755"/>
    <w:rsid w:val="00603B4E"/>
    <w:rsid w:val="006044BA"/>
    <w:rsid w:val="00604555"/>
    <w:rsid w:val="00604915"/>
    <w:rsid w:val="00604F14"/>
    <w:rsid w:val="006050DC"/>
    <w:rsid w:val="006053E3"/>
    <w:rsid w:val="006058B2"/>
    <w:rsid w:val="006067C7"/>
    <w:rsid w:val="00607735"/>
    <w:rsid w:val="00610308"/>
    <w:rsid w:val="0061077F"/>
    <w:rsid w:val="00611B83"/>
    <w:rsid w:val="006128C4"/>
    <w:rsid w:val="00613257"/>
    <w:rsid w:val="00613AE5"/>
    <w:rsid w:val="00613B06"/>
    <w:rsid w:val="00613D95"/>
    <w:rsid w:val="00614383"/>
    <w:rsid w:val="006157B3"/>
    <w:rsid w:val="00616166"/>
    <w:rsid w:val="00617078"/>
    <w:rsid w:val="0062004E"/>
    <w:rsid w:val="00620A71"/>
    <w:rsid w:val="00620D80"/>
    <w:rsid w:val="00621196"/>
    <w:rsid w:val="0062157C"/>
    <w:rsid w:val="00622524"/>
    <w:rsid w:val="006227BA"/>
    <w:rsid w:val="00622974"/>
    <w:rsid w:val="00622CC9"/>
    <w:rsid w:val="0062342C"/>
    <w:rsid w:val="006234A6"/>
    <w:rsid w:val="006235C1"/>
    <w:rsid w:val="00624614"/>
    <w:rsid w:val="00625AE7"/>
    <w:rsid w:val="00625AFD"/>
    <w:rsid w:val="00627283"/>
    <w:rsid w:val="00627718"/>
    <w:rsid w:val="00627D81"/>
    <w:rsid w:val="00630001"/>
    <w:rsid w:val="006311B3"/>
    <w:rsid w:val="00631D03"/>
    <w:rsid w:val="00632616"/>
    <w:rsid w:val="0063284C"/>
    <w:rsid w:val="00633167"/>
    <w:rsid w:val="006335D9"/>
    <w:rsid w:val="00633689"/>
    <w:rsid w:val="00633D79"/>
    <w:rsid w:val="00633F72"/>
    <w:rsid w:val="0063446C"/>
    <w:rsid w:val="00634E94"/>
    <w:rsid w:val="006353DD"/>
    <w:rsid w:val="00635BC7"/>
    <w:rsid w:val="00636398"/>
    <w:rsid w:val="006368D3"/>
    <w:rsid w:val="006368FA"/>
    <w:rsid w:val="006377EC"/>
    <w:rsid w:val="006378EE"/>
    <w:rsid w:val="00640107"/>
    <w:rsid w:val="00641160"/>
    <w:rsid w:val="0064151F"/>
    <w:rsid w:val="00641533"/>
    <w:rsid w:val="0064208D"/>
    <w:rsid w:val="006427EE"/>
    <w:rsid w:val="00643475"/>
    <w:rsid w:val="0064396A"/>
    <w:rsid w:val="00643F78"/>
    <w:rsid w:val="00644083"/>
    <w:rsid w:val="00644F5D"/>
    <w:rsid w:val="0064624E"/>
    <w:rsid w:val="006468A5"/>
    <w:rsid w:val="00646E25"/>
    <w:rsid w:val="00647620"/>
    <w:rsid w:val="00647911"/>
    <w:rsid w:val="00650805"/>
    <w:rsid w:val="00650AB9"/>
    <w:rsid w:val="00650B97"/>
    <w:rsid w:val="00650FEF"/>
    <w:rsid w:val="006518FF"/>
    <w:rsid w:val="00651A17"/>
    <w:rsid w:val="00651A88"/>
    <w:rsid w:val="00652E37"/>
    <w:rsid w:val="0065349A"/>
    <w:rsid w:val="0065349E"/>
    <w:rsid w:val="00654E81"/>
    <w:rsid w:val="006553BB"/>
    <w:rsid w:val="00655733"/>
    <w:rsid w:val="00655ACD"/>
    <w:rsid w:val="00655EBE"/>
    <w:rsid w:val="006567BB"/>
    <w:rsid w:val="00656A92"/>
    <w:rsid w:val="00656DDE"/>
    <w:rsid w:val="00657E1F"/>
    <w:rsid w:val="0066011D"/>
    <w:rsid w:val="006607C0"/>
    <w:rsid w:val="00661386"/>
    <w:rsid w:val="006613A6"/>
    <w:rsid w:val="00661947"/>
    <w:rsid w:val="00661B91"/>
    <w:rsid w:val="006627A2"/>
    <w:rsid w:val="006629F8"/>
    <w:rsid w:val="00663052"/>
    <w:rsid w:val="006634E6"/>
    <w:rsid w:val="006637E9"/>
    <w:rsid w:val="00663AB1"/>
    <w:rsid w:val="00663DBD"/>
    <w:rsid w:val="00664363"/>
    <w:rsid w:val="00664A87"/>
    <w:rsid w:val="00664D68"/>
    <w:rsid w:val="00664F46"/>
    <w:rsid w:val="0066555D"/>
    <w:rsid w:val="006655EE"/>
    <w:rsid w:val="00665626"/>
    <w:rsid w:val="00665868"/>
    <w:rsid w:val="006668EB"/>
    <w:rsid w:val="006674F7"/>
    <w:rsid w:val="00667599"/>
    <w:rsid w:val="00667E04"/>
    <w:rsid w:val="00667EE7"/>
    <w:rsid w:val="00667F91"/>
    <w:rsid w:val="00670922"/>
    <w:rsid w:val="00670BE1"/>
    <w:rsid w:val="00670EF7"/>
    <w:rsid w:val="00670FB3"/>
    <w:rsid w:val="00671AB6"/>
    <w:rsid w:val="00671AEE"/>
    <w:rsid w:val="0067218F"/>
    <w:rsid w:val="00672623"/>
    <w:rsid w:val="00672A7E"/>
    <w:rsid w:val="0067371E"/>
    <w:rsid w:val="006739B3"/>
    <w:rsid w:val="0067418C"/>
    <w:rsid w:val="006741F2"/>
    <w:rsid w:val="0067434D"/>
    <w:rsid w:val="00674CC3"/>
    <w:rsid w:val="00675C72"/>
    <w:rsid w:val="00676B15"/>
    <w:rsid w:val="006771F9"/>
    <w:rsid w:val="006776D7"/>
    <w:rsid w:val="00680045"/>
    <w:rsid w:val="00680D91"/>
    <w:rsid w:val="00681003"/>
    <w:rsid w:val="006817C9"/>
    <w:rsid w:val="00681BA0"/>
    <w:rsid w:val="00682B2B"/>
    <w:rsid w:val="00682B5E"/>
    <w:rsid w:val="00683273"/>
    <w:rsid w:val="00683E0E"/>
    <w:rsid w:val="00683ECE"/>
    <w:rsid w:val="0068476A"/>
    <w:rsid w:val="00684801"/>
    <w:rsid w:val="00685CAF"/>
    <w:rsid w:val="00686401"/>
    <w:rsid w:val="006870D6"/>
    <w:rsid w:val="00687346"/>
    <w:rsid w:val="00687468"/>
    <w:rsid w:val="00687A82"/>
    <w:rsid w:val="0069162B"/>
    <w:rsid w:val="0069174F"/>
    <w:rsid w:val="006927D4"/>
    <w:rsid w:val="0069282A"/>
    <w:rsid w:val="00692CAF"/>
    <w:rsid w:val="00692DF6"/>
    <w:rsid w:val="00693B8F"/>
    <w:rsid w:val="00693C98"/>
    <w:rsid w:val="00693D68"/>
    <w:rsid w:val="006948AE"/>
    <w:rsid w:val="00694B1E"/>
    <w:rsid w:val="0069585F"/>
    <w:rsid w:val="00695DBD"/>
    <w:rsid w:val="00695FC2"/>
    <w:rsid w:val="0069664E"/>
    <w:rsid w:val="00696949"/>
    <w:rsid w:val="006969D2"/>
    <w:rsid w:val="00696C3D"/>
    <w:rsid w:val="00697052"/>
    <w:rsid w:val="006977AF"/>
    <w:rsid w:val="00697A11"/>
    <w:rsid w:val="00697B8E"/>
    <w:rsid w:val="006A0351"/>
    <w:rsid w:val="006A089D"/>
    <w:rsid w:val="006A0C60"/>
    <w:rsid w:val="006A0ED8"/>
    <w:rsid w:val="006A1B43"/>
    <w:rsid w:val="006A1CC4"/>
    <w:rsid w:val="006A1EE0"/>
    <w:rsid w:val="006A2140"/>
    <w:rsid w:val="006A311C"/>
    <w:rsid w:val="006A3BE7"/>
    <w:rsid w:val="006A40EC"/>
    <w:rsid w:val="006A46FB"/>
    <w:rsid w:val="006A4B4A"/>
    <w:rsid w:val="006A4BB6"/>
    <w:rsid w:val="006A5226"/>
    <w:rsid w:val="006A5DCF"/>
    <w:rsid w:val="006A5E28"/>
    <w:rsid w:val="006A653C"/>
    <w:rsid w:val="006A697B"/>
    <w:rsid w:val="006A69A8"/>
    <w:rsid w:val="006A6FCA"/>
    <w:rsid w:val="006A723D"/>
    <w:rsid w:val="006A7AFF"/>
    <w:rsid w:val="006B015A"/>
    <w:rsid w:val="006B0212"/>
    <w:rsid w:val="006B0777"/>
    <w:rsid w:val="006B11E3"/>
    <w:rsid w:val="006B1816"/>
    <w:rsid w:val="006B2099"/>
    <w:rsid w:val="006B250C"/>
    <w:rsid w:val="006B2663"/>
    <w:rsid w:val="006B2A43"/>
    <w:rsid w:val="006B50CF"/>
    <w:rsid w:val="006B5756"/>
    <w:rsid w:val="006C03B8"/>
    <w:rsid w:val="006C0B97"/>
    <w:rsid w:val="006C0BA9"/>
    <w:rsid w:val="006C15CA"/>
    <w:rsid w:val="006C165C"/>
    <w:rsid w:val="006C1838"/>
    <w:rsid w:val="006C2227"/>
    <w:rsid w:val="006C3899"/>
    <w:rsid w:val="006C3CAD"/>
    <w:rsid w:val="006C3D0A"/>
    <w:rsid w:val="006C4096"/>
    <w:rsid w:val="006C51B2"/>
    <w:rsid w:val="006C53C1"/>
    <w:rsid w:val="006C55F8"/>
    <w:rsid w:val="006C5865"/>
    <w:rsid w:val="006C5D8D"/>
    <w:rsid w:val="006C5EC9"/>
    <w:rsid w:val="006C6059"/>
    <w:rsid w:val="006C7522"/>
    <w:rsid w:val="006C7A4E"/>
    <w:rsid w:val="006C7FB4"/>
    <w:rsid w:val="006D05F8"/>
    <w:rsid w:val="006D0B38"/>
    <w:rsid w:val="006D0DDB"/>
    <w:rsid w:val="006D135C"/>
    <w:rsid w:val="006D1D11"/>
    <w:rsid w:val="006D1E9B"/>
    <w:rsid w:val="006D2407"/>
    <w:rsid w:val="006D39EB"/>
    <w:rsid w:val="006D3BFE"/>
    <w:rsid w:val="006D3C74"/>
    <w:rsid w:val="006D4F2D"/>
    <w:rsid w:val="006D50CE"/>
    <w:rsid w:val="006D516D"/>
    <w:rsid w:val="006D5296"/>
    <w:rsid w:val="006D56BE"/>
    <w:rsid w:val="006D5721"/>
    <w:rsid w:val="006D64F3"/>
    <w:rsid w:val="006D6F08"/>
    <w:rsid w:val="006D71BC"/>
    <w:rsid w:val="006D7FBB"/>
    <w:rsid w:val="006E062C"/>
    <w:rsid w:val="006E074B"/>
    <w:rsid w:val="006E0B2F"/>
    <w:rsid w:val="006E1387"/>
    <w:rsid w:val="006E1C82"/>
    <w:rsid w:val="006E2357"/>
    <w:rsid w:val="006E255E"/>
    <w:rsid w:val="006E2630"/>
    <w:rsid w:val="006E2752"/>
    <w:rsid w:val="006E282C"/>
    <w:rsid w:val="006E28B7"/>
    <w:rsid w:val="006E2A9B"/>
    <w:rsid w:val="006E2ADF"/>
    <w:rsid w:val="006E2BAD"/>
    <w:rsid w:val="006E3310"/>
    <w:rsid w:val="006E4E39"/>
    <w:rsid w:val="006E54CB"/>
    <w:rsid w:val="006E565E"/>
    <w:rsid w:val="006E5EFD"/>
    <w:rsid w:val="006E673D"/>
    <w:rsid w:val="006E6B5B"/>
    <w:rsid w:val="006E798E"/>
    <w:rsid w:val="006E7D3B"/>
    <w:rsid w:val="006F0E3F"/>
    <w:rsid w:val="006F120F"/>
    <w:rsid w:val="006F13C2"/>
    <w:rsid w:val="006F19BA"/>
    <w:rsid w:val="006F1B70"/>
    <w:rsid w:val="006F1E17"/>
    <w:rsid w:val="006F341D"/>
    <w:rsid w:val="006F3485"/>
    <w:rsid w:val="006F378A"/>
    <w:rsid w:val="006F3CDE"/>
    <w:rsid w:val="006F40A5"/>
    <w:rsid w:val="006F4C68"/>
    <w:rsid w:val="006F4E01"/>
    <w:rsid w:val="006F528F"/>
    <w:rsid w:val="006F56F5"/>
    <w:rsid w:val="006F58D4"/>
    <w:rsid w:val="006F5F1A"/>
    <w:rsid w:val="006F615D"/>
    <w:rsid w:val="006F64D9"/>
    <w:rsid w:val="006F6582"/>
    <w:rsid w:val="006F6729"/>
    <w:rsid w:val="006F6F10"/>
    <w:rsid w:val="006F711F"/>
    <w:rsid w:val="006F75D3"/>
    <w:rsid w:val="0070025B"/>
    <w:rsid w:val="00701B10"/>
    <w:rsid w:val="00701C72"/>
    <w:rsid w:val="0070208C"/>
    <w:rsid w:val="00702351"/>
    <w:rsid w:val="00702F2F"/>
    <w:rsid w:val="00703219"/>
    <w:rsid w:val="007032C3"/>
    <w:rsid w:val="0070346E"/>
    <w:rsid w:val="00704EDB"/>
    <w:rsid w:val="00705A7E"/>
    <w:rsid w:val="00706101"/>
    <w:rsid w:val="00706BA0"/>
    <w:rsid w:val="00706F7F"/>
    <w:rsid w:val="00707072"/>
    <w:rsid w:val="007074CA"/>
    <w:rsid w:val="007076DF"/>
    <w:rsid w:val="00707D61"/>
    <w:rsid w:val="00710257"/>
    <w:rsid w:val="00710623"/>
    <w:rsid w:val="00710E92"/>
    <w:rsid w:val="00711943"/>
    <w:rsid w:val="00711A2C"/>
    <w:rsid w:val="00712287"/>
    <w:rsid w:val="00712772"/>
    <w:rsid w:val="00712816"/>
    <w:rsid w:val="007133F6"/>
    <w:rsid w:val="007135D8"/>
    <w:rsid w:val="007142EA"/>
    <w:rsid w:val="007145A8"/>
    <w:rsid w:val="00714699"/>
    <w:rsid w:val="007148D3"/>
    <w:rsid w:val="00714C55"/>
    <w:rsid w:val="00714DD0"/>
    <w:rsid w:val="00715B9A"/>
    <w:rsid w:val="00715D70"/>
    <w:rsid w:val="007162ED"/>
    <w:rsid w:val="00716476"/>
    <w:rsid w:val="00716719"/>
    <w:rsid w:val="007174F3"/>
    <w:rsid w:val="00717F8D"/>
    <w:rsid w:val="00720E9A"/>
    <w:rsid w:val="0072109F"/>
    <w:rsid w:val="007215E8"/>
    <w:rsid w:val="0072181C"/>
    <w:rsid w:val="007221EA"/>
    <w:rsid w:val="007222D9"/>
    <w:rsid w:val="00722E01"/>
    <w:rsid w:val="00723870"/>
    <w:rsid w:val="00723C8F"/>
    <w:rsid w:val="0072499D"/>
    <w:rsid w:val="00724EEA"/>
    <w:rsid w:val="00724F08"/>
    <w:rsid w:val="00725573"/>
    <w:rsid w:val="007257D0"/>
    <w:rsid w:val="00726CDD"/>
    <w:rsid w:val="00726EA6"/>
    <w:rsid w:val="00727208"/>
    <w:rsid w:val="00727680"/>
    <w:rsid w:val="00727CCC"/>
    <w:rsid w:val="007302EF"/>
    <w:rsid w:val="00730A9E"/>
    <w:rsid w:val="00730BF1"/>
    <w:rsid w:val="007310D3"/>
    <w:rsid w:val="007318F1"/>
    <w:rsid w:val="00731C70"/>
    <w:rsid w:val="007326C0"/>
    <w:rsid w:val="00733383"/>
    <w:rsid w:val="007348B1"/>
    <w:rsid w:val="00734D5A"/>
    <w:rsid w:val="00735E49"/>
    <w:rsid w:val="007362A6"/>
    <w:rsid w:val="00736781"/>
    <w:rsid w:val="00736BDE"/>
    <w:rsid w:val="00736D7D"/>
    <w:rsid w:val="0073721C"/>
    <w:rsid w:val="00737EEB"/>
    <w:rsid w:val="0074021D"/>
    <w:rsid w:val="00740756"/>
    <w:rsid w:val="00740E58"/>
    <w:rsid w:val="00741E20"/>
    <w:rsid w:val="00741E63"/>
    <w:rsid w:val="007421DD"/>
    <w:rsid w:val="00742555"/>
    <w:rsid w:val="00743221"/>
    <w:rsid w:val="00743B8A"/>
    <w:rsid w:val="00744264"/>
    <w:rsid w:val="00744308"/>
    <w:rsid w:val="00744477"/>
    <w:rsid w:val="007445A0"/>
    <w:rsid w:val="0074522E"/>
    <w:rsid w:val="0074524B"/>
    <w:rsid w:val="00745476"/>
    <w:rsid w:val="007454A8"/>
    <w:rsid w:val="00745C29"/>
    <w:rsid w:val="00745FFC"/>
    <w:rsid w:val="0074601E"/>
    <w:rsid w:val="0074660C"/>
    <w:rsid w:val="00746B5C"/>
    <w:rsid w:val="00746CA2"/>
    <w:rsid w:val="00746F71"/>
    <w:rsid w:val="007475ED"/>
    <w:rsid w:val="00747A91"/>
    <w:rsid w:val="00747D8B"/>
    <w:rsid w:val="00751228"/>
    <w:rsid w:val="007516B4"/>
    <w:rsid w:val="00751F24"/>
    <w:rsid w:val="007521B7"/>
    <w:rsid w:val="00752378"/>
    <w:rsid w:val="00752CD8"/>
    <w:rsid w:val="00752DA3"/>
    <w:rsid w:val="00753091"/>
    <w:rsid w:val="0075376F"/>
    <w:rsid w:val="00754549"/>
    <w:rsid w:val="00754E0F"/>
    <w:rsid w:val="00755463"/>
    <w:rsid w:val="007565FE"/>
    <w:rsid w:val="007571E1"/>
    <w:rsid w:val="007572F6"/>
    <w:rsid w:val="00757C48"/>
    <w:rsid w:val="00757E9D"/>
    <w:rsid w:val="007604B2"/>
    <w:rsid w:val="0076110A"/>
    <w:rsid w:val="007616D0"/>
    <w:rsid w:val="00761C39"/>
    <w:rsid w:val="00761C40"/>
    <w:rsid w:val="00761CE6"/>
    <w:rsid w:val="00762375"/>
    <w:rsid w:val="007627D9"/>
    <w:rsid w:val="007629F1"/>
    <w:rsid w:val="00763D6B"/>
    <w:rsid w:val="00763EF3"/>
    <w:rsid w:val="00764D71"/>
    <w:rsid w:val="00765281"/>
    <w:rsid w:val="00765809"/>
    <w:rsid w:val="00765D62"/>
    <w:rsid w:val="00766AA4"/>
    <w:rsid w:val="00766BAD"/>
    <w:rsid w:val="00766E55"/>
    <w:rsid w:val="007673DD"/>
    <w:rsid w:val="00767891"/>
    <w:rsid w:val="00770E01"/>
    <w:rsid w:val="00771960"/>
    <w:rsid w:val="0077249D"/>
    <w:rsid w:val="007729A2"/>
    <w:rsid w:val="00772C42"/>
    <w:rsid w:val="00773236"/>
    <w:rsid w:val="007735F9"/>
    <w:rsid w:val="0077390D"/>
    <w:rsid w:val="007755F2"/>
    <w:rsid w:val="0077644B"/>
    <w:rsid w:val="00776971"/>
    <w:rsid w:val="00777E01"/>
    <w:rsid w:val="007802A2"/>
    <w:rsid w:val="00780A80"/>
    <w:rsid w:val="00780B60"/>
    <w:rsid w:val="0078177E"/>
    <w:rsid w:val="007824D1"/>
    <w:rsid w:val="0078304C"/>
    <w:rsid w:val="007831EF"/>
    <w:rsid w:val="00783673"/>
    <w:rsid w:val="007839B7"/>
    <w:rsid w:val="007847ED"/>
    <w:rsid w:val="00784839"/>
    <w:rsid w:val="0078511B"/>
    <w:rsid w:val="0078540D"/>
    <w:rsid w:val="00785490"/>
    <w:rsid w:val="00785CA9"/>
    <w:rsid w:val="00786226"/>
    <w:rsid w:val="00786D4F"/>
    <w:rsid w:val="007876EF"/>
    <w:rsid w:val="00790FEA"/>
    <w:rsid w:val="0079158B"/>
    <w:rsid w:val="00791EB1"/>
    <w:rsid w:val="00792393"/>
    <w:rsid w:val="0079259B"/>
    <w:rsid w:val="007925EA"/>
    <w:rsid w:val="00792ED7"/>
    <w:rsid w:val="00793157"/>
    <w:rsid w:val="00793A64"/>
    <w:rsid w:val="00793CD8"/>
    <w:rsid w:val="00795739"/>
    <w:rsid w:val="00795755"/>
    <w:rsid w:val="00795C92"/>
    <w:rsid w:val="00796231"/>
    <w:rsid w:val="00796956"/>
    <w:rsid w:val="00796F3F"/>
    <w:rsid w:val="00796F9E"/>
    <w:rsid w:val="00797D3B"/>
    <w:rsid w:val="007A0B89"/>
    <w:rsid w:val="007A1CB3"/>
    <w:rsid w:val="007A1D72"/>
    <w:rsid w:val="007A241A"/>
    <w:rsid w:val="007A25B6"/>
    <w:rsid w:val="007A2949"/>
    <w:rsid w:val="007A2B5C"/>
    <w:rsid w:val="007A3052"/>
    <w:rsid w:val="007A306F"/>
    <w:rsid w:val="007A3BC6"/>
    <w:rsid w:val="007A43A6"/>
    <w:rsid w:val="007A4988"/>
    <w:rsid w:val="007A509E"/>
    <w:rsid w:val="007A5590"/>
    <w:rsid w:val="007A5688"/>
    <w:rsid w:val="007A58A6"/>
    <w:rsid w:val="007A5CB9"/>
    <w:rsid w:val="007A7C3D"/>
    <w:rsid w:val="007A7E3D"/>
    <w:rsid w:val="007B0390"/>
    <w:rsid w:val="007B0CB3"/>
    <w:rsid w:val="007B1CF7"/>
    <w:rsid w:val="007B2320"/>
    <w:rsid w:val="007B269A"/>
    <w:rsid w:val="007B27BE"/>
    <w:rsid w:val="007B29F9"/>
    <w:rsid w:val="007B3D2D"/>
    <w:rsid w:val="007B47CC"/>
    <w:rsid w:val="007B47D8"/>
    <w:rsid w:val="007B50AE"/>
    <w:rsid w:val="007B51DF"/>
    <w:rsid w:val="007B607C"/>
    <w:rsid w:val="007B669C"/>
    <w:rsid w:val="007B6920"/>
    <w:rsid w:val="007B71C0"/>
    <w:rsid w:val="007B7714"/>
    <w:rsid w:val="007B77EA"/>
    <w:rsid w:val="007B781A"/>
    <w:rsid w:val="007B7E37"/>
    <w:rsid w:val="007C01F1"/>
    <w:rsid w:val="007C05DD"/>
    <w:rsid w:val="007C15E8"/>
    <w:rsid w:val="007C1603"/>
    <w:rsid w:val="007C1AEF"/>
    <w:rsid w:val="007C1EA2"/>
    <w:rsid w:val="007C2276"/>
    <w:rsid w:val="007C2392"/>
    <w:rsid w:val="007C29A3"/>
    <w:rsid w:val="007C2F57"/>
    <w:rsid w:val="007C373F"/>
    <w:rsid w:val="007C38BE"/>
    <w:rsid w:val="007C3A45"/>
    <w:rsid w:val="007C3D18"/>
    <w:rsid w:val="007C3E29"/>
    <w:rsid w:val="007C3E7E"/>
    <w:rsid w:val="007C415F"/>
    <w:rsid w:val="007C46E0"/>
    <w:rsid w:val="007C60BF"/>
    <w:rsid w:val="007C6321"/>
    <w:rsid w:val="007C6A07"/>
    <w:rsid w:val="007C75A1"/>
    <w:rsid w:val="007C77A5"/>
    <w:rsid w:val="007D04E5"/>
    <w:rsid w:val="007D0B33"/>
    <w:rsid w:val="007D0BA9"/>
    <w:rsid w:val="007D0CC6"/>
    <w:rsid w:val="007D19BA"/>
    <w:rsid w:val="007D2F6D"/>
    <w:rsid w:val="007D31EF"/>
    <w:rsid w:val="007D4092"/>
    <w:rsid w:val="007D4B8A"/>
    <w:rsid w:val="007D5901"/>
    <w:rsid w:val="007D6143"/>
    <w:rsid w:val="007D7526"/>
    <w:rsid w:val="007D76BD"/>
    <w:rsid w:val="007D7CA1"/>
    <w:rsid w:val="007E08CE"/>
    <w:rsid w:val="007E1387"/>
    <w:rsid w:val="007E2EA5"/>
    <w:rsid w:val="007E3ACF"/>
    <w:rsid w:val="007E4610"/>
    <w:rsid w:val="007E46A0"/>
    <w:rsid w:val="007E4715"/>
    <w:rsid w:val="007E505B"/>
    <w:rsid w:val="007E50C2"/>
    <w:rsid w:val="007E65EE"/>
    <w:rsid w:val="007E66E0"/>
    <w:rsid w:val="007E67C0"/>
    <w:rsid w:val="007E6DA7"/>
    <w:rsid w:val="007E6F7C"/>
    <w:rsid w:val="007E7091"/>
    <w:rsid w:val="007E7A24"/>
    <w:rsid w:val="007F02AE"/>
    <w:rsid w:val="007F05E9"/>
    <w:rsid w:val="007F06C0"/>
    <w:rsid w:val="007F0F13"/>
    <w:rsid w:val="007F18CB"/>
    <w:rsid w:val="007F21D3"/>
    <w:rsid w:val="007F237A"/>
    <w:rsid w:val="007F2A9F"/>
    <w:rsid w:val="007F2C5C"/>
    <w:rsid w:val="007F2D42"/>
    <w:rsid w:val="007F369D"/>
    <w:rsid w:val="007F3917"/>
    <w:rsid w:val="007F4C7A"/>
    <w:rsid w:val="007F5A0B"/>
    <w:rsid w:val="007F71C2"/>
    <w:rsid w:val="007F7262"/>
    <w:rsid w:val="007F7C43"/>
    <w:rsid w:val="007F7DE9"/>
    <w:rsid w:val="0080067B"/>
    <w:rsid w:val="00800DA7"/>
    <w:rsid w:val="0080122F"/>
    <w:rsid w:val="00801488"/>
    <w:rsid w:val="0080157A"/>
    <w:rsid w:val="00801CA8"/>
    <w:rsid w:val="00801CBA"/>
    <w:rsid w:val="00802AC6"/>
    <w:rsid w:val="00803FAE"/>
    <w:rsid w:val="00804259"/>
    <w:rsid w:val="00804FB7"/>
    <w:rsid w:val="0080605F"/>
    <w:rsid w:val="00806106"/>
    <w:rsid w:val="00806126"/>
    <w:rsid w:val="008068DE"/>
    <w:rsid w:val="008072A6"/>
    <w:rsid w:val="0080736F"/>
    <w:rsid w:val="0080761D"/>
    <w:rsid w:val="00807786"/>
    <w:rsid w:val="008077D0"/>
    <w:rsid w:val="00807E9B"/>
    <w:rsid w:val="00810EB8"/>
    <w:rsid w:val="008117A3"/>
    <w:rsid w:val="00811FCB"/>
    <w:rsid w:val="008120E4"/>
    <w:rsid w:val="008128D5"/>
    <w:rsid w:val="00812E75"/>
    <w:rsid w:val="00813665"/>
    <w:rsid w:val="00813998"/>
    <w:rsid w:val="00813BBB"/>
    <w:rsid w:val="00814C04"/>
    <w:rsid w:val="008158D6"/>
    <w:rsid w:val="00815A80"/>
    <w:rsid w:val="008161B7"/>
    <w:rsid w:val="00816CBE"/>
    <w:rsid w:val="00817196"/>
    <w:rsid w:val="00817848"/>
    <w:rsid w:val="00817A55"/>
    <w:rsid w:val="008215F7"/>
    <w:rsid w:val="00821976"/>
    <w:rsid w:val="008228DF"/>
    <w:rsid w:val="00823508"/>
    <w:rsid w:val="008235DB"/>
    <w:rsid w:val="00823FED"/>
    <w:rsid w:val="0082431D"/>
    <w:rsid w:val="00824AB4"/>
    <w:rsid w:val="0082518F"/>
    <w:rsid w:val="00825752"/>
    <w:rsid w:val="008258E9"/>
    <w:rsid w:val="00825914"/>
    <w:rsid w:val="00825C42"/>
    <w:rsid w:val="00825D25"/>
    <w:rsid w:val="00825D72"/>
    <w:rsid w:val="008261E1"/>
    <w:rsid w:val="008265F8"/>
    <w:rsid w:val="008279E9"/>
    <w:rsid w:val="00827A00"/>
    <w:rsid w:val="00827D6F"/>
    <w:rsid w:val="00827E31"/>
    <w:rsid w:val="00832641"/>
    <w:rsid w:val="00833732"/>
    <w:rsid w:val="0083445E"/>
    <w:rsid w:val="0083465D"/>
    <w:rsid w:val="008346F5"/>
    <w:rsid w:val="00834E5E"/>
    <w:rsid w:val="00835FBC"/>
    <w:rsid w:val="008376AC"/>
    <w:rsid w:val="00840D46"/>
    <w:rsid w:val="00841505"/>
    <w:rsid w:val="00841706"/>
    <w:rsid w:val="00841A9F"/>
    <w:rsid w:val="00841F95"/>
    <w:rsid w:val="00842CCA"/>
    <w:rsid w:val="00842E6B"/>
    <w:rsid w:val="00842F29"/>
    <w:rsid w:val="00843076"/>
    <w:rsid w:val="0084376A"/>
    <w:rsid w:val="00843785"/>
    <w:rsid w:val="008444E8"/>
    <w:rsid w:val="00844640"/>
    <w:rsid w:val="00844E80"/>
    <w:rsid w:val="00844F27"/>
    <w:rsid w:val="0084566E"/>
    <w:rsid w:val="0084585A"/>
    <w:rsid w:val="00845FC4"/>
    <w:rsid w:val="0084617C"/>
    <w:rsid w:val="00846559"/>
    <w:rsid w:val="00846FE7"/>
    <w:rsid w:val="008512DA"/>
    <w:rsid w:val="0085188F"/>
    <w:rsid w:val="00851C30"/>
    <w:rsid w:val="0085219B"/>
    <w:rsid w:val="00852BA7"/>
    <w:rsid w:val="008538C5"/>
    <w:rsid w:val="008540A3"/>
    <w:rsid w:val="008544C8"/>
    <w:rsid w:val="00855C60"/>
    <w:rsid w:val="00855E10"/>
    <w:rsid w:val="00855E14"/>
    <w:rsid w:val="00856911"/>
    <w:rsid w:val="00856B2F"/>
    <w:rsid w:val="00856F90"/>
    <w:rsid w:val="008575D1"/>
    <w:rsid w:val="00857988"/>
    <w:rsid w:val="00857A1B"/>
    <w:rsid w:val="00860AF7"/>
    <w:rsid w:val="00861124"/>
    <w:rsid w:val="00861532"/>
    <w:rsid w:val="008615B6"/>
    <w:rsid w:val="008615EA"/>
    <w:rsid w:val="0086170A"/>
    <w:rsid w:val="0086215A"/>
    <w:rsid w:val="008637F0"/>
    <w:rsid w:val="008642BE"/>
    <w:rsid w:val="00864475"/>
    <w:rsid w:val="008648C5"/>
    <w:rsid w:val="008654A8"/>
    <w:rsid w:val="00865FC7"/>
    <w:rsid w:val="00866DDC"/>
    <w:rsid w:val="00867402"/>
    <w:rsid w:val="008677FD"/>
    <w:rsid w:val="00870257"/>
    <w:rsid w:val="008706D4"/>
    <w:rsid w:val="00870D63"/>
    <w:rsid w:val="00870F8A"/>
    <w:rsid w:val="0087187D"/>
    <w:rsid w:val="008719A4"/>
    <w:rsid w:val="00871D23"/>
    <w:rsid w:val="00872752"/>
    <w:rsid w:val="00872758"/>
    <w:rsid w:val="0087299D"/>
    <w:rsid w:val="00873C2D"/>
    <w:rsid w:val="00873E07"/>
    <w:rsid w:val="00873F98"/>
    <w:rsid w:val="00874312"/>
    <w:rsid w:val="00874363"/>
    <w:rsid w:val="0087437C"/>
    <w:rsid w:val="00875248"/>
    <w:rsid w:val="008755E4"/>
    <w:rsid w:val="00875CD7"/>
    <w:rsid w:val="00876335"/>
    <w:rsid w:val="0087660A"/>
    <w:rsid w:val="00876B4D"/>
    <w:rsid w:val="00876C60"/>
    <w:rsid w:val="00877333"/>
    <w:rsid w:val="0087766D"/>
    <w:rsid w:val="00877F18"/>
    <w:rsid w:val="00880786"/>
    <w:rsid w:val="00880EF4"/>
    <w:rsid w:val="00881040"/>
    <w:rsid w:val="008825A7"/>
    <w:rsid w:val="00882915"/>
    <w:rsid w:val="00882FF4"/>
    <w:rsid w:val="008830B3"/>
    <w:rsid w:val="00883DDE"/>
    <w:rsid w:val="00884752"/>
    <w:rsid w:val="00884FA3"/>
    <w:rsid w:val="00885B65"/>
    <w:rsid w:val="00886AA7"/>
    <w:rsid w:val="00886F8F"/>
    <w:rsid w:val="0089033A"/>
    <w:rsid w:val="00890B23"/>
    <w:rsid w:val="00891635"/>
    <w:rsid w:val="008917B8"/>
    <w:rsid w:val="00892354"/>
    <w:rsid w:val="0089238B"/>
    <w:rsid w:val="008938C8"/>
    <w:rsid w:val="00893A91"/>
    <w:rsid w:val="008941E3"/>
    <w:rsid w:val="008941EC"/>
    <w:rsid w:val="00894292"/>
    <w:rsid w:val="00894A88"/>
    <w:rsid w:val="00895386"/>
    <w:rsid w:val="00895456"/>
    <w:rsid w:val="00895B4C"/>
    <w:rsid w:val="00895E79"/>
    <w:rsid w:val="008974E9"/>
    <w:rsid w:val="008A062D"/>
    <w:rsid w:val="008A1647"/>
    <w:rsid w:val="008A1A85"/>
    <w:rsid w:val="008A204D"/>
    <w:rsid w:val="008A21FF"/>
    <w:rsid w:val="008A2886"/>
    <w:rsid w:val="008A2CE2"/>
    <w:rsid w:val="008A30AC"/>
    <w:rsid w:val="008A379F"/>
    <w:rsid w:val="008A37E8"/>
    <w:rsid w:val="008A44B8"/>
    <w:rsid w:val="008A5054"/>
    <w:rsid w:val="008A50ED"/>
    <w:rsid w:val="008A51A8"/>
    <w:rsid w:val="008A54C7"/>
    <w:rsid w:val="008A5825"/>
    <w:rsid w:val="008A5920"/>
    <w:rsid w:val="008A6369"/>
    <w:rsid w:val="008A77D8"/>
    <w:rsid w:val="008A7E3D"/>
    <w:rsid w:val="008B0483"/>
    <w:rsid w:val="008B08A6"/>
    <w:rsid w:val="008B120C"/>
    <w:rsid w:val="008B16A0"/>
    <w:rsid w:val="008B1A26"/>
    <w:rsid w:val="008B2028"/>
    <w:rsid w:val="008B2179"/>
    <w:rsid w:val="008B25D6"/>
    <w:rsid w:val="008B29A6"/>
    <w:rsid w:val="008B2FA7"/>
    <w:rsid w:val="008B42B2"/>
    <w:rsid w:val="008B4E56"/>
    <w:rsid w:val="008B4EDC"/>
    <w:rsid w:val="008B51A0"/>
    <w:rsid w:val="008B564A"/>
    <w:rsid w:val="008B592A"/>
    <w:rsid w:val="008B60B8"/>
    <w:rsid w:val="008B6F41"/>
    <w:rsid w:val="008B7079"/>
    <w:rsid w:val="008B7B5C"/>
    <w:rsid w:val="008B7D51"/>
    <w:rsid w:val="008B7EFD"/>
    <w:rsid w:val="008B7F92"/>
    <w:rsid w:val="008C0529"/>
    <w:rsid w:val="008C0C50"/>
    <w:rsid w:val="008C0C99"/>
    <w:rsid w:val="008C2017"/>
    <w:rsid w:val="008C21BE"/>
    <w:rsid w:val="008C2745"/>
    <w:rsid w:val="008C4958"/>
    <w:rsid w:val="008C49BE"/>
    <w:rsid w:val="008C4BAA"/>
    <w:rsid w:val="008C4CDD"/>
    <w:rsid w:val="008C57F0"/>
    <w:rsid w:val="008C588E"/>
    <w:rsid w:val="008C5927"/>
    <w:rsid w:val="008C597B"/>
    <w:rsid w:val="008C5EC4"/>
    <w:rsid w:val="008C62F9"/>
    <w:rsid w:val="008C6458"/>
    <w:rsid w:val="008C6803"/>
    <w:rsid w:val="008C6AE8"/>
    <w:rsid w:val="008C7573"/>
    <w:rsid w:val="008C798D"/>
    <w:rsid w:val="008D00A5"/>
    <w:rsid w:val="008D0145"/>
    <w:rsid w:val="008D02AE"/>
    <w:rsid w:val="008D0414"/>
    <w:rsid w:val="008D0EC1"/>
    <w:rsid w:val="008D1575"/>
    <w:rsid w:val="008D1C59"/>
    <w:rsid w:val="008D2A34"/>
    <w:rsid w:val="008D34B7"/>
    <w:rsid w:val="008D34F1"/>
    <w:rsid w:val="008D3926"/>
    <w:rsid w:val="008D39D8"/>
    <w:rsid w:val="008D3A0F"/>
    <w:rsid w:val="008D3C01"/>
    <w:rsid w:val="008D3E09"/>
    <w:rsid w:val="008D4A25"/>
    <w:rsid w:val="008D509A"/>
    <w:rsid w:val="008D516C"/>
    <w:rsid w:val="008D5325"/>
    <w:rsid w:val="008D5347"/>
    <w:rsid w:val="008D59F9"/>
    <w:rsid w:val="008D610F"/>
    <w:rsid w:val="008D6D1A"/>
    <w:rsid w:val="008D7E43"/>
    <w:rsid w:val="008E065E"/>
    <w:rsid w:val="008E0927"/>
    <w:rsid w:val="008E0EE3"/>
    <w:rsid w:val="008E1909"/>
    <w:rsid w:val="008E1ABE"/>
    <w:rsid w:val="008E1EBF"/>
    <w:rsid w:val="008E21B0"/>
    <w:rsid w:val="008E23CA"/>
    <w:rsid w:val="008E3130"/>
    <w:rsid w:val="008E4888"/>
    <w:rsid w:val="008E4C7A"/>
    <w:rsid w:val="008E55CE"/>
    <w:rsid w:val="008E57D8"/>
    <w:rsid w:val="008E6149"/>
    <w:rsid w:val="008E6494"/>
    <w:rsid w:val="008E64B0"/>
    <w:rsid w:val="008E7090"/>
    <w:rsid w:val="008E7417"/>
    <w:rsid w:val="008E7B44"/>
    <w:rsid w:val="008F05C2"/>
    <w:rsid w:val="008F075C"/>
    <w:rsid w:val="008F0AA5"/>
    <w:rsid w:val="008F0C17"/>
    <w:rsid w:val="008F1C4E"/>
    <w:rsid w:val="008F1EAB"/>
    <w:rsid w:val="008F21BF"/>
    <w:rsid w:val="008F2251"/>
    <w:rsid w:val="008F2AFA"/>
    <w:rsid w:val="008F31AC"/>
    <w:rsid w:val="008F33DC"/>
    <w:rsid w:val="008F3A82"/>
    <w:rsid w:val="008F4045"/>
    <w:rsid w:val="008F45F3"/>
    <w:rsid w:val="008F477F"/>
    <w:rsid w:val="008F48ED"/>
    <w:rsid w:val="008F4D73"/>
    <w:rsid w:val="008F6B82"/>
    <w:rsid w:val="008F6FB4"/>
    <w:rsid w:val="00901466"/>
    <w:rsid w:val="00901901"/>
    <w:rsid w:val="00902350"/>
    <w:rsid w:val="009028F5"/>
    <w:rsid w:val="009032EC"/>
    <w:rsid w:val="0090336B"/>
    <w:rsid w:val="009035E3"/>
    <w:rsid w:val="0090454B"/>
    <w:rsid w:val="0090461C"/>
    <w:rsid w:val="009053AA"/>
    <w:rsid w:val="009057F9"/>
    <w:rsid w:val="00905881"/>
    <w:rsid w:val="00905F70"/>
    <w:rsid w:val="00906291"/>
    <w:rsid w:val="0090680C"/>
    <w:rsid w:val="00906939"/>
    <w:rsid w:val="00907291"/>
    <w:rsid w:val="00907543"/>
    <w:rsid w:val="009108D2"/>
    <w:rsid w:val="009108EC"/>
    <w:rsid w:val="00910B7D"/>
    <w:rsid w:val="009112E5"/>
    <w:rsid w:val="00911414"/>
    <w:rsid w:val="00911BE2"/>
    <w:rsid w:val="00911DFB"/>
    <w:rsid w:val="00912434"/>
    <w:rsid w:val="00912A1E"/>
    <w:rsid w:val="00912AB4"/>
    <w:rsid w:val="00912E11"/>
    <w:rsid w:val="00913003"/>
    <w:rsid w:val="0091311B"/>
    <w:rsid w:val="009131BD"/>
    <w:rsid w:val="009133E3"/>
    <w:rsid w:val="009135CE"/>
    <w:rsid w:val="009139D9"/>
    <w:rsid w:val="00913A52"/>
    <w:rsid w:val="00913ACA"/>
    <w:rsid w:val="00913B96"/>
    <w:rsid w:val="00914AD8"/>
    <w:rsid w:val="00916079"/>
    <w:rsid w:val="009163D4"/>
    <w:rsid w:val="009166AA"/>
    <w:rsid w:val="00916E78"/>
    <w:rsid w:val="00917367"/>
    <w:rsid w:val="00917CE9"/>
    <w:rsid w:val="00917EDE"/>
    <w:rsid w:val="0092019B"/>
    <w:rsid w:val="00920857"/>
    <w:rsid w:val="009208E0"/>
    <w:rsid w:val="00920BF2"/>
    <w:rsid w:val="009213F9"/>
    <w:rsid w:val="0092173B"/>
    <w:rsid w:val="0092194F"/>
    <w:rsid w:val="00921A50"/>
    <w:rsid w:val="00922010"/>
    <w:rsid w:val="00922058"/>
    <w:rsid w:val="00923E13"/>
    <w:rsid w:val="00924150"/>
    <w:rsid w:val="0092419D"/>
    <w:rsid w:val="00924313"/>
    <w:rsid w:val="00924606"/>
    <w:rsid w:val="009250B4"/>
    <w:rsid w:val="009254E7"/>
    <w:rsid w:val="00925A85"/>
    <w:rsid w:val="00926C78"/>
    <w:rsid w:val="009273CD"/>
    <w:rsid w:val="009277E6"/>
    <w:rsid w:val="009303C1"/>
    <w:rsid w:val="009306C8"/>
    <w:rsid w:val="00930C46"/>
    <w:rsid w:val="0093108E"/>
    <w:rsid w:val="00931BD9"/>
    <w:rsid w:val="009322F8"/>
    <w:rsid w:val="0093241F"/>
    <w:rsid w:val="009329AB"/>
    <w:rsid w:val="00933652"/>
    <w:rsid w:val="00934088"/>
    <w:rsid w:val="00934403"/>
    <w:rsid w:val="009353FF"/>
    <w:rsid w:val="009358E1"/>
    <w:rsid w:val="009368F3"/>
    <w:rsid w:val="00936ACD"/>
    <w:rsid w:val="00937C85"/>
    <w:rsid w:val="00937E7F"/>
    <w:rsid w:val="00940D6D"/>
    <w:rsid w:val="0094118E"/>
    <w:rsid w:val="00941636"/>
    <w:rsid w:val="0094193A"/>
    <w:rsid w:val="00941F04"/>
    <w:rsid w:val="00942157"/>
    <w:rsid w:val="00942303"/>
    <w:rsid w:val="00942833"/>
    <w:rsid w:val="00942C58"/>
    <w:rsid w:val="00942D2F"/>
    <w:rsid w:val="00943742"/>
    <w:rsid w:val="00943F0A"/>
    <w:rsid w:val="009441BB"/>
    <w:rsid w:val="009443EF"/>
    <w:rsid w:val="00944C76"/>
    <w:rsid w:val="00944D46"/>
    <w:rsid w:val="0094528C"/>
    <w:rsid w:val="00945C05"/>
    <w:rsid w:val="00945CF6"/>
    <w:rsid w:val="009460B4"/>
    <w:rsid w:val="00946945"/>
    <w:rsid w:val="009475BA"/>
    <w:rsid w:val="00947713"/>
    <w:rsid w:val="00947A0C"/>
    <w:rsid w:val="00950241"/>
    <w:rsid w:val="00950631"/>
    <w:rsid w:val="00950DE7"/>
    <w:rsid w:val="0095271E"/>
    <w:rsid w:val="00952A52"/>
    <w:rsid w:val="00952B34"/>
    <w:rsid w:val="009533E5"/>
    <w:rsid w:val="00953493"/>
    <w:rsid w:val="00953920"/>
    <w:rsid w:val="00953D47"/>
    <w:rsid w:val="00954984"/>
    <w:rsid w:val="00955A9E"/>
    <w:rsid w:val="00955BCE"/>
    <w:rsid w:val="00955CB6"/>
    <w:rsid w:val="00955D2C"/>
    <w:rsid w:val="00956581"/>
    <w:rsid w:val="0095663A"/>
    <w:rsid w:val="0095681E"/>
    <w:rsid w:val="009572D4"/>
    <w:rsid w:val="00957F77"/>
    <w:rsid w:val="009603B6"/>
    <w:rsid w:val="00961921"/>
    <w:rsid w:val="00962867"/>
    <w:rsid w:val="00962D0D"/>
    <w:rsid w:val="009631CE"/>
    <w:rsid w:val="009641F5"/>
    <w:rsid w:val="0096430A"/>
    <w:rsid w:val="00964C04"/>
    <w:rsid w:val="0096554B"/>
    <w:rsid w:val="0096584A"/>
    <w:rsid w:val="00967ABC"/>
    <w:rsid w:val="00970465"/>
    <w:rsid w:val="00971CE5"/>
    <w:rsid w:val="00971F08"/>
    <w:rsid w:val="00973B84"/>
    <w:rsid w:val="00973F26"/>
    <w:rsid w:val="0097603D"/>
    <w:rsid w:val="009767E0"/>
    <w:rsid w:val="00976949"/>
    <w:rsid w:val="00976AE6"/>
    <w:rsid w:val="00980477"/>
    <w:rsid w:val="00980863"/>
    <w:rsid w:val="00980B6D"/>
    <w:rsid w:val="00981FBD"/>
    <w:rsid w:val="0098212E"/>
    <w:rsid w:val="00982273"/>
    <w:rsid w:val="00982597"/>
    <w:rsid w:val="009825F8"/>
    <w:rsid w:val="00982A36"/>
    <w:rsid w:val="009836E0"/>
    <w:rsid w:val="00983AC3"/>
    <w:rsid w:val="00984153"/>
    <w:rsid w:val="0098462E"/>
    <w:rsid w:val="00984974"/>
    <w:rsid w:val="00984A01"/>
    <w:rsid w:val="00984C08"/>
    <w:rsid w:val="00984C6C"/>
    <w:rsid w:val="00985253"/>
    <w:rsid w:val="009853B3"/>
    <w:rsid w:val="009854F9"/>
    <w:rsid w:val="00987DFB"/>
    <w:rsid w:val="00990630"/>
    <w:rsid w:val="00991761"/>
    <w:rsid w:val="00992273"/>
    <w:rsid w:val="00992F67"/>
    <w:rsid w:val="00993293"/>
    <w:rsid w:val="00993609"/>
    <w:rsid w:val="00993907"/>
    <w:rsid w:val="00993933"/>
    <w:rsid w:val="009939D3"/>
    <w:rsid w:val="00993D85"/>
    <w:rsid w:val="00993DA7"/>
    <w:rsid w:val="00993F38"/>
    <w:rsid w:val="00994AE2"/>
    <w:rsid w:val="00994DCA"/>
    <w:rsid w:val="00994E35"/>
    <w:rsid w:val="00995163"/>
    <w:rsid w:val="00995337"/>
    <w:rsid w:val="0099582A"/>
    <w:rsid w:val="009960EC"/>
    <w:rsid w:val="009969B0"/>
    <w:rsid w:val="00996EC8"/>
    <w:rsid w:val="009970DD"/>
    <w:rsid w:val="009976DB"/>
    <w:rsid w:val="00997C3F"/>
    <w:rsid w:val="009A07A2"/>
    <w:rsid w:val="009A0F93"/>
    <w:rsid w:val="009A0FBA"/>
    <w:rsid w:val="009A1510"/>
    <w:rsid w:val="009A1601"/>
    <w:rsid w:val="009A1970"/>
    <w:rsid w:val="009A1DD1"/>
    <w:rsid w:val="009A38E9"/>
    <w:rsid w:val="009A3A7B"/>
    <w:rsid w:val="009A3B1F"/>
    <w:rsid w:val="009A3BB6"/>
    <w:rsid w:val="009A462D"/>
    <w:rsid w:val="009A5466"/>
    <w:rsid w:val="009A56E5"/>
    <w:rsid w:val="009A5CBA"/>
    <w:rsid w:val="009A5EDB"/>
    <w:rsid w:val="009A6674"/>
    <w:rsid w:val="009A69BF"/>
    <w:rsid w:val="009A6D2A"/>
    <w:rsid w:val="009A6E01"/>
    <w:rsid w:val="009A74E1"/>
    <w:rsid w:val="009A7F4C"/>
    <w:rsid w:val="009B0888"/>
    <w:rsid w:val="009B088B"/>
    <w:rsid w:val="009B0DC4"/>
    <w:rsid w:val="009B1E2D"/>
    <w:rsid w:val="009B1F30"/>
    <w:rsid w:val="009B24EC"/>
    <w:rsid w:val="009B3239"/>
    <w:rsid w:val="009B3310"/>
    <w:rsid w:val="009B3391"/>
    <w:rsid w:val="009B3AC2"/>
    <w:rsid w:val="009B3E4C"/>
    <w:rsid w:val="009B4859"/>
    <w:rsid w:val="009B4D77"/>
    <w:rsid w:val="009B4DF4"/>
    <w:rsid w:val="009B564E"/>
    <w:rsid w:val="009B569D"/>
    <w:rsid w:val="009B5FDC"/>
    <w:rsid w:val="009B67D7"/>
    <w:rsid w:val="009B6995"/>
    <w:rsid w:val="009B6AB3"/>
    <w:rsid w:val="009B6EAF"/>
    <w:rsid w:val="009B70DB"/>
    <w:rsid w:val="009B7762"/>
    <w:rsid w:val="009B7E87"/>
    <w:rsid w:val="009C0169"/>
    <w:rsid w:val="009C104D"/>
    <w:rsid w:val="009C1B99"/>
    <w:rsid w:val="009C1E11"/>
    <w:rsid w:val="009C21B8"/>
    <w:rsid w:val="009C27B5"/>
    <w:rsid w:val="009C2B92"/>
    <w:rsid w:val="009C312E"/>
    <w:rsid w:val="009C3BFF"/>
    <w:rsid w:val="009C3CC5"/>
    <w:rsid w:val="009C403E"/>
    <w:rsid w:val="009C4871"/>
    <w:rsid w:val="009C4CC3"/>
    <w:rsid w:val="009C52C8"/>
    <w:rsid w:val="009C5819"/>
    <w:rsid w:val="009C5D30"/>
    <w:rsid w:val="009C76EE"/>
    <w:rsid w:val="009C7A43"/>
    <w:rsid w:val="009D0460"/>
    <w:rsid w:val="009D125B"/>
    <w:rsid w:val="009D1E96"/>
    <w:rsid w:val="009D24B1"/>
    <w:rsid w:val="009D28B8"/>
    <w:rsid w:val="009D28FD"/>
    <w:rsid w:val="009D2949"/>
    <w:rsid w:val="009D2A35"/>
    <w:rsid w:val="009D4309"/>
    <w:rsid w:val="009D4FF0"/>
    <w:rsid w:val="009D587D"/>
    <w:rsid w:val="009D632D"/>
    <w:rsid w:val="009D699B"/>
    <w:rsid w:val="009D6A36"/>
    <w:rsid w:val="009D703C"/>
    <w:rsid w:val="009D718F"/>
    <w:rsid w:val="009D7422"/>
    <w:rsid w:val="009D7707"/>
    <w:rsid w:val="009E05D3"/>
    <w:rsid w:val="009E068F"/>
    <w:rsid w:val="009E0C31"/>
    <w:rsid w:val="009E1017"/>
    <w:rsid w:val="009E113B"/>
    <w:rsid w:val="009E14E0"/>
    <w:rsid w:val="009E1533"/>
    <w:rsid w:val="009E1A1E"/>
    <w:rsid w:val="009E1C47"/>
    <w:rsid w:val="009E35DB"/>
    <w:rsid w:val="009E3B28"/>
    <w:rsid w:val="009E3BBE"/>
    <w:rsid w:val="009E3CA9"/>
    <w:rsid w:val="009E4021"/>
    <w:rsid w:val="009E4629"/>
    <w:rsid w:val="009E47A3"/>
    <w:rsid w:val="009E47EC"/>
    <w:rsid w:val="009E50D7"/>
    <w:rsid w:val="009E553A"/>
    <w:rsid w:val="009E595F"/>
    <w:rsid w:val="009E5D7C"/>
    <w:rsid w:val="009E6BEF"/>
    <w:rsid w:val="009E6E9C"/>
    <w:rsid w:val="009E76A7"/>
    <w:rsid w:val="009E7C83"/>
    <w:rsid w:val="009F0589"/>
    <w:rsid w:val="009F0799"/>
    <w:rsid w:val="009F08F3"/>
    <w:rsid w:val="009F0C6D"/>
    <w:rsid w:val="009F0FFC"/>
    <w:rsid w:val="009F21B6"/>
    <w:rsid w:val="009F344F"/>
    <w:rsid w:val="009F3A82"/>
    <w:rsid w:val="009F3FAD"/>
    <w:rsid w:val="009F441D"/>
    <w:rsid w:val="009F56AF"/>
    <w:rsid w:val="009F59AB"/>
    <w:rsid w:val="009F6790"/>
    <w:rsid w:val="009F6A0D"/>
    <w:rsid w:val="009F6BD6"/>
    <w:rsid w:val="009F6F09"/>
    <w:rsid w:val="009F72F8"/>
    <w:rsid w:val="00A01511"/>
    <w:rsid w:val="00A01651"/>
    <w:rsid w:val="00A0252C"/>
    <w:rsid w:val="00A02676"/>
    <w:rsid w:val="00A02E46"/>
    <w:rsid w:val="00A031D8"/>
    <w:rsid w:val="00A04127"/>
    <w:rsid w:val="00A04588"/>
    <w:rsid w:val="00A048A8"/>
    <w:rsid w:val="00A04F49"/>
    <w:rsid w:val="00A04FB3"/>
    <w:rsid w:val="00A05007"/>
    <w:rsid w:val="00A050DC"/>
    <w:rsid w:val="00A06BE0"/>
    <w:rsid w:val="00A06FF1"/>
    <w:rsid w:val="00A07641"/>
    <w:rsid w:val="00A10357"/>
    <w:rsid w:val="00A111B8"/>
    <w:rsid w:val="00A1177B"/>
    <w:rsid w:val="00A11860"/>
    <w:rsid w:val="00A11969"/>
    <w:rsid w:val="00A12CD8"/>
    <w:rsid w:val="00A134C9"/>
    <w:rsid w:val="00A13E54"/>
    <w:rsid w:val="00A14943"/>
    <w:rsid w:val="00A150F5"/>
    <w:rsid w:val="00A168C8"/>
    <w:rsid w:val="00A168CE"/>
    <w:rsid w:val="00A174FC"/>
    <w:rsid w:val="00A17F63"/>
    <w:rsid w:val="00A20D7F"/>
    <w:rsid w:val="00A21062"/>
    <w:rsid w:val="00A2193B"/>
    <w:rsid w:val="00A2238F"/>
    <w:rsid w:val="00A22745"/>
    <w:rsid w:val="00A2351A"/>
    <w:rsid w:val="00A23636"/>
    <w:rsid w:val="00A2422D"/>
    <w:rsid w:val="00A242AD"/>
    <w:rsid w:val="00A24F93"/>
    <w:rsid w:val="00A25991"/>
    <w:rsid w:val="00A25AE3"/>
    <w:rsid w:val="00A260CC"/>
    <w:rsid w:val="00A2646D"/>
    <w:rsid w:val="00A264A9"/>
    <w:rsid w:val="00A26B5F"/>
    <w:rsid w:val="00A26C6E"/>
    <w:rsid w:val="00A26DCF"/>
    <w:rsid w:val="00A2713E"/>
    <w:rsid w:val="00A27349"/>
    <w:rsid w:val="00A27785"/>
    <w:rsid w:val="00A27E75"/>
    <w:rsid w:val="00A30187"/>
    <w:rsid w:val="00A31546"/>
    <w:rsid w:val="00A31B5E"/>
    <w:rsid w:val="00A32825"/>
    <w:rsid w:val="00A328ED"/>
    <w:rsid w:val="00A32D32"/>
    <w:rsid w:val="00A32DB4"/>
    <w:rsid w:val="00A33186"/>
    <w:rsid w:val="00A33EAD"/>
    <w:rsid w:val="00A343E1"/>
    <w:rsid w:val="00A3448A"/>
    <w:rsid w:val="00A3489C"/>
    <w:rsid w:val="00A34920"/>
    <w:rsid w:val="00A35D55"/>
    <w:rsid w:val="00A36297"/>
    <w:rsid w:val="00A4085C"/>
    <w:rsid w:val="00A414B0"/>
    <w:rsid w:val="00A41E2B"/>
    <w:rsid w:val="00A42156"/>
    <w:rsid w:val="00A42A29"/>
    <w:rsid w:val="00A431D1"/>
    <w:rsid w:val="00A434F2"/>
    <w:rsid w:val="00A44D22"/>
    <w:rsid w:val="00A45760"/>
    <w:rsid w:val="00A459BF"/>
    <w:rsid w:val="00A45B74"/>
    <w:rsid w:val="00A45B7E"/>
    <w:rsid w:val="00A4623F"/>
    <w:rsid w:val="00A463E2"/>
    <w:rsid w:val="00A46654"/>
    <w:rsid w:val="00A46AB8"/>
    <w:rsid w:val="00A46B4C"/>
    <w:rsid w:val="00A46D36"/>
    <w:rsid w:val="00A471E9"/>
    <w:rsid w:val="00A47AEA"/>
    <w:rsid w:val="00A47CF7"/>
    <w:rsid w:val="00A47DCC"/>
    <w:rsid w:val="00A505EC"/>
    <w:rsid w:val="00A50F23"/>
    <w:rsid w:val="00A50F90"/>
    <w:rsid w:val="00A5153F"/>
    <w:rsid w:val="00A5157B"/>
    <w:rsid w:val="00A52E1D"/>
    <w:rsid w:val="00A52F46"/>
    <w:rsid w:val="00A530B9"/>
    <w:rsid w:val="00A53585"/>
    <w:rsid w:val="00A53B6B"/>
    <w:rsid w:val="00A53DF6"/>
    <w:rsid w:val="00A542E6"/>
    <w:rsid w:val="00A5447C"/>
    <w:rsid w:val="00A54DAF"/>
    <w:rsid w:val="00A56FC9"/>
    <w:rsid w:val="00A570C4"/>
    <w:rsid w:val="00A57637"/>
    <w:rsid w:val="00A57E24"/>
    <w:rsid w:val="00A60538"/>
    <w:rsid w:val="00A6119B"/>
    <w:rsid w:val="00A6131E"/>
    <w:rsid w:val="00A61499"/>
    <w:rsid w:val="00A61FFC"/>
    <w:rsid w:val="00A6215F"/>
    <w:rsid w:val="00A62173"/>
    <w:rsid w:val="00A62A77"/>
    <w:rsid w:val="00A62B39"/>
    <w:rsid w:val="00A62FF7"/>
    <w:rsid w:val="00A63483"/>
    <w:rsid w:val="00A63B5F"/>
    <w:rsid w:val="00A63C8B"/>
    <w:rsid w:val="00A64474"/>
    <w:rsid w:val="00A64794"/>
    <w:rsid w:val="00A65757"/>
    <w:rsid w:val="00A657D7"/>
    <w:rsid w:val="00A660AC"/>
    <w:rsid w:val="00A669C6"/>
    <w:rsid w:val="00A67257"/>
    <w:rsid w:val="00A678FF"/>
    <w:rsid w:val="00A67E6C"/>
    <w:rsid w:val="00A70868"/>
    <w:rsid w:val="00A70EF8"/>
    <w:rsid w:val="00A71B6E"/>
    <w:rsid w:val="00A71B99"/>
    <w:rsid w:val="00A71EE5"/>
    <w:rsid w:val="00A72355"/>
    <w:rsid w:val="00A72D4F"/>
    <w:rsid w:val="00A736CE"/>
    <w:rsid w:val="00A7384F"/>
    <w:rsid w:val="00A739D0"/>
    <w:rsid w:val="00A73A3D"/>
    <w:rsid w:val="00A73B8A"/>
    <w:rsid w:val="00A745B4"/>
    <w:rsid w:val="00A761D4"/>
    <w:rsid w:val="00A76A07"/>
    <w:rsid w:val="00A76B97"/>
    <w:rsid w:val="00A77859"/>
    <w:rsid w:val="00A778D1"/>
    <w:rsid w:val="00A77D86"/>
    <w:rsid w:val="00A77EC4"/>
    <w:rsid w:val="00A80956"/>
    <w:rsid w:val="00A81A57"/>
    <w:rsid w:val="00A8219A"/>
    <w:rsid w:val="00A8490C"/>
    <w:rsid w:val="00A8494E"/>
    <w:rsid w:val="00A8553C"/>
    <w:rsid w:val="00A86D3D"/>
    <w:rsid w:val="00A878CC"/>
    <w:rsid w:val="00A87A46"/>
    <w:rsid w:val="00A87B13"/>
    <w:rsid w:val="00A87E14"/>
    <w:rsid w:val="00A87E1E"/>
    <w:rsid w:val="00A91571"/>
    <w:rsid w:val="00A915A7"/>
    <w:rsid w:val="00A91D45"/>
    <w:rsid w:val="00A92879"/>
    <w:rsid w:val="00A929C0"/>
    <w:rsid w:val="00A92AB0"/>
    <w:rsid w:val="00A92C50"/>
    <w:rsid w:val="00A933E2"/>
    <w:rsid w:val="00A936DA"/>
    <w:rsid w:val="00A9442A"/>
    <w:rsid w:val="00A9444E"/>
    <w:rsid w:val="00A951F0"/>
    <w:rsid w:val="00A96539"/>
    <w:rsid w:val="00A968D4"/>
    <w:rsid w:val="00A96A02"/>
    <w:rsid w:val="00A978E8"/>
    <w:rsid w:val="00AA016F"/>
    <w:rsid w:val="00AA037F"/>
    <w:rsid w:val="00AA1449"/>
    <w:rsid w:val="00AA1692"/>
    <w:rsid w:val="00AA1D07"/>
    <w:rsid w:val="00AA1DC8"/>
    <w:rsid w:val="00AA1ED6"/>
    <w:rsid w:val="00AA2056"/>
    <w:rsid w:val="00AA2115"/>
    <w:rsid w:val="00AA288D"/>
    <w:rsid w:val="00AA3C25"/>
    <w:rsid w:val="00AA4950"/>
    <w:rsid w:val="00AA4C74"/>
    <w:rsid w:val="00AA51D6"/>
    <w:rsid w:val="00AA5C3C"/>
    <w:rsid w:val="00AA6381"/>
    <w:rsid w:val="00AA773F"/>
    <w:rsid w:val="00AB02F1"/>
    <w:rsid w:val="00AB0B4A"/>
    <w:rsid w:val="00AB0BC8"/>
    <w:rsid w:val="00AB0C78"/>
    <w:rsid w:val="00AB11CA"/>
    <w:rsid w:val="00AB14D9"/>
    <w:rsid w:val="00AB191F"/>
    <w:rsid w:val="00AB27CF"/>
    <w:rsid w:val="00AB3EF4"/>
    <w:rsid w:val="00AB413C"/>
    <w:rsid w:val="00AB4AB8"/>
    <w:rsid w:val="00AB55AF"/>
    <w:rsid w:val="00AB5A7C"/>
    <w:rsid w:val="00AB655E"/>
    <w:rsid w:val="00AB68BD"/>
    <w:rsid w:val="00AB6B1B"/>
    <w:rsid w:val="00AB71D5"/>
    <w:rsid w:val="00AB73F1"/>
    <w:rsid w:val="00AB7DF0"/>
    <w:rsid w:val="00AC007F"/>
    <w:rsid w:val="00AC0229"/>
    <w:rsid w:val="00AC0A22"/>
    <w:rsid w:val="00AC0B7D"/>
    <w:rsid w:val="00AC1B07"/>
    <w:rsid w:val="00AC2477"/>
    <w:rsid w:val="00AC2ECD"/>
    <w:rsid w:val="00AC3119"/>
    <w:rsid w:val="00AC363E"/>
    <w:rsid w:val="00AC3E6C"/>
    <w:rsid w:val="00AC49BA"/>
    <w:rsid w:val="00AC49FB"/>
    <w:rsid w:val="00AC5A10"/>
    <w:rsid w:val="00AC6711"/>
    <w:rsid w:val="00AC7491"/>
    <w:rsid w:val="00AC75F3"/>
    <w:rsid w:val="00AC780B"/>
    <w:rsid w:val="00AC7F46"/>
    <w:rsid w:val="00AD05FC"/>
    <w:rsid w:val="00AD0AA3"/>
    <w:rsid w:val="00AD1405"/>
    <w:rsid w:val="00AD2764"/>
    <w:rsid w:val="00AD2CCC"/>
    <w:rsid w:val="00AD2ED0"/>
    <w:rsid w:val="00AD3139"/>
    <w:rsid w:val="00AD3200"/>
    <w:rsid w:val="00AD3601"/>
    <w:rsid w:val="00AD3B47"/>
    <w:rsid w:val="00AD3F94"/>
    <w:rsid w:val="00AD4197"/>
    <w:rsid w:val="00AD4A5A"/>
    <w:rsid w:val="00AD4DF8"/>
    <w:rsid w:val="00AD5276"/>
    <w:rsid w:val="00AD5878"/>
    <w:rsid w:val="00AD5A92"/>
    <w:rsid w:val="00AD64A1"/>
    <w:rsid w:val="00AD6587"/>
    <w:rsid w:val="00AD664C"/>
    <w:rsid w:val="00AD6C33"/>
    <w:rsid w:val="00AD765A"/>
    <w:rsid w:val="00AE0E1E"/>
    <w:rsid w:val="00AE2235"/>
    <w:rsid w:val="00AE2488"/>
    <w:rsid w:val="00AE27AC"/>
    <w:rsid w:val="00AE40E0"/>
    <w:rsid w:val="00AE4555"/>
    <w:rsid w:val="00AE4D4A"/>
    <w:rsid w:val="00AE4DBA"/>
    <w:rsid w:val="00AE4F07"/>
    <w:rsid w:val="00AE515A"/>
    <w:rsid w:val="00AE5CAF"/>
    <w:rsid w:val="00AE5F7B"/>
    <w:rsid w:val="00AE73F8"/>
    <w:rsid w:val="00AE770A"/>
    <w:rsid w:val="00AE7FFE"/>
    <w:rsid w:val="00AF0660"/>
    <w:rsid w:val="00AF0E95"/>
    <w:rsid w:val="00AF1472"/>
    <w:rsid w:val="00AF1660"/>
    <w:rsid w:val="00AF1C5D"/>
    <w:rsid w:val="00AF1D1F"/>
    <w:rsid w:val="00AF2059"/>
    <w:rsid w:val="00AF2231"/>
    <w:rsid w:val="00AF279D"/>
    <w:rsid w:val="00AF2A1C"/>
    <w:rsid w:val="00AF42D7"/>
    <w:rsid w:val="00AF4CBA"/>
    <w:rsid w:val="00AF640A"/>
    <w:rsid w:val="00AF6A90"/>
    <w:rsid w:val="00AF75AE"/>
    <w:rsid w:val="00AF7FE9"/>
    <w:rsid w:val="00B005B1"/>
    <w:rsid w:val="00B006FE"/>
    <w:rsid w:val="00B007CB"/>
    <w:rsid w:val="00B00876"/>
    <w:rsid w:val="00B00C61"/>
    <w:rsid w:val="00B00CE0"/>
    <w:rsid w:val="00B012BB"/>
    <w:rsid w:val="00B02AA9"/>
    <w:rsid w:val="00B02FA3"/>
    <w:rsid w:val="00B035FC"/>
    <w:rsid w:val="00B038E7"/>
    <w:rsid w:val="00B03F4A"/>
    <w:rsid w:val="00B0482E"/>
    <w:rsid w:val="00B04B0E"/>
    <w:rsid w:val="00B05084"/>
    <w:rsid w:val="00B050F1"/>
    <w:rsid w:val="00B06791"/>
    <w:rsid w:val="00B067C8"/>
    <w:rsid w:val="00B06B82"/>
    <w:rsid w:val="00B07B61"/>
    <w:rsid w:val="00B07CF1"/>
    <w:rsid w:val="00B1015D"/>
    <w:rsid w:val="00B103E4"/>
    <w:rsid w:val="00B11100"/>
    <w:rsid w:val="00B11176"/>
    <w:rsid w:val="00B11D04"/>
    <w:rsid w:val="00B133D1"/>
    <w:rsid w:val="00B14A0B"/>
    <w:rsid w:val="00B154DD"/>
    <w:rsid w:val="00B157F9"/>
    <w:rsid w:val="00B15D9B"/>
    <w:rsid w:val="00B15DF0"/>
    <w:rsid w:val="00B168CE"/>
    <w:rsid w:val="00B16E94"/>
    <w:rsid w:val="00B17D11"/>
    <w:rsid w:val="00B20256"/>
    <w:rsid w:val="00B205F7"/>
    <w:rsid w:val="00B20D09"/>
    <w:rsid w:val="00B21595"/>
    <w:rsid w:val="00B22836"/>
    <w:rsid w:val="00B2357F"/>
    <w:rsid w:val="00B24048"/>
    <w:rsid w:val="00B259F4"/>
    <w:rsid w:val="00B2640B"/>
    <w:rsid w:val="00B264A8"/>
    <w:rsid w:val="00B2686F"/>
    <w:rsid w:val="00B2763F"/>
    <w:rsid w:val="00B27AAC"/>
    <w:rsid w:val="00B27B73"/>
    <w:rsid w:val="00B30043"/>
    <w:rsid w:val="00B3018C"/>
    <w:rsid w:val="00B30605"/>
    <w:rsid w:val="00B30929"/>
    <w:rsid w:val="00B3173D"/>
    <w:rsid w:val="00B32738"/>
    <w:rsid w:val="00B3281D"/>
    <w:rsid w:val="00B34316"/>
    <w:rsid w:val="00B344D5"/>
    <w:rsid w:val="00B34EDB"/>
    <w:rsid w:val="00B35009"/>
    <w:rsid w:val="00B3543C"/>
    <w:rsid w:val="00B35666"/>
    <w:rsid w:val="00B36236"/>
    <w:rsid w:val="00B37256"/>
    <w:rsid w:val="00B372AA"/>
    <w:rsid w:val="00B37590"/>
    <w:rsid w:val="00B3782A"/>
    <w:rsid w:val="00B40445"/>
    <w:rsid w:val="00B409E0"/>
    <w:rsid w:val="00B40ECE"/>
    <w:rsid w:val="00B40FEB"/>
    <w:rsid w:val="00B4129B"/>
    <w:rsid w:val="00B4177B"/>
    <w:rsid w:val="00B41888"/>
    <w:rsid w:val="00B419F0"/>
    <w:rsid w:val="00B42DFA"/>
    <w:rsid w:val="00B4380B"/>
    <w:rsid w:val="00B43B12"/>
    <w:rsid w:val="00B43D40"/>
    <w:rsid w:val="00B441EA"/>
    <w:rsid w:val="00B45707"/>
    <w:rsid w:val="00B459E4"/>
    <w:rsid w:val="00B45A3C"/>
    <w:rsid w:val="00B45A52"/>
    <w:rsid w:val="00B45E8A"/>
    <w:rsid w:val="00B45F00"/>
    <w:rsid w:val="00B46175"/>
    <w:rsid w:val="00B46A44"/>
    <w:rsid w:val="00B4789F"/>
    <w:rsid w:val="00B47E8F"/>
    <w:rsid w:val="00B47F6E"/>
    <w:rsid w:val="00B50E31"/>
    <w:rsid w:val="00B51911"/>
    <w:rsid w:val="00B52761"/>
    <w:rsid w:val="00B52E4D"/>
    <w:rsid w:val="00B5344E"/>
    <w:rsid w:val="00B537D4"/>
    <w:rsid w:val="00B53852"/>
    <w:rsid w:val="00B54048"/>
    <w:rsid w:val="00B54644"/>
    <w:rsid w:val="00B54807"/>
    <w:rsid w:val="00B548B7"/>
    <w:rsid w:val="00B54E97"/>
    <w:rsid w:val="00B556DD"/>
    <w:rsid w:val="00B5643A"/>
    <w:rsid w:val="00B57022"/>
    <w:rsid w:val="00B5746B"/>
    <w:rsid w:val="00B60337"/>
    <w:rsid w:val="00B61240"/>
    <w:rsid w:val="00B614E4"/>
    <w:rsid w:val="00B616BF"/>
    <w:rsid w:val="00B6173F"/>
    <w:rsid w:val="00B61769"/>
    <w:rsid w:val="00B61D8A"/>
    <w:rsid w:val="00B62833"/>
    <w:rsid w:val="00B632CC"/>
    <w:rsid w:val="00B63500"/>
    <w:rsid w:val="00B639AA"/>
    <w:rsid w:val="00B64076"/>
    <w:rsid w:val="00B64320"/>
    <w:rsid w:val="00B64BD2"/>
    <w:rsid w:val="00B64C30"/>
    <w:rsid w:val="00B65411"/>
    <w:rsid w:val="00B65460"/>
    <w:rsid w:val="00B65B6A"/>
    <w:rsid w:val="00B664C7"/>
    <w:rsid w:val="00B6691E"/>
    <w:rsid w:val="00B67534"/>
    <w:rsid w:val="00B67F76"/>
    <w:rsid w:val="00B70094"/>
    <w:rsid w:val="00B70189"/>
    <w:rsid w:val="00B71116"/>
    <w:rsid w:val="00B71129"/>
    <w:rsid w:val="00B7199F"/>
    <w:rsid w:val="00B71AEF"/>
    <w:rsid w:val="00B71BF0"/>
    <w:rsid w:val="00B72B3B"/>
    <w:rsid w:val="00B739F6"/>
    <w:rsid w:val="00B74029"/>
    <w:rsid w:val="00B760A1"/>
    <w:rsid w:val="00B765C5"/>
    <w:rsid w:val="00B76F7E"/>
    <w:rsid w:val="00B77CAA"/>
    <w:rsid w:val="00B77FD7"/>
    <w:rsid w:val="00B803B2"/>
    <w:rsid w:val="00B80A4D"/>
    <w:rsid w:val="00B81144"/>
    <w:rsid w:val="00B81A6C"/>
    <w:rsid w:val="00B81EB4"/>
    <w:rsid w:val="00B8206E"/>
    <w:rsid w:val="00B82958"/>
    <w:rsid w:val="00B82A09"/>
    <w:rsid w:val="00B82BCE"/>
    <w:rsid w:val="00B836FF"/>
    <w:rsid w:val="00B83736"/>
    <w:rsid w:val="00B83C19"/>
    <w:rsid w:val="00B83E47"/>
    <w:rsid w:val="00B85567"/>
    <w:rsid w:val="00B85BFB"/>
    <w:rsid w:val="00B85DE5"/>
    <w:rsid w:val="00B8658A"/>
    <w:rsid w:val="00B868A3"/>
    <w:rsid w:val="00B868AC"/>
    <w:rsid w:val="00B87B68"/>
    <w:rsid w:val="00B90397"/>
    <w:rsid w:val="00B9050D"/>
    <w:rsid w:val="00B90657"/>
    <w:rsid w:val="00B90F73"/>
    <w:rsid w:val="00B919D4"/>
    <w:rsid w:val="00B91C5A"/>
    <w:rsid w:val="00B9204A"/>
    <w:rsid w:val="00B92245"/>
    <w:rsid w:val="00B92BBA"/>
    <w:rsid w:val="00B93AC3"/>
    <w:rsid w:val="00B93B59"/>
    <w:rsid w:val="00B9406A"/>
    <w:rsid w:val="00B945E5"/>
    <w:rsid w:val="00B94D5E"/>
    <w:rsid w:val="00B95512"/>
    <w:rsid w:val="00B95825"/>
    <w:rsid w:val="00B95BA6"/>
    <w:rsid w:val="00B963CF"/>
    <w:rsid w:val="00B96F7F"/>
    <w:rsid w:val="00B97AFC"/>
    <w:rsid w:val="00B97B5D"/>
    <w:rsid w:val="00BA0406"/>
    <w:rsid w:val="00BA0BC1"/>
    <w:rsid w:val="00BA0E91"/>
    <w:rsid w:val="00BA111E"/>
    <w:rsid w:val="00BA16AB"/>
    <w:rsid w:val="00BA1AEA"/>
    <w:rsid w:val="00BA2280"/>
    <w:rsid w:val="00BA27CD"/>
    <w:rsid w:val="00BA2A08"/>
    <w:rsid w:val="00BA2C9F"/>
    <w:rsid w:val="00BA2DF5"/>
    <w:rsid w:val="00BA3F4C"/>
    <w:rsid w:val="00BA4D35"/>
    <w:rsid w:val="00BA5359"/>
    <w:rsid w:val="00BA5661"/>
    <w:rsid w:val="00BA56D2"/>
    <w:rsid w:val="00BA5743"/>
    <w:rsid w:val="00BA5838"/>
    <w:rsid w:val="00BA6170"/>
    <w:rsid w:val="00BA66D4"/>
    <w:rsid w:val="00BA6977"/>
    <w:rsid w:val="00BA6BC5"/>
    <w:rsid w:val="00BA710A"/>
    <w:rsid w:val="00BA710D"/>
    <w:rsid w:val="00BA76E0"/>
    <w:rsid w:val="00BA7BA5"/>
    <w:rsid w:val="00BA7BED"/>
    <w:rsid w:val="00BA7C3B"/>
    <w:rsid w:val="00BA7DAF"/>
    <w:rsid w:val="00BB060F"/>
    <w:rsid w:val="00BB161A"/>
    <w:rsid w:val="00BB230A"/>
    <w:rsid w:val="00BB2A25"/>
    <w:rsid w:val="00BB3160"/>
    <w:rsid w:val="00BB3AA2"/>
    <w:rsid w:val="00BB4B91"/>
    <w:rsid w:val="00BB51E9"/>
    <w:rsid w:val="00BB5858"/>
    <w:rsid w:val="00BB749A"/>
    <w:rsid w:val="00BB7517"/>
    <w:rsid w:val="00BB7709"/>
    <w:rsid w:val="00BB7C67"/>
    <w:rsid w:val="00BB7D8A"/>
    <w:rsid w:val="00BB7E26"/>
    <w:rsid w:val="00BC0208"/>
    <w:rsid w:val="00BC07BE"/>
    <w:rsid w:val="00BC0952"/>
    <w:rsid w:val="00BC09C3"/>
    <w:rsid w:val="00BC0FDC"/>
    <w:rsid w:val="00BC1A49"/>
    <w:rsid w:val="00BC1D67"/>
    <w:rsid w:val="00BC1F8A"/>
    <w:rsid w:val="00BC3053"/>
    <w:rsid w:val="00BC35B7"/>
    <w:rsid w:val="00BC35EF"/>
    <w:rsid w:val="00BC3970"/>
    <w:rsid w:val="00BC3A21"/>
    <w:rsid w:val="00BC3D3B"/>
    <w:rsid w:val="00BC4D2E"/>
    <w:rsid w:val="00BC549F"/>
    <w:rsid w:val="00BC6135"/>
    <w:rsid w:val="00BD1913"/>
    <w:rsid w:val="00BD224D"/>
    <w:rsid w:val="00BD2898"/>
    <w:rsid w:val="00BD2DA8"/>
    <w:rsid w:val="00BD355B"/>
    <w:rsid w:val="00BD3689"/>
    <w:rsid w:val="00BD3D4D"/>
    <w:rsid w:val="00BD3F10"/>
    <w:rsid w:val="00BD42BF"/>
    <w:rsid w:val="00BD48AC"/>
    <w:rsid w:val="00BD5660"/>
    <w:rsid w:val="00BD5D75"/>
    <w:rsid w:val="00BD5F1A"/>
    <w:rsid w:val="00BD6133"/>
    <w:rsid w:val="00BD624B"/>
    <w:rsid w:val="00BD68BF"/>
    <w:rsid w:val="00BD70A6"/>
    <w:rsid w:val="00BD77E3"/>
    <w:rsid w:val="00BD7C99"/>
    <w:rsid w:val="00BE0CB4"/>
    <w:rsid w:val="00BE1234"/>
    <w:rsid w:val="00BE1A59"/>
    <w:rsid w:val="00BE1EE5"/>
    <w:rsid w:val="00BE275E"/>
    <w:rsid w:val="00BE2FA6"/>
    <w:rsid w:val="00BE333F"/>
    <w:rsid w:val="00BE444A"/>
    <w:rsid w:val="00BE5CDC"/>
    <w:rsid w:val="00BE607A"/>
    <w:rsid w:val="00BE61E3"/>
    <w:rsid w:val="00BE7406"/>
    <w:rsid w:val="00BE7603"/>
    <w:rsid w:val="00BE7867"/>
    <w:rsid w:val="00BF0D55"/>
    <w:rsid w:val="00BF15CA"/>
    <w:rsid w:val="00BF1A9E"/>
    <w:rsid w:val="00BF2500"/>
    <w:rsid w:val="00BF2AB2"/>
    <w:rsid w:val="00BF2C74"/>
    <w:rsid w:val="00BF2FDD"/>
    <w:rsid w:val="00BF3279"/>
    <w:rsid w:val="00BF378F"/>
    <w:rsid w:val="00BF3808"/>
    <w:rsid w:val="00BF3CD3"/>
    <w:rsid w:val="00BF41DF"/>
    <w:rsid w:val="00BF4359"/>
    <w:rsid w:val="00BF5267"/>
    <w:rsid w:val="00BF66B0"/>
    <w:rsid w:val="00BF6E87"/>
    <w:rsid w:val="00BF74C7"/>
    <w:rsid w:val="00C013C5"/>
    <w:rsid w:val="00C015F1"/>
    <w:rsid w:val="00C0184E"/>
    <w:rsid w:val="00C01F33"/>
    <w:rsid w:val="00C02CC6"/>
    <w:rsid w:val="00C02D5A"/>
    <w:rsid w:val="00C036C1"/>
    <w:rsid w:val="00C040F7"/>
    <w:rsid w:val="00C04117"/>
    <w:rsid w:val="00C0435D"/>
    <w:rsid w:val="00C044AB"/>
    <w:rsid w:val="00C050D0"/>
    <w:rsid w:val="00C05706"/>
    <w:rsid w:val="00C05D50"/>
    <w:rsid w:val="00C0609B"/>
    <w:rsid w:val="00C064F5"/>
    <w:rsid w:val="00C07377"/>
    <w:rsid w:val="00C07865"/>
    <w:rsid w:val="00C07CFD"/>
    <w:rsid w:val="00C07E83"/>
    <w:rsid w:val="00C07F5B"/>
    <w:rsid w:val="00C10478"/>
    <w:rsid w:val="00C10BBB"/>
    <w:rsid w:val="00C11608"/>
    <w:rsid w:val="00C12107"/>
    <w:rsid w:val="00C1224D"/>
    <w:rsid w:val="00C1226B"/>
    <w:rsid w:val="00C12350"/>
    <w:rsid w:val="00C128A3"/>
    <w:rsid w:val="00C132C9"/>
    <w:rsid w:val="00C1332F"/>
    <w:rsid w:val="00C13E51"/>
    <w:rsid w:val="00C14658"/>
    <w:rsid w:val="00C14D4B"/>
    <w:rsid w:val="00C14DBD"/>
    <w:rsid w:val="00C14F9F"/>
    <w:rsid w:val="00C154BB"/>
    <w:rsid w:val="00C16214"/>
    <w:rsid w:val="00C1628D"/>
    <w:rsid w:val="00C16E81"/>
    <w:rsid w:val="00C174FD"/>
    <w:rsid w:val="00C17987"/>
    <w:rsid w:val="00C17FCD"/>
    <w:rsid w:val="00C20F18"/>
    <w:rsid w:val="00C2174A"/>
    <w:rsid w:val="00C21F12"/>
    <w:rsid w:val="00C21F94"/>
    <w:rsid w:val="00C221D6"/>
    <w:rsid w:val="00C223B4"/>
    <w:rsid w:val="00C223BD"/>
    <w:rsid w:val="00C22517"/>
    <w:rsid w:val="00C22937"/>
    <w:rsid w:val="00C23090"/>
    <w:rsid w:val="00C235B5"/>
    <w:rsid w:val="00C24321"/>
    <w:rsid w:val="00C245B7"/>
    <w:rsid w:val="00C24671"/>
    <w:rsid w:val="00C24FD4"/>
    <w:rsid w:val="00C25C22"/>
    <w:rsid w:val="00C26CFA"/>
    <w:rsid w:val="00C26F84"/>
    <w:rsid w:val="00C278A2"/>
    <w:rsid w:val="00C279B5"/>
    <w:rsid w:val="00C27B3D"/>
    <w:rsid w:val="00C27C45"/>
    <w:rsid w:val="00C319F5"/>
    <w:rsid w:val="00C32CFC"/>
    <w:rsid w:val="00C331D9"/>
    <w:rsid w:val="00C33660"/>
    <w:rsid w:val="00C33E02"/>
    <w:rsid w:val="00C3401D"/>
    <w:rsid w:val="00C3456A"/>
    <w:rsid w:val="00C346C3"/>
    <w:rsid w:val="00C356FD"/>
    <w:rsid w:val="00C35AC7"/>
    <w:rsid w:val="00C35EF8"/>
    <w:rsid w:val="00C3620B"/>
    <w:rsid w:val="00C367DE"/>
    <w:rsid w:val="00C36FDC"/>
    <w:rsid w:val="00C37176"/>
    <w:rsid w:val="00C3719D"/>
    <w:rsid w:val="00C37CB2"/>
    <w:rsid w:val="00C37DB3"/>
    <w:rsid w:val="00C40C02"/>
    <w:rsid w:val="00C41256"/>
    <w:rsid w:val="00C429D3"/>
    <w:rsid w:val="00C42EFB"/>
    <w:rsid w:val="00C4323D"/>
    <w:rsid w:val="00C44B05"/>
    <w:rsid w:val="00C44D7F"/>
    <w:rsid w:val="00C45023"/>
    <w:rsid w:val="00C4557A"/>
    <w:rsid w:val="00C45B3C"/>
    <w:rsid w:val="00C4644A"/>
    <w:rsid w:val="00C46672"/>
    <w:rsid w:val="00C46D68"/>
    <w:rsid w:val="00C47292"/>
    <w:rsid w:val="00C473A5"/>
    <w:rsid w:val="00C47DC5"/>
    <w:rsid w:val="00C50FA7"/>
    <w:rsid w:val="00C513B7"/>
    <w:rsid w:val="00C51D7E"/>
    <w:rsid w:val="00C52371"/>
    <w:rsid w:val="00C52E2F"/>
    <w:rsid w:val="00C5419E"/>
    <w:rsid w:val="00C542D7"/>
    <w:rsid w:val="00C548F8"/>
    <w:rsid w:val="00C54995"/>
    <w:rsid w:val="00C54A75"/>
    <w:rsid w:val="00C54D41"/>
    <w:rsid w:val="00C55DE6"/>
    <w:rsid w:val="00C560D3"/>
    <w:rsid w:val="00C5634F"/>
    <w:rsid w:val="00C5673A"/>
    <w:rsid w:val="00C57040"/>
    <w:rsid w:val="00C573C1"/>
    <w:rsid w:val="00C60518"/>
    <w:rsid w:val="00C60783"/>
    <w:rsid w:val="00C60B35"/>
    <w:rsid w:val="00C60B8A"/>
    <w:rsid w:val="00C6159B"/>
    <w:rsid w:val="00C61642"/>
    <w:rsid w:val="00C6198C"/>
    <w:rsid w:val="00C62FCE"/>
    <w:rsid w:val="00C63B2E"/>
    <w:rsid w:val="00C645FA"/>
    <w:rsid w:val="00C64672"/>
    <w:rsid w:val="00C64FE0"/>
    <w:rsid w:val="00C65765"/>
    <w:rsid w:val="00C65D73"/>
    <w:rsid w:val="00C663A7"/>
    <w:rsid w:val="00C6679A"/>
    <w:rsid w:val="00C66EFC"/>
    <w:rsid w:val="00C6751B"/>
    <w:rsid w:val="00C6759B"/>
    <w:rsid w:val="00C67672"/>
    <w:rsid w:val="00C70048"/>
    <w:rsid w:val="00C70697"/>
    <w:rsid w:val="00C70AA5"/>
    <w:rsid w:val="00C70E5A"/>
    <w:rsid w:val="00C71B81"/>
    <w:rsid w:val="00C72093"/>
    <w:rsid w:val="00C72713"/>
    <w:rsid w:val="00C72EF4"/>
    <w:rsid w:val="00C73859"/>
    <w:rsid w:val="00C744FE"/>
    <w:rsid w:val="00C74A0D"/>
    <w:rsid w:val="00C75094"/>
    <w:rsid w:val="00C751B2"/>
    <w:rsid w:val="00C75611"/>
    <w:rsid w:val="00C75D2F"/>
    <w:rsid w:val="00C76355"/>
    <w:rsid w:val="00C76404"/>
    <w:rsid w:val="00C767BE"/>
    <w:rsid w:val="00C76E1B"/>
    <w:rsid w:val="00C76E3C"/>
    <w:rsid w:val="00C81335"/>
    <w:rsid w:val="00C81568"/>
    <w:rsid w:val="00C8189D"/>
    <w:rsid w:val="00C819C2"/>
    <w:rsid w:val="00C8209E"/>
    <w:rsid w:val="00C820AD"/>
    <w:rsid w:val="00C8239B"/>
    <w:rsid w:val="00C82BFD"/>
    <w:rsid w:val="00C82EA5"/>
    <w:rsid w:val="00C82FED"/>
    <w:rsid w:val="00C8490E"/>
    <w:rsid w:val="00C85485"/>
    <w:rsid w:val="00C85AEE"/>
    <w:rsid w:val="00C86497"/>
    <w:rsid w:val="00C86CE0"/>
    <w:rsid w:val="00C86EBC"/>
    <w:rsid w:val="00C87242"/>
    <w:rsid w:val="00C87C77"/>
    <w:rsid w:val="00C87CB2"/>
    <w:rsid w:val="00C9027A"/>
    <w:rsid w:val="00C9068E"/>
    <w:rsid w:val="00C90B38"/>
    <w:rsid w:val="00C90C43"/>
    <w:rsid w:val="00C91CCF"/>
    <w:rsid w:val="00C93814"/>
    <w:rsid w:val="00C93C4B"/>
    <w:rsid w:val="00C944AB"/>
    <w:rsid w:val="00C94E1C"/>
    <w:rsid w:val="00C950C3"/>
    <w:rsid w:val="00C9524D"/>
    <w:rsid w:val="00C95B40"/>
    <w:rsid w:val="00CA0C0A"/>
    <w:rsid w:val="00CA19A4"/>
    <w:rsid w:val="00CA1ED8"/>
    <w:rsid w:val="00CA2A46"/>
    <w:rsid w:val="00CA3712"/>
    <w:rsid w:val="00CA373E"/>
    <w:rsid w:val="00CA3F8A"/>
    <w:rsid w:val="00CA41D6"/>
    <w:rsid w:val="00CA4DCD"/>
    <w:rsid w:val="00CA538D"/>
    <w:rsid w:val="00CA54C3"/>
    <w:rsid w:val="00CA5608"/>
    <w:rsid w:val="00CA5668"/>
    <w:rsid w:val="00CA5C65"/>
    <w:rsid w:val="00CA6DA0"/>
    <w:rsid w:val="00CA7159"/>
    <w:rsid w:val="00CA7665"/>
    <w:rsid w:val="00CA7F8F"/>
    <w:rsid w:val="00CB0527"/>
    <w:rsid w:val="00CB05AF"/>
    <w:rsid w:val="00CB1F45"/>
    <w:rsid w:val="00CB1F63"/>
    <w:rsid w:val="00CB220B"/>
    <w:rsid w:val="00CB2430"/>
    <w:rsid w:val="00CB27C2"/>
    <w:rsid w:val="00CB31F1"/>
    <w:rsid w:val="00CB3B3B"/>
    <w:rsid w:val="00CB4526"/>
    <w:rsid w:val="00CB457E"/>
    <w:rsid w:val="00CB4E43"/>
    <w:rsid w:val="00CB58BC"/>
    <w:rsid w:val="00CB7170"/>
    <w:rsid w:val="00CB724D"/>
    <w:rsid w:val="00CB77AB"/>
    <w:rsid w:val="00CC040E"/>
    <w:rsid w:val="00CC111F"/>
    <w:rsid w:val="00CC18A3"/>
    <w:rsid w:val="00CC1D1D"/>
    <w:rsid w:val="00CC2011"/>
    <w:rsid w:val="00CC2706"/>
    <w:rsid w:val="00CC32C8"/>
    <w:rsid w:val="00CC3EA0"/>
    <w:rsid w:val="00CC477E"/>
    <w:rsid w:val="00CC56DE"/>
    <w:rsid w:val="00CC5704"/>
    <w:rsid w:val="00CC59E6"/>
    <w:rsid w:val="00CC66BE"/>
    <w:rsid w:val="00CC7129"/>
    <w:rsid w:val="00CC7B45"/>
    <w:rsid w:val="00CC7C02"/>
    <w:rsid w:val="00CC7CC0"/>
    <w:rsid w:val="00CD05FF"/>
    <w:rsid w:val="00CD1188"/>
    <w:rsid w:val="00CD144A"/>
    <w:rsid w:val="00CD1574"/>
    <w:rsid w:val="00CD1A27"/>
    <w:rsid w:val="00CD1C49"/>
    <w:rsid w:val="00CD2ED1"/>
    <w:rsid w:val="00CD337B"/>
    <w:rsid w:val="00CD35F0"/>
    <w:rsid w:val="00CD3C2F"/>
    <w:rsid w:val="00CD3F0C"/>
    <w:rsid w:val="00CD4E8A"/>
    <w:rsid w:val="00CD5445"/>
    <w:rsid w:val="00CD5B0D"/>
    <w:rsid w:val="00CD5C25"/>
    <w:rsid w:val="00CD6015"/>
    <w:rsid w:val="00CD6552"/>
    <w:rsid w:val="00CD6761"/>
    <w:rsid w:val="00CD68C5"/>
    <w:rsid w:val="00CE0424"/>
    <w:rsid w:val="00CE07E4"/>
    <w:rsid w:val="00CE1EDE"/>
    <w:rsid w:val="00CE2895"/>
    <w:rsid w:val="00CE3088"/>
    <w:rsid w:val="00CE34E7"/>
    <w:rsid w:val="00CE356E"/>
    <w:rsid w:val="00CE3BCD"/>
    <w:rsid w:val="00CE3C07"/>
    <w:rsid w:val="00CE706F"/>
    <w:rsid w:val="00CE7561"/>
    <w:rsid w:val="00CF0FDA"/>
    <w:rsid w:val="00CF1354"/>
    <w:rsid w:val="00CF27D5"/>
    <w:rsid w:val="00CF2937"/>
    <w:rsid w:val="00CF2B9D"/>
    <w:rsid w:val="00CF2D48"/>
    <w:rsid w:val="00CF326B"/>
    <w:rsid w:val="00CF39CB"/>
    <w:rsid w:val="00CF3B1F"/>
    <w:rsid w:val="00CF3BF6"/>
    <w:rsid w:val="00CF4F82"/>
    <w:rsid w:val="00CF5656"/>
    <w:rsid w:val="00CF5E50"/>
    <w:rsid w:val="00CF625B"/>
    <w:rsid w:val="00CF687E"/>
    <w:rsid w:val="00CF6A88"/>
    <w:rsid w:val="00D0009B"/>
    <w:rsid w:val="00D00CE8"/>
    <w:rsid w:val="00D0207C"/>
    <w:rsid w:val="00D027FB"/>
    <w:rsid w:val="00D02800"/>
    <w:rsid w:val="00D02850"/>
    <w:rsid w:val="00D0334D"/>
    <w:rsid w:val="00D0349B"/>
    <w:rsid w:val="00D03B26"/>
    <w:rsid w:val="00D03BE3"/>
    <w:rsid w:val="00D04A2F"/>
    <w:rsid w:val="00D04A64"/>
    <w:rsid w:val="00D04DC7"/>
    <w:rsid w:val="00D0574A"/>
    <w:rsid w:val="00D05959"/>
    <w:rsid w:val="00D059D1"/>
    <w:rsid w:val="00D05F4D"/>
    <w:rsid w:val="00D05F55"/>
    <w:rsid w:val="00D07036"/>
    <w:rsid w:val="00D0743C"/>
    <w:rsid w:val="00D0786E"/>
    <w:rsid w:val="00D078EB"/>
    <w:rsid w:val="00D07C97"/>
    <w:rsid w:val="00D10249"/>
    <w:rsid w:val="00D11200"/>
    <w:rsid w:val="00D114DE"/>
    <w:rsid w:val="00D115C3"/>
    <w:rsid w:val="00D11897"/>
    <w:rsid w:val="00D1209D"/>
    <w:rsid w:val="00D123B7"/>
    <w:rsid w:val="00D12C59"/>
    <w:rsid w:val="00D13135"/>
    <w:rsid w:val="00D1317E"/>
    <w:rsid w:val="00D13E4E"/>
    <w:rsid w:val="00D147E9"/>
    <w:rsid w:val="00D16AFD"/>
    <w:rsid w:val="00D1700D"/>
    <w:rsid w:val="00D178AE"/>
    <w:rsid w:val="00D20B24"/>
    <w:rsid w:val="00D20D38"/>
    <w:rsid w:val="00D20EBB"/>
    <w:rsid w:val="00D2105C"/>
    <w:rsid w:val="00D21B42"/>
    <w:rsid w:val="00D2380E"/>
    <w:rsid w:val="00D239A7"/>
    <w:rsid w:val="00D23D8C"/>
    <w:rsid w:val="00D23F47"/>
    <w:rsid w:val="00D245A8"/>
    <w:rsid w:val="00D2506D"/>
    <w:rsid w:val="00D256C7"/>
    <w:rsid w:val="00D25A24"/>
    <w:rsid w:val="00D2771B"/>
    <w:rsid w:val="00D27854"/>
    <w:rsid w:val="00D279EC"/>
    <w:rsid w:val="00D308FC"/>
    <w:rsid w:val="00D312A0"/>
    <w:rsid w:val="00D31964"/>
    <w:rsid w:val="00D33443"/>
    <w:rsid w:val="00D3349B"/>
    <w:rsid w:val="00D342AD"/>
    <w:rsid w:val="00D34790"/>
    <w:rsid w:val="00D3574F"/>
    <w:rsid w:val="00D36285"/>
    <w:rsid w:val="00D36E71"/>
    <w:rsid w:val="00D37D87"/>
    <w:rsid w:val="00D402FE"/>
    <w:rsid w:val="00D40B33"/>
    <w:rsid w:val="00D4212D"/>
    <w:rsid w:val="00D42AED"/>
    <w:rsid w:val="00D4318F"/>
    <w:rsid w:val="00D438BF"/>
    <w:rsid w:val="00D440F8"/>
    <w:rsid w:val="00D44227"/>
    <w:rsid w:val="00D4439B"/>
    <w:rsid w:val="00D459C5"/>
    <w:rsid w:val="00D45E11"/>
    <w:rsid w:val="00D46136"/>
    <w:rsid w:val="00D461CC"/>
    <w:rsid w:val="00D46267"/>
    <w:rsid w:val="00D46711"/>
    <w:rsid w:val="00D46D69"/>
    <w:rsid w:val="00D47368"/>
    <w:rsid w:val="00D478E4"/>
    <w:rsid w:val="00D504EF"/>
    <w:rsid w:val="00D50E75"/>
    <w:rsid w:val="00D50F9D"/>
    <w:rsid w:val="00D51EF9"/>
    <w:rsid w:val="00D5232D"/>
    <w:rsid w:val="00D52F3B"/>
    <w:rsid w:val="00D53233"/>
    <w:rsid w:val="00D546FF"/>
    <w:rsid w:val="00D550FC"/>
    <w:rsid w:val="00D5534B"/>
    <w:rsid w:val="00D55598"/>
    <w:rsid w:val="00D55AD5"/>
    <w:rsid w:val="00D55C2E"/>
    <w:rsid w:val="00D55F6E"/>
    <w:rsid w:val="00D56223"/>
    <w:rsid w:val="00D56E00"/>
    <w:rsid w:val="00D56ED4"/>
    <w:rsid w:val="00D576CA"/>
    <w:rsid w:val="00D604F3"/>
    <w:rsid w:val="00D60855"/>
    <w:rsid w:val="00D61AF5"/>
    <w:rsid w:val="00D6234E"/>
    <w:rsid w:val="00D63005"/>
    <w:rsid w:val="00D63F80"/>
    <w:rsid w:val="00D647ED"/>
    <w:rsid w:val="00D64EA9"/>
    <w:rsid w:val="00D65002"/>
    <w:rsid w:val="00D652B5"/>
    <w:rsid w:val="00D65C4C"/>
    <w:rsid w:val="00D66155"/>
    <w:rsid w:val="00D672B1"/>
    <w:rsid w:val="00D703E8"/>
    <w:rsid w:val="00D7048B"/>
    <w:rsid w:val="00D7067B"/>
    <w:rsid w:val="00D7070E"/>
    <w:rsid w:val="00D708B0"/>
    <w:rsid w:val="00D71513"/>
    <w:rsid w:val="00D72E4B"/>
    <w:rsid w:val="00D72FE2"/>
    <w:rsid w:val="00D73887"/>
    <w:rsid w:val="00D73B05"/>
    <w:rsid w:val="00D7410B"/>
    <w:rsid w:val="00D74AB6"/>
    <w:rsid w:val="00D750C4"/>
    <w:rsid w:val="00D755E4"/>
    <w:rsid w:val="00D75706"/>
    <w:rsid w:val="00D75E5B"/>
    <w:rsid w:val="00D762E7"/>
    <w:rsid w:val="00D77806"/>
    <w:rsid w:val="00D77B1D"/>
    <w:rsid w:val="00D77D7E"/>
    <w:rsid w:val="00D8021F"/>
    <w:rsid w:val="00D80383"/>
    <w:rsid w:val="00D80CC6"/>
    <w:rsid w:val="00D8153C"/>
    <w:rsid w:val="00D81B8F"/>
    <w:rsid w:val="00D823C6"/>
    <w:rsid w:val="00D83105"/>
    <w:rsid w:val="00D8327F"/>
    <w:rsid w:val="00D83446"/>
    <w:rsid w:val="00D83F61"/>
    <w:rsid w:val="00D840FE"/>
    <w:rsid w:val="00D84187"/>
    <w:rsid w:val="00D84A7D"/>
    <w:rsid w:val="00D84FF0"/>
    <w:rsid w:val="00D8565D"/>
    <w:rsid w:val="00D85879"/>
    <w:rsid w:val="00D85D37"/>
    <w:rsid w:val="00D8616A"/>
    <w:rsid w:val="00D86980"/>
    <w:rsid w:val="00D86CA3"/>
    <w:rsid w:val="00D871CE"/>
    <w:rsid w:val="00D876FE"/>
    <w:rsid w:val="00D879B4"/>
    <w:rsid w:val="00D906F8"/>
    <w:rsid w:val="00D90D4F"/>
    <w:rsid w:val="00D91667"/>
    <w:rsid w:val="00D9169F"/>
    <w:rsid w:val="00D91809"/>
    <w:rsid w:val="00D9196D"/>
    <w:rsid w:val="00D91D83"/>
    <w:rsid w:val="00D92982"/>
    <w:rsid w:val="00D92FD9"/>
    <w:rsid w:val="00D9314F"/>
    <w:rsid w:val="00D93378"/>
    <w:rsid w:val="00D93482"/>
    <w:rsid w:val="00D93C5A"/>
    <w:rsid w:val="00D93F45"/>
    <w:rsid w:val="00D94D5F"/>
    <w:rsid w:val="00D95D81"/>
    <w:rsid w:val="00D96895"/>
    <w:rsid w:val="00D97069"/>
    <w:rsid w:val="00D97D97"/>
    <w:rsid w:val="00D97E0E"/>
    <w:rsid w:val="00DA0797"/>
    <w:rsid w:val="00DA0E33"/>
    <w:rsid w:val="00DA10E6"/>
    <w:rsid w:val="00DA124E"/>
    <w:rsid w:val="00DA1D9F"/>
    <w:rsid w:val="00DA1DD3"/>
    <w:rsid w:val="00DA2709"/>
    <w:rsid w:val="00DA305E"/>
    <w:rsid w:val="00DA3C4B"/>
    <w:rsid w:val="00DA4539"/>
    <w:rsid w:val="00DA4A2B"/>
    <w:rsid w:val="00DA4F0F"/>
    <w:rsid w:val="00DA5417"/>
    <w:rsid w:val="00DA56E8"/>
    <w:rsid w:val="00DA5880"/>
    <w:rsid w:val="00DA66F4"/>
    <w:rsid w:val="00DA6808"/>
    <w:rsid w:val="00DA69AB"/>
    <w:rsid w:val="00DA6BF4"/>
    <w:rsid w:val="00DA7739"/>
    <w:rsid w:val="00DA7CF2"/>
    <w:rsid w:val="00DA7E4E"/>
    <w:rsid w:val="00DB0372"/>
    <w:rsid w:val="00DB0A9F"/>
    <w:rsid w:val="00DB0EF0"/>
    <w:rsid w:val="00DB185E"/>
    <w:rsid w:val="00DB1A7B"/>
    <w:rsid w:val="00DB2CA3"/>
    <w:rsid w:val="00DB2F06"/>
    <w:rsid w:val="00DB3100"/>
    <w:rsid w:val="00DB377D"/>
    <w:rsid w:val="00DB4532"/>
    <w:rsid w:val="00DB54CD"/>
    <w:rsid w:val="00DB560A"/>
    <w:rsid w:val="00DB5F0A"/>
    <w:rsid w:val="00DB67B9"/>
    <w:rsid w:val="00DB73FD"/>
    <w:rsid w:val="00DB7E0A"/>
    <w:rsid w:val="00DC0A95"/>
    <w:rsid w:val="00DC0A9F"/>
    <w:rsid w:val="00DC0DEF"/>
    <w:rsid w:val="00DC1E54"/>
    <w:rsid w:val="00DC26CB"/>
    <w:rsid w:val="00DC2D36"/>
    <w:rsid w:val="00DC2D9C"/>
    <w:rsid w:val="00DC3086"/>
    <w:rsid w:val="00DC3F08"/>
    <w:rsid w:val="00DC4ECF"/>
    <w:rsid w:val="00DC5074"/>
    <w:rsid w:val="00DC53EF"/>
    <w:rsid w:val="00DC5CB3"/>
    <w:rsid w:val="00DC5F51"/>
    <w:rsid w:val="00DC66B8"/>
    <w:rsid w:val="00DC733A"/>
    <w:rsid w:val="00DC73F1"/>
    <w:rsid w:val="00DC76C1"/>
    <w:rsid w:val="00DC791E"/>
    <w:rsid w:val="00DD0767"/>
    <w:rsid w:val="00DD0B05"/>
    <w:rsid w:val="00DD228D"/>
    <w:rsid w:val="00DD395D"/>
    <w:rsid w:val="00DD41FD"/>
    <w:rsid w:val="00DD574B"/>
    <w:rsid w:val="00DD5F22"/>
    <w:rsid w:val="00DD5FD8"/>
    <w:rsid w:val="00DD62C4"/>
    <w:rsid w:val="00DD6408"/>
    <w:rsid w:val="00DD665B"/>
    <w:rsid w:val="00DD6F63"/>
    <w:rsid w:val="00DD6F81"/>
    <w:rsid w:val="00DD7D31"/>
    <w:rsid w:val="00DD7E1C"/>
    <w:rsid w:val="00DE0B5C"/>
    <w:rsid w:val="00DE0C2A"/>
    <w:rsid w:val="00DE11C3"/>
    <w:rsid w:val="00DE17BB"/>
    <w:rsid w:val="00DE2398"/>
    <w:rsid w:val="00DE2525"/>
    <w:rsid w:val="00DE3491"/>
    <w:rsid w:val="00DE34DF"/>
    <w:rsid w:val="00DE3B86"/>
    <w:rsid w:val="00DE3CA1"/>
    <w:rsid w:val="00DE4015"/>
    <w:rsid w:val="00DE5029"/>
    <w:rsid w:val="00DE50A3"/>
    <w:rsid w:val="00DE5608"/>
    <w:rsid w:val="00DE57D7"/>
    <w:rsid w:val="00DE58D0"/>
    <w:rsid w:val="00DE5904"/>
    <w:rsid w:val="00DE6148"/>
    <w:rsid w:val="00DE654F"/>
    <w:rsid w:val="00DE7105"/>
    <w:rsid w:val="00DF07C3"/>
    <w:rsid w:val="00DF0964"/>
    <w:rsid w:val="00DF0B6E"/>
    <w:rsid w:val="00DF0BD8"/>
    <w:rsid w:val="00DF0F1E"/>
    <w:rsid w:val="00DF15E0"/>
    <w:rsid w:val="00DF18AF"/>
    <w:rsid w:val="00DF1999"/>
    <w:rsid w:val="00DF1C64"/>
    <w:rsid w:val="00DF2458"/>
    <w:rsid w:val="00DF256C"/>
    <w:rsid w:val="00DF2838"/>
    <w:rsid w:val="00DF2C6D"/>
    <w:rsid w:val="00DF2DE6"/>
    <w:rsid w:val="00DF3033"/>
    <w:rsid w:val="00DF379A"/>
    <w:rsid w:val="00DF37A0"/>
    <w:rsid w:val="00DF38FB"/>
    <w:rsid w:val="00DF3EE1"/>
    <w:rsid w:val="00DF4786"/>
    <w:rsid w:val="00DF62BD"/>
    <w:rsid w:val="00E00CD4"/>
    <w:rsid w:val="00E011A4"/>
    <w:rsid w:val="00E02D0E"/>
    <w:rsid w:val="00E0331A"/>
    <w:rsid w:val="00E04FB2"/>
    <w:rsid w:val="00E05422"/>
    <w:rsid w:val="00E054D4"/>
    <w:rsid w:val="00E05778"/>
    <w:rsid w:val="00E06268"/>
    <w:rsid w:val="00E067C4"/>
    <w:rsid w:val="00E06A93"/>
    <w:rsid w:val="00E0737E"/>
    <w:rsid w:val="00E07735"/>
    <w:rsid w:val="00E079BB"/>
    <w:rsid w:val="00E07F7C"/>
    <w:rsid w:val="00E100A1"/>
    <w:rsid w:val="00E1082F"/>
    <w:rsid w:val="00E110E7"/>
    <w:rsid w:val="00E1187C"/>
    <w:rsid w:val="00E11B20"/>
    <w:rsid w:val="00E11B81"/>
    <w:rsid w:val="00E11C96"/>
    <w:rsid w:val="00E12CCE"/>
    <w:rsid w:val="00E13F47"/>
    <w:rsid w:val="00E15881"/>
    <w:rsid w:val="00E16622"/>
    <w:rsid w:val="00E16785"/>
    <w:rsid w:val="00E16E45"/>
    <w:rsid w:val="00E17846"/>
    <w:rsid w:val="00E17FA2"/>
    <w:rsid w:val="00E200F9"/>
    <w:rsid w:val="00E20956"/>
    <w:rsid w:val="00E20A39"/>
    <w:rsid w:val="00E210F7"/>
    <w:rsid w:val="00E2150D"/>
    <w:rsid w:val="00E21898"/>
    <w:rsid w:val="00E218B5"/>
    <w:rsid w:val="00E22161"/>
    <w:rsid w:val="00E22330"/>
    <w:rsid w:val="00E22872"/>
    <w:rsid w:val="00E230D5"/>
    <w:rsid w:val="00E234EA"/>
    <w:rsid w:val="00E23842"/>
    <w:rsid w:val="00E23920"/>
    <w:rsid w:val="00E24793"/>
    <w:rsid w:val="00E252CC"/>
    <w:rsid w:val="00E2698F"/>
    <w:rsid w:val="00E26B58"/>
    <w:rsid w:val="00E26E8D"/>
    <w:rsid w:val="00E305D9"/>
    <w:rsid w:val="00E30B5A"/>
    <w:rsid w:val="00E3123D"/>
    <w:rsid w:val="00E31461"/>
    <w:rsid w:val="00E31C08"/>
    <w:rsid w:val="00E31D43"/>
    <w:rsid w:val="00E32608"/>
    <w:rsid w:val="00E326CF"/>
    <w:rsid w:val="00E3324F"/>
    <w:rsid w:val="00E33296"/>
    <w:rsid w:val="00E33360"/>
    <w:rsid w:val="00E3372F"/>
    <w:rsid w:val="00E34188"/>
    <w:rsid w:val="00E34B6E"/>
    <w:rsid w:val="00E35399"/>
    <w:rsid w:val="00E35559"/>
    <w:rsid w:val="00E35611"/>
    <w:rsid w:val="00E358A0"/>
    <w:rsid w:val="00E3626A"/>
    <w:rsid w:val="00E36313"/>
    <w:rsid w:val="00E367A0"/>
    <w:rsid w:val="00E36A35"/>
    <w:rsid w:val="00E36E2B"/>
    <w:rsid w:val="00E3723A"/>
    <w:rsid w:val="00E37860"/>
    <w:rsid w:val="00E378DE"/>
    <w:rsid w:val="00E37BAC"/>
    <w:rsid w:val="00E4047A"/>
    <w:rsid w:val="00E40A9E"/>
    <w:rsid w:val="00E40DAB"/>
    <w:rsid w:val="00E41464"/>
    <w:rsid w:val="00E41F30"/>
    <w:rsid w:val="00E42ED3"/>
    <w:rsid w:val="00E435B5"/>
    <w:rsid w:val="00E43774"/>
    <w:rsid w:val="00E43988"/>
    <w:rsid w:val="00E43A17"/>
    <w:rsid w:val="00E446F1"/>
    <w:rsid w:val="00E44D17"/>
    <w:rsid w:val="00E4555A"/>
    <w:rsid w:val="00E459D4"/>
    <w:rsid w:val="00E45E6B"/>
    <w:rsid w:val="00E46297"/>
    <w:rsid w:val="00E46886"/>
    <w:rsid w:val="00E46DFC"/>
    <w:rsid w:val="00E47677"/>
    <w:rsid w:val="00E47723"/>
    <w:rsid w:val="00E47AEF"/>
    <w:rsid w:val="00E50675"/>
    <w:rsid w:val="00E50783"/>
    <w:rsid w:val="00E51FEB"/>
    <w:rsid w:val="00E528AC"/>
    <w:rsid w:val="00E52BFC"/>
    <w:rsid w:val="00E53097"/>
    <w:rsid w:val="00E53B75"/>
    <w:rsid w:val="00E540A8"/>
    <w:rsid w:val="00E5448F"/>
    <w:rsid w:val="00E546AD"/>
    <w:rsid w:val="00E5476F"/>
    <w:rsid w:val="00E5482B"/>
    <w:rsid w:val="00E54E3B"/>
    <w:rsid w:val="00E55063"/>
    <w:rsid w:val="00E55896"/>
    <w:rsid w:val="00E55920"/>
    <w:rsid w:val="00E55CCE"/>
    <w:rsid w:val="00E56008"/>
    <w:rsid w:val="00E5630B"/>
    <w:rsid w:val="00E56E36"/>
    <w:rsid w:val="00E57033"/>
    <w:rsid w:val="00E571CD"/>
    <w:rsid w:val="00E57565"/>
    <w:rsid w:val="00E57884"/>
    <w:rsid w:val="00E57A89"/>
    <w:rsid w:val="00E614D1"/>
    <w:rsid w:val="00E61C1A"/>
    <w:rsid w:val="00E63838"/>
    <w:rsid w:val="00E63F1C"/>
    <w:rsid w:val="00E643D5"/>
    <w:rsid w:val="00E64434"/>
    <w:rsid w:val="00E64B97"/>
    <w:rsid w:val="00E64C68"/>
    <w:rsid w:val="00E650DA"/>
    <w:rsid w:val="00E652EA"/>
    <w:rsid w:val="00E65458"/>
    <w:rsid w:val="00E65549"/>
    <w:rsid w:val="00E65A32"/>
    <w:rsid w:val="00E65B52"/>
    <w:rsid w:val="00E66688"/>
    <w:rsid w:val="00E678E8"/>
    <w:rsid w:val="00E67C51"/>
    <w:rsid w:val="00E71667"/>
    <w:rsid w:val="00E7198B"/>
    <w:rsid w:val="00E71D92"/>
    <w:rsid w:val="00E72101"/>
    <w:rsid w:val="00E728FA"/>
    <w:rsid w:val="00E72A89"/>
    <w:rsid w:val="00E72B40"/>
    <w:rsid w:val="00E72EFC"/>
    <w:rsid w:val="00E73046"/>
    <w:rsid w:val="00E73314"/>
    <w:rsid w:val="00E736D4"/>
    <w:rsid w:val="00E73D95"/>
    <w:rsid w:val="00E7432D"/>
    <w:rsid w:val="00E7444B"/>
    <w:rsid w:val="00E7497C"/>
    <w:rsid w:val="00E74A00"/>
    <w:rsid w:val="00E758EC"/>
    <w:rsid w:val="00E7601C"/>
    <w:rsid w:val="00E76947"/>
    <w:rsid w:val="00E805C8"/>
    <w:rsid w:val="00E819B2"/>
    <w:rsid w:val="00E81AD2"/>
    <w:rsid w:val="00E81C32"/>
    <w:rsid w:val="00E8234C"/>
    <w:rsid w:val="00E82A64"/>
    <w:rsid w:val="00E839C9"/>
    <w:rsid w:val="00E83A81"/>
    <w:rsid w:val="00E83AA9"/>
    <w:rsid w:val="00E84126"/>
    <w:rsid w:val="00E84CC9"/>
    <w:rsid w:val="00E8520B"/>
    <w:rsid w:val="00E85928"/>
    <w:rsid w:val="00E86083"/>
    <w:rsid w:val="00E8777D"/>
    <w:rsid w:val="00E877F3"/>
    <w:rsid w:val="00E87822"/>
    <w:rsid w:val="00E90231"/>
    <w:rsid w:val="00E90395"/>
    <w:rsid w:val="00E90BB8"/>
    <w:rsid w:val="00E90DAF"/>
    <w:rsid w:val="00E90E49"/>
    <w:rsid w:val="00E917F9"/>
    <w:rsid w:val="00E921A9"/>
    <w:rsid w:val="00E92259"/>
    <w:rsid w:val="00E9291C"/>
    <w:rsid w:val="00E92FF4"/>
    <w:rsid w:val="00E93FFE"/>
    <w:rsid w:val="00E94F8A"/>
    <w:rsid w:val="00E9523F"/>
    <w:rsid w:val="00E952E1"/>
    <w:rsid w:val="00E968FA"/>
    <w:rsid w:val="00E971F8"/>
    <w:rsid w:val="00E9747B"/>
    <w:rsid w:val="00E97CE4"/>
    <w:rsid w:val="00E97D08"/>
    <w:rsid w:val="00E97E27"/>
    <w:rsid w:val="00E97F98"/>
    <w:rsid w:val="00EA09B0"/>
    <w:rsid w:val="00EA2763"/>
    <w:rsid w:val="00EA2ED2"/>
    <w:rsid w:val="00EA343F"/>
    <w:rsid w:val="00EA3E5D"/>
    <w:rsid w:val="00EA41B0"/>
    <w:rsid w:val="00EA4AA4"/>
    <w:rsid w:val="00EA4C42"/>
    <w:rsid w:val="00EA51CE"/>
    <w:rsid w:val="00EA55D7"/>
    <w:rsid w:val="00EA5B46"/>
    <w:rsid w:val="00EA5F7B"/>
    <w:rsid w:val="00EA6021"/>
    <w:rsid w:val="00EA6786"/>
    <w:rsid w:val="00EA68ED"/>
    <w:rsid w:val="00EA7139"/>
    <w:rsid w:val="00EA7A41"/>
    <w:rsid w:val="00EA7B8B"/>
    <w:rsid w:val="00EB06F6"/>
    <w:rsid w:val="00EB077B"/>
    <w:rsid w:val="00EB0A85"/>
    <w:rsid w:val="00EB24AE"/>
    <w:rsid w:val="00EB33C5"/>
    <w:rsid w:val="00EB4EA2"/>
    <w:rsid w:val="00EB5C5B"/>
    <w:rsid w:val="00EB5EBC"/>
    <w:rsid w:val="00EB6B81"/>
    <w:rsid w:val="00EB7203"/>
    <w:rsid w:val="00EC0970"/>
    <w:rsid w:val="00EC0CB6"/>
    <w:rsid w:val="00EC0E9F"/>
    <w:rsid w:val="00EC1664"/>
    <w:rsid w:val="00EC1B13"/>
    <w:rsid w:val="00EC1FCD"/>
    <w:rsid w:val="00EC24D5"/>
    <w:rsid w:val="00EC27C6"/>
    <w:rsid w:val="00EC2C5A"/>
    <w:rsid w:val="00EC3372"/>
    <w:rsid w:val="00EC362D"/>
    <w:rsid w:val="00EC36CA"/>
    <w:rsid w:val="00EC40F7"/>
    <w:rsid w:val="00EC413A"/>
    <w:rsid w:val="00EC4207"/>
    <w:rsid w:val="00EC450D"/>
    <w:rsid w:val="00EC45CF"/>
    <w:rsid w:val="00EC4F63"/>
    <w:rsid w:val="00EC5370"/>
    <w:rsid w:val="00EC5653"/>
    <w:rsid w:val="00EC5F43"/>
    <w:rsid w:val="00EC6494"/>
    <w:rsid w:val="00EC71CE"/>
    <w:rsid w:val="00EC72B0"/>
    <w:rsid w:val="00EC7464"/>
    <w:rsid w:val="00EC7C11"/>
    <w:rsid w:val="00EC7D18"/>
    <w:rsid w:val="00ED0B9D"/>
    <w:rsid w:val="00ED0E2F"/>
    <w:rsid w:val="00ED1006"/>
    <w:rsid w:val="00ED1D5E"/>
    <w:rsid w:val="00ED2475"/>
    <w:rsid w:val="00ED24FA"/>
    <w:rsid w:val="00ED27C2"/>
    <w:rsid w:val="00ED3CC5"/>
    <w:rsid w:val="00ED419B"/>
    <w:rsid w:val="00ED437C"/>
    <w:rsid w:val="00ED43F5"/>
    <w:rsid w:val="00ED5B36"/>
    <w:rsid w:val="00ED6AA3"/>
    <w:rsid w:val="00EE039D"/>
    <w:rsid w:val="00EE0896"/>
    <w:rsid w:val="00EE0FE9"/>
    <w:rsid w:val="00EE191B"/>
    <w:rsid w:val="00EE2BFF"/>
    <w:rsid w:val="00EE3554"/>
    <w:rsid w:val="00EE368A"/>
    <w:rsid w:val="00EE3AA1"/>
    <w:rsid w:val="00EE3E81"/>
    <w:rsid w:val="00EE4AB1"/>
    <w:rsid w:val="00EE4F05"/>
    <w:rsid w:val="00EE50ED"/>
    <w:rsid w:val="00EE5239"/>
    <w:rsid w:val="00EE5331"/>
    <w:rsid w:val="00EE5A38"/>
    <w:rsid w:val="00EE5A85"/>
    <w:rsid w:val="00EE6662"/>
    <w:rsid w:val="00EE7259"/>
    <w:rsid w:val="00EE7A6E"/>
    <w:rsid w:val="00EF09A8"/>
    <w:rsid w:val="00EF162B"/>
    <w:rsid w:val="00EF18FE"/>
    <w:rsid w:val="00EF1C60"/>
    <w:rsid w:val="00EF1CB3"/>
    <w:rsid w:val="00EF1CC2"/>
    <w:rsid w:val="00EF2462"/>
    <w:rsid w:val="00EF2F54"/>
    <w:rsid w:val="00EF3016"/>
    <w:rsid w:val="00EF38B8"/>
    <w:rsid w:val="00EF3F5D"/>
    <w:rsid w:val="00EF4583"/>
    <w:rsid w:val="00EF576B"/>
    <w:rsid w:val="00EF5787"/>
    <w:rsid w:val="00EF5B8D"/>
    <w:rsid w:val="00EF5C26"/>
    <w:rsid w:val="00EF60D0"/>
    <w:rsid w:val="00EF6571"/>
    <w:rsid w:val="00EF69AB"/>
    <w:rsid w:val="00EF6A9C"/>
    <w:rsid w:val="00EF6D93"/>
    <w:rsid w:val="00EF7233"/>
    <w:rsid w:val="00F00574"/>
    <w:rsid w:val="00F008B7"/>
    <w:rsid w:val="00F008D6"/>
    <w:rsid w:val="00F0135D"/>
    <w:rsid w:val="00F019A6"/>
    <w:rsid w:val="00F01DE8"/>
    <w:rsid w:val="00F01E25"/>
    <w:rsid w:val="00F02135"/>
    <w:rsid w:val="00F029DB"/>
    <w:rsid w:val="00F0366E"/>
    <w:rsid w:val="00F03DAD"/>
    <w:rsid w:val="00F04811"/>
    <w:rsid w:val="00F04DEA"/>
    <w:rsid w:val="00F05078"/>
    <w:rsid w:val="00F0528D"/>
    <w:rsid w:val="00F05494"/>
    <w:rsid w:val="00F060F4"/>
    <w:rsid w:val="00F0661E"/>
    <w:rsid w:val="00F06C67"/>
    <w:rsid w:val="00F06DFD"/>
    <w:rsid w:val="00F071D1"/>
    <w:rsid w:val="00F07201"/>
    <w:rsid w:val="00F07533"/>
    <w:rsid w:val="00F07FD7"/>
    <w:rsid w:val="00F103AF"/>
    <w:rsid w:val="00F10494"/>
    <w:rsid w:val="00F10629"/>
    <w:rsid w:val="00F11A3D"/>
    <w:rsid w:val="00F12C56"/>
    <w:rsid w:val="00F12DAB"/>
    <w:rsid w:val="00F12E03"/>
    <w:rsid w:val="00F130DF"/>
    <w:rsid w:val="00F13591"/>
    <w:rsid w:val="00F1445B"/>
    <w:rsid w:val="00F147F6"/>
    <w:rsid w:val="00F15A70"/>
    <w:rsid w:val="00F15FA5"/>
    <w:rsid w:val="00F16020"/>
    <w:rsid w:val="00F16E3D"/>
    <w:rsid w:val="00F17CEC"/>
    <w:rsid w:val="00F17FB5"/>
    <w:rsid w:val="00F205C0"/>
    <w:rsid w:val="00F209B7"/>
    <w:rsid w:val="00F21182"/>
    <w:rsid w:val="00F22007"/>
    <w:rsid w:val="00F22331"/>
    <w:rsid w:val="00F227FF"/>
    <w:rsid w:val="00F2284E"/>
    <w:rsid w:val="00F22899"/>
    <w:rsid w:val="00F22C55"/>
    <w:rsid w:val="00F22D2D"/>
    <w:rsid w:val="00F2376F"/>
    <w:rsid w:val="00F241EF"/>
    <w:rsid w:val="00F24254"/>
    <w:rsid w:val="00F243D8"/>
    <w:rsid w:val="00F24A0A"/>
    <w:rsid w:val="00F24B67"/>
    <w:rsid w:val="00F262EC"/>
    <w:rsid w:val="00F26505"/>
    <w:rsid w:val="00F27437"/>
    <w:rsid w:val="00F27BC4"/>
    <w:rsid w:val="00F30828"/>
    <w:rsid w:val="00F30A8F"/>
    <w:rsid w:val="00F31397"/>
    <w:rsid w:val="00F313D6"/>
    <w:rsid w:val="00F31DE8"/>
    <w:rsid w:val="00F31EEA"/>
    <w:rsid w:val="00F322DB"/>
    <w:rsid w:val="00F33B52"/>
    <w:rsid w:val="00F33C07"/>
    <w:rsid w:val="00F351B8"/>
    <w:rsid w:val="00F35327"/>
    <w:rsid w:val="00F35AE9"/>
    <w:rsid w:val="00F36378"/>
    <w:rsid w:val="00F36B00"/>
    <w:rsid w:val="00F376F5"/>
    <w:rsid w:val="00F37808"/>
    <w:rsid w:val="00F37C1A"/>
    <w:rsid w:val="00F37C45"/>
    <w:rsid w:val="00F40B81"/>
    <w:rsid w:val="00F40CBB"/>
    <w:rsid w:val="00F40F0C"/>
    <w:rsid w:val="00F41868"/>
    <w:rsid w:val="00F41C34"/>
    <w:rsid w:val="00F41E72"/>
    <w:rsid w:val="00F41EFB"/>
    <w:rsid w:val="00F4215C"/>
    <w:rsid w:val="00F43BBC"/>
    <w:rsid w:val="00F43CC3"/>
    <w:rsid w:val="00F447F9"/>
    <w:rsid w:val="00F46406"/>
    <w:rsid w:val="00F46DE1"/>
    <w:rsid w:val="00F47519"/>
    <w:rsid w:val="00F4766C"/>
    <w:rsid w:val="00F47F73"/>
    <w:rsid w:val="00F5018F"/>
    <w:rsid w:val="00F5060E"/>
    <w:rsid w:val="00F507D1"/>
    <w:rsid w:val="00F50DBD"/>
    <w:rsid w:val="00F5142A"/>
    <w:rsid w:val="00F5175B"/>
    <w:rsid w:val="00F51968"/>
    <w:rsid w:val="00F519CE"/>
    <w:rsid w:val="00F51ADA"/>
    <w:rsid w:val="00F522B2"/>
    <w:rsid w:val="00F529EA"/>
    <w:rsid w:val="00F52C95"/>
    <w:rsid w:val="00F5349E"/>
    <w:rsid w:val="00F5396B"/>
    <w:rsid w:val="00F550E0"/>
    <w:rsid w:val="00F559C6"/>
    <w:rsid w:val="00F56F71"/>
    <w:rsid w:val="00F57429"/>
    <w:rsid w:val="00F575EB"/>
    <w:rsid w:val="00F60202"/>
    <w:rsid w:val="00F60203"/>
    <w:rsid w:val="00F607C5"/>
    <w:rsid w:val="00F60DEA"/>
    <w:rsid w:val="00F611AC"/>
    <w:rsid w:val="00F61F59"/>
    <w:rsid w:val="00F62568"/>
    <w:rsid w:val="00F62C0B"/>
    <w:rsid w:val="00F6302A"/>
    <w:rsid w:val="00F63128"/>
    <w:rsid w:val="00F63950"/>
    <w:rsid w:val="00F64009"/>
    <w:rsid w:val="00F64190"/>
    <w:rsid w:val="00F6487D"/>
    <w:rsid w:val="00F64C2B"/>
    <w:rsid w:val="00F651BE"/>
    <w:rsid w:val="00F6551C"/>
    <w:rsid w:val="00F655D9"/>
    <w:rsid w:val="00F6569E"/>
    <w:rsid w:val="00F6631D"/>
    <w:rsid w:val="00F6667C"/>
    <w:rsid w:val="00F66E7C"/>
    <w:rsid w:val="00F67478"/>
    <w:rsid w:val="00F67558"/>
    <w:rsid w:val="00F67D66"/>
    <w:rsid w:val="00F67F53"/>
    <w:rsid w:val="00F703BE"/>
    <w:rsid w:val="00F711D6"/>
    <w:rsid w:val="00F71902"/>
    <w:rsid w:val="00F71F69"/>
    <w:rsid w:val="00F71FFE"/>
    <w:rsid w:val="00F72B72"/>
    <w:rsid w:val="00F72D6A"/>
    <w:rsid w:val="00F72EE2"/>
    <w:rsid w:val="00F730E7"/>
    <w:rsid w:val="00F73662"/>
    <w:rsid w:val="00F736D8"/>
    <w:rsid w:val="00F73C64"/>
    <w:rsid w:val="00F7452D"/>
    <w:rsid w:val="00F74BB9"/>
    <w:rsid w:val="00F74CB2"/>
    <w:rsid w:val="00F74F01"/>
    <w:rsid w:val="00F75132"/>
    <w:rsid w:val="00F75582"/>
    <w:rsid w:val="00F75945"/>
    <w:rsid w:val="00F76212"/>
    <w:rsid w:val="00F76ACA"/>
    <w:rsid w:val="00F76EFA"/>
    <w:rsid w:val="00F7746A"/>
    <w:rsid w:val="00F77653"/>
    <w:rsid w:val="00F77863"/>
    <w:rsid w:val="00F804BE"/>
    <w:rsid w:val="00F80625"/>
    <w:rsid w:val="00F80630"/>
    <w:rsid w:val="00F81116"/>
    <w:rsid w:val="00F8125E"/>
    <w:rsid w:val="00F817CE"/>
    <w:rsid w:val="00F8205A"/>
    <w:rsid w:val="00F82836"/>
    <w:rsid w:val="00F83075"/>
    <w:rsid w:val="00F8368F"/>
    <w:rsid w:val="00F837CD"/>
    <w:rsid w:val="00F83AB1"/>
    <w:rsid w:val="00F83D03"/>
    <w:rsid w:val="00F84541"/>
    <w:rsid w:val="00F8456C"/>
    <w:rsid w:val="00F84D71"/>
    <w:rsid w:val="00F84FAA"/>
    <w:rsid w:val="00F851A0"/>
    <w:rsid w:val="00F859D8"/>
    <w:rsid w:val="00F85D28"/>
    <w:rsid w:val="00F86097"/>
    <w:rsid w:val="00F868F5"/>
    <w:rsid w:val="00F86B02"/>
    <w:rsid w:val="00F9008F"/>
    <w:rsid w:val="00F90417"/>
    <w:rsid w:val="00F9056A"/>
    <w:rsid w:val="00F907AC"/>
    <w:rsid w:val="00F90F8D"/>
    <w:rsid w:val="00F912C3"/>
    <w:rsid w:val="00F9142F"/>
    <w:rsid w:val="00F91C05"/>
    <w:rsid w:val="00F91C7B"/>
    <w:rsid w:val="00F91FAB"/>
    <w:rsid w:val="00F921FE"/>
    <w:rsid w:val="00F92782"/>
    <w:rsid w:val="00F93077"/>
    <w:rsid w:val="00F93735"/>
    <w:rsid w:val="00F93AA9"/>
    <w:rsid w:val="00F944AD"/>
    <w:rsid w:val="00F94619"/>
    <w:rsid w:val="00F94D53"/>
    <w:rsid w:val="00F9551F"/>
    <w:rsid w:val="00F96124"/>
    <w:rsid w:val="00F963AE"/>
    <w:rsid w:val="00F96909"/>
    <w:rsid w:val="00F96985"/>
    <w:rsid w:val="00F969CC"/>
    <w:rsid w:val="00F96B70"/>
    <w:rsid w:val="00F971D6"/>
    <w:rsid w:val="00F97838"/>
    <w:rsid w:val="00F97DA7"/>
    <w:rsid w:val="00F97ECE"/>
    <w:rsid w:val="00FA01A4"/>
    <w:rsid w:val="00FA0A22"/>
    <w:rsid w:val="00FA0F6F"/>
    <w:rsid w:val="00FA1588"/>
    <w:rsid w:val="00FA22EE"/>
    <w:rsid w:val="00FA2948"/>
    <w:rsid w:val="00FA2A63"/>
    <w:rsid w:val="00FA2BB3"/>
    <w:rsid w:val="00FA359C"/>
    <w:rsid w:val="00FA35F8"/>
    <w:rsid w:val="00FA3A32"/>
    <w:rsid w:val="00FA3ABF"/>
    <w:rsid w:val="00FA3B02"/>
    <w:rsid w:val="00FA4379"/>
    <w:rsid w:val="00FA4C24"/>
    <w:rsid w:val="00FA5309"/>
    <w:rsid w:val="00FA588F"/>
    <w:rsid w:val="00FA5962"/>
    <w:rsid w:val="00FA5BFB"/>
    <w:rsid w:val="00FA5F3A"/>
    <w:rsid w:val="00FA6DB2"/>
    <w:rsid w:val="00FA7205"/>
    <w:rsid w:val="00FA7713"/>
    <w:rsid w:val="00FA7C5A"/>
    <w:rsid w:val="00FB05BA"/>
    <w:rsid w:val="00FB0E13"/>
    <w:rsid w:val="00FB21E4"/>
    <w:rsid w:val="00FB23AC"/>
    <w:rsid w:val="00FB2B06"/>
    <w:rsid w:val="00FB2C16"/>
    <w:rsid w:val="00FB3365"/>
    <w:rsid w:val="00FB3946"/>
    <w:rsid w:val="00FB434F"/>
    <w:rsid w:val="00FB4C80"/>
    <w:rsid w:val="00FB5100"/>
    <w:rsid w:val="00FB53CE"/>
    <w:rsid w:val="00FB600E"/>
    <w:rsid w:val="00FB6A6A"/>
    <w:rsid w:val="00FB6B63"/>
    <w:rsid w:val="00FB73C2"/>
    <w:rsid w:val="00FB7FC0"/>
    <w:rsid w:val="00FC092B"/>
    <w:rsid w:val="00FC114C"/>
    <w:rsid w:val="00FC191F"/>
    <w:rsid w:val="00FC215B"/>
    <w:rsid w:val="00FC2ED6"/>
    <w:rsid w:val="00FC4074"/>
    <w:rsid w:val="00FC4153"/>
    <w:rsid w:val="00FC44D2"/>
    <w:rsid w:val="00FC552F"/>
    <w:rsid w:val="00FC5573"/>
    <w:rsid w:val="00FC63BC"/>
    <w:rsid w:val="00FC6546"/>
    <w:rsid w:val="00FC693F"/>
    <w:rsid w:val="00FC6EF7"/>
    <w:rsid w:val="00FC70C1"/>
    <w:rsid w:val="00FC73FA"/>
    <w:rsid w:val="00FC7429"/>
    <w:rsid w:val="00FC7E5F"/>
    <w:rsid w:val="00FC7F1B"/>
    <w:rsid w:val="00FD07F6"/>
    <w:rsid w:val="00FD0C9A"/>
    <w:rsid w:val="00FD1E01"/>
    <w:rsid w:val="00FD1EC8"/>
    <w:rsid w:val="00FD1EDC"/>
    <w:rsid w:val="00FD1F26"/>
    <w:rsid w:val="00FD2116"/>
    <w:rsid w:val="00FD21F6"/>
    <w:rsid w:val="00FD376A"/>
    <w:rsid w:val="00FD3860"/>
    <w:rsid w:val="00FD47ED"/>
    <w:rsid w:val="00FD4DF7"/>
    <w:rsid w:val="00FD597D"/>
    <w:rsid w:val="00FD59BA"/>
    <w:rsid w:val="00FD68A0"/>
    <w:rsid w:val="00FD6D15"/>
    <w:rsid w:val="00FD74DB"/>
    <w:rsid w:val="00FD7660"/>
    <w:rsid w:val="00FE0559"/>
    <w:rsid w:val="00FE060C"/>
    <w:rsid w:val="00FE0655"/>
    <w:rsid w:val="00FE13FF"/>
    <w:rsid w:val="00FE150D"/>
    <w:rsid w:val="00FE20F6"/>
    <w:rsid w:val="00FE2365"/>
    <w:rsid w:val="00FE24E6"/>
    <w:rsid w:val="00FE3330"/>
    <w:rsid w:val="00FE35D1"/>
    <w:rsid w:val="00FE37D7"/>
    <w:rsid w:val="00FE38F9"/>
    <w:rsid w:val="00FE406A"/>
    <w:rsid w:val="00FE4288"/>
    <w:rsid w:val="00FE4938"/>
    <w:rsid w:val="00FE4C7B"/>
    <w:rsid w:val="00FE5B43"/>
    <w:rsid w:val="00FE5D6F"/>
    <w:rsid w:val="00FE6107"/>
    <w:rsid w:val="00FE678D"/>
    <w:rsid w:val="00FE6829"/>
    <w:rsid w:val="00FE6C48"/>
    <w:rsid w:val="00FE7336"/>
    <w:rsid w:val="00FE7451"/>
    <w:rsid w:val="00FE7713"/>
    <w:rsid w:val="00FE787C"/>
    <w:rsid w:val="00FF0DBF"/>
    <w:rsid w:val="00FF161D"/>
    <w:rsid w:val="00FF168E"/>
    <w:rsid w:val="00FF26E3"/>
    <w:rsid w:val="00FF2E9F"/>
    <w:rsid w:val="00FF3A61"/>
    <w:rsid w:val="00FF3E97"/>
    <w:rsid w:val="00FF3EB4"/>
    <w:rsid w:val="00FF45A5"/>
    <w:rsid w:val="00FF4998"/>
    <w:rsid w:val="00FF4A7A"/>
    <w:rsid w:val="00FF50E1"/>
    <w:rsid w:val="00FF5C91"/>
    <w:rsid w:val="00FF5FB0"/>
    <w:rsid w:val="00FF667A"/>
    <w:rsid w:val="00FF6CA9"/>
    <w:rsid w:val="00FF6F3A"/>
    <w:rsid w:val="00FF7D44"/>
    <w:rsid w:val="00FF7EBF"/>
    <w:rsid w:val="075D0164"/>
    <w:rsid w:val="0C76E6D4"/>
    <w:rsid w:val="15AD1ED0"/>
    <w:rsid w:val="1658900F"/>
    <w:rsid w:val="25FA7C13"/>
    <w:rsid w:val="28015B78"/>
    <w:rsid w:val="3B6578C2"/>
    <w:rsid w:val="3DDE10A2"/>
    <w:rsid w:val="456DF1F2"/>
    <w:rsid w:val="489A8A1D"/>
    <w:rsid w:val="5E84B340"/>
    <w:rsid w:val="6B3E5D4D"/>
    <w:rsid w:val="6ED79466"/>
    <w:rsid w:val="7430BBC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qFormat="1"/>
    <w:lsdException w:name="List Number"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48ED"/>
    <w:pPr>
      <w:widowControl w:val="0"/>
      <w:wordWrap w:val="0"/>
      <w:autoSpaceDE w:val="0"/>
      <w:autoSpaceDN w:val="0"/>
      <w:spacing w:after="160"/>
    </w:pPr>
    <w:rPr>
      <w:rFonts w:asciiTheme="minorHAnsi" w:eastAsiaTheme="minorEastAsia" w:hAnsiTheme="minorHAnsi" w:cstheme="minorBidi"/>
      <w:kern w:val="2"/>
      <w:sz w:val="22"/>
      <w:szCs w:val="24"/>
      <w:lang w:val="en-US" w:eastAsia="ko-KR"/>
      <w14:ligatures w14:val="standardContextual"/>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Id w:val="23"/>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Id w:val="24"/>
      </w:num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rFonts w:asciiTheme="majorHAnsi" w:eastAsiaTheme="majorEastAsia" w:hAnsiTheme="majorHAnsi" w:cstheme="majorBidi"/>
      <w:color w:val="1F3763" w:themeColor="accent1" w:themeShade="7F"/>
      <w:sz w:val="24"/>
      <w:szCs w:val="24"/>
      <w:lang w:eastAsia="en-GB"/>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rsid w:val="008F48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48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qForma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qFormat/>
    <w:rsid w:val="003A70A4"/>
    <w:pPr>
      <w:numPr>
        <w:numId w:val="12"/>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0">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Theme="majorHAnsi" w:eastAsiaTheme="majorEastAsia" w:hAnsiTheme="majorHAnsi" w:cstheme="majorBidi"/>
      <w:color w:val="1F3763" w:themeColor="accent1" w:themeShade="7F"/>
      <w:sz w:val="24"/>
      <w:szCs w:val="24"/>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99"/>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맑은 고딕" w:hAnsi="Arial"/>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aaa">
    <w:name w:val="aaa"/>
    <w:basedOn w:val="Normal"/>
    <w:qFormat/>
    <w:rsid w:val="00911414"/>
    <w:pPr>
      <w:spacing w:line="256" w:lineRule="auto"/>
    </w:pPr>
    <w:rPr>
      <w:rFonts w:ascii="Arial" w:hAnsi="Arial"/>
      <w:color w:val="000000" w:themeColor="text1"/>
    </w:rPr>
  </w:style>
  <w:style w:type="character" w:customStyle="1" w:styleId="ProposalChar">
    <w:name w:val="Proposal Char"/>
    <w:basedOn w:val="DefaultParagraphFont"/>
    <w:link w:val="Proposal"/>
    <w:qFormat/>
    <w:rsid w:val="00DC76C1"/>
    <w:rPr>
      <w:rFonts w:ascii="Arial" w:eastAsiaTheme="minorHAnsi" w:hAnsi="Arial" w:cstheme="minorBidi"/>
      <w:b/>
      <w:bCs/>
      <w:sz w:val="22"/>
      <w:szCs w:val="22"/>
      <w:lang w:val="en-US" w:eastAsia="en-US"/>
    </w:rPr>
  </w:style>
  <w:style w:type="character" w:customStyle="1" w:styleId="B1Char">
    <w:name w:val="B1 Char"/>
    <w:qFormat/>
    <w:rsid w:val="00DC76C1"/>
    <w:rPr>
      <w:rFonts w:eastAsia="Times New Roman"/>
      <w:lang w:eastAsia="en-GB"/>
    </w:rPr>
  </w:style>
  <w:style w:type="paragraph" w:styleId="Revision">
    <w:name w:val="Revision"/>
    <w:hidden/>
    <w:uiPriority w:val="99"/>
    <w:semiHidden/>
    <w:rsid w:val="00C73859"/>
    <w:rPr>
      <w:rFonts w:ascii="Times New Roman" w:hAnsi="Times New Roman"/>
      <w:lang w:eastAsia="ja-JP"/>
    </w:rPr>
  </w:style>
  <w:style w:type="paragraph" w:customStyle="1" w:styleId="StyleHeading1H1h1appheading1l1MemoHeading1h11h12h13h">
    <w:name w:val="Style Heading 1H1h1app heading 1l1Memo Heading 1h11h12h13h..."/>
    <w:basedOn w:val="Heading1"/>
    <w:qFormat/>
    <w:rsid w:val="00D2506D"/>
    <w:pPr>
      <w:keepNext w:val="0"/>
      <w:keepLines w:val="0"/>
      <w:widowControl w:val="0"/>
      <w:numPr>
        <w:numId w:val="15"/>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character" w:styleId="PlaceholderText">
    <w:name w:val="Placeholder Text"/>
    <w:basedOn w:val="DefaultParagraphFont"/>
    <w:uiPriority w:val="99"/>
    <w:semiHidden/>
    <w:rsid w:val="00E21898"/>
    <w:rPr>
      <w:color w:val="808080"/>
    </w:rPr>
  </w:style>
  <w:style w:type="character" w:customStyle="1" w:styleId="B1Zchn">
    <w:name w:val="B1 Zchn"/>
    <w:qFormat/>
    <w:rsid w:val="00950631"/>
    <w:rPr>
      <w:lang w:eastAsia="en-US"/>
    </w:rPr>
  </w:style>
  <w:style w:type="table" w:styleId="PlainTable4">
    <w:name w:val="Plain Table 4"/>
    <w:basedOn w:val="TableNormal"/>
    <w:uiPriority w:val="44"/>
    <w:rsid w:val="00FE13F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Normal"/>
    <w:next w:val="Doc-text2"/>
    <w:link w:val="Doc-titleChar"/>
    <w:qFormat/>
    <w:rsid w:val="00FE4288"/>
    <w:pPr>
      <w:spacing w:before="60" w:after="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FE4288"/>
    <w:rPr>
      <w:rFonts w:ascii="Arial" w:eastAsia="MS Mincho" w:hAnsi="Arial"/>
      <w:noProof/>
      <w:szCs w:val="22"/>
    </w:rPr>
  </w:style>
  <w:style w:type="character" w:customStyle="1" w:styleId="TACChar">
    <w:name w:val="TAC Char"/>
    <w:link w:val="TAC"/>
    <w:qFormat/>
    <w:rsid w:val="00E50675"/>
    <w:rPr>
      <w:rFonts w:ascii="Arial" w:eastAsiaTheme="minorHAnsi" w:hAnsi="Arial" w:cstheme="minorBidi"/>
      <w:sz w:val="18"/>
      <w:szCs w:val="22"/>
      <w:lang w:val="x-none" w:eastAsia="x-none"/>
    </w:rPr>
  </w:style>
  <w:style w:type="character" w:customStyle="1" w:styleId="TANChar">
    <w:name w:val="TAN Char"/>
    <w:link w:val="TAN"/>
    <w:qFormat/>
    <w:rsid w:val="00E50675"/>
    <w:rPr>
      <w:rFonts w:ascii="Arial" w:eastAsiaTheme="minorHAnsi" w:hAnsi="Arial" w:cstheme="minorBidi"/>
      <w:sz w:val="18"/>
      <w:szCs w:val="22"/>
      <w:lang w:val="x-none" w:eastAsia="x-none"/>
    </w:rPr>
  </w:style>
  <w:style w:type="paragraph" w:customStyle="1" w:styleId="B2">
    <w:name w:val="B2+"/>
    <w:basedOn w:val="B20"/>
    <w:uiPriority w:val="99"/>
    <w:qFormat/>
    <w:rsid w:val="00E50675"/>
    <w:pPr>
      <w:numPr>
        <w:numId w:val="22"/>
      </w:numPr>
      <w:tabs>
        <w:tab w:val="clear" w:pos="1191"/>
        <w:tab w:val="num" w:pos="851"/>
      </w:tabs>
      <w:overflowPunct w:val="0"/>
      <w:adjustRightInd w:val="0"/>
      <w:spacing w:after="180"/>
      <w:ind w:left="851" w:hanging="851"/>
      <w:jc w:val="left"/>
      <w:textAlignment w:val="baseline"/>
    </w:pPr>
    <w:rPr>
      <w:rFonts w:eastAsia="PMingLiU" w:cs="Times New Roman"/>
      <w:sz w:val="20"/>
      <w:szCs w:val="20"/>
      <w:lang w:val="en-GB" w:eastAsia="ko-KR"/>
    </w:rPr>
  </w:style>
  <w:style w:type="character" w:styleId="Mention">
    <w:name w:val="Mention"/>
    <w:basedOn w:val="DefaultParagraphFont"/>
    <w:uiPriority w:val="99"/>
    <w:unhideWhenUsed/>
    <w:rsid w:val="005512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906787">
      <w:bodyDiv w:val="1"/>
      <w:marLeft w:val="0"/>
      <w:marRight w:val="0"/>
      <w:marTop w:val="0"/>
      <w:marBottom w:val="0"/>
      <w:divBdr>
        <w:top w:val="none" w:sz="0" w:space="0" w:color="auto"/>
        <w:left w:val="none" w:sz="0" w:space="0" w:color="auto"/>
        <w:bottom w:val="none" w:sz="0" w:space="0" w:color="auto"/>
        <w:right w:val="none" w:sz="0" w:space="0" w:color="auto"/>
      </w:divBdr>
    </w:div>
    <w:div w:id="1316950592">
      <w:bodyDiv w:val="1"/>
      <w:marLeft w:val="0"/>
      <w:marRight w:val="0"/>
      <w:marTop w:val="0"/>
      <w:marBottom w:val="0"/>
      <w:divBdr>
        <w:top w:val="none" w:sz="0" w:space="0" w:color="auto"/>
        <w:left w:val="none" w:sz="0" w:space="0" w:color="auto"/>
        <w:bottom w:val="none" w:sz="0" w:space="0" w:color="auto"/>
        <w:right w:val="none" w:sz="0" w:space="0" w:color="auto"/>
      </w:divBdr>
    </w:div>
    <w:div w:id="1829440625">
      <w:bodyDiv w:val="1"/>
      <w:marLeft w:val="0"/>
      <w:marRight w:val="0"/>
      <w:marTop w:val="0"/>
      <w:marBottom w:val="0"/>
      <w:divBdr>
        <w:top w:val="none" w:sz="0" w:space="0" w:color="auto"/>
        <w:left w:val="none" w:sz="0" w:space="0" w:color="auto"/>
        <w:bottom w:val="none" w:sz="0" w:space="0" w:color="auto"/>
        <w:right w:val="none" w:sz="0" w:space="0" w:color="auto"/>
      </w:divBdr>
    </w:div>
    <w:div w:id="207199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1414</Words>
  <Characters>8065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9461</CharactersWithSpaces>
  <SharedDoc>false</SharedDoc>
  <HLinks>
    <vt:vector size="120" baseType="variant">
      <vt:variant>
        <vt:i4>1572914</vt:i4>
      </vt:variant>
      <vt:variant>
        <vt:i4>128</vt:i4>
      </vt:variant>
      <vt:variant>
        <vt:i4>0</vt:i4>
      </vt:variant>
      <vt:variant>
        <vt:i4>5</vt:i4>
      </vt:variant>
      <vt:variant>
        <vt:lpwstr/>
      </vt:variant>
      <vt:variant>
        <vt:lpwstr>_Toc181957797</vt:lpwstr>
      </vt:variant>
      <vt:variant>
        <vt:i4>1572914</vt:i4>
      </vt:variant>
      <vt:variant>
        <vt:i4>125</vt:i4>
      </vt:variant>
      <vt:variant>
        <vt:i4>0</vt:i4>
      </vt:variant>
      <vt:variant>
        <vt:i4>5</vt:i4>
      </vt:variant>
      <vt:variant>
        <vt:lpwstr/>
      </vt:variant>
      <vt:variant>
        <vt:lpwstr>_Toc181957796</vt:lpwstr>
      </vt:variant>
      <vt:variant>
        <vt:i4>1572914</vt:i4>
      </vt:variant>
      <vt:variant>
        <vt:i4>122</vt:i4>
      </vt:variant>
      <vt:variant>
        <vt:i4>0</vt:i4>
      </vt:variant>
      <vt:variant>
        <vt:i4>5</vt:i4>
      </vt:variant>
      <vt:variant>
        <vt:lpwstr/>
      </vt:variant>
      <vt:variant>
        <vt:lpwstr>_Toc181957795</vt:lpwstr>
      </vt:variant>
      <vt:variant>
        <vt:i4>1572914</vt:i4>
      </vt:variant>
      <vt:variant>
        <vt:i4>119</vt:i4>
      </vt:variant>
      <vt:variant>
        <vt:i4>0</vt:i4>
      </vt:variant>
      <vt:variant>
        <vt:i4>5</vt:i4>
      </vt:variant>
      <vt:variant>
        <vt:lpwstr/>
      </vt:variant>
      <vt:variant>
        <vt:lpwstr>_Toc181957794</vt:lpwstr>
      </vt:variant>
      <vt:variant>
        <vt:i4>1572914</vt:i4>
      </vt:variant>
      <vt:variant>
        <vt:i4>116</vt:i4>
      </vt:variant>
      <vt:variant>
        <vt:i4>0</vt:i4>
      </vt:variant>
      <vt:variant>
        <vt:i4>5</vt:i4>
      </vt:variant>
      <vt:variant>
        <vt:lpwstr/>
      </vt:variant>
      <vt:variant>
        <vt:lpwstr>_Toc181957793</vt:lpwstr>
      </vt:variant>
      <vt:variant>
        <vt:i4>1572914</vt:i4>
      </vt:variant>
      <vt:variant>
        <vt:i4>113</vt:i4>
      </vt:variant>
      <vt:variant>
        <vt:i4>0</vt:i4>
      </vt:variant>
      <vt:variant>
        <vt:i4>5</vt:i4>
      </vt:variant>
      <vt:variant>
        <vt:lpwstr/>
      </vt:variant>
      <vt:variant>
        <vt:lpwstr>_Toc181957792</vt:lpwstr>
      </vt:variant>
      <vt:variant>
        <vt:i4>1572914</vt:i4>
      </vt:variant>
      <vt:variant>
        <vt:i4>110</vt:i4>
      </vt:variant>
      <vt:variant>
        <vt:i4>0</vt:i4>
      </vt:variant>
      <vt:variant>
        <vt:i4>5</vt:i4>
      </vt:variant>
      <vt:variant>
        <vt:lpwstr/>
      </vt:variant>
      <vt:variant>
        <vt:lpwstr>_Toc181957791</vt:lpwstr>
      </vt:variant>
      <vt:variant>
        <vt:i4>1572914</vt:i4>
      </vt:variant>
      <vt:variant>
        <vt:i4>107</vt:i4>
      </vt:variant>
      <vt:variant>
        <vt:i4>0</vt:i4>
      </vt:variant>
      <vt:variant>
        <vt:i4>5</vt:i4>
      </vt:variant>
      <vt:variant>
        <vt:lpwstr/>
      </vt:variant>
      <vt:variant>
        <vt:lpwstr>_Toc181957790</vt:lpwstr>
      </vt:variant>
      <vt:variant>
        <vt:i4>1638450</vt:i4>
      </vt:variant>
      <vt:variant>
        <vt:i4>104</vt:i4>
      </vt:variant>
      <vt:variant>
        <vt:i4>0</vt:i4>
      </vt:variant>
      <vt:variant>
        <vt:i4>5</vt:i4>
      </vt:variant>
      <vt:variant>
        <vt:lpwstr/>
      </vt:variant>
      <vt:variant>
        <vt:lpwstr>_Toc181957789</vt:lpwstr>
      </vt:variant>
      <vt:variant>
        <vt:i4>1638450</vt:i4>
      </vt:variant>
      <vt:variant>
        <vt:i4>101</vt:i4>
      </vt:variant>
      <vt:variant>
        <vt:i4>0</vt:i4>
      </vt:variant>
      <vt:variant>
        <vt:i4>5</vt:i4>
      </vt:variant>
      <vt:variant>
        <vt:lpwstr/>
      </vt:variant>
      <vt:variant>
        <vt:lpwstr>_Toc181957788</vt:lpwstr>
      </vt:variant>
      <vt:variant>
        <vt:i4>1638450</vt:i4>
      </vt:variant>
      <vt:variant>
        <vt:i4>98</vt:i4>
      </vt:variant>
      <vt:variant>
        <vt:i4>0</vt:i4>
      </vt:variant>
      <vt:variant>
        <vt:i4>5</vt:i4>
      </vt:variant>
      <vt:variant>
        <vt:lpwstr/>
      </vt:variant>
      <vt:variant>
        <vt:lpwstr>_Toc181957787</vt:lpwstr>
      </vt:variant>
      <vt:variant>
        <vt:i4>1638450</vt:i4>
      </vt:variant>
      <vt:variant>
        <vt:i4>95</vt:i4>
      </vt:variant>
      <vt:variant>
        <vt:i4>0</vt:i4>
      </vt:variant>
      <vt:variant>
        <vt:i4>5</vt:i4>
      </vt:variant>
      <vt:variant>
        <vt:lpwstr/>
      </vt:variant>
      <vt:variant>
        <vt:lpwstr>_Toc181957786</vt:lpwstr>
      </vt:variant>
      <vt:variant>
        <vt:i4>1638450</vt:i4>
      </vt:variant>
      <vt:variant>
        <vt:i4>92</vt:i4>
      </vt:variant>
      <vt:variant>
        <vt:i4>0</vt:i4>
      </vt:variant>
      <vt:variant>
        <vt:i4>5</vt:i4>
      </vt:variant>
      <vt:variant>
        <vt:lpwstr/>
      </vt:variant>
      <vt:variant>
        <vt:lpwstr>_Toc181957785</vt:lpwstr>
      </vt:variant>
      <vt:variant>
        <vt:i4>1638450</vt:i4>
      </vt:variant>
      <vt:variant>
        <vt:i4>89</vt:i4>
      </vt:variant>
      <vt:variant>
        <vt:i4>0</vt:i4>
      </vt:variant>
      <vt:variant>
        <vt:i4>5</vt:i4>
      </vt:variant>
      <vt:variant>
        <vt:lpwstr/>
      </vt:variant>
      <vt:variant>
        <vt:lpwstr>_Toc181957784</vt:lpwstr>
      </vt:variant>
      <vt:variant>
        <vt:i4>1638450</vt:i4>
      </vt:variant>
      <vt:variant>
        <vt:i4>86</vt:i4>
      </vt:variant>
      <vt:variant>
        <vt:i4>0</vt:i4>
      </vt:variant>
      <vt:variant>
        <vt:i4>5</vt:i4>
      </vt:variant>
      <vt:variant>
        <vt:lpwstr/>
      </vt:variant>
      <vt:variant>
        <vt:lpwstr>_Toc181957783</vt:lpwstr>
      </vt:variant>
      <vt:variant>
        <vt:i4>1638450</vt:i4>
      </vt:variant>
      <vt:variant>
        <vt:i4>80</vt:i4>
      </vt:variant>
      <vt:variant>
        <vt:i4>0</vt:i4>
      </vt:variant>
      <vt:variant>
        <vt:i4>5</vt:i4>
      </vt:variant>
      <vt:variant>
        <vt:lpwstr/>
      </vt:variant>
      <vt:variant>
        <vt:lpwstr>_Toc181957782</vt:lpwstr>
      </vt:variant>
      <vt:variant>
        <vt:i4>1638450</vt:i4>
      </vt:variant>
      <vt:variant>
        <vt:i4>77</vt:i4>
      </vt:variant>
      <vt:variant>
        <vt:i4>0</vt:i4>
      </vt:variant>
      <vt:variant>
        <vt:i4>5</vt:i4>
      </vt:variant>
      <vt:variant>
        <vt:lpwstr/>
      </vt:variant>
      <vt:variant>
        <vt:lpwstr>_Toc181957781</vt:lpwstr>
      </vt:variant>
      <vt:variant>
        <vt:i4>1638450</vt:i4>
      </vt:variant>
      <vt:variant>
        <vt:i4>74</vt:i4>
      </vt:variant>
      <vt:variant>
        <vt:i4>0</vt:i4>
      </vt:variant>
      <vt:variant>
        <vt:i4>5</vt:i4>
      </vt:variant>
      <vt:variant>
        <vt:lpwstr/>
      </vt:variant>
      <vt:variant>
        <vt:lpwstr>_Toc181957780</vt:lpwstr>
      </vt:variant>
      <vt:variant>
        <vt:i4>1441842</vt:i4>
      </vt:variant>
      <vt:variant>
        <vt:i4>71</vt:i4>
      </vt:variant>
      <vt:variant>
        <vt:i4>0</vt:i4>
      </vt:variant>
      <vt:variant>
        <vt:i4>5</vt:i4>
      </vt:variant>
      <vt:variant>
        <vt:lpwstr/>
      </vt:variant>
      <vt:variant>
        <vt:lpwstr>_Toc181957779</vt:lpwstr>
      </vt:variant>
      <vt:variant>
        <vt:i4>1441842</vt:i4>
      </vt:variant>
      <vt:variant>
        <vt:i4>68</vt:i4>
      </vt:variant>
      <vt:variant>
        <vt:i4>0</vt:i4>
      </vt:variant>
      <vt:variant>
        <vt:i4>5</vt:i4>
      </vt:variant>
      <vt:variant>
        <vt:lpwstr/>
      </vt:variant>
      <vt:variant>
        <vt:lpwstr>_Toc181957778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2025-02-07T07:45:00Z</dcterms:created>
  <dcterms:modified xsi:type="dcterms:W3CDTF">2025-03-26T01:51:00Z</dcterms:modified>
  <cp:category/>
</cp:coreProperties>
</file>