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0BA8B5" w14:textId="43FA8F9C"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5D81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271269">
        <w:rPr>
          <w:b/>
          <w:kern w:val="2"/>
          <w:lang w:eastAsia="zh-CN"/>
        </w:rPr>
        <w:t>120</w:t>
      </w:r>
      <w:r w:rsidRPr="00CF195E">
        <w:rPr>
          <w:b/>
          <w:kern w:val="2"/>
          <w:lang w:eastAsia="zh-CN"/>
        </w:rPr>
        <w:tab/>
      </w:r>
      <w:r w:rsidR="00D537DB" w:rsidRPr="00AE7B59">
        <w:rPr>
          <w:b/>
          <w:kern w:val="2"/>
          <w:lang w:eastAsia="zh-CN"/>
        </w:rPr>
        <w:t>R1-2</w:t>
      </w:r>
      <w:r w:rsidR="009E1BDA" w:rsidRPr="00AE7B59">
        <w:rPr>
          <w:b/>
          <w:kern w:val="2"/>
          <w:lang w:eastAsia="zh-CN"/>
        </w:rPr>
        <w:t>5</w:t>
      </w:r>
      <w:r w:rsidR="00D537DB" w:rsidRPr="00AE7B59">
        <w:rPr>
          <w:b/>
          <w:kern w:val="2"/>
          <w:lang w:eastAsia="zh-CN"/>
        </w:rPr>
        <w:t>0</w:t>
      </w:r>
      <w:r w:rsidR="00AE7B59">
        <w:rPr>
          <w:b/>
          <w:kern w:val="2"/>
          <w:lang w:eastAsia="zh-CN"/>
        </w:rPr>
        <w:t>1326</w:t>
      </w:r>
    </w:p>
    <w:p w14:paraId="1753FF59" w14:textId="0725CAD8" w:rsidR="00E354B3" w:rsidRPr="00CF195E" w:rsidRDefault="003F0CE5" w:rsidP="00E354B3">
      <w:pPr>
        <w:jc w:val="left"/>
        <w:rPr>
          <w:b/>
          <w:kern w:val="2"/>
          <w:lang w:eastAsia="zh-CN"/>
        </w:rPr>
      </w:pPr>
      <w:bookmarkStart w:id="1" w:name="OLE_LINK180"/>
      <w:r>
        <w:rPr>
          <w:b/>
          <w:kern w:val="2"/>
          <w:lang w:eastAsia="zh-CN"/>
        </w:rPr>
        <w:t>Athens</w:t>
      </w:r>
      <w:bookmarkEnd w:id="1"/>
      <w:r w:rsidR="00E354B3">
        <w:rPr>
          <w:b/>
          <w:kern w:val="2"/>
          <w:lang w:eastAsia="zh-CN"/>
        </w:rPr>
        <w:t xml:space="preserve">, </w:t>
      </w:r>
      <w:bookmarkStart w:id="2" w:name="OLE_LINK181"/>
      <w:r>
        <w:rPr>
          <w:b/>
          <w:kern w:val="2"/>
          <w:lang w:eastAsia="zh-CN"/>
        </w:rPr>
        <w:t>Greece</w:t>
      </w:r>
      <w:bookmarkEnd w:id="2"/>
      <w:r w:rsidR="00E354B3">
        <w:rPr>
          <w:b/>
          <w:kern w:val="2"/>
          <w:lang w:eastAsia="zh-CN"/>
        </w:rPr>
        <w:t xml:space="preserve">, </w:t>
      </w:r>
      <w:bookmarkStart w:id="3" w:name="OLE_LINK182"/>
      <w:r>
        <w:rPr>
          <w:b/>
          <w:kern w:val="2"/>
          <w:lang w:eastAsia="zh-CN"/>
        </w:rPr>
        <w:t xml:space="preserve">February </w:t>
      </w:r>
      <w:bookmarkEnd w:id="3"/>
      <w:r>
        <w:rPr>
          <w:b/>
          <w:kern w:val="2"/>
          <w:lang w:eastAsia="zh-CN"/>
        </w:rPr>
        <w:t xml:space="preserve">17 </w:t>
      </w:r>
      <w:r w:rsidR="00987934">
        <w:rPr>
          <w:b/>
          <w:kern w:val="2"/>
          <w:lang w:eastAsia="zh-CN"/>
        </w:rPr>
        <w:t>–</w:t>
      </w:r>
      <w:r w:rsidR="00E354B3">
        <w:rPr>
          <w:b/>
          <w:kern w:val="2"/>
          <w:lang w:eastAsia="zh-CN"/>
        </w:rPr>
        <w:t xml:space="preserve"> </w:t>
      </w:r>
      <w:r>
        <w:rPr>
          <w:b/>
          <w:kern w:val="2"/>
          <w:lang w:eastAsia="zh-CN"/>
        </w:rPr>
        <w:t>21</w:t>
      </w:r>
      <w:r w:rsidR="00E354B3">
        <w:rPr>
          <w:b/>
          <w:kern w:val="2"/>
          <w:lang w:eastAsia="zh-CN"/>
        </w:rPr>
        <w:t>, 202</w:t>
      </w:r>
      <w:r w:rsidR="00D75BD8">
        <w:rPr>
          <w:b/>
          <w:kern w:val="2"/>
          <w:lang w:eastAsia="zh-CN"/>
        </w:rPr>
        <w:t>5</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0C5665B9"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140386">
        <w:rPr>
          <w:b/>
          <w:kern w:val="2"/>
          <w:lang w:eastAsia="zh-CN"/>
        </w:rPr>
        <w:t>7</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4" w:name="OLE_LINK120"/>
      <w:bookmarkStart w:id="5" w:name="OLE_LINK121"/>
      <w:r>
        <w:rPr>
          <w:b/>
          <w:lang w:eastAsia="zh-CN"/>
        </w:rPr>
        <w:t>HiSilicon</w:t>
      </w:r>
      <w:bookmarkEnd w:id="4"/>
      <w:bookmarkEnd w:id="5"/>
    </w:p>
    <w:p w14:paraId="5D964CB7" w14:textId="0652B555"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592216" w:rsidRPr="00592216">
        <w:rPr>
          <w:b/>
          <w:kern w:val="2"/>
          <w:lang w:eastAsia="zh-CN"/>
        </w:rPr>
        <w:t>Discussion on Type0-PDCCH CSS set monitoring</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6" w:name="_Ref124589705"/>
      <w:bookmarkStart w:id="7" w:name="_Ref129681862"/>
      <w:r w:rsidRPr="00CF195E">
        <w:t>Introduction</w:t>
      </w:r>
      <w:bookmarkEnd w:id="6"/>
      <w:bookmarkEnd w:id="7"/>
    </w:p>
    <w:p w14:paraId="18FC9C2A" w14:textId="7F0465EA" w:rsidR="00440CC7" w:rsidRPr="00FD3C87" w:rsidRDefault="00440CC7" w:rsidP="00440CC7">
      <w:pPr>
        <w:tabs>
          <w:tab w:val="left" w:pos="3410"/>
        </w:tabs>
        <w:rPr>
          <w:rFonts w:eastAsiaTheme="minorEastAsia"/>
          <w:lang w:eastAsia="zh-CN"/>
        </w:rPr>
      </w:pPr>
      <w:r w:rsidRPr="00FD3C87">
        <w:rPr>
          <w:rFonts w:eastAsiaTheme="minorEastAsia"/>
          <w:lang w:eastAsia="zh-CN"/>
        </w:rPr>
        <w:t xml:space="preserve">In this contribution, </w:t>
      </w:r>
      <w:r w:rsidR="00425D35">
        <w:rPr>
          <w:rFonts w:eastAsiaTheme="minorEastAsia"/>
          <w:lang w:eastAsia="zh-CN"/>
        </w:rPr>
        <w:t>we clarify the UE behavior related to</w:t>
      </w:r>
      <w:r w:rsidRPr="00FD3C87">
        <w:rPr>
          <w:rFonts w:eastAsiaTheme="minorEastAsia"/>
          <w:lang w:eastAsia="zh-CN"/>
        </w:rPr>
        <w:t xml:space="preserve"> </w:t>
      </w:r>
      <w:r w:rsidR="00412E40">
        <w:rPr>
          <w:rFonts w:eastAsiaTheme="minorEastAsia"/>
          <w:lang w:eastAsia="zh-CN"/>
        </w:rPr>
        <w:t>T</w:t>
      </w:r>
      <w:r>
        <w:rPr>
          <w:rFonts w:eastAsiaTheme="minorEastAsia"/>
          <w:lang w:eastAsia="zh-CN"/>
        </w:rPr>
        <w:t>ype0-PDCCH CSS monitoring</w:t>
      </w:r>
      <w:r>
        <w:rPr>
          <w:rFonts w:eastAsiaTheme="minorEastAsia" w:hint="eastAsia"/>
          <w:lang w:eastAsia="zh-CN"/>
        </w:rPr>
        <w:t>.</w:t>
      </w:r>
    </w:p>
    <w:p w14:paraId="040932CC" w14:textId="05CF6C2E" w:rsidR="00F73A5E" w:rsidRDefault="00CD14CE" w:rsidP="00393B0E">
      <w:pPr>
        <w:pStyle w:val="1"/>
        <w:rPr>
          <w:lang w:eastAsia="zh-CN"/>
        </w:rPr>
      </w:pPr>
      <w:r>
        <w:rPr>
          <w:lang w:eastAsia="zh-CN"/>
        </w:rPr>
        <w:t>Discussion</w:t>
      </w:r>
    </w:p>
    <w:p w14:paraId="448E223F" w14:textId="7523DC6F" w:rsidR="00066A81" w:rsidRDefault="0047688E" w:rsidP="008E79E0">
      <w:pPr>
        <w:widowControl w:val="0"/>
        <w:snapToGrid/>
        <w:rPr>
          <w:lang w:eastAsia="zh-CN"/>
        </w:rPr>
      </w:pPr>
      <w:bookmarkStart w:id="8" w:name="OLE_LINK178"/>
      <w:r>
        <w:rPr>
          <w:lang w:eastAsia="zh-CN"/>
        </w:rPr>
        <w:t xml:space="preserve">According to </w:t>
      </w:r>
      <w:r w:rsidR="004930BB" w:rsidRPr="007321C3">
        <w:rPr>
          <w:lang w:eastAsia="zh-CN"/>
        </w:rPr>
        <w:t>TS</w:t>
      </w:r>
      <w:r w:rsidR="00CE34F5">
        <w:rPr>
          <w:lang w:eastAsia="zh-CN"/>
        </w:rPr>
        <w:t xml:space="preserve"> </w:t>
      </w:r>
      <w:r w:rsidR="004930BB" w:rsidRPr="007321C3">
        <w:rPr>
          <w:lang w:eastAsia="zh-CN"/>
        </w:rPr>
        <w:t>38.213</w:t>
      </w:r>
      <w:r w:rsidR="00F45174">
        <w:rPr>
          <w:lang w:eastAsia="zh-CN"/>
        </w:rPr>
        <w:t xml:space="preserve"> </w:t>
      </w:r>
      <w:r w:rsidR="00F45174">
        <w:rPr>
          <w:lang w:eastAsia="zh-CN"/>
        </w:rPr>
        <w:fldChar w:fldCharType="begin"/>
      </w:r>
      <w:r w:rsidR="00F45174">
        <w:rPr>
          <w:lang w:eastAsia="zh-CN"/>
        </w:rPr>
        <w:instrText xml:space="preserve"> REF _Ref181633834 \r \h </w:instrText>
      </w:r>
      <w:r w:rsidR="00F45174">
        <w:rPr>
          <w:lang w:eastAsia="zh-CN"/>
        </w:rPr>
      </w:r>
      <w:r w:rsidR="00F45174">
        <w:rPr>
          <w:lang w:eastAsia="zh-CN"/>
        </w:rPr>
        <w:fldChar w:fldCharType="separate"/>
      </w:r>
      <w:r w:rsidR="00F45174">
        <w:rPr>
          <w:lang w:eastAsia="zh-CN"/>
        </w:rPr>
        <w:t>[1]</w:t>
      </w:r>
      <w:r w:rsidR="00F45174">
        <w:rPr>
          <w:lang w:eastAsia="zh-CN"/>
        </w:rPr>
        <w:fldChar w:fldCharType="end"/>
      </w:r>
      <w:r w:rsidR="004930BB" w:rsidRPr="007321C3">
        <w:rPr>
          <w:lang w:eastAsia="zh-CN"/>
        </w:rPr>
        <w:t xml:space="preserve">, </w:t>
      </w:r>
      <w:r>
        <w:rPr>
          <w:lang w:eastAsia="zh-CN"/>
        </w:rPr>
        <w:t>a</w:t>
      </w:r>
      <w:r w:rsidR="004930BB" w:rsidRPr="007321C3">
        <w:rPr>
          <w:lang w:eastAsia="zh-CN"/>
        </w:rPr>
        <w:t xml:space="preserve"> </w:t>
      </w:r>
      <w:bookmarkStart w:id="9" w:name="_Hlk187174645"/>
      <w:r w:rsidR="004930BB" w:rsidRPr="007321C3">
        <w:rPr>
          <w:lang w:eastAsia="zh-CN"/>
        </w:rPr>
        <w:t xml:space="preserve">UE can be </w:t>
      </w:r>
      <w:r>
        <w:rPr>
          <w:lang w:eastAsia="zh-CN"/>
        </w:rPr>
        <w:t xml:space="preserve">configured </w:t>
      </w:r>
      <w:r w:rsidR="00FB6C9C">
        <w:rPr>
          <w:lang w:eastAsia="zh-CN"/>
        </w:rPr>
        <w:t>with</w:t>
      </w:r>
      <w:r w:rsidR="004930BB" w:rsidRPr="007321C3">
        <w:rPr>
          <w:lang w:eastAsia="zh-CN"/>
        </w:rPr>
        <w:t xml:space="preserve"> </w:t>
      </w:r>
      <w:r>
        <w:rPr>
          <w:lang w:eastAsia="zh-CN"/>
        </w:rPr>
        <w:t xml:space="preserve">a </w:t>
      </w:r>
      <w:r w:rsidR="00412E40">
        <w:rPr>
          <w:lang w:eastAsia="zh-CN"/>
        </w:rPr>
        <w:t>T</w:t>
      </w:r>
      <w:r w:rsidR="00066A81" w:rsidRPr="00086138">
        <w:rPr>
          <w:lang w:eastAsia="zh-CN"/>
        </w:rPr>
        <w:t>ype0-PDCCH CSS</w:t>
      </w:r>
      <w:bookmarkEnd w:id="9"/>
      <w:r w:rsidR="004930BB" w:rsidRPr="007321C3">
        <w:rPr>
          <w:lang w:eastAsia="zh-CN"/>
        </w:rPr>
        <w:t xml:space="preserve"> </w:t>
      </w:r>
      <w:r>
        <w:rPr>
          <w:lang w:eastAsia="zh-CN"/>
        </w:rPr>
        <w:t xml:space="preserve">set </w:t>
      </w:r>
      <w:r w:rsidR="0045690D">
        <w:rPr>
          <w:lang w:eastAsia="zh-CN"/>
        </w:rPr>
        <w:t xml:space="preserve">by different </w:t>
      </w:r>
      <w:r w:rsidR="00547856">
        <w:rPr>
          <w:lang w:eastAsia="zh-CN"/>
        </w:rPr>
        <w:t xml:space="preserve">higher-layer </w:t>
      </w:r>
      <w:r w:rsidR="0045690D">
        <w:rPr>
          <w:lang w:eastAsia="zh-CN"/>
        </w:rPr>
        <w:t>parameters</w:t>
      </w:r>
    </w:p>
    <w:tbl>
      <w:tblPr>
        <w:tblStyle w:val="af1"/>
        <w:tblW w:w="5000" w:type="pct"/>
        <w:tblLook w:val="04A0" w:firstRow="1" w:lastRow="0" w:firstColumn="1" w:lastColumn="0" w:noHBand="0" w:noVBand="1"/>
      </w:tblPr>
      <w:tblGrid>
        <w:gridCol w:w="9308"/>
      </w:tblGrid>
      <w:tr w:rsidR="00EA48D8" w14:paraId="092AD20D" w14:textId="77777777" w:rsidTr="008E79E0">
        <w:tc>
          <w:tcPr>
            <w:tcW w:w="5000" w:type="pct"/>
          </w:tcPr>
          <w:bookmarkEnd w:id="8"/>
          <w:p w14:paraId="08758791" w14:textId="6387C66C" w:rsidR="00E77BDC" w:rsidRPr="008E79E0" w:rsidRDefault="00E77BDC" w:rsidP="008E79E0">
            <w:pPr>
              <w:autoSpaceDE/>
              <w:autoSpaceDN/>
              <w:spacing w:before="120"/>
              <w:jc w:val="left"/>
              <w:rPr>
                <w:rFonts w:ascii="Arial" w:hAnsi="Arial" w:cs="Arial"/>
                <w:b/>
                <w:bCs/>
                <w:lang w:val="en-GB" w:eastAsia="zh-CN"/>
              </w:rPr>
            </w:pPr>
            <w:r w:rsidRPr="008E79E0">
              <w:rPr>
                <w:rFonts w:ascii="Arial" w:hAnsi="Arial" w:cs="Arial"/>
                <w:b/>
                <w:bCs/>
                <w:lang w:val="en-GB" w:eastAsia="zh-CN"/>
              </w:rPr>
              <w:t>Section 10</w:t>
            </w:r>
            <w:r>
              <w:rPr>
                <w:rFonts w:ascii="Arial" w:hAnsi="Arial" w:cs="Arial"/>
                <w:b/>
                <w:bCs/>
                <w:lang w:val="en-GB" w:eastAsia="zh-CN"/>
              </w:rPr>
              <w:t>.1</w:t>
            </w:r>
            <w:r w:rsidRPr="008E79E0">
              <w:rPr>
                <w:rFonts w:ascii="Arial" w:hAnsi="Arial" w:cs="Arial"/>
                <w:b/>
                <w:bCs/>
                <w:lang w:val="en-GB" w:eastAsia="zh-CN"/>
              </w:rPr>
              <w:t>, TS 38.213</w:t>
            </w:r>
          </w:p>
          <w:p w14:paraId="40CF3DF9" w14:textId="1DBA6860" w:rsidR="00EA48D8" w:rsidRPr="007321C3" w:rsidRDefault="00EA48D8" w:rsidP="00EA48D8">
            <w:pPr>
              <w:autoSpaceDE/>
              <w:autoSpaceDN/>
              <w:adjustRightInd/>
              <w:snapToGrid/>
              <w:spacing w:after="180"/>
              <w:jc w:val="left"/>
              <w:rPr>
                <w:lang w:val="en-GB"/>
              </w:rPr>
            </w:pPr>
            <w:r w:rsidRPr="007321C3">
              <w:rPr>
                <w:lang w:val="en-GB"/>
              </w:rPr>
              <w:t>A set of PDCCH candidates for a UE to monitor is defined in terms of PDCCH search space sets. A search space set can be a CSS set or a USS set. A UE monitors PDCCH candidates in one or more of the following search spaces sets</w:t>
            </w:r>
          </w:p>
          <w:p w14:paraId="69893EEA" w14:textId="77777777" w:rsidR="00EA48D8" w:rsidRPr="007321C3" w:rsidRDefault="00EA48D8" w:rsidP="00EA48D8">
            <w:pPr>
              <w:autoSpaceDE/>
              <w:autoSpaceDN/>
              <w:adjustRightInd/>
              <w:snapToGrid/>
              <w:spacing w:after="180"/>
              <w:ind w:left="568" w:hanging="284"/>
              <w:jc w:val="left"/>
              <w:rPr>
                <w:lang w:eastAsia="x-none"/>
              </w:rPr>
            </w:pPr>
            <w:r w:rsidRPr="007321C3">
              <w:rPr>
                <w:lang w:val="x-none"/>
              </w:rPr>
              <w:t>-</w:t>
            </w:r>
            <w:r w:rsidRPr="007321C3">
              <w:rPr>
                <w:lang w:val="x-none"/>
              </w:rPr>
              <w:tab/>
              <w:t xml:space="preserve">a Type0-PDCCH CSS </w:t>
            </w:r>
            <w:r w:rsidRPr="007321C3">
              <w:t xml:space="preserve">set </w:t>
            </w:r>
            <w:r w:rsidRPr="007321C3">
              <w:rPr>
                <w:lang w:val="x-none"/>
              </w:rPr>
              <w:t xml:space="preserve">on </w:t>
            </w:r>
            <w:r w:rsidRPr="007321C3">
              <w:t>the</w:t>
            </w:r>
            <w:r w:rsidRPr="007321C3">
              <w:rPr>
                <w:lang w:val="x-none"/>
              </w:rPr>
              <w:t xml:space="preserve"> primary cell</w:t>
            </w:r>
            <w:r w:rsidRPr="007321C3">
              <w:t xml:space="preserve"> of the MCG</w:t>
            </w:r>
            <w:r w:rsidRPr="007321C3">
              <w:rPr>
                <w:lang w:eastAsia="x-none"/>
              </w:rPr>
              <w:t xml:space="preserve"> configured by </w:t>
            </w:r>
          </w:p>
          <w:p w14:paraId="513F7F75" w14:textId="77777777" w:rsidR="00EA48D8" w:rsidRPr="007321C3" w:rsidRDefault="00EA48D8" w:rsidP="00EA48D8">
            <w:pPr>
              <w:autoSpaceDE/>
              <w:autoSpaceDN/>
              <w:adjustRightInd/>
              <w:snapToGrid/>
              <w:spacing w:after="180"/>
              <w:ind w:left="851" w:hanging="284"/>
              <w:jc w:val="left"/>
              <w:rPr>
                <w:lang w:val="x-none"/>
              </w:rPr>
            </w:pPr>
            <w:r w:rsidRPr="007321C3">
              <w:rPr>
                <w:lang w:val="x-none"/>
              </w:rPr>
              <w:t>-</w:t>
            </w:r>
            <w:r w:rsidRPr="007321C3">
              <w:rPr>
                <w:lang w:val="x-none"/>
              </w:rPr>
              <w:tab/>
            </w:r>
            <w:bookmarkStart w:id="10" w:name="OLE_LINK177"/>
            <w:r w:rsidRPr="007321C3">
              <w:rPr>
                <w:i/>
                <w:iCs/>
                <w:highlight w:val="yellow"/>
                <w:lang w:val="x-none"/>
              </w:rPr>
              <w:t>pdcch-ConfigSIB1</w:t>
            </w:r>
            <w:r w:rsidRPr="007321C3">
              <w:rPr>
                <w:highlight w:val="yellow"/>
                <w:lang w:val="x-none"/>
              </w:rPr>
              <w:t xml:space="preserve"> </w:t>
            </w:r>
            <w:r w:rsidRPr="007321C3">
              <w:rPr>
                <w:rFonts w:eastAsia="MS Mincho"/>
                <w:highlight w:val="yellow"/>
                <w:lang w:val="x-none"/>
              </w:rPr>
              <w:t xml:space="preserve">in </w:t>
            </w:r>
            <w:r w:rsidRPr="007321C3">
              <w:rPr>
                <w:highlight w:val="yellow"/>
                <w:lang w:val="x-none"/>
              </w:rPr>
              <w:t>MIB</w:t>
            </w:r>
            <w:r w:rsidRPr="007321C3">
              <w:rPr>
                <w:highlight w:val="yellow"/>
                <w:lang w:val="x-none" w:eastAsia="x-none"/>
              </w:rPr>
              <w:t xml:space="preserve"> or by </w:t>
            </w:r>
            <w:r w:rsidRPr="007321C3">
              <w:rPr>
                <w:i/>
                <w:highlight w:val="yellow"/>
                <w:lang w:val="x-none" w:eastAsia="x-none"/>
              </w:rPr>
              <w:t>searchSpaceSIB1</w:t>
            </w:r>
            <w:r w:rsidRPr="007321C3">
              <w:rPr>
                <w:iCs/>
                <w:highlight w:val="yellow"/>
                <w:lang w:val="x-none" w:eastAsia="x-none"/>
              </w:rPr>
              <w:t xml:space="preserve"> in </w:t>
            </w:r>
            <w:r w:rsidRPr="007321C3">
              <w:rPr>
                <w:i/>
                <w:highlight w:val="yellow"/>
                <w:lang w:val="x-none" w:eastAsia="x-none"/>
              </w:rPr>
              <w:t>PDCCH-ConfigCommon</w:t>
            </w:r>
            <w:r w:rsidRPr="007321C3">
              <w:rPr>
                <w:highlight w:val="yellow"/>
                <w:lang w:val="x-none"/>
              </w:rPr>
              <w:t xml:space="preserve"> or by </w:t>
            </w:r>
            <w:r w:rsidRPr="007321C3">
              <w:rPr>
                <w:i/>
                <w:iCs/>
                <w:highlight w:val="yellow"/>
                <w:lang w:val="x-none" w:eastAsia="x-none"/>
              </w:rPr>
              <w:t>searchSpaceZero</w:t>
            </w:r>
            <w:r w:rsidRPr="007321C3">
              <w:rPr>
                <w:highlight w:val="yellow"/>
                <w:lang w:val="x-none"/>
              </w:rPr>
              <w:t xml:space="preserve"> </w:t>
            </w:r>
            <w:r w:rsidRPr="007321C3">
              <w:rPr>
                <w:iCs/>
                <w:highlight w:val="yellow"/>
                <w:lang w:val="x-none" w:eastAsia="x-none"/>
              </w:rPr>
              <w:t xml:space="preserve">in </w:t>
            </w:r>
            <w:r w:rsidRPr="007321C3">
              <w:rPr>
                <w:i/>
                <w:highlight w:val="yellow"/>
                <w:lang w:val="x-none" w:eastAsia="x-none"/>
              </w:rPr>
              <w:t>PDCCH-ConfigCommon</w:t>
            </w:r>
            <w:bookmarkEnd w:id="10"/>
            <w:r w:rsidRPr="007321C3">
              <w:rPr>
                <w:highlight w:val="yellow"/>
                <w:lang w:val="x-none"/>
              </w:rPr>
              <w:t xml:space="preserve"> for a DCI format 1_0 with CRC scrambled by a SI-RNTI, or</w:t>
            </w:r>
            <w:r w:rsidRPr="007321C3">
              <w:rPr>
                <w:lang w:val="x-none"/>
              </w:rPr>
              <w:t xml:space="preserve"> </w:t>
            </w:r>
          </w:p>
          <w:p w14:paraId="0C098D4A" w14:textId="77777777" w:rsidR="00EA48D8" w:rsidRPr="007321C3" w:rsidRDefault="00EA48D8" w:rsidP="00EA48D8">
            <w:pPr>
              <w:autoSpaceDE/>
              <w:autoSpaceDN/>
              <w:adjustRightInd/>
              <w:snapToGrid/>
              <w:spacing w:after="180"/>
              <w:ind w:left="851" w:hanging="284"/>
              <w:jc w:val="left"/>
              <w:rPr>
                <w:lang w:val="en-GB"/>
              </w:rPr>
            </w:pPr>
            <w:r w:rsidRPr="007321C3">
              <w:rPr>
                <w:lang w:val="x-none"/>
              </w:rPr>
              <w:t>-</w:t>
            </w:r>
            <w:r w:rsidRPr="007321C3">
              <w:rPr>
                <w:lang w:val="x-none"/>
              </w:rPr>
              <w:tab/>
            </w:r>
            <w:r w:rsidRPr="007321C3">
              <w:rPr>
                <w:i/>
                <w:iCs/>
                <w:lang w:val="x-none" w:eastAsia="x-none"/>
              </w:rPr>
              <w:t>searchSpaceZero</w:t>
            </w:r>
            <w:r w:rsidRPr="007321C3">
              <w:rPr>
                <w:lang w:val="x-none"/>
              </w:rPr>
              <w:t xml:space="preserve"> by </w:t>
            </w:r>
            <w:r w:rsidRPr="007321C3">
              <w:rPr>
                <w:lang w:val="x-none" w:eastAsia="zh-CN"/>
              </w:rPr>
              <w:t>providing</w:t>
            </w:r>
            <w:r w:rsidRPr="007321C3">
              <w:rPr>
                <w:lang w:val="x-none"/>
              </w:rPr>
              <w:t xml:space="preserve"> </w:t>
            </w:r>
            <w:r w:rsidRPr="007321C3">
              <w:rPr>
                <w:i/>
                <w:iCs/>
                <w:lang w:val="x-none"/>
              </w:rPr>
              <w:t>searchSpaceID</w:t>
            </w:r>
            <w:r w:rsidRPr="007321C3">
              <w:rPr>
                <w:lang w:val="x-none"/>
              </w:rPr>
              <w:t>=0</w:t>
            </w:r>
            <w:r w:rsidRPr="007321C3">
              <w:rPr>
                <w:color w:val="FF0000"/>
                <w:lang w:val="x-none"/>
              </w:rPr>
              <w:t xml:space="preserve"> </w:t>
            </w:r>
            <w:r w:rsidRPr="007321C3">
              <w:rPr>
                <w:lang w:val="x-none"/>
              </w:rPr>
              <w:t xml:space="preserve">for </w:t>
            </w:r>
            <w:r w:rsidRPr="007321C3">
              <w:rPr>
                <w:i/>
                <w:iCs/>
                <w:lang w:val="x-none"/>
              </w:rPr>
              <w:t>searchSpaceM</w:t>
            </w:r>
            <w:r w:rsidRPr="007321C3">
              <w:rPr>
                <w:i/>
                <w:iCs/>
              </w:rPr>
              <w:t>C</w:t>
            </w:r>
            <w:r w:rsidRPr="007321C3">
              <w:rPr>
                <w:i/>
                <w:iCs/>
                <w:lang w:val="x-none"/>
              </w:rPr>
              <w:t>CH</w:t>
            </w:r>
            <w:r w:rsidRPr="007321C3">
              <w:rPr>
                <w:lang w:val="x-none"/>
              </w:rPr>
              <w:t xml:space="preserve"> </w:t>
            </w:r>
            <w:r w:rsidRPr="007321C3">
              <w:rPr>
                <w:lang w:val="en-GB"/>
              </w:rPr>
              <w:t>or</w:t>
            </w:r>
            <w:r w:rsidRPr="007321C3">
              <w:rPr>
                <w:lang w:val="x-none"/>
              </w:rPr>
              <w:t xml:space="preserve"> </w:t>
            </w:r>
            <w:r w:rsidRPr="007321C3">
              <w:rPr>
                <w:i/>
                <w:iCs/>
                <w:lang w:val="x-none"/>
              </w:rPr>
              <w:t>searchSpaceM</w:t>
            </w:r>
            <w:r w:rsidRPr="007321C3">
              <w:rPr>
                <w:i/>
                <w:iCs/>
              </w:rPr>
              <w:t>T</w:t>
            </w:r>
            <w:r w:rsidRPr="007321C3">
              <w:rPr>
                <w:i/>
                <w:iCs/>
                <w:lang w:val="x-none"/>
              </w:rPr>
              <w:t>CH</w:t>
            </w:r>
            <w:r w:rsidRPr="007321C3">
              <w:rPr>
                <w:iCs/>
                <w:lang w:val="x-none"/>
              </w:rPr>
              <w:t xml:space="preserve"> </w:t>
            </w:r>
            <w:r w:rsidRPr="007321C3">
              <w:rPr>
                <w:lang w:val="x-none"/>
              </w:rPr>
              <w:t xml:space="preserve">for a DCI format </w:t>
            </w:r>
            <w:r w:rsidRPr="007321C3">
              <w:t xml:space="preserve">4_0 </w:t>
            </w:r>
            <w:r w:rsidRPr="007321C3">
              <w:rPr>
                <w:lang w:val="x-none"/>
              </w:rPr>
              <w:t>with CRC scrambled by a MCCH-RNTI or a G-RNTI for broadcast</w:t>
            </w:r>
            <w:r w:rsidRPr="007321C3">
              <w:rPr>
                <w:lang w:val="en-GB"/>
              </w:rPr>
              <w:t>, or</w:t>
            </w:r>
          </w:p>
          <w:p w14:paraId="5672B230" w14:textId="1E59C0A8" w:rsidR="00EA48D8" w:rsidRPr="007321C3" w:rsidRDefault="00EA48D8" w:rsidP="007321C3">
            <w:pPr>
              <w:autoSpaceDE/>
              <w:autoSpaceDN/>
              <w:adjustRightInd/>
              <w:snapToGrid/>
              <w:spacing w:after="180"/>
              <w:ind w:left="851" w:hanging="284"/>
              <w:jc w:val="left"/>
              <w:rPr>
                <w:sz w:val="20"/>
                <w:szCs w:val="20"/>
                <w:lang w:val="en-GB"/>
              </w:rPr>
            </w:pPr>
            <w:r w:rsidRPr="007321C3">
              <w:rPr>
                <w:lang w:val="x-none"/>
              </w:rPr>
              <w:t>-</w:t>
            </w:r>
            <w:r w:rsidRPr="007321C3">
              <w:rPr>
                <w:lang w:val="x-none"/>
              </w:rPr>
              <w:tab/>
            </w:r>
            <w:r w:rsidRPr="007321C3">
              <w:rPr>
                <w:i/>
                <w:iCs/>
                <w:lang w:val="x-none"/>
              </w:rPr>
              <w:t>searchSpaceZero</w:t>
            </w:r>
            <w:r w:rsidRPr="007321C3">
              <w:rPr>
                <w:lang w:val="x-none"/>
              </w:rPr>
              <w:t xml:space="preserve"> by providing </w:t>
            </w:r>
            <w:r w:rsidRPr="007321C3">
              <w:rPr>
                <w:i/>
                <w:iCs/>
                <w:lang w:val="x-none"/>
              </w:rPr>
              <w:t>searchSpaceID</w:t>
            </w:r>
            <w:r w:rsidRPr="007321C3">
              <w:rPr>
                <w:lang w:val="x-none"/>
              </w:rPr>
              <w:t xml:space="preserve">=0 for </w:t>
            </w:r>
            <w:r w:rsidRPr="007321C3">
              <w:rPr>
                <w:i/>
                <w:iCs/>
                <w:lang w:val="x-none"/>
              </w:rPr>
              <w:t xml:space="preserve">searchspaceMulticastMCCH </w:t>
            </w:r>
            <w:r w:rsidRPr="007321C3">
              <w:rPr>
                <w:lang w:val="x-none"/>
              </w:rPr>
              <w:t>for a DCI format 4_0 with CRC scrambled by a Multicast MCCH-RNTI</w:t>
            </w:r>
            <w:r w:rsidRPr="007321C3">
              <w:t>,</w:t>
            </w:r>
            <w:r w:rsidRPr="007321C3">
              <w:rPr>
                <w:lang w:val="x-none"/>
              </w:rPr>
              <w:t xml:space="preserve"> or </w:t>
            </w:r>
            <w:r w:rsidRPr="007321C3">
              <w:t>by</w:t>
            </w:r>
            <w:r w:rsidRPr="007321C3">
              <w:rPr>
                <w:lang w:val="x-none"/>
              </w:rPr>
              <w:t xml:space="preserve"> </w:t>
            </w:r>
            <w:r w:rsidRPr="007321C3">
              <w:rPr>
                <w:i/>
                <w:iCs/>
                <w:lang w:val="x-none"/>
              </w:rPr>
              <w:t>searchSpaceMulticastMTCH</w:t>
            </w:r>
            <w:r w:rsidRPr="007321C3">
              <w:rPr>
                <w:lang w:val="x-none"/>
              </w:rPr>
              <w:t xml:space="preserve"> for a DCI format 4_1 with CRC scrambled by a G-RNTI for </w:t>
            </w:r>
            <w:r w:rsidRPr="007321C3">
              <w:t>multicast</w:t>
            </w:r>
            <w:r w:rsidRPr="007321C3">
              <w:rPr>
                <w:lang w:val="x-none"/>
              </w:rPr>
              <w:t xml:space="preserve"> in RRC_INACTIVE state</w:t>
            </w:r>
          </w:p>
        </w:tc>
      </w:tr>
    </w:tbl>
    <w:p w14:paraId="33C327C6" w14:textId="2E358272" w:rsidR="00F82426" w:rsidRDefault="00AB732C" w:rsidP="0047688E">
      <w:pPr>
        <w:widowControl w:val="0"/>
        <w:snapToGrid/>
        <w:spacing w:before="120"/>
        <w:rPr>
          <w:lang w:eastAsia="zh-CN"/>
        </w:rPr>
      </w:pPr>
      <w:r w:rsidRPr="00AB732C">
        <w:rPr>
          <w:lang w:eastAsia="zh-CN"/>
        </w:rPr>
        <w:t xml:space="preserve">As illustrated in </w:t>
      </w:r>
      <w:r w:rsidR="001E3F0A">
        <w:rPr>
          <w:lang w:eastAsia="zh-CN"/>
        </w:rPr>
        <w:fldChar w:fldCharType="begin"/>
      </w:r>
      <w:r w:rsidR="001E3F0A">
        <w:rPr>
          <w:lang w:eastAsia="zh-CN"/>
        </w:rPr>
        <w:instrText xml:space="preserve"> REF _Ref187152974 \h </w:instrText>
      </w:r>
      <w:r w:rsidR="001E3F0A">
        <w:rPr>
          <w:lang w:eastAsia="zh-CN"/>
        </w:rPr>
      </w:r>
      <w:r w:rsidR="001E3F0A">
        <w:rPr>
          <w:lang w:eastAsia="zh-CN"/>
        </w:rPr>
        <w:fldChar w:fldCharType="separate"/>
      </w:r>
      <w:r w:rsidR="001E3F0A">
        <w:t xml:space="preserve">Figure </w:t>
      </w:r>
      <w:r w:rsidR="001E3F0A">
        <w:rPr>
          <w:noProof/>
        </w:rPr>
        <w:t>1</w:t>
      </w:r>
      <w:r w:rsidR="001E3F0A">
        <w:rPr>
          <w:lang w:eastAsia="zh-CN"/>
        </w:rPr>
        <w:fldChar w:fldCharType="end"/>
      </w:r>
      <w:r w:rsidR="00E56F9F">
        <w:rPr>
          <w:rFonts w:hint="eastAsia"/>
          <w:lang w:eastAsia="zh-CN"/>
        </w:rPr>
        <w:t>,</w:t>
      </w:r>
      <w:r w:rsidR="00E56F9F">
        <w:rPr>
          <w:lang w:eastAsia="zh-CN"/>
        </w:rPr>
        <w:t xml:space="preserve"> </w:t>
      </w:r>
      <w:r w:rsidR="00F82426">
        <w:rPr>
          <w:lang w:eastAsia="zh-CN"/>
        </w:rPr>
        <w:t>a UE may be configured as follows</w:t>
      </w:r>
      <w:r w:rsidR="00192F88">
        <w:rPr>
          <w:lang w:eastAsia="zh-CN"/>
        </w:rPr>
        <w:t xml:space="preserve"> </w:t>
      </w:r>
      <w:r w:rsidR="00192F88">
        <w:rPr>
          <w:rFonts w:hint="eastAsia"/>
          <w:lang w:eastAsia="zh-CN"/>
        </w:rPr>
        <w:t>f</w:t>
      </w:r>
      <w:r w:rsidR="00192F88">
        <w:rPr>
          <w:lang w:eastAsia="zh-CN"/>
        </w:rPr>
        <w:t>or an active BWP</w:t>
      </w:r>
    </w:p>
    <w:p w14:paraId="46101884" w14:textId="72896A80" w:rsidR="0016767B" w:rsidRDefault="0016767B" w:rsidP="008E79E0">
      <w:pPr>
        <w:pStyle w:val="afe"/>
        <w:widowControl w:val="0"/>
        <w:numPr>
          <w:ilvl w:val="0"/>
          <w:numId w:val="46"/>
        </w:numPr>
        <w:snapToGrid/>
        <w:spacing w:before="120"/>
        <w:ind w:firstLineChars="0"/>
        <w:rPr>
          <w:lang w:eastAsia="zh-CN"/>
        </w:rPr>
      </w:pPr>
      <w:r w:rsidRPr="008E79E0">
        <w:rPr>
          <w:i/>
          <w:iCs/>
          <w:lang w:eastAsia="zh-CN"/>
        </w:rPr>
        <w:t>searchSpaceSIB1</w:t>
      </w:r>
      <w:r w:rsidRPr="009E0D7D">
        <w:rPr>
          <w:lang w:eastAsia="zh-CN"/>
        </w:rPr>
        <w:t xml:space="preserve"> </w:t>
      </w:r>
      <w:r>
        <w:rPr>
          <w:lang w:eastAsia="zh-CN"/>
        </w:rPr>
        <w:t>is</w:t>
      </w:r>
      <w:r w:rsidRPr="009E0D7D">
        <w:rPr>
          <w:lang w:eastAsia="zh-CN"/>
        </w:rPr>
        <w:t xml:space="preserve"> not </w:t>
      </w:r>
      <w:r>
        <w:rPr>
          <w:lang w:eastAsia="zh-CN"/>
        </w:rPr>
        <w:t xml:space="preserve">provided by </w:t>
      </w:r>
      <w:r w:rsidRPr="00655E8C">
        <w:rPr>
          <w:i/>
          <w:iCs/>
          <w:lang w:eastAsia="zh-CN"/>
        </w:rPr>
        <w:t>PDCCH-ConfigCommon</w:t>
      </w:r>
      <w:r w:rsidRPr="009E0D7D">
        <w:rPr>
          <w:lang w:eastAsia="zh-CN"/>
        </w:rPr>
        <w:t xml:space="preserve"> </w:t>
      </w:r>
      <w:r>
        <w:rPr>
          <w:lang w:eastAsia="zh-CN"/>
        </w:rPr>
        <w:t xml:space="preserve">for the </w:t>
      </w:r>
      <w:r w:rsidRPr="009E0D7D">
        <w:rPr>
          <w:lang w:eastAsia="zh-CN"/>
        </w:rPr>
        <w:t>active DL BWP</w:t>
      </w:r>
    </w:p>
    <w:p w14:paraId="56D79173" w14:textId="3EA7CA7E" w:rsidR="004C2DFC" w:rsidRDefault="009E0D7D" w:rsidP="008E79E0">
      <w:pPr>
        <w:pStyle w:val="afe"/>
        <w:widowControl w:val="0"/>
        <w:numPr>
          <w:ilvl w:val="0"/>
          <w:numId w:val="46"/>
        </w:numPr>
        <w:snapToGrid/>
        <w:spacing w:before="120"/>
        <w:ind w:firstLineChars="0"/>
        <w:rPr>
          <w:lang w:eastAsia="zh-CN"/>
        </w:rPr>
      </w:pPr>
      <w:r w:rsidRPr="009E0D7D">
        <w:rPr>
          <w:lang w:eastAsia="zh-CN"/>
        </w:rPr>
        <w:t>CORESET#0 bandwidth is within the active DL BWP, and the active DL BWP has the same SCS configuration and cyclic prefix as the initial DL BWP</w:t>
      </w:r>
    </w:p>
    <w:p w14:paraId="09F982A8" w14:textId="68A7A07D" w:rsidR="00AE7DE8" w:rsidRDefault="0050409F" w:rsidP="005F2C75">
      <w:pPr>
        <w:widowControl w:val="0"/>
        <w:snapToGrid/>
        <w:jc w:val="center"/>
        <w:rPr>
          <w:lang w:eastAsia="zh-CN"/>
        </w:rPr>
      </w:pPr>
      <w:r>
        <w:rPr>
          <w:rFonts w:hint="eastAsia"/>
          <w:noProof/>
          <w:lang w:eastAsia="zh-CN"/>
        </w:rPr>
        <w:drawing>
          <wp:inline distT="0" distB="0" distL="0" distR="0" wp14:anchorId="3CF7ABC6" wp14:editId="7054EA9B">
            <wp:extent cx="2109723" cy="1783582"/>
            <wp:effectExtent l="0" t="0" r="508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34981" cy="1804935"/>
                    </a:xfrm>
                    <a:prstGeom prst="rect">
                      <a:avLst/>
                    </a:prstGeom>
                  </pic:spPr>
                </pic:pic>
              </a:graphicData>
            </a:graphic>
          </wp:inline>
        </w:drawing>
      </w:r>
    </w:p>
    <w:p w14:paraId="2D2679C4" w14:textId="76F45C69" w:rsidR="001C6FB5" w:rsidRDefault="001C6FB5" w:rsidP="007321C3">
      <w:pPr>
        <w:pStyle w:val="a7"/>
      </w:pPr>
      <w:bookmarkStart w:id="11" w:name="_Ref187152974"/>
      <w:r>
        <w:t xml:space="preserve">Figure </w:t>
      </w:r>
      <w:r>
        <w:fldChar w:fldCharType="begin"/>
      </w:r>
      <w:r>
        <w:instrText xml:space="preserve"> SEQ Figure \* ARABIC </w:instrText>
      </w:r>
      <w:r>
        <w:fldChar w:fldCharType="separate"/>
      </w:r>
      <w:r>
        <w:rPr>
          <w:noProof/>
        </w:rPr>
        <w:t>1</w:t>
      </w:r>
      <w:r>
        <w:fldChar w:fldCharType="end"/>
      </w:r>
      <w:bookmarkEnd w:id="11"/>
      <w:r>
        <w:t xml:space="preserve"> Configuration of active DL BWP, </w:t>
      </w:r>
      <w:r w:rsidR="001E3F0A">
        <w:t>initial</w:t>
      </w:r>
      <w:r>
        <w:t xml:space="preserve"> DL BWP and CORESET#0</w:t>
      </w:r>
    </w:p>
    <w:p w14:paraId="3FBC2927" w14:textId="77777777" w:rsidR="008E79E0" w:rsidRDefault="00A00677" w:rsidP="00A00677">
      <w:pPr>
        <w:widowControl w:val="0"/>
        <w:snapToGrid/>
        <w:spacing w:beforeLines="50" w:before="120"/>
        <w:rPr>
          <w:lang w:eastAsia="zh-CN"/>
        </w:rPr>
      </w:pPr>
      <w:r>
        <w:rPr>
          <w:rFonts w:hint="eastAsia"/>
          <w:lang w:eastAsia="zh-CN"/>
        </w:rPr>
        <w:lastRenderedPageBreak/>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a</w:t>
      </w:r>
      <w:r w:rsidR="009E0D7D" w:rsidRPr="009E0D7D">
        <w:rPr>
          <w:lang w:eastAsia="zh-CN"/>
        </w:rPr>
        <w:t xml:space="preserve">ccording to </w:t>
      </w:r>
      <w:r w:rsidR="00510F14">
        <w:rPr>
          <w:lang w:eastAsia="zh-CN"/>
        </w:rPr>
        <w:t xml:space="preserve">the </w:t>
      </w:r>
      <w:bookmarkStart w:id="12" w:name="OLE_LINK159"/>
      <w:r w:rsidR="009E0D7D" w:rsidRPr="009E0D7D">
        <w:rPr>
          <w:lang w:eastAsia="zh-CN"/>
        </w:rPr>
        <w:t>description</w:t>
      </w:r>
      <w:r w:rsidR="008C1DE3">
        <w:rPr>
          <w:lang w:eastAsia="zh-CN"/>
        </w:rPr>
        <w:t xml:space="preserve"> highlighted in yellow </w:t>
      </w:r>
      <w:bookmarkEnd w:id="12"/>
      <w:r w:rsidR="009E0D7D" w:rsidRPr="009E0D7D">
        <w:rPr>
          <w:lang w:eastAsia="zh-CN"/>
        </w:rPr>
        <w:t xml:space="preserve">in </w:t>
      </w:r>
      <w:r w:rsidR="008C1DE3">
        <w:rPr>
          <w:lang w:eastAsia="zh-CN"/>
        </w:rPr>
        <w:t>Section 10</w:t>
      </w:r>
      <w:r w:rsidR="00E77BDC">
        <w:rPr>
          <w:lang w:eastAsia="zh-CN"/>
        </w:rPr>
        <w:t>.1</w:t>
      </w:r>
      <w:r w:rsidR="008C1DE3">
        <w:rPr>
          <w:lang w:eastAsia="zh-CN"/>
        </w:rPr>
        <w:t xml:space="preserve"> of </w:t>
      </w:r>
      <w:r w:rsidR="00E94E79">
        <w:rPr>
          <w:lang w:eastAsia="zh-CN"/>
        </w:rPr>
        <w:t>TS</w:t>
      </w:r>
      <w:r w:rsidR="009E0D7D" w:rsidRPr="009E0D7D">
        <w:rPr>
          <w:lang w:eastAsia="zh-CN"/>
        </w:rPr>
        <w:t>38.213</w:t>
      </w:r>
      <w:r w:rsidR="006210B0">
        <w:rPr>
          <w:lang w:eastAsia="zh-CN"/>
        </w:rPr>
        <w:t xml:space="preserve"> </w:t>
      </w:r>
      <w:r w:rsidR="006210B0">
        <w:rPr>
          <w:lang w:eastAsia="zh-CN"/>
        </w:rPr>
        <w:fldChar w:fldCharType="begin"/>
      </w:r>
      <w:r w:rsidR="006210B0">
        <w:rPr>
          <w:lang w:eastAsia="zh-CN"/>
        </w:rPr>
        <w:instrText xml:space="preserve"> REF _Ref181633834 \r \h </w:instrText>
      </w:r>
      <w:r w:rsidR="006210B0">
        <w:rPr>
          <w:lang w:eastAsia="zh-CN"/>
        </w:rPr>
      </w:r>
      <w:r w:rsidR="006210B0">
        <w:rPr>
          <w:lang w:eastAsia="zh-CN"/>
        </w:rPr>
        <w:fldChar w:fldCharType="separate"/>
      </w:r>
      <w:r w:rsidR="006210B0">
        <w:rPr>
          <w:lang w:eastAsia="zh-CN"/>
        </w:rPr>
        <w:t>[1]</w:t>
      </w:r>
      <w:r w:rsidR="006210B0">
        <w:rPr>
          <w:lang w:eastAsia="zh-CN"/>
        </w:rPr>
        <w:fldChar w:fldCharType="end"/>
      </w:r>
      <w:r w:rsidR="009E0D7D" w:rsidRPr="009E0D7D">
        <w:rPr>
          <w:lang w:eastAsia="zh-CN"/>
        </w:rPr>
        <w:t xml:space="preserve">, the UE does not monitor the PDCCH candidates in the </w:t>
      </w:r>
      <w:r w:rsidR="00412E40">
        <w:rPr>
          <w:lang w:eastAsia="zh-CN"/>
        </w:rPr>
        <w:t>T</w:t>
      </w:r>
      <w:r w:rsidR="009E0D7D" w:rsidRPr="009E0D7D">
        <w:rPr>
          <w:lang w:eastAsia="zh-CN"/>
        </w:rPr>
        <w:t>ype0-PDCCH CSS set</w:t>
      </w:r>
      <w:r w:rsidR="006C6DB2">
        <w:rPr>
          <w:lang w:eastAsia="zh-CN"/>
        </w:rPr>
        <w:t xml:space="preserve"> since </w:t>
      </w:r>
      <w:r w:rsidR="006C6DB2" w:rsidRPr="008E79E0">
        <w:rPr>
          <w:i/>
          <w:iCs/>
          <w:lang w:eastAsia="zh-CN"/>
        </w:rPr>
        <w:t>searchSpaceSIB1</w:t>
      </w:r>
      <w:r w:rsidR="006C6DB2" w:rsidRPr="009E0D7D">
        <w:rPr>
          <w:lang w:eastAsia="zh-CN"/>
        </w:rPr>
        <w:t xml:space="preserve"> is not configured</w:t>
      </w:r>
      <w:r w:rsidR="00042F77">
        <w:rPr>
          <w:lang w:eastAsia="zh-CN"/>
        </w:rPr>
        <w:t>.</w:t>
      </w:r>
      <w:r w:rsidR="00DD252B" w:rsidRPr="00DD252B">
        <w:rPr>
          <w:lang w:eastAsia="zh-CN"/>
        </w:rPr>
        <w:t xml:space="preserve"> </w:t>
      </w:r>
    </w:p>
    <w:p w14:paraId="05E8990C" w14:textId="431C7B45" w:rsidR="008C1DE3" w:rsidRDefault="00DD252B" w:rsidP="00A00677">
      <w:pPr>
        <w:widowControl w:val="0"/>
        <w:snapToGrid/>
        <w:spacing w:beforeLines="50" w:before="120"/>
      </w:pPr>
      <w:r>
        <w:rPr>
          <w:lang w:eastAsia="zh-CN"/>
        </w:rPr>
        <w:t>However</w:t>
      </w:r>
      <w:r w:rsidRPr="009E0D7D">
        <w:rPr>
          <w:lang w:eastAsia="zh-CN"/>
        </w:rPr>
        <w:t>,</w:t>
      </w:r>
      <w:r>
        <w:rPr>
          <w:lang w:eastAsia="zh-CN"/>
        </w:rPr>
        <w:t xml:space="preserve"> according to</w:t>
      </w:r>
      <w:r w:rsidR="004650AB">
        <w:rPr>
          <w:lang w:eastAsia="zh-CN"/>
        </w:rPr>
        <w:t xml:space="preserve"> </w:t>
      </w:r>
      <w:bookmarkStart w:id="13" w:name="OLE_LINK162"/>
      <w:r w:rsidR="0045690D">
        <w:rPr>
          <w:lang w:eastAsia="zh-CN"/>
        </w:rPr>
        <w:t>the</w:t>
      </w:r>
      <w:r w:rsidR="008C1DE3">
        <w:rPr>
          <w:lang w:eastAsia="zh-CN"/>
        </w:rPr>
        <w:t xml:space="preserve"> </w:t>
      </w:r>
      <w:r w:rsidR="009A36E8" w:rsidRPr="009E0D7D">
        <w:rPr>
          <w:lang w:eastAsia="zh-CN"/>
        </w:rPr>
        <w:t>description</w:t>
      </w:r>
      <w:r w:rsidR="009A36E8" w:rsidRPr="009A36E8">
        <w:rPr>
          <w:lang w:eastAsia="zh-CN"/>
        </w:rPr>
        <w:t xml:space="preserve"> </w:t>
      </w:r>
      <w:bookmarkEnd w:id="13"/>
      <w:r w:rsidR="009A36E8">
        <w:rPr>
          <w:lang w:eastAsia="zh-CN"/>
        </w:rPr>
        <w:t xml:space="preserve">highlighted in </w:t>
      </w:r>
      <w:r w:rsidR="004650AB">
        <w:rPr>
          <w:lang w:eastAsia="zh-CN"/>
        </w:rPr>
        <w:t>green</w:t>
      </w:r>
      <w:r w:rsidR="004650AB" w:rsidRPr="009E0D7D">
        <w:rPr>
          <w:lang w:eastAsia="zh-CN"/>
        </w:rPr>
        <w:t xml:space="preserve"> </w:t>
      </w:r>
      <w:r w:rsidRPr="009E0D7D">
        <w:rPr>
          <w:lang w:eastAsia="zh-CN"/>
        </w:rPr>
        <w:t xml:space="preserve">in </w:t>
      </w:r>
      <w:r w:rsidR="008C1DE3">
        <w:rPr>
          <w:lang w:eastAsia="zh-CN"/>
        </w:rPr>
        <w:t xml:space="preserve">Section 12 of </w:t>
      </w:r>
      <w:r w:rsidR="00E94E79">
        <w:rPr>
          <w:lang w:eastAsia="zh-CN"/>
        </w:rPr>
        <w:t>TS</w:t>
      </w:r>
      <w:r w:rsidRPr="009E0D7D">
        <w:rPr>
          <w:lang w:eastAsia="zh-CN"/>
        </w:rPr>
        <w:t>38.213</w:t>
      </w:r>
      <w:r w:rsidR="008A122E">
        <w:rPr>
          <w:lang w:eastAsia="zh-CN"/>
        </w:rPr>
        <w:t xml:space="preserve"> </w:t>
      </w:r>
      <w:r w:rsidR="008A122E">
        <w:rPr>
          <w:lang w:eastAsia="zh-CN"/>
        </w:rPr>
        <w:fldChar w:fldCharType="begin"/>
      </w:r>
      <w:r w:rsidR="008A122E">
        <w:rPr>
          <w:lang w:eastAsia="zh-CN"/>
        </w:rPr>
        <w:instrText xml:space="preserve"> REF _Ref181633834 \r \h </w:instrText>
      </w:r>
      <w:r w:rsidR="008A122E">
        <w:rPr>
          <w:lang w:eastAsia="zh-CN"/>
        </w:rPr>
      </w:r>
      <w:r w:rsidR="008A122E">
        <w:rPr>
          <w:lang w:eastAsia="zh-CN"/>
        </w:rPr>
        <w:fldChar w:fldCharType="separate"/>
      </w:r>
      <w:r w:rsidR="008A122E">
        <w:rPr>
          <w:lang w:eastAsia="zh-CN"/>
        </w:rPr>
        <w:t>[1]</w:t>
      </w:r>
      <w:r w:rsidR="008A122E">
        <w:rPr>
          <w:lang w:eastAsia="zh-CN"/>
        </w:rPr>
        <w:fldChar w:fldCharType="end"/>
      </w:r>
      <w:r>
        <w:rPr>
          <w:lang w:eastAsia="zh-CN"/>
        </w:rPr>
        <w:t xml:space="preserve">, </w:t>
      </w:r>
      <w:r w:rsidR="009B2EE3" w:rsidRPr="009B2EE3">
        <w:rPr>
          <w:lang w:eastAsia="zh-CN"/>
        </w:rPr>
        <w:t xml:space="preserve">the UE </w:t>
      </w:r>
      <w:r w:rsidR="0045690D">
        <w:rPr>
          <w:lang w:eastAsia="zh-CN"/>
        </w:rPr>
        <w:t xml:space="preserve">shall monitor the PDCCH candidates </w:t>
      </w:r>
      <w:r w:rsidR="00547856">
        <w:rPr>
          <w:lang w:eastAsia="zh-CN"/>
        </w:rPr>
        <w:t xml:space="preserve">for the </w:t>
      </w:r>
      <w:r w:rsidR="00547856" w:rsidRPr="004650AB">
        <w:rPr>
          <w:lang w:eastAsia="zh-CN"/>
        </w:rPr>
        <w:t>Type0-PDCCH CSS set</w:t>
      </w:r>
      <w:r w:rsidR="00547856">
        <w:rPr>
          <w:lang w:eastAsia="zh-CN"/>
        </w:rPr>
        <w:t xml:space="preserve"> </w:t>
      </w:r>
      <w:r w:rsidR="00CE34F5">
        <w:rPr>
          <w:lang w:eastAsia="zh-CN"/>
        </w:rPr>
        <w:t>since</w:t>
      </w:r>
      <w:r w:rsidRPr="009E0D7D">
        <w:rPr>
          <w:lang w:eastAsia="zh-CN"/>
        </w:rPr>
        <w:t xml:space="preserve"> the </w:t>
      </w:r>
      <w:bookmarkStart w:id="14" w:name="OLE_LINK173"/>
      <w:r w:rsidRPr="009E0D7D">
        <w:rPr>
          <w:lang w:eastAsia="zh-CN"/>
        </w:rPr>
        <w:t>CORESET#0 bandwidth is within the active DL BWP, and the active DL BWP has the same SCS configuration and cyclic prefix as the initial DL BWP</w:t>
      </w:r>
      <w:r>
        <w:rPr>
          <w:lang w:eastAsia="zh-CN"/>
        </w:rPr>
        <w:t>.</w:t>
      </w:r>
      <w:r w:rsidR="00D2496D" w:rsidRPr="00D2496D">
        <w:t xml:space="preserve"> </w:t>
      </w:r>
      <w:bookmarkEnd w:id="14"/>
    </w:p>
    <w:p w14:paraId="66BEF427" w14:textId="669D68BA" w:rsidR="00831236" w:rsidRPr="009F00AE" w:rsidRDefault="008C1DE3" w:rsidP="008E79E0">
      <w:pPr>
        <w:widowControl w:val="0"/>
        <w:snapToGrid/>
        <w:spacing w:beforeLines="50" w:before="120"/>
        <w:rPr>
          <w:lang w:eastAsia="zh-CN"/>
        </w:rPr>
      </w:pPr>
      <w:r>
        <w:t xml:space="preserve">Therefore, </w:t>
      </w:r>
      <w:r w:rsidR="00D2496D">
        <w:t xml:space="preserve">the UE behaviors </w:t>
      </w:r>
      <w:r w:rsidR="00CE34F5">
        <w:t>appear to be</w:t>
      </w:r>
      <w:r w:rsidR="00D2496D">
        <w:t xml:space="preserve"> inconsistent</w:t>
      </w:r>
      <w:r w:rsidR="00547856">
        <w:t xml:space="preserve"> in different parts of the specification</w:t>
      </w:r>
    </w:p>
    <w:tbl>
      <w:tblPr>
        <w:tblStyle w:val="af1"/>
        <w:tblW w:w="5000" w:type="pct"/>
        <w:tblLook w:val="04A0" w:firstRow="1" w:lastRow="0" w:firstColumn="1" w:lastColumn="0" w:noHBand="0" w:noVBand="1"/>
      </w:tblPr>
      <w:tblGrid>
        <w:gridCol w:w="9308"/>
      </w:tblGrid>
      <w:tr w:rsidR="0062198B" w14:paraId="5EB481F5" w14:textId="77777777" w:rsidTr="00A00677">
        <w:trPr>
          <w:trHeight w:val="1155"/>
        </w:trPr>
        <w:tc>
          <w:tcPr>
            <w:tcW w:w="5000" w:type="pct"/>
          </w:tcPr>
          <w:p w14:paraId="37553A49" w14:textId="09D44DCA" w:rsidR="006245CA" w:rsidRPr="008E79E0" w:rsidRDefault="00A00677" w:rsidP="008E79E0">
            <w:pPr>
              <w:autoSpaceDE/>
              <w:autoSpaceDN/>
              <w:spacing w:before="120"/>
              <w:jc w:val="left"/>
              <w:rPr>
                <w:highlight w:val="yellow"/>
              </w:rPr>
            </w:pPr>
            <w:bookmarkStart w:id="15" w:name="OLE_LINK158"/>
            <w:bookmarkStart w:id="16" w:name="OLE_LINK166"/>
            <w:r w:rsidRPr="008E79E0">
              <w:rPr>
                <w:rFonts w:ascii="Arial" w:hAnsi="Arial" w:cs="Arial"/>
                <w:b/>
                <w:bCs/>
                <w:lang w:val="en-GB" w:eastAsia="zh-CN"/>
              </w:rPr>
              <w:t>Section 10</w:t>
            </w:r>
            <w:r w:rsidR="00E77BDC" w:rsidRPr="008E79E0">
              <w:rPr>
                <w:rFonts w:ascii="Arial" w:hAnsi="Arial" w:cs="Arial"/>
                <w:b/>
                <w:bCs/>
                <w:lang w:val="en-GB" w:eastAsia="zh-CN"/>
              </w:rPr>
              <w:t>.1</w:t>
            </w:r>
            <w:r w:rsidR="008C1DE3" w:rsidRPr="008E79E0">
              <w:rPr>
                <w:rFonts w:ascii="Arial" w:hAnsi="Arial" w:cs="Arial"/>
                <w:b/>
                <w:bCs/>
                <w:lang w:val="en-GB" w:eastAsia="zh-CN"/>
              </w:rPr>
              <w:t>,</w:t>
            </w:r>
            <w:r w:rsidRPr="008E79E0">
              <w:rPr>
                <w:rFonts w:ascii="Arial" w:hAnsi="Arial" w:cs="Arial"/>
                <w:b/>
                <w:bCs/>
                <w:lang w:val="en-GB" w:eastAsia="zh-CN"/>
              </w:rPr>
              <w:t xml:space="preserve"> </w:t>
            </w:r>
            <w:r w:rsidR="00E94E79" w:rsidRPr="008E79E0">
              <w:rPr>
                <w:rFonts w:ascii="Arial" w:hAnsi="Arial" w:cs="Arial"/>
                <w:b/>
                <w:bCs/>
                <w:lang w:val="en-GB" w:eastAsia="zh-CN"/>
              </w:rPr>
              <w:t>TS</w:t>
            </w:r>
            <w:bookmarkEnd w:id="15"/>
            <w:r w:rsidRPr="008E79E0">
              <w:rPr>
                <w:rFonts w:ascii="Arial" w:hAnsi="Arial" w:cs="Arial"/>
                <w:b/>
                <w:bCs/>
                <w:lang w:val="en-GB" w:eastAsia="zh-CN"/>
              </w:rPr>
              <w:t xml:space="preserve"> </w:t>
            </w:r>
            <w:r w:rsidR="006245CA" w:rsidRPr="008E79E0">
              <w:rPr>
                <w:rFonts w:ascii="Arial" w:hAnsi="Arial" w:cs="Arial"/>
                <w:b/>
                <w:bCs/>
                <w:lang w:val="en-GB" w:eastAsia="zh-CN"/>
              </w:rPr>
              <w:t>38.213</w:t>
            </w:r>
          </w:p>
          <w:bookmarkEnd w:id="16"/>
          <w:p w14:paraId="1C03F401" w14:textId="402B9D18" w:rsidR="0062198B" w:rsidRPr="008E79E0" w:rsidRDefault="003118BB" w:rsidP="007321C3">
            <w:pPr>
              <w:spacing w:before="120"/>
              <w:rPr>
                <w:lang w:val="en-GB"/>
              </w:rPr>
            </w:pPr>
            <w:r w:rsidRPr="007321C3">
              <w:rPr>
                <w:highlight w:val="yellow"/>
              </w:rPr>
              <w:t xml:space="preserve">For a DL BWP, if a UE is not provided </w:t>
            </w:r>
            <w:r w:rsidRPr="007321C3">
              <w:rPr>
                <w:i/>
                <w:iCs/>
                <w:highlight w:val="yellow"/>
                <w:lang w:eastAsia="x-none"/>
              </w:rPr>
              <w:t>searchSpaceSIB1</w:t>
            </w:r>
            <w:r w:rsidRPr="007321C3">
              <w:rPr>
                <w:highlight w:val="yellow"/>
              </w:rPr>
              <w:t xml:space="preserve"> for Type0-PDCCH CSS set </w:t>
            </w:r>
            <w:r w:rsidRPr="007321C3">
              <w:rPr>
                <w:rFonts w:eastAsia="Yu Mincho"/>
                <w:highlight w:val="yellow"/>
                <w:lang w:val="en-GB"/>
              </w:rPr>
              <w:t xml:space="preserve">by </w:t>
            </w:r>
            <w:r w:rsidRPr="007321C3">
              <w:rPr>
                <w:rFonts w:eastAsia="Yu Mincho"/>
                <w:i/>
                <w:highlight w:val="yellow"/>
                <w:lang w:val="en-GB"/>
              </w:rPr>
              <w:t>PDCCH-ConfigCommon</w:t>
            </w:r>
            <w:r w:rsidRPr="007321C3">
              <w:rPr>
                <w:highlight w:val="yellow"/>
              </w:rPr>
              <w:t xml:space="preserve">, the UE </w:t>
            </w:r>
            <w:r w:rsidRPr="007321C3">
              <w:rPr>
                <w:rFonts w:eastAsia="Yu Mincho"/>
                <w:highlight w:val="yellow"/>
                <w:lang w:val="en-GB"/>
              </w:rPr>
              <w:t>does not monitor PDCCH candidates for a Type0-PDCCH CSS set on the DL BWP</w:t>
            </w:r>
            <w:r w:rsidRPr="007321C3">
              <w:rPr>
                <w:highlight w:val="yellow"/>
                <w:lang w:val="en-GB"/>
              </w:rPr>
              <w:t>.</w:t>
            </w:r>
            <w:r w:rsidRPr="007321C3">
              <w:rPr>
                <w:lang w:val="en-GB"/>
              </w:rPr>
              <w:t xml:space="preserve"> The Type0-PDCCH CSS set is defined by the CCE aggregation levels and the number of PDCCH candidates per CCE aggregation level given in Table 10.1-1. </w:t>
            </w:r>
          </w:p>
        </w:tc>
      </w:tr>
      <w:tr w:rsidR="00A00677" w14:paraId="1201926E" w14:textId="77777777" w:rsidTr="00A00677">
        <w:trPr>
          <w:trHeight w:val="1155"/>
        </w:trPr>
        <w:tc>
          <w:tcPr>
            <w:tcW w:w="5000" w:type="pct"/>
          </w:tcPr>
          <w:p w14:paraId="0DE4CE47" w14:textId="2DDD9DCF" w:rsidR="00A00677" w:rsidRPr="008E79E0" w:rsidRDefault="008C1DE3" w:rsidP="008E79E0">
            <w:pPr>
              <w:autoSpaceDE/>
              <w:autoSpaceDN/>
              <w:spacing w:before="120"/>
              <w:jc w:val="left"/>
              <w:rPr>
                <w:rFonts w:ascii="Arial" w:hAnsi="Arial" w:cs="Arial"/>
                <w:b/>
                <w:bCs/>
                <w:lang w:val="en-GB" w:eastAsia="zh-CN"/>
              </w:rPr>
            </w:pPr>
            <w:r w:rsidRPr="008E79E0">
              <w:rPr>
                <w:rFonts w:ascii="Arial" w:hAnsi="Arial" w:cs="Arial"/>
                <w:b/>
                <w:bCs/>
                <w:lang w:val="en-GB" w:eastAsia="zh-CN"/>
              </w:rPr>
              <w:t xml:space="preserve">Section 12, </w:t>
            </w:r>
            <w:r w:rsidR="00A00677" w:rsidRPr="008E79E0">
              <w:rPr>
                <w:rFonts w:ascii="Arial" w:hAnsi="Arial" w:cs="Arial"/>
                <w:b/>
                <w:bCs/>
                <w:lang w:val="en-GB" w:eastAsia="zh-CN"/>
              </w:rPr>
              <w:t>TS</w:t>
            </w:r>
            <w:r w:rsidRPr="008E79E0">
              <w:rPr>
                <w:rFonts w:ascii="Arial" w:hAnsi="Arial" w:cs="Arial"/>
                <w:b/>
                <w:bCs/>
                <w:lang w:val="en-GB" w:eastAsia="zh-CN"/>
              </w:rPr>
              <w:t xml:space="preserve"> </w:t>
            </w:r>
            <w:r w:rsidR="00A00677" w:rsidRPr="008E79E0">
              <w:rPr>
                <w:rFonts w:ascii="Arial" w:hAnsi="Arial" w:cs="Arial"/>
                <w:b/>
                <w:bCs/>
                <w:lang w:val="en-GB" w:eastAsia="zh-CN"/>
              </w:rPr>
              <w:t>38.213</w:t>
            </w:r>
          </w:p>
          <w:p w14:paraId="1DD1BB0D" w14:textId="1DCA428D" w:rsidR="00A00677" w:rsidRDefault="00A00677" w:rsidP="00A00677">
            <w:pPr>
              <w:autoSpaceDE/>
              <w:autoSpaceDN/>
              <w:adjustRightInd/>
              <w:snapToGrid/>
              <w:spacing w:before="120" w:after="180"/>
              <w:jc w:val="left"/>
              <w:rPr>
                <w:rFonts w:ascii="Arial" w:hAnsi="Arial" w:cs="Arial"/>
                <w:lang w:val="en-GB" w:eastAsia="zh-CN"/>
              </w:rPr>
            </w:pPr>
            <w:r w:rsidRPr="004874CB">
              <w:rPr>
                <w:lang w:val="en-GB"/>
              </w:rPr>
              <w:t xml:space="preserve">If a UE is provided </w:t>
            </w:r>
            <w:r w:rsidRPr="004874CB">
              <w:rPr>
                <w:i/>
                <w:lang w:val="en-GB"/>
              </w:rPr>
              <w:t>controlResourceSetZero</w:t>
            </w:r>
            <w:r w:rsidRPr="004874CB">
              <w:rPr>
                <w:lang w:val="en-GB"/>
              </w:rPr>
              <w:t xml:space="preserve"> and </w:t>
            </w:r>
            <w:r w:rsidRPr="004874CB">
              <w:rPr>
                <w:i/>
                <w:lang w:val="en-GB"/>
              </w:rPr>
              <w:t>searchSpaceZero</w:t>
            </w:r>
            <w:r w:rsidRPr="004874CB">
              <w:rPr>
                <w:lang w:val="en-GB"/>
              </w:rPr>
              <w:t xml:space="preserve"> in </w:t>
            </w:r>
            <w:r w:rsidRPr="004874CB">
              <w:rPr>
                <w:i/>
                <w:iCs/>
                <w:lang w:val="en-GB"/>
              </w:rPr>
              <w:t>PDCCH-Config</w:t>
            </w:r>
            <w:r w:rsidRPr="004874CB">
              <w:rPr>
                <w:i/>
                <w:iCs/>
                <w:lang w:val="en-GB" w:eastAsia="zh-CN"/>
              </w:rPr>
              <w:t>SIB1</w:t>
            </w:r>
            <w:r w:rsidRPr="004874CB">
              <w:rPr>
                <w:iCs/>
                <w:lang w:val="en-GB" w:eastAsia="zh-CN"/>
              </w:rPr>
              <w:t xml:space="preserve"> or</w:t>
            </w:r>
            <w:r w:rsidRPr="004874CB">
              <w:rPr>
                <w:iCs/>
                <w:lang w:val="en-GB"/>
              </w:rPr>
              <w:t xml:space="preserve"> </w:t>
            </w:r>
            <w:r w:rsidRPr="004874CB">
              <w:rPr>
                <w:i/>
                <w:iCs/>
                <w:lang w:val="en-GB"/>
              </w:rPr>
              <w:t>PDCCH-Config</w:t>
            </w:r>
            <w:r w:rsidRPr="004874CB">
              <w:rPr>
                <w:rFonts w:hint="eastAsia"/>
                <w:i/>
                <w:iCs/>
                <w:lang w:val="en-GB" w:eastAsia="zh-CN"/>
              </w:rPr>
              <w:t>Common</w:t>
            </w:r>
            <w:r w:rsidRPr="004874CB">
              <w:rPr>
                <w:iCs/>
                <w:lang w:val="en-GB"/>
              </w:rPr>
              <w:t xml:space="preserve">, the UE determines a CORESET for a </w:t>
            </w:r>
            <w:r w:rsidRPr="004874CB">
              <w:rPr>
                <w:lang w:val="en-GB"/>
              </w:rPr>
              <w:t>search space</w:t>
            </w:r>
            <w:r w:rsidRPr="004874CB">
              <w:t xml:space="preserve"> set from </w:t>
            </w:r>
            <w:r w:rsidRPr="004874CB">
              <w:rPr>
                <w:i/>
              </w:rPr>
              <w:t>controlResourcesetZero</w:t>
            </w:r>
            <w:r w:rsidRPr="004874CB">
              <w:t xml:space="preserve"> as described in clause 13 and for Tables 13-0 through 13-10, and determines corresponding PDCCH monitoring occasions as described in clause 13 and for Tables 13-11 through 13-15. </w:t>
            </w:r>
            <w:r w:rsidRPr="008E79E0">
              <w:rPr>
                <w:highlight w:val="green"/>
              </w:rPr>
              <w:t xml:space="preserve">If </w:t>
            </w:r>
            <w:r w:rsidRPr="008E79E0">
              <w:rPr>
                <w:highlight w:val="green"/>
                <w:lang w:val="en-GB"/>
              </w:rPr>
              <w:t>the active DL BWP is not the initial DL BWP,</w:t>
            </w:r>
            <w:r w:rsidRPr="008E79E0">
              <w:rPr>
                <w:iCs/>
                <w:highlight w:val="green"/>
                <w:lang w:val="en-GB"/>
              </w:rPr>
              <w:t xml:space="preserve"> </w:t>
            </w:r>
            <w:r w:rsidRPr="008E79E0">
              <w:rPr>
                <w:highlight w:val="green"/>
              </w:rPr>
              <w:t>t</w:t>
            </w:r>
            <w:r w:rsidRPr="008E79E0">
              <w:rPr>
                <w:iCs/>
                <w:highlight w:val="green"/>
                <w:lang w:val="en-GB"/>
              </w:rPr>
              <w:t xml:space="preserve">he UE </w:t>
            </w:r>
            <w:r w:rsidRPr="008E79E0">
              <w:rPr>
                <w:highlight w:val="green"/>
              </w:rPr>
              <w:t>determines PDCCH monitoring occasions</w:t>
            </w:r>
            <w:r w:rsidRPr="008E79E0">
              <w:rPr>
                <w:iCs/>
                <w:highlight w:val="green"/>
                <w:lang w:val="en-GB"/>
              </w:rPr>
              <w:t xml:space="preserve"> for the </w:t>
            </w:r>
            <w:r w:rsidRPr="008E79E0">
              <w:rPr>
                <w:highlight w:val="green"/>
                <w:lang w:val="en-GB"/>
              </w:rPr>
              <w:t>search space</w:t>
            </w:r>
            <w:r w:rsidRPr="008E79E0">
              <w:rPr>
                <w:highlight w:val="green"/>
              </w:rPr>
              <w:t xml:space="preserve"> set </w:t>
            </w:r>
            <w:r w:rsidRPr="008E79E0">
              <w:rPr>
                <w:highlight w:val="green"/>
                <w:lang w:val="en-GB"/>
              </w:rPr>
              <w:t xml:space="preserve">only if the CORESET bandwidth </w:t>
            </w:r>
            <w:r w:rsidRPr="008E79E0">
              <w:rPr>
                <w:iCs/>
                <w:highlight w:val="green"/>
                <w:lang w:val="en-GB"/>
              </w:rPr>
              <w:t>is within the active DL BWP and the active DL BWP has same SCS configuration and same cyclic prefix as the initial DL BWP</w:t>
            </w:r>
            <w:r w:rsidRPr="008E79E0">
              <w:rPr>
                <w:highlight w:val="green"/>
                <w:lang w:val="en-GB"/>
              </w:rPr>
              <w:t>.</w:t>
            </w:r>
          </w:p>
        </w:tc>
      </w:tr>
    </w:tbl>
    <w:p w14:paraId="0B68A952" w14:textId="4B53152D" w:rsidR="004650AB" w:rsidRPr="009E1BDA" w:rsidRDefault="007D1A24" w:rsidP="008E79E0">
      <w:pPr>
        <w:widowControl w:val="0"/>
        <w:snapToGrid/>
        <w:spacing w:beforeLines="50" w:before="120"/>
        <w:rPr>
          <w:b/>
          <w:i/>
          <w:lang w:eastAsia="zh-CN"/>
        </w:rPr>
      </w:pPr>
      <w:bookmarkStart w:id="17" w:name="OLE_LINK154"/>
      <w:r>
        <w:rPr>
          <w:lang w:eastAsia="zh-CN"/>
        </w:rPr>
        <w:t xml:space="preserve">Furthermore, </w:t>
      </w:r>
      <w:r w:rsidR="00FE0774">
        <w:rPr>
          <w:lang w:eastAsia="zh-CN"/>
        </w:rPr>
        <w:t>in RRC</w:t>
      </w:r>
      <w:r w:rsidR="00E77BDC">
        <w:rPr>
          <w:lang w:eastAsia="zh-CN"/>
        </w:rPr>
        <w:t xml:space="preserve">_CONNECTED </w:t>
      </w:r>
      <w:r w:rsidR="00FE0774">
        <w:rPr>
          <w:lang w:eastAsia="zh-CN"/>
        </w:rPr>
        <w:t xml:space="preserve">mode, </w:t>
      </w:r>
      <w:r w:rsidR="008E79E0">
        <w:rPr>
          <w:lang w:eastAsia="zh-CN"/>
        </w:rPr>
        <w:t>a</w:t>
      </w:r>
      <w:r w:rsidR="00D52E18">
        <w:rPr>
          <w:lang w:eastAsia="zh-CN"/>
        </w:rPr>
        <w:t xml:space="preserve"> </w:t>
      </w:r>
      <w:r>
        <w:rPr>
          <w:lang w:eastAsia="zh-CN"/>
        </w:rPr>
        <w:t xml:space="preserve">UE </w:t>
      </w:r>
      <w:r w:rsidR="0014474D">
        <w:rPr>
          <w:lang w:eastAsia="zh-CN"/>
        </w:rPr>
        <w:t xml:space="preserve">is required to monitor </w:t>
      </w:r>
      <w:r w:rsidR="00D56509">
        <w:rPr>
          <w:lang w:eastAsia="zh-CN"/>
        </w:rPr>
        <w:t>PDCCH candidates for the</w:t>
      </w:r>
      <w:r w:rsidR="0014474D">
        <w:rPr>
          <w:lang w:eastAsia="zh-CN"/>
        </w:rPr>
        <w:t xml:space="preserve"> DCI</w:t>
      </w:r>
      <w:r w:rsidR="00D56509">
        <w:rPr>
          <w:lang w:eastAsia="zh-CN"/>
        </w:rPr>
        <w:t xml:space="preserve"> format 0_0/1_0 </w:t>
      </w:r>
      <w:r w:rsidR="00D56509">
        <w:rPr>
          <w:rFonts w:hint="eastAsia"/>
          <w:lang w:eastAsia="zh-CN"/>
        </w:rPr>
        <w:t>scrambled</w:t>
      </w:r>
      <w:r w:rsidR="00D56509">
        <w:rPr>
          <w:lang w:eastAsia="zh-CN"/>
        </w:rPr>
        <w:t xml:space="preserve"> </w:t>
      </w:r>
      <w:r w:rsidR="00D56509">
        <w:rPr>
          <w:rFonts w:hint="eastAsia"/>
          <w:lang w:eastAsia="zh-CN"/>
        </w:rPr>
        <w:t>by</w:t>
      </w:r>
      <w:r w:rsidR="00D56509">
        <w:rPr>
          <w:lang w:eastAsia="zh-CN"/>
        </w:rPr>
        <w:t xml:space="preserve"> C-RNTI</w:t>
      </w:r>
      <w:r w:rsidR="0014474D">
        <w:rPr>
          <w:lang w:eastAsia="zh-CN"/>
        </w:rPr>
        <w:t xml:space="preserve"> in CSS</w:t>
      </w:r>
      <w:r w:rsidR="008E79E0">
        <w:rPr>
          <w:lang w:eastAsia="zh-CN"/>
        </w:rPr>
        <w:t xml:space="preserve"> set</w:t>
      </w:r>
      <w:r w:rsidR="0014474D">
        <w:rPr>
          <w:lang w:eastAsia="zh-CN"/>
        </w:rPr>
        <w:t xml:space="preserve"> </w:t>
      </w:r>
      <w:r w:rsidR="008E79E0">
        <w:rPr>
          <w:lang w:eastAsia="zh-CN"/>
        </w:rPr>
        <w:t>according to the following description</w:t>
      </w:r>
      <w:r>
        <w:rPr>
          <w:lang w:eastAsia="zh-CN"/>
        </w:rPr>
        <w:t xml:space="preserve">. </w:t>
      </w:r>
      <w:r w:rsidR="00AF3E30" w:rsidRPr="009E0D7D">
        <w:rPr>
          <w:lang w:eastAsia="zh-CN"/>
        </w:rPr>
        <w:t xml:space="preserve">Therefore, </w:t>
      </w:r>
      <w:r w:rsidR="00D96A21" w:rsidRPr="00D96A21">
        <w:rPr>
          <w:lang w:eastAsia="zh-CN"/>
        </w:rPr>
        <w:t xml:space="preserve">the ambiguity in </w:t>
      </w:r>
      <w:r w:rsidR="00D52E18">
        <w:rPr>
          <w:lang w:eastAsia="zh-CN"/>
        </w:rPr>
        <w:t>T</w:t>
      </w:r>
      <w:r w:rsidR="00D96A21" w:rsidRPr="00D96A21">
        <w:rPr>
          <w:lang w:eastAsia="zh-CN"/>
        </w:rPr>
        <w:t xml:space="preserve">ype0-PDCCH CSS </w:t>
      </w:r>
      <w:r w:rsidR="00D52E18" w:rsidRPr="00D96A21">
        <w:rPr>
          <w:lang w:eastAsia="zh-CN"/>
        </w:rPr>
        <w:t xml:space="preserve">monitoring </w:t>
      </w:r>
      <w:r w:rsidR="00D96A21" w:rsidRPr="00D96A21">
        <w:rPr>
          <w:lang w:eastAsia="zh-CN"/>
        </w:rPr>
        <w:t xml:space="preserve">may </w:t>
      </w:r>
      <w:r w:rsidR="004650AB">
        <w:rPr>
          <w:lang w:eastAsia="zh-CN"/>
        </w:rPr>
        <w:t>impact</w:t>
      </w:r>
      <w:r w:rsidR="004650AB" w:rsidRPr="00D96A21">
        <w:rPr>
          <w:lang w:eastAsia="zh-CN"/>
        </w:rPr>
        <w:t xml:space="preserve"> </w:t>
      </w:r>
      <w:r w:rsidR="00D96A21" w:rsidRPr="00D96A21">
        <w:rPr>
          <w:lang w:eastAsia="zh-CN"/>
        </w:rPr>
        <w:t>the reception of unicast</w:t>
      </w:r>
      <w:r w:rsidR="00D96A21">
        <w:rPr>
          <w:lang w:eastAsia="zh-CN"/>
        </w:rPr>
        <w:t xml:space="preserve"> DC</w:t>
      </w:r>
      <w:r w:rsidR="00AC3661">
        <w:rPr>
          <w:lang w:eastAsia="zh-CN"/>
        </w:rPr>
        <w:t>I</w:t>
      </w:r>
      <w:r w:rsidR="00D52E18">
        <w:rPr>
          <w:lang w:eastAsia="zh-CN"/>
        </w:rPr>
        <w:t xml:space="preserve"> in this case.</w:t>
      </w:r>
      <w:bookmarkStart w:id="18" w:name="OLE_LINK175"/>
      <w:bookmarkStart w:id="19" w:name="OLE_LINK167"/>
      <w:bookmarkStart w:id="20" w:name="OLE_LINK164"/>
    </w:p>
    <w:tbl>
      <w:tblPr>
        <w:tblStyle w:val="af1"/>
        <w:tblW w:w="5000" w:type="pct"/>
        <w:tblLook w:val="04A0" w:firstRow="1" w:lastRow="0" w:firstColumn="1" w:lastColumn="0" w:noHBand="0" w:noVBand="1"/>
      </w:tblPr>
      <w:tblGrid>
        <w:gridCol w:w="9308"/>
      </w:tblGrid>
      <w:tr w:rsidR="002C3D43" w14:paraId="24EAAEE9" w14:textId="77777777" w:rsidTr="008E79E0">
        <w:tc>
          <w:tcPr>
            <w:tcW w:w="5000" w:type="pct"/>
          </w:tcPr>
          <w:bookmarkEnd w:id="18"/>
          <w:bookmarkEnd w:id="19"/>
          <w:p w14:paraId="53C09253" w14:textId="4D166322" w:rsidR="00E77BDC" w:rsidRPr="008E79E0" w:rsidRDefault="00E77BDC" w:rsidP="008E79E0">
            <w:pPr>
              <w:autoSpaceDE/>
              <w:autoSpaceDN/>
              <w:spacing w:before="120"/>
              <w:jc w:val="left"/>
              <w:rPr>
                <w:rFonts w:ascii="Arial" w:hAnsi="Arial" w:cs="Arial"/>
                <w:b/>
                <w:bCs/>
                <w:lang w:val="en-GB" w:eastAsia="zh-CN"/>
              </w:rPr>
            </w:pPr>
            <w:r w:rsidRPr="008E79E0">
              <w:rPr>
                <w:rFonts w:ascii="Arial" w:hAnsi="Arial" w:cs="Arial"/>
                <w:b/>
                <w:bCs/>
                <w:lang w:val="en-GB" w:eastAsia="zh-CN"/>
              </w:rPr>
              <w:t>Section 10</w:t>
            </w:r>
            <w:r w:rsidR="006C5B09" w:rsidRPr="008E79E0">
              <w:rPr>
                <w:rFonts w:ascii="Arial" w:hAnsi="Arial" w:cs="Arial"/>
                <w:b/>
                <w:bCs/>
                <w:lang w:val="en-GB" w:eastAsia="zh-CN"/>
              </w:rPr>
              <w:t>.1</w:t>
            </w:r>
            <w:r w:rsidRPr="008E79E0">
              <w:rPr>
                <w:rFonts w:ascii="Arial" w:hAnsi="Arial" w:cs="Arial"/>
                <w:b/>
                <w:bCs/>
                <w:lang w:val="en-GB" w:eastAsia="zh-CN"/>
              </w:rPr>
              <w:t>, TS 38.213</w:t>
            </w:r>
          </w:p>
          <w:p w14:paraId="4BEFF8E1" w14:textId="3A4F8B92" w:rsidR="00880AED" w:rsidRPr="007321C3" w:rsidRDefault="00880AED" w:rsidP="00880AED">
            <w:pPr>
              <w:autoSpaceDE/>
              <w:autoSpaceDN/>
              <w:adjustRightInd/>
              <w:snapToGrid/>
              <w:spacing w:after="180"/>
              <w:jc w:val="left"/>
            </w:pPr>
            <w:r w:rsidRPr="007321C3">
              <w:t xml:space="preserve">If a UE is provided </w:t>
            </w:r>
          </w:p>
          <w:p w14:paraId="502BA5FB" w14:textId="77777777" w:rsidR="00880AED" w:rsidRPr="007321C3" w:rsidRDefault="00880AED" w:rsidP="00880AED">
            <w:pPr>
              <w:autoSpaceDE/>
              <w:autoSpaceDN/>
              <w:adjustRightInd/>
              <w:snapToGrid/>
              <w:spacing w:after="180"/>
              <w:ind w:left="568" w:hanging="284"/>
              <w:jc w:val="left"/>
              <w:rPr>
                <w:lang w:val="x-none"/>
              </w:rPr>
            </w:pPr>
            <w:r w:rsidRPr="007321C3">
              <w:rPr>
                <w:lang w:val="x-none"/>
              </w:rPr>
              <w:t>-</w:t>
            </w:r>
            <w:r w:rsidRPr="007321C3">
              <w:rPr>
                <w:lang w:val="x-none"/>
              </w:rPr>
              <w:tab/>
              <w:t xml:space="preserve">one or more search space sets by corresponding one or more </w:t>
            </w:r>
            <w:r w:rsidRPr="007321C3">
              <w:t>of</w:t>
            </w:r>
            <w:r w:rsidRPr="007321C3">
              <w:rPr>
                <w:lang w:val="x-none"/>
              </w:rPr>
              <w:t xml:space="preserve"> </w:t>
            </w:r>
            <w:r w:rsidRPr="007321C3">
              <w:rPr>
                <w:i/>
                <w:lang w:val="x-none" w:eastAsia="x-none"/>
              </w:rPr>
              <w:t>searchSpaceZero</w:t>
            </w:r>
            <w:r w:rsidRPr="007321C3">
              <w:rPr>
                <w:i/>
                <w:iCs/>
                <w:lang w:val="x-none" w:eastAsia="x-none"/>
              </w:rPr>
              <w:t>, searchSpaceSIB1</w:t>
            </w:r>
            <w:r w:rsidRPr="007321C3">
              <w:rPr>
                <w:iCs/>
                <w:lang w:val="x-none" w:eastAsia="x-none"/>
              </w:rPr>
              <w:t xml:space="preserve">, </w:t>
            </w:r>
            <w:r w:rsidRPr="007321C3">
              <w:rPr>
                <w:i/>
                <w:lang w:val="x-none"/>
              </w:rPr>
              <w:t>searchSpaceOtherSystemInformation</w:t>
            </w:r>
            <w:r w:rsidRPr="007321C3">
              <w:rPr>
                <w:lang w:val="x-none"/>
              </w:rPr>
              <w:t xml:space="preserve">, </w:t>
            </w:r>
            <w:r w:rsidRPr="007321C3">
              <w:rPr>
                <w:i/>
                <w:lang w:val="x-none"/>
              </w:rPr>
              <w:t>pagingSearchSpace</w:t>
            </w:r>
            <w:r w:rsidRPr="007321C3">
              <w:rPr>
                <w:lang w:val="x-none"/>
              </w:rPr>
              <w:t xml:space="preserve">, </w:t>
            </w:r>
            <w:r w:rsidRPr="007321C3">
              <w:rPr>
                <w:i/>
                <w:lang w:val="x-none"/>
              </w:rPr>
              <w:t>ra-SearchSpace</w:t>
            </w:r>
            <w:r w:rsidRPr="007321C3">
              <w:rPr>
                <w:lang w:val="x-none"/>
              </w:rPr>
              <w:t xml:space="preserve">, and </w:t>
            </w:r>
          </w:p>
          <w:p w14:paraId="358B6AA5" w14:textId="77777777" w:rsidR="00880AED" w:rsidRPr="007321C3" w:rsidRDefault="00880AED" w:rsidP="00880AED">
            <w:pPr>
              <w:autoSpaceDE/>
              <w:autoSpaceDN/>
              <w:adjustRightInd/>
              <w:snapToGrid/>
              <w:spacing w:after="180"/>
              <w:ind w:left="568" w:hanging="284"/>
              <w:jc w:val="left"/>
              <w:rPr>
                <w:lang w:val="x-none"/>
              </w:rPr>
            </w:pPr>
            <w:r w:rsidRPr="007321C3">
              <w:rPr>
                <w:lang w:val="x-none"/>
              </w:rPr>
              <w:t>-</w:t>
            </w:r>
            <w:r w:rsidRPr="007321C3">
              <w:rPr>
                <w:lang w:val="x-none"/>
              </w:rPr>
              <w:tab/>
              <w:t xml:space="preserve">a C-RNTI, an MCS-C-RNTI, </w:t>
            </w:r>
            <w:r w:rsidRPr="007321C3">
              <w:t xml:space="preserve">or </w:t>
            </w:r>
            <w:r w:rsidRPr="007321C3">
              <w:rPr>
                <w:lang w:val="x-none"/>
              </w:rPr>
              <w:t>a CS-RNTI</w:t>
            </w:r>
          </w:p>
          <w:p w14:paraId="7F240BEE" w14:textId="0B18E610" w:rsidR="002C3D43" w:rsidRPr="007321C3" w:rsidRDefault="00880AED" w:rsidP="007321C3">
            <w:pPr>
              <w:autoSpaceDE/>
              <w:autoSpaceDN/>
              <w:adjustRightInd/>
              <w:snapToGrid/>
              <w:spacing w:after="180"/>
              <w:jc w:val="left"/>
              <w:rPr>
                <w:sz w:val="20"/>
                <w:szCs w:val="20"/>
                <w:lang w:eastAsia="zh-CN"/>
              </w:rPr>
            </w:pPr>
            <w:r w:rsidRPr="007321C3">
              <w:t xml:space="preserve">the UE monitors PDCCH candidates for DCI format 0_0 and DCI format 1_0 with CRC scrambled by the C-RNTI, the MCS-C-RNTI, or the CS-RNTI in the one or more search space sets </w:t>
            </w:r>
            <w:r w:rsidRPr="007321C3">
              <w:rPr>
                <w:rFonts w:eastAsia="MS PGothic"/>
                <w:lang w:val="en-GB" w:eastAsia="ja-JP"/>
              </w:rPr>
              <w:t>in a slot where the UE monitors PDCCH candidates for at least a DCI format 0_0 or a DCI format 1_0 with CRC scrambled by SI-RNTI, RA-RNTI, MsgB-RNTI, or P-RNTI</w:t>
            </w:r>
            <w:r w:rsidRPr="007321C3">
              <w:t>.</w:t>
            </w:r>
          </w:p>
        </w:tc>
      </w:tr>
    </w:tbl>
    <w:bookmarkEnd w:id="20"/>
    <w:p w14:paraId="0FE9363C" w14:textId="375131D9" w:rsidR="004650AB" w:rsidRPr="008E79E0" w:rsidRDefault="004650AB" w:rsidP="004650AB">
      <w:pPr>
        <w:spacing w:beforeLines="50" w:before="120"/>
        <w:rPr>
          <w:b/>
          <w:i/>
          <w:lang w:eastAsia="zh-CN"/>
        </w:rPr>
      </w:pPr>
      <w:r w:rsidRPr="007F10BB">
        <w:rPr>
          <w:rFonts w:eastAsiaTheme="minorEastAsia" w:hint="eastAsia"/>
          <w:b/>
          <w:i/>
          <w:lang w:eastAsia="zh-CN"/>
        </w:rPr>
        <w:t>O</w:t>
      </w:r>
      <w:r w:rsidRPr="00913740">
        <w:rPr>
          <w:rFonts w:eastAsiaTheme="minorEastAsia"/>
          <w:b/>
          <w:i/>
          <w:lang w:eastAsia="zh-CN"/>
        </w:rPr>
        <w:t>bservation:</w:t>
      </w:r>
      <w:r w:rsidRPr="007321C3">
        <w:rPr>
          <w:b/>
          <w:i/>
          <w:lang w:eastAsia="zh-CN"/>
        </w:rPr>
        <w:t xml:space="preserve"> </w:t>
      </w:r>
      <w:r w:rsidRPr="009E1BDA">
        <w:rPr>
          <w:b/>
          <w:i/>
          <w:lang w:eastAsia="zh-CN"/>
        </w:rPr>
        <w:t>According to the current specification, i</w:t>
      </w:r>
      <w:r w:rsidRPr="008E79E0">
        <w:rPr>
          <w:b/>
          <w:i/>
          <w:lang w:eastAsia="zh-CN"/>
        </w:rPr>
        <w:t>t is unclear whether UE shall monitor PDCCH candidates for a Type0-PDCCH CSS set in the following case</w:t>
      </w:r>
    </w:p>
    <w:p w14:paraId="6BCFC246" w14:textId="1C5CF6E3" w:rsidR="0016767B" w:rsidRDefault="0016767B" w:rsidP="004650AB">
      <w:pPr>
        <w:pStyle w:val="afe"/>
        <w:widowControl w:val="0"/>
        <w:numPr>
          <w:ilvl w:val="0"/>
          <w:numId w:val="46"/>
        </w:numPr>
        <w:ind w:firstLineChars="0"/>
        <w:rPr>
          <w:b/>
          <w:i/>
          <w:iCs/>
          <w:lang w:eastAsia="zh-CN"/>
        </w:rPr>
      </w:pPr>
      <w:r w:rsidRPr="0016767B">
        <w:rPr>
          <w:b/>
          <w:bCs/>
          <w:i/>
          <w:iCs/>
          <w:lang w:eastAsia="zh-CN"/>
        </w:rPr>
        <w:t>searchSpaceSIB1 is not provided by PDCCH-ConfigCommon for the active DL BWP</w:t>
      </w:r>
    </w:p>
    <w:p w14:paraId="43C8F4A3" w14:textId="71012F98" w:rsidR="0016767B" w:rsidRPr="0016767B" w:rsidRDefault="004650AB" w:rsidP="0016767B">
      <w:pPr>
        <w:pStyle w:val="afe"/>
        <w:widowControl w:val="0"/>
        <w:numPr>
          <w:ilvl w:val="0"/>
          <w:numId w:val="46"/>
        </w:numPr>
        <w:ind w:firstLineChars="0"/>
        <w:rPr>
          <w:b/>
          <w:i/>
          <w:iCs/>
          <w:lang w:eastAsia="zh-CN"/>
        </w:rPr>
      </w:pPr>
      <w:r w:rsidRPr="008E79E0">
        <w:rPr>
          <w:b/>
          <w:i/>
          <w:iCs/>
          <w:lang w:eastAsia="zh-CN"/>
        </w:rPr>
        <w:t>CORESET#0 bandwidth is within the active DL BWP, and the active DL BWP has the same SCS configuration and cyclic prefix as the initial DL BWP</w:t>
      </w:r>
    </w:p>
    <w:p w14:paraId="6ED29643" w14:textId="4A217BBC" w:rsidR="00CA1848" w:rsidRDefault="00E62072" w:rsidP="00CA1848">
      <w:bookmarkStart w:id="21" w:name="OLE_LINK170"/>
      <w:bookmarkEnd w:id="17"/>
      <w:r>
        <w:t>According to the agreement in RAN1#94bis</w:t>
      </w:r>
      <w:r w:rsidR="000E49C0" w:rsidRPr="000E49C0">
        <w:t>,</w:t>
      </w:r>
      <w:r w:rsidR="00CA1848">
        <w:rPr>
          <w:i/>
          <w:iCs/>
        </w:rPr>
        <w:t xml:space="preserve"> </w:t>
      </w:r>
      <w:r w:rsidR="00CA1848" w:rsidRPr="008E79E0">
        <w:t xml:space="preserve">when </w:t>
      </w:r>
      <w:r w:rsidR="00CA1848">
        <w:t xml:space="preserve">the </w:t>
      </w:r>
      <w:r w:rsidR="00CA1848" w:rsidRPr="008E79E0">
        <w:t>CORESET#0 bandwidth is within the active DL BWP, and the active DL BWP has the same SCS configuration and cyclic prefix as the initial DL BWP</w:t>
      </w:r>
      <w:r w:rsidR="00CA1848">
        <w:t xml:space="preserve">, the UE shall </w:t>
      </w:r>
      <w:r w:rsidR="000E49C0" w:rsidRPr="000E49C0">
        <w:t xml:space="preserve">monitor </w:t>
      </w:r>
      <w:r w:rsidR="00607E50">
        <w:t xml:space="preserve">PDCCH candidates in the </w:t>
      </w:r>
      <w:r w:rsidR="00CA1848">
        <w:rPr>
          <w:lang w:eastAsia="zh-CN"/>
        </w:rPr>
        <w:t>T</w:t>
      </w:r>
      <w:r w:rsidR="00607E50">
        <w:rPr>
          <w:rFonts w:hint="eastAsia"/>
          <w:lang w:eastAsia="zh-CN"/>
        </w:rPr>
        <w:t>ype</w:t>
      </w:r>
      <w:r w:rsidR="00607E50">
        <w:t>0-PDCCH CSS</w:t>
      </w:r>
      <w:r w:rsidR="00CA1848">
        <w:t xml:space="preserve">. In this case, </w:t>
      </w:r>
      <w:r w:rsidR="00D52E18">
        <w:t xml:space="preserve">our understanding is that </w:t>
      </w:r>
      <w:r w:rsidR="00CA1848" w:rsidRPr="00B46BFA">
        <w:rPr>
          <w:bCs/>
          <w:i/>
          <w:iCs/>
          <w:lang w:eastAsia="zh-CN"/>
        </w:rPr>
        <w:lastRenderedPageBreak/>
        <w:t xml:space="preserve">searchSpaceSIB1 </w:t>
      </w:r>
      <w:r w:rsidR="00CA1848" w:rsidRPr="00B46BFA">
        <w:rPr>
          <w:bCs/>
          <w:lang w:eastAsia="zh-CN"/>
        </w:rPr>
        <w:t xml:space="preserve">should </w:t>
      </w:r>
      <w:r w:rsidR="00CA1848">
        <w:rPr>
          <w:bCs/>
          <w:lang w:eastAsia="zh-CN"/>
        </w:rPr>
        <w:t xml:space="preserve">also </w:t>
      </w:r>
      <w:r w:rsidR="00CA1848" w:rsidRPr="00B46BFA">
        <w:rPr>
          <w:bCs/>
          <w:lang w:eastAsia="zh-CN"/>
        </w:rPr>
        <w:t>be configured for the active DL BWP</w:t>
      </w:r>
      <w:r w:rsidR="003820AC">
        <w:rPr>
          <w:bCs/>
          <w:lang w:eastAsia="zh-CN"/>
        </w:rPr>
        <w:t xml:space="preserve"> in this case</w:t>
      </w:r>
      <w:r w:rsidR="00D52E18">
        <w:rPr>
          <w:bCs/>
          <w:lang w:eastAsia="zh-CN"/>
        </w:rPr>
        <w:t xml:space="preserve">. </w:t>
      </w:r>
      <w:r w:rsidR="008E79E0">
        <w:rPr>
          <w:bCs/>
          <w:lang w:eastAsia="zh-CN"/>
        </w:rPr>
        <w:t xml:space="preserve">Otherwise, the gNB will not configure the active DL BWP containing </w:t>
      </w:r>
      <w:r w:rsidR="00CE34F5">
        <w:rPr>
          <w:bCs/>
          <w:lang w:eastAsia="zh-CN"/>
        </w:rPr>
        <w:t xml:space="preserve">the </w:t>
      </w:r>
      <w:r w:rsidR="008E79E0">
        <w:rPr>
          <w:bCs/>
          <w:lang w:eastAsia="zh-CN"/>
        </w:rPr>
        <w:t>CORESET#0</w:t>
      </w:r>
      <w:r w:rsidR="00CE34F5">
        <w:rPr>
          <w:bCs/>
          <w:lang w:eastAsia="zh-CN"/>
        </w:rPr>
        <w:t xml:space="preserve"> bandwidth.</w:t>
      </w:r>
    </w:p>
    <w:tbl>
      <w:tblPr>
        <w:tblStyle w:val="af1"/>
        <w:tblW w:w="0" w:type="auto"/>
        <w:tblLook w:val="04A0" w:firstRow="1" w:lastRow="0" w:firstColumn="1" w:lastColumn="0" w:noHBand="0" w:noVBand="1"/>
      </w:tblPr>
      <w:tblGrid>
        <w:gridCol w:w="9308"/>
      </w:tblGrid>
      <w:tr w:rsidR="00CA1848" w14:paraId="19B2561F" w14:textId="77777777" w:rsidTr="008E79E0">
        <w:trPr>
          <w:trHeight w:val="4073"/>
        </w:trPr>
        <w:tc>
          <w:tcPr>
            <w:tcW w:w="9308" w:type="dxa"/>
          </w:tcPr>
          <w:p w14:paraId="6108B8F4" w14:textId="7DE42A9B" w:rsidR="00CA1848" w:rsidRPr="00303131" w:rsidRDefault="00CA1848" w:rsidP="00CA1848">
            <w:pPr>
              <w:rPr>
                <w:szCs w:val="20"/>
              </w:rPr>
            </w:pPr>
            <w:r w:rsidRPr="00303131">
              <w:rPr>
                <w:szCs w:val="20"/>
                <w:highlight w:val="green"/>
              </w:rPr>
              <w:t>Agreements</w:t>
            </w:r>
            <w:r w:rsidRPr="00303131">
              <w:rPr>
                <w:szCs w:val="20"/>
              </w:rPr>
              <w:t>:</w:t>
            </w:r>
            <w:r>
              <w:rPr>
                <w:szCs w:val="20"/>
              </w:rPr>
              <w:t xml:space="preserve"> (RAN1#94bis)</w:t>
            </w:r>
          </w:p>
          <w:p w14:paraId="26AC6147" w14:textId="77777777" w:rsidR="00CA1848" w:rsidRPr="00303131" w:rsidRDefault="00CA1848" w:rsidP="00CA1848">
            <w:pPr>
              <w:numPr>
                <w:ilvl w:val="0"/>
                <w:numId w:val="47"/>
              </w:numPr>
              <w:autoSpaceDE/>
              <w:autoSpaceDN/>
              <w:adjustRightInd/>
              <w:snapToGrid/>
              <w:spacing w:after="0"/>
              <w:ind w:left="567" w:hanging="207"/>
              <w:jc w:val="left"/>
              <w:rPr>
                <w:szCs w:val="20"/>
                <w:lang w:eastAsia="zh-TW"/>
              </w:rPr>
            </w:pPr>
            <w:r w:rsidRPr="00303131">
              <w:rPr>
                <w:szCs w:val="20"/>
              </w:rPr>
              <w:t xml:space="preserve">If a UE is provided with the higher layer parameters </w:t>
            </w:r>
            <w:r w:rsidRPr="00303131">
              <w:rPr>
                <w:i/>
                <w:szCs w:val="20"/>
              </w:rPr>
              <w:t>controlResourceSetZero</w:t>
            </w:r>
            <w:r w:rsidRPr="00303131">
              <w:rPr>
                <w:szCs w:val="20"/>
              </w:rPr>
              <w:t xml:space="preserve"> and </w:t>
            </w:r>
            <w:r w:rsidRPr="00303131">
              <w:rPr>
                <w:i/>
                <w:szCs w:val="20"/>
              </w:rPr>
              <w:t>searchSpaceZero</w:t>
            </w:r>
            <w:r w:rsidRPr="00303131">
              <w:rPr>
                <w:szCs w:val="20"/>
              </w:rPr>
              <w:t xml:space="preserve"> in </w:t>
            </w:r>
            <w:r w:rsidRPr="00303131">
              <w:rPr>
                <w:i/>
                <w:iCs/>
                <w:szCs w:val="20"/>
              </w:rPr>
              <w:t>PDCCH-Config</w:t>
            </w:r>
            <w:r w:rsidRPr="00303131">
              <w:rPr>
                <w:i/>
                <w:iCs/>
                <w:szCs w:val="20"/>
                <w:lang w:eastAsia="zh-CN"/>
              </w:rPr>
              <w:t>SIB1 or</w:t>
            </w:r>
            <w:r w:rsidRPr="00303131">
              <w:rPr>
                <w:i/>
                <w:iCs/>
                <w:szCs w:val="20"/>
              </w:rPr>
              <w:t xml:space="preserve"> PDCCH-Config</w:t>
            </w:r>
            <w:r w:rsidRPr="00303131">
              <w:rPr>
                <w:rFonts w:hint="eastAsia"/>
                <w:i/>
                <w:iCs/>
                <w:szCs w:val="20"/>
                <w:lang w:eastAsia="zh-CN"/>
              </w:rPr>
              <w:t>Common</w:t>
            </w:r>
            <w:r w:rsidRPr="00303131">
              <w:rPr>
                <w:iCs/>
                <w:szCs w:val="20"/>
              </w:rPr>
              <w:t xml:space="preserve"> on the initial DL BWP, the UE determines the corresponding control resource set and search space set according to the procedure described in Subclause 13 of TS 38.213</w:t>
            </w:r>
          </w:p>
          <w:p w14:paraId="3E1CA534" w14:textId="77777777" w:rsidR="00CA1848" w:rsidRPr="00303131" w:rsidRDefault="00CA1848" w:rsidP="00CA1848">
            <w:pPr>
              <w:numPr>
                <w:ilvl w:val="1"/>
                <w:numId w:val="47"/>
              </w:numPr>
              <w:autoSpaceDE/>
              <w:autoSpaceDN/>
              <w:adjustRightInd/>
              <w:snapToGrid/>
              <w:spacing w:after="0"/>
              <w:jc w:val="left"/>
              <w:rPr>
                <w:szCs w:val="20"/>
                <w:lang w:eastAsia="zh-TW"/>
              </w:rPr>
            </w:pPr>
            <w:r w:rsidRPr="00303131">
              <w:rPr>
                <w:szCs w:val="20"/>
              </w:rPr>
              <w:t>For a search space set configured for the active DL BWP other than the initial DL BWP,</w:t>
            </w:r>
            <w:r w:rsidRPr="00303131">
              <w:rPr>
                <w:iCs/>
                <w:szCs w:val="20"/>
              </w:rPr>
              <w:t xml:space="preserve"> </w:t>
            </w:r>
          </w:p>
          <w:p w14:paraId="6BFA8F82" w14:textId="77777777" w:rsidR="00CA1848" w:rsidRPr="00303131" w:rsidRDefault="00CA1848" w:rsidP="00CA1848">
            <w:pPr>
              <w:numPr>
                <w:ilvl w:val="2"/>
                <w:numId w:val="47"/>
              </w:numPr>
              <w:autoSpaceDE/>
              <w:autoSpaceDN/>
              <w:adjustRightInd/>
              <w:snapToGrid/>
              <w:spacing w:after="0"/>
              <w:ind w:left="1985" w:hanging="185"/>
              <w:jc w:val="left"/>
              <w:rPr>
                <w:szCs w:val="20"/>
                <w:lang w:eastAsia="zh-TW"/>
              </w:rPr>
            </w:pPr>
            <w:r w:rsidRPr="00303131">
              <w:rPr>
                <w:iCs/>
                <w:szCs w:val="20"/>
              </w:rPr>
              <w:t xml:space="preserve">The UE monitors PDCCH candidates in the search space set associated with </w:t>
            </w:r>
            <w:r w:rsidRPr="00303131">
              <w:rPr>
                <w:i/>
                <w:szCs w:val="20"/>
              </w:rPr>
              <w:t>controlResourceSetZero</w:t>
            </w:r>
            <w:r w:rsidRPr="00303131">
              <w:rPr>
                <w:szCs w:val="20"/>
              </w:rPr>
              <w:t xml:space="preserve"> only if the bandwidth determined for </w:t>
            </w:r>
            <w:r w:rsidRPr="00303131">
              <w:rPr>
                <w:i/>
                <w:szCs w:val="20"/>
              </w:rPr>
              <w:t>controlResourceSetZero</w:t>
            </w:r>
            <w:r w:rsidRPr="00303131">
              <w:rPr>
                <w:szCs w:val="20"/>
              </w:rPr>
              <w:t xml:space="preserve"> in </w:t>
            </w:r>
            <w:r w:rsidRPr="00303131">
              <w:rPr>
                <w:iCs/>
                <w:szCs w:val="20"/>
              </w:rPr>
              <w:t xml:space="preserve">Subclause 13 of TS 38.213 is contained in the active DL BWP and the active DL BWP is configured with the same SCS and CP as </w:t>
            </w:r>
            <w:r w:rsidRPr="00303131">
              <w:rPr>
                <w:i/>
                <w:szCs w:val="20"/>
              </w:rPr>
              <w:t xml:space="preserve">controlResourceSetZero </w:t>
            </w:r>
          </w:p>
          <w:p w14:paraId="010E3921" w14:textId="20B13A49" w:rsidR="00CA1848" w:rsidRPr="008E79E0" w:rsidRDefault="00CA1848" w:rsidP="008E79E0">
            <w:pPr>
              <w:numPr>
                <w:ilvl w:val="2"/>
                <w:numId w:val="47"/>
              </w:numPr>
              <w:autoSpaceDE/>
              <w:autoSpaceDN/>
              <w:adjustRightInd/>
              <w:snapToGrid/>
              <w:spacing w:after="0"/>
              <w:ind w:left="1985" w:hanging="185"/>
              <w:jc w:val="left"/>
              <w:rPr>
                <w:szCs w:val="20"/>
                <w:lang w:eastAsia="zh-TW"/>
              </w:rPr>
            </w:pPr>
            <w:r w:rsidRPr="00303131">
              <w:rPr>
                <w:szCs w:val="20"/>
              </w:rPr>
              <w:t xml:space="preserve">The UE does not expect to be configured with more than 2 CORESETs in a DL BWP if the UE is required to monitor </w:t>
            </w:r>
            <w:r w:rsidRPr="00303131">
              <w:rPr>
                <w:iCs/>
                <w:szCs w:val="20"/>
              </w:rPr>
              <w:t xml:space="preserve">PDCCH candidates in the search space set associated with </w:t>
            </w:r>
            <w:r w:rsidRPr="00303131">
              <w:rPr>
                <w:i/>
                <w:szCs w:val="20"/>
              </w:rPr>
              <w:t>controlResourceSetZero</w:t>
            </w:r>
            <w:r w:rsidRPr="00303131">
              <w:rPr>
                <w:szCs w:val="20"/>
              </w:rPr>
              <w:t xml:space="preserve"> in the DL BWP</w:t>
            </w:r>
          </w:p>
        </w:tc>
      </w:tr>
    </w:tbl>
    <w:p w14:paraId="13A05552" w14:textId="2F413C3E" w:rsidR="00AC7275" w:rsidRPr="00FA4B54" w:rsidRDefault="000E49C0" w:rsidP="008E79E0">
      <w:pPr>
        <w:spacing w:before="120"/>
      </w:pPr>
      <w:r w:rsidRPr="000E49C0">
        <w:t xml:space="preserve">Therefore, we propose </w:t>
      </w:r>
      <w:r w:rsidR="00D52E18">
        <w:t xml:space="preserve">to make the following clarification </w:t>
      </w:r>
      <w:bookmarkEnd w:id="21"/>
      <w:r w:rsidR="00D52E18">
        <w:t>in RAN1</w:t>
      </w:r>
    </w:p>
    <w:p w14:paraId="05DAE34A" w14:textId="7166E7BB" w:rsidR="00CD4B26" w:rsidRPr="0016767B" w:rsidRDefault="005B3811" w:rsidP="0016767B">
      <w:pPr>
        <w:widowControl w:val="0"/>
        <w:spacing w:after="0"/>
        <w:rPr>
          <w:b/>
          <w:i/>
          <w:lang w:val="en-AU" w:eastAsia="zh-CN"/>
        </w:rPr>
      </w:pPr>
      <w:bookmarkStart w:id="22" w:name="OLE_LINK174"/>
      <w:r w:rsidRPr="0016767B">
        <w:rPr>
          <w:b/>
          <w:i/>
          <w:lang w:val="en-AU" w:eastAsia="zh-CN"/>
        </w:rPr>
        <w:t>Propos</w:t>
      </w:r>
      <w:r w:rsidR="00936503" w:rsidRPr="0016767B">
        <w:rPr>
          <w:rFonts w:hint="eastAsia"/>
          <w:b/>
          <w:i/>
          <w:lang w:val="en-AU" w:eastAsia="zh-CN"/>
        </w:rPr>
        <w:t>al</w:t>
      </w:r>
      <w:r w:rsidRPr="0016767B">
        <w:rPr>
          <w:b/>
          <w:i/>
          <w:lang w:val="en-AU" w:eastAsia="zh-CN"/>
        </w:rPr>
        <w:t>:</w:t>
      </w:r>
      <w:r w:rsidR="001D4DCD" w:rsidRPr="0016767B">
        <w:rPr>
          <w:b/>
          <w:i/>
          <w:lang w:val="en-AU" w:eastAsia="zh-CN"/>
        </w:rPr>
        <w:t xml:space="preserve"> </w:t>
      </w:r>
      <w:r w:rsidR="0016767B" w:rsidRPr="0016767B">
        <w:rPr>
          <w:b/>
          <w:i/>
          <w:lang w:val="en-AU" w:eastAsia="zh-CN"/>
        </w:rPr>
        <w:t>F</w:t>
      </w:r>
      <w:r w:rsidR="00E62072" w:rsidRPr="0016767B">
        <w:rPr>
          <w:b/>
          <w:i/>
          <w:lang w:val="en-AU" w:eastAsia="zh-CN"/>
        </w:rPr>
        <w:t xml:space="preserve">or an </w:t>
      </w:r>
      <w:r w:rsidR="0016767B" w:rsidRPr="0016767B">
        <w:rPr>
          <w:b/>
          <w:i/>
          <w:lang w:val="en-AU" w:eastAsia="zh-CN"/>
        </w:rPr>
        <w:t xml:space="preserve">active </w:t>
      </w:r>
      <w:r w:rsidR="00E62072" w:rsidRPr="0016767B">
        <w:rPr>
          <w:b/>
          <w:i/>
          <w:lang w:val="en-AU" w:eastAsia="zh-CN"/>
        </w:rPr>
        <w:t xml:space="preserve">DL </w:t>
      </w:r>
      <w:r w:rsidR="00E62072" w:rsidRPr="0016767B">
        <w:rPr>
          <w:rFonts w:hint="eastAsia"/>
          <w:b/>
          <w:i/>
          <w:lang w:val="en-AU" w:eastAsia="zh-CN"/>
        </w:rPr>
        <w:t>BWP</w:t>
      </w:r>
      <w:r w:rsidR="0016767B" w:rsidRPr="0016767B">
        <w:rPr>
          <w:b/>
          <w:i/>
          <w:lang w:val="en-AU" w:eastAsia="zh-CN"/>
        </w:rPr>
        <w:t xml:space="preserve">, if the CORESET#0 bandwidth is within the active DL BWP, and the active DL BWP has the same SCS configuration and cyclic prefix as the initial DL BWP, </w:t>
      </w:r>
      <w:r w:rsidR="0016767B" w:rsidRPr="0016767B">
        <w:rPr>
          <w:b/>
          <w:i/>
          <w:iCs/>
          <w:lang w:eastAsia="zh-CN"/>
        </w:rPr>
        <w:t>searchSpaceSIB1 shall be provided by PDCCH-ConfigCommon for the active DL BWP.</w:t>
      </w:r>
    </w:p>
    <w:bookmarkEnd w:id="22"/>
    <w:p w14:paraId="63BAF760" w14:textId="77777777" w:rsidR="005844F7" w:rsidRPr="005844F7" w:rsidRDefault="005844F7" w:rsidP="006F728C">
      <w:pPr>
        <w:spacing w:beforeLines="50" w:before="120" w:afterLines="50"/>
        <w:rPr>
          <w:lang w:eastAsia="zh-CN"/>
        </w:rPr>
      </w:pPr>
    </w:p>
    <w:p w14:paraId="31568560" w14:textId="77777777" w:rsidR="005429FD" w:rsidRDefault="005429FD" w:rsidP="003B007A">
      <w:pPr>
        <w:pStyle w:val="1"/>
        <w:rPr>
          <w:lang w:eastAsia="zh-CN"/>
        </w:rPr>
      </w:pPr>
      <w:bookmarkStart w:id="23" w:name="_Ref129681832"/>
      <w:bookmarkEnd w:id="0"/>
      <w:r w:rsidRPr="00CF195E">
        <w:rPr>
          <w:lang w:eastAsia="zh-CN"/>
        </w:rPr>
        <w:t>Conclusion</w:t>
      </w:r>
    </w:p>
    <w:p w14:paraId="086893A9" w14:textId="7CCD7523" w:rsidR="00BF30C4" w:rsidRDefault="004719E2" w:rsidP="007F10BB">
      <w:pPr>
        <w:rPr>
          <w:lang w:val="en-GB"/>
        </w:rPr>
      </w:pPr>
      <w:r w:rsidRPr="004719E2">
        <w:rPr>
          <w:lang w:val="en-GB"/>
        </w:rPr>
        <w:t xml:space="preserve">In this contribution, we discussed an ambiguity issue of </w:t>
      </w:r>
      <w:r w:rsidR="004757EE">
        <w:rPr>
          <w:lang w:val="en-GB"/>
        </w:rPr>
        <w:t>monitoring type0-PDCCH CSS</w:t>
      </w:r>
      <w:r w:rsidRPr="004719E2">
        <w:rPr>
          <w:lang w:val="en-GB"/>
        </w:rPr>
        <w:t xml:space="preserve">. Based on the discussion, </w:t>
      </w:r>
      <w:r w:rsidR="00E40465">
        <w:rPr>
          <w:lang w:val="en-GB"/>
        </w:rPr>
        <w:t>we have the following</w:t>
      </w:r>
      <w:r w:rsidR="00503350">
        <w:rPr>
          <w:lang w:val="en-GB"/>
        </w:rPr>
        <w:t xml:space="preserve"> </w:t>
      </w:r>
      <w:r w:rsidR="00C540A9">
        <w:rPr>
          <w:lang w:val="en-GB"/>
        </w:rPr>
        <w:t xml:space="preserve">observations and </w:t>
      </w:r>
      <w:r w:rsidR="00E40465">
        <w:rPr>
          <w:lang w:val="en-GB"/>
        </w:rPr>
        <w:t>proposals</w:t>
      </w:r>
      <w:r w:rsidR="00E40465" w:rsidRPr="00251764">
        <w:rPr>
          <w:lang w:val="en-GB"/>
        </w:rPr>
        <w:t>:</w:t>
      </w:r>
    </w:p>
    <w:p w14:paraId="517880D5" w14:textId="600C55F4" w:rsidR="00E62072" w:rsidRPr="00B46BFA" w:rsidRDefault="00E62072" w:rsidP="00E62072">
      <w:pPr>
        <w:spacing w:beforeLines="50" w:before="120"/>
        <w:rPr>
          <w:b/>
          <w:i/>
          <w:lang w:eastAsia="zh-CN"/>
        </w:rPr>
      </w:pPr>
      <w:r w:rsidRPr="007F10BB">
        <w:rPr>
          <w:rFonts w:eastAsiaTheme="minorEastAsia" w:hint="eastAsia"/>
          <w:b/>
          <w:i/>
          <w:lang w:eastAsia="zh-CN"/>
        </w:rPr>
        <w:t>O</w:t>
      </w:r>
      <w:r w:rsidRPr="00913740">
        <w:rPr>
          <w:rFonts w:eastAsiaTheme="minorEastAsia"/>
          <w:b/>
          <w:i/>
          <w:lang w:eastAsia="zh-CN"/>
        </w:rPr>
        <w:t>bservation:</w:t>
      </w:r>
      <w:r w:rsidRPr="007321C3">
        <w:rPr>
          <w:b/>
          <w:i/>
          <w:lang w:eastAsia="zh-CN"/>
        </w:rPr>
        <w:t xml:space="preserve"> </w:t>
      </w:r>
      <w:r w:rsidRPr="00B46BFA">
        <w:rPr>
          <w:b/>
          <w:i/>
          <w:lang w:eastAsia="zh-CN"/>
        </w:rPr>
        <w:t>According to the current specification, it is unclear whether UE shall monitor PDCCH candidates for a Type0-PDCCH CSS set in the following case</w:t>
      </w:r>
    </w:p>
    <w:p w14:paraId="16F356D4" w14:textId="2247F20A" w:rsidR="00E62072" w:rsidRPr="00B46BFA" w:rsidRDefault="0016767B" w:rsidP="00E62072">
      <w:pPr>
        <w:pStyle w:val="afe"/>
        <w:widowControl w:val="0"/>
        <w:numPr>
          <w:ilvl w:val="0"/>
          <w:numId w:val="46"/>
        </w:numPr>
        <w:spacing w:after="0"/>
        <w:ind w:firstLineChars="0"/>
        <w:rPr>
          <w:b/>
          <w:i/>
          <w:iCs/>
          <w:lang w:eastAsia="zh-CN"/>
        </w:rPr>
      </w:pPr>
      <w:r w:rsidRPr="0016767B">
        <w:rPr>
          <w:b/>
          <w:bCs/>
          <w:i/>
          <w:iCs/>
          <w:lang w:eastAsia="zh-CN"/>
        </w:rPr>
        <w:t>searchSpaceSIB1 is not provided by PDCCH-ConfigCommon for the active DL BWP</w:t>
      </w:r>
    </w:p>
    <w:p w14:paraId="1056C8A1" w14:textId="77777777" w:rsidR="00E62072" w:rsidRPr="00B46BFA" w:rsidRDefault="00E62072" w:rsidP="00E62072">
      <w:pPr>
        <w:pStyle w:val="afe"/>
        <w:widowControl w:val="0"/>
        <w:numPr>
          <w:ilvl w:val="0"/>
          <w:numId w:val="46"/>
        </w:numPr>
        <w:ind w:firstLineChars="0"/>
        <w:rPr>
          <w:b/>
          <w:i/>
          <w:iCs/>
          <w:lang w:eastAsia="zh-CN"/>
        </w:rPr>
      </w:pPr>
      <w:r w:rsidRPr="00B46BFA">
        <w:rPr>
          <w:b/>
          <w:i/>
          <w:iCs/>
          <w:lang w:eastAsia="zh-CN"/>
        </w:rPr>
        <w:t>CORESET#0 bandwidth is within the active DL BWP, and the active DL BWP has the same SCS configuration and cyclic prefix as the initial DL BWP</w:t>
      </w:r>
    </w:p>
    <w:p w14:paraId="499FC80B" w14:textId="75D29753" w:rsidR="00E92FF8" w:rsidRDefault="00E62072" w:rsidP="0016767B">
      <w:pPr>
        <w:spacing w:beforeLines="50" w:before="120" w:afterLines="50"/>
        <w:rPr>
          <w:b/>
          <w:i/>
          <w:iCs/>
          <w:lang w:eastAsia="zh-CN"/>
        </w:rPr>
      </w:pPr>
      <w:r w:rsidRPr="00CA06F3">
        <w:rPr>
          <w:b/>
          <w:i/>
          <w:lang w:val="en-AU" w:eastAsia="zh-CN"/>
        </w:rPr>
        <w:t>Propos</w:t>
      </w:r>
      <w:r>
        <w:rPr>
          <w:rFonts w:hint="eastAsia"/>
          <w:b/>
          <w:i/>
          <w:lang w:val="en-AU" w:eastAsia="zh-CN"/>
        </w:rPr>
        <w:t>al</w:t>
      </w:r>
      <w:r w:rsidRPr="00CA06F3">
        <w:rPr>
          <w:b/>
          <w:i/>
          <w:lang w:val="en-AU" w:eastAsia="zh-CN"/>
        </w:rPr>
        <w:t xml:space="preserve">: </w:t>
      </w:r>
      <w:r w:rsidR="0016767B" w:rsidRPr="0016767B">
        <w:rPr>
          <w:b/>
          <w:i/>
          <w:lang w:val="en-AU" w:eastAsia="zh-CN"/>
        </w:rPr>
        <w:t xml:space="preserve">For an active DL </w:t>
      </w:r>
      <w:r w:rsidR="0016767B" w:rsidRPr="0016767B">
        <w:rPr>
          <w:rFonts w:hint="eastAsia"/>
          <w:b/>
          <w:i/>
          <w:lang w:val="en-AU" w:eastAsia="zh-CN"/>
        </w:rPr>
        <w:t>BWP</w:t>
      </w:r>
      <w:r w:rsidR="0016767B" w:rsidRPr="0016767B">
        <w:rPr>
          <w:b/>
          <w:i/>
          <w:lang w:val="en-AU" w:eastAsia="zh-CN"/>
        </w:rPr>
        <w:t xml:space="preserve">, if the CORESET#0 bandwidth is within the active DL BWP, and the active DL BWP has the same SCS configuration and cyclic prefix as the initial DL BWP, </w:t>
      </w:r>
      <w:r w:rsidR="0016767B" w:rsidRPr="0016767B">
        <w:rPr>
          <w:b/>
          <w:i/>
          <w:iCs/>
          <w:lang w:eastAsia="zh-CN"/>
        </w:rPr>
        <w:t>searchSpaceSIB1 shall be provided by PDCCH-ConfigCommon for the active DL BWP.</w:t>
      </w:r>
    </w:p>
    <w:p w14:paraId="2B043720" w14:textId="77777777" w:rsidR="0016767B" w:rsidRPr="0016767B" w:rsidRDefault="0016767B" w:rsidP="0016767B">
      <w:pPr>
        <w:spacing w:beforeLines="50" w:before="120" w:afterLines="50"/>
        <w:rPr>
          <w:lang w:eastAsia="zh-CN"/>
        </w:rPr>
      </w:pPr>
    </w:p>
    <w:p w14:paraId="51214651" w14:textId="245BDDBE" w:rsidR="002E24DC" w:rsidRDefault="005429FD" w:rsidP="00FA1AE4">
      <w:pPr>
        <w:pStyle w:val="1"/>
        <w:numPr>
          <w:ilvl w:val="0"/>
          <w:numId w:val="0"/>
        </w:numPr>
        <w:ind w:left="432" w:hanging="432"/>
      </w:pPr>
      <w:bookmarkStart w:id="24" w:name="_Ref124589665"/>
      <w:bookmarkStart w:id="25" w:name="_Ref71620620"/>
      <w:bookmarkStart w:id="26" w:name="_Ref124671424"/>
      <w:r w:rsidRPr="00CF195E">
        <w:t>References</w:t>
      </w:r>
      <w:bookmarkStart w:id="27" w:name="_Ref54360332"/>
      <w:bookmarkEnd w:id="23"/>
      <w:bookmarkEnd w:id="24"/>
      <w:bookmarkEnd w:id="25"/>
      <w:bookmarkEnd w:id="26"/>
      <w:bookmarkEnd w:id="27"/>
    </w:p>
    <w:p w14:paraId="21843CA4" w14:textId="08128D20" w:rsidR="00C079A4" w:rsidRPr="008E79E0" w:rsidRDefault="00C079A4" w:rsidP="00BB6611">
      <w:pPr>
        <w:pStyle w:val="B1"/>
        <w:numPr>
          <w:ilvl w:val="0"/>
          <w:numId w:val="16"/>
        </w:numPr>
        <w:rPr>
          <w:sz w:val="22"/>
          <w:szCs w:val="22"/>
        </w:rPr>
      </w:pPr>
      <w:bookmarkStart w:id="28" w:name="_Ref181633834"/>
      <w:r w:rsidRPr="008E79E0">
        <w:rPr>
          <w:sz w:val="22"/>
          <w:szCs w:val="22"/>
        </w:rPr>
        <w:t>TS 38.</w:t>
      </w:r>
      <w:r w:rsidR="000E78F3" w:rsidRPr="008E79E0">
        <w:rPr>
          <w:sz w:val="22"/>
          <w:szCs w:val="22"/>
        </w:rPr>
        <w:t>213</w:t>
      </w:r>
      <w:r w:rsidRPr="008E79E0">
        <w:rPr>
          <w:sz w:val="22"/>
          <w:szCs w:val="22"/>
        </w:rPr>
        <w:t xml:space="preserve">, </w:t>
      </w:r>
      <w:r w:rsidR="000E78F3" w:rsidRPr="008E79E0">
        <w:rPr>
          <w:sz w:val="22"/>
          <w:szCs w:val="22"/>
        </w:rPr>
        <w:t>Physical layer procedures for control</w:t>
      </w:r>
      <w:r w:rsidR="000E78F3" w:rsidRPr="008E79E0" w:rsidDel="000E78F3">
        <w:rPr>
          <w:sz w:val="22"/>
          <w:szCs w:val="22"/>
        </w:rPr>
        <w:t xml:space="preserve"> </w:t>
      </w:r>
      <w:r w:rsidRPr="008E79E0">
        <w:rPr>
          <w:sz w:val="22"/>
          <w:szCs w:val="22"/>
        </w:rPr>
        <w:t>(Release 18).</w:t>
      </w:r>
      <w:bookmarkEnd w:id="28"/>
    </w:p>
    <w:p w14:paraId="4584091D" w14:textId="77777777" w:rsidR="003C5BE1" w:rsidRPr="001B70BD" w:rsidRDefault="003C5BE1" w:rsidP="0079511B">
      <w:pPr>
        <w:pStyle w:val="B1"/>
        <w:ind w:left="0" w:firstLine="0"/>
      </w:pPr>
    </w:p>
    <w:sectPr w:rsidR="003C5BE1" w:rsidRPr="001B70BD" w:rsidSect="008E79E0">
      <w:pgSz w:w="11909" w:h="16834"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1328" w14:textId="77777777" w:rsidR="006A09BE" w:rsidRDefault="006A09BE">
      <w:r>
        <w:separator/>
      </w:r>
    </w:p>
  </w:endnote>
  <w:endnote w:type="continuationSeparator" w:id="0">
    <w:p w14:paraId="5BBFCC57" w14:textId="77777777" w:rsidR="006A09BE" w:rsidRDefault="006A09BE">
      <w:r>
        <w:continuationSeparator/>
      </w:r>
    </w:p>
  </w:endnote>
  <w:endnote w:type="continuationNotice" w:id="1">
    <w:p w14:paraId="258F65E0" w14:textId="77777777" w:rsidR="006A09BE" w:rsidRDefault="006A0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S LineDraw">
    <w:altName w:val="Courier New"/>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0036" w14:textId="77777777" w:rsidR="006A09BE" w:rsidRDefault="006A09BE">
      <w:r>
        <w:separator/>
      </w:r>
    </w:p>
  </w:footnote>
  <w:footnote w:type="continuationSeparator" w:id="0">
    <w:p w14:paraId="01CB5124" w14:textId="77777777" w:rsidR="006A09BE" w:rsidRDefault="006A09BE">
      <w:r>
        <w:continuationSeparator/>
      </w:r>
    </w:p>
  </w:footnote>
  <w:footnote w:type="continuationNotice" w:id="1">
    <w:p w14:paraId="14AB73A2" w14:textId="77777777" w:rsidR="006A09BE" w:rsidRDefault="006A0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F7787"/>
    <w:multiLevelType w:val="hybridMultilevel"/>
    <w:tmpl w:val="9F32F244"/>
    <w:lvl w:ilvl="0" w:tplc="FC6C88F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403734D"/>
    <w:multiLevelType w:val="hybridMultilevel"/>
    <w:tmpl w:val="6236452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317A29"/>
    <w:multiLevelType w:val="hybridMultilevel"/>
    <w:tmpl w:val="F89279EE"/>
    <w:lvl w:ilvl="0" w:tplc="244268B6">
      <w:start w:val="1"/>
      <w:numFmt w:val="bullet"/>
      <w:lvlText w:val=""/>
      <w:lvlJc w:val="left"/>
      <w:pPr>
        <w:ind w:left="420" w:hanging="420"/>
      </w:pPr>
      <w:rPr>
        <w:rFonts w:ascii="Symbol" w:hAnsi="Symbol" w:hint="default"/>
        <w:b/>
        <w:bC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3206F8"/>
    <w:multiLevelType w:val="hybridMultilevel"/>
    <w:tmpl w:val="13C6DE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66084C"/>
    <w:multiLevelType w:val="hybridMultilevel"/>
    <w:tmpl w:val="E9E6C9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5"/>
  </w:num>
  <w:num w:numId="4">
    <w:abstractNumId w:val="11"/>
  </w:num>
  <w:num w:numId="5">
    <w:abstractNumId w:val="16"/>
  </w:num>
  <w:num w:numId="6">
    <w:abstractNumId w:val="7"/>
  </w:num>
  <w:num w:numId="7">
    <w:abstractNumId w:val="4"/>
  </w:num>
  <w:num w:numId="8">
    <w:abstractNumId w:val="47"/>
  </w:num>
  <w:num w:numId="9">
    <w:abstractNumId w:val="5"/>
  </w:num>
  <w:num w:numId="10">
    <w:abstractNumId w:val="3"/>
  </w:num>
  <w:num w:numId="11">
    <w:abstractNumId w:val="45"/>
  </w:num>
  <w:num w:numId="12">
    <w:abstractNumId w:val="39"/>
  </w:num>
  <w:num w:numId="13">
    <w:abstractNumId w:val="1"/>
  </w:num>
  <w:num w:numId="14">
    <w:abstractNumId w:val="32"/>
  </w:num>
  <w:num w:numId="15">
    <w:abstractNumId w:val="29"/>
  </w:num>
  <w:num w:numId="16">
    <w:abstractNumId w:val="42"/>
  </w:num>
  <w:num w:numId="1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3"/>
  </w:num>
  <w:num w:numId="19">
    <w:abstractNumId w:val="8"/>
  </w:num>
  <w:num w:numId="20">
    <w:abstractNumId w:val="31"/>
  </w:num>
  <w:num w:numId="21">
    <w:abstractNumId w:val="44"/>
  </w:num>
  <w:num w:numId="22">
    <w:abstractNumId w:val="33"/>
  </w:num>
  <w:num w:numId="23">
    <w:abstractNumId w:val="37"/>
  </w:num>
  <w:num w:numId="24">
    <w:abstractNumId w:val="35"/>
  </w:num>
  <w:num w:numId="25">
    <w:abstractNumId w:val="43"/>
  </w:num>
  <w:num w:numId="26">
    <w:abstractNumId w:val="0"/>
  </w:num>
  <w:num w:numId="27">
    <w:abstractNumId w:val="34"/>
  </w:num>
  <w:num w:numId="28">
    <w:abstractNumId w:val="19"/>
  </w:num>
  <w:num w:numId="29">
    <w:abstractNumId w:val="28"/>
  </w:num>
  <w:num w:numId="30">
    <w:abstractNumId w:val="23"/>
  </w:num>
  <w:num w:numId="31">
    <w:abstractNumId w:val="21"/>
  </w:num>
  <w:num w:numId="32">
    <w:abstractNumId w:val="15"/>
  </w:num>
  <w:num w:numId="33">
    <w:abstractNumId w:val="46"/>
  </w:num>
  <w:num w:numId="34">
    <w:abstractNumId w:val="40"/>
  </w:num>
  <w:num w:numId="35">
    <w:abstractNumId w:val="48"/>
  </w:num>
  <w:num w:numId="36">
    <w:abstractNumId w:val="17"/>
  </w:num>
  <w:num w:numId="37">
    <w:abstractNumId w:val="41"/>
  </w:num>
  <w:num w:numId="38">
    <w:abstractNumId w:val="14"/>
  </w:num>
  <w:num w:numId="39">
    <w:abstractNumId w:val="38"/>
  </w:num>
  <w:num w:numId="4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6"/>
  </w:num>
  <w:num w:numId="43">
    <w:abstractNumId w:val="18"/>
  </w:num>
  <w:num w:numId="44">
    <w:abstractNumId w:val="9"/>
  </w:num>
  <w:num w:numId="45">
    <w:abstractNumId w:val="22"/>
  </w:num>
  <w:num w:numId="46">
    <w:abstractNumId w:val="10"/>
  </w:num>
  <w:num w:numId="47">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2E1"/>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5F5"/>
    <w:rsid w:val="00002893"/>
    <w:rsid w:val="00002933"/>
    <w:rsid w:val="00002C00"/>
    <w:rsid w:val="00003067"/>
    <w:rsid w:val="0000307B"/>
    <w:rsid w:val="00003210"/>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2E"/>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979"/>
    <w:rsid w:val="00011A9D"/>
    <w:rsid w:val="00011C79"/>
    <w:rsid w:val="00011F67"/>
    <w:rsid w:val="00012078"/>
    <w:rsid w:val="0001246B"/>
    <w:rsid w:val="000125F6"/>
    <w:rsid w:val="000127DF"/>
    <w:rsid w:val="00012862"/>
    <w:rsid w:val="000128E6"/>
    <w:rsid w:val="00012C22"/>
    <w:rsid w:val="00012E2B"/>
    <w:rsid w:val="00012EC2"/>
    <w:rsid w:val="000132E1"/>
    <w:rsid w:val="000135D5"/>
    <w:rsid w:val="000138C4"/>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A18"/>
    <w:rsid w:val="00016B03"/>
    <w:rsid w:val="00016B59"/>
    <w:rsid w:val="00016FE9"/>
    <w:rsid w:val="00017095"/>
    <w:rsid w:val="0001710C"/>
    <w:rsid w:val="0001718E"/>
    <w:rsid w:val="000172BE"/>
    <w:rsid w:val="0001730A"/>
    <w:rsid w:val="00017459"/>
    <w:rsid w:val="00017879"/>
    <w:rsid w:val="00017A6C"/>
    <w:rsid w:val="00017D8A"/>
    <w:rsid w:val="00017EE5"/>
    <w:rsid w:val="0002019F"/>
    <w:rsid w:val="00020331"/>
    <w:rsid w:val="000203D9"/>
    <w:rsid w:val="00020ADA"/>
    <w:rsid w:val="00020C18"/>
    <w:rsid w:val="00020D71"/>
    <w:rsid w:val="00020FC7"/>
    <w:rsid w:val="000210F8"/>
    <w:rsid w:val="00021102"/>
    <w:rsid w:val="0002113E"/>
    <w:rsid w:val="00021337"/>
    <w:rsid w:val="000214A9"/>
    <w:rsid w:val="000217F0"/>
    <w:rsid w:val="00021808"/>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75A"/>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31"/>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B61"/>
    <w:rsid w:val="00032D7E"/>
    <w:rsid w:val="00032E40"/>
    <w:rsid w:val="00032F35"/>
    <w:rsid w:val="000330E7"/>
    <w:rsid w:val="000334AA"/>
    <w:rsid w:val="00033730"/>
    <w:rsid w:val="0003376B"/>
    <w:rsid w:val="00033824"/>
    <w:rsid w:val="000339C3"/>
    <w:rsid w:val="00033A1A"/>
    <w:rsid w:val="00033A60"/>
    <w:rsid w:val="00033B4E"/>
    <w:rsid w:val="00033F40"/>
    <w:rsid w:val="00034026"/>
    <w:rsid w:val="00034255"/>
    <w:rsid w:val="00034372"/>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012"/>
    <w:rsid w:val="000365B9"/>
    <w:rsid w:val="0003696E"/>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2F77"/>
    <w:rsid w:val="0004331F"/>
    <w:rsid w:val="000433DC"/>
    <w:rsid w:val="000434B7"/>
    <w:rsid w:val="00043547"/>
    <w:rsid w:val="000435E4"/>
    <w:rsid w:val="000435ED"/>
    <w:rsid w:val="0004377C"/>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BF"/>
    <w:rsid w:val="000511D2"/>
    <w:rsid w:val="000512BD"/>
    <w:rsid w:val="00051351"/>
    <w:rsid w:val="000513B2"/>
    <w:rsid w:val="000516C2"/>
    <w:rsid w:val="000517BF"/>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1CE"/>
    <w:rsid w:val="0005427A"/>
    <w:rsid w:val="000542A3"/>
    <w:rsid w:val="000548C1"/>
    <w:rsid w:val="00054920"/>
    <w:rsid w:val="00054AFD"/>
    <w:rsid w:val="00054D15"/>
    <w:rsid w:val="00054E0C"/>
    <w:rsid w:val="00054F39"/>
    <w:rsid w:val="00054FB5"/>
    <w:rsid w:val="0005521F"/>
    <w:rsid w:val="00055349"/>
    <w:rsid w:val="0005541D"/>
    <w:rsid w:val="00055B1E"/>
    <w:rsid w:val="00055BF2"/>
    <w:rsid w:val="00055C53"/>
    <w:rsid w:val="00055DAC"/>
    <w:rsid w:val="0005604B"/>
    <w:rsid w:val="000562DF"/>
    <w:rsid w:val="000563D4"/>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1C"/>
    <w:rsid w:val="00060E5A"/>
    <w:rsid w:val="00060F71"/>
    <w:rsid w:val="00061088"/>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DA9"/>
    <w:rsid w:val="00064ECC"/>
    <w:rsid w:val="000650E3"/>
    <w:rsid w:val="00065288"/>
    <w:rsid w:val="000654A8"/>
    <w:rsid w:val="00065609"/>
    <w:rsid w:val="0006590D"/>
    <w:rsid w:val="00065D38"/>
    <w:rsid w:val="00065D4F"/>
    <w:rsid w:val="00065D67"/>
    <w:rsid w:val="00065DDB"/>
    <w:rsid w:val="00066121"/>
    <w:rsid w:val="000662DA"/>
    <w:rsid w:val="000663AC"/>
    <w:rsid w:val="00066631"/>
    <w:rsid w:val="00066971"/>
    <w:rsid w:val="00066A8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602"/>
    <w:rsid w:val="00071737"/>
    <w:rsid w:val="00071854"/>
    <w:rsid w:val="00071967"/>
    <w:rsid w:val="00071AC3"/>
    <w:rsid w:val="00071CEC"/>
    <w:rsid w:val="000721DA"/>
    <w:rsid w:val="00072258"/>
    <w:rsid w:val="000722F3"/>
    <w:rsid w:val="000723D4"/>
    <w:rsid w:val="0007246D"/>
    <w:rsid w:val="00072503"/>
    <w:rsid w:val="00072A2D"/>
    <w:rsid w:val="00072A34"/>
    <w:rsid w:val="00072A72"/>
    <w:rsid w:val="00072A80"/>
    <w:rsid w:val="000731A0"/>
    <w:rsid w:val="0007342A"/>
    <w:rsid w:val="0007346E"/>
    <w:rsid w:val="000736BF"/>
    <w:rsid w:val="000736C1"/>
    <w:rsid w:val="00073797"/>
    <w:rsid w:val="0007399B"/>
    <w:rsid w:val="00073B88"/>
    <w:rsid w:val="00073DEC"/>
    <w:rsid w:val="00073EFA"/>
    <w:rsid w:val="00073FBE"/>
    <w:rsid w:val="00074085"/>
    <w:rsid w:val="00074172"/>
    <w:rsid w:val="000741D5"/>
    <w:rsid w:val="0007436A"/>
    <w:rsid w:val="00074397"/>
    <w:rsid w:val="000743EF"/>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77FC1"/>
    <w:rsid w:val="00080218"/>
    <w:rsid w:val="00080379"/>
    <w:rsid w:val="000804B9"/>
    <w:rsid w:val="00080AD4"/>
    <w:rsid w:val="00080C41"/>
    <w:rsid w:val="00080DDF"/>
    <w:rsid w:val="00080E74"/>
    <w:rsid w:val="00080E82"/>
    <w:rsid w:val="00080EBB"/>
    <w:rsid w:val="0008128A"/>
    <w:rsid w:val="0008145B"/>
    <w:rsid w:val="000815CC"/>
    <w:rsid w:val="00081B22"/>
    <w:rsid w:val="00081BC1"/>
    <w:rsid w:val="00081C06"/>
    <w:rsid w:val="00081C1B"/>
    <w:rsid w:val="00081E48"/>
    <w:rsid w:val="00081F0C"/>
    <w:rsid w:val="00081FC6"/>
    <w:rsid w:val="000821DF"/>
    <w:rsid w:val="000821ED"/>
    <w:rsid w:val="0008230C"/>
    <w:rsid w:val="000823B0"/>
    <w:rsid w:val="0008242E"/>
    <w:rsid w:val="00082A20"/>
    <w:rsid w:val="00082A9A"/>
    <w:rsid w:val="00082AB4"/>
    <w:rsid w:val="00082C63"/>
    <w:rsid w:val="00082D7C"/>
    <w:rsid w:val="00082E12"/>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544"/>
    <w:rsid w:val="000856D1"/>
    <w:rsid w:val="00085848"/>
    <w:rsid w:val="000859A4"/>
    <w:rsid w:val="00085A2A"/>
    <w:rsid w:val="00085CD0"/>
    <w:rsid w:val="00085E04"/>
    <w:rsid w:val="00086138"/>
    <w:rsid w:val="00086143"/>
    <w:rsid w:val="0008615D"/>
    <w:rsid w:val="000862EE"/>
    <w:rsid w:val="000864D8"/>
    <w:rsid w:val="00086667"/>
    <w:rsid w:val="00086751"/>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3C9"/>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6356"/>
    <w:rsid w:val="00096459"/>
    <w:rsid w:val="000964EC"/>
    <w:rsid w:val="000965F1"/>
    <w:rsid w:val="00096666"/>
    <w:rsid w:val="00096AC1"/>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C6"/>
    <w:rsid w:val="000A0EF6"/>
    <w:rsid w:val="000A0F14"/>
    <w:rsid w:val="000A115F"/>
    <w:rsid w:val="000A1244"/>
    <w:rsid w:val="000A13C7"/>
    <w:rsid w:val="000A1441"/>
    <w:rsid w:val="000A1580"/>
    <w:rsid w:val="000A15B3"/>
    <w:rsid w:val="000A1733"/>
    <w:rsid w:val="000A180F"/>
    <w:rsid w:val="000A1A06"/>
    <w:rsid w:val="000A1B60"/>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D14"/>
    <w:rsid w:val="000A6E04"/>
    <w:rsid w:val="000A7170"/>
    <w:rsid w:val="000A71DB"/>
    <w:rsid w:val="000A7233"/>
    <w:rsid w:val="000A7948"/>
    <w:rsid w:val="000A7B38"/>
    <w:rsid w:val="000A7FB0"/>
    <w:rsid w:val="000B00F1"/>
    <w:rsid w:val="000B0343"/>
    <w:rsid w:val="000B03E0"/>
    <w:rsid w:val="000B057A"/>
    <w:rsid w:val="000B099B"/>
    <w:rsid w:val="000B0E71"/>
    <w:rsid w:val="000B0E84"/>
    <w:rsid w:val="000B0EC9"/>
    <w:rsid w:val="000B156A"/>
    <w:rsid w:val="000B15F6"/>
    <w:rsid w:val="000B19DD"/>
    <w:rsid w:val="000B1D6F"/>
    <w:rsid w:val="000B1F11"/>
    <w:rsid w:val="000B20C5"/>
    <w:rsid w:val="000B255D"/>
    <w:rsid w:val="000B2571"/>
    <w:rsid w:val="000B2985"/>
    <w:rsid w:val="000B2AED"/>
    <w:rsid w:val="000B2C88"/>
    <w:rsid w:val="000B2CD1"/>
    <w:rsid w:val="000B2D65"/>
    <w:rsid w:val="000B2DBF"/>
    <w:rsid w:val="000B2F6D"/>
    <w:rsid w:val="000B317F"/>
    <w:rsid w:val="000B31BE"/>
    <w:rsid w:val="000B3342"/>
    <w:rsid w:val="000B3610"/>
    <w:rsid w:val="000B373E"/>
    <w:rsid w:val="000B3834"/>
    <w:rsid w:val="000B3A68"/>
    <w:rsid w:val="000B3D98"/>
    <w:rsid w:val="000B3E26"/>
    <w:rsid w:val="000B4420"/>
    <w:rsid w:val="000B45BE"/>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29A"/>
    <w:rsid w:val="000C0304"/>
    <w:rsid w:val="000C057F"/>
    <w:rsid w:val="000C0822"/>
    <w:rsid w:val="000C089D"/>
    <w:rsid w:val="000C0DD6"/>
    <w:rsid w:val="000C0F61"/>
    <w:rsid w:val="000C0F79"/>
    <w:rsid w:val="000C115D"/>
    <w:rsid w:val="000C12DA"/>
    <w:rsid w:val="000C1535"/>
    <w:rsid w:val="000C23E0"/>
    <w:rsid w:val="000C241F"/>
    <w:rsid w:val="000C252B"/>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85"/>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D8A"/>
    <w:rsid w:val="000C6E05"/>
    <w:rsid w:val="000C6E3D"/>
    <w:rsid w:val="000C6FE1"/>
    <w:rsid w:val="000C70AE"/>
    <w:rsid w:val="000C757D"/>
    <w:rsid w:val="000C77C7"/>
    <w:rsid w:val="000C7870"/>
    <w:rsid w:val="000C7962"/>
    <w:rsid w:val="000C7BB1"/>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1"/>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E1F"/>
    <w:rsid w:val="000D4124"/>
    <w:rsid w:val="000D4164"/>
    <w:rsid w:val="000D41A6"/>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C87"/>
    <w:rsid w:val="000D7EA9"/>
    <w:rsid w:val="000D7F6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9C0"/>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8F3"/>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30"/>
    <w:rsid w:val="000F4EF8"/>
    <w:rsid w:val="000F504F"/>
    <w:rsid w:val="000F5155"/>
    <w:rsid w:val="000F52ED"/>
    <w:rsid w:val="000F54A0"/>
    <w:rsid w:val="000F5534"/>
    <w:rsid w:val="000F5583"/>
    <w:rsid w:val="000F55B3"/>
    <w:rsid w:val="000F5A31"/>
    <w:rsid w:val="000F5A5A"/>
    <w:rsid w:val="000F5C17"/>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74A"/>
    <w:rsid w:val="00100BFD"/>
    <w:rsid w:val="00100C57"/>
    <w:rsid w:val="00100D28"/>
    <w:rsid w:val="00100D42"/>
    <w:rsid w:val="00100E80"/>
    <w:rsid w:val="00100FF3"/>
    <w:rsid w:val="0010110F"/>
    <w:rsid w:val="00101253"/>
    <w:rsid w:val="001012E6"/>
    <w:rsid w:val="001015CB"/>
    <w:rsid w:val="0010172C"/>
    <w:rsid w:val="001017E4"/>
    <w:rsid w:val="00101B06"/>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0F6"/>
    <w:rsid w:val="0010413E"/>
    <w:rsid w:val="001043C2"/>
    <w:rsid w:val="001043E1"/>
    <w:rsid w:val="00104455"/>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888"/>
    <w:rsid w:val="00106CBA"/>
    <w:rsid w:val="00106E85"/>
    <w:rsid w:val="00107089"/>
    <w:rsid w:val="001070F4"/>
    <w:rsid w:val="0010726D"/>
    <w:rsid w:val="001072DE"/>
    <w:rsid w:val="00107301"/>
    <w:rsid w:val="0010738A"/>
    <w:rsid w:val="00107779"/>
    <w:rsid w:val="001077BC"/>
    <w:rsid w:val="001078C2"/>
    <w:rsid w:val="00107B04"/>
    <w:rsid w:val="00107BB1"/>
    <w:rsid w:val="00107D00"/>
    <w:rsid w:val="00107D4E"/>
    <w:rsid w:val="00107E1C"/>
    <w:rsid w:val="00107F93"/>
    <w:rsid w:val="001101A2"/>
    <w:rsid w:val="00110243"/>
    <w:rsid w:val="0011077B"/>
    <w:rsid w:val="00110A72"/>
    <w:rsid w:val="00110AA9"/>
    <w:rsid w:val="00110BBE"/>
    <w:rsid w:val="00110DC3"/>
    <w:rsid w:val="00110E61"/>
    <w:rsid w:val="001112C4"/>
    <w:rsid w:val="00111334"/>
    <w:rsid w:val="00111444"/>
    <w:rsid w:val="0011164C"/>
    <w:rsid w:val="00111723"/>
    <w:rsid w:val="00111733"/>
    <w:rsid w:val="0011177A"/>
    <w:rsid w:val="001117E7"/>
    <w:rsid w:val="00111A02"/>
    <w:rsid w:val="00111AD8"/>
    <w:rsid w:val="00111AEB"/>
    <w:rsid w:val="00111B16"/>
    <w:rsid w:val="00111BE0"/>
    <w:rsid w:val="00111D0B"/>
    <w:rsid w:val="00111E2C"/>
    <w:rsid w:val="00111FC9"/>
    <w:rsid w:val="00112046"/>
    <w:rsid w:val="0011231D"/>
    <w:rsid w:val="00112466"/>
    <w:rsid w:val="001124C8"/>
    <w:rsid w:val="00112672"/>
    <w:rsid w:val="0011273A"/>
    <w:rsid w:val="001129A1"/>
    <w:rsid w:val="001129B5"/>
    <w:rsid w:val="00113310"/>
    <w:rsid w:val="0011336E"/>
    <w:rsid w:val="00113493"/>
    <w:rsid w:val="0011365F"/>
    <w:rsid w:val="00113979"/>
    <w:rsid w:val="00113E38"/>
    <w:rsid w:val="00113FFC"/>
    <w:rsid w:val="0011418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413"/>
    <w:rsid w:val="001235CB"/>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8EB"/>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3B"/>
    <w:rsid w:val="0013107C"/>
    <w:rsid w:val="001314DE"/>
    <w:rsid w:val="001316A7"/>
    <w:rsid w:val="00131A2F"/>
    <w:rsid w:val="00131C4C"/>
    <w:rsid w:val="00131D0E"/>
    <w:rsid w:val="00131DCC"/>
    <w:rsid w:val="001321D3"/>
    <w:rsid w:val="001321E1"/>
    <w:rsid w:val="00132440"/>
    <w:rsid w:val="00132517"/>
    <w:rsid w:val="001329AB"/>
    <w:rsid w:val="00132A94"/>
    <w:rsid w:val="00132B3D"/>
    <w:rsid w:val="00132C32"/>
    <w:rsid w:val="00132CF2"/>
    <w:rsid w:val="00132FD3"/>
    <w:rsid w:val="00133202"/>
    <w:rsid w:val="0013327E"/>
    <w:rsid w:val="001332B6"/>
    <w:rsid w:val="001333F4"/>
    <w:rsid w:val="00133410"/>
    <w:rsid w:val="0013344C"/>
    <w:rsid w:val="00133491"/>
    <w:rsid w:val="0013353C"/>
    <w:rsid w:val="00133599"/>
    <w:rsid w:val="0013363D"/>
    <w:rsid w:val="0013366E"/>
    <w:rsid w:val="00133A0B"/>
    <w:rsid w:val="00133BF7"/>
    <w:rsid w:val="00133CE6"/>
    <w:rsid w:val="00133E79"/>
    <w:rsid w:val="00134495"/>
    <w:rsid w:val="00134561"/>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401A9"/>
    <w:rsid w:val="00140386"/>
    <w:rsid w:val="001403C5"/>
    <w:rsid w:val="00140461"/>
    <w:rsid w:val="0014063E"/>
    <w:rsid w:val="0014087D"/>
    <w:rsid w:val="00140AF5"/>
    <w:rsid w:val="00140D85"/>
    <w:rsid w:val="00140F74"/>
    <w:rsid w:val="00141060"/>
    <w:rsid w:val="00141191"/>
    <w:rsid w:val="0014147D"/>
    <w:rsid w:val="0014159C"/>
    <w:rsid w:val="0014161B"/>
    <w:rsid w:val="001417A4"/>
    <w:rsid w:val="001417E4"/>
    <w:rsid w:val="001418B3"/>
    <w:rsid w:val="00141A2F"/>
    <w:rsid w:val="00141A51"/>
    <w:rsid w:val="00141A93"/>
    <w:rsid w:val="00141C9C"/>
    <w:rsid w:val="00141F03"/>
    <w:rsid w:val="00141F5C"/>
    <w:rsid w:val="0014219E"/>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3C0D"/>
    <w:rsid w:val="00144004"/>
    <w:rsid w:val="0014450F"/>
    <w:rsid w:val="0014474D"/>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1E68"/>
    <w:rsid w:val="00152063"/>
    <w:rsid w:val="001520A8"/>
    <w:rsid w:val="001523B1"/>
    <w:rsid w:val="00152663"/>
    <w:rsid w:val="0015276A"/>
    <w:rsid w:val="00152835"/>
    <w:rsid w:val="00152893"/>
    <w:rsid w:val="00152AC5"/>
    <w:rsid w:val="00152B6D"/>
    <w:rsid w:val="00152DEF"/>
    <w:rsid w:val="00153196"/>
    <w:rsid w:val="001531FA"/>
    <w:rsid w:val="0015323C"/>
    <w:rsid w:val="00153286"/>
    <w:rsid w:val="0015329E"/>
    <w:rsid w:val="00153340"/>
    <w:rsid w:val="00153341"/>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96A"/>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19"/>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306D"/>
    <w:rsid w:val="00163072"/>
    <w:rsid w:val="001633AA"/>
    <w:rsid w:val="00163433"/>
    <w:rsid w:val="0016349F"/>
    <w:rsid w:val="001635B8"/>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10"/>
    <w:rsid w:val="0016752A"/>
    <w:rsid w:val="0016757E"/>
    <w:rsid w:val="00167669"/>
    <w:rsid w:val="0016767B"/>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207"/>
    <w:rsid w:val="001753BB"/>
    <w:rsid w:val="001754EC"/>
    <w:rsid w:val="001759FD"/>
    <w:rsid w:val="00175C30"/>
    <w:rsid w:val="00175C56"/>
    <w:rsid w:val="00176588"/>
    <w:rsid w:val="0017673B"/>
    <w:rsid w:val="0017693E"/>
    <w:rsid w:val="00176E8F"/>
    <w:rsid w:val="00176ED0"/>
    <w:rsid w:val="00176F57"/>
    <w:rsid w:val="00176F7B"/>
    <w:rsid w:val="0017701F"/>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FF"/>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88"/>
    <w:rsid w:val="00192FA8"/>
    <w:rsid w:val="001933AB"/>
    <w:rsid w:val="001938F6"/>
    <w:rsid w:val="00194037"/>
    <w:rsid w:val="00194339"/>
    <w:rsid w:val="00194345"/>
    <w:rsid w:val="0019440B"/>
    <w:rsid w:val="00194794"/>
    <w:rsid w:val="00194811"/>
    <w:rsid w:val="00194848"/>
    <w:rsid w:val="00194CE4"/>
    <w:rsid w:val="00194E94"/>
    <w:rsid w:val="00194EA6"/>
    <w:rsid w:val="001951A8"/>
    <w:rsid w:val="001951C7"/>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582"/>
    <w:rsid w:val="00196735"/>
    <w:rsid w:val="001969C3"/>
    <w:rsid w:val="00196CC1"/>
    <w:rsid w:val="00196DAD"/>
    <w:rsid w:val="00196E74"/>
    <w:rsid w:val="00196FB5"/>
    <w:rsid w:val="00197187"/>
    <w:rsid w:val="00197BF8"/>
    <w:rsid w:val="00197F2D"/>
    <w:rsid w:val="00197F68"/>
    <w:rsid w:val="001A0204"/>
    <w:rsid w:val="001A0291"/>
    <w:rsid w:val="001A07EB"/>
    <w:rsid w:val="001A0948"/>
    <w:rsid w:val="001A0A73"/>
    <w:rsid w:val="001A0AC3"/>
    <w:rsid w:val="001A0B5E"/>
    <w:rsid w:val="001A0D0A"/>
    <w:rsid w:val="001A0F84"/>
    <w:rsid w:val="001A0FCA"/>
    <w:rsid w:val="001A11C8"/>
    <w:rsid w:val="001A1536"/>
    <w:rsid w:val="001A160A"/>
    <w:rsid w:val="001A180D"/>
    <w:rsid w:val="001A1848"/>
    <w:rsid w:val="001A198B"/>
    <w:rsid w:val="001A1BAC"/>
    <w:rsid w:val="001A1C3A"/>
    <w:rsid w:val="001A1DE9"/>
    <w:rsid w:val="001A1EA6"/>
    <w:rsid w:val="001A1ED4"/>
    <w:rsid w:val="001A1ED5"/>
    <w:rsid w:val="001A1EDB"/>
    <w:rsid w:val="001A207C"/>
    <w:rsid w:val="001A2141"/>
    <w:rsid w:val="001A22FC"/>
    <w:rsid w:val="001A23CE"/>
    <w:rsid w:val="001A2453"/>
    <w:rsid w:val="001A24D1"/>
    <w:rsid w:val="001A25E2"/>
    <w:rsid w:val="001A2674"/>
    <w:rsid w:val="001A26EE"/>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D7D"/>
    <w:rsid w:val="001A3E67"/>
    <w:rsid w:val="001A3F82"/>
    <w:rsid w:val="001A409F"/>
    <w:rsid w:val="001A44C1"/>
    <w:rsid w:val="001A44F6"/>
    <w:rsid w:val="001A45E3"/>
    <w:rsid w:val="001A475F"/>
    <w:rsid w:val="001A478D"/>
    <w:rsid w:val="001A47A2"/>
    <w:rsid w:val="001A4842"/>
    <w:rsid w:val="001A48F4"/>
    <w:rsid w:val="001A4A19"/>
    <w:rsid w:val="001A4A42"/>
    <w:rsid w:val="001A4AD5"/>
    <w:rsid w:val="001A4DB7"/>
    <w:rsid w:val="001A4EE9"/>
    <w:rsid w:val="001A52DC"/>
    <w:rsid w:val="001A5B8D"/>
    <w:rsid w:val="001A5C18"/>
    <w:rsid w:val="001A5C1D"/>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1CA"/>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F2B"/>
    <w:rsid w:val="001B3FB8"/>
    <w:rsid w:val="001B439C"/>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BD"/>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132"/>
    <w:rsid w:val="001C64C0"/>
    <w:rsid w:val="001C68E4"/>
    <w:rsid w:val="001C69DA"/>
    <w:rsid w:val="001C6ABF"/>
    <w:rsid w:val="001C6D2F"/>
    <w:rsid w:val="001C6D98"/>
    <w:rsid w:val="001C6D9D"/>
    <w:rsid w:val="001C6F06"/>
    <w:rsid w:val="001C6FB5"/>
    <w:rsid w:val="001C70F4"/>
    <w:rsid w:val="001C7278"/>
    <w:rsid w:val="001C7672"/>
    <w:rsid w:val="001C7678"/>
    <w:rsid w:val="001C76AA"/>
    <w:rsid w:val="001C774C"/>
    <w:rsid w:val="001C7A73"/>
    <w:rsid w:val="001C7B90"/>
    <w:rsid w:val="001D0507"/>
    <w:rsid w:val="001D128E"/>
    <w:rsid w:val="001D138B"/>
    <w:rsid w:val="001D1416"/>
    <w:rsid w:val="001D147E"/>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4DCD"/>
    <w:rsid w:val="001D5033"/>
    <w:rsid w:val="001D5222"/>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B16"/>
    <w:rsid w:val="001D7CC7"/>
    <w:rsid w:val="001E016B"/>
    <w:rsid w:val="001E0239"/>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C9C"/>
    <w:rsid w:val="001E2F22"/>
    <w:rsid w:val="001E3494"/>
    <w:rsid w:val="001E354F"/>
    <w:rsid w:val="001E36C5"/>
    <w:rsid w:val="001E36E4"/>
    <w:rsid w:val="001E379D"/>
    <w:rsid w:val="001E3938"/>
    <w:rsid w:val="001E3A3C"/>
    <w:rsid w:val="001E3AB5"/>
    <w:rsid w:val="001E3F0A"/>
    <w:rsid w:val="001E40C4"/>
    <w:rsid w:val="001E4124"/>
    <w:rsid w:val="001E4244"/>
    <w:rsid w:val="001E42CD"/>
    <w:rsid w:val="001E46FD"/>
    <w:rsid w:val="001E46FE"/>
    <w:rsid w:val="001E475A"/>
    <w:rsid w:val="001E4880"/>
    <w:rsid w:val="001E4B30"/>
    <w:rsid w:val="001E4E7F"/>
    <w:rsid w:val="001E54BF"/>
    <w:rsid w:val="001E563F"/>
    <w:rsid w:val="001E5672"/>
    <w:rsid w:val="001E5675"/>
    <w:rsid w:val="001E57E8"/>
    <w:rsid w:val="001E57F4"/>
    <w:rsid w:val="001E5A9B"/>
    <w:rsid w:val="001E5BF2"/>
    <w:rsid w:val="001E5C23"/>
    <w:rsid w:val="001E5C4B"/>
    <w:rsid w:val="001E5D28"/>
    <w:rsid w:val="001E5EE1"/>
    <w:rsid w:val="001E5F10"/>
    <w:rsid w:val="001E604E"/>
    <w:rsid w:val="001E60B2"/>
    <w:rsid w:val="001E65F2"/>
    <w:rsid w:val="001E6698"/>
    <w:rsid w:val="001E67F2"/>
    <w:rsid w:val="001E6AEC"/>
    <w:rsid w:val="001E6D75"/>
    <w:rsid w:val="001E6E66"/>
    <w:rsid w:val="001E6E70"/>
    <w:rsid w:val="001E6F9D"/>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23"/>
    <w:rsid w:val="001F2185"/>
    <w:rsid w:val="001F22B9"/>
    <w:rsid w:val="001F22BE"/>
    <w:rsid w:val="001F22D0"/>
    <w:rsid w:val="001F246C"/>
    <w:rsid w:val="001F2509"/>
    <w:rsid w:val="001F2521"/>
    <w:rsid w:val="001F27E5"/>
    <w:rsid w:val="001F2870"/>
    <w:rsid w:val="001F2904"/>
    <w:rsid w:val="001F2930"/>
    <w:rsid w:val="001F2998"/>
    <w:rsid w:val="001F29A5"/>
    <w:rsid w:val="001F29DD"/>
    <w:rsid w:val="001F2DB6"/>
    <w:rsid w:val="001F2E23"/>
    <w:rsid w:val="001F2EBB"/>
    <w:rsid w:val="001F2FD2"/>
    <w:rsid w:val="001F31E0"/>
    <w:rsid w:val="001F31FE"/>
    <w:rsid w:val="001F3393"/>
    <w:rsid w:val="001F3413"/>
    <w:rsid w:val="001F341F"/>
    <w:rsid w:val="001F3456"/>
    <w:rsid w:val="001F365A"/>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21D"/>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200277"/>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750"/>
    <w:rsid w:val="002018DB"/>
    <w:rsid w:val="002019D8"/>
    <w:rsid w:val="00201C4B"/>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50"/>
    <w:rsid w:val="00204AB7"/>
    <w:rsid w:val="00204BAD"/>
    <w:rsid w:val="00204C2B"/>
    <w:rsid w:val="00204D60"/>
    <w:rsid w:val="00205550"/>
    <w:rsid w:val="002055AB"/>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E78"/>
    <w:rsid w:val="00206FCB"/>
    <w:rsid w:val="0020713A"/>
    <w:rsid w:val="00207430"/>
    <w:rsid w:val="00207776"/>
    <w:rsid w:val="0020791C"/>
    <w:rsid w:val="00207B15"/>
    <w:rsid w:val="00207E6C"/>
    <w:rsid w:val="0021003E"/>
    <w:rsid w:val="002100DF"/>
    <w:rsid w:val="002102DF"/>
    <w:rsid w:val="00210460"/>
    <w:rsid w:val="00210538"/>
    <w:rsid w:val="0021058E"/>
    <w:rsid w:val="00210782"/>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B24"/>
    <w:rsid w:val="00213D64"/>
    <w:rsid w:val="00213E36"/>
    <w:rsid w:val="00213E77"/>
    <w:rsid w:val="002140FF"/>
    <w:rsid w:val="00214128"/>
    <w:rsid w:val="0021434E"/>
    <w:rsid w:val="002143E3"/>
    <w:rsid w:val="002145D3"/>
    <w:rsid w:val="002146F6"/>
    <w:rsid w:val="00214786"/>
    <w:rsid w:val="0021479C"/>
    <w:rsid w:val="00214893"/>
    <w:rsid w:val="00214BB0"/>
    <w:rsid w:val="00214D14"/>
    <w:rsid w:val="00214D58"/>
    <w:rsid w:val="00214F03"/>
    <w:rsid w:val="0021501A"/>
    <w:rsid w:val="0021516C"/>
    <w:rsid w:val="002152F9"/>
    <w:rsid w:val="00215576"/>
    <w:rsid w:val="00215700"/>
    <w:rsid w:val="00215818"/>
    <w:rsid w:val="002158A3"/>
    <w:rsid w:val="00215936"/>
    <w:rsid w:val="00215ED0"/>
    <w:rsid w:val="00216267"/>
    <w:rsid w:val="002167B4"/>
    <w:rsid w:val="00216E11"/>
    <w:rsid w:val="00216E54"/>
    <w:rsid w:val="00217140"/>
    <w:rsid w:val="002171E7"/>
    <w:rsid w:val="0021745D"/>
    <w:rsid w:val="002174C1"/>
    <w:rsid w:val="002174E0"/>
    <w:rsid w:val="0021751C"/>
    <w:rsid w:val="00217565"/>
    <w:rsid w:val="00217894"/>
    <w:rsid w:val="0021795F"/>
    <w:rsid w:val="0021796A"/>
    <w:rsid w:val="00217D54"/>
    <w:rsid w:val="00217DA1"/>
    <w:rsid w:val="00217F2B"/>
    <w:rsid w:val="00217FB3"/>
    <w:rsid w:val="00217FC7"/>
    <w:rsid w:val="00220240"/>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033"/>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57A"/>
    <w:rsid w:val="002329C0"/>
    <w:rsid w:val="00232A90"/>
    <w:rsid w:val="00232C46"/>
    <w:rsid w:val="00232D27"/>
    <w:rsid w:val="00232D6A"/>
    <w:rsid w:val="00232DF7"/>
    <w:rsid w:val="00232F90"/>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1CE"/>
    <w:rsid w:val="00236941"/>
    <w:rsid w:val="002369B0"/>
    <w:rsid w:val="00236AD8"/>
    <w:rsid w:val="00236E7C"/>
    <w:rsid w:val="00236FDB"/>
    <w:rsid w:val="00237702"/>
    <w:rsid w:val="00237751"/>
    <w:rsid w:val="002378B8"/>
    <w:rsid w:val="00237947"/>
    <w:rsid w:val="00237CB4"/>
    <w:rsid w:val="002401A4"/>
    <w:rsid w:val="002401F5"/>
    <w:rsid w:val="002402F3"/>
    <w:rsid w:val="002404EE"/>
    <w:rsid w:val="00240698"/>
    <w:rsid w:val="002409C0"/>
    <w:rsid w:val="00240ADD"/>
    <w:rsid w:val="00240E54"/>
    <w:rsid w:val="00240E69"/>
    <w:rsid w:val="00241155"/>
    <w:rsid w:val="00241603"/>
    <w:rsid w:val="0024188A"/>
    <w:rsid w:val="002418DF"/>
    <w:rsid w:val="00241975"/>
    <w:rsid w:val="002421ED"/>
    <w:rsid w:val="002423C9"/>
    <w:rsid w:val="002429C8"/>
    <w:rsid w:val="002429E4"/>
    <w:rsid w:val="00242BCB"/>
    <w:rsid w:val="00242C95"/>
    <w:rsid w:val="00242ED9"/>
    <w:rsid w:val="00243106"/>
    <w:rsid w:val="00243292"/>
    <w:rsid w:val="0024339A"/>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E0"/>
    <w:rsid w:val="0025003A"/>
    <w:rsid w:val="00250067"/>
    <w:rsid w:val="00250334"/>
    <w:rsid w:val="002505B0"/>
    <w:rsid w:val="00250611"/>
    <w:rsid w:val="002506CD"/>
    <w:rsid w:val="0025082C"/>
    <w:rsid w:val="00250849"/>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77D"/>
    <w:rsid w:val="00252998"/>
    <w:rsid w:val="00252B3C"/>
    <w:rsid w:val="00252BE0"/>
    <w:rsid w:val="00252F47"/>
    <w:rsid w:val="00252FF6"/>
    <w:rsid w:val="0025316D"/>
    <w:rsid w:val="00253194"/>
    <w:rsid w:val="00253198"/>
    <w:rsid w:val="002532BC"/>
    <w:rsid w:val="002533B3"/>
    <w:rsid w:val="002533D2"/>
    <w:rsid w:val="0025340E"/>
    <w:rsid w:val="00253588"/>
    <w:rsid w:val="002535E3"/>
    <w:rsid w:val="00253623"/>
    <w:rsid w:val="00253742"/>
    <w:rsid w:val="0025395D"/>
    <w:rsid w:val="00253AAF"/>
    <w:rsid w:val="00253C2A"/>
    <w:rsid w:val="00254191"/>
    <w:rsid w:val="002542FE"/>
    <w:rsid w:val="0025464E"/>
    <w:rsid w:val="002546F4"/>
    <w:rsid w:val="00254799"/>
    <w:rsid w:val="00254D64"/>
    <w:rsid w:val="00254E19"/>
    <w:rsid w:val="00255199"/>
    <w:rsid w:val="002551D0"/>
    <w:rsid w:val="00255374"/>
    <w:rsid w:val="00255D03"/>
    <w:rsid w:val="00255F80"/>
    <w:rsid w:val="002561C0"/>
    <w:rsid w:val="002562CC"/>
    <w:rsid w:val="002569B9"/>
    <w:rsid w:val="002569DE"/>
    <w:rsid w:val="00256FE3"/>
    <w:rsid w:val="00257711"/>
    <w:rsid w:val="00257894"/>
    <w:rsid w:val="00257BF4"/>
    <w:rsid w:val="00257D8A"/>
    <w:rsid w:val="00257E49"/>
    <w:rsid w:val="00260003"/>
    <w:rsid w:val="00260025"/>
    <w:rsid w:val="00260229"/>
    <w:rsid w:val="0026035D"/>
    <w:rsid w:val="00260366"/>
    <w:rsid w:val="002603DE"/>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5F07"/>
    <w:rsid w:val="002660FC"/>
    <w:rsid w:val="0026637B"/>
    <w:rsid w:val="002663FF"/>
    <w:rsid w:val="002669F4"/>
    <w:rsid w:val="00266A49"/>
    <w:rsid w:val="00266B13"/>
    <w:rsid w:val="00266B40"/>
    <w:rsid w:val="00266D57"/>
    <w:rsid w:val="00266DBD"/>
    <w:rsid w:val="00266FC9"/>
    <w:rsid w:val="002672AC"/>
    <w:rsid w:val="002677B1"/>
    <w:rsid w:val="002677C7"/>
    <w:rsid w:val="00267887"/>
    <w:rsid w:val="00267988"/>
    <w:rsid w:val="00267CC9"/>
    <w:rsid w:val="00267D8D"/>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269"/>
    <w:rsid w:val="00271386"/>
    <w:rsid w:val="002713B2"/>
    <w:rsid w:val="00271412"/>
    <w:rsid w:val="00271816"/>
    <w:rsid w:val="0027195D"/>
    <w:rsid w:val="00271F24"/>
    <w:rsid w:val="00271F44"/>
    <w:rsid w:val="00272046"/>
    <w:rsid w:val="0027212B"/>
    <w:rsid w:val="00272149"/>
    <w:rsid w:val="0027249B"/>
    <w:rsid w:val="00272925"/>
    <w:rsid w:val="00272B03"/>
    <w:rsid w:val="00272C3E"/>
    <w:rsid w:val="00272E2F"/>
    <w:rsid w:val="00272F6E"/>
    <w:rsid w:val="00273010"/>
    <w:rsid w:val="002733AF"/>
    <w:rsid w:val="002733E2"/>
    <w:rsid w:val="0027344C"/>
    <w:rsid w:val="002736A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353"/>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5F"/>
    <w:rsid w:val="002809C4"/>
    <w:rsid w:val="00280AB1"/>
    <w:rsid w:val="00280DD5"/>
    <w:rsid w:val="00280E53"/>
    <w:rsid w:val="00280F47"/>
    <w:rsid w:val="002812A0"/>
    <w:rsid w:val="00281838"/>
    <w:rsid w:val="00281895"/>
    <w:rsid w:val="00281AB4"/>
    <w:rsid w:val="00281C5F"/>
    <w:rsid w:val="00281DB7"/>
    <w:rsid w:val="00281DF5"/>
    <w:rsid w:val="0028228F"/>
    <w:rsid w:val="00282359"/>
    <w:rsid w:val="0028287C"/>
    <w:rsid w:val="00282D84"/>
    <w:rsid w:val="00282D97"/>
    <w:rsid w:val="00282E3C"/>
    <w:rsid w:val="002835BD"/>
    <w:rsid w:val="0028365B"/>
    <w:rsid w:val="002836E5"/>
    <w:rsid w:val="002836E8"/>
    <w:rsid w:val="00283773"/>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EE1"/>
    <w:rsid w:val="00287F32"/>
    <w:rsid w:val="002900C1"/>
    <w:rsid w:val="002900FE"/>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5B7"/>
    <w:rsid w:val="0029377E"/>
    <w:rsid w:val="00293816"/>
    <w:rsid w:val="00293A26"/>
    <w:rsid w:val="00293C1E"/>
    <w:rsid w:val="00293E57"/>
    <w:rsid w:val="0029414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D2C"/>
    <w:rsid w:val="00295E9F"/>
    <w:rsid w:val="00295EF9"/>
    <w:rsid w:val="00295F51"/>
    <w:rsid w:val="00296061"/>
    <w:rsid w:val="0029610F"/>
    <w:rsid w:val="00296152"/>
    <w:rsid w:val="0029616D"/>
    <w:rsid w:val="002961D4"/>
    <w:rsid w:val="0029638C"/>
    <w:rsid w:val="00296A15"/>
    <w:rsid w:val="00296AF2"/>
    <w:rsid w:val="00296B8E"/>
    <w:rsid w:val="00296D23"/>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908"/>
    <w:rsid w:val="002A0A3B"/>
    <w:rsid w:val="002A0C32"/>
    <w:rsid w:val="002A0D0A"/>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711"/>
    <w:rsid w:val="002A693D"/>
    <w:rsid w:val="002A6A43"/>
    <w:rsid w:val="002A6A9E"/>
    <w:rsid w:val="002A6ACC"/>
    <w:rsid w:val="002A6B19"/>
    <w:rsid w:val="002A6BAD"/>
    <w:rsid w:val="002A6C28"/>
    <w:rsid w:val="002A6C8C"/>
    <w:rsid w:val="002A6F25"/>
    <w:rsid w:val="002A6FD3"/>
    <w:rsid w:val="002A707A"/>
    <w:rsid w:val="002A7135"/>
    <w:rsid w:val="002A75E1"/>
    <w:rsid w:val="002A764A"/>
    <w:rsid w:val="002A7B1E"/>
    <w:rsid w:val="002A7D71"/>
    <w:rsid w:val="002A7E67"/>
    <w:rsid w:val="002A7F01"/>
    <w:rsid w:val="002B02F6"/>
    <w:rsid w:val="002B0480"/>
    <w:rsid w:val="002B053D"/>
    <w:rsid w:val="002B074C"/>
    <w:rsid w:val="002B0A7D"/>
    <w:rsid w:val="002B0ADB"/>
    <w:rsid w:val="002B13F6"/>
    <w:rsid w:val="002B145C"/>
    <w:rsid w:val="002B14C2"/>
    <w:rsid w:val="002B165C"/>
    <w:rsid w:val="002B1704"/>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1FF"/>
    <w:rsid w:val="002B46A7"/>
    <w:rsid w:val="002B49C8"/>
    <w:rsid w:val="002B4B29"/>
    <w:rsid w:val="002B4D6C"/>
    <w:rsid w:val="002B4DF6"/>
    <w:rsid w:val="002B4ED2"/>
    <w:rsid w:val="002B5269"/>
    <w:rsid w:val="002B538E"/>
    <w:rsid w:val="002B594E"/>
    <w:rsid w:val="002B5A3F"/>
    <w:rsid w:val="002B5CF2"/>
    <w:rsid w:val="002B5DCA"/>
    <w:rsid w:val="002B6094"/>
    <w:rsid w:val="002B62B4"/>
    <w:rsid w:val="002B645E"/>
    <w:rsid w:val="002B65CC"/>
    <w:rsid w:val="002B67EC"/>
    <w:rsid w:val="002B6830"/>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67F"/>
    <w:rsid w:val="002B77A9"/>
    <w:rsid w:val="002B79C1"/>
    <w:rsid w:val="002B7B09"/>
    <w:rsid w:val="002B7B4D"/>
    <w:rsid w:val="002B7DB5"/>
    <w:rsid w:val="002B7E3C"/>
    <w:rsid w:val="002B7EAF"/>
    <w:rsid w:val="002B7FD0"/>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B25"/>
    <w:rsid w:val="002C2CCF"/>
    <w:rsid w:val="002C2D86"/>
    <w:rsid w:val="002C330C"/>
    <w:rsid w:val="002C38B2"/>
    <w:rsid w:val="002C3D43"/>
    <w:rsid w:val="002C3F9C"/>
    <w:rsid w:val="002C4128"/>
    <w:rsid w:val="002C41A5"/>
    <w:rsid w:val="002C42A1"/>
    <w:rsid w:val="002C43E0"/>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1C"/>
    <w:rsid w:val="002C637C"/>
    <w:rsid w:val="002C63B3"/>
    <w:rsid w:val="002C63B5"/>
    <w:rsid w:val="002C6796"/>
    <w:rsid w:val="002C67EB"/>
    <w:rsid w:val="002C687D"/>
    <w:rsid w:val="002C6972"/>
    <w:rsid w:val="002C6BAB"/>
    <w:rsid w:val="002C6CBD"/>
    <w:rsid w:val="002C6D3F"/>
    <w:rsid w:val="002C6FF0"/>
    <w:rsid w:val="002C73E1"/>
    <w:rsid w:val="002C7474"/>
    <w:rsid w:val="002C7761"/>
    <w:rsid w:val="002C78D8"/>
    <w:rsid w:val="002C7E36"/>
    <w:rsid w:val="002C7F78"/>
    <w:rsid w:val="002C7F96"/>
    <w:rsid w:val="002D03F6"/>
    <w:rsid w:val="002D0439"/>
    <w:rsid w:val="002D0450"/>
    <w:rsid w:val="002D09AD"/>
    <w:rsid w:val="002D0EB5"/>
    <w:rsid w:val="002D11AC"/>
    <w:rsid w:val="002D11B7"/>
    <w:rsid w:val="002D134B"/>
    <w:rsid w:val="002D13AF"/>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194"/>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6E16"/>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44A"/>
    <w:rsid w:val="002E5517"/>
    <w:rsid w:val="002E5526"/>
    <w:rsid w:val="002E561A"/>
    <w:rsid w:val="002E5A87"/>
    <w:rsid w:val="002E5A99"/>
    <w:rsid w:val="002E5C04"/>
    <w:rsid w:val="002E5CA6"/>
    <w:rsid w:val="002E5CB4"/>
    <w:rsid w:val="002E5EA5"/>
    <w:rsid w:val="002E5F75"/>
    <w:rsid w:val="002E634F"/>
    <w:rsid w:val="002E63D9"/>
    <w:rsid w:val="002E640E"/>
    <w:rsid w:val="002E6498"/>
    <w:rsid w:val="002E6629"/>
    <w:rsid w:val="002E6873"/>
    <w:rsid w:val="002E6AA3"/>
    <w:rsid w:val="002E6B49"/>
    <w:rsid w:val="002E6BD5"/>
    <w:rsid w:val="002E6CA8"/>
    <w:rsid w:val="002E6D2A"/>
    <w:rsid w:val="002E6F05"/>
    <w:rsid w:val="002E6FF9"/>
    <w:rsid w:val="002E7220"/>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59"/>
    <w:rsid w:val="002F1465"/>
    <w:rsid w:val="002F1567"/>
    <w:rsid w:val="002F15C9"/>
    <w:rsid w:val="002F1A42"/>
    <w:rsid w:val="002F27D2"/>
    <w:rsid w:val="002F28C4"/>
    <w:rsid w:val="002F2CAD"/>
    <w:rsid w:val="002F2E8A"/>
    <w:rsid w:val="002F2F20"/>
    <w:rsid w:val="002F2FF7"/>
    <w:rsid w:val="002F302F"/>
    <w:rsid w:val="002F3899"/>
    <w:rsid w:val="002F3CC4"/>
    <w:rsid w:val="002F3CDE"/>
    <w:rsid w:val="002F3CE6"/>
    <w:rsid w:val="002F3FC1"/>
    <w:rsid w:val="002F40A2"/>
    <w:rsid w:val="002F4202"/>
    <w:rsid w:val="002F431D"/>
    <w:rsid w:val="002F441F"/>
    <w:rsid w:val="002F4917"/>
    <w:rsid w:val="002F50FB"/>
    <w:rsid w:val="002F5127"/>
    <w:rsid w:val="002F53BD"/>
    <w:rsid w:val="002F59B6"/>
    <w:rsid w:val="002F5B93"/>
    <w:rsid w:val="002F5BBA"/>
    <w:rsid w:val="002F5D74"/>
    <w:rsid w:val="002F5DD6"/>
    <w:rsid w:val="002F5EA0"/>
    <w:rsid w:val="002F5F15"/>
    <w:rsid w:val="002F5FC8"/>
    <w:rsid w:val="002F5FEA"/>
    <w:rsid w:val="002F6005"/>
    <w:rsid w:val="002F604F"/>
    <w:rsid w:val="002F60A7"/>
    <w:rsid w:val="002F61B9"/>
    <w:rsid w:val="002F61C0"/>
    <w:rsid w:val="002F63E7"/>
    <w:rsid w:val="002F6488"/>
    <w:rsid w:val="002F64F3"/>
    <w:rsid w:val="002F6925"/>
    <w:rsid w:val="002F6AF7"/>
    <w:rsid w:val="002F6B17"/>
    <w:rsid w:val="002F6D10"/>
    <w:rsid w:val="002F6EA6"/>
    <w:rsid w:val="002F6EB0"/>
    <w:rsid w:val="002F6EDC"/>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2AD"/>
    <w:rsid w:val="00301332"/>
    <w:rsid w:val="003013B0"/>
    <w:rsid w:val="003013DB"/>
    <w:rsid w:val="00301832"/>
    <w:rsid w:val="0030183F"/>
    <w:rsid w:val="003019A0"/>
    <w:rsid w:val="00301AE3"/>
    <w:rsid w:val="00301D3A"/>
    <w:rsid w:val="00301F57"/>
    <w:rsid w:val="0030204A"/>
    <w:rsid w:val="0030213B"/>
    <w:rsid w:val="003023F7"/>
    <w:rsid w:val="00302588"/>
    <w:rsid w:val="003026DA"/>
    <w:rsid w:val="003027AD"/>
    <w:rsid w:val="00302856"/>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2BF"/>
    <w:rsid w:val="003103EE"/>
    <w:rsid w:val="003104C8"/>
    <w:rsid w:val="0031057B"/>
    <w:rsid w:val="003106E2"/>
    <w:rsid w:val="00310756"/>
    <w:rsid w:val="003109AA"/>
    <w:rsid w:val="00310A48"/>
    <w:rsid w:val="00310C85"/>
    <w:rsid w:val="00310D1C"/>
    <w:rsid w:val="00310D2E"/>
    <w:rsid w:val="00310F53"/>
    <w:rsid w:val="00310FB2"/>
    <w:rsid w:val="00311012"/>
    <w:rsid w:val="00311161"/>
    <w:rsid w:val="003115AA"/>
    <w:rsid w:val="003118BB"/>
    <w:rsid w:val="00311C9F"/>
    <w:rsid w:val="00311D0B"/>
    <w:rsid w:val="00311D70"/>
    <w:rsid w:val="0031212B"/>
    <w:rsid w:val="00312139"/>
    <w:rsid w:val="0031222D"/>
    <w:rsid w:val="00312243"/>
    <w:rsid w:val="00312272"/>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7D"/>
    <w:rsid w:val="00312FB8"/>
    <w:rsid w:val="00313159"/>
    <w:rsid w:val="0031326D"/>
    <w:rsid w:val="00313272"/>
    <w:rsid w:val="0031372F"/>
    <w:rsid w:val="003138C5"/>
    <w:rsid w:val="00313925"/>
    <w:rsid w:val="00313A28"/>
    <w:rsid w:val="00313A31"/>
    <w:rsid w:val="00313C8E"/>
    <w:rsid w:val="00313C9B"/>
    <w:rsid w:val="00313D47"/>
    <w:rsid w:val="00313D81"/>
    <w:rsid w:val="00314126"/>
    <w:rsid w:val="0031418F"/>
    <w:rsid w:val="0031426D"/>
    <w:rsid w:val="003147A4"/>
    <w:rsid w:val="003147C6"/>
    <w:rsid w:val="003149F9"/>
    <w:rsid w:val="00314D1E"/>
    <w:rsid w:val="00314DD9"/>
    <w:rsid w:val="00314DEC"/>
    <w:rsid w:val="00314F19"/>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DB8"/>
    <w:rsid w:val="00317E20"/>
    <w:rsid w:val="00320065"/>
    <w:rsid w:val="003200E7"/>
    <w:rsid w:val="0032021C"/>
    <w:rsid w:val="00320618"/>
    <w:rsid w:val="0032082A"/>
    <w:rsid w:val="0032092A"/>
    <w:rsid w:val="0032099E"/>
    <w:rsid w:val="00320A6E"/>
    <w:rsid w:val="00320A72"/>
    <w:rsid w:val="00320B6B"/>
    <w:rsid w:val="00320E4D"/>
    <w:rsid w:val="00320EDF"/>
    <w:rsid w:val="00320FB5"/>
    <w:rsid w:val="0032100B"/>
    <w:rsid w:val="00321385"/>
    <w:rsid w:val="003213DA"/>
    <w:rsid w:val="003214B8"/>
    <w:rsid w:val="003216BF"/>
    <w:rsid w:val="00321BD7"/>
    <w:rsid w:val="00321EFE"/>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946"/>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1AA"/>
    <w:rsid w:val="0032622B"/>
    <w:rsid w:val="0032623D"/>
    <w:rsid w:val="00326276"/>
    <w:rsid w:val="00326323"/>
    <w:rsid w:val="0032639F"/>
    <w:rsid w:val="00326455"/>
    <w:rsid w:val="00326654"/>
    <w:rsid w:val="00326698"/>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97"/>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B7B"/>
    <w:rsid w:val="00337CD1"/>
    <w:rsid w:val="00337EC2"/>
    <w:rsid w:val="00337F32"/>
    <w:rsid w:val="0034049F"/>
    <w:rsid w:val="003404EC"/>
    <w:rsid w:val="003404EF"/>
    <w:rsid w:val="00340881"/>
    <w:rsid w:val="00340CA1"/>
    <w:rsid w:val="00340D5C"/>
    <w:rsid w:val="00341075"/>
    <w:rsid w:val="00341094"/>
    <w:rsid w:val="003410D6"/>
    <w:rsid w:val="00341648"/>
    <w:rsid w:val="003419BD"/>
    <w:rsid w:val="0034206A"/>
    <w:rsid w:val="00342073"/>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90"/>
    <w:rsid w:val="003467A3"/>
    <w:rsid w:val="00346821"/>
    <w:rsid w:val="00346C7D"/>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D2"/>
    <w:rsid w:val="003530D9"/>
    <w:rsid w:val="003531D5"/>
    <w:rsid w:val="0035331A"/>
    <w:rsid w:val="003533C0"/>
    <w:rsid w:val="003533E0"/>
    <w:rsid w:val="003534E1"/>
    <w:rsid w:val="00353565"/>
    <w:rsid w:val="003536D4"/>
    <w:rsid w:val="00353C9F"/>
    <w:rsid w:val="00353CDA"/>
    <w:rsid w:val="00353ECF"/>
    <w:rsid w:val="00354821"/>
    <w:rsid w:val="003548D8"/>
    <w:rsid w:val="0035494C"/>
    <w:rsid w:val="00354B2A"/>
    <w:rsid w:val="00354CD2"/>
    <w:rsid w:val="00354FC6"/>
    <w:rsid w:val="003554CA"/>
    <w:rsid w:val="00355841"/>
    <w:rsid w:val="003559DA"/>
    <w:rsid w:val="00355A2B"/>
    <w:rsid w:val="00355E7C"/>
    <w:rsid w:val="00355EC8"/>
    <w:rsid w:val="00355EF4"/>
    <w:rsid w:val="00355FC4"/>
    <w:rsid w:val="003561F0"/>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301"/>
    <w:rsid w:val="003606CF"/>
    <w:rsid w:val="003608DF"/>
    <w:rsid w:val="00360901"/>
    <w:rsid w:val="00360956"/>
    <w:rsid w:val="00360B61"/>
    <w:rsid w:val="00360C12"/>
    <w:rsid w:val="00360C91"/>
    <w:rsid w:val="00360CFD"/>
    <w:rsid w:val="00360D01"/>
    <w:rsid w:val="00360DB9"/>
    <w:rsid w:val="00360E98"/>
    <w:rsid w:val="00360ECD"/>
    <w:rsid w:val="003614CA"/>
    <w:rsid w:val="00361500"/>
    <w:rsid w:val="00361590"/>
    <w:rsid w:val="003617A2"/>
    <w:rsid w:val="00361B92"/>
    <w:rsid w:val="00361CBB"/>
    <w:rsid w:val="00361E36"/>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0"/>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6A5"/>
    <w:rsid w:val="003709C1"/>
    <w:rsid w:val="00370A84"/>
    <w:rsid w:val="00370AD3"/>
    <w:rsid w:val="00370CED"/>
    <w:rsid w:val="00370E4F"/>
    <w:rsid w:val="00370F89"/>
    <w:rsid w:val="00371215"/>
    <w:rsid w:val="00371260"/>
    <w:rsid w:val="0037161A"/>
    <w:rsid w:val="003719F7"/>
    <w:rsid w:val="00371D63"/>
    <w:rsid w:val="00371E75"/>
    <w:rsid w:val="00371F9D"/>
    <w:rsid w:val="00372021"/>
    <w:rsid w:val="003721CC"/>
    <w:rsid w:val="00372435"/>
    <w:rsid w:val="00372554"/>
    <w:rsid w:val="00372778"/>
    <w:rsid w:val="00372823"/>
    <w:rsid w:val="00372901"/>
    <w:rsid w:val="00372E21"/>
    <w:rsid w:val="00372F0D"/>
    <w:rsid w:val="003731BD"/>
    <w:rsid w:val="00373295"/>
    <w:rsid w:val="003732A3"/>
    <w:rsid w:val="003735E7"/>
    <w:rsid w:val="00373685"/>
    <w:rsid w:val="00373807"/>
    <w:rsid w:val="0037392F"/>
    <w:rsid w:val="00374059"/>
    <w:rsid w:val="0037412C"/>
    <w:rsid w:val="00374270"/>
    <w:rsid w:val="003743F6"/>
    <w:rsid w:val="00374509"/>
    <w:rsid w:val="003749F3"/>
    <w:rsid w:val="00374DED"/>
    <w:rsid w:val="00374E37"/>
    <w:rsid w:val="00374E49"/>
    <w:rsid w:val="003752F2"/>
    <w:rsid w:val="0037535B"/>
    <w:rsid w:val="003753AD"/>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AE"/>
    <w:rsid w:val="003770BB"/>
    <w:rsid w:val="003773CA"/>
    <w:rsid w:val="00377439"/>
    <w:rsid w:val="0037771A"/>
    <w:rsid w:val="003777D0"/>
    <w:rsid w:val="003777E3"/>
    <w:rsid w:val="00377858"/>
    <w:rsid w:val="00377AC0"/>
    <w:rsid w:val="00377B29"/>
    <w:rsid w:val="00377CEA"/>
    <w:rsid w:val="00377EAB"/>
    <w:rsid w:val="00380089"/>
    <w:rsid w:val="00380155"/>
    <w:rsid w:val="003802DC"/>
    <w:rsid w:val="003807BC"/>
    <w:rsid w:val="003807DC"/>
    <w:rsid w:val="00380897"/>
    <w:rsid w:val="0038093F"/>
    <w:rsid w:val="00380E4E"/>
    <w:rsid w:val="00380FBF"/>
    <w:rsid w:val="00380FD0"/>
    <w:rsid w:val="0038109D"/>
    <w:rsid w:val="003812EC"/>
    <w:rsid w:val="003819EF"/>
    <w:rsid w:val="00381C09"/>
    <w:rsid w:val="00381F97"/>
    <w:rsid w:val="003820AC"/>
    <w:rsid w:val="00382162"/>
    <w:rsid w:val="00382168"/>
    <w:rsid w:val="003822CE"/>
    <w:rsid w:val="0038249B"/>
    <w:rsid w:val="00382589"/>
    <w:rsid w:val="0038287F"/>
    <w:rsid w:val="00382907"/>
    <w:rsid w:val="00382A43"/>
    <w:rsid w:val="00382D1F"/>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6EEB"/>
    <w:rsid w:val="003872AC"/>
    <w:rsid w:val="0038752A"/>
    <w:rsid w:val="00387C61"/>
    <w:rsid w:val="00387CC2"/>
    <w:rsid w:val="00387CC8"/>
    <w:rsid w:val="00387DC4"/>
    <w:rsid w:val="00387E6E"/>
    <w:rsid w:val="00390017"/>
    <w:rsid w:val="003901A3"/>
    <w:rsid w:val="003906E1"/>
    <w:rsid w:val="0039072F"/>
    <w:rsid w:val="003907A3"/>
    <w:rsid w:val="003907AD"/>
    <w:rsid w:val="00390B3D"/>
    <w:rsid w:val="00390B68"/>
    <w:rsid w:val="00390B6F"/>
    <w:rsid w:val="00390F6B"/>
    <w:rsid w:val="00390F81"/>
    <w:rsid w:val="0039103D"/>
    <w:rsid w:val="0039127C"/>
    <w:rsid w:val="003913DA"/>
    <w:rsid w:val="00391428"/>
    <w:rsid w:val="003917DC"/>
    <w:rsid w:val="00391C9B"/>
    <w:rsid w:val="00391E79"/>
    <w:rsid w:val="00391E9E"/>
    <w:rsid w:val="00391EB7"/>
    <w:rsid w:val="00392096"/>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4D72"/>
    <w:rsid w:val="00395523"/>
    <w:rsid w:val="003959A0"/>
    <w:rsid w:val="00395A5E"/>
    <w:rsid w:val="00395A5F"/>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3FFD"/>
    <w:rsid w:val="003A40B4"/>
    <w:rsid w:val="003A4189"/>
    <w:rsid w:val="003A42A0"/>
    <w:rsid w:val="003A433C"/>
    <w:rsid w:val="003A445A"/>
    <w:rsid w:val="003A450A"/>
    <w:rsid w:val="003A4575"/>
    <w:rsid w:val="003A47AC"/>
    <w:rsid w:val="003A4D8B"/>
    <w:rsid w:val="003A4E50"/>
    <w:rsid w:val="003A509C"/>
    <w:rsid w:val="003A56E6"/>
    <w:rsid w:val="003A5701"/>
    <w:rsid w:val="003A570C"/>
    <w:rsid w:val="003A5746"/>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0F38"/>
    <w:rsid w:val="003B107C"/>
    <w:rsid w:val="003B128B"/>
    <w:rsid w:val="003B1660"/>
    <w:rsid w:val="003B1909"/>
    <w:rsid w:val="003B19B2"/>
    <w:rsid w:val="003B1A92"/>
    <w:rsid w:val="003B1E1D"/>
    <w:rsid w:val="003B1E48"/>
    <w:rsid w:val="003B1FA3"/>
    <w:rsid w:val="003B253B"/>
    <w:rsid w:val="003B2765"/>
    <w:rsid w:val="003B2C0D"/>
    <w:rsid w:val="003B2C28"/>
    <w:rsid w:val="003B2E79"/>
    <w:rsid w:val="003B2F57"/>
    <w:rsid w:val="003B3575"/>
    <w:rsid w:val="003B35F6"/>
    <w:rsid w:val="003B36CC"/>
    <w:rsid w:val="003B3729"/>
    <w:rsid w:val="003B38C5"/>
    <w:rsid w:val="003B3D8E"/>
    <w:rsid w:val="003B3DC8"/>
    <w:rsid w:val="003B40F9"/>
    <w:rsid w:val="003B41B9"/>
    <w:rsid w:val="003B44BD"/>
    <w:rsid w:val="003B4575"/>
    <w:rsid w:val="003B473C"/>
    <w:rsid w:val="003B47B4"/>
    <w:rsid w:val="003B4D9D"/>
    <w:rsid w:val="003B4F5E"/>
    <w:rsid w:val="003B50BC"/>
    <w:rsid w:val="003B5164"/>
    <w:rsid w:val="003B519B"/>
    <w:rsid w:val="003B53C0"/>
    <w:rsid w:val="003B5681"/>
    <w:rsid w:val="003B574D"/>
    <w:rsid w:val="003B5CCB"/>
    <w:rsid w:val="003B5D4A"/>
    <w:rsid w:val="003B5D97"/>
    <w:rsid w:val="003B5DED"/>
    <w:rsid w:val="003B5E1D"/>
    <w:rsid w:val="003B5E72"/>
    <w:rsid w:val="003B616D"/>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2"/>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BE1"/>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B94"/>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53"/>
    <w:rsid w:val="003E0F8C"/>
    <w:rsid w:val="003E140C"/>
    <w:rsid w:val="003E14FC"/>
    <w:rsid w:val="003E18E6"/>
    <w:rsid w:val="003E1997"/>
    <w:rsid w:val="003E1D12"/>
    <w:rsid w:val="003E1E4B"/>
    <w:rsid w:val="003E22EA"/>
    <w:rsid w:val="003E2385"/>
    <w:rsid w:val="003E24B2"/>
    <w:rsid w:val="003E2839"/>
    <w:rsid w:val="003E2930"/>
    <w:rsid w:val="003E2976"/>
    <w:rsid w:val="003E2B74"/>
    <w:rsid w:val="003E2C06"/>
    <w:rsid w:val="003E2C63"/>
    <w:rsid w:val="003E2D4A"/>
    <w:rsid w:val="003E30E2"/>
    <w:rsid w:val="003E3196"/>
    <w:rsid w:val="003E32F1"/>
    <w:rsid w:val="003E36DE"/>
    <w:rsid w:val="003E37E4"/>
    <w:rsid w:val="003E394C"/>
    <w:rsid w:val="003E3A3F"/>
    <w:rsid w:val="003E3BC0"/>
    <w:rsid w:val="003E3C68"/>
    <w:rsid w:val="003E3D87"/>
    <w:rsid w:val="003E3E80"/>
    <w:rsid w:val="003E40FD"/>
    <w:rsid w:val="003E41CA"/>
    <w:rsid w:val="003E4461"/>
    <w:rsid w:val="003E448B"/>
    <w:rsid w:val="003E469E"/>
    <w:rsid w:val="003E4858"/>
    <w:rsid w:val="003E4EA1"/>
    <w:rsid w:val="003E4F25"/>
    <w:rsid w:val="003E5122"/>
    <w:rsid w:val="003E523A"/>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2E"/>
    <w:rsid w:val="003E6AC5"/>
    <w:rsid w:val="003E6B9A"/>
    <w:rsid w:val="003E6E44"/>
    <w:rsid w:val="003E6FAB"/>
    <w:rsid w:val="003E70BF"/>
    <w:rsid w:val="003E73C8"/>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C15"/>
    <w:rsid w:val="003F0CE5"/>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5A7"/>
    <w:rsid w:val="003F56FF"/>
    <w:rsid w:val="003F599B"/>
    <w:rsid w:val="003F599F"/>
    <w:rsid w:val="003F5D33"/>
    <w:rsid w:val="003F60C1"/>
    <w:rsid w:val="003F612B"/>
    <w:rsid w:val="003F6194"/>
    <w:rsid w:val="003F6360"/>
    <w:rsid w:val="003F6658"/>
    <w:rsid w:val="003F679E"/>
    <w:rsid w:val="003F6CD2"/>
    <w:rsid w:val="003F6F0E"/>
    <w:rsid w:val="003F70B6"/>
    <w:rsid w:val="003F7243"/>
    <w:rsid w:val="003F749C"/>
    <w:rsid w:val="003F7604"/>
    <w:rsid w:val="003F788D"/>
    <w:rsid w:val="003F79AD"/>
    <w:rsid w:val="003F7AB8"/>
    <w:rsid w:val="003F7FB8"/>
    <w:rsid w:val="004000E4"/>
    <w:rsid w:val="004002A7"/>
    <w:rsid w:val="0040046C"/>
    <w:rsid w:val="00400584"/>
    <w:rsid w:val="004005F2"/>
    <w:rsid w:val="0040069B"/>
    <w:rsid w:val="00400A72"/>
    <w:rsid w:val="00400AE6"/>
    <w:rsid w:val="00400B3D"/>
    <w:rsid w:val="00400F34"/>
    <w:rsid w:val="00401151"/>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77"/>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5CF"/>
    <w:rsid w:val="00407623"/>
    <w:rsid w:val="004077BD"/>
    <w:rsid w:val="00407840"/>
    <w:rsid w:val="00407844"/>
    <w:rsid w:val="00407963"/>
    <w:rsid w:val="00407C12"/>
    <w:rsid w:val="00407D6B"/>
    <w:rsid w:val="00410313"/>
    <w:rsid w:val="0041044A"/>
    <w:rsid w:val="004109AC"/>
    <w:rsid w:val="00410CED"/>
    <w:rsid w:val="00410F1B"/>
    <w:rsid w:val="00410F68"/>
    <w:rsid w:val="00410FA3"/>
    <w:rsid w:val="004113E2"/>
    <w:rsid w:val="00411412"/>
    <w:rsid w:val="00411580"/>
    <w:rsid w:val="004115AE"/>
    <w:rsid w:val="00411639"/>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2E40"/>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35"/>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66"/>
    <w:rsid w:val="004172C6"/>
    <w:rsid w:val="0041734A"/>
    <w:rsid w:val="004175B2"/>
    <w:rsid w:val="004175DC"/>
    <w:rsid w:val="004178C6"/>
    <w:rsid w:val="00417ADA"/>
    <w:rsid w:val="00417F09"/>
    <w:rsid w:val="00417FF7"/>
    <w:rsid w:val="00420056"/>
    <w:rsid w:val="0042017A"/>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2DD"/>
    <w:rsid w:val="0042430D"/>
    <w:rsid w:val="00424473"/>
    <w:rsid w:val="00424723"/>
    <w:rsid w:val="00424968"/>
    <w:rsid w:val="00424A32"/>
    <w:rsid w:val="00424AB1"/>
    <w:rsid w:val="00424B60"/>
    <w:rsid w:val="00424C8E"/>
    <w:rsid w:val="00424E94"/>
    <w:rsid w:val="00425336"/>
    <w:rsid w:val="00425556"/>
    <w:rsid w:val="004259D5"/>
    <w:rsid w:val="004259DA"/>
    <w:rsid w:val="00425A15"/>
    <w:rsid w:val="00425ADC"/>
    <w:rsid w:val="00425D35"/>
    <w:rsid w:val="00425E01"/>
    <w:rsid w:val="00425EC6"/>
    <w:rsid w:val="00426266"/>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EDB"/>
    <w:rsid w:val="00434349"/>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C22"/>
    <w:rsid w:val="00437F32"/>
    <w:rsid w:val="0044003C"/>
    <w:rsid w:val="00440249"/>
    <w:rsid w:val="004403F7"/>
    <w:rsid w:val="00440483"/>
    <w:rsid w:val="00440AD8"/>
    <w:rsid w:val="00440B24"/>
    <w:rsid w:val="00440BC5"/>
    <w:rsid w:val="00440CC7"/>
    <w:rsid w:val="00440EFB"/>
    <w:rsid w:val="00440F82"/>
    <w:rsid w:val="00441116"/>
    <w:rsid w:val="00441521"/>
    <w:rsid w:val="0044170E"/>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633"/>
    <w:rsid w:val="004448FD"/>
    <w:rsid w:val="0044497E"/>
    <w:rsid w:val="00444A3A"/>
    <w:rsid w:val="00444ED5"/>
    <w:rsid w:val="00444F66"/>
    <w:rsid w:val="00444FA2"/>
    <w:rsid w:val="00444FF6"/>
    <w:rsid w:val="0044543F"/>
    <w:rsid w:val="0044555B"/>
    <w:rsid w:val="00445654"/>
    <w:rsid w:val="0044587A"/>
    <w:rsid w:val="00445B4D"/>
    <w:rsid w:val="00445CC7"/>
    <w:rsid w:val="00445F83"/>
    <w:rsid w:val="00445F8E"/>
    <w:rsid w:val="00445F92"/>
    <w:rsid w:val="00446080"/>
    <w:rsid w:val="00446197"/>
    <w:rsid w:val="004461A2"/>
    <w:rsid w:val="004461D9"/>
    <w:rsid w:val="00446410"/>
    <w:rsid w:val="00446622"/>
    <w:rsid w:val="00446A1A"/>
    <w:rsid w:val="00446A3C"/>
    <w:rsid w:val="00446AC6"/>
    <w:rsid w:val="00446C31"/>
    <w:rsid w:val="00446D21"/>
    <w:rsid w:val="00447008"/>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0D"/>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41"/>
    <w:rsid w:val="00460B5F"/>
    <w:rsid w:val="00460B88"/>
    <w:rsid w:val="00460CC3"/>
    <w:rsid w:val="00460CE3"/>
    <w:rsid w:val="00460DAE"/>
    <w:rsid w:val="00460E86"/>
    <w:rsid w:val="00460F0B"/>
    <w:rsid w:val="00461106"/>
    <w:rsid w:val="00461247"/>
    <w:rsid w:val="0046127B"/>
    <w:rsid w:val="004613AF"/>
    <w:rsid w:val="00461BD3"/>
    <w:rsid w:val="00462085"/>
    <w:rsid w:val="004626EF"/>
    <w:rsid w:val="004627CB"/>
    <w:rsid w:val="00462ABE"/>
    <w:rsid w:val="00462AC9"/>
    <w:rsid w:val="0046343E"/>
    <w:rsid w:val="0046355E"/>
    <w:rsid w:val="00463600"/>
    <w:rsid w:val="004636DF"/>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DA6"/>
    <w:rsid w:val="00464F03"/>
    <w:rsid w:val="004650AB"/>
    <w:rsid w:val="00465129"/>
    <w:rsid w:val="0046513B"/>
    <w:rsid w:val="004651A0"/>
    <w:rsid w:val="00465354"/>
    <w:rsid w:val="004659C4"/>
    <w:rsid w:val="00465F68"/>
    <w:rsid w:val="00466055"/>
    <w:rsid w:val="00466309"/>
    <w:rsid w:val="00466532"/>
    <w:rsid w:val="004667B0"/>
    <w:rsid w:val="00466CED"/>
    <w:rsid w:val="00466EAA"/>
    <w:rsid w:val="004671B8"/>
    <w:rsid w:val="004671D7"/>
    <w:rsid w:val="00467488"/>
    <w:rsid w:val="00467807"/>
    <w:rsid w:val="00467970"/>
    <w:rsid w:val="00467A6C"/>
    <w:rsid w:val="00467C93"/>
    <w:rsid w:val="00467E91"/>
    <w:rsid w:val="004702A4"/>
    <w:rsid w:val="0047049F"/>
    <w:rsid w:val="0047083E"/>
    <w:rsid w:val="004708F6"/>
    <w:rsid w:val="00470EB5"/>
    <w:rsid w:val="00470EEA"/>
    <w:rsid w:val="0047110B"/>
    <w:rsid w:val="004712C9"/>
    <w:rsid w:val="00471397"/>
    <w:rsid w:val="004714C2"/>
    <w:rsid w:val="004719E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2D3"/>
    <w:rsid w:val="00475396"/>
    <w:rsid w:val="004754E1"/>
    <w:rsid w:val="004757EE"/>
    <w:rsid w:val="00475910"/>
    <w:rsid w:val="00475A04"/>
    <w:rsid w:val="00475BDA"/>
    <w:rsid w:val="00475CE0"/>
    <w:rsid w:val="00475ED1"/>
    <w:rsid w:val="00475F93"/>
    <w:rsid w:val="00476544"/>
    <w:rsid w:val="00476756"/>
    <w:rsid w:val="00476827"/>
    <w:rsid w:val="0047688E"/>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0FBF"/>
    <w:rsid w:val="0048116C"/>
    <w:rsid w:val="00481210"/>
    <w:rsid w:val="004812CC"/>
    <w:rsid w:val="004813CF"/>
    <w:rsid w:val="00481B80"/>
    <w:rsid w:val="00481CE6"/>
    <w:rsid w:val="00481DDA"/>
    <w:rsid w:val="00481EFE"/>
    <w:rsid w:val="0048213A"/>
    <w:rsid w:val="004823C1"/>
    <w:rsid w:val="004823EF"/>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4E07"/>
    <w:rsid w:val="00485041"/>
    <w:rsid w:val="00485044"/>
    <w:rsid w:val="00485106"/>
    <w:rsid w:val="0048540F"/>
    <w:rsid w:val="0048545B"/>
    <w:rsid w:val="004854A2"/>
    <w:rsid w:val="004855CD"/>
    <w:rsid w:val="00485970"/>
    <w:rsid w:val="004859B1"/>
    <w:rsid w:val="00485C0D"/>
    <w:rsid w:val="00485D6A"/>
    <w:rsid w:val="00485FD7"/>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B64"/>
    <w:rsid w:val="00490CB2"/>
    <w:rsid w:val="00490D89"/>
    <w:rsid w:val="00490E15"/>
    <w:rsid w:val="00490FCE"/>
    <w:rsid w:val="004910CF"/>
    <w:rsid w:val="00491152"/>
    <w:rsid w:val="0049118D"/>
    <w:rsid w:val="00491365"/>
    <w:rsid w:val="00491784"/>
    <w:rsid w:val="004919ED"/>
    <w:rsid w:val="00491A39"/>
    <w:rsid w:val="00491AAC"/>
    <w:rsid w:val="00491BC0"/>
    <w:rsid w:val="00491C43"/>
    <w:rsid w:val="00491CC4"/>
    <w:rsid w:val="004920AA"/>
    <w:rsid w:val="00492770"/>
    <w:rsid w:val="00492B20"/>
    <w:rsid w:val="00492B9A"/>
    <w:rsid w:val="00492CF2"/>
    <w:rsid w:val="00493069"/>
    <w:rsid w:val="00493099"/>
    <w:rsid w:val="004930BB"/>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8E2"/>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81D"/>
    <w:rsid w:val="004A29A9"/>
    <w:rsid w:val="004A2AE6"/>
    <w:rsid w:val="004A2AE8"/>
    <w:rsid w:val="004A2CF8"/>
    <w:rsid w:val="004A31A6"/>
    <w:rsid w:val="004A347C"/>
    <w:rsid w:val="004A34E8"/>
    <w:rsid w:val="004A37F0"/>
    <w:rsid w:val="004A3BE5"/>
    <w:rsid w:val="004A3BF1"/>
    <w:rsid w:val="004A3C21"/>
    <w:rsid w:val="004A3E42"/>
    <w:rsid w:val="004A408F"/>
    <w:rsid w:val="004A445F"/>
    <w:rsid w:val="004A45F7"/>
    <w:rsid w:val="004A4715"/>
    <w:rsid w:val="004A4744"/>
    <w:rsid w:val="004A47DD"/>
    <w:rsid w:val="004A4813"/>
    <w:rsid w:val="004A4BB4"/>
    <w:rsid w:val="004A4BE3"/>
    <w:rsid w:val="004A4C6A"/>
    <w:rsid w:val="004A4CBC"/>
    <w:rsid w:val="004A4EAB"/>
    <w:rsid w:val="004A5021"/>
    <w:rsid w:val="004A5046"/>
    <w:rsid w:val="004A5076"/>
    <w:rsid w:val="004A524A"/>
    <w:rsid w:val="004A53C0"/>
    <w:rsid w:val="004A550B"/>
    <w:rsid w:val="004A5537"/>
    <w:rsid w:val="004A565E"/>
    <w:rsid w:val="004A569C"/>
    <w:rsid w:val="004A56AA"/>
    <w:rsid w:val="004A5B5E"/>
    <w:rsid w:val="004A5D65"/>
    <w:rsid w:val="004A5D7D"/>
    <w:rsid w:val="004A5DF3"/>
    <w:rsid w:val="004A6134"/>
    <w:rsid w:val="004A6310"/>
    <w:rsid w:val="004A63F7"/>
    <w:rsid w:val="004A6951"/>
    <w:rsid w:val="004A6A32"/>
    <w:rsid w:val="004A6AF6"/>
    <w:rsid w:val="004A6C70"/>
    <w:rsid w:val="004A6F5B"/>
    <w:rsid w:val="004A6FBA"/>
    <w:rsid w:val="004A7092"/>
    <w:rsid w:val="004A7207"/>
    <w:rsid w:val="004A720A"/>
    <w:rsid w:val="004A72A3"/>
    <w:rsid w:val="004A7447"/>
    <w:rsid w:val="004A745C"/>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1ED"/>
    <w:rsid w:val="004B235D"/>
    <w:rsid w:val="004B2438"/>
    <w:rsid w:val="004B24AC"/>
    <w:rsid w:val="004B25DE"/>
    <w:rsid w:val="004B275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6D9C"/>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2DFC"/>
    <w:rsid w:val="004C304F"/>
    <w:rsid w:val="004C314D"/>
    <w:rsid w:val="004C3190"/>
    <w:rsid w:val="004C31B6"/>
    <w:rsid w:val="004C32A2"/>
    <w:rsid w:val="004C34E4"/>
    <w:rsid w:val="004C34F2"/>
    <w:rsid w:val="004C35D9"/>
    <w:rsid w:val="004C3635"/>
    <w:rsid w:val="004C3B45"/>
    <w:rsid w:val="004C3C72"/>
    <w:rsid w:val="004C3E9B"/>
    <w:rsid w:val="004C4520"/>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708"/>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2EB7"/>
    <w:rsid w:val="004D331E"/>
    <w:rsid w:val="004D3434"/>
    <w:rsid w:val="004D3503"/>
    <w:rsid w:val="004D36B2"/>
    <w:rsid w:val="004D37FD"/>
    <w:rsid w:val="004D3A02"/>
    <w:rsid w:val="004D3BBA"/>
    <w:rsid w:val="004D3DA1"/>
    <w:rsid w:val="004D3DEF"/>
    <w:rsid w:val="004D3EE0"/>
    <w:rsid w:val="004D41A1"/>
    <w:rsid w:val="004D46AE"/>
    <w:rsid w:val="004D48AA"/>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543"/>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AD4"/>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48"/>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BB4"/>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09F"/>
    <w:rsid w:val="005040DF"/>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0F14"/>
    <w:rsid w:val="005113C0"/>
    <w:rsid w:val="005118A2"/>
    <w:rsid w:val="00511ABB"/>
    <w:rsid w:val="00511C95"/>
    <w:rsid w:val="00511F15"/>
    <w:rsid w:val="00512A02"/>
    <w:rsid w:val="00512A68"/>
    <w:rsid w:val="00512A9E"/>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9E9"/>
    <w:rsid w:val="00513C82"/>
    <w:rsid w:val="005141B0"/>
    <w:rsid w:val="005142CD"/>
    <w:rsid w:val="00514324"/>
    <w:rsid w:val="0051432C"/>
    <w:rsid w:val="005143C9"/>
    <w:rsid w:val="005144E3"/>
    <w:rsid w:val="00514590"/>
    <w:rsid w:val="00514682"/>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953"/>
    <w:rsid w:val="00520B61"/>
    <w:rsid w:val="00520BCC"/>
    <w:rsid w:val="00520BDD"/>
    <w:rsid w:val="00520C0A"/>
    <w:rsid w:val="00520C52"/>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2D"/>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27F3B"/>
    <w:rsid w:val="00530157"/>
    <w:rsid w:val="005302F6"/>
    <w:rsid w:val="00530321"/>
    <w:rsid w:val="0053045F"/>
    <w:rsid w:val="00530474"/>
    <w:rsid w:val="00530530"/>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50F"/>
    <w:rsid w:val="00532A54"/>
    <w:rsid w:val="00532A5F"/>
    <w:rsid w:val="00532C0B"/>
    <w:rsid w:val="00532C71"/>
    <w:rsid w:val="00532CFF"/>
    <w:rsid w:val="00532EF6"/>
    <w:rsid w:val="00532F8B"/>
    <w:rsid w:val="0053307E"/>
    <w:rsid w:val="00533200"/>
    <w:rsid w:val="005336C0"/>
    <w:rsid w:val="00533737"/>
    <w:rsid w:val="00533ABE"/>
    <w:rsid w:val="00533DDB"/>
    <w:rsid w:val="00534006"/>
    <w:rsid w:val="00534418"/>
    <w:rsid w:val="005344B3"/>
    <w:rsid w:val="005344CA"/>
    <w:rsid w:val="00534510"/>
    <w:rsid w:val="005347AE"/>
    <w:rsid w:val="005347E9"/>
    <w:rsid w:val="00534A58"/>
    <w:rsid w:val="00534A67"/>
    <w:rsid w:val="00535187"/>
    <w:rsid w:val="005352EC"/>
    <w:rsid w:val="00535B0E"/>
    <w:rsid w:val="00535B79"/>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C1E"/>
    <w:rsid w:val="00536E1B"/>
    <w:rsid w:val="00536E8C"/>
    <w:rsid w:val="00536FE0"/>
    <w:rsid w:val="00537079"/>
    <w:rsid w:val="005374BF"/>
    <w:rsid w:val="005375AA"/>
    <w:rsid w:val="005375C3"/>
    <w:rsid w:val="00537603"/>
    <w:rsid w:val="00537A0D"/>
    <w:rsid w:val="00537B9E"/>
    <w:rsid w:val="00537BF6"/>
    <w:rsid w:val="00537C0B"/>
    <w:rsid w:val="005400F0"/>
    <w:rsid w:val="00540250"/>
    <w:rsid w:val="0054026F"/>
    <w:rsid w:val="00540272"/>
    <w:rsid w:val="005404FD"/>
    <w:rsid w:val="0054070B"/>
    <w:rsid w:val="0054079A"/>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3F67"/>
    <w:rsid w:val="005440EA"/>
    <w:rsid w:val="0054421F"/>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856"/>
    <w:rsid w:val="0054796B"/>
    <w:rsid w:val="00547989"/>
    <w:rsid w:val="00547A2A"/>
    <w:rsid w:val="00547BDF"/>
    <w:rsid w:val="005505EB"/>
    <w:rsid w:val="0055094D"/>
    <w:rsid w:val="00550A6E"/>
    <w:rsid w:val="00550B1E"/>
    <w:rsid w:val="00550C88"/>
    <w:rsid w:val="00551151"/>
    <w:rsid w:val="005511FB"/>
    <w:rsid w:val="00551224"/>
    <w:rsid w:val="00551320"/>
    <w:rsid w:val="00551748"/>
    <w:rsid w:val="00551858"/>
    <w:rsid w:val="005518A4"/>
    <w:rsid w:val="00551EB6"/>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8EE"/>
    <w:rsid w:val="00553968"/>
    <w:rsid w:val="00553BE9"/>
    <w:rsid w:val="00553C51"/>
    <w:rsid w:val="00554399"/>
    <w:rsid w:val="0055496C"/>
    <w:rsid w:val="00554BE7"/>
    <w:rsid w:val="00554C55"/>
    <w:rsid w:val="00554C62"/>
    <w:rsid w:val="00554E92"/>
    <w:rsid w:val="00555291"/>
    <w:rsid w:val="005555F0"/>
    <w:rsid w:val="00555B8C"/>
    <w:rsid w:val="00555BA6"/>
    <w:rsid w:val="00555C73"/>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5D8"/>
    <w:rsid w:val="0056169B"/>
    <w:rsid w:val="00561713"/>
    <w:rsid w:val="00561743"/>
    <w:rsid w:val="00561854"/>
    <w:rsid w:val="00561AB8"/>
    <w:rsid w:val="00561B2E"/>
    <w:rsid w:val="00561B40"/>
    <w:rsid w:val="00561B7E"/>
    <w:rsid w:val="00561D99"/>
    <w:rsid w:val="00561E06"/>
    <w:rsid w:val="00561E56"/>
    <w:rsid w:val="0056204A"/>
    <w:rsid w:val="00562054"/>
    <w:rsid w:val="005626D6"/>
    <w:rsid w:val="0056282E"/>
    <w:rsid w:val="00562943"/>
    <w:rsid w:val="00562C06"/>
    <w:rsid w:val="00562CE7"/>
    <w:rsid w:val="00562ED2"/>
    <w:rsid w:val="005630A3"/>
    <w:rsid w:val="005630DF"/>
    <w:rsid w:val="00563251"/>
    <w:rsid w:val="005633ED"/>
    <w:rsid w:val="005635D2"/>
    <w:rsid w:val="005636E7"/>
    <w:rsid w:val="005638D4"/>
    <w:rsid w:val="005638FD"/>
    <w:rsid w:val="00563B64"/>
    <w:rsid w:val="00563BFF"/>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60"/>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8BF"/>
    <w:rsid w:val="00567905"/>
    <w:rsid w:val="00567F45"/>
    <w:rsid w:val="00567FEE"/>
    <w:rsid w:val="00567FF5"/>
    <w:rsid w:val="005700FE"/>
    <w:rsid w:val="00570365"/>
    <w:rsid w:val="0057048E"/>
    <w:rsid w:val="0057073D"/>
    <w:rsid w:val="005708E9"/>
    <w:rsid w:val="00570AE7"/>
    <w:rsid w:val="00570E02"/>
    <w:rsid w:val="00570E24"/>
    <w:rsid w:val="00570E99"/>
    <w:rsid w:val="00570FB8"/>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9F8"/>
    <w:rsid w:val="00573E44"/>
    <w:rsid w:val="00573EAC"/>
    <w:rsid w:val="00573ECC"/>
    <w:rsid w:val="00573F99"/>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5B5"/>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474"/>
    <w:rsid w:val="005817F5"/>
    <w:rsid w:val="00581D49"/>
    <w:rsid w:val="0058204E"/>
    <w:rsid w:val="00582194"/>
    <w:rsid w:val="005822C3"/>
    <w:rsid w:val="005827BA"/>
    <w:rsid w:val="00582AF3"/>
    <w:rsid w:val="00582BAC"/>
    <w:rsid w:val="00582C3A"/>
    <w:rsid w:val="00582D2D"/>
    <w:rsid w:val="00582D82"/>
    <w:rsid w:val="00582E1A"/>
    <w:rsid w:val="00582E3C"/>
    <w:rsid w:val="0058303B"/>
    <w:rsid w:val="0058306A"/>
    <w:rsid w:val="00583147"/>
    <w:rsid w:val="0058379E"/>
    <w:rsid w:val="005838C6"/>
    <w:rsid w:val="00583979"/>
    <w:rsid w:val="00583BA0"/>
    <w:rsid w:val="00583C02"/>
    <w:rsid w:val="00583CF6"/>
    <w:rsid w:val="00583D0F"/>
    <w:rsid w:val="00583EB1"/>
    <w:rsid w:val="00584134"/>
    <w:rsid w:val="00584278"/>
    <w:rsid w:val="0058429D"/>
    <w:rsid w:val="00584416"/>
    <w:rsid w:val="0058447B"/>
    <w:rsid w:val="005844F7"/>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381"/>
    <w:rsid w:val="00587474"/>
    <w:rsid w:val="005874F6"/>
    <w:rsid w:val="005876A7"/>
    <w:rsid w:val="005877CF"/>
    <w:rsid w:val="00587CC9"/>
    <w:rsid w:val="00587E07"/>
    <w:rsid w:val="00587EC2"/>
    <w:rsid w:val="00587EED"/>
    <w:rsid w:val="00587F02"/>
    <w:rsid w:val="00587F8B"/>
    <w:rsid w:val="00587FA5"/>
    <w:rsid w:val="00587FC0"/>
    <w:rsid w:val="005904F2"/>
    <w:rsid w:val="00590515"/>
    <w:rsid w:val="0059063B"/>
    <w:rsid w:val="005906AD"/>
    <w:rsid w:val="005908CF"/>
    <w:rsid w:val="00590976"/>
    <w:rsid w:val="0059099E"/>
    <w:rsid w:val="00590A00"/>
    <w:rsid w:val="00590C4C"/>
    <w:rsid w:val="00590D65"/>
    <w:rsid w:val="00590DA6"/>
    <w:rsid w:val="0059116C"/>
    <w:rsid w:val="00591279"/>
    <w:rsid w:val="00591AAC"/>
    <w:rsid w:val="00591C7D"/>
    <w:rsid w:val="00591F42"/>
    <w:rsid w:val="00591F58"/>
    <w:rsid w:val="00591FCE"/>
    <w:rsid w:val="00592216"/>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34C"/>
    <w:rsid w:val="00595686"/>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4F20"/>
    <w:rsid w:val="005A5408"/>
    <w:rsid w:val="005A5BC1"/>
    <w:rsid w:val="005A5CC1"/>
    <w:rsid w:val="005A5CE2"/>
    <w:rsid w:val="005A5E6C"/>
    <w:rsid w:val="005A5F5F"/>
    <w:rsid w:val="005A6001"/>
    <w:rsid w:val="005A62A8"/>
    <w:rsid w:val="005A62CE"/>
    <w:rsid w:val="005A63BA"/>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811"/>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5B0"/>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BF2"/>
    <w:rsid w:val="005C0C4F"/>
    <w:rsid w:val="005C0D0C"/>
    <w:rsid w:val="005C0EF4"/>
    <w:rsid w:val="005C1241"/>
    <w:rsid w:val="005C12EF"/>
    <w:rsid w:val="005C12F6"/>
    <w:rsid w:val="005C1352"/>
    <w:rsid w:val="005C13CB"/>
    <w:rsid w:val="005C1531"/>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CC2"/>
    <w:rsid w:val="005C3D36"/>
    <w:rsid w:val="005C3D55"/>
    <w:rsid w:val="005C40F4"/>
    <w:rsid w:val="005C414A"/>
    <w:rsid w:val="005C433B"/>
    <w:rsid w:val="005C43BE"/>
    <w:rsid w:val="005C44F3"/>
    <w:rsid w:val="005C45DC"/>
    <w:rsid w:val="005C494A"/>
    <w:rsid w:val="005C49B2"/>
    <w:rsid w:val="005C51BD"/>
    <w:rsid w:val="005C532F"/>
    <w:rsid w:val="005C546E"/>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AE5"/>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451"/>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5B7"/>
    <w:rsid w:val="005D45C6"/>
    <w:rsid w:val="005D470F"/>
    <w:rsid w:val="005D4782"/>
    <w:rsid w:val="005D48B7"/>
    <w:rsid w:val="005D4CA5"/>
    <w:rsid w:val="005D4D8C"/>
    <w:rsid w:val="005D4EFA"/>
    <w:rsid w:val="005D54AA"/>
    <w:rsid w:val="005D54AB"/>
    <w:rsid w:val="005D55BA"/>
    <w:rsid w:val="005D5619"/>
    <w:rsid w:val="005D56C0"/>
    <w:rsid w:val="005D5ADB"/>
    <w:rsid w:val="005D5B56"/>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2A"/>
    <w:rsid w:val="005E20BB"/>
    <w:rsid w:val="005E213B"/>
    <w:rsid w:val="005E21F8"/>
    <w:rsid w:val="005E234A"/>
    <w:rsid w:val="005E24BD"/>
    <w:rsid w:val="005E280A"/>
    <w:rsid w:val="005E2920"/>
    <w:rsid w:val="005E2B79"/>
    <w:rsid w:val="005E2D0B"/>
    <w:rsid w:val="005E30CC"/>
    <w:rsid w:val="005E3127"/>
    <w:rsid w:val="005E31B3"/>
    <w:rsid w:val="005E35CC"/>
    <w:rsid w:val="005E3668"/>
    <w:rsid w:val="005E371E"/>
    <w:rsid w:val="005E3AC4"/>
    <w:rsid w:val="005E3AFD"/>
    <w:rsid w:val="005E3BE8"/>
    <w:rsid w:val="005E3C71"/>
    <w:rsid w:val="005E3CF0"/>
    <w:rsid w:val="005E3EC3"/>
    <w:rsid w:val="005E3F84"/>
    <w:rsid w:val="005E3FE3"/>
    <w:rsid w:val="005E3FF3"/>
    <w:rsid w:val="005E41D6"/>
    <w:rsid w:val="005E436D"/>
    <w:rsid w:val="005E46D5"/>
    <w:rsid w:val="005E4718"/>
    <w:rsid w:val="005E4733"/>
    <w:rsid w:val="005E4BB4"/>
    <w:rsid w:val="005E4CEC"/>
    <w:rsid w:val="005E4E99"/>
    <w:rsid w:val="005E4F9E"/>
    <w:rsid w:val="005E5236"/>
    <w:rsid w:val="005E5347"/>
    <w:rsid w:val="005E536A"/>
    <w:rsid w:val="005E53F9"/>
    <w:rsid w:val="005E55AE"/>
    <w:rsid w:val="005E5618"/>
    <w:rsid w:val="005E5ABF"/>
    <w:rsid w:val="005E5F9B"/>
    <w:rsid w:val="005E623A"/>
    <w:rsid w:val="005E62AA"/>
    <w:rsid w:val="005E6308"/>
    <w:rsid w:val="005E63FF"/>
    <w:rsid w:val="005E663B"/>
    <w:rsid w:val="005E68A9"/>
    <w:rsid w:val="005E68FC"/>
    <w:rsid w:val="005E6944"/>
    <w:rsid w:val="005E6B64"/>
    <w:rsid w:val="005E6BA1"/>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D27"/>
    <w:rsid w:val="005F0FE4"/>
    <w:rsid w:val="005F1209"/>
    <w:rsid w:val="005F12C5"/>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2C75"/>
    <w:rsid w:val="005F31A4"/>
    <w:rsid w:val="005F31B3"/>
    <w:rsid w:val="005F3307"/>
    <w:rsid w:val="005F348D"/>
    <w:rsid w:val="005F34F6"/>
    <w:rsid w:val="005F3675"/>
    <w:rsid w:val="005F383D"/>
    <w:rsid w:val="005F3956"/>
    <w:rsid w:val="005F39AB"/>
    <w:rsid w:val="005F3EB8"/>
    <w:rsid w:val="005F4171"/>
    <w:rsid w:val="005F4572"/>
    <w:rsid w:val="005F45A8"/>
    <w:rsid w:val="005F45B6"/>
    <w:rsid w:val="005F46D6"/>
    <w:rsid w:val="005F476F"/>
    <w:rsid w:val="005F4C27"/>
    <w:rsid w:val="005F4CFA"/>
    <w:rsid w:val="005F4D7C"/>
    <w:rsid w:val="005F4DD6"/>
    <w:rsid w:val="005F4F4B"/>
    <w:rsid w:val="005F50D8"/>
    <w:rsid w:val="005F53A1"/>
    <w:rsid w:val="005F5461"/>
    <w:rsid w:val="005F5519"/>
    <w:rsid w:val="005F56C1"/>
    <w:rsid w:val="005F5877"/>
    <w:rsid w:val="005F5ADF"/>
    <w:rsid w:val="005F606F"/>
    <w:rsid w:val="005F6173"/>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94E"/>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4C"/>
    <w:rsid w:val="00602B7C"/>
    <w:rsid w:val="00602B89"/>
    <w:rsid w:val="00602E5F"/>
    <w:rsid w:val="00603312"/>
    <w:rsid w:val="00603687"/>
    <w:rsid w:val="00603951"/>
    <w:rsid w:val="00603C77"/>
    <w:rsid w:val="00603DB6"/>
    <w:rsid w:val="00603FF2"/>
    <w:rsid w:val="00604144"/>
    <w:rsid w:val="006041DA"/>
    <w:rsid w:val="006042AE"/>
    <w:rsid w:val="006043A8"/>
    <w:rsid w:val="006045F4"/>
    <w:rsid w:val="00604699"/>
    <w:rsid w:val="00604B28"/>
    <w:rsid w:val="00604B49"/>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951"/>
    <w:rsid w:val="00605A2A"/>
    <w:rsid w:val="00605A36"/>
    <w:rsid w:val="00605C13"/>
    <w:rsid w:val="00605C31"/>
    <w:rsid w:val="0060600B"/>
    <w:rsid w:val="0060620C"/>
    <w:rsid w:val="0060624C"/>
    <w:rsid w:val="00606356"/>
    <w:rsid w:val="00606359"/>
    <w:rsid w:val="00606533"/>
    <w:rsid w:val="0060654F"/>
    <w:rsid w:val="0060667B"/>
    <w:rsid w:val="00606903"/>
    <w:rsid w:val="00606970"/>
    <w:rsid w:val="00606A20"/>
    <w:rsid w:val="00606D40"/>
    <w:rsid w:val="00607275"/>
    <w:rsid w:val="006072C6"/>
    <w:rsid w:val="006076C4"/>
    <w:rsid w:val="006078F1"/>
    <w:rsid w:val="00607A2E"/>
    <w:rsid w:val="00607BF5"/>
    <w:rsid w:val="00607E50"/>
    <w:rsid w:val="00607ED1"/>
    <w:rsid w:val="00607F57"/>
    <w:rsid w:val="006101AC"/>
    <w:rsid w:val="006104C3"/>
    <w:rsid w:val="006106D8"/>
    <w:rsid w:val="00610880"/>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E30"/>
    <w:rsid w:val="00614F95"/>
    <w:rsid w:val="006154F8"/>
    <w:rsid w:val="00615788"/>
    <w:rsid w:val="006157EA"/>
    <w:rsid w:val="00615966"/>
    <w:rsid w:val="0061597E"/>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0B0"/>
    <w:rsid w:val="00621620"/>
    <w:rsid w:val="006218C7"/>
    <w:rsid w:val="00621954"/>
    <w:rsid w:val="0062198B"/>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6F"/>
    <w:rsid w:val="00623DC0"/>
    <w:rsid w:val="00623F82"/>
    <w:rsid w:val="006240D3"/>
    <w:rsid w:val="006243F0"/>
    <w:rsid w:val="006244C9"/>
    <w:rsid w:val="006245CA"/>
    <w:rsid w:val="006245F6"/>
    <w:rsid w:val="0062475D"/>
    <w:rsid w:val="0062495F"/>
    <w:rsid w:val="00624992"/>
    <w:rsid w:val="00624C5A"/>
    <w:rsid w:val="00624CAC"/>
    <w:rsid w:val="0062514A"/>
    <w:rsid w:val="006252B0"/>
    <w:rsid w:val="00625592"/>
    <w:rsid w:val="0062586F"/>
    <w:rsid w:val="00625876"/>
    <w:rsid w:val="0062589E"/>
    <w:rsid w:val="00625C8E"/>
    <w:rsid w:val="00625D78"/>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B4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8E"/>
    <w:rsid w:val="006318E0"/>
    <w:rsid w:val="006318E7"/>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E17"/>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6CE"/>
    <w:rsid w:val="00642707"/>
    <w:rsid w:val="00642AE4"/>
    <w:rsid w:val="00642DEC"/>
    <w:rsid w:val="00642E9B"/>
    <w:rsid w:val="0064314A"/>
    <w:rsid w:val="00643269"/>
    <w:rsid w:val="00643660"/>
    <w:rsid w:val="006436CC"/>
    <w:rsid w:val="00643887"/>
    <w:rsid w:val="00643935"/>
    <w:rsid w:val="006439CD"/>
    <w:rsid w:val="00643B21"/>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52"/>
    <w:rsid w:val="0064756E"/>
    <w:rsid w:val="00647F3C"/>
    <w:rsid w:val="006500FA"/>
    <w:rsid w:val="00650139"/>
    <w:rsid w:val="0065040E"/>
    <w:rsid w:val="00650619"/>
    <w:rsid w:val="006506B1"/>
    <w:rsid w:val="006506B8"/>
    <w:rsid w:val="00650879"/>
    <w:rsid w:val="006508EF"/>
    <w:rsid w:val="00650985"/>
    <w:rsid w:val="00650E0D"/>
    <w:rsid w:val="0065129D"/>
    <w:rsid w:val="00651518"/>
    <w:rsid w:val="006515C5"/>
    <w:rsid w:val="00651BD6"/>
    <w:rsid w:val="00651C2E"/>
    <w:rsid w:val="00651D19"/>
    <w:rsid w:val="00651D55"/>
    <w:rsid w:val="00651E19"/>
    <w:rsid w:val="00651F95"/>
    <w:rsid w:val="006521D8"/>
    <w:rsid w:val="006523C8"/>
    <w:rsid w:val="00652570"/>
    <w:rsid w:val="00652756"/>
    <w:rsid w:val="00652852"/>
    <w:rsid w:val="00652A75"/>
    <w:rsid w:val="00652AD8"/>
    <w:rsid w:val="00652B79"/>
    <w:rsid w:val="00652D06"/>
    <w:rsid w:val="00652D3D"/>
    <w:rsid w:val="00652DAF"/>
    <w:rsid w:val="006530AF"/>
    <w:rsid w:val="0065331A"/>
    <w:rsid w:val="006533C3"/>
    <w:rsid w:val="006533C8"/>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5E8C"/>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E63"/>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2BDD"/>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430"/>
    <w:rsid w:val="006656AD"/>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056"/>
    <w:rsid w:val="00672368"/>
    <w:rsid w:val="00672541"/>
    <w:rsid w:val="006728ED"/>
    <w:rsid w:val="0067290C"/>
    <w:rsid w:val="00672F89"/>
    <w:rsid w:val="00673047"/>
    <w:rsid w:val="0067313C"/>
    <w:rsid w:val="006732B1"/>
    <w:rsid w:val="006736F5"/>
    <w:rsid w:val="00673794"/>
    <w:rsid w:val="006737CE"/>
    <w:rsid w:val="006738D2"/>
    <w:rsid w:val="006738D6"/>
    <w:rsid w:val="00673F7A"/>
    <w:rsid w:val="0067446F"/>
    <w:rsid w:val="00674524"/>
    <w:rsid w:val="006746A4"/>
    <w:rsid w:val="00674B5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C87"/>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A9E"/>
    <w:rsid w:val="00682E14"/>
    <w:rsid w:val="00682ED7"/>
    <w:rsid w:val="00683456"/>
    <w:rsid w:val="00683623"/>
    <w:rsid w:val="006836FF"/>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612"/>
    <w:rsid w:val="0068661E"/>
    <w:rsid w:val="006869D2"/>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31"/>
    <w:rsid w:val="00690884"/>
    <w:rsid w:val="00690A49"/>
    <w:rsid w:val="00690BB6"/>
    <w:rsid w:val="006911A3"/>
    <w:rsid w:val="00691217"/>
    <w:rsid w:val="00691466"/>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1DC"/>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3F"/>
    <w:rsid w:val="006964CA"/>
    <w:rsid w:val="00696A1F"/>
    <w:rsid w:val="00696BB4"/>
    <w:rsid w:val="00696D6A"/>
    <w:rsid w:val="006972CC"/>
    <w:rsid w:val="006976F1"/>
    <w:rsid w:val="00697733"/>
    <w:rsid w:val="00697789"/>
    <w:rsid w:val="00697858"/>
    <w:rsid w:val="006A046C"/>
    <w:rsid w:val="006A0961"/>
    <w:rsid w:val="006A09BE"/>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0E6"/>
    <w:rsid w:val="006A454E"/>
    <w:rsid w:val="006A4761"/>
    <w:rsid w:val="006A496C"/>
    <w:rsid w:val="006A4AF7"/>
    <w:rsid w:val="006A4F69"/>
    <w:rsid w:val="006A5377"/>
    <w:rsid w:val="006A54D4"/>
    <w:rsid w:val="006A5699"/>
    <w:rsid w:val="006A599B"/>
    <w:rsid w:val="006A5C12"/>
    <w:rsid w:val="006A5E90"/>
    <w:rsid w:val="006A60B3"/>
    <w:rsid w:val="006A676D"/>
    <w:rsid w:val="006A681E"/>
    <w:rsid w:val="006A69F8"/>
    <w:rsid w:val="006A6B33"/>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4D6"/>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030"/>
    <w:rsid w:val="006C11C7"/>
    <w:rsid w:val="006C1345"/>
    <w:rsid w:val="006C16E1"/>
    <w:rsid w:val="006C1B56"/>
    <w:rsid w:val="006C1F1A"/>
    <w:rsid w:val="006C21A8"/>
    <w:rsid w:val="006C2261"/>
    <w:rsid w:val="006C22A6"/>
    <w:rsid w:val="006C28C8"/>
    <w:rsid w:val="006C2964"/>
    <w:rsid w:val="006C2BB5"/>
    <w:rsid w:val="006C2BEE"/>
    <w:rsid w:val="006C2C95"/>
    <w:rsid w:val="006C2D06"/>
    <w:rsid w:val="006C2D51"/>
    <w:rsid w:val="006C2DC2"/>
    <w:rsid w:val="006C2EA8"/>
    <w:rsid w:val="006C300D"/>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03"/>
    <w:rsid w:val="006C4D85"/>
    <w:rsid w:val="006C4DDB"/>
    <w:rsid w:val="006C4EAD"/>
    <w:rsid w:val="006C500E"/>
    <w:rsid w:val="006C503F"/>
    <w:rsid w:val="006C51FB"/>
    <w:rsid w:val="006C5612"/>
    <w:rsid w:val="006C5675"/>
    <w:rsid w:val="006C5958"/>
    <w:rsid w:val="006C59E6"/>
    <w:rsid w:val="006C5A06"/>
    <w:rsid w:val="006C5B09"/>
    <w:rsid w:val="006C5B4F"/>
    <w:rsid w:val="006C6388"/>
    <w:rsid w:val="006C643C"/>
    <w:rsid w:val="006C6766"/>
    <w:rsid w:val="006C6DB2"/>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43"/>
    <w:rsid w:val="006D48FC"/>
    <w:rsid w:val="006D4AB2"/>
    <w:rsid w:val="006D4B62"/>
    <w:rsid w:val="006D4CF2"/>
    <w:rsid w:val="006D4F81"/>
    <w:rsid w:val="006D5219"/>
    <w:rsid w:val="006D53BF"/>
    <w:rsid w:val="006D5463"/>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97A"/>
    <w:rsid w:val="006E1AA3"/>
    <w:rsid w:val="006E1C91"/>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36A"/>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3F1"/>
    <w:rsid w:val="006F1461"/>
    <w:rsid w:val="006F14C5"/>
    <w:rsid w:val="006F1C06"/>
    <w:rsid w:val="006F1EB7"/>
    <w:rsid w:val="006F2259"/>
    <w:rsid w:val="006F232D"/>
    <w:rsid w:val="006F23E3"/>
    <w:rsid w:val="006F2780"/>
    <w:rsid w:val="006F2B9C"/>
    <w:rsid w:val="006F2C5A"/>
    <w:rsid w:val="006F2D23"/>
    <w:rsid w:val="006F2D37"/>
    <w:rsid w:val="006F2E84"/>
    <w:rsid w:val="006F3220"/>
    <w:rsid w:val="006F3364"/>
    <w:rsid w:val="006F3396"/>
    <w:rsid w:val="006F3493"/>
    <w:rsid w:val="006F357E"/>
    <w:rsid w:val="006F38FD"/>
    <w:rsid w:val="006F3EDB"/>
    <w:rsid w:val="006F40AE"/>
    <w:rsid w:val="006F41D8"/>
    <w:rsid w:val="006F4228"/>
    <w:rsid w:val="006F45C1"/>
    <w:rsid w:val="006F4778"/>
    <w:rsid w:val="006F4DC3"/>
    <w:rsid w:val="006F4E28"/>
    <w:rsid w:val="006F5015"/>
    <w:rsid w:val="006F52E5"/>
    <w:rsid w:val="006F5868"/>
    <w:rsid w:val="006F5891"/>
    <w:rsid w:val="006F5BE4"/>
    <w:rsid w:val="006F5D00"/>
    <w:rsid w:val="006F5D2C"/>
    <w:rsid w:val="006F6066"/>
    <w:rsid w:val="006F6093"/>
    <w:rsid w:val="006F6333"/>
    <w:rsid w:val="006F6442"/>
    <w:rsid w:val="006F653B"/>
    <w:rsid w:val="006F670C"/>
    <w:rsid w:val="006F6850"/>
    <w:rsid w:val="006F6877"/>
    <w:rsid w:val="006F6A45"/>
    <w:rsid w:val="006F6BCA"/>
    <w:rsid w:val="006F6F1A"/>
    <w:rsid w:val="006F707E"/>
    <w:rsid w:val="006F71BC"/>
    <w:rsid w:val="006F71CC"/>
    <w:rsid w:val="006F728C"/>
    <w:rsid w:val="006F73CD"/>
    <w:rsid w:val="006F7A5C"/>
    <w:rsid w:val="006F7B2E"/>
    <w:rsid w:val="006F7D51"/>
    <w:rsid w:val="006F7E23"/>
    <w:rsid w:val="0070012C"/>
    <w:rsid w:val="007001DC"/>
    <w:rsid w:val="00700857"/>
    <w:rsid w:val="00700AE5"/>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0E3"/>
    <w:rsid w:val="0070314E"/>
    <w:rsid w:val="007034AA"/>
    <w:rsid w:val="00703698"/>
    <w:rsid w:val="007039B7"/>
    <w:rsid w:val="00703C1F"/>
    <w:rsid w:val="00703C9D"/>
    <w:rsid w:val="00704169"/>
    <w:rsid w:val="00704630"/>
    <w:rsid w:val="0070490C"/>
    <w:rsid w:val="00704AB3"/>
    <w:rsid w:val="00704C9D"/>
    <w:rsid w:val="0070520D"/>
    <w:rsid w:val="007054CB"/>
    <w:rsid w:val="00705679"/>
    <w:rsid w:val="00705803"/>
    <w:rsid w:val="00705BAF"/>
    <w:rsid w:val="00705C10"/>
    <w:rsid w:val="00705C38"/>
    <w:rsid w:val="00706465"/>
    <w:rsid w:val="007064D5"/>
    <w:rsid w:val="00706521"/>
    <w:rsid w:val="00706757"/>
    <w:rsid w:val="0070695A"/>
    <w:rsid w:val="007069BF"/>
    <w:rsid w:val="00706B78"/>
    <w:rsid w:val="00706E58"/>
    <w:rsid w:val="00706FEE"/>
    <w:rsid w:val="00707276"/>
    <w:rsid w:val="0070778A"/>
    <w:rsid w:val="0070782D"/>
    <w:rsid w:val="007079D6"/>
    <w:rsid w:val="007079EC"/>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1FAF"/>
    <w:rsid w:val="00712072"/>
    <w:rsid w:val="0071212B"/>
    <w:rsid w:val="00712664"/>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9"/>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3D0"/>
    <w:rsid w:val="00716400"/>
    <w:rsid w:val="00716462"/>
    <w:rsid w:val="00716520"/>
    <w:rsid w:val="0071666D"/>
    <w:rsid w:val="00716706"/>
    <w:rsid w:val="007169F8"/>
    <w:rsid w:val="00716A07"/>
    <w:rsid w:val="00716BE1"/>
    <w:rsid w:val="007174C1"/>
    <w:rsid w:val="00717734"/>
    <w:rsid w:val="00717ACD"/>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6E6"/>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E7"/>
    <w:rsid w:val="0073181D"/>
    <w:rsid w:val="00731860"/>
    <w:rsid w:val="00731D0B"/>
    <w:rsid w:val="00731DED"/>
    <w:rsid w:val="00731DF1"/>
    <w:rsid w:val="00731E7C"/>
    <w:rsid w:val="007321B5"/>
    <w:rsid w:val="007321C3"/>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DBB"/>
    <w:rsid w:val="00734E1B"/>
    <w:rsid w:val="00734EBE"/>
    <w:rsid w:val="00734F37"/>
    <w:rsid w:val="00734FAE"/>
    <w:rsid w:val="0073544A"/>
    <w:rsid w:val="00735472"/>
    <w:rsid w:val="00735596"/>
    <w:rsid w:val="0073562C"/>
    <w:rsid w:val="00735A0B"/>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ABF"/>
    <w:rsid w:val="00740DF6"/>
    <w:rsid w:val="00740F43"/>
    <w:rsid w:val="00740F47"/>
    <w:rsid w:val="00741467"/>
    <w:rsid w:val="007418DB"/>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C56"/>
    <w:rsid w:val="00746C9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ABF"/>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0D"/>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A5C"/>
    <w:rsid w:val="00755D76"/>
    <w:rsid w:val="00755DB1"/>
    <w:rsid w:val="007563DA"/>
    <w:rsid w:val="00756470"/>
    <w:rsid w:val="00756F34"/>
    <w:rsid w:val="00757033"/>
    <w:rsid w:val="00757237"/>
    <w:rsid w:val="00757447"/>
    <w:rsid w:val="007574AA"/>
    <w:rsid w:val="007574FC"/>
    <w:rsid w:val="00757536"/>
    <w:rsid w:val="00757545"/>
    <w:rsid w:val="007575B2"/>
    <w:rsid w:val="00757841"/>
    <w:rsid w:val="00757AA7"/>
    <w:rsid w:val="00757AC3"/>
    <w:rsid w:val="00757D6D"/>
    <w:rsid w:val="00757EDC"/>
    <w:rsid w:val="00757F5E"/>
    <w:rsid w:val="00760361"/>
    <w:rsid w:val="007603DC"/>
    <w:rsid w:val="0076043D"/>
    <w:rsid w:val="0076085E"/>
    <w:rsid w:val="0076090E"/>
    <w:rsid w:val="00760975"/>
    <w:rsid w:val="00760E43"/>
    <w:rsid w:val="00761347"/>
    <w:rsid w:val="00761395"/>
    <w:rsid w:val="00761532"/>
    <w:rsid w:val="007615F8"/>
    <w:rsid w:val="00761B5D"/>
    <w:rsid w:val="00761D74"/>
    <w:rsid w:val="00761DE6"/>
    <w:rsid w:val="00761E8E"/>
    <w:rsid w:val="00761FA1"/>
    <w:rsid w:val="00761FDA"/>
    <w:rsid w:val="00762163"/>
    <w:rsid w:val="007621FF"/>
    <w:rsid w:val="00762412"/>
    <w:rsid w:val="007624CB"/>
    <w:rsid w:val="0076291B"/>
    <w:rsid w:val="0076293C"/>
    <w:rsid w:val="00762EE8"/>
    <w:rsid w:val="0076307B"/>
    <w:rsid w:val="007631BF"/>
    <w:rsid w:val="007632F6"/>
    <w:rsid w:val="007634E3"/>
    <w:rsid w:val="0076368C"/>
    <w:rsid w:val="007637EE"/>
    <w:rsid w:val="00763A33"/>
    <w:rsid w:val="00764194"/>
    <w:rsid w:val="0076447E"/>
    <w:rsid w:val="00764506"/>
    <w:rsid w:val="00764D26"/>
    <w:rsid w:val="00764DB4"/>
    <w:rsid w:val="00764E73"/>
    <w:rsid w:val="00764ECF"/>
    <w:rsid w:val="00765291"/>
    <w:rsid w:val="00765349"/>
    <w:rsid w:val="0076541F"/>
    <w:rsid w:val="0076543D"/>
    <w:rsid w:val="00765635"/>
    <w:rsid w:val="0076567D"/>
    <w:rsid w:val="007658AE"/>
    <w:rsid w:val="007658B4"/>
    <w:rsid w:val="00765A70"/>
    <w:rsid w:val="00765ABA"/>
    <w:rsid w:val="00765BBF"/>
    <w:rsid w:val="00765CA3"/>
    <w:rsid w:val="00765DA1"/>
    <w:rsid w:val="00765ED3"/>
    <w:rsid w:val="00765F30"/>
    <w:rsid w:val="00766180"/>
    <w:rsid w:val="0076627B"/>
    <w:rsid w:val="0076628A"/>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CE9"/>
    <w:rsid w:val="00771D34"/>
    <w:rsid w:val="00771D92"/>
    <w:rsid w:val="007720D9"/>
    <w:rsid w:val="00772141"/>
    <w:rsid w:val="00772231"/>
    <w:rsid w:val="00772441"/>
    <w:rsid w:val="00772C38"/>
    <w:rsid w:val="00772F2A"/>
    <w:rsid w:val="00772F8A"/>
    <w:rsid w:val="007730D0"/>
    <w:rsid w:val="0077320B"/>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1E5"/>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C4"/>
    <w:rsid w:val="00780EC8"/>
    <w:rsid w:val="0078100B"/>
    <w:rsid w:val="007811DC"/>
    <w:rsid w:val="007815F1"/>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7AA"/>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56"/>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11B"/>
    <w:rsid w:val="00795401"/>
    <w:rsid w:val="007954F5"/>
    <w:rsid w:val="00795514"/>
    <w:rsid w:val="00795992"/>
    <w:rsid w:val="00795C0D"/>
    <w:rsid w:val="00795DB7"/>
    <w:rsid w:val="007960DF"/>
    <w:rsid w:val="007960F5"/>
    <w:rsid w:val="007961D1"/>
    <w:rsid w:val="007961FA"/>
    <w:rsid w:val="00796425"/>
    <w:rsid w:val="00796797"/>
    <w:rsid w:val="007967A3"/>
    <w:rsid w:val="00796A57"/>
    <w:rsid w:val="00796BBD"/>
    <w:rsid w:val="00796CC0"/>
    <w:rsid w:val="00796E0B"/>
    <w:rsid w:val="007970F1"/>
    <w:rsid w:val="007972E0"/>
    <w:rsid w:val="00797727"/>
    <w:rsid w:val="007979B4"/>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1F"/>
    <w:rsid w:val="007A3424"/>
    <w:rsid w:val="007A35EF"/>
    <w:rsid w:val="007A3869"/>
    <w:rsid w:val="007A38C8"/>
    <w:rsid w:val="007A3992"/>
    <w:rsid w:val="007A42E3"/>
    <w:rsid w:val="007A43A2"/>
    <w:rsid w:val="007A449F"/>
    <w:rsid w:val="007A4594"/>
    <w:rsid w:val="007A46D9"/>
    <w:rsid w:val="007A46E3"/>
    <w:rsid w:val="007A4776"/>
    <w:rsid w:val="007A4923"/>
    <w:rsid w:val="007A4D04"/>
    <w:rsid w:val="007A4DB3"/>
    <w:rsid w:val="007A5097"/>
    <w:rsid w:val="007A50BC"/>
    <w:rsid w:val="007A51A4"/>
    <w:rsid w:val="007A5360"/>
    <w:rsid w:val="007A542E"/>
    <w:rsid w:val="007A59B6"/>
    <w:rsid w:val="007A5B0C"/>
    <w:rsid w:val="007A5DF0"/>
    <w:rsid w:val="007A5E05"/>
    <w:rsid w:val="007A6040"/>
    <w:rsid w:val="007A60FE"/>
    <w:rsid w:val="007A63FD"/>
    <w:rsid w:val="007A6B90"/>
    <w:rsid w:val="007A7160"/>
    <w:rsid w:val="007A72F6"/>
    <w:rsid w:val="007A74D3"/>
    <w:rsid w:val="007A7665"/>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5EA"/>
    <w:rsid w:val="007B17C5"/>
    <w:rsid w:val="007B187A"/>
    <w:rsid w:val="007B18CA"/>
    <w:rsid w:val="007B1977"/>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57A"/>
    <w:rsid w:val="007B39AC"/>
    <w:rsid w:val="007B39C5"/>
    <w:rsid w:val="007B46B1"/>
    <w:rsid w:val="007B4758"/>
    <w:rsid w:val="007B47F6"/>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53"/>
    <w:rsid w:val="007B7DC1"/>
    <w:rsid w:val="007B7EDB"/>
    <w:rsid w:val="007C03F5"/>
    <w:rsid w:val="007C048C"/>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2EC3"/>
    <w:rsid w:val="007C3175"/>
    <w:rsid w:val="007C329E"/>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2FC"/>
    <w:rsid w:val="007C7537"/>
    <w:rsid w:val="007C7575"/>
    <w:rsid w:val="007C7884"/>
    <w:rsid w:val="007C7994"/>
    <w:rsid w:val="007C7C05"/>
    <w:rsid w:val="007C7D0D"/>
    <w:rsid w:val="007C7FF7"/>
    <w:rsid w:val="007D00D3"/>
    <w:rsid w:val="007D0197"/>
    <w:rsid w:val="007D04A4"/>
    <w:rsid w:val="007D091C"/>
    <w:rsid w:val="007D0AB1"/>
    <w:rsid w:val="007D0C2E"/>
    <w:rsid w:val="007D0C89"/>
    <w:rsid w:val="007D0E6A"/>
    <w:rsid w:val="007D0F8F"/>
    <w:rsid w:val="007D0FA9"/>
    <w:rsid w:val="007D0FDC"/>
    <w:rsid w:val="007D153F"/>
    <w:rsid w:val="007D1A24"/>
    <w:rsid w:val="007D229A"/>
    <w:rsid w:val="007D22B0"/>
    <w:rsid w:val="007D27D8"/>
    <w:rsid w:val="007D2A45"/>
    <w:rsid w:val="007D2C48"/>
    <w:rsid w:val="007D2F44"/>
    <w:rsid w:val="007D2F4D"/>
    <w:rsid w:val="007D30CD"/>
    <w:rsid w:val="007D32F2"/>
    <w:rsid w:val="007D3306"/>
    <w:rsid w:val="007D3335"/>
    <w:rsid w:val="007D33A3"/>
    <w:rsid w:val="007D3517"/>
    <w:rsid w:val="007D3DF8"/>
    <w:rsid w:val="007D3E89"/>
    <w:rsid w:val="007D3F78"/>
    <w:rsid w:val="007D4178"/>
    <w:rsid w:val="007D427E"/>
    <w:rsid w:val="007D44AE"/>
    <w:rsid w:val="007D497B"/>
    <w:rsid w:val="007D4BAB"/>
    <w:rsid w:val="007D4D33"/>
    <w:rsid w:val="007D4E3E"/>
    <w:rsid w:val="007D4EED"/>
    <w:rsid w:val="007D4F58"/>
    <w:rsid w:val="007D5064"/>
    <w:rsid w:val="007D5415"/>
    <w:rsid w:val="007D5679"/>
    <w:rsid w:val="007D58BD"/>
    <w:rsid w:val="007D58D5"/>
    <w:rsid w:val="007D59FC"/>
    <w:rsid w:val="007D5F9E"/>
    <w:rsid w:val="007D605F"/>
    <w:rsid w:val="007D6086"/>
    <w:rsid w:val="007D6202"/>
    <w:rsid w:val="007D625F"/>
    <w:rsid w:val="007D6464"/>
    <w:rsid w:val="007D64CD"/>
    <w:rsid w:val="007D676A"/>
    <w:rsid w:val="007D6813"/>
    <w:rsid w:val="007D6B3C"/>
    <w:rsid w:val="007D6B4C"/>
    <w:rsid w:val="007D6BAA"/>
    <w:rsid w:val="007D6C12"/>
    <w:rsid w:val="007D6C9B"/>
    <w:rsid w:val="007D6DD1"/>
    <w:rsid w:val="007D7175"/>
    <w:rsid w:val="007D71BC"/>
    <w:rsid w:val="007D7264"/>
    <w:rsid w:val="007D73F2"/>
    <w:rsid w:val="007D76BF"/>
    <w:rsid w:val="007D7844"/>
    <w:rsid w:val="007D7A41"/>
    <w:rsid w:val="007D7BAB"/>
    <w:rsid w:val="007D7D0D"/>
    <w:rsid w:val="007D7D50"/>
    <w:rsid w:val="007E0096"/>
    <w:rsid w:val="007E0104"/>
    <w:rsid w:val="007E0279"/>
    <w:rsid w:val="007E03C4"/>
    <w:rsid w:val="007E08B6"/>
    <w:rsid w:val="007E08F5"/>
    <w:rsid w:val="007E0CF9"/>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3A0"/>
    <w:rsid w:val="007E767F"/>
    <w:rsid w:val="007E76EB"/>
    <w:rsid w:val="007E77C7"/>
    <w:rsid w:val="007E78D2"/>
    <w:rsid w:val="007E78E9"/>
    <w:rsid w:val="007E7C6E"/>
    <w:rsid w:val="007E7DDF"/>
    <w:rsid w:val="007E7E91"/>
    <w:rsid w:val="007F01C5"/>
    <w:rsid w:val="007F0887"/>
    <w:rsid w:val="007F0D78"/>
    <w:rsid w:val="007F0D7E"/>
    <w:rsid w:val="007F0F72"/>
    <w:rsid w:val="007F1010"/>
    <w:rsid w:val="007F10BB"/>
    <w:rsid w:val="007F117C"/>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C77"/>
    <w:rsid w:val="007F2DF4"/>
    <w:rsid w:val="007F2F5C"/>
    <w:rsid w:val="007F2F8B"/>
    <w:rsid w:val="007F31DB"/>
    <w:rsid w:val="007F32BF"/>
    <w:rsid w:val="007F356A"/>
    <w:rsid w:val="007F3724"/>
    <w:rsid w:val="007F3D1B"/>
    <w:rsid w:val="007F3D8F"/>
    <w:rsid w:val="007F3E20"/>
    <w:rsid w:val="007F3E29"/>
    <w:rsid w:val="007F3E40"/>
    <w:rsid w:val="007F3EFA"/>
    <w:rsid w:val="007F437F"/>
    <w:rsid w:val="007F4809"/>
    <w:rsid w:val="007F4C4A"/>
    <w:rsid w:val="007F4C6D"/>
    <w:rsid w:val="007F524C"/>
    <w:rsid w:val="007F5420"/>
    <w:rsid w:val="007F56D2"/>
    <w:rsid w:val="007F5B17"/>
    <w:rsid w:val="007F5BC8"/>
    <w:rsid w:val="007F5CF3"/>
    <w:rsid w:val="007F5D0E"/>
    <w:rsid w:val="007F629D"/>
    <w:rsid w:val="007F658F"/>
    <w:rsid w:val="007F67DD"/>
    <w:rsid w:val="007F6880"/>
    <w:rsid w:val="007F6A98"/>
    <w:rsid w:val="007F6BCD"/>
    <w:rsid w:val="007F6C6A"/>
    <w:rsid w:val="007F70F7"/>
    <w:rsid w:val="007F7108"/>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3F4"/>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C60"/>
    <w:rsid w:val="00805FEB"/>
    <w:rsid w:val="00806033"/>
    <w:rsid w:val="0080604F"/>
    <w:rsid w:val="00806163"/>
    <w:rsid w:val="0080617A"/>
    <w:rsid w:val="008062DD"/>
    <w:rsid w:val="00806392"/>
    <w:rsid w:val="00806952"/>
    <w:rsid w:val="00806AAF"/>
    <w:rsid w:val="00806D62"/>
    <w:rsid w:val="0080703A"/>
    <w:rsid w:val="008070AC"/>
    <w:rsid w:val="00807277"/>
    <w:rsid w:val="0080773E"/>
    <w:rsid w:val="0080781A"/>
    <w:rsid w:val="00807970"/>
    <w:rsid w:val="00807BA5"/>
    <w:rsid w:val="00807D30"/>
    <w:rsid w:val="00807F67"/>
    <w:rsid w:val="0081017E"/>
    <w:rsid w:val="008101FD"/>
    <w:rsid w:val="00810295"/>
    <w:rsid w:val="008105EB"/>
    <w:rsid w:val="00810656"/>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C86"/>
    <w:rsid w:val="00813D86"/>
    <w:rsid w:val="00813DFE"/>
    <w:rsid w:val="008143FB"/>
    <w:rsid w:val="00814D07"/>
    <w:rsid w:val="00814D8F"/>
    <w:rsid w:val="00814E80"/>
    <w:rsid w:val="008151C0"/>
    <w:rsid w:val="0081535A"/>
    <w:rsid w:val="008154DC"/>
    <w:rsid w:val="008155B0"/>
    <w:rsid w:val="0081581D"/>
    <w:rsid w:val="00815A86"/>
    <w:rsid w:val="00815AD4"/>
    <w:rsid w:val="00815D87"/>
    <w:rsid w:val="00815E95"/>
    <w:rsid w:val="008163F0"/>
    <w:rsid w:val="008165FE"/>
    <w:rsid w:val="00816966"/>
    <w:rsid w:val="00816B11"/>
    <w:rsid w:val="00816ED8"/>
    <w:rsid w:val="00816FAE"/>
    <w:rsid w:val="00817127"/>
    <w:rsid w:val="008172BE"/>
    <w:rsid w:val="0081756F"/>
    <w:rsid w:val="008175AD"/>
    <w:rsid w:val="008176EA"/>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CCB"/>
    <w:rsid w:val="00821EF0"/>
    <w:rsid w:val="0082217C"/>
    <w:rsid w:val="008221B3"/>
    <w:rsid w:val="008221FD"/>
    <w:rsid w:val="0082248E"/>
    <w:rsid w:val="0082263F"/>
    <w:rsid w:val="008227F7"/>
    <w:rsid w:val="0082289C"/>
    <w:rsid w:val="008229D3"/>
    <w:rsid w:val="00822B13"/>
    <w:rsid w:val="00822CCF"/>
    <w:rsid w:val="00822D3C"/>
    <w:rsid w:val="00823076"/>
    <w:rsid w:val="008230C9"/>
    <w:rsid w:val="008232E0"/>
    <w:rsid w:val="008235A7"/>
    <w:rsid w:val="0082368F"/>
    <w:rsid w:val="00823723"/>
    <w:rsid w:val="00823840"/>
    <w:rsid w:val="0082388C"/>
    <w:rsid w:val="008239B3"/>
    <w:rsid w:val="00823A1A"/>
    <w:rsid w:val="00823B4B"/>
    <w:rsid w:val="00823B52"/>
    <w:rsid w:val="00823E98"/>
    <w:rsid w:val="00823EC0"/>
    <w:rsid w:val="00823F1E"/>
    <w:rsid w:val="0082421E"/>
    <w:rsid w:val="00824349"/>
    <w:rsid w:val="008243F5"/>
    <w:rsid w:val="00824618"/>
    <w:rsid w:val="00824B75"/>
    <w:rsid w:val="00824E02"/>
    <w:rsid w:val="00824FB1"/>
    <w:rsid w:val="00824FDF"/>
    <w:rsid w:val="00825041"/>
    <w:rsid w:val="00825125"/>
    <w:rsid w:val="0082520A"/>
    <w:rsid w:val="0082542A"/>
    <w:rsid w:val="0082543A"/>
    <w:rsid w:val="008254E8"/>
    <w:rsid w:val="0082557E"/>
    <w:rsid w:val="008255DC"/>
    <w:rsid w:val="008256B6"/>
    <w:rsid w:val="00825792"/>
    <w:rsid w:val="008257CC"/>
    <w:rsid w:val="00825A17"/>
    <w:rsid w:val="00825A39"/>
    <w:rsid w:val="00825B85"/>
    <w:rsid w:val="00825D7D"/>
    <w:rsid w:val="00825E07"/>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046"/>
    <w:rsid w:val="0083065F"/>
    <w:rsid w:val="00830996"/>
    <w:rsid w:val="00830A5E"/>
    <w:rsid w:val="00830DAD"/>
    <w:rsid w:val="00830DC3"/>
    <w:rsid w:val="00830EF4"/>
    <w:rsid w:val="0083120A"/>
    <w:rsid w:val="00831236"/>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A85"/>
    <w:rsid w:val="00833AB6"/>
    <w:rsid w:val="00833C88"/>
    <w:rsid w:val="00833EF8"/>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D6D"/>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28E"/>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9ED"/>
    <w:rsid w:val="00845B83"/>
    <w:rsid w:val="00845B94"/>
    <w:rsid w:val="00845C12"/>
    <w:rsid w:val="00845D6D"/>
    <w:rsid w:val="00845E2F"/>
    <w:rsid w:val="00845EF1"/>
    <w:rsid w:val="008460DB"/>
    <w:rsid w:val="00846188"/>
    <w:rsid w:val="00846374"/>
    <w:rsid w:val="008464DF"/>
    <w:rsid w:val="0084685C"/>
    <w:rsid w:val="008469D9"/>
    <w:rsid w:val="00846C28"/>
    <w:rsid w:val="00846DC0"/>
    <w:rsid w:val="00846F2D"/>
    <w:rsid w:val="00846F7C"/>
    <w:rsid w:val="00846FCE"/>
    <w:rsid w:val="00847103"/>
    <w:rsid w:val="00847154"/>
    <w:rsid w:val="00847158"/>
    <w:rsid w:val="00847229"/>
    <w:rsid w:val="0084737E"/>
    <w:rsid w:val="008474A7"/>
    <w:rsid w:val="00847743"/>
    <w:rsid w:val="00847745"/>
    <w:rsid w:val="00847747"/>
    <w:rsid w:val="00847C0F"/>
    <w:rsid w:val="00847C29"/>
    <w:rsid w:val="00847D3A"/>
    <w:rsid w:val="00847E49"/>
    <w:rsid w:val="0085000F"/>
    <w:rsid w:val="00850089"/>
    <w:rsid w:val="008500C6"/>
    <w:rsid w:val="008500F3"/>
    <w:rsid w:val="008501D8"/>
    <w:rsid w:val="00850324"/>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07C"/>
    <w:rsid w:val="008541FB"/>
    <w:rsid w:val="00854298"/>
    <w:rsid w:val="008542F8"/>
    <w:rsid w:val="0085486E"/>
    <w:rsid w:val="008548EA"/>
    <w:rsid w:val="008549BC"/>
    <w:rsid w:val="00854C2C"/>
    <w:rsid w:val="00855051"/>
    <w:rsid w:val="008551E6"/>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0AD"/>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100"/>
    <w:rsid w:val="008611A3"/>
    <w:rsid w:val="008612F3"/>
    <w:rsid w:val="00861533"/>
    <w:rsid w:val="008616C6"/>
    <w:rsid w:val="00861829"/>
    <w:rsid w:val="0086186B"/>
    <w:rsid w:val="00861AC3"/>
    <w:rsid w:val="00861B7D"/>
    <w:rsid w:val="00861F15"/>
    <w:rsid w:val="008620A4"/>
    <w:rsid w:val="00862503"/>
    <w:rsid w:val="008626B6"/>
    <w:rsid w:val="0086275E"/>
    <w:rsid w:val="008627BD"/>
    <w:rsid w:val="00862A81"/>
    <w:rsid w:val="00862A8C"/>
    <w:rsid w:val="00862C92"/>
    <w:rsid w:val="00862F7D"/>
    <w:rsid w:val="00862F81"/>
    <w:rsid w:val="008630AB"/>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5AD"/>
    <w:rsid w:val="008647A2"/>
    <w:rsid w:val="008648A0"/>
    <w:rsid w:val="0086494D"/>
    <w:rsid w:val="00864D76"/>
    <w:rsid w:val="00864FD6"/>
    <w:rsid w:val="00865028"/>
    <w:rsid w:val="008650B5"/>
    <w:rsid w:val="008650FC"/>
    <w:rsid w:val="0086512E"/>
    <w:rsid w:val="008653B3"/>
    <w:rsid w:val="008655BA"/>
    <w:rsid w:val="008656D1"/>
    <w:rsid w:val="0086584F"/>
    <w:rsid w:val="0086591E"/>
    <w:rsid w:val="008659B6"/>
    <w:rsid w:val="008659B8"/>
    <w:rsid w:val="008659DA"/>
    <w:rsid w:val="00865C3E"/>
    <w:rsid w:val="00865F6C"/>
    <w:rsid w:val="00865FD1"/>
    <w:rsid w:val="00866348"/>
    <w:rsid w:val="0086646A"/>
    <w:rsid w:val="00866506"/>
    <w:rsid w:val="0086657F"/>
    <w:rsid w:val="0086664E"/>
    <w:rsid w:val="008666F3"/>
    <w:rsid w:val="0086686D"/>
    <w:rsid w:val="00866877"/>
    <w:rsid w:val="00866A0B"/>
    <w:rsid w:val="00866A9C"/>
    <w:rsid w:val="00866EB3"/>
    <w:rsid w:val="00866EB9"/>
    <w:rsid w:val="00866EE4"/>
    <w:rsid w:val="0086701A"/>
    <w:rsid w:val="008673B2"/>
    <w:rsid w:val="00867BD2"/>
    <w:rsid w:val="00867F54"/>
    <w:rsid w:val="0087001F"/>
    <w:rsid w:val="008700A0"/>
    <w:rsid w:val="00870433"/>
    <w:rsid w:val="0087076E"/>
    <w:rsid w:val="00870B72"/>
    <w:rsid w:val="00870C73"/>
    <w:rsid w:val="00870DC4"/>
    <w:rsid w:val="00870FFB"/>
    <w:rsid w:val="0087101C"/>
    <w:rsid w:val="008712FD"/>
    <w:rsid w:val="0087133C"/>
    <w:rsid w:val="008716A1"/>
    <w:rsid w:val="008716C9"/>
    <w:rsid w:val="0087188B"/>
    <w:rsid w:val="00871903"/>
    <w:rsid w:val="008719EC"/>
    <w:rsid w:val="00871AE4"/>
    <w:rsid w:val="00871AFC"/>
    <w:rsid w:val="00871C3A"/>
    <w:rsid w:val="00871F60"/>
    <w:rsid w:val="008720AC"/>
    <w:rsid w:val="00872286"/>
    <w:rsid w:val="0087268A"/>
    <w:rsid w:val="00872704"/>
    <w:rsid w:val="00872751"/>
    <w:rsid w:val="0087279C"/>
    <w:rsid w:val="00872D3F"/>
    <w:rsid w:val="00872F00"/>
    <w:rsid w:val="00873008"/>
    <w:rsid w:val="008731FE"/>
    <w:rsid w:val="008732D6"/>
    <w:rsid w:val="008733E4"/>
    <w:rsid w:val="0087375B"/>
    <w:rsid w:val="00873BC3"/>
    <w:rsid w:val="00873E80"/>
    <w:rsid w:val="00873E94"/>
    <w:rsid w:val="00873F15"/>
    <w:rsid w:val="0087404C"/>
    <w:rsid w:val="0087405F"/>
    <w:rsid w:val="00874096"/>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AED"/>
    <w:rsid w:val="00880BA3"/>
    <w:rsid w:val="00880D09"/>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28"/>
    <w:rsid w:val="0088273B"/>
    <w:rsid w:val="008831C0"/>
    <w:rsid w:val="00883205"/>
    <w:rsid w:val="008833E8"/>
    <w:rsid w:val="0088370A"/>
    <w:rsid w:val="00883A0C"/>
    <w:rsid w:val="00883E21"/>
    <w:rsid w:val="00883EB8"/>
    <w:rsid w:val="00884547"/>
    <w:rsid w:val="00884558"/>
    <w:rsid w:val="00884CE3"/>
    <w:rsid w:val="00885399"/>
    <w:rsid w:val="008856AE"/>
    <w:rsid w:val="00885AA4"/>
    <w:rsid w:val="00885E5D"/>
    <w:rsid w:val="0088627C"/>
    <w:rsid w:val="008863DA"/>
    <w:rsid w:val="00886439"/>
    <w:rsid w:val="0088666C"/>
    <w:rsid w:val="00886B3B"/>
    <w:rsid w:val="00886BD6"/>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87"/>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178"/>
    <w:rsid w:val="00896356"/>
    <w:rsid w:val="0089640B"/>
    <w:rsid w:val="00896428"/>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AB2"/>
    <w:rsid w:val="008A0ABC"/>
    <w:rsid w:val="008A0B17"/>
    <w:rsid w:val="008A0B8A"/>
    <w:rsid w:val="008A0CFC"/>
    <w:rsid w:val="008A0D70"/>
    <w:rsid w:val="008A0E34"/>
    <w:rsid w:val="008A10EE"/>
    <w:rsid w:val="008A1157"/>
    <w:rsid w:val="008A122E"/>
    <w:rsid w:val="008A12F4"/>
    <w:rsid w:val="008A12FE"/>
    <w:rsid w:val="008A130A"/>
    <w:rsid w:val="008A1368"/>
    <w:rsid w:val="008A1626"/>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C9E"/>
    <w:rsid w:val="008A3D02"/>
    <w:rsid w:val="008A3EA0"/>
    <w:rsid w:val="008A3F12"/>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47B"/>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A9"/>
    <w:rsid w:val="008B42DC"/>
    <w:rsid w:val="008B47EB"/>
    <w:rsid w:val="008B486B"/>
    <w:rsid w:val="008B48B3"/>
    <w:rsid w:val="008B49EC"/>
    <w:rsid w:val="008B4E67"/>
    <w:rsid w:val="008B4FB7"/>
    <w:rsid w:val="008B5030"/>
    <w:rsid w:val="008B5051"/>
    <w:rsid w:val="008B51F2"/>
    <w:rsid w:val="008B5230"/>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850"/>
    <w:rsid w:val="008C0BB7"/>
    <w:rsid w:val="008C0CFD"/>
    <w:rsid w:val="008C11E5"/>
    <w:rsid w:val="008C1264"/>
    <w:rsid w:val="008C13F0"/>
    <w:rsid w:val="008C1575"/>
    <w:rsid w:val="008C1ACA"/>
    <w:rsid w:val="008C1DE3"/>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4F7"/>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4"/>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ACB"/>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CC"/>
    <w:rsid w:val="008E4EEE"/>
    <w:rsid w:val="008E514E"/>
    <w:rsid w:val="008E5303"/>
    <w:rsid w:val="008E5346"/>
    <w:rsid w:val="008E5572"/>
    <w:rsid w:val="008E55FC"/>
    <w:rsid w:val="008E581A"/>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7A5"/>
    <w:rsid w:val="008E77C6"/>
    <w:rsid w:val="008E7955"/>
    <w:rsid w:val="008E79E0"/>
    <w:rsid w:val="008E7ABD"/>
    <w:rsid w:val="008E7B54"/>
    <w:rsid w:val="008E7C70"/>
    <w:rsid w:val="008E7DD4"/>
    <w:rsid w:val="008E7EA8"/>
    <w:rsid w:val="008F0095"/>
    <w:rsid w:val="008F02BD"/>
    <w:rsid w:val="008F0412"/>
    <w:rsid w:val="008F079A"/>
    <w:rsid w:val="008F08EA"/>
    <w:rsid w:val="008F0A2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5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5AD"/>
    <w:rsid w:val="008F668F"/>
    <w:rsid w:val="008F66FE"/>
    <w:rsid w:val="008F67EB"/>
    <w:rsid w:val="008F6F77"/>
    <w:rsid w:val="008F6FC0"/>
    <w:rsid w:val="008F70DA"/>
    <w:rsid w:val="008F719B"/>
    <w:rsid w:val="008F72CC"/>
    <w:rsid w:val="008F72CD"/>
    <w:rsid w:val="008F735E"/>
    <w:rsid w:val="008F74A2"/>
    <w:rsid w:val="008F74E5"/>
    <w:rsid w:val="008F7521"/>
    <w:rsid w:val="008F7546"/>
    <w:rsid w:val="008F75A8"/>
    <w:rsid w:val="008F75D2"/>
    <w:rsid w:val="008F7742"/>
    <w:rsid w:val="008F783C"/>
    <w:rsid w:val="008F7B2B"/>
    <w:rsid w:val="00900342"/>
    <w:rsid w:val="00900404"/>
    <w:rsid w:val="009005E8"/>
    <w:rsid w:val="00900847"/>
    <w:rsid w:val="00900891"/>
    <w:rsid w:val="0090095D"/>
    <w:rsid w:val="00900C84"/>
    <w:rsid w:val="00900E0B"/>
    <w:rsid w:val="00901022"/>
    <w:rsid w:val="00901269"/>
    <w:rsid w:val="0090133D"/>
    <w:rsid w:val="00901499"/>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0C"/>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228"/>
    <w:rsid w:val="00907379"/>
    <w:rsid w:val="009077BC"/>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7AD"/>
    <w:rsid w:val="009127D7"/>
    <w:rsid w:val="009128CC"/>
    <w:rsid w:val="0091291A"/>
    <w:rsid w:val="00912932"/>
    <w:rsid w:val="009129CB"/>
    <w:rsid w:val="00912E09"/>
    <w:rsid w:val="00912E31"/>
    <w:rsid w:val="00912E3D"/>
    <w:rsid w:val="00912F51"/>
    <w:rsid w:val="0091305C"/>
    <w:rsid w:val="009131A4"/>
    <w:rsid w:val="009132FD"/>
    <w:rsid w:val="00913612"/>
    <w:rsid w:val="0091366A"/>
    <w:rsid w:val="00913726"/>
    <w:rsid w:val="00913740"/>
    <w:rsid w:val="00913824"/>
    <w:rsid w:val="00913AAA"/>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6AC"/>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82"/>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976"/>
    <w:rsid w:val="00930BF5"/>
    <w:rsid w:val="00930FFA"/>
    <w:rsid w:val="00931036"/>
    <w:rsid w:val="009313B1"/>
    <w:rsid w:val="0093191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A7D"/>
    <w:rsid w:val="00934C13"/>
    <w:rsid w:val="00934C58"/>
    <w:rsid w:val="00934FFD"/>
    <w:rsid w:val="00935087"/>
    <w:rsid w:val="00935228"/>
    <w:rsid w:val="0093525B"/>
    <w:rsid w:val="00935273"/>
    <w:rsid w:val="009354DD"/>
    <w:rsid w:val="009355A2"/>
    <w:rsid w:val="00935A71"/>
    <w:rsid w:val="00935BB5"/>
    <w:rsid w:val="00935C7A"/>
    <w:rsid w:val="00935D05"/>
    <w:rsid w:val="00935F9E"/>
    <w:rsid w:val="00935FFA"/>
    <w:rsid w:val="00936503"/>
    <w:rsid w:val="00936B98"/>
    <w:rsid w:val="00936D98"/>
    <w:rsid w:val="00936E15"/>
    <w:rsid w:val="00936E86"/>
    <w:rsid w:val="00936EE8"/>
    <w:rsid w:val="00937042"/>
    <w:rsid w:val="00937091"/>
    <w:rsid w:val="0093710C"/>
    <w:rsid w:val="009374CF"/>
    <w:rsid w:val="0093763C"/>
    <w:rsid w:val="0093765D"/>
    <w:rsid w:val="00937709"/>
    <w:rsid w:val="009378AD"/>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5FC8"/>
    <w:rsid w:val="0094607A"/>
    <w:rsid w:val="00946355"/>
    <w:rsid w:val="009468A3"/>
    <w:rsid w:val="009468B7"/>
    <w:rsid w:val="00946B64"/>
    <w:rsid w:val="00946C59"/>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0AB"/>
    <w:rsid w:val="00951387"/>
    <w:rsid w:val="00951775"/>
    <w:rsid w:val="00951ADB"/>
    <w:rsid w:val="00951B87"/>
    <w:rsid w:val="00951DA3"/>
    <w:rsid w:val="00951EC2"/>
    <w:rsid w:val="00951F7A"/>
    <w:rsid w:val="00951FE9"/>
    <w:rsid w:val="00952074"/>
    <w:rsid w:val="00952175"/>
    <w:rsid w:val="0095246D"/>
    <w:rsid w:val="009524E8"/>
    <w:rsid w:val="00952590"/>
    <w:rsid w:val="009525F8"/>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CB"/>
    <w:rsid w:val="00957C4C"/>
    <w:rsid w:val="00957E63"/>
    <w:rsid w:val="0096003D"/>
    <w:rsid w:val="00960536"/>
    <w:rsid w:val="0096062A"/>
    <w:rsid w:val="009606FB"/>
    <w:rsid w:val="0096083D"/>
    <w:rsid w:val="0096086F"/>
    <w:rsid w:val="00960AD5"/>
    <w:rsid w:val="00960D16"/>
    <w:rsid w:val="00960D88"/>
    <w:rsid w:val="00960E43"/>
    <w:rsid w:val="00960EC4"/>
    <w:rsid w:val="0096112C"/>
    <w:rsid w:val="0096116B"/>
    <w:rsid w:val="00961205"/>
    <w:rsid w:val="00961219"/>
    <w:rsid w:val="009613D9"/>
    <w:rsid w:val="00961586"/>
    <w:rsid w:val="00961588"/>
    <w:rsid w:val="009615E9"/>
    <w:rsid w:val="00961F1F"/>
    <w:rsid w:val="00962147"/>
    <w:rsid w:val="009621CF"/>
    <w:rsid w:val="0096245F"/>
    <w:rsid w:val="0096246F"/>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3FB5"/>
    <w:rsid w:val="009640E8"/>
    <w:rsid w:val="00964202"/>
    <w:rsid w:val="00964246"/>
    <w:rsid w:val="009646C8"/>
    <w:rsid w:val="00964760"/>
    <w:rsid w:val="0096479D"/>
    <w:rsid w:val="0096485B"/>
    <w:rsid w:val="00964CC3"/>
    <w:rsid w:val="00964E36"/>
    <w:rsid w:val="00964FA0"/>
    <w:rsid w:val="00965271"/>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F1B"/>
    <w:rsid w:val="00967F38"/>
    <w:rsid w:val="009700FD"/>
    <w:rsid w:val="009703D2"/>
    <w:rsid w:val="009709F8"/>
    <w:rsid w:val="00970A0B"/>
    <w:rsid w:val="00970A5F"/>
    <w:rsid w:val="00970AC1"/>
    <w:rsid w:val="00970B61"/>
    <w:rsid w:val="00970D4A"/>
    <w:rsid w:val="00970E9C"/>
    <w:rsid w:val="00970EA1"/>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52C"/>
    <w:rsid w:val="00973821"/>
    <w:rsid w:val="00973827"/>
    <w:rsid w:val="00973973"/>
    <w:rsid w:val="0097398B"/>
    <w:rsid w:val="00973C64"/>
    <w:rsid w:val="00973FC8"/>
    <w:rsid w:val="009742CE"/>
    <w:rsid w:val="009742D3"/>
    <w:rsid w:val="00974498"/>
    <w:rsid w:val="009746C1"/>
    <w:rsid w:val="00974A11"/>
    <w:rsid w:val="00974A1B"/>
    <w:rsid w:val="00974C60"/>
    <w:rsid w:val="00974CCF"/>
    <w:rsid w:val="0097512E"/>
    <w:rsid w:val="0097552A"/>
    <w:rsid w:val="009755B4"/>
    <w:rsid w:val="00975867"/>
    <w:rsid w:val="009758B1"/>
    <w:rsid w:val="00975ACD"/>
    <w:rsid w:val="00975DE3"/>
    <w:rsid w:val="00975FF4"/>
    <w:rsid w:val="00976064"/>
    <w:rsid w:val="00976090"/>
    <w:rsid w:val="00976114"/>
    <w:rsid w:val="00976149"/>
    <w:rsid w:val="00976243"/>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5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AD3"/>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5B"/>
    <w:rsid w:val="009856CB"/>
    <w:rsid w:val="00985C42"/>
    <w:rsid w:val="00985E1C"/>
    <w:rsid w:val="00985F28"/>
    <w:rsid w:val="009860E5"/>
    <w:rsid w:val="00986149"/>
    <w:rsid w:val="00986176"/>
    <w:rsid w:val="0098628F"/>
    <w:rsid w:val="009865DC"/>
    <w:rsid w:val="0098660B"/>
    <w:rsid w:val="009869EB"/>
    <w:rsid w:val="00986DCA"/>
    <w:rsid w:val="00986E7F"/>
    <w:rsid w:val="00986F31"/>
    <w:rsid w:val="00986F90"/>
    <w:rsid w:val="00987021"/>
    <w:rsid w:val="009870C0"/>
    <w:rsid w:val="009872F9"/>
    <w:rsid w:val="00987312"/>
    <w:rsid w:val="00987418"/>
    <w:rsid w:val="00987421"/>
    <w:rsid w:val="00987536"/>
    <w:rsid w:val="009876A8"/>
    <w:rsid w:val="0098776F"/>
    <w:rsid w:val="00987934"/>
    <w:rsid w:val="00990065"/>
    <w:rsid w:val="009900F4"/>
    <w:rsid w:val="009902F2"/>
    <w:rsid w:val="00990326"/>
    <w:rsid w:val="00990589"/>
    <w:rsid w:val="009905ED"/>
    <w:rsid w:val="009905F9"/>
    <w:rsid w:val="00990685"/>
    <w:rsid w:val="00990BD5"/>
    <w:rsid w:val="00990E3B"/>
    <w:rsid w:val="00990E9B"/>
    <w:rsid w:val="00990EF2"/>
    <w:rsid w:val="0099113B"/>
    <w:rsid w:val="009914DB"/>
    <w:rsid w:val="00991897"/>
    <w:rsid w:val="0099196F"/>
    <w:rsid w:val="00991FD3"/>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187"/>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1FEC"/>
    <w:rsid w:val="009A2173"/>
    <w:rsid w:val="009A2200"/>
    <w:rsid w:val="009A2224"/>
    <w:rsid w:val="009A227C"/>
    <w:rsid w:val="009A27EB"/>
    <w:rsid w:val="009A2993"/>
    <w:rsid w:val="009A2A1B"/>
    <w:rsid w:val="009A2A60"/>
    <w:rsid w:val="009A2B91"/>
    <w:rsid w:val="009A2C6A"/>
    <w:rsid w:val="009A2DF9"/>
    <w:rsid w:val="009A32FD"/>
    <w:rsid w:val="009A33D4"/>
    <w:rsid w:val="009A33E2"/>
    <w:rsid w:val="009A361D"/>
    <w:rsid w:val="009A36BF"/>
    <w:rsid w:val="009A36E8"/>
    <w:rsid w:val="009A3773"/>
    <w:rsid w:val="009A3875"/>
    <w:rsid w:val="009A3960"/>
    <w:rsid w:val="009A397E"/>
    <w:rsid w:val="009A3A86"/>
    <w:rsid w:val="009A3B14"/>
    <w:rsid w:val="009A3B7F"/>
    <w:rsid w:val="009A3BAF"/>
    <w:rsid w:val="009A3CB1"/>
    <w:rsid w:val="009A4047"/>
    <w:rsid w:val="009A40B6"/>
    <w:rsid w:val="009A4168"/>
    <w:rsid w:val="009A4454"/>
    <w:rsid w:val="009A4466"/>
    <w:rsid w:val="009A4869"/>
    <w:rsid w:val="009A4873"/>
    <w:rsid w:val="009A496D"/>
    <w:rsid w:val="009A49C9"/>
    <w:rsid w:val="009A4A16"/>
    <w:rsid w:val="009A4BC5"/>
    <w:rsid w:val="009A4CF2"/>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9A6"/>
    <w:rsid w:val="009A6A6B"/>
    <w:rsid w:val="009A6EE7"/>
    <w:rsid w:val="009A74E8"/>
    <w:rsid w:val="009A77E6"/>
    <w:rsid w:val="009A7872"/>
    <w:rsid w:val="009A7AD6"/>
    <w:rsid w:val="009A7CBF"/>
    <w:rsid w:val="009B0648"/>
    <w:rsid w:val="009B0658"/>
    <w:rsid w:val="009B0745"/>
    <w:rsid w:val="009B0848"/>
    <w:rsid w:val="009B0964"/>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2EE3"/>
    <w:rsid w:val="009B30DA"/>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9AD"/>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A95"/>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1A0"/>
    <w:rsid w:val="009D034C"/>
    <w:rsid w:val="009D0358"/>
    <w:rsid w:val="009D0417"/>
    <w:rsid w:val="009D0511"/>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8D"/>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0D7D"/>
    <w:rsid w:val="009E10A9"/>
    <w:rsid w:val="009E1575"/>
    <w:rsid w:val="009E16DA"/>
    <w:rsid w:val="009E188F"/>
    <w:rsid w:val="009E193A"/>
    <w:rsid w:val="009E19A2"/>
    <w:rsid w:val="009E1AC0"/>
    <w:rsid w:val="009E1B96"/>
    <w:rsid w:val="009E1BA6"/>
    <w:rsid w:val="009E1BDA"/>
    <w:rsid w:val="009E1C93"/>
    <w:rsid w:val="009E1E50"/>
    <w:rsid w:val="009E210F"/>
    <w:rsid w:val="009E2389"/>
    <w:rsid w:val="009E24D2"/>
    <w:rsid w:val="009E251C"/>
    <w:rsid w:val="009E2D2E"/>
    <w:rsid w:val="009E31B3"/>
    <w:rsid w:val="009E33B8"/>
    <w:rsid w:val="009E3414"/>
    <w:rsid w:val="009E3524"/>
    <w:rsid w:val="009E36A8"/>
    <w:rsid w:val="009E3720"/>
    <w:rsid w:val="009E37DE"/>
    <w:rsid w:val="009E3AFD"/>
    <w:rsid w:val="009E3CDD"/>
    <w:rsid w:val="009E3D8A"/>
    <w:rsid w:val="009E3F61"/>
    <w:rsid w:val="009E4076"/>
    <w:rsid w:val="009E44A8"/>
    <w:rsid w:val="009E4A22"/>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3D1"/>
    <w:rsid w:val="009E74A4"/>
    <w:rsid w:val="009E7530"/>
    <w:rsid w:val="009E7809"/>
    <w:rsid w:val="009E7B96"/>
    <w:rsid w:val="009E7E46"/>
    <w:rsid w:val="009E7F9F"/>
    <w:rsid w:val="009E7FC1"/>
    <w:rsid w:val="009F00AE"/>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137"/>
    <w:rsid w:val="009F41F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77"/>
    <w:rsid w:val="00A00689"/>
    <w:rsid w:val="00A00CE8"/>
    <w:rsid w:val="00A00FDB"/>
    <w:rsid w:val="00A010C3"/>
    <w:rsid w:val="00A01464"/>
    <w:rsid w:val="00A01705"/>
    <w:rsid w:val="00A01B16"/>
    <w:rsid w:val="00A01F17"/>
    <w:rsid w:val="00A022A5"/>
    <w:rsid w:val="00A02306"/>
    <w:rsid w:val="00A0267A"/>
    <w:rsid w:val="00A0271A"/>
    <w:rsid w:val="00A0273B"/>
    <w:rsid w:val="00A0277D"/>
    <w:rsid w:val="00A027D1"/>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04F"/>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01"/>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797"/>
    <w:rsid w:val="00A128AD"/>
    <w:rsid w:val="00A128B5"/>
    <w:rsid w:val="00A12945"/>
    <w:rsid w:val="00A12B33"/>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25"/>
    <w:rsid w:val="00A15181"/>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D4"/>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0FA6"/>
    <w:rsid w:val="00A2120B"/>
    <w:rsid w:val="00A2150C"/>
    <w:rsid w:val="00A21A36"/>
    <w:rsid w:val="00A21C6A"/>
    <w:rsid w:val="00A21E37"/>
    <w:rsid w:val="00A2202C"/>
    <w:rsid w:val="00A22117"/>
    <w:rsid w:val="00A2259F"/>
    <w:rsid w:val="00A22682"/>
    <w:rsid w:val="00A22F4D"/>
    <w:rsid w:val="00A232A7"/>
    <w:rsid w:val="00A232A8"/>
    <w:rsid w:val="00A23616"/>
    <w:rsid w:val="00A23639"/>
    <w:rsid w:val="00A23995"/>
    <w:rsid w:val="00A23AC4"/>
    <w:rsid w:val="00A23D23"/>
    <w:rsid w:val="00A23EEB"/>
    <w:rsid w:val="00A24385"/>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30306"/>
    <w:rsid w:val="00A30383"/>
    <w:rsid w:val="00A305D2"/>
    <w:rsid w:val="00A30768"/>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65C"/>
    <w:rsid w:val="00A32768"/>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221"/>
    <w:rsid w:val="00A3432B"/>
    <w:rsid w:val="00A345A2"/>
    <w:rsid w:val="00A346BA"/>
    <w:rsid w:val="00A348D3"/>
    <w:rsid w:val="00A34BC5"/>
    <w:rsid w:val="00A34C67"/>
    <w:rsid w:val="00A34D62"/>
    <w:rsid w:val="00A34E53"/>
    <w:rsid w:val="00A35259"/>
    <w:rsid w:val="00A35370"/>
    <w:rsid w:val="00A35372"/>
    <w:rsid w:val="00A355B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EEE"/>
    <w:rsid w:val="00A40374"/>
    <w:rsid w:val="00A40962"/>
    <w:rsid w:val="00A40BB1"/>
    <w:rsid w:val="00A40DD8"/>
    <w:rsid w:val="00A410AD"/>
    <w:rsid w:val="00A4111A"/>
    <w:rsid w:val="00A4141C"/>
    <w:rsid w:val="00A414F8"/>
    <w:rsid w:val="00A4166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21"/>
    <w:rsid w:val="00A45CCA"/>
    <w:rsid w:val="00A45FE8"/>
    <w:rsid w:val="00A462FE"/>
    <w:rsid w:val="00A4656A"/>
    <w:rsid w:val="00A4667A"/>
    <w:rsid w:val="00A4676C"/>
    <w:rsid w:val="00A4698E"/>
    <w:rsid w:val="00A46BB3"/>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501A7"/>
    <w:rsid w:val="00A501C9"/>
    <w:rsid w:val="00A50506"/>
    <w:rsid w:val="00A5088D"/>
    <w:rsid w:val="00A50971"/>
    <w:rsid w:val="00A50D0F"/>
    <w:rsid w:val="00A5116D"/>
    <w:rsid w:val="00A5126B"/>
    <w:rsid w:val="00A51B2F"/>
    <w:rsid w:val="00A51C9F"/>
    <w:rsid w:val="00A51E96"/>
    <w:rsid w:val="00A52050"/>
    <w:rsid w:val="00A5214F"/>
    <w:rsid w:val="00A52192"/>
    <w:rsid w:val="00A52297"/>
    <w:rsid w:val="00A526DA"/>
    <w:rsid w:val="00A526DB"/>
    <w:rsid w:val="00A5278B"/>
    <w:rsid w:val="00A52ADD"/>
    <w:rsid w:val="00A52B99"/>
    <w:rsid w:val="00A52B9F"/>
    <w:rsid w:val="00A52F27"/>
    <w:rsid w:val="00A52F45"/>
    <w:rsid w:val="00A52FE3"/>
    <w:rsid w:val="00A534B6"/>
    <w:rsid w:val="00A537C6"/>
    <w:rsid w:val="00A53A78"/>
    <w:rsid w:val="00A53D4D"/>
    <w:rsid w:val="00A53F55"/>
    <w:rsid w:val="00A53F6A"/>
    <w:rsid w:val="00A5417A"/>
    <w:rsid w:val="00A5417B"/>
    <w:rsid w:val="00A54421"/>
    <w:rsid w:val="00A54599"/>
    <w:rsid w:val="00A54742"/>
    <w:rsid w:val="00A549DF"/>
    <w:rsid w:val="00A54A7A"/>
    <w:rsid w:val="00A54B42"/>
    <w:rsid w:val="00A54B82"/>
    <w:rsid w:val="00A55099"/>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B83"/>
    <w:rsid w:val="00A57C8D"/>
    <w:rsid w:val="00A57DD3"/>
    <w:rsid w:val="00A57F1A"/>
    <w:rsid w:val="00A57F33"/>
    <w:rsid w:val="00A6011C"/>
    <w:rsid w:val="00A60163"/>
    <w:rsid w:val="00A6038D"/>
    <w:rsid w:val="00A60391"/>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1DFD"/>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78"/>
    <w:rsid w:val="00A71300"/>
    <w:rsid w:val="00A71478"/>
    <w:rsid w:val="00A71996"/>
    <w:rsid w:val="00A71B0D"/>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4F03"/>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6ECA"/>
    <w:rsid w:val="00A76FA1"/>
    <w:rsid w:val="00A774BF"/>
    <w:rsid w:val="00A7759C"/>
    <w:rsid w:val="00A775A0"/>
    <w:rsid w:val="00A7794F"/>
    <w:rsid w:val="00A77A23"/>
    <w:rsid w:val="00A77A70"/>
    <w:rsid w:val="00A77CBB"/>
    <w:rsid w:val="00A77D0C"/>
    <w:rsid w:val="00A77D25"/>
    <w:rsid w:val="00A77D49"/>
    <w:rsid w:val="00A77D90"/>
    <w:rsid w:val="00A801D6"/>
    <w:rsid w:val="00A80257"/>
    <w:rsid w:val="00A802FD"/>
    <w:rsid w:val="00A8056E"/>
    <w:rsid w:val="00A80751"/>
    <w:rsid w:val="00A807BD"/>
    <w:rsid w:val="00A807F6"/>
    <w:rsid w:val="00A808FE"/>
    <w:rsid w:val="00A80A59"/>
    <w:rsid w:val="00A80C28"/>
    <w:rsid w:val="00A80C40"/>
    <w:rsid w:val="00A8116E"/>
    <w:rsid w:val="00A81477"/>
    <w:rsid w:val="00A8149A"/>
    <w:rsid w:val="00A817E8"/>
    <w:rsid w:val="00A81A3C"/>
    <w:rsid w:val="00A81B6C"/>
    <w:rsid w:val="00A81C38"/>
    <w:rsid w:val="00A81DC7"/>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1FF1"/>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43E"/>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74"/>
    <w:rsid w:val="00AA4493"/>
    <w:rsid w:val="00AA45EE"/>
    <w:rsid w:val="00AA4605"/>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EEC"/>
    <w:rsid w:val="00AA7FE6"/>
    <w:rsid w:val="00AB0543"/>
    <w:rsid w:val="00AB06A4"/>
    <w:rsid w:val="00AB082B"/>
    <w:rsid w:val="00AB09B4"/>
    <w:rsid w:val="00AB09DC"/>
    <w:rsid w:val="00AB0A44"/>
    <w:rsid w:val="00AB0AC9"/>
    <w:rsid w:val="00AB1089"/>
    <w:rsid w:val="00AB11A3"/>
    <w:rsid w:val="00AB131B"/>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2F"/>
    <w:rsid w:val="00AB4571"/>
    <w:rsid w:val="00AB4640"/>
    <w:rsid w:val="00AB4855"/>
    <w:rsid w:val="00AB49B7"/>
    <w:rsid w:val="00AB4AD8"/>
    <w:rsid w:val="00AB4BF4"/>
    <w:rsid w:val="00AB4C51"/>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091"/>
    <w:rsid w:val="00AB6209"/>
    <w:rsid w:val="00AB632B"/>
    <w:rsid w:val="00AB63A4"/>
    <w:rsid w:val="00AB6452"/>
    <w:rsid w:val="00AB65AB"/>
    <w:rsid w:val="00AB65DE"/>
    <w:rsid w:val="00AB6643"/>
    <w:rsid w:val="00AB6ADA"/>
    <w:rsid w:val="00AB6B6C"/>
    <w:rsid w:val="00AB6E04"/>
    <w:rsid w:val="00AB702D"/>
    <w:rsid w:val="00AB725F"/>
    <w:rsid w:val="00AB72FB"/>
    <w:rsid w:val="00AB732C"/>
    <w:rsid w:val="00AB73F0"/>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0E22"/>
    <w:rsid w:val="00AC109B"/>
    <w:rsid w:val="00AC1119"/>
    <w:rsid w:val="00AC1329"/>
    <w:rsid w:val="00AC13B5"/>
    <w:rsid w:val="00AC1613"/>
    <w:rsid w:val="00AC1759"/>
    <w:rsid w:val="00AC186B"/>
    <w:rsid w:val="00AC1897"/>
    <w:rsid w:val="00AC1C36"/>
    <w:rsid w:val="00AC1CB5"/>
    <w:rsid w:val="00AC1EAB"/>
    <w:rsid w:val="00AC2195"/>
    <w:rsid w:val="00AC2E4C"/>
    <w:rsid w:val="00AC2F26"/>
    <w:rsid w:val="00AC2F99"/>
    <w:rsid w:val="00AC30DE"/>
    <w:rsid w:val="00AC350C"/>
    <w:rsid w:val="00AC3661"/>
    <w:rsid w:val="00AC36A6"/>
    <w:rsid w:val="00AC3C46"/>
    <w:rsid w:val="00AC3E84"/>
    <w:rsid w:val="00AC3EB3"/>
    <w:rsid w:val="00AC4366"/>
    <w:rsid w:val="00AC4511"/>
    <w:rsid w:val="00AC45E4"/>
    <w:rsid w:val="00AC4DAA"/>
    <w:rsid w:val="00AC4F05"/>
    <w:rsid w:val="00AC5002"/>
    <w:rsid w:val="00AC53D1"/>
    <w:rsid w:val="00AC5420"/>
    <w:rsid w:val="00AC5B19"/>
    <w:rsid w:val="00AC5BDD"/>
    <w:rsid w:val="00AC5D1D"/>
    <w:rsid w:val="00AC5E17"/>
    <w:rsid w:val="00AC5E85"/>
    <w:rsid w:val="00AC6094"/>
    <w:rsid w:val="00AC6206"/>
    <w:rsid w:val="00AC64AB"/>
    <w:rsid w:val="00AC679E"/>
    <w:rsid w:val="00AC6890"/>
    <w:rsid w:val="00AC695B"/>
    <w:rsid w:val="00AC6977"/>
    <w:rsid w:val="00AC6C0E"/>
    <w:rsid w:val="00AC6C62"/>
    <w:rsid w:val="00AC6D41"/>
    <w:rsid w:val="00AC6E4F"/>
    <w:rsid w:val="00AC70B5"/>
    <w:rsid w:val="00AC727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05C"/>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B6D"/>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6D4"/>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993"/>
    <w:rsid w:val="00AE1E56"/>
    <w:rsid w:val="00AE1E8D"/>
    <w:rsid w:val="00AE1FD4"/>
    <w:rsid w:val="00AE20AB"/>
    <w:rsid w:val="00AE22F2"/>
    <w:rsid w:val="00AE242A"/>
    <w:rsid w:val="00AE2653"/>
    <w:rsid w:val="00AE2966"/>
    <w:rsid w:val="00AE29FC"/>
    <w:rsid w:val="00AE2A3D"/>
    <w:rsid w:val="00AE2AE7"/>
    <w:rsid w:val="00AE2C47"/>
    <w:rsid w:val="00AE2C64"/>
    <w:rsid w:val="00AE2CFD"/>
    <w:rsid w:val="00AE2D82"/>
    <w:rsid w:val="00AE2E85"/>
    <w:rsid w:val="00AE2F3F"/>
    <w:rsid w:val="00AE3187"/>
    <w:rsid w:val="00AE3318"/>
    <w:rsid w:val="00AE358D"/>
    <w:rsid w:val="00AE3820"/>
    <w:rsid w:val="00AE3B4E"/>
    <w:rsid w:val="00AE3DC3"/>
    <w:rsid w:val="00AE3E73"/>
    <w:rsid w:val="00AE414F"/>
    <w:rsid w:val="00AE43EF"/>
    <w:rsid w:val="00AE4782"/>
    <w:rsid w:val="00AE47A6"/>
    <w:rsid w:val="00AE4847"/>
    <w:rsid w:val="00AE4B82"/>
    <w:rsid w:val="00AE4C15"/>
    <w:rsid w:val="00AE4C5C"/>
    <w:rsid w:val="00AE4DEC"/>
    <w:rsid w:val="00AE4FCF"/>
    <w:rsid w:val="00AE513B"/>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B59"/>
    <w:rsid w:val="00AE7DE8"/>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157"/>
    <w:rsid w:val="00AF31A4"/>
    <w:rsid w:val="00AF32D1"/>
    <w:rsid w:val="00AF34CF"/>
    <w:rsid w:val="00AF377F"/>
    <w:rsid w:val="00AF3909"/>
    <w:rsid w:val="00AF3B84"/>
    <w:rsid w:val="00AF3C57"/>
    <w:rsid w:val="00AF3DBB"/>
    <w:rsid w:val="00AF3E30"/>
    <w:rsid w:val="00AF3FA8"/>
    <w:rsid w:val="00AF3FDE"/>
    <w:rsid w:val="00AF40AB"/>
    <w:rsid w:val="00AF41DB"/>
    <w:rsid w:val="00AF4259"/>
    <w:rsid w:val="00AF4781"/>
    <w:rsid w:val="00AF4940"/>
    <w:rsid w:val="00AF49BE"/>
    <w:rsid w:val="00AF4AEA"/>
    <w:rsid w:val="00AF4BEE"/>
    <w:rsid w:val="00AF4D05"/>
    <w:rsid w:val="00AF4F6E"/>
    <w:rsid w:val="00AF50A8"/>
    <w:rsid w:val="00AF5194"/>
    <w:rsid w:val="00AF51CC"/>
    <w:rsid w:val="00AF53EF"/>
    <w:rsid w:val="00AF5744"/>
    <w:rsid w:val="00AF5B47"/>
    <w:rsid w:val="00AF5FE8"/>
    <w:rsid w:val="00AF6EEE"/>
    <w:rsid w:val="00AF6F86"/>
    <w:rsid w:val="00AF7183"/>
    <w:rsid w:val="00AF73C3"/>
    <w:rsid w:val="00AF73F9"/>
    <w:rsid w:val="00AF7445"/>
    <w:rsid w:val="00AF7939"/>
    <w:rsid w:val="00AF795C"/>
    <w:rsid w:val="00AF7B9A"/>
    <w:rsid w:val="00AF7C62"/>
    <w:rsid w:val="00AF7F14"/>
    <w:rsid w:val="00B000E6"/>
    <w:rsid w:val="00B0033F"/>
    <w:rsid w:val="00B0034C"/>
    <w:rsid w:val="00B003AE"/>
    <w:rsid w:val="00B00619"/>
    <w:rsid w:val="00B006C7"/>
    <w:rsid w:val="00B00752"/>
    <w:rsid w:val="00B007D3"/>
    <w:rsid w:val="00B0096D"/>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850"/>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3B3"/>
    <w:rsid w:val="00B1249D"/>
    <w:rsid w:val="00B124EA"/>
    <w:rsid w:val="00B12567"/>
    <w:rsid w:val="00B125CF"/>
    <w:rsid w:val="00B12621"/>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6C3"/>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6F24"/>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153"/>
    <w:rsid w:val="00B21771"/>
    <w:rsid w:val="00B218EA"/>
    <w:rsid w:val="00B21946"/>
    <w:rsid w:val="00B21E76"/>
    <w:rsid w:val="00B2204A"/>
    <w:rsid w:val="00B220AD"/>
    <w:rsid w:val="00B223BF"/>
    <w:rsid w:val="00B224BC"/>
    <w:rsid w:val="00B225F5"/>
    <w:rsid w:val="00B2261C"/>
    <w:rsid w:val="00B227EF"/>
    <w:rsid w:val="00B229A2"/>
    <w:rsid w:val="00B229BF"/>
    <w:rsid w:val="00B22C0D"/>
    <w:rsid w:val="00B22DE3"/>
    <w:rsid w:val="00B22F85"/>
    <w:rsid w:val="00B233AC"/>
    <w:rsid w:val="00B234E6"/>
    <w:rsid w:val="00B2354C"/>
    <w:rsid w:val="00B23A19"/>
    <w:rsid w:val="00B23AF4"/>
    <w:rsid w:val="00B23C15"/>
    <w:rsid w:val="00B23F2D"/>
    <w:rsid w:val="00B24075"/>
    <w:rsid w:val="00B24176"/>
    <w:rsid w:val="00B24368"/>
    <w:rsid w:val="00B24588"/>
    <w:rsid w:val="00B248C7"/>
    <w:rsid w:val="00B24A97"/>
    <w:rsid w:val="00B24A98"/>
    <w:rsid w:val="00B24CCF"/>
    <w:rsid w:val="00B24E01"/>
    <w:rsid w:val="00B2523C"/>
    <w:rsid w:val="00B253FE"/>
    <w:rsid w:val="00B25762"/>
    <w:rsid w:val="00B25A41"/>
    <w:rsid w:val="00B25B40"/>
    <w:rsid w:val="00B25B42"/>
    <w:rsid w:val="00B25D01"/>
    <w:rsid w:val="00B25DE9"/>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321"/>
    <w:rsid w:val="00B3042A"/>
    <w:rsid w:val="00B305AE"/>
    <w:rsid w:val="00B30615"/>
    <w:rsid w:val="00B3074D"/>
    <w:rsid w:val="00B3096B"/>
    <w:rsid w:val="00B30B09"/>
    <w:rsid w:val="00B30B4E"/>
    <w:rsid w:val="00B30C1D"/>
    <w:rsid w:val="00B30CD3"/>
    <w:rsid w:val="00B30EAD"/>
    <w:rsid w:val="00B30EE7"/>
    <w:rsid w:val="00B30F0B"/>
    <w:rsid w:val="00B31246"/>
    <w:rsid w:val="00B312A9"/>
    <w:rsid w:val="00B3145B"/>
    <w:rsid w:val="00B3152A"/>
    <w:rsid w:val="00B3158F"/>
    <w:rsid w:val="00B3170D"/>
    <w:rsid w:val="00B317AA"/>
    <w:rsid w:val="00B31953"/>
    <w:rsid w:val="00B31BEC"/>
    <w:rsid w:val="00B3218B"/>
    <w:rsid w:val="00B325E0"/>
    <w:rsid w:val="00B326CB"/>
    <w:rsid w:val="00B326FF"/>
    <w:rsid w:val="00B32727"/>
    <w:rsid w:val="00B32B3E"/>
    <w:rsid w:val="00B32B5F"/>
    <w:rsid w:val="00B32D9E"/>
    <w:rsid w:val="00B32FAD"/>
    <w:rsid w:val="00B330FF"/>
    <w:rsid w:val="00B33280"/>
    <w:rsid w:val="00B333E5"/>
    <w:rsid w:val="00B334DD"/>
    <w:rsid w:val="00B3370F"/>
    <w:rsid w:val="00B3386D"/>
    <w:rsid w:val="00B33AD7"/>
    <w:rsid w:val="00B33FCE"/>
    <w:rsid w:val="00B340AA"/>
    <w:rsid w:val="00B340D1"/>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57C"/>
    <w:rsid w:val="00B36619"/>
    <w:rsid w:val="00B36902"/>
    <w:rsid w:val="00B36BA5"/>
    <w:rsid w:val="00B36F8A"/>
    <w:rsid w:val="00B376B0"/>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541"/>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B86"/>
    <w:rsid w:val="00B45D88"/>
    <w:rsid w:val="00B45DBF"/>
    <w:rsid w:val="00B460DB"/>
    <w:rsid w:val="00B4654C"/>
    <w:rsid w:val="00B467E8"/>
    <w:rsid w:val="00B469F3"/>
    <w:rsid w:val="00B46A24"/>
    <w:rsid w:val="00B46B6D"/>
    <w:rsid w:val="00B46BD8"/>
    <w:rsid w:val="00B46D82"/>
    <w:rsid w:val="00B46EBC"/>
    <w:rsid w:val="00B47292"/>
    <w:rsid w:val="00B472A8"/>
    <w:rsid w:val="00B47AD7"/>
    <w:rsid w:val="00B47AFF"/>
    <w:rsid w:val="00B47EF9"/>
    <w:rsid w:val="00B47F52"/>
    <w:rsid w:val="00B47FB1"/>
    <w:rsid w:val="00B5003D"/>
    <w:rsid w:val="00B5030A"/>
    <w:rsid w:val="00B50322"/>
    <w:rsid w:val="00B506AC"/>
    <w:rsid w:val="00B507C8"/>
    <w:rsid w:val="00B5082C"/>
    <w:rsid w:val="00B50C01"/>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78"/>
    <w:rsid w:val="00B533C5"/>
    <w:rsid w:val="00B53B1E"/>
    <w:rsid w:val="00B541BB"/>
    <w:rsid w:val="00B541FB"/>
    <w:rsid w:val="00B542F3"/>
    <w:rsid w:val="00B5431F"/>
    <w:rsid w:val="00B54487"/>
    <w:rsid w:val="00B5449F"/>
    <w:rsid w:val="00B54555"/>
    <w:rsid w:val="00B5479A"/>
    <w:rsid w:val="00B547B0"/>
    <w:rsid w:val="00B548DB"/>
    <w:rsid w:val="00B549CF"/>
    <w:rsid w:val="00B54ACC"/>
    <w:rsid w:val="00B54C9D"/>
    <w:rsid w:val="00B54DCB"/>
    <w:rsid w:val="00B550D5"/>
    <w:rsid w:val="00B555D3"/>
    <w:rsid w:val="00B5562B"/>
    <w:rsid w:val="00B55AC2"/>
    <w:rsid w:val="00B55B11"/>
    <w:rsid w:val="00B55E2A"/>
    <w:rsid w:val="00B55F1C"/>
    <w:rsid w:val="00B560C9"/>
    <w:rsid w:val="00B56476"/>
    <w:rsid w:val="00B56533"/>
    <w:rsid w:val="00B56B8F"/>
    <w:rsid w:val="00B56CD8"/>
    <w:rsid w:val="00B56CFC"/>
    <w:rsid w:val="00B56D2C"/>
    <w:rsid w:val="00B571E7"/>
    <w:rsid w:val="00B57327"/>
    <w:rsid w:val="00B5736B"/>
    <w:rsid w:val="00B57513"/>
    <w:rsid w:val="00B57660"/>
    <w:rsid w:val="00B576C3"/>
    <w:rsid w:val="00B576C5"/>
    <w:rsid w:val="00B57777"/>
    <w:rsid w:val="00B5781E"/>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73B"/>
    <w:rsid w:val="00B64942"/>
    <w:rsid w:val="00B64B0D"/>
    <w:rsid w:val="00B64BCC"/>
    <w:rsid w:val="00B64CB6"/>
    <w:rsid w:val="00B64F86"/>
    <w:rsid w:val="00B64FA3"/>
    <w:rsid w:val="00B64FDD"/>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D0"/>
    <w:rsid w:val="00B66BE4"/>
    <w:rsid w:val="00B66CC1"/>
    <w:rsid w:val="00B67039"/>
    <w:rsid w:val="00B67161"/>
    <w:rsid w:val="00B6717A"/>
    <w:rsid w:val="00B67375"/>
    <w:rsid w:val="00B674B5"/>
    <w:rsid w:val="00B6763A"/>
    <w:rsid w:val="00B6783D"/>
    <w:rsid w:val="00B679ED"/>
    <w:rsid w:val="00B67A09"/>
    <w:rsid w:val="00B67CBE"/>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2C"/>
    <w:rsid w:val="00B7658C"/>
    <w:rsid w:val="00B766BF"/>
    <w:rsid w:val="00B767E2"/>
    <w:rsid w:val="00B76C77"/>
    <w:rsid w:val="00B76CC9"/>
    <w:rsid w:val="00B76D78"/>
    <w:rsid w:val="00B76D9E"/>
    <w:rsid w:val="00B76FA6"/>
    <w:rsid w:val="00B770E9"/>
    <w:rsid w:val="00B7715E"/>
    <w:rsid w:val="00B77374"/>
    <w:rsid w:val="00B775E6"/>
    <w:rsid w:val="00B77804"/>
    <w:rsid w:val="00B7795E"/>
    <w:rsid w:val="00B77BF0"/>
    <w:rsid w:val="00B77DCF"/>
    <w:rsid w:val="00B77F2B"/>
    <w:rsid w:val="00B80138"/>
    <w:rsid w:val="00B80290"/>
    <w:rsid w:val="00B80444"/>
    <w:rsid w:val="00B804C3"/>
    <w:rsid w:val="00B8069F"/>
    <w:rsid w:val="00B806EB"/>
    <w:rsid w:val="00B8071E"/>
    <w:rsid w:val="00B80910"/>
    <w:rsid w:val="00B80A0E"/>
    <w:rsid w:val="00B80AB0"/>
    <w:rsid w:val="00B80B94"/>
    <w:rsid w:val="00B810F4"/>
    <w:rsid w:val="00B81666"/>
    <w:rsid w:val="00B81894"/>
    <w:rsid w:val="00B818F4"/>
    <w:rsid w:val="00B8198E"/>
    <w:rsid w:val="00B81999"/>
    <w:rsid w:val="00B81A7E"/>
    <w:rsid w:val="00B81A9B"/>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64A"/>
    <w:rsid w:val="00B84869"/>
    <w:rsid w:val="00B84D8B"/>
    <w:rsid w:val="00B84FBD"/>
    <w:rsid w:val="00B853BE"/>
    <w:rsid w:val="00B85481"/>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597"/>
    <w:rsid w:val="00B908FA"/>
    <w:rsid w:val="00B909E5"/>
    <w:rsid w:val="00B90AD4"/>
    <w:rsid w:val="00B90D10"/>
    <w:rsid w:val="00B90D3F"/>
    <w:rsid w:val="00B90D67"/>
    <w:rsid w:val="00B90FB8"/>
    <w:rsid w:val="00B90FE5"/>
    <w:rsid w:val="00B90FFD"/>
    <w:rsid w:val="00B910A4"/>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113"/>
    <w:rsid w:val="00B94477"/>
    <w:rsid w:val="00B94510"/>
    <w:rsid w:val="00B945E8"/>
    <w:rsid w:val="00B94990"/>
    <w:rsid w:val="00B94E17"/>
    <w:rsid w:val="00B95216"/>
    <w:rsid w:val="00B9522D"/>
    <w:rsid w:val="00B952D3"/>
    <w:rsid w:val="00B953D6"/>
    <w:rsid w:val="00B95542"/>
    <w:rsid w:val="00B9560B"/>
    <w:rsid w:val="00B956FD"/>
    <w:rsid w:val="00B957FE"/>
    <w:rsid w:val="00B95B73"/>
    <w:rsid w:val="00B95BDA"/>
    <w:rsid w:val="00B95D49"/>
    <w:rsid w:val="00B95F02"/>
    <w:rsid w:val="00B96116"/>
    <w:rsid w:val="00B9626D"/>
    <w:rsid w:val="00B96305"/>
    <w:rsid w:val="00B963CF"/>
    <w:rsid w:val="00B9650B"/>
    <w:rsid w:val="00B9664C"/>
    <w:rsid w:val="00B96718"/>
    <w:rsid w:val="00B967DC"/>
    <w:rsid w:val="00B96838"/>
    <w:rsid w:val="00B968F0"/>
    <w:rsid w:val="00B96A9E"/>
    <w:rsid w:val="00B96AB7"/>
    <w:rsid w:val="00B96BEF"/>
    <w:rsid w:val="00B96C80"/>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0DA"/>
    <w:rsid w:val="00BA01B1"/>
    <w:rsid w:val="00BA0476"/>
    <w:rsid w:val="00BA04F0"/>
    <w:rsid w:val="00BA0541"/>
    <w:rsid w:val="00BA0632"/>
    <w:rsid w:val="00BA07C0"/>
    <w:rsid w:val="00BA0AAA"/>
    <w:rsid w:val="00BA0BA3"/>
    <w:rsid w:val="00BA0C59"/>
    <w:rsid w:val="00BA0D49"/>
    <w:rsid w:val="00BA0DFB"/>
    <w:rsid w:val="00BA0F00"/>
    <w:rsid w:val="00BA0F3D"/>
    <w:rsid w:val="00BA0F7E"/>
    <w:rsid w:val="00BA120A"/>
    <w:rsid w:val="00BA16C5"/>
    <w:rsid w:val="00BA1875"/>
    <w:rsid w:val="00BA1DBD"/>
    <w:rsid w:val="00BA1DF2"/>
    <w:rsid w:val="00BA1FA6"/>
    <w:rsid w:val="00BA2148"/>
    <w:rsid w:val="00BA22C9"/>
    <w:rsid w:val="00BA2548"/>
    <w:rsid w:val="00BA2A92"/>
    <w:rsid w:val="00BA2BF0"/>
    <w:rsid w:val="00BA2E62"/>
    <w:rsid w:val="00BA2FEF"/>
    <w:rsid w:val="00BA35D4"/>
    <w:rsid w:val="00BA35F6"/>
    <w:rsid w:val="00BA37BB"/>
    <w:rsid w:val="00BA38C0"/>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863"/>
    <w:rsid w:val="00BA59B2"/>
    <w:rsid w:val="00BA5A09"/>
    <w:rsid w:val="00BA5A0E"/>
    <w:rsid w:val="00BA5A62"/>
    <w:rsid w:val="00BA5B14"/>
    <w:rsid w:val="00BA5CC4"/>
    <w:rsid w:val="00BA6054"/>
    <w:rsid w:val="00BA60AB"/>
    <w:rsid w:val="00BA62D0"/>
    <w:rsid w:val="00BA644F"/>
    <w:rsid w:val="00BA651E"/>
    <w:rsid w:val="00BA65CC"/>
    <w:rsid w:val="00BA6F07"/>
    <w:rsid w:val="00BA6F17"/>
    <w:rsid w:val="00BA7293"/>
    <w:rsid w:val="00BA7583"/>
    <w:rsid w:val="00BA785B"/>
    <w:rsid w:val="00BA7914"/>
    <w:rsid w:val="00BA7D0B"/>
    <w:rsid w:val="00BA7D4D"/>
    <w:rsid w:val="00BA7DC1"/>
    <w:rsid w:val="00BA7E41"/>
    <w:rsid w:val="00BA7EE9"/>
    <w:rsid w:val="00BA7EF7"/>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1C"/>
    <w:rsid w:val="00BB187E"/>
    <w:rsid w:val="00BB1914"/>
    <w:rsid w:val="00BB195B"/>
    <w:rsid w:val="00BB1C10"/>
    <w:rsid w:val="00BB1CA9"/>
    <w:rsid w:val="00BB1CE7"/>
    <w:rsid w:val="00BB2B86"/>
    <w:rsid w:val="00BB2C1A"/>
    <w:rsid w:val="00BB2D50"/>
    <w:rsid w:val="00BB2FD3"/>
    <w:rsid w:val="00BB2FDF"/>
    <w:rsid w:val="00BB2FFF"/>
    <w:rsid w:val="00BB308F"/>
    <w:rsid w:val="00BB36BD"/>
    <w:rsid w:val="00BB3715"/>
    <w:rsid w:val="00BB3B50"/>
    <w:rsid w:val="00BB3CCA"/>
    <w:rsid w:val="00BB3CE6"/>
    <w:rsid w:val="00BB43F4"/>
    <w:rsid w:val="00BB4D3D"/>
    <w:rsid w:val="00BB4DDA"/>
    <w:rsid w:val="00BB4FE3"/>
    <w:rsid w:val="00BB514B"/>
    <w:rsid w:val="00BB577C"/>
    <w:rsid w:val="00BB58A3"/>
    <w:rsid w:val="00BB5AFE"/>
    <w:rsid w:val="00BB5FCB"/>
    <w:rsid w:val="00BB6043"/>
    <w:rsid w:val="00BB604B"/>
    <w:rsid w:val="00BB606F"/>
    <w:rsid w:val="00BB6611"/>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6B"/>
    <w:rsid w:val="00BC0087"/>
    <w:rsid w:val="00BC00EC"/>
    <w:rsid w:val="00BC012D"/>
    <w:rsid w:val="00BC02D2"/>
    <w:rsid w:val="00BC0572"/>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9C"/>
    <w:rsid w:val="00BC24BC"/>
    <w:rsid w:val="00BC24BE"/>
    <w:rsid w:val="00BC2728"/>
    <w:rsid w:val="00BC2832"/>
    <w:rsid w:val="00BC2EDD"/>
    <w:rsid w:val="00BC307F"/>
    <w:rsid w:val="00BC3159"/>
    <w:rsid w:val="00BC3257"/>
    <w:rsid w:val="00BC337B"/>
    <w:rsid w:val="00BC341E"/>
    <w:rsid w:val="00BC34B7"/>
    <w:rsid w:val="00BC36E5"/>
    <w:rsid w:val="00BC3801"/>
    <w:rsid w:val="00BC38D2"/>
    <w:rsid w:val="00BC3944"/>
    <w:rsid w:val="00BC39DB"/>
    <w:rsid w:val="00BC3A32"/>
    <w:rsid w:val="00BC3C1D"/>
    <w:rsid w:val="00BC410E"/>
    <w:rsid w:val="00BC411C"/>
    <w:rsid w:val="00BC42A7"/>
    <w:rsid w:val="00BC43CD"/>
    <w:rsid w:val="00BC46EF"/>
    <w:rsid w:val="00BC48D4"/>
    <w:rsid w:val="00BC4960"/>
    <w:rsid w:val="00BC496C"/>
    <w:rsid w:val="00BC4A2B"/>
    <w:rsid w:val="00BC4AD9"/>
    <w:rsid w:val="00BC4D5D"/>
    <w:rsid w:val="00BC4E9B"/>
    <w:rsid w:val="00BC4FD1"/>
    <w:rsid w:val="00BC532F"/>
    <w:rsid w:val="00BC5EBE"/>
    <w:rsid w:val="00BC6172"/>
    <w:rsid w:val="00BC61CD"/>
    <w:rsid w:val="00BC6232"/>
    <w:rsid w:val="00BC6488"/>
    <w:rsid w:val="00BC65BB"/>
    <w:rsid w:val="00BC66DE"/>
    <w:rsid w:val="00BC6AD4"/>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0F73"/>
    <w:rsid w:val="00BD1005"/>
    <w:rsid w:val="00BD1197"/>
    <w:rsid w:val="00BD11EB"/>
    <w:rsid w:val="00BD1250"/>
    <w:rsid w:val="00BD1260"/>
    <w:rsid w:val="00BD1299"/>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91"/>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5DB5"/>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762"/>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49F"/>
    <w:rsid w:val="00BE49E1"/>
    <w:rsid w:val="00BE4B20"/>
    <w:rsid w:val="00BE4C0A"/>
    <w:rsid w:val="00BE4E04"/>
    <w:rsid w:val="00BE4E65"/>
    <w:rsid w:val="00BE50FC"/>
    <w:rsid w:val="00BE517F"/>
    <w:rsid w:val="00BE522C"/>
    <w:rsid w:val="00BE52E6"/>
    <w:rsid w:val="00BE5339"/>
    <w:rsid w:val="00BE56D4"/>
    <w:rsid w:val="00BE57F5"/>
    <w:rsid w:val="00BE58DD"/>
    <w:rsid w:val="00BE59B9"/>
    <w:rsid w:val="00BE5FC4"/>
    <w:rsid w:val="00BE5FDB"/>
    <w:rsid w:val="00BE61A8"/>
    <w:rsid w:val="00BE656E"/>
    <w:rsid w:val="00BE67BF"/>
    <w:rsid w:val="00BE697A"/>
    <w:rsid w:val="00BE6F4C"/>
    <w:rsid w:val="00BE7215"/>
    <w:rsid w:val="00BE7461"/>
    <w:rsid w:val="00BE75FD"/>
    <w:rsid w:val="00BE785E"/>
    <w:rsid w:val="00BE78AC"/>
    <w:rsid w:val="00BE78F3"/>
    <w:rsid w:val="00BE7930"/>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4A7"/>
    <w:rsid w:val="00BF2576"/>
    <w:rsid w:val="00BF25C2"/>
    <w:rsid w:val="00BF27D8"/>
    <w:rsid w:val="00BF284F"/>
    <w:rsid w:val="00BF28F4"/>
    <w:rsid w:val="00BF29C8"/>
    <w:rsid w:val="00BF2AE7"/>
    <w:rsid w:val="00BF2B6F"/>
    <w:rsid w:val="00BF2E51"/>
    <w:rsid w:val="00BF30C4"/>
    <w:rsid w:val="00BF3403"/>
    <w:rsid w:val="00BF351A"/>
    <w:rsid w:val="00BF3546"/>
    <w:rsid w:val="00BF3914"/>
    <w:rsid w:val="00BF3A1D"/>
    <w:rsid w:val="00BF3C1E"/>
    <w:rsid w:val="00BF3C31"/>
    <w:rsid w:val="00BF3D9C"/>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3E"/>
    <w:rsid w:val="00C0206C"/>
    <w:rsid w:val="00C02323"/>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92"/>
    <w:rsid w:val="00C037CE"/>
    <w:rsid w:val="00C03888"/>
    <w:rsid w:val="00C03EE8"/>
    <w:rsid w:val="00C03FDC"/>
    <w:rsid w:val="00C0400A"/>
    <w:rsid w:val="00C04233"/>
    <w:rsid w:val="00C04271"/>
    <w:rsid w:val="00C043A5"/>
    <w:rsid w:val="00C044CE"/>
    <w:rsid w:val="00C046A0"/>
    <w:rsid w:val="00C0478F"/>
    <w:rsid w:val="00C0495B"/>
    <w:rsid w:val="00C049DF"/>
    <w:rsid w:val="00C04B38"/>
    <w:rsid w:val="00C04B54"/>
    <w:rsid w:val="00C04BCD"/>
    <w:rsid w:val="00C04C0F"/>
    <w:rsid w:val="00C04D25"/>
    <w:rsid w:val="00C04E85"/>
    <w:rsid w:val="00C04E9A"/>
    <w:rsid w:val="00C04FEC"/>
    <w:rsid w:val="00C051B4"/>
    <w:rsid w:val="00C052E0"/>
    <w:rsid w:val="00C053EE"/>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9A4"/>
    <w:rsid w:val="00C07C4B"/>
    <w:rsid w:val="00C07CC3"/>
    <w:rsid w:val="00C07D0E"/>
    <w:rsid w:val="00C07EB0"/>
    <w:rsid w:val="00C07F2B"/>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8F"/>
    <w:rsid w:val="00C124BC"/>
    <w:rsid w:val="00C12638"/>
    <w:rsid w:val="00C127C1"/>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708"/>
    <w:rsid w:val="00C17ACF"/>
    <w:rsid w:val="00C17D01"/>
    <w:rsid w:val="00C17FFA"/>
    <w:rsid w:val="00C202AB"/>
    <w:rsid w:val="00C208E4"/>
    <w:rsid w:val="00C20A00"/>
    <w:rsid w:val="00C20A6B"/>
    <w:rsid w:val="00C20A6D"/>
    <w:rsid w:val="00C20CAE"/>
    <w:rsid w:val="00C21443"/>
    <w:rsid w:val="00C214E0"/>
    <w:rsid w:val="00C21516"/>
    <w:rsid w:val="00C21673"/>
    <w:rsid w:val="00C218A2"/>
    <w:rsid w:val="00C21A8E"/>
    <w:rsid w:val="00C21C51"/>
    <w:rsid w:val="00C21C7A"/>
    <w:rsid w:val="00C21C8D"/>
    <w:rsid w:val="00C22277"/>
    <w:rsid w:val="00C223CD"/>
    <w:rsid w:val="00C2245D"/>
    <w:rsid w:val="00C22526"/>
    <w:rsid w:val="00C226E4"/>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B9"/>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DFA"/>
    <w:rsid w:val="00C32E45"/>
    <w:rsid w:val="00C32EA1"/>
    <w:rsid w:val="00C33026"/>
    <w:rsid w:val="00C3348C"/>
    <w:rsid w:val="00C33931"/>
    <w:rsid w:val="00C3393E"/>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570"/>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AA"/>
    <w:rsid w:val="00C4011D"/>
    <w:rsid w:val="00C40330"/>
    <w:rsid w:val="00C40373"/>
    <w:rsid w:val="00C405B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39E"/>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224"/>
    <w:rsid w:val="00C442AE"/>
    <w:rsid w:val="00C4432D"/>
    <w:rsid w:val="00C445F6"/>
    <w:rsid w:val="00C44754"/>
    <w:rsid w:val="00C447DD"/>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79"/>
    <w:rsid w:val="00C56EB5"/>
    <w:rsid w:val="00C57097"/>
    <w:rsid w:val="00C570F7"/>
    <w:rsid w:val="00C571C3"/>
    <w:rsid w:val="00C573BF"/>
    <w:rsid w:val="00C57400"/>
    <w:rsid w:val="00C575C5"/>
    <w:rsid w:val="00C5771A"/>
    <w:rsid w:val="00C5786B"/>
    <w:rsid w:val="00C57AE1"/>
    <w:rsid w:val="00C57B9D"/>
    <w:rsid w:val="00C57C79"/>
    <w:rsid w:val="00C57D00"/>
    <w:rsid w:val="00C60258"/>
    <w:rsid w:val="00C60288"/>
    <w:rsid w:val="00C60375"/>
    <w:rsid w:val="00C606CF"/>
    <w:rsid w:val="00C607E5"/>
    <w:rsid w:val="00C60BC0"/>
    <w:rsid w:val="00C60BE6"/>
    <w:rsid w:val="00C60EAD"/>
    <w:rsid w:val="00C60FCC"/>
    <w:rsid w:val="00C6104A"/>
    <w:rsid w:val="00C611ED"/>
    <w:rsid w:val="00C61733"/>
    <w:rsid w:val="00C617DB"/>
    <w:rsid w:val="00C618E7"/>
    <w:rsid w:val="00C61AF9"/>
    <w:rsid w:val="00C61CCB"/>
    <w:rsid w:val="00C61D77"/>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074"/>
    <w:rsid w:val="00C66408"/>
    <w:rsid w:val="00C664C4"/>
    <w:rsid w:val="00C6654E"/>
    <w:rsid w:val="00C66976"/>
    <w:rsid w:val="00C66B83"/>
    <w:rsid w:val="00C66C7A"/>
    <w:rsid w:val="00C66DC7"/>
    <w:rsid w:val="00C675B1"/>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06F"/>
    <w:rsid w:val="00C7139A"/>
    <w:rsid w:val="00C71441"/>
    <w:rsid w:val="00C717DE"/>
    <w:rsid w:val="00C71856"/>
    <w:rsid w:val="00C71B18"/>
    <w:rsid w:val="00C71DEA"/>
    <w:rsid w:val="00C72039"/>
    <w:rsid w:val="00C72348"/>
    <w:rsid w:val="00C723A0"/>
    <w:rsid w:val="00C72687"/>
    <w:rsid w:val="00C726AB"/>
    <w:rsid w:val="00C727BF"/>
    <w:rsid w:val="00C727CF"/>
    <w:rsid w:val="00C72961"/>
    <w:rsid w:val="00C7299D"/>
    <w:rsid w:val="00C72C73"/>
    <w:rsid w:val="00C72D46"/>
    <w:rsid w:val="00C72F3F"/>
    <w:rsid w:val="00C73054"/>
    <w:rsid w:val="00C730F7"/>
    <w:rsid w:val="00C731A4"/>
    <w:rsid w:val="00C731FE"/>
    <w:rsid w:val="00C732A0"/>
    <w:rsid w:val="00C7337C"/>
    <w:rsid w:val="00C7355B"/>
    <w:rsid w:val="00C7368C"/>
    <w:rsid w:val="00C739A3"/>
    <w:rsid w:val="00C73BF0"/>
    <w:rsid w:val="00C73CB7"/>
    <w:rsid w:val="00C73DE5"/>
    <w:rsid w:val="00C7467A"/>
    <w:rsid w:val="00C746FE"/>
    <w:rsid w:val="00C74AA4"/>
    <w:rsid w:val="00C74C12"/>
    <w:rsid w:val="00C74C38"/>
    <w:rsid w:val="00C74E9A"/>
    <w:rsid w:val="00C74FA1"/>
    <w:rsid w:val="00C75062"/>
    <w:rsid w:val="00C750C8"/>
    <w:rsid w:val="00C75300"/>
    <w:rsid w:val="00C75357"/>
    <w:rsid w:val="00C75977"/>
    <w:rsid w:val="00C75A6B"/>
    <w:rsid w:val="00C75B7B"/>
    <w:rsid w:val="00C75DC7"/>
    <w:rsid w:val="00C75EFE"/>
    <w:rsid w:val="00C76084"/>
    <w:rsid w:val="00C760A0"/>
    <w:rsid w:val="00C761CB"/>
    <w:rsid w:val="00C76307"/>
    <w:rsid w:val="00C7636C"/>
    <w:rsid w:val="00C763A8"/>
    <w:rsid w:val="00C763B6"/>
    <w:rsid w:val="00C7644F"/>
    <w:rsid w:val="00C764D3"/>
    <w:rsid w:val="00C768F6"/>
    <w:rsid w:val="00C76AB1"/>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FD3"/>
    <w:rsid w:val="00C81031"/>
    <w:rsid w:val="00C810F5"/>
    <w:rsid w:val="00C812A2"/>
    <w:rsid w:val="00C816FF"/>
    <w:rsid w:val="00C81726"/>
    <w:rsid w:val="00C81B7F"/>
    <w:rsid w:val="00C81C38"/>
    <w:rsid w:val="00C81C7E"/>
    <w:rsid w:val="00C81CD5"/>
    <w:rsid w:val="00C81F57"/>
    <w:rsid w:val="00C821C8"/>
    <w:rsid w:val="00C821FB"/>
    <w:rsid w:val="00C82281"/>
    <w:rsid w:val="00C828F1"/>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9CC"/>
    <w:rsid w:val="00C85CFE"/>
    <w:rsid w:val="00C85EAC"/>
    <w:rsid w:val="00C8609E"/>
    <w:rsid w:val="00C8646D"/>
    <w:rsid w:val="00C86479"/>
    <w:rsid w:val="00C8696A"/>
    <w:rsid w:val="00C8699F"/>
    <w:rsid w:val="00C86A24"/>
    <w:rsid w:val="00C86B46"/>
    <w:rsid w:val="00C86BC8"/>
    <w:rsid w:val="00C86C14"/>
    <w:rsid w:val="00C86E86"/>
    <w:rsid w:val="00C86FD0"/>
    <w:rsid w:val="00C870E2"/>
    <w:rsid w:val="00C87414"/>
    <w:rsid w:val="00C8766B"/>
    <w:rsid w:val="00C879FF"/>
    <w:rsid w:val="00C87A3A"/>
    <w:rsid w:val="00C87B99"/>
    <w:rsid w:val="00C87CD4"/>
    <w:rsid w:val="00C87EA9"/>
    <w:rsid w:val="00C87F8A"/>
    <w:rsid w:val="00C901A2"/>
    <w:rsid w:val="00C903F0"/>
    <w:rsid w:val="00C9071C"/>
    <w:rsid w:val="00C90E5C"/>
    <w:rsid w:val="00C91078"/>
    <w:rsid w:val="00C91085"/>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178"/>
    <w:rsid w:val="00CA03D7"/>
    <w:rsid w:val="00CA0532"/>
    <w:rsid w:val="00CA06F3"/>
    <w:rsid w:val="00CA089A"/>
    <w:rsid w:val="00CA0B95"/>
    <w:rsid w:val="00CA0CCF"/>
    <w:rsid w:val="00CA115E"/>
    <w:rsid w:val="00CA13BF"/>
    <w:rsid w:val="00CA167B"/>
    <w:rsid w:val="00CA16D1"/>
    <w:rsid w:val="00CA1848"/>
    <w:rsid w:val="00CA18A3"/>
    <w:rsid w:val="00CA18D0"/>
    <w:rsid w:val="00CA1B8A"/>
    <w:rsid w:val="00CA1B8D"/>
    <w:rsid w:val="00CA1CB5"/>
    <w:rsid w:val="00CA1FD5"/>
    <w:rsid w:val="00CA20BB"/>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172"/>
    <w:rsid w:val="00CA5352"/>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4B0"/>
    <w:rsid w:val="00CB165A"/>
    <w:rsid w:val="00CB169C"/>
    <w:rsid w:val="00CB212C"/>
    <w:rsid w:val="00CB2407"/>
    <w:rsid w:val="00CB2456"/>
    <w:rsid w:val="00CB26EC"/>
    <w:rsid w:val="00CB2C72"/>
    <w:rsid w:val="00CB2D2A"/>
    <w:rsid w:val="00CB2D85"/>
    <w:rsid w:val="00CB30CB"/>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B76"/>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A7E"/>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78"/>
    <w:rsid w:val="00CC7BC0"/>
    <w:rsid w:val="00CC7E35"/>
    <w:rsid w:val="00CD02E2"/>
    <w:rsid w:val="00CD03B6"/>
    <w:rsid w:val="00CD03E2"/>
    <w:rsid w:val="00CD04AC"/>
    <w:rsid w:val="00CD06AB"/>
    <w:rsid w:val="00CD087D"/>
    <w:rsid w:val="00CD08AC"/>
    <w:rsid w:val="00CD08E0"/>
    <w:rsid w:val="00CD0999"/>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2312"/>
    <w:rsid w:val="00CD239A"/>
    <w:rsid w:val="00CD2656"/>
    <w:rsid w:val="00CD26F2"/>
    <w:rsid w:val="00CD29CD"/>
    <w:rsid w:val="00CD2ADD"/>
    <w:rsid w:val="00CD2BBA"/>
    <w:rsid w:val="00CD2CC9"/>
    <w:rsid w:val="00CD2E85"/>
    <w:rsid w:val="00CD34EB"/>
    <w:rsid w:val="00CD373A"/>
    <w:rsid w:val="00CD4017"/>
    <w:rsid w:val="00CD406D"/>
    <w:rsid w:val="00CD407D"/>
    <w:rsid w:val="00CD463B"/>
    <w:rsid w:val="00CD49C2"/>
    <w:rsid w:val="00CD4B26"/>
    <w:rsid w:val="00CD4BC5"/>
    <w:rsid w:val="00CD4C60"/>
    <w:rsid w:val="00CD4D48"/>
    <w:rsid w:val="00CD4ECA"/>
    <w:rsid w:val="00CD4FE0"/>
    <w:rsid w:val="00CD50A4"/>
    <w:rsid w:val="00CD51AB"/>
    <w:rsid w:val="00CD5512"/>
    <w:rsid w:val="00CD5535"/>
    <w:rsid w:val="00CD57D0"/>
    <w:rsid w:val="00CD5816"/>
    <w:rsid w:val="00CD5AF3"/>
    <w:rsid w:val="00CD5EC5"/>
    <w:rsid w:val="00CD5F1C"/>
    <w:rsid w:val="00CD6045"/>
    <w:rsid w:val="00CD6274"/>
    <w:rsid w:val="00CD645C"/>
    <w:rsid w:val="00CD671A"/>
    <w:rsid w:val="00CD67EB"/>
    <w:rsid w:val="00CD680C"/>
    <w:rsid w:val="00CD69BC"/>
    <w:rsid w:val="00CD6C37"/>
    <w:rsid w:val="00CD6C97"/>
    <w:rsid w:val="00CD6E3D"/>
    <w:rsid w:val="00CD6EA6"/>
    <w:rsid w:val="00CD6F54"/>
    <w:rsid w:val="00CD7014"/>
    <w:rsid w:val="00CD71AB"/>
    <w:rsid w:val="00CD71D1"/>
    <w:rsid w:val="00CD74D6"/>
    <w:rsid w:val="00CD7679"/>
    <w:rsid w:val="00CD7B67"/>
    <w:rsid w:val="00CE0109"/>
    <w:rsid w:val="00CE0731"/>
    <w:rsid w:val="00CE09F1"/>
    <w:rsid w:val="00CE0B11"/>
    <w:rsid w:val="00CE10DA"/>
    <w:rsid w:val="00CE1A7F"/>
    <w:rsid w:val="00CE1E4C"/>
    <w:rsid w:val="00CE1FC5"/>
    <w:rsid w:val="00CE24BF"/>
    <w:rsid w:val="00CE24C5"/>
    <w:rsid w:val="00CE2901"/>
    <w:rsid w:val="00CE2997"/>
    <w:rsid w:val="00CE2D83"/>
    <w:rsid w:val="00CE3104"/>
    <w:rsid w:val="00CE324D"/>
    <w:rsid w:val="00CE34F5"/>
    <w:rsid w:val="00CE3875"/>
    <w:rsid w:val="00CE38E2"/>
    <w:rsid w:val="00CE39CB"/>
    <w:rsid w:val="00CE3D68"/>
    <w:rsid w:val="00CE3DB9"/>
    <w:rsid w:val="00CE3FF4"/>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6B9"/>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06"/>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41C"/>
    <w:rsid w:val="00CF352D"/>
    <w:rsid w:val="00CF35DD"/>
    <w:rsid w:val="00CF365E"/>
    <w:rsid w:val="00CF3781"/>
    <w:rsid w:val="00CF398B"/>
    <w:rsid w:val="00CF3ADD"/>
    <w:rsid w:val="00CF3AFF"/>
    <w:rsid w:val="00CF4142"/>
    <w:rsid w:val="00CF4167"/>
    <w:rsid w:val="00CF4247"/>
    <w:rsid w:val="00CF42DE"/>
    <w:rsid w:val="00CF442B"/>
    <w:rsid w:val="00CF447B"/>
    <w:rsid w:val="00CF4812"/>
    <w:rsid w:val="00CF48CE"/>
    <w:rsid w:val="00CF4A04"/>
    <w:rsid w:val="00CF4C0E"/>
    <w:rsid w:val="00CF4C29"/>
    <w:rsid w:val="00CF4CEA"/>
    <w:rsid w:val="00CF4D47"/>
    <w:rsid w:val="00CF5263"/>
    <w:rsid w:val="00CF5383"/>
    <w:rsid w:val="00CF551D"/>
    <w:rsid w:val="00CF57B4"/>
    <w:rsid w:val="00CF5897"/>
    <w:rsid w:val="00CF5969"/>
    <w:rsid w:val="00CF5A5D"/>
    <w:rsid w:val="00CF5B83"/>
    <w:rsid w:val="00CF5D58"/>
    <w:rsid w:val="00CF5D94"/>
    <w:rsid w:val="00CF5EB2"/>
    <w:rsid w:val="00CF60B5"/>
    <w:rsid w:val="00CF650A"/>
    <w:rsid w:val="00CF69EE"/>
    <w:rsid w:val="00CF6A04"/>
    <w:rsid w:val="00CF6DCD"/>
    <w:rsid w:val="00CF709B"/>
    <w:rsid w:val="00CF7451"/>
    <w:rsid w:val="00CF7474"/>
    <w:rsid w:val="00CF787A"/>
    <w:rsid w:val="00CF7BC4"/>
    <w:rsid w:val="00CF7CBA"/>
    <w:rsid w:val="00CF7EB4"/>
    <w:rsid w:val="00D0004B"/>
    <w:rsid w:val="00D00176"/>
    <w:rsid w:val="00D001A7"/>
    <w:rsid w:val="00D00220"/>
    <w:rsid w:val="00D002FF"/>
    <w:rsid w:val="00D004FA"/>
    <w:rsid w:val="00D005DB"/>
    <w:rsid w:val="00D00BDE"/>
    <w:rsid w:val="00D01383"/>
    <w:rsid w:val="00D01426"/>
    <w:rsid w:val="00D0150A"/>
    <w:rsid w:val="00D01743"/>
    <w:rsid w:val="00D0197C"/>
    <w:rsid w:val="00D01AA3"/>
    <w:rsid w:val="00D01AD2"/>
    <w:rsid w:val="00D01B21"/>
    <w:rsid w:val="00D01BF8"/>
    <w:rsid w:val="00D01E2F"/>
    <w:rsid w:val="00D01EF2"/>
    <w:rsid w:val="00D01F3A"/>
    <w:rsid w:val="00D020E4"/>
    <w:rsid w:val="00D021B3"/>
    <w:rsid w:val="00D0224E"/>
    <w:rsid w:val="00D02714"/>
    <w:rsid w:val="00D02A5B"/>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12"/>
    <w:rsid w:val="00D04452"/>
    <w:rsid w:val="00D0466F"/>
    <w:rsid w:val="00D04805"/>
    <w:rsid w:val="00D048EF"/>
    <w:rsid w:val="00D04A4F"/>
    <w:rsid w:val="00D04C99"/>
    <w:rsid w:val="00D04CE1"/>
    <w:rsid w:val="00D04DFD"/>
    <w:rsid w:val="00D05048"/>
    <w:rsid w:val="00D05132"/>
    <w:rsid w:val="00D05267"/>
    <w:rsid w:val="00D05437"/>
    <w:rsid w:val="00D05586"/>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BF"/>
    <w:rsid w:val="00D076EF"/>
    <w:rsid w:val="00D0785F"/>
    <w:rsid w:val="00D07868"/>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BDA"/>
    <w:rsid w:val="00D11D05"/>
    <w:rsid w:val="00D11D69"/>
    <w:rsid w:val="00D11DF5"/>
    <w:rsid w:val="00D11F49"/>
    <w:rsid w:val="00D11F72"/>
    <w:rsid w:val="00D11F95"/>
    <w:rsid w:val="00D12012"/>
    <w:rsid w:val="00D1203A"/>
    <w:rsid w:val="00D1218D"/>
    <w:rsid w:val="00D12293"/>
    <w:rsid w:val="00D12359"/>
    <w:rsid w:val="00D124DA"/>
    <w:rsid w:val="00D12967"/>
    <w:rsid w:val="00D12C8F"/>
    <w:rsid w:val="00D12EF6"/>
    <w:rsid w:val="00D12F39"/>
    <w:rsid w:val="00D1326F"/>
    <w:rsid w:val="00D1347D"/>
    <w:rsid w:val="00D134A1"/>
    <w:rsid w:val="00D1357E"/>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05D"/>
    <w:rsid w:val="00D2220E"/>
    <w:rsid w:val="00D22378"/>
    <w:rsid w:val="00D2239B"/>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6D"/>
    <w:rsid w:val="00D249D4"/>
    <w:rsid w:val="00D249FF"/>
    <w:rsid w:val="00D24A98"/>
    <w:rsid w:val="00D25107"/>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01"/>
    <w:rsid w:val="00D278EC"/>
    <w:rsid w:val="00D27B76"/>
    <w:rsid w:val="00D27DB1"/>
    <w:rsid w:val="00D27E43"/>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15A"/>
    <w:rsid w:val="00D36234"/>
    <w:rsid w:val="00D36371"/>
    <w:rsid w:val="00D3692A"/>
    <w:rsid w:val="00D36A10"/>
    <w:rsid w:val="00D36C0F"/>
    <w:rsid w:val="00D36CD1"/>
    <w:rsid w:val="00D36D75"/>
    <w:rsid w:val="00D36D76"/>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165"/>
    <w:rsid w:val="00D4195C"/>
    <w:rsid w:val="00D41A48"/>
    <w:rsid w:val="00D41FE6"/>
    <w:rsid w:val="00D4215F"/>
    <w:rsid w:val="00D421BA"/>
    <w:rsid w:val="00D42551"/>
    <w:rsid w:val="00D42A44"/>
    <w:rsid w:val="00D42A6D"/>
    <w:rsid w:val="00D42AF3"/>
    <w:rsid w:val="00D42E02"/>
    <w:rsid w:val="00D42FAA"/>
    <w:rsid w:val="00D43090"/>
    <w:rsid w:val="00D43590"/>
    <w:rsid w:val="00D437D8"/>
    <w:rsid w:val="00D439C0"/>
    <w:rsid w:val="00D43BAE"/>
    <w:rsid w:val="00D43C58"/>
    <w:rsid w:val="00D43D89"/>
    <w:rsid w:val="00D43DDD"/>
    <w:rsid w:val="00D43DF7"/>
    <w:rsid w:val="00D4422F"/>
    <w:rsid w:val="00D44299"/>
    <w:rsid w:val="00D44652"/>
    <w:rsid w:val="00D4484E"/>
    <w:rsid w:val="00D44929"/>
    <w:rsid w:val="00D44994"/>
    <w:rsid w:val="00D44ADD"/>
    <w:rsid w:val="00D44B88"/>
    <w:rsid w:val="00D44C6F"/>
    <w:rsid w:val="00D44CEE"/>
    <w:rsid w:val="00D44E83"/>
    <w:rsid w:val="00D44F8A"/>
    <w:rsid w:val="00D451F9"/>
    <w:rsid w:val="00D45249"/>
    <w:rsid w:val="00D453A6"/>
    <w:rsid w:val="00D4543A"/>
    <w:rsid w:val="00D4550E"/>
    <w:rsid w:val="00D45BEB"/>
    <w:rsid w:val="00D45DF3"/>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718"/>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BF"/>
    <w:rsid w:val="00D52DEE"/>
    <w:rsid w:val="00D52E18"/>
    <w:rsid w:val="00D53294"/>
    <w:rsid w:val="00D53397"/>
    <w:rsid w:val="00D5362B"/>
    <w:rsid w:val="00D536B0"/>
    <w:rsid w:val="00D537DB"/>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509"/>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090"/>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63E"/>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26F"/>
    <w:rsid w:val="00D7235F"/>
    <w:rsid w:val="00D72596"/>
    <w:rsid w:val="00D725C3"/>
    <w:rsid w:val="00D725FA"/>
    <w:rsid w:val="00D7270E"/>
    <w:rsid w:val="00D727E3"/>
    <w:rsid w:val="00D728C4"/>
    <w:rsid w:val="00D7296F"/>
    <w:rsid w:val="00D729E4"/>
    <w:rsid w:val="00D72A8E"/>
    <w:rsid w:val="00D72B8B"/>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5E1"/>
    <w:rsid w:val="00D7562D"/>
    <w:rsid w:val="00D756AB"/>
    <w:rsid w:val="00D757FD"/>
    <w:rsid w:val="00D75A79"/>
    <w:rsid w:val="00D75BD8"/>
    <w:rsid w:val="00D75C41"/>
    <w:rsid w:val="00D760DF"/>
    <w:rsid w:val="00D7610E"/>
    <w:rsid w:val="00D761AA"/>
    <w:rsid w:val="00D7630B"/>
    <w:rsid w:val="00D7656C"/>
    <w:rsid w:val="00D76854"/>
    <w:rsid w:val="00D76A94"/>
    <w:rsid w:val="00D76D7B"/>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6C3"/>
    <w:rsid w:val="00D848E2"/>
    <w:rsid w:val="00D84B5C"/>
    <w:rsid w:val="00D84C76"/>
    <w:rsid w:val="00D84D5D"/>
    <w:rsid w:val="00D84E88"/>
    <w:rsid w:val="00D850B6"/>
    <w:rsid w:val="00D851FC"/>
    <w:rsid w:val="00D85633"/>
    <w:rsid w:val="00D8577D"/>
    <w:rsid w:val="00D857B8"/>
    <w:rsid w:val="00D858F7"/>
    <w:rsid w:val="00D85BA3"/>
    <w:rsid w:val="00D85BE3"/>
    <w:rsid w:val="00D85D3A"/>
    <w:rsid w:val="00D85E00"/>
    <w:rsid w:val="00D85F2B"/>
    <w:rsid w:val="00D86020"/>
    <w:rsid w:val="00D860CF"/>
    <w:rsid w:val="00D861C6"/>
    <w:rsid w:val="00D863F0"/>
    <w:rsid w:val="00D8644B"/>
    <w:rsid w:val="00D864DD"/>
    <w:rsid w:val="00D8664B"/>
    <w:rsid w:val="00D8666E"/>
    <w:rsid w:val="00D8676B"/>
    <w:rsid w:val="00D86816"/>
    <w:rsid w:val="00D86A27"/>
    <w:rsid w:val="00D86B12"/>
    <w:rsid w:val="00D86B5B"/>
    <w:rsid w:val="00D86D04"/>
    <w:rsid w:val="00D8713F"/>
    <w:rsid w:val="00D87175"/>
    <w:rsid w:val="00D87A17"/>
    <w:rsid w:val="00D87A3B"/>
    <w:rsid w:val="00D87ABF"/>
    <w:rsid w:val="00D87D2A"/>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4A"/>
    <w:rsid w:val="00D92DC9"/>
    <w:rsid w:val="00D92E29"/>
    <w:rsid w:val="00D93312"/>
    <w:rsid w:val="00D934FA"/>
    <w:rsid w:val="00D9351C"/>
    <w:rsid w:val="00D935B4"/>
    <w:rsid w:val="00D935BA"/>
    <w:rsid w:val="00D936E2"/>
    <w:rsid w:val="00D93895"/>
    <w:rsid w:val="00D93E87"/>
    <w:rsid w:val="00D93F66"/>
    <w:rsid w:val="00D940DF"/>
    <w:rsid w:val="00D94124"/>
    <w:rsid w:val="00D94472"/>
    <w:rsid w:val="00D946EC"/>
    <w:rsid w:val="00D94867"/>
    <w:rsid w:val="00D94C5A"/>
    <w:rsid w:val="00D94CB1"/>
    <w:rsid w:val="00D94CE2"/>
    <w:rsid w:val="00D95052"/>
    <w:rsid w:val="00D95104"/>
    <w:rsid w:val="00D952F7"/>
    <w:rsid w:val="00D95600"/>
    <w:rsid w:val="00D9562A"/>
    <w:rsid w:val="00D95B90"/>
    <w:rsid w:val="00D95C9F"/>
    <w:rsid w:val="00D95CC7"/>
    <w:rsid w:val="00D96572"/>
    <w:rsid w:val="00D965FC"/>
    <w:rsid w:val="00D9683C"/>
    <w:rsid w:val="00D96A21"/>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F50"/>
    <w:rsid w:val="00DA1035"/>
    <w:rsid w:val="00DA106A"/>
    <w:rsid w:val="00DA1087"/>
    <w:rsid w:val="00DA11D3"/>
    <w:rsid w:val="00DA1C31"/>
    <w:rsid w:val="00DA1D79"/>
    <w:rsid w:val="00DA1E1C"/>
    <w:rsid w:val="00DA20BC"/>
    <w:rsid w:val="00DA21C3"/>
    <w:rsid w:val="00DA22FB"/>
    <w:rsid w:val="00DA27FC"/>
    <w:rsid w:val="00DA2978"/>
    <w:rsid w:val="00DA2A43"/>
    <w:rsid w:val="00DA2ED7"/>
    <w:rsid w:val="00DA2FB5"/>
    <w:rsid w:val="00DA351F"/>
    <w:rsid w:val="00DA3BD8"/>
    <w:rsid w:val="00DA3E7A"/>
    <w:rsid w:val="00DA3FCE"/>
    <w:rsid w:val="00DA402F"/>
    <w:rsid w:val="00DA40C0"/>
    <w:rsid w:val="00DA40EF"/>
    <w:rsid w:val="00DA414A"/>
    <w:rsid w:val="00DA417E"/>
    <w:rsid w:val="00DA430C"/>
    <w:rsid w:val="00DA4929"/>
    <w:rsid w:val="00DA4966"/>
    <w:rsid w:val="00DA4A2D"/>
    <w:rsid w:val="00DA4D4D"/>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03"/>
    <w:rsid w:val="00DA7A47"/>
    <w:rsid w:val="00DA7A7F"/>
    <w:rsid w:val="00DA7AF6"/>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CD"/>
    <w:rsid w:val="00DB2844"/>
    <w:rsid w:val="00DB2847"/>
    <w:rsid w:val="00DB297F"/>
    <w:rsid w:val="00DB29B2"/>
    <w:rsid w:val="00DB2D8E"/>
    <w:rsid w:val="00DB3097"/>
    <w:rsid w:val="00DB3153"/>
    <w:rsid w:val="00DB317A"/>
    <w:rsid w:val="00DB3893"/>
    <w:rsid w:val="00DB38B1"/>
    <w:rsid w:val="00DB3952"/>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9A"/>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2ED"/>
    <w:rsid w:val="00DC1327"/>
    <w:rsid w:val="00DC1350"/>
    <w:rsid w:val="00DC1492"/>
    <w:rsid w:val="00DC152E"/>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3F6A"/>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D3"/>
    <w:rsid w:val="00DC7621"/>
    <w:rsid w:val="00DC76BB"/>
    <w:rsid w:val="00DC772E"/>
    <w:rsid w:val="00DC774D"/>
    <w:rsid w:val="00DC79BE"/>
    <w:rsid w:val="00DC7FBC"/>
    <w:rsid w:val="00DD02C8"/>
    <w:rsid w:val="00DD03B1"/>
    <w:rsid w:val="00DD044C"/>
    <w:rsid w:val="00DD0B57"/>
    <w:rsid w:val="00DD0C7D"/>
    <w:rsid w:val="00DD0EBA"/>
    <w:rsid w:val="00DD0EE6"/>
    <w:rsid w:val="00DD19C9"/>
    <w:rsid w:val="00DD1B9D"/>
    <w:rsid w:val="00DD1DA3"/>
    <w:rsid w:val="00DD2025"/>
    <w:rsid w:val="00DD22EA"/>
    <w:rsid w:val="00DD23A0"/>
    <w:rsid w:val="00DD252B"/>
    <w:rsid w:val="00DD2618"/>
    <w:rsid w:val="00DD27FB"/>
    <w:rsid w:val="00DD2869"/>
    <w:rsid w:val="00DD2D8A"/>
    <w:rsid w:val="00DD2DAE"/>
    <w:rsid w:val="00DD2F49"/>
    <w:rsid w:val="00DD3164"/>
    <w:rsid w:val="00DD33C3"/>
    <w:rsid w:val="00DD35D7"/>
    <w:rsid w:val="00DD36A1"/>
    <w:rsid w:val="00DD3729"/>
    <w:rsid w:val="00DD3AA0"/>
    <w:rsid w:val="00DD3ADB"/>
    <w:rsid w:val="00DD3B6F"/>
    <w:rsid w:val="00DD3CF4"/>
    <w:rsid w:val="00DD3D28"/>
    <w:rsid w:val="00DD3E3A"/>
    <w:rsid w:val="00DD3EF5"/>
    <w:rsid w:val="00DD440A"/>
    <w:rsid w:val="00DD45EF"/>
    <w:rsid w:val="00DD475F"/>
    <w:rsid w:val="00DD48B9"/>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EB5"/>
    <w:rsid w:val="00DE0F36"/>
    <w:rsid w:val="00DE0F6C"/>
    <w:rsid w:val="00DE0F90"/>
    <w:rsid w:val="00DE12E9"/>
    <w:rsid w:val="00DE1461"/>
    <w:rsid w:val="00DE15CF"/>
    <w:rsid w:val="00DE1724"/>
    <w:rsid w:val="00DE1A76"/>
    <w:rsid w:val="00DE1B89"/>
    <w:rsid w:val="00DE1BA0"/>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3D7"/>
    <w:rsid w:val="00DE3BB1"/>
    <w:rsid w:val="00DE3BE1"/>
    <w:rsid w:val="00DE3C48"/>
    <w:rsid w:val="00DE45A4"/>
    <w:rsid w:val="00DE47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5C1"/>
    <w:rsid w:val="00DE672D"/>
    <w:rsid w:val="00DE6E5B"/>
    <w:rsid w:val="00DE6FA2"/>
    <w:rsid w:val="00DE7105"/>
    <w:rsid w:val="00DE72A5"/>
    <w:rsid w:val="00DE7364"/>
    <w:rsid w:val="00DE7492"/>
    <w:rsid w:val="00DE75BB"/>
    <w:rsid w:val="00DE760B"/>
    <w:rsid w:val="00DE776C"/>
    <w:rsid w:val="00DE78DE"/>
    <w:rsid w:val="00DE7AEA"/>
    <w:rsid w:val="00DE7C00"/>
    <w:rsid w:val="00DE7D99"/>
    <w:rsid w:val="00DF0264"/>
    <w:rsid w:val="00DF0331"/>
    <w:rsid w:val="00DF03E9"/>
    <w:rsid w:val="00DF03ED"/>
    <w:rsid w:val="00DF04EE"/>
    <w:rsid w:val="00DF0653"/>
    <w:rsid w:val="00DF06C3"/>
    <w:rsid w:val="00DF0775"/>
    <w:rsid w:val="00DF0A38"/>
    <w:rsid w:val="00DF0A91"/>
    <w:rsid w:val="00DF0BF4"/>
    <w:rsid w:val="00DF0CE8"/>
    <w:rsid w:val="00DF0DED"/>
    <w:rsid w:val="00DF1310"/>
    <w:rsid w:val="00DF156D"/>
    <w:rsid w:val="00DF1634"/>
    <w:rsid w:val="00DF179B"/>
    <w:rsid w:val="00DF179D"/>
    <w:rsid w:val="00DF181C"/>
    <w:rsid w:val="00DF1822"/>
    <w:rsid w:val="00DF1B01"/>
    <w:rsid w:val="00DF1C84"/>
    <w:rsid w:val="00DF1E9C"/>
    <w:rsid w:val="00DF222D"/>
    <w:rsid w:val="00DF22BB"/>
    <w:rsid w:val="00DF236F"/>
    <w:rsid w:val="00DF2614"/>
    <w:rsid w:val="00DF27D2"/>
    <w:rsid w:val="00DF2D0F"/>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DC8"/>
    <w:rsid w:val="00DF5E20"/>
    <w:rsid w:val="00DF5E5C"/>
    <w:rsid w:val="00DF5E78"/>
    <w:rsid w:val="00DF5F40"/>
    <w:rsid w:val="00DF600C"/>
    <w:rsid w:val="00DF66E4"/>
    <w:rsid w:val="00DF6756"/>
    <w:rsid w:val="00DF6828"/>
    <w:rsid w:val="00DF6B98"/>
    <w:rsid w:val="00DF6C8B"/>
    <w:rsid w:val="00DF6DB2"/>
    <w:rsid w:val="00DF6E62"/>
    <w:rsid w:val="00DF6F17"/>
    <w:rsid w:val="00DF71DF"/>
    <w:rsid w:val="00DF7232"/>
    <w:rsid w:val="00DF7243"/>
    <w:rsid w:val="00DF741F"/>
    <w:rsid w:val="00DF758F"/>
    <w:rsid w:val="00DF75A2"/>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A81"/>
    <w:rsid w:val="00E02E58"/>
    <w:rsid w:val="00E03128"/>
    <w:rsid w:val="00E03315"/>
    <w:rsid w:val="00E03346"/>
    <w:rsid w:val="00E0337A"/>
    <w:rsid w:val="00E03406"/>
    <w:rsid w:val="00E038FE"/>
    <w:rsid w:val="00E03990"/>
    <w:rsid w:val="00E03C9F"/>
    <w:rsid w:val="00E03E40"/>
    <w:rsid w:val="00E04002"/>
    <w:rsid w:val="00E04022"/>
    <w:rsid w:val="00E04053"/>
    <w:rsid w:val="00E04078"/>
    <w:rsid w:val="00E04346"/>
    <w:rsid w:val="00E0437D"/>
    <w:rsid w:val="00E046B8"/>
    <w:rsid w:val="00E04CA4"/>
    <w:rsid w:val="00E04F31"/>
    <w:rsid w:val="00E050CE"/>
    <w:rsid w:val="00E05310"/>
    <w:rsid w:val="00E05323"/>
    <w:rsid w:val="00E053CD"/>
    <w:rsid w:val="00E05465"/>
    <w:rsid w:val="00E05612"/>
    <w:rsid w:val="00E0579A"/>
    <w:rsid w:val="00E059E7"/>
    <w:rsid w:val="00E05A5A"/>
    <w:rsid w:val="00E05B51"/>
    <w:rsid w:val="00E05BB2"/>
    <w:rsid w:val="00E05C67"/>
    <w:rsid w:val="00E062E7"/>
    <w:rsid w:val="00E0630C"/>
    <w:rsid w:val="00E0658B"/>
    <w:rsid w:val="00E06715"/>
    <w:rsid w:val="00E06F26"/>
    <w:rsid w:val="00E0728F"/>
    <w:rsid w:val="00E0755C"/>
    <w:rsid w:val="00E077E2"/>
    <w:rsid w:val="00E07814"/>
    <w:rsid w:val="00E079C3"/>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52"/>
    <w:rsid w:val="00E12BB1"/>
    <w:rsid w:val="00E12BBE"/>
    <w:rsid w:val="00E12ED8"/>
    <w:rsid w:val="00E12FFF"/>
    <w:rsid w:val="00E13097"/>
    <w:rsid w:val="00E135D0"/>
    <w:rsid w:val="00E138D6"/>
    <w:rsid w:val="00E13A28"/>
    <w:rsid w:val="00E13B8B"/>
    <w:rsid w:val="00E13BA0"/>
    <w:rsid w:val="00E13D7C"/>
    <w:rsid w:val="00E13F9C"/>
    <w:rsid w:val="00E14070"/>
    <w:rsid w:val="00E14090"/>
    <w:rsid w:val="00E14261"/>
    <w:rsid w:val="00E14426"/>
    <w:rsid w:val="00E14651"/>
    <w:rsid w:val="00E14A7E"/>
    <w:rsid w:val="00E14DBA"/>
    <w:rsid w:val="00E14EFE"/>
    <w:rsid w:val="00E14FD0"/>
    <w:rsid w:val="00E151E1"/>
    <w:rsid w:val="00E15474"/>
    <w:rsid w:val="00E156A9"/>
    <w:rsid w:val="00E15916"/>
    <w:rsid w:val="00E15BC2"/>
    <w:rsid w:val="00E15F9D"/>
    <w:rsid w:val="00E16C65"/>
    <w:rsid w:val="00E171DB"/>
    <w:rsid w:val="00E17305"/>
    <w:rsid w:val="00E1746D"/>
    <w:rsid w:val="00E17619"/>
    <w:rsid w:val="00E17805"/>
    <w:rsid w:val="00E178C9"/>
    <w:rsid w:val="00E17C8D"/>
    <w:rsid w:val="00E17CE0"/>
    <w:rsid w:val="00E17EE5"/>
    <w:rsid w:val="00E17F77"/>
    <w:rsid w:val="00E200EC"/>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CF2"/>
    <w:rsid w:val="00E23D04"/>
    <w:rsid w:val="00E23D35"/>
    <w:rsid w:val="00E23D90"/>
    <w:rsid w:val="00E23DC9"/>
    <w:rsid w:val="00E23E3B"/>
    <w:rsid w:val="00E23FB7"/>
    <w:rsid w:val="00E24146"/>
    <w:rsid w:val="00E24298"/>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D7"/>
    <w:rsid w:val="00E25F89"/>
    <w:rsid w:val="00E260DB"/>
    <w:rsid w:val="00E2628B"/>
    <w:rsid w:val="00E2647E"/>
    <w:rsid w:val="00E26755"/>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071"/>
    <w:rsid w:val="00E322F5"/>
    <w:rsid w:val="00E3237B"/>
    <w:rsid w:val="00E32404"/>
    <w:rsid w:val="00E32439"/>
    <w:rsid w:val="00E329BB"/>
    <w:rsid w:val="00E32D62"/>
    <w:rsid w:val="00E32E42"/>
    <w:rsid w:val="00E3304C"/>
    <w:rsid w:val="00E33202"/>
    <w:rsid w:val="00E339DC"/>
    <w:rsid w:val="00E33A68"/>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DCF"/>
    <w:rsid w:val="00E35FD8"/>
    <w:rsid w:val="00E36099"/>
    <w:rsid w:val="00E361B8"/>
    <w:rsid w:val="00E363F6"/>
    <w:rsid w:val="00E364B2"/>
    <w:rsid w:val="00E36563"/>
    <w:rsid w:val="00E36A1B"/>
    <w:rsid w:val="00E36B6A"/>
    <w:rsid w:val="00E36E54"/>
    <w:rsid w:val="00E36EDD"/>
    <w:rsid w:val="00E37277"/>
    <w:rsid w:val="00E3744B"/>
    <w:rsid w:val="00E3772A"/>
    <w:rsid w:val="00E37E1B"/>
    <w:rsid w:val="00E37EBD"/>
    <w:rsid w:val="00E401E4"/>
    <w:rsid w:val="00E4033B"/>
    <w:rsid w:val="00E40465"/>
    <w:rsid w:val="00E4066D"/>
    <w:rsid w:val="00E4093F"/>
    <w:rsid w:val="00E409AA"/>
    <w:rsid w:val="00E40AA3"/>
    <w:rsid w:val="00E40B2A"/>
    <w:rsid w:val="00E40ED7"/>
    <w:rsid w:val="00E4102A"/>
    <w:rsid w:val="00E4108E"/>
    <w:rsid w:val="00E411BB"/>
    <w:rsid w:val="00E41421"/>
    <w:rsid w:val="00E416C8"/>
    <w:rsid w:val="00E4186C"/>
    <w:rsid w:val="00E42121"/>
    <w:rsid w:val="00E422F8"/>
    <w:rsid w:val="00E428C7"/>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7AF"/>
    <w:rsid w:val="00E459A6"/>
    <w:rsid w:val="00E45D36"/>
    <w:rsid w:val="00E45D6D"/>
    <w:rsid w:val="00E45E86"/>
    <w:rsid w:val="00E4605E"/>
    <w:rsid w:val="00E46067"/>
    <w:rsid w:val="00E461AD"/>
    <w:rsid w:val="00E462A1"/>
    <w:rsid w:val="00E463C3"/>
    <w:rsid w:val="00E46597"/>
    <w:rsid w:val="00E46773"/>
    <w:rsid w:val="00E4690F"/>
    <w:rsid w:val="00E46939"/>
    <w:rsid w:val="00E46D17"/>
    <w:rsid w:val="00E46DF9"/>
    <w:rsid w:val="00E471D2"/>
    <w:rsid w:val="00E471DA"/>
    <w:rsid w:val="00E4761A"/>
    <w:rsid w:val="00E4781D"/>
    <w:rsid w:val="00E4791B"/>
    <w:rsid w:val="00E47C58"/>
    <w:rsid w:val="00E47CED"/>
    <w:rsid w:val="00E47E31"/>
    <w:rsid w:val="00E47EAF"/>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1CB"/>
    <w:rsid w:val="00E5344F"/>
    <w:rsid w:val="00E5351B"/>
    <w:rsid w:val="00E535A3"/>
    <w:rsid w:val="00E53DB1"/>
    <w:rsid w:val="00E53E0B"/>
    <w:rsid w:val="00E53F51"/>
    <w:rsid w:val="00E53FA9"/>
    <w:rsid w:val="00E540BA"/>
    <w:rsid w:val="00E5414C"/>
    <w:rsid w:val="00E5433E"/>
    <w:rsid w:val="00E5444F"/>
    <w:rsid w:val="00E5445D"/>
    <w:rsid w:val="00E54501"/>
    <w:rsid w:val="00E54601"/>
    <w:rsid w:val="00E54656"/>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6F9F"/>
    <w:rsid w:val="00E5701B"/>
    <w:rsid w:val="00E57159"/>
    <w:rsid w:val="00E571A6"/>
    <w:rsid w:val="00E5733D"/>
    <w:rsid w:val="00E57390"/>
    <w:rsid w:val="00E574B5"/>
    <w:rsid w:val="00E57652"/>
    <w:rsid w:val="00E57A3C"/>
    <w:rsid w:val="00E57C5B"/>
    <w:rsid w:val="00E57CC3"/>
    <w:rsid w:val="00E57D4F"/>
    <w:rsid w:val="00E57D9F"/>
    <w:rsid w:val="00E60089"/>
    <w:rsid w:val="00E604A0"/>
    <w:rsid w:val="00E607E4"/>
    <w:rsid w:val="00E60818"/>
    <w:rsid w:val="00E60CEA"/>
    <w:rsid w:val="00E60DAF"/>
    <w:rsid w:val="00E60E88"/>
    <w:rsid w:val="00E61360"/>
    <w:rsid w:val="00E61371"/>
    <w:rsid w:val="00E616E5"/>
    <w:rsid w:val="00E61CC0"/>
    <w:rsid w:val="00E61E9C"/>
    <w:rsid w:val="00E61EB4"/>
    <w:rsid w:val="00E61F03"/>
    <w:rsid w:val="00E61F41"/>
    <w:rsid w:val="00E62072"/>
    <w:rsid w:val="00E62246"/>
    <w:rsid w:val="00E6226D"/>
    <w:rsid w:val="00E62477"/>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004"/>
    <w:rsid w:val="00E66244"/>
    <w:rsid w:val="00E66952"/>
    <w:rsid w:val="00E66AC0"/>
    <w:rsid w:val="00E66C91"/>
    <w:rsid w:val="00E66DC4"/>
    <w:rsid w:val="00E66F7D"/>
    <w:rsid w:val="00E66FB3"/>
    <w:rsid w:val="00E671C9"/>
    <w:rsid w:val="00E67246"/>
    <w:rsid w:val="00E6743F"/>
    <w:rsid w:val="00E6749F"/>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65"/>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4F88"/>
    <w:rsid w:val="00E7509E"/>
    <w:rsid w:val="00E75119"/>
    <w:rsid w:val="00E75174"/>
    <w:rsid w:val="00E7525E"/>
    <w:rsid w:val="00E75754"/>
    <w:rsid w:val="00E759D0"/>
    <w:rsid w:val="00E75A45"/>
    <w:rsid w:val="00E75AAD"/>
    <w:rsid w:val="00E75B0D"/>
    <w:rsid w:val="00E75DD0"/>
    <w:rsid w:val="00E75EBA"/>
    <w:rsid w:val="00E761C4"/>
    <w:rsid w:val="00E763B4"/>
    <w:rsid w:val="00E765C3"/>
    <w:rsid w:val="00E76664"/>
    <w:rsid w:val="00E768E9"/>
    <w:rsid w:val="00E76F25"/>
    <w:rsid w:val="00E77358"/>
    <w:rsid w:val="00E77474"/>
    <w:rsid w:val="00E77525"/>
    <w:rsid w:val="00E77690"/>
    <w:rsid w:val="00E77848"/>
    <w:rsid w:val="00E77A3A"/>
    <w:rsid w:val="00E77B48"/>
    <w:rsid w:val="00E77BDC"/>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4E"/>
    <w:rsid w:val="00E81DC7"/>
    <w:rsid w:val="00E81E7C"/>
    <w:rsid w:val="00E81FA9"/>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4CAC"/>
    <w:rsid w:val="00E8519F"/>
    <w:rsid w:val="00E85364"/>
    <w:rsid w:val="00E85476"/>
    <w:rsid w:val="00E85A57"/>
    <w:rsid w:val="00E85BBD"/>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647"/>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5E0"/>
    <w:rsid w:val="00E926F8"/>
    <w:rsid w:val="00E929AC"/>
    <w:rsid w:val="00E929C0"/>
    <w:rsid w:val="00E92D1B"/>
    <w:rsid w:val="00E92FF8"/>
    <w:rsid w:val="00E93BD9"/>
    <w:rsid w:val="00E93DC9"/>
    <w:rsid w:val="00E93F66"/>
    <w:rsid w:val="00E943B5"/>
    <w:rsid w:val="00E943DB"/>
    <w:rsid w:val="00E94580"/>
    <w:rsid w:val="00E947B5"/>
    <w:rsid w:val="00E948AE"/>
    <w:rsid w:val="00E94AAB"/>
    <w:rsid w:val="00E94E79"/>
    <w:rsid w:val="00E94F32"/>
    <w:rsid w:val="00E9526D"/>
    <w:rsid w:val="00E954D2"/>
    <w:rsid w:val="00E95531"/>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AD"/>
    <w:rsid w:val="00EA0FCA"/>
    <w:rsid w:val="00EA10F4"/>
    <w:rsid w:val="00EA1380"/>
    <w:rsid w:val="00EA13AC"/>
    <w:rsid w:val="00EA18E9"/>
    <w:rsid w:val="00EA1A54"/>
    <w:rsid w:val="00EA1D95"/>
    <w:rsid w:val="00EA1DC3"/>
    <w:rsid w:val="00EA1EB7"/>
    <w:rsid w:val="00EA20C0"/>
    <w:rsid w:val="00EA2226"/>
    <w:rsid w:val="00EA23FB"/>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452"/>
    <w:rsid w:val="00EA4503"/>
    <w:rsid w:val="00EA45B5"/>
    <w:rsid w:val="00EA47E7"/>
    <w:rsid w:val="00EA48A5"/>
    <w:rsid w:val="00EA48D8"/>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4C0"/>
    <w:rsid w:val="00EB169A"/>
    <w:rsid w:val="00EB196B"/>
    <w:rsid w:val="00EB1A5A"/>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61B"/>
    <w:rsid w:val="00EB5958"/>
    <w:rsid w:val="00EB5A8B"/>
    <w:rsid w:val="00EB5B2E"/>
    <w:rsid w:val="00EB5EEE"/>
    <w:rsid w:val="00EB6536"/>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B7902"/>
    <w:rsid w:val="00EC029F"/>
    <w:rsid w:val="00EC04E7"/>
    <w:rsid w:val="00EC0A10"/>
    <w:rsid w:val="00EC0BF0"/>
    <w:rsid w:val="00EC0CF4"/>
    <w:rsid w:val="00EC1323"/>
    <w:rsid w:val="00EC1428"/>
    <w:rsid w:val="00EC155B"/>
    <w:rsid w:val="00EC181B"/>
    <w:rsid w:val="00EC1835"/>
    <w:rsid w:val="00EC18CC"/>
    <w:rsid w:val="00EC1D82"/>
    <w:rsid w:val="00EC1FB9"/>
    <w:rsid w:val="00EC2171"/>
    <w:rsid w:val="00EC2209"/>
    <w:rsid w:val="00EC222F"/>
    <w:rsid w:val="00EC2342"/>
    <w:rsid w:val="00EC2359"/>
    <w:rsid w:val="00EC23A8"/>
    <w:rsid w:val="00EC25E0"/>
    <w:rsid w:val="00EC26D9"/>
    <w:rsid w:val="00EC2963"/>
    <w:rsid w:val="00EC2E2D"/>
    <w:rsid w:val="00EC3110"/>
    <w:rsid w:val="00EC3199"/>
    <w:rsid w:val="00EC3444"/>
    <w:rsid w:val="00EC39FC"/>
    <w:rsid w:val="00EC3B62"/>
    <w:rsid w:val="00EC3F32"/>
    <w:rsid w:val="00EC4085"/>
    <w:rsid w:val="00EC45AA"/>
    <w:rsid w:val="00EC462B"/>
    <w:rsid w:val="00EC4723"/>
    <w:rsid w:val="00EC497C"/>
    <w:rsid w:val="00EC4A67"/>
    <w:rsid w:val="00EC4BA2"/>
    <w:rsid w:val="00EC4E41"/>
    <w:rsid w:val="00EC4EBC"/>
    <w:rsid w:val="00EC5165"/>
    <w:rsid w:val="00EC528F"/>
    <w:rsid w:val="00EC561F"/>
    <w:rsid w:val="00EC56E0"/>
    <w:rsid w:val="00EC5810"/>
    <w:rsid w:val="00EC5884"/>
    <w:rsid w:val="00EC58FF"/>
    <w:rsid w:val="00EC5971"/>
    <w:rsid w:val="00EC5CA9"/>
    <w:rsid w:val="00EC6057"/>
    <w:rsid w:val="00EC624D"/>
    <w:rsid w:val="00EC62B2"/>
    <w:rsid w:val="00EC634B"/>
    <w:rsid w:val="00EC6425"/>
    <w:rsid w:val="00EC652B"/>
    <w:rsid w:val="00EC652D"/>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207"/>
    <w:rsid w:val="00ED034A"/>
    <w:rsid w:val="00ED05CA"/>
    <w:rsid w:val="00ED0652"/>
    <w:rsid w:val="00ED089F"/>
    <w:rsid w:val="00ED0BD6"/>
    <w:rsid w:val="00ED0D0E"/>
    <w:rsid w:val="00ED0DA9"/>
    <w:rsid w:val="00ED0E3D"/>
    <w:rsid w:val="00ED101D"/>
    <w:rsid w:val="00ED1224"/>
    <w:rsid w:val="00ED15C4"/>
    <w:rsid w:val="00ED162F"/>
    <w:rsid w:val="00ED183D"/>
    <w:rsid w:val="00ED1B32"/>
    <w:rsid w:val="00ED1ECB"/>
    <w:rsid w:val="00ED22E7"/>
    <w:rsid w:val="00ED2698"/>
    <w:rsid w:val="00ED26CC"/>
    <w:rsid w:val="00ED2742"/>
    <w:rsid w:val="00ED280E"/>
    <w:rsid w:val="00ED283F"/>
    <w:rsid w:val="00ED29A0"/>
    <w:rsid w:val="00ED2CF0"/>
    <w:rsid w:val="00ED2CFE"/>
    <w:rsid w:val="00ED2DCA"/>
    <w:rsid w:val="00ED2E52"/>
    <w:rsid w:val="00ED2EAD"/>
    <w:rsid w:val="00ED3024"/>
    <w:rsid w:val="00ED3063"/>
    <w:rsid w:val="00ED3274"/>
    <w:rsid w:val="00ED338D"/>
    <w:rsid w:val="00ED344A"/>
    <w:rsid w:val="00ED380D"/>
    <w:rsid w:val="00ED3869"/>
    <w:rsid w:val="00ED38BD"/>
    <w:rsid w:val="00ED38C6"/>
    <w:rsid w:val="00ED3A3F"/>
    <w:rsid w:val="00ED3AD4"/>
    <w:rsid w:val="00ED3B24"/>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82D"/>
    <w:rsid w:val="00EE0A29"/>
    <w:rsid w:val="00EE0D2D"/>
    <w:rsid w:val="00EE0D95"/>
    <w:rsid w:val="00EE0D97"/>
    <w:rsid w:val="00EE0DA0"/>
    <w:rsid w:val="00EE143D"/>
    <w:rsid w:val="00EE1530"/>
    <w:rsid w:val="00EE15A3"/>
    <w:rsid w:val="00EE16FA"/>
    <w:rsid w:val="00EE1AA8"/>
    <w:rsid w:val="00EE1AFF"/>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81"/>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D4D"/>
    <w:rsid w:val="00EF2EDF"/>
    <w:rsid w:val="00EF300A"/>
    <w:rsid w:val="00EF3228"/>
    <w:rsid w:val="00EF340B"/>
    <w:rsid w:val="00EF34B7"/>
    <w:rsid w:val="00EF36DF"/>
    <w:rsid w:val="00EF3800"/>
    <w:rsid w:val="00EF3B1C"/>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A1A"/>
    <w:rsid w:val="00F03CAF"/>
    <w:rsid w:val="00F03CC0"/>
    <w:rsid w:val="00F03E79"/>
    <w:rsid w:val="00F03FAD"/>
    <w:rsid w:val="00F0441F"/>
    <w:rsid w:val="00F045A4"/>
    <w:rsid w:val="00F0469D"/>
    <w:rsid w:val="00F047CA"/>
    <w:rsid w:val="00F047DB"/>
    <w:rsid w:val="00F04990"/>
    <w:rsid w:val="00F04AA4"/>
    <w:rsid w:val="00F04AB8"/>
    <w:rsid w:val="00F04B3F"/>
    <w:rsid w:val="00F04C73"/>
    <w:rsid w:val="00F04CE9"/>
    <w:rsid w:val="00F04D51"/>
    <w:rsid w:val="00F04F4B"/>
    <w:rsid w:val="00F0533C"/>
    <w:rsid w:val="00F058A7"/>
    <w:rsid w:val="00F058BF"/>
    <w:rsid w:val="00F05B9E"/>
    <w:rsid w:val="00F05CCC"/>
    <w:rsid w:val="00F05EEC"/>
    <w:rsid w:val="00F06152"/>
    <w:rsid w:val="00F061E2"/>
    <w:rsid w:val="00F0628D"/>
    <w:rsid w:val="00F0640A"/>
    <w:rsid w:val="00F0658C"/>
    <w:rsid w:val="00F06651"/>
    <w:rsid w:val="00F0686D"/>
    <w:rsid w:val="00F069B0"/>
    <w:rsid w:val="00F06ACF"/>
    <w:rsid w:val="00F06AD3"/>
    <w:rsid w:val="00F0702E"/>
    <w:rsid w:val="00F0705B"/>
    <w:rsid w:val="00F071A2"/>
    <w:rsid w:val="00F0786A"/>
    <w:rsid w:val="00F07C0C"/>
    <w:rsid w:val="00F07DE6"/>
    <w:rsid w:val="00F07FA1"/>
    <w:rsid w:val="00F10035"/>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22B"/>
    <w:rsid w:val="00F154EA"/>
    <w:rsid w:val="00F1554D"/>
    <w:rsid w:val="00F155CE"/>
    <w:rsid w:val="00F1561D"/>
    <w:rsid w:val="00F157C0"/>
    <w:rsid w:val="00F157FD"/>
    <w:rsid w:val="00F15B12"/>
    <w:rsid w:val="00F15B1D"/>
    <w:rsid w:val="00F15C47"/>
    <w:rsid w:val="00F15CE2"/>
    <w:rsid w:val="00F15E7A"/>
    <w:rsid w:val="00F160C5"/>
    <w:rsid w:val="00F16358"/>
    <w:rsid w:val="00F1641D"/>
    <w:rsid w:val="00F1653A"/>
    <w:rsid w:val="00F166CA"/>
    <w:rsid w:val="00F16ACD"/>
    <w:rsid w:val="00F16E18"/>
    <w:rsid w:val="00F16F27"/>
    <w:rsid w:val="00F1703E"/>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411"/>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AA"/>
    <w:rsid w:val="00F25CDD"/>
    <w:rsid w:val="00F25E3A"/>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9E4"/>
    <w:rsid w:val="00F27C25"/>
    <w:rsid w:val="00F27C34"/>
    <w:rsid w:val="00F27C43"/>
    <w:rsid w:val="00F27D26"/>
    <w:rsid w:val="00F27DCB"/>
    <w:rsid w:val="00F27E43"/>
    <w:rsid w:val="00F27E46"/>
    <w:rsid w:val="00F27F20"/>
    <w:rsid w:val="00F3000F"/>
    <w:rsid w:val="00F30153"/>
    <w:rsid w:val="00F301C2"/>
    <w:rsid w:val="00F3027A"/>
    <w:rsid w:val="00F302BC"/>
    <w:rsid w:val="00F302E1"/>
    <w:rsid w:val="00F30899"/>
    <w:rsid w:val="00F30917"/>
    <w:rsid w:val="00F30A83"/>
    <w:rsid w:val="00F30EB4"/>
    <w:rsid w:val="00F30FA6"/>
    <w:rsid w:val="00F31391"/>
    <w:rsid w:val="00F315D0"/>
    <w:rsid w:val="00F31736"/>
    <w:rsid w:val="00F31786"/>
    <w:rsid w:val="00F317A5"/>
    <w:rsid w:val="00F31849"/>
    <w:rsid w:val="00F31B22"/>
    <w:rsid w:val="00F31B49"/>
    <w:rsid w:val="00F31CF0"/>
    <w:rsid w:val="00F31D38"/>
    <w:rsid w:val="00F31E3F"/>
    <w:rsid w:val="00F32055"/>
    <w:rsid w:val="00F32058"/>
    <w:rsid w:val="00F32821"/>
    <w:rsid w:val="00F3289E"/>
    <w:rsid w:val="00F32938"/>
    <w:rsid w:val="00F329C6"/>
    <w:rsid w:val="00F32A52"/>
    <w:rsid w:val="00F32A81"/>
    <w:rsid w:val="00F32AA8"/>
    <w:rsid w:val="00F32AEA"/>
    <w:rsid w:val="00F32F56"/>
    <w:rsid w:val="00F33087"/>
    <w:rsid w:val="00F332D4"/>
    <w:rsid w:val="00F33D4F"/>
    <w:rsid w:val="00F33D56"/>
    <w:rsid w:val="00F33EEF"/>
    <w:rsid w:val="00F33F33"/>
    <w:rsid w:val="00F3429E"/>
    <w:rsid w:val="00F3433A"/>
    <w:rsid w:val="00F3497E"/>
    <w:rsid w:val="00F34A2F"/>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59"/>
    <w:rsid w:val="00F37377"/>
    <w:rsid w:val="00F373C4"/>
    <w:rsid w:val="00F3745C"/>
    <w:rsid w:val="00F3768F"/>
    <w:rsid w:val="00F3787E"/>
    <w:rsid w:val="00F37B05"/>
    <w:rsid w:val="00F4005B"/>
    <w:rsid w:val="00F401A2"/>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E06"/>
    <w:rsid w:val="00F430CA"/>
    <w:rsid w:val="00F43364"/>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ADC"/>
    <w:rsid w:val="00F44D1B"/>
    <w:rsid w:val="00F44EC5"/>
    <w:rsid w:val="00F44ED3"/>
    <w:rsid w:val="00F45174"/>
    <w:rsid w:val="00F4524A"/>
    <w:rsid w:val="00F453C1"/>
    <w:rsid w:val="00F4548E"/>
    <w:rsid w:val="00F45606"/>
    <w:rsid w:val="00F456C4"/>
    <w:rsid w:val="00F459D9"/>
    <w:rsid w:val="00F45A26"/>
    <w:rsid w:val="00F46073"/>
    <w:rsid w:val="00F4635F"/>
    <w:rsid w:val="00F4664B"/>
    <w:rsid w:val="00F4675A"/>
    <w:rsid w:val="00F469D3"/>
    <w:rsid w:val="00F46A83"/>
    <w:rsid w:val="00F46B1A"/>
    <w:rsid w:val="00F46BED"/>
    <w:rsid w:val="00F46C2C"/>
    <w:rsid w:val="00F46EC8"/>
    <w:rsid w:val="00F46F98"/>
    <w:rsid w:val="00F4712C"/>
    <w:rsid w:val="00F471D4"/>
    <w:rsid w:val="00F47498"/>
    <w:rsid w:val="00F475D5"/>
    <w:rsid w:val="00F47777"/>
    <w:rsid w:val="00F4786C"/>
    <w:rsid w:val="00F47C5B"/>
    <w:rsid w:val="00F47C80"/>
    <w:rsid w:val="00F47DA6"/>
    <w:rsid w:val="00F47EC5"/>
    <w:rsid w:val="00F47EFF"/>
    <w:rsid w:val="00F5016F"/>
    <w:rsid w:val="00F50AA2"/>
    <w:rsid w:val="00F50B7E"/>
    <w:rsid w:val="00F50C2D"/>
    <w:rsid w:val="00F50CEE"/>
    <w:rsid w:val="00F50D3A"/>
    <w:rsid w:val="00F50E3E"/>
    <w:rsid w:val="00F510F4"/>
    <w:rsid w:val="00F512B2"/>
    <w:rsid w:val="00F51310"/>
    <w:rsid w:val="00F51DD2"/>
    <w:rsid w:val="00F5228F"/>
    <w:rsid w:val="00F522E7"/>
    <w:rsid w:val="00F526A0"/>
    <w:rsid w:val="00F526BE"/>
    <w:rsid w:val="00F5283D"/>
    <w:rsid w:val="00F52A1A"/>
    <w:rsid w:val="00F52ABA"/>
    <w:rsid w:val="00F52B48"/>
    <w:rsid w:val="00F52BC7"/>
    <w:rsid w:val="00F52D3A"/>
    <w:rsid w:val="00F53383"/>
    <w:rsid w:val="00F53630"/>
    <w:rsid w:val="00F53A1B"/>
    <w:rsid w:val="00F53A21"/>
    <w:rsid w:val="00F53A9A"/>
    <w:rsid w:val="00F53BF4"/>
    <w:rsid w:val="00F53DA9"/>
    <w:rsid w:val="00F53FB0"/>
    <w:rsid w:val="00F5405B"/>
    <w:rsid w:val="00F541BB"/>
    <w:rsid w:val="00F54266"/>
    <w:rsid w:val="00F54839"/>
    <w:rsid w:val="00F54964"/>
    <w:rsid w:val="00F54A18"/>
    <w:rsid w:val="00F54A26"/>
    <w:rsid w:val="00F54C32"/>
    <w:rsid w:val="00F55043"/>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1F7"/>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B4B"/>
    <w:rsid w:val="00F70DBE"/>
    <w:rsid w:val="00F70F1D"/>
    <w:rsid w:val="00F71124"/>
    <w:rsid w:val="00F7114E"/>
    <w:rsid w:val="00F71171"/>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2F16"/>
    <w:rsid w:val="00F7302F"/>
    <w:rsid w:val="00F73191"/>
    <w:rsid w:val="00F732EC"/>
    <w:rsid w:val="00F73361"/>
    <w:rsid w:val="00F7339D"/>
    <w:rsid w:val="00F73495"/>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176"/>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759"/>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26"/>
    <w:rsid w:val="00F8246A"/>
    <w:rsid w:val="00F82690"/>
    <w:rsid w:val="00F82949"/>
    <w:rsid w:val="00F829BB"/>
    <w:rsid w:val="00F82B09"/>
    <w:rsid w:val="00F83059"/>
    <w:rsid w:val="00F83829"/>
    <w:rsid w:val="00F83C02"/>
    <w:rsid w:val="00F83CE1"/>
    <w:rsid w:val="00F83E48"/>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90F"/>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881"/>
    <w:rsid w:val="00F95A21"/>
    <w:rsid w:val="00F95C03"/>
    <w:rsid w:val="00F95C89"/>
    <w:rsid w:val="00F95CB8"/>
    <w:rsid w:val="00F95DCD"/>
    <w:rsid w:val="00F95E15"/>
    <w:rsid w:val="00F96030"/>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0FF6"/>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2F"/>
    <w:rsid w:val="00FA3B76"/>
    <w:rsid w:val="00FA3DF5"/>
    <w:rsid w:val="00FA3E62"/>
    <w:rsid w:val="00FA3EBC"/>
    <w:rsid w:val="00FA3ECF"/>
    <w:rsid w:val="00FA4047"/>
    <w:rsid w:val="00FA4526"/>
    <w:rsid w:val="00FA46D5"/>
    <w:rsid w:val="00FA47D8"/>
    <w:rsid w:val="00FA4B54"/>
    <w:rsid w:val="00FA4D66"/>
    <w:rsid w:val="00FA50C4"/>
    <w:rsid w:val="00FA50EE"/>
    <w:rsid w:val="00FA51A0"/>
    <w:rsid w:val="00FA5252"/>
    <w:rsid w:val="00FA5297"/>
    <w:rsid w:val="00FA542E"/>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4C"/>
    <w:rsid w:val="00FB2C56"/>
    <w:rsid w:val="00FB2C71"/>
    <w:rsid w:val="00FB2D4F"/>
    <w:rsid w:val="00FB2F9B"/>
    <w:rsid w:val="00FB3104"/>
    <w:rsid w:val="00FB3138"/>
    <w:rsid w:val="00FB3236"/>
    <w:rsid w:val="00FB33DC"/>
    <w:rsid w:val="00FB362A"/>
    <w:rsid w:val="00FB384B"/>
    <w:rsid w:val="00FB39C2"/>
    <w:rsid w:val="00FB3B1C"/>
    <w:rsid w:val="00FB3B49"/>
    <w:rsid w:val="00FB3CEE"/>
    <w:rsid w:val="00FB4338"/>
    <w:rsid w:val="00FB43B1"/>
    <w:rsid w:val="00FB469F"/>
    <w:rsid w:val="00FB477E"/>
    <w:rsid w:val="00FB4C9C"/>
    <w:rsid w:val="00FB4DEC"/>
    <w:rsid w:val="00FB4E6F"/>
    <w:rsid w:val="00FB4E97"/>
    <w:rsid w:val="00FB5602"/>
    <w:rsid w:val="00FB5F0C"/>
    <w:rsid w:val="00FB6037"/>
    <w:rsid w:val="00FB6091"/>
    <w:rsid w:val="00FB6165"/>
    <w:rsid w:val="00FB61E1"/>
    <w:rsid w:val="00FB648B"/>
    <w:rsid w:val="00FB66CB"/>
    <w:rsid w:val="00FB69A1"/>
    <w:rsid w:val="00FB6A2E"/>
    <w:rsid w:val="00FB6C9C"/>
    <w:rsid w:val="00FB705A"/>
    <w:rsid w:val="00FB74A1"/>
    <w:rsid w:val="00FB794A"/>
    <w:rsid w:val="00FB7D14"/>
    <w:rsid w:val="00FB7DA0"/>
    <w:rsid w:val="00FB7FF3"/>
    <w:rsid w:val="00FC001E"/>
    <w:rsid w:val="00FC0052"/>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836"/>
    <w:rsid w:val="00FC23D5"/>
    <w:rsid w:val="00FC23F9"/>
    <w:rsid w:val="00FC25CE"/>
    <w:rsid w:val="00FC2775"/>
    <w:rsid w:val="00FC28B9"/>
    <w:rsid w:val="00FC2903"/>
    <w:rsid w:val="00FC2E5D"/>
    <w:rsid w:val="00FC2EAA"/>
    <w:rsid w:val="00FC2FD7"/>
    <w:rsid w:val="00FC2FE6"/>
    <w:rsid w:val="00FC34D7"/>
    <w:rsid w:val="00FC3708"/>
    <w:rsid w:val="00FC3730"/>
    <w:rsid w:val="00FC392B"/>
    <w:rsid w:val="00FC39A4"/>
    <w:rsid w:val="00FC3A55"/>
    <w:rsid w:val="00FC3AC7"/>
    <w:rsid w:val="00FC3B84"/>
    <w:rsid w:val="00FC3D9B"/>
    <w:rsid w:val="00FC402C"/>
    <w:rsid w:val="00FC4255"/>
    <w:rsid w:val="00FC4447"/>
    <w:rsid w:val="00FC4492"/>
    <w:rsid w:val="00FC44BF"/>
    <w:rsid w:val="00FC4521"/>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9CC"/>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13"/>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774"/>
    <w:rsid w:val="00FE0B51"/>
    <w:rsid w:val="00FE0B78"/>
    <w:rsid w:val="00FE0EA4"/>
    <w:rsid w:val="00FE0ED4"/>
    <w:rsid w:val="00FE0F11"/>
    <w:rsid w:val="00FE11BA"/>
    <w:rsid w:val="00FE1294"/>
    <w:rsid w:val="00FE1296"/>
    <w:rsid w:val="00FE12BC"/>
    <w:rsid w:val="00FE15EC"/>
    <w:rsid w:val="00FE1836"/>
    <w:rsid w:val="00FE1845"/>
    <w:rsid w:val="00FE191A"/>
    <w:rsid w:val="00FE1AC4"/>
    <w:rsid w:val="00FE1C64"/>
    <w:rsid w:val="00FE1D32"/>
    <w:rsid w:val="00FE1D71"/>
    <w:rsid w:val="00FE1EAB"/>
    <w:rsid w:val="00FE1F50"/>
    <w:rsid w:val="00FE24A6"/>
    <w:rsid w:val="00FE283A"/>
    <w:rsid w:val="00FE2AA8"/>
    <w:rsid w:val="00FE2CD5"/>
    <w:rsid w:val="00FE2EA3"/>
    <w:rsid w:val="00FE2FC2"/>
    <w:rsid w:val="00FE31D9"/>
    <w:rsid w:val="00FE3465"/>
    <w:rsid w:val="00FE3747"/>
    <w:rsid w:val="00FE37A5"/>
    <w:rsid w:val="00FE380F"/>
    <w:rsid w:val="00FE38D9"/>
    <w:rsid w:val="00FE3B76"/>
    <w:rsid w:val="00FE3C2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5F6"/>
    <w:rsid w:val="00FE67CC"/>
    <w:rsid w:val="00FE67CF"/>
    <w:rsid w:val="00FE6A22"/>
    <w:rsid w:val="00FE6C1F"/>
    <w:rsid w:val="00FE6D20"/>
    <w:rsid w:val="00FE6EC0"/>
    <w:rsid w:val="00FE6FB9"/>
    <w:rsid w:val="00FE71A7"/>
    <w:rsid w:val="00FE71B7"/>
    <w:rsid w:val="00FE71C5"/>
    <w:rsid w:val="00FE745E"/>
    <w:rsid w:val="00FE7549"/>
    <w:rsid w:val="00FE7574"/>
    <w:rsid w:val="00FE75DD"/>
    <w:rsid w:val="00FE7881"/>
    <w:rsid w:val="00FE78F0"/>
    <w:rsid w:val="00FE7961"/>
    <w:rsid w:val="00FE7BCC"/>
    <w:rsid w:val="00FE7CAD"/>
    <w:rsid w:val="00FE7CAF"/>
    <w:rsid w:val="00FE7F20"/>
    <w:rsid w:val="00FF0798"/>
    <w:rsid w:val="00FF08F2"/>
    <w:rsid w:val="00FF0B68"/>
    <w:rsid w:val="00FF0D23"/>
    <w:rsid w:val="00FF0F30"/>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7F9"/>
    <w:rsid w:val="00FF3BAE"/>
    <w:rsid w:val="00FF3CDE"/>
    <w:rsid w:val="00FF3F6F"/>
    <w:rsid w:val="00FF4028"/>
    <w:rsid w:val="00FF4030"/>
    <w:rsid w:val="00FF421E"/>
    <w:rsid w:val="00FF4447"/>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F03"/>
    <w:rsid w:val="00FF5F95"/>
    <w:rsid w:val="00FF60D4"/>
    <w:rsid w:val="00FF672F"/>
    <w:rsid w:val="00FF67DD"/>
    <w:rsid w:val="00FF6801"/>
    <w:rsid w:val="00FF6A02"/>
    <w:rsid w:val="00FF6BB2"/>
    <w:rsid w:val="00FF6BD1"/>
    <w:rsid w:val="00FF6CC0"/>
    <w:rsid w:val="00FF6F45"/>
    <w:rsid w:val="00FF6F67"/>
    <w:rsid w:val="00FF7011"/>
    <w:rsid w:val="00FF72F3"/>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BFD5203B-BD2F-4805-84EF-AF91A2ED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9C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0"/>
    <w:uiPriority w:val="99"/>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2"/>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2"/>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0"/>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0"/>
    <w:next w:val="a0"/>
    <w:link w:val="51"/>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0"/>
    <w:next w:val="a0"/>
    <w:link w:val="60"/>
    <w:qFormat/>
    <w:rsid w:val="00030824"/>
    <w:pPr>
      <w:numPr>
        <w:ilvl w:val="5"/>
        <w:numId w:val="2"/>
      </w:numPr>
      <w:spacing w:before="240" w:after="60"/>
      <w:outlineLvl w:val="5"/>
    </w:pPr>
    <w:rPr>
      <w:b/>
      <w:bCs/>
    </w:rPr>
  </w:style>
  <w:style w:type="paragraph" w:styleId="7">
    <w:name w:val="heading 7"/>
    <w:basedOn w:val="a0"/>
    <w:next w:val="a0"/>
    <w:link w:val="70"/>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030824"/>
    <w:rPr>
      <w:sz w:val="20"/>
      <w:szCs w:val="20"/>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CF195E"/>
    <w:rPr>
      <w:kern w:val="2"/>
      <w:lang w:val="en-GB" w:eastAsia="zh-CN" w:bidi="ar-SA"/>
    </w:rPr>
  </w:style>
  <w:style w:type="character" w:styleId="a6">
    <w:name w:val="Hyperlink"/>
    <w:uiPriority w:val="99"/>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rsid w:val="00030824"/>
    <w:pPr>
      <w:jc w:val="center"/>
    </w:pPr>
    <w:rPr>
      <w:b/>
      <w:bCs/>
      <w:kern w:val="2"/>
      <w:sz w:val="20"/>
      <w:szCs w:val="20"/>
      <w:lang w:val="en-GB"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99"/>
    <w:rsid w:val="00C411AF"/>
    <w:rPr>
      <w:b/>
      <w:bCs/>
      <w:kern w:val="2"/>
      <w:lang w:val="en-GB" w:eastAsia="zh-CN" w:bidi="ar-SA"/>
    </w:rPr>
  </w:style>
  <w:style w:type="paragraph" w:styleId="a9">
    <w:name w:val="List Bullet"/>
    <w:basedOn w:val="aa"/>
    <w:qFormat/>
    <w:rsid w:val="00030824"/>
    <w:pPr>
      <w:autoSpaceDE/>
      <w:autoSpaceDN/>
      <w:adjustRightInd/>
      <w:spacing w:after="180"/>
      <w:ind w:left="568" w:hanging="284"/>
      <w:jc w:val="left"/>
    </w:pPr>
    <w:rPr>
      <w:sz w:val="20"/>
      <w:szCs w:val="20"/>
      <w:lang w:val="en-GB"/>
    </w:rPr>
  </w:style>
  <w:style w:type="paragraph" w:styleId="aa">
    <w:name w:val="List"/>
    <w:basedOn w:val="a0"/>
    <w:link w:val="ab"/>
    <w:rsid w:val="00030824"/>
    <w:pPr>
      <w:ind w:left="360" w:hanging="360"/>
    </w:pPr>
  </w:style>
  <w:style w:type="paragraph" w:styleId="23">
    <w:name w:val="Body Text 2"/>
    <w:basedOn w:val="a0"/>
    <w:link w:val="24"/>
    <w:rsid w:val="00030824"/>
    <w:pPr>
      <w:spacing w:after="0"/>
      <w:jc w:val="left"/>
    </w:pPr>
    <w:rPr>
      <w:szCs w:val="20"/>
    </w:rPr>
  </w:style>
  <w:style w:type="paragraph" w:styleId="ac">
    <w:name w:val="Balloon Text"/>
    <w:basedOn w:val="a0"/>
    <w:link w:val="ad"/>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sid w:val="00030824"/>
    <w:rPr>
      <w:sz w:val="20"/>
      <w:szCs w:val="20"/>
    </w:rPr>
  </w:style>
  <w:style w:type="character" w:styleId="af0">
    <w:name w:val="footnote reference"/>
    <w:rsid w:val="00030824"/>
    <w:rPr>
      <w:kern w:val="2"/>
      <w:vertAlign w:val="superscript"/>
      <w:lang w:val="en-GB" w:eastAsia="zh-CN" w:bidi="ar-SA"/>
    </w:rPr>
  </w:style>
  <w:style w:type="table" w:styleId="af1">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rPr>
      <w:kern w:val="2"/>
      <w:lang w:val="en-GB" w:eastAsia="zh-CN"/>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kern w:val="2"/>
      <w:sz w:val="22"/>
      <w:szCs w:val="22"/>
      <w:lang w:val="en-GB" w:eastAsia="zh-CN" w:bidi="ar-SA"/>
    </w:rPr>
  </w:style>
  <w:style w:type="paragraph" w:styleId="af4">
    <w:name w:val="footer"/>
    <w:basedOn w:val="a0"/>
    <w:link w:val="af5"/>
    <w:uiPriority w:val="99"/>
    <w:rsid w:val="00AB3F38"/>
    <w:pPr>
      <w:tabs>
        <w:tab w:val="center" w:pos="4680"/>
        <w:tab w:val="right" w:pos="9360"/>
      </w:tabs>
    </w:pPr>
    <w:rPr>
      <w:kern w:val="2"/>
      <w:lang w:val="en-GB" w:eastAsia="zh-CN"/>
    </w:rPr>
  </w:style>
  <w:style w:type="character" w:customStyle="1" w:styleId="af5">
    <w:name w:val="页脚 字符"/>
    <w:link w:val="af4"/>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6">
    <w:name w:val="Document Map"/>
    <w:basedOn w:val="a0"/>
    <w:link w:val="af7"/>
    <w:uiPriority w:val="99"/>
    <w:rsid w:val="00FA149D"/>
    <w:rPr>
      <w:rFonts w:ascii="宋体"/>
      <w:kern w:val="2"/>
      <w:sz w:val="18"/>
      <w:szCs w:val="18"/>
      <w:lang w:val="en-GB"/>
    </w:rPr>
  </w:style>
  <w:style w:type="character" w:customStyle="1" w:styleId="af7">
    <w:name w:val="文档结构图 字符"/>
    <w:link w:val="af6"/>
    <w:uiPriority w:val="99"/>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8">
    <w:name w:val="annotation reference"/>
    <w:qFormat/>
    <w:rsid w:val="00FF7F50"/>
    <w:rPr>
      <w:kern w:val="2"/>
      <w:sz w:val="21"/>
      <w:szCs w:val="21"/>
      <w:lang w:val="en-GB" w:eastAsia="zh-CN" w:bidi="ar-SA"/>
    </w:rPr>
  </w:style>
  <w:style w:type="paragraph" w:styleId="af9">
    <w:name w:val="annotation text"/>
    <w:basedOn w:val="a0"/>
    <w:link w:val="afa"/>
    <w:uiPriority w:val="99"/>
    <w:qFormat/>
    <w:rsid w:val="00FF7F50"/>
    <w:pPr>
      <w:jc w:val="left"/>
    </w:pPr>
    <w:rPr>
      <w:kern w:val="2"/>
      <w:lang w:val="en-GB"/>
    </w:rPr>
  </w:style>
  <w:style w:type="character" w:customStyle="1" w:styleId="afa">
    <w:name w:val="批注文字 字符"/>
    <w:link w:val="af9"/>
    <w:uiPriority w:val="99"/>
    <w:qFormat/>
    <w:rsid w:val="00FF7F50"/>
    <w:rPr>
      <w:kern w:val="2"/>
      <w:sz w:val="22"/>
      <w:szCs w:val="22"/>
      <w:lang w:val="en-GB" w:eastAsia="en-US" w:bidi="ar-SA"/>
    </w:rPr>
  </w:style>
  <w:style w:type="paragraph" w:styleId="afb">
    <w:name w:val="annotation subject"/>
    <w:basedOn w:val="af9"/>
    <w:next w:val="af9"/>
    <w:link w:val="afc"/>
    <w:uiPriority w:val="99"/>
    <w:rsid w:val="00FF7F50"/>
    <w:rPr>
      <w:b/>
      <w:bCs/>
    </w:rPr>
  </w:style>
  <w:style w:type="character" w:customStyle="1" w:styleId="afc">
    <w:name w:val="批注主题 字符"/>
    <w:link w:val="afb"/>
    <w:uiPriority w:val="99"/>
    <w:rsid w:val="00FF7F50"/>
    <w:rPr>
      <w:b/>
      <w:bCs/>
      <w:kern w:val="2"/>
      <w:sz w:val="22"/>
      <w:szCs w:val="22"/>
      <w:lang w:val="en-GB" w:eastAsia="en-US" w:bidi="ar-SA"/>
    </w:rPr>
  </w:style>
  <w:style w:type="paragraph" w:styleId="afd">
    <w:name w:val="Revision"/>
    <w:hidden/>
    <w:uiPriority w:val="99"/>
    <w:semiHidden/>
    <w:rsid w:val="00CE70C0"/>
    <w:rPr>
      <w:sz w:val="22"/>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a"/>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列出段落,列出,목"/>
    <w:basedOn w:val="a0"/>
    <w:link w:val="aff"/>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aff">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f0">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f1">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f2">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3">
    <w:name w:val="No Spacing"/>
    <w:uiPriority w:val="1"/>
    <w:qFormat/>
    <w:rsid w:val="0085176C"/>
    <w:pPr>
      <w:autoSpaceDE w:val="0"/>
      <w:autoSpaceDN w:val="0"/>
      <w:adjustRightInd w:val="0"/>
      <w:snapToGrid w:val="0"/>
      <w:jc w:val="both"/>
    </w:pPr>
    <w:rPr>
      <w:sz w:val="22"/>
      <w:szCs w:val="22"/>
      <w:lang w:eastAsia="en-US"/>
    </w:rPr>
  </w:style>
  <w:style w:type="character" w:styleId="aff4">
    <w:name w:val="Placeholder Text"/>
    <w:uiPriority w:val="99"/>
    <w:qFormat/>
    <w:rsid w:val="0085176C"/>
    <w:rPr>
      <w:color w:val="808080"/>
      <w:kern w:val="2"/>
      <w:lang w:val="en-GB" w:eastAsia="zh-CN" w:bidi="ar-SA"/>
    </w:rPr>
  </w:style>
  <w:style w:type="paragraph" w:customStyle="1" w:styleId="bullet">
    <w:name w:val="bullet"/>
    <w:basedOn w:val="afe"/>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5">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2">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2"/>
    <w:next w:val="af1"/>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5">
    <w:name w:val="Body Text First Indent"/>
    <w:basedOn w:val="a4"/>
    <w:link w:val="aff6"/>
    <w:rsid w:val="004E7A75"/>
    <w:pPr>
      <w:ind w:firstLineChars="100" w:firstLine="420"/>
    </w:pPr>
    <w:rPr>
      <w:sz w:val="22"/>
      <w:szCs w:val="22"/>
    </w:rPr>
  </w:style>
  <w:style w:type="character" w:customStyle="1" w:styleId="aff6">
    <w:name w:val="正文文本首行缩进 字符"/>
    <w:basedOn w:val="a5"/>
    <w:link w:val="aff5"/>
    <w:rsid w:val="004E7A75"/>
    <w:rPr>
      <w:kern w:val="2"/>
      <w:sz w:val="22"/>
      <w:szCs w:val="22"/>
      <w:lang w:val="en-GB" w:eastAsia="en-US" w:bidi="ar-SA"/>
    </w:rPr>
  </w:style>
  <w:style w:type="paragraph" w:customStyle="1" w:styleId="aff7">
    <w:name w:val="交底书正文首行缩进"/>
    <w:basedOn w:val="25"/>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7"/>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8">
    <w:name w:val="列"/>
    <w:aliases w:val="列表段,P"/>
    <w:basedOn w:val="a0"/>
    <w:next w:val="afe"/>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8"/>
    <w:uiPriority w:val="34"/>
    <w:qFormat/>
    <w:rsid w:val="00BE1EF3"/>
    <w:rPr>
      <w:rFonts w:ascii="Times" w:eastAsia="Batang" w:hAnsi="Times"/>
      <w:szCs w:val="24"/>
      <w:lang w:val="en-GB" w:eastAsia="x-none"/>
    </w:rPr>
  </w:style>
  <w:style w:type="table" w:customStyle="1" w:styleId="TableGrid1">
    <w:name w:val="TableGrid1"/>
    <w:basedOn w:val="a2"/>
    <w:next w:val="af1"/>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9"/>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fa">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847D7"/>
    <w:rPr>
      <w:b/>
      <w:bCs/>
      <w:sz w:val="22"/>
      <w:szCs w:val="28"/>
      <w:lang w:eastAsia="en-US"/>
    </w:rPr>
  </w:style>
  <w:style w:type="character" w:customStyle="1" w:styleId="51">
    <w:name w:val="标题 5 字符"/>
    <w:aliases w:val="h5 字符,Heading5 字符,Head5 字符,H5 字符,M5 字符,mh2 字符,Module heading 2 字符,heading 8 字符,Numbered Sub-list 字符,Heading 81 字符"/>
    <w:basedOn w:val="a1"/>
    <w:link w:val="50"/>
    <w:rsid w:val="002847D7"/>
    <w:rPr>
      <w:b/>
      <w:bCs/>
      <w:i/>
      <w:iCs/>
      <w:sz w:val="22"/>
      <w:szCs w:val="26"/>
      <w:lang w:eastAsia="en-US"/>
    </w:rPr>
  </w:style>
  <w:style w:type="character" w:customStyle="1" w:styleId="60">
    <w:name w:val="标题 6 字符"/>
    <w:aliases w:val="h6 字符,T1 字符,Header 6 字符"/>
    <w:basedOn w:val="a1"/>
    <w:link w:val="6"/>
    <w:rsid w:val="002847D7"/>
    <w:rPr>
      <w:b/>
      <w:bCs/>
      <w:sz w:val="22"/>
      <w:szCs w:val="22"/>
      <w:lang w:eastAsia="en-US"/>
    </w:rPr>
  </w:style>
  <w:style w:type="character" w:customStyle="1" w:styleId="70">
    <w:name w:val="标题 7 字符"/>
    <w:basedOn w:val="a1"/>
    <w:link w:val="7"/>
    <w:uiPriority w:val="9"/>
    <w:rsid w:val="002847D7"/>
    <w:rPr>
      <w:sz w:val="24"/>
      <w:szCs w:val="24"/>
      <w:lang w:eastAsia="en-US"/>
    </w:rPr>
  </w:style>
  <w:style w:type="character" w:customStyle="1" w:styleId="80">
    <w:name w:val="标题 8 字符"/>
    <w:aliases w:val="Table Heading 字符"/>
    <w:basedOn w:val="a1"/>
    <w:link w:val="8"/>
    <w:rsid w:val="002847D7"/>
    <w:rPr>
      <w:i/>
      <w:iCs/>
      <w:sz w:val="24"/>
      <w:szCs w:val="24"/>
      <w:lang w:eastAsia="en-US"/>
    </w:rPr>
  </w:style>
  <w:style w:type="character" w:customStyle="1" w:styleId="90">
    <w:name w:val="标题 9 字符"/>
    <w:aliases w:val="Figure Heading 字符,FH 字符"/>
    <w:basedOn w:val="a1"/>
    <w:link w:val="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26">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7">
    <w:name w:val="List Number 2"/>
    <w:basedOn w:val="affb"/>
    <w:rsid w:val="002847D7"/>
    <w:pPr>
      <w:ind w:left="851"/>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a0"/>
    <w:uiPriority w:val="39"/>
    <w:rsid w:val="002847D7"/>
    <w:pPr>
      <w:ind w:left="1985" w:hanging="1985"/>
    </w:pPr>
  </w:style>
  <w:style w:type="paragraph" w:styleId="TOC7">
    <w:name w:val="toc 7"/>
    <w:basedOn w:val="TOC6"/>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b">
    <w:name w:val="List Number"/>
    <w:basedOn w:val="aa"/>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8">
    <w:name w:val="List 2"/>
    <w:basedOn w:val="aa"/>
    <w:link w:val="29"/>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8"/>
    <w:link w:val="35"/>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c">
    <w:name w:val="FollowedHyperlink"/>
    <w:uiPriority w:val="99"/>
    <w:rsid w:val="002847D7"/>
    <w:rPr>
      <w:color w:val="800080"/>
      <w:u w:val="single"/>
    </w:rPr>
  </w:style>
  <w:style w:type="character" w:customStyle="1" w:styleId="ad">
    <w:name w:val="批注框文本 字符"/>
    <w:basedOn w:val="a1"/>
    <w:link w:val="ac"/>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d">
    <w:name w:val="Emphasis"/>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ab">
    <w:name w:val="列表 字符"/>
    <w:link w:val="aa"/>
    <w:rsid w:val="002847D7"/>
    <w:rPr>
      <w:sz w:val="22"/>
      <w:szCs w:val="22"/>
      <w:lang w:eastAsia="en-US"/>
    </w:rPr>
  </w:style>
  <w:style w:type="character" w:customStyle="1" w:styleId="29">
    <w:name w:val="列表 2 字符"/>
    <w:link w:val="28"/>
    <w:rsid w:val="002847D7"/>
    <w:rPr>
      <w:rFonts w:eastAsiaTheme="minorEastAsia"/>
      <w:lang w:val="en-GB" w:eastAsia="en-US"/>
    </w:rPr>
  </w:style>
  <w:style w:type="character" w:customStyle="1" w:styleId="35">
    <w:name w:val="列表 3 字符"/>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fe">
    <w:name w:val="纯文本 字符"/>
    <w:link w:val="afff"/>
    <w:uiPriority w:val="99"/>
    <w:rsid w:val="002847D7"/>
    <w:rPr>
      <w:rFonts w:ascii="Courier New" w:hAnsi="Courier New"/>
      <w:lang w:val="nb-NO"/>
    </w:rPr>
  </w:style>
  <w:style w:type="paragraph" w:styleId="afff">
    <w:name w:val="Plain Text"/>
    <w:basedOn w:val="a0"/>
    <w:link w:val="affe"/>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4">
    <w:name w:val="正文文本 2 字符"/>
    <w:link w:val="23"/>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a">
    <w:name w:val="正文文本缩进 2 字符"/>
    <w:link w:val="21"/>
    <w:rsid w:val="002847D7"/>
    <w:rPr>
      <w:kern w:val="2"/>
      <w:lang w:eastAsia="ja-JP"/>
    </w:rPr>
  </w:style>
  <w:style w:type="paragraph" w:styleId="21">
    <w:name w:val="Body Text Indent 2"/>
    <w:basedOn w:val="a0"/>
    <w:link w:val="2a"/>
    <w:rsid w:val="002847D7"/>
    <w:pPr>
      <w:widowControl w:val="0"/>
      <w:numPr>
        <w:numId w:val="20"/>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0">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6">
    <w:name w:val="正文文本缩进 3 字符"/>
    <w:link w:val="31"/>
    <w:rsid w:val="002847D7"/>
    <w:rPr>
      <w:lang w:eastAsia="ja-JP"/>
    </w:rPr>
  </w:style>
  <w:style w:type="paragraph" w:styleId="31">
    <w:name w:val="Body Text Indent 3"/>
    <w:basedOn w:val="a0"/>
    <w:link w:val="36"/>
    <w:rsid w:val="002847D7"/>
    <w:pPr>
      <w:numPr>
        <w:numId w:val="21"/>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9"/>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ff0">
    <w:name w:val="日期 字符"/>
    <w:link w:val="afff1"/>
    <w:uiPriority w:val="99"/>
    <w:rsid w:val="002847D7"/>
  </w:style>
  <w:style w:type="paragraph" w:styleId="afff1">
    <w:name w:val="Date"/>
    <w:basedOn w:val="a0"/>
    <w:next w:val="a0"/>
    <w:link w:val="afff0"/>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0">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f2">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17"/>
      </w:numPr>
      <w:tabs>
        <w:tab w:val="num" w:pos="360"/>
      </w:tabs>
      <w:spacing w:after="120"/>
    </w:pPr>
    <w:rPr>
      <w:rFonts w:eastAsia="MS Mincho"/>
      <w:lang w:val="en-US"/>
    </w:rPr>
  </w:style>
  <w:style w:type="paragraph" w:customStyle="1" w:styleId="normalpuce">
    <w:name w:val="normal puce"/>
    <w:basedOn w:val="a0"/>
    <w:rsid w:val="002847D7"/>
    <w:pPr>
      <w:widowControl w:val="0"/>
      <w:numPr>
        <w:numId w:val="18"/>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19"/>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2"/>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3"/>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3"/>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3"/>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3"/>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f3">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4"/>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5"/>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f4">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f1"/>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f5"/>
    <w:rsid w:val="002847D7"/>
    <w:pPr>
      <w:widowControl w:val="0"/>
      <w:autoSpaceDE/>
      <w:autoSpaceDN/>
      <w:adjustRightInd/>
      <w:snapToGrid/>
      <w:spacing w:after="0"/>
      <w:ind w:firstLine="420"/>
    </w:pPr>
    <w:rPr>
      <w:kern w:val="2"/>
      <w:sz w:val="21"/>
      <w:szCs w:val="20"/>
      <w:lang w:eastAsia="zh-CN"/>
    </w:rPr>
  </w:style>
  <w:style w:type="paragraph" w:customStyle="1" w:styleId="afff6">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0"/>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底端 字符"/>
    <w:basedOn w:val="a1"/>
    <w:link w:val="z-2"/>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f7"/>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f8">
    <w:name w:val="副标题 字符"/>
    <w:basedOn w:val="a1"/>
    <w:link w:val="afff9"/>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fa">
    <w:name w:val="Title"/>
    <w:aliases w:val="Heading 31"/>
    <w:basedOn w:val="a0"/>
    <w:link w:val="afffb"/>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afffb">
    <w:name w:val="标题 字符"/>
    <w:aliases w:val="Heading 31 字符"/>
    <w:basedOn w:val="a1"/>
    <w:link w:val="afffa"/>
    <w:rsid w:val="002847D7"/>
    <w:rPr>
      <w:rFonts w:ascii="Arial" w:eastAsia="MS Mincho" w:hAnsi="Arial"/>
      <w:b/>
      <w:sz w:val="24"/>
      <w:lang w:val="de-DE" w:eastAsia="ja-JP"/>
    </w:rPr>
  </w:style>
  <w:style w:type="character" w:customStyle="1" w:styleId="Char0">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7"/>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b">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f7">
    <w:name w:val="Body Text Indent"/>
    <w:basedOn w:val="a0"/>
    <w:link w:val="afffc"/>
    <w:uiPriority w:val="99"/>
    <w:rsid w:val="002847D7"/>
    <w:pPr>
      <w:autoSpaceDE/>
      <w:autoSpaceDN/>
      <w:adjustRightInd/>
      <w:snapToGrid/>
      <w:ind w:left="283"/>
      <w:jc w:val="left"/>
    </w:pPr>
    <w:rPr>
      <w:sz w:val="20"/>
      <w:szCs w:val="20"/>
      <w:lang w:val="en-GB"/>
    </w:rPr>
  </w:style>
  <w:style w:type="character" w:customStyle="1" w:styleId="afffc">
    <w:name w:val="正文文本缩进 字符"/>
    <w:basedOn w:val="a1"/>
    <w:link w:val="afff7"/>
    <w:uiPriority w:val="99"/>
    <w:rsid w:val="002847D7"/>
    <w:rPr>
      <w:lang w:val="en-GB" w:eastAsia="en-US"/>
    </w:rPr>
  </w:style>
  <w:style w:type="paragraph" w:styleId="2c">
    <w:name w:val="Body Text First Indent 2"/>
    <w:basedOn w:val="afff7"/>
    <w:link w:val="2d"/>
    <w:rsid w:val="002847D7"/>
    <w:pPr>
      <w:spacing w:after="180"/>
      <w:ind w:leftChars="400" w:left="851" w:firstLineChars="100" w:firstLine="210"/>
    </w:pPr>
    <w:rPr>
      <w:rFonts w:eastAsia="MS Mincho"/>
    </w:rPr>
  </w:style>
  <w:style w:type="character" w:customStyle="1" w:styleId="2d">
    <w:name w:val="正文文本首行缩进 2 字符"/>
    <w:basedOn w:val="afffc"/>
    <w:link w:val="2c"/>
    <w:rsid w:val="002847D7"/>
    <w:rPr>
      <w:rFonts w:eastAsia="MS Mincho"/>
      <w:lang w:val="en-GB" w:eastAsia="en-US"/>
    </w:rPr>
  </w:style>
  <w:style w:type="character" w:styleId="afffd">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e">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f0">
    <w:name w:val="样式 正文"/>
    <w:basedOn w:val="a0"/>
    <w:link w:val="Char2"/>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0"/>
    <w:rsid w:val="002847D7"/>
    <w:rPr>
      <w:rFonts w:cs="宋体"/>
      <w:kern w:val="2"/>
      <w:sz w:val="21"/>
    </w:rPr>
  </w:style>
  <w:style w:type="paragraph" w:customStyle="1" w:styleId="affff1">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27"/>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2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1"/>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1">
    <w:name w:val="HTML 预设格式 字符"/>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28"/>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f2">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rsid w:val="002847D7"/>
    <w:pPr>
      <w:snapToGrid/>
      <w:spacing w:after="240"/>
      <w:ind w:left="714" w:hanging="357"/>
    </w:pPr>
    <w:rPr>
      <w:rFonts w:ascii="Arial" w:eastAsia="MS Gothic" w:hAnsi="Arial"/>
      <w:sz w:val="24"/>
      <w:lang w:eastAsia="ja-JP"/>
    </w:rPr>
  </w:style>
  <w:style w:type="paragraph" w:styleId="38">
    <w:name w:val="Body Text 3"/>
    <w:basedOn w:val="a0"/>
    <w:link w:val="39"/>
    <w:rsid w:val="002847D7"/>
    <w:pPr>
      <w:autoSpaceDE/>
      <w:autoSpaceDN/>
      <w:adjustRightInd/>
      <w:snapToGrid/>
      <w:spacing w:after="0"/>
    </w:pPr>
    <w:rPr>
      <w:rFonts w:eastAsia="MS Gothic"/>
      <w:sz w:val="24"/>
      <w:szCs w:val="20"/>
      <w:lang w:val="en-GB" w:eastAsia="ja-JP"/>
    </w:rPr>
  </w:style>
  <w:style w:type="character" w:customStyle="1" w:styleId="39">
    <w:name w:val="正文文本 3 字符"/>
    <w:basedOn w:val="a1"/>
    <w:link w:val="38"/>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f3">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2"/>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0"/>
    <w:link w:val="affff5"/>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5">
    <w:name w:val="テキスト (文字)"/>
    <w:link w:val="affff4"/>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2"/>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3"/>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f6">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4"/>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38"/>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38"/>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3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f5"/>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6"/>
      </w:numPr>
    </w:pPr>
  </w:style>
  <w:style w:type="numbering" w:customStyle="1" w:styleId="StyleBulletedSymbolsymbolLeft025Hanging0252">
    <w:name w:val="Style Bulleted Symbol (symbol) Left:  0.25&quot; Hanging:  0.25&quot;2"/>
    <w:rsid w:val="002847D7"/>
    <w:pPr>
      <w:numPr>
        <w:numId w:val="37"/>
      </w:numPr>
    </w:pPr>
  </w:style>
  <w:style w:type="numbering" w:customStyle="1" w:styleId="StyleBulletedSymbolsymbolLeft025Hanging0251">
    <w:name w:val="Style Bulleted Symbol (symbol) Left:  0.25&quot; Hanging:  0.25&quot;1"/>
    <w:rsid w:val="002847D7"/>
    <w:pPr>
      <w:numPr>
        <w:numId w:val="35"/>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0">
    <w:name w:val="HTML Top of Form"/>
    <w:basedOn w:val="a0"/>
    <w:next w:val="a0"/>
    <w:link w:val="z-"/>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2">
    <w:name w:val="HTML Bottom of Form"/>
    <w:basedOn w:val="a0"/>
    <w:next w:val="a0"/>
    <w:link w:val="z-1"/>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1">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f9">
    <w:name w:val="Subtitle"/>
    <w:basedOn w:val="a0"/>
    <w:next w:val="a0"/>
    <w:link w:val="afff8"/>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f1"/>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0"/>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1"/>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f9">
    <w:name w:val="リスト段落 (文字)"/>
    <w:link w:val="ListParagraph1"/>
    <w:uiPriority w:val="34"/>
    <w:qFormat/>
    <w:rsid w:val="002847D7"/>
    <w:rPr>
      <w:rFonts w:eastAsia="Times New Roman"/>
      <w:sz w:val="24"/>
      <w:szCs w:val="24"/>
    </w:rPr>
  </w:style>
  <w:style w:type="character" w:customStyle="1" w:styleId="katex-mathml">
    <w:name w:val="katex-mathml"/>
    <w:basedOn w:val="a1"/>
    <w:rsid w:val="00213E36"/>
  </w:style>
  <w:style w:type="character" w:customStyle="1" w:styleId="mord">
    <w:name w:val="mord"/>
    <w:basedOn w:val="a1"/>
    <w:rsid w:val="00213E36"/>
  </w:style>
  <w:style w:type="character" w:customStyle="1" w:styleId="mpunct">
    <w:name w:val="mpunct"/>
    <w:basedOn w:val="a1"/>
    <w:rsid w:val="00213E36"/>
  </w:style>
  <w:style w:type="character" w:customStyle="1" w:styleId="vlist-s">
    <w:name w:val="vlist-s"/>
    <w:basedOn w:val="a1"/>
    <w:rsid w:val="00213E36"/>
  </w:style>
  <w:style w:type="character" w:styleId="HTML2">
    <w:name w:val="HTML Code"/>
    <w:basedOn w:val="a1"/>
    <w:uiPriority w:val="99"/>
    <w:semiHidden/>
    <w:unhideWhenUsed/>
    <w:rsid w:val="0059051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02179101">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550315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1045608">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64109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C4AAE-3E6E-44B4-A5A6-1F6E625A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1216</Words>
  <Characters>6158</Characters>
  <Application>Microsoft Office Word</Application>
  <DocSecurity>0</DocSecurity>
  <Lines>116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2025-02-07T11:37:00Z</dcterms:created>
  <dcterms:modified xsi:type="dcterms:W3CDTF">2025-02-07T14:19:00Z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1725853925</vt:lpwstr>
  </property>
</Properties>
</file>