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7EF0" w14:textId="0F1C865C" w:rsidR="000C50F0" w:rsidRPr="00D74B92" w:rsidRDefault="000C50F0" w:rsidP="002E6689">
      <w:pPr>
        <w:tabs>
          <w:tab w:val="right" w:pos="9216"/>
        </w:tabs>
        <w:spacing w:after="0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</w:t>
      </w:r>
      <w:r w:rsidR="00CC42DB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>RAN WG1 Meeting #</w:t>
      </w:r>
      <w:r>
        <w:rPr>
          <w:rFonts w:ascii="Arial" w:hAnsi="Arial" w:cs="Arial"/>
          <w:b/>
          <w:kern w:val="2"/>
          <w:lang w:eastAsia="zh-CN"/>
        </w:rPr>
        <w:t>11</w:t>
      </w:r>
      <w:r w:rsidR="00F020FF">
        <w:rPr>
          <w:rFonts w:ascii="Arial" w:hAnsi="Arial" w:cs="Arial" w:hint="eastAsia"/>
          <w:b/>
          <w:kern w:val="2"/>
          <w:lang w:eastAsia="zh-CN"/>
        </w:rPr>
        <w:t>8</w:t>
      </w:r>
      <w:r w:rsidR="0013134D">
        <w:rPr>
          <w:rFonts w:ascii="Arial" w:hAnsi="Arial" w:cs="Arial" w:hint="eastAsia"/>
          <w:b/>
          <w:kern w:val="2"/>
          <w:lang w:eastAsia="zh-CN"/>
        </w:rPr>
        <w:t>bis</w:t>
      </w:r>
      <w:r w:rsidR="00FB2B26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80C62" w:rsidRPr="00F80C62">
        <w:rPr>
          <w:rFonts w:ascii="Arial" w:hAnsi="Arial" w:cs="Arial"/>
          <w:b/>
          <w:kern w:val="2"/>
          <w:lang w:eastAsia="zh-CN"/>
        </w:rPr>
        <w:t>R1-</w:t>
      </w:r>
      <w:r w:rsidR="00AF11B3" w:rsidRPr="00AF11B3">
        <w:rPr>
          <w:rFonts w:ascii="Arial" w:hAnsi="Arial" w:cs="Arial"/>
          <w:b/>
          <w:kern w:val="2"/>
          <w:lang w:eastAsia="zh-CN"/>
        </w:rPr>
        <w:t>2408380</w:t>
      </w:r>
    </w:p>
    <w:p w14:paraId="58DA19CF" w14:textId="5A836B56" w:rsidR="008A45A8" w:rsidRDefault="0013134D" w:rsidP="002E6689">
      <w:pPr>
        <w:spacing w:after="60"/>
        <w:ind w:left="1555" w:hanging="1555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 w:hint="eastAsia"/>
          <w:b/>
          <w:kern w:val="2"/>
          <w:lang w:eastAsia="zh-CN"/>
        </w:rPr>
        <w:t>Hefei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China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 w:rsidR="00C918CB">
        <w:rPr>
          <w:rFonts w:ascii="Arial" w:hAnsi="Arial" w:cs="Arial" w:hint="eastAsia"/>
          <w:b/>
          <w:kern w:val="2"/>
          <w:lang w:eastAsia="zh-CN"/>
        </w:rPr>
        <w:t xml:space="preserve">October </w:t>
      </w:r>
      <w:r w:rsidR="00F020FF">
        <w:rPr>
          <w:rFonts w:ascii="Arial" w:hAnsi="Arial" w:cs="Arial" w:hint="eastAsia"/>
          <w:b/>
          <w:kern w:val="2"/>
          <w:lang w:eastAsia="zh-CN"/>
        </w:rPr>
        <w:t>1</w:t>
      </w:r>
      <w:r>
        <w:rPr>
          <w:rFonts w:ascii="Arial" w:hAnsi="Arial" w:cs="Arial" w:hint="eastAsia"/>
          <w:b/>
          <w:kern w:val="2"/>
          <w:lang w:eastAsia="zh-CN"/>
        </w:rPr>
        <w:t>4</w:t>
      </w:r>
      <w:r w:rsidR="008A45A8" w:rsidRPr="006F1E1F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 – </w:t>
      </w:r>
      <w:r>
        <w:rPr>
          <w:rFonts w:ascii="Arial" w:hAnsi="Arial" w:cs="Arial" w:hint="eastAsia"/>
          <w:b/>
          <w:kern w:val="2"/>
          <w:lang w:eastAsia="zh-CN"/>
        </w:rPr>
        <w:t>18</w:t>
      </w:r>
      <w:r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8A45A8" w:rsidRPr="0002063F">
        <w:rPr>
          <w:rFonts w:ascii="Arial" w:hAnsi="Arial" w:cs="Arial"/>
          <w:b/>
          <w:kern w:val="2"/>
          <w:lang w:eastAsia="zh-CN"/>
        </w:rPr>
        <w:t>, 2024</w:t>
      </w:r>
    </w:p>
    <w:p w14:paraId="7DF64EB6" w14:textId="77777777" w:rsidR="008F7C44" w:rsidRPr="008A45A8" w:rsidRDefault="008F7C44" w:rsidP="002E6689">
      <w:pPr>
        <w:spacing w:after="60"/>
        <w:ind w:left="1555" w:hanging="1555"/>
        <w:rPr>
          <w:rFonts w:ascii="Arial" w:hAnsi="Arial" w:cs="Arial"/>
          <w:b/>
          <w:kern w:val="2"/>
          <w:lang w:eastAsia="zh-CN"/>
        </w:rPr>
      </w:pPr>
    </w:p>
    <w:p w14:paraId="7AF4C819" w14:textId="5E1AC433" w:rsidR="00BC1C3C" w:rsidRPr="001A098C" w:rsidRDefault="001A098C" w:rsidP="002E6689">
      <w:pPr>
        <w:spacing w:after="60"/>
        <w:ind w:left="1555" w:hanging="1555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  <w:r w:rsidR="009D514B">
        <w:rPr>
          <w:rFonts w:ascii="Arial" w:hAnsi="Arial" w:cs="Arial"/>
          <w:b/>
          <w:bCs/>
          <w:caps/>
          <w:szCs w:val="24"/>
          <w:shd w:val="clear" w:color="auto" w:fill="FFFFFF"/>
        </w:rPr>
        <w:t>s</w:t>
      </w:r>
    </w:p>
    <w:p w14:paraId="592199C5" w14:textId="5DB1F029" w:rsidR="00804DA1" w:rsidRDefault="009C0564" w:rsidP="002E6689">
      <w:pPr>
        <w:spacing w:after="60"/>
        <w:ind w:left="1555" w:hanging="1555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 </w:t>
      </w:r>
      <w:r w:rsidR="00EF2727">
        <w:rPr>
          <w:rFonts w:ascii="Arial" w:hAnsi="Arial" w:cs="Arial"/>
          <w:b/>
          <w:lang w:eastAsia="zh-CN"/>
        </w:rPr>
        <w:t>Discussion on specification support for beam management</w:t>
      </w:r>
    </w:p>
    <w:p w14:paraId="3067F051" w14:textId="5E9EC02F" w:rsidR="001A098C" w:rsidRPr="00D74B92" w:rsidRDefault="001A098C" w:rsidP="002E6689">
      <w:pPr>
        <w:spacing w:after="60"/>
        <w:ind w:left="1555" w:hanging="1555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123ACB">
        <w:rPr>
          <w:rFonts w:ascii="Arial" w:hAnsi="Arial" w:cs="Arial"/>
          <w:b/>
          <w:lang w:eastAsia="zh-CN"/>
        </w:rPr>
        <w:t>9</w:t>
      </w:r>
      <w:r w:rsidRPr="00E200FB">
        <w:rPr>
          <w:rFonts w:ascii="Arial" w:hAnsi="Arial" w:cs="Arial"/>
          <w:b/>
          <w:lang w:eastAsia="zh-CN"/>
        </w:rPr>
        <w:t>.</w:t>
      </w:r>
      <w:r w:rsidR="00EF2727"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  <w:lang w:eastAsia="zh-CN"/>
        </w:rPr>
        <w:t>.</w:t>
      </w:r>
      <w:r w:rsidR="00123ACB">
        <w:rPr>
          <w:rFonts w:ascii="Arial" w:hAnsi="Arial" w:cs="Arial"/>
          <w:b/>
          <w:lang w:eastAsia="zh-CN"/>
        </w:rPr>
        <w:t>1</w:t>
      </w:r>
    </w:p>
    <w:p w14:paraId="0197657D" w14:textId="0BBA3545" w:rsidR="009C0564" w:rsidRPr="00C63EF2" w:rsidRDefault="009C0564" w:rsidP="002E6689">
      <w:pPr>
        <w:spacing w:after="60"/>
        <w:ind w:left="1729" w:hanging="1729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0C7860" w:rsidRDefault="009C0564" w:rsidP="002E6689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0C7860">
        <w:rPr>
          <w:rFonts w:ascii="Times New Roman" w:hAnsi="Times New Roman"/>
        </w:rPr>
        <w:t>Introduction</w:t>
      </w:r>
      <w:bookmarkEnd w:id="0"/>
      <w:bookmarkEnd w:id="1"/>
    </w:p>
    <w:p w14:paraId="4ACF55EB" w14:textId="710BF1A3" w:rsidR="00BF5FC0" w:rsidRPr="0087031E" w:rsidRDefault="003F0AA7" w:rsidP="002E6689">
      <w:pPr>
        <w:rPr>
          <w:sz w:val="20"/>
          <w:szCs w:val="20"/>
          <w:lang w:eastAsia="zh-CN"/>
        </w:rPr>
      </w:pPr>
      <w:bookmarkStart w:id="2" w:name="_Ref129681832"/>
      <w:r w:rsidRPr="0087031E">
        <w:rPr>
          <w:sz w:val="20"/>
          <w:szCs w:val="20"/>
          <w:lang w:eastAsia="zh-CN"/>
        </w:rPr>
        <w:t xml:space="preserve">In </w:t>
      </w:r>
      <w:bookmarkStart w:id="3" w:name="_Hlk134024791"/>
      <w:r w:rsidRPr="0087031E">
        <w:rPr>
          <w:sz w:val="20"/>
          <w:szCs w:val="20"/>
          <w:lang w:eastAsia="zh-CN"/>
        </w:rPr>
        <w:t>RAN1#11</w:t>
      </w:r>
      <w:r>
        <w:rPr>
          <w:rFonts w:hint="eastAsia"/>
          <w:sz w:val="20"/>
          <w:szCs w:val="20"/>
          <w:lang w:eastAsia="zh-CN"/>
        </w:rPr>
        <w:t>8</w:t>
      </w:r>
      <w:r w:rsidRPr="0087031E">
        <w:rPr>
          <w:sz w:val="20"/>
          <w:szCs w:val="20"/>
          <w:lang w:eastAsia="zh-CN"/>
        </w:rPr>
        <w:t xml:space="preserve"> meeting</w:t>
      </w:r>
      <w:bookmarkEnd w:id="3"/>
      <w:r w:rsidRPr="0087031E">
        <w:rPr>
          <w:sz w:val="20"/>
          <w:szCs w:val="20"/>
          <w:lang w:eastAsia="zh-CN"/>
        </w:rPr>
        <w:t>, the Rel-1</w:t>
      </w:r>
      <w:r>
        <w:rPr>
          <w:sz w:val="20"/>
          <w:szCs w:val="20"/>
          <w:lang w:eastAsia="zh-CN"/>
        </w:rPr>
        <w:t>9</w:t>
      </w:r>
      <w:r w:rsidRPr="0087031E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 xml:space="preserve">Artificial Intelligence (AI)/Machine Learning (ML) for NR air interface </w:t>
      </w:r>
      <w:r w:rsidRPr="0087031E">
        <w:rPr>
          <w:sz w:val="20"/>
          <w:szCs w:val="20"/>
          <w:lang w:eastAsia="zh-CN"/>
        </w:rPr>
        <w:t xml:space="preserve">[1] was discussed. The following was agreed [2] on the topic of </w:t>
      </w:r>
      <w:r>
        <w:rPr>
          <w:sz w:val="20"/>
          <w:szCs w:val="20"/>
        </w:rPr>
        <w:t>specification support for beam management</w:t>
      </w:r>
      <w:r w:rsidRPr="0087031E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A96ABB" w14:paraId="338C7546" w14:textId="77777777" w:rsidTr="00D438BD">
        <w:trPr>
          <w:trHeight w:val="530"/>
        </w:trPr>
        <w:tc>
          <w:tcPr>
            <w:tcW w:w="9307" w:type="dxa"/>
          </w:tcPr>
          <w:p w14:paraId="4804AEA7" w14:textId="77777777" w:rsidR="00A96ABB" w:rsidRPr="00A96ABB" w:rsidRDefault="00A96ABB" w:rsidP="002E6689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A96ABB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76AD25B7" w14:textId="77777777" w:rsidR="00A96ABB" w:rsidRPr="00A96ABB" w:rsidRDefault="00A96ABB" w:rsidP="002E6689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A96ABB">
              <w:rPr>
                <w:rFonts w:eastAsia="Times New Roman"/>
                <w:sz w:val="20"/>
                <w:szCs w:val="20"/>
              </w:rPr>
              <w:t>For UE sided model in beam management, support</w:t>
            </w:r>
            <w:r w:rsidRPr="00A96ABB">
              <w:rPr>
                <w:rFonts w:eastAsia="Times New Roman"/>
                <w:color w:val="FF0000"/>
                <w:sz w:val="20"/>
                <w:szCs w:val="20"/>
              </w:rPr>
              <w:t xml:space="preserve"> </w:t>
            </w:r>
            <w:r w:rsidRPr="00A96ABB">
              <w:rPr>
                <w:rFonts w:eastAsia="Times New Roman"/>
                <w:sz w:val="20"/>
                <w:szCs w:val="20"/>
              </w:rPr>
              <w:t>associated ID</w:t>
            </w:r>
          </w:p>
          <w:p w14:paraId="6B8CD0A5" w14:textId="77777777" w:rsidR="00A96ABB" w:rsidRPr="00A96ABB" w:rsidRDefault="00A96ABB" w:rsidP="002E6689">
            <w:pPr>
              <w:numPr>
                <w:ilvl w:val="0"/>
                <w:numId w:val="48"/>
              </w:numPr>
              <w:tabs>
                <w:tab w:val="left" w:pos="360"/>
                <w:tab w:val="left" w:pos="709"/>
              </w:tabs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highlight w:val="darkYellow"/>
              </w:rPr>
            </w:pPr>
            <w:r w:rsidRPr="00A96ABB">
              <w:rPr>
                <w:rFonts w:eastAsia="等线"/>
                <w:sz w:val="20"/>
                <w:szCs w:val="20"/>
                <w:highlight w:val="darkYellow"/>
                <w:lang w:eastAsia="zh-CN"/>
              </w:rPr>
              <w:t>[Working Assumption]</w:t>
            </w:r>
          </w:p>
          <w:p w14:paraId="142D2AD4" w14:textId="77777777" w:rsidR="00A96ABB" w:rsidRPr="00A96ABB" w:rsidRDefault="00A96ABB" w:rsidP="002E6689">
            <w:pPr>
              <w:numPr>
                <w:ilvl w:val="1"/>
                <w:numId w:val="48"/>
              </w:numPr>
              <w:tabs>
                <w:tab w:val="left" w:pos="360"/>
                <w:tab w:val="left" w:pos="709"/>
              </w:tabs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highlight w:val="darkYellow"/>
              </w:rPr>
            </w:pPr>
            <w:r w:rsidRPr="00A96ABB">
              <w:rPr>
                <w:rFonts w:eastAsia="Times New Roman"/>
                <w:sz w:val="20"/>
                <w:szCs w:val="20"/>
                <w:highlight w:val="darkYellow"/>
              </w:rPr>
              <w:t>The associated ID</w:t>
            </w:r>
            <w:r w:rsidRPr="00A96ABB">
              <w:rPr>
                <w:rFonts w:eastAsia="等线"/>
                <w:sz w:val="20"/>
                <w:szCs w:val="20"/>
                <w:highlight w:val="darkYellow"/>
                <w:lang w:eastAsia="zh-CN"/>
              </w:rPr>
              <w:t xml:space="preserve"> </w:t>
            </w:r>
            <w:r w:rsidRPr="00A96ABB">
              <w:rPr>
                <w:rFonts w:eastAsia="Times New Roman"/>
                <w:sz w:val="20"/>
                <w:szCs w:val="20"/>
                <w:highlight w:val="darkYellow"/>
              </w:rPr>
              <w:t>at least can be configured</w:t>
            </w:r>
            <w:r w:rsidRPr="00A96ABB">
              <w:rPr>
                <w:rFonts w:eastAsia="等线"/>
                <w:sz w:val="20"/>
                <w:szCs w:val="20"/>
                <w:highlight w:val="darkYellow"/>
                <w:lang w:eastAsia="zh-CN"/>
              </w:rPr>
              <w:t xml:space="preserve"> </w:t>
            </w:r>
            <w:r w:rsidRPr="00A96ABB">
              <w:rPr>
                <w:rFonts w:eastAsia="Times New Roman"/>
                <w:sz w:val="20"/>
                <w:szCs w:val="20"/>
                <w:highlight w:val="darkYellow"/>
              </w:rPr>
              <w:t xml:space="preserve">within CSI framework </w:t>
            </w:r>
          </w:p>
          <w:p w14:paraId="23D0B540" w14:textId="77777777" w:rsidR="00A96ABB" w:rsidRPr="00A96ABB" w:rsidRDefault="00A96ABB" w:rsidP="002E6689">
            <w:pPr>
              <w:pStyle w:val="af4"/>
              <w:numPr>
                <w:ilvl w:val="2"/>
                <w:numId w:val="48"/>
              </w:numPr>
              <w:tabs>
                <w:tab w:val="left" w:pos="360"/>
                <w:tab w:val="left" w:pos="1080"/>
              </w:tabs>
              <w:spacing w:after="0" w:line="240" w:lineRule="auto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highlight w:val="darkYellow"/>
              </w:rPr>
            </w:pPr>
            <w:r w:rsidRPr="00A96ABB">
              <w:rPr>
                <w:rFonts w:ascii="Times New Roman" w:hAnsi="Times New Roman"/>
                <w:sz w:val="20"/>
                <w:szCs w:val="20"/>
                <w:highlight w:val="darkYellow"/>
                <w:lang w:val="en-US"/>
              </w:rPr>
              <w:t>FFS on details</w:t>
            </w:r>
          </w:p>
          <w:p w14:paraId="18C60E80" w14:textId="77777777" w:rsidR="00A96ABB" w:rsidRPr="00A96ABB" w:rsidRDefault="00A96ABB" w:rsidP="002E6689">
            <w:pPr>
              <w:pStyle w:val="af4"/>
              <w:numPr>
                <w:ilvl w:val="2"/>
                <w:numId w:val="48"/>
              </w:numPr>
              <w:tabs>
                <w:tab w:val="left" w:pos="360"/>
                <w:tab w:val="left" w:pos="1080"/>
              </w:tabs>
              <w:spacing w:after="0" w:line="240" w:lineRule="auto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highlight w:val="darkYellow"/>
              </w:rPr>
            </w:pPr>
            <w:r w:rsidRPr="00A96ABB">
              <w:rPr>
                <w:rFonts w:ascii="Times New Roman" w:hAnsi="Times New Roman"/>
                <w:sz w:val="20"/>
                <w:szCs w:val="20"/>
                <w:highlight w:val="darkYellow"/>
                <w:lang w:val="en-US"/>
              </w:rPr>
              <w:t>FFS on whether/how to configure/indicate the associated ID via other signal(s) and/or in other procedure(s)/framework(s)</w:t>
            </w:r>
          </w:p>
          <w:p w14:paraId="01270B76" w14:textId="77777777" w:rsidR="00A96ABB" w:rsidRPr="00A96ABB" w:rsidRDefault="00A96ABB" w:rsidP="002E6689">
            <w:pPr>
              <w:numPr>
                <w:ilvl w:val="0"/>
                <w:numId w:val="48"/>
              </w:numPr>
              <w:tabs>
                <w:tab w:val="left" w:pos="360"/>
              </w:tabs>
              <w:autoSpaceDE/>
              <w:autoSpaceDN/>
              <w:adjustRightInd/>
              <w:snapToGrid/>
              <w:spacing w:after="0"/>
              <w:ind w:left="709"/>
              <w:rPr>
                <w:rFonts w:eastAsia="Times New Roman"/>
                <w:sz w:val="20"/>
                <w:szCs w:val="20"/>
                <w:lang w:eastAsia="zh-CN"/>
              </w:rPr>
            </w:pPr>
            <w:r w:rsidRPr="00A96ABB">
              <w:rPr>
                <w:rFonts w:eastAsia="Times New Roman"/>
                <w:sz w:val="20"/>
                <w:szCs w:val="20"/>
                <w:lang w:eastAsia="zh-CN"/>
              </w:rPr>
              <w:t xml:space="preserve">UE may assume the </w:t>
            </w:r>
            <w:r w:rsidRPr="00A96ABB">
              <w:rPr>
                <w:rFonts w:eastAsia="等线"/>
                <w:sz w:val="20"/>
                <w:szCs w:val="20"/>
                <w:lang w:eastAsia="zh-CN"/>
              </w:rPr>
              <w:t xml:space="preserve">similar </w:t>
            </w:r>
            <w:r w:rsidRPr="00A96ABB">
              <w:rPr>
                <w:rFonts w:eastAsia="Times New Roman"/>
                <w:sz w:val="20"/>
                <w:szCs w:val="20"/>
                <w:lang w:eastAsia="zh-CN"/>
              </w:rPr>
              <w:t>properties of a DL Tx beam or beam set/list associated with the same associated ID</w:t>
            </w:r>
          </w:p>
          <w:p w14:paraId="51EF61DE" w14:textId="77777777" w:rsidR="00A96ABB" w:rsidRPr="00A96ABB" w:rsidRDefault="00A96ABB" w:rsidP="002E6689">
            <w:pPr>
              <w:pStyle w:val="af4"/>
              <w:numPr>
                <w:ilvl w:val="1"/>
                <w:numId w:val="47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6ABB">
              <w:rPr>
                <w:rFonts w:ascii="Times New Roman" w:hAnsi="Times New Roman"/>
                <w:sz w:val="20"/>
                <w:szCs w:val="20"/>
              </w:rPr>
              <w:t xml:space="preserve">FFS: whether/how to define </w:t>
            </w:r>
            <w:r w:rsidRPr="00A96ABB">
              <w:rPr>
                <w:rFonts w:ascii="Times New Roman" w:hAnsi="Times New Roman"/>
                <w:i/>
                <w:iCs/>
                <w:sz w:val="20"/>
                <w:szCs w:val="20"/>
              </w:rPr>
              <w:t>similar properties</w:t>
            </w:r>
            <w:r w:rsidRPr="00A96ABB">
              <w:rPr>
                <w:rFonts w:ascii="Times New Roman" w:hAnsi="Times New Roman"/>
                <w:sz w:val="20"/>
                <w:szCs w:val="20"/>
              </w:rPr>
              <w:t xml:space="preserve"> of a DL Tx beam or beam set/list</w:t>
            </w:r>
          </w:p>
          <w:p w14:paraId="17698289" w14:textId="77777777" w:rsidR="009A5151" w:rsidRDefault="009A5151" w:rsidP="002E6689">
            <w:pPr>
              <w:pStyle w:val="af4"/>
              <w:tabs>
                <w:tab w:val="left" w:pos="360"/>
                <w:tab w:val="left" w:pos="1080"/>
              </w:tabs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green"/>
                <w:lang w:eastAsia="zh-CN"/>
              </w:rPr>
            </w:pPr>
          </w:p>
          <w:p w14:paraId="678A5DBC" w14:textId="5E4BA799" w:rsidR="00A96ABB" w:rsidRPr="00A96ABB" w:rsidRDefault="00A96ABB" w:rsidP="002E6689">
            <w:pPr>
              <w:pStyle w:val="af4"/>
              <w:tabs>
                <w:tab w:val="left" w:pos="360"/>
                <w:tab w:val="left" w:pos="1080"/>
              </w:tabs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green"/>
                <w:lang w:eastAsia="zh-CN"/>
              </w:rPr>
            </w:pPr>
            <w:r w:rsidRPr="00A96ABB">
              <w:rPr>
                <w:rFonts w:ascii="Times New Roman" w:hAnsi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23AE3AB" w14:textId="77777777" w:rsidR="00A96ABB" w:rsidRPr="00A96ABB" w:rsidRDefault="00A96ABB" w:rsidP="002E6689">
            <w:pPr>
              <w:spacing w:after="0"/>
              <w:rPr>
                <w:sz w:val="20"/>
                <w:szCs w:val="20"/>
              </w:rPr>
            </w:pPr>
            <w:r w:rsidRPr="00A96ABB">
              <w:rPr>
                <w:sz w:val="20"/>
                <w:szCs w:val="20"/>
              </w:rPr>
              <w:t>For UE-sided model, for the quantization of a RSRP value at least for the report of inference results, support</w:t>
            </w:r>
          </w:p>
          <w:p w14:paraId="683CDFF3" w14:textId="77777777" w:rsidR="00A96ABB" w:rsidRPr="00A96ABB" w:rsidRDefault="00A96ABB" w:rsidP="002E6689">
            <w:pPr>
              <w:pStyle w:val="af4"/>
              <w:numPr>
                <w:ilvl w:val="0"/>
                <w:numId w:val="4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6ABB">
              <w:rPr>
                <w:rFonts w:ascii="Times New Roman" w:hAnsi="Times New Roman"/>
                <w:sz w:val="20"/>
                <w:szCs w:val="20"/>
              </w:rPr>
              <w:t>Support differential RSRP reporting with legacy quantization step and range for L1-RSRP reporting</w:t>
            </w:r>
          </w:p>
          <w:p w14:paraId="02685C66" w14:textId="77777777" w:rsidR="00A96ABB" w:rsidRPr="00A96ABB" w:rsidRDefault="00A96ABB" w:rsidP="002E6689">
            <w:pPr>
              <w:pStyle w:val="af4"/>
              <w:numPr>
                <w:ilvl w:val="1"/>
                <w:numId w:val="4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6ABB">
              <w:rPr>
                <w:rFonts w:ascii="Times New Roman" w:hAnsi="Times New Roman"/>
                <w:sz w:val="20"/>
                <w:szCs w:val="20"/>
              </w:rPr>
              <w:t>For BM-Case 1, support differential RSRP report among multiple beams</w:t>
            </w:r>
          </w:p>
          <w:p w14:paraId="78AD76D7" w14:textId="77777777" w:rsidR="00A96ABB" w:rsidRPr="00A96ABB" w:rsidRDefault="00A96ABB" w:rsidP="002E6689">
            <w:pPr>
              <w:pStyle w:val="af4"/>
              <w:numPr>
                <w:ilvl w:val="1"/>
                <w:numId w:val="4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6ABB">
              <w:rPr>
                <w:rFonts w:ascii="Times New Roman" w:hAnsi="Times New Roman"/>
                <w:sz w:val="20"/>
                <w:szCs w:val="20"/>
              </w:rPr>
              <w:t xml:space="preserve">For BM-Case 2, support differential RSRP report among multiple beams over multiple time instances </w:t>
            </w:r>
          </w:p>
          <w:p w14:paraId="31B50261" w14:textId="77777777" w:rsidR="00A96ABB" w:rsidRPr="00A96ABB" w:rsidRDefault="00A96ABB" w:rsidP="002E6689">
            <w:pPr>
              <w:pStyle w:val="af4"/>
              <w:numPr>
                <w:ilvl w:val="2"/>
                <w:numId w:val="4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color w:val="5B9BD5"/>
                <w:sz w:val="20"/>
                <w:szCs w:val="20"/>
              </w:rPr>
            </w:pPr>
            <w:r w:rsidRPr="00A96ABB">
              <w:rPr>
                <w:rFonts w:ascii="Times New Roman" w:hAnsi="Times New Roman"/>
                <w:sz w:val="20"/>
                <w:szCs w:val="20"/>
                <w:lang w:eastAsia="zh-CN"/>
              </w:rPr>
              <w:t>FFS details</w:t>
            </w:r>
          </w:p>
          <w:p w14:paraId="08291FC7" w14:textId="77777777" w:rsidR="00A96ABB" w:rsidRPr="00C4300E" w:rsidRDefault="00A96ABB" w:rsidP="002E6689">
            <w:pPr>
              <w:tabs>
                <w:tab w:val="left" w:pos="360"/>
                <w:tab w:val="left" w:pos="1080"/>
              </w:tabs>
              <w:spacing w:after="0"/>
              <w:rPr>
                <w:sz w:val="20"/>
                <w:szCs w:val="20"/>
                <w:highlight w:val="darkYellow"/>
                <w:lang w:eastAsia="zh-CN"/>
              </w:rPr>
            </w:pPr>
          </w:p>
          <w:p w14:paraId="2CB4D549" w14:textId="77777777" w:rsidR="00A96ABB" w:rsidRPr="00A96ABB" w:rsidRDefault="00A96ABB" w:rsidP="002E6689">
            <w:pPr>
              <w:pStyle w:val="af4"/>
              <w:tabs>
                <w:tab w:val="left" w:pos="360"/>
                <w:tab w:val="left" w:pos="1080"/>
              </w:tabs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green"/>
                <w:lang w:eastAsia="zh-CN"/>
              </w:rPr>
            </w:pPr>
            <w:r w:rsidRPr="00A96ABB">
              <w:rPr>
                <w:rFonts w:ascii="Times New Roman" w:hAnsi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06709A4" w14:textId="77777777" w:rsidR="00A96ABB" w:rsidRPr="00A96ABB" w:rsidRDefault="00A96ABB" w:rsidP="002E6689">
            <w:pPr>
              <w:spacing w:after="0"/>
              <w:rPr>
                <w:sz w:val="20"/>
                <w:szCs w:val="20"/>
                <w:lang w:eastAsia="zh-CN"/>
              </w:rPr>
            </w:pPr>
            <w:r w:rsidRPr="00A96ABB">
              <w:rPr>
                <w:sz w:val="20"/>
                <w:szCs w:val="20"/>
              </w:rPr>
              <w:t>For UE-sided model at least for BM</w:t>
            </w:r>
            <w:r w:rsidRPr="00A96ABB">
              <w:rPr>
                <w:rFonts w:eastAsia="等线"/>
                <w:sz w:val="20"/>
                <w:szCs w:val="20"/>
                <w:lang w:eastAsia="zh-CN"/>
              </w:rPr>
              <w:t xml:space="preserve"> </w:t>
            </w:r>
            <w:r w:rsidRPr="00A96ABB">
              <w:rPr>
                <w:sz w:val="20"/>
                <w:szCs w:val="20"/>
              </w:rPr>
              <w:t xml:space="preserve">Case-1, for inference results report </w:t>
            </w:r>
          </w:p>
          <w:p w14:paraId="7BE9B449" w14:textId="77777777" w:rsidR="00A96ABB" w:rsidRPr="00A96ABB" w:rsidRDefault="00A96ABB" w:rsidP="002E6689">
            <w:pPr>
              <w:pStyle w:val="af4"/>
              <w:numPr>
                <w:ilvl w:val="0"/>
                <w:numId w:val="5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6ABB">
              <w:rPr>
                <w:rFonts w:ascii="Times New Roman" w:hAnsi="Times New Roman"/>
                <w:sz w:val="20"/>
                <w:szCs w:val="20"/>
              </w:rPr>
              <w:t>Two resource sets can be configured for Set A and Set B separately in the CSI report configuration for the report</w:t>
            </w:r>
          </w:p>
          <w:p w14:paraId="4FB6614F" w14:textId="77777777" w:rsidR="00A96ABB" w:rsidRPr="00A96ABB" w:rsidRDefault="00A96ABB" w:rsidP="002E6689">
            <w:pPr>
              <w:pStyle w:val="af4"/>
              <w:numPr>
                <w:ilvl w:val="1"/>
                <w:numId w:val="5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6ABB">
              <w:rPr>
                <w:rFonts w:ascii="Times New Roman" w:hAnsi="Times New Roman"/>
                <w:sz w:val="20"/>
                <w:szCs w:val="20"/>
                <w:lang w:eastAsia="zh-CN"/>
              </w:rPr>
              <w:t>FFS whether support only resource set for Set B is configured</w:t>
            </w:r>
          </w:p>
          <w:p w14:paraId="22BFF93B" w14:textId="77777777" w:rsidR="00A96ABB" w:rsidRPr="00A96ABB" w:rsidRDefault="00A96ABB" w:rsidP="002E6689">
            <w:pPr>
              <w:pStyle w:val="af4"/>
              <w:numPr>
                <w:ilvl w:val="0"/>
                <w:numId w:val="5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96ABB">
              <w:rPr>
                <w:rFonts w:ascii="Times New Roman" w:hAnsi="Times New Roman"/>
                <w:sz w:val="20"/>
                <w:szCs w:val="20"/>
              </w:rPr>
              <w:t>UE performs measurement on the resource set for Set B for inference</w:t>
            </w:r>
            <w:r w:rsidRPr="00A96ABB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, and UE is not expected to measure resource set for Set A for inference, </w:t>
            </w:r>
          </w:p>
          <w:p w14:paraId="39C904A1" w14:textId="77777777" w:rsidR="00A96ABB" w:rsidRPr="00A96ABB" w:rsidRDefault="00A96ABB" w:rsidP="002E6689">
            <w:pPr>
              <w:pStyle w:val="af4"/>
              <w:numPr>
                <w:ilvl w:val="0"/>
                <w:numId w:val="50"/>
              </w:numPr>
              <w:tabs>
                <w:tab w:val="left" w:pos="756"/>
              </w:tabs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96ABB">
              <w:rPr>
                <w:rFonts w:ascii="Times New Roman" w:hAnsi="Times New Roman"/>
                <w:sz w:val="20"/>
                <w:szCs w:val="20"/>
                <w:lang w:eastAsia="zh-CN"/>
              </w:rPr>
              <w:t>The beam information in the inference report refers to the resource set for Set A</w:t>
            </w:r>
          </w:p>
          <w:p w14:paraId="28D00E2A" w14:textId="77777777" w:rsidR="009A5151" w:rsidRDefault="009A5151" w:rsidP="002E6689">
            <w:pPr>
              <w:pStyle w:val="af4"/>
              <w:tabs>
                <w:tab w:val="left" w:pos="360"/>
                <w:tab w:val="left" w:pos="1080"/>
              </w:tabs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green"/>
                <w:lang w:eastAsia="zh-CN"/>
              </w:rPr>
            </w:pPr>
          </w:p>
          <w:p w14:paraId="6FC3772B" w14:textId="45C16F1A" w:rsidR="00A96ABB" w:rsidRPr="00A96ABB" w:rsidRDefault="00A96ABB" w:rsidP="002E6689">
            <w:pPr>
              <w:pStyle w:val="af4"/>
              <w:tabs>
                <w:tab w:val="left" w:pos="360"/>
                <w:tab w:val="left" w:pos="1080"/>
              </w:tabs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green"/>
                <w:lang w:eastAsia="zh-CN"/>
              </w:rPr>
            </w:pPr>
            <w:r w:rsidRPr="00A96ABB">
              <w:rPr>
                <w:rFonts w:ascii="Times New Roman" w:hAnsi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8BF8EEE" w14:textId="77777777" w:rsidR="00A96ABB" w:rsidRPr="00A96ABB" w:rsidRDefault="00A96ABB" w:rsidP="002E6689">
            <w:pPr>
              <w:spacing w:after="0"/>
              <w:rPr>
                <w:sz w:val="20"/>
                <w:szCs w:val="20"/>
              </w:rPr>
            </w:pPr>
            <w:r w:rsidRPr="00A96ABB">
              <w:rPr>
                <w:bCs/>
                <w:sz w:val="20"/>
                <w:szCs w:val="20"/>
                <w:lang w:eastAsia="zh-CN"/>
              </w:rPr>
              <w:t xml:space="preserve">For BM-Case1 and BM-Case2 with a UE-sided AI/ML model, for Option 2 </w:t>
            </w:r>
            <w:r w:rsidRPr="00A96ABB">
              <w:rPr>
                <w:sz w:val="20"/>
                <w:szCs w:val="20"/>
              </w:rPr>
              <w:t xml:space="preserve">(UE-assisted performance monitoring), further study </w:t>
            </w:r>
            <w:r w:rsidRPr="00A96ABB">
              <w:rPr>
                <w:rFonts w:eastAsia="等线"/>
                <w:sz w:val="20"/>
                <w:szCs w:val="20"/>
                <w:lang w:eastAsia="zh-CN"/>
              </w:rPr>
              <w:t xml:space="preserve">at least </w:t>
            </w:r>
            <w:r w:rsidRPr="00A96ABB">
              <w:rPr>
                <w:sz w:val="20"/>
                <w:szCs w:val="20"/>
              </w:rPr>
              <w:t xml:space="preserve">the following </w:t>
            </w:r>
            <w:r w:rsidRPr="00A96ABB">
              <w:rPr>
                <w:rFonts w:eastAsia="等线"/>
                <w:sz w:val="20"/>
                <w:szCs w:val="20"/>
                <w:lang w:eastAsia="zh-CN"/>
              </w:rPr>
              <w:t>alternative</w:t>
            </w:r>
            <w:r w:rsidRPr="00A96ABB">
              <w:rPr>
                <w:sz w:val="20"/>
                <w:szCs w:val="20"/>
              </w:rPr>
              <w:t>s, including:</w:t>
            </w:r>
          </w:p>
          <w:p w14:paraId="27DAFFED" w14:textId="77777777" w:rsidR="00A96ABB" w:rsidRPr="00A96ABB" w:rsidRDefault="00A96ABB" w:rsidP="002E6689">
            <w:pPr>
              <w:pStyle w:val="af4"/>
              <w:numPr>
                <w:ilvl w:val="0"/>
                <w:numId w:val="52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6ABB">
              <w:rPr>
                <w:rFonts w:ascii="Times New Roman" w:hAnsi="Times New Roman"/>
                <w:sz w:val="20"/>
                <w:szCs w:val="20"/>
                <w:lang w:eastAsia="zh-CN"/>
              </w:rPr>
              <w:t>Alt</w:t>
            </w:r>
            <w:r w:rsidRPr="00A96ABB">
              <w:rPr>
                <w:rFonts w:ascii="Times New Roman" w:hAnsi="Times New Roman"/>
                <w:sz w:val="20"/>
                <w:szCs w:val="20"/>
              </w:rPr>
              <w:t xml:space="preserve"> 1: Top 1 or Top K beam prediction accuracy (with or without margin) by comparing the prediction results and the Top 1 or Top K beam based on the measurements from a </w:t>
            </w:r>
            <w:proofErr w:type="gramStart"/>
            <w:r w:rsidRPr="00A96ABB">
              <w:rPr>
                <w:rFonts w:ascii="Times New Roman" w:hAnsi="Times New Roman"/>
                <w:sz w:val="20"/>
                <w:szCs w:val="20"/>
              </w:rPr>
              <w:t>resource set/resources</w:t>
            </w:r>
            <w:proofErr w:type="gramEnd"/>
            <w:r w:rsidRPr="00A96ABB">
              <w:rPr>
                <w:rFonts w:ascii="Times New Roman" w:hAnsi="Times New Roman"/>
                <w:sz w:val="20"/>
                <w:szCs w:val="20"/>
              </w:rPr>
              <w:t xml:space="preserve"> for monitoring</w:t>
            </w:r>
          </w:p>
          <w:p w14:paraId="1798FB2C" w14:textId="77777777" w:rsidR="00A96ABB" w:rsidRPr="00A96ABB" w:rsidRDefault="00A96ABB" w:rsidP="002E6689">
            <w:pPr>
              <w:pStyle w:val="af4"/>
              <w:numPr>
                <w:ilvl w:val="0"/>
                <w:numId w:val="52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6ABB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Alt </w:t>
            </w:r>
            <w:r w:rsidRPr="00A96ABB">
              <w:rPr>
                <w:rFonts w:ascii="Times New Roman" w:hAnsi="Times New Roman"/>
                <w:sz w:val="20"/>
                <w:szCs w:val="20"/>
              </w:rPr>
              <w:t xml:space="preserve">2: The L1-RSRP difference information based on </w:t>
            </w:r>
            <w:r w:rsidRPr="00A96ABB">
              <w:rPr>
                <w:rFonts w:ascii="Times New Roman" w:hAnsi="Times New Roman"/>
                <w:sz w:val="20"/>
                <w:szCs w:val="20"/>
                <w:lang w:eastAsia="zh-CN"/>
              </w:rPr>
              <w:t>actual measurement of the L1-RSRP</w:t>
            </w:r>
            <w:r w:rsidRPr="00A96ABB">
              <w:rPr>
                <w:rFonts w:ascii="Times New Roman" w:hAnsi="Times New Roman"/>
                <w:sz w:val="20"/>
                <w:szCs w:val="20"/>
              </w:rPr>
              <w:t xml:space="preserve"> of </w:t>
            </w:r>
            <w:r w:rsidRPr="00A96ABB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one or more of </w:t>
            </w:r>
            <w:r w:rsidRPr="00A96ABB">
              <w:rPr>
                <w:rFonts w:ascii="Times New Roman" w:hAnsi="Times New Roman"/>
                <w:sz w:val="20"/>
                <w:szCs w:val="20"/>
              </w:rPr>
              <w:t xml:space="preserve">Top K predicted beam, and </w:t>
            </w:r>
            <w:r w:rsidRPr="00A96ABB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L1-RSRP </w:t>
            </w:r>
            <w:r w:rsidRPr="00A96ABB">
              <w:rPr>
                <w:rFonts w:ascii="Times New Roman" w:hAnsi="Times New Roman"/>
                <w:sz w:val="20"/>
                <w:szCs w:val="20"/>
              </w:rPr>
              <w:t xml:space="preserve">measurements from a </w:t>
            </w:r>
            <w:proofErr w:type="gramStart"/>
            <w:r w:rsidRPr="00A96ABB">
              <w:rPr>
                <w:rFonts w:ascii="Times New Roman" w:hAnsi="Times New Roman"/>
                <w:sz w:val="20"/>
                <w:szCs w:val="20"/>
              </w:rPr>
              <w:t>resource set/resources</w:t>
            </w:r>
            <w:proofErr w:type="gramEnd"/>
            <w:r w:rsidRPr="00A96ABB">
              <w:rPr>
                <w:rFonts w:ascii="Times New Roman" w:hAnsi="Times New Roman"/>
                <w:sz w:val="20"/>
                <w:szCs w:val="20"/>
              </w:rPr>
              <w:t xml:space="preserve"> for monitoring</w:t>
            </w:r>
          </w:p>
          <w:p w14:paraId="62E872D1" w14:textId="77777777" w:rsidR="00A96ABB" w:rsidRPr="00A96ABB" w:rsidRDefault="00A96ABB" w:rsidP="002E6689">
            <w:pPr>
              <w:pStyle w:val="af4"/>
              <w:numPr>
                <w:ilvl w:val="0"/>
                <w:numId w:val="52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6ABB">
              <w:rPr>
                <w:rFonts w:ascii="Times New Roman" w:hAnsi="Times New Roman"/>
                <w:sz w:val="20"/>
                <w:szCs w:val="20"/>
                <w:lang w:eastAsia="zh-CN"/>
              </w:rPr>
              <w:t>Alt</w:t>
            </w:r>
            <w:r w:rsidRPr="00A96ABB">
              <w:rPr>
                <w:rFonts w:ascii="Times New Roman" w:hAnsi="Times New Roman"/>
                <w:sz w:val="20"/>
                <w:szCs w:val="20"/>
              </w:rPr>
              <w:t xml:space="preserve"> 3: The RSRP difference information between the predicted RSRP</w:t>
            </w:r>
            <w:r w:rsidRPr="00A96ABB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Pr="00A96ABB">
              <w:rPr>
                <w:rFonts w:ascii="Times New Roman" w:hAnsi="Times New Roman"/>
                <w:sz w:val="20"/>
                <w:szCs w:val="20"/>
              </w:rPr>
              <w:t>and measured L1-RSRP of corresponding beam(s) of a resource set/resources for monitoring</w:t>
            </w:r>
          </w:p>
          <w:p w14:paraId="0A899FBC" w14:textId="77777777" w:rsidR="00A96ABB" w:rsidRPr="00A96ABB" w:rsidRDefault="00A96ABB" w:rsidP="002E6689">
            <w:pPr>
              <w:pStyle w:val="af4"/>
              <w:numPr>
                <w:ilvl w:val="1"/>
                <w:numId w:val="52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6ABB">
              <w:rPr>
                <w:rFonts w:ascii="Times New Roman" w:hAnsi="Times New Roman"/>
                <w:sz w:val="20"/>
                <w:szCs w:val="20"/>
              </w:rPr>
              <w:t xml:space="preserve">Note: resources for Set B for monitoring </w:t>
            </w:r>
            <w:r w:rsidRPr="00A96ABB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are </w:t>
            </w:r>
            <w:r w:rsidRPr="00A96ABB">
              <w:rPr>
                <w:rFonts w:ascii="Times New Roman" w:hAnsi="Times New Roman"/>
                <w:sz w:val="20"/>
                <w:szCs w:val="20"/>
              </w:rPr>
              <w:t xml:space="preserve">not precluded and can be study. </w:t>
            </w:r>
          </w:p>
          <w:p w14:paraId="5CC1A0AC" w14:textId="77777777" w:rsidR="00A96ABB" w:rsidRPr="00A96ABB" w:rsidRDefault="00A96ABB" w:rsidP="002E6689">
            <w:pPr>
              <w:pStyle w:val="af4"/>
              <w:numPr>
                <w:ilvl w:val="1"/>
                <w:numId w:val="52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6ABB">
              <w:rPr>
                <w:rFonts w:ascii="Times New Roman" w:hAnsi="Times New Roman"/>
                <w:sz w:val="20"/>
                <w:szCs w:val="20"/>
              </w:rPr>
              <w:t xml:space="preserve">Note: this is only applicable when the model can predict RSRP </w:t>
            </w:r>
          </w:p>
          <w:p w14:paraId="0B3DDB3A" w14:textId="77777777" w:rsidR="00A96ABB" w:rsidRPr="00A96ABB" w:rsidRDefault="00A96ABB" w:rsidP="002E6689">
            <w:pPr>
              <w:pStyle w:val="af4"/>
              <w:numPr>
                <w:ilvl w:val="0"/>
                <w:numId w:val="52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96ABB">
              <w:rPr>
                <w:rFonts w:ascii="Times New Roman" w:hAnsi="Times New Roman"/>
                <w:sz w:val="20"/>
                <w:szCs w:val="20"/>
                <w:lang w:eastAsia="zh-CN"/>
              </w:rPr>
              <w:t>Alt</w:t>
            </w:r>
            <w:r w:rsidRPr="00A96ABB">
              <w:rPr>
                <w:rFonts w:ascii="Times New Roman" w:hAnsi="Times New Roman"/>
                <w:sz w:val="20"/>
                <w:szCs w:val="20"/>
              </w:rPr>
              <w:t xml:space="preserve"> 4: The probability information of the predicted beam(s) to be the Top 1 or Top K beam</w:t>
            </w:r>
          </w:p>
          <w:p w14:paraId="5F0FF365" w14:textId="77777777" w:rsidR="00A96ABB" w:rsidRPr="00A96ABB" w:rsidRDefault="00A96ABB" w:rsidP="002E6689">
            <w:pPr>
              <w:pStyle w:val="af4"/>
              <w:numPr>
                <w:ilvl w:val="1"/>
                <w:numId w:val="52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6ABB">
              <w:rPr>
                <w:rFonts w:ascii="Times New Roman" w:hAnsi="Times New Roman"/>
                <w:sz w:val="20"/>
                <w:szCs w:val="20"/>
              </w:rPr>
              <w:t xml:space="preserve">Note: this is only applicable when the model can generate probability information </w:t>
            </w:r>
          </w:p>
          <w:p w14:paraId="01F953CB" w14:textId="77777777" w:rsidR="00A96ABB" w:rsidRPr="00A96ABB" w:rsidRDefault="00A96ABB" w:rsidP="002E6689">
            <w:pPr>
              <w:pStyle w:val="af4"/>
              <w:numPr>
                <w:ilvl w:val="0"/>
                <w:numId w:val="52"/>
              </w:numPr>
              <w:spacing w:after="0" w:line="240" w:lineRule="auto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A96AB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FFS: for </w:t>
            </w:r>
            <w:r w:rsidRPr="00A96ABB">
              <w:rPr>
                <w:rFonts w:ascii="Times New Roman" w:hAnsi="Times New Roman"/>
                <w:sz w:val="20"/>
                <w:szCs w:val="20"/>
                <w:lang w:eastAsia="zh-CN"/>
              </w:rPr>
              <w:t>Alt</w:t>
            </w:r>
            <w:r w:rsidRPr="00A96AB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1/2/3, </w:t>
            </w:r>
            <w:r w:rsidRPr="00A96ABB">
              <w:rPr>
                <w:rFonts w:ascii="Times New Roman" w:hAnsi="Times New Roman"/>
                <w:sz w:val="20"/>
                <w:szCs w:val="20"/>
              </w:rPr>
              <w:t>on other details including how to configure the resource set/resources for monitoring, including</w:t>
            </w:r>
          </w:p>
          <w:p w14:paraId="55104E03" w14:textId="77777777" w:rsidR="00A96ABB" w:rsidRPr="00A96ABB" w:rsidRDefault="00A96ABB" w:rsidP="002E6689">
            <w:pPr>
              <w:pStyle w:val="af4"/>
              <w:numPr>
                <w:ilvl w:val="1"/>
                <w:numId w:val="52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6ABB">
              <w:rPr>
                <w:rFonts w:ascii="Times New Roman" w:hAnsi="Times New Roman"/>
                <w:sz w:val="20"/>
                <w:szCs w:val="20"/>
              </w:rPr>
              <w:t xml:space="preserve">E.g. whether/how to use full set of Set A for measurement. </w:t>
            </w:r>
            <w:r w:rsidRPr="00A96ABB">
              <w:rPr>
                <w:rFonts w:ascii="Times New Roman" w:hAnsi="Times New Roman"/>
                <w:sz w:val="20"/>
                <w:szCs w:val="20"/>
                <w:lang w:eastAsia="zh-CN"/>
              </w:rPr>
              <w:t>I</w:t>
            </w:r>
            <w:r w:rsidRPr="00A96ABB">
              <w:rPr>
                <w:rFonts w:ascii="Times New Roman" w:hAnsi="Times New Roman"/>
                <w:sz w:val="20"/>
                <w:szCs w:val="20"/>
              </w:rPr>
              <w:t xml:space="preserve">f not, whether/how to obtain the </w:t>
            </w:r>
            <w:r w:rsidRPr="00A96AB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measurement of the predicted Top 1 or Top K beam for calculating the prediction accuracy or the RSRP difference.    </w:t>
            </w:r>
          </w:p>
          <w:p w14:paraId="6D8DBCEE" w14:textId="77777777" w:rsidR="00A96ABB" w:rsidRPr="00A96ABB" w:rsidRDefault="00A96ABB" w:rsidP="002E6689">
            <w:pPr>
              <w:pStyle w:val="af4"/>
              <w:numPr>
                <w:ilvl w:val="0"/>
                <w:numId w:val="52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96ABB">
              <w:rPr>
                <w:rFonts w:ascii="Times New Roman" w:hAnsi="Times New Roman"/>
                <w:sz w:val="20"/>
                <w:szCs w:val="20"/>
              </w:rPr>
              <w:t xml:space="preserve">For all </w:t>
            </w:r>
            <w:r w:rsidRPr="00A96ABB">
              <w:rPr>
                <w:rFonts w:ascii="Times New Roman" w:hAnsi="Times New Roman"/>
                <w:sz w:val="20"/>
                <w:szCs w:val="20"/>
                <w:lang w:eastAsia="zh-CN"/>
              </w:rPr>
              <w:t>alternative</w:t>
            </w:r>
            <w:r w:rsidRPr="00A96ABB">
              <w:rPr>
                <w:rFonts w:ascii="Times New Roman" w:hAnsi="Times New Roman"/>
                <w:sz w:val="20"/>
                <w:szCs w:val="20"/>
              </w:rPr>
              <w:t xml:space="preserve">s, study whether the performance </w:t>
            </w:r>
            <w:r w:rsidRPr="00A96ABB">
              <w:rPr>
                <w:rFonts w:ascii="Times New Roman" w:hAnsi="Times New Roman"/>
                <w:sz w:val="20"/>
                <w:szCs w:val="20"/>
                <w:lang w:eastAsia="zh-CN"/>
              </w:rPr>
              <w:t>information</w:t>
            </w:r>
            <w:r w:rsidRPr="00A96ABB">
              <w:rPr>
                <w:rFonts w:ascii="Times New Roman" w:hAnsi="Times New Roman"/>
                <w:sz w:val="20"/>
                <w:szCs w:val="20"/>
              </w:rPr>
              <w:t xml:space="preserve"> is calculated per sample (one-shot), or per set of samples (window) </w:t>
            </w:r>
          </w:p>
          <w:p w14:paraId="5F090D34" w14:textId="77777777" w:rsidR="009A5151" w:rsidRDefault="009A5151" w:rsidP="002E6689">
            <w:pPr>
              <w:pStyle w:val="af4"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green"/>
                <w:lang w:eastAsia="zh-CN"/>
              </w:rPr>
            </w:pPr>
          </w:p>
          <w:p w14:paraId="7195E042" w14:textId="50BC334E" w:rsidR="00A96ABB" w:rsidRPr="00A96ABB" w:rsidRDefault="00A96ABB" w:rsidP="002E6689">
            <w:pPr>
              <w:pStyle w:val="af4"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green"/>
                <w:lang w:eastAsia="zh-CN"/>
              </w:rPr>
            </w:pPr>
            <w:r w:rsidRPr="00A96ABB">
              <w:rPr>
                <w:rFonts w:ascii="Times New Roman" w:hAnsi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DC9301A" w14:textId="77777777" w:rsidR="00A96ABB" w:rsidRPr="00A96ABB" w:rsidRDefault="00A96ABB" w:rsidP="002E6689">
            <w:pPr>
              <w:pStyle w:val="00Text"/>
              <w:spacing w:before="0" w:after="0"/>
              <w:rPr>
                <w:szCs w:val="20"/>
                <w:lang w:val="de-DE"/>
              </w:rPr>
            </w:pPr>
            <w:r w:rsidRPr="00A96ABB">
              <w:rPr>
                <w:szCs w:val="20"/>
              </w:rPr>
              <w:t>For UE-sided model for BM-Case 2, for inference results report</w:t>
            </w:r>
            <w:r w:rsidRPr="00A96ABB">
              <w:rPr>
                <w:szCs w:val="20"/>
                <w:lang w:val="de-DE"/>
              </w:rPr>
              <w:t>, support to configure UE with N future time instance(s) for inference by NW when applicable</w:t>
            </w:r>
          </w:p>
          <w:p w14:paraId="6E61F396" w14:textId="77777777" w:rsidR="009A5151" w:rsidRDefault="00A96ABB" w:rsidP="002E6689">
            <w:pPr>
              <w:pStyle w:val="00Text"/>
              <w:numPr>
                <w:ilvl w:val="0"/>
                <w:numId w:val="50"/>
              </w:numPr>
              <w:spacing w:before="0" w:after="0"/>
              <w:rPr>
                <w:szCs w:val="20"/>
                <w:lang w:val="en-GB"/>
              </w:rPr>
            </w:pPr>
            <w:r w:rsidRPr="00A96ABB">
              <w:rPr>
                <w:szCs w:val="20"/>
                <w:lang w:val="en-GB"/>
              </w:rPr>
              <w:t>FFS: how to determinate reference time for the time instance(s)</w:t>
            </w:r>
          </w:p>
          <w:p w14:paraId="1B8E0CC4" w14:textId="3E08B058" w:rsidR="00E676CD" w:rsidRPr="009A5151" w:rsidRDefault="00A96ABB" w:rsidP="002E6689">
            <w:pPr>
              <w:pStyle w:val="00Text"/>
              <w:numPr>
                <w:ilvl w:val="0"/>
                <w:numId w:val="50"/>
              </w:numPr>
              <w:spacing w:before="0" w:after="0"/>
              <w:rPr>
                <w:szCs w:val="20"/>
                <w:lang w:val="en-GB"/>
              </w:rPr>
            </w:pPr>
            <w:r w:rsidRPr="009A5151">
              <w:rPr>
                <w:szCs w:val="20"/>
                <w:lang w:val="en-GB"/>
              </w:rPr>
              <w:t>FFS: duration values of the N time instance(s) that can be predicted.</w:t>
            </w:r>
          </w:p>
        </w:tc>
      </w:tr>
    </w:tbl>
    <w:p w14:paraId="64990435" w14:textId="65025AD8" w:rsidR="002F75E1" w:rsidRPr="0064769F" w:rsidRDefault="004E4CDD" w:rsidP="002E6689">
      <w:pPr>
        <w:spacing w:before="120"/>
      </w:pPr>
      <w:r w:rsidRPr="00044DC7">
        <w:rPr>
          <w:sz w:val="20"/>
          <w:szCs w:val="20"/>
        </w:rPr>
        <w:lastRenderedPageBreak/>
        <w:t xml:space="preserve">In this contribution, we present our views on </w:t>
      </w:r>
      <w:r>
        <w:rPr>
          <w:sz w:val="20"/>
          <w:szCs w:val="20"/>
        </w:rPr>
        <w:t>specification support for beam management</w:t>
      </w:r>
      <w:r w:rsidRPr="00044DC7">
        <w:rPr>
          <w:sz w:val="20"/>
          <w:szCs w:val="20"/>
        </w:rPr>
        <w:t xml:space="preserve"> and proposals for moving forward.</w:t>
      </w:r>
    </w:p>
    <w:p w14:paraId="3487A891" w14:textId="0D499506" w:rsidR="00372596" w:rsidRPr="009D575C" w:rsidRDefault="009F088B" w:rsidP="002E6689">
      <w:pPr>
        <w:pStyle w:val="1"/>
        <w:rPr>
          <w:rFonts w:ascii="Times New Roman" w:hAnsi="Times New Roman"/>
        </w:rPr>
      </w:pPr>
      <w:r w:rsidRPr="009F088B">
        <w:rPr>
          <w:rFonts w:ascii="Times New Roman" w:hAnsi="Times New Roman"/>
        </w:rPr>
        <w:t>Consistency for additional condition for UE-sided model</w:t>
      </w:r>
    </w:p>
    <w:p w14:paraId="7FBC8802" w14:textId="41B40BFA" w:rsidR="00C07C63" w:rsidRDefault="00A50CAA" w:rsidP="002E6689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Associated ID </w:t>
      </w:r>
      <w:r w:rsidR="00BE63D9">
        <w:rPr>
          <w:rFonts w:hint="eastAsia"/>
          <w:sz w:val="20"/>
          <w:szCs w:val="20"/>
          <w:lang w:eastAsia="zh-CN"/>
        </w:rPr>
        <w:t>was</w:t>
      </w:r>
      <w:r>
        <w:rPr>
          <w:rFonts w:hint="eastAsia"/>
          <w:sz w:val="20"/>
          <w:szCs w:val="20"/>
          <w:lang w:eastAsia="zh-CN"/>
        </w:rPr>
        <w:t xml:space="preserve"> supported for UE</w:t>
      </w:r>
      <w:r w:rsidR="00D81173">
        <w:rPr>
          <w:rFonts w:hint="eastAsia"/>
          <w:sz w:val="20"/>
          <w:szCs w:val="20"/>
          <w:lang w:eastAsia="zh-CN"/>
        </w:rPr>
        <w:t>-</w:t>
      </w:r>
      <w:r>
        <w:rPr>
          <w:rFonts w:hint="eastAsia"/>
          <w:sz w:val="20"/>
          <w:szCs w:val="20"/>
          <w:lang w:eastAsia="zh-CN"/>
        </w:rPr>
        <w:t>sided model in beam management</w:t>
      </w:r>
      <w:r w:rsidR="00AE5D7E">
        <w:rPr>
          <w:rFonts w:hint="eastAsia"/>
          <w:sz w:val="20"/>
          <w:szCs w:val="20"/>
          <w:lang w:eastAsia="zh-CN"/>
        </w:rPr>
        <w:t xml:space="preserve"> in the last RAN1#118 meeting. </w:t>
      </w:r>
      <w:r w:rsidR="00C07C63">
        <w:rPr>
          <w:rFonts w:hint="eastAsia"/>
          <w:sz w:val="20"/>
          <w:szCs w:val="20"/>
          <w:lang w:eastAsia="zh-CN"/>
        </w:rPr>
        <w:t xml:space="preserve">The intention for </w:t>
      </w:r>
      <w:r w:rsidR="00C07C63">
        <w:rPr>
          <w:sz w:val="20"/>
          <w:szCs w:val="20"/>
          <w:lang w:eastAsia="zh-CN"/>
        </w:rPr>
        <w:t>introducing</w:t>
      </w:r>
      <w:r w:rsidR="00C07C63">
        <w:rPr>
          <w:rFonts w:hint="eastAsia"/>
          <w:sz w:val="20"/>
          <w:szCs w:val="20"/>
          <w:lang w:eastAsia="zh-CN"/>
        </w:rPr>
        <w:t xml:space="preserve"> associated ID is </w:t>
      </w:r>
      <w:r w:rsidR="00C07C63" w:rsidRPr="00E8527F">
        <w:rPr>
          <w:sz w:val="20"/>
          <w:szCs w:val="20"/>
          <w:lang w:eastAsia="zh-CN"/>
        </w:rPr>
        <w:t>for the consistency of NW-side additional condition across training and inference for UE-sided model for BM-Case 1 and BM Case 2</w:t>
      </w:r>
      <w:r w:rsidR="00E8527F">
        <w:rPr>
          <w:rFonts w:hint="eastAsia"/>
          <w:sz w:val="20"/>
          <w:szCs w:val="20"/>
          <w:lang w:eastAsia="zh-CN"/>
        </w:rPr>
        <w:t>.</w:t>
      </w:r>
    </w:p>
    <w:p w14:paraId="34480B1D" w14:textId="58256337" w:rsidR="00B96E53" w:rsidRPr="00F96EFA" w:rsidRDefault="00D81173" w:rsidP="002E6689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Regarding</w:t>
      </w:r>
      <w:r w:rsidR="006B7359">
        <w:rPr>
          <w:rFonts w:hint="eastAsia"/>
          <w:sz w:val="20"/>
          <w:szCs w:val="20"/>
          <w:lang w:eastAsia="zh-CN"/>
        </w:rPr>
        <w:t xml:space="preserve"> how to configure/indicate the associated ID via which signal(s) and/or in which procedure(s)/framework(s), </w:t>
      </w:r>
      <w:r w:rsidR="00F96EFA">
        <w:rPr>
          <w:rFonts w:hint="eastAsia"/>
          <w:sz w:val="20"/>
          <w:szCs w:val="20"/>
          <w:lang w:eastAsia="zh-CN"/>
        </w:rPr>
        <w:t xml:space="preserve">we think CSI </w:t>
      </w:r>
      <w:r w:rsidR="00F96EFA">
        <w:rPr>
          <w:sz w:val="20"/>
          <w:szCs w:val="20"/>
          <w:lang w:eastAsia="zh-CN"/>
        </w:rPr>
        <w:t>framework</w:t>
      </w:r>
      <w:r w:rsidR="00F96EFA">
        <w:rPr>
          <w:rFonts w:hint="eastAsia"/>
          <w:sz w:val="20"/>
          <w:szCs w:val="20"/>
          <w:lang w:eastAsia="zh-CN"/>
        </w:rPr>
        <w:t xml:space="preserve"> should be at least supported as a </w:t>
      </w:r>
      <w:r w:rsidR="000B4EF9">
        <w:rPr>
          <w:rFonts w:hint="eastAsia"/>
          <w:sz w:val="20"/>
          <w:szCs w:val="20"/>
          <w:lang w:eastAsia="zh-CN"/>
        </w:rPr>
        <w:t>basic framework</w:t>
      </w:r>
      <w:r w:rsidR="00F96EFA">
        <w:rPr>
          <w:rFonts w:hint="eastAsia"/>
          <w:sz w:val="20"/>
          <w:szCs w:val="20"/>
          <w:lang w:eastAsia="zh-CN"/>
        </w:rPr>
        <w:t xml:space="preserve"> to configure the </w:t>
      </w:r>
      <w:r w:rsidR="00F96EFA">
        <w:rPr>
          <w:sz w:val="20"/>
          <w:szCs w:val="20"/>
          <w:lang w:eastAsia="zh-CN"/>
        </w:rPr>
        <w:t>associated</w:t>
      </w:r>
      <w:r w:rsidR="00F96EFA">
        <w:rPr>
          <w:rFonts w:hint="eastAsia"/>
          <w:sz w:val="20"/>
          <w:szCs w:val="20"/>
          <w:lang w:eastAsia="zh-CN"/>
        </w:rPr>
        <w:t xml:space="preserve"> ID. W</w:t>
      </w:r>
      <w:r w:rsidR="00F96EFA" w:rsidRPr="00F96EFA">
        <w:rPr>
          <w:sz w:val="20"/>
          <w:szCs w:val="20"/>
          <w:lang w:eastAsia="zh-CN"/>
        </w:rPr>
        <w:t>hether/how to configure/indicate the associated ID via other signal(s) and/or in other procedure(s)/framework(s)</w:t>
      </w:r>
      <w:r w:rsidR="00F96EFA">
        <w:rPr>
          <w:rFonts w:hint="eastAsia"/>
          <w:sz w:val="20"/>
          <w:szCs w:val="20"/>
          <w:lang w:eastAsia="zh-CN"/>
        </w:rPr>
        <w:t xml:space="preserve"> should be FFS and </w:t>
      </w:r>
      <w:r w:rsidR="000B4EF9">
        <w:rPr>
          <w:rFonts w:hint="eastAsia"/>
          <w:sz w:val="20"/>
          <w:szCs w:val="20"/>
          <w:lang w:eastAsia="zh-CN"/>
        </w:rPr>
        <w:t xml:space="preserve">the most critical issue is to </w:t>
      </w:r>
      <w:r w:rsidR="00F96EFA">
        <w:rPr>
          <w:rFonts w:hint="eastAsia"/>
          <w:sz w:val="20"/>
          <w:szCs w:val="20"/>
          <w:lang w:eastAsia="zh-CN"/>
        </w:rPr>
        <w:t>identif</w:t>
      </w:r>
      <w:r w:rsidR="000B4EF9">
        <w:rPr>
          <w:rFonts w:hint="eastAsia"/>
          <w:sz w:val="20"/>
          <w:szCs w:val="20"/>
          <w:lang w:eastAsia="zh-CN"/>
        </w:rPr>
        <w:t>y potential benefits</w:t>
      </w:r>
      <w:r w:rsidR="00F96EFA">
        <w:rPr>
          <w:rFonts w:hint="eastAsia"/>
          <w:sz w:val="20"/>
          <w:szCs w:val="20"/>
          <w:lang w:eastAsia="zh-CN"/>
        </w:rPr>
        <w:t xml:space="preserve"> compared with configuration within CSI framework</w:t>
      </w:r>
      <w:r w:rsidR="000B4EF9">
        <w:rPr>
          <w:rFonts w:hint="eastAsia"/>
          <w:sz w:val="20"/>
          <w:szCs w:val="20"/>
          <w:lang w:eastAsia="zh-CN"/>
        </w:rPr>
        <w:t>.</w:t>
      </w:r>
    </w:p>
    <w:p w14:paraId="66469CFE" w14:textId="6E35B479" w:rsidR="00B51E0B" w:rsidRDefault="00264104" w:rsidP="002E6689">
      <w:pPr>
        <w:rPr>
          <w:sz w:val="20"/>
          <w:szCs w:val="20"/>
          <w:lang w:eastAsia="zh-CN"/>
        </w:rPr>
      </w:pPr>
      <w:r w:rsidRPr="009D575C">
        <w:rPr>
          <w:sz w:val="20"/>
          <w:szCs w:val="20"/>
        </w:rPr>
        <w:t>Based on the above analysis</w:t>
      </w:r>
      <w:r w:rsidR="007F5B51" w:rsidRPr="009D575C">
        <w:rPr>
          <w:sz w:val="20"/>
          <w:szCs w:val="20"/>
        </w:rPr>
        <w:t xml:space="preserve">, </w:t>
      </w:r>
      <w:r w:rsidRPr="009D575C">
        <w:rPr>
          <w:sz w:val="20"/>
          <w:szCs w:val="20"/>
        </w:rPr>
        <w:t xml:space="preserve">we propose </w:t>
      </w:r>
      <w:r w:rsidR="000B4EF9">
        <w:rPr>
          <w:rFonts w:hint="eastAsia"/>
          <w:sz w:val="20"/>
          <w:szCs w:val="20"/>
          <w:lang w:eastAsia="zh-CN"/>
        </w:rPr>
        <w:t xml:space="preserve">to confirm the </w:t>
      </w:r>
      <w:r w:rsidR="00AB53A3">
        <w:rPr>
          <w:rFonts w:hint="eastAsia"/>
          <w:sz w:val="20"/>
          <w:szCs w:val="20"/>
          <w:lang w:eastAsia="zh-CN"/>
        </w:rPr>
        <w:t xml:space="preserve">following </w:t>
      </w:r>
      <w:r w:rsidR="000B4EF9">
        <w:rPr>
          <w:rFonts w:hint="eastAsia"/>
          <w:sz w:val="20"/>
          <w:szCs w:val="20"/>
          <w:lang w:eastAsia="zh-CN"/>
        </w:rPr>
        <w:t>working assumption</w:t>
      </w:r>
      <w:r w:rsidR="00AB53A3">
        <w:rPr>
          <w:rFonts w:hint="eastAsia"/>
          <w:sz w:val="20"/>
          <w:szCs w:val="20"/>
          <w:lang w:eastAsia="zh-CN"/>
        </w:rPr>
        <w:t>,</w:t>
      </w:r>
    </w:p>
    <w:p w14:paraId="1D8EA5BC" w14:textId="1BEC85A0" w:rsidR="00E512CF" w:rsidRPr="00975C76" w:rsidRDefault="00E512CF" w:rsidP="002E6689">
      <w:pPr>
        <w:rPr>
          <w:rFonts w:eastAsiaTheme="minorEastAsia"/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1: </w:t>
      </w:r>
      <w:r w:rsidRPr="00975C76">
        <w:rPr>
          <w:rFonts w:eastAsia="Times New Roman" w:hint="eastAsia"/>
          <w:sz w:val="20"/>
          <w:szCs w:val="20"/>
        </w:rPr>
        <w:t xml:space="preserve">Confirm the following working assumption in </w:t>
      </w:r>
      <w:r w:rsidR="00EB1AC5" w:rsidRPr="00975C76">
        <w:rPr>
          <w:rFonts w:eastAsia="Times New Roman" w:hint="eastAsia"/>
          <w:sz w:val="20"/>
          <w:szCs w:val="20"/>
        </w:rPr>
        <w:t xml:space="preserve">the agreement to </w:t>
      </w:r>
      <w:r w:rsidR="00EB1AC5" w:rsidRPr="00A96ABB">
        <w:rPr>
          <w:rFonts w:eastAsia="Times New Roman"/>
          <w:sz w:val="20"/>
          <w:szCs w:val="20"/>
        </w:rPr>
        <w:t>support</w:t>
      </w:r>
      <w:r w:rsidR="00EB1AC5" w:rsidRPr="00975C76">
        <w:rPr>
          <w:rFonts w:eastAsia="Times New Roman"/>
          <w:sz w:val="20"/>
          <w:szCs w:val="20"/>
        </w:rPr>
        <w:t xml:space="preserve"> </w:t>
      </w:r>
      <w:r w:rsidR="00EB1AC5" w:rsidRPr="00A96ABB">
        <w:rPr>
          <w:rFonts w:eastAsia="Times New Roman"/>
          <w:sz w:val="20"/>
          <w:szCs w:val="20"/>
        </w:rPr>
        <w:t>associated ID</w:t>
      </w:r>
      <w:r w:rsidR="00EB1AC5" w:rsidRPr="00975C76">
        <w:rPr>
          <w:rFonts w:eastAsia="Times New Roman" w:hint="eastAsia"/>
          <w:sz w:val="20"/>
          <w:szCs w:val="20"/>
        </w:rPr>
        <w:t xml:space="preserve"> </w:t>
      </w:r>
      <w:r w:rsidR="00975C76" w:rsidRPr="00975C76">
        <w:rPr>
          <w:rFonts w:eastAsia="Times New Roman" w:hint="eastAsia"/>
          <w:sz w:val="20"/>
          <w:szCs w:val="20"/>
        </w:rPr>
        <w:t>f</w:t>
      </w:r>
      <w:r w:rsidR="00EB1AC5" w:rsidRPr="00A96ABB">
        <w:rPr>
          <w:rFonts w:eastAsia="Times New Roman"/>
          <w:sz w:val="20"/>
          <w:szCs w:val="20"/>
        </w:rPr>
        <w:t>or UE sided model in beam management</w:t>
      </w:r>
      <w:r w:rsidR="00975C76">
        <w:rPr>
          <w:rFonts w:eastAsiaTheme="minorEastAsia" w:hint="eastAsia"/>
          <w:sz w:val="20"/>
          <w:szCs w:val="20"/>
          <w:lang w:eastAsia="zh-CN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51E0B" w:rsidRPr="00E676CD" w14:paraId="5E0B26A7" w14:textId="77777777" w:rsidTr="00D47798">
        <w:trPr>
          <w:trHeight w:val="530"/>
        </w:trPr>
        <w:tc>
          <w:tcPr>
            <w:tcW w:w="9307" w:type="dxa"/>
          </w:tcPr>
          <w:p w14:paraId="3F4B2FE9" w14:textId="7C6122ED" w:rsidR="002843A7" w:rsidRPr="00DD2237" w:rsidRDefault="002843A7" w:rsidP="002E6689">
            <w:pPr>
              <w:widowControl/>
              <w:numPr>
                <w:ilvl w:val="0"/>
                <w:numId w:val="48"/>
              </w:numPr>
              <w:tabs>
                <w:tab w:val="left" w:pos="360"/>
                <w:tab w:val="left" w:pos="709"/>
              </w:tabs>
              <w:autoSpaceDE/>
              <w:autoSpaceDN/>
              <w:adjustRightInd/>
              <w:snapToGrid/>
              <w:spacing w:after="0"/>
              <w:rPr>
                <w:rFonts w:eastAsia="Times New Roman"/>
                <w:strike/>
                <w:sz w:val="20"/>
                <w:szCs w:val="20"/>
                <w:highlight w:val="darkYellow"/>
              </w:rPr>
            </w:pPr>
            <w:r w:rsidRPr="00DD2237">
              <w:rPr>
                <w:rFonts w:eastAsia="等线"/>
                <w:strike/>
                <w:sz w:val="20"/>
                <w:szCs w:val="20"/>
                <w:highlight w:val="darkYellow"/>
                <w:lang w:eastAsia="zh-CN"/>
              </w:rPr>
              <w:t>[Working Assumption]</w:t>
            </w:r>
            <w:r w:rsidRPr="00DD2237">
              <w:rPr>
                <w:rFonts w:eastAsia="Times New Roman" w:hint="eastAsia"/>
                <w:strike/>
                <w:sz w:val="20"/>
                <w:szCs w:val="20"/>
              </w:rPr>
              <w:t xml:space="preserve"> </w:t>
            </w:r>
          </w:p>
          <w:p w14:paraId="4279CC2B" w14:textId="77777777" w:rsidR="002843A7" w:rsidRPr="00DD2237" w:rsidRDefault="002843A7" w:rsidP="002E6689">
            <w:pPr>
              <w:widowControl/>
              <w:numPr>
                <w:ilvl w:val="1"/>
                <w:numId w:val="48"/>
              </w:numPr>
              <w:tabs>
                <w:tab w:val="left" w:pos="360"/>
                <w:tab w:val="left" w:pos="709"/>
              </w:tabs>
              <w:autoSpaceDE/>
              <w:autoSpaceDN/>
              <w:adjustRightInd/>
              <w:snapToGrid/>
              <w:spacing w:after="0"/>
              <w:rPr>
                <w:rFonts w:eastAsia="Times New Roman"/>
                <w:strike/>
                <w:sz w:val="20"/>
                <w:szCs w:val="20"/>
                <w:highlight w:val="darkYellow"/>
              </w:rPr>
            </w:pPr>
            <w:r w:rsidRPr="00DD2237">
              <w:rPr>
                <w:rFonts w:eastAsia="Times New Roman"/>
                <w:strike/>
                <w:sz w:val="20"/>
                <w:szCs w:val="20"/>
                <w:highlight w:val="darkYellow"/>
              </w:rPr>
              <w:t>The associated ID</w:t>
            </w:r>
            <w:r w:rsidRPr="00DD2237">
              <w:rPr>
                <w:rFonts w:eastAsia="等线"/>
                <w:strike/>
                <w:sz w:val="20"/>
                <w:szCs w:val="20"/>
                <w:highlight w:val="darkYellow"/>
                <w:lang w:eastAsia="zh-CN"/>
              </w:rPr>
              <w:t xml:space="preserve"> </w:t>
            </w:r>
            <w:r w:rsidRPr="00DD2237">
              <w:rPr>
                <w:rFonts w:eastAsia="Times New Roman"/>
                <w:strike/>
                <w:sz w:val="20"/>
                <w:szCs w:val="20"/>
                <w:highlight w:val="darkYellow"/>
              </w:rPr>
              <w:t>at least can be configured</w:t>
            </w:r>
            <w:r w:rsidRPr="00DD2237">
              <w:rPr>
                <w:rFonts w:eastAsia="等线"/>
                <w:strike/>
                <w:sz w:val="20"/>
                <w:szCs w:val="20"/>
                <w:highlight w:val="darkYellow"/>
                <w:lang w:eastAsia="zh-CN"/>
              </w:rPr>
              <w:t xml:space="preserve"> </w:t>
            </w:r>
            <w:r w:rsidRPr="00DD2237">
              <w:rPr>
                <w:rFonts w:eastAsia="Times New Roman"/>
                <w:strike/>
                <w:sz w:val="20"/>
                <w:szCs w:val="20"/>
                <w:highlight w:val="darkYellow"/>
              </w:rPr>
              <w:t xml:space="preserve">within CSI framework </w:t>
            </w:r>
          </w:p>
          <w:p w14:paraId="559A753F" w14:textId="77777777" w:rsidR="002843A7" w:rsidRPr="00DD2237" w:rsidRDefault="002843A7" w:rsidP="002E6689">
            <w:pPr>
              <w:pStyle w:val="af4"/>
              <w:widowControl/>
              <w:numPr>
                <w:ilvl w:val="2"/>
                <w:numId w:val="48"/>
              </w:numPr>
              <w:tabs>
                <w:tab w:val="left" w:pos="360"/>
                <w:tab w:val="left" w:pos="1080"/>
              </w:tabs>
              <w:spacing w:after="0" w:line="240" w:lineRule="auto"/>
              <w:contextualSpacing w:val="0"/>
              <w:jc w:val="both"/>
              <w:rPr>
                <w:rFonts w:ascii="Times New Roman" w:eastAsia="Times New Roman" w:hAnsi="Times New Roman"/>
                <w:strike/>
                <w:sz w:val="20"/>
                <w:szCs w:val="20"/>
                <w:highlight w:val="darkYellow"/>
              </w:rPr>
            </w:pPr>
            <w:r w:rsidRPr="00DD2237">
              <w:rPr>
                <w:rFonts w:ascii="Times New Roman" w:hAnsi="Times New Roman"/>
                <w:strike/>
                <w:sz w:val="20"/>
                <w:szCs w:val="20"/>
                <w:highlight w:val="darkYellow"/>
                <w:lang w:val="en-US"/>
              </w:rPr>
              <w:t>FFS on details</w:t>
            </w:r>
          </w:p>
          <w:p w14:paraId="2190D3BF" w14:textId="77777777" w:rsidR="002843A7" w:rsidRPr="00DD2237" w:rsidRDefault="002843A7" w:rsidP="002E6689">
            <w:pPr>
              <w:pStyle w:val="af4"/>
              <w:widowControl/>
              <w:numPr>
                <w:ilvl w:val="2"/>
                <w:numId w:val="48"/>
              </w:numPr>
              <w:tabs>
                <w:tab w:val="left" w:pos="360"/>
                <w:tab w:val="left" w:pos="1080"/>
              </w:tabs>
              <w:spacing w:after="0" w:line="240" w:lineRule="auto"/>
              <w:contextualSpacing w:val="0"/>
              <w:jc w:val="both"/>
              <w:rPr>
                <w:rFonts w:ascii="Times New Roman" w:eastAsia="Times New Roman" w:hAnsi="Times New Roman"/>
                <w:strike/>
                <w:sz w:val="20"/>
                <w:szCs w:val="20"/>
                <w:highlight w:val="darkYellow"/>
              </w:rPr>
            </w:pPr>
            <w:r w:rsidRPr="00DD2237">
              <w:rPr>
                <w:rFonts w:ascii="Times New Roman" w:hAnsi="Times New Roman"/>
                <w:strike/>
                <w:sz w:val="20"/>
                <w:szCs w:val="20"/>
                <w:highlight w:val="darkYellow"/>
                <w:lang w:val="en-US"/>
              </w:rPr>
              <w:t>FFS on whether/how to configure/indicate the associated ID via other signal(s) and/or in other procedure(s)/framework(s)</w:t>
            </w:r>
          </w:p>
          <w:p w14:paraId="7FDFD2CA" w14:textId="77777777" w:rsidR="00B51E0B" w:rsidRDefault="00B51E0B" w:rsidP="002E6689">
            <w:pPr>
              <w:spacing w:after="0"/>
              <w:rPr>
                <w:rFonts w:eastAsiaTheme="minorEastAsia"/>
                <w:iCs/>
                <w:sz w:val="20"/>
                <w:szCs w:val="20"/>
                <w:lang w:eastAsia="zh-CN"/>
              </w:rPr>
            </w:pPr>
          </w:p>
          <w:p w14:paraId="48A69AF9" w14:textId="67336774" w:rsidR="00DD2237" w:rsidRPr="00145A4B" w:rsidRDefault="00A60CDF" w:rsidP="002E6689">
            <w:pPr>
              <w:numPr>
                <w:ilvl w:val="0"/>
                <w:numId w:val="48"/>
              </w:numPr>
              <w:tabs>
                <w:tab w:val="left" w:pos="360"/>
              </w:tabs>
              <w:autoSpaceDE/>
              <w:autoSpaceDN/>
              <w:adjustRightInd/>
              <w:snapToGrid/>
              <w:spacing w:after="0"/>
              <w:ind w:left="709"/>
              <w:rPr>
                <w:rFonts w:eastAsia="Times New Roman"/>
                <w:sz w:val="20"/>
                <w:szCs w:val="20"/>
                <w:lang w:eastAsia="zh-CN"/>
              </w:rPr>
            </w:pPr>
            <w:r w:rsidRPr="00145A4B">
              <w:rPr>
                <w:rFonts w:eastAsia="等线"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3A942B95" w14:textId="77777777" w:rsidR="00DD2237" w:rsidRPr="00A60CDF" w:rsidRDefault="00DD2237" w:rsidP="002E6689">
            <w:pPr>
              <w:widowControl/>
              <w:numPr>
                <w:ilvl w:val="1"/>
                <w:numId w:val="48"/>
              </w:numPr>
              <w:tabs>
                <w:tab w:val="left" w:pos="360"/>
                <w:tab w:val="left" w:pos="709"/>
              </w:tabs>
              <w:autoSpaceDE/>
              <w:autoSpaceDN/>
              <w:adjustRightInd/>
              <w:snapToGrid/>
              <w:spacing w:after="0"/>
              <w:rPr>
                <w:sz w:val="20"/>
                <w:szCs w:val="20"/>
                <w:lang w:eastAsia="zh-CN"/>
              </w:rPr>
            </w:pPr>
            <w:r w:rsidRPr="00A60CDF">
              <w:rPr>
                <w:sz w:val="20"/>
                <w:szCs w:val="20"/>
                <w:lang w:eastAsia="zh-CN"/>
              </w:rPr>
              <w:t xml:space="preserve">The associated ID at least can be configured within CSI framework </w:t>
            </w:r>
          </w:p>
          <w:p w14:paraId="6158C6E6" w14:textId="77777777" w:rsidR="00DD2237" w:rsidRPr="00A60CDF" w:rsidRDefault="00DD2237" w:rsidP="002E6689">
            <w:pPr>
              <w:pStyle w:val="af4"/>
              <w:widowControl/>
              <w:numPr>
                <w:ilvl w:val="2"/>
                <w:numId w:val="48"/>
              </w:numPr>
              <w:tabs>
                <w:tab w:val="left" w:pos="360"/>
                <w:tab w:val="left" w:pos="1080"/>
              </w:tabs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</w:pPr>
            <w:r w:rsidRPr="00A60CD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>FFS on details</w:t>
            </w:r>
          </w:p>
          <w:p w14:paraId="3E019703" w14:textId="5039F0AB" w:rsidR="00DD2237" w:rsidRPr="007413DD" w:rsidRDefault="00DD2237" w:rsidP="002E6689">
            <w:pPr>
              <w:pStyle w:val="af4"/>
              <w:widowControl/>
              <w:numPr>
                <w:ilvl w:val="2"/>
                <w:numId w:val="48"/>
              </w:numPr>
              <w:tabs>
                <w:tab w:val="left" w:pos="360"/>
                <w:tab w:val="left" w:pos="1080"/>
              </w:tabs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</w:pPr>
            <w:r w:rsidRPr="00A60CD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>FFS on whether/how to configure/indicate the associated ID via other signal(s) and/or in other procedure(s)/framework(s)</w:t>
            </w:r>
          </w:p>
        </w:tc>
      </w:tr>
    </w:tbl>
    <w:p w14:paraId="3B570369" w14:textId="7D4435C7" w:rsidR="007A0712" w:rsidRDefault="007A0712" w:rsidP="002E6689">
      <w:pPr>
        <w:spacing w:after="40"/>
        <w:rPr>
          <w:sz w:val="20"/>
          <w:szCs w:val="20"/>
          <w:lang w:eastAsia="zh-CN"/>
        </w:rPr>
      </w:pPr>
    </w:p>
    <w:p w14:paraId="105C2355" w14:textId="77777777" w:rsidR="000D32AB" w:rsidRDefault="0049249F" w:rsidP="002E6689">
      <w:pPr>
        <w:rPr>
          <w:sz w:val="20"/>
          <w:szCs w:val="20"/>
          <w:lang w:eastAsia="zh-CN"/>
        </w:rPr>
      </w:pPr>
      <w:r w:rsidRPr="00EC5467">
        <w:rPr>
          <w:rFonts w:hint="eastAsia"/>
          <w:sz w:val="20"/>
          <w:szCs w:val="20"/>
          <w:lang w:eastAsia="zh-CN"/>
        </w:rPr>
        <w:t xml:space="preserve">Furthermore, </w:t>
      </w:r>
      <w:r w:rsidRPr="00EC5467">
        <w:rPr>
          <w:sz w:val="20"/>
          <w:szCs w:val="20"/>
          <w:lang w:eastAsia="zh-CN"/>
        </w:rPr>
        <w:t xml:space="preserve">UE may assume the </w:t>
      </w:r>
      <w:r w:rsidRPr="00EC5467">
        <w:rPr>
          <w:rFonts w:hint="eastAsia"/>
          <w:sz w:val="20"/>
          <w:szCs w:val="20"/>
          <w:lang w:eastAsia="zh-CN"/>
        </w:rPr>
        <w:t xml:space="preserve">similar </w:t>
      </w:r>
      <w:r w:rsidRPr="00EC5467">
        <w:rPr>
          <w:sz w:val="20"/>
          <w:szCs w:val="20"/>
          <w:lang w:eastAsia="zh-CN"/>
        </w:rPr>
        <w:t>properties of a DL Tx beam or beam set/list associated with the same associated ID</w:t>
      </w:r>
      <w:r w:rsidR="00E97889" w:rsidRPr="00EC5467">
        <w:rPr>
          <w:rFonts w:hint="eastAsia"/>
          <w:sz w:val="20"/>
          <w:szCs w:val="20"/>
          <w:lang w:eastAsia="zh-CN"/>
        </w:rPr>
        <w:t xml:space="preserve"> when UE receives a same </w:t>
      </w:r>
      <w:r w:rsidR="00E97889" w:rsidRPr="00EC5467">
        <w:rPr>
          <w:sz w:val="20"/>
          <w:szCs w:val="20"/>
          <w:lang w:eastAsia="zh-CN"/>
        </w:rPr>
        <w:t>associated</w:t>
      </w:r>
      <w:r w:rsidR="00E97889" w:rsidRPr="00EC5467">
        <w:rPr>
          <w:rFonts w:hint="eastAsia"/>
          <w:sz w:val="20"/>
          <w:szCs w:val="20"/>
          <w:lang w:eastAsia="zh-CN"/>
        </w:rPr>
        <w:t xml:space="preserve"> ID</w:t>
      </w:r>
      <w:r w:rsidR="00780A4A" w:rsidRPr="00EC5467">
        <w:rPr>
          <w:rFonts w:hint="eastAsia"/>
          <w:sz w:val="20"/>
          <w:szCs w:val="20"/>
          <w:lang w:eastAsia="zh-CN"/>
        </w:rPr>
        <w:t xml:space="preserve">. </w:t>
      </w:r>
      <w:r w:rsidR="00A52E18" w:rsidRPr="00EC5467">
        <w:rPr>
          <w:rFonts w:hint="eastAsia"/>
          <w:sz w:val="20"/>
          <w:szCs w:val="20"/>
          <w:lang w:eastAsia="zh-CN"/>
        </w:rPr>
        <w:t xml:space="preserve">First of all, we think </w:t>
      </w:r>
      <w:r w:rsidR="00930CA4">
        <w:rPr>
          <w:rFonts w:hint="eastAsia"/>
          <w:sz w:val="20"/>
          <w:szCs w:val="20"/>
          <w:lang w:eastAsia="zh-CN"/>
        </w:rPr>
        <w:t xml:space="preserve">it is </w:t>
      </w:r>
      <w:r w:rsidR="00930CA4">
        <w:rPr>
          <w:sz w:val="20"/>
          <w:szCs w:val="20"/>
          <w:lang w:eastAsia="zh-CN"/>
        </w:rPr>
        <w:t>necessary</w:t>
      </w:r>
      <w:r w:rsidR="00930CA4">
        <w:rPr>
          <w:rFonts w:hint="eastAsia"/>
          <w:sz w:val="20"/>
          <w:szCs w:val="20"/>
          <w:lang w:eastAsia="zh-CN"/>
        </w:rPr>
        <w:t xml:space="preserve"> to</w:t>
      </w:r>
      <w:r w:rsidR="00A52E18" w:rsidRPr="00EC5467">
        <w:rPr>
          <w:rFonts w:hint="eastAsia"/>
          <w:sz w:val="20"/>
          <w:szCs w:val="20"/>
          <w:lang w:eastAsia="zh-CN"/>
        </w:rPr>
        <w:t xml:space="preserve"> </w:t>
      </w:r>
      <w:r w:rsidR="00B63B5B" w:rsidRPr="00EC5467">
        <w:rPr>
          <w:rFonts w:hint="eastAsia"/>
          <w:sz w:val="20"/>
          <w:szCs w:val="20"/>
          <w:lang w:eastAsia="zh-CN"/>
        </w:rPr>
        <w:t xml:space="preserve">clearly </w:t>
      </w:r>
      <w:r w:rsidR="00A52E18" w:rsidRPr="00EC5467">
        <w:rPr>
          <w:rFonts w:hint="eastAsia"/>
          <w:sz w:val="20"/>
          <w:szCs w:val="20"/>
          <w:lang w:eastAsia="zh-CN"/>
        </w:rPr>
        <w:t xml:space="preserve">define what does </w:t>
      </w:r>
      <w:r w:rsidR="00A52E18" w:rsidRPr="00EC5467">
        <w:rPr>
          <w:i/>
          <w:iCs/>
          <w:sz w:val="20"/>
          <w:szCs w:val="20"/>
        </w:rPr>
        <w:t>similar properties</w:t>
      </w:r>
      <w:r w:rsidR="00B63B5B" w:rsidRPr="00EC5467">
        <w:rPr>
          <w:rFonts w:hint="eastAsia"/>
          <w:i/>
          <w:iCs/>
          <w:sz w:val="20"/>
          <w:szCs w:val="20"/>
          <w:lang w:eastAsia="zh-CN"/>
        </w:rPr>
        <w:t xml:space="preserve"> </w:t>
      </w:r>
      <w:r w:rsidR="00B63B5B" w:rsidRPr="00EC5467">
        <w:rPr>
          <w:rFonts w:hint="eastAsia"/>
          <w:sz w:val="20"/>
          <w:szCs w:val="20"/>
          <w:lang w:eastAsia="zh-CN"/>
        </w:rPr>
        <w:t>mean in spec, otherwise UE behaviour</w:t>
      </w:r>
      <w:r w:rsidR="00AF7FD4">
        <w:rPr>
          <w:rFonts w:hint="eastAsia"/>
          <w:sz w:val="20"/>
          <w:szCs w:val="20"/>
          <w:lang w:eastAsia="zh-CN"/>
        </w:rPr>
        <w:t>/assumption</w:t>
      </w:r>
      <w:r w:rsidR="00B63B5B" w:rsidRPr="00EC5467">
        <w:rPr>
          <w:rFonts w:hint="eastAsia"/>
          <w:sz w:val="20"/>
          <w:szCs w:val="20"/>
          <w:lang w:eastAsia="zh-CN"/>
        </w:rPr>
        <w:t xml:space="preserve"> is unclear </w:t>
      </w:r>
      <w:r w:rsidR="00EC5467" w:rsidRPr="00EC5467">
        <w:rPr>
          <w:rFonts w:hint="eastAsia"/>
          <w:sz w:val="20"/>
          <w:szCs w:val="20"/>
          <w:lang w:eastAsia="zh-CN"/>
        </w:rPr>
        <w:t xml:space="preserve">which </w:t>
      </w:r>
      <w:r w:rsidR="00AD5D5E">
        <w:rPr>
          <w:rFonts w:hint="eastAsia"/>
          <w:sz w:val="20"/>
          <w:szCs w:val="20"/>
          <w:lang w:eastAsia="zh-CN"/>
        </w:rPr>
        <w:t xml:space="preserve">will </w:t>
      </w:r>
      <w:r w:rsidR="00EC5467" w:rsidRPr="00EC5467">
        <w:rPr>
          <w:rFonts w:hint="eastAsia"/>
          <w:sz w:val="20"/>
          <w:szCs w:val="20"/>
          <w:lang w:eastAsia="zh-CN"/>
        </w:rPr>
        <w:t>make</w:t>
      </w:r>
      <w:r w:rsidR="00B63B5B" w:rsidRPr="00EC5467">
        <w:rPr>
          <w:rFonts w:hint="eastAsia"/>
          <w:sz w:val="20"/>
          <w:szCs w:val="20"/>
          <w:lang w:eastAsia="zh-CN"/>
        </w:rPr>
        <w:t xml:space="preserve"> </w:t>
      </w:r>
      <w:r w:rsidR="007E4993" w:rsidRPr="00EC5467">
        <w:rPr>
          <w:rFonts w:hint="eastAsia"/>
          <w:sz w:val="20"/>
          <w:szCs w:val="20"/>
          <w:lang w:eastAsia="zh-CN"/>
        </w:rPr>
        <w:t xml:space="preserve">the associated ID </w:t>
      </w:r>
      <w:r w:rsidR="00453C0B" w:rsidRPr="00EC5467">
        <w:rPr>
          <w:rFonts w:hint="eastAsia"/>
          <w:sz w:val="20"/>
          <w:szCs w:val="20"/>
          <w:lang w:eastAsia="zh-CN"/>
        </w:rPr>
        <w:t xml:space="preserve">meaningless. </w:t>
      </w:r>
    </w:p>
    <w:p w14:paraId="40508ADB" w14:textId="4F3FE8A9" w:rsidR="0049249F" w:rsidRDefault="000D32AB" w:rsidP="002E6689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Regarding</w:t>
      </w:r>
      <w:r w:rsidR="00EC5467" w:rsidRPr="00EC5467">
        <w:rPr>
          <w:rFonts w:hint="eastAsia"/>
          <w:sz w:val="20"/>
          <w:szCs w:val="20"/>
          <w:lang w:eastAsia="zh-CN"/>
        </w:rPr>
        <w:t xml:space="preserve"> how to </w:t>
      </w:r>
      <w:r w:rsidR="00EC5467" w:rsidRPr="00EC5467">
        <w:rPr>
          <w:sz w:val="20"/>
          <w:szCs w:val="20"/>
        </w:rPr>
        <w:t xml:space="preserve">define </w:t>
      </w:r>
      <w:r w:rsidR="00EC5467" w:rsidRPr="00EC5467">
        <w:rPr>
          <w:i/>
          <w:iCs/>
          <w:sz w:val="20"/>
          <w:szCs w:val="20"/>
        </w:rPr>
        <w:t>similar properties</w:t>
      </w:r>
      <w:r w:rsidR="00EC5467" w:rsidRPr="00EC5467">
        <w:rPr>
          <w:sz w:val="20"/>
          <w:szCs w:val="20"/>
        </w:rPr>
        <w:t xml:space="preserve"> of a DL Tx beam or beam set/list</w:t>
      </w:r>
      <w:r w:rsidR="00EC5467">
        <w:rPr>
          <w:rFonts w:hint="eastAsia"/>
          <w:sz w:val="20"/>
          <w:szCs w:val="20"/>
          <w:lang w:eastAsia="zh-CN"/>
        </w:rPr>
        <w:t xml:space="preserve">, </w:t>
      </w:r>
      <w:r w:rsidR="00223114">
        <w:rPr>
          <w:rFonts w:hint="eastAsia"/>
          <w:sz w:val="20"/>
          <w:szCs w:val="20"/>
          <w:lang w:eastAsia="zh-CN"/>
        </w:rPr>
        <w:t>at least beam properties</w:t>
      </w:r>
      <w:r w:rsidR="00306CB5">
        <w:rPr>
          <w:rFonts w:hint="eastAsia"/>
          <w:sz w:val="20"/>
          <w:szCs w:val="20"/>
          <w:lang w:eastAsia="zh-CN"/>
        </w:rPr>
        <w:t xml:space="preserve"> of Set A/Set B</w:t>
      </w:r>
      <w:r w:rsidR="00223114">
        <w:rPr>
          <w:rFonts w:hint="eastAsia"/>
          <w:sz w:val="20"/>
          <w:szCs w:val="20"/>
          <w:lang w:eastAsia="zh-CN"/>
        </w:rPr>
        <w:t xml:space="preserve"> like beam </w:t>
      </w:r>
      <w:r w:rsidR="00223114">
        <w:rPr>
          <w:sz w:val="20"/>
          <w:szCs w:val="20"/>
          <w:lang w:eastAsia="zh-CN"/>
        </w:rPr>
        <w:t>direction</w:t>
      </w:r>
      <w:r w:rsidR="00223114">
        <w:rPr>
          <w:rFonts w:hint="eastAsia"/>
          <w:sz w:val="20"/>
          <w:szCs w:val="20"/>
          <w:lang w:eastAsia="zh-CN"/>
        </w:rPr>
        <w:t xml:space="preserve">, </w:t>
      </w:r>
      <w:r w:rsidR="00F07D2A">
        <w:rPr>
          <w:rFonts w:hint="eastAsia"/>
          <w:sz w:val="20"/>
          <w:szCs w:val="20"/>
          <w:lang w:eastAsia="zh-CN"/>
        </w:rPr>
        <w:t xml:space="preserve">beam gain and beam </w:t>
      </w:r>
      <w:r w:rsidR="00D1025D">
        <w:rPr>
          <w:sz w:val="20"/>
          <w:szCs w:val="20"/>
          <w:lang w:eastAsia="zh-CN"/>
        </w:rPr>
        <w:t>polarization</w:t>
      </w:r>
      <w:r w:rsidR="00D1025D">
        <w:rPr>
          <w:rFonts w:hint="eastAsia"/>
          <w:sz w:val="20"/>
          <w:szCs w:val="20"/>
          <w:lang w:eastAsia="zh-CN"/>
        </w:rPr>
        <w:t xml:space="preserve">, </w:t>
      </w:r>
      <w:r w:rsidR="00223114">
        <w:rPr>
          <w:rFonts w:hint="eastAsia"/>
          <w:sz w:val="20"/>
          <w:szCs w:val="20"/>
          <w:lang w:eastAsia="zh-CN"/>
        </w:rPr>
        <w:t>and etc., should be included</w:t>
      </w:r>
      <w:r w:rsidR="00E066C6">
        <w:rPr>
          <w:rFonts w:hint="eastAsia"/>
          <w:sz w:val="20"/>
          <w:szCs w:val="20"/>
          <w:lang w:eastAsia="zh-CN"/>
        </w:rPr>
        <w:t>.</w:t>
      </w:r>
      <w:r w:rsidR="00F07D2A">
        <w:rPr>
          <w:rFonts w:hint="eastAsia"/>
          <w:sz w:val="20"/>
          <w:szCs w:val="20"/>
          <w:lang w:eastAsia="zh-CN"/>
        </w:rPr>
        <w:t xml:space="preserve"> </w:t>
      </w:r>
      <w:r w:rsidR="00E066C6">
        <w:rPr>
          <w:rFonts w:hint="eastAsia"/>
          <w:sz w:val="20"/>
          <w:szCs w:val="20"/>
          <w:lang w:eastAsia="zh-CN"/>
        </w:rPr>
        <w:t>T</w:t>
      </w:r>
      <w:r w:rsidR="00F07D2A">
        <w:rPr>
          <w:rFonts w:hint="eastAsia"/>
          <w:sz w:val="20"/>
          <w:szCs w:val="20"/>
          <w:lang w:eastAsia="zh-CN"/>
        </w:rPr>
        <w:t>hen</w:t>
      </w:r>
      <w:r w:rsidR="00E066C6">
        <w:rPr>
          <w:rFonts w:hint="eastAsia"/>
          <w:sz w:val="20"/>
          <w:szCs w:val="20"/>
          <w:lang w:eastAsia="zh-CN"/>
        </w:rPr>
        <w:t xml:space="preserve">, </w:t>
      </w:r>
      <w:r w:rsidR="00F07D2A">
        <w:rPr>
          <w:rFonts w:hint="eastAsia"/>
          <w:sz w:val="20"/>
          <w:szCs w:val="20"/>
          <w:lang w:eastAsia="zh-CN"/>
        </w:rPr>
        <w:t xml:space="preserve">what does </w:t>
      </w:r>
      <w:r w:rsidR="00F07D2A" w:rsidRPr="00EC5467">
        <w:rPr>
          <w:i/>
          <w:iCs/>
          <w:sz w:val="20"/>
          <w:szCs w:val="20"/>
        </w:rPr>
        <w:t>similar properties</w:t>
      </w:r>
      <w:r w:rsidR="00F07D2A" w:rsidRPr="00EC5467">
        <w:rPr>
          <w:rFonts w:hint="eastAsia"/>
          <w:i/>
          <w:iCs/>
          <w:sz w:val="20"/>
          <w:szCs w:val="20"/>
          <w:lang w:eastAsia="zh-CN"/>
        </w:rPr>
        <w:t xml:space="preserve"> </w:t>
      </w:r>
      <w:r w:rsidR="00F07D2A" w:rsidRPr="00EC5467">
        <w:rPr>
          <w:rFonts w:hint="eastAsia"/>
          <w:sz w:val="20"/>
          <w:szCs w:val="20"/>
          <w:lang w:eastAsia="zh-CN"/>
        </w:rPr>
        <w:t>mean</w:t>
      </w:r>
      <w:r w:rsidR="00F07D2A">
        <w:rPr>
          <w:rFonts w:hint="eastAsia"/>
          <w:sz w:val="20"/>
          <w:szCs w:val="20"/>
          <w:lang w:eastAsia="zh-CN"/>
        </w:rPr>
        <w:t xml:space="preserve"> </w:t>
      </w:r>
      <w:r w:rsidR="005B3698">
        <w:rPr>
          <w:rFonts w:hint="eastAsia"/>
          <w:sz w:val="20"/>
          <w:szCs w:val="20"/>
          <w:lang w:eastAsia="zh-CN"/>
        </w:rPr>
        <w:t xml:space="preserve">for these beam properties </w:t>
      </w:r>
      <w:r w:rsidR="00502290">
        <w:rPr>
          <w:rFonts w:hint="eastAsia"/>
          <w:sz w:val="20"/>
          <w:szCs w:val="20"/>
          <w:lang w:eastAsia="zh-CN"/>
        </w:rPr>
        <w:t xml:space="preserve">of Set A/Set B </w:t>
      </w:r>
      <w:r w:rsidR="00F07D2A">
        <w:rPr>
          <w:rFonts w:hint="eastAsia"/>
          <w:sz w:val="20"/>
          <w:szCs w:val="20"/>
          <w:lang w:eastAsia="zh-CN"/>
        </w:rPr>
        <w:t xml:space="preserve">when UE </w:t>
      </w:r>
      <w:r w:rsidR="001A1CFD">
        <w:rPr>
          <w:rFonts w:hint="eastAsia"/>
          <w:sz w:val="20"/>
          <w:szCs w:val="20"/>
          <w:lang w:eastAsia="zh-CN"/>
        </w:rPr>
        <w:t xml:space="preserve">receives </w:t>
      </w:r>
      <w:r w:rsidR="005B3698" w:rsidRPr="00EC5467">
        <w:rPr>
          <w:rFonts w:hint="eastAsia"/>
          <w:sz w:val="20"/>
          <w:szCs w:val="20"/>
          <w:lang w:eastAsia="zh-CN"/>
        </w:rPr>
        <w:t xml:space="preserve">a same </w:t>
      </w:r>
      <w:r w:rsidR="005B3698" w:rsidRPr="00EC5467">
        <w:rPr>
          <w:sz w:val="20"/>
          <w:szCs w:val="20"/>
          <w:lang w:eastAsia="zh-CN"/>
        </w:rPr>
        <w:t>associated</w:t>
      </w:r>
      <w:r w:rsidR="005B3698" w:rsidRPr="00EC5467">
        <w:rPr>
          <w:rFonts w:hint="eastAsia"/>
          <w:sz w:val="20"/>
          <w:szCs w:val="20"/>
          <w:lang w:eastAsia="zh-CN"/>
        </w:rPr>
        <w:t xml:space="preserve"> ID</w:t>
      </w:r>
      <w:r w:rsidR="00E066C6">
        <w:rPr>
          <w:rFonts w:hint="eastAsia"/>
          <w:sz w:val="20"/>
          <w:szCs w:val="20"/>
          <w:lang w:eastAsia="zh-CN"/>
        </w:rPr>
        <w:t xml:space="preserve"> should be clearly defined</w:t>
      </w:r>
      <w:r w:rsidR="005B3698" w:rsidRPr="00EC5467">
        <w:rPr>
          <w:rFonts w:hint="eastAsia"/>
          <w:sz w:val="20"/>
          <w:szCs w:val="20"/>
          <w:lang w:eastAsia="zh-CN"/>
        </w:rPr>
        <w:t>.</w:t>
      </w:r>
    </w:p>
    <w:p w14:paraId="20E97E94" w14:textId="1413C66D" w:rsidR="00A94156" w:rsidRDefault="009171BB" w:rsidP="002E6689">
      <w:pPr>
        <w:spacing w:after="40"/>
        <w:rPr>
          <w:sz w:val="20"/>
          <w:szCs w:val="20"/>
          <w:lang w:eastAsia="zh-CN"/>
        </w:rPr>
      </w:pPr>
      <w:r w:rsidRPr="009171BB">
        <w:rPr>
          <w:b/>
          <w:bCs/>
          <w:sz w:val="20"/>
          <w:szCs w:val="20"/>
          <w:lang w:eastAsia="x-none"/>
        </w:rPr>
        <w:t xml:space="preserve">Proposal </w:t>
      </w:r>
      <w:r w:rsidRPr="009171BB">
        <w:rPr>
          <w:rFonts w:hint="eastAsia"/>
          <w:b/>
          <w:bCs/>
          <w:sz w:val="20"/>
          <w:szCs w:val="20"/>
          <w:lang w:eastAsia="zh-CN"/>
        </w:rPr>
        <w:t>2</w:t>
      </w:r>
      <w:r w:rsidRPr="009171BB">
        <w:rPr>
          <w:b/>
          <w:bCs/>
          <w:sz w:val="20"/>
          <w:szCs w:val="20"/>
          <w:lang w:eastAsia="x-none"/>
        </w:rPr>
        <w:t xml:space="preserve">: </w:t>
      </w:r>
      <w:r w:rsidR="00886889">
        <w:rPr>
          <w:rFonts w:hint="eastAsia"/>
          <w:i/>
          <w:iCs/>
          <w:sz w:val="20"/>
          <w:szCs w:val="20"/>
          <w:lang w:eastAsia="zh-CN"/>
        </w:rPr>
        <w:t>S</w:t>
      </w:r>
      <w:r w:rsidRPr="009171BB">
        <w:rPr>
          <w:i/>
          <w:iCs/>
          <w:sz w:val="20"/>
          <w:szCs w:val="20"/>
        </w:rPr>
        <w:t>imilar properties</w:t>
      </w:r>
      <w:r w:rsidRPr="009171BB">
        <w:rPr>
          <w:sz w:val="20"/>
          <w:szCs w:val="20"/>
        </w:rPr>
        <w:t xml:space="preserve"> of a DL</w:t>
      </w:r>
      <w:r w:rsidR="006E2541">
        <w:rPr>
          <w:rFonts w:hint="eastAsia"/>
          <w:sz w:val="20"/>
          <w:szCs w:val="20"/>
          <w:lang w:eastAsia="zh-CN"/>
        </w:rPr>
        <w:t xml:space="preserve"> </w:t>
      </w:r>
      <w:r w:rsidRPr="009171BB">
        <w:rPr>
          <w:sz w:val="20"/>
          <w:szCs w:val="20"/>
        </w:rPr>
        <w:t>Tx beam or beam set/list</w:t>
      </w:r>
      <w:r w:rsidRPr="009171BB">
        <w:rPr>
          <w:rFonts w:hint="eastAsia"/>
          <w:sz w:val="20"/>
          <w:szCs w:val="20"/>
          <w:lang w:eastAsia="zh-CN"/>
        </w:rPr>
        <w:t xml:space="preserve"> should be clearly defined. </w:t>
      </w:r>
    </w:p>
    <w:p w14:paraId="03C42C46" w14:textId="2EE84D48" w:rsidR="009171BB" w:rsidRPr="00A94156" w:rsidRDefault="009171BB" w:rsidP="002E6689">
      <w:pPr>
        <w:pStyle w:val="af4"/>
        <w:numPr>
          <w:ilvl w:val="0"/>
          <w:numId w:val="54"/>
        </w:numPr>
        <w:tabs>
          <w:tab w:val="left" w:pos="360"/>
          <w:tab w:val="left" w:pos="1080"/>
        </w:tabs>
        <w:spacing w:after="0" w:line="240" w:lineRule="auto"/>
        <w:contextualSpacing w:val="0"/>
        <w:jc w:val="both"/>
        <w:rPr>
          <w:rFonts w:ascii="Times New Roman" w:eastAsia="宋体" w:hAnsi="Times New Roman"/>
          <w:sz w:val="20"/>
          <w:szCs w:val="20"/>
          <w:lang w:val="en-US" w:eastAsia="zh-CN"/>
        </w:rPr>
      </w:pPr>
      <w:r w:rsidRPr="00A94156">
        <w:rPr>
          <w:rFonts w:ascii="Times New Roman" w:eastAsia="宋体" w:hAnsi="Times New Roman" w:hint="eastAsia"/>
          <w:sz w:val="20"/>
          <w:szCs w:val="20"/>
          <w:lang w:val="en-US" w:eastAsia="zh-CN"/>
        </w:rPr>
        <w:t xml:space="preserve">FFS how to define it. </w:t>
      </w:r>
    </w:p>
    <w:p w14:paraId="3BC33642" w14:textId="4B7D1CB2" w:rsidR="00F9334D" w:rsidRPr="009D575C" w:rsidRDefault="003F7438" w:rsidP="002E6689">
      <w:pPr>
        <w:pStyle w:val="1"/>
        <w:rPr>
          <w:rFonts w:ascii="Times New Roman" w:hAnsi="Times New Roman"/>
        </w:rPr>
      </w:pPr>
      <w:r>
        <w:rPr>
          <w:rFonts w:ascii="Times New Roman" w:hAnsi="Times New Roman" w:hint="eastAsia"/>
          <w:lang w:eastAsia="zh-CN"/>
        </w:rPr>
        <w:t>Performance monitoring</w:t>
      </w:r>
      <w:r w:rsidR="00E35F68">
        <w:rPr>
          <w:rFonts w:ascii="Times New Roman" w:hAnsi="Times New Roman" w:hint="eastAsia"/>
          <w:lang w:eastAsia="zh-CN"/>
        </w:rPr>
        <w:t xml:space="preserve"> </w:t>
      </w:r>
      <w:r w:rsidR="00E35F68" w:rsidRPr="00E35F68">
        <w:rPr>
          <w:rFonts w:ascii="Times New Roman" w:hAnsi="Times New Roman"/>
          <w:lang w:eastAsia="zh-CN"/>
        </w:rPr>
        <w:t>for Type 1 Option 2</w:t>
      </w:r>
    </w:p>
    <w:p w14:paraId="5C30F634" w14:textId="216E8D30" w:rsidR="00623F69" w:rsidRDefault="00623F69" w:rsidP="002E6689">
      <w:pPr>
        <w:rPr>
          <w:sz w:val="20"/>
          <w:szCs w:val="20"/>
          <w:lang w:eastAsia="zh-CN"/>
        </w:rPr>
      </w:pPr>
      <w:r w:rsidRPr="00B113DB">
        <w:rPr>
          <w:sz w:val="20"/>
          <w:szCs w:val="20"/>
        </w:rPr>
        <w:t xml:space="preserve">For BM-Case1 and BM-Case2 with a UE-sided AI/ML model, for </w:t>
      </w:r>
      <w:r w:rsidRPr="00B113DB">
        <w:rPr>
          <w:rFonts w:hint="eastAsia"/>
          <w:sz w:val="20"/>
          <w:szCs w:val="20"/>
        </w:rPr>
        <w:t xml:space="preserve">Type 1 </w:t>
      </w:r>
      <w:r w:rsidRPr="00B113DB">
        <w:rPr>
          <w:sz w:val="20"/>
          <w:szCs w:val="20"/>
        </w:rPr>
        <w:t>Option 2 (UE-assisted performance monitoring)</w:t>
      </w:r>
      <w:r w:rsidRPr="00B113DB"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where </w:t>
      </w:r>
      <w:r w:rsidRPr="00907870">
        <w:rPr>
          <w:sz w:val="20"/>
          <w:szCs w:val="20"/>
        </w:rPr>
        <w:t>UE calculates performance metric(s)</w:t>
      </w:r>
      <w:r>
        <w:rPr>
          <w:sz w:val="20"/>
          <w:szCs w:val="20"/>
        </w:rPr>
        <w:t xml:space="preserve"> by itself</w:t>
      </w:r>
      <w:r>
        <w:rPr>
          <w:rFonts w:hint="eastAsia"/>
          <w:sz w:val="20"/>
          <w:szCs w:val="20"/>
        </w:rPr>
        <w:t>,</w:t>
      </w:r>
      <w:r w:rsidR="004F3C09">
        <w:rPr>
          <w:rFonts w:hint="eastAsia"/>
          <w:sz w:val="20"/>
          <w:szCs w:val="20"/>
        </w:rPr>
        <w:t xml:space="preserve"> </w:t>
      </w:r>
      <w:r w:rsidR="0032078D">
        <w:rPr>
          <w:rFonts w:hint="eastAsia"/>
          <w:sz w:val="20"/>
          <w:szCs w:val="20"/>
        </w:rPr>
        <w:t>as for the performance metric(s),</w:t>
      </w:r>
      <w:r w:rsidR="005D2743">
        <w:rPr>
          <w:rFonts w:hint="eastAsia"/>
          <w:sz w:val="20"/>
          <w:szCs w:val="20"/>
        </w:rPr>
        <w:t xml:space="preserve"> Alt 3 and Alt 4 </w:t>
      </w:r>
      <w:r w:rsidR="00852019">
        <w:rPr>
          <w:rFonts w:hint="eastAsia"/>
          <w:sz w:val="20"/>
          <w:szCs w:val="20"/>
        </w:rPr>
        <w:t xml:space="preserve">are suggested to be de-prioritized since they have strong assumptions </w:t>
      </w:r>
      <w:r w:rsidR="00D316B8">
        <w:rPr>
          <w:rFonts w:hint="eastAsia"/>
          <w:sz w:val="20"/>
          <w:szCs w:val="20"/>
          <w:lang w:eastAsia="zh-CN"/>
        </w:rPr>
        <w:t xml:space="preserve">about the adopted AI/ML models </w:t>
      </w:r>
      <w:r w:rsidR="00793BA7">
        <w:rPr>
          <w:rFonts w:hint="eastAsia"/>
          <w:sz w:val="20"/>
          <w:szCs w:val="20"/>
          <w:lang w:eastAsia="zh-CN"/>
        </w:rPr>
        <w:t xml:space="preserve">(i.e., </w:t>
      </w:r>
      <w:r w:rsidR="00793BA7">
        <w:rPr>
          <w:sz w:val="20"/>
          <w:szCs w:val="20"/>
          <w:lang w:eastAsia="zh-CN"/>
        </w:rPr>
        <w:t>only</w:t>
      </w:r>
      <w:r w:rsidR="00793BA7">
        <w:rPr>
          <w:rFonts w:hint="eastAsia"/>
          <w:sz w:val="20"/>
          <w:szCs w:val="20"/>
          <w:lang w:eastAsia="zh-CN"/>
        </w:rPr>
        <w:t xml:space="preserve"> applicable</w:t>
      </w:r>
      <w:r w:rsidR="00767E0E">
        <w:rPr>
          <w:rFonts w:hint="eastAsia"/>
          <w:sz w:val="20"/>
          <w:szCs w:val="20"/>
        </w:rPr>
        <w:t xml:space="preserve"> when </w:t>
      </w:r>
      <w:r w:rsidR="00767E0E" w:rsidRPr="008C6AE9">
        <w:rPr>
          <w:sz w:val="20"/>
          <w:szCs w:val="20"/>
        </w:rPr>
        <w:t>the model can predict RSRP</w:t>
      </w:r>
      <w:r w:rsidR="00767E0E" w:rsidRPr="008C6AE9">
        <w:rPr>
          <w:rFonts w:hint="eastAsia"/>
          <w:sz w:val="20"/>
          <w:szCs w:val="20"/>
        </w:rPr>
        <w:t xml:space="preserve"> or </w:t>
      </w:r>
      <w:r w:rsidR="00767E0E" w:rsidRPr="008C6AE9">
        <w:rPr>
          <w:sz w:val="20"/>
          <w:szCs w:val="20"/>
        </w:rPr>
        <w:t>can generate probability information</w:t>
      </w:r>
      <w:r w:rsidR="00793BA7">
        <w:rPr>
          <w:rFonts w:hint="eastAsia"/>
          <w:sz w:val="20"/>
          <w:szCs w:val="20"/>
          <w:lang w:eastAsia="zh-CN"/>
        </w:rPr>
        <w:t>)</w:t>
      </w:r>
      <w:r w:rsidR="008C6AE9">
        <w:rPr>
          <w:rFonts w:hint="eastAsia"/>
          <w:sz w:val="20"/>
          <w:szCs w:val="20"/>
          <w:lang w:eastAsia="zh-CN"/>
        </w:rPr>
        <w:t>.</w:t>
      </w:r>
      <w:r w:rsidR="006A4C05">
        <w:rPr>
          <w:rFonts w:hint="eastAsia"/>
          <w:sz w:val="20"/>
          <w:szCs w:val="20"/>
          <w:lang w:eastAsia="zh-CN"/>
        </w:rPr>
        <w:t xml:space="preserve"> </w:t>
      </w:r>
    </w:p>
    <w:p w14:paraId="155FE27A" w14:textId="7307228E" w:rsidR="00623F69" w:rsidRDefault="00FD24E1" w:rsidP="002E6689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</w:rPr>
        <w:lastRenderedPageBreak/>
        <w:t xml:space="preserve">Alt 1 and Alt 2 are both reliable and preferred since they both have </w:t>
      </w:r>
      <w:r>
        <w:rPr>
          <w:sz w:val="20"/>
          <w:szCs w:val="20"/>
        </w:rPr>
        <w:t>comparisons</w:t>
      </w:r>
      <w:r>
        <w:rPr>
          <w:rFonts w:hint="eastAsia"/>
          <w:sz w:val="20"/>
          <w:szCs w:val="20"/>
        </w:rPr>
        <w:t xml:space="preserve"> against </w:t>
      </w:r>
      <w:r w:rsidRPr="00533BD8">
        <w:rPr>
          <w:sz w:val="20"/>
          <w:szCs w:val="20"/>
        </w:rPr>
        <w:t xml:space="preserve">measurements from a </w:t>
      </w:r>
      <w:proofErr w:type="gramStart"/>
      <w:r w:rsidR="00533BD8" w:rsidRPr="00533BD8">
        <w:rPr>
          <w:sz w:val="20"/>
          <w:szCs w:val="20"/>
        </w:rPr>
        <w:t>resource set/resource</w:t>
      </w:r>
      <w:r w:rsidR="00533BD8">
        <w:rPr>
          <w:rFonts w:hint="eastAsia"/>
          <w:sz w:val="20"/>
          <w:szCs w:val="20"/>
          <w:lang w:eastAsia="zh-CN"/>
        </w:rPr>
        <w:t>s</w:t>
      </w:r>
      <w:proofErr w:type="gramEnd"/>
      <w:r w:rsidRPr="00533BD8">
        <w:rPr>
          <w:sz w:val="20"/>
          <w:szCs w:val="20"/>
        </w:rPr>
        <w:t xml:space="preserve"> for monitoring</w:t>
      </w:r>
      <w:r>
        <w:rPr>
          <w:rFonts w:hint="eastAsia"/>
          <w:sz w:val="20"/>
          <w:szCs w:val="20"/>
        </w:rPr>
        <w:t xml:space="preserve">. </w:t>
      </w:r>
      <w:r w:rsidR="00D75FAD">
        <w:rPr>
          <w:rFonts w:hint="eastAsia"/>
          <w:sz w:val="20"/>
          <w:szCs w:val="20"/>
        </w:rPr>
        <w:t>Among Alt 1 and Alt 2, it is proposed to support</w:t>
      </w:r>
      <w:r w:rsidR="00533BD8">
        <w:rPr>
          <w:rFonts w:hint="eastAsia"/>
          <w:sz w:val="20"/>
          <w:szCs w:val="20"/>
          <w:lang w:eastAsia="zh-CN"/>
        </w:rPr>
        <w:t xml:space="preserve"> Alt 1 since it is more general about Top 1 or Top K beam predication accuracy </w:t>
      </w:r>
      <w:r w:rsidR="007631C8">
        <w:rPr>
          <w:rFonts w:hint="eastAsia"/>
          <w:sz w:val="20"/>
          <w:szCs w:val="20"/>
          <w:lang w:eastAsia="zh-CN"/>
        </w:rPr>
        <w:t xml:space="preserve">compared with Alt 2 where it is only restricted to L1-RSRP. </w:t>
      </w:r>
    </w:p>
    <w:p w14:paraId="29700262" w14:textId="0F74E746" w:rsidR="00E8076D" w:rsidRDefault="00E8076D" w:rsidP="002E6689">
      <w:pPr>
        <w:spacing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 w:rsidR="00F269C7">
        <w:rPr>
          <w:rFonts w:hint="eastAsia"/>
          <w:b/>
          <w:bCs/>
          <w:sz w:val="20"/>
          <w:szCs w:val="20"/>
          <w:lang w:eastAsia="zh-CN"/>
        </w:rPr>
        <w:t>3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="00E03C4F" w:rsidRPr="00B113DB">
        <w:rPr>
          <w:sz w:val="20"/>
          <w:szCs w:val="20"/>
        </w:rPr>
        <w:t xml:space="preserve">For BM-Case1 and BM-Case2 with a UE-sided AI/ML model, for </w:t>
      </w:r>
      <w:r w:rsidR="00E03C4F" w:rsidRPr="00B113DB">
        <w:rPr>
          <w:rFonts w:hint="eastAsia"/>
          <w:sz w:val="20"/>
          <w:szCs w:val="20"/>
        </w:rPr>
        <w:t xml:space="preserve">Type 1 </w:t>
      </w:r>
      <w:r w:rsidR="00E03C4F" w:rsidRPr="00B113DB">
        <w:rPr>
          <w:sz w:val="20"/>
          <w:szCs w:val="20"/>
        </w:rPr>
        <w:t>Option 2 (UE-assisted performance monitoring)</w:t>
      </w:r>
      <w:r w:rsidR="00E03C4F" w:rsidRPr="00B113DB">
        <w:rPr>
          <w:rFonts w:hint="eastAsia"/>
          <w:sz w:val="20"/>
          <w:szCs w:val="20"/>
        </w:rPr>
        <w:t xml:space="preserve"> </w:t>
      </w:r>
      <w:r w:rsidR="00E03C4F">
        <w:rPr>
          <w:sz w:val="20"/>
          <w:szCs w:val="20"/>
        </w:rPr>
        <w:t xml:space="preserve">where </w:t>
      </w:r>
      <w:r w:rsidR="00E03C4F" w:rsidRPr="00907870">
        <w:rPr>
          <w:sz w:val="20"/>
          <w:szCs w:val="20"/>
        </w:rPr>
        <w:t>UE calculates performance metric(s)</w:t>
      </w:r>
      <w:r w:rsidR="00E03C4F">
        <w:rPr>
          <w:sz w:val="20"/>
          <w:szCs w:val="20"/>
        </w:rPr>
        <w:t xml:space="preserve"> by itself</w:t>
      </w:r>
      <w:r w:rsidR="00E03C4F">
        <w:rPr>
          <w:rFonts w:hint="eastAsia"/>
          <w:sz w:val="20"/>
          <w:szCs w:val="20"/>
        </w:rPr>
        <w:t xml:space="preserve">, </w:t>
      </w:r>
      <w:r w:rsidR="00BA61DB">
        <w:rPr>
          <w:rFonts w:hint="eastAsia"/>
          <w:sz w:val="20"/>
          <w:szCs w:val="20"/>
          <w:lang w:eastAsia="zh-CN"/>
        </w:rPr>
        <w:t xml:space="preserve">at least support </w:t>
      </w:r>
      <w:r w:rsidR="00E03C4F">
        <w:rPr>
          <w:rFonts w:hint="eastAsia"/>
          <w:sz w:val="20"/>
          <w:szCs w:val="20"/>
          <w:lang w:eastAsia="zh-CN"/>
        </w:rPr>
        <w:t>Alt 1</w:t>
      </w:r>
      <w:r w:rsidR="00BA61DB">
        <w:rPr>
          <w:rFonts w:hint="eastAsia"/>
          <w:sz w:val="20"/>
          <w:szCs w:val="20"/>
          <w:lang w:eastAsia="zh-CN"/>
        </w:rPr>
        <w:t xml:space="preserve"> </w:t>
      </w:r>
      <w:r w:rsidR="00BA61DB">
        <w:rPr>
          <w:rFonts w:hint="eastAsia"/>
          <w:sz w:val="20"/>
          <w:szCs w:val="20"/>
        </w:rPr>
        <w:t>as the performance metric</w:t>
      </w:r>
      <w:r w:rsidR="00E03C4F">
        <w:rPr>
          <w:rFonts w:hint="eastAsia"/>
          <w:sz w:val="20"/>
          <w:szCs w:val="20"/>
          <w:lang w:eastAsia="zh-CN"/>
        </w:rPr>
        <w:t>:</w:t>
      </w:r>
    </w:p>
    <w:p w14:paraId="7DFB6B80" w14:textId="1ED39F0C" w:rsidR="00E03C4F" w:rsidRPr="003A43A0" w:rsidRDefault="00E03C4F" w:rsidP="002E6689">
      <w:pPr>
        <w:pStyle w:val="af4"/>
        <w:numPr>
          <w:ilvl w:val="0"/>
          <w:numId w:val="52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96ABB">
        <w:rPr>
          <w:rFonts w:ascii="Times New Roman" w:hAnsi="Times New Roman"/>
          <w:sz w:val="20"/>
          <w:szCs w:val="20"/>
          <w:lang w:eastAsia="zh-CN"/>
        </w:rPr>
        <w:t>Alt</w:t>
      </w:r>
      <w:r w:rsidRPr="00A96ABB">
        <w:rPr>
          <w:rFonts w:ascii="Times New Roman" w:hAnsi="Times New Roman"/>
          <w:sz w:val="20"/>
          <w:szCs w:val="20"/>
        </w:rPr>
        <w:t xml:space="preserve"> 1: Top 1 or Top K beam prediction accuracy (with or without margin) by comparing the prediction results and the Top 1 or Top K beam based on the measurements from a </w:t>
      </w:r>
      <w:proofErr w:type="gramStart"/>
      <w:r w:rsidRPr="00A96ABB">
        <w:rPr>
          <w:rFonts w:ascii="Times New Roman" w:hAnsi="Times New Roman"/>
          <w:sz w:val="20"/>
          <w:szCs w:val="20"/>
        </w:rPr>
        <w:t>resource set/resources</w:t>
      </w:r>
      <w:proofErr w:type="gramEnd"/>
      <w:r w:rsidRPr="00A96ABB">
        <w:rPr>
          <w:rFonts w:ascii="Times New Roman" w:hAnsi="Times New Roman"/>
          <w:sz w:val="20"/>
          <w:szCs w:val="20"/>
        </w:rPr>
        <w:t xml:space="preserve"> for monitoring</w:t>
      </w:r>
    </w:p>
    <w:p w14:paraId="699CB471" w14:textId="5D620B7F" w:rsidR="00F9334D" w:rsidRDefault="00B113DB" w:rsidP="002E6689">
      <w:pPr>
        <w:rPr>
          <w:sz w:val="20"/>
          <w:szCs w:val="20"/>
          <w:lang w:eastAsia="zh-CN"/>
        </w:rPr>
      </w:pPr>
      <w:r w:rsidRPr="00B113DB">
        <w:rPr>
          <w:sz w:val="20"/>
          <w:szCs w:val="20"/>
        </w:rPr>
        <w:t xml:space="preserve">For BM-Case1 and BM-Case2 with a UE-sided AI/ML model, for </w:t>
      </w:r>
      <w:r w:rsidRPr="00B113DB">
        <w:rPr>
          <w:rFonts w:hint="eastAsia"/>
          <w:sz w:val="20"/>
          <w:szCs w:val="20"/>
        </w:rPr>
        <w:t xml:space="preserve">Type 1 </w:t>
      </w:r>
      <w:r w:rsidRPr="00B113DB">
        <w:rPr>
          <w:sz w:val="20"/>
          <w:szCs w:val="20"/>
        </w:rPr>
        <w:t>Option 2 (UE-assisted performance monitoring)</w:t>
      </w:r>
      <w:r w:rsidRPr="00B113DB"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where </w:t>
      </w:r>
      <w:r w:rsidRPr="00907870">
        <w:rPr>
          <w:sz w:val="20"/>
          <w:szCs w:val="20"/>
        </w:rPr>
        <w:t>UE calculates performance metric(s)</w:t>
      </w:r>
      <w:r>
        <w:rPr>
          <w:sz w:val="20"/>
          <w:szCs w:val="20"/>
        </w:rPr>
        <w:t xml:space="preserve"> by itself</w:t>
      </w:r>
      <w:r>
        <w:rPr>
          <w:rFonts w:hint="eastAsia"/>
          <w:sz w:val="20"/>
          <w:szCs w:val="20"/>
          <w:lang w:eastAsia="zh-CN"/>
        </w:rPr>
        <w:t xml:space="preserve">, </w:t>
      </w:r>
      <w:r w:rsidR="00CB163F">
        <w:rPr>
          <w:rFonts w:hint="eastAsia"/>
          <w:sz w:val="20"/>
          <w:szCs w:val="20"/>
          <w:lang w:eastAsia="zh-CN"/>
        </w:rPr>
        <w:t xml:space="preserve">support the performance is calculated per set of samples (window) instead of per sample (one-shot) for more accurate and reliable </w:t>
      </w:r>
      <w:r w:rsidR="001D6F78">
        <w:rPr>
          <w:rFonts w:hint="eastAsia"/>
          <w:sz w:val="20"/>
          <w:szCs w:val="20"/>
          <w:lang w:eastAsia="zh-CN"/>
        </w:rPr>
        <w:t>calculation result</w:t>
      </w:r>
      <w:r w:rsidR="00B523BD">
        <w:rPr>
          <w:rFonts w:hint="eastAsia"/>
          <w:sz w:val="20"/>
          <w:szCs w:val="20"/>
          <w:lang w:eastAsia="zh-CN"/>
        </w:rPr>
        <w:t>s</w:t>
      </w:r>
      <w:r w:rsidR="001D6F78">
        <w:rPr>
          <w:rFonts w:hint="eastAsia"/>
          <w:sz w:val="20"/>
          <w:szCs w:val="20"/>
          <w:lang w:eastAsia="zh-CN"/>
        </w:rPr>
        <w:t xml:space="preserve">. </w:t>
      </w:r>
    </w:p>
    <w:p w14:paraId="3E869F80" w14:textId="3A246262" w:rsidR="001C7023" w:rsidRDefault="009233D3" w:rsidP="002E6689">
      <w:pPr>
        <w:spacing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 w:rsidR="00F269C7">
        <w:rPr>
          <w:rFonts w:hint="eastAsia"/>
          <w:b/>
          <w:bCs/>
          <w:sz w:val="20"/>
          <w:szCs w:val="20"/>
          <w:lang w:eastAsia="zh-CN"/>
        </w:rPr>
        <w:t>4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Pr="00B113DB">
        <w:rPr>
          <w:sz w:val="20"/>
          <w:szCs w:val="20"/>
        </w:rPr>
        <w:t xml:space="preserve">For BM-Case1 and BM-Case2 with a UE-sided AI/ML model, for </w:t>
      </w:r>
      <w:r w:rsidRPr="00B113DB">
        <w:rPr>
          <w:rFonts w:hint="eastAsia"/>
          <w:sz w:val="20"/>
          <w:szCs w:val="20"/>
        </w:rPr>
        <w:t xml:space="preserve">Type 1 </w:t>
      </w:r>
      <w:r w:rsidRPr="00B113DB">
        <w:rPr>
          <w:sz w:val="20"/>
          <w:szCs w:val="20"/>
        </w:rPr>
        <w:t>Option 2</w:t>
      </w:r>
      <w:r>
        <w:rPr>
          <w:rFonts w:hint="eastAsia"/>
          <w:sz w:val="20"/>
          <w:szCs w:val="20"/>
        </w:rPr>
        <w:t xml:space="preserve">, support </w:t>
      </w:r>
      <w:r w:rsidRPr="009233D3">
        <w:rPr>
          <w:sz w:val="20"/>
          <w:szCs w:val="20"/>
        </w:rPr>
        <w:t xml:space="preserve">the performance </w:t>
      </w:r>
      <w:r w:rsidRPr="009233D3">
        <w:rPr>
          <w:rFonts w:hint="eastAsia"/>
          <w:sz w:val="20"/>
          <w:szCs w:val="20"/>
        </w:rPr>
        <w:t>information</w:t>
      </w:r>
      <w:r w:rsidRPr="009233D3">
        <w:rPr>
          <w:sz w:val="20"/>
          <w:szCs w:val="20"/>
        </w:rPr>
        <w:t xml:space="preserve"> is calculated</w:t>
      </w:r>
      <w:r w:rsidRPr="009233D3">
        <w:rPr>
          <w:rFonts w:hint="eastAsia"/>
          <w:sz w:val="20"/>
          <w:szCs w:val="20"/>
        </w:rPr>
        <w:t xml:space="preserve"> </w:t>
      </w:r>
      <w:r w:rsidRPr="009233D3">
        <w:rPr>
          <w:sz w:val="20"/>
          <w:szCs w:val="20"/>
        </w:rPr>
        <w:t>per set of samples (window)</w:t>
      </w:r>
      <w:r>
        <w:rPr>
          <w:rFonts w:hint="eastAsia"/>
          <w:sz w:val="20"/>
          <w:szCs w:val="20"/>
          <w:lang w:eastAsia="zh-CN"/>
        </w:rPr>
        <w:t xml:space="preserve">. </w:t>
      </w:r>
    </w:p>
    <w:p w14:paraId="1479E7C6" w14:textId="3DAD5AF1" w:rsidR="006069FA" w:rsidRPr="001C7023" w:rsidRDefault="00F26066" w:rsidP="002E6689">
      <w:pPr>
        <w:pStyle w:val="af4"/>
        <w:numPr>
          <w:ilvl w:val="0"/>
          <w:numId w:val="54"/>
        </w:numPr>
        <w:tabs>
          <w:tab w:val="left" w:pos="360"/>
          <w:tab w:val="left" w:pos="1080"/>
        </w:tabs>
        <w:spacing w:after="0" w:line="240" w:lineRule="auto"/>
        <w:contextualSpacing w:val="0"/>
        <w:jc w:val="both"/>
        <w:rPr>
          <w:rFonts w:ascii="Times New Roman" w:eastAsia="宋体" w:hAnsi="Times New Roman"/>
          <w:sz w:val="20"/>
          <w:szCs w:val="20"/>
          <w:lang w:val="en-US" w:eastAsia="zh-CN"/>
        </w:rPr>
      </w:pPr>
      <w:r w:rsidRPr="001C7023">
        <w:rPr>
          <w:rFonts w:ascii="Times New Roman" w:eastAsia="宋体" w:hAnsi="Times New Roman" w:hint="eastAsia"/>
          <w:sz w:val="20"/>
          <w:szCs w:val="20"/>
          <w:lang w:val="en-US" w:eastAsia="zh-CN"/>
        </w:rPr>
        <w:t xml:space="preserve">FFS window size. </w:t>
      </w:r>
    </w:p>
    <w:p w14:paraId="266F3DE0" w14:textId="72E29F36" w:rsidR="003F7438" w:rsidRPr="00B91424" w:rsidRDefault="00487EF3" w:rsidP="002E6689">
      <w:pPr>
        <w:pStyle w:val="1"/>
        <w:rPr>
          <w:rFonts w:ascii="Times New Roman" w:hAnsi="Times New Roman"/>
          <w:lang w:eastAsia="zh-CN"/>
        </w:rPr>
      </w:pPr>
      <w:r w:rsidRPr="00487EF3">
        <w:rPr>
          <w:rFonts w:ascii="Times New Roman" w:hAnsi="Times New Roman"/>
          <w:lang w:eastAsia="zh-CN"/>
        </w:rPr>
        <w:t>Configuration for RS for measurement of multiple time instances for BM-Case 2</w:t>
      </w:r>
    </w:p>
    <w:p w14:paraId="36E60C95" w14:textId="57EADA29" w:rsidR="00D933D3" w:rsidRDefault="00CE77D1" w:rsidP="002E6689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It was agreed in the last RAN1#118 meeting to </w:t>
      </w:r>
      <w:r w:rsidRPr="00CE77D1">
        <w:rPr>
          <w:sz w:val="20"/>
          <w:szCs w:val="20"/>
          <w:lang w:eastAsia="zh-CN"/>
        </w:rPr>
        <w:t>support configur</w:t>
      </w:r>
      <w:r w:rsidR="00B91424">
        <w:rPr>
          <w:rFonts w:hint="eastAsia"/>
          <w:sz w:val="20"/>
          <w:szCs w:val="20"/>
          <w:lang w:eastAsia="zh-CN"/>
        </w:rPr>
        <w:t>ing</w:t>
      </w:r>
      <w:r w:rsidRPr="00CE77D1">
        <w:rPr>
          <w:sz w:val="20"/>
          <w:szCs w:val="20"/>
          <w:lang w:eastAsia="zh-CN"/>
        </w:rPr>
        <w:t xml:space="preserve"> UE with N </w:t>
      </w:r>
      <w:r w:rsidRPr="00CE77D1">
        <w:rPr>
          <w:rFonts w:hint="eastAsia"/>
          <w:sz w:val="20"/>
          <w:szCs w:val="20"/>
          <w:lang w:eastAsia="zh-CN"/>
        </w:rPr>
        <w:t xml:space="preserve">future </w:t>
      </w:r>
      <w:r w:rsidRPr="00CE77D1">
        <w:rPr>
          <w:sz w:val="20"/>
          <w:szCs w:val="20"/>
          <w:lang w:eastAsia="zh-CN"/>
        </w:rPr>
        <w:t>time instance(s) for inference by NW</w:t>
      </w:r>
      <w:r w:rsidRPr="00CE77D1">
        <w:rPr>
          <w:rFonts w:hint="eastAsia"/>
          <w:sz w:val="20"/>
          <w:szCs w:val="20"/>
          <w:lang w:eastAsia="zh-CN"/>
        </w:rPr>
        <w:t xml:space="preserve"> when applicable, </w:t>
      </w:r>
      <w:r w:rsidR="001F5296">
        <w:rPr>
          <w:rFonts w:hint="eastAsia"/>
          <w:sz w:val="20"/>
          <w:szCs w:val="20"/>
          <w:lang w:eastAsia="zh-CN"/>
        </w:rPr>
        <w:t>f</w:t>
      </w:r>
      <w:r w:rsidRPr="00CE77D1">
        <w:rPr>
          <w:sz w:val="20"/>
          <w:szCs w:val="20"/>
          <w:lang w:eastAsia="zh-CN"/>
        </w:rPr>
        <w:t>or UE-sided model for BM-Case 2, for inference results report</w:t>
      </w:r>
      <w:r w:rsidRPr="00CE77D1">
        <w:rPr>
          <w:rFonts w:hint="eastAsia"/>
          <w:sz w:val="20"/>
          <w:szCs w:val="20"/>
          <w:lang w:eastAsia="zh-CN"/>
        </w:rPr>
        <w:t xml:space="preserve">. </w:t>
      </w:r>
    </w:p>
    <w:p w14:paraId="6FF3397A" w14:textId="37B5F5B5" w:rsidR="00804707" w:rsidRDefault="00804707" w:rsidP="002E6689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First of all, it is proposed that NW should configure UE with N time instances relative to the reference time, i.e., </w:t>
      </w:r>
      <w:r w:rsidR="00A759F8">
        <w:rPr>
          <w:rFonts w:hint="eastAsia"/>
          <w:sz w:val="20"/>
          <w:szCs w:val="20"/>
          <w:lang w:eastAsia="zh-CN"/>
        </w:rPr>
        <w:t>NW-selected time instances</w:t>
      </w:r>
      <w:r w:rsidR="001736ED">
        <w:rPr>
          <w:rFonts w:hint="eastAsia"/>
          <w:sz w:val="20"/>
          <w:szCs w:val="20"/>
          <w:lang w:eastAsia="zh-CN"/>
        </w:rPr>
        <w:t xml:space="preserve"> </w:t>
      </w:r>
      <w:r w:rsidR="00A759F8">
        <w:rPr>
          <w:rFonts w:hint="eastAsia"/>
          <w:sz w:val="20"/>
          <w:szCs w:val="20"/>
          <w:lang w:eastAsia="zh-CN"/>
        </w:rPr>
        <w:t xml:space="preserve">should be supported. </w:t>
      </w:r>
    </w:p>
    <w:p w14:paraId="363A5BA2" w14:textId="2A4B8424" w:rsidR="00804707" w:rsidRDefault="00A759F8" w:rsidP="002E6689">
      <w:pPr>
        <w:spacing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 w:rsidR="00F269C7">
        <w:rPr>
          <w:rFonts w:hint="eastAsia"/>
          <w:b/>
          <w:bCs/>
          <w:sz w:val="20"/>
          <w:szCs w:val="20"/>
          <w:lang w:eastAsia="zh-CN"/>
        </w:rPr>
        <w:t>5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Pr="00A759F8">
        <w:rPr>
          <w:sz w:val="20"/>
          <w:szCs w:val="20"/>
          <w:lang w:eastAsia="zh-CN"/>
        </w:rPr>
        <w:t>For UE-side AI/ML model inference, for BM-Case2,</w:t>
      </w:r>
      <w:r>
        <w:rPr>
          <w:rFonts w:hint="eastAsia"/>
          <w:sz w:val="20"/>
          <w:szCs w:val="20"/>
          <w:lang w:eastAsia="zh-CN"/>
        </w:rPr>
        <w:t xml:space="preserve"> NW-selected time instances should be supported. </w:t>
      </w:r>
    </w:p>
    <w:p w14:paraId="19972A16" w14:textId="77777777" w:rsidR="00A759F8" w:rsidRDefault="00A759F8" w:rsidP="002E6689">
      <w:pPr>
        <w:spacing w:after="40"/>
        <w:rPr>
          <w:sz w:val="20"/>
          <w:szCs w:val="20"/>
          <w:lang w:eastAsia="zh-CN"/>
        </w:rPr>
      </w:pPr>
    </w:p>
    <w:p w14:paraId="4A9D4822" w14:textId="565A0F55" w:rsidR="00E11470" w:rsidRDefault="007C5451" w:rsidP="002E6689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Next, r</w:t>
      </w:r>
      <w:r w:rsidR="00B17DFF">
        <w:rPr>
          <w:rFonts w:hint="eastAsia"/>
          <w:sz w:val="20"/>
          <w:szCs w:val="20"/>
          <w:lang w:eastAsia="zh-CN"/>
        </w:rPr>
        <w:t>egarding</w:t>
      </w:r>
      <w:r w:rsidR="00E11470">
        <w:rPr>
          <w:rFonts w:hint="eastAsia"/>
          <w:sz w:val="20"/>
          <w:szCs w:val="20"/>
          <w:lang w:eastAsia="zh-CN"/>
        </w:rPr>
        <w:t xml:space="preserve"> how to determine reference time for the time instance(s), </w:t>
      </w:r>
      <w:r w:rsidR="001B43A0">
        <w:rPr>
          <w:rFonts w:hint="eastAsia"/>
          <w:sz w:val="20"/>
          <w:szCs w:val="20"/>
          <w:lang w:eastAsia="zh-CN"/>
        </w:rPr>
        <w:t xml:space="preserve">it is proposed to use </w:t>
      </w:r>
      <w:r w:rsidR="00C82626">
        <w:rPr>
          <w:rFonts w:hint="eastAsia"/>
          <w:sz w:val="20"/>
          <w:szCs w:val="20"/>
          <w:lang w:eastAsia="zh-CN"/>
        </w:rPr>
        <w:t xml:space="preserve">UE reporting slot as reference time for the N future time instance(s). </w:t>
      </w:r>
    </w:p>
    <w:p w14:paraId="7D7639D9" w14:textId="13BE2158" w:rsidR="00D933D3" w:rsidRPr="00A759F8" w:rsidRDefault="00D933D3" w:rsidP="002E6689">
      <w:pPr>
        <w:spacing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 w:rsidR="00F269C7">
        <w:rPr>
          <w:rFonts w:hint="eastAsia"/>
          <w:b/>
          <w:bCs/>
          <w:sz w:val="20"/>
          <w:szCs w:val="20"/>
          <w:lang w:eastAsia="zh-CN"/>
        </w:rPr>
        <w:t>6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="00A759F8" w:rsidRPr="00A759F8">
        <w:rPr>
          <w:sz w:val="20"/>
          <w:szCs w:val="20"/>
          <w:lang w:eastAsia="zh-CN"/>
        </w:rPr>
        <w:t>For UE-side AI/ML model inference, for BM-Case2,</w:t>
      </w:r>
      <w:r w:rsidR="00A759F8">
        <w:rPr>
          <w:rFonts w:hint="eastAsia"/>
          <w:sz w:val="20"/>
          <w:szCs w:val="20"/>
          <w:lang w:eastAsia="zh-CN"/>
        </w:rPr>
        <w:t xml:space="preserve"> it is proposed to use UE reporting slot as reference time for the N future time instance(s). </w:t>
      </w:r>
    </w:p>
    <w:p w14:paraId="09BC655F" w14:textId="77777777" w:rsidR="00D933D3" w:rsidRDefault="00D933D3" w:rsidP="002E6689">
      <w:pPr>
        <w:spacing w:after="40"/>
        <w:rPr>
          <w:sz w:val="20"/>
          <w:szCs w:val="20"/>
          <w:lang w:eastAsia="zh-CN"/>
        </w:rPr>
      </w:pPr>
    </w:p>
    <w:p w14:paraId="2CC12FD9" w14:textId="5327AF0C" w:rsidR="003F7438" w:rsidRDefault="007C5451" w:rsidP="002E6689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Finally, </w:t>
      </w:r>
      <w:r w:rsidR="00491901">
        <w:rPr>
          <w:rFonts w:hint="eastAsia"/>
          <w:sz w:val="20"/>
          <w:szCs w:val="20"/>
          <w:lang w:eastAsia="zh-CN"/>
        </w:rPr>
        <w:t>regarding</w:t>
      </w:r>
      <w:r w:rsidR="00D933D3">
        <w:rPr>
          <w:rFonts w:hint="eastAsia"/>
          <w:sz w:val="20"/>
          <w:szCs w:val="20"/>
          <w:lang w:eastAsia="zh-CN"/>
        </w:rPr>
        <w:t xml:space="preserve"> </w:t>
      </w:r>
      <w:r w:rsidR="00D933D3" w:rsidRPr="00D933D3">
        <w:rPr>
          <w:sz w:val="20"/>
          <w:szCs w:val="20"/>
          <w:lang w:eastAsia="zh-CN"/>
        </w:rPr>
        <w:t>duration values of the N time instance(s) that can be predicted</w:t>
      </w:r>
      <w:r w:rsidR="00D933D3">
        <w:rPr>
          <w:rFonts w:hint="eastAsia"/>
          <w:sz w:val="20"/>
          <w:szCs w:val="20"/>
          <w:lang w:eastAsia="zh-CN"/>
        </w:rPr>
        <w:t xml:space="preserve">, we think this should be configured by NW subject to UE capability. </w:t>
      </w:r>
    </w:p>
    <w:p w14:paraId="75BE64BF" w14:textId="4B6BA999" w:rsidR="008768B6" w:rsidRPr="00F9334D" w:rsidRDefault="00D933D3" w:rsidP="002E6689">
      <w:pPr>
        <w:spacing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 w:rsidR="00F269C7">
        <w:rPr>
          <w:rFonts w:hint="eastAsia"/>
          <w:b/>
          <w:bCs/>
          <w:sz w:val="20"/>
          <w:szCs w:val="20"/>
          <w:lang w:eastAsia="zh-CN"/>
        </w:rPr>
        <w:t>7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="00C87413" w:rsidRPr="00A759F8">
        <w:rPr>
          <w:sz w:val="20"/>
          <w:szCs w:val="20"/>
          <w:lang w:eastAsia="zh-CN"/>
        </w:rPr>
        <w:t>For UE-side AI/ML model inference, for BM-Case2,</w:t>
      </w:r>
      <w:r w:rsidR="00C87413">
        <w:rPr>
          <w:rFonts w:hint="eastAsia"/>
          <w:sz w:val="20"/>
          <w:szCs w:val="20"/>
          <w:lang w:eastAsia="zh-CN"/>
        </w:rPr>
        <w:t xml:space="preserve"> f</w:t>
      </w:r>
      <w:r w:rsidRPr="00B113DB">
        <w:rPr>
          <w:sz w:val="20"/>
          <w:szCs w:val="20"/>
        </w:rPr>
        <w:t xml:space="preserve">or </w:t>
      </w:r>
      <w:r w:rsidRPr="00D933D3">
        <w:rPr>
          <w:sz w:val="20"/>
          <w:szCs w:val="20"/>
          <w:lang w:eastAsia="zh-CN"/>
        </w:rPr>
        <w:t>duration values of the N time instance(s) that can be predicted</w:t>
      </w:r>
      <w:r>
        <w:rPr>
          <w:rFonts w:hint="eastAsia"/>
          <w:sz w:val="20"/>
          <w:szCs w:val="20"/>
          <w:lang w:eastAsia="zh-CN"/>
        </w:rPr>
        <w:t>, it should be configured by NW subject to UE capability.</w:t>
      </w:r>
    </w:p>
    <w:p w14:paraId="18B94AA5" w14:textId="0E4EAC96" w:rsidR="00157FC3" w:rsidRPr="009D575C" w:rsidRDefault="00747F48" w:rsidP="002E6689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3D90C4A3" w:rsidR="0021120F" w:rsidRPr="00842721" w:rsidRDefault="00B269C0" w:rsidP="002E6689">
      <w:pPr>
        <w:rPr>
          <w:sz w:val="20"/>
          <w:szCs w:val="20"/>
          <w:lang w:eastAsia="zh-CN"/>
        </w:rPr>
      </w:pPr>
      <w:r w:rsidRPr="00842721">
        <w:rPr>
          <w:sz w:val="20"/>
          <w:szCs w:val="20"/>
        </w:rPr>
        <w:t xml:space="preserve">In this contribution, we </w:t>
      </w:r>
      <w:r>
        <w:rPr>
          <w:sz w:val="20"/>
          <w:szCs w:val="20"/>
        </w:rPr>
        <w:t xml:space="preserve">have </w:t>
      </w:r>
      <w:r w:rsidRPr="00842721">
        <w:rPr>
          <w:sz w:val="20"/>
          <w:szCs w:val="20"/>
        </w:rPr>
        <w:t>present</w:t>
      </w:r>
      <w:r>
        <w:rPr>
          <w:sz w:val="20"/>
          <w:szCs w:val="20"/>
        </w:rPr>
        <w:t>ed</w:t>
      </w:r>
      <w:r w:rsidRPr="00842721">
        <w:rPr>
          <w:sz w:val="20"/>
          <w:szCs w:val="20"/>
        </w:rPr>
        <w:t xml:space="preserve"> our views on </w:t>
      </w:r>
      <w:r>
        <w:rPr>
          <w:sz w:val="20"/>
          <w:szCs w:val="20"/>
        </w:rPr>
        <w:t>specification support for beam management</w:t>
      </w:r>
      <w:r w:rsidRPr="00842721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842721">
        <w:rPr>
          <w:sz w:val="20"/>
          <w:szCs w:val="20"/>
        </w:rPr>
        <w:t>Based on the discussions in the previous section</w:t>
      </w:r>
      <w:r>
        <w:rPr>
          <w:sz w:val="20"/>
          <w:szCs w:val="20"/>
        </w:rPr>
        <w:t>s</w:t>
      </w:r>
      <w:r w:rsidRPr="00842721">
        <w:rPr>
          <w:sz w:val="20"/>
          <w:szCs w:val="20"/>
        </w:rPr>
        <w:t xml:space="preserve"> we propose the following:</w:t>
      </w:r>
      <w:r w:rsidRPr="00842721">
        <w:rPr>
          <w:sz w:val="20"/>
          <w:szCs w:val="20"/>
          <w:lang w:eastAsia="zh-CN"/>
        </w:rPr>
        <w:t xml:space="preserve"> </w:t>
      </w:r>
      <w:r w:rsidR="001466E4" w:rsidRPr="00842721">
        <w:rPr>
          <w:sz w:val="20"/>
          <w:szCs w:val="20"/>
          <w:lang w:eastAsia="zh-CN"/>
        </w:rPr>
        <w:t xml:space="preserve"> </w:t>
      </w:r>
    </w:p>
    <w:p w14:paraId="4D754018" w14:textId="77777777" w:rsidR="000E46A1" w:rsidRPr="00975C76" w:rsidRDefault="000E46A1" w:rsidP="002E6689">
      <w:pPr>
        <w:rPr>
          <w:rFonts w:eastAsiaTheme="minorEastAsia"/>
          <w:sz w:val="20"/>
          <w:szCs w:val="20"/>
          <w:lang w:eastAsia="zh-CN"/>
        </w:rPr>
      </w:pPr>
      <w:bookmarkStart w:id="4" w:name="_Ref124589665"/>
      <w:bookmarkStart w:id="5" w:name="_Ref71620620"/>
      <w:bookmarkStart w:id="6" w:name="_Ref124671424"/>
      <w:r w:rsidRPr="00261ACA">
        <w:rPr>
          <w:b/>
          <w:bCs/>
          <w:sz w:val="20"/>
          <w:szCs w:val="20"/>
          <w:lang w:eastAsia="x-none"/>
        </w:rPr>
        <w:t xml:space="preserve">Proposal 1: </w:t>
      </w:r>
      <w:r w:rsidRPr="00975C76">
        <w:rPr>
          <w:rFonts w:eastAsia="Times New Roman" w:hint="eastAsia"/>
          <w:sz w:val="20"/>
          <w:szCs w:val="20"/>
        </w:rPr>
        <w:t xml:space="preserve">Confirm the following working assumption in the agreement to </w:t>
      </w:r>
      <w:r w:rsidRPr="00A96ABB">
        <w:rPr>
          <w:rFonts w:eastAsia="Times New Roman"/>
          <w:sz w:val="20"/>
          <w:szCs w:val="20"/>
        </w:rPr>
        <w:t>support</w:t>
      </w:r>
      <w:r w:rsidRPr="00975C76">
        <w:rPr>
          <w:rFonts w:eastAsia="Times New Roman"/>
          <w:sz w:val="20"/>
          <w:szCs w:val="20"/>
        </w:rPr>
        <w:t xml:space="preserve"> </w:t>
      </w:r>
      <w:r w:rsidRPr="00A96ABB">
        <w:rPr>
          <w:rFonts w:eastAsia="Times New Roman"/>
          <w:sz w:val="20"/>
          <w:szCs w:val="20"/>
        </w:rPr>
        <w:t>associated ID</w:t>
      </w:r>
      <w:r w:rsidRPr="00975C76">
        <w:rPr>
          <w:rFonts w:eastAsia="Times New Roman" w:hint="eastAsia"/>
          <w:sz w:val="20"/>
          <w:szCs w:val="20"/>
        </w:rPr>
        <w:t xml:space="preserve"> f</w:t>
      </w:r>
      <w:r w:rsidRPr="00A96ABB">
        <w:rPr>
          <w:rFonts w:eastAsia="Times New Roman"/>
          <w:sz w:val="20"/>
          <w:szCs w:val="20"/>
        </w:rPr>
        <w:t>or UE sided model in beam management</w:t>
      </w:r>
      <w:r>
        <w:rPr>
          <w:rFonts w:eastAsiaTheme="minorEastAsia" w:hint="eastAsia"/>
          <w:sz w:val="20"/>
          <w:szCs w:val="20"/>
          <w:lang w:eastAsia="zh-CN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E46A1" w:rsidRPr="00E676CD" w14:paraId="2B9A8260" w14:textId="77777777" w:rsidTr="00D47798">
        <w:trPr>
          <w:trHeight w:val="530"/>
        </w:trPr>
        <w:tc>
          <w:tcPr>
            <w:tcW w:w="9307" w:type="dxa"/>
          </w:tcPr>
          <w:p w14:paraId="2628B243" w14:textId="77777777" w:rsidR="000E46A1" w:rsidRPr="00DD2237" w:rsidRDefault="000E46A1" w:rsidP="002E6689">
            <w:pPr>
              <w:widowControl/>
              <w:numPr>
                <w:ilvl w:val="0"/>
                <w:numId w:val="48"/>
              </w:numPr>
              <w:tabs>
                <w:tab w:val="left" w:pos="360"/>
                <w:tab w:val="left" w:pos="709"/>
              </w:tabs>
              <w:autoSpaceDE/>
              <w:autoSpaceDN/>
              <w:adjustRightInd/>
              <w:snapToGrid/>
              <w:spacing w:after="0"/>
              <w:rPr>
                <w:rFonts w:eastAsia="Times New Roman"/>
                <w:strike/>
                <w:sz w:val="20"/>
                <w:szCs w:val="20"/>
                <w:highlight w:val="darkYellow"/>
              </w:rPr>
            </w:pPr>
            <w:r w:rsidRPr="00DD2237">
              <w:rPr>
                <w:rFonts w:eastAsia="等线"/>
                <w:strike/>
                <w:sz w:val="20"/>
                <w:szCs w:val="20"/>
                <w:highlight w:val="darkYellow"/>
                <w:lang w:eastAsia="zh-CN"/>
              </w:rPr>
              <w:t>[Working Assumption]</w:t>
            </w:r>
            <w:r w:rsidRPr="00DD2237">
              <w:rPr>
                <w:rFonts w:eastAsia="Times New Roman" w:hint="eastAsia"/>
                <w:strike/>
                <w:sz w:val="20"/>
                <w:szCs w:val="20"/>
              </w:rPr>
              <w:t xml:space="preserve"> </w:t>
            </w:r>
          </w:p>
          <w:p w14:paraId="024B6A24" w14:textId="77777777" w:rsidR="000E46A1" w:rsidRPr="00DD2237" w:rsidRDefault="000E46A1" w:rsidP="002E6689">
            <w:pPr>
              <w:widowControl/>
              <w:numPr>
                <w:ilvl w:val="1"/>
                <w:numId w:val="48"/>
              </w:numPr>
              <w:tabs>
                <w:tab w:val="left" w:pos="360"/>
                <w:tab w:val="left" w:pos="709"/>
              </w:tabs>
              <w:autoSpaceDE/>
              <w:autoSpaceDN/>
              <w:adjustRightInd/>
              <w:snapToGrid/>
              <w:spacing w:after="0"/>
              <w:rPr>
                <w:rFonts w:eastAsia="Times New Roman"/>
                <w:strike/>
                <w:sz w:val="20"/>
                <w:szCs w:val="20"/>
                <w:highlight w:val="darkYellow"/>
              </w:rPr>
            </w:pPr>
            <w:r w:rsidRPr="00DD2237">
              <w:rPr>
                <w:rFonts w:eastAsia="Times New Roman"/>
                <w:strike/>
                <w:sz w:val="20"/>
                <w:szCs w:val="20"/>
                <w:highlight w:val="darkYellow"/>
              </w:rPr>
              <w:t>The associated ID</w:t>
            </w:r>
            <w:r w:rsidRPr="00DD2237">
              <w:rPr>
                <w:rFonts w:eastAsia="等线"/>
                <w:strike/>
                <w:sz w:val="20"/>
                <w:szCs w:val="20"/>
                <w:highlight w:val="darkYellow"/>
                <w:lang w:eastAsia="zh-CN"/>
              </w:rPr>
              <w:t xml:space="preserve"> </w:t>
            </w:r>
            <w:r w:rsidRPr="00DD2237">
              <w:rPr>
                <w:rFonts w:eastAsia="Times New Roman"/>
                <w:strike/>
                <w:sz w:val="20"/>
                <w:szCs w:val="20"/>
                <w:highlight w:val="darkYellow"/>
              </w:rPr>
              <w:t>at least can be configured</w:t>
            </w:r>
            <w:r w:rsidRPr="00DD2237">
              <w:rPr>
                <w:rFonts w:eastAsia="等线"/>
                <w:strike/>
                <w:sz w:val="20"/>
                <w:szCs w:val="20"/>
                <w:highlight w:val="darkYellow"/>
                <w:lang w:eastAsia="zh-CN"/>
              </w:rPr>
              <w:t xml:space="preserve"> </w:t>
            </w:r>
            <w:r w:rsidRPr="00DD2237">
              <w:rPr>
                <w:rFonts w:eastAsia="Times New Roman"/>
                <w:strike/>
                <w:sz w:val="20"/>
                <w:szCs w:val="20"/>
                <w:highlight w:val="darkYellow"/>
              </w:rPr>
              <w:t xml:space="preserve">within CSI framework </w:t>
            </w:r>
          </w:p>
          <w:p w14:paraId="2233AA97" w14:textId="77777777" w:rsidR="000E46A1" w:rsidRPr="00DD2237" w:rsidRDefault="000E46A1" w:rsidP="002E6689">
            <w:pPr>
              <w:pStyle w:val="af4"/>
              <w:widowControl/>
              <w:numPr>
                <w:ilvl w:val="2"/>
                <w:numId w:val="48"/>
              </w:numPr>
              <w:tabs>
                <w:tab w:val="left" w:pos="360"/>
                <w:tab w:val="left" w:pos="1080"/>
              </w:tabs>
              <w:spacing w:after="0" w:line="240" w:lineRule="auto"/>
              <w:contextualSpacing w:val="0"/>
              <w:jc w:val="both"/>
              <w:rPr>
                <w:rFonts w:ascii="Times New Roman" w:eastAsia="Times New Roman" w:hAnsi="Times New Roman"/>
                <w:strike/>
                <w:sz w:val="20"/>
                <w:szCs w:val="20"/>
                <w:highlight w:val="darkYellow"/>
              </w:rPr>
            </w:pPr>
            <w:r w:rsidRPr="00DD2237">
              <w:rPr>
                <w:rFonts w:ascii="Times New Roman" w:hAnsi="Times New Roman"/>
                <w:strike/>
                <w:sz w:val="20"/>
                <w:szCs w:val="20"/>
                <w:highlight w:val="darkYellow"/>
                <w:lang w:val="en-US"/>
              </w:rPr>
              <w:t>FFS on details</w:t>
            </w:r>
          </w:p>
          <w:p w14:paraId="33242F96" w14:textId="77777777" w:rsidR="000E46A1" w:rsidRPr="00DD2237" w:rsidRDefault="000E46A1" w:rsidP="002E6689">
            <w:pPr>
              <w:pStyle w:val="af4"/>
              <w:widowControl/>
              <w:numPr>
                <w:ilvl w:val="2"/>
                <w:numId w:val="48"/>
              </w:numPr>
              <w:tabs>
                <w:tab w:val="left" w:pos="360"/>
                <w:tab w:val="left" w:pos="1080"/>
              </w:tabs>
              <w:spacing w:after="0" w:line="240" w:lineRule="auto"/>
              <w:contextualSpacing w:val="0"/>
              <w:jc w:val="both"/>
              <w:rPr>
                <w:rFonts w:ascii="Times New Roman" w:eastAsia="Times New Roman" w:hAnsi="Times New Roman"/>
                <w:strike/>
                <w:sz w:val="20"/>
                <w:szCs w:val="20"/>
                <w:highlight w:val="darkYellow"/>
              </w:rPr>
            </w:pPr>
            <w:r w:rsidRPr="00DD2237">
              <w:rPr>
                <w:rFonts w:ascii="Times New Roman" w:hAnsi="Times New Roman"/>
                <w:strike/>
                <w:sz w:val="20"/>
                <w:szCs w:val="20"/>
                <w:highlight w:val="darkYellow"/>
                <w:lang w:val="en-US"/>
              </w:rPr>
              <w:t>FFS on whether/how to configure/indicate the associated ID via other signal(s) and/or in other procedure(s)/framework(s)</w:t>
            </w:r>
          </w:p>
          <w:p w14:paraId="0E4257F9" w14:textId="77777777" w:rsidR="000E46A1" w:rsidRDefault="000E46A1" w:rsidP="002E6689">
            <w:pPr>
              <w:spacing w:after="0"/>
              <w:rPr>
                <w:rFonts w:eastAsiaTheme="minorEastAsia"/>
                <w:iCs/>
                <w:sz w:val="20"/>
                <w:szCs w:val="20"/>
                <w:lang w:eastAsia="zh-CN"/>
              </w:rPr>
            </w:pPr>
          </w:p>
          <w:p w14:paraId="2235B411" w14:textId="77777777" w:rsidR="000E46A1" w:rsidRPr="00145A4B" w:rsidRDefault="000E46A1" w:rsidP="002E6689">
            <w:pPr>
              <w:numPr>
                <w:ilvl w:val="0"/>
                <w:numId w:val="48"/>
              </w:numPr>
              <w:tabs>
                <w:tab w:val="left" w:pos="360"/>
              </w:tabs>
              <w:autoSpaceDE/>
              <w:autoSpaceDN/>
              <w:adjustRightInd/>
              <w:snapToGrid/>
              <w:spacing w:after="0"/>
              <w:ind w:left="709"/>
              <w:rPr>
                <w:rFonts w:eastAsia="Times New Roman"/>
                <w:sz w:val="20"/>
                <w:szCs w:val="20"/>
                <w:lang w:eastAsia="zh-CN"/>
              </w:rPr>
            </w:pPr>
            <w:r w:rsidRPr="00145A4B">
              <w:rPr>
                <w:rFonts w:eastAsia="等线"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0149A408" w14:textId="77777777" w:rsidR="000E46A1" w:rsidRPr="00A60CDF" w:rsidRDefault="000E46A1" w:rsidP="002E6689">
            <w:pPr>
              <w:widowControl/>
              <w:numPr>
                <w:ilvl w:val="1"/>
                <w:numId w:val="48"/>
              </w:numPr>
              <w:tabs>
                <w:tab w:val="left" w:pos="360"/>
                <w:tab w:val="left" w:pos="709"/>
              </w:tabs>
              <w:autoSpaceDE/>
              <w:autoSpaceDN/>
              <w:adjustRightInd/>
              <w:snapToGrid/>
              <w:spacing w:after="0"/>
              <w:rPr>
                <w:sz w:val="20"/>
                <w:szCs w:val="20"/>
                <w:lang w:eastAsia="zh-CN"/>
              </w:rPr>
            </w:pPr>
            <w:r w:rsidRPr="00A60CDF">
              <w:rPr>
                <w:sz w:val="20"/>
                <w:szCs w:val="20"/>
                <w:lang w:eastAsia="zh-CN"/>
              </w:rPr>
              <w:t xml:space="preserve">The associated ID at least can be configured within CSI framework </w:t>
            </w:r>
          </w:p>
          <w:p w14:paraId="01266EB3" w14:textId="77777777" w:rsidR="000E46A1" w:rsidRPr="00A60CDF" w:rsidRDefault="000E46A1" w:rsidP="002E6689">
            <w:pPr>
              <w:pStyle w:val="af4"/>
              <w:widowControl/>
              <w:numPr>
                <w:ilvl w:val="2"/>
                <w:numId w:val="48"/>
              </w:numPr>
              <w:tabs>
                <w:tab w:val="left" w:pos="360"/>
                <w:tab w:val="left" w:pos="1080"/>
              </w:tabs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</w:pPr>
            <w:r w:rsidRPr="00A60CD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>FFS on details</w:t>
            </w:r>
          </w:p>
          <w:p w14:paraId="3A716773" w14:textId="77777777" w:rsidR="000E46A1" w:rsidRPr="007413DD" w:rsidRDefault="000E46A1" w:rsidP="002E6689">
            <w:pPr>
              <w:pStyle w:val="af4"/>
              <w:widowControl/>
              <w:numPr>
                <w:ilvl w:val="2"/>
                <w:numId w:val="48"/>
              </w:numPr>
              <w:tabs>
                <w:tab w:val="left" w:pos="360"/>
                <w:tab w:val="left" w:pos="1080"/>
              </w:tabs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</w:pPr>
            <w:r w:rsidRPr="00A60CDF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>FFS on whether/how to configure/indicate the associated ID via other signal(s) and/or in other procedure(s)/framework(s)</w:t>
            </w:r>
          </w:p>
        </w:tc>
      </w:tr>
    </w:tbl>
    <w:p w14:paraId="65F2E3CC" w14:textId="7630E95B" w:rsidR="00AC6336" w:rsidRDefault="00AC6336" w:rsidP="002E6689">
      <w:pPr>
        <w:spacing w:after="40"/>
        <w:rPr>
          <w:b/>
          <w:bCs/>
          <w:sz w:val="20"/>
          <w:szCs w:val="20"/>
          <w:lang w:eastAsia="zh-CN"/>
        </w:rPr>
      </w:pPr>
    </w:p>
    <w:p w14:paraId="32CDD00B" w14:textId="79C19400" w:rsidR="00475107" w:rsidRDefault="00475107" w:rsidP="002E6689">
      <w:pPr>
        <w:spacing w:after="40"/>
        <w:rPr>
          <w:sz w:val="20"/>
          <w:szCs w:val="20"/>
          <w:lang w:eastAsia="zh-CN"/>
        </w:rPr>
      </w:pPr>
      <w:r w:rsidRPr="009171BB">
        <w:rPr>
          <w:b/>
          <w:bCs/>
          <w:sz w:val="20"/>
          <w:szCs w:val="20"/>
          <w:lang w:eastAsia="x-none"/>
        </w:rPr>
        <w:t xml:space="preserve">Proposal </w:t>
      </w:r>
      <w:r w:rsidRPr="009171BB">
        <w:rPr>
          <w:rFonts w:hint="eastAsia"/>
          <w:b/>
          <w:bCs/>
          <w:sz w:val="20"/>
          <w:szCs w:val="20"/>
          <w:lang w:eastAsia="zh-CN"/>
        </w:rPr>
        <w:t>2</w:t>
      </w:r>
      <w:r w:rsidRPr="009171BB">
        <w:rPr>
          <w:b/>
          <w:bCs/>
          <w:sz w:val="20"/>
          <w:szCs w:val="20"/>
          <w:lang w:eastAsia="x-none"/>
        </w:rPr>
        <w:t xml:space="preserve">: </w:t>
      </w:r>
      <w:r w:rsidR="00C37902">
        <w:rPr>
          <w:rFonts w:hint="eastAsia"/>
          <w:i/>
          <w:iCs/>
          <w:sz w:val="20"/>
          <w:szCs w:val="20"/>
          <w:lang w:eastAsia="zh-CN"/>
        </w:rPr>
        <w:t>S</w:t>
      </w:r>
      <w:r w:rsidRPr="009171BB">
        <w:rPr>
          <w:i/>
          <w:iCs/>
          <w:sz w:val="20"/>
          <w:szCs w:val="20"/>
        </w:rPr>
        <w:t>imilar properties</w:t>
      </w:r>
      <w:r w:rsidRPr="009171BB">
        <w:rPr>
          <w:sz w:val="20"/>
          <w:szCs w:val="20"/>
        </w:rPr>
        <w:t xml:space="preserve"> of a DL</w:t>
      </w:r>
      <w:r>
        <w:rPr>
          <w:rFonts w:hint="eastAsia"/>
          <w:sz w:val="20"/>
          <w:szCs w:val="20"/>
          <w:lang w:eastAsia="zh-CN"/>
        </w:rPr>
        <w:t xml:space="preserve"> </w:t>
      </w:r>
      <w:r w:rsidRPr="009171BB">
        <w:rPr>
          <w:sz w:val="20"/>
          <w:szCs w:val="20"/>
        </w:rPr>
        <w:t>Tx beam or beam set/list</w:t>
      </w:r>
      <w:r w:rsidRPr="009171BB">
        <w:rPr>
          <w:rFonts w:hint="eastAsia"/>
          <w:sz w:val="20"/>
          <w:szCs w:val="20"/>
          <w:lang w:eastAsia="zh-CN"/>
        </w:rPr>
        <w:t xml:space="preserve"> should be clearly defined. </w:t>
      </w:r>
    </w:p>
    <w:p w14:paraId="0BD984F1" w14:textId="1CB2FC35" w:rsidR="00475107" w:rsidRPr="00915901" w:rsidRDefault="00475107" w:rsidP="002E6689">
      <w:pPr>
        <w:pStyle w:val="af4"/>
        <w:numPr>
          <w:ilvl w:val="0"/>
          <w:numId w:val="54"/>
        </w:numPr>
        <w:tabs>
          <w:tab w:val="left" w:pos="360"/>
          <w:tab w:val="left" w:pos="1080"/>
        </w:tabs>
        <w:spacing w:after="120" w:line="240" w:lineRule="auto"/>
        <w:ind w:left="1519" w:hanging="442"/>
        <w:contextualSpacing w:val="0"/>
        <w:jc w:val="both"/>
        <w:rPr>
          <w:rFonts w:ascii="Times New Roman" w:eastAsia="宋体" w:hAnsi="Times New Roman"/>
          <w:sz w:val="20"/>
          <w:szCs w:val="20"/>
          <w:lang w:val="en-US" w:eastAsia="zh-CN"/>
        </w:rPr>
      </w:pPr>
      <w:r w:rsidRPr="00915901">
        <w:rPr>
          <w:rFonts w:ascii="Times New Roman" w:eastAsia="宋体" w:hAnsi="Times New Roman" w:hint="eastAsia"/>
          <w:sz w:val="20"/>
          <w:szCs w:val="20"/>
          <w:lang w:val="en-US" w:eastAsia="zh-CN"/>
        </w:rPr>
        <w:t>FFS how to define it.</w:t>
      </w:r>
    </w:p>
    <w:p w14:paraId="2F8F2851" w14:textId="77777777" w:rsidR="00E212EC" w:rsidRDefault="00E212EC" w:rsidP="002E6689">
      <w:pPr>
        <w:spacing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lastRenderedPageBreak/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3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Pr="00B113DB">
        <w:rPr>
          <w:sz w:val="20"/>
          <w:szCs w:val="20"/>
        </w:rPr>
        <w:t xml:space="preserve">For BM-Case1 and BM-Case2 with a UE-sided AI/ML model, for </w:t>
      </w:r>
      <w:r w:rsidRPr="00B113DB">
        <w:rPr>
          <w:rFonts w:hint="eastAsia"/>
          <w:sz w:val="20"/>
          <w:szCs w:val="20"/>
        </w:rPr>
        <w:t xml:space="preserve">Type 1 </w:t>
      </w:r>
      <w:r w:rsidRPr="00B113DB">
        <w:rPr>
          <w:sz w:val="20"/>
          <w:szCs w:val="20"/>
        </w:rPr>
        <w:t>Option 2 (UE-assisted performance monitoring)</w:t>
      </w:r>
      <w:r w:rsidRPr="00B113DB"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where </w:t>
      </w:r>
      <w:r w:rsidRPr="00907870">
        <w:rPr>
          <w:sz w:val="20"/>
          <w:szCs w:val="20"/>
        </w:rPr>
        <w:t>UE calculates performance metric(s)</w:t>
      </w:r>
      <w:r>
        <w:rPr>
          <w:sz w:val="20"/>
          <w:szCs w:val="20"/>
        </w:rPr>
        <w:t xml:space="preserve"> by itself</w:t>
      </w:r>
      <w:r>
        <w:rPr>
          <w:rFonts w:hint="eastAsia"/>
          <w:sz w:val="20"/>
          <w:szCs w:val="20"/>
        </w:rPr>
        <w:t xml:space="preserve">, </w:t>
      </w:r>
      <w:r>
        <w:rPr>
          <w:rFonts w:hint="eastAsia"/>
          <w:sz w:val="20"/>
          <w:szCs w:val="20"/>
          <w:lang w:eastAsia="zh-CN"/>
        </w:rPr>
        <w:t xml:space="preserve">at least support Alt 1 </w:t>
      </w:r>
      <w:r>
        <w:rPr>
          <w:rFonts w:hint="eastAsia"/>
          <w:sz w:val="20"/>
          <w:szCs w:val="20"/>
        </w:rPr>
        <w:t>as the performance metric</w:t>
      </w:r>
      <w:r>
        <w:rPr>
          <w:rFonts w:hint="eastAsia"/>
          <w:sz w:val="20"/>
          <w:szCs w:val="20"/>
          <w:lang w:eastAsia="zh-CN"/>
        </w:rPr>
        <w:t>:</w:t>
      </w:r>
    </w:p>
    <w:p w14:paraId="220A82DF" w14:textId="77777777" w:rsidR="00E212EC" w:rsidRPr="003A43A0" w:rsidRDefault="00E212EC" w:rsidP="002E6689">
      <w:pPr>
        <w:pStyle w:val="af4"/>
        <w:numPr>
          <w:ilvl w:val="0"/>
          <w:numId w:val="52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96ABB">
        <w:rPr>
          <w:rFonts w:ascii="Times New Roman" w:hAnsi="Times New Roman"/>
          <w:sz w:val="20"/>
          <w:szCs w:val="20"/>
          <w:lang w:eastAsia="zh-CN"/>
        </w:rPr>
        <w:t>Alt</w:t>
      </w:r>
      <w:r w:rsidRPr="00A96ABB">
        <w:rPr>
          <w:rFonts w:ascii="Times New Roman" w:hAnsi="Times New Roman"/>
          <w:sz w:val="20"/>
          <w:szCs w:val="20"/>
        </w:rPr>
        <w:t xml:space="preserve"> 1: Top 1 or Top K beam prediction accuracy (with or without margin) by comparing the prediction results and the Top 1 or Top K beam based on the measurements from a </w:t>
      </w:r>
      <w:proofErr w:type="gramStart"/>
      <w:r w:rsidRPr="00A96ABB">
        <w:rPr>
          <w:rFonts w:ascii="Times New Roman" w:hAnsi="Times New Roman"/>
          <w:sz w:val="20"/>
          <w:szCs w:val="20"/>
        </w:rPr>
        <w:t>resource set/resources</w:t>
      </w:r>
      <w:proofErr w:type="gramEnd"/>
      <w:r w:rsidRPr="00A96ABB">
        <w:rPr>
          <w:rFonts w:ascii="Times New Roman" w:hAnsi="Times New Roman"/>
          <w:sz w:val="20"/>
          <w:szCs w:val="20"/>
        </w:rPr>
        <w:t xml:space="preserve"> for monitoring</w:t>
      </w:r>
    </w:p>
    <w:p w14:paraId="64BF2BC4" w14:textId="77777777" w:rsidR="004E35E3" w:rsidRDefault="004E35E3" w:rsidP="002E6689">
      <w:pPr>
        <w:spacing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4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Pr="00B113DB">
        <w:rPr>
          <w:sz w:val="20"/>
          <w:szCs w:val="20"/>
        </w:rPr>
        <w:t xml:space="preserve">For BM-Case1 and BM-Case2 with a UE-sided AI/ML model, for </w:t>
      </w:r>
      <w:r w:rsidRPr="00B113DB">
        <w:rPr>
          <w:rFonts w:hint="eastAsia"/>
          <w:sz w:val="20"/>
          <w:szCs w:val="20"/>
        </w:rPr>
        <w:t xml:space="preserve">Type 1 </w:t>
      </w:r>
      <w:r w:rsidRPr="00B113DB">
        <w:rPr>
          <w:sz w:val="20"/>
          <w:szCs w:val="20"/>
        </w:rPr>
        <w:t>Option 2</w:t>
      </w:r>
      <w:r>
        <w:rPr>
          <w:rFonts w:hint="eastAsia"/>
          <w:sz w:val="20"/>
          <w:szCs w:val="20"/>
        </w:rPr>
        <w:t xml:space="preserve">, support </w:t>
      </w:r>
      <w:r w:rsidRPr="009233D3">
        <w:rPr>
          <w:sz w:val="20"/>
          <w:szCs w:val="20"/>
        </w:rPr>
        <w:t xml:space="preserve">the performance </w:t>
      </w:r>
      <w:r w:rsidRPr="009233D3">
        <w:rPr>
          <w:rFonts w:hint="eastAsia"/>
          <w:sz w:val="20"/>
          <w:szCs w:val="20"/>
        </w:rPr>
        <w:t>information</w:t>
      </w:r>
      <w:r w:rsidRPr="009233D3">
        <w:rPr>
          <w:sz w:val="20"/>
          <w:szCs w:val="20"/>
        </w:rPr>
        <w:t xml:space="preserve"> is calculated</w:t>
      </w:r>
      <w:r w:rsidRPr="009233D3">
        <w:rPr>
          <w:rFonts w:hint="eastAsia"/>
          <w:sz w:val="20"/>
          <w:szCs w:val="20"/>
        </w:rPr>
        <w:t xml:space="preserve"> </w:t>
      </w:r>
      <w:r w:rsidRPr="009233D3">
        <w:rPr>
          <w:sz w:val="20"/>
          <w:szCs w:val="20"/>
        </w:rPr>
        <w:t>per set of samples (window)</w:t>
      </w:r>
      <w:r>
        <w:rPr>
          <w:rFonts w:hint="eastAsia"/>
          <w:sz w:val="20"/>
          <w:szCs w:val="20"/>
          <w:lang w:eastAsia="zh-CN"/>
        </w:rPr>
        <w:t xml:space="preserve">. </w:t>
      </w:r>
    </w:p>
    <w:p w14:paraId="49693765" w14:textId="453A7448" w:rsidR="00475107" w:rsidRPr="004E35E3" w:rsidRDefault="004E35E3" w:rsidP="002E6689">
      <w:pPr>
        <w:pStyle w:val="af4"/>
        <w:numPr>
          <w:ilvl w:val="0"/>
          <w:numId w:val="54"/>
        </w:numPr>
        <w:tabs>
          <w:tab w:val="left" w:pos="360"/>
          <w:tab w:val="left" w:pos="1080"/>
        </w:tabs>
        <w:spacing w:after="120" w:line="240" w:lineRule="auto"/>
        <w:ind w:left="1519" w:hanging="442"/>
        <w:contextualSpacing w:val="0"/>
        <w:jc w:val="both"/>
        <w:rPr>
          <w:rFonts w:ascii="Times New Roman" w:eastAsia="宋体" w:hAnsi="Times New Roman"/>
          <w:sz w:val="20"/>
          <w:szCs w:val="20"/>
          <w:lang w:val="en-US" w:eastAsia="zh-CN"/>
        </w:rPr>
      </w:pPr>
      <w:r w:rsidRPr="001C7023">
        <w:rPr>
          <w:rFonts w:ascii="Times New Roman" w:eastAsia="宋体" w:hAnsi="Times New Roman" w:hint="eastAsia"/>
          <w:sz w:val="20"/>
          <w:szCs w:val="20"/>
          <w:lang w:val="en-US" w:eastAsia="zh-CN"/>
        </w:rPr>
        <w:t xml:space="preserve">FFS window size. </w:t>
      </w:r>
    </w:p>
    <w:p w14:paraId="03654529" w14:textId="77777777" w:rsidR="004E35E3" w:rsidRDefault="004E35E3" w:rsidP="002E6689">
      <w:pPr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5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Pr="00A759F8">
        <w:rPr>
          <w:sz w:val="20"/>
          <w:szCs w:val="20"/>
          <w:lang w:eastAsia="zh-CN"/>
        </w:rPr>
        <w:t>For UE-side AI/ML model inference, for BM-Case2,</w:t>
      </w:r>
      <w:r>
        <w:rPr>
          <w:rFonts w:hint="eastAsia"/>
          <w:sz w:val="20"/>
          <w:szCs w:val="20"/>
          <w:lang w:eastAsia="zh-CN"/>
        </w:rPr>
        <w:t xml:space="preserve"> NW-selected time instances should be supported. </w:t>
      </w:r>
    </w:p>
    <w:p w14:paraId="6DDFF071" w14:textId="77777777" w:rsidR="004E35E3" w:rsidRPr="00A759F8" w:rsidRDefault="004E35E3" w:rsidP="002E6689">
      <w:pPr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6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Pr="00A759F8">
        <w:rPr>
          <w:sz w:val="20"/>
          <w:szCs w:val="20"/>
          <w:lang w:eastAsia="zh-CN"/>
        </w:rPr>
        <w:t>For UE-side AI/ML model inference, for BM-Case2,</w:t>
      </w:r>
      <w:r>
        <w:rPr>
          <w:rFonts w:hint="eastAsia"/>
          <w:sz w:val="20"/>
          <w:szCs w:val="20"/>
          <w:lang w:eastAsia="zh-CN"/>
        </w:rPr>
        <w:t xml:space="preserve"> it is proposed to use UE reporting slot as reference time for the N future time instance(s). </w:t>
      </w:r>
    </w:p>
    <w:p w14:paraId="62620949" w14:textId="4DFE2669" w:rsidR="004E35E3" w:rsidRPr="00700A93" w:rsidRDefault="004E35E3" w:rsidP="002E6689">
      <w:pPr>
        <w:spacing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7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Pr="00A759F8">
        <w:rPr>
          <w:sz w:val="20"/>
          <w:szCs w:val="20"/>
          <w:lang w:eastAsia="zh-CN"/>
        </w:rPr>
        <w:t>For UE-side AI/ML model inference, for BM-Case2,</w:t>
      </w:r>
      <w:r>
        <w:rPr>
          <w:rFonts w:hint="eastAsia"/>
          <w:sz w:val="20"/>
          <w:szCs w:val="20"/>
          <w:lang w:eastAsia="zh-CN"/>
        </w:rPr>
        <w:t xml:space="preserve"> f</w:t>
      </w:r>
      <w:r w:rsidRPr="00B113DB">
        <w:rPr>
          <w:sz w:val="20"/>
          <w:szCs w:val="20"/>
        </w:rPr>
        <w:t xml:space="preserve">or </w:t>
      </w:r>
      <w:r w:rsidRPr="00D933D3">
        <w:rPr>
          <w:sz w:val="20"/>
          <w:szCs w:val="20"/>
          <w:lang w:eastAsia="zh-CN"/>
        </w:rPr>
        <w:t>duration values of the N time instance(s) that can be predicted</w:t>
      </w:r>
      <w:r>
        <w:rPr>
          <w:rFonts w:hint="eastAsia"/>
          <w:sz w:val="20"/>
          <w:szCs w:val="20"/>
          <w:lang w:eastAsia="zh-CN"/>
        </w:rPr>
        <w:t>, it should be configured by NW subject to UE capability.</w:t>
      </w:r>
    </w:p>
    <w:p w14:paraId="410E44E3" w14:textId="77777777" w:rsidR="001D780E" w:rsidRPr="00754A26" w:rsidRDefault="001D780E" w:rsidP="002E6689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r w:rsidRPr="00754A26">
        <w:rPr>
          <w:rFonts w:ascii="Times New Roman" w:hAnsi="Times New Roman"/>
        </w:rPr>
        <w:t>References</w:t>
      </w:r>
    </w:p>
    <w:p w14:paraId="5E4A69DA" w14:textId="6B3B1199" w:rsidR="003E034F" w:rsidRPr="00514E31" w:rsidRDefault="003F0AA7" w:rsidP="002E6689">
      <w:pPr>
        <w:pStyle w:val="References"/>
        <w:rPr>
          <w:szCs w:val="20"/>
        </w:rPr>
      </w:pPr>
      <w:bookmarkStart w:id="7" w:name="_Ref45631853"/>
      <w:bookmarkStart w:id="8" w:name="_Ref6583376"/>
      <w:bookmarkStart w:id="9" w:name="_Ref167612875"/>
      <w:bookmarkStart w:id="10" w:name="_Ref167612671"/>
      <w:bookmarkEnd w:id="2"/>
      <w:bookmarkEnd w:id="4"/>
      <w:bookmarkEnd w:id="5"/>
      <w:bookmarkEnd w:id="6"/>
      <w:r w:rsidRPr="00514E31">
        <w:rPr>
          <w:szCs w:val="20"/>
        </w:rPr>
        <w:t>RP-2</w:t>
      </w:r>
      <w:r>
        <w:rPr>
          <w:szCs w:val="20"/>
        </w:rPr>
        <w:t>40774</w:t>
      </w:r>
      <w:r w:rsidRPr="00514E31">
        <w:rPr>
          <w:szCs w:val="20"/>
        </w:rPr>
        <w:t>, “</w:t>
      </w:r>
      <w:r>
        <w:rPr>
          <w:szCs w:val="20"/>
        </w:rPr>
        <w:t>Revised WID on Artificial Intelligence (</w:t>
      </w:r>
      <w:r>
        <w:rPr>
          <w:rFonts w:hint="eastAsia"/>
          <w:szCs w:val="20"/>
          <w:lang w:eastAsia="zh-CN"/>
        </w:rPr>
        <w:t>AI</w:t>
      </w:r>
      <w:r>
        <w:rPr>
          <w:szCs w:val="20"/>
        </w:rPr>
        <w:t>)/Machine Learning (ML) for Air Interface</w:t>
      </w:r>
      <w:r w:rsidRPr="00514E31">
        <w:rPr>
          <w:szCs w:val="20"/>
        </w:rPr>
        <w:t xml:space="preserve">”, </w:t>
      </w:r>
      <w:r>
        <w:rPr>
          <w:szCs w:val="20"/>
        </w:rPr>
        <w:t>Qualcomm</w:t>
      </w:r>
      <w:r w:rsidRPr="00514E31">
        <w:rPr>
          <w:szCs w:val="20"/>
        </w:rPr>
        <w:t>, RAN#</w:t>
      </w:r>
      <w:r>
        <w:rPr>
          <w:szCs w:val="20"/>
        </w:rPr>
        <w:t>103</w:t>
      </w:r>
      <w:r w:rsidRPr="00514E31">
        <w:rPr>
          <w:szCs w:val="20"/>
        </w:rPr>
        <w:t>.</w:t>
      </w:r>
      <w:bookmarkEnd w:id="7"/>
      <w:bookmarkEnd w:id="8"/>
      <w:bookmarkEnd w:id="9"/>
      <w:bookmarkEnd w:id="10"/>
    </w:p>
    <w:p w14:paraId="33DC71EC" w14:textId="274FC2F4" w:rsidR="00B9733A" w:rsidRPr="00514E31" w:rsidRDefault="007101F5" w:rsidP="002E6689">
      <w:pPr>
        <w:pStyle w:val="References"/>
        <w:rPr>
          <w:szCs w:val="20"/>
        </w:rPr>
      </w:pPr>
      <w:r w:rsidRPr="00514E31">
        <w:rPr>
          <w:szCs w:val="20"/>
        </w:rPr>
        <w:t>3GPP RAN1, RAN1#1</w:t>
      </w:r>
      <w:r w:rsidR="009E05D8" w:rsidRPr="00514E31">
        <w:rPr>
          <w:szCs w:val="20"/>
        </w:rPr>
        <w:t>1</w:t>
      </w:r>
      <w:r w:rsidR="00334066">
        <w:rPr>
          <w:rFonts w:hint="eastAsia"/>
          <w:szCs w:val="20"/>
          <w:lang w:eastAsia="zh-CN"/>
        </w:rPr>
        <w:t>8</w:t>
      </w:r>
      <w:r w:rsidRPr="00514E31">
        <w:rPr>
          <w:szCs w:val="20"/>
        </w:rPr>
        <w:t>, Chairman Notes.</w:t>
      </w:r>
    </w:p>
    <w:sectPr w:rsidR="00B9733A" w:rsidRPr="00514E3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35D38" w14:textId="77777777" w:rsidR="00CD20D7" w:rsidRDefault="00CD20D7">
      <w:r>
        <w:separator/>
      </w:r>
    </w:p>
  </w:endnote>
  <w:endnote w:type="continuationSeparator" w:id="0">
    <w:p w14:paraId="4DB4B056" w14:textId="77777777" w:rsidR="00CD20D7" w:rsidRDefault="00CD2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23B80" w14:textId="77777777" w:rsidR="00CD20D7" w:rsidRDefault="00CD20D7">
      <w:r>
        <w:separator/>
      </w:r>
    </w:p>
  </w:footnote>
  <w:footnote w:type="continuationSeparator" w:id="0">
    <w:p w14:paraId="1F2B44C8" w14:textId="77777777" w:rsidR="00CD20D7" w:rsidRDefault="00CD20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6191FD7"/>
    <w:multiLevelType w:val="hybridMultilevel"/>
    <w:tmpl w:val="9080E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72A6B"/>
    <w:multiLevelType w:val="multilevel"/>
    <w:tmpl w:val="08972A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56DA9"/>
    <w:multiLevelType w:val="hybridMultilevel"/>
    <w:tmpl w:val="6C36F42A"/>
    <w:lvl w:ilvl="0" w:tplc="04090005">
      <w:start w:val="1"/>
      <w:numFmt w:val="bullet"/>
      <w:lvlText w:val=""/>
      <w:lvlJc w:val="left"/>
      <w:pPr>
        <w:ind w:left="152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6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8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2" w15:restartNumberingAfterBreak="0">
    <w:nsid w:val="1FAE1110"/>
    <w:multiLevelType w:val="multilevel"/>
    <w:tmpl w:val="1FAE11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4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8332B47"/>
    <w:multiLevelType w:val="multilevel"/>
    <w:tmpl w:val="38332B4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3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BA84162"/>
    <w:multiLevelType w:val="multilevel"/>
    <w:tmpl w:val="08972A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6A059B6"/>
    <w:multiLevelType w:val="hybridMultilevel"/>
    <w:tmpl w:val="CB64594A"/>
    <w:lvl w:ilvl="0" w:tplc="04090001">
      <w:start w:val="1"/>
      <w:numFmt w:val="bullet"/>
      <w:lvlText w:val=""/>
      <w:lvlJc w:val="left"/>
      <w:pPr>
        <w:ind w:left="865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5" w:hanging="440"/>
      </w:pPr>
      <w:rPr>
        <w:rFonts w:ascii="Wingdings" w:hAnsi="Wingdings" w:hint="default"/>
      </w:rPr>
    </w:lvl>
  </w:abstractNum>
  <w:abstractNum w:abstractNumId="41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3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4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5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abstractNum w:abstractNumId="47" w15:restartNumberingAfterBreak="0">
    <w:nsid w:val="751C145C"/>
    <w:multiLevelType w:val="multilevel"/>
    <w:tmpl w:val="751C145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8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1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20"/>
  </w:num>
  <w:num w:numId="2" w16cid:durableId="1161578491">
    <w:abstractNumId w:val="17"/>
  </w:num>
  <w:num w:numId="3" w16cid:durableId="1729063007">
    <w:abstractNumId w:val="38"/>
  </w:num>
  <w:num w:numId="4" w16cid:durableId="576552151">
    <w:abstractNumId w:val="44"/>
  </w:num>
  <w:num w:numId="5" w16cid:durableId="2014643735">
    <w:abstractNumId w:val="24"/>
  </w:num>
  <w:num w:numId="6" w16cid:durableId="193469541">
    <w:abstractNumId w:val="26"/>
  </w:num>
  <w:num w:numId="7" w16cid:durableId="1990091687">
    <w:abstractNumId w:val="0"/>
  </w:num>
  <w:num w:numId="8" w16cid:durableId="1962104087">
    <w:abstractNumId w:val="35"/>
  </w:num>
  <w:num w:numId="9" w16cid:durableId="476151025">
    <w:abstractNumId w:val="31"/>
  </w:num>
  <w:num w:numId="10" w16cid:durableId="1790659344">
    <w:abstractNumId w:val="8"/>
  </w:num>
  <w:num w:numId="11" w16cid:durableId="544607125">
    <w:abstractNumId w:val="30"/>
  </w:num>
  <w:num w:numId="12" w16cid:durableId="231501147">
    <w:abstractNumId w:val="10"/>
  </w:num>
  <w:num w:numId="13" w16cid:durableId="493568430">
    <w:abstractNumId w:val="6"/>
  </w:num>
  <w:num w:numId="14" w16cid:durableId="1899432727">
    <w:abstractNumId w:val="51"/>
  </w:num>
  <w:num w:numId="15" w16cid:durableId="723018905">
    <w:abstractNumId w:val="34"/>
  </w:num>
  <w:num w:numId="16" w16cid:durableId="462970823">
    <w:abstractNumId w:val="16"/>
  </w:num>
  <w:num w:numId="17" w16cid:durableId="742261033">
    <w:abstractNumId w:val="7"/>
  </w:num>
  <w:num w:numId="18" w16cid:durableId="1102603565">
    <w:abstractNumId w:val="50"/>
  </w:num>
  <w:num w:numId="19" w16cid:durableId="921258838">
    <w:abstractNumId w:val="1"/>
  </w:num>
  <w:num w:numId="20" w16cid:durableId="1663896125">
    <w:abstractNumId w:val="11"/>
  </w:num>
  <w:num w:numId="21" w16cid:durableId="83847615">
    <w:abstractNumId w:val="22"/>
  </w:num>
  <w:num w:numId="22" w16cid:durableId="433404669">
    <w:abstractNumId w:val="42"/>
  </w:num>
  <w:num w:numId="23" w16cid:durableId="1295137961">
    <w:abstractNumId w:val="43"/>
  </w:num>
  <w:num w:numId="24" w16cid:durableId="1533422413">
    <w:abstractNumId w:val="13"/>
  </w:num>
  <w:num w:numId="25" w16cid:durableId="1921863808">
    <w:abstractNumId w:val="39"/>
  </w:num>
  <w:num w:numId="26" w16cid:durableId="1284775059">
    <w:abstractNumId w:val="33"/>
  </w:num>
  <w:num w:numId="27" w16cid:durableId="1840657080">
    <w:abstractNumId w:val="19"/>
  </w:num>
  <w:num w:numId="28" w16cid:durableId="1384014935">
    <w:abstractNumId w:val="14"/>
  </w:num>
  <w:num w:numId="29" w16cid:durableId="576289536">
    <w:abstractNumId w:val="21"/>
  </w:num>
  <w:num w:numId="30" w16cid:durableId="1164316706">
    <w:abstractNumId w:val="25"/>
  </w:num>
  <w:num w:numId="31" w16cid:durableId="159540951">
    <w:abstractNumId w:val="3"/>
  </w:num>
  <w:num w:numId="32" w16cid:durableId="519856575">
    <w:abstractNumId w:val="37"/>
  </w:num>
  <w:num w:numId="33" w16cid:durableId="1058743659">
    <w:abstractNumId w:val="39"/>
  </w:num>
  <w:num w:numId="34" w16cid:durableId="2118061421">
    <w:abstractNumId w:val="45"/>
  </w:num>
  <w:num w:numId="35" w16cid:durableId="980888898">
    <w:abstractNumId w:val="28"/>
  </w:num>
  <w:num w:numId="36" w16cid:durableId="1745682949">
    <w:abstractNumId w:val="15"/>
  </w:num>
  <w:num w:numId="37" w16cid:durableId="1461531663">
    <w:abstractNumId w:val="36"/>
  </w:num>
  <w:num w:numId="38" w16cid:durableId="30540544">
    <w:abstractNumId w:val="41"/>
  </w:num>
  <w:num w:numId="39" w16cid:durableId="80874494">
    <w:abstractNumId w:val="23"/>
  </w:num>
  <w:num w:numId="40" w16cid:durableId="2109736212">
    <w:abstractNumId w:val="52"/>
  </w:num>
  <w:num w:numId="41" w16cid:durableId="1596547510">
    <w:abstractNumId w:val="27"/>
  </w:num>
  <w:num w:numId="42" w16cid:durableId="154685090">
    <w:abstractNumId w:val="32"/>
  </w:num>
  <w:num w:numId="43" w16cid:durableId="1592542">
    <w:abstractNumId w:val="49"/>
  </w:num>
  <w:num w:numId="44" w16cid:durableId="16011547">
    <w:abstractNumId w:val="9"/>
  </w:num>
  <w:num w:numId="45" w16cid:durableId="1215044140">
    <w:abstractNumId w:val="46"/>
  </w:num>
  <w:num w:numId="46" w16cid:durableId="859511181">
    <w:abstractNumId w:val="48"/>
  </w:num>
  <w:num w:numId="47" w16cid:durableId="2038777760">
    <w:abstractNumId w:val="47"/>
  </w:num>
  <w:num w:numId="48" w16cid:durableId="1124739619">
    <w:abstractNumId w:val="2"/>
  </w:num>
  <w:num w:numId="49" w16cid:durableId="1594167603">
    <w:abstractNumId w:val="18"/>
  </w:num>
  <w:num w:numId="50" w16cid:durableId="997921341">
    <w:abstractNumId w:val="4"/>
  </w:num>
  <w:num w:numId="51" w16cid:durableId="2013481989">
    <w:abstractNumId w:val="29"/>
  </w:num>
  <w:num w:numId="52" w16cid:durableId="1466585465">
    <w:abstractNumId w:val="12"/>
  </w:num>
  <w:num w:numId="53" w16cid:durableId="654531532">
    <w:abstractNumId w:val="40"/>
  </w:num>
  <w:num w:numId="54" w16cid:durableId="647133599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0FA"/>
    <w:rsid w:val="0001215C"/>
    <w:rsid w:val="000121AC"/>
    <w:rsid w:val="000122F9"/>
    <w:rsid w:val="00012862"/>
    <w:rsid w:val="000128E6"/>
    <w:rsid w:val="0001299C"/>
    <w:rsid w:val="00012F77"/>
    <w:rsid w:val="00013371"/>
    <w:rsid w:val="000137E9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672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E75"/>
    <w:rsid w:val="00064FCB"/>
    <w:rsid w:val="00065225"/>
    <w:rsid w:val="00065D38"/>
    <w:rsid w:val="00066244"/>
    <w:rsid w:val="0006694E"/>
    <w:rsid w:val="00067709"/>
    <w:rsid w:val="00067872"/>
    <w:rsid w:val="00067DD1"/>
    <w:rsid w:val="00070447"/>
    <w:rsid w:val="000706E7"/>
    <w:rsid w:val="00070D05"/>
    <w:rsid w:val="00070D82"/>
    <w:rsid w:val="00070EF8"/>
    <w:rsid w:val="00070F3B"/>
    <w:rsid w:val="00070FC0"/>
    <w:rsid w:val="00071192"/>
    <w:rsid w:val="000713A7"/>
    <w:rsid w:val="00071428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337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A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541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EF9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46A"/>
    <w:rsid w:val="000C3B0C"/>
    <w:rsid w:val="000C422D"/>
    <w:rsid w:val="000C450B"/>
    <w:rsid w:val="000C4600"/>
    <w:rsid w:val="000C4A04"/>
    <w:rsid w:val="000C50F0"/>
    <w:rsid w:val="000C522C"/>
    <w:rsid w:val="000C5ADD"/>
    <w:rsid w:val="000C5F91"/>
    <w:rsid w:val="000C6025"/>
    <w:rsid w:val="000C6EFA"/>
    <w:rsid w:val="000C6FDD"/>
    <w:rsid w:val="000C7345"/>
    <w:rsid w:val="000C7860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2AB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414F"/>
    <w:rsid w:val="000E46A1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81E"/>
    <w:rsid w:val="000F4EF3"/>
    <w:rsid w:val="000F5BC8"/>
    <w:rsid w:val="000F631C"/>
    <w:rsid w:val="000F637B"/>
    <w:rsid w:val="000F65A0"/>
    <w:rsid w:val="000F6B83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9C4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3AC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34D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A4B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36F0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327"/>
    <w:rsid w:val="001616C8"/>
    <w:rsid w:val="00161FE4"/>
    <w:rsid w:val="0016271E"/>
    <w:rsid w:val="00162D7A"/>
    <w:rsid w:val="001632DD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695"/>
    <w:rsid w:val="001736ED"/>
    <w:rsid w:val="00173FD2"/>
    <w:rsid w:val="001745EC"/>
    <w:rsid w:val="001747B7"/>
    <w:rsid w:val="00174B63"/>
    <w:rsid w:val="00175C30"/>
    <w:rsid w:val="001762F8"/>
    <w:rsid w:val="00177069"/>
    <w:rsid w:val="00177BAF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3AD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98C"/>
    <w:rsid w:val="001A0E0D"/>
    <w:rsid w:val="001A0E95"/>
    <w:rsid w:val="001A0EB2"/>
    <w:rsid w:val="001A154F"/>
    <w:rsid w:val="001A180D"/>
    <w:rsid w:val="001A1BAC"/>
    <w:rsid w:val="001A1CFD"/>
    <w:rsid w:val="001A23CE"/>
    <w:rsid w:val="001A24A0"/>
    <w:rsid w:val="001A278A"/>
    <w:rsid w:val="001A2C89"/>
    <w:rsid w:val="001A440E"/>
    <w:rsid w:val="001A4965"/>
    <w:rsid w:val="001A4F82"/>
    <w:rsid w:val="001A57EE"/>
    <w:rsid w:val="001A5A73"/>
    <w:rsid w:val="001A5C71"/>
    <w:rsid w:val="001A6316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3A0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83E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023"/>
    <w:rsid w:val="001C75AF"/>
    <w:rsid w:val="001C7611"/>
    <w:rsid w:val="001C7760"/>
    <w:rsid w:val="001C7F39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78"/>
    <w:rsid w:val="001D6FD9"/>
    <w:rsid w:val="001D70D1"/>
    <w:rsid w:val="001D73C2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6853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296"/>
    <w:rsid w:val="001F5441"/>
    <w:rsid w:val="001F5545"/>
    <w:rsid w:val="001F5777"/>
    <w:rsid w:val="001F5937"/>
    <w:rsid w:val="001F59E3"/>
    <w:rsid w:val="001F59ED"/>
    <w:rsid w:val="001F5A1B"/>
    <w:rsid w:val="001F6C28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2000"/>
    <w:rsid w:val="00223114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47D"/>
    <w:rsid w:val="002377CC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4C2D"/>
    <w:rsid w:val="00244FE8"/>
    <w:rsid w:val="00245036"/>
    <w:rsid w:val="002451C5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18D"/>
    <w:rsid w:val="00261ACA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81A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3A7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AA9"/>
    <w:rsid w:val="00293E10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019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3C9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2A1D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D7FE4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2917"/>
    <w:rsid w:val="002E3C65"/>
    <w:rsid w:val="002E3F5B"/>
    <w:rsid w:val="002E3FF8"/>
    <w:rsid w:val="002E4362"/>
    <w:rsid w:val="002E5B07"/>
    <w:rsid w:val="002E63D9"/>
    <w:rsid w:val="002E640E"/>
    <w:rsid w:val="002E6689"/>
    <w:rsid w:val="002E6A18"/>
    <w:rsid w:val="002E6FA1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26EB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CB5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8D"/>
    <w:rsid w:val="0032079A"/>
    <w:rsid w:val="00320F61"/>
    <w:rsid w:val="0032100B"/>
    <w:rsid w:val="00321150"/>
    <w:rsid w:val="0032118B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066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15D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421"/>
    <w:rsid w:val="003707F6"/>
    <w:rsid w:val="00370E4F"/>
    <w:rsid w:val="00371215"/>
    <w:rsid w:val="00371CB1"/>
    <w:rsid w:val="0037234F"/>
    <w:rsid w:val="00372596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87940"/>
    <w:rsid w:val="00390017"/>
    <w:rsid w:val="003901A3"/>
    <w:rsid w:val="003906F4"/>
    <w:rsid w:val="0039072F"/>
    <w:rsid w:val="00390EC7"/>
    <w:rsid w:val="00391385"/>
    <w:rsid w:val="003915A7"/>
    <w:rsid w:val="003917D3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3A0"/>
    <w:rsid w:val="003A4C3F"/>
    <w:rsid w:val="003A4DA8"/>
    <w:rsid w:val="003A589A"/>
    <w:rsid w:val="003A597E"/>
    <w:rsid w:val="003A5A88"/>
    <w:rsid w:val="003A5BAD"/>
    <w:rsid w:val="003A5CD5"/>
    <w:rsid w:val="003A5E3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08BB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AA7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CD2"/>
    <w:rsid w:val="003F7438"/>
    <w:rsid w:val="003F788D"/>
    <w:rsid w:val="003F7936"/>
    <w:rsid w:val="004001F9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2EA1"/>
    <w:rsid w:val="004330F4"/>
    <w:rsid w:val="00433590"/>
    <w:rsid w:val="0043393D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37E5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5FC9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0B"/>
    <w:rsid w:val="00453CAA"/>
    <w:rsid w:val="00454358"/>
    <w:rsid w:val="00454373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107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87EF3"/>
    <w:rsid w:val="0049026F"/>
    <w:rsid w:val="00490589"/>
    <w:rsid w:val="0049162F"/>
    <w:rsid w:val="00491901"/>
    <w:rsid w:val="00492330"/>
    <w:rsid w:val="0049249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977C2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A7DF5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BF3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B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447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5E3"/>
    <w:rsid w:val="004E3B6F"/>
    <w:rsid w:val="004E4060"/>
    <w:rsid w:val="004E4082"/>
    <w:rsid w:val="004E409A"/>
    <w:rsid w:val="004E4456"/>
    <w:rsid w:val="004E44E0"/>
    <w:rsid w:val="004E45C1"/>
    <w:rsid w:val="004E4CDD"/>
    <w:rsid w:val="004E5E91"/>
    <w:rsid w:val="004E6126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A33"/>
    <w:rsid w:val="004F2F7E"/>
    <w:rsid w:val="004F3067"/>
    <w:rsid w:val="004F3188"/>
    <w:rsid w:val="004F32B5"/>
    <w:rsid w:val="004F3C09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07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290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31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19C"/>
    <w:rsid w:val="00532F8B"/>
    <w:rsid w:val="00533119"/>
    <w:rsid w:val="00533737"/>
    <w:rsid w:val="0053378D"/>
    <w:rsid w:val="00533BD8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37D1A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5D82"/>
    <w:rsid w:val="0054622F"/>
    <w:rsid w:val="005467FB"/>
    <w:rsid w:val="00546AE9"/>
    <w:rsid w:val="00546CA8"/>
    <w:rsid w:val="00546D5C"/>
    <w:rsid w:val="00546E6C"/>
    <w:rsid w:val="005471A3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713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1E7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60A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956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698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6F82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146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0BA"/>
    <w:rsid w:val="005D1E32"/>
    <w:rsid w:val="005D1E47"/>
    <w:rsid w:val="005D206B"/>
    <w:rsid w:val="005D22B7"/>
    <w:rsid w:val="005D2743"/>
    <w:rsid w:val="005D2874"/>
    <w:rsid w:val="005D2BDB"/>
    <w:rsid w:val="005D2BDE"/>
    <w:rsid w:val="005D3191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B21"/>
    <w:rsid w:val="005F3D1F"/>
    <w:rsid w:val="005F4171"/>
    <w:rsid w:val="005F41BA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46BF"/>
    <w:rsid w:val="00604DC7"/>
    <w:rsid w:val="00604E47"/>
    <w:rsid w:val="00605441"/>
    <w:rsid w:val="006068A8"/>
    <w:rsid w:val="00606970"/>
    <w:rsid w:val="006069FA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0F7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E2A"/>
    <w:rsid w:val="00622FD6"/>
    <w:rsid w:val="00623089"/>
    <w:rsid w:val="0062308E"/>
    <w:rsid w:val="006234C4"/>
    <w:rsid w:val="00623930"/>
    <w:rsid w:val="00623A6F"/>
    <w:rsid w:val="00623F69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196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ACF"/>
    <w:rsid w:val="00635035"/>
    <w:rsid w:val="0063580D"/>
    <w:rsid w:val="00635CAE"/>
    <w:rsid w:val="00635D0E"/>
    <w:rsid w:val="00636139"/>
    <w:rsid w:val="00636A58"/>
    <w:rsid w:val="006371E5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54B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7FA"/>
    <w:rsid w:val="00657C1F"/>
    <w:rsid w:val="0066058B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2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7C1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DE5"/>
    <w:rsid w:val="00695F35"/>
    <w:rsid w:val="00697097"/>
    <w:rsid w:val="006975D5"/>
    <w:rsid w:val="00697733"/>
    <w:rsid w:val="006A060B"/>
    <w:rsid w:val="006A254E"/>
    <w:rsid w:val="006A2C30"/>
    <w:rsid w:val="006A301C"/>
    <w:rsid w:val="006A307F"/>
    <w:rsid w:val="006A3E2B"/>
    <w:rsid w:val="006A3FF2"/>
    <w:rsid w:val="006A4C05"/>
    <w:rsid w:val="006A5D72"/>
    <w:rsid w:val="006A6262"/>
    <w:rsid w:val="006A6B4E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359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2CC8"/>
    <w:rsid w:val="006C31D4"/>
    <w:rsid w:val="006C37DE"/>
    <w:rsid w:val="006C3A9E"/>
    <w:rsid w:val="006C3AD8"/>
    <w:rsid w:val="006C3D02"/>
    <w:rsid w:val="006C4516"/>
    <w:rsid w:val="006C455E"/>
    <w:rsid w:val="006C5393"/>
    <w:rsid w:val="006C5958"/>
    <w:rsid w:val="006C5B4F"/>
    <w:rsid w:val="006C5FA5"/>
    <w:rsid w:val="006C643C"/>
    <w:rsid w:val="006C64BB"/>
    <w:rsid w:val="006C69C1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541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37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0A93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737"/>
    <w:rsid w:val="0070782D"/>
    <w:rsid w:val="00707853"/>
    <w:rsid w:val="00707D16"/>
    <w:rsid w:val="00707D56"/>
    <w:rsid w:val="007101F5"/>
    <w:rsid w:val="007106D3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3DD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54C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601"/>
    <w:rsid w:val="00754A26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0F3"/>
    <w:rsid w:val="00761A5B"/>
    <w:rsid w:val="00761DEE"/>
    <w:rsid w:val="00761F1A"/>
    <w:rsid w:val="00761FDA"/>
    <w:rsid w:val="007621FF"/>
    <w:rsid w:val="0076229D"/>
    <w:rsid w:val="00762F2D"/>
    <w:rsid w:val="007631C8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67E0E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0A4A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3BA7"/>
    <w:rsid w:val="00794924"/>
    <w:rsid w:val="0079506E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2B7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098D"/>
    <w:rsid w:val="007C0EF3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451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10A0"/>
    <w:rsid w:val="007D1BFA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4782"/>
    <w:rsid w:val="007E48EC"/>
    <w:rsid w:val="007E4993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102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707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2B3"/>
    <w:rsid w:val="00826775"/>
    <w:rsid w:val="008269AB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EAD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721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74A7"/>
    <w:rsid w:val="00847E62"/>
    <w:rsid w:val="00847F7A"/>
    <w:rsid w:val="00850152"/>
    <w:rsid w:val="008506B6"/>
    <w:rsid w:val="00850AE0"/>
    <w:rsid w:val="00850B26"/>
    <w:rsid w:val="00850B7F"/>
    <w:rsid w:val="00852019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57B9F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31E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68B6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889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B88"/>
    <w:rsid w:val="00895E47"/>
    <w:rsid w:val="0089691B"/>
    <w:rsid w:val="00896C81"/>
    <w:rsid w:val="00896D83"/>
    <w:rsid w:val="00897A1D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5A8"/>
    <w:rsid w:val="008A4FEB"/>
    <w:rsid w:val="008A566A"/>
    <w:rsid w:val="008A5940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AE9"/>
    <w:rsid w:val="008C6CB4"/>
    <w:rsid w:val="008C7008"/>
    <w:rsid w:val="008C7699"/>
    <w:rsid w:val="008C785E"/>
    <w:rsid w:val="008C78C2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4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B1E"/>
    <w:rsid w:val="008E0EB8"/>
    <w:rsid w:val="008E10A6"/>
    <w:rsid w:val="008E1271"/>
    <w:rsid w:val="008E188D"/>
    <w:rsid w:val="008E1A5B"/>
    <w:rsid w:val="008E1F1E"/>
    <w:rsid w:val="008E2027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E55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8F7C44"/>
    <w:rsid w:val="00900712"/>
    <w:rsid w:val="00900727"/>
    <w:rsid w:val="0090094D"/>
    <w:rsid w:val="00900E67"/>
    <w:rsid w:val="00901330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3F9B"/>
    <w:rsid w:val="009140E2"/>
    <w:rsid w:val="009145DE"/>
    <w:rsid w:val="00914F12"/>
    <w:rsid w:val="009150FA"/>
    <w:rsid w:val="009153FB"/>
    <w:rsid w:val="00915757"/>
    <w:rsid w:val="00915901"/>
    <w:rsid w:val="009159B3"/>
    <w:rsid w:val="00915FC5"/>
    <w:rsid w:val="0091607D"/>
    <w:rsid w:val="00916181"/>
    <w:rsid w:val="00916AC8"/>
    <w:rsid w:val="009171BB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3D3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0CA4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180"/>
    <w:rsid w:val="009451EB"/>
    <w:rsid w:val="0094536E"/>
    <w:rsid w:val="0094590C"/>
    <w:rsid w:val="00945C7E"/>
    <w:rsid w:val="00946355"/>
    <w:rsid w:val="009468B7"/>
    <w:rsid w:val="00946EFB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67F90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C76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B4F"/>
    <w:rsid w:val="00986CE8"/>
    <w:rsid w:val="00986E7F"/>
    <w:rsid w:val="00987536"/>
    <w:rsid w:val="009878CA"/>
    <w:rsid w:val="00987D0F"/>
    <w:rsid w:val="00987DC5"/>
    <w:rsid w:val="00990ADB"/>
    <w:rsid w:val="00990BD5"/>
    <w:rsid w:val="0099128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151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14B"/>
    <w:rsid w:val="009D53A2"/>
    <w:rsid w:val="009D55E5"/>
    <w:rsid w:val="009D575C"/>
    <w:rsid w:val="009D59E1"/>
    <w:rsid w:val="009D5ADC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88B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CE3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3E85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541"/>
    <w:rsid w:val="00A0778F"/>
    <w:rsid w:val="00A07A48"/>
    <w:rsid w:val="00A1013B"/>
    <w:rsid w:val="00A101B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CAA"/>
    <w:rsid w:val="00A50F0F"/>
    <w:rsid w:val="00A52A3E"/>
    <w:rsid w:val="00A52E18"/>
    <w:rsid w:val="00A52E30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529"/>
    <w:rsid w:val="00A60CDF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06"/>
    <w:rsid w:val="00A63A25"/>
    <w:rsid w:val="00A63BF3"/>
    <w:rsid w:val="00A63D04"/>
    <w:rsid w:val="00A64942"/>
    <w:rsid w:val="00A65911"/>
    <w:rsid w:val="00A65C0A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1C2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9F8"/>
    <w:rsid w:val="00A75CC1"/>
    <w:rsid w:val="00A75E88"/>
    <w:rsid w:val="00A7611B"/>
    <w:rsid w:val="00A768B7"/>
    <w:rsid w:val="00A76A7D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156"/>
    <w:rsid w:val="00A94335"/>
    <w:rsid w:val="00A94BEE"/>
    <w:rsid w:val="00A94CB4"/>
    <w:rsid w:val="00A95ABF"/>
    <w:rsid w:val="00A95C8A"/>
    <w:rsid w:val="00A96029"/>
    <w:rsid w:val="00A963C7"/>
    <w:rsid w:val="00A96ABB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3A3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577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33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D5E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5D7E"/>
    <w:rsid w:val="00AE67B3"/>
    <w:rsid w:val="00AE69DA"/>
    <w:rsid w:val="00AE71EE"/>
    <w:rsid w:val="00AE7864"/>
    <w:rsid w:val="00AE7933"/>
    <w:rsid w:val="00AE7949"/>
    <w:rsid w:val="00AF01F3"/>
    <w:rsid w:val="00AF0B68"/>
    <w:rsid w:val="00AF11B3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AF7FD4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13DB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7BF"/>
    <w:rsid w:val="00B16A6F"/>
    <w:rsid w:val="00B17487"/>
    <w:rsid w:val="00B176DC"/>
    <w:rsid w:val="00B17DFF"/>
    <w:rsid w:val="00B204A9"/>
    <w:rsid w:val="00B20907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9C0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6BAC"/>
    <w:rsid w:val="00B372F2"/>
    <w:rsid w:val="00B37724"/>
    <w:rsid w:val="00B37D97"/>
    <w:rsid w:val="00B400E0"/>
    <w:rsid w:val="00B406D7"/>
    <w:rsid w:val="00B40727"/>
    <w:rsid w:val="00B40BC3"/>
    <w:rsid w:val="00B411BD"/>
    <w:rsid w:val="00B41559"/>
    <w:rsid w:val="00B4186F"/>
    <w:rsid w:val="00B418E8"/>
    <w:rsid w:val="00B41CBE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1E0B"/>
    <w:rsid w:val="00B523B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B5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29D7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32D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3E18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424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E53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238"/>
    <w:rsid w:val="00BA26B7"/>
    <w:rsid w:val="00BA2DF9"/>
    <w:rsid w:val="00BA2FEF"/>
    <w:rsid w:val="00BA39EB"/>
    <w:rsid w:val="00BA51BD"/>
    <w:rsid w:val="00BA59A4"/>
    <w:rsid w:val="00BA5C32"/>
    <w:rsid w:val="00BA5E62"/>
    <w:rsid w:val="00BA61DB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FCB"/>
    <w:rsid w:val="00BB604B"/>
    <w:rsid w:val="00BB786D"/>
    <w:rsid w:val="00BC00EC"/>
    <w:rsid w:val="00BC01DD"/>
    <w:rsid w:val="00BC0347"/>
    <w:rsid w:val="00BC04E1"/>
    <w:rsid w:val="00BC05F4"/>
    <w:rsid w:val="00BC08C5"/>
    <w:rsid w:val="00BC0EF8"/>
    <w:rsid w:val="00BC0F5A"/>
    <w:rsid w:val="00BC12FB"/>
    <w:rsid w:val="00BC13BA"/>
    <w:rsid w:val="00BC160A"/>
    <w:rsid w:val="00BC1A37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BAF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424"/>
    <w:rsid w:val="00BE5786"/>
    <w:rsid w:val="00BE5FC4"/>
    <w:rsid w:val="00BE63D9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02D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237"/>
    <w:rsid w:val="00C049A2"/>
    <w:rsid w:val="00C04AAF"/>
    <w:rsid w:val="00C04F4F"/>
    <w:rsid w:val="00C05356"/>
    <w:rsid w:val="00C053EA"/>
    <w:rsid w:val="00C05434"/>
    <w:rsid w:val="00C05AD9"/>
    <w:rsid w:val="00C05BEC"/>
    <w:rsid w:val="00C06E7D"/>
    <w:rsid w:val="00C0713B"/>
    <w:rsid w:val="00C07738"/>
    <w:rsid w:val="00C07C63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BC5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902"/>
    <w:rsid w:val="00C37AB1"/>
    <w:rsid w:val="00C37CE7"/>
    <w:rsid w:val="00C37FA0"/>
    <w:rsid w:val="00C40234"/>
    <w:rsid w:val="00C40373"/>
    <w:rsid w:val="00C4082D"/>
    <w:rsid w:val="00C40A86"/>
    <w:rsid w:val="00C40AE6"/>
    <w:rsid w:val="00C411AF"/>
    <w:rsid w:val="00C4138D"/>
    <w:rsid w:val="00C413CB"/>
    <w:rsid w:val="00C41D0E"/>
    <w:rsid w:val="00C41D4B"/>
    <w:rsid w:val="00C41E3A"/>
    <w:rsid w:val="00C42CF5"/>
    <w:rsid w:val="00C4300E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EF2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2626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413"/>
    <w:rsid w:val="00C876BC"/>
    <w:rsid w:val="00C90D3D"/>
    <w:rsid w:val="00C918CB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C5E"/>
    <w:rsid w:val="00C96E6F"/>
    <w:rsid w:val="00C974C2"/>
    <w:rsid w:val="00C976AC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63F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2DB"/>
    <w:rsid w:val="00CC48A8"/>
    <w:rsid w:val="00CC4FC4"/>
    <w:rsid w:val="00CC50D9"/>
    <w:rsid w:val="00CC70D9"/>
    <w:rsid w:val="00CC737C"/>
    <w:rsid w:val="00CC737E"/>
    <w:rsid w:val="00CC7895"/>
    <w:rsid w:val="00CC7B2B"/>
    <w:rsid w:val="00CD0638"/>
    <w:rsid w:val="00CD06AE"/>
    <w:rsid w:val="00CD087D"/>
    <w:rsid w:val="00CD0F5D"/>
    <w:rsid w:val="00CD181E"/>
    <w:rsid w:val="00CD1C0B"/>
    <w:rsid w:val="00CD1F20"/>
    <w:rsid w:val="00CD20D7"/>
    <w:rsid w:val="00CD239A"/>
    <w:rsid w:val="00CD292C"/>
    <w:rsid w:val="00CD35F7"/>
    <w:rsid w:val="00CD40C8"/>
    <w:rsid w:val="00CD4471"/>
    <w:rsid w:val="00CD469A"/>
    <w:rsid w:val="00CD5098"/>
    <w:rsid w:val="00CD5512"/>
    <w:rsid w:val="00CD5513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B24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7D1"/>
    <w:rsid w:val="00CE78AE"/>
    <w:rsid w:val="00CE7E62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293"/>
    <w:rsid w:val="00CF5418"/>
    <w:rsid w:val="00CF5E61"/>
    <w:rsid w:val="00CF60B5"/>
    <w:rsid w:val="00CF65B2"/>
    <w:rsid w:val="00CF6DF9"/>
    <w:rsid w:val="00CF6FD9"/>
    <w:rsid w:val="00CF7FE8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5D"/>
    <w:rsid w:val="00D1026A"/>
    <w:rsid w:val="00D107CF"/>
    <w:rsid w:val="00D10E56"/>
    <w:rsid w:val="00D11350"/>
    <w:rsid w:val="00D11B0B"/>
    <w:rsid w:val="00D12075"/>
    <w:rsid w:val="00D12293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B57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6B8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113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2C2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1141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5FAD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173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A12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3D3"/>
    <w:rsid w:val="00D936E2"/>
    <w:rsid w:val="00D93DBC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5D90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524"/>
    <w:rsid w:val="00DB297F"/>
    <w:rsid w:val="00DB2C83"/>
    <w:rsid w:val="00DB2F2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37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34FC"/>
    <w:rsid w:val="00E03C4F"/>
    <w:rsid w:val="00E04022"/>
    <w:rsid w:val="00E046D6"/>
    <w:rsid w:val="00E04DC9"/>
    <w:rsid w:val="00E05B37"/>
    <w:rsid w:val="00E05C03"/>
    <w:rsid w:val="00E06528"/>
    <w:rsid w:val="00E066C6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1470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913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2EC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9DC"/>
    <w:rsid w:val="00E33E15"/>
    <w:rsid w:val="00E34190"/>
    <w:rsid w:val="00E353A4"/>
    <w:rsid w:val="00E35C77"/>
    <w:rsid w:val="00E35F68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2CF"/>
    <w:rsid w:val="00E51ACD"/>
    <w:rsid w:val="00E51DDD"/>
    <w:rsid w:val="00E51FDD"/>
    <w:rsid w:val="00E523C6"/>
    <w:rsid w:val="00E52435"/>
    <w:rsid w:val="00E5251B"/>
    <w:rsid w:val="00E52904"/>
    <w:rsid w:val="00E529F1"/>
    <w:rsid w:val="00E52AAF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6CD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F75"/>
    <w:rsid w:val="00E75174"/>
    <w:rsid w:val="00E75A5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76D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27F"/>
    <w:rsid w:val="00E85387"/>
    <w:rsid w:val="00E85CC3"/>
    <w:rsid w:val="00E863A1"/>
    <w:rsid w:val="00E8644A"/>
    <w:rsid w:val="00E8658C"/>
    <w:rsid w:val="00E86E01"/>
    <w:rsid w:val="00E870A9"/>
    <w:rsid w:val="00E87E7D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AF3"/>
    <w:rsid w:val="00E94EC1"/>
    <w:rsid w:val="00E95BA6"/>
    <w:rsid w:val="00E96B21"/>
    <w:rsid w:val="00E96B4F"/>
    <w:rsid w:val="00E97648"/>
    <w:rsid w:val="00E97889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AC5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BF5"/>
    <w:rsid w:val="00EC2E2D"/>
    <w:rsid w:val="00EC363A"/>
    <w:rsid w:val="00EC3B60"/>
    <w:rsid w:val="00EC408D"/>
    <w:rsid w:val="00EC462B"/>
    <w:rsid w:val="00EC4723"/>
    <w:rsid w:val="00EC5467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D7E65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2727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D65"/>
    <w:rsid w:val="00F020FF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4E5"/>
    <w:rsid w:val="00F07D2A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3D6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066"/>
    <w:rsid w:val="00F26252"/>
    <w:rsid w:val="00F26379"/>
    <w:rsid w:val="00F2640F"/>
    <w:rsid w:val="00F269C7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A99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5B9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5C6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3191"/>
    <w:rsid w:val="00F641FC"/>
    <w:rsid w:val="00F647F7"/>
    <w:rsid w:val="00F652E4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B8C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4F1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34D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EFA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F22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A79B9"/>
    <w:rsid w:val="00FB0082"/>
    <w:rsid w:val="00FB0243"/>
    <w:rsid w:val="00FB0AC3"/>
    <w:rsid w:val="00FB1527"/>
    <w:rsid w:val="00FB1932"/>
    <w:rsid w:val="00FB1E67"/>
    <w:rsid w:val="00FB2537"/>
    <w:rsid w:val="00FB2B26"/>
    <w:rsid w:val="00FB31BD"/>
    <w:rsid w:val="00FB338E"/>
    <w:rsid w:val="00FB33DC"/>
    <w:rsid w:val="00FB373A"/>
    <w:rsid w:val="00FB375E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37F"/>
    <w:rsid w:val="00FB7699"/>
    <w:rsid w:val="00FB78E7"/>
    <w:rsid w:val="00FC0150"/>
    <w:rsid w:val="00FC02CE"/>
    <w:rsid w:val="00FC03AB"/>
    <w:rsid w:val="00FC0778"/>
    <w:rsid w:val="00FC0A50"/>
    <w:rsid w:val="00FC122F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4E1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4F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35E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0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  <w:style w:type="paragraph" w:customStyle="1" w:styleId="B1">
    <w:name w:val="B1"/>
    <w:basedOn w:val="a9"/>
    <w:link w:val="B10"/>
    <w:qFormat/>
    <w:rsid w:val="00E676CD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link w:val="B1"/>
    <w:qFormat/>
    <w:rsid w:val="00E676CD"/>
    <w:rPr>
      <w:rFonts w:eastAsia="MS Mincho"/>
      <w:lang w:val="en-GB"/>
    </w:rPr>
  </w:style>
  <w:style w:type="paragraph" w:customStyle="1" w:styleId="50">
    <w:name w:val="正文5"/>
    <w:uiPriority w:val="99"/>
    <w:qFormat/>
    <w:rsid w:val="00E676CD"/>
    <w:pPr>
      <w:spacing w:before="100" w:beforeAutospacing="1" w:after="180" w:line="252" w:lineRule="auto"/>
    </w:pPr>
    <w:rPr>
      <w:rFonts w:eastAsia="Times New Roman"/>
      <w:sz w:val="24"/>
      <w:szCs w:val="24"/>
      <w:lang w:eastAsia="zh-CN"/>
    </w:rPr>
  </w:style>
  <w:style w:type="paragraph" w:customStyle="1" w:styleId="00Text">
    <w:name w:val="00_Text"/>
    <w:basedOn w:val="a"/>
    <w:link w:val="00TextChar"/>
    <w:qFormat/>
    <w:rsid w:val="00A96ABB"/>
    <w:pPr>
      <w:autoSpaceDE/>
      <w:autoSpaceDN/>
      <w:adjustRightInd/>
      <w:snapToGrid/>
      <w:spacing w:before="120" w:line="264" w:lineRule="auto"/>
    </w:pPr>
    <w:rPr>
      <w:sz w:val="20"/>
      <w:szCs w:val="24"/>
      <w:lang w:eastAsia="zh-CN"/>
    </w:rPr>
  </w:style>
  <w:style w:type="character" w:customStyle="1" w:styleId="00TextChar">
    <w:name w:val="00_Text Char"/>
    <w:link w:val="00Text"/>
    <w:qFormat/>
    <w:rsid w:val="00A96ABB"/>
    <w:rPr>
      <w:szCs w:val="24"/>
      <w:lang w:eastAsia="zh-CN"/>
    </w:rPr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uiPriority w:val="9"/>
    <w:rsid w:val="00F9334D"/>
    <w:rPr>
      <w:rFonts w:ascii="Arial" w:hAnsi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7459</TotalTime>
  <Pages>4</Pages>
  <Words>1655</Words>
  <Characters>9439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ke zhong</cp:lastModifiedBy>
  <cp:revision>2389</cp:revision>
  <cp:lastPrinted>2007-06-18T22:08:00Z</cp:lastPrinted>
  <dcterms:created xsi:type="dcterms:W3CDTF">2021-07-27T21:02:00Z</dcterms:created>
  <dcterms:modified xsi:type="dcterms:W3CDTF">2024-10-02T17:27:00Z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