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F1610" w14:textId="69598D25" w:rsidR="00A60282" w:rsidRPr="006D622D" w:rsidRDefault="00A60282" w:rsidP="00A60282">
      <w:pPr>
        <w:pStyle w:val="af6"/>
        <w:snapToGrid w:val="0"/>
        <w:ind w:left="2393" w:hangingChars="993" w:hanging="2393"/>
        <w:rPr>
          <w:rFonts w:ascii="Arial" w:hAnsi="Arial" w:cs="Arial"/>
          <w:b/>
          <w:bCs/>
          <w:sz w:val="24"/>
          <w:szCs w:val="24"/>
          <w:lang w:val="en-US"/>
        </w:rPr>
      </w:pPr>
      <w:bookmarkStart w:id="0" w:name="_Hlk500270732"/>
      <w:r>
        <w:rPr>
          <w:rFonts w:ascii="Arial" w:hAnsi="Arial" w:cs="Arial"/>
          <w:b/>
          <w:bCs/>
          <w:sz w:val="24"/>
          <w:szCs w:val="24"/>
          <w:lang w:val="en-GB"/>
        </w:rPr>
        <w:t>3GPP TSG RAN WG1 #11</w:t>
      </w:r>
      <w:r w:rsidR="005753B7">
        <w:rPr>
          <w:rFonts w:ascii="Arial" w:hAnsi="Arial" w:cs="Arial"/>
          <w:b/>
          <w:bCs/>
          <w:sz w:val="24"/>
          <w:szCs w:val="24"/>
          <w:lang w:val="en-GB"/>
        </w:rPr>
        <w:t>8</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6D622D" w:rsidRPr="006D622D">
        <w:rPr>
          <w:rFonts w:ascii="Arial" w:hAnsi="Arial" w:cs="Arial"/>
          <w:b/>
          <w:bCs/>
          <w:sz w:val="24"/>
          <w:szCs w:val="24"/>
          <w:lang w:val="en-GB"/>
        </w:rPr>
        <w:t>R1-2406564</w:t>
      </w:r>
    </w:p>
    <w:p w14:paraId="534E5255" w14:textId="1117CCA0" w:rsidR="00A60282" w:rsidRDefault="005753B7" w:rsidP="00A60282">
      <w:pPr>
        <w:pStyle w:val="af6"/>
        <w:snapToGrid w:val="0"/>
        <w:ind w:left="2393" w:hangingChars="993" w:hanging="2393"/>
        <w:rPr>
          <w:rFonts w:ascii="Arial" w:hAnsi="Arial" w:cs="Arial"/>
          <w:b/>
          <w:bCs/>
          <w:sz w:val="24"/>
          <w:szCs w:val="24"/>
          <w:lang w:val="en-GB"/>
        </w:rPr>
      </w:pPr>
      <w:r w:rsidRPr="005753B7">
        <w:rPr>
          <w:rFonts w:ascii="Arial" w:hAnsi="Arial" w:cs="Arial"/>
          <w:b/>
          <w:bCs/>
          <w:sz w:val="24"/>
          <w:szCs w:val="24"/>
          <w:lang w:val="en-GB"/>
        </w:rPr>
        <w:t>Maastricht, NL, August 19th – 23rd, 2024</w:t>
      </w:r>
    </w:p>
    <w:p w14:paraId="4494AEF6" w14:textId="77777777" w:rsidR="00C93761" w:rsidRPr="002800A3" w:rsidRDefault="00C93761" w:rsidP="00C93761">
      <w:pPr>
        <w:pStyle w:val="af6"/>
        <w:snapToGrid w:val="0"/>
        <w:ind w:left="2338" w:hangingChars="993" w:hanging="2338"/>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3889940" w:rsidR="001B6242" w:rsidRPr="00410371" w:rsidRDefault="001B6242" w:rsidP="00061BE3">
            <w:pPr>
              <w:pStyle w:val="CRCoverPage"/>
              <w:spacing w:after="0"/>
              <w:jc w:val="right"/>
              <w:rPr>
                <w:b/>
                <w:noProof/>
                <w:sz w:val="28"/>
              </w:rPr>
            </w:pPr>
            <w:r w:rsidRPr="005F7DE3">
              <w:rPr>
                <w:b/>
                <w:noProof/>
                <w:sz w:val="28"/>
              </w:rPr>
              <w:t>38.21</w:t>
            </w:r>
            <w:r w:rsidR="004A29A1">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1B73506" w:rsidR="001B6242" w:rsidRPr="00F042BB" w:rsidRDefault="001B6242" w:rsidP="00061BE3">
            <w:pPr>
              <w:pStyle w:val="CRCoverPage"/>
              <w:spacing w:after="0"/>
              <w:jc w:val="center"/>
              <w:rPr>
                <w:b/>
                <w:bCs/>
                <w:noProof/>
                <w:sz w:val="28"/>
              </w:rPr>
            </w:pPr>
            <w:r w:rsidRPr="00F042BB">
              <w:rPr>
                <w:b/>
                <w:bCs/>
                <w:sz w:val="28"/>
                <w:szCs w:val="28"/>
              </w:rPr>
              <w:t>1</w:t>
            </w:r>
            <w:r w:rsidR="00A60282">
              <w:rPr>
                <w:b/>
                <w:bCs/>
                <w:sz w:val="28"/>
                <w:szCs w:val="28"/>
              </w:rPr>
              <w:t>8</w:t>
            </w:r>
            <w:r w:rsidRPr="00F042BB">
              <w:rPr>
                <w:b/>
                <w:bCs/>
                <w:sz w:val="28"/>
                <w:szCs w:val="28"/>
              </w:rPr>
              <w:t>.</w:t>
            </w:r>
            <w:r w:rsidR="00692E46">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7FD61F1F" w:rsidR="001B6242" w:rsidRDefault="001B6242" w:rsidP="00AF2A4C">
            <w:pPr>
              <w:pStyle w:val="CRCoverPage"/>
              <w:spacing w:after="0"/>
              <w:ind w:left="100"/>
              <w:rPr>
                <w:noProof/>
              </w:rPr>
            </w:pPr>
            <w:r>
              <w:rPr>
                <w:noProof/>
              </w:rPr>
              <w:t>Draft CR on</w:t>
            </w:r>
            <w:r w:rsidR="00273C1C">
              <w:rPr>
                <w:noProof/>
              </w:rPr>
              <w:t xml:space="preserve"> </w:t>
            </w:r>
            <w:r w:rsidR="00BA21B7">
              <w:rPr>
                <w:noProof/>
              </w:rPr>
              <w:t>CBSR configuration for CJT</w:t>
            </w:r>
            <w:r w:rsidR="00AF2A4C" w:rsidRPr="00AF2A4C">
              <w:rPr>
                <w:noProof/>
              </w:rPr>
              <w:t xml:space="preserve"> in TS38.21</w:t>
            </w:r>
            <w:r w:rsidR="00A60282">
              <w:rPr>
                <w:noProof/>
              </w:rPr>
              <w:t>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40E9C4FA" w:rsidR="001B6242" w:rsidRDefault="005564E9" w:rsidP="001E414A">
            <w:pPr>
              <w:pStyle w:val="CRCoverPage"/>
              <w:spacing w:after="0"/>
              <w:ind w:left="100"/>
              <w:rPr>
                <w:noProof/>
              </w:rPr>
            </w:pPr>
            <w:r w:rsidRPr="005564E9">
              <w:t>NR_MIMO_evo_DL_UL</w:t>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26F87949" w:rsidR="001B6242" w:rsidRDefault="001B6242" w:rsidP="00AC7796">
            <w:pPr>
              <w:pStyle w:val="CRCoverPage"/>
              <w:spacing w:after="0"/>
              <w:ind w:left="100"/>
              <w:rPr>
                <w:noProof/>
              </w:rPr>
            </w:pPr>
            <w:r w:rsidRPr="005F7DE3">
              <w:t>202</w:t>
            </w:r>
            <w:r w:rsidR="00280834">
              <w:t>4</w:t>
            </w:r>
            <w:r w:rsidRPr="005F7DE3">
              <w:t>-</w:t>
            </w:r>
            <w:r w:rsidR="00280834">
              <w:t>0</w:t>
            </w:r>
            <w:r w:rsidR="00E33636">
              <w:t>8</w:t>
            </w:r>
            <w:r w:rsidRPr="005F7DE3">
              <w:t>-</w:t>
            </w:r>
            <w:r w:rsidR="00E33636">
              <w:t>19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0752FAC5" w:rsidR="001B6242" w:rsidRDefault="001B6242" w:rsidP="001E414A">
            <w:pPr>
              <w:pStyle w:val="CRCoverPage"/>
              <w:spacing w:after="0"/>
              <w:ind w:left="100"/>
              <w:rPr>
                <w:noProof/>
              </w:rPr>
            </w:pPr>
            <w:r w:rsidRPr="005F7DE3">
              <w:t>Rel-1</w:t>
            </w:r>
            <w:r w:rsidR="00A60282">
              <w:t>8</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5D74B" w14:textId="18F3BB8A" w:rsidR="00BA21B7" w:rsidRPr="004C4F79" w:rsidRDefault="00BA21B7" w:rsidP="0096082C">
            <w:pPr>
              <w:spacing w:after="120"/>
              <w:jc w:val="both"/>
              <w:rPr>
                <w:rFonts w:eastAsiaTheme="minorEastAsia"/>
                <w:color w:val="000000" w:themeColor="text1"/>
                <w:lang w:val="en-US" w:eastAsia="zh-CN"/>
              </w:rPr>
            </w:pPr>
            <w:r w:rsidRPr="004C4F79">
              <w:rPr>
                <w:rFonts w:eastAsiaTheme="minorEastAsia"/>
                <w:color w:val="000000" w:themeColor="text1"/>
                <w:lang w:val="en-US" w:eastAsia="zh-CN"/>
              </w:rPr>
              <w:t>It was agreed in RAN1 that CBSR configuration should be configured to at least one CSI-RS resource, due to n1-n2 needs to be derived from the CBSR configuration to obtain number of ports for one CSI-RS resource, the agreement achieved in RAN1#112</w:t>
            </w:r>
            <w:r w:rsidR="00786761" w:rsidRPr="004C4F79">
              <w:rPr>
                <w:rFonts w:eastAsiaTheme="minorEastAsia"/>
                <w:color w:val="000000" w:themeColor="text1"/>
                <w:lang w:val="en-US" w:eastAsia="zh-CN"/>
              </w:rPr>
              <w:t>bis-e</w:t>
            </w:r>
            <w:r w:rsidRPr="004C4F79">
              <w:rPr>
                <w:rFonts w:eastAsiaTheme="minorEastAsia"/>
                <w:color w:val="000000" w:themeColor="text1"/>
                <w:lang w:val="en-US" w:eastAsia="zh-CN"/>
              </w:rPr>
              <w:t>.</w:t>
            </w:r>
          </w:p>
          <w:tbl>
            <w:tblPr>
              <w:tblStyle w:val="af0"/>
              <w:tblW w:w="0" w:type="auto"/>
              <w:tblLook w:val="04A0" w:firstRow="1" w:lastRow="0" w:firstColumn="1" w:lastColumn="0" w:noHBand="0" w:noVBand="1"/>
            </w:tblPr>
            <w:tblGrid>
              <w:gridCol w:w="6852"/>
            </w:tblGrid>
            <w:tr w:rsidR="00BA21B7" w:rsidRPr="004C4F79" w14:paraId="719E1ACD" w14:textId="77777777" w:rsidTr="003B5940">
              <w:tc>
                <w:tcPr>
                  <w:tcW w:w="9631" w:type="dxa"/>
                </w:tcPr>
                <w:p w14:paraId="31015753" w14:textId="77777777" w:rsidR="00BA21B7" w:rsidRPr="004C4F79" w:rsidRDefault="00BA21B7" w:rsidP="0096082C">
                  <w:pPr>
                    <w:shd w:val="clear" w:color="auto" w:fill="FFFFFF"/>
                    <w:spacing w:after="0"/>
                    <w:rPr>
                      <w:rFonts w:ascii="Times" w:hAnsi="Times" w:cs="Times"/>
                      <w:b/>
                      <w:color w:val="222222"/>
                      <w:highlight w:val="green"/>
                      <w:lang w:eastAsia="ko-KR"/>
                    </w:rPr>
                  </w:pPr>
                  <w:r w:rsidRPr="004C4F79">
                    <w:rPr>
                      <w:rFonts w:ascii="Times" w:hAnsi="Times" w:cs="Times"/>
                      <w:b/>
                      <w:color w:val="222222"/>
                      <w:highlight w:val="green"/>
                      <w:lang w:eastAsia="ko-KR"/>
                    </w:rPr>
                    <w:t>Agreement</w:t>
                  </w:r>
                </w:p>
                <w:p w14:paraId="1B7FE764" w14:textId="77777777" w:rsidR="00BA21B7" w:rsidRPr="004C4F79" w:rsidRDefault="00BA21B7" w:rsidP="0096082C">
                  <w:pPr>
                    <w:widowControl w:val="0"/>
                    <w:snapToGrid w:val="0"/>
                    <w:spacing w:after="0"/>
                    <w:rPr>
                      <w:rFonts w:ascii="Times" w:eastAsia="Batang" w:hAnsi="Times" w:cs="Times"/>
                    </w:rPr>
                  </w:pPr>
                  <w:r w:rsidRPr="004C4F79">
                    <w:rPr>
                      <w:rFonts w:ascii="Times" w:eastAsia="Batang" w:hAnsi="Times" w:cs="Times"/>
                    </w:rPr>
                    <w:t xml:space="preserve">On the Type-II codebook refinement for CJT mTRP, regarding CBSR, </w:t>
                  </w:r>
                  <w:r w:rsidRPr="004C4F79">
                    <w:rPr>
                      <w:rFonts w:ascii="Times" w:eastAsia="Batang" w:hAnsi="Times" w:cs="Times"/>
                      <w:highlight w:val="yellow"/>
                    </w:rPr>
                    <w:t>one of the N</w:t>
                  </w:r>
                  <w:r w:rsidRPr="004C4F79">
                    <w:rPr>
                      <w:rFonts w:ascii="Times" w:eastAsia="Batang" w:hAnsi="Times" w:cs="Times"/>
                      <w:highlight w:val="yellow"/>
                      <w:vertAlign w:val="subscript"/>
                    </w:rPr>
                    <w:t>TRP</w:t>
                  </w:r>
                  <w:r w:rsidRPr="004C4F79">
                    <w:rPr>
                      <w:rFonts w:ascii="Times" w:eastAsia="Batang" w:hAnsi="Times" w:cs="Times"/>
                      <w:highlight w:val="yellow"/>
                    </w:rPr>
                    <w:t xml:space="preserve"> configured CSI-RS resources must be configured with CBSR</w:t>
                  </w:r>
                  <w:r w:rsidRPr="004C4F79">
                    <w:rPr>
                      <w:rFonts w:ascii="Times" w:eastAsia="Batang" w:hAnsi="Times" w:cs="Times"/>
                    </w:rPr>
                    <w:t>, while the remaining (N</w:t>
                  </w:r>
                  <w:r w:rsidRPr="004C4F79">
                    <w:rPr>
                      <w:rFonts w:ascii="Times" w:eastAsia="Batang" w:hAnsi="Times" w:cs="Times"/>
                      <w:vertAlign w:val="subscript"/>
                    </w:rPr>
                    <w:t>TRP</w:t>
                  </w:r>
                  <w:r w:rsidRPr="004C4F79">
                    <w:rPr>
                      <w:rFonts w:ascii="Times" w:eastAsia="Batang" w:hAnsi="Times" w:cs="Times"/>
                    </w:rPr>
                    <w:t xml:space="preserve"> –1) configured CSI-RS resources can be optionally configured with CBSR</w:t>
                  </w:r>
                </w:p>
                <w:p w14:paraId="14DCB1CF" w14:textId="77777777" w:rsidR="00BA21B7" w:rsidRPr="004C4F79" w:rsidRDefault="00BA21B7" w:rsidP="0096082C">
                  <w:pPr>
                    <w:widowControl w:val="0"/>
                    <w:numPr>
                      <w:ilvl w:val="0"/>
                      <w:numId w:val="49"/>
                    </w:numPr>
                    <w:suppressAutoHyphens/>
                    <w:snapToGrid w:val="0"/>
                    <w:spacing w:after="0"/>
                    <w:rPr>
                      <w:rFonts w:ascii="Times" w:eastAsia="Batang" w:hAnsi="Times" w:cs="Times"/>
                      <w:b/>
                      <w:lang w:eastAsia="x-none"/>
                    </w:rPr>
                  </w:pPr>
                  <w:r w:rsidRPr="004C4F79">
                    <w:rPr>
                      <w:rFonts w:ascii="Times" w:eastAsia="Malgun Gothic" w:hAnsi="Times" w:cs="Times"/>
                    </w:rPr>
                    <w:t xml:space="preserve">Note: if CBSR of one </w:t>
                  </w:r>
                  <w:proofErr w:type="gramStart"/>
                  <w:r w:rsidRPr="004C4F79">
                    <w:rPr>
                      <w:rFonts w:ascii="Times" w:eastAsia="Malgun Gothic" w:hAnsi="Times" w:cs="Times"/>
                    </w:rPr>
                    <w:t>particular resource</w:t>
                  </w:r>
                  <w:proofErr w:type="gramEnd"/>
                  <w:r w:rsidRPr="004C4F79">
                    <w:rPr>
                      <w:rFonts w:ascii="Times" w:eastAsia="Malgun Gothic" w:hAnsi="Times" w:cs="Times"/>
                    </w:rPr>
                    <w:t xml:space="preserve"> is absent, it means no restriction for SD basis selection for the resource.</w:t>
                  </w:r>
                </w:p>
              </w:tc>
            </w:tr>
          </w:tbl>
          <w:p w14:paraId="59772B0C" w14:textId="77777777" w:rsidR="00BA21B7" w:rsidRPr="004C4F79" w:rsidRDefault="00BA21B7" w:rsidP="0096082C">
            <w:pPr>
              <w:spacing w:before="120" w:after="120"/>
              <w:jc w:val="both"/>
              <w:rPr>
                <w:rFonts w:eastAsiaTheme="minorEastAsia"/>
                <w:color w:val="000000" w:themeColor="text1"/>
                <w:lang w:val="en-US" w:eastAsia="zh-CN"/>
              </w:rPr>
            </w:pPr>
            <w:r w:rsidRPr="004C4F79">
              <w:rPr>
                <w:rFonts w:eastAsiaTheme="minorEastAsia"/>
                <w:color w:val="000000" w:themeColor="text1"/>
                <w:lang w:val="en-US" w:eastAsia="zh-CN"/>
              </w:rPr>
              <w:t xml:space="preserve">This agreement was captured in TS 38.214 </w:t>
            </w:r>
          </w:p>
          <w:tbl>
            <w:tblPr>
              <w:tblStyle w:val="af0"/>
              <w:tblW w:w="0" w:type="auto"/>
              <w:tblLook w:val="04A0" w:firstRow="1" w:lastRow="0" w:firstColumn="1" w:lastColumn="0" w:noHBand="0" w:noVBand="1"/>
            </w:tblPr>
            <w:tblGrid>
              <w:gridCol w:w="6852"/>
            </w:tblGrid>
            <w:tr w:rsidR="00BA21B7" w:rsidRPr="004C4F79" w14:paraId="6E59D928" w14:textId="77777777" w:rsidTr="003B5940">
              <w:tc>
                <w:tcPr>
                  <w:tcW w:w="9631" w:type="dxa"/>
                </w:tcPr>
                <w:p w14:paraId="4BBB5FDF" w14:textId="77777777" w:rsidR="00BA21B7" w:rsidRPr="004C4F79" w:rsidRDefault="00BA21B7" w:rsidP="0096082C">
                  <w:pPr>
                    <w:rPr>
                      <w:noProof/>
                    </w:rPr>
                  </w:pPr>
                  <w:r w:rsidRPr="004C4F79">
                    <w:rPr>
                      <w:rFonts w:eastAsia="Calibri"/>
                      <w:lang w:eastAsia="en-GB"/>
                    </w:rPr>
                    <w:t xml:space="preserve">The bitmap parameter </w:t>
                  </w:r>
                  <w:r w:rsidRPr="004C4F79">
                    <w:rPr>
                      <w:i/>
                      <w:iCs/>
                      <w:highlight w:val="yellow"/>
                      <w:lang w:eastAsia="en-GB"/>
                    </w:rPr>
                    <w:t>n1-n2-codebookSubsetRestrictionList-r18</w:t>
                  </w:r>
                  <w:r w:rsidRPr="004C4F79">
                    <w:rPr>
                      <w:rFonts w:eastAsia="Calibri"/>
                      <w:highlight w:val="yellow"/>
                      <w:lang w:eastAsia="en-GB"/>
                    </w:rPr>
                    <w:t xml:space="preserve"> is configured</w:t>
                  </w:r>
                  <w:r w:rsidRPr="004C4F79">
                    <w:rPr>
                      <w:rFonts w:eastAsia="Calibri"/>
                      <w:lang w:eastAsia="en-GB"/>
                    </w:rPr>
                    <w:t xml:space="preserve"> per CSI-RS resource and </w:t>
                  </w:r>
                  <w:r w:rsidRPr="004C4F79">
                    <w:rPr>
                      <w:rFonts w:eastAsia="Calibri"/>
                      <w:highlight w:val="yellow"/>
                      <w:lang w:eastAsia="en-GB"/>
                    </w:rPr>
                    <w:t xml:space="preserve">for at least one of the </w:t>
                  </w:r>
                  <m:oMath>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N</m:t>
                        </m:r>
                      </m:e>
                      <m:sub>
                        <m:r>
                          <w:rPr>
                            <w:rFonts w:ascii="Cambria Math" w:eastAsia="Calibri" w:hAnsi="Cambria Math"/>
                            <w:highlight w:val="yellow"/>
                            <w:lang w:eastAsia="en-GB"/>
                          </w:rPr>
                          <m:t>TRP</m:t>
                        </m:r>
                      </m:sub>
                    </m:sSub>
                  </m:oMath>
                  <w:r w:rsidRPr="004C4F79">
                    <w:rPr>
                      <w:rFonts w:eastAsia="Calibri"/>
                      <w:highlight w:val="yellow"/>
                      <w:lang w:eastAsia="en-GB"/>
                    </w:rPr>
                    <w:t xml:space="preserve"> CSI-RS resources</w:t>
                  </w:r>
                  <w:r w:rsidRPr="004C4F79">
                    <w:rPr>
                      <w:rFonts w:eastAsia="Calibri"/>
                      <w:lang w:eastAsia="en-GB"/>
                    </w:rPr>
                    <w:t xml:space="preserve">, and it is configured as described in Clause 5.2.2.2.5, where only the bit values '00' or '11' of Table 5.2.2.2.5-6 are configurable. If parameter </w:t>
                  </w:r>
                  <w:r w:rsidRPr="004C4F79">
                    <w:rPr>
                      <w:i/>
                      <w:iCs/>
                      <w:lang w:eastAsia="en-GB"/>
                    </w:rPr>
                    <w:t>n1-n2-codebookSubsetRestrictionList-r18</w:t>
                  </w:r>
                  <w:r w:rsidRPr="004C4F79">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4C4F79">
                    <w:rPr>
                      <w:rFonts w:eastAsia="Calibri"/>
                    </w:rPr>
                    <w:t xml:space="preserve"> corresponding to that resource.</w:t>
                  </w:r>
                </w:p>
              </w:tc>
            </w:tr>
          </w:tbl>
          <w:p w14:paraId="07ECC9FF" w14:textId="77777777" w:rsidR="00BA21B7" w:rsidRPr="004C4F79" w:rsidRDefault="00BA21B7" w:rsidP="0096082C">
            <w:pPr>
              <w:spacing w:before="120" w:after="120"/>
              <w:jc w:val="both"/>
              <w:rPr>
                <w:rFonts w:eastAsiaTheme="minorEastAsia"/>
                <w:color w:val="000000" w:themeColor="text1"/>
                <w:lang w:val="en-US" w:eastAsia="zh-CN"/>
              </w:rPr>
            </w:pPr>
            <w:r w:rsidRPr="004C4F79">
              <w:rPr>
                <w:rFonts w:eastAsiaTheme="minorEastAsia"/>
                <w:color w:val="000000" w:themeColor="text1"/>
                <w:lang w:val="en-US" w:eastAsia="zh-CN"/>
              </w:rPr>
              <w:t>In latest TS38.331, the CBSR configuration structure for CJT is changed to be</w:t>
            </w:r>
          </w:p>
          <w:tbl>
            <w:tblPr>
              <w:tblStyle w:val="af0"/>
              <w:tblW w:w="0" w:type="auto"/>
              <w:tblLook w:val="04A0" w:firstRow="1" w:lastRow="0" w:firstColumn="1" w:lastColumn="0" w:noHBand="0" w:noVBand="1"/>
            </w:tblPr>
            <w:tblGrid>
              <w:gridCol w:w="6852"/>
            </w:tblGrid>
            <w:tr w:rsidR="00BA21B7" w:rsidRPr="00E05851" w14:paraId="3D6C11CC" w14:textId="77777777" w:rsidTr="003B5940">
              <w:tc>
                <w:tcPr>
                  <w:tcW w:w="9631" w:type="dxa"/>
                </w:tcPr>
                <w:p w14:paraId="220DF5DC"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CodebookConfig-r18  ::=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p>
                <w:p w14:paraId="0C9DB192"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codebookType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p>
                <w:p w14:paraId="18B1EDCE"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type2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p>
                <w:p w14:paraId="7CFCC16A"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typeII-CJT-r18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p>
                <w:p w14:paraId="0794E796"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w:t>
                  </w:r>
                  <w:bookmarkStart w:id="1" w:name="_Hlk147996006"/>
                  <w:r w:rsidRPr="00E05851">
                    <w:rPr>
                      <w:rFonts w:ascii="Courier New" w:eastAsia="Times New Roman" w:hAnsi="Courier New"/>
                      <w:noProof/>
                      <w:sz w:val="12"/>
                      <w:szCs w:val="16"/>
                      <w:lang w:eastAsia="en-GB"/>
                    </w:rPr>
                    <w:t>n1-n2-codebookSubsetRestrictionList-r18</w:t>
                  </w:r>
                  <w:bookmarkEnd w:id="1"/>
                  <w:r w:rsidRPr="00E05851">
                    <w:rPr>
                      <w:rFonts w:ascii="Courier New" w:eastAsia="Times New Roman" w:hAnsi="Courier New"/>
                      <w:noProof/>
                      <w:sz w:val="12"/>
                      <w:szCs w:val="16"/>
                      <w:lang w:eastAsia="en-GB"/>
                    </w:rPr>
                    <w:t xml:space="preserve">   N1-N2-CBSR-List-r18,</w:t>
                  </w:r>
                </w:p>
                <w:p w14:paraId="76852481"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paramCombination-CJT-r18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(1..7),</w:t>
                  </w:r>
                </w:p>
                <w:p w14:paraId="6CD65FD9"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paramCombination-CJT-L-r18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(1..5),</w:t>
                  </w:r>
                </w:p>
                <w:p w14:paraId="7727F2C0"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restrictedCMR-Selection-r18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{enable},</w:t>
                  </w:r>
                </w:p>
                <w:p w14:paraId="5298B7BE"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szCs w:val="16"/>
                      <w:lang w:eastAsia="en-GB"/>
                    </w:rPr>
                  </w:pPr>
                  <w:r w:rsidRPr="00E05851">
                    <w:rPr>
                      <w:rFonts w:ascii="Courier New" w:eastAsia="Times New Roman" w:hAnsi="Courier New"/>
                      <w:noProof/>
                      <w:sz w:val="12"/>
                      <w:szCs w:val="16"/>
                      <w:lang w:eastAsia="en-GB"/>
                    </w:rPr>
                    <w:t xml:space="preserve">                valueOfO3-r18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{n1, n4}                          </w:t>
                  </w:r>
                  <w:r w:rsidRPr="00E05851">
                    <w:rPr>
                      <w:rFonts w:ascii="Courier New" w:eastAsia="Times New Roman" w:hAnsi="Courier New"/>
                      <w:noProof/>
                      <w:color w:val="993366"/>
                      <w:sz w:val="12"/>
                      <w:szCs w:val="16"/>
                      <w:lang w:eastAsia="en-GB"/>
                    </w:rPr>
                    <w:t>OPTIONAL</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808080"/>
                      <w:sz w:val="12"/>
                      <w:szCs w:val="16"/>
                      <w:lang w:eastAsia="en-GB"/>
                    </w:rPr>
                    <w:t>-- Need R</w:t>
                  </w:r>
                </w:p>
                <w:p w14:paraId="47CDE7F0"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lastRenderedPageBreak/>
                    <w:t xml:space="preserve">                numberOfPMI-SubbandsPerCQI-Subband-r18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(1..2),</w:t>
                  </w:r>
                </w:p>
                <w:p w14:paraId="4147BBF4"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typeII-RI-Restriction-r18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(4)),</w:t>
                  </w:r>
                </w:p>
                <w:p w14:paraId="78024A57"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codebookMode-r18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(1..2)</w:t>
                  </w:r>
                </w:p>
                <w:p w14:paraId="0AEAEF7C"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w:t>
                  </w:r>
                </w:p>
                <w:p w14:paraId="71F20F88"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typeII-CJT-PortSelection-r18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p>
                <w:p w14:paraId="6E4ACA0B"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paramCombination-CJT-PS-r18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(1..5),</w:t>
                  </w:r>
                </w:p>
                <w:p w14:paraId="4635E8BA"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paramCombination-CJT-PS-alpha-r18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(1..8),</w:t>
                  </w:r>
                </w:p>
                <w:p w14:paraId="1D2E1498"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restrictedCMR-Selection-r18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{enable},</w:t>
                  </w:r>
                </w:p>
                <w:p w14:paraId="0BD8C9B6"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szCs w:val="16"/>
                      <w:lang w:eastAsia="en-GB"/>
                    </w:rPr>
                  </w:pPr>
                  <w:r w:rsidRPr="00E05851">
                    <w:rPr>
                      <w:rFonts w:ascii="Courier New" w:eastAsia="Times New Roman" w:hAnsi="Courier New"/>
                      <w:noProof/>
                      <w:sz w:val="12"/>
                      <w:szCs w:val="16"/>
                      <w:lang w:eastAsia="en-GB"/>
                    </w:rPr>
                    <w:t xml:space="preserve">                valueOfO3-r18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{n1, n4}                          </w:t>
                  </w:r>
                  <w:r w:rsidRPr="00E05851">
                    <w:rPr>
                      <w:rFonts w:ascii="Courier New" w:eastAsia="Times New Roman" w:hAnsi="Courier New"/>
                      <w:noProof/>
                      <w:color w:val="993366"/>
                      <w:sz w:val="12"/>
                      <w:szCs w:val="16"/>
                      <w:lang w:eastAsia="en-GB"/>
                    </w:rPr>
                    <w:t>OPTIONAL</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808080"/>
                      <w:sz w:val="12"/>
                      <w:szCs w:val="16"/>
                      <w:lang w:eastAsia="en-GB"/>
                    </w:rPr>
                    <w:t>-- Need R</w:t>
                  </w:r>
                </w:p>
                <w:p w14:paraId="16BF1154"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szCs w:val="16"/>
                      <w:lang w:eastAsia="en-GB"/>
                    </w:rPr>
                  </w:pPr>
                  <w:r w:rsidRPr="00E05851">
                    <w:rPr>
                      <w:rFonts w:ascii="Courier New" w:eastAsia="Times New Roman" w:hAnsi="Courier New"/>
                      <w:noProof/>
                      <w:sz w:val="12"/>
                      <w:szCs w:val="16"/>
                      <w:lang w:eastAsia="en-GB"/>
                    </w:rPr>
                    <w:t xml:space="preserve">                valueOfN-CJT-r18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{n2, n4}                          </w:t>
                  </w:r>
                  <w:r w:rsidRPr="00E05851">
                    <w:rPr>
                      <w:rFonts w:ascii="Courier New" w:eastAsia="Times New Roman" w:hAnsi="Courier New"/>
                      <w:noProof/>
                      <w:color w:val="993366"/>
                      <w:sz w:val="12"/>
                      <w:szCs w:val="16"/>
                      <w:lang w:eastAsia="en-GB"/>
                    </w:rPr>
                    <w:t>OPTIONAL</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808080"/>
                      <w:sz w:val="12"/>
                      <w:szCs w:val="16"/>
                      <w:lang w:eastAsia="en-GB"/>
                    </w:rPr>
                    <w:t>-- Need R</w:t>
                  </w:r>
                </w:p>
                <w:p w14:paraId="3B087E8F"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numberOfPMI-SubbandsPerCQI-Subband-r18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(1..2),</w:t>
                  </w:r>
                </w:p>
                <w:p w14:paraId="4FEC12E2"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typeII-PortSelectionRI-Restriction-r18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(4)),</w:t>
                  </w:r>
                </w:p>
                <w:p w14:paraId="2E9D4743"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codebookMode-r18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(1..2)</w:t>
                  </w:r>
                </w:p>
                <w:p w14:paraId="62C3A30A"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w:t>
                  </w:r>
                </w:p>
                <w:p w14:paraId="06529E56"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typeII-Doppler-r18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p>
                <w:p w14:paraId="2A910BB5"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n1-n2-codebookSubsetRestriction-r18       N1-N2-CBSR-r18,</w:t>
                  </w:r>
                </w:p>
                <w:p w14:paraId="197AD6A7"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paramCombination-Doppler-r18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(1..9),</w:t>
                  </w:r>
                </w:p>
                <w:p w14:paraId="18898B7A"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td-dd-config-r18                          TD-DD-Config-r18,</w:t>
                  </w:r>
                </w:p>
                <w:p w14:paraId="6FB893BF"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numberOfPMI-SubbandsPerCQI-Subband-r18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(1..2),</w:t>
                  </w:r>
                </w:p>
                <w:p w14:paraId="1708EAB8"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predictionDelay-r18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{m0,n0,n1,n2 },</w:t>
                  </w:r>
                </w:p>
                <w:p w14:paraId="4C2150B6"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typeII-RI-Restriction-r18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(4))</w:t>
                  </w:r>
                </w:p>
                <w:p w14:paraId="352234FA"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w:t>
                  </w:r>
                </w:p>
                <w:p w14:paraId="7C573302"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typeII-DopplerPortSelection-r18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p>
                <w:p w14:paraId="384CCBEA"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paramCombinationDoppler-PS-r18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 xml:space="preserve"> (1..8),</w:t>
                  </w:r>
                </w:p>
                <w:p w14:paraId="753790F8"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td-dd-config-r18                          TD-DD-Config-r18,</w:t>
                  </w:r>
                </w:p>
                <w:p w14:paraId="6FC16670"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szCs w:val="16"/>
                      <w:lang w:eastAsia="en-GB"/>
                    </w:rPr>
                  </w:pPr>
                  <w:r w:rsidRPr="00E05851">
                    <w:rPr>
                      <w:rFonts w:ascii="Courier New" w:eastAsia="Times New Roman" w:hAnsi="Courier New"/>
                      <w:noProof/>
                      <w:sz w:val="12"/>
                      <w:szCs w:val="16"/>
                      <w:lang w:eastAsia="en-GB"/>
                    </w:rPr>
                    <w:t xml:space="preserve">                valueOfN-Doppler-r18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{n2, n4}                          </w:t>
                  </w:r>
                  <w:r w:rsidRPr="00E05851">
                    <w:rPr>
                      <w:rFonts w:ascii="Courier New" w:eastAsia="Times New Roman" w:hAnsi="Courier New"/>
                      <w:noProof/>
                      <w:color w:val="993366"/>
                      <w:sz w:val="12"/>
                      <w:szCs w:val="16"/>
                      <w:lang w:eastAsia="en-GB"/>
                    </w:rPr>
                    <w:t>OPTIONAL</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808080"/>
                      <w:sz w:val="12"/>
                      <w:szCs w:val="16"/>
                      <w:lang w:eastAsia="en-GB"/>
                    </w:rPr>
                    <w:t>-- Need R</w:t>
                  </w:r>
                </w:p>
                <w:p w14:paraId="6983C9B3"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numberOfPMI-SubbandsPerCQI-Subband-r18    </w:t>
                  </w:r>
                  <w:r w:rsidRPr="00E05851">
                    <w:rPr>
                      <w:rFonts w:ascii="Courier New" w:eastAsia="Times New Roman" w:hAnsi="Courier New"/>
                      <w:noProof/>
                      <w:color w:val="993366"/>
                      <w:sz w:val="12"/>
                      <w:szCs w:val="16"/>
                      <w:lang w:eastAsia="en-GB"/>
                    </w:rPr>
                    <w:t>INTEGER</w:t>
                  </w:r>
                  <w:r w:rsidRPr="00E05851">
                    <w:rPr>
                      <w:rFonts w:ascii="Courier New" w:eastAsia="Times New Roman" w:hAnsi="Courier New"/>
                      <w:noProof/>
                      <w:sz w:val="12"/>
                      <w:szCs w:val="16"/>
                      <w:lang w:eastAsia="en-GB"/>
                    </w:rPr>
                    <w:t>(1..2),</w:t>
                  </w:r>
                </w:p>
                <w:p w14:paraId="7FDDD155"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predictionDelay-r18                       </w:t>
                  </w:r>
                  <w:r w:rsidRPr="00E05851">
                    <w:rPr>
                      <w:rFonts w:ascii="Courier New" w:eastAsia="Times New Roman" w:hAnsi="Courier New"/>
                      <w:noProof/>
                      <w:color w:val="993366"/>
                      <w:sz w:val="12"/>
                      <w:szCs w:val="16"/>
                      <w:lang w:eastAsia="en-GB"/>
                    </w:rPr>
                    <w:t>ENUMERATED</w:t>
                  </w:r>
                  <w:r w:rsidRPr="00E05851">
                    <w:rPr>
                      <w:rFonts w:ascii="Courier New" w:eastAsia="Times New Roman" w:hAnsi="Courier New"/>
                      <w:noProof/>
                      <w:sz w:val="12"/>
                      <w:szCs w:val="16"/>
                      <w:lang w:eastAsia="en-GB"/>
                    </w:rPr>
                    <w:t xml:space="preserve"> {m0,n0,n1,n2 },</w:t>
                  </w:r>
                </w:p>
                <w:p w14:paraId="7BB4AD00"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typeII-PortSelectionRI-Restriction-r18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(4))</w:t>
                  </w:r>
                </w:p>
                <w:p w14:paraId="5D5DD468"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w:t>
                  </w:r>
                </w:p>
                <w:p w14:paraId="73AA79E9"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w:t>
                  </w:r>
                </w:p>
                <w:p w14:paraId="6E13E191"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w:t>
                  </w:r>
                </w:p>
                <w:p w14:paraId="0BC176AF"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w:t>
                  </w:r>
                </w:p>
                <w:p w14:paraId="17F2C68F"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p>
                <w:p w14:paraId="57B80B27"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N1-N2-CBSR-List-r18 ::=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p>
                <w:p w14:paraId="4A90C1A4"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two-one-r18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(8))},</w:t>
                  </w:r>
                </w:p>
                <w:p w14:paraId="2E618EB1"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two-two-r18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(27))},</w:t>
                  </w:r>
                </w:p>
                <w:p w14:paraId="6FABD52B"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four-one-r18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(16))},</w:t>
                  </w:r>
                </w:p>
                <w:p w14:paraId="2E1DCDA8"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three-two-r18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(35))},</w:t>
                  </w:r>
                </w:p>
                <w:p w14:paraId="48676366"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six-one-r18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(24))},</w:t>
                  </w:r>
                </w:p>
                <w:p w14:paraId="415D10D4"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four-two-r18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(43))},</w:t>
                  </w:r>
                </w:p>
                <w:p w14:paraId="2A5B6783"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eight-one-r18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(32))},</w:t>
                  </w:r>
                </w:p>
                <w:p w14:paraId="0F9EE5E8"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four-three-r18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(59))},</w:t>
                  </w:r>
                </w:p>
                <w:p w14:paraId="5DE6BC89"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twelve-one-r18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(48))},</w:t>
                  </w:r>
                </w:p>
                <w:p w14:paraId="77DBCA01"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four-four-r18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(75))},</w:t>
                  </w:r>
                </w:p>
                <w:p w14:paraId="45E17A54"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eight-two-r18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(75))},</w:t>
                  </w:r>
                </w:p>
                <w:p w14:paraId="761ECCFE"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 xml:space="preserve">    sixteen-one-r18        </w:t>
                  </w:r>
                  <w:r w:rsidRPr="00E05851">
                    <w:rPr>
                      <w:rFonts w:ascii="Courier New" w:eastAsia="Times New Roman" w:hAnsi="Courier New"/>
                      <w:noProof/>
                      <w:color w:val="993366"/>
                      <w:sz w:val="12"/>
                      <w:szCs w:val="16"/>
                      <w:lang w:eastAsia="en-GB"/>
                    </w:rPr>
                    <w:t>CHOICE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sz w:val="12"/>
                      <w:szCs w:val="16"/>
                      <w:highlight w:val="magenta"/>
                      <w:lang w:eastAsia="en-GB"/>
                    </w:rPr>
                    <w:t>no-cbsr-r18</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NULL</w:t>
                  </w:r>
                  <w:r w:rsidRPr="00E05851">
                    <w:rPr>
                      <w:rFonts w:ascii="Courier New" w:eastAsia="Times New Roman" w:hAnsi="Courier New"/>
                      <w:noProof/>
                      <w:sz w:val="12"/>
                      <w:szCs w:val="16"/>
                      <w:lang w:eastAsia="en-GB"/>
                    </w:rPr>
                    <w:t xml:space="preserve">, cbsr-list-r18 </w:t>
                  </w:r>
                  <w:r w:rsidRPr="00E05851">
                    <w:rPr>
                      <w:rFonts w:ascii="Courier New" w:eastAsia="Times New Roman" w:hAnsi="Courier New"/>
                      <w:noProof/>
                      <w:color w:val="993366"/>
                      <w:sz w:val="12"/>
                      <w:szCs w:val="16"/>
                      <w:lang w:eastAsia="en-GB"/>
                    </w:rPr>
                    <w:t>SEQUENCE</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(1..4))</w:t>
                  </w:r>
                  <w:r w:rsidRPr="00E05851">
                    <w:rPr>
                      <w:rFonts w:ascii="Courier New" w:eastAsia="Times New Roman" w:hAnsi="Courier New"/>
                      <w:noProof/>
                      <w:color w:val="993366"/>
                      <w:sz w:val="12"/>
                      <w:szCs w:val="16"/>
                      <w:lang w:eastAsia="en-GB"/>
                    </w:rPr>
                    <w:t xml:space="preserve"> OF</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BIT</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STRING</w:t>
                  </w:r>
                  <w:r w:rsidRPr="00E05851">
                    <w:rPr>
                      <w:rFonts w:ascii="Courier New" w:eastAsia="Times New Roman" w:hAnsi="Courier New"/>
                      <w:noProof/>
                      <w:sz w:val="12"/>
                      <w:szCs w:val="16"/>
                      <w:lang w:eastAsia="en-GB"/>
                    </w:rPr>
                    <w:t xml:space="preserve"> (</w:t>
                  </w:r>
                  <w:r w:rsidRPr="00E05851">
                    <w:rPr>
                      <w:rFonts w:ascii="Courier New" w:eastAsia="Times New Roman" w:hAnsi="Courier New"/>
                      <w:noProof/>
                      <w:color w:val="993366"/>
                      <w:sz w:val="12"/>
                      <w:szCs w:val="16"/>
                      <w:lang w:eastAsia="en-GB"/>
                    </w:rPr>
                    <w:t>SIZE</w:t>
                  </w:r>
                  <w:r w:rsidRPr="00E05851">
                    <w:rPr>
                      <w:rFonts w:ascii="Courier New" w:eastAsia="Times New Roman" w:hAnsi="Courier New"/>
                      <w:noProof/>
                      <w:sz w:val="12"/>
                      <w:szCs w:val="16"/>
                      <w:lang w:eastAsia="en-GB"/>
                    </w:rPr>
                    <w:t xml:space="preserve"> (64))}</w:t>
                  </w:r>
                </w:p>
                <w:p w14:paraId="16AB1C5E" w14:textId="77777777" w:rsidR="00BA21B7" w:rsidRPr="00E05851" w:rsidRDefault="00BA21B7" w:rsidP="00960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E05851">
                    <w:rPr>
                      <w:rFonts w:ascii="Courier New" w:eastAsia="Times New Roman" w:hAnsi="Courier New"/>
                      <w:noProof/>
                      <w:sz w:val="12"/>
                      <w:szCs w:val="16"/>
                      <w:lang w:eastAsia="en-GB"/>
                    </w:rPr>
                    <w:t>}</w:t>
                  </w:r>
                </w:p>
              </w:tc>
            </w:tr>
            <w:tr w:rsidR="00BA21B7" w:rsidRPr="00E05851" w14:paraId="758A68EF" w14:textId="77777777" w:rsidTr="003B5940">
              <w:tc>
                <w:tcPr>
                  <w:tcW w:w="9631" w:type="dxa"/>
                  <w:tcBorders>
                    <w:top w:val="single" w:sz="4" w:space="0" w:color="auto"/>
                    <w:left w:val="single" w:sz="4" w:space="0" w:color="auto"/>
                    <w:bottom w:val="single" w:sz="4" w:space="0" w:color="auto"/>
                    <w:right w:val="single" w:sz="4" w:space="0" w:color="auto"/>
                  </w:tcBorders>
                </w:tcPr>
                <w:p w14:paraId="75F39C2B" w14:textId="77777777" w:rsidR="00BA21B7" w:rsidRPr="00E05851" w:rsidRDefault="00BA21B7" w:rsidP="0096082C">
                  <w:pPr>
                    <w:pStyle w:val="TAL"/>
                    <w:rPr>
                      <w:sz w:val="12"/>
                      <w:szCs w:val="18"/>
                      <w:lang w:eastAsia="sv-SE"/>
                    </w:rPr>
                  </w:pPr>
                  <w:r w:rsidRPr="00E05851">
                    <w:rPr>
                      <w:b/>
                      <w:i/>
                      <w:sz w:val="12"/>
                      <w:szCs w:val="18"/>
                      <w:lang w:eastAsia="sv-SE"/>
                    </w:rPr>
                    <w:lastRenderedPageBreak/>
                    <w:t>n1-n2-codebookSubsetRestriction,</w:t>
                  </w:r>
                  <w:r w:rsidRPr="00E05851">
                    <w:rPr>
                      <w:sz w:val="12"/>
                      <w:szCs w:val="14"/>
                    </w:rPr>
                    <w:t xml:space="preserve"> </w:t>
                  </w:r>
                  <w:bookmarkStart w:id="2" w:name="_Hlk146214369"/>
                  <w:r w:rsidRPr="00E05851">
                    <w:rPr>
                      <w:b/>
                      <w:i/>
                      <w:sz w:val="12"/>
                      <w:szCs w:val="18"/>
                      <w:lang w:eastAsia="sv-SE"/>
                    </w:rPr>
                    <w:t>n1-n2-codebookSubsetRestrictionList</w:t>
                  </w:r>
                  <w:bookmarkEnd w:id="2"/>
                </w:p>
                <w:p w14:paraId="1DBB0E64" w14:textId="77777777" w:rsidR="00BA21B7" w:rsidRPr="00E05851" w:rsidRDefault="00BA21B7" w:rsidP="0096082C">
                  <w:pPr>
                    <w:pStyle w:val="TAL"/>
                    <w:rPr>
                      <w:sz w:val="12"/>
                      <w:szCs w:val="18"/>
                      <w:lang w:eastAsia="sv-SE"/>
                    </w:rPr>
                  </w:pPr>
                  <w:r w:rsidRPr="00E05851">
                    <w:rPr>
                      <w:sz w:val="12"/>
                      <w:szCs w:val="18"/>
                      <w:lang w:eastAsia="sv-SE"/>
                    </w:rPr>
                    <w:t>Number of antenna ports in first (</w:t>
                  </w:r>
                  <w:r w:rsidRPr="00E05851">
                    <w:rPr>
                      <w:i/>
                      <w:sz w:val="12"/>
                      <w:szCs w:val="14"/>
                      <w:lang w:eastAsia="sv-SE"/>
                    </w:rPr>
                    <w:t>n1</w:t>
                  </w:r>
                  <w:r w:rsidRPr="00E05851">
                    <w:rPr>
                      <w:sz w:val="12"/>
                      <w:szCs w:val="18"/>
                      <w:lang w:eastAsia="sv-SE"/>
                    </w:rPr>
                    <w:t>) and second (</w:t>
                  </w:r>
                  <w:r w:rsidRPr="00E05851">
                    <w:rPr>
                      <w:i/>
                      <w:sz w:val="12"/>
                      <w:szCs w:val="14"/>
                      <w:lang w:eastAsia="sv-SE"/>
                    </w:rPr>
                    <w:t>n2</w:t>
                  </w:r>
                  <w:r w:rsidRPr="00E05851">
                    <w:rPr>
                      <w:sz w:val="12"/>
                      <w:szCs w:val="18"/>
                      <w:lang w:eastAsia="sv-SE"/>
                    </w:rPr>
                    <w:t xml:space="preserve">) dimension and codebook subset restriction (see TS 38.214 [19] clause 5.2.2.2.3). </w:t>
                  </w:r>
                  <w:r w:rsidRPr="00786761">
                    <w:rPr>
                      <w:sz w:val="12"/>
                      <w:szCs w:val="18"/>
                      <w:highlight w:val="magenta"/>
                      <w:lang w:eastAsia="sv-SE"/>
                    </w:rPr>
                    <w:t xml:space="preserve">Value </w:t>
                  </w:r>
                  <w:r w:rsidRPr="00786761">
                    <w:rPr>
                      <w:i/>
                      <w:iCs/>
                      <w:sz w:val="12"/>
                      <w:szCs w:val="18"/>
                      <w:highlight w:val="magenta"/>
                      <w:lang w:eastAsia="sv-SE"/>
                    </w:rPr>
                    <w:t>no-cbsr</w:t>
                  </w:r>
                  <w:r w:rsidRPr="00786761">
                    <w:rPr>
                      <w:sz w:val="12"/>
                      <w:szCs w:val="18"/>
                      <w:highlight w:val="magenta"/>
                      <w:lang w:eastAsia="sv-SE"/>
                    </w:rPr>
                    <w:t xml:space="preserve"> means no codebook subset restriction is configured for the n1-n2 pair</w:t>
                  </w:r>
                  <w:r w:rsidRPr="00E05851">
                    <w:rPr>
                      <w:sz w:val="12"/>
                      <w:szCs w:val="18"/>
                      <w:lang w:eastAsia="sv-SE"/>
                    </w:rPr>
                    <w:t>.</w:t>
                  </w:r>
                </w:p>
                <w:p w14:paraId="2C23D40B" w14:textId="77777777" w:rsidR="00BA21B7" w:rsidRPr="00E05851" w:rsidRDefault="00BA21B7" w:rsidP="0096082C">
                  <w:pPr>
                    <w:shd w:val="clear" w:color="auto" w:fill="FFFFFF"/>
                    <w:spacing w:after="0"/>
                    <w:rPr>
                      <w:rFonts w:ascii="Times" w:hAnsi="Times" w:cs="Times"/>
                      <w:b/>
                      <w:color w:val="222222"/>
                      <w:highlight w:val="green"/>
                      <w:lang w:eastAsia="ko-KR"/>
                    </w:rPr>
                  </w:pPr>
                  <w:r w:rsidRPr="00E05851">
                    <w:rPr>
                      <w:sz w:val="14"/>
                      <w:szCs w:val="18"/>
                      <w:lang w:eastAsia="sv-SE"/>
                    </w:rPr>
                    <w:t xml:space="preserve">If a codebook subset restriction is configured for the n1-n2 pair, the number of elements in </w:t>
                  </w:r>
                  <w:r w:rsidRPr="00E05851">
                    <w:rPr>
                      <w:i/>
                      <w:iCs/>
                      <w:sz w:val="14"/>
                      <w:szCs w:val="18"/>
                      <w:lang w:eastAsia="sv-SE"/>
                    </w:rPr>
                    <w:t xml:space="preserve">cbsr-list </w:t>
                  </w:r>
                  <w:r w:rsidRPr="00E05851">
                    <w:rPr>
                      <w:sz w:val="14"/>
                      <w:szCs w:val="18"/>
                      <w:lang w:eastAsia="sv-SE"/>
                    </w:rPr>
                    <w:t xml:space="preserve">in </w:t>
                  </w:r>
                  <w:r w:rsidRPr="00E05851">
                    <w:rPr>
                      <w:i/>
                      <w:iCs/>
                      <w:sz w:val="14"/>
                      <w:szCs w:val="18"/>
                      <w:lang w:eastAsia="sv-SE"/>
                    </w:rPr>
                    <w:t>n1-n2-codebookSubSetRestrictionList</w:t>
                  </w:r>
                  <w:r w:rsidRPr="00E05851">
                    <w:rPr>
                      <w:sz w:val="14"/>
                      <w:szCs w:val="18"/>
                      <w:lang w:eastAsia="sv-SE"/>
                    </w:rPr>
                    <w:t xml:space="preserve"> is up to the number of elements of </w:t>
                  </w:r>
                  <w:r w:rsidRPr="00E05851">
                    <w:rPr>
                      <w:i/>
                      <w:iCs/>
                      <w:sz w:val="14"/>
                      <w:szCs w:val="18"/>
                      <w:lang w:eastAsia="sv-SE"/>
                    </w:rPr>
                    <w:t>nzp-CSI-RS-Resources</w:t>
                  </w:r>
                  <w:r w:rsidRPr="00E05851">
                    <w:rPr>
                      <w:sz w:val="14"/>
                      <w:szCs w:val="18"/>
                      <w:lang w:eastAsia="sv-SE"/>
                    </w:rPr>
                    <w:t xml:space="preserve"> in </w:t>
                  </w:r>
                  <w:r w:rsidRPr="00E05851">
                    <w:rPr>
                      <w:i/>
                      <w:iCs/>
                      <w:sz w:val="14"/>
                      <w:szCs w:val="18"/>
                      <w:lang w:eastAsia="sv-SE"/>
                    </w:rPr>
                    <w:t>NZP-CSI-RS-ResourceSet(s)</w:t>
                  </w:r>
                  <w:r w:rsidRPr="00E05851">
                    <w:rPr>
                      <w:sz w:val="14"/>
                      <w:szCs w:val="18"/>
                      <w:lang w:eastAsia="sv-SE"/>
                    </w:rPr>
                    <w:t xml:space="preserve"> indicated by </w:t>
                  </w:r>
                  <w:r w:rsidRPr="00E05851">
                    <w:rPr>
                      <w:i/>
                      <w:iCs/>
                      <w:sz w:val="14"/>
                      <w:szCs w:val="18"/>
                      <w:lang w:eastAsia="sv-SE"/>
                    </w:rPr>
                    <w:t>nzp-CSI-RS-ResourceSetList</w:t>
                  </w:r>
                  <w:r w:rsidRPr="00E05851">
                    <w:rPr>
                      <w:sz w:val="14"/>
                      <w:szCs w:val="18"/>
                      <w:lang w:eastAsia="sv-SE"/>
                    </w:rPr>
                    <w:t xml:space="preserve"> in the </w:t>
                  </w:r>
                  <w:r w:rsidRPr="00E05851">
                    <w:rPr>
                      <w:i/>
                      <w:iCs/>
                      <w:sz w:val="14"/>
                      <w:szCs w:val="18"/>
                      <w:lang w:eastAsia="sv-SE"/>
                    </w:rPr>
                    <w:t>CSI-ResourceConfig</w:t>
                  </w:r>
                  <w:r w:rsidRPr="00E05851">
                    <w:rPr>
                      <w:sz w:val="14"/>
                      <w:szCs w:val="18"/>
                      <w:lang w:eastAsia="sv-SE"/>
                    </w:rPr>
                    <w:t xml:space="preserve"> indicated by </w:t>
                  </w:r>
                  <w:r w:rsidRPr="00E05851">
                    <w:rPr>
                      <w:i/>
                      <w:iCs/>
                      <w:sz w:val="14"/>
                      <w:szCs w:val="18"/>
                      <w:lang w:eastAsia="sv-SE"/>
                    </w:rPr>
                    <w:t>resourcesForChannelMeasurement</w:t>
                  </w:r>
                  <w:r w:rsidRPr="00E05851">
                    <w:rPr>
                      <w:sz w:val="14"/>
                      <w:szCs w:val="18"/>
                      <w:lang w:eastAsia="sv-SE"/>
                    </w:rPr>
                    <w:t xml:space="preserve"> in the </w:t>
                  </w:r>
                  <w:r w:rsidRPr="00E05851">
                    <w:rPr>
                      <w:i/>
                      <w:iCs/>
                      <w:sz w:val="14"/>
                      <w:szCs w:val="18"/>
                      <w:lang w:eastAsia="sv-SE"/>
                    </w:rPr>
                    <w:t>CSI-ReportConfig</w:t>
                  </w:r>
                  <w:r w:rsidRPr="00E05851">
                    <w:rPr>
                      <w:sz w:val="14"/>
                      <w:szCs w:val="18"/>
                      <w:lang w:eastAsia="sv-SE"/>
                    </w:rPr>
                    <w:t xml:space="preserve"> in which the </w:t>
                  </w:r>
                  <w:r w:rsidRPr="00E05851">
                    <w:rPr>
                      <w:i/>
                      <w:iCs/>
                      <w:sz w:val="14"/>
                      <w:szCs w:val="18"/>
                      <w:lang w:eastAsia="sv-SE"/>
                    </w:rPr>
                    <w:t>CodebookConfig</w:t>
                  </w:r>
                  <w:r w:rsidRPr="00E05851">
                    <w:rPr>
                      <w:sz w:val="14"/>
                      <w:szCs w:val="18"/>
                      <w:lang w:eastAsia="sv-SE"/>
                    </w:rPr>
                    <w:t xml:space="preserve"> is included. An element in the list corresponds to the element at the same position in </w:t>
                  </w:r>
                  <w:r w:rsidRPr="00E05851">
                    <w:rPr>
                      <w:i/>
                      <w:iCs/>
                      <w:sz w:val="14"/>
                      <w:szCs w:val="18"/>
                      <w:lang w:eastAsia="sv-SE"/>
                    </w:rPr>
                    <w:t>nzp-CSI-RS-Resources</w:t>
                  </w:r>
                  <w:r w:rsidRPr="00E05851">
                    <w:rPr>
                      <w:sz w:val="14"/>
                      <w:szCs w:val="18"/>
                      <w:lang w:eastAsia="sv-SE"/>
                    </w:rPr>
                    <w:t>.</w:t>
                  </w:r>
                </w:p>
              </w:tc>
            </w:tr>
          </w:tbl>
          <w:p w14:paraId="7C6BF829" w14:textId="77777777" w:rsidR="00786761" w:rsidRPr="004C4F79" w:rsidRDefault="00786761" w:rsidP="0096082C">
            <w:pPr>
              <w:spacing w:after="120"/>
              <w:jc w:val="both"/>
              <w:rPr>
                <w:rFonts w:eastAsiaTheme="minorEastAsia"/>
                <w:color w:val="000000" w:themeColor="text1"/>
                <w:lang w:val="en-US" w:eastAsia="zh-CN"/>
              </w:rPr>
            </w:pPr>
            <w:r w:rsidRPr="004C4F79">
              <w:rPr>
                <w:rFonts w:eastAsiaTheme="minorEastAsia"/>
                <w:color w:val="000000" w:themeColor="text1"/>
                <w:lang w:val="en-US" w:eastAsia="zh-CN"/>
              </w:rPr>
              <w:t xml:space="preserve">The purple highlighted part in TS 38.331 shows it’s possible to not configure CBSR for any CSI-RS resource in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4C4F79">
              <w:rPr>
                <w:lang w:eastAsia="en-GB"/>
              </w:rPr>
              <w:t xml:space="preserve"> </w:t>
            </w:r>
            <w:r w:rsidRPr="004C4F79">
              <w:rPr>
                <w:rFonts w:eastAsiaTheme="minorEastAsia"/>
                <w:color w:val="000000" w:themeColor="text1"/>
                <w:lang w:val="en-US" w:eastAsia="zh-CN"/>
              </w:rPr>
              <w:t xml:space="preserve">CSI-RS resources, which is not aligned with the yellow highlighted part in RAN1 agreement and TS 38.214. </w:t>
            </w:r>
          </w:p>
          <w:p w14:paraId="59E888D7" w14:textId="5D093B31" w:rsidR="00BA21B7" w:rsidRPr="004C4F79" w:rsidRDefault="00786761" w:rsidP="0096082C">
            <w:pPr>
              <w:spacing w:after="120"/>
              <w:jc w:val="both"/>
              <w:rPr>
                <w:rFonts w:eastAsiaTheme="minorEastAsia"/>
                <w:color w:val="000000" w:themeColor="text1"/>
                <w:lang w:val="en-US" w:eastAsia="zh-CN"/>
              </w:rPr>
            </w:pPr>
            <w:r w:rsidRPr="004C4F79">
              <w:rPr>
                <w:rFonts w:eastAsiaTheme="minorEastAsia"/>
                <w:color w:val="000000" w:themeColor="text1"/>
                <w:lang w:val="en-US" w:eastAsia="zh-CN"/>
              </w:rPr>
              <w:t xml:space="preserve">In addition, </w:t>
            </w:r>
            <w:r w:rsidRPr="004C4F79">
              <w:rPr>
                <w:rFonts w:hint="eastAsia"/>
                <w:color w:val="000000" w:themeColor="text1"/>
                <w:lang w:eastAsia="zh-CN"/>
              </w:rPr>
              <w:t>based</w:t>
            </w:r>
            <w:r w:rsidRPr="004C4F79">
              <w:rPr>
                <w:color w:val="000000" w:themeColor="text1"/>
                <w:lang w:eastAsia="zh-CN"/>
              </w:rPr>
              <w:t xml:space="preserve"> on TS 38.331, </w:t>
            </w:r>
            <w:r w:rsidRPr="004C4F79">
              <w:rPr>
                <w:rFonts w:eastAsiaTheme="minorEastAsia"/>
                <w:color w:val="000000" w:themeColor="text1"/>
                <w:lang w:val="en-US" w:eastAsia="zh-CN"/>
              </w:rPr>
              <w:t>the “</w:t>
            </w:r>
            <w:r w:rsidRPr="004C4F79">
              <w:rPr>
                <w:i/>
                <w:iCs/>
                <w:lang w:eastAsia="en-GB"/>
              </w:rPr>
              <w:t>n1-n2-codebookSubsetRestrictionList-r18</w:t>
            </w:r>
            <w:r w:rsidRPr="004C4F79">
              <w:rPr>
                <w:rFonts w:eastAsiaTheme="minorEastAsia"/>
                <w:color w:val="000000" w:themeColor="text1"/>
                <w:lang w:val="en-US" w:eastAsia="zh-CN"/>
              </w:rPr>
              <w:t>” is a list of CBSR</w:t>
            </w:r>
            <w:r w:rsidRPr="004C4F79">
              <w:rPr>
                <w:color w:val="000000" w:themeColor="text1"/>
                <w:lang w:eastAsia="zh-CN"/>
              </w:rPr>
              <w:t xml:space="preserve"> (</w:t>
            </w:r>
            <w:proofErr w:type="gramStart"/>
            <w:r w:rsidRPr="004C4F79">
              <w:rPr>
                <w:color w:val="000000" w:themeColor="text1"/>
                <w:lang w:eastAsia="zh-CN"/>
              </w:rPr>
              <w:t>i.e.</w:t>
            </w:r>
            <w:proofErr w:type="gramEnd"/>
            <w:r w:rsidRPr="004C4F79">
              <w:rPr>
                <w:color w:val="000000" w:themeColor="text1"/>
                <w:lang w:eastAsia="zh-CN"/>
              </w:rPr>
              <w:t xml:space="preserve"> </w:t>
            </w:r>
            <w:bookmarkStart w:id="3" w:name="OLE_LINK4"/>
            <w:r w:rsidRPr="004C4F79">
              <w:rPr>
                <w:rFonts w:hint="eastAsia"/>
                <w:i/>
                <w:iCs/>
                <w:lang w:eastAsia="zh-CN"/>
              </w:rPr>
              <w:t>cbsr</w:t>
            </w:r>
            <w:r w:rsidRPr="004C4F79">
              <w:rPr>
                <w:i/>
                <w:iCs/>
                <w:lang w:eastAsia="en-GB"/>
              </w:rPr>
              <w:t>-list-r18</w:t>
            </w:r>
            <w:bookmarkEnd w:id="3"/>
            <w:r w:rsidRPr="004C4F79">
              <w:rPr>
                <w:color w:val="000000" w:themeColor="text1"/>
                <w:lang w:eastAsia="zh-CN"/>
              </w:rPr>
              <w:t>)</w:t>
            </w:r>
            <w:r w:rsidRPr="004C4F79">
              <w:rPr>
                <w:rFonts w:eastAsiaTheme="minorEastAsia"/>
                <w:color w:val="000000" w:themeColor="text1"/>
                <w:lang w:val="en-US" w:eastAsia="zh-CN"/>
              </w:rPr>
              <w:t xml:space="preserve"> configured for </w:t>
            </w:r>
            <w:r w:rsidRPr="004C4F79">
              <w:rPr>
                <w:color w:val="000000" w:themeColor="text1"/>
                <w:lang w:eastAsia="zh-CN"/>
              </w:rPr>
              <w:t>the</w:t>
            </w:r>
            <w:r w:rsidRPr="004C4F79">
              <w:rPr>
                <w:rFonts w:eastAsiaTheme="minorEastAsia"/>
                <w:color w:val="000000" w:themeColor="text1"/>
                <w:lang w:val="en-US" w:eastAsia="zh-CN"/>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4C4F79">
              <w:rPr>
                <w:lang w:eastAsia="en-GB"/>
              </w:rPr>
              <w:t xml:space="preserve"> </w:t>
            </w:r>
            <w:r w:rsidRPr="004C4F79">
              <w:rPr>
                <w:rFonts w:eastAsiaTheme="minorEastAsia"/>
                <w:color w:val="000000" w:themeColor="text1"/>
                <w:lang w:val="en-US" w:eastAsia="zh-CN"/>
              </w:rPr>
              <w:t xml:space="preserve">CSI-RS resources, </w:t>
            </w:r>
            <w:r w:rsidRPr="004C4F79">
              <w:rPr>
                <w:color w:val="000000" w:themeColor="text1"/>
                <w:lang w:eastAsia="zh-CN"/>
              </w:rPr>
              <w:t>not</w:t>
            </w:r>
            <w:r w:rsidRPr="004C4F79">
              <w:rPr>
                <w:rFonts w:eastAsiaTheme="minorEastAsia"/>
                <w:color w:val="000000" w:themeColor="text1"/>
                <w:lang w:val="en-US" w:eastAsia="zh-CN"/>
              </w:rPr>
              <w:t xml:space="preserve"> for each CSI-RS resource.</w:t>
            </w:r>
            <w:r w:rsidRPr="004C4F79">
              <w:rPr>
                <w:color w:val="000000" w:themeColor="text1"/>
                <w:lang w:eastAsia="zh-CN"/>
              </w:rPr>
              <w:t xml:space="preserve"> And what is configured per CSI-RS resource is </w:t>
            </w:r>
            <w:proofErr w:type="gramStart"/>
            <w:r w:rsidRPr="004C4F79">
              <w:rPr>
                <w:color w:val="000000" w:themeColor="text1"/>
                <w:lang w:eastAsia="zh-CN"/>
              </w:rPr>
              <w:t>actually the</w:t>
            </w:r>
            <w:proofErr w:type="gramEnd"/>
            <w:r w:rsidRPr="004C4F79">
              <w:rPr>
                <w:color w:val="000000" w:themeColor="text1"/>
                <w:lang w:eastAsia="zh-CN"/>
              </w:rPr>
              <w:t xml:space="preserve"> element for codebook subset restriction in </w:t>
            </w:r>
            <w:r w:rsidRPr="004C4F79">
              <w:rPr>
                <w:rFonts w:hint="eastAsia"/>
                <w:i/>
                <w:iCs/>
                <w:lang w:eastAsia="zh-CN"/>
              </w:rPr>
              <w:t>cbsr</w:t>
            </w:r>
            <w:r w:rsidRPr="004C4F79">
              <w:rPr>
                <w:i/>
                <w:iCs/>
                <w:lang w:eastAsia="en-GB"/>
              </w:rPr>
              <w:t>-list-r18</w:t>
            </w:r>
            <w:r w:rsidRPr="004C4F79">
              <w:rPr>
                <w:color w:val="000000" w:themeColor="text1"/>
                <w:lang w:eastAsia="zh-CN"/>
              </w:rPr>
              <w:t>.</w:t>
            </w:r>
            <w:r w:rsidR="00BA21B7" w:rsidRPr="004C4F79">
              <w:rPr>
                <w:rFonts w:eastAsiaTheme="minorEastAsia"/>
                <w:color w:val="000000" w:themeColor="text1"/>
                <w:lang w:val="en-US" w:eastAsia="zh-CN"/>
              </w:rPr>
              <w:t xml:space="preserve"> </w:t>
            </w:r>
          </w:p>
          <w:p w14:paraId="4B3F84F9" w14:textId="1B6DFD20" w:rsidR="006B0AB3" w:rsidRPr="00BA21B7" w:rsidRDefault="006B0AB3" w:rsidP="00E33636">
            <w:pPr>
              <w:pStyle w:val="CRCoverPage"/>
              <w:spacing w:after="0"/>
              <w:rPr>
                <w:rFonts w:eastAsia="等线"/>
                <w:lang w:val="en-US" w:eastAsia="zh-CN"/>
              </w:rPr>
            </w:pP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2FD07" w14:textId="77777777" w:rsidR="00BA21B7" w:rsidRDefault="00266FD3" w:rsidP="006B0AB3">
            <w:pPr>
              <w:pStyle w:val="CRCoverPage"/>
              <w:spacing w:after="0"/>
              <w:rPr>
                <w:rFonts w:eastAsia="等线"/>
                <w:lang w:eastAsia="zh-CN"/>
              </w:rPr>
            </w:pPr>
            <w:r>
              <w:rPr>
                <w:rFonts w:eastAsia="等线"/>
                <w:lang w:eastAsia="zh-CN"/>
              </w:rPr>
              <w:t xml:space="preserve">Updating the </w:t>
            </w:r>
            <w:r w:rsidR="00BA21B7">
              <w:rPr>
                <w:rFonts w:eastAsia="等线" w:hint="eastAsia"/>
                <w:lang w:eastAsia="zh-CN"/>
              </w:rPr>
              <w:t>descri</w:t>
            </w:r>
            <w:r w:rsidR="00BA21B7">
              <w:rPr>
                <w:rFonts w:eastAsia="等线"/>
                <w:lang w:eastAsia="zh-CN"/>
              </w:rPr>
              <w:t>ption in TS 38.214 following CBSR configuration structure in TS 38.331.</w:t>
            </w:r>
          </w:p>
          <w:p w14:paraId="6FCC20F2" w14:textId="4D575673" w:rsidR="006B0AB3" w:rsidRPr="00BA19E4" w:rsidRDefault="006B0AB3" w:rsidP="006B0AB3">
            <w:pPr>
              <w:pStyle w:val="CRCoverPage"/>
              <w:spacing w:after="0"/>
              <w:rPr>
                <w:rFonts w:eastAsia="等线" w:cs="Arial"/>
                <w:lang w:eastAsia="zh-CN"/>
              </w:rPr>
            </w:pP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1C75E" w14:textId="71EB60C4" w:rsidR="007C42AE" w:rsidRDefault="00BA21B7" w:rsidP="006B0AB3">
            <w:pPr>
              <w:pStyle w:val="CRCoverPage"/>
              <w:spacing w:after="0"/>
              <w:rPr>
                <w:rFonts w:eastAsia="等线"/>
                <w:lang w:eastAsia="zh-CN"/>
              </w:rPr>
            </w:pPr>
            <w:r>
              <w:rPr>
                <w:rFonts w:eastAsia="等线" w:hint="eastAsia"/>
                <w:lang w:eastAsia="zh-CN"/>
              </w:rPr>
              <w:t>Mis</w:t>
            </w:r>
            <w:r>
              <w:rPr>
                <w:rFonts w:eastAsia="等线"/>
                <w:lang w:eastAsia="zh-CN"/>
              </w:rPr>
              <w:t>aligned configuration in TS 38.214 and TS 38.331.</w:t>
            </w:r>
          </w:p>
          <w:p w14:paraId="153E732E" w14:textId="29821379" w:rsidR="006B0AB3" w:rsidRDefault="006B0AB3" w:rsidP="006B0AB3">
            <w:pPr>
              <w:pStyle w:val="CRCoverPage"/>
              <w:spacing w:after="0"/>
              <w:rPr>
                <w:noProof/>
              </w:rPr>
            </w:pP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6CD9D8FD" w:rsidR="007F41C4" w:rsidRPr="007F41C4" w:rsidRDefault="00BA21B7" w:rsidP="00307BF9">
            <w:pPr>
              <w:pStyle w:val="CRCoverPage"/>
              <w:spacing w:after="0"/>
              <w:ind w:left="100"/>
              <w:rPr>
                <w:rFonts w:eastAsia="等线"/>
                <w:noProof/>
                <w:lang w:eastAsia="zh-CN"/>
              </w:rPr>
            </w:pPr>
            <w:r w:rsidRPr="00BA21B7">
              <w:rPr>
                <w:noProof/>
              </w:rPr>
              <w:t>5.2.2.2.8</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03B32462" w14:textId="17D34490" w:rsidR="000A057B" w:rsidRPr="0048482F" w:rsidRDefault="00BA21B7" w:rsidP="000A057B">
      <w:pPr>
        <w:pStyle w:val="31"/>
        <w:rPr>
          <w:color w:val="000000"/>
        </w:rPr>
      </w:pPr>
      <w:bookmarkStart w:id="4" w:name="_Toc12021486"/>
      <w:bookmarkStart w:id="5" w:name="_Toc20311598"/>
      <w:bookmarkStart w:id="6" w:name="_Toc26719423"/>
      <w:bookmarkStart w:id="7" w:name="_Toc29894858"/>
      <w:bookmarkStart w:id="8" w:name="_Toc29899157"/>
      <w:bookmarkStart w:id="9" w:name="_Toc29899575"/>
      <w:bookmarkStart w:id="10" w:name="_Toc29917312"/>
      <w:bookmarkStart w:id="11" w:name="_Toc36498186"/>
      <w:bookmarkStart w:id="12" w:name="_Toc45699213"/>
      <w:bookmarkStart w:id="13" w:name="_Toc106629457"/>
      <w:bookmarkStart w:id="14" w:name="_Ref491451763"/>
      <w:bookmarkStart w:id="15" w:name="_Ref491466492"/>
      <w:bookmarkStart w:id="16" w:name="_Toc11352101"/>
      <w:bookmarkEnd w:id="0"/>
      <w:r w:rsidRPr="00BA21B7">
        <w:rPr>
          <w:color w:val="000000"/>
        </w:rPr>
        <w:lastRenderedPageBreak/>
        <w:t>5.2.2.2.8</w:t>
      </w:r>
      <w:r w:rsidRPr="00BA21B7">
        <w:rPr>
          <w:color w:val="000000"/>
        </w:rPr>
        <w:tab/>
      </w:r>
      <w:r>
        <w:rPr>
          <w:color w:val="000000"/>
        </w:rPr>
        <w:t xml:space="preserve"> </w:t>
      </w:r>
      <w:r w:rsidRPr="00BA21B7">
        <w:rPr>
          <w:color w:val="000000"/>
        </w:rPr>
        <w:t>Enhanced Type II codebook for CJT</w:t>
      </w:r>
    </w:p>
    <w:p w14:paraId="072C2A88" w14:textId="77777777" w:rsidR="00B12277" w:rsidRDefault="00B12277" w:rsidP="00B1227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D2FC4B1" w14:textId="52B13C3B" w:rsidR="005A31CC" w:rsidRPr="00BF7C89" w:rsidRDefault="005A31CC" w:rsidP="005A31CC">
      <w:pPr>
        <w:rPr>
          <w:noProof/>
        </w:rPr>
      </w:pPr>
      <w:r w:rsidRPr="00BF7C89">
        <w:rPr>
          <w:rFonts w:eastAsia="Calibri"/>
          <w:lang w:eastAsia="en-GB"/>
        </w:rPr>
        <w:t xml:space="preserve">The bitmap parameter </w:t>
      </w:r>
      <w:r w:rsidRPr="00FD5668">
        <w:rPr>
          <w:i/>
          <w:iCs/>
          <w:lang w:eastAsia="en-GB"/>
        </w:rPr>
        <w:t>n1-n2-codebookSubsetRestrictionList-r18</w:t>
      </w:r>
      <w:r w:rsidRPr="00BF7C89">
        <w:rPr>
          <w:rFonts w:eastAsia="Calibri"/>
          <w:lang w:eastAsia="en-GB"/>
        </w:rPr>
        <w:t xml:space="preserve"> is configured </w:t>
      </w:r>
      <w:del w:id="17" w:author="Yukai Gao" w:date="2024-08-05T16:48:00Z">
        <w:r w:rsidRPr="00BF7C89" w:rsidDel="005A31CC">
          <w:rPr>
            <w:rFonts w:eastAsia="Calibri"/>
            <w:lang w:eastAsia="en-GB"/>
          </w:rPr>
          <w:delText xml:space="preserve">per CSI-RS resource and </w:delText>
        </w:r>
      </w:del>
      <w:r w:rsidRPr="00BF7C89">
        <w:rPr>
          <w:rFonts w:eastAsia="Calibri"/>
          <w:lang w:eastAsia="en-GB"/>
        </w:rPr>
        <w:t xml:space="preserve">for </w:t>
      </w:r>
      <w:del w:id="18" w:author="Yukai Gao" w:date="2024-08-05T16:48:00Z">
        <w:r w:rsidRPr="00BF7C89" w:rsidDel="005A31CC">
          <w:rPr>
            <w:rFonts w:eastAsia="Calibri"/>
            <w:lang w:eastAsia="en-GB"/>
          </w:rPr>
          <w:delText xml:space="preserve">at least one of </w:delText>
        </w:r>
      </w:del>
      <w:r w:rsidRPr="00BF7C89">
        <w:rPr>
          <w:rFonts w:eastAsia="Calibri"/>
          <w:lang w:eastAsia="en-GB"/>
        </w:rPr>
        <w:t xml:space="preserve">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BF7C89">
        <w:rPr>
          <w:rFonts w:eastAsia="Calibri"/>
          <w:lang w:eastAsia="en-GB"/>
        </w:rPr>
        <w:t xml:space="preserve"> CSI-RS resources, and it is configured as described in Clause 5.2.2.2.5, where only the bit values </w:t>
      </w:r>
      <w:r>
        <w:rPr>
          <w:rFonts w:eastAsia="Calibri"/>
          <w:lang w:eastAsia="en-GB"/>
        </w:rPr>
        <w:t>'</w:t>
      </w:r>
      <w:r w:rsidRPr="00BF7C89">
        <w:rPr>
          <w:rFonts w:eastAsia="Calibri"/>
          <w:lang w:eastAsia="en-GB"/>
        </w:rPr>
        <w:t>00</w:t>
      </w:r>
      <w:r>
        <w:rPr>
          <w:rFonts w:eastAsia="Calibri"/>
          <w:lang w:eastAsia="en-GB"/>
        </w:rPr>
        <w:t>'</w:t>
      </w:r>
      <w:r w:rsidRPr="00BF7C89">
        <w:rPr>
          <w:rFonts w:eastAsia="Calibri"/>
          <w:lang w:eastAsia="en-GB"/>
        </w:rPr>
        <w:t xml:space="preserve"> or </w:t>
      </w:r>
      <w:r>
        <w:rPr>
          <w:rFonts w:eastAsia="Calibri"/>
          <w:lang w:eastAsia="en-GB"/>
        </w:rPr>
        <w:t>'</w:t>
      </w:r>
      <w:r w:rsidRPr="00BF7C89">
        <w:rPr>
          <w:rFonts w:eastAsia="Calibri"/>
          <w:lang w:eastAsia="en-GB"/>
        </w:rPr>
        <w:t>11</w:t>
      </w:r>
      <w:r>
        <w:rPr>
          <w:rFonts w:eastAsia="Calibri"/>
          <w:lang w:eastAsia="en-GB"/>
        </w:rPr>
        <w:t>'</w:t>
      </w:r>
      <w:r w:rsidRPr="00BF7C89">
        <w:rPr>
          <w:rFonts w:eastAsia="Calibri"/>
          <w:lang w:eastAsia="en-GB"/>
        </w:rPr>
        <w:t xml:space="preserve"> of Table 5.2.2.2.5-6 are configurable. If </w:t>
      </w:r>
      <w:ins w:id="19" w:author="Yukai Gao" w:date="2024-08-07T15:32:00Z">
        <w:r w:rsidR="004C4F79">
          <w:rPr>
            <w:rFonts w:eastAsia="Calibri"/>
            <w:lang w:eastAsia="en-GB"/>
          </w:rPr>
          <w:t>corresponding element for codebook subset restriction in</w:t>
        </w:r>
        <w:r w:rsidR="004C4F79" w:rsidRPr="00BF7C89">
          <w:rPr>
            <w:rFonts w:eastAsia="Calibri"/>
            <w:lang w:eastAsia="en-GB"/>
          </w:rPr>
          <w:t xml:space="preserve"> </w:t>
        </w:r>
      </w:ins>
      <w:r w:rsidRPr="00BF7C89">
        <w:rPr>
          <w:rFonts w:eastAsia="Calibri"/>
          <w:lang w:eastAsia="en-GB"/>
        </w:rPr>
        <w:t xml:space="preserve">parameter </w:t>
      </w:r>
      <w:del w:id="20" w:author="Yukai Gao" w:date="2024-08-07T15:33:00Z">
        <w:r w:rsidRPr="00FD5668" w:rsidDel="004C4F79">
          <w:rPr>
            <w:i/>
            <w:iCs/>
            <w:lang w:eastAsia="en-GB"/>
          </w:rPr>
          <w:delText>n1-n2-codebookSubsetRestrictionList-r18</w:delText>
        </w:r>
        <w:r w:rsidRPr="00BF7C89" w:rsidDel="004C4F79">
          <w:rPr>
            <w:rFonts w:eastAsia="Calibri"/>
            <w:lang w:eastAsia="en-GB"/>
          </w:rPr>
          <w:delText xml:space="preserve"> </w:delText>
        </w:r>
      </w:del>
      <w:ins w:id="21" w:author="Yukai Gao" w:date="2024-08-07T15:33:00Z">
        <w:r w:rsidR="004C4F79">
          <w:rPr>
            <w:rFonts w:hint="eastAsia"/>
            <w:i/>
            <w:iCs/>
            <w:lang w:eastAsia="zh-CN"/>
          </w:rPr>
          <w:t>cbsr</w:t>
        </w:r>
        <w:r w:rsidR="004C4F79">
          <w:rPr>
            <w:i/>
            <w:iCs/>
            <w:lang w:eastAsia="en-GB"/>
          </w:rPr>
          <w:t>-list-r18</w:t>
        </w:r>
        <w:r w:rsidR="004C4F79" w:rsidRPr="006517C0">
          <w:rPr>
            <w:rFonts w:eastAsia="Calibri"/>
            <w:lang w:eastAsia="en-GB"/>
          </w:rPr>
          <w:t xml:space="preserve"> </w:t>
        </w:r>
      </w:ins>
      <w:r w:rsidRPr="00BF7C89">
        <w:rPr>
          <w:rFonts w:eastAsia="Calibri"/>
          <w:lang w:eastAsia="en-GB"/>
        </w:rPr>
        <w:t xml:space="preserve">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rFonts w:eastAsia="Calibri"/>
        </w:rPr>
        <w:t xml:space="preserve"> corresponding to that resource.</w:t>
      </w:r>
    </w:p>
    <w:p w14:paraId="02F3DB81" w14:textId="77777777" w:rsidR="007B6909" w:rsidRDefault="007B6909" w:rsidP="007B690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bookmarkEnd w:id="4"/>
      <w:bookmarkEnd w:id="5"/>
      <w:bookmarkEnd w:id="6"/>
      <w:bookmarkEnd w:id="7"/>
      <w:bookmarkEnd w:id="8"/>
      <w:bookmarkEnd w:id="9"/>
      <w:bookmarkEnd w:id="10"/>
      <w:bookmarkEnd w:id="11"/>
      <w:bookmarkEnd w:id="12"/>
      <w:bookmarkEnd w:id="13"/>
      <w:bookmarkEnd w:id="14"/>
      <w:bookmarkEnd w:id="15"/>
      <w:bookmarkEnd w:id="16"/>
    </w:p>
    <w:sectPr w:rsidR="007B6909"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46A51" w14:textId="77777777" w:rsidR="00A046C9" w:rsidRDefault="00A046C9">
      <w:r>
        <w:separator/>
      </w:r>
    </w:p>
    <w:p w14:paraId="0A4F845D" w14:textId="77777777" w:rsidR="00A046C9" w:rsidRDefault="00A046C9"/>
  </w:endnote>
  <w:endnote w:type="continuationSeparator" w:id="0">
    <w:p w14:paraId="31A4CDD5" w14:textId="77777777" w:rsidR="00A046C9" w:rsidRDefault="00A046C9">
      <w:r>
        <w:continuationSeparator/>
      </w:r>
    </w:p>
    <w:p w14:paraId="1A7925B8" w14:textId="77777777" w:rsidR="00A046C9" w:rsidRDefault="00A046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858EF" w14:textId="77777777" w:rsidR="00A046C9" w:rsidRDefault="00A046C9">
      <w:r>
        <w:separator/>
      </w:r>
    </w:p>
    <w:p w14:paraId="67189F84" w14:textId="77777777" w:rsidR="00A046C9" w:rsidRDefault="00A046C9"/>
  </w:footnote>
  <w:footnote w:type="continuationSeparator" w:id="0">
    <w:p w14:paraId="0F8C66F2" w14:textId="77777777" w:rsidR="00A046C9" w:rsidRDefault="00A046C9">
      <w:r>
        <w:continuationSeparator/>
      </w:r>
    </w:p>
    <w:p w14:paraId="18561068" w14:textId="77777777" w:rsidR="00A046C9" w:rsidRDefault="00A046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2"/>
        </w:tabs>
        <w:ind w:left="-1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648C"/>
    <w:multiLevelType w:val="hybridMultilevel"/>
    <w:tmpl w:val="725E1C28"/>
    <w:lvl w:ilvl="0" w:tplc="BBC06956">
      <w:start w:val="1"/>
      <w:numFmt w:val="decimal"/>
      <w:lvlText w:val="%1."/>
      <w:lvlJc w:val="left"/>
      <w:pPr>
        <w:ind w:left="720" w:hanging="360"/>
      </w:pPr>
      <w:rPr>
        <w:rFonts w:eastAsia="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930D6"/>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9CF21F8"/>
    <w:multiLevelType w:val="hybridMultilevel"/>
    <w:tmpl w:val="72F0C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5D415F6F"/>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874B74"/>
    <w:multiLevelType w:val="hybridMultilevel"/>
    <w:tmpl w:val="2054A1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3"/>
  </w:num>
  <w:num w:numId="4">
    <w:abstractNumId w:val="25"/>
  </w:num>
  <w:num w:numId="5">
    <w:abstractNumId w:val="13"/>
  </w:num>
  <w:num w:numId="6">
    <w:abstractNumId w:val="8"/>
  </w:num>
  <w:num w:numId="7">
    <w:abstractNumId w:val="11"/>
  </w:num>
  <w:num w:numId="8">
    <w:abstractNumId w:val="32"/>
  </w:num>
  <w:num w:numId="9">
    <w:abstractNumId w:val="28"/>
  </w:num>
  <w:num w:numId="10">
    <w:abstractNumId w:val="9"/>
  </w:num>
  <w:num w:numId="11">
    <w:abstractNumId w:val="46"/>
  </w:num>
  <w:num w:numId="12">
    <w:abstractNumId w:val="34"/>
  </w:num>
  <w:num w:numId="13">
    <w:abstractNumId w:val="6"/>
  </w:num>
  <w:num w:numId="14">
    <w:abstractNumId w:val="4"/>
  </w:num>
  <w:num w:numId="15">
    <w:abstractNumId w:val="40"/>
  </w:num>
  <w:num w:numId="16">
    <w:abstractNumId w:val="38"/>
  </w:num>
  <w:num w:numId="17">
    <w:abstractNumId w:val="5"/>
  </w:num>
  <w:num w:numId="18">
    <w:abstractNumId w:val="44"/>
  </w:num>
  <w:num w:numId="19">
    <w:abstractNumId w:val="10"/>
  </w:num>
  <w:num w:numId="20">
    <w:abstractNumId w:val="48"/>
  </w:num>
  <w:num w:numId="21">
    <w:abstractNumId w:val="33"/>
  </w:num>
  <w:num w:numId="22">
    <w:abstractNumId w:val="23"/>
  </w:num>
  <w:num w:numId="23">
    <w:abstractNumId w:val="30"/>
  </w:num>
  <w:num w:numId="24">
    <w:abstractNumId w:val="17"/>
  </w:num>
  <w:num w:numId="25">
    <w:abstractNumId w:val="45"/>
  </w:num>
  <w:num w:numId="26">
    <w:abstractNumId w:val="0"/>
  </w:num>
  <w:num w:numId="27">
    <w:abstractNumId w:val="35"/>
  </w:num>
  <w:num w:numId="28">
    <w:abstractNumId w:val="36"/>
  </w:num>
  <w:num w:numId="29">
    <w:abstractNumId w:val="47"/>
  </w:num>
  <w:num w:numId="30">
    <w:abstractNumId w:val="19"/>
  </w:num>
  <w:num w:numId="31">
    <w:abstractNumId w:val="27"/>
  </w:num>
  <w:num w:numId="32">
    <w:abstractNumId w:val="22"/>
  </w:num>
  <w:num w:numId="33">
    <w:abstractNumId w:val="21"/>
  </w:num>
  <w:num w:numId="34">
    <w:abstractNumId w:val="16"/>
  </w:num>
  <w:num w:numId="35">
    <w:abstractNumId w:val="24"/>
  </w:num>
  <w:num w:numId="36">
    <w:abstractNumId w:val="26"/>
  </w:num>
  <w:num w:numId="37">
    <w:abstractNumId w:val="18"/>
  </w:num>
  <w:num w:numId="38">
    <w:abstractNumId w:val="41"/>
  </w:num>
  <w:num w:numId="39">
    <w:abstractNumId w:val="20"/>
  </w:num>
  <w:num w:numId="40">
    <w:abstractNumId w:val="3"/>
  </w:num>
  <w:num w:numId="41">
    <w:abstractNumId w:val="12"/>
  </w:num>
  <w:num w:numId="42">
    <w:abstractNumId w:val="31"/>
  </w:num>
  <w:num w:numId="43">
    <w:abstractNumId w:val="37"/>
  </w:num>
  <w:num w:numId="44">
    <w:abstractNumId w:val="14"/>
  </w:num>
  <w:num w:numId="45">
    <w:abstractNumId w:val="15"/>
  </w:num>
  <w:num w:numId="46">
    <w:abstractNumId w:val="39"/>
  </w:num>
  <w:num w:numId="47">
    <w:abstractNumId w:val="7"/>
  </w:num>
  <w:num w:numId="48">
    <w:abstractNumId w:val="42"/>
  </w:num>
  <w:num w:numId="49">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856"/>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057B"/>
    <w:rsid w:val="000A1129"/>
    <w:rsid w:val="000A122A"/>
    <w:rsid w:val="000A1241"/>
    <w:rsid w:val="000A209D"/>
    <w:rsid w:val="000A3152"/>
    <w:rsid w:val="000A430B"/>
    <w:rsid w:val="000A4AF5"/>
    <w:rsid w:val="000A54EB"/>
    <w:rsid w:val="000A719C"/>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8F5"/>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66FD3"/>
    <w:rsid w:val="00270124"/>
    <w:rsid w:val="00271093"/>
    <w:rsid w:val="00272D93"/>
    <w:rsid w:val="00273C1C"/>
    <w:rsid w:val="00274FB6"/>
    <w:rsid w:val="002758A3"/>
    <w:rsid w:val="00277781"/>
    <w:rsid w:val="002802A4"/>
    <w:rsid w:val="00280556"/>
    <w:rsid w:val="00280834"/>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1C0"/>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0B87"/>
    <w:rsid w:val="003811CF"/>
    <w:rsid w:val="00381594"/>
    <w:rsid w:val="00382AC2"/>
    <w:rsid w:val="00383C04"/>
    <w:rsid w:val="003864ED"/>
    <w:rsid w:val="003867EC"/>
    <w:rsid w:val="00386A9E"/>
    <w:rsid w:val="003872C6"/>
    <w:rsid w:val="003900EF"/>
    <w:rsid w:val="00390213"/>
    <w:rsid w:val="003912B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077AA"/>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ACB"/>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29A1"/>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4F79"/>
    <w:rsid w:val="004C6D2F"/>
    <w:rsid w:val="004C6D40"/>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2CD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2E39"/>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64E9"/>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3B7"/>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31CC"/>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3D8"/>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2E46"/>
    <w:rsid w:val="006930B2"/>
    <w:rsid w:val="00693472"/>
    <w:rsid w:val="0069409B"/>
    <w:rsid w:val="0069447F"/>
    <w:rsid w:val="00695587"/>
    <w:rsid w:val="00696DE0"/>
    <w:rsid w:val="00697C85"/>
    <w:rsid w:val="006A09F7"/>
    <w:rsid w:val="006A0A7E"/>
    <w:rsid w:val="006A0AA9"/>
    <w:rsid w:val="006A1CC6"/>
    <w:rsid w:val="006A3296"/>
    <w:rsid w:val="006A3A21"/>
    <w:rsid w:val="006A436E"/>
    <w:rsid w:val="006A53A9"/>
    <w:rsid w:val="006A63C1"/>
    <w:rsid w:val="006A691B"/>
    <w:rsid w:val="006A781F"/>
    <w:rsid w:val="006B0AB3"/>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22D"/>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761"/>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B6909"/>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6B"/>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254"/>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968"/>
    <w:rsid w:val="008D5B88"/>
    <w:rsid w:val="008D6089"/>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EC7"/>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082C"/>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46C9"/>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4A4D"/>
    <w:rsid w:val="00A455F7"/>
    <w:rsid w:val="00A469FC"/>
    <w:rsid w:val="00A51A0C"/>
    <w:rsid w:val="00A51CD5"/>
    <w:rsid w:val="00A51F3C"/>
    <w:rsid w:val="00A51FB8"/>
    <w:rsid w:val="00A53724"/>
    <w:rsid w:val="00A53DE1"/>
    <w:rsid w:val="00A54ADD"/>
    <w:rsid w:val="00A575CC"/>
    <w:rsid w:val="00A57FCC"/>
    <w:rsid w:val="00A60282"/>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398F"/>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277"/>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19E4"/>
    <w:rsid w:val="00BA21B7"/>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B32"/>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536"/>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17CBA"/>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0A4A"/>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3636"/>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36BE"/>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6A3"/>
    <w:rsid w:val="00FD1B3D"/>
    <w:rsid w:val="00FD2A74"/>
    <w:rsid w:val="00FD2CF0"/>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qFormat/>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3">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4">
    <w:name w:val="List Bullet 2"/>
    <w:aliases w:val="lb2"/>
    <w:basedOn w:val="afa"/>
    <w:rsid w:val="005306A7"/>
    <w:pPr>
      <w:ind w:left="851"/>
    </w:pPr>
  </w:style>
  <w:style w:type="paragraph" w:styleId="afa">
    <w:name w:val="List Bullet"/>
    <w:basedOn w:val="af8"/>
    <w:rsid w:val="005306A7"/>
  </w:style>
  <w:style w:type="paragraph" w:styleId="33">
    <w:name w:val="List Bullet 3"/>
    <w:basedOn w:val="24"/>
    <w:rsid w:val="005306A7"/>
    <w:pPr>
      <w:ind w:left="1135"/>
    </w:pPr>
  </w:style>
  <w:style w:type="paragraph" w:styleId="25">
    <w:name w:val="List 2"/>
    <w:basedOn w:val="af8"/>
    <w:link w:val="26"/>
    <w:rsid w:val="005306A7"/>
    <w:pPr>
      <w:ind w:left="851"/>
    </w:pPr>
  </w:style>
  <w:style w:type="character" w:customStyle="1" w:styleId="26">
    <w:name w:val="列表 2 字符"/>
    <w:link w:val="25"/>
    <w:rsid w:val="005306A7"/>
  </w:style>
  <w:style w:type="paragraph" w:styleId="34">
    <w:name w:val="List 3"/>
    <w:basedOn w:val="25"/>
    <w:link w:val="35"/>
    <w:rsid w:val="005306A7"/>
    <w:pPr>
      <w:ind w:left="1135"/>
    </w:pPr>
  </w:style>
  <w:style w:type="character" w:customStyle="1" w:styleId="35">
    <w:name w:val="列表 3 字符"/>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7">
    <w:name w:val="正文文本 2 字符"/>
    <w:link w:val="2"/>
    <w:rsid w:val="005306A7"/>
    <w:rPr>
      <w:kern w:val="2"/>
      <w:sz w:val="21"/>
      <w:lang w:val="en-US" w:eastAsia="ja-JP"/>
    </w:rPr>
  </w:style>
  <w:style w:type="paragraph" w:styleId="2">
    <w:name w:val="Body Text 2"/>
    <w:basedOn w:val="a1"/>
    <w:link w:val="27"/>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8">
    <w:name w:val="正文文本缩进 2 字符"/>
    <w:link w:val="20"/>
    <w:rsid w:val="005306A7"/>
    <w:rPr>
      <w:kern w:val="2"/>
      <w:lang w:val="en-US" w:eastAsia="ja-JP"/>
    </w:rPr>
  </w:style>
  <w:style w:type="paragraph" w:styleId="20">
    <w:name w:val="Body Text Indent 2"/>
    <w:basedOn w:val="a1"/>
    <w:link w:val="28"/>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正文文本缩进 3 字符"/>
    <w:link w:val="30"/>
    <w:rsid w:val="005306A7"/>
    <w:rPr>
      <w:lang w:val="en-US" w:eastAsia="ja-JP"/>
    </w:rPr>
  </w:style>
  <w:style w:type="paragraph" w:styleId="30">
    <w:name w:val="Body Text Indent 3"/>
    <w:basedOn w:val="a1"/>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表段落 字符"/>
    <w:aliases w:val="- Bullets 字符,목록 단락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9">
    <w:name w:val="index 2"/>
    <w:basedOn w:val="11"/>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3">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a">
    <w:name w:val="List Continue 2"/>
    <w:basedOn w:val="a1"/>
    <w:rsid w:val="00E473C6"/>
    <w:pPr>
      <w:ind w:leftChars="400" w:left="850"/>
    </w:pPr>
    <w:rPr>
      <w:rFonts w:eastAsia="MS Mincho"/>
      <w:lang w:eastAsia="ja-JP"/>
    </w:rPr>
  </w:style>
  <w:style w:type="paragraph" w:styleId="2b">
    <w:name w:val="Body Text First Indent 2"/>
    <w:basedOn w:val="affe"/>
    <w:link w:val="2c"/>
    <w:rsid w:val="00E473C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
    <w:link w:val="2b"/>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d">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1"/>
    <w:link w:val="39"/>
    <w:rsid w:val="00E473C6"/>
    <w:pPr>
      <w:spacing w:after="0"/>
      <w:jc w:val="both"/>
    </w:pPr>
    <w:rPr>
      <w:rFonts w:eastAsia="MS Gothic"/>
      <w:sz w:val="24"/>
      <w:lang w:eastAsia="ja-JP"/>
    </w:rPr>
  </w:style>
  <w:style w:type="character" w:customStyle="1" w:styleId="39">
    <w:name w:val="正文文本 3 字符"/>
    <w:basedOn w:val="a2"/>
    <w:link w:val="38"/>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94720695">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987436186">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2115423">
      <w:bodyDiv w:val="1"/>
      <w:marLeft w:val="0"/>
      <w:marRight w:val="0"/>
      <w:marTop w:val="0"/>
      <w:marBottom w:val="0"/>
      <w:divBdr>
        <w:top w:val="none" w:sz="0" w:space="0" w:color="auto"/>
        <w:left w:val="none" w:sz="0" w:space="0" w:color="auto"/>
        <w:bottom w:val="none" w:sz="0" w:space="0" w:color="auto"/>
        <w:right w:val="none" w:sz="0" w:space="0" w:color="auto"/>
      </w:divBdr>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1576503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859813">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D8A4-48A1-4ECE-9823-BEB8216C4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967</Words>
  <Characters>8366</Characters>
  <Application>Microsoft Office Word</Application>
  <DocSecurity>0</DocSecurity>
  <Lines>69</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
  <LinksUpToDate>false</LinksUpToDate>
  <CharactersWithSpaces>9315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Gang Wang</cp:lastModifiedBy>
  <cp:revision>2</cp:revision>
  <cp:lastPrinted>2018-06-26T07:44:00Z</cp:lastPrinted>
  <dcterms:created xsi:type="dcterms:W3CDTF">2024-08-07T07:55:00Z</dcterms:created>
  <dcterms:modified xsi:type="dcterms:W3CDTF">2024-08-09T03:21:00Z</dcterms:modified>
</cp:coreProperties>
</file>