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57"/>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3GPP TSG RAN WG1 meeting #118</w:t>
      </w:r>
      <w:r>
        <w:rPr>
          <w:rFonts w:hint="default" w:ascii="Times New Roman" w:hAnsi="Times New Roman" w:eastAsia="宋体" w:cs="Times New Roman"/>
          <w:sz w:val="24"/>
          <w:szCs w:val="24"/>
          <w:lang w:val="en-US" w:eastAsia="zh-CN"/>
        </w:rPr>
        <w:tab/>
      </w:r>
      <w:r>
        <w:rPr>
          <w:rFonts w:hint="default" w:ascii="Times New Roman" w:hAnsi="Times New Roman" w:eastAsia="宋体" w:cs="Times New Roman"/>
          <w:sz w:val="24"/>
          <w:szCs w:val="24"/>
          <w:lang w:val="en-US" w:eastAsia="zh-CN"/>
        </w:rPr>
        <w:t xml:space="preserve">                                   R1-2406408</w:t>
      </w:r>
    </w:p>
    <w:p>
      <w:pPr>
        <w:pStyle w:val="57"/>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fldChar w:fldCharType="begin"/>
      </w:r>
      <w:r>
        <w:rPr>
          <w:rFonts w:hint="default" w:ascii="Times New Roman" w:hAnsi="Times New Roman" w:eastAsia="宋体" w:cs="Times New Roman"/>
          <w:sz w:val="24"/>
          <w:szCs w:val="24"/>
          <w:lang w:val="en-US" w:eastAsia="zh-CN"/>
        </w:rPr>
        <w:instrText xml:space="preserve"> HYPERLINK "https://www.3gpp.org//Specification-Groups/" \t "https://www.3gpp.org/_blank" </w:instrText>
      </w:r>
      <w:r>
        <w:rPr>
          <w:rFonts w:hint="default" w:ascii="Times New Roman" w:hAnsi="Times New Roman" w:eastAsia="宋体" w:cs="Times New Roman"/>
          <w:sz w:val="24"/>
          <w:szCs w:val="24"/>
          <w:lang w:val="en-US" w:eastAsia="zh-CN"/>
        </w:rPr>
        <w:fldChar w:fldCharType="separate"/>
      </w:r>
      <w:r>
        <w:rPr>
          <w:rFonts w:hint="default" w:ascii="Times New Roman" w:hAnsi="Times New Roman" w:eastAsia="宋体" w:cs="Times New Roman"/>
          <w:sz w:val="24"/>
          <w:szCs w:val="24"/>
          <w:lang w:val="en-US" w:eastAsia="zh-CN"/>
        </w:rPr>
        <w:t>Maastricht</w:t>
      </w:r>
      <w:r>
        <w:rPr>
          <w:rFonts w:hint="default" w:ascii="Times New Roman" w:hAnsi="Times New Roman" w:eastAsia="宋体" w:cs="Times New Roman"/>
          <w:sz w:val="24"/>
          <w:szCs w:val="24"/>
          <w:lang w:val="en-US" w:eastAsia="zh-CN"/>
        </w:rPr>
        <w:fldChar w:fldCharType="end"/>
      </w:r>
      <w:r>
        <w:rPr>
          <w:rFonts w:hint="default" w:ascii="Times New Roman" w:hAnsi="Times New Roman" w:eastAsia="宋体" w:cs="Times New Roman"/>
          <w:sz w:val="24"/>
          <w:szCs w:val="24"/>
          <w:lang w:val="en-US" w:eastAsia="zh-CN"/>
        </w:rPr>
        <w:t>, Netherlands, August 19</w:t>
      </w:r>
      <w:r>
        <w:rPr>
          <w:rFonts w:hint="default" w:ascii="Times New Roman" w:hAnsi="Times New Roman" w:eastAsia="宋体" w:cs="Times New Roman"/>
          <w:sz w:val="24"/>
          <w:szCs w:val="24"/>
          <w:vertAlign w:val="superscript"/>
          <w:lang w:val="en-US" w:eastAsia="zh-CN"/>
        </w:rPr>
        <w:t>th</w:t>
      </w:r>
      <w:r>
        <w:rPr>
          <w:rFonts w:hint="default" w:ascii="Times New Roman" w:hAnsi="Times New Roman" w:eastAsia="宋体" w:cs="Times New Roman"/>
          <w:sz w:val="24"/>
          <w:szCs w:val="24"/>
          <w:lang w:val="en-US" w:eastAsia="zh-CN"/>
        </w:rPr>
        <w:t xml:space="preserve"> – August 23</w:t>
      </w:r>
      <w:r>
        <w:rPr>
          <w:rFonts w:hint="eastAsia" w:eastAsia="宋体" w:cs="Times New Roman"/>
          <w:sz w:val="24"/>
          <w:szCs w:val="24"/>
          <w:vertAlign w:val="superscript"/>
          <w:lang w:val="en-US" w:eastAsia="zh-CN"/>
        </w:rPr>
        <w:t>rd</w:t>
      </w:r>
      <w:r>
        <w:rPr>
          <w:rFonts w:hint="default" w:ascii="Times New Roman" w:hAnsi="Times New Roman" w:eastAsia="宋体" w:cs="Times New Roman"/>
          <w:sz w:val="24"/>
          <w:szCs w:val="24"/>
          <w:lang w:val="en-US" w:eastAsia="zh-CN"/>
        </w:rPr>
        <w:t>, 2024</w:t>
      </w:r>
    </w:p>
    <w:p>
      <w:pPr>
        <w:pStyle w:val="57"/>
        <w:rPr>
          <w:rFonts w:hint="default" w:ascii="Times New Roman" w:hAnsi="Times New Roman" w:eastAsia="宋体" w:cs="Times New Roman"/>
          <w:sz w:val="24"/>
          <w:szCs w:val="24"/>
          <w:lang w:val="en-US" w:eastAsia="zh-CN"/>
        </w:rPr>
      </w:pPr>
    </w:p>
    <w:p>
      <w:pPr>
        <w:pStyle w:val="57"/>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rPr>
        <w:t xml:space="preserve">Source: </w:t>
      </w:r>
      <w:r>
        <w:rPr>
          <w:rFonts w:hint="default" w:ascii="Times New Roman" w:hAnsi="Times New Roman" w:cs="Times New Roman"/>
          <w:sz w:val="24"/>
          <w:szCs w:val="24"/>
          <w:lang w:val="en-US"/>
        </w:rPr>
        <w:tab/>
      </w:r>
      <w:r>
        <w:rPr>
          <w:rFonts w:hint="default" w:ascii="Times New Roman" w:hAnsi="Times New Roman" w:eastAsia="宋体" w:cs="Times New Roman"/>
          <w:sz w:val="24"/>
          <w:szCs w:val="24"/>
          <w:lang w:val="en-US" w:eastAsia="zh-CN"/>
        </w:rPr>
        <w:t>ZTE</w:t>
      </w:r>
      <w:r>
        <w:rPr>
          <w:rFonts w:hint="eastAsia" w:eastAsia="宋体" w:cs="Times New Roman"/>
          <w:sz w:val="24"/>
          <w:szCs w:val="24"/>
          <w:lang w:val="en-US" w:eastAsia="zh-CN"/>
        </w:rPr>
        <w:t xml:space="preserve"> Corporation</w:t>
      </w:r>
      <w:r>
        <w:rPr>
          <w:rFonts w:hint="default" w:ascii="Times New Roman" w:hAnsi="Times New Roman" w:eastAsia="宋体" w:cs="Times New Roman"/>
          <w:sz w:val="24"/>
          <w:szCs w:val="24"/>
          <w:lang w:val="en-US" w:eastAsia="zh-CN"/>
        </w:rPr>
        <w:t>, Sanechips</w:t>
      </w:r>
    </w:p>
    <w:p>
      <w:pPr>
        <w:pStyle w:val="57"/>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rPr>
        <w:t>Title:</w:t>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Discussion on carrier wave for Ambient IoT</w:t>
      </w:r>
    </w:p>
    <w:p>
      <w:pPr>
        <w:pStyle w:val="57"/>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rPr>
        <w:t>Agenda Item:</w:t>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9.4.2.</w:t>
      </w:r>
      <w:r>
        <w:rPr>
          <w:rFonts w:hint="default" w:ascii="Times New Roman" w:hAnsi="Times New Roman" w:eastAsia="宋体" w:cs="Times New Roman"/>
          <w:sz w:val="24"/>
          <w:szCs w:val="24"/>
          <w:lang w:val="en-US" w:eastAsia="zh-CN"/>
        </w:rPr>
        <w:t>4</w:t>
      </w:r>
    </w:p>
    <w:p>
      <w:pPr>
        <w:pStyle w:val="57"/>
        <w:rPr>
          <w:rFonts w:hint="default" w:ascii="Times New Roman" w:hAnsi="Times New Roman" w:cs="Times New Roman"/>
          <w:sz w:val="24"/>
          <w:szCs w:val="24"/>
          <w:lang w:val="en-US"/>
        </w:rPr>
      </w:pPr>
      <w:r>
        <w:rPr>
          <w:rFonts w:hint="default" w:ascii="Times New Roman" w:hAnsi="Times New Roman" w:cs="Times New Roman"/>
          <w:sz w:val="24"/>
          <w:szCs w:val="24"/>
          <w:lang w:val="en-US"/>
        </w:rPr>
        <w:t>Document for:</w:t>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Discussion and decision</w:t>
      </w:r>
    </w:p>
    <w:p>
      <w:pPr>
        <w:pStyle w:val="2"/>
        <w:numPr>
          <w:ilvl w:val="0"/>
          <w:numId w:val="8"/>
        </w:numPr>
        <w:spacing w:before="120" w:after="120"/>
        <w:rPr>
          <w:rFonts w:hint="default" w:ascii="Times New Roman" w:hAnsi="Times New Roman" w:eastAsia="宋体" w:cs="Times New Roman"/>
          <w:b/>
          <w:bCs/>
          <w:sz w:val="28"/>
          <w:szCs w:val="28"/>
        </w:rPr>
      </w:pPr>
      <w:bookmarkStart w:id="0" w:name="_Ref27419"/>
      <w:bookmarkStart w:id="80" w:name="_GoBack"/>
      <w:bookmarkEnd w:id="80"/>
      <w:r>
        <w:rPr>
          <w:rFonts w:hint="default" w:ascii="Times New Roman" w:hAnsi="Times New Roman" w:eastAsia="宋体" w:cs="Times New Roman"/>
          <w:b/>
          <w:bCs/>
          <w:sz w:val="28"/>
          <w:szCs w:val="28"/>
        </w:rPr>
        <w:t>Introduction</w:t>
      </w:r>
      <w:bookmarkEnd w:id="0"/>
    </w:p>
    <w:p>
      <w:pPr>
        <w:spacing w:before="120" w:after="120"/>
        <w:rPr>
          <w:rFonts w:hint="default" w:ascii="Times New Roman" w:hAnsi="Times New Roman" w:cs="Times New Roman"/>
          <w:szCs w:val="21"/>
          <w:lang w:val="en-US" w:bidi="ar"/>
        </w:rPr>
      </w:pPr>
      <w:r>
        <w:rPr>
          <w:rFonts w:hint="default" w:ascii="Times New Roman" w:hAnsi="Times New Roman" w:cs="Times New Roman"/>
          <w:szCs w:val="21"/>
          <w:lang w:val="en-US" w:eastAsia="ja-JP" w:bidi="ar"/>
        </w:rPr>
        <w:t xml:space="preserve">In </w:t>
      </w:r>
      <w:r>
        <w:rPr>
          <w:rFonts w:hint="default" w:ascii="Times New Roman" w:hAnsi="Times New Roman" w:cs="Times New Roman"/>
          <w:szCs w:val="21"/>
          <w:lang w:val="en-US" w:bidi="ar"/>
        </w:rPr>
        <w:t>RAN1 #11</w:t>
      </w:r>
      <w:r>
        <w:rPr>
          <w:rFonts w:hint="default" w:ascii="Times New Roman" w:hAnsi="Times New Roman" w:cs="Times New Roman"/>
          <w:szCs w:val="21"/>
          <w:lang w:val="en-US" w:eastAsia="zh-CN" w:bidi="ar"/>
        </w:rPr>
        <w:t>7</w:t>
      </w:r>
      <w:r>
        <w:rPr>
          <w:rFonts w:hint="default" w:ascii="Times New Roman" w:hAnsi="Times New Roman" w:cs="Times New Roman"/>
          <w:szCs w:val="21"/>
          <w:lang w:val="en-US" w:bidi="ar"/>
        </w:rPr>
        <w:t xml:space="preserve"> meeting, </w:t>
      </w:r>
      <w:r>
        <w:rPr>
          <w:rFonts w:hint="default" w:ascii="Times New Roman" w:hAnsi="Times New Roman" w:cs="Times New Roman"/>
          <w:szCs w:val="21"/>
          <w:lang w:val="en-US" w:eastAsia="zh-CN" w:bidi="ar"/>
        </w:rPr>
        <w:t xml:space="preserve">observations and </w:t>
      </w:r>
      <w:r>
        <w:rPr>
          <w:rFonts w:hint="default" w:ascii="Times New Roman" w:hAnsi="Times New Roman" w:cs="Times New Roman"/>
          <w:szCs w:val="21"/>
          <w:lang w:val="en-US" w:bidi="ar"/>
        </w:rPr>
        <w:t xml:space="preserve">agreements on </w:t>
      </w:r>
      <w:r>
        <w:rPr>
          <w:rFonts w:hint="default" w:ascii="Times New Roman" w:hAnsi="Times New Roman" w:cs="Times New Roman"/>
          <w:szCs w:val="21"/>
          <w:lang w:val="en-US" w:eastAsia="zh-CN" w:bidi="ar"/>
        </w:rPr>
        <w:t>carrier wave characteristics</w:t>
      </w:r>
      <w:r>
        <w:rPr>
          <w:rFonts w:hint="default" w:ascii="Times New Roman" w:hAnsi="Times New Roman" w:cs="Times New Roman"/>
          <w:szCs w:val="21"/>
          <w:lang w:val="en-US" w:bidi="ar"/>
        </w:rPr>
        <w:t xml:space="preserve"> for Ambient IoT were reached</w:t>
      </w:r>
      <w:r>
        <w:rPr>
          <w:rFonts w:hint="default" w:ascii="Times New Roman" w:hAnsi="Times New Roman" w:cs="Times New Roman"/>
          <w:szCs w:val="21"/>
          <w:lang w:val="en-US" w:eastAsia="zh-CN" w:bidi="ar"/>
        </w:rPr>
        <w:t xml:space="preserve"> as followings </w:t>
      </w:r>
      <w:r>
        <w:rPr>
          <w:rFonts w:hint="default" w:ascii="Times New Roman" w:hAnsi="Times New Roman" w:cs="Times New Roman"/>
          <w:szCs w:val="21"/>
          <w:lang w:val="en-US" w:bidi="ar"/>
        </w:rPr>
        <w:t xml:space="preserve">[1].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rPr>
                <w:rFonts w:hint="default" w:ascii="Times New Roman" w:hAnsi="Times New Roman" w:cs="Times New Roman"/>
                <w:szCs w:val="21"/>
                <w:highlight w:val="green"/>
                <w:lang w:eastAsia="zh-CN"/>
              </w:rPr>
            </w:pPr>
            <w:r>
              <w:rPr>
                <w:rFonts w:hint="default" w:ascii="Times New Roman" w:hAnsi="Times New Roman" w:cs="Times New Roman"/>
                <w:szCs w:val="21"/>
                <w:highlight w:val="green"/>
                <w:lang w:eastAsia="zh-CN"/>
              </w:rPr>
              <w:t>Agreement</w:t>
            </w:r>
          </w:p>
          <w:p>
            <w:pPr>
              <w:rPr>
                <w:rFonts w:hint="default" w:ascii="Times New Roman" w:hAnsi="Times New Roman" w:cs="Times New Roman"/>
                <w:szCs w:val="21"/>
                <w:lang w:eastAsia="zh-CN"/>
              </w:rPr>
            </w:pPr>
            <w:r>
              <w:rPr>
                <w:rFonts w:hint="default" w:ascii="Times New Roman" w:hAnsi="Times New Roman" w:cs="Times New Roman"/>
                <w:szCs w:val="21"/>
              </w:rPr>
              <w:t>For the study of characteristics of CW waveforms, the following table is adopted as a template for capturing observations.</w:t>
            </w:r>
          </w:p>
          <w:p>
            <w:pPr>
              <w:rPr>
                <w:rFonts w:hint="default" w:ascii="Times New Roman" w:hAnsi="Times New Roman" w:cs="Times New Roman"/>
                <w:szCs w:val="21"/>
              </w:rPr>
            </w:pPr>
            <w:r>
              <w:rPr>
                <w:rFonts w:hint="default" w:ascii="Times New Roman" w:hAnsi="Times New Roman" w:cs="Times New Roman"/>
                <w:szCs w:val="21"/>
              </w:rPr>
              <w:t>Note 1: Further row(s) can be added, if other CW waveform characteristic is agreed.</w:t>
            </w:r>
          </w:p>
          <w:tbl>
            <w:tblPr>
              <w:tblStyle w:val="17"/>
              <w:tblW w:w="0" w:type="auto"/>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2660"/>
              <w:gridCol w:w="5380"/>
              <w:gridCol w:w="1226"/>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898" w:hRule="atLeast"/>
              </w:trPr>
              <w:tc>
                <w:tcPr>
                  <w:tcW w:w="2660" w:type="dxa"/>
                  <w:shd w:val="clear" w:color="auto" w:fill="F2F2F2"/>
                  <w:vAlign w:val="center"/>
                </w:tcPr>
                <w:p>
                  <w:pPr>
                    <w:jc w:val="center"/>
                    <w:rPr>
                      <w:rFonts w:hint="default" w:ascii="Times New Roman" w:hAnsi="Times New Roman" w:cs="Times New Roman"/>
                      <w:szCs w:val="21"/>
                      <w:lang w:eastAsia="zh-CN"/>
                    </w:rPr>
                  </w:pPr>
                  <w:r>
                    <w:rPr>
                      <w:rFonts w:hint="default" w:ascii="Times New Roman" w:hAnsi="Times New Roman" w:cs="Times New Roman"/>
                      <w:bCs/>
                      <w:szCs w:val="21"/>
                      <w:lang w:eastAsia="zh-CN"/>
                    </w:rPr>
                    <w:t>CW waveform characteristics</w:t>
                  </w:r>
                </w:p>
              </w:tc>
              <w:tc>
                <w:tcPr>
                  <w:tcW w:w="5380" w:type="dxa"/>
                  <w:shd w:val="clear" w:color="auto" w:fill="F2F2F2"/>
                  <w:vAlign w:val="center"/>
                </w:tcPr>
                <w:p>
                  <w:pPr>
                    <w:jc w:val="center"/>
                    <w:rPr>
                      <w:rFonts w:hint="default" w:ascii="Times New Roman" w:hAnsi="Times New Roman" w:cs="Times New Roman"/>
                      <w:szCs w:val="21"/>
                      <w:lang w:eastAsia="zh-CN"/>
                    </w:rPr>
                  </w:pPr>
                  <w:r>
                    <w:rPr>
                      <w:rFonts w:hint="default" w:ascii="Times New Roman" w:hAnsi="Times New Roman" w:cs="Times New Roman"/>
                      <w:bCs/>
                      <w:szCs w:val="21"/>
                      <w:lang w:eastAsia="zh-CN"/>
                    </w:rPr>
                    <w:t xml:space="preserve">Observations and/or comparisons of single-tone unmodulated sinusoid waveform without frequency hopping and </w:t>
                  </w:r>
                  <w:r>
                    <w:rPr>
                      <w:rFonts w:hint="default" w:ascii="Times New Roman" w:hAnsi="Times New Roman" w:cs="Times New Roman"/>
                      <w:szCs w:val="21"/>
                      <w:lang w:eastAsia="zh-CN"/>
                    </w:rPr>
                    <w:t>t</w:t>
                  </w:r>
                  <w:r>
                    <w:rPr>
                      <w:rFonts w:hint="default" w:ascii="Times New Roman" w:hAnsi="Times New Roman" w:cs="Times New Roman"/>
                      <w:szCs w:val="21"/>
                    </w:rPr>
                    <w:t>wo unmodulated single-tones waveform for backscattering</w:t>
                  </w:r>
                </w:p>
              </w:tc>
              <w:tc>
                <w:tcPr>
                  <w:tcW w:w="1226" w:type="dxa"/>
                  <w:shd w:val="clear" w:color="auto" w:fill="F2F2F2"/>
                  <w:vAlign w:val="center"/>
                </w:tcPr>
                <w:p>
                  <w:pPr>
                    <w:jc w:val="center"/>
                    <w:rPr>
                      <w:rFonts w:hint="default" w:ascii="Times New Roman" w:hAnsi="Times New Roman" w:cs="Times New Roman"/>
                      <w:bCs/>
                      <w:szCs w:val="21"/>
                      <w:lang w:eastAsia="zh-CN"/>
                    </w:rPr>
                  </w:pPr>
                  <w:r>
                    <w:rPr>
                      <w:rFonts w:hint="default" w:ascii="Times New Roman" w:hAnsi="Times New Roman" w:cs="Times New Roman"/>
                      <w:bCs/>
                      <w:color w:val="000000"/>
                      <w:szCs w:val="21"/>
                      <w:lang w:eastAsia="zh-CN"/>
                    </w:rPr>
                    <w:t>… (if any)</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593" w:hRule="atLeast"/>
              </w:trPr>
              <w:tc>
                <w:tcPr>
                  <w:tcW w:w="2660" w:type="dxa"/>
                  <w:shd w:val="clear" w:color="auto" w:fill="auto"/>
                  <w:vAlign w:val="center"/>
                </w:tcPr>
                <w:p>
                  <w:pPr>
                    <w:jc w:val="center"/>
                    <w:rPr>
                      <w:rFonts w:hint="default" w:ascii="Times New Roman" w:hAnsi="Times New Roman" w:cs="Times New Roman"/>
                      <w:szCs w:val="21"/>
                      <w:lang w:eastAsia="zh-CN"/>
                    </w:rPr>
                  </w:pPr>
                  <w:r>
                    <w:rPr>
                      <w:rFonts w:hint="default" w:ascii="Times New Roman" w:hAnsi="Times New Roman" w:cs="Times New Roman"/>
                      <w:bCs/>
                      <w:szCs w:val="21"/>
                      <w:lang w:eastAsia="zh-CN"/>
                    </w:rPr>
                    <w:t>D2R reception performance</w:t>
                  </w:r>
                </w:p>
              </w:tc>
              <w:tc>
                <w:tcPr>
                  <w:tcW w:w="5380" w:type="dxa"/>
                  <w:shd w:val="clear" w:color="auto" w:fill="auto"/>
                  <w:vAlign w:val="center"/>
                </w:tcPr>
                <w:p>
                  <w:pPr>
                    <w:pStyle w:val="36"/>
                    <w:widowControl w:val="0"/>
                    <w:autoSpaceDE w:val="0"/>
                    <w:autoSpaceDN w:val="0"/>
                    <w:adjustRightInd w:val="0"/>
                    <w:snapToGrid w:val="0"/>
                    <w:spacing w:after="120"/>
                    <w:ind w:left="0" w:leftChars="0"/>
                    <w:jc w:val="both"/>
                    <w:rPr>
                      <w:rFonts w:hint="default" w:ascii="Times New Roman" w:hAnsi="Times New Roman" w:cs="Times New Roman"/>
                      <w:sz w:val="21"/>
                      <w:szCs w:val="21"/>
                      <w:highlight w:val="yellow"/>
                      <w:lang w:eastAsia="zh-CN"/>
                    </w:rPr>
                  </w:pPr>
                </w:p>
              </w:tc>
              <w:tc>
                <w:tcPr>
                  <w:tcW w:w="1226" w:type="dxa"/>
                  <w:shd w:val="clear" w:color="auto" w:fill="auto"/>
                  <w:vAlign w:val="center"/>
                </w:tcPr>
                <w:p>
                  <w:pPr>
                    <w:rPr>
                      <w:rFonts w:hint="default" w:ascii="Times New Roman" w:hAnsi="Times New Roman" w:cs="Times New Roman"/>
                      <w:szCs w:val="21"/>
                      <w:highlight w:val="yellow"/>
                      <w:lang w:eastAsia="zh-CN"/>
                    </w:rPr>
                  </w:pP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403" w:hRule="atLeast"/>
              </w:trPr>
              <w:tc>
                <w:tcPr>
                  <w:tcW w:w="2660" w:type="dxa"/>
                  <w:shd w:val="clear" w:color="auto" w:fill="auto"/>
                  <w:vAlign w:val="center"/>
                </w:tcPr>
                <w:p>
                  <w:pPr>
                    <w:jc w:val="center"/>
                    <w:rPr>
                      <w:rFonts w:hint="default" w:ascii="Times New Roman" w:hAnsi="Times New Roman" w:cs="Times New Roman"/>
                      <w:szCs w:val="21"/>
                      <w:lang w:eastAsia="zh-CN"/>
                    </w:rPr>
                  </w:pPr>
                  <w:r>
                    <w:rPr>
                      <w:rFonts w:hint="default" w:ascii="Times New Roman" w:hAnsi="Times New Roman" w:cs="Times New Roman"/>
                      <w:bCs/>
                      <w:szCs w:val="21"/>
                    </w:rPr>
                    <w:t>Spectrum utilization of backscattered signal corresponding to the CW waveforms</w:t>
                  </w:r>
                </w:p>
              </w:tc>
              <w:tc>
                <w:tcPr>
                  <w:tcW w:w="5380" w:type="dxa"/>
                  <w:shd w:val="clear" w:color="auto" w:fill="auto"/>
                  <w:vAlign w:val="center"/>
                </w:tcPr>
                <w:p>
                  <w:pPr>
                    <w:pStyle w:val="36"/>
                    <w:widowControl w:val="0"/>
                    <w:autoSpaceDE w:val="0"/>
                    <w:autoSpaceDN w:val="0"/>
                    <w:adjustRightInd w:val="0"/>
                    <w:snapToGrid w:val="0"/>
                    <w:spacing w:after="120"/>
                    <w:ind w:left="0" w:leftChars="0"/>
                    <w:jc w:val="both"/>
                    <w:rPr>
                      <w:rFonts w:hint="default" w:ascii="Times New Roman" w:hAnsi="Times New Roman" w:cs="Times New Roman"/>
                      <w:color w:val="808080"/>
                      <w:sz w:val="21"/>
                      <w:szCs w:val="21"/>
                      <w:highlight w:val="yellow"/>
                    </w:rPr>
                  </w:pPr>
                </w:p>
              </w:tc>
              <w:tc>
                <w:tcPr>
                  <w:tcW w:w="1226" w:type="dxa"/>
                  <w:shd w:val="clear" w:color="auto" w:fill="auto"/>
                  <w:vAlign w:val="center"/>
                </w:tcPr>
                <w:p>
                  <w:pPr>
                    <w:rPr>
                      <w:rFonts w:hint="default" w:ascii="Times New Roman" w:hAnsi="Times New Roman" w:cs="Times New Roman"/>
                      <w:szCs w:val="21"/>
                      <w:highlight w:val="yellow"/>
                      <w:lang w:eastAsia="zh-CN"/>
                    </w:rPr>
                  </w:pP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184" w:hRule="atLeast"/>
              </w:trPr>
              <w:tc>
                <w:tcPr>
                  <w:tcW w:w="2660" w:type="dxa"/>
                  <w:shd w:val="clear" w:color="auto" w:fill="auto"/>
                  <w:vAlign w:val="center"/>
                </w:tcPr>
                <w:p>
                  <w:pPr>
                    <w:jc w:val="center"/>
                    <w:rPr>
                      <w:rFonts w:hint="default" w:ascii="Times New Roman" w:hAnsi="Times New Roman" w:cs="Times New Roman"/>
                      <w:szCs w:val="21"/>
                      <w:lang w:eastAsia="zh-CN"/>
                    </w:rPr>
                  </w:pPr>
                  <w:r>
                    <w:rPr>
                      <w:rFonts w:hint="default" w:ascii="Times New Roman" w:hAnsi="Times New Roman" w:cs="Times New Roman"/>
                      <w:bCs/>
                      <w:szCs w:val="21"/>
                    </w:rPr>
                    <w:t>CW interference suppression at D2R receiver</w:t>
                  </w:r>
                </w:p>
              </w:tc>
              <w:tc>
                <w:tcPr>
                  <w:tcW w:w="5380" w:type="dxa"/>
                  <w:shd w:val="clear" w:color="auto" w:fill="auto"/>
                  <w:vAlign w:val="center"/>
                </w:tcPr>
                <w:p>
                  <w:pPr>
                    <w:pStyle w:val="36"/>
                    <w:widowControl w:val="0"/>
                    <w:autoSpaceDE w:val="0"/>
                    <w:autoSpaceDN w:val="0"/>
                    <w:adjustRightInd w:val="0"/>
                    <w:snapToGrid w:val="0"/>
                    <w:spacing w:after="120"/>
                    <w:ind w:left="0" w:leftChars="0"/>
                    <w:jc w:val="both"/>
                    <w:rPr>
                      <w:rFonts w:hint="default" w:ascii="Times New Roman" w:hAnsi="Times New Roman" w:cs="Times New Roman"/>
                      <w:color w:val="808080"/>
                      <w:sz w:val="21"/>
                      <w:szCs w:val="21"/>
                      <w:highlight w:val="yellow"/>
                    </w:rPr>
                  </w:pPr>
                </w:p>
              </w:tc>
              <w:tc>
                <w:tcPr>
                  <w:tcW w:w="1226" w:type="dxa"/>
                  <w:shd w:val="clear" w:color="auto" w:fill="auto"/>
                  <w:vAlign w:val="center"/>
                </w:tcPr>
                <w:p>
                  <w:pPr>
                    <w:rPr>
                      <w:rFonts w:hint="default" w:ascii="Times New Roman" w:hAnsi="Times New Roman" w:cs="Times New Roman"/>
                      <w:szCs w:val="21"/>
                      <w:highlight w:val="yellow"/>
                      <w:lang w:eastAsia="zh-CN"/>
                    </w:rPr>
                  </w:pP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2660" w:type="dxa"/>
                  <w:shd w:val="clear" w:color="auto" w:fill="auto"/>
                  <w:vAlign w:val="center"/>
                </w:tcPr>
                <w:p>
                  <w:pPr>
                    <w:jc w:val="center"/>
                    <w:rPr>
                      <w:rFonts w:hint="default" w:ascii="Times New Roman" w:hAnsi="Times New Roman" w:cs="Times New Roman"/>
                      <w:szCs w:val="21"/>
                      <w:lang w:eastAsia="zh-CN"/>
                    </w:rPr>
                  </w:pPr>
                  <w:r>
                    <w:rPr>
                      <w:rFonts w:hint="default" w:ascii="Times New Roman" w:hAnsi="Times New Roman" w:cs="Times New Roman"/>
                      <w:bCs/>
                      <w:szCs w:val="21"/>
                    </w:rPr>
                    <w:t>Relative complexity of CW generation</w:t>
                  </w:r>
                </w:p>
              </w:tc>
              <w:tc>
                <w:tcPr>
                  <w:tcW w:w="5380" w:type="dxa"/>
                  <w:shd w:val="clear" w:color="auto" w:fill="auto"/>
                  <w:vAlign w:val="center"/>
                </w:tcPr>
                <w:p>
                  <w:pPr>
                    <w:pStyle w:val="36"/>
                    <w:widowControl w:val="0"/>
                    <w:autoSpaceDE w:val="0"/>
                    <w:autoSpaceDN w:val="0"/>
                    <w:adjustRightInd w:val="0"/>
                    <w:snapToGrid w:val="0"/>
                    <w:spacing w:after="120"/>
                    <w:ind w:left="0" w:leftChars="0"/>
                    <w:jc w:val="both"/>
                    <w:rPr>
                      <w:rFonts w:hint="default" w:ascii="Times New Roman" w:hAnsi="Times New Roman" w:cs="Times New Roman"/>
                      <w:color w:val="808080"/>
                      <w:sz w:val="21"/>
                      <w:szCs w:val="21"/>
                      <w:highlight w:val="yellow"/>
                    </w:rPr>
                  </w:pPr>
                </w:p>
              </w:tc>
              <w:tc>
                <w:tcPr>
                  <w:tcW w:w="1226" w:type="dxa"/>
                  <w:shd w:val="clear" w:color="auto" w:fill="auto"/>
                  <w:vAlign w:val="center"/>
                </w:tcPr>
                <w:p>
                  <w:pPr>
                    <w:rPr>
                      <w:rFonts w:hint="default" w:ascii="Times New Roman" w:hAnsi="Times New Roman" w:cs="Times New Roman"/>
                      <w:szCs w:val="21"/>
                      <w:highlight w:val="yellow"/>
                      <w:lang w:eastAsia="zh-CN"/>
                    </w:rPr>
                  </w:pP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643" w:hRule="atLeast"/>
              </w:trPr>
              <w:tc>
                <w:tcPr>
                  <w:tcW w:w="2660" w:type="dxa"/>
                  <w:shd w:val="clear" w:color="auto" w:fill="auto"/>
                  <w:vAlign w:val="center"/>
                </w:tcPr>
                <w:p>
                  <w:pPr>
                    <w:rPr>
                      <w:rFonts w:hint="default" w:ascii="Times New Roman" w:hAnsi="Times New Roman" w:cs="Times New Roman"/>
                      <w:szCs w:val="21"/>
                    </w:rPr>
                  </w:pPr>
                </w:p>
              </w:tc>
              <w:tc>
                <w:tcPr>
                  <w:tcW w:w="5380" w:type="dxa"/>
                  <w:shd w:val="clear" w:color="auto" w:fill="auto"/>
                  <w:vAlign w:val="center"/>
                </w:tcPr>
                <w:p>
                  <w:pPr>
                    <w:rPr>
                      <w:rFonts w:hint="default" w:ascii="Times New Roman" w:hAnsi="Times New Roman" w:cs="Times New Roman"/>
                      <w:szCs w:val="21"/>
                    </w:rPr>
                  </w:pPr>
                  <w:r>
                    <w:rPr>
                      <w:rFonts w:hint="default" w:ascii="Times New Roman" w:hAnsi="Times New Roman" w:cs="Times New Roman"/>
                      <w:szCs w:val="21"/>
                    </w:rPr>
                    <w:t>Note: For two unmodulated single-tones waveform, the two tones are transmitted from the same CW node.</w:t>
                  </w:r>
                </w:p>
              </w:tc>
              <w:tc>
                <w:tcPr>
                  <w:tcW w:w="1226" w:type="dxa"/>
                  <w:shd w:val="clear" w:color="auto" w:fill="auto"/>
                  <w:vAlign w:val="center"/>
                </w:tcPr>
                <w:p>
                  <w:pPr>
                    <w:rPr>
                      <w:rFonts w:hint="default" w:ascii="Times New Roman" w:hAnsi="Times New Roman" w:cs="Times New Roman"/>
                      <w:szCs w:val="21"/>
                    </w:rPr>
                  </w:pPr>
                </w:p>
              </w:tc>
            </w:tr>
          </w:tbl>
          <w:p>
            <w:pPr>
              <w:rPr>
                <w:rFonts w:hint="default" w:ascii="Times New Roman" w:hAnsi="Times New Roman" w:cs="Times New Roman"/>
                <w:szCs w:val="21"/>
                <w:lang w:eastAsia="zh-CN"/>
              </w:rPr>
            </w:pPr>
          </w:p>
          <w:p>
            <w:pPr>
              <w:rPr>
                <w:rFonts w:hint="default" w:ascii="Times New Roman" w:hAnsi="Times New Roman" w:cs="Times New Roman"/>
                <w:b/>
                <w:szCs w:val="21"/>
                <w:lang w:eastAsia="zh-CN"/>
              </w:rPr>
            </w:pPr>
            <w:r>
              <w:rPr>
                <w:rFonts w:hint="default" w:ascii="Times New Roman" w:hAnsi="Times New Roman" w:cs="Times New Roman"/>
                <w:b/>
                <w:szCs w:val="21"/>
                <w:lang w:eastAsia="zh-CN"/>
              </w:rPr>
              <w:t>Observation</w:t>
            </w:r>
          </w:p>
          <w:p>
            <w:pPr>
              <w:rPr>
                <w:rFonts w:hint="default" w:ascii="Times New Roman" w:hAnsi="Times New Roman" w:cs="Times New Roman"/>
                <w:szCs w:val="21"/>
                <w:lang w:eastAsia="zh-CN"/>
              </w:rPr>
            </w:pPr>
            <w:r>
              <w:rPr>
                <w:rFonts w:hint="default" w:ascii="Times New Roman" w:hAnsi="Times New Roman" w:cs="Times New Roman"/>
                <w:szCs w:val="21"/>
                <w:lang w:eastAsia="zh-CN"/>
              </w:rPr>
              <w:t>For D2R reception performance,</w:t>
            </w:r>
          </w:p>
          <w:p>
            <w:pPr>
              <w:pStyle w:val="36"/>
              <w:numPr>
                <w:ilvl w:val="0"/>
                <w:numId w:val="9"/>
              </w:numPr>
              <w:autoSpaceDE w:val="0"/>
              <w:autoSpaceDN w:val="0"/>
              <w:adjustRightInd w:val="0"/>
              <w:snapToGrid w:val="0"/>
              <w:ind w:leftChars="0"/>
              <w:jc w:val="both"/>
              <w:rPr>
                <w:rFonts w:hint="default" w:ascii="Times New Roman" w:hAnsi="Times New Roman" w:cs="Times New Roman"/>
                <w:sz w:val="21"/>
                <w:szCs w:val="21"/>
              </w:rPr>
            </w:pPr>
            <w:r>
              <w:rPr>
                <w:rFonts w:hint="default" w:ascii="Times New Roman" w:hAnsi="Times New Roman" w:cs="Times New Roman"/>
                <w:sz w:val="21"/>
                <w:szCs w:val="21"/>
              </w:rPr>
              <w:t>Compared to single-tone unmodulated sinusoid waveform without frequency hopping, two unmodulated single-tones waveform provides [X Y] dB frequency diversity gain in a fading channel, at least depending on the gap between the two tones and the channel’s coherence bandwidth.</w:t>
            </w:r>
          </w:p>
          <w:p>
            <w:pPr>
              <w:pStyle w:val="36"/>
              <w:numPr>
                <w:ilvl w:val="1"/>
                <w:numId w:val="9"/>
              </w:numPr>
              <w:autoSpaceDE w:val="0"/>
              <w:autoSpaceDN w:val="0"/>
              <w:adjustRightInd w:val="0"/>
              <w:snapToGrid w:val="0"/>
              <w:ind w:leftChars="0"/>
              <w:jc w:val="both"/>
              <w:rPr>
                <w:rFonts w:hint="default" w:ascii="Times New Roman" w:hAnsi="Times New Roman" w:cs="Times New Roman"/>
                <w:sz w:val="21"/>
                <w:szCs w:val="21"/>
              </w:rPr>
            </w:pPr>
            <w:r>
              <w:rPr>
                <w:rFonts w:hint="default" w:ascii="Times New Roman" w:hAnsi="Times New Roman" w:cs="Times New Roman"/>
                <w:sz w:val="21"/>
                <w:szCs w:val="21"/>
              </w:rPr>
              <w:t>Note: The total transmission power is assumed the same for single-tone unmodulated sinusoid waveform without frequency hopping and two unmodulated single-tones waveform.</w:t>
            </w:r>
          </w:p>
          <w:p>
            <w:pPr>
              <w:pStyle w:val="36"/>
              <w:numPr>
                <w:ilvl w:val="1"/>
                <w:numId w:val="9"/>
              </w:numPr>
              <w:autoSpaceDE w:val="0"/>
              <w:autoSpaceDN w:val="0"/>
              <w:adjustRightInd w:val="0"/>
              <w:snapToGrid w:val="0"/>
              <w:ind w:leftChars="0"/>
              <w:jc w:val="both"/>
              <w:rPr>
                <w:rFonts w:hint="default" w:ascii="Times New Roman" w:hAnsi="Times New Roman" w:cs="Times New Roman"/>
                <w:sz w:val="21"/>
                <w:szCs w:val="21"/>
                <w:lang w:eastAsia="zh-CN"/>
              </w:rPr>
            </w:pPr>
            <w:r>
              <w:rPr>
                <w:rFonts w:hint="default" w:ascii="Times New Roman" w:hAnsi="Times New Roman" w:cs="Times New Roman"/>
                <w:sz w:val="21"/>
                <w:szCs w:val="21"/>
              </w:rPr>
              <w:t>Note: For two unmodulated single-tones waveform, assume the two tones are transmitted from the same CW node.</w:t>
            </w:r>
          </w:p>
          <w:p>
            <w:pPr>
              <w:rPr>
                <w:rFonts w:hint="default" w:ascii="Times New Roman" w:hAnsi="Times New Roman" w:cs="Times New Roman"/>
                <w:b/>
                <w:szCs w:val="21"/>
                <w:lang w:eastAsia="zh-CN"/>
              </w:rPr>
            </w:pPr>
            <w:r>
              <w:rPr>
                <w:rFonts w:hint="default" w:ascii="Times New Roman" w:hAnsi="Times New Roman" w:cs="Times New Roman"/>
                <w:b/>
                <w:szCs w:val="21"/>
                <w:lang w:eastAsia="zh-CN"/>
              </w:rPr>
              <w:t>Observation</w:t>
            </w:r>
          </w:p>
          <w:p>
            <w:pPr>
              <w:rPr>
                <w:rFonts w:hint="default" w:ascii="Times New Roman" w:hAnsi="Times New Roman" w:cs="Times New Roman"/>
                <w:color w:val="000000"/>
                <w:szCs w:val="21"/>
                <w:lang w:eastAsia="zh-CN"/>
              </w:rPr>
            </w:pPr>
            <w:r>
              <w:rPr>
                <w:rFonts w:hint="default" w:ascii="Times New Roman" w:hAnsi="Times New Roman" w:cs="Times New Roman"/>
                <w:color w:val="000000"/>
                <w:szCs w:val="21"/>
              </w:rPr>
              <w:t>For</w:t>
            </w:r>
            <w:r>
              <w:rPr>
                <w:rFonts w:hint="default" w:ascii="Times New Roman" w:hAnsi="Times New Roman" w:cs="Times New Roman"/>
                <w:bCs/>
                <w:szCs w:val="21"/>
              </w:rPr>
              <w:t xml:space="preserve"> CW interference suppression at D2R receiver</w:t>
            </w:r>
            <w:r>
              <w:rPr>
                <w:rFonts w:hint="default" w:ascii="Times New Roman" w:hAnsi="Times New Roman" w:cs="Times New Roman"/>
                <w:color w:val="000000"/>
                <w:szCs w:val="21"/>
              </w:rPr>
              <w:t>,</w:t>
            </w:r>
          </w:p>
          <w:p>
            <w:pPr>
              <w:pStyle w:val="36"/>
              <w:numPr>
                <w:ilvl w:val="0"/>
                <w:numId w:val="10"/>
              </w:numPr>
              <w:autoSpaceDE w:val="0"/>
              <w:autoSpaceDN w:val="0"/>
              <w:adjustRightInd w:val="0"/>
              <w:snapToGrid w:val="0"/>
              <w:ind w:leftChars="0"/>
              <w:jc w:val="both"/>
              <w:rPr>
                <w:rFonts w:hint="default" w:ascii="Times New Roman" w:hAnsi="Times New Roman" w:cs="Times New Roman"/>
                <w:color w:val="000000"/>
                <w:sz w:val="21"/>
                <w:szCs w:val="21"/>
                <w:lang w:eastAsia="zh-CN"/>
              </w:rPr>
            </w:pPr>
            <w:r>
              <w:rPr>
                <w:rFonts w:hint="default" w:ascii="Times New Roman" w:hAnsi="Times New Roman" w:cs="Times New Roman"/>
                <w:color w:val="000000"/>
                <w:sz w:val="21"/>
                <w:szCs w:val="21"/>
                <w:lang w:eastAsia="zh-CN"/>
              </w:rPr>
              <w:t>Compared to single-tone unmodulated sinusoid waveform</w:t>
            </w:r>
            <w:r>
              <w:rPr>
                <w:rFonts w:hint="default" w:ascii="Times New Roman" w:hAnsi="Times New Roman" w:cs="Times New Roman"/>
                <w:sz w:val="21"/>
                <w:szCs w:val="21"/>
              </w:rPr>
              <w:t xml:space="preserve"> without frequency hopping</w:t>
            </w:r>
            <w:r>
              <w:rPr>
                <w:rFonts w:hint="default" w:ascii="Times New Roman" w:hAnsi="Times New Roman" w:cs="Times New Roman"/>
                <w:color w:val="000000"/>
                <w:sz w:val="21"/>
                <w:szCs w:val="21"/>
                <w:lang w:eastAsia="zh-CN"/>
              </w:rPr>
              <w:t xml:space="preserve">, two unmodulated single-tones </w:t>
            </w:r>
            <w:r>
              <w:rPr>
                <w:rFonts w:hint="default" w:ascii="Times New Roman" w:hAnsi="Times New Roman" w:cs="Times New Roman"/>
                <w:sz w:val="21"/>
                <w:szCs w:val="21"/>
              </w:rPr>
              <w:t>waveform</w:t>
            </w:r>
            <w:r>
              <w:rPr>
                <w:rFonts w:hint="default" w:ascii="Times New Roman" w:hAnsi="Times New Roman" w:cs="Times New Roman"/>
                <w:color w:val="000000"/>
                <w:sz w:val="21"/>
                <w:szCs w:val="21"/>
                <w:lang w:eastAsia="zh-CN"/>
              </w:rPr>
              <w:t>:</w:t>
            </w:r>
          </w:p>
          <w:p>
            <w:pPr>
              <w:pStyle w:val="36"/>
              <w:numPr>
                <w:ilvl w:val="1"/>
                <w:numId w:val="9"/>
              </w:numPr>
              <w:autoSpaceDE w:val="0"/>
              <w:autoSpaceDN w:val="0"/>
              <w:adjustRightInd w:val="0"/>
              <w:snapToGrid w:val="0"/>
              <w:ind w:leftChars="0"/>
              <w:jc w:val="both"/>
              <w:rPr>
                <w:rFonts w:hint="default" w:ascii="Times New Roman" w:hAnsi="Times New Roman" w:cs="Times New Roman"/>
                <w:color w:val="000000"/>
                <w:sz w:val="21"/>
                <w:szCs w:val="21"/>
                <w:lang w:eastAsia="zh-CN"/>
              </w:rPr>
            </w:pPr>
            <w:r>
              <w:rPr>
                <w:rFonts w:hint="default" w:ascii="Times New Roman" w:hAnsi="Times New Roman" w:cs="Times New Roman"/>
                <w:color w:val="000000"/>
                <w:sz w:val="21"/>
                <w:szCs w:val="21"/>
              </w:rPr>
              <w:t>Requires additional complexity if RF interference cancellation</w:t>
            </w:r>
            <w:r>
              <w:rPr>
                <w:rFonts w:hint="default" w:ascii="Times New Roman" w:hAnsi="Times New Roman" w:cs="Times New Roman"/>
                <w:color w:val="000000"/>
                <w:sz w:val="21"/>
                <w:szCs w:val="21"/>
                <w:lang w:eastAsia="zh-CN"/>
              </w:rPr>
              <w:t xml:space="preserve"> is used at least with </w:t>
            </w:r>
            <w:r>
              <w:rPr>
                <w:rFonts w:hint="default" w:ascii="Times New Roman" w:hAnsi="Times New Roman" w:cs="Times New Roman"/>
                <w:color w:val="000000"/>
                <w:sz w:val="21"/>
                <w:szCs w:val="21"/>
              </w:rPr>
              <w:t>CW waveform</w:t>
            </w:r>
            <w:r>
              <w:rPr>
                <w:rFonts w:hint="default" w:ascii="Times New Roman" w:hAnsi="Times New Roman" w:cs="Times New Roman"/>
                <w:color w:val="000000"/>
                <w:sz w:val="21"/>
                <w:szCs w:val="21"/>
                <w:lang w:eastAsia="zh-CN"/>
              </w:rPr>
              <w:t xml:space="preserve"> reconstruction.</w:t>
            </w:r>
          </w:p>
          <w:p>
            <w:pPr>
              <w:pStyle w:val="36"/>
              <w:numPr>
                <w:ilvl w:val="2"/>
                <w:numId w:val="9"/>
              </w:numPr>
              <w:autoSpaceDE w:val="0"/>
              <w:autoSpaceDN w:val="0"/>
              <w:adjustRightInd w:val="0"/>
              <w:snapToGrid w:val="0"/>
              <w:ind w:leftChars="0"/>
              <w:jc w:val="both"/>
              <w:rPr>
                <w:rFonts w:hint="default" w:ascii="Times New Roman" w:hAnsi="Times New Roman" w:cs="Times New Roman"/>
                <w:color w:val="000000"/>
                <w:sz w:val="21"/>
                <w:szCs w:val="21"/>
                <w:lang w:eastAsia="zh-CN"/>
              </w:rPr>
            </w:pPr>
            <w:r>
              <w:rPr>
                <w:rFonts w:hint="default" w:ascii="Times New Roman" w:hAnsi="Times New Roman" w:cs="Times New Roman"/>
                <w:color w:val="000000"/>
                <w:sz w:val="21"/>
                <w:szCs w:val="21"/>
                <w:lang w:eastAsia="zh-CN"/>
              </w:rPr>
              <w:t xml:space="preserve">Note: </w:t>
            </w:r>
            <w:r>
              <w:rPr>
                <w:rFonts w:hint="default" w:ascii="Times New Roman" w:hAnsi="Times New Roman" w:cs="Times New Roman"/>
                <w:color w:val="000000"/>
                <w:sz w:val="21"/>
                <w:szCs w:val="21"/>
              </w:rPr>
              <w:t>RF interference cancellation is needed when the received CW interference power exceeds the blocking threshold of the receiver</w:t>
            </w:r>
          </w:p>
          <w:p>
            <w:pPr>
              <w:pStyle w:val="36"/>
              <w:numPr>
                <w:ilvl w:val="1"/>
                <w:numId w:val="9"/>
              </w:numPr>
              <w:autoSpaceDE w:val="0"/>
              <w:autoSpaceDN w:val="0"/>
              <w:adjustRightInd w:val="0"/>
              <w:snapToGrid w:val="0"/>
              <w:ind w:leftChars="0"/>
              <w:jc w:val="both"/>
              <w:rPr>
                <w:rFonts w:hint="default" w:ascii="Times New Roman" w:hAnsi="Times New Roman" w:cs="Times New Roman"/>
                <w:b/>
                <w:color w:val="000000"/>
                <w:sz w:val="21"/>
                <w:szCs w:val="21"/>
              </w:rPr>
            </w:pPr>
            <w:r>
              <w:rPr>
                <w:rFonts w:hint="default" w:ascii="Times New Roman" w:hAnsi="Times New Roman" w:cs="Times New Roman"/>
                <w:sz w:val="21"/>
                <w:szCs w:val="21"/>
              </w:rPr>
              <w:t>Note: For two unmodulated single-tones waveform, assume the two tones are transmitted from the same CW node.</w:t>
            </w:r>
          </w:p>
          <w:p>
            <w:pPr>
              <w:rPr>
                <w:rFonts w:hint="default" w:ascii="Times New Roman" w:hAnsi="Times New Roman" w:cs="Times New Roman"/>
                <w:color w:val="000000"/>
                <w:szCs w:val="21"/>
                <w:highlight w:val="green"/>
              </w:rPr>
            </w:pPr>
            <w:r>
              <w:rPr>
                <w:rFonts w:hint="default" w:ascii="Times New Roman" w:hAnsi="Times New Roman" w:cs="Times New Roman"/>
                <w:color w:val="000000"/>
                <w:szCs w:val="21"/>
                <w:highlight w:val="green"/>
              </w:rPr>
              <w:t>Agreement</w:t>
            </w:r>
          </w:p>
          <w:p>
            <w:pPr>
              <w:rPr>
                <w:rFonts w:hint="default" w:ascii="Times New Roman" w:hAnsi="Times New Roman" w:cs="Times New Roman"/>
                <w:color w:val="000000"/>
                <w:szCs w:val="21"/>
              </w:rPr>
            </w:pPr>
            <w:r>
              <w:rPr>
                <w:rFonts w:hint="default" w:ascii="Times New Roman" w:hAnsi="Times New Roman" w:cs="Times New Roman"/>
                <w:color w:val="000000"/>
                <w:szCs w:val="21"/>
              </w:rPr>
              <w:t>For multiple unmodulated single-tone transmitted by one CW node, other number of tones (i.e. &gt;2) is deprioritized.</w:t>
            </w:r>
          </w:p>
          <w:p>
            <w:pPr>
              <w:pStyle w:val="36"/>
              <w:numPr>
                <w:ilvl w:val="0"/>
                <w:numId w:val="9"/>
              </w:numPr>
              <w:autoSpaceDE w:val="0"/>
              <w:autoSpaceDN w:val="0"/>
              <w:adjustRightInd w:val="0"/>
              <w:snapToGrid w:val="0"/>
              <w:ind w:leftChars="0"/>
              <w:jc w:val="both"/>
              <w:rPr>
                <w:rFonts w:hint="default" w:ascii="Times New Roman" w:hAnsi="Times New Roman" w:cs="Times New Roman"/>
                <w:sz w:val="21"/>
                <w:szCs w:val="21"/>
                <w:lang w:eastAsia="zh-CN"/>
              </w:rPr>
            </w:pPr>
            <w:r>
              <w:rPr>
                <w:rFonts w:hint="default" w:ascii="Times New Roman" w:hAnsi="Times New Roman" w:cs="Times New Roman"/>
                <w:color w:val="000000"/>
                <w:sz w:val="21"/>
                <w:szCs w:val="21"/>
              </w:rPr>
              <w:t>Note: other number of tones (i.e. &gt;2) is studied only when obvious gains are provided.</w:t>
            </w:r>
          </w:p>
          <w:p>
            <w:pPr>
              <w:rPr>
                <w:rFonts w:hint="default" w:ascii="Times New Roman" w:hAnsi="Times New Roman" w:cs="Times New Roman"/>
                <w:b/>
                <w:color w:val="000000"/>
                <w:szCs w:val="21"/>
                <w:lang w:eastAsia="zh-CN"/>
              </w:rPr>
            </w:pPr>
            <w:r>
              <w:rPr>
                <w:rFonts w:hint="default" w:ascii="Times New Roman" w:hAnsi="Times New Roman" w:cs="Times New Roman"/>
                <w:b/>
                <w:color w:val="000000"/>
                <w:szCs w:val="21"/>
                <w:lang w:eastAsia="zh-CN"/>
              </w:rPr>
              <w:t>Observation</w:t>
            </w:r>
          </w:p>
          <w:p>
            <w:pPr>
              <w:rPr>
                <w:rFonts w:hint="default" w:ascii="Times New Roman" w:hAnsi="Times New Roman" w:cs="Times New Roman"/>
                <w:color w:val="000000"/>
                <w:szCs w:val="21"/>
                <w:lang w:eastAsia="zh-CN"/>
              </w:rPr>
            </w:pPr>
            <w:r>
              <w:rPr>
                <w:rFonts w:hint="default" w:ascii="Times New Roman" w:hAnsi="Times New Roman" w:cs="Times New Roman"/>
                <w:color w:val="000000"/>
                <w:szCs w:val="21"/>
                <w:lang w:eastAsia="zh-CN"/>
              </w:rPr>
              <w:t>For relative complexity of CW generation</w:t>
            </w:r>
          </w:p>
          <w:p>
            <w:pPr>
              <w:pStyle w:val="36"/>
              <w:numPr>
                <w:ilvl w:val="0"/>
                <w:numId w:val="9"/>
              </w:numPr>
              <w:autoSpaceDE w:val="0"/>
              <w:autoSpaceDN w:val="0"/>
              <w:adjustRightInd w:val="0"/>
              <w:snapToGrid w:val="0"/>
              <w:ind w:leftChars="0"/>
              <w:jc w:val="both"/>
              <w:rPr>
                <w:rFonts w:hint="default" w:ascii="Times New Roman" w:hAnsi="Times New Roman" w:cs="Times New Roman"/>
                <w:color w:val="000000"/>
                <w:sz w:val="21"/>
                <w:szCs w:val="21"/>
              </w:rPr>
            </w:pPr>
            <w:r>
              <w:rPr>
                <w:rFonts w:hint="default" w:ascii="Times New Roman" w:hAnsi="Times New Roman" w:cs="Times New Roman"/>
                <w:sz w:val="21"/>
                <w:szCs w:val="21"/>
              </w:rPr>
              <w:t>Compared to single-tone unmodulated sinusoid waveform without frequency hopping, two unmodulated single-tones waveform</w:t>
            </w:r>
            <w:r>
              <w:rPr>
                <w:rFonts w:hint="default" w:ascii="Times New Roman" w:hAnsi="Times New Roman" w:cs="Times New Roman"/>
                <w:color w:val="000000"/>
                <w:sz w:val="21"/>
                <w:szCs w:val="21"/>
              </w:rPr>
              <w:t>:</w:t>
            </w:r>
          </w:p>
          <w:p>
            <w:pPr>
              <w:pStyle w:val="36"/>
              <w:numPr>
                <w:ilvl w:val="1"/>
                <w:numId w:val="9"/>
              </w:numPr>
              <w:autoSpaceDE w:val="0"/>
              <w:autoSpaceDN w:val="0"/>
              <w:adjustRightInd w:val="0"/>
              <w:snapToGrid w:val="0"/>
              <w:ind w:leftChars="0"/>
              <w:jc w:val="both"/>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Leads to higher PAPR of the generated CW, which impacts the implementation of the power amplifier in the CW node.</w:t>
            </w:r>
          </w:p>
          <w:p>
            <w:pPr>
              <w:pStyle w:val="36"/>
              <w:numPr>
                <w:ilvl w:val="1"/>
                <w:numId w:val="9"/>
              </w:numPr>
              <w:autoSpaceDE w:val="0"/>
              <w:autoSpaceDN w:val="0"/>
              <w:adjustRightInd w:val="0"/>
              <w:snapToGrid w:val="0"/>
              <w:ind w:leftChars="0"/>
              <w:jc w:val="both"/>
              <w:rPr>
                <w:rFonts w:hint="default" w:ascii="Times New Roman" w:hAnsi="Times New Roman" w:cs="Times New Roman"/>
                <w:sz w:val="21"/>
                <w:szCs w:val="21"/>
                <w:lang w:val="en-US" w:eastAsia="zh-CN" w:bidi="ar"/>
              </w:rPr>
            </w:pPr>
            <w:r>
              <w:rPr>
                <w:rFonts w:hint="default" w:ascii="Times New Roman" w:hAnsi="Times New Roman" w:cs="Times New Roman"/>
                <w:sz w:val="21"/>
                <w:szCs w:val="21"/>
              </w:rPr>
              <w:t>Note: For two unmodulated single-tones waveform, assume the two tones are transmitted from the same CW node.</w:t>
            </w:r>
          </w:p>
        </w:tc>
      </w:tr>
    </w:tbl>
    <w:p>
      <w:pPr>
        <w:spacing w:before="120" w:after="120"/>
        <w:rPr>
          <w:rFonts w:hint="default" w:ascii="Times New Roman" w:hAnsi="Times New Roman" w:cs="Times New Roman"/>
          <w:szCs w:val="21"/>
          <w:lang w:bidi="ar"/>
        </w:rPr>
      </w:pPr>
      <w:r>
        <w:rPr>
          <w:rFonts w:hint="default" w:ascii="Times New Roman" w:hAnsi="Times New Roman" w:cs="Times New Roman"/>
          <w:szCs w:val="20"/>
        </w:rPr>
        <w:t xml:space="preserve">In this contribution, based on the agreements [1] and remaining issues [2] in the last RAN1 meeting, the characteristics of carrier wave for D2R backscattering of </w:t>
      </w:r>
      <w:r>
        <w:rPr>
          <w:rFonts w:hint="default" w:ascii="Times New Roman" w:hAnsi="Times New Roman" w:cs="Times New Roman"/>
        </w:rPr>
        <w:t>Ambient IoT devices</w:t>
      </w:r>
      <w:r>
        <w:rPr>
          <w:rFonts w:hint="default" w:ascii="Times New Roman" w:hAnsi="Times New Roman" w:cs="Times New Roman"/>
          <w:szCs w:val="20"/>
        </w:rPr>
        <w:t xml:space="preserve"> are discussed including aspects of waveform, transmission and interference handling.</w:t>
      </w:r>
    </w:p>
    <w:p>
      <w:pPr>
        <w:spacing w:before="120" w:after="120"/>
        <w:rPr>
          <w:rFonts w:hint="default" w:ascii="Times New Roman" w:hAnsi="Times New Roman" w:cs="Times New Roman"/>
          <w:szCs w:val="21"/>
          <w:lang w:bidi="ar"/>
        </w:rPr>
      </w:pPr>
    </w:p>
    <w:p>
      <w:pPr>
        <w:pStyle w:val="2"/>
        <w:numPr>
          <w:ilvl w:val="0"/>
          <w:numId w:val="8"/>
        </w:numPr>
        <w:spacing w:before="120" w:after="120"/>
        <w:rPr>
          <w:rFonts w:hint="default" w:ascii="Times New Roman" w:hAnsi="Times New Roman" w:cs="Times New Roman"/>
          <w:b/>
          <w:bCs/>
          <w:sz w:val="28"/>
          <w:szCs w:val="28"/>
        </w:rPr>
      </w:pPr>
      <w:r>
        <w:rPr>
          <w:rFonts w:hint="default" w:ascii="Times New Roman" w:hAnsi="Times New Roman" w:eastAsia="宋体" w:cs="Times New Roman"/>
          <w:b/>
          <w:bCs/>
          <w:sz w:val="28"/>
          <w:szCs w:val="28"/>
          <w:lang w:val="en-US" w:eastAsia="zh-CN"/>
        </w:rPr>
        <w:t>CW waveform</w:t>
      </w:r>
      <w:r>
        <w:rPr>
          <w:rFonts w:hint="default" w:ascii="Times New Roman" w:hAnsi="Times New Roman" w:eastAsia="宋体" w:cs="Times New Roman"/>
          <w:b/>
          <w:bCs/>
          <w:sz w:val="28"/>
          <w:szCs w:val="28"/>
        </w:rPr>
        <w:t xml:space="preserve"> </w:t>
      </w:r>
    </w:p>
    <w:p>
      <w:pPr>
        <w:spacing w:before="120" w:after="120"/>
        <w:rPr>
          <w:rFonts w:hint="default" w:ascii="Times New Roman" w:hAnsi="Times New Roman" w:cs="Times New Roman"/>
          <w:szCs w:val="21"/>
          <w:lang w:val="en-US" w:eastAsia="zh-CN" w:bidi="ar"/>
        </w:rPr>
      </w:pPr>
      <w:r>
        <w:rPr>
          <w:rFonts w:hint="default" w:ascii="Times New Roman" w:hAnsi="Times New Roman" w:cs="Times New Roman"/>
          <w:szCs w:val="21"/>
          <w:lang w:val="en-US" w:eastAsia="zh-CN" w:bidi="ar"/>
        </w:rPr>
        <w:t xml:space="preserve">In the last RAN1 meeting [1], it was agreed that for the study of characteristics of CW waveforms, a table </w:t>
      </w:r>
      <w:r>
        <w:rPr>
          <w:rFonts w:hint="eastAsia" w:cs="Times New Roman"/>
          <w:szCs w:val="21"/>
          <w:lang w:val="en-US" w:eastAsia="zh-CN" w:bidi="ar"/>
        </w:rPr>
        <w:t xml:space="preserve">is </w:t>
      </w:r>
      <w:r>
        <w:rPr>
          <w:rFonts w:hint="default" w:ascii="Times New Roman" w:hAnsi="Times New Roman" w:cs="Times New Roman"/>
          <w:szCs w:val="21"/>
          <w:lang w:val="en-US" w:eastAsia="zh-CN" w:bidi="ar"/>
        </w:rPr>
        <w:t xml:space="preserve"> adopted as a template </w:t>
      </w:r>
      <w:r>
        <w:rPr>
          <w:rFonts w:hint="eastAsia" w:cs="Times New Roman"/>
          <w:szCs w:val="21"/>
          <w:lang w:val="en-US" w:eastAsia="zh-CN" w:bidi="ar"/>
        </w:rPr>
        <w:t xml:space="preserve">to </w:t>
      </w:r>
      <w:r>
        <w:rPr>
          <w:rFonts w:hint="default" w:ascii="Times New Roman" w:hAnsi="Times New Roman" w:cs="Times New Roman"/>
          <w:szCs w:val="21"/>
          <w:lang w:val="en-US" w:eastAsia="zh-CN" w:bidi="ar"/>
        </w:rPr>
        <w:t>captur</w:t>
      </w:r>
      <w:r>
        <w:rPr>
          <w:rFonts w:hint="eastAsia" w:cs="Times New Roman"/>
          <w:szCs w:val="21"/>
          <w:lang w:val="en-US" w:eastAsia="zh-CN" w:bidi="ar"/>
        </w:rPr>
        <w:t>e</w:t>
      </w:r>
      <w:r>
        <w:rPr>
          <w:rFonts w:hint="default" w:ascii="Times New Roman" w:hAnsi="Times New Roman" w:cs="Times New Roman"/>
          <w:szCs w:val="21"/>
          <w:lang w:val="en-US" w:eastAsia="zh-CN" w:bidi="ar"/>
        </w:rPr>
        <w:t xml:space="preserve"> observations about the comparisons </w:t>
      </w:r>
      <w:r>
        <w:rPr>
          <w:rFonts w:hint="eastAsia" w:cs="Times New Roman"/>
          <w:szCs w:val="21"/>
          <w:lang w:val="en-US" w:eastAsia="zh-CN" w:bidi="ar"/>
        </w:rPr>
        <w:t>between different CW</w:t>
      </w:r>
      <w:r>
        <w:rPr>
          <w:rFonts w:hint="default" w:ascii="Times New Roman" w:hAnsi="Times New Roman" w:cs="Times New Roman"/>
          <w:szCs w:val="21"/>
          <w:lang w:val="en-GB" w:eastAsia="ja-JP" w:bidi="ar"/>
        </w:rPr>
        <w:t xml:space="preserve"> </w:t>
      </w:r>
      <w:r>
        <w:rPr>
          <w:rFonts w:hint="default" w:ascii="Times New Roman" w:hAnsi="Times New Roman" w:cs="Times New Roman"/>
          <w:szCs w:val="21"/>
          <w:lang w:val="en-GB" w:eastAsia="zh-CN" w:bidi="ar"/>
        </w:rPr>
        <w:t>waveform</w:t>
      </w:r>
      <w:r>
        <w:rPr>
          <w:rFonts w:hint="eastAsia" w:cs="Times New Roman"/>
          <w:szCs w:val="21"/>
          <w:lang w:val="en-US" w:eastAsia="zh-CN" w:bidi="ar"/>
        </w:rPr>
        <w:t>s</w:t>
      </w:r>
      <w:r>
        <w:rPr>
          <w:rFonts w:hint="default" w:ascii="Times New Roman" w:hAnsi="Times New Roman" w:cs="Times New Roman"/>
          <w:szCs w:val="21"/>
          <w:lang w:val="en-US" w:eastAsia="zh-CN" w:bidi="ar"/>
        </w:rPr>
        <w:t xml:space="preserve">. </w:t>
      </w:r>
    </w:p>
    <w:p>
      <w:pPr>
        <w:spacing w:before="120" w:after="120"/>
        <w:rPr>
          <w:rFonts w:hint="default" w:ascii="Times New Roman" w:hAnsi="Times New Roman" w:eastAsia="宋体" w:cs="Times New Roman"/>
          <w:szCs w:val="21"/>
          <w:lang w:val="en-US" w:eastAsia="zh-CN" w:bidi="ar"/>
        </w:rPr>
      </w:pPr>
      <w:r>
        <w:rPr>
          <w:rFonts w:hint="default" w:ascii="Times New Roman" w:hAnsi="Times New Roman" w:cs="Times New Roman"/>
          <w:szCs w:val="21"/>
          <w:lang w:val="en-US" w:eastAsia="zh-CN" w:bidi="ar"/>
        </w:rPr>
        <w:t xml:space="preserve">In this section, characteristics of CW including 1) D2R reception performance, 2) spectrum utilization </w:t>
      </w:r>
      <w:r>
        <w:rPr>
          <w:rFonts w:hint="default" w:ascii="Times New Roman" w:hAnsi="Times New Roman" w:cs="Times New Roman"/>
          <w:bCs/>
          <w:szCs w:val="20"/>
        </w:rPr>
        <w:t>of backscattered signal corresponding to the CW waveforms</w:t>
      </w:r>
      <w:r>
        <w:rPr>
          <w:rFonts w:hint="default" w:ascii="Times New Roman" w:hAnsi="Times New Roman" w:cs="Times New Roman"/>
          <w:szCs w:val="21"/>
          <w:lang w:val="en-US" w:eastAsia="zh-CN" w:bidi="ar"/>
        </w:rPr>
        <w:t xml:space="preserve">, 3) interference suppression </w:t>
      </w:r>
      <w:r>
        <w:rPr>
          <w:rFonts w:hint="default" w:ascii="Times New Roman" w:hAnsi="Times New Roman" w:cs="Times New Roman"/>
          <w:bCs/>
          <w:szCs w:val="20"/>
        </w:rPr>
        <w:t>at D2R receiver</w:t>
      </w:r>
      <w:r>
        <w:rPr>
          <w:rFonts w:hint="default" w:ascii="Times New Roman" w:hAnsi="Times New Roman" w:cs="Times New Roman"/>
          <w:bCs/>
          <w:szCs w:val="20"/>
          <w:lang w:val="en-US" w:eastAsia="zh-CN"/>
        </w:rPr>
        <w:t xml:space="preserve"> </w:t>
      </w:r>
      <w:r>
        <w:rPr>
          <w:rFonts w:hint="default" w:ascii="Times New Roman" w:hAnsi="Times New Roman" w:cs="Times New Roman"/>
          <w:szCs w:val="21"/>
          <w:lang w:val="en-US" w:eastAsia="zh-CN" w:bidi="ar"/>
        </w:rPr>
        <w:t xml:space="preserve">and 4) </w:t>
      </w:r>
      <w:r>
        <w:rPr>
          <w:rFonts w:hint="default" w:ascii="Times New Roman" w:hAnsi="Times New Roman" w:cs="Times New Roman"/>
          <w:bCs/>
          <w:szCs w:val="20"/>
          <w:lang w:val="en-US" w:eastAsia="zh-CN"/>
        </w:rPr>
        <w:t>r</w:t>
      </w:r>
      <w:r>
        <w:rPr>
          <w:rFonts w:hint="default" w:ascii="Times New Roman" w:hAnsi="Times New Roman" w:cs="Times New Roman"/>
          <w:bCs/>
          <w:szCs w:val="20"/>
        </w:rPr>
        <w:t>elative complexity of CW generation</w:t>
      </w:r>
      <w:r>
        <w:rPr>
          <w:rFonts w:hint="default" w:ascii="Times New Roman" w:hAnsi="Times New Roman" w:cs="Times New Roman"/>
          <w:bCs/>
          <w:szCs w:val="20"/>
          <w:lang w:val="en-US" w:eastAsia="zh-CN"/>
        </w:rPr>
        <w:t xml:space="preserve"> are discussed.</w:t>
      </w:r>
    </w:p>
    <w:p>
      <w:pPr>
        <w:pStyle w:val="3"/>
        <w:keepNext/>
        <w:keepLines/>
        <w:pageBreakBefore w:val="0"/>
        <w:widowControl/>
        <w:numPr>
          <w:ilvl w:val="1"/>
          <w:numId w:val="8"/>
        </w:numPr>
        <w:kinsoku/>
        <w:wordWrap/>
        <w:overflowPunct/>
        <w:topLinePunct w:val="0"/>
        <w:autoSpaceDE/>
        <w:autoSpaceDN/>
        <w:bidi w:val="0"/>
        <w:adjustRightInd/>
        <w:snapToGrid/>
        <w:spacing w:before="120" w:after="120"/>
        <w:ind w:left="567" w:leftChars="0" w:hanging="567" w:firstLineChars="0"/>
        <w:textAlignment w:val="auto"/>
        <w:outlineLvl w:val="1"/>
        <w:rPr>
          <w:rFonts w:hint="default" w:ascii="Times New Roman" w:hAnsi="Times New Roman" w:cs="Times New Roman"/>
          <w:b/>
          <w:bCs/>
          <w:sz w:val="24"/>
          <w:szCs w:val="24"/>
        </w:rPr>
      </w:pPr>
      <w:r>
        <w:rPr>
          <w:rFonts w:hint="default" w:ascii="Times New Roman" w:hAnsi="Times New Roman" w:eastAsia="宋体" w:cs="Times New Roman"/>
          <w:b/>
          <w:bCs/>
          <w:sz w:val="24"/>
          <w:szCs w:val="24"/>
          <w:lang w:val="en-US" w:eastAsia="zh-CN"/>
        </w:rPr>
        <w:t>D2R reception performance</w:t>
      </w:r>
      <w:r>
        <w:rPr>
          <w:rFonts w:hint="default" w:ascii="Times New Roman" w:hAnsi="Times New Roman" w:eastAsia="宋体" w:cs="Times New Roman"/>
          <w:b/>
          <w:bCs/>
          <w:sz w:val="24"/>
          <w:szCs w:val="24"/>
        </w:rPr>
        <w:t xml:space="preserve"> </w:t>
      </w:r>
    </w:p>
    <w:p>
      <w:pPr>
        <w:spacing w:before="120" w:after="120"/>
        <w:rPr>
          <w:rFonts w:hint="default" w:ascii="Times New Roman" w:hAnsi="Times New Roman" w:cs="Times New Roman"/>
          <w:highlight w:val="none"/>
          <w:lang w:val="en-US" w:eastAsia="zh-CN"/>
        </w:rPr>
      </w:pPr>
      <w:r>
        <w:rPr>
          <w:rFonts w:hint="default" w:ascii="Times New Roman" w:hAnsi="Times New Roman" w:cs="Times New Roman"/>
          <w:szCs w:val="21"/>
          <w:lang w:val="en-US" w:eastAsia="zh-CN" w:bidi="ar"/>
        </w:rPr>
        <w:t xml:space="preserve">For </w:t>
      </w:r>
      <w:r>
        <w:rPr>
          <w:rFonts w:hint="default" w:ascii="Times New Roman" w:hAnsi="Times New Roman" w:cs="Times New Roman"/>
        </w:rPr>
        <w:t xml:space="preserve">D2R </w:t>
      </w:r>
      <w:r>
        <w:rPr>
          <w:rFonts w:hint="default" w:ascii="Times New Roman" w:hAnsi="Times New Roman" w:cs="Times New Roman"/>
          <w:lang w:val="en-US" w:eastAsia="zh-CN"/>
        </w:rPr>
        <w:t>backscattering transmission</w:t>
      </w:r>
      <w:r>
        <w:rPr>
          <w:rFonts w:hint="default" w:ascii="Times New Roman" w:hAnsi="Times New Roman" w:cs="Times New Roman"/>
          <w:highlight w:val="none"/>
          <w:lang w:val="en-US" w:eastAsia="zh-CN"/>
        </w:rPr>
        <w:t xml:space="preserve"> based on CW,</w:t>
      </w:r>
      <w:r>
        <w:rPr>
          <w:rFonts w:hint="default" w:ascii="Times New Roman" w:hAnsi="Times New Roman" w:cs="Times New Roman"/>
          <w:highlight w:val="none"/>
          <w:lang w:eastAsia="zh-CN"/>
        </w:rPr>
        <w:t xml:space="preserve"> </w:t>
      </w:r>
      <w:r>
        <w:rPr>
          <w:rFonts w:hint="default" w:ascii="Times New Roman" w:hAnsi="Times New Roman" w:cs="Times New Roman"/>
          <w:highlight w:val="none"/>
          <w:lang w:val="en-US" w:eastAsia="zh-CN"/>
        </w:rPr>
        <w:t>schemes of backscattering waveform for evaluation purpose are described as followings</w:t>
      </w:r>
      <w:r>
        <w:rPr>
          <w:rFonts w:hint="eastAsia" w:cs="Times New Roman"/>
          <w:highlight w:val="none"/>
          <w:lang w:val="en-US" w:eastAsia="zh-CN"/>
        </w:rPr>
        <w:t>. The illustrations of all of schemes are shown in Figure 1.</w:t>
      </w:r>
    </w:p>
    <w:p>
      <w:pPr>
        <w:numPr>
          <w:ilvl w:val="0"/>
          <w:numId w:val="11"/>
        </w:numPr>
        <w:spacing w:before="120" w:after="120"/>
        <w:ind w:left="420" w:leftChars="0" w:hanging="420" w:firstLineChars="0"/>
        <w:rPr>
          <w:rFonts w:hint="default" w:ascii="Times New Roman" w:hAnsi="Times New Roman" w:cs="Times New Roman"/>
          <w:highlight w:val="none"/>
          <w:lang w:val="en-US" w:eastAsia="zh-CN"/>
        </w:rPr>
      </w:pPr>
      <w:r>
        <w:rPr>
          <w:rFonts w:hint="default" w:ascii="Times New Roman" w:hAnsi="Times New Roman" w:cs="Times New Roman"/>
          <w:b/>
          <w:bCs/>
          <w:highlight w:val="none"/>
          <w:lang w:val="en-US" w:eastAsia="zh-CN"/>
        </w:rPr>
        <w:t>Scheme 1</w:t>
      </w:r>
      <w:r>
        <w:rPr>
          <w:rFonts w:hint="default" w:ascii="Times New Roman" w:hAnsi="Times New Roman" w:cs="Times New Roman"/>
          <w:highlight w:val="none"/>
          <w:lang w:val="en-US" w:eastAsia="zh-CN"/>
        </w:rPr>
        <w:t xml:space="preserve">: single-tone </w:t>
      </w:r>
      <w:r>
        <w:rPr>
          <w:rFonts w:hint="default" w:ascii="Times New Roman" w:hAnsi="Times New Roman" w:cs="Times New Roman"/>
          <w:szCs w:val="21"/>
          <w:highlight w:val="none"/>
          <w:lang w:val="en-GB" w:eastAsia="zh-CN" w:bidi="ar"/>
        </w:rPr>
        <w:t>unmodulated sinusoid waveform without frequency hopping</w:t>
      </w:r>
      <w:r>
        <w:rPr>
          <w:rFonts w:hint="default" w:ascii="Times New Roman" w:hAnsi="Times New Roman" w:cs="Times New Roman"/>
          <w:szCs w:val="21"/>
          <w:highlight w:val="none"/>
          <w:lang w:val="en-US" w:eastAsia="zh-CN" w:bidi="ar"/>
        </w:rPr>
        <w:t xml:space="preserve">. </w:t>
      </w:r>
    </w:p>
    <w:p>
      <w:pPr>
        <w:numPr>
          <w:ilvl w:val="0"/>
          <w:numId w:val="12"/>
        </w:numPr>
        <w:spacing w:before="120" w:after="120"/>
        <w:ind w:left="840" w:leftChars="0" w:hanging="420" w:firstLineChars="0"/>
        <w:rPr>
          <w:rFonts w:hint="default" w:ascii="Times New Roman" w:hAnsi="Times New Roman" w:cs="Times New Roman"/>
          <w:highlight w:val="none"/>
          <w:lang w:val="en-US" w:eastAsia="zh-CN"/>
        </w:rPr>
      </w:pPr>
      <w:bookmarkStart w:id="1" w:name="OLE_LINK23"/>
      <w:r>
        <w:rPr>
          <w:rFonts w:hint="eastAsia" w:cs="Times New Roman"/>
          <w:highlight w:val="none"/>
          <w:lang w:val="en-US" w:eastAsia="zh-CN"/>
        </w:rPr>
        <w:t xml:space="preserve">Scheme 1-1: </w:t>
      </w:r>
      <w:bookmarkEnd w:id="1"/>
      <w:r>
        <w:rPr>
          <w:rFonts w:hint="eastAsia" w:cs="Times New Roman"/>
          <w:szCs w:val="21"/>
          <w:highlight w:val="none"/>
          <w:lang w:val="en-US" w:eastAsia="zh-CN" w:bidi="ar"/>
        </w:rPr>
        <w:t>no repetition;</w:t>
      </w:r>
    </w:p>
    <w:p>
      <w:pPr>
        <w:numPr>
          <w:ilvl w:val="0"/>
          <w:numId w:val="12"/>
        </w:numPr>
        <w:spacing w:before="120" w:after="120"/>
        <w:ind w:left="840" w:leftChars="0" w:hanging="420" w:firstLineChars="0"/>
        <w:rPr>
          <w:rFonts w:hint="default" w:ascii="Times New Roman" w:hAnsi="Times New Roman" w:cs="Times New Roman"/>
          <w:highlight w:val="none"/>
          <w:lang w:val="en-US" w:eastAsia="zh-CN"/>
        </w:rPr>
      </w:pPr>
      <w:r>
        <w:rPr>
          <w:rFonts w:hint="eastAsia" w:cs="Times New Roman"/>
          <w:highlight w:val="none"/>
          <w:lang w:val="en-US" w:eastAsia="zh-CN"/>
        </w:rPr>
        <w:t xml:space="preserve">Scheme 1-2: </w:t>
      </w:r>
      <w:r>
        <w:rPr>
          <w:rFonts w:hint="eastAsia" w:cs="Times New Roman"/>
          <w:szCs w:val="21"/>
          <w:highlight w:val="none"/>
          <w:lang w:val="en-US" w:eastAsia="zh-CN" w:bidi="ar"/>
        </w:rPr>
        <w:t>repeat twice.</w:t>
      </w:r>
    </w:p>
    <w:p>
      <w:pPr>
        <w:numPr>
          <w:ilvl w:val="0"/>
          <w:numId w:val="11"/>
        </w:numPr>
        <w:spacing w:before="120" w:after="120"/>
        <w:ind w:left="420" w:leftChars="0" w:hanging="420" w:firstLineChars="0"/>
        <w:rPr>
          <w:rFonts w:hint="default" w:ascii="Times New Roman" w:hAnsi="Times New Roman" w:cs="Times New Roman"/>
          <w:highlight w:val="none"/>
          <w:lang w:val="en-US" w:eastAsia="zh-CN"/>
        </w:rPr>
      </w:pPr>
      <w:r>
        <w:rPr>
          <w:rFonts w:hint="default" w:ascii="Times New Roman" w:hAnsi="Times New Roman" w:cs="Times New Roman"/>
          <w:b/>
          <w:bCs/>
          <w:highlight w:val="none"/>
          <w:lang w:val="en-US" w:eastAsia="zh-CN"/>
        </w:rPr>
        <w:t>Scheme 2</w:t>
      </w:r>
      <w:r>
        <w:rPr>
          <w:rFonts w:hint="default" w:ascii="Times New Roman" w:hAnsi="Times New Roman" w:cs="Times New Roman"/>
          <w:highlight w:val="none"/>
          <w:lang w:val="en-US" w:eastAsia="zh-CN"/>
        </w:rPr>
        <w:t xml:space="preserve">: single-tone </w:t>
      </w:r>
      <w:r>
        <w:rPr>
          <w:rFonts w:hint="default" w:ascii="Times New Roman" w:hAnsi="Times New Roman" w:cs="Times New Roman"/>
          <w:szCs w:val="21"/>
          <w:highlight w:val="none"/>
          <w:lang w:val="en-GB" w:eastAsia="zh-CN" w:bidi="ar"/>
        </w:rPr>
        <w:t>unmodulated sinusoid waveform with frequency hopping</w:t>
      </w:r>
      <w:r>
        <w:rPr>
          <w:rFonts w:hint="default" w:ascii="Times New Roman" w:hAnsi="Times New Roman" w:cs="Times New Roman"/>
          <w:szCs w:val="21"/>
          <w:highlight w:val="none"/>
          <w:lang w:val="en-US" w:eastAsia="zh-CN" w:bidi="ar"/>
        </w:rPr>
        <w:t xml:space="preserve">. The gap between the two hops is </w:t>
      </w:r>
      <w:r>
        <w:rPr>
          <w:rFonts w:hint="eastAsia" w:cs="Times New Roman"/>
          <w:highlight w:val="none"/>
          <w:lang w:val="en-US" w:eastAsia="zh-CN"/>
        </w:rPr>
        <w:t>5M</w:t>
      </w:r>
      <w:r>
        <w:rPr>
          <w:rFonts w:hint="default" w:ascii="Times New Roman" w:hAnsi="Times New Roman" w:cs="Times New Roman"/>
          <w:highlight w:val="none"/>
          <w:lang w:val="en-US" w:eastAsia="zh-CN"/>
        </w:rPr>
        <w:t>Hz</w:t>
      </w:r>
      <w:r>
        <w:rPr>
          <w:rFonts w:hint="default" w:ascii="Times New Roman" w:hAnsi="Times New Roman" w:cs="Times New Roman"/>
          <w:szCs w:val="21"/>
          <w:highlight w:val="none"/>
          <w:lang w:val="en-US" w:eastAsia="zh-CN" w:bidi="ar"/>
        </w:rPr>
        <w:t>.</w:t>
      </w:r>
    </w:p>
    <w:p>
      <w:pPr>
        <w:numPr>
          <w:ilvl w:val="0"/>
          <w:numId w:val="12"/>
        </w:numPr>
        <w:spacing w:before="120" w:after="120"/>
        <w:ind w:left="840" w:leftChars="0" w:hanging="420" w:firstLineChars="0"/>
        <w:rPr>
          <w:rFonts w:hint="default" w:ascii="Times New Roman" w:hAnsi="Times New Roman" w:cs="Times New Roman"/>
          <w:highlight w:val="none"/>
          <w:lang w:val="en-US" w:eastAsia="zh-CN"/>
        </w:rPr>
      </w:pPr>
      <w:r>
        <w:rPr>
          <w:rFonts w:hint="eastAsia" w:cs="Times New Roman"/>
          <w:highlight w:val="none"/>
          <w:lang w:val="en-US" w:eastAsia="zh-CN"/>
        </w:rPr>
        <w:t xml:space="preserve">Scheme 2-1: </w:t>
      </w:r>
      <w:r>
        <w:rPr>
          <w:rFonts w:hint="eastAsia" w:cs="Times New Roman"/>
          <w:szCs w:val="21"/>
          <w:highlight w:val="none"/>
          <w:lang w:val="en-US" w:eastAsia="zh-CN" w:bidi="ar"/>
        </w:rPr>
        <w:t>no repetition;</w:t>
      </w:r>
    </w:p>
    <w:p>
      <w:pPr>
        <w:numPr>
          <w:ilvl w:val="0"/>
          <w:numId w:val="12"/>
        </w:numPr>
        <w:spacing w:before="120" w:after="120"/>
        <w:ind w:left="840" w:leftChars="0" w:hanging="420" w:firstLineChars="0"/>
        <w:rPr>
          <w:rFonts w:hint="default" w:ascii="Times New Roman" w:hAnsi="Times New Roman" w:cs="Times New Roman"/>
          <w:highlight w:val="none"/>
          <w:lang w:val="en-US" w:eastAsia="zh-CN"/>
        </w:rPr>
      </w:pPr>
      <w:r>
        <w:rPr>
          <w:rFonts w:hint="eastAsia" w:cs="Times New Roman"/>
          <w:highlight w:val="none"/>
          <w:lang w:val="en-US" w:eastAsia="zh-CN"/>
        </w:rPr>
        <w:t xml:space="preserve">Scheme 2-2: </w:t>
      </w:r>
      <w:r>
        <w:rPr>
          <w:rFonts w:hint="eastAsia" w:cs="Times New Roman"/>
          <w:szCs w:val="21"/>
          <w:highlight w:val="none"/>
          <w:lang w:val="en-US" w:eastAsia="zh-CN" w:bidi="ar"/>
        </w:rPr>
        <w:t>repeat twice.</w:t>
      </w:r>
    </w:p>
    <w:p>
      <w:pPr>
        <w:numPr>
          <w:ilvl w:val="0"/>
          <w:numId w:val="11"/>
        </w:numPr>
        <w:spacing w:before="120" w:after="120"/>
        <w:ind w:left="420" w:leftChars="0" w:hanging="420" w:firstLineChars="0"/>
        <w:rPr>
          <w:rFonts w:hint="default" w:ascii="Times New Roman" w:hAnsi="Times New Roman" w:cs="Times New Roman"/>
          <w:highlight w:val="none"/>
          <w:lang w:val="en-US" w:eastAsia="zh-CN"/>
        </w:rPr>
      </w:pPr>
      <w:r>
        <w:rPr>
          <w:rFonts w:hint="default" w:ascii="Times New Roman" w:hAnsi="Times New Roman" w:cs="Times New Roman"/>
          <w:b/>
          <w:bCs/>
          <w:highlight w:val="none"/>
          <w:lang w:val="en-US" w:eastAsia="zh-CN"/>
        </w:rPr>
        <w:t xml:space="preserve">Scheme </w:t>
      </w:r>
      <w:r>
        <w:rPr>
          <w:rFonts w:hint="eastAsia" w:cs="Times New Roman"/>
          <w:b/>
          <w:bCs/>
          <w:highlight w:val="none"/>
          <w:lang w:val="en-US" w:eastAsia="zh-CN"/>
        </w:rPr>
        <w:t>3</w:t>
      </w:r>
      <w:r>
        <w:rPr>
          <w:rFonts w:hint="default" w:ascii="Times New Roman" w:hAnsi="Times New Roman" w:cs="Times New Roman"/>
          <w:highlight w:val="none"/>
          <w:lang w:val="en-US" w:eastAsia="zh-CN"/>
        </w:rPr>
        <w:t xml:space="preserve">: two </w:t>
      </w:r>
      <w:r>
        <w:rPr>
          <w:rFonts w:hint="default" w:ascii="Times New Roman" w:hAnsi="Times New Roman" w:cs="Times New Roman"/>
          <w:szCs w:val="21"/>
          <w:highlight w:val="none"/>
          <w:lang w:val="en-GB" w:eastAsia="zh-CN" w:bidi="ar"/>
        </w:rPr>
        <w:t xml:space="preserve">unmodulated </w:t>
      </w:r>
      <w:r>
        <w:rPr>
          <w:rFonts w:hint="default" w:ascii="Times New Roman" w:hAnsi="Times New Roman" w:cs="Times New Roman"/>
          <w:highlight w:val="none"/>
          <w:lang w:val="en-US" w:eastAsia="zh-CN"/>
        </w:rPr>
        <w:t xml:space="preserve">single-tone </w:t>
      </w:r>
      <w:r>
        <w:rPr>
          <w:rFonts w:hint="default" w:ascii="Times New Roman" w:hAnsi="Times New Roman" w:cs="Times New Roman"/>
          <w:szCs w:val="21"/>
          <w:highlight w:val="none"/>
          <w:lang w:val="en-GB" w:eastAsia="zh-CN" w:bidi="ar"/>
        </w:rPr>
        <w:t>waveform</w:t>
      </w:r>
      <w:r>
        <w:rPr>
          <w:rFonts w:hint="eastAsia" w:cs="Times New Roman"/>
          <w:szCs w:val="21"/>
          <w:highlight w:val="none"/>
          <w:lang w:val="en-US" w:eastAsia="zh-CN" w:bidi="ar"/>
        </w:rPr>
        <w:t>.</w:t>
      </w:r>
      <w:r>
        <w:rPr>
          <w:rFonts w:hint="default" w:ascii="Times New Roman" w:hAnsi="Times New Roman" w:cs="Times New Roman"/>
          <w:szCs w:val="21"/>
          <w:highlight w:val="none"/>
          <w:lang w:val="en-US" w:eastAsia="zh-CN" w:bidi="ar"/>
        </w:rPr>
        <w:t xml:space="preserve"> T</w:t>
      </w:r>
      <w:r>
        <w:rPr>
          <w:rFonts w:hint="default" w:ascii="Times New Roman" w:hAnsi="Times New Roman" w:cs="Times New Roman"/>
          <w:highlight w:val="none"/>
          <w:lang w:val="en-US" w:eastAsia="zh-CN"/>
        </w:rPr>
        <w:t xml:space="preserve">he gap of </w:t>
      </w:r>
      <w:r>
        <w:rPr>
          <w:rFonts w:hint="eastAsia" w:cs="Times New Roman"/>
          <w:highlight w:val="none"/>
          <w:lang w:val="en-US" w:eastAsia="zh-CN"/>
        </w:rPr>
        <w:t xml:space="preserve">the </w:t>
      </w:r>
      <w:r>
        <w:rPr>
          <w:rFonts w:hint="default" w:ascii="Times New Roman" w:hAnsi="Times New Roman" w:cs="Times New Roman"/>
          <w:highlight w:val="none"/>
          <w:lang w:val="en-US" w:eastAsia="zh-CN"/>
        </w:rPr>
        <w:t xml:space="preserve">two CW tones is </w:t>
      </w:r>
      <w:r>
        <w:rPr>
          <w:rFonts w:hint="eastAsia" w:cs="Times New Roman"/>
          <w:highlight w:val="none"/>
          <w:lang w:val="en-US" w:eastAsia="zh-CN"/>
        </w:rPr>
        <w:t>5M</w:t>
      </w:r>
      <w:r>
        <w:rPr>
          <w:rFonts w:hint="default" w:ascii="Times New Roman" w:hAnsi="Times New Roman" w:cs="Times New Roman"/>
          <w:highlight w:val="none"/>
          <w:lang w:val="en-US" w:eastAsia="zh-CN"/>
        </w:rPr>
        <w:t>Hz.</w:t>
      </w:r>
    </w:p>
    <w:p>
      <w:pPr>
        <w:numPr>
          <w:ilvl w:val="0"/>
          <w:numId w:val="12"/>
        </w:numPr>
        <w:spacing w:before="120" w:after="120"/>
        <w:ind w:left="840" w:leftChars="0" w:hanging="420" w:firstLineChars="0"/>
        <w:rPr>
          <w:rFonts w:hint="default" w:ascii="Times New Roman" w:hAnsi="Times New Roman" w:cs="Times New Roman"/>
          <w:highlight w:val="none"/>
          <w:lang w:val="en-US" w:eastAsia="zh-CN"/>
        </w:rPr>
      </w:pPr>
      <w:r>
        <w:rPr>
          <w:rFonts w:hint="eastAsia" w:cs="Times New Roman"/>
          <w:highlight w:val="none"/>
          <w:lang w:val="en-US" w:eastAsia="zh-CN"/>
        </w:rPr>
        <w:t xml:space="preserve">Scheme 3-1: </w:t>
      </w:r>
      <w:r>
        <w:rPr>
          <w:rFonts w:hint="eastAsia" w:cs="Times New Roman"/>
          <w:szCs w:val="21"/>
          <w:highlight w:val="none"/>
          <w:lang w:val="en-US" w:eastAsia="zh-CN" w:bidi="ar"/>
        </w:rPr>
        <w:t>no repetition;</w:t>
      </w:r>
    </w:p>
    <w:p>
      <w:pPr>
        <w:numPr>
          <w:ilvl w:val="0"/>
          <w:numId w:val="12"/>
        </w:numPr>
        <w:spacing w:before="120" w:after="120"/>
        <w:ind w:left="840" w:leftChars="0" w:hanging="420" w:firstLineChars="0"/>
        <w:rPr>
          <w:rFonts w:hint="default" w:ascii="Times New Roman" w:hAnsi="Times New Roman" w:cs="Times New Roman"/>
          <w:highlight w:val="none"/>
          <w:lang w:val="en-US" w:eastAsia="zh-CN"/>
        </w:rPr>
      </w:pPr>
      <w:r>
        <w:rPr>
          <w:rFonts w:hint="eastAsia" w:cs="Times New Roman"/>
          <w:highlight w:val="none"/>
          <w:lang w:val="en-US" w:eastAsia="zh-CN"/>
        </w:rPr>
        <w:t xml:space="preserve">Scheme 3-2: </w:t>
      </w:r>
      <w:r>
        <w:rPr>
          <w:rFonts w:hint="eastAsia" w:cs="Times New Roman"/>
          <w:szCs w:val="21"/>
          <w:highlight w:val="none"/>
          <w:lang w:val="en-US" w:eastAsia="zh-CN" w:bidi="ar"/>
        </w:rPr>
        <w:t>repeat twice.</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38"/>
        <w:gridCol w:w="4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spacing w:before="120" w:after="120"/>
              <w:jc w:val="center"/>
              <w:rPr>
                <w:highlight w:val="none"/>
                <w:vertAlign w:val="baseline"/>
              </w:rPr>
            </w:pPr>
            <w:r>
              <w:rPr>
                <w:rFonts w:ascii="宋体" w:hAnsi="宋体" w:eastAsia="宋体" w:cs="宋体"/>
                <w:kern w:val="0"/>
                <w:sz w:val="24"/>
                <w:szCs w:val="24"/>
                <w:highlight w:val="none"/>
                <w:lang w:val="en-US" w:eastAsia="zh-CN" w:bidi="ar"/>
              </w:rPr>
              <w:drawing>
                <wp:inline distT="0" distB="0" distL="114300" distR="114300">
                  <wp:extent cx="2879725" cy="1034415"/>
                  <wp:effectExtent l="0" t="0" r="0" b="13335"/>
                  <wp:docPr id="11"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7" descr="IMG_256"/>
                          <pic:cNvPicPr>
                            <a:picLocks noChangeAspect="1"/>
                          </pic:cNvPicPr>
                        </pic:nvPicPr>
                        <pic:blipFill>
                          <a:blip r:embed="rId11"/>
                          <a:stretch>
                            <a:fillRect/>
                          </a:stretch>
                        </pic:blipFill>
                        <pic:spPr>
                          <a:xfrm>
                            <a:off x="0" y="0"/>
                            <a:ext cx="2879725" cy="1034415"/>
                          </a:xfrm>
                          <a:prstGeom prst="rect">
                            <a:avLst/>
                          </a:prstGeom>
                          <a:noFill/>
                          <a:ln w="9525">
                            <a:noFill/>
                          </a:ln>
                        </pic:spPr>
                      </pic:pic>
                    </a:graphicData>
                  </a:graphic>
                </wp:inline>
              </w:drawing>
            </w:r>
          </w:p>
        </w:tc>
        <w:tc>
          <w:tcPr>
            <w:tcW w:w="4938" w:type="dxa"/>
          </w:tcPr>
          <w:p>
            <w:pPr>
              <w:spacing w:before="0" w:after="0"/>
              <w:jc w:val="left"/>
              <w:rPr>
                <w:highlight w:val="none"/>
                <w:vertAlign w:val="baseline"/>
              </w:rPr>
            </w:pPr>
            <w:r>
              <w:rPr>
                <w:rFonts w:ascii="宋体" w:hAnsi="宋体" w:eastAsia="宋体" w:cs="宋体"/>
                <w:kern w:val="0"/>
                <w:sz w:val="24"/>
                <w:szCs w:val="24"/>
                <w:highlight w:val="none"/>
                <w:lang w:val="en-US" w:eastAsia="zh-CN" w:bidi="ar"/>
              </w:rPr>
              <w:drawing>
                <wp:inline distT="0" distB="0" distL="114300" distR="114300">
                  <wp:extent cx="2879725" cy="1029335"/>
                  <wp:effectExtent l="0" t="0" r="0" b="18415"/>
                  <wp:docPr id="9"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descr="IMG_256"/>
                          <pic:cNvPicPr>
                            <a:picLocks noChangeAspect="1"/>
                          </pic:cNvPicPr>
                        </pic:nvPicPr>
                        <pic:blipFill>
                          <a:blip r:embed="rId12"/>
                          <a:stretch>
                            <a:fillRect/>
                          </a:stretch>
                        </pic:blipFill>
                        <pic:spPr>
                          <a:xfrm>
                            <a:off x="0" y="0"/>
                            <a:ext cx="2879725" cy="1029335"/>
                          </a:xfrm>
                          <a:prstGeom prst="rect">
                            <a:avLst/>
                          </a:prstGeom>
                          <a:noFill/>
                          <a:ln w="9525">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vAlign w:val="top"/>
          </w:tcPr>
          <w:p>
            <w:pPr>
              <w:spacing w:before="120" w:after="120"/>
              <w:jc w:val="center"/>
              <w:rPr>
                <w:rFonts w:hint="default" w:ascii="Times New Roman" w:hAnsi="Times New Roman" w:eastAsia="宋体" w:cs="Times New Roman"/>
                <w:kern w:val="2"/>
                <w:sz w:val="21"/>
                <w:highlight w:val="none"/>
                <w:vertAlign w:val="baseline"/>
                <w:lang w:val="en-US" w:eastAsia="zh-CN" w:bidi="ar-SA"/>
              </w:rPr>
            </w:pPr>
            <w:r>
              <w:rPr>
                <w:rFonts w:hint="eastAsia"/>
                <w:highlight w:val="none"/>
                <w:vertAlign w:val="baseline"/>
                <w:lang w:val="en-US" w:eastAsia="zh-CN"/>
              </w:rPr>
              <w:t>Scheme 1-1</w:t>
            </w:r>
          </w:p>
        </w:tc>
        <w:tc>
          <w:tcPr>
            <w:tcW w:w="4938" w:type="dxa"/>
            <w:vAlign w:val="top"/>
          </w:tcPr>
          <w:p>
            <w:pPr>
              <w:spacing w:before="120" w:after="120"/>
              <w:jc w:val="center"/>
              <w:rPr>
                <w:rFonts w:hint="default" w:ascii="Times New Roman" w:hAnsi="Times New Roman" w:eastAsia="宋体" w:cs="Times New Roman"/>
                <w:kern w:val="2"/>
                <w:sz w:val="21"/>
                <w:highlight w:val="none"/>
                <w:vertAlign w:val="baseline"/>
                <w:lang w:val="en-US" w:eastAsia="zh-CN" w:bidi="ar-SA"/>
              </w:rPr>
            </w:pPr>
            <w:r>
              <w:rPr>
                <w:rFonts w:hint="eastAsia"/>
                <w:highlight w:val="none"/>
                <w:vertAlign w:val="baseline"/>
                <w:lang w:val="en-US" w:eastAsia="zh-CN"/>
              </w:rPr>
              <w:t>Scheme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spacing w:before="0" w:after="0"/>
              <w:jc w:val="left"/>
              <w:rPr>
                <w:highlight w:val="none"/>
                <w:vertAlign w:val="baseline"/>
              </w:rPr>
            </w:pPr>
            <w:r>
              <w:rPr>
                <w:rFonts w:ascii="宋体" w:hAnsi="宋体" w:eastAsia="宋体" w:cs="宋体"/>
                <w:kern w:val="0"/>
                <w:sz w:val="24"/>
                <w:szCs w:val="24"/>
                <w:highlight w:val="none"/>
                <w:lang w:val="en-US" w:eastAsia="zh-CN" w:bidi="ar"/>
              </w:rPr>
              <w:drawing>
                <wp:inline distT="0" distB="0" distL="114300" distR="114300">
                  <wp:extent cx="2879725" cy="1029335"/>
                  <wp:effectExtent l="0" t="0" r="0" b="18415"/>
                  <wp:docPr id="14"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 descr="IMG_256"/>
                          <pic:cNvPicPr>
                            <a:picLocks noChangeAspect="1"/>
                          </pic:cNvPicPr>
                        </pic:nvPicPr>
                        <pic:blipFill>
                          <a:blip r:embed="rId13"/>
                          <a:stretch>
                            <a:fillRect/>
                          </a:stretch>
                        </pic:blipFill>
                        <pic:spPr>
                          <a:xfrm>
                            <a:off x="0" y="0"/>
                            <a:ext cx="2879725" cy="1029335"/>
                          </a:xfrm>
                          <a:prstGeom prst="rect">
                            <a:avLst/>
                          </a:prstGeom>
                          <a:noFill/>
                          <a:ln w="9525">
                            <a:noFill/>
                          </a:ln>
                        </pic:spPr>
                      </pic:pic>
                    </a:graphicData>
                  </a:graphic>
                </wp:inline>
              </w:drawing>
            </w:r>
          </w:p>
        </w:tc>
        <w:tc>
          <w:tcPr>
            <w:tcW w:w="4938" w:type="dxa"/>
          </w:tcPr>
          <w:p>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2879725" cy="1029335"/>
                  <wp:effectExtent l="0" t="0" r="0" b="18415"/>
                  <wp:docPr id="15"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descr="IMG_256"/>
                          <pic:cNvPicPr>
                            <a:picLocks noChangeAspect="1"/>
                          </pic:cNvPicPr>
                        </pic:nvPicPr>
                        <pic:blipFill>
                          <a:blip r:embed="rId14"/>
                          <a:stretch>
                            <a:fillRect/>
                          </a:stretch>
                        </pic:blipFill>
                        <pic:spPr>
                          <a:xfrm>
                            <a:off x="0" y="0"/>
                            <a:ext cx="2879725" cy="1029335"/>
                          </a:xfrm>
                          <a:prstGeom prst="rect">
                            <a:avLst/>
                          </a:prstGeom>
                          <a:noFill/>
                          <a:ln w="9525">
                            <a:noFill/>
                          </a:ln>
                        </pic:spPr>
                      </pic:pic>
                    </a:graphicData>
                  </a:graphic>
                </wp:inline>
              </w:drawing>
            </w:r>
          </w:p>
          <w:p>
            <w:pPr>
              <w:spacing w:before="120" w:after="120"/>
              <w:jc w:val="center"/>
              <w:rPr>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vAlign w:val="top"/>
          </w:tcPr>
          <w:p>
            <w:pPr>
              <w:spacing w:before="120" w:after="120"/>
              <w:jc w:val="center"/>
              <w:rPr>
                <w:rFonts w:hint="default" w:ascii="Times New Roman" w:hAnsi="Times New Roman" w:eastAsia="宋体" w:cs="Times New Roman"/>
                <w:kern w:val="2"/>
                <w:sz w:val="21"/>
                <w:highlight w:val="none"/>
                <w:vertAlign w:val="baseline"/>
                <w:lang w:val="en-US" w:eastAsia="zh-CN" w:bidi="ar-SA"/>
              </w:rPr>
            </w:pPr>
            <w:r>
              <w:rPr>
                <w:rFonts w:hint="eastAsia"/>
                <w:highlight w:val="none"/>
                <w:vertAlign w:val="baseline"/>
                <w:lang w:val="en-US" w:eastAsia="zh-CN"/>
              </w:rPr>
              <w:t>Scheme 2-1</w:t>
            </w:r>
          </w:p>
        </w:tc>
        <w:tc>
          <w:tcPr>
            <w:tcW w:w="4938" w:type="dxa"/>
            <w:vAlign w:val="top"/>
          </w:tcPr>
          <w:p>
            <w:pPr>
              <w:spacing w:before="120" w:after="120"/>
              <w:jc w:val="center"/>
              <w:rPr>
                <w:rFonts w:hint="default" w:ascii="Times New Roman" w:hAnsi="Times New Roman" w:eastAsia="宋体" w:cs="Times New Roman"/>
                <w:kern w:val="2"/>
                <w:sz w:val="21"/>
                <w:highlight w:val="none"/>
                <w:vertAlign w:val="baseline"/>
                <w:lang w:val="en-US" w:eastAsia="zh-CN" w:bidi="ar-SA"/>
              </w:rPr>
            </w:pPr>
            <w:r>
              <w:rPr>
                <w:rFonts w:hint="eastAsia"/>
                <w:highlight w:val="none"/>
                <w:vertAlign w:val="baseline"/>
                <w:lang w:val="en-US" w:eastAsia="zh-CN"/>
              </w:rPr>
              <w:t>Scheme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spacing w:before="0" w:after="0"/>
              <w:jc w:val="left"/>
              <w:rPr>
                <w:highlight w:val="none"/>
                <w:vertAlign w:val="baseline"/>
              </w:rPr>
            </w:pPr>
            <w:r>
              <w:rPr>
                <w:rFonts w:ascii="宋体" w:hAnsi="宋体" w:eastAsia="宋体" w:cs="宋体"/>
                <w:kern w:val="0"/>
                <w:sz w:val="24"/>
                <w:szCs w:val="24"/>
                <w:highlight w:val="none"/>
                <w:lang w:val="en-US" w:eastAsia="zh-CN" w:bidi="ar"/>
              </w:rPr>
              <w:drawing>
                <wp:inline distT="0" distB="0" distL="114300" distR="114300">
                  <wp:extent cx="2879725" cy="1029335"/>
                  <wp:effectExtent l="0" t="0" r="0" b="18415"/>
                  <wp:docPr id="5"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IMG_256"/>
                          <pic:cNvPicPr>
                            <a:picLocks noChangeAspect="1"/>
                          </pic:cNvPicPr>
                        </pic:nvPicPr>
                        <pic:blipFill>
                          <a:blip r:embed="rId15"/>
                          <a:stretch>
                            <a:fillRect/>
                          </a:stretch>
                        </pic:blipFill>
                        <pic:spPr>
                          <a:xfrm>
                            <a:off x="0" y="0"/>
                            <a:ext cx="2879725" cy="1029335"/>
                          </a:xfrm>
                          <a:prstGeom prst="rect">
                            <a:avLst/>
                          </a:prstGeom>
                          <a:noFill/>
                          <a:ln w="9525">
                            <a:noFill/>
                          </a:ln>
                        </pic:spPr>
                      </pic:pic>
                    </a:graphicData>
                  </a:graphic>
                </wp:inline>
              </w:drawing>
            </w:r>
          </w:p>
        </w:tc>
        <w:tc>
          <w:tcPr>
            <w:tcW w:w="4938" w:type="dxa"/>
          </w:tcPr>
          <w:p>
            <w:pPr>
              <w:spacing w:before="0" w:after="0"/>
              <w:jc w:val="left"/>
              <w:rPr>
                <w:highlight w:val="none"/>
                <w:vertAlign w:val="baseline"/>
              </w:rPr>
            </w:pPr>
            <w:r>
              <w:rPr>
                <w:rFonts w:ascii="宋体" w:hAnsi="宋体" w:eastAsia="宋体" w:cs="宋体"/>
                <w:kern w:val="0"/>
                <w:sz w:val="24"/>
                <w:szCs w:val="24"/>
                <w:highlight w:val="none"/>
                <w:lang w:val="en-US" w:eastAsia="zh-CN" w:bidi="ar"/>
              </w:rPr>
              <w:drawing>
                <wp:inline distT="0" distB="0" distL="114300" distR="114300">
                  <wp:extent cx="2879725" cy="1023620"/>
                  <wp:effectExtent l="0" t="0" r="0" b="5080"/>
                  <wp:docPr id="6"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IMG_256"/>
                          <pic:cNvPicPr>
                            <a:picLocks noChangeAspect="1"/>
                          </pic:cNvPicPr>
                        </pic:nvPicPr>
                        <pic:blipFill>
                          <a:blip r:embed="rId16"/>
                          <a:stretch>
                            <a:fillRect/>
                          </a:stretch>
                        </pic:blipFill>
                        <pic:spPr>
                          <a:xfrm>
                            <a:off x="0" y="0"/>
                            <a:ext cx="2879725" cy="1023620"/>
                          </a:xfrm>
                          <a:prstGeom prst="rect">
                            <a:avLst/>
                          </a:prstGeom>
                          <a:noFill/>
                          <a:ln w="9525">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spacing w:before="120" w:after="120"/>
              <w:jc w:val="center"/>
              <w:rPr>
                <w:rFonts w:hint="default" w:eastAsia="宋体"/>
                <w:highlight w:val="none"/>
                <w:vertAlign w:val="baseline"/>
                <w:lang w:val="en-US" w:eastAsia="zh-CN"/>
              </w:rPr>
            </w:pPr>
            <w:bookmarkStart w:id="2" w:name="OLE_LINK34" w:colFirst="0" w:colLast="1"/>
            <w:r>
              <w:rPr>
                <w:rFonts w:hint="eastAsia"/>
                <w:highlight w:val="none"/>
                <w:vertAlign w:val="baseline"/>
                <w:lang w:val="en-US" w:eastAsia="zh-CN"/>
              </w:rPr>
              <w:t>Scheme 3-1</w:t>
            </w:r>
          </w:p>
        </w:tc>
        <w:tc>
          <w:tcPr>
            <w:tcW w:w="4938" w:type="dxa"/>
          </w:tcPr>
          <w:p>
            <w:pPr>
              <w:spacing w:before="120" w:after="120"/>
              <w:jc w:val="center"/>
              <w:rPr>
                <w:rFonts w:hint="default"/>
                <w:highlight w:val="none"/>
                <w:vertAlign w:val="baseline"/>
                <w:lang w:val="en-US"/>
              </w:rPr>
            </w:pPr>
            <w:r>
              <w:rPr>
                <w:rFonts w:hint="eastAsia"/>
                <w:highlight w:val="none"/>
                <w:vertAlign w:val="baseline"/>
                <w:lang w:val="en-US" w:eastAsia="zh-CN"/>
              </w:rPr>
              <w:t>Scheme 3-2</w:t>
            </w:r>
          </w:p>
        </w:tc>
      </w:tr>
      <w:bookmarkEnd w:id="2"/>
    </w:tbl>
    <w:p>
      <w:pPr>
        <w:spacing w:before="120" w:after="120"/>
        <w:jc w:val="center"/>
        <w:rPr>
          <w:rFonts w:hint="default" w:eastAsia="宋体"/>
          <w:highlight w:val="none"/>
          <w:lang w:val="en-US" w:eastAsia="zh-CN"/>
        </w:rPr>
      </w:pPr>
      <w:r>
        <w:rPr>
          <w:rFonts w:hint="eastAsia"/>
          <w:highlight w:val="none"/>
          <w:lang w:val="en-US" w:eastAsia="zh-CN"/>
        </w:rPr>
        <w:t>Figure 1 Illustrations on D2R signal generation schemes</w:t>
      </w:r>
    </w:p>
    <w:p>
      <w:pPr>
        <w:spacing w:before="120" w:after="12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 xml:space="preserve">Simulation assumptions are shown in Table A.1 in Annex. Simulation results of D2R reception performance </w:t>
      </w:r>
      <w:r>
        <w:rPr>
          <w:rFonts w:hint="eastAsia" w:cs="Times New Roman"/>
          <w:highlight w:val="none"/>
          <w:lang w:val="en-US" w:eastAsia="zh-CN"/>
        </w:rPr>
        <w:t xml:space="preserve">without repetition and with repetition </w:t>
      </w:r>
      <w:r>
        <w:rPr>
          <w:rFonts w:hint="default" w:ascii="Times New Roman" w:hAnsi="Times New Roman" w:cs="Times New Roman"/>
          <w:highlight w:val="none"/>
          <w:lang w:val="en-US" w:eastAsia="zh-CN"/>
        </w:rPr>
        <w:t xml:space="preserve">are shown in Figure </w:t>
      </w:r>
      <w:r>
        <w:rPr>
          <w:rFonts w:hint="eastAsia" w:cs="Times New Roman"/>
          <w:highlight w:val="none"/>
          <w:lang w:val="en-US" w:eastAsia="zh-CN"/>
        </w:rPr>
        <w:t>2 and Figure 3 respectively</w:t>
      </w:r>
      <w:r>
        <w:rPr>
          <w:rFonts w:hint="default" w:ascii="Times New Roman" w:hAnsi="Times New Roman" w:cs="Times New Roman"/>
          <w:highlight w:val="none"/>
          <w:lang w:val="en-US" w:eastAsia="zh-CN"/>
        </w:rPr>
        <w:t>. Moreover, for the comparison of simulations of D2R reception performance, the total transmission power</w:t>
      </w:r>
      <w:r>
        <w:rPr>
          <w:rFonts w:hint="eastAsia" w:cs="Times New Roman"/>
          <w:highlight w:val="none"/>
          <w:lang w:val="en-US" w:eastAsia="zh-CN"/>
        </w:rPr>
        <w:t xml:space="preserve"> per chip</w:t>
      </w:r>
      <w:r>
        <w:rPr>
          <w:rFonts w:hint="default" w:ascii="Times New Roman" w:hAnsi="Times New Roman" w:cs="Times New Roman"/>
          <w:highlight w:val="none"/>
          <w:lang w:val="en-US" w:eastAsia="zh-CN"/>
        </w:rPr>
        <w:t xml:space="preserve"> is assumed</w:t>
      </w:r>
      <w:r>
        <w:rPr>
          <w:rFonts w:hint="eastAsia" w:cs="Times New Roman"/>
          <w:highlight w:val="none"/>
          <w:lang w:val="en-US" w:eastAsia="zh-CN"/>
        </w:rPr>
        <w:t xml:space="preserve"> to be</w:t>
      </w:r>
      <w:r>
        <w:rPr>
          <w:rFonts w:hint="default" w:ascii="Times New Roman" w:hAnsi="Times New Roman" w:cs="Times New Roman"/>
          <w:highlight w:val="none"/>
          <w:lang w:val="en-US" w:eastAsia="zh-CN"/>
        </w:rPr>
        <w:t xml:space="preserve"> the same for </w:t>
      </w:r>
      <w:r>
        <w:rPr>
          <w:rFonts w:hint="eastAsia" w:cs="Times New Roman"/>
          <w:highlight w:val="none"/>
          <w:lang w:val="en-US" w:eastAsia="zh-CN"/>
        </w:rPr>
        <w:t>the above five schemes</w:t>
      </w:r>
      <w:r>
        <w:rPr>
          <w:rFonts w:hint="default" w:ascii="Times New Roman" w:hAnsi="Times New Roman" w:cs="Times New Roman"/>
          <w:highlight w:val="none"/>
          <w:lang w:val="en-US" w:eastAsia="zh-CN"/>
        </w:rPr>
        <w:t>. For two unmodulated single-tones waveform, we assume that the two tones are transmitted from the same CW node.</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38"/>
        <w:gridCol w:w="4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938" w:type="dxa"/>
          </w:tcPr>
          <w:p>
            <w:pPr>
              <w:spacing w:before="120" w:after="120"/>
              <w:jc w:val="center"/>
              <w:rPr>
                <w:rFonts w:hint="default" w:ascii="Times New Roman" w:hAnsi="Times New Roman" w:cs="Times New Roman"/>
                <w:highlight w:val="none"/>
                <w:vertAlign w:val="baseline"/>
                <w:lang w:val="en-US" w:eastAsia="zh-CN"/>
              </w:rPr>
            </w:pPr>
            <w:r>
              <w:rPr>
                <w:rFonts w:hint="eastAsia"/>
                <w:highlight w:val="none"/>
                <w:lang w:val="en-US" w:eastAsia="zh-CN"/>
              </w:rPr>
              <w:drawing>
                <wp:inline distT="0" distB="0" distL="114300" distR="114300">
                  <wp:extent cx="2993390" cy="2243455"/>
                  <wp:effectExtent l="0" t="0" r="16510" b="4445"/>
                  <wp:docPr id="10" name="图片 10" descr="TDL_A_150ns_single_twotone_fi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TDL_A_150ns_single_twotone_fig2"/>
                          <pic:cNvPicPr>
                            <a:picLocks noChangeAspect="1"/>
                          </pic:cNvPicPr>
                        </pic:nvPicPr>
                        <pic:blipFill>
                          <a:blip r:embed="rId17"/>
                          <a:stretch>
                            <a:fillRect/>
                          </a:stretch>
                        </pic:blipFill>
                        <pic:spPr>
                          <a:xfrm>
                            <a:off x="0" y="0"/>
                            <a:ext cx="2993390" cy="2243455"/>
                          </a:xfrm>
                          <a:prstGeom prst="rect">
                            <a:avLst/>
                          </a:prstGeom>
                        </pic:spPr>
                      </pic:pic>
                    </a:graphicData>
                  </a:graphic>
                </wp:inline>
              </w:drawing>
            </w:r>
          </w:p>
        </w:tc>
        <w:tc>
          <w:tcPr>
            <w:tcW w:w="4938" w:type="dxa"/>
          </w:tcPr>
          <w:p>
            <w:pPr>
              <w:spacing w:before="120" w:after="120"/>
              <w:jc w:val="center"/>
              <w:rPr>
                <w:rFonts w:hint="default" w:ascii="Times New Roman" w:hAnsi="Times New Roman" w:cs="Times New Roman"/>
                <w:highlight w:val="none"/>
                <w:vertAlign w:val="baseline"/>
                <w:lang w:val="en-US" w:eastAsia="zh-CN"/>
              </w:rPr>
            </w:pPr>
            <w:r>
              <w:rPr>
                <w:rFonts w:hint="eastAsia"/>
                <w:highlight w:val="none"/>
                <w:lang w:val="en-US" w:eastAsia="zh-CN"/>
              </w:rPr>
              <w:drawing>
                <wp:inline distT="0" distB="0" distL="114300" distR="114300">
                  <wp:extent cx="3009900" cy="2256155"/>
                  <wp:effectExtent l="0" t="0" r="0" b="10795"/>
                  <wp:docPr id="12" name="图片 12" descr="TDL_A_1T1R_Manchester_150ns_96bits_hopp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TDL_A_1T1R_Manchester_150ns_96bits_hopping"/>
                          <pic:cNvPicPr>
                            <a:picLocks noChangeAspect="1"/>
                          </pic:cNvPicPr>
                        </pic:nvPicPr>
                        <pic:blipFill>
                          <a:blip r:embed="rId18"/>
                          <a:stretch>
                            <a:fillRect/>
                          </a:stretch>
                        </pic:blipFill>
                        <pic:spPr>
                          <a:xfrm>
                            <a:off x="0" y="0"/>
                            <a:ext cx="3009900" cy="2256155"/>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spacing w:before="120" w:after="120"/>
              <w:jc w:val="center"/>
              <w:rPr>
                <w:rFonts w:hint="default" w:ascii="Times New Roman" w:hAnsi="Times New Roman" w:cs="Times New Roman"/>
                <w:highlight w:val="none"/>
                <w:vertAlign w:val="baseline"/>
                <w:lang w:val="en-US" w:eastAsia="zh-CN"/>
              </w:rPr>
            </w:pPr>
            <w:bookmarkStart w:id="3" w:name="OLE_LINK22" w:colFirst="0" w:colLast="1"/>
            <w:r>
              <w:rPr>
                <w:rFonts w:hint="eastAsia" w:cs="Times New Roman"/>
                <w:highlight w:val="none"/>
                <w:vertAlign w:val="baseline"/>
                <w:lang w:val="en-US" w:eastAsia="zh-CN"/>
              </w:rPr>
              <w:t>(a)Reader-1T1R, Manchester code</w:t>
            </w:r>
          </w:p>
        </w:tc>
        <w:tc>
          <w:tcPr>
            <w:tcW w:w="4938" w:type="dxa"/>
          </w:tcPr>
          <w:p>
            <w:pPr>
              <w:spacing w:before="120" w:after="120"/>
              <w:jc w:val="center"/>
              <w:rPr>
                <w:rFonts w:hint="default" w:ascii="Times New Roman" w:hAnsi="Times New Roman" w:cs="Times New Roman"/>
                <w:highlight w:val="none"/>
                <w:vertAlign w:val="baseline"/>
                <w:lang w:val="en-US" w:eastAsia="zh-CN"/>
              </w:rPr>
            </w:pPr>
            <w:r>
              <w:rPr>
                <w:rFonts w:hint="eastAsia" w:cs="Times New Roman"/>
                <w:highlight w:val="none"/>
                <w:vertAlign w:val="baseline"/>
                <w:lang w:val="en-US" w:eastAsia="zh-CN"/>
              </w:rPr>
              <w:t>(b)Reader-1T1R, CC+Manchester code</w:t>
            </w:r>
          </w:p>
        </w:tc>
      </w:tr>
      <w:bookmarkEnd w:id="3"/>
    </w:tbl>
    <w:p>
      <w:pPr>
        <w:spacing w:before="120" w:after="120"/>
        <w:jc w:val="center"/>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 xml:space="preserve">Figure </w:t>
      </w:r>
      <w:r>
        <w:rPr>
          <w:rFonts w:hint="eastAsia" w:cs="Times New Roman"/>
          <w:highlight w:val="none"/>
          <w:lang w:val="en-US" w:eastAsia="zh-CN"/>
        </w:rPr>
        <w:t>2</w:t>
      </w:r>
      <w:r>
        <w:rPr>
          <w:rFonts w:hint="default" w:ascii="Times New Roman" w:hAnsi="Times New Roman" w:cs="Times New Roman"/>
          <w:highlight w:val="none"/>
          <w:lang w:val="en-US" w:eastAsia="zh-CN"/>
        </w:rPr>
        <w:t xml:space="preserve"> D2R reception performance</w:t>
      </w:r>
    </w:p>
    <w:p>
      <w:pPr>
        <w:spacing w:before="120" w:after="120"/>
        <w:jc w:val="both"/>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 xml:space="preserve">It is observed from Figure </w:t>
      </w:r>
      <w:r>
        <w:rPr>
          <w:rFonts w:hint="eastAsia" w:cs="Times New Roman"/>
          <w:highlight w:val="none"/>
          <w:lang w:val="en-US" w:eastAsia="zh-CN"/>
        </w:rPr>
        <w:t>2</w:t>
      </w:r>
      <w:r>
        <w:rPr>
          <w:rFonts w:hint="default" w:ascii="Times New Roman" w:hAnsi="Times New Roman" w:cs="Times New Roman"/>
          <w:highlight w:val="none"/>
          <w:lang w:val="en-US" w:eastAsia="zh-CN"/>
        </w:rPr>
        <w:t xml:space="preserve"> that</w:t>
      </w:r>
      <w:r>
        <w:rPr>
          <w:rFonts w:hint="eastAsia" w:cs="Times New Roman"/>
          <w:highlight w:val="none"/>
          <w:lang w:val="en-US" w:eastAsia="zh-CN"/>
        </w:rPr>
        <w:t>,</w:t>
      </w:r>
      <w:r>
        <w:rPr>
          <w:rFonts w:hint="default" w:ascii="Times New Roman" w:hAnsi="Times New Roman" w:cs="Times New Roman"/>
          <w:highlight w:val="none"/>
          <w:lang w:val="en-US" w:eastAsia="zh-CN"/>
        </w:rPr>
        <w:t xml:space="preserve"> </w:t>
      </w:r>
      <w:r>
        <w:rPr>
          <w:rFonts w:hint="eastAsia" w:cs="Times New Roman"/>
          <w:highlight w:val="none"/>
          <w:lang w:val="en-US" w:eastAsia="zh-CN"/>
        </w:rPr>
        <w:t xml:space="preserve">for </w:t>
      </w:r>
      <w:r>
        <w:rPr>
          <w:rFonts w:hint="default" w:ascii="Times New Roman" w:hAnsi="Times New Roman" w:cs="Times New Roman"/>
          <w:highlight w:val="none"/>
          <w:lang w:val="en-US" w:eastAsia="zh-CN"/>
        </w:rPr>
        <w:t>two unmodulated single-tones waveform</w:t>
      </w:r>
      <w:r>
        <w:rPr>
          <w:rFonts w:hint="eastAsia" w:cs="Times New Roman"/>
          <w:highlight w:val="none"/>
          <w:lang w:val="en-US" w:eastAsia="zh-CN"/>
        </w:rPr>
        <w:t xml:space="preserve">, </w:t>
      </w:r>
    </w:p>
    <w:p>
      <w:pPr>
        <w:numPr>
          <w:ilvl w:val="0"/>
          <w:numId w:val="13"/>
        </w:numPr>
        <w:spacing w:before="120" w:after="120"/>
        <w:ind w:left="420" w:leftChars="0" w:hanging="420" w:firstLineChars="0"/>
        <w:jc w:val="both"/>
        <w:rPr>
          <w:rFonts w:hint="eastAsia" w:cs="Times New Roman"/>
          <w:highlight w:val="none"/>
          <w:lang w:val="en-US" w:eastAsia="zh-CN"/>
        </w:rPr>
      </w:pPr>
      <w:r>
        <w:rPr>
          <w:rFonts w:hint="eastAsia" w:cs="Times New Roman"/>
          <w:highlight w:val="none"/>
          <w:lang w:val="en-US" w:eastAsia="zh-CN"/>
        </w:rPr>
        <w:t>under the case of D2R with Manchester code without repetition,</w:t>
      </w:r>
      <w:r>
        <w:rPr>
          <w:rFonts w:hint="default" w:ascii="Times New Roman" w:hAnsi="Times New Roman" w:cs="Times New Roman"/>
          <w:highlight w:val="none"/>
          <w:lang w:val="en-US" w:eastAsia="zh-CN"/>
        </w:rPr>
        <w:t xml:space="preserve"> </w:t>
      </w:r>
      <w:r>
        <w:rPr>
          <w:rFonts w:hint="eastAsia" w:cs="Times New Roman"/>
          <w:highlight w:val="none"/>
          <w:lang w:val="en-US" w:eastAsia="zh-CN"/>
        </w:rPr>
        <w:t>it</w:t>
      </w:r>
      <w:r>
        <w:rPr>
          <w:rFonts w:hint="default" w:ascii="Times New Roman" w:hAnsi="Times New Roman" w:cs="Times New Roman"/>
          <w:highlight w:val="none"/>
          <w:lang w:val="en-US" w:eastAsia="zh-CN"/>
        </w:rPr>
        <w:t xml:space="preserve"> </w:t>
      </w:r>
      <w:r>
        <w:rPr>
          <w:rFonts w:hint="eastAsia" w:cs="Times New Roman"/>
          <w:highlight w:val="none"/>
          <w:lang w:val="en-US" w:eastAsia="zh-CN"/>
        </w:rPr>
        <w:t>provides about 3dB performance gains c</w:t>
      </w:r>
      <w:r>
        <w:rPr>
          <w:rFonts w:hint="default" w:ascii="Times New Roman" w:hAnsi="Times New Roman" w:cs="Times New Roman"/>
          <w:highlight w:val="none"/>
          <w:lang w:val="en-US" w:eastAsia="zh-CN"/>
        </w:rPr>
        <w:t xml:space="preserve">ompared to single-tone unmodulated sinusoid waveform </w:t>
      </w:r>
      <w:r>
        <w:rPr>
          <w:rFonts w:hint="eastAsia" w:cs="Times New Roman"/>
          <w:highlight w:val="none"/>
          <w:lang w:val="en-US" w:eastAsia="zh-CN"/>
        </w:rPr>
        <w:t>with/</w:t>
      </w:r>
      <w:r>
        <w:rPr>
          <w:rFonts w:hint="default" w:ascii="Times New Roman" w:hAnsi="Times New Roman" w:cs="Times New Roman"/>
          <w:highlight w:val="none"/>
          <w:lang w:val="en-US" w:eastAsia="zh-CN"/>
        </w:rPr>
        <w:t>without frequency hopping</w:t>
      </w:r>
      <w:r>
        <w:rPr>
          <w:rFonts w:hint="eastAsia" w:cs="Times New Roman"/>
          <w:highlight w:val="none"/>
          <w:lang w:val="en-US" w:eastAsia="zh-CN"/>
        </w:rPr>
        <w:t xml:space="preserve">; </w:t>
      </w:r>
    </w:p>
    <w:p>
      <w:pPr>
        <w:numPr>
          <w:ilvl w:val="0"/>
          <w:numId w:val="13"/>
        </w:numPr>
        <w:spacing w:before="120" w:after="120"/>
        <w:ind w:left="420" w:leftChars="0" w:hanging="420" w:firstLineChars="0"/>
        <w:jc w:val="both"/>
        <w:rPr>
          <w:rFonts w:hint="eastAsia" w:cs="Times New Roman"/>
          <w:highlight w:val="none"/>
          <w:lang w:val="en-US" w:eastAsia="zh-CN"/>
        </w:rPr>
      </w:pPr>
      <w:r>
        <w:rPr>
          <w:rFonts w:hint="eastAsia" w:cs="Times New Roman"/>
          <w:highlight w:val="none"/>
          <w:lang w:val="en-US" w:eastAsia="zh-CN"/>
        </w:rPr>
        <w:t>under the case of D2R with TBCC and Manchester code without repetition,</w:t>
      </w:r>
      <w:r>
        <w:rPr>
          <w:rFonts w:hint="default" w:ascii="Times New Roman" w:hAnsi="Times New Roman" w:cs="Times New Roman"/>
          <w:highlight w:val="none"/>
          <w:lang w:val="en-US" w:eastAsia="zh-CN"/>
        </w:rPr>
        <w:t xml:space="preserve"> </w:t>
      </w:r>
      <w:r>
        <w:rPr>
          <w:rFonts w:hint="eastAsia" w:cs="Times New Roman"/>
          <w:highlight w:val="none"/>
          <w:lang w:val="en-US" w:eastAsia="zh-CN"/>
        </w:rPr>
        <w:t>it</w:t>
      </w:r>
      <w:r>
        <w:rPr>
          <w:rFonts w:hint="default" w:ascii="Times New Roman" w:hAnsi="Times New Roman" w:cs="Times New Roman"/>
          <w:highlight w:val="none"/>
          <w:lang w:val="en-US" w:eastAsia="zh-CN"/>
        </w:rPr>
        <w:t xml:space="preserve"> </w:t>
      </w:r>
      <w:r>
        <w:rPr>
          <w:rFonts w:hint="eastAsia" w:cs="Times New Roman"/>
          <w:highlight w:val="none"/>
          <w:lang w:val="en-US" w:eastAsia="zh-CN"/>
        </w:rPr>
        <w:t>provides about 3</w:t>
      </w:r>
      <w:r>
        <w:rPr>
          <w:rFonts w:hint="default" w:ascii="Times New Roman" w:hAnsi="Times New Roman" w:cs="Times New Roman"/>
          <w:highlight w:val="none"/>
          <w:lang w:val="en-US" w:eastAsia="zh-CN"/>
        </w:rPr>
        <w:t xml:space="preserve">dB </w:t>
      </w:r>
      <w:r>
        <w:rPr>
          <w:rFonts w:hint="eastAsia" w:cs="Times New Roman"/>
          <w:highlight w:val="none"/>
          <w:lang w:val="en-US" w:eastAsia="zh-CN"/>
        </w:rPr>
        <w:t xml:space="preserve">performance </w:t>
      </w:r>
      <w:r>
        <w:rPr>
          <w:rFonts w:hint="default" w:ascii="Times New Roman" w:hAnsi="Times New Roman" w:cs="Times New Roman"/>
          <w:highlight w:val="none"/>
          <w:lang w:val="en-US" w:eastAsia="zh-CN"/>
        </w:rPr>
        <w:t>gain</w:t>
      </w:r>
      <w:r>
        <w:rPr>
          <w:rFonts w:hint="eastAsia" w:cs="Times New Roman"/>
          <w:highlight w:val="none"/>
          <w:lang w:val="en-US" w:eastAsia="zh-CN"/>
        </w:rPr>
        <w:t xml:space="preserve"> c</w:t>
      </w:r>
      <w:r>
        <w:rPr>
          <w:rFonts w:hint="default" w:ascii="Times New Roman" w:hAnsi="Times New Roman" w:cs="Times New Roman"/>
          <w:highlight w:val="none"/>
          <w:lang w:val="en-US" w:eastAsia="zh-CN"/>
        </w:rPr>
        <w:t xml:space="preserve">ompared to </w:t>
      </w:r>
      <w:bookmarkStart w:id="4" w:name="OLE_LINK1"/>
      <w:r>
        <w:rPr>
          <w:rFonts w:hint="default" w:ascii="Times New Roman" w:hAnsi="Times New Roman" w:cs="Times New Roman"/>
          <w:highlight w:val="none"/>
          <w:lang w:val="en-US" w:eastAsia="zh-CN"/>
        </w:rPr>
        <w:t>single-tone unmodulated sinusoid waveform without frequency hopping</w:t>
      </w:r>
      <w:bookmarkEnd w:id="4"/>
      <w:r>
        <w:rPr>
          <w:rFonts w:hint="eastAsia" w:cs="Times New Roman"/>
          <w:highlight w:val="none"/>
          <w:lang w:val="en-US" w:eastAsia="zh-CN"/>
        </w:rPr>
        <w:t>, and has comparable performance c</w:t>
      </w:r>
      <w:r>
        <w:rPr>
          <w:rFonts w:hint="default" w:ascii="Times New Roman" w:hAnsi="Times New Roman" w:cs="Times New Roman"/>
          <w:highlight w:val="none"/>
          <w:lang w:val="en-US" w:eastAsia="zh-CN"/>
        </w:rPr>
        <w:t xml:space="preserve">ompared to </w:t>
      </w:r>
      <w:bookmarkStart w:id="5" w:name="OLE_LINK19"/>
      <w:r>
        <w:rPr>
          <w:rFonts w:hint="default" w:ascii="Times New Roman" w:hAnsi="Times New Roman" w:cs="Times New Roman"/>
          <w:highlight w:val="none"/>
          <w:lang w:val="en-US" w:eastAsia="zh-CN"/>
        </w:rPr>
        <w:t>single-tone unmodulated sinusoid waveform with frequency hopping</w:t>
      </w:r>
      <w:bookmarkEnd w:id="5"/>
      <w:r>
        <w:rPr>
          <w:rFonts w:hint="eastAsia" w:cs="Times New Roman"/>
          <w:highlight w:val="none"/>
          <w:lang w:val="en-US" w:eastAsia="zh-CN"/>
        </w:rPr>
        <w:t xml:space="preserve">. </w:t>
      </w:r>
    </w:p>
    <w:p>
      <w:pPr>
        <w:pStyle w:val="29"/>
        <w:tabs>
          <w:tab w:val="clear" w:pos="420"/>
          <w:tab w:val="clear" w:pos="4820"/>
        </w:tabs>
        <w:adjustRightInd w:val="0"/>
        <w:snapToGrid w:val="0"/>
        <w:spacing w:before="120" w:after="120"/>
        <w:ind w:left="0"/>
        <w:rPr>
          <w:rFonts w:hint="default" w:ascii="Times New Roman" w:hAnsi="Times New Roman" w:cs="Times New Roman"/>
          <w:highlight w:val="none"/>
          <w:lang w:val="en-US" w:eastAsia="zh-CN" w:bidi="ar"/>
        </w:rPr>
      </w:pPr>
      <w:bookmarkStart w:id="6" w:name="OLE_LINK31"/>
      <w:bookmarkStart w:id="7" w:name="_Toc2580"/>
      <w:r>
        <w:rPr>
          <w:rFonts w:hint="eastAsia" w:cs="Times New Roman"/>
          <w:highlight w:val="none"/>
          <w:lang w:val="en-US" w:eastAsia="zh-CN"/>
        </w:rPr>
        <w:t>Under the case of D2R with Manchester code without repetition,</w:t>
      </w:r>
      <w:r>
        <w:rPr>
          <w:rFonts w:hint="default" w:ascii="Times New Roman" w:hAnsi="Times New Roman" w:cs="Times New Roman"/>
          <w:highlight w:val="none"/>
          <w:lang w:val="en-US" w:eastAsia="zh-CN"/>
        </w:rPr>
        <w:t xml:space="preserve"> two unmodulated single-tones waveform </w:t>
      </w:r>
      <w:r>
        <w:rPr>
          <w:rFonts w:hint="eastAsia" w:cs="Times New Roman"/>
          <w:highlight w:val="none"/>
          <w:lang w:val="en-US" w:eastAsia="zh-CN"/>
        </w:rPr>
        <w:t>has 3</w:t>
      </w:r>
      <w:r>
        <w:rPr>
          <w:rFonts w:hint="default" w:ascii="Times New Roman" w:hAnsi="Times New Roman" w:cs="Times New Roman"/>
          <w:highlight w:val="none"/>
          <w:lang w:val="en-US" w:eastAsia="zh-CN"/>
        </w:rPr>
        <w:t>dB frequency diversity</w:t>
      </w:r>
      <w:r>
        <w:rPr>
          <w:rFonts w:hint="eastAsia" w:cs="Times New Roman"/>
          <w:highlight w:val="none"/>
          <w:lang w:val="en-US" w:eastAsia="zh-CN"/>
        </w:rPr>
        <w:t xml:space="preserve"> gains c</w:t>
      </w:r>
      <w:r>
        <w:rPr>
          <w:rFonts w:hint="default" w:ascii="Times New Roman" w:hAnsi="Times New Roman" w:cs="Times New Roman"/>
          <w:highlight w:val="none"/>
          <w:lang w:val="en-US" w:eastAsia="zh-CN"/>
        </w:rPr>
        <w:t xml:space="preserve">ompared to single-tone unmodulated sinusoid waveform </w:t>
      </w:r>
      <w:r>
        <w:rPr>
          <w:rFonts w:hint="eastAsia" w:cs="Times New Roman"/>
          <w:highlight w:val="none"/>
          <w:lang w:val="en-US" w:eastAsia="zh-CN"/>
        </w:rPr>
        <w:t>with/</w:t>
      </w:r>
      <w:r>
        <w:rPr>
          <w:rFonts w:hint="default" w:ascii="Times New Roman" w:hAnsi="Times New Roman" w:cs="Times New Roman"/>
          <w:highlight w:val="none"/>
          <w:lang w:val="en-US" w:eastAsia="zh-CN"/>
        </w:rPr>
        <w:t>without frequency hopping</w:t>
      </w:r>
      <w:bookmarkEnd w:id="6"/>
      <w:r>
        <w:rPr>
          <w:rFonts w:hint="default" w:ascii="Times New Roman" w:hAnsi="Times New Roman" w:cs="Times New Roman"/>
          <w:highlight w:val="none"/>
          <w:lang w:val="en-US" w:eastAsia="zh-CN"/>
        </w:rPr>
        <w:t>.</w:t>
      </w:r>
      <w:bookmarkEnd w:id="7"/>
      <w:r>
        <w:rPr>
          <w:rFonts w:hint="eastAsia" w:cs="Times New Roman"/>
          <w:highlight w:val="none"/>
          <w:lang w:val="en-US" w:eastAsia="zh-CN"/>
        </w:rPr>
        <w:t xml:space="preserve"> </w:t>
      </w:r>
    </w:p>
    <w:p>
      <w:pPr>
        <w:pStyle w:val="29"/>
        <w:tabs>
          <w:tab w:val="clear" w:pos="420"/>
          <w:tab w:val="clear" w:pos="4820"/>
        </w:tabs>
        <w:adjustRightInd w:val="0"/>
        <w:snapToGrid w:val="0"/>
        <w:spacing w:before="120" w:after="120"/>
        <w:ind w:left="0"/>
        <w:rPr>
          <w:rFonts w:hint="default" w:ascii="Times New Roman" w:hAnsi="Times New Roman" w:cs="Times New Roman"/>
          <w:highlight w:val="none"/>
          <w:lang w:val="en-US" w:eastAsia="zh-CN" w:bidi="ar"/>
        </w:rPr>
      </w:pPr>
      <w:bookmarkStart w:id="8" w:name="_Toc2541"/>
      <w:r>
        <w:rPr>
          <w:rFonts w:hint="eastAsia" w:cs="Times New Roman"/>
          <w:highlight w:val="none"/>
          <w:lang w:val="en-US" w:eastAsia="zh-CN"/>
        </w:rPr>
        <w:t>Under the case of D2R with TBCC and Manchester code without repetition,</w:t>
      </w:r>
      <w:r>
        <w:rPr>
          <w:rFonts w:hint="default" w:ascii="Times New Roman" w:hAnsi="Times New Roman" w:cs="Times New Roman"/>
          <w:highlight w:val="none"/>
          <w:lang w:val="en-US" w:eastAsia="zh-CN"/>
        </w:rPr>
        <w:t xml:space="preserve"> two unmodulated single-tones waveform </w:t>
      </w:r>
      <w:r>
        <w:rPr>
          <w:rFonts w:hint="eastAsia" w:cs="Times New Roman"/>
          <w:highlight w:val="none"/>
          <w:lang w:val="en-US" w:eastAsia="zh-CN"/>
        </w:rPr>
        <w:t xml:space="preserve">provides </w:t>
      </w:r>
      <w:bookmarkStart w:id="9" w:name="OLE_LINK2"/>
      <w:bookmarkStart w:id="10" w:name="OLE_LINK12"/>
      <w:r>
        <w:rPr>
          <w:rFonts w:hint="eastAsia" w:cs="Times New Roman"/>
          <w:highlight w:val="none"/>
          <w:lang w:val="en-US" w:eastAsia="zh-CN"/>
        </w:rPr>
        <w:t>3</w:t>
      </w:r>
      <w:r>
        <w:rPr>
          <w:rFonts w:hint="default" w:ascii="Times New Roman" w:hAnsi="Times New Roman" w:cs="Times New Roman"/>
          <w:highlight w:val="none"/>
          <w:lang w:val="en-US" w:eastAsia="zh-CN"/>
        </w:rPr>
        <w:t>dB</w:t>
      </w:r>
      <w:bookmarkEnd w:id="9"/>
      <w:r>
        <w:rPr>
          <w:rFonts w:hint="default" w:ascii="Times New Roman" w:hAnsi="Times New Roman" w:cs="Times New Roman"/>
          <w:highlight w:val="none"/>
          <w:lang w:val="en-US" w:eastAsia="zh-CN"/>
        </w:rPr>
        <w:t xml:space="preserve"> frequency diversity</w:t>
      </w:r>
      <w:bookmarkEnd w:id="10"/>
      <w:r>
        <w:rPr>
          <w:rFonts w:hint="default" w:ascii="Times New Roman" w:hAnsi="Times New Roman" w:cs="Times New Roman"/>
          <w:highlight w:val="none"/>
          <w:lang w:val="en-US" w:eastAsia="zh-CN"/>
        </w:rPr>
        <w:t xml:space="preserve"> gain</w:t>
      </w:r>
      <w:r>
        <w:rPr>
          <w:rFonts w:hint="eastAsia" w:cs="Times New Roman"/>
          <w:highlight w:val="none"/>
          <w:lang w:val="en-US" w:eastAsia="zh-CN"/>
        </w:rPr>
        <w:t xml:space="preserve"> c</w:t>
      </w:r>
      <w:r>
        <w:rPr>
          <w:rFonts w:hint="default" w:ascii="Times New Roman" w:hAnsi="Times New Roman" w:cs="Times New Roman"/>
          <w:highlight w:val="none"/>
          <w:lang w:val="en-US" w:eastAsia="zh-CN"/>
        </w:rPr>
        <w:t>ompared to single-tone unmodulated sinusoid waveform without frequency hopping</w:t>
      </w:r>
      <w:r>
        <w:rPr>
          <w:rFonts w:hint="eastAsia" w:cs="Times New Roman"/>
          <w:highlight w:val="none"/>
          <w:lang w:val="en-US" w:eastAsia="zh-CN"/>
        </w:rPr>
        <w:t>, and has comparable performance c</w:t>
      </w:r>
      <w:r>
        <w:rPr>
          <w:rFonts w:hint="default" w:ascii="Times New Roman" w:hAnsi="Times New Roman" w:cs="Times New Roman"/>
          <w:highlight w:val="none"/>
          <w:lang w:val="en-US" w:eastAsia="zh-CN"/>
        </w:rPr>
        <w:t>ompared to single-tone unmodulated sinusoid waveform with frequency hopping</w:t>
      </w:r>
      <w:r>
        <w:rPr>
          <w:rFonts w:hint="eastAsia" w:cs="Times New Roman"/>
          <w:highlight w:val="none"/>
          <w:lang w:val="en-US" w:eastAsia="zh-CN"/>
        </w:rPr>
        <w:t>.</w:t>
      </w:r>
      <w:bookmarkEnd w:id="8"/>
    </w:p>
    <w:p>
      <w:pPr>
        <w:spacing w:before="120" w:after="120"/>
        <w:jc w:val="both"/>
        <w:rPr>
          <w:rFonts w:hint="default" w:ascii="Times New Roman" w:hAnsi="Times New Roman" w:cs="Times New Roman"/>
          <w:lang w:val="en-US" w:eastAsia="zh-CN"/>
        </w:rPr>
      </w:pPr>
      <w:r>
        <w:rPr>
          <w:rFonts w:hint="default" w:ascii="Times New Roman" w:hAnsi="Times New Roman" w:cs="Times New Roman"/>
          <w:highlight w:val="none"/>
          <w:lang w:val="en-US" w:eastAsia="zh-CN"/>
        </w:rPr>
        <w:t xml:space="preserve">It is </w:t>
      </w:r>
      <w:r>
        <w:rPr>
          <w:rFonts w:hint="eastAsia" w:cs="Times New Roman"/>
          <w:highlight w:val="none"/>
          <w:lang w:val="en-US" w:eastAsia="zh-CN"/>
        </w:rPr>
        <w:t xml:space="preserve">also </w:t>
      </w:r>
      <w:r>
        <w:rPr>
          <w:rFonts w:hint="default" w:ascii="Times New Roman" w:hAnsi="Times New Roman" w:cs="Times New Roman"/>
          <w:highlight w:val="none"/>
          <w:lang w:val="en-US" w:eastAsia="zh-CN"/>
        </w:rPr>
        <w:t xml:space="preserve">observed from Figure </w:t>
      </w:r>
      <w:r>
        <w:rPr>
          <w:rFonts w:hint="eastAsia" w:cs="Times New Roman"/>
          <w:highlight w:val="none"/>
          <w:lang w:val="en-US" w:eastAsia="zh-CN"/>
        </w:rPr>
        <w:t>2</w:t>
      </w:r>
      <w:r>
        <w:rPr>
          <w:rFonts w:hint="default" w:ascii="Times New Roman" w:hAnsi="Times New Roman" w:cs="Times New Roman"/>
          <w:highlight w:val="none"/>
          <w:lang w:val="en-US" w:eastAsia="zh-CN"/>
        </w:rPr>
        <w:t xml:space="preserve"> that</w:t>
      </w:r>
      <w:r>
        <w:rPr>
          <w:rFonts w:hint="eastAsia" w:cs="Times New Roman"/>
          <w:highlight w:val="none"/>
          <w:lang w:val="en-US" w:eastAsia="zh-CN"/>
        </w:rPr>
        <w:t>,</w:t>
      </w:r>
      <w:r>
        <w:rPr>
          <w:rFonts w:hint="default" w:ascii="Times New Roman" w:hAnsi="Times New Roman" w:cs="Times New Roman"/>
          <w:highlight w:val="none"/>
          <w:lang w:val="en-US" w:eastAsia="zh-CN"/>
        </w:rPr>
        <w:t xml:space="preserve"> </w:t>
      </w:r>
      <w:r>
        <w:rPr>
          <w:rFonts w:hint="eastAsia" w:cs="Times New Roman"/>
          <w:highlight w:val="none"/>
          <w:lang w:val="en-US" w:eastAsia="zh-CN"/>
        </w:rPr>
        <w:t xml:space="preserve">for </w:t>
      </w:r>
      <w:r>
        <w:rPr>
          <w:rFonts w:hint="default" w:ascii="Times New Roman" w:hAnsi="Times New Roman" w:cs="Times New Roman"/>
          <w:highlight w:val="none"/>
          <w:lang w:val="en-US" w:eastAsia="zh-CN"/>
        </w:rPr>
        <w:t>s</w:t>
      </w:r>
      <w:r>
        <w:rPr>
          <w:rFonts w:hint="default" w:ascii="Times New Roman" w:hAnsi="Times New Roman" w:cs="Times New Roman"/>
          <w:lang w:val="en-US" w:eastAsia="zh-CN"/>
        </w:rPr>
        <w:t>ingle-tone unmodulated sinusoid waveform with frequency hopping</w:t>
      </w:r>
      <w:r>
        <w:rPr>
          <w:rFonts w:hint="eastAsia" w:cs="Times New Roman"/>
          <w:lang w:val="en-US" w:eastAsia="zh-CN"/>
        </w:rPr>
        <w:t xml:space="preserve">, </w:t>
      </w:r>
    </w:p>
    <w:p>
      <w:pPr>
        <w:numPr>
          <w:ilvl w:val="0"/>
          <w:numId w:val="13"/>
        </w:numPr>
        <w:spacing w:before="120" w:after="120"/>
        <w:ind w:left="420" w:leftChars="0" w:hanging="420" w:firstLineChars="0"/>
        <w:jc w:val="both"/>
        <w:rPr>
          <w:rFonts w:hint="eastAsia" w:cs="Times New Roman"/>
          <w:lang w:val="en-US" w:eastAsia="zh-CN"/>
        </w:rPr>
      </w:pPr>
      <w:r>
        <w:rPr>
          <w:rFonts w:hint="eastAsia" w:cs="Times New Roman"/>
          <w:lang w:val="en-US" w:eastAsia="zh-CN"/>
        </w:rPr>
        <w:t>under the case of D2R with Manchester code without repetition,</w:t>
      </w:r>
      <w:r>
        <w:rPr>
          <w:rFonts w:hint="default" w:ascii="Times New Roman" w:hAnsi="Times New Roman" w:cs="Times New Roman"/>
          <w:lang w:val="en-US" w:eastAsia="zh-CN"/>
        </w:rPr>
        <w:t xml:space="preserve"> </w:t>
      </w:r>
      <w:r>
        <w:rPr>
          <w:rFonts w:hint="eastAsia" w:cs="Times New Roman"/>
          <w:lang w:val="en-US" w:eastAsia="zh-CN"/>
        </w:rPr>
        <w:t>it</w:t>
      </w:r>
      <w:r>
        <w:rPr>
          <w:rFonts w:hint="default" w:ascii="Times New Roman" w:hAnsi="Times New Roman" w:cs="Times New Roman"/>
          <w:lang w:val="en-US" w:eastAsia="zh-CN"/>
        </w:rPr>
        <w:t xml:space="preserve"> </w:t>
      </w:r>
      <w:r>
        <w:rPr>
          <w:rFonts w:hint="eastAsia" w:cs="Times New Roman"/>
          <w:lang w:val="en-US" w:eastAsia="zh-CN"/>
        </w:rPr>
        <w:t xml:space="preserve">has </w:t>
      </w:r>
      <w:bookmarkStart w:id="11" w:name="OLE_LINK29"/>
      <w:r>
        <w:rPr>
          <w:rFonts w:hint="eastAsia" w:cs="Times New Roman"/>
          <w:lang w:val="en-US" w:eastAsia="zh-CN"/>
        </w:rPr>
        <w:t>comparable performance</w:t>
      </w:r>
      <w:bookmarkEnd w:id="11"/>
      <w:r>
        <w:rPr>
          <w:rFonts w:hint="eastAsia" w:cs="Times New Roman"/>
          <w:lang w:val="en-US" w:eastAsia="zh-CN"/>
        </w:rPr>
        <w:t xml:space="preserve"> c</w:t>
      </w:r>
      <w:r>
        <w:rPr>
          <w:rFonts w:hint="default" w:ascii="Times New Roman" w:hAnsi="Times New Roman" w:cs="Times New Roman"/>
          <w:lang w:val="en-US" w:eastAsia="zh-CN"/>
        </w:rPr>
        <w:t>ompared to single-tone unmodulated sinusoid waveform without frequency hopping</w:t>
      </w:r>
      <w:r>
        <w:rPr>
          <w:rFonts w:hint="eastAsia" w:cs="Times New Roman"/>
          <w:lang w:val="en-US" w:eastAsia="zh-CN"/>
        </w:rPr>
        <w:t>, and has inferior performance c</w:t>
      </w:r>
      <w:r>
        <w:rPr>
          <w:rFonts w:hint="default" w:ascii="Times New Roman" w:hAnsi="Times New Roman" w:cs="Times New Roman"/>
          <w:lang w:val="en-US" w:eastAsia="zh-CN"/>
        </w:rPr>
        <w:t>ompared to two unmodulated single-tones waveform</w:t>
      </w:r>
      <w:r>
        <w:rPr>
          <w:rFonts w:hint="eastAsia" w:cs="Times New Roman"/>
          <w:lang w:val="en-US" w:eastAsia="zh-CN"/>
        </w:rPr>
        <w:t xml:space="preserve">; </w:t>
      </w:r>
    </w:p>
    <w:p>
      <w:pPr>
        <w:numPr>
          <w:ilvl w:val="0"/>
          <w:numId w:val="13"/>
        </w:numPr>
        <w:spacing w:before="120" w:after="120"/>
        <w:ind w:left="420" w:leftChars="0" w:hanging="420" w:firstLineChars="0"/>
        <w:jc w:val="both"/>
        <w:rPr>
          <w:rFonts w:hint="eastAsia" w:cs="Times New Roman"/>
          <w:highlight w:val="none"/>
          <w:lang w:val="en-US" w:eastAsia="zh-CN"/>
        </w:rPr>
      </w:pPr>
      <w:r>
        <w:rPr>
          <w:rFonts w:hint="eastAsia" w:cs="Times New Roman"/>
          <w:lang w:val="en-US" w:eastAsia="zh-CN"/>
        </w:rPr>
        <w:t>under the case of D2R with TBCC and Manchester code without repetition,</w:t>
      </w:r>
      <w:r>
        <w:rPr>
          <w:rFonts w:hint="default" w:ascii="Times New Roman" w:hAnsi="Times New Roman" w:cs="Times New Roman"/>
          <w:lang w:val="en-US" w:eastAsia="zh-CN"/>
        </w:rPr>
        <w:t xml:space="preserve"> </w:t>
      </w:r>
      <w:r>
        <w:rPr>
          <w:rFonts w:hint="eastAsia" w:cs="Times New Roman"/>
          <w:lang w:val="en-US" w:eastAsia="zh-CN"/>
        </w:rPr>
        <w:t>it</w:t>
      </w:r>
      <w:r>
        <w:rPr>
          <w:rFonts w:hint="default" w:ascii="Times New Roman" w:hAnsi="Times New Roman" w:cs="Times New Roman"/>
          <w:lang w:val="en-US" w:eastAsia="zh-CN"/>
        </w:rPr>
        <w:t xml:space="preserve"> </w:t>
      </w:r>
      <w:r>
        <w:rPr>
          <w:rFonts w:hint="eastAsia" w:cs="Times New Roman"/>
          <w:lang w:val="en-US" w:eastAsia="zh-CN"/>
        </w:rPr>
        <w:t>provides</w:t>
      </w:r>
      <w:r>
        <w:rPr>
          <w:rFonts w:hint="eastAsia" w:cs="Times New Roman"/>
          <w:highlight w:val="none"/>
          <w:lang w:val="en-US" w:eastAsia="zh-CN"/>
        </w:rPr>
        <w:t xml:space="preserve"> 3</w:t>
      </w:r>
      <w:r>
        <w:rPr>
          <w:rFonts w:hint="default" w:ascii="Times New Roman" w:hAnsi="Times New Roman" w:cs="Times New Roman"/>
          <w:highlight w:val="none"/>
          <w:lang w:val="en-US" w:eastAsia="zh-CN"/>
        </w:rPr>
        <w:t xml:space="preserve">dB </w:t>
      </w:r>
      <w:r>
        <w:rPr>
          <w:rFonts w:hint="eastAsia" w:cs="Times New Roman"/>
          <w:highlight w:val="none"/>
          <w:lang w:val="en-US" w:eastAsia="zh-CN"/>
        </w:rPr>
        <w:t xml:space="preserve">performance </w:t>
      </w:r>
      <w:r>
        <w:rPr>
          <w:rFonts w:hint="default" w:ascii="Times New Roman" w:hAnsi="Times New Roman" w:cs="Times New Roman"/>
          <w:highlight w:val="none"/>
          <w:lang w:val="en-US" w:eastAsia="zh-CN"/>
        </w:rPr>
        <w:t>gain</w:t>
      </w:r>
      <w:r>
        <w:rPr>
          <w:rFonts w:hint="eastAsia" w:cs="Times New Roman"/>
          <w:highlight w:val="none"/>
          <w:lang w:val="en-US" w:eastAsia="zh-CN"/>
        </w:rPr>
        <w:t xml:space="preserve"> c</w:t>
      </w:r>
      <w:r>
        <w:rPr>
          <w:rFonts w:hint="default" w:ascii="Times New Roman" w:hAnsi="Times New Roman" w:cs="Times New Roman"/>
          <w:highlight w:val="none"/>
          <w:lang w:val="en-US" w:eastAsia="zh-CN"/>
        </w:rPr>
        <w:t>ompared to single-tone unmodulated sinusoid waveform without frequency hopping</w:t>
      </w:r>
      <w:r>
        <w:rPr>
          <w:rFonts w:hint="eastAsia" w:cs="Times New Roman"/>
          <w:highlight w:val="none"/>
          <w:lang w:val="en-US" w:eastAsia="zh-CN"/>
        </w:rPr>
        <w:t>, and has comparable performance c</w:t>
      </w:r>
      <w:r>
        <w:rPr>
          <w:rFonts w:hint="default" w:ascii="Times New Roman" w:hAnsi="Times New Roman" w:cs="Times New Roman"/>
          <w:highlight w:val="none"/>
          <w:lang w:val="en-US" w:eastAsia="zh-CN"/>
        </w:rPr>
        <w:t xml:space="preserve">ompared to two </w:t>
      </w:r>
      <w:bookmarkStart w:id="12" w:name="OLE_LINK16"/>
      <w:r>
        <w:rPr>
          <w:rFonts w:hint="default" w:ascii="Times New Roman" w:hAnsi="Times New Roman" w:cs="Times New Roman"/>
          <w:highlight w:val="none"/>
          <w:lang w:val="en-US" w:eastAsia="zh-CN"/>
        </w:rPr>
        <w:t>unmodulated single-tones waveform</w:t>
      </w:r>
      <w:bookmarkEnd w:id="12"/>
      <w:r>
        <w:rPr>
          <w:rFonts w:hint="eastAsia" w:cs="Times New Roman"/>
          <w:highlight w:val="none"/>
          <w:lang w:val="en-US" w:eastAsia="zh-CN"/>
        </w:rPr>
        <w:t xml:space="preserve">. </w:t>
      </w:r>
    </w:p>
    <w:p>
      <w:pPr>
        <w:pStyle w:val="29"/>
        <w:tabs>
          <w:tab w:val="clear" w:pos="420"/>
          <w:tab w:val="clear" w:pos="4820"/>
        </w:tabs>
        <w:adjustRightInd w:val="0"/>
        <w:snapToGrid w:val="0"/>
        <w:spacing w:before="120" w:after="120"/>
        <w:ind w:left="0"/>
        <w:rPr>
          <w:rFonts w:hint="default" w:ascii="Times New Roman" w:hAnsi="Times New Roman" w:cs="Times New Roman"/>
          <w:highlight w:val="none"/>
          <w:lang w:val="en-US" w:eastAsia="zh-CN" w:bidi="ar"/>
        </w:rPr>
      </w:pPr>
      <w:bookmarkStart w:id="13" w:name="_Toc1682"/>
      <w:r>
        <w:rPr>
          <w:rFonts w:hint="eastAsia" w:cs="Times New Roman"/>
          <w:highlight w:val="none"/>
          <w:lang w:val="en-US" w:eastAsia="zh-CN"/>
        </w:rPr>
        <w:t>Under the case of D2R with Manchester code without repetition,</w:t>
      </w:r>
      <w:r>
        <w:rPr>
          <w:rFonts w:hint="default" w:ascii="Times New Roman" w:hAnsi="Times New Roman" w:cs="Times New Roman"/>
          <w:highlight w:val="none"/>
          <w:lang w:val="en-US" w:eastAsia="zh-CN"/>
        </w:rPr>
        <w:t xml:space="preserve"> single-tone unmodulated sinusoid waveform with frequency hopping </w:t>
      </w:r>
      <w:r>
        <w:rPr>
          <w:rFonts w:hint="eastAsia" w:cs="Times New Roman"/>
          <w:highlight w:val="none"/>
          <w:lang w:val="en-US" w:eastAsia="zh-CN"/>
        </w:rPr>
        <w:t>has comparable performance c</w:t>
      </w:r>
      <w:r>
        <w:rPr>
          <w:rFonts w:hint="default" w:ascii="Times New Roman" w:hAnsi="Times New Roman" w:cs="Times New Roman"/>
          <w:highlight w:val="none"/>
          <w:lang w:val="en-US" w:eastAsia="zh-CN"/>
        </w:rPr>
        <w:t>ompared to single-tone unmodulated sinusoid waveform without frequency hopping</w:t>
      </w:r>
      <w:r>
        <w:rPr>
          <w:rFonts w:hint="eastAsia" w:cs="Times New Roman"/>
          <w:highlight w:val="none"/>
          <w:lang w:val="en-US" w:eastAsia="zh-CN"/>
        </w:rPr>
        <w:t>, and has inferior performance c</w:t>
      </w:r>
      <w:r>
        <w:rPr>
          <w:rFonts w:hint="default" w:ascii="Times New Roman" w:hAnsi="Times New Roman" w:cs="Times New Roman"/>
          <w:highlight w:val="none"/>
          <w:lang w:val="en-US" w:eastAsia="zh-CN"/>
        </w:rPr>
        <w:t>ompared to two unmodulated single-tones waveform.</w:t>
      </w:r>
      <w:bookmarkEnd w:id="13"/>
      <w:r>
        <w:rPr>
          <w:rFonts w:hint="eastAsia" w:cs="Times New Roman"/>
          <w:highlight w:val="none"/>
          <w:lang w:val="en-US" w:eastAsia="zh-CN"/>
        </w:rPr>
        <w:t xml:space="preserve"> </w:t>
      </w:r>
    </w:p>
    <w:p>
      <w:pPr>
        <w:pStyle w:val="29"/>
        <w:tabs>
          <w:tab w:val="clear" w:pos="420"/>
          <w:tab w:val="clear" w:pos="4820"/>
        </w:tabs>
        <w:adjustRightInd w:val="0"/>
        <w:snapToGrid w:val="0"/>
        <w:spacing w:before="120" w:after="120"/>
        <w:ind w:left="0"/>
        <w:rPr>
          <w:rFonts w:hint="default" w:ascii="Times New Roman" w:hAnsi="Times New Roman" w:cs="Times New Roman"/>
          <w:lang w:val="en-US" w:eastAsia="zh-CN" w:bidi="ar"/>
        </w:rPr>
      </w:pPr>
      <w:bookmarkStart w:id="14" w:name="OLE_LINK21"/>
      <w:bookmarkStart w:id="15" w:name="_Toc20227"/>
      <w:r>
        <w:rPr>
          <w:rFonts w:hint="eastAsia" w:cs="Times New Roman"/>
          <w:highlight w:val="none"/>
          <w:lang w:val="en-US" w:eastAsia="zh-CN"/>
        </w:rPr>
        <w:t>Under the case of D2R with TBCC and Manchester code without repetition,</w:t>
      </w:r>
      <w:r>
        <w:rPr>
          <w:rFonts w:hint="default" w:ascii="Times New Roman" w:hAnsi="Times New Roman" w:cs="Times New Roman"/>
          <w:highlight w:val="none"/>
          <w:lang w:val="en-US" w:eastAsia="zh-CN"/>
        </w:rPr>
        <w:t xml:space="preserve"> single-tone unmodulated sinusoid waveform with frequency hopping </w:t>
      </w:r>
      <w:r>
        <w:rPr>
          <w:rFonts w:hint="eastAsia" w:cs="Times New Roman"/>
          <w:highlight w:val="none"/>
          <w:lang w:val="en-US" w:eastAsia="zh-CN"/>
        </w:rPr>
        <w:t>provides 3</w:t>
      </w:r>
      <w:r>
        <w:rPr>
          <w:rFonts w:hint="default" w:ascii="Times New Roman" w:hAnsi="Times New Roman" w:cs="Times New Roman"/>
          <w:highlight w:val="none"/>
          <w:lang w:val="en-US" w:eastAsia="zh-CN"/>
        </w:rPr>
        <w:t xml:space="preserve">dB </w:t>
      </w:r>
      <w:r>
        <w:rPr>
          <w:rFonts w:hint="eastAsia" w:cs="Times New Roman"/>
          <w:highlight w:val="none"/>
          <w:lang w:val="en-US" w:eastAsia="zh-CN"/>
        </w:rPr>
        <w:t xml:space="preserve">performance </w:t>
      </w:r>
      <w:r>
        <w:rPr>
          <w:rFonts w:hint="default" w:ascii="Times New Roman" w:hAnsi="Times New Roman" w:cs="Times New Roman"/>
          <w:highlight w:val="none"/>
          <w:lang w:val="en-US" w:eastAsia="zh-CN"/>
        </w:rPr>
        <w:t>ga</w:t>
      </w:r>
      <w:r>
        <w:rPr>
          <w:rFonts w:hint="default" w:ascii="Times New Roman" w:hAnsi="Times New Roman" w:cs="Times New Roman"/>
          <w:lang w:val="en-US" w:eastAsia="zh-CN"/>
        </w:rPr>
        <w:t>in</w:t>
      </w:r>
      <w:r>
        <w:rPr>
          <w:rFonts w:hint="eastAsia" w:cs="Times New Roman"/>
          <w:lang w:val="en-US" w:eastAsia="zh-CN"/>
        </w:rPr>
        <w:t xml:space="preserve"> c</w:t>
      </w:r>
      <w:r>
        <w:rPr>
          <w:rFonts w:hint="default" w:ascii="Times New Roman" w:hAnsi="Times New Roman" w:cs="Times New Roman"/>
          <w:lang w:val="en-US" w:eastAsia="zh-CN"/>
        </w:rPr>
        <w:t>ompared to single-tone unmodulated sinusoid waveform without frequency hopping</w:t>
      </w:r>
      <w:bookmarkEnd w:id="14"/>
      <w:r>
        <w:rPr>
          <w:rFonts w:hint="eastAsia" w:cs="Times New Roman"/>
          <w:lang w:val="en-US" w:eastAsia="zh-CN"/>
        </w:rPr>
        <w:t>, and has comparable performance c</w:t>
      </w:r>
      <w:r>
        <w:rPr>
          <w:rFonts w:hint="default" w:ascii="Times New Roman" w:hAnsi="Times New Roman" w:cs="Times New Roman"/>
          <w:lang w:val="en-US" w:eastAsia="zh-CN"/>
        </w:rPr>
        <w:t>ompared to two unmodulated single-tones waveform</w:t>
      </w:r>
      <w:r>
        <w:rPr>
          <w:rFonts w:hint="eastAsia" w:cs="Times New Roman"/>
          <w:lang w:val="en-US" w:eastAsia="zh-CN"/>
        </w:rPr>
        <w:t>.</w:t>
      </w:r>
      <w:bookmarkEnd w:id="15"/>
    </w:p>
    <w:p>
      <w:pPr>
        <w:spacing w:before="120" w:after="120"/>
        <w:jc w:val="both"/>
        <w:rPr>
          <w:rFonts w:hint="default" w:cs="Times New Roman"/>
          <w:highlight w:val="none"/>
          <w:lang w:val="en-US" w:eastAsia="zh-CN"/>
        </w:rPr>
      </w:pPr>
      <w:r>
        <w:rPr>
          <w:rFonts w:hint="eastAsia" w:cs="Times New Roman"/>
          <w:lang w:val="en-US" w:eastAsia="zh-CN"/>
        </w:rPr>
        <w:t xml:space="preserve">The frequency diversity gains highly </w:t>
      </w:r>
      <w:r>
        <w:rPr>
          <w:rFonts w:hint="default" w:ascii="Times New Roman" w:hAnsi="Times New Roman" w:cs="Times New Roman"/>
          <w:highlight w:val="none"/>
          <w:lang w:val="en-US" w:eastAsia="zh-CN"/>
        </w:rPr>
        <w:t xml:space="preserve">depend on </w:t>
      </w:r>
      <w:r>
        <w:rPr>
          <w:rFonts w:hint="eastAsia" w:cs="Times New Roman"/>
          <w:highlight w:val="none"/>
          <w:lang w:val="en-US" w:eastAsia="zh-CN"/>
        </w:rPr>
        <w:t>the gap between two hops of single-tone, the gap between the two tones of multi-tone CW</w:t>
      </w:r>
      <w:r>
        <w:rPr>
          <w:rFonts w:hint="default" w:ascii="Times New Roman" w:hAnsi="Times New Roman" w:cs="Times New Roman"/>
          <w:highlight w:val="none"/>
          <w:lang w:val="en-US" w:eastAsia="zh-CN"/>
        </w:rPr>
        <w:t xml:space="preserve"> and the channel’s coherence bandwidth.</w:t>
      </w:r>
      <w:r>
        <w:rPr>
          <w:rFonts w:hint="eastAsia" w:cs="Times New Roman"/>
          <w:highlight w:val="none"/>
          <w:lang w:val="en-US" w:eastAsia="zh-CN"/>
        </w:rPr>
        <w:t xml:space="preserve"> For multi-tone based CW, the required gap between the two tones can be guaranteed by the CW node implementation. However, for single-tone hopping based CW,  it is difficult to align the hopping timing between the CW node and AIOT device if CW node is responsible for the frequency hopping. If the hopping is handled by the AIOT device, it is challenging for the device 1 to support the hopping gap exceeds the channel</w:t>
      </w:r>
      <w:r>
        <w:rPr>
          <w:rFonts w:hint="default" w:cs="Times New Roman"/>
          <w:highlight w:val="none"/>
          <w:lang w:val="en-US" w:eastAsia="zh-CN"/>
        </w:rPr>
        <w:t>’</w:t>
      </w:r>
      <w:r>
        <w:rPr>
          <w:rFonts w:hint="eastAsia" w:cs="Times New Roman"/>
          <w:highlight w:val="none"/>
          <w:lang w:val="en-US" w:eastAsia="zh-CN"/>
        </w:rPr>
        <w:t>s coherence bandwidth.</w:t>
      </w:r>
    </w:p>
    <w:p>
      <w:pPr>
        <w:pStyle w:val="29"/>
        <w:tabs>
          <w:tab w:val="clear" w:pos="420"/>
          <w:tab w:val="clear" w:pos="4820"/>
        </w:tabs>
        <w:adjustRightInd w:val="0"/>
        <w:snapToGrid w:val="0"/>
        <w:spacing w:before="120" w:after="120"/>
        <w:ind w:left="0"/>
        <w:rPr>
          <w:rFonts w:hint="default" w:ascii="Times New Roman" w:hAnsi="Times New Roman" w:cs="Times New Roman"/>
          <w:lang w:val="en-US" w:eastAsia="zh-CN" w:bidi="ar"/>
        </w:rPr>
      </w:pPr>
      <w:bookmarkStart w:id="16" w:name="_Toc25025"/>
      <w:r>
        <w:rPr>
          <w:rFonts w:hint="eastAsia" w:cs="Times New Roman"/>
          <w:lang w:val="en-US" w:eastAsia="zh-CN"/>
        </w:rPr>
        <w:t xml:space="preserve">At least for device 1, it is </w:t>
      </w:r>
      <w:r>
        <w:rPr>
          <w:rFonts w:hint="eastAsia" w:cs="Times New Roman"/>
          <w:highlight w:val="none"/>
          <w:lang w:val="en-US" w:eastAsia="zh-CN"/>
        </w:rPr>
        <w:t>challenging to implement single-tone frequency hopping.</w:t>
      </w:r>
      <w:bookmarkEnd w:id="16"/>
    </w:p>
    <w:p>
      <w:pPr>
        <w:spacing w:before="120" w:after="120"/>
        <w:jc w:val="center"/>
        <w:rPr>
          <w:rFonts w:hint="eastAsia" w:cs="Times New Roman"/>
          <w:highlight w:val="none"/>
          <w:vertAlign w:val="baseline"/>
          <w:lang w:val="en-US" w:eastAsia="zh-CN"/>
        </w:rPr>
      </w:pPr>
      <w:bookmarkStart w:id="17" w:name="OLE_LINK13"/>
      <w:r>
        <w:rPr>
          <w:rFonts w:hint="eastAsia" w:cs="Times New Roman"/>
          <w:highlight w:val="none"/>
          <w:vertAlign w:val="baseline"/>
          <w:lang w:val="en-US" w:eastAsia="zh-CN"/>
        </w:rPr>
        <w:drawing>
          <wp:inline distT="0" distB="0" distL="114300" distR="114300">
            <wp:extent cx="2993390" cy="2243455"/>
            <wp:effectExtent l="0" t="0" r="16510" b="4445"/>
            <wp:docPr id="13" name="图片 13" descr="TDL_A_150ns_single_twotone_fig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TDL_A_150ns_single_twotone_fig3"/>
                    <pic:cNvPicPr>
                      <a:picLocks noChangeAspect="1"/>
                    </pic:cNvPicPr>
                  </pic:nvPicPr>
                  <pic:blipFill>
                    <a:blip r:embed="rId19"/>
                    <a:stretch>
                      <a:fillRect/>
                    </a:stretch>
                  </pic:blipFill>
                  <pic:spPr>
                    <a:xfrm>
                      <a:off x="0" y="0"/>
                      <a:ext cx="2993390" cy="2243455"/>
                    </a:xfrm>
                    <a:prstGeom prst="rect">
                      <a:avLst/>
                    </a:prstGeom>
                  </pic:spPr>
                </pic:pic>
              </a:graphicData>
            </a:graphic>
          </wp:inline>
        </w:drawing>
      </w:r>
    </w:p>
    <w:p>
      <w:pPr>
        <w:spacing w:before="120" w:after="120"/>
        <w:jc w:val="center"/>
        <w:rPr>
          <w:rFonts w:hint="default" w:cs="Times New Roman"/>
          <w:highlight w:val="none"/>
          <w:lang w:val="en-US" w:eastAsia="zh-CN"/>
        </w:rPr>
      </w:pPr>
      <w:r>
        <w:rPr>
          <w:rFonts w:hint="default" w:ascii="Times New Roman" w:hAnsi="Times New Roman" w:cs="Times New Roman"/>
          <w:highlight w:val="none"/>
          <w:lang w:val="en-US" w:eastAsia="zh-CN"/>
        </w:rPr>
        <w:t xml:space="preserve">Figure </w:t>
      </w:r>
      <w:r>
        <w:rPr>
          <w:rFonts w:hint="eastAsia" w:cs="Times New Roman"/>
          <w:highlight w:val="none"/>
          <w:lang w:val="en-US" w:eastAsia="zh-CN"/>
        </w:rPr>
        <w:t>3</w:t>
      </w:r>
      <w:r>
        <w:rPr>
          <w:rFonts w:hint="default" w:ascii="Times New Roman" w:hAnsi="Times New Roman" w:cs="Times New Roman"/>
          <w:highlight w:val="none"/>
          <w:lang w:val="en-US" w:eastAsia="zh-CN"/>
        </w:rPr>
        <w:t xml:space="preserve"> D2R reception performance</w:t>
      </w:r>
      <w:r>
        <w:rPr>
          <w:rFonts w:hint="eastAsia" w:cs="Times New Roman"/>
          <w:highlight w:val="none"/>
          <w:lang w:val="en-US" w:eastAsia="zh-CN"/>
        </w:rPr>
        <w:t xml:space="preserve"> under the case of {</w:t>
      </w:r>
      <w:r>
        <w:rPr>
          <w:rFonts w:hint="eastAsia" w:cs="Times New Roman"/>
          <w:highlight w:val="none"/>
          <w:vertAlign w:val="baseline"/>
          <w:lang w:val="en-US" w:eastAsia="zh-CN"/>
        </w:rPr>
        <w:t xml:space="preserve">Reader-1T1R, Manchester </w:t>
      </w:r>
      <w:r>
        <w:rPr>
          <w:rFonts w:hint="eastAsia" w:cs="Times New Roman"/>
          <w:highlight w:val="none"/>
          <w:lang w:val="en-US" w:eastAsia="zh-CN"/>
        </w:rPr>
        <w:t>with repetition}</w:t>
      </w:r>
    </w:p>
    <w:p>
      <w:pPr>
        <w:spacing w:before="120" w:after="120"/>
        <w:jc w:val="both"/>
        <w:rPr>
          <w:rFonts w:hint="eastAsia" w:cs="Times New Roman"/>
          <w:highlight w:val="none"/>
          <w:lang w:val="en-US" w:eastAsia="zh-CN"/>
        </w:rPr>
      </w:pPr>
      <w:r>
        <w:rPr>
          <w:rFonts w:hint="eastAsia" w:cs="Times New Roman"/>
          <w:highlight w:val="none"/>
          <w:lang w:val="en-US" w:eastAsia="zh-CN"/>
        </w:rPr>
        <w:t xml:space="preserve">It </w:t>
      </w:r>
      <w:r>
        <w:rPr>
          <w:rFonts w:hint="default" w:ascii="Times New Roman" w:hAnsi="Times New Roman" w:cs="Times New Roman"/>
          <w:highlight w:val="none"/>
          <w:lang w:val="en-US" w:eastAsia="zh-CN"/>
        </w:rPr>
        <w:t xml:space="preserve">is </w:t>
      </w:r>
      <w:r>
        <w:rPr>
          <w:rFonts w:hint="eastAsia" w:cs="Times New Roman"/>
          <w:highlight w:val="none"/>
          <w:lang w:val="en-US" w:eastAsia="zh-CN"/>
        </w:rPr>
        <w:t xml:space="preserve">also </w:t>
      </w:r>
      <w:r>
        <w:rPr>
          <w:rFonts w:hint="default" w:ascii="Times New Roman" w:hAnsi="Times New Roman" w:cs="Times New Roman"/>
          <w:highlight w:val="none"/>
          <w:lang w:val="en-US" w:eastAsia="zh-CN"/>
        </w:rPr>
        <w:t xml:space="preserve">observed from Figure </w:t>
      </w:r>
      <w:r>
        <w:rPr>
          <w:rFonts w:hint="eastAsia" w:cs="Times New Roman"/>
          <w:highlight w:val="none"/>
          <w:lang w:val="en-US" w:eastAsia="zh-CN"/>
        </w:rPr>
        <w:t>3</w:t>
      </w:r>
      <w:r>
        <w:rPr>
          <w:rFonts w:hint="default" w:ascii="Times New Roman" w:hAnsi="Times New Roman" w:cs="Times New Roman"/>
          <w:highlight w:val="none"/>
          <w:lang w:val="en-US" w:eastAsia="zh-CN"/>
        </w:rPr>
        <w:t xml:space="preserve"> that</w:t>
      </w:r>
      <w:r>
        <w:rPr>
          <w:rFonts w:hint="eastAsia" w:cs="Times New Roman"/>
          <w:highlight w:val="none"/>
          <w:lang w:val="en-US" w:eastAsia="zh-CN"/>
        </w:rPr>
        <w:t>,</w:t>
      </w:r>
      <w:r>
        <w:rPr>
          <w:rFonts w:hint="default" w:ascii="Times New Roman" w:hAnsi="Times New Roman" w:cs="Times New Roman"/>
          <w:highlight w:val="none"/>
          <w:lang w:val="en-US" w:eastAsia="zh-CN"/>
        </w:rPr>
        <w:t xml:space="preserve"> </w:t>
      </w:r>
      <w:r>
        <w:rPr>
          <w:rFonts w:hint="eastAsia" w:cs="Times New Roman"/>
          <w:highlight w:val="none"/>
          <w:lang w:val="en-US" w:eastAsia="zh-CN"/>
        </w:rPr>
        <w:t xml:space="preserve">for the cases of Manchester with repetition, single-tone unmodulated sinusoid waveform with frequency hopping has the same performance with two </w:t>
      </w:r>
      <w:r>
        <w:rPr>
          <w:rFonts w:hint="default" w:ascii="Times New Roman" w:hAnsi="Times New Roman" w:cs="Times New Roman"/>
          <w:highlight w:val="none"/>
          <w:lang w:val="en-US" w:eastAsia="zh-CN"/>
        </w:rPr>
        <w:t>unmodulated single-tones waveform</w:t>
      </w:r>
      <w:r>
        <w:rPr>
          <w:rFonts w:hint="eastAsia"/>
          <w:highlight w:val="none"/>
          <w:lang w:val="en-US" w:eastAsia="zh-CN"/>
        </w:rPr>
        <w:t xml:space="preserve">, and provides3dB performance gains compared to </w:t>
      </w:r>
      <w:r>
        <w:rPr>
          <w:rFonts w:hint="eastAsia" w:cs="Times New Roman"/>
          <w:highlight w:val="none"/>
          <w:lang w:val="en-US" w:eastAsia="zh-CN"/>
        </w:rPr>
        <w:t>single-tone unmodulated sinusoid waveform without frequency hopping.</w:t>
      </w:r>
      <w:bookmarkEnd w:id="17"/>
    </w:p>
    <w:p>
      <w:pPr>
        <w:pStyle w:val="29"/>
        <w:tabs>
          <w:tab w:val="clear" w:pos="420"/>
          <w:tab w:val="clear" w:pos="4820"/>
        </w:tabs>
        <w:adjustRightInd w:val="0"/>
        <w:snapToGrid w:val="0"/>
        <w:spacing w:before="120" w:after="120"/>
        <w:ind w:left="0"/>
        <w:rPr>
          <w:rFonts w:hint="default" w:ascii="Times New Roman" w:hAnsi="Times New Roman" w:cs="Times New Roman"/>
          <w:highlight w:val="none"/>
          <w:lang w:val="en-US" w:eastAsia="zh-CN" w:bidi="ar"/>
        </w:rPr>
      </w:pPr>
      <w:bookmarkStart w:id="18" w:name="_Toc12232"/>
      <w:r>
        <w:rPr>
          <w:rFonts w:hint="eastAsia" w:cs="Times New Roman"/>
          <w:highlight w:val="none"/>
          <w:lang w:val="en-US" w:eastAsia="zh-CN"/>
        </w:rPr>
        <w:t xml:space="preserve">For the cases of Manchester with repetition, single-tone unmodulated sinusoid waveform with frequency hopping has the same performance with two </w:t>
      </w:r>
      <w:r>
        <w:rPr>
          <w:rFonts w:hint="default" w:ascii="Times New Roman" w:hAnsi="Times New Roman" w:cs="Times New Roman"/>
          <w:highlight w:val="none"/>
          <w:lang w:val="en-US" w:eastAsia="zh-CN"/>
        </w:rPr>
        <w:t>unmodulated single-tones waveform</w:t>
      </w:r>
      <w:r>
        <w:rPr>
          <w:rFonts w:hint="eastAsia"/>
          <w:highlight w:val="none"/>
          <w:lang w:val="en-US" w:eastAsia="zh-CN"/>
        </w:rPr>
        <w:t xml:space="preserve">, and provides 3dB performance gains compared to </w:t>
      </w:r>
      <w:r>
        <w:rPr>
          <w:rFonts w:hint="eastAsia" w:cs="Times New Roman"/>
          <w:highlight w:val="none"/>
          <w:lang w:val="en-US" w:eastAsia="zh-CN"/>
        </w:rPr>
        <w:t>single-tone unmodulated sinusoid waveform without frequency hopping</w:t>
      </w:r>
      <w:r>
        <w:rPr>
          <w:rFonts w:hint="default" w:ascii="Times New Roman" w:hAnsi="Times New Roman" w:cs="Times New Roman"/>
          <w:highlight w:val="none"/>
          <w:lang w:val="en-US" w:eastAsia="zh-CN" w:bidi="ar"/>
        </w:rPr>
        <w:t>.</w:t>
      </w:r>
      <w:bookmarkEnd w:id="18"/>
    </w:p>
    <w:p>
      <w:pPr>
        <w:rPr>
          <w:rFonts w:hint="eastAsia" w:ascii="Times New Roman" w:hAnsi="Times New Roman" w:cs="Times New Roman"/>
          <w:b w:val="0"/>
          <w:bCs w:val="0"/>
          <w:highlight w:val="none"/>
          <w:lang w:val="en-US" w:eastAsia="zh-CN" w:bidi="ar"/>
        </w:rPr>
      </w:pPr>
      <w:bookmarkStart w:id="19" w:name="_Toc5026"/>
      <w:r>
        <w:rPr>
          <w:rFonts w:hint="eastAsia" w:cs="Times New Roman"/>
          <w:b w:val="0"/>
          <w:bCs w:val="0"/>
          <w:highlight w:val="none"/>
          <w:lang w:val="en-US" w:eastAsia="zh-CN"/>
        </w:rPr>
        <w:t>According to the above analysis on D2R reception performance, we can see that for D2R with Manchester code without repetition, the performance is two unmodulated single-tones &gt; single-tone unmodulated sinusoid waveform with frequency hopping = single-tone unmodulated sinusoid waveform without frequency hopping. For D2R with Manchester code with repetition, the performance is two unmodulated single-tones = single-tone unmodulated sinusoid waveform with frequency hopping &gt; single-tone unmodulated sinusoid waveform without frequency hopping. For D2R with Manchester and CC without repetition, the performance is two unmodulated single-tones = single-tone unmodulated sinusoid waveform with frequency hopping &gt; single-tone unmodulated sinusoid waveform without frequency hopping.</w:t>
      </w:r>
      <w:bookmarkEnd w:id="19"/>
    </w:p>
    <w:p>
      <w:pPr>
        <w:pStyle w:val="29"/>
        <w:tabs>
          <w:tab w:val="clear" w:pos="420"/>
          <w:tab w:val="clear" w:pos="4820"/>
        </w:tabs>
        <w:adjustRightInd w:val="0"/>
        <w:snapToGrid w:val="0"/>
        <w:spacing w:before="120" w:after="120"/>
        <w:ind w:left="0"/>
        <w:rPr>
          <w:rFonts w:hint="default" w:cs="Times New Roman"/>
          <w:lang w:val="en-US" w:eastAsia="zh-CN"/>
        </w:rPr>
      </w:pPr>
      <w:bookmarkStart w:id="20" w:name="_Toc7223"/>
      <w:bookmarkStart w:id="21" w:name="OLE_LINK30"/>
      <w:r>
        <w:rPr>
          <w:rFonts w:hint="eastAsia" w:cs="Times New Roman"/>
          <w:lang w:val="en-US" w:eastAsia="zh-CN"/>
        </w:rPr>
        <w:t>F</w:t>
      </w:r>
      <w:r>
        <w:rPr>
          <w:rFonts w:hint="default" w:cs="Times New Roman"/>
          <w:lang w:val="en-US" w:eastAsia="zh-CN"/>
        </w:rPr>
        <w:t>or D2R with Manchester</w:t>
      </w:r>
      <w:r>
        <w:rPr>
          <w:rFonts w:hint="eastAsia" w:cs="Times New Roman"/>
          <w:lang w:val="en-US" w:eastAsia="zh-CN"/>
        </w:rPr>
        <w:t xml:space="preserve"> code without repetition</w:t>
      </w:r>
      <w:r>
        <w:rPr>
          <w:rFonts w:hint="default" w:cs="Times New Roman"/>
          <w:lang w:val="en-US" w:eastAsia="zh-CN"/>
        </w:rPr>
        <w:t xml:space="preserve">, </w:t>
      </w:r>
      <w:r>
        <w:rPr>
          <w:rFonts w:hint="default" w:cs="Times New Roman"/>
          <w:b/>
          <w:bCs/>
          <w:lang w:val="en-US" w:eastAsia="zh-CN"/>
        </w:rPr>
        <w:t xml:space="preserve">the performance is </w:t>
      </w:r>
      <w:r>
        <w:rPr>
          <w:rFonts w:hint="default" w:cs="Times New Roman"/>
          <w:lang w:val="en-US" w:eastAsia="zh-CN"/>
        </w:rPr>
        <w:t>two unmodulated single-tones &gt; single-tone unmodulated sinusoid waveform with frequency hopping = single-tone unmodulated sinusoid waveform without frequency hopping.</w:t>
      </w:r>
      <w:bookmarkEnd w:id="20"/>
      <w:r>
        <w:rPr>
          <w:rFonts w:hint="default" w:cs="Times New Roman"/>
          <w:lang w:val="en-US" w:eastAsia="zh-CN"/>
        </w:rPr>
        <w:t xml:space="preserve"> </w:t>
      </w:r>
    </w:p>
    <w:bookmarkEnd w:id="21"/>
    <w:p>
      <w:pPr>
        <w:pStyle w:val="29"/>
        <w:tabs>
          <w:tab w:val="clear" w:pos="420"/>
          <w:tab w:val="clear" w:pos="4820"/>
        </w:tabs>
        <w:adjustRightInd w:val="0"/>
        <w:snapToGrid w:val="0"/>
        <w:spacing w:before="120" w:after="120"/>
        <w:ind w:left="0"/>
        <w:rPr>
          <w:rFonts w:hint="default" w:cs="Times New Roman"/>
          <w:lang w:val="en-US" w:eastAsia="zh-CN"/>
        </w:rPr>
      </w:pPr>
      <w:bookmarkStart w:id="22" w:name="_Toc19516"/>
      <w:r>
        <w:rPr>
          <w:rFonts w:hint="eastAsia" w:cs="Times New Roman"/>
          <w:lang w:val="en-US" w:eastAsia="zh-CN"/>
        </w:rPr>
        <w:t>F</w:t>
      </w:r>
      <w:r>
        <w:rPr>
          <w:rFonts w:hint="default" w:cs="Times New Roman"/>
          <w:lang w:val="en-US" w:eastAsia="zh-CN"/>
        </w:rPr>
        <w:t>or D2R with Manchester</w:t>
      </w:r>
      <w:r>
        <w:rPr>
          <w:rFonts w:hint="eastAsia" w:cs="Times New Roman"/>
          <w:lang w:val="en-US" w:eastAsia="zh-CN"/>
        </w:rPr>
        <w:t xml:space="preserve"> code with repetition</w:t>
      </w:r>
      <w:r>
        <w:rPr>
          <w:rFonts w:hint="default" w:cs="Times New Roman"/>
          <w:lang w:val="en-US" w:eastAsia="zh-CN"/>
        </w:rPr>
        <w:t xml:space="preserve">, </w:t>
      </w:r>
      <w:r>
        <w:rPr>
          <w:rFonts w:hint="default" w:cs="Times New Roman"/>
          <w:b/>
          <w:bCs/>
          <w:lang w:val="en-US" w:eastAsia="zh-CN"/>
        </w:rPr>
        <w:t xml:space="preserve">the performance is </w:t>
      </w:r>
      <w:r>
        <w:rPr>
          <w:rFonts w:hint="default" w:cs="Times New Roman"/>
          <w:lang w:val="en-US" w:eastAsia="zh-CN"/>
        </w:rPr>
        <w:t xml:space="preserve">two unmodulated single-tones </w:t>
      </w:r>
      <w:r>
        <w:rPr>
          <w:rFonts w:hint="eastAsia" w:cs="Times New Roman"/>
          <w:lang w:val="en-US" w:eastAsia="zh-CN"/>
        </w:rPr>
        <w:t>=</w:t>
      </w:r>
      <w:r>
        <w:rPr>
          <w:rFonts w:hint="default" w:cs="Times New Roman"/>
          <w:lang w:val="en-US" w:eastAsia="zh-CN"/>
        </w:rPr>
        <w:t xml:space="preserve"> single-tone unmodulated sinusoid waveform with frequency hopping </w:t>
      </w:r>
      <w:r>
        <w:rPr>
          <w:rFonts w:hint="eastAsia" w:cs="Times New Roman"/>
          <w:lang w:val="en-US" w:eastAsia="zh-CN"/>
        </w:rPr>
        <w:t>&gt;</w:t>
      </w:r>
      <w:r>
        <w:rPr>
          <w:rFonts w:hint="default" w:cs="Times New Roman"/>
          <w:lang w:val="en-US" w:eastAsia="zh-CN"/>
        </w:rPr>
        <w:t xml:space="preserve"> single-tone unmodulated sinusoid waveform without frequency hopping.</w:t>
      </w:r>
      <w:bookmarkEnd w:id="22"/>
      <w:r>
        <w:rPr>
          <w:rFonts w:hint="default" w:cs="Times New Roman"/>
          <w:lang w:val="en-US" w:eastAsia="zh-CN"/>
        </w:rPr>
        <w:t xml:space="preserve"> </w:t>
      </w:r>
    </w:p>
    <w:p>
      <w:pPr>
        <w:pStyle w:val="29"/>
        <w:tabs>
          <w:tab w:val="clear" w:pos="420"/>
          <w:tab w:val="clear" w:pos="4820"/>
        </w:tabs>
        <w:adjustRightInd w:val="0"/>
        <w:snapToGrid w:val="0"/>
        <w:spacing w:before="120" w:after="120"/>
        <w:ind w:left="0"/>
        <w:rPr>
          <w:rFonts w:hint="default" w:cs="Times New Roman"/>
          <w:lang w:val="en-US" w:eastAsia="zh-CN"/>
        </w:rPr>
      </w:pPr>
      <w:bookmarkStart w:id="23" w:name="_Toc27726"/>
      <w:r>
        <w:rPr>
          <w:rFonts w:hint="default" w:cs="Times New Roman"/>
          <w:lang w:val="en-US" w:eastAsia="zh-CN"/>
        </w:rPr>
        <w:t>For D2R with Manchester and CC</w:t>
      </w:r>
      <w:r>
        <w:rPr>
          <w:rFonts w:hint="eastAsia" w:cs="Times New Roman"/>
          <w:lang w:val="en-US" w:eastAsia="zh-CN"/>
        </w:rPr>
        <w:t xml:space="preserve"> without repetition</w:t>
      </w:r>
      <w:r>
        <w:rPr>
          <w:rFonts w:hint="default" w:cs="Times New Roman"/>
          <w:lang w:val="en-US" w:eastAsia="zh-CN"/>
        </w:rPr>
        <w:t xml:space="preserve">, </w:t>
      </w:r>
      <w:r>
        <w:rPr>
          <w:rFonts w:hint="default" w:cs="Times New Roman"/>
          <w:b/>
          <w:bCs/>
          <w:lang w:val="en-US" w:eastAsia="zh-CN"/>
        </w:rPr>
        <w:t xml:space="preserve">the performance is </w:t>
      </w:r>
      <w:r>
        <w:rPr>
          <w:rFonts w:hint="default" w:cs="Times New Roman"/>
          <w:lang w:val="en-US" w:eastAsia="zh-CN"/>
        </w:rPr>
        <w:t>two unmodulated single-tones = single-tone unmodulated sinusoid waveform with frequency hopping &gt; single-tone unmodulated sinusoid waveform without frequency hopping.</w:t>
      </w:r>
      <w:bookmarkEnd w:id="23"/>
    </w:p>
    <w:p>
      <w:pPr>
        <w:pStyle w:val="30"/>
        <w:spacing w:before="120" w:after="120"/>
        <w:rPr>
          <w:rFonts w:hint="default" w:ascii="Times New Roman" w:hAnsi="Times New Roman" w:cs="Times New Roman"/>
          <w:lang w:val="en-US" w:eastAsia="zh-CN" w:bidi="ar"/>
        </w:rPr>
      </w:pPr>
      <w:bookmarkStart w:id="24" w:name="_Toc1913"/>
      <w:r>
        <w:rPr>
          <w:rFonts w:hint="eastAsia" w:cs="Times New Roman"/>
          <w:lang w:val="en-US" w:eastAsia="zh-CN"/>
        </w:rPr>
        <w:t xml:space="preserve">Two </w:t>
      </w:r>
      <w:r>
        <w:rPr>
          <w:rFonts w:hint="default" w:cs="Times New Roman"/>
          <w:lang w:val="en-US" w:eastAsia="zh-CN"/>
        </w:rPr>
        <w:t>unmodulated</w:t>
      </w:r>
      <w:r>
        <w:rPr>
          <w:rFonts w:hint="eastAsia" w:cs="Times New Roman"/>
          <w:lang w:val="en-US" w:eastAsia="zh-CN"/>
        </w:rPr>
        <w:t xml:space="preserve"> single-tones waveform is proposed as CW waveform.</w:t>
      </w:r>
      <w:bookmarkEnd w:id="24"/>
    </w:p>
    <w:p>
      <w:pPr>
        <w:spacing w:before="120" w:after="120"/>
        <w:rPr>
          <w:rFonts w:hint="default" w:ascii="Times New Roman" w:hAnsi="Times New Roman" w:cs="Times New Roman"/>
          <w:color w:val="0000FF"/>
          <w:sz w:val="20"/>
          <w:szCs w:val="20"/>
          <w:highlight w:val="none"/>
          <w:lang w:val="en-US" w:eastAsia="zh-CN"/>
        </w:rPr>
      </w:pPr>
    </w:p>
    <w:p>
      <w:pPr>
        <w:pStyle w:val="3"/>
        <w:keepNext/>
        <w:keepLines/>
        <w:pageBreakBefore w:val="0"/>
        <w:widowControl/>
        <w:numPr>
          <w:ilvl w:val="1"/>
          <w:numId w:val="8"/>
        </w:numPr>
        <w:kinsoku/>
        <w:wordWrap/>
        <w:overflowPunct/>
        <w:topLinePunct w:val="0"/>
        <w:autoSpaceDE/>
        <w:autoSpaceDN/>
        <w:bidi w:val="0"/>
        <w:adjustRightInd/>
        <w:snapToGrid/>
        <w:spacing w:before="120" w:after="120"/>
        <w:ind w:left="567" w:leftChars="0" w:hanging="567" w:firstLineChars="0"/>
        <w:textAlignment w:val="auto"/>
        <w:outlineLvl w:val="1"/>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D2R spectrum utilization</w:t>
      </w:r>
    </w:p>
    <w:p>
      <w:pPr>
        <w:rPr>
          <w:rFonts w:hint="eastAsia" w:cs="Times New Roman"/>
          <w:lang w:val="en-US" w:eastAsia="zh-CN"/>
        </w:rPr>
      </w:pPr>
      <w:r>
        <w:rPr>
          <w:rFonts w:hint="eastAsia" w:cs="Times New Roman"/>
          <w:lang w:val="en-US" w:eastAsia="zh-CN" w:bidi="ar"/>
        </w:rPr>
        <w:t>C</w:t>
      </w:r>
      <w:r>
        <w:rPr>
          <w:rFonts w:hint="default" w:ascii="Times New Roman" w:hAnsi="Times New Roman" w:cs="Times New Roman"/>
          <w:lang w:val="en-US" w:eastAsia="zh-CN" w:bidi="ar"/>
        </w:rPr>
        <w:t>ompared to single-tone unmodulated sinusoid waveform, two unmodulated single-tones will consume</w:t>
      </w:r>
      <w:r>
        <w:rPr>
          <w:rFonts w:hint="eastAsia" w:cs="Times New Roman"/>
          <w:lang w:val="en-US" w:eastAsia="zh-CN" w:bidi="ar"/>
        </w:rPr>
        <w:t xml:space="preserve"> at least</w:t>
      </w:r>
      <w:r>
        <w:rPr>
          <w:rFonts w:hint="default" w:ascii="Times New Roman" w:hAnsi="Times New Roman" w:cs="Times New Roman"/>
          <w:lang w:val="en-US" w:eastAsia="zh-CN" w:bidi="ar"/>
        </w:rPr>
        <w:t xml:space="preserve"> two times the bandwidth of baseband signal, which will lead to lower spectrum efficiency</w:t>
      </w:r>
      <w:r>
        <w:rPr>
          <w:rFonts w:hint="eastAsia" w:cs="Times New Roman"/>
          <w:lang w:val="en-US" w:eastAsia="zh-CN" w:bidi="ar"/>
        </w:rPr>
        <w:t>.</w:t>
      </w:r>
      <w:r>
        <w:rPr>
          <w:rFonts w:hint="eastAsia" w:cs="Times New Roman"/>
          <w:lang w:val="en-US" w:eastAsia="zh-CN"/>
        </w:rPr>
        <w:t xml:space="preserve"> </w:t>
      </w:r>
    </w:p>
    <w:p>
      <w:pPr>
        <w:rPr>
          <w:rFonts w:hint="default" w:ascii="Times New Roman" w:hAnsi="Times New Roman" w:cs="Times New Roman"/>
          <w:lang w:val="en-US" w:eastAsia="zh-CN"/>
        </w:rPr>
      </w:pPr>
      <w:r>
        <w:rPr>
          <w:rFonts w:hint="eastAsia" w:cs="Times New Roman"/>
          <w:lang w:val="en-US" w:eastAsia="zh-CN"/>
        </w:rPr>
        <w:t>In addition, a</w:t>
      </w:r>
      <w:r>
        <w:rPr>
          <w:rFonts w:hint="default" w:ascii="Times New Roman" w:hAnsi="Times New Roman" w:cs="Times New Roman"/>
          <w:lang w:val="en-US" w:eastAsia="zh-CN"/>
        </w:rPr>
        <w:t>ccording to the analysis on D2R reception performance, it is obvious that reception performance has direct relationship with frequency domain resource for D2R transmission, i.e. D2R transmission with large BW</w:t>
      </w:r>
      <w:r>
        <w:rPr>
          <w:rFonts w:hint="default" w:ascii="Times New Roman" w:hAnsi="Times New Roman" w:cs="Times New Roman"/>
          <w:vertAlign w:val="subscript"/>
          <w:lang w:val="en-US" w:eastAsia="zh-CN"/>
        </w:rPr>
        <w:t>tx,D2R</w:t>
      </w:r>
      <w:r>
        <w:rPr>
          <w:rFonts w:hint="default" w:ascii="Times New Roman" w:hAnsi="Times New Roman" w:cs="Times New Roman"/>
          <w:lang w:val="en-US" w:eastAsia="zh-CN"/>
        </w:rPr>
        <w:t xml:space="preserve"> gets better reception performance. In our views, reception performance and spectrum efficiency should be considered together. For example, </w:t>
      </w:r>
      <w:bookmarkStart w:id="25" w:name="OLE_LINK25"/>
      <w:r>
        <w:rPr>
          <w:rFonts w:hint="eastAsia" w:cs="Times New Roman"/>
          <w:lang w:val="en-US" w:eastAsia="zh-CN"/>
        </w:rPr>
        <w:t xml:space="preserve">at the same target </w:t>
      </w:r>
      <w:r>
        <w:rPr>
          <w:rFonts w:hint="default" w:ascii="Times New Roman" w:hAnsi="Times New Roman" w:cs="Times New Roman"/>
          <w:lang w:val="en-US" w:eastAsia="zh-CN"/>
        </w:rPr>
        <w:t>reception performance</w:t>
      </w:r>
      <w:r>
        <w:rPr>
          <w:rFonts w:hint="eastAsia" w:cs="Times New Roman"/>
          <w:lang w:val="en-US" w:eastAsia="zh-CN"/>
        </w:rPr>
        <w:t xml:space="preserve">, </w:t>
      </w:r>
      <w:r>
        <w:rPr>
          <w:rFonts w:hint="default" w:ascii="Times New Roman" w:hAnsi="Times New Roman" w:cs="Times New Roman"/>
          <w:lang w:val="en-US" w:eastAsia="zh-CN"/>
        </w:rPr>
        <w:t>two unmodulated single-tones waveform</w:t>
      </w:r>
      <w:bookmarkEnd w:id="25"/>
      <w:r>
        <w:rPr>
          <w:rFonts w:hint="default" w:ascii="Times New Roman" w:hAnsi="Times New Roman" w:cs="Times New Roman"/>
          <w:lang w:val="en-US" w:eastAsia="zh-CN"/>
        </w:rPr>
        <w:t xml:space="preserve"> leads to lower spectrum efficiency </w:t>
      </w:r>
      <w:r>
        <w:rPr>
          <w:rFonts w:hint="eastAsia" w:cs="Times New Roman"/>
          <w:lang w:val="en-US" w:eastAsia="zh-CN"/>
        </w:rPr>
        <w:t xml:space="preserve">but a better SNR working point </w:t>
      </w:r>
      <w:r>
        <w:rPr>
          <w:rFonts w:hint="default" w:ascii="Times New Roman" w:hAnsi="Times New Roman" w:cs="Times New Roman"/>
          <w:lang w:val="en-US" w:eastAsia="zh-CN"/>
        </w:rPr>
        <w:t xml:space="preserve">compared to </w:t>
      </w:r>
      <w:bookmarkStart w:id="26" w:name="OLE_LINK24"/>
      <w:r>
        <w:rPr>
          <w:rFonts w:hint="default" w:ascii="Times New Roman" w:hAnsi="Times New Roman" w:cs="Times New Roman"/>
          <w:lang w:val="en-US" w:eastAsia="zh-CN"/>
        </w:rPr>
        <w:t>single-tone unmodulated waveform</w:t>
      </w:r>
      <w:bookmarkEnd w:id="26"/>
      <w:r>
        <w:rPr>
          <w:rFonts w:hint="eastAsia" w:cs="Times New Roman"/>
          <w:lang w:val="en-US" w:eastAsia="zh-CN"/>
        </w:rPr>
        <w:t xml:space="preserve"> without frequency hopping</w:t>
      </w:r>
      <w:r>
        <w:rPr>
          <w:rFonts w:hint="default" w:ascii="Times New Roman" w:hAnsi="Times New Roman" w:cs="Times New Roman"/>
          <w:lang w:val="en-US" w:eastAsia="zh-CN"/>
        </w:rPr>
        <w:t xml:space="preserve"> </w:t>
      </w:r>
    </w:p>
    <w:p>
      <w:pPr>
        <w:pStyle w:val="29"/>
        <w:tabs>
          <w:tab w:val="clear" w:pos="420"/>
          <w:tab w:val="clear" w:pos="4820"/>
        </w:tabs>
        <w:adjustRightInd w:val="0"/>
        <w:snapToGrid w:val="0"/>
        <w:spacing w:before="120" w:after="120"/>
        <w:ind w:left="0"/>
        <w:rPr>
          <w:rFonts w:hint="default" w:ascii="Times New Roman" w:hAnsi="Times New Roman" w:cs="Times New Roman"/>
          <w:lang w:val="en-US" w:eastAsia="zh-CN" w:bidi="ar"/>
        </w:rPr>
      </w:pPr>
      <w:bookmarkStart w:id="27" w:name="OLE_LINK26"/>
      <w:bookmarkStart w:id="28" w:name="_Toc4962"/>
      <w:r>
        <w:rPr>
          <w:rFonts w:hint="default" w:ascii="Times New Roman" w:hAnsi="Times New Roman" w:cs="Times New Roman"/>
          <w:lang w:val="en-US" w:eastAsia="zh-CN" w:bidi="ar"/>
        </w:rPr>
        <w:t>Compared to single-tone unmodulated sinusoid waveform, two unmodulated single-tones will consume</w:t>
      </w:r>
      <w:r>
        <w:rPr>
          <w:rFonts w:hint="eastAsia" w:cs="Times New Roman"/>
          <w:lang w:val="en-US" w:eastAsia="zh-CN" w:bidi="ar"/>
        </w:rPr>
        <w:t xml:space="preserve"> at least</w:t>
      </w:r>
      <w:r>
        <w:rPr>
          <w:rFonts w:hint="default" w:ascii="Times New Roman" w:hAnsi="Times New Roman" w:cs="Times New Roman"/>
          <w:lang w:val="en-US" w:eastAsia="zh-CN" w:bidi="ar"/>
        </w:rPr>
        <w:t xml:space="preserve"> two times the bandwidth of baseband signal, which will lead to lower spectrum efficiency.</w:t>
      </w:r>
      <w:bookmarkEnd w:id="27"/>
      <w:bookmarkEnd w:id="28"/>
      <w:r>
        <w:rPr>
          <w:rFonts w:hint="eastAsia" w:cs="Times New Roman"/>
          <w:lang w:val="en-US" w:eastAsia="zh-CN" w:bidi="ar"/>
        </w:rPr>
        <w:t xml:space="preserve"> </w:t>
      </w:r>
    </w:p>
    <w:p>
      <w:pPr>
        <w:pStyle w:val="30"/>
        <w:spacing w:before="120" w:after="120"/>
        <w:rPr>
          <w:rFonts w:hint="default" w:ascii="Times New Roman" w:hAnsi="Times New Roman" w:cs="Times New Roman"/>
          <w:lang w:val="en-US" w:eastAsia="zh-CN" w:bidi="ar"/>
        </w:rPr>
      </w:pPr>
      <w:bookmarkStart w:id="29" w:name="_Toc27833"/>
      <w:r>
        <w:rPr>
          <w:rFonts w:hint="default" w:ascii="Times New Roman" w:hAnsi="Times New Roman" w:cs="Times New Roman"/>
          <w:lang w:val="en-US" w:eastAsia="zh-CN"/>
        </w:rPr>
        <w:t>For D2R backscattering transmission, reception performance and spectrum efficiency should be considered together.</w:t>
      </w:r>
      <w:bookmarkEnd w:id="29"/>
      <w:r>
        <w:rPr>
          <w:rFonts w:hint="default" w:ascii="Times New Roman" w:hAnsi="Times New Roman" w:cs="Times New Roman"/>
          <w:lang w:val="en-US" w:eastAsia="zh-CN"/>
        </w:rPr>
        <w:t xml:space="preserve"> </w:t>
      </w:r>
    </w:p>
    <w:p>
      <w:pPr>
        <w:spacing w:before="120" w:after="120"/>
        <w:rPr>
          <w:rFonts w:hint="default" w:ascii="Times New Roman" w:hAnsi="Times New Roman" w:cs="Times New Roman"/>
        </w:rPr>
      </w:pPr>
    </w:p>
    <w:p>
      <w:pPr>
        <w:pStyle w:val="3"/>
        <w:keepNext/>
        <w:keepLines/>
        <w:pageBreakBefore w:val="0"/>
        <w:widowControl/>
        <w:numPr>
          <w:ilvl w:val="1"/>
          <w:numId w:val="8"/>
        </w:numPr>
        <w:kinsoku/>
        <w:wordWrap/>
        <w:overflowPunct/>
        <w:topLinePunct w:val="0"/>
        <w:autoSpaceDE/>
        <w:autoSpaceDN/>
        <w:bidi w:val="0"/>
        <w:adjustRightInd/>
        <w:snapToGrid/>
        <w:spacing w:before="120" w:after="120"/>
        <w:ind w:left="567" w:leftChars="0" w:hanging="567" w:firstLineChars="0"/>
        <w:textAlignment w:val="auto"/>
        <w:outlineLvl w:val="1"/>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Interference suppression at D2R receiver</w:t>
      </w:r>
    </w:p>
    <w:p>
      <w:pPr>
        <w:spacing w:before="120" w:after="120"/>
        <w:rPr>
          <w:rFonts w:hint="default" w:ascii="Times New Roman" w:hAnsi="Times New Roman" w:cs="Times New Roman"/>
          <w:lang w:val="en-US" w:eastAsia="zh-CN"/>
        </w:rPr>
      </w:pPr>
      <w:r>
        <w:rPr>
          <w:rFonts w:hint="default" w:ascii="Times New Roman" w:hAnsi="Times New Roman" w:cs="Times New Roman"/>
          <w:lang w:val="en-US" w:eastAsia="zh-CN"/>
        </w:rPr>
        <w:t xml:space="preserve">In the last RAN1 meeting [2], </w:t>
      </w:r>
      <w:r>
        <w:rPr>
          <w:rFonts w:hint="default" w:ascii="Times New Roman" w:hAnsi="Times New Roman" w:cs="Times New Roman"/>
        </w:rPr>
        <w:t>CW interference suppression at D2R receiver</w:t>
      </w:r>
      <w:r>
        <w:rPr>
          <w:rFonts w:hint="default" w:ascii="Times New Roman" w:hAnsi="Times New Roman" w:cs="Times New Roman"/>
          <w:lang w:eastAsia="zh-CN"/>
        </w:rPr>
        <w:t xml:space="preserve"> </w:t>
      </w:r>
      <w:r>
        <w:rPr>
          <w:rFonts w:hint="default" w:ascii="Times New Roman" w:hAnsi="Times New Roman" w:cs="Times New Roman"/>
          <w:lang w:val="en-US" w:eastAsia="zh-CN"/>
        </w:rPr>
        <w:t xml:space="preserve">were discussed according to the following six CW transmission cases. In this section, we also analyze </w:t>
      </w:r>
      <w:r>
        <w:rPr>
          <w:rFonts w:hint="default" w:ascii="Times New Roman" w:hAnsi="Times New Roman" w:cs="Times New Roman"/>
        </w:rPr>
        <w:t xml:space="preserve">CW </w:t>
      </w:r>
      <w:r>
        <w:rPr>
          <w:rFonts w:hint="default" w:ascii="Times New Roman" w:hAnsi="Times New Roman" w:cs="Times New Roman"/>
          <w:lang w:val="en-US" w:eastAsia="zh-CN"/>
        </w:rPr>
        <w:t xml:space="preserve">interference type and </w:t>
      </w:r>
      <w:r>
        <w:rPr>
          <w:rFonts w:hint="default" w:ascii="Times New Roman" w:hAnsi="Times New Roman" w:cs="Times New Roman"/>
        </w:rPr>
        <w:t>interference suppression at D2R receiver</w:t>
      </w:r>
      <w:r>
        <w:rPr>
          <w:rFonts w:hint="default" w:ascii="Times New Roman" w:hAnsi="Times New Roman" w:cs="Times New Roman"/>
          <w:lang w:val="en-US" w:eastAsia="zh-CN"/>
        </w:rPr>
        <w:t xml:space="preserve"> by case wise. </w:t>
      </w:r>
    </w:p>
    <w:p>
      <w:pPr>
        <w:numPr>
          <w:ilvl w:val="0"/>
          <w:numId w:val="14"/>
        </w:numPr>
        <w:spacing w:before="120" w:after="120"/>
        <w:ind w:left="420" w:leftChars="0" w:hanging="420" w:firstLineChars="0"/>
        <w:rPr>
          <w:rFonts w:hint="default" w:ascii="Times New Roman" w:hAnsi="Times New Roman" w:cs="Times New Roman"/>
          <w:lang w:val="en-US" w:eastAsia="zh-CN"/>
        </w:rPr>
      </w:pPr>
      <w:r>
        <w:rPr>
          <w:rFonts w:hint="default" w:ascii="Times New Roman" w:hAnsi="Times New Roman" w:cs="Times New Roman"/>
          <w:lang w:val="en-US" w:eastAsia="zh-CN"/>
        </w:rPr>
        <w:t>Case 1-1: CW is transmitted from inside the topology, transmitted in DL spectrum</w:t>
      </w:r>
    </w:p>
    <w:p>
      <w:pPr>
        <w:numPr>
          <w:ilvl w:val="0"/>
          <w:numId w:val="14"/>
        </w:numPr>
        <w:spacing w:before="120" w:after="120"/>
        <w:ind w:left="420" w:leftChars="0" w:hanging="420" w:firstLineChars="0"/>
        <w:rPr>
          <w:rFonts w:hint="default" w:ascii="Times New Roman" w:hAnsi="Times New Roman" w:cs="Times New Roman"/>
          <w:lang w:val="en-US" w:eastAsia="zh-CN"/>
        </w:rPr>
      </w:pPr>
      <w:r>
        <w:rPr>
          <w:rFonts w:hint="default" w:ascii="Times New Roman" w:hAnsi="Times New Roman" w:cs="Times New Roman"/>
          <w:lang w:val="en-US" w:eastAsia="zh-CN"/>
        </w:rPr>
        <w:t>Case 1-2: CW is transmitted from inside the topology, transmitted in UL spectrum</w:t>
      </w:r>
    </w:p>
    <w:p>
      <w:pPr>
        <w:numPr>
          <w:ilvl w:val="0"/>
          <w:numId w:val="14"/>
        </w:numPr>
        <w:spacing w:before="120" w:after="120"/>
        <w:ind w:left="420" w:leftChars="0" w:hanging="420" w:firstLineChars="0"/>
        <w:rPr>
          <w:rFonts w:hint="default" w:ascii="Times New Roman" w:hAnsi="Times New Roman" w:cs="Times New Roman"/>
          <w:lang w:val="en-US" w:eastAsia="zh-CN"/>
        </w:rPr>
      </w:pPr>
      <w:r>
        <w:rPr>
          <w:rFonts w:hint="default" w:ascii="Times New Roman" w:hAnsi="Times New Roman" w:cs="Times New Roman"/>
          <w:lang w:val="en-US" w:eastAsia="zh-CN"/>
        </w:rPr>
        <w:t>Case 1-4: CW is transmitted from outside the topology, transmitted in UL spectrum</w:t>
      </w:r>
    </w:p>
    <w:p>
      <w:pPr>
        <w:numPr>
          <w:ilvl w:val="0"/>
          <w:numId w:val="14"/>
        </w:numPr>
        <w:spacing w:before="120" w:after="120"/>
        <w:ind w:left="420" w:leftChars="0" w:hanging="420" w:firstLineChars="0"/>
        <w:rPr>
          <w:rFonts w:hint="default" w:ascii="Times New Roman" w:hAnsi="Times New Roman" w:cs="Times New Roman"/>
          <w:lang w:val="en-US" w:eastAsia="zh-CN"/>
        </w:rPr>
      </w:pPr>
      <w:r>
        <w:rPr>
          <w:rFonts w:hint="default" w:ascii="Times New Roman" w:hAnsi="Times New Roman" w:cs="Times New Roman"/>
          <w:lang w:val="en-US" w:eastAsia="zh-CN"/>
        </w:rPr>
        <w:t>Case 2-2: CW is transmitted from inside the topology (i.e., intermediate UE), transmitted in UL spectrum</w:t>
      </w:r>
    </w:p>
    <w:p>
      <w:pPr>
        <w:numPr>
          <w:ilvl w:val="0"/>
          <w:numId w:val="14"/>
        </w:numPr>
        <w:spacing w:before="120" w:after="120"/>
        <w:ind w:left="420" w:leftChars="0" w:hanging="420" w:firstLineChars="0"/>
        <w:rPr>
          <w:rFonts w:hint="default" w:ascii="Times New Roman" w:hAnsi="Times New Roman" w:cs="Times New Roman"/>
          <w:lang w:val="en-US" w:eastAsia="zh-CN"/>
        </w:rPr>
      </w:pPr>
      <w:r>
        <w:rPr>
          <w:rFonts w:hint="default" w:ascii="Times New Roman" w:hAnsi="Times New Roman" w:cs="Times New Roman"/>
          <w:lang w:val="en-US" w:eastAsia="zh-CN"/>
        </w:rPr>
        <w:t xml:space="preserve">Case 2-3: CW is transmitted from outside the topology, transmitted in DL spectrum </w:t>
      </w:r>
    </w:p>
    <w:p>
      <w:pPr>
        <w:numPr>
          <w:ilvl w:val="0"/>
          <w:numId w:val="14"/>
        </w:numPr>
        <w:spacing w:before="120" w:after="120"/>
        <w:ind w:left="420" w:leftChars="0" w:hanging="420" w:firstLineChars="0"/>
        <w:rPr>
          <w:rFonts w:hint="default" w:ascii="Times New Roman" w:hAnsi="Times New Roman" w:cs="Times New Roman"/>
          <w:lang w:val="en-US" w:eastAsia="zh-CN"/>
        </w:rPr>
      </w:pPr>
      <w:r>
        <w:rPr>
          <w:rFonts w:hint="default" w:ascii="Times New Roman" w:hAnsi="Times New Roman" w:cs="Times New Roman"/>
          <w:lang w:val="en-US" w:eastAsia="zh-CN"/>
        </w:rPr>
        <w:t>Case 2-4: CW is transmitted from outside the topology, transmitted in UL spectrum</w:t>
      </w:r>
    </w:p>
    <w:p>
      <w:pPr>
        <w:numPr>
          <w:ilvl w:val="0"/>
          <w:numId w:val="15"/>
        </w:numPr>
        <w:ind w:left="420" w:leftChars="0" w:hanging="420" w:firstLineChars="0"/>
        <w:jc w:val="both"/>
        <w:rPr>
          <w:rFonts w:hint="default" w:ascii="Times New Roman" w:hAnsi="Times New Roman" w:cs="Times New Roman"/>
          <w:lang w:val="en-US" w:eastAsia="zh-CN"/>
        </w:rPr>
      </w:pPr>
      <w:r>
        <w:rPr>
          <w:rFonts w:hint="default" w:ascii="Times New Roman" w:hAnsi="Times New Roman" w:cs="Times New Roman"/>
          <w:lang w:val="en-US" w:eastAsia="zh-CN"/>
        </w:rPr>
        <w:t>Interference type</w:t>
      </w:r>
    </w:p>
    <w:p>
      <w:pPr>
        <w:jc w:val="both"/>
        <w:rPr>
          <w:rFonts w:hint="default" w:ascii="Times New Roman" w:hAnsi="Times New Roman" w:cs="Times New Roman"/>
          <w:lang w:val="en-US" w:eastAsia="zh-CN"/>
        </w:rPr>
      </w:pPr>
      <w:r>
        <w:rPr>
          <w:rFonts w:hint="default" w:ascii="Times New Roman" w:hAnsi="Times New Roman" w:cs="Times New Roman"/>
          <w:lang w:val="en-US" w:eastAsia="zh-CN"/>
        </w:rPr>
        <w:t xml:space="preserve">For each CW transmission case, interference type of three scenarios, i.e. ‘A1’(i.e. different ‘R’ in R2D and D2R, </w:t>
      </w:r>
      <w:r>
        <w:rPr>
          <w:rFonts w:hint="eastAsia" w:ascii="Times New Roman" w:hAnsi="Times New Roman" w:cs="Times New Roman"/>
          <w:lang w:val="en-US" w:eastAsia="zh-CN"/>
        </w:rPr>
        <w:t xml:space="preserve">same </w:t>
      </w:r>
      <w:r>
        <w:rPr>
          <w:rFonts w:hint="default" w:ascii="Times New Roman" w:hAnsi="Times New Roman" w:cs="Times New Roman"/>
          <w:lang w:val="en-US" w:eastAsia="zh-CN"/>
        </w:rPr>
        <w:t xml:space="preserve">‘CW’ </w:t>
      </w:r>
      <w:r>
        <w:rPr>
          <w:rFonts w:hint="eastAsia" w:ascii="Times New Roman" w:hAnsi="Times New Roman" w:cs="Times New Roman"/>
          <w:lang w:val="en-US" w:eastAsia="zh-CN"/>
        </w:rPr>
        <w:t>and</w:t>
      </w:r>
      <w:r>
        <w:rPr>
          <w:rFonts w:hint="default" w:ascii="Times New Roman" w:hAnsi="Times New Roman" w:cs="Times New Roman"/>
          <w:lang w:val="en-US" w:eastAsia="zh-CN"/>
        </w:rPr>
        <w:t xml:space="preserve"> ‘R’ in R2D), ‘B’</w:t>
      </w:r>
      <w:r>
        <w:rPr>
          <w:rFonts w:hint="eastAsia" w:ascii="Times New Roman" w:hAnsi="Times New Roman" w:cs="Times New Roman"/>
          <w:lang w:val="en-US" w:eastAsia="zh-CN"/>
        </w:rPr>
        <w:t xml:space="preserve">(i.e. </w:t>
      </w:r>
      <w:r>
        <w:rPr>
          <w:rFonts w:hint="eastAsia" w:cs="Times New Roman"/>
          <w:lang w:val="en-US" w:eastAsia="zh-CN"/>
        </w:rPr>
        <w:t xml:space="preserve">same </w:t>
      </w:r>
      <w:r>
        <w:rPr>
          <w:rFonts w:hint="default" w:ascii="Times New Roman" w:hAnsi="Times New Roman" w:cs="Times New Roman"/>
          <w:lang w:val="en-US" w:eastAsia="zh-CN"/>
        </w:rPr>
        <w:t xml:space="preserve">‘R’ in R2D and D2R, </w:t>
      </w:r>
      <w:r>
        <w:rPr>
          <w:rFonts w:hint="eastAsia" w:cs="Times New Roman"/>
          <w:lang w:val="en-US" w:eastAsia="zh-CN"/>
        </w:rPr>
        <w:t xml:space="preserve">different </w:t>
      </w:r>
      <w:r>
        <w:rPr>
          <w:rFonts w:hint="default" w:ascii="Times New Roman" w:hAnsi="Times New Roman" w:cs="Times New Roman"/>
          <w:lang w:val="en-US" w:eastAsia="zh-CN"/>
        </w:rPr>
        <w:t xml:space="preserve">‘CW’ </w:t>
      </w:r>
      <w:r>
        <w:rPr>
          <w:rFonts w:hint="eastAsia" w:cs="Times New Roman"/>
          <w:lang w:val="en-US" w:eastAsia="zh-CN"/>
        </w:rPr>
        <w:t>and</w:t>
      </w:r>
      <w:r>
        <w:rPr>
          <w:rFonts w:hint="default" w:ascii="Times New Roman" w:hAnsi="Times New Roman" w:cs="Times New Roman"/>
          <w:lang w:val="en-US" w:eastAsia="zh-CN"/>
        </w:rPr>
        <w:t xml:space="preserve"> ‘R’</w:t>
      </w:r>
      <w:r>
        <w:rPr>
          <w:rFonts w:hint="eastAsia" w:ascii="Times New Roman" w:hAnsi="Times New Roman" w:cs="Times New Roman"/>
          <w:lang w:val="en-US" w:eastAsia="zh-CN"/>
        </w:rPr>
        <w:t>)</w:t>
      </w:r>
      <w:r>
        <w:rPr>
          <w:rFonts w:hint="default" w:ascii="Times New Roman" w:hAnsi="Times New Roman" w:cs="Times New Roman"/>
          <w:lang w:val="en-US" w:eastAsia="zh-CN"/>
        </w:rPr>
        <w:t xml:space="preserve"> and ‘A2’</w:t>
      </w:r>
      <w:r>
        <w:rPr>
          <w:rFonts w:hint="eastAsia" w:ascii="Times New Roman" w:hAnsi="Times New Roman" w:cs="Times New Roman"/>
          <w:lang w:val="en-US" w:eastAsia="zh-CN"/>
        </w:rPr>
        <w:t xml:space="preserve"> (i.e. </w:t>
      </w:r>
      <w:r>
        <w:rPr>
          <w:rFonts w:hint="eastAsia" w:eastAsiaTheme="minorEastAsia"/>
          <w:lang w:eastAsia="zh-CN"/>
        </w:rPr>
        <w:t xml:space="preserve">same </w:t>
      </w:r>
      <w:r>
        <w:rPr>
          <w:rFonts w:eastAsiaTheme="minorEastAsia"/>
          <w:lang w:eastAsia="zh-CN"/>
        </w:rPr>
        <w:t>‘</w:t>
      </w:r>
      <w:r>
        <w:rPr>
          <w:rFonts w:hint="eastAsia" w:eastAsiaTheme="minorEastAsia"/>
          <w:lang w:eastAsia="zh-CN"/>
        </w:rPr>
        <w:t>CW</w:t>
      </w:r>
      <w:r>
        <w:rPr>
          <w:rFonts w:eastAsiaTheme="minorEastAsia"/>
          <w:lang w:eastAsia="zh-CN"/>
        </w:rPr>
        <w:t>’</w:t>
      </w:r>
      <w:r>
        <w:rPr>
          <w:rFonts w:hint="eastAsia" w:eastAsiaTheme="minorEastAsia"/>
          <w:lang w:eastAsia="zh-CN"/>
        </w:rPr>
        <w:t xml:space="preserve"> and </w:t>
      </w:r>
      <w:r>
        <w:rPr>
          <w:rFonts w:eastAsiaTheme="minorEastAsia"/>
          <w:lang w:eastAsia="zh-CN"/>
        </w:rPr>
        <w:t>‘</w:t>
      </w:r>
      <w:r>
        <w:rPr>
          <w:rFonts w:hint="eastAsia" w:eastAsiaTheme="minorEastAsia"/>
          <w:lang w:eastAsia="zh-CN"/>
        </w:rPr>
        <w:t>R</w:t>
      </w:r>
      <w:r>
        <w:rPr>
          <w:rFonts w:eastAsiaTheme="minorEastAsia"/>
          <w:lang w:eastAsia="zh-CN"/>
        </w:rPr>
        <w:t>’</w:t>
      </w:r>
      <w:r>
        <w:rPr>
          <w:rFonts w:hint="eastAsia" w:ascii="Times New Roman" w:hAnsi="Times New Roman" w:cs="Times New Roman"/>
          <w:lang w:val="en-US" w:eastAsia="zh-CN"/>
        </w:rPr>
        <w:t>)</w:t>
      </w:r>
      <w:r>
        <w:rPr>
          <w:rFonts w:hint="default" w:ascii="Times New Roman" w:hAnsi="Times New Roman" w:cs="Times New Roman"/>
          <w:lang w:val="en-US" w:eastAsia="zh-CN"/>
        </w:rPr>
        <w:t xml:space="preserve">, are analyzed as shown in </w:t>
      </w:r>
      <w:r>
        <w:rPr>
          <w:rFonts w:hint="default" w:ascii="Times New Roman" w:hAnsi="Times New Roman" w:cs="Times New Roman"/>
          <w:highlight w:val="none"/>
          <w:lang w:val="en-US" w:eastAsia="zh-CN"/>
        </w:rPr>
        <w:t>Table 1.</w:t>
      </w:r>
      <w:r>
        <w:rPr>
          <w:rFonts w:hint="default" w:ascii="Times New Roman" w:hAnsi="Times New Roman" w:cs="Times New Roman"/>
          <w:lang w:val="en-US" w:eastAsia="zh-CN"/>
        </w:rPr>
        <w:t xml:space="preserve"> From the analysis, we can see that cross-link interference and self-interference are the main interference types</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More details of interference analysis on CW transmission cases are discussed in section 3.</w:t>
      </w:r>
    </w:p>
    <w:p>
      <w:pPr>
        <w:pStyle w:val="29"/>
        <w:tabs>
          <w:tab w:val="clear" w:pos="420"/>
          <w:tab w:val="clear" w:pos="4820"/>
        </w:tabs>
        <w:adjustRightInd w:val="0"/>
        <w:snapToGrid w:val="0"/>
        <w:spacing w:before="120" w:after="120"/>
        <w:ind w:left="0"/>
        <w:rPr>
          <w:rFonts w:hint="default" w:ascii="Times New Roman" w:hAnsi="Times New Roman" w:cs="Times New Roman"/>
          <w:sz w:val="21"/>
          <w:szCs w:val="21"/>
          <w:lang w:val="en-US" w:eastAsia="zh-CN"/>
        </w:rPr>
      </w:pPr>
      <w:bookmarkStart w:id="30" w:name="_Toc314"/>
      <w:r>
        <w:rPr>
          <w:rFonts w:hint="eastAsia" w:cs="Times New Roman"/>
          <w:sz w:val="21"/>
          <w:szCs w:val="21"/>
          <w:lang w:val="en-US" w:eastAsia="zh-CN" w:bidi="ar"/>
        </w:rPr>
        <w:t xml:space="preserve">For </w:t>
      </w:r>
      <w:r>
        <w:rPr>
          <w:rFonts w:hint="default" w:ascii="Times New Roman" w:hAnsi="Times New Roman" w:cs="Times New Roman"/>
          <w:b/>
          <w:sz w:val="21"/>
          <w:szCs w:val="21"/>
          <w:lang w:eastAsia="zh-CN"/>
        </w:rPr>
        <w:t>CW interference type</w:t>
      </w:r>
      <w:r>
        <w:rPr>
          <w:rFonts w:hint="eastAsia" w:cs="Times New Roman"/>
          <w:b/>
          <w:sz w:val="21"/>
          <w:szCs w:val="21"/>
          <w:lang w:val="en-US" w:eastAsia="zh-CN"/>
        </w:rPr>
        <w:t xml:space="preserve"> a</w:t>
      </w:r>
      <w:r>
        <w:rPr>
          <w:rFonts w:hint="eastAsia" w:cs="Times New Roman"/>
          <w:sz w:val="21"/>
          <w:szCs w:val="21"/>
          <w:lang w:val="en-US" w:eastAsia="zh-CN" w:bidi="ar"/>
        </w:rPr>
        <w:t>t D2R receiver, c</w:t>
      </w:r>
      <w:r>
        <w:rPr>
          <w:rFonts w:hint="default" w:ascii="Times New Roman" w:hAnsi="Times New Roman" w:cs="Times New Roman"/>
          <w:sz w:val="21"/>
          <w:szCs w:val="21"/>
          <w:lang w:val="en-US" w:eastAsia="zh-CN" w:bidi="ar"/>
        </w:rPr>
        <w:t xml:space="preserve">ross-link interference </w:t>
      </w:r>
      <w:r>
        <w:rPr>
          <w:rFonts w:hint="eastAsia" w:cs="Times New Roman"/>
          <w:sz w:val="21"/>
          <w:szCs w:val="21"/>
          <w:lang w:val="en-US" w:eastAsia="zh-CN" w:bidi="ar"/>
        </w:rPr>
        <w:t>is</w:t>
      </w:r>
      <w:r>
        <w:rPr>
          <w:rFonts w:hint="default" w:ascii="Times New Roman" w:hAnsi="Times New Roman" w:cs="Times New Roman"/>
          <w:sz w:val="21"/>
          <w:szCs w:val="21"/>
          <w:lang w:val="en-US" w:eastAsia="zh-CN" w:bidi="ar"/>
        </w:rPr>
        <w:t xml:space="preserve"> the main interference type</w:t>
      </w:r>
      <w:r>
        <w:rPr>
          <w:rFonts w:hint="eastAsia" w:cs="Times New Roman"/>
          <w:sz w:val="21"/>
          <w:szCs w:val="21"/>
          <w:lang w:val="en-US" w:eastAsia="zh-CN" w:bidi="ar"/>
        </w:rPr>
        <w:t xml:space="preserve"> for scenario </w:t>
      </w:r>
      <w:r>
        <w:rPr>
          <w:rFonts w:hint="default" w:cs="Times New Roman"/>
          <w:sz w:val="21"/>
          <w:szCs w:val="21"/>
          <w:lang w:val="en-US" w:eastAsia="zh-CN" w:bidi="ar"/>
        </w:rPr>
        <w:t>‘</w:t>
      </w:r>
      <w:r>
        <w:rPr>
          <w:rFonts w:hint="eastAsia" w:cs="Times New Roman"/>
          <w:sz w:val="21"/>
          <w:szCs w:val="21"/>
          <w:lang w:val="en-US" w:eastAsia="zh-CN" w:bidi="ar"/>
        </w:rPr>
        <w:t>A1</w:t>
      </w:r>
      <w:r>
        <w:rPr>
          <w:rFonts w:hint="default" w:cs="Times New Roman"/>
          <w:sz w:val="21"/>
          <w:szCs w:val="21"/>
          <w:lang w:val="en-US" w:eastAsia="zh-CN" w:bidi="ar"/>
        </w:rPr>
        <w:t>’</w:t>
      </w:r>
      <w:r>
        <w:rPr>
          <w:rFonts w:hint="eastAsia" w:cs="Times New Roman"/>
          <w:sz w:val="21"/>
          <w:szCs w:val="21"/>
          <w:lang w:val="en-US" w:eastAsia="zh-CN" w:bidi="ar"/>
        </w:rPr>
        <w:t xml:space="preserve"> and </w:t>
      </w:r>
      <w:r>
        <w:rPr>
          <w:rFonts w:hint="default" w:cs="Times New Roman"/>
          <w:sz w:val="21"/>
          <w:szCs w:val="21"/>
          <w:lang w:val="en-US" w:eastAsia="zh-CN" w:bidi="ar"/>
        </w:rPr>
        <w:t>‘</w:t>
      </w:r>
      <w:r>
        <w:rPr>
          <w:rFonts w:hint="eastAsia" w:cs="Times New Roman"/>
          <w:sz w:val="21"/>
          <w:szCs w:val="21"/>
          <w:lang w:val="en-US" w:eastAsia="zh-CN" w:bidi="ar"/>
        </w:rPr>
        <w:t>B</w:t>
      </w:r>
      <w:r>
        <w:rPr>
          <w:rFonts w:hint="default" w:cs="Times New Roman"/>
          <w:sz w:val="21"/>
          <w:szCs w:val="21"/>
          <w:lang w:val="en-US" w:eastAsia="zh-CN" w:bidi="ar"/>
        </w:rPr>
        <w:t>’</w:t>
      </w:r>
      <w:r>
        <w:rPr>
          <w:rFonts w:hint="eastAsia" w:cs="Times New Roman"/>
          <w:sz w:val="21"/>
          <w:szCs w:val="21"/>
          <w:lang w:val="en-US" w:eastAsia="zh-CN" w:bidi="ar"/>
        </w:rPr>
        <w:t>. S</w:t>
      </w:r>
      <w:r>
        <w:rPr>
          <w:rFonts w:hint="default" w:ascii="Times New Roman" w:hAnsi="Times New Roman" w:cs="Times New Roman"/>
          <w:sz w:val="21"/>
          <w:szCs w:val="21"/>
          <w:lang w:val="en-US" w:eastAsia="zh-CN" w:bidi="ar"/>
        </w:rPr>
        <w:t xml:space="preserve">elf-interference </w:t>
      </w:r>
      <w:r>
        <w:rPr>
          <w:rFonts w:hint="eastAsia" w:cs="Times New Roman"/>
          <w:sz w:val="21"/>
          <w:szCs w:val="21"/>
          <w:lang w:val="en-US" w:eastAsia="zh-CN" w:bidi="ar"/>
        </w:rPr>
        <w:t xml:space="preserve">is </w:t>
      </w:r>
      <w:r>
        <w:rPr>
          <w:rFonts w:hint="default" w:ascii="Times New Roman" w:hAnsi="Times New Roman" w:cs="Times New Roman"/>
          <w:sz w:val="21"/>
          <w:szCs w:val="21"/>
          <w:lang w:val="en-US" w:eastAsia="zh-CN" w:bidi="ar"/>
        </w:rPr>
        <w:t>the main interference type</w:t>
      </w:r>
      <w:r>
        <w:rPr>
          <w:rFonts w:hint="eastAsia" w:cs="Times New Roman"/>
          <w:sz w:val="21"/>
          <w:szCs w:val="21"/>
          <w:lang w:val="en-US" w:eastAsia="zh-CN" w:bidi="ar"/>
        </w:rPr>
        <w:t xml:space="preserve"> for scenario </w:t>
      </w:r>
      <w:r>
        <w:rPr>
          <w:rFonts w:hint="default" w:cs="Times New Roman"/>
          <w:sz w:val="21"/>
          <w:szCs w:val="21"/>
          <w:lang w:val="en-US" w:eastAsia="zh-CN" w:bidi="ar"/>
        </w:rPr>
        <w:t>‘</w:t>
      </w:r>
      <w:r>
        <w:rPr>
          <w:rFonts w:hint="eastAsia" w:cs="Times New Roman"/>
          <w:sz w:val="21"/>
          <w:szCs w:val="21"/>
          <w:lang w:val="en-US" w:eastAsia="zh-CN" w:bidi="ar"/>
        </w:rPr>
        <w:t>A2</w:t>
      </w:r>
      <w:r>
        <w:rPr>
          <w:rFonts w:hint="default" w:cs="Times New Roman"/>
          <w:sz w:val="21"/>
          <w:szCs w:val="21"/>
          <w:lang w:val="en-US" w:eastAsia="zh-CN" w:bidi="ar"/>
        </w:rPr>
        <w:t>’</w:t>
      </w:r>
      <w:r>
        <w:rPr>
          <w:rFonts w:hint="eastAsia" w:cs="Times New Roman"/>
          <w:sz w:val="21"/>
          <w:szCs w:val="21"/>
          <w:lang w:val="en-US" w:eastAsia="zh-CN" w:bidi="ar"/>
        </w:rPr>
        <w:t>. I</w:t>
      </w:r>
      <w:r>
        <w:rPr>
          <w:rFonts w:hint="eastAsia"/>
          <w:sz w:val="21"/>
          <w:szCs w:val="21"/>
          <w:lang w:val="en-US" w:eastAsia="zh-CN"/>
        </w:rPr>
        <w:t xml:space="preserve">ntra-cell CW-R interference only happens in scenario </w:t>
      </w:r>
      <w:r>
        <w:rPr>
          <w:rFonts w:hint="default"/>
          <w:sz w:val="21"/>
          <w:szCs w:val="21"/>
          <w:lang w:val="en-US" w:eastAsia="zh-CN"/>
        </w:rPr>
        <w:t>‘</w:t>
      </w:r>
      <w:r>
        <w:rPr>
          <w:rFonts w:hint="eastAsia"/>
          <w:sz w:val="21"/>
          <w:szCs w:val="21"/>
          <w:lang w:val="en-US" w:eastAsia="zh-CN"/>
        </w:rPr>
        <w:t>B</w:t>
      </w:r>
      <w:r>
        <w:rPr>
          <w:rFonts w:hint="default"/>
          <w:sz w:val="21"/>
          <w:szCs w:val="21"/>
          <w:lang w:val="en-US" w:eastAsia="zh-CN"/>
        </w:rPr>
        <w:t>’</w:t>
      </w:r>
      <w:r>
        <w:rPr>
          <w:rFonts w:hint="eastAsia"/>
          <w:sz w:val="21"/>
          <w:szCs w:val="21"/>
          <w:lang w:val="en-US" w:eastAsia="zh-CN"/>
        </w:rPr>
        <w:t>.</w:t>
      </w:r>
      <w:bookmarkEnd w:id="30"/>
    </w:p>
    <w:p>
      <w:pPr>
        <w:jc w:val="center"/>
        <w:rPr>
          <w:rFonts w:hint="default" w:ascii="Times New Roman" w:hAnsi="Times New Roman" w:cs="Times New Roman"/>
          <w:b/>
          <w:sz w:val="21"/>
          <w:szCs w:val="21"/>
          <w:lang w:eastAsia="zh-CN"/>
        </w:rPr>
      </w:pPr>
      <w:r>
        <w:rPr>
          <w:rFonts w:hint="default" w:ascii="Times New Roman" w:hAnsi="Times New Roman" w:cs="Times New Roman"/>
          <w:b/>
          <w:sz w:val="21"/>
          <w:szCs w:val="21"/>
          <w:lang w:eastAsia="zh-CN"/>
        </w:rPr>
        <w:t>Table 1: CW interference type</w:t>
      </w:r>
      <w:r>
        <w:rPr>
          <w:rFonts w:hint="default" w:ascii="Times New Roman" w:hAnsi="Times New Roman" w:cs="Times New Roman"/>
          <w:b/>
          <w:sz w:val="21"/>
          <w:szCs w:val="21"/>
        </w:rPr>
        <w:t xml:space="preserve"> </w:t>
      </w:r>
      <w:r>
        <w:rPr>
          <w:rFonts w:hint="default" w:ascii="Times New Roman" w:hAnsi="Times New Roman" w:cs="Times New Roman"/>
          <w:b/>
          <w:sz w:val="21"/>
          <w:szCs w:val="21"/>
          <w:lang w:eastAsia="zh-CN"/>
        </w:rPr>
        <w:t>at D2R receiver</w:t>
      </w:r>
    </w:p>
    <w:tbl>
      <w:tblPr>
        <w:tblStyle w:val="18"/>
        <w:tblW w:w="91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0"/>
        <w:gridCol w:w="2635"/>
        <w:gridCol w:w="2115"/>
        <w:gridCol w:w="3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1307" w:type="dxa"/>
            <w:vMerge w:val="restart"/>
            <w:shd w:val="clear" w:color="auto" w:fill="D8D8D8" w:themeFill="background1" w:themeFillShade="D9"/>
            <w:vAlign w:val="center"/>
          </w:tcPr>
          <w:p>
            <w:pPr>
              <w:widowControl w:val="0"/>
              <w:spacing w:after="0"/>
              <w:jc w:val="center"/>
              <w:rPr>
                <w:rFonts w:hint="default" w:ascii="Times New Roman" w:hAnsi="Times New Roman" w:cs="Times New Roman"/>
                <w:b/>
                <w:sz w:val="21"/>
                <w:szCs w:val="21"/>
                <w:lang w:val="en-GB" w:eastAsia="zh-CN"/>
              </w:rPr>
            </w:pPr>
            <w:r>
              <w:rPr>
                <w:rFonts w:hint="default" w:ascii="Times New Roman" w:hAnsi="Times New Roman" w:cs="Times New Roman"/>
                <w:b/>
                <w:sz w:val="21"/>
                <w:szCs w:val="21"/>
                <w:lang w:val="en-GB" w:eastAsia="zh-CN"/>
              </w:rPr>
              <w:t>CW transmission cases</w:t>
            </w:r>
          </w:p>
        </w:tc>
        <w:tc>
          <w:tcPr>
            <w:tcW w:w="7841" w:type="dxa"/>
            <w:gridSpan w:val="3"/>
            <w:shd w:val="clear" w:color="auto" w:fill="D8D8D8" w:themeFill="background1" w:themeFillShade="D9"/>
            <w:vAlign w:val="center"/>
          </w:tcPr>
          <w:p>
            <w:pPr>
              <w:widowControl w:val="0"/>
              <w:spacing w:after="0"/>
              <w:jc w:val="center"/>
              <w:rPr>
                <w:rFonts w:hint="default" w:ascii="Times New Roman" w:hAnsi="Times New Roman" w:cs="Times New Roman"/>
                <w:b/>
                <w:sz w:val="21"/>
                <w:szCs w:val="21"/>
                <w:lang w:val="en-GB" w:eastAsia="zh-CN"/>
              </w:rPr>
            </w:pPr>
            <w:r>
              <w:rPr>
                <w:rFonts w:hint="default" w:ascii="Times New Roman" w:hAnsi="Times New Roman" w:cs="Times New Roman"/>
                <w:b/>
                <w:sz w:val="21"/>
                <w:szCs w:val="21"/>
                <w:lang w:eastAsia="zh-CN"/>
              </w:rPr>
              <w:t>CW interference type</w:t>
            </w:r>
            <w:r>
              <w:rPr>
                <w:rFonts w:hint="default" w:ascii="Times New Roman" w:hAnsi="Times New Roman" w:cs="Times New Roman"/>
                <w:b/>
                <w:sz w:val="21"/>
                <w:szCs w:val="21"/>
              </w:rPr>
              <w:t xml:space="preserve"> </w:t>
            </w:r>
            <w:r>
              <w:rPr>
                <w:rFonts w:hint="default" w:ascii="Times New Roman" w:hAnsi="Times New Roman" w:cs="Times New Roman"/>
                <w:b/>
                <w:sz w:val="21"/>
                <w:szCs w:val="21"/>
                <w:lang w:eastAsia="zh-CN"/>
              </w:rPr>
              <w:t xml:space="preserve">at D2R receiver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1307" w:type="dxa"/>
            <w:vMerge w:val="continue"/>
            <w:vAlign w:val="center"/>
          </w:tcPr>
          <w:p>
            <w:pPr>
              <w:widowControl w:val="0"/>
              <w:spacing w:after="0"/>
              <w:jc w:val="center"/>
              <w:rPr>
                <w:rFonts w:hint="default" w:ascii="Times New Roman" w:hAnsi="Times New Roman" w:cs="Times New Roman"/>
                <w:b/>
                <w:sz w:val="21"/>
                <w:szCs w:val="21"/>
                <w:lang w:val="en-GB" w:eastAsia="zh-CN"/>
              </w:rPr>
            </w:pPr>
          </w:p>
        </w:tc>
        <w:tc>
          <w:tcPr>
            <w:tcW w:w="2657" w:type="dxa"/>
            <w:shd w:val="clear" w:color="auto" w:fill="D8D8D8" w:themeFill="background1" w:themeFillShade="D9"/>
            <w:vAlign w:val="center"/>
          </w:tcPr>
          <w:p>
            <w:pPr>
              <w:widowControl w:val="0"/>
              <w:spacing w:after="0"/>
              <w:jc w:val="center"/>
              <w:rPr>
                <w:rFonts w:hint="default" w:ascii="Times New Roman" w:hAnsi="Times New Roman" w:cs="Times New Roman"/>
                <w:b/>
                <w:sz w:val="21"/>
                <w:szCs w:val="21"/>
                <w:lang w:val="en-GB" w:eastAsia="zh-CN"/>
              </w:rPr>
            </w:pPr>
            <w:r>
              <w:rPr>
                <w:rFonts w:hint="default" w:ascii="Times New Roman" w:hAnsi="Times New Roman" w:cs="Times New Roman"/>
                <w:b/>
                <w:sz w:val="21"/>
                <w:szCs w:val="21"/>
                <w:lang w:val="en-GB" w:eastAsia="zh-CN"/>
              </w:rPr>
              <w:t xml:space="preserve">‘A1’ </w:t>
            </w:r>
          </w:p>
        </w:tc>
        <w:tc>
          <w:tcPr>
            <w:tcW w:w="2127" w:type="dxa"/>
            <w:shd w:val="clear" w:color="auto" w:fill="D8D8D8" w:themeFill="background1" w:themeFillShade="D9"/>
            <w:vAlign w:val="center"/>
          </w:tcPr>
          <w:p>
            <w:pPr>
              <w:widowControl w:val="0"/>
              <w:spacing w:after="0"/>
              <w:jc w:val="center"/>
              <w:rPr>
                <w:rFonts w:hint="default" w:ascii="Times New Roman" w:hAnsi="Times New Roman" w:cs="Times New Roman"/>
                <w:b/>
                <w:sz w:val="21"/>
                <w:szCs w:val="21"/>
                <w:lang w:val="en-GB" w:eastAsia="zh-CN"/>
              </w:rPr>
            </w:pPr>
            <w:r>
              <w:rPr>
                <w:rFonts w:hint="default" w:ascii="Times New Roman" w:hAnsi="Times New Roman" w:cs="Times New Roman"/>
                <w:b/>
                <w:sz w:val="21"/>
                <w:szCs w:val="21"/>
                <w:lang w:val="en-GB" w:eastAsia="zh-CN"/>
              </w:rPr>
              <w:t xml:space="preserve"> ‘B’</w:t>
            </w:r>
          </w:p>
        </w:tc>
        <w:tc>
          <w:tcPr>
            <w:tcW w:w="3057" w:type="dxa"/>
            <w:shd w:val="clear" w:color="auto" w:fill="D8D8D8" w:themeFill="background1" w:themeFillShade="D9"/>
            <w:vAlign w:val="center"/>
          </w:tcPr>
          <w:p>
            <w:pPr>
              <w:widowControl w:val="0"/>
              <w:spacing w:after="0"/>
              <w:jc w:val="center"/>
              <w:rPr>
                <w:rFonts w:hint="default" w:ascii="Times New Roman" w:hAnsi="Times New Roman" w:cs="Times New Roman"/>
                <w:b/>
                <w:sz w:val="21"/>
                <w:szCs w:val="21"/>
                <w:lang w:val="en-GB" w:eastAsia="zh-CN"/>
              </w:rPr>
            </w:pPr>
            <w:r>
              <w:rPr>
                <w:rFonts w:hint="default" w:ascii="Times New Roman" w:hAnsi="Times New Roman" w:cs="Times New Roman"/>
                <w:b/>
                <w:sz w:val="21"/>
                <w:szCs w:val="21"/>
                <w:lang w:val="en-GB" w:eastAsia="zh-CN"/>
              </w:rP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4" w:hRule="atLeast"/>
        </w:trPr>
        <w:tc>
          <w:tcPr>
            <w:tcW w:w="1307" w:type="dxa"/>
            <w:vAlign w:val="center"/>
          </w:tcPr>
          <w:p>
            <w:pPr>
              <w:widowControl w:val="0"/>
              <w:spacing w:after="0"/>
              <w:jc w:val="center"/>
              <w:rPr>
                <w:rFonts w:hint="default" w:ascii="Times New Roman" w:hAnsi="Times New Roman" w:cs="Times New Roman"/>
                <w:sz w:val="21"/>
                <w:szCs w:val="21"/>
                <w:lang w:val="en-GB" w:eastAsia="zh-CN"/>
              </w:rPr>
            </w:pPr>
            <w:r>
              <w:rPr>
                <w:rFonts w:hint="default" w:ascii="Times New Roman" w:hAnsi="Times New Roman" w:cs="Times New Roman"/>
                <w:color w:val="000000" w:themeColor="text1"/>
                <w:sz w:val="21"/>
                <w:szCs w:val="21"/>
                <w14:textFill>
                  <w14:solidFill>
                    <w14:schemeClr w14:val="tx1"/>
                  </w14:solidFill>
                </w14:textFill>
              </w:rPr>
              <w:t>Case 1-1: inside/DL</w:t>
            </w:r>
          </w:p>
        </w:tc>
        <w:tc>
          <w:tcPr>
            <w:tcW w:w="2657" w:type="dxa"/>
            <w:vAlign w:val="center"/>
          </w:tcPr>
          <w:p>
            <w:pPr>
              <w:pStyle w:val="36"/>
              <w:widowControl w:val="0"/>
              <w:numPr>
                <w:ilvl w:val="0"/>
                <w:numId w:val="16"/>
              </w:numPr>
              <w:spacing w:after="0"/>
              <w:ind w:firstLineChars="0"/>
              <w:jc w:val="left"/>
              <w:rPr>
                <w:rFonts w:hint="default" w:ascii="Times New Roman" w:hAnsi="Times New Roman" w:cs="Times New Roman"/>
                <w:sz w:val="21"/>
                <w:szCs w:val="21"/>
                <w:lang w:val="en-GB" w:eastAsia="zh-CN"/>
              </w:rPr>
            </w:pPr>
            <w:r>
              <w:rPr>
                <w:rFonts w:hint="default" w:ascii="Times New Roman" w:hAnsi="Times New Roman" w:eastAsia="等线" w:cs="Times New Roman"/>
                <w:sz w:val="21"/>
                <w:szCs w:val="21"/>
              </w:rPr>
              <w:t>Cross-link interference (CLI)</w:t>
            </w:r>
          </w:p>
        </w:tc>
        <w:tc>
          <w:tcPr>
            <w:tcW w:w="2127" w:type="dxa"/>
            <w:vAlign w:val="center"/>
          </w:tcPr>
          <w:p>
            <w:pPr>
              <w:widowControl w:val="0"/>
              <w:spacing w:after="0"/>
              <w:jc w:val="center"/>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sz w:val="21"/>
                <w:szCs w:val="21"/>
                <w:lang w:val="en-GB" w:eastAsia="zh-CN"/>
              </w:rPr>
              <w:t>N/A</w:t>
            </w:r>
          </w:p>
        </w:tc>
        <w:tc>
          <w:tcPr>
            <w:tcW w:w="3057" w:type="dxa"/>
            <w:vAlign w:val="center"/>
          </w:tcPr>
          <w:p>
            <w:pPr>
              <w:pStyle w:val="36"/>
              <w:widowControl w:val="0"/>
              <w:numPr>
                <w:ilvl w:val="0"/>
                <w:numId w:val="16"/>
              </w:numPr>
              <w:spacing w:after="0"/>
              <w:ind w:firstLineChars="0"/>
              <w:jc w:val="left"/>
              <w:rPr>
                <w:rFonts w:hint="default" w:ascii="Times New Roman" w:hAnsi="Times New Roman" w:cs="Times New Roman"/>
                <w:color w:val="000000" w:themeColor="text1"/>
                <w:sz w:val="21"/>
                <w:szCs w:val="21"/>
                <w:lang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Self-interference (SI)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307" w:type="dxa"/>
            <w:vAlign w:val="center"/>
          </w:tcPr>
          <w:p>
            <w:pPr>
              <w:widowControl w:val="0"/>
              <w:spacing w:after="0"/>
              <w:jc w:val="center"/>
              <w:rPr>
                <w:rFonts w:hint="default" w:ascii="Times New Roman" w:hAnsi="Times New Roman" w:cs="Times New Roman"/>
                <w:sz w:val="21"/>
                <w:szCs w:val="21"/>
                <w:lang w:val="en-GB" w:eastAsia="zh-CN"/>
              </w:rPr>
            </w:pPr>
            <w:r>
              <w:rPr>
                <w:rFonts w:hint="default" w:ascii="Times New Roman" w:hAnsi="Times New Roman" w:cs="Times New Roman"/>
                <w:color w:val="000000" w:themeColor="text1"/>
                <w:sz w:val="21"/>
                <w:szCs w:val="21"/>
                <w14:textFill>
                  <w14:solidFill>
                    <w14:schemeClr w14:val="tx1"/>
                  </w14:solidFill>
                </w14:textFill>
              </w:rPr>
              <w:t xml:space="preserve">Case 1-2: inside/UL </w:t>
            </w:r>
          </w:p>
        </w:tc>
        <w:tc>
          <w:tcPr>
            <w:tcW w:w="2657" w:type="dxa"/>
            <w:vAlign w:val="center"/>
          </w:tcPr>
          <w:p>
            <w:pPr>
              <w:pStyle w:val="36"/>
              <w:widowControl w:val="0"/>
              <w:numPr>
                <w:ilvl w:val="0"/>
                <w:numId w:val="16"/>
              </w:numPr>
              <w:spacing w:after="0" w:line="276" w:lineRule="auto"/>
              <w:ind w:firstLineChars="0"/>
              <w:jc w:val="left"/>
              <w:rPr>
                <w:rFonts w:hint="default" w:ascii="Times New Roman" w:hAnsi="Times New Roman" w:eastAsia="等线" w:cs="Times New Roman"/>
                <w:sz w:val="21"/>
                <w:szCs w:val="21"/>
              </w:rPr>
            </w:pPr>
            <w:r>
              <w:rPr>
                <w:rFonts w:hint="default" w:ascii="Times New Roman" w:hAnsi="Times New Roman" w:eastAsia="等线" w:cs="Times New Roman"/>
                <w:sz w:val="21"/>
                <w:szCs w:val="21"/>
              </w:rPr>
              <w:t>Cross-link interference (CLI)</w:t>
            </w:r>
          </w:p>
        </w:tc>
        <w:tc>
          <w:tcPr>
            <w:tcW w:w="2127" w:type="dxa"/>
            <w:vAlign w:val="center"/>
          </w:tcPr>
          <w:p>
            <w:pPr>
              <w:widowControl w:val="0"/>
              <w:spacing w:after="0"/>
              <w:jc w:val="center"/>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sz w:val="21"/>
                <w:szCs w:val="21"/>
                <w:lang w:val="en-GB" w:eastAsia="zh-CN"/>
              </w:rPr>
              <w:t>N/A</w:t>
            </w:r>
          </w:p>
        </w:tc>
        <w:tc>
          <w:tcPr>
            <w:tcW w:w="3057" w:type="dxa"/>
            <w:vAlign w:val="center"/>
          </w:tcPr>
          <w:p>
            <w:pPr>
              <w:pStyle w:val="36"/>
              <w:widowControl w:val="0"/>
              <w:numPr>
                <w:ilvl w:val="0"/>
                <w:numId w:val="16"/>
              </w:numPr>
              <w:spacing w:after="0"/>
              <w:ind w:firstLineChars="0"/>
              <w:jc w:val="left"/>
              <w:rPr>
                <w:rFonts w:hint="default" w:ascii="Times New Roman" w:hAnsi="Times New Roman" w:cs="Times New Roman"/>
                <w:color w:val="000000" w:themeColor="text1"/>
                <w:sz w:val="21"/>
                <w:szCs w:val="21"/>
                <w:lang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Self-interference (SI)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07" w:type="dxa"/>
            <w:vAlign w:val="center"/>
          </w:tcPr>
          <w:p>
            <w:pPr>
              <w:widowControl w:val="0"/>
              <w:spacing w:after="0"/>
              <w:jc w:val="center"/>
              <w:rPr>
                <w:rFonts w:hint="default" w:ascii="Times New Roman" w:hAnsi="Times New Roman" w:cs="Times New Roman"/>
                <w:sz w:val="21"/>
                <w:szCs w:val="21"/>
                <w:lang w:val="en-GB" w:eastAsia="zh-CN"/>
              </w:rPr>
            </w:pPr>
            <w:r>
              <w:rPr>
                <w:rFonts w:hint="default" w:ascii="Times New Roman" w:hAnsi="Times New Roman" w:cs="Times New Roman"/>
                <w:color w:val="000000" w:themeColor="text1"/>
                <w:sz w:val="21"/>
                <w:szCs w:val="21"/>
                <w14:textFill>
                  <w14:solidFill>
                    <w14:schemeClr w14:val="tx1"/>
                  </w14:solidFill>
                </w14:textFill>
              </w:rPr>
              <w:t>Case 1-4: outside/UL</w:t>
            </w:r>
          </w:p>
        </w:tc>
        <w:tc>
          <w:tcPr>
            <w:tcW w:w="2657" w:type="dxa"/>
            <w:vAlign w:val="center"/>
          </w:tcPr>
          <w:p>
            <w:pPr>
              <w:widowControl w:val="0"/>
              <w:autoSpaceDE/>
              <w:autoSpaceDN/>
              <w:adjustRightInd/>
              <w:spacing w:after="0" w:line="276" w:lineRule="auto"/>
              <w:jc w:val="center"/>
              <w:rPr>
                <w:rFonts w:hint="default" w:ascii="Times New Roman" w:hAnsi="Times New Roman" w:cs="Times New Roman"/>
                <w:sz w:val="21"/>
                <w:szCs w:val="21"/>
              </w:rPr>
            </w:pPr>
            <w:r>
              <w:rPr>
                <w:rFonts w:hint="default" w:ascii="Times New Roman" w:hAnsi="Times New Roman" w:cs="Times New Roman"/>
                <w:sz w:val="21"/>
                <w:szCs w:val="21"/>
                <w:lang w:val="en-GB" w:eastAsia="zh-CN"/>
              </w:rPr>
              <w:t>N/A</w:t>
            </w:r>
          </w:p>
        </w:tc>
        <w:tc>
          <w:tcPr>
            <w:tcW w:w="2127" w:type="dxa"/>
            <w:vAlign w:val="center"/>
          </w:tcPr>
          <w:p>
            <w:pPr>
              <w:pStyle w:val="36"/>
              <w:widowControl w:val="0"/>
              <w:numPr>
                <w:ilvl w:val="0"/>
                <w:numId w:val="16"/>
              </w:numPr>
              <w:spacing w:after="0" w:line="276" w:lineRule="auto"/>
              <w:ind w:firstLineChars="0"/>
              <w:jc w:val="left"/>
              <w:rPr>
                <w:rFonts w:hint="default" w:ascii="Times New Roman" w:hAnsi="Times New Roman" w:eastAsia="等线" w:cs="Times New Roman"/>
                <w:sz w:val="21"/>
                <w:szCs w:val="21"/>
              </w:rPr>
            </w:pPr>
            <w:r>
              <w:rPr>
                <w:rFonts w:hint="default" w:ascii="Times New Roman" w:hAnsi="Times New Roman" w:eastAsia="等线" w:cs="Times New Roman"/>
                <w:sz w:val="21"/>
                <w:szCs w:val="21"/>
              </w:rPr>
              <w:t>Cross-link interference (CLI)</w:t>
            </w:r>
          </w:p>
        </w:tc>
        <w:tc>
          <w:tcPr>
            <w:tcW w:w="3057" w:type="dxa"/>
            <w:vAlign w:val="center"/>
          </w:tcPr>
          <w:p>
            <w:pPr>
              <w:pStyle w:val="36"/>
              <w:widowControl w:val="0"/>
              <w:spacing w:after="0"/>
              <w:ind w:firstLine="0" w:firstLineChars="0"/>
              <w:jc w:val="center"/>
              <w:rPr>
                <w:rFonts w:hint="default" w:ascii="Times New Roman" w:hAnsi="Times New Roman" w:cs="Times New Roman"/>
                <w:sz w:val="21"/>
                <w:szCs w:val="21"/>
                <w:lang w:val="en-GB" w:eastAsia="zh-CN"/>
              </w:rPr>
            </w:pPr>
            <w:r>
              <w:rPr>
                <w:rFonts w:hint="default" w:ascii="Times New Roman" w:hAnsi="Times New Roman" w:cs="Times New Roman"/>
                <w:sz w:val="21"/>
                <w:szCs w:val="21"/>
                <w:lang w:val="en-GB"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307" w:type="dxa"/>
            <w:vAlign w:val="center"/>
          </w:tcPr>
          <w:p>
            <w:pPr>
              <w:widowControl w:val="0"/>
              <w:spacing w:after="0"/>
              <w:jc w:val="center"/>
              <w:rPr>
                <w:rFonts w:hint="default" w:ascii="Times New Roman" w:hAnsi="Times New Roman" w:cs="Times New Roman"/>
                <w:sz w:val="21"/>
                <w:szCs w:val="21"/>
                <w:lang w:val="en-GB" w:eastAsia="zh-CN"/>
              </w:rPr>
            </w:pPr>
            <w:r>
              <w:rPr>
                <w:rFonts w:hint="default" w:ascii="Times New Roman" w:hAnsi="Times New Roman" w:cs="Times New Roman"/>
                <w:color w:val="000000" w:themeColor="text1"/>
                <w:sz w:val="21"/>
                <w:szCs w:val="21"/>
                <w14:textFill>
                  <w14:solidFill>
                    <w14:schemeClr w14:val="tx1"/>
                  </w14:solidFill>
                </w14:textFill>
              </w:rPr>
              <w:t>Case 2-2: inside/UL</w:t>
            </w:r>
          </w:p>
        </w:tc>
        <w:tc>
          <w:tcPr>
            <w:tcW w:w="2657" w:type="dxa"/>
            <w:vAlign w:val="center"/>
          </w:tcPr>
          <w:p>
            <w:pPr>
              <w:pStyle w:val="36"/>
              <w:widowControl w:val="0"/>
              <w:numPr>
                <w:ilvl w:val="0"/>
                <w:numId w:val="16"/>
              </w:numPr>
              <w:spacing w:after="0" w:line="276" w:lineRule="auto"/>
              <w:ind w:firstLineChars="0"/>
              <w:jc w:val="left"/>
              <w:rPr>
                <w:rFonts w:hint="default" w:ascii="Times New Roman" w:hAnsi="Times New Roman" w:eastAsia="等线" w:cs="Times New Roman"/>
                <w:sz w:val="21"/>
                <w:szCs w:val="21"/>
              </w:rPr>
            </w:pPr>
            <w:r>
              <w:rPr>
                <w:rFonts w:hint="default" w:ascii="Times New Roman" w:hAnsi="Times New Roman" w:eastAsia="等线" w:cs="Times New Roman"/>
                <w:sz w:val="21"/>
                <w:szCs w:val="21"/>
              </w:rPr>
              <w:t>Cross-link interference (CLI)</w:t>
            </w:r>
            <w:r>
              <w:rPr>
                <w:rFonts w:hint="default" w:ascii="Times New Roman" w:hAnsi="Times New Roman" w:cs="Times New Roman"/>
                <w:color w:val="000000" w:themeColor="text1"/>
                <w:sz w:val="21"/>
                <w:szCs w:val="21"/>
                <w:lang w:eastAsia="zh-CN"/>
                <w14:textFill>
                  <w14:solidFill>
                    <w14:schemeClr w14:val="tx1"/>
                  </w14:solidFill>
                </w14:textFill>
              </w:rPr>
              <w:t xml:space="preserve"> </w:t>
            </w:r>
          </w:p>
        </w:tc>
        <w:tc>
          <w:tcPr>
            <w:tcW w:w="2127" w:type="dxa"/>
            <w:vAlign w:val="center"/>
          </w:tcPr>
          <w:p>
            <w:pPr>
              <w:widowControl w:val="0"/>
              <w:spacing w:after="0"/>
              <w:jc w:val="center"/>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sz w:val="21"/>
                <w:szCs w:val="21"/>
                <w:lang w:val="en-GB" w:eastAsia="zh-CN"/>
              </w:rPr>
              <w:t>N/A</w:t>
            </w:r>
          </w:p>
        </w:tc>
        <w:tc>
          <w:tcPr>
            <w:tcW w:w="3057" w:type="dxa"/>
            <w:vAlign w:val="center"/>
          </w:tcPr>
          <w:p>
            <w:pPr>
              <w:pStyle w:val="36"/>
              <w:widowControl w:val="0"/>
              <w:numPr>
                <w:ilvl w:val="0"/>
                <w:numId w:val="16"/>
              </w:numPr>
              <w:spacing w:after="0"/>
              <w:ind w:firstLineChars="0"/>
              <w:jc w:val="left"/>
              <w:rPr>
                <w:rFonts w:hint="default" w:ascii="Times New Roman" w:hAnsi="Times New Roman" w:cs="Times New Roman"/>
                <w:color w:val="000000" w:themeColor="text1"/>
                <w:sz w:val="21"/>
                <w:szCs w:val="21"/>
                <w:lang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 xml:space="preserve">Self-interference (SI)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4" w:hRule="atLeast"/>
        </w:trPr>
        <w:tc>
          <w:tcPr>
            <w:tcW w:w="1307" w:type="dxa"/>
            <w:vAlign w:val="center"/>
          </w:tcPr>
          <w:p>
            <w:pPr>
              <w:widowControl w:val="0"/>
              <w:spacing w:after="0"/>
              <w:jc w:val="center"/>
              <w:rPr>
                <w:rFonts w:hint="default" w:ascii="Times New Roman" w:hAnsi="Times New Roman" w:cs="Times New Roman"/>
                <w:sz w:val="21"/>
                <w:szCs w:val="21"/>
                <w:lang w:val="en-GB" w:eastAsia="zh-CN"/>
              </w:rPr>
            </w:pPr>
            <w:r>
              <w:rPr>
                <w:rFonts w:hint="default" w:ascii="Times New Roman" w:hAnsi="Times New Roman" w:cs="Times New Roman"/>
                <w:color w:val="000000" w:themeColor="text1"/>
                <w:sz w:val="21"/>
                <w:szCs w:val="21"/>
                <w14:textFill>
                  <w14:solidFill>
                    <w14:schemeClr w14:val="tx1"/>
                  </w14:solidFill>
                </w14:textFill>
              </w:rPr>
              <w:t xml:space="preserve">Case 2-3: outside/DL </w:t>
            </w:r>
          </w:p>
        </w:tc>
        <w:tc>
          <w:tcPr>
            <w:tcW w:w="2657" w:type="dxa"/>
            <w:vAlign w:val="center"/>
          </w:tcPr>
          <w:p>
            <w:pPr>
              <w:widowControl w:val="0"/>
              <w:spacing w:after="0" w:line="276" w:lineRule="auto"/>
              <w:jc w:val="center"/>
              <w:rPr>
                <w:rFonts w:hint="default" w:ascii="Times New Roman" w:hAnsi="Times New Roman" w:eastAsia="等线" w:cs="Times New Roman"/>
                <w:sz w:val="21"/>
                <w:szCs w:val="21"/>
              </w:rPr>
            </w:pPr>
            <w:r>
              <w:rPr>
                <w:rFonts w:hint="default" w:ascii="Times New Roman" w:hAnsi="Times New Roman" w:cs="Times New Roman"/>
                <w:sz w:val="21"/>
                <w:szCs w:val="21"/>
                <w:lang w:val="en-GB" w:eastAsia="zh-CN"/>
              </w:rPr>
              <w:t>N/A</w:t>
            </w:r>
          </w:p>
        </w:tc>
        <w:tc>
          <w:tcPr>
            <w:tcW w:w="2127" w:type="dxa"/>
            <w:vAlign w:val="center"/>
          </w:tcPr>
          <w:p>
            <w:pPr>
              <w:pStyle w:val="36"/>
              <w:widowControl w:val="0"/>
              <w:numPr>
                <w:ilvl w:val="0"/>
                <w:numId w:val="16"/>
              </w:numPr>
              <w:spacing w:after="0" w:line="276" w:lineRule="auto"/>
              <w:ind w:firstLineChars="0"/>
              <w:jc w:val="left"/>
              <w:rPr>
                <w:rFonts w:hint="default" w:ascii="Times New Roman" w:hAnsi="Times New Roman" w:eastAsia="等线" w:cs="Times New Roman"/>
                <w:sz w:val="21"/>
                <w:szCs w:val="21"/>
              </w:rPr>
            </w:pPr>
            <w:r>
              <w:rPr>
                <w:rFonts w:hint="default" w:ascii="Times New Roman" w:hAnsi="Times New Roman" w:eastAsia="等线" w:cs="Times New Roman"/>
                <w:sz w:val="21"/>
                <w:szCs w:val="21"/>
              </w:rPr>
              <w:t xml:space="preserve">Cross-link interference (CLI) </w:t>
            </w:r>
          </w:p>
        </w:tc>
        <w:tc>
          <w:tcPr>
            <w:tcW w:w="3057" w:type="dxa"/>
            <w:vAlign w:val="center"/>
          </w:tcPr>
          <w:p>
            <w:pPr>
              <w:pStyle w:val="36"/>
              <w:widowControl w:val="0"/>
              <w:spacing w:after="0"/>
              <w:ind w:firstLine="0" w:firstLineChars="0"/>
              <w:jc w:val="center"/>
              <w:rPr>
                <w:rFonts w:hint="default" w:ascii="Times New Roman" w:hAnsi="Times New Roman" w:cs="Times New Roman"/>
                <w:sz w:val="21"/>
                <w:szCs w:val="21"/>
                <w:lang w:val="en-GB" w:eastAsia="zh-CN"/>
              </w:rPr>
            </w:pPr>
            <w:r>
              <w:rPr>
                <w:rFonts w:hint="default" w:ascii="Times New Roman" w:hAnsi="Times New Roman" w:cs="Times New Roman"/>
                <w:sz w:val="21"/>
                <w:szCs w:val="21"/>
                <w:lang w:val="en-GB"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4" w:hRule="atLeast"/>
        </w:trPr>
        <w:tc>
          <w:tcPr>
            <w:tcW w:w="1307" w:type="dxa"/>
            <w:vAlign w:val="center"/>
          </w:tcPr>
          <w:p>
            <w:pPr>
              <w:widowControl w:val="0"/>
              <w:spacing w:after="0"/>
              <w:jc w:val="center"/>
              <w:rPr>
                <w:rFonts w:hint="default" w:ascii="Times New Roman" w:hAnsi="Times New Roman" w:cs="Times New Roman"/>
                <w:sz w:val="21"/>
                <w:szCs w:val="21"/>
                <w:lang w:val="en-GB" w:eastAsia="zh-CN"/>
              </w:rPr>
            </w:pPr>
            <w:r>
              <w:rPr>
                <w:rFonts w:hint="default" w:ascii="Times New Roman" w:hAnsi="Times New Roman" w:cs="Times New Roman"/>
                <w:color w:val="000000" w:themeColor="text1"/>
                <w:sz w:val="21"/>
                <w:szCs w:val="21"/>
                <w14:textFill>
                  <w14:solidFill>
                    <w14:schemeClr w14:val="tx1"/>
                  </w14:solidFill>
                </w14:textFill>
              </w:rPr>
              <w:t>Case 2-4: outside/UL</w:t>
            </w:r>
          </w:p>
        </w:tc>
        <w:tc>
          <w:tcPr>
            <w:tcW w:w="2657" w:type="dxa"/>
            <w:vAlign w:val="center"/>
          </w:tcPr>
          <w:p>
            <w:pPr>
              <w:widowControl w:val="0"/>
              <w:spacing w:after="0" w:line="276" w:lineRule="auto"/>
              <w:jc w:val="center"/>
              <w:rPr>
                <w:rFonts w:hint="default" w:ascii="Times New Roman" w:hAnsi="Times New Roman" w:eastAsia="等线" w:cs="Times New Roman"/>
                <w:sz w:val="21"/>
                <w:szCs w:val="21"/>
              </w:rPr>
            </w:pPr>
            <w:r>
              <w:rPr>
                <w:rFonts w:hint="default" w:ascii="Times New Roman" w:hAnsi="Times New Roman" w:cs="Times New Roman"/>
                <w:sz w:val="21"/>
                <w:szCs w:val="21"/>
                <w:lang w:val="en-GB" w:eastAsia="zh-CN"/>
              </w:rPr>
              <w:t>N/A</w:t>
            </w:r>
          </w:p>
        </w:tc>
        <w:tc>
          <w:tcPr>
            <w:tcW w:w="2127" w:type="dxa"/>
            <w:vAlign w:val="center"/>
          </w:tcPr>
          <w:p>
            <w:pPr>
              <w:pStyle w:val="36"/>
              <w:widowControl w:val="0"/>
              <w:numPr>
                <w:ilvl w:val="0"/>
                <w:numId w:val="16"/>
              </w:numPr>
              <w:spacing w:after="0" w:line="276" w:lineRule="auto"/>
              <w:ind w:firstLineChars="0"/>
              <w:jc w:val="left"/>
              <w:rPr>
                <w:rFonts w:hint="default" w:ascii="Times New Roman" w:hAnsi="Times New Roman" w:eastAsia="等线" w:cs="Times New Roman"/>
                <w:sz w:val="21"/>
                <w:szCs w:val="21"/>
              </w:rPr>
            </w:pPr>
            <w:r>
              <w:rPr>
                <w:rFonts w:hint="default" w:ascii="Times New Roman" w:hAnsi="Times New Roman" w:eastAsia="等线" w:cs="Times New Roman"/>
                <w:sz w:val="21"/>
                <w:szCs w:val="21"/>
              </w:rPr>
              <w:t>Cross-link interference (CLI)</w:t>
            </w:r>
          </w:p>
        </w:tc>
        <w:tc>
          <w:tcPr>
            <w:tcW w:w="3057" w:type="dxa"/>
            <w:vAlign w:val="center"/>
          </w:tcPr>
          <w:p>
            <w:pPr>
              <w:pStyle w:val="36"/>
              <w:widowControl w:val="0"/>
              <w:spacing w:after="0"/>
              <w:ind w:firstLine="0" w:firstLineChars="0"/>
              <w:jc w:val="center"/>
              <w:rPr>
                <w:rFonts w:hint="default" w:ascii="Times New Roman" w:hAnsi="Times New Roman" w:cs="Times New Roman"/>
                <w:sz w:val="21"/>
                <w:szCs w:val="21"/>
                <w:lang w:val="en-GB" w:eastAsia="zh-CN"/>
              </w:rPr>
            </w:pPr>
            <w:r>
              <w:rPr>
                <w:rFonts w:hint="default" w:ascii="Times New Roman" w:hAnsi="Times New Roman" w:cs="Times New Roman"/>
                <w:sz w:val="21"/>
                <w:szCs w:val="21"/>
                <w:lang w:val="en-GB" w:eastAsia="zh-CN"/>
              </w:rPr>
              <w:t>N/A</w:t>
            </w:r>
          </w:p>
        </w:tc>
      </w:tr>
    </w:tbl>
    <w:p>
      <w:pPr>
        <w:numPr>
          <w:ilvl w:val="0"/>
          <w:numId w:val="0"/>
        </w:numPr>
        <w:ind w:leftChars="0"/>
        <w:jc w:val="both"/>
        <w:rPr>
          <w:rFonts w:hint="default" w:ascii="Times New Roman" w:hAnsi="Times New Roman" w:cs="Times New Roman"/>
          <w:lang w:val="en-US" w:eastAsia="zh-CN"/>
        </w:rPr>
      </w:pPr>
    </w:p>
    <w:p>
      <w:pPr>
        <w:numPr>
          <w:ilvl w:val="0"/>
          <w:numId w:val="15"/>
        </w:numPr>
        <w:ind w:left="420" w:leftChars="0" w:hanging="420" w:firstLineChars="0"/>
        <w:jc w:val="both"/>
        <w:rPr>
          <w:rFonts w:hint="default" w:ascii="Times New Roman" w:hAnsi="Times New Roman" w:cs="Times New Roman"/>
          <w:lang w:val="en-US" w:eastAsia="zh-CN"/>
        </w:rPr>
      </w:pPr>
      <w:r>
        <w:rPr>
          <w:rFonts w:hint="default" w:ascii="Times New Roman" w:hAnsi="Times New Roman" w:cs="Times New Roman"/>
          <w:lang w:val="en-US" w:eastAsia="zh-CN"/>
        </w:rPr>
        <w:t xml:space="preserve">Interference </w:t>
      </w:r>
      <w:r>
        <w:rPr>
          <w:rFonts w:hint="eastAsia" w:ascii="Times New Roman" w:hAnsi="Times New Roman" w:cs="Times New Roman"/>
          <w:lang w:val="en-US" w:eastAsia="zh-CN"/>
        </w:rPr>
        <w:t>suppression</w:t>
      </w:r>
    </w:p>
    <w:p>
      <w:pPr>
        <w:numPr>
          <w:ilvl w:val="0"/>
          <w:numId w:val="0"/>
        </w:numPr>
        <w:ind w:leftChars="0"/>
        <w:jc w:val="both"/>
        <w:rPr>
          <w:rFonts w:hint="eastAsia" w:ascii="Times New Roman" w:hAnsi="Times New Roman" w:cs="Times New Roman"/>
          <w:lang w:val="en-US" w:eastAsia="zh-CN"/>
        </w:rPr>
      </w:pPr>
      <w:r>
        <w:rPr>
          <w:rFonts w:hint="eastAsia" w:ascii="Times New Roman" w:hAnsi="Times New Roman" w:cs="Times New Roman"/>
          <w:lang w:val="en-US" w:eastAsia="zh-CN"/>
        </w:rPr>
        <w:t>In the last meeting [2], candidate techniques to suppress the self-interference and cross-link interference at D2R receiver were discussed as followings:</w:t>
      </w:r>
    </w:p>
    <w:p>
      <w:pPr>
        <w:pStyle w:val="36"/>
        <w:keepNext w:val="0"/>
        <w:keepLines w:val="0"/>
        <w:pageBreakBefore w:val="0"/>
        <w:widowControl/>
        <w:numPr>
          <w:ilvl w:val="0"/>
          <w:numId w:val="10"/>
        </w:numPr>
        <w:kinsoku/>
        <w:wordWrap/>
        <w:overflowPunct/>
        <w:topLinePunct w:val="0"/>
        <w:autoSpaceDE/>
        <w:autoSpaceDN/>
        <w:bidi w:val="0"/>
        <w:adjustRightInd/>
        <w:snapToGrid/>
        <w:ind w:hanging="420" w:firstLineChars="0"/>
        <w:textAlignment w:val="auto"/>
        <w:rPr>
          <w:rFonts w:hint="default" w:ascii="Times New Roman" w:hAnsi="Times New Roman" w:cs="Times New Roman"/>
          <w:b w:val="0"/>
          <w:bCs w:val="0"/>
          <w:color w:val="000000" w:themeColor="text1"/>
          <w:sz w:val="21"/>
          <w:szCs w:val="21"/>
          <w:lang w:val="en-GB"/>
          <w14:textFill>
            <w14:solidFill>
              <w14:schemeClr w14:val="tx1"/>
            </w14:solidFill>
          </w14:textFill>
        </w:rPr>
      </w:pPr>
      <w:r>
        <w:rPr>
          <w:rFonts w:hint="default" w:ascii="Times New Roman" w:hAnsi="Times New Roman" w:cs="Times New Roman"/>
          <w:b w:val="0"/>
          <w:bCs w:val="0"/>
          <w:color w:val="000000" w:themeColor="text1"/>
          <w:sz w:val="21"/>
          <w:szCs w:val="21"/>
          <w14:textFill>
            <w14:solidFill>
              <w14:schemeClr w14:val="tx1"/>
            </w14:solidFill>
          </w14:textFill>
        </w:rPr>
        <w:t xml:space="preserve">The following techniques can suppress the self-interference at D2R receiver: </w:t>
      </w:r>
    </w:p>
    <w:p>
      <w:pPr>
        <w:pStyle w:val="36"/>
        <w:keepNext w:val="0"/>
        <w:keepLines w:val="0"/>
        <w:pageBreakBefore w:val="0"/>
        <w:widowControl/>
        <w:numPr>
          <w:ilvl w:val="1"/>
          <w:numId w:val="9"/>
        </w:numPr>
        <w:kinsoku/>
        <w:wordWrap/>
        <w:overflowPunct/>
        <w:topLinePunct w:val="0"/>
        <w:autoSpaceDE/>
        <w:autoSpaceDN/>
        <w:bidi w:val="0"/>
        <w:adjustRightInd/>
        <w:snapToGrid/>
        <w:ind w:hanging="420" w:firstLineChars="0"/>
        <w:textAlignment w:val="auto"/>
        <w:rPr>
          <w:rFonts w:hint="default" w:ascii="Times New Roman" w:hAnsi="Times New Roman" w:cs="Times New Roman"/>
          <w:b w:val="0"/>
          <w:bCs w:val="0"/>
          <w:color w:val="000000" w:themeColor="text1"/>
          <w:sz w:val="21"/>
          <w:szCs w:val="21"/>
          <w:lang w:val="en-GB" w:eastAsia="zh-CN"/>
          <w14:textFill>
            <w14:solidFill>
              <w14:schemeClr w14:val="tx1"/>
            </w14:solidFill>
          </w14:textFill>
        </w:rPr>
      </w:pPr>
      <w:r>
        <w:rPr>
          <w:rFonts w:hint="default" w:ascii="Times New Roman" w:hAnsi="Times New Roman" w:cs="Times New Roman"/>
          <w:b w:val="0"/>
          <w:bCs w:val="0"/>
          <w:color w:val="000000" w:themeColor="text1"/>
          <w:sz w:val="21"/>
          <w:szCs w:val="21"/>
          <w:lang w:val="en-GB"/>
          <w14:textFill>
            <w14:solidFill>
              <w14:schemeClr w14:val="tx1"/>
            </w14:solidFill>
          </w14:textFill>
        </w:rPr>
        <w:t>Spatial domain cancellation: antenna isolation, additional circulator or directional coupler</w:t>
      </w:r>
    </w:p>
    <w:p>
      <w:pPr>
        <w:pStyle w:val="36"/>
        <w:keepNext w:val="0"/>
        <w:keepLines w:val="0"/>
        <w:pageBreakBefore w:val="0"/>
        <w:widowControl/>
        <w:numPr>
          <w:ilvl w:val="1"/>
          <w:numId w:val="9"/>
        </w:numPr>
        <w:kinsoku/>
        <w:wordWrap/>
        <w:overflowPunct/>
        <w:topLinePunct w:val="0"/>
        <w:autoSpaceDE/>
        <w:autoSpaceDN/>
        <w:bidi w:val="0"/>
        <w:adjustRightInd/>
        <w:snapToGrid/>
        <w:ind w:hanging="420" w:firstLineChars="0"/>
        <w:textAlignment w:val="auto"/>
        <w:rPr>
          <w:rFonts w:hint="default" w:ascii="Times New Roman" w:hAnsi="Times New Roman" w:cs="Times New Roman"/>
          <w:b w:val="0"/>
          <w:bCs w:val="0"/>
          <w:color w:val="000000" w:themeColor="text1"/>
          <w:sz w:val="21"/>
          <w:szCs w:val="21"/>
          <w:lang w:val="en-GB"/>
          <w14:textFill>
            <w14:solidFill>
              <w14:schemeClr w14:val="tx1"/>
            </w14:solidFill>
          </w14:textFill>
        </w:rPr>
      </w:pPr>
      <w:r>
        <w:rPr>
          <w:rFonts w:hint="default" w:ascii="Times New Roman" w:hAnsi="Times New Roman" w:cs="Times New Roman"/>
          <w:b w:val="0"/>
          <w:bCs w:val="0"/>
          <w:color w:val="000000" w:themeColor="text1"/>
          <w:sz w:val="21"/>
          <w:szCs w:val="21"/>
          <w:lang w:val="en-GB"/>
          <w14:textFill>
            <w14:solidFill>
              <w14:schemeClr w14:val="tx1"/>
            </w14:solidFill>
          </w14:textFill>
        </w:rPr>
        <w:t>Analog cancellation: RF-IC suppression, BB filtering, BB/IF self-interference cancellation</w:t>
      </w:r>
    </w:p>
    <w:p>
      <w:pPr>
        <w:pStyle w:val="36"/>
        <w:keepNext w:val="0"/>
        <w:keepLines w:val="0"/>
        <w:pageBreakBefore w:val="0"/>
        <w:widowControl/>
        <w:numPr>
          <w:ilvl w:val="1"/>
          <w:numId w:val="9"/>
        </w:numPr>
        <w:kinsoku/>
        <w:wordWrap/>
        <w:overflowPunct/>
        <w:topLinePunct w:val="0"/>
        <w:autoSpaceDE/>
        <w:autoSpaceDN/>
        <w:bidi w:val="0"/>
        <w:adjustRightInd/>
        <w:snapToGrid/>
        <w:ind w:hanging="420" w:firstLineChars="0"/>
        <w:textAlignment w:val="auto"/>
        <w:rPr>
          <w:rFonts w:hint="default" w:ascii="Times New Roman" w:hAnsi="Times New Roman" w:cs="Times New Roman"/>
          <w:b w:val="0"/>
          <w:bCs w:val="0"/>
          <w:color w:val="000000" w:themeColor="text1"/>
          <w:sz w:val="21"/>
          <w:szCs w:val="21"/>
          <w:lang w:val="en-GB"/>
          <w14:textFill>
            <w14:solidFill>
              <w14:schemeClr w14:val="tx1"/>
            </w14:solidFill>
          </w14:textFill>
        </w:rPr>
      </w:pPr>
      <w:r>
        <w:rPr>
          <w:rFonts w:hint="default" w:ascii="Times New Roman" w:hAnsi="Times New Roman" w:cs="Times New Roman"/>
          <w:b w:val="0"/>
          <w:bCs w:val="0"/>
          <w:color w:val="000000" w:themeColor="text1"/>
          <w:sz w:val="21"/>
          <w:szCs w:val="21"/>
          <w:lang w:val="en-GB"/>
          <w14:textFill>
            <w14:solidFill>
              <w14:schemeClr w14:val="tx1"/>
            </w14:solidFill>
          </w14:textFill>
        </w:rPr>
        <w:t>Digital cancellation</w:t>
      </w:r>
      <w:r>
        <w:rPr>
          <w:rFonts w:hint="default" w:ascii="Times New Roman" w:hAnsi="Times New Roman" w:cs="Times New Roman"/>
          <w:b w:val="0"/>
          <w:bCs w:val="0"/>
          <w:sz w:val="21"/>
          <w:szCs w:val="21"/>
          <w:lang w:val="en-GB" w:eastAsia="zh-CN"/>
        </w:rPr>
        <w:t>:</w:t>
      </w:r>
      <w:r>
        <w:rPr>
          <w:rFonts w:hint="default" w:ascii="Times New Roman" w:hAnsi="Times New Roman" w:cs="Times New Roman"/>
          <w:b w:val="0"/>
          <w:bCs w:val="0"/>
          <w:color w:val="000000" w:themeColor="text1"/>
          <w:sz w:val="21"/>
          <w:szCs w:val="21"/>
          <w:lang w:val="en-GB"/>
          <w14:textFill>
            <w14:solidFill>
              <w14:schemeClr w14:val="tx1"/>
            </w14:solidFill>
          </w14:textFill>
        </w:rPr>
        <w:t xml:space="preserve"> high pass filter, and/or spatial signalling processing</w:t>
      </w:r>
    </w:p>
    <w:p>
      <w:pPr>
        <w:pStyle w:val="36"/>
        <w:keepNext w:val="0"/>
        <w:keepLines w:val="0"/>
        <w:pageBreakBefore w:val="0"/>
        <w:widowControl/>
        <w:numPr>
          <w:ilvl w:val="1"/>
          <w:numId w:val="9"/>
        </w:numPr>
        <w:kinsoku/>
        <w:wordWrap/>
        <w:overflowPunct/>
        <w:topLinePunct w:val="0"/>
        <w:autoSpaceDE/>
        <w:autoSpaceDN/>
        <w:bidi w:val="0"/>
        <w:adjustRightInd/>
        <w:snapToGrid/>
        <w:ind w:hanging="420" w:firstLineChars="0"/>
        <w:textAlignment w:val="auto"/>
        <w:rPr>
          <w:rFonts w:hint="default" w:ascii="Times New Roman" w:hAnsi="Times New Roman" w:cs="Times New Roman"/>
          <w:b w:val="0"/>
          <w:bCs w:val="0"/>
          <w:color w:val="000000" w:themeColor="text1"/>
          <w:sz w:val="21"/>
          <w:szCs w:val="21"/>
          <w:lang w:val="en-GB"/>
          <w14:textFill>
            <w14:solidFill>
              <w14:schemeClr w14:val="tx1"/>
            </w14:solidFill>
          </w14:textFill>
        </w:rPr>
      </w:pPr>
      <w:r>
        <w:rPr>
          <w:rFonts w:hint="default" w:ascii="Times New Roman" w:hAnsi="Times New Roman" w:cs="Times New Roman"/>
          <w:b w:val="0"/>
          <w:bCs w:val="0"/>
          <w:color w:val="000000" w:themeColor="text1"/>
          <w:sz w:val="21"/>
          <w:szCs w:val="21"/>
          <w:lang w:val="en-GB"/>
          <w14:textFill>
            <w14:solidFill>
              <w14:schemeClr w14:val="tx1"/>
            </w14:solidFill>
          </w14:textFill>
        </w:rPr>
        <w:t xml:space="preserve">Frequency shift for PDRCH at device, if supported </w:t>
      </w:r>
    </w:p>
    <w:p>
      <w:pPr>
        <w:pStyle w:val="36"/>
        <w:keepNext w:val="0"/>
        <w:keepLines w:val="0"/>
        <w:pageBreakBefore w:val="0"/>
        <w:widowControl/>
        <w:numPr>
          <w:ilvl w:val="0"/>
          <w:numId w:val="10"/>
        </w:numPr>
        <w:kinsoku/>
        <w:wordWrap/>
        <w:overflowPunct/>
        <w:topLinePunct w:val="0"/>
        <w:autoSpaceDE/>
        <w:autoSpaceDN/>
        <w:bidi w:val="0"/>
        <w:adjustRightInd/>
        <w:snapToGrid/>
        <w:ind w:hanging="420" w:firstLineChars="0"/>
        <w:textAlignment w:val="auto"/>
        <w:rPr>
          <w:rFonts w:hint="default" w:ascii="Times New Roman" w:hAnsi="Times New Roman" w:cs="Times New Roman"/>
          <w:b w:val="0"/>
          <w:bCs w:val="0"/>
          <w:color w:val="000000" w:themeColor="text1"/>
          <w:sz w:val="21"/>
          <w:szCs w:val="21"/>
          <w:lang w:val="en-GB"/>
          <w14:textFill>
            <w14:solidFill>
              <w14:schemeClr w14:val="tx1"/>
            </w14:solidFill>
          </w14:textFill>
        </w:rPr>
      </w:pPr>
      <w:r>
        <w:rPr>
          <w:rFonts w:hint="default" w:ascii="Times New Roman" w:hAnsi="Times New Roman" w:cs="Times New Roman"/>
          <w:b w:val="0"/>
          <w:bCs w:val="0"/>
          <w:color w:val="000000" w:themeColor="text1"/>
          <w:sz w:val="21"/>
          <w:szCs w:val="21"/>
          <w14:textFill>
            <w14:solidFill>
              <w14:schemeClr w14:val="tx1"/>
            </w14:solidFill>
          </w14:textFill>
        </w:rPr>
        <w:t xml:space="preserve">The following techniques can suppress the cross-link interference at D2R receiver: </w:t>
      </w:r>
    </w:p>
    <w:p>
      <w:pPr>
        <w:pStyle w:val="36"/>
        <w:keepNext w:val="0"/>
        <w:keepLines w:val="0"/>
        <w:pageBreakBefore w:val="0"/>
        <w:widowControl/>
        <w:numPr>
          <w:ilvl w:val="1"/>
          <w:numId w:val="9"/>
        </w:numPr>
        <w:kinsoku/>
        <w:wordWrap/>
        <w:overflowPunct/>
        <w:topLinePunct w:val="0"/>
        <w:autoSpaceDE/>
        <w:autoSpaceDN/>
        <w:bidi w:val="0"/>
        <w:adjustRightInd/>
        <w:snapToGrid/>
        <w:ind w:hanging="420" w:firstLineChars="0"/>
        <w:textAlignment w:val="auto"/>
        <w:rPr>
          <w:rFonts w:hint="default" w:ascii="Times New Roman" w:hAnsi="Times New Roman" w:cs="Times New Roman"/>
          <w:b w:val="0"/>
          <w:bCs w:val="0"/>
          <w:color w:val="000000" w:themeColor="text1"/>
          <w:sz w:val="21"/>
          <w:szCs w:val="21"/>
          <w:lang w:val="en-GB"/>
          <w14:textFill>
            <w14:solidFill>
              <w14:schemeClr w14:val="tx1"/>
            </w14:solidFill>
          </w14:textFill>
        </w:rPr>
      </w:pPr>
      <w:r>
        <w:rPr>
          <w:rFonts w:hint="default" w:ascii="Times New Roman" w:hAnsi="Times New Roman" w:cs="Times New Roman"/>
          <w:b w:val="0"/>
          <w:bCs w:val="0"/>
          <w:color w:val="000000" w:themeColor="text1"/>
          <w:sz w:val="21"/>
          <w:szCs w:val="21"/>
          <w:lang w:val="en-GB"/>
          <w14:textFill>
            <w14:solidFill>
              <w14:schemeClr w14:val="tx1"/>
            </w14:solidFill>
          </w14:textFill>
        </w:rPr>
        <w:t>Spatial domain cancellation: antenna separation, antenna design</w:t>
      </w:r>
    </w:p>
    <w:p>
      <w:pPr>
        <w:pStyle w:val="36"/>
        <w:keepNext w:val="0"/>
        <w:keepLines w:val="0"/>
        <w:pageBreakBefore w:val="0"/>
        <w:widowControl/>
        <w:numPr>
          <w:ilvl w:val="1"/>
          <w:numId w:val="9"/>
        </w:numPr>
        <w:kinsoku/>
        <w:wordWrap/>
        <w:overflowPunct/>
        <w:topLinePunct w:val="0"/>
        <w:autoSpaceDE/>
        <w:autoSpaceDN/>
        <w:bidi w:val="0"/>
        <w:adjustRightInd/>
        <w:snapToGrid/>
        <w:ind w:hanging="420" w:firstLineChars="0"/>
        <w:textAlignment w:val="auto"/>
        <w:rPr>
          <w:rFonts w:hint="default" w:ascii="Times New Roman" w:hAnsi="Times New Roman" w:cs="Times New Roman"/>
          <w:b w:val="0"/>
          <w:bCs w:val="0"/>
          <w:color w:val="000000" w:themeColor="text1"/>
          <w:sz w:val="21"/>
          <w:szCs w:val="21"/>
          <w:lang w:val="en-GB"/>
          <w14:textFill>
            <w14:solidFill>
              <w14:schemeClr w14:val="tx1"/>
            </w14:solidFill>
          </w14:textFill>
        </w:rPr>
      </w:pPr>
      <w:r>
        <w:rPr>
          <w:rFonts w:hint="default" w:ascii="Times New Roman" w:hAnsi="Times New Roman" w:cs="Times New Roman"/>
          <w:b w:val="0"/>
          <w:bCs w:val="0"/>
          <w:color w:val="000000" w:themeColor="text1"/>
          <w:sz w:val="21"/>
          <w:szCs w:val="21"/>
          <w:lang w:val="en-GB"/>
          <w14:textFill>
            <w14:solidFill>
              <w14:schemeClr w14:val="tx1"/>
            </w14:solidFill>
          </w14:textFill>
        </w:rPr>
        <w:t>Analog cancellation</w:t>
      </w:r>
      <w:r>
        <w:rPr>
          <w:rFonts w:hint="default" w:ascii="Times New Roman" w:hAnsi="Times New Roman" w:cs="Times New Roman"/>
          <w:b w:val="0"/>
          <w:bCs w:val="0"/>
          <w:color w:val="000000" w:themeColor="text1"/>
          <w:sz w:val="21"/>
          <w:szCs w:val="21"/>
          <w14:textFill>
            <w14:solidFill>
              <w14:schemeClr w14:val="tx1"/>
            </w14:solidFill>
          </w14:textFill>
        </w:rPr>
        <w:t xml:space="preserve">: </w:t>
      </w:r>
      <w:r>
        <w:rPr>
          <w:rFonts w:hint="default" w:ascii="Times New Roman" w:hAnsi="Times New Roman" w:cs="Times New Roman"/>
          <w:b w:val="0"/>
          <w:bCs w:val="0"/>
          <w:color w:val="000000" w:themeColor="text1"/>
          <w:sz w:val="21"/>
          <w:szCs w:val="21"/>
          <w:lang w:val="en-GB"/>
          <w14:textFill>
            <w14:solidFill>
              <w14:schemeClr w14:val="tx1"/>
            </w14:solidFill>
          </w14:textFill>
        </w:rPr>
        <w:t>BB filtering, BB/IF interference cancellation</w:t>
      </w:r>
    </w:p>
    <w:p>
      <w:pPr>
        <w:pStyle w:val="36"/>
        <w:keepNext w:val="0"/>
        <w:keepLines w:val="0"/>
        <w:pageBreakBefore w:val="0"/>
        <w:widowControl/>
        <w:numPr>
          <w:ilvl w:val="1"/>
          <w:numId w:val="9"/>
        </w:numPr>
        <w:kinsoku/>
        <w:wordWrap/>
        <w:overflowPunct/>
        <w:topLinePunct w:val="0"/>
        <w:autoSpaceDE/>
        <w:autoSpaceDN/>
        <w:bidi w:val="0"/>
        <w:adjustRightInd/>
        <w:snapToGrid/>
        <w:ind w:hanging="420" w:firstLineChars="0"/>
        <w:textAlignment w:val="auto"/>
        <w:rPr>
          <w:rFonts w:hint="default" w:ascii="Times New Roman" w:hAnsi="Times New Roman" w:cs="Times New Roman"/>
          <w:b w:val="0"/>
          <w:bCs w:val="0"/>
          <w:color w:val="000000" w:themeColor="text1"/>
          <w:sz w:val="21"/>
          <w:szCs w:val="21"/>
          <w:lang w:val="en-GB"/>
          <w14:textFill>
            <w14:solidFill>
              <w14:schemeClr w14:val="tx1"/>
            </w14:solidFill>
          </w14:textFill>
        </w:rPr>
      </w:pPr>
      <w:r>
        <w:rPr>
          <w:rFonts w:hint="default" w:ascii="Times New Roman" w:hAnsi="Times New Roman" w:cs="Times New Roman"/>
          <w:b w:val="0"/>
          <w:bCs w:val="0"/>
          <w:color w:val="000000" w:themeColor="text1"/>
          <w:sz w:val="21"/>
          <w:szCs w:val="21"/>
          <w:lang w:val="en-GB"/>
          <w14:textFill>
            <w14:solidFill>
              <w14:schemeClr w14:val="tx1"/>
            </w14:solidFill>
          </w14:textFill>
        </w:rPr>
        <w:t>Digital cancellation</w:t>
      </w:r>
      <w:r>
        <w:rPr>
          <w:rFonts w:hint="default" w:ascii="Times New Roman" w:hAnsi="Times New Roman" w:cs="Times New Roman"/>
          <w:b w:val="0"/>
          <w:bCs w:val="0"/>
          <w:color w:val="000000" w:themeColor="text1"/>
          <w:sz w:val="21"/>
          <w:szCs w:val="21"/>
          <w:lang w:val="en-GB" w:eastAsia="zh-CN"/>
          <w14:textFill>
            <w14:solidFill>
              <w14:schemeClr w14:val="tx1"/>
            </w14:solidFill>
          </w14:textFill>
        </w:rPr>
        <w:t xml:space="preserve">: </w:t>
      </w:r>
      <w:r>
        <w:rPr>
          <w:rFonts w:hint="default" w:ascii="Times New Roman" w:hAnsi="Times New Roman" w:cs="Times New Roman"/>
          <w:b w:val="0"/>
          <w:bCs w:val="0"/>
          <w:color w:val="000000" w:themeColor="text1"/>
          <w:sz w:val="21"/>
          <w:szCs w:val="21"/>
          <w:lang w:val="en-GB"/>
          <w14:textFill>
            <w14:solidFill>
              <w14:schemeClr w14:val="tx1"/>
            </w14:solidFill>
          </w14:textFill>
        </w:rPr>
        <w:t>high pass filter, digital BB</w:t>
      </w:r>
      <w:r>
        <w:rPr>
          <w:rFonts w:hint="default" w:ascii="Times New Roman" w:hAnsi="Times New Roman" w:cs="Times New Roman"/>
          <w:b w:val="0"/>
          <w:bCs w:val="0"/>
          <w:sz w:val="21"/>
          <w:szCs w:val="21"/>
        </w:rPr>
        <w:t xml:space="preserve"> </w:t>
      </w:r>
      <w:r>
        <w:rPr>
          <w:rFonts w:hint="default" w:ascii="Times New Roman" w:hAnsi="Times New Roman" w:cs="Times New Roman"/>
          <w:b w:val="0"/>
          <w:bCs w:val="0"/>
          <w:color w:val="000000" w:themeColor="text1"/>
          <w:sz w:val="21"/>
          <w:szCs w:val="21"/>
          <w:lang w:val="en-GB"/>
          <w14:textFill>
            <w14:solidFill>
              <w14:schemeClr w14:val="tx1"/>
            </w14:solidFill>
          </w14:textFill>
        </w:rPr>
        <w:t>interference cancellation</w:t>
      </w:r>
    </w:p>
    <w:p>
      <w:pPr>
        <w:pStyle w:val="36"/>
        <w:keepNext w:val="0"/>
        <w:keepLines w:val="0"/>
        <w:pageBreakBefore w:val="0"/>
        <w:widowControl/>
        <w:numPr>
          <w:ilvl w:val="1"/>
          <w:numId w:val="9"/>
        </w:numPr>
        <w:kinsoku/>
        <w:wordWrap/>
        <w:overflowPunct/>
        <w:topLinePunct w:val="0"/>
        <w:autoSpaceDE/>
        <w:autoSpaceDN/>
        <w:bidi w:val="0"/>
        <w:adjustRightInd/>
        <w:snapToGrid/>
        <w:ind w:hanging="420" w:firstLineChars="0"/>
        <w:textAlignment w:val="auto"/>
        <w:rPr>
          <w:rFonts w:hint="default" w:ascii="Times New Roman" w:hAnsi="Times New Roman" w:cs="Times New Roman"/>
          <w:b w:val="0"/>
          <w:bCs w:val="0"/>
          <w:color w:val="000000" w:themeColor="text1"/>
          <w:sz w:val="21"/>
          <w:szCs w:val="21"/>
          <w:lang w:val="en-GB"/>
          <w14:textFill>
            <w14:solidFill>
              <w14:schemeClr w14:val="tx1"/>
            </w14:solidFill>
          </w14:textFill>
        </w:rPr>
      </w:pPr>
      <w:r>
        <w:rPr>
          <w:rFonts w:hint="default" w:ascii="Times New Roman" w:hAnsi="Times New Roman" w:cs="Times New Roman"/>
          <w:b w:val="0"/>
          <w:bCs w:val="0"/>
          <w:color w:val="000000" w:themeColor="text1"/>
          <w:sz w:val="21"/>
          <w:szCs w:val="21"/>
          <w:lang w:val="en-GB"/>
          <w14:textFill>
            <w14:solidFill>
              <w14:schemeClr w14:val="tx1"/>
            </w14:solidFill>
          </w14:textFill>
        </w:rPr>
        <w:t>Frequency shift for PDRCH at device, if supported</w:t>
      </w:r>
    </w:p>
    <w:p>
      <w:pPr>
        <w:numPr>
          <w:ilvl w:val="0"/>
          <w:numId w:val="0"/>
        </w:numPr>
        <w:ind w:leftChars="0"/>
        <w:jc w:val="both"/>
        <w:rPr>
          <w:rFonts w:hint="default" w:ascii="Times New Roman" w:hAnsi="Times New Roman" w:cs="Times New Roman"/>
          <w:lang w:val="en-US" w:eastAsia="zh-CN"/>
        </w:rPr>
      </w:pPr>
      <w:r>
        <w:rPr>
          <w:rFonts w:hint="eastAsia" w:ascii="Times New Roman" w:hAnsi="Times New Roman" w:cs="Times New Roman"/>
          <w:lang w:val="en-US" w:eastAsia="zh-CN"/>
        </w:rPr>
        <w:t>In our views, for interference suppression for different interference types at D2R receiver, the above candidate techniques can be captured.</w:t>
      </w:r>
    </w:p>
    <w:p>
      <w:pPr>
        <w:pStyle w:val="30"/>
        <w:spacing w:before="120" w:after="120"/>
        <w:rPr>
          <w:rFonts w:hint="default" w:ascii="Times New Roman" w:hAnsi="Times New Roman" w:cs="Times New Roman"/>
          <w:lang w:val="en-US" w:eastAsia="zh-CN" w:bidi="ar"/>
        </w:rPr>
      </w:pPr>
      <w:bookmarkStart w:id="31" w:name="_Toc3588"/>
      <w:r>
        <w:rPr>
          <w:rFonts w:hint="default" w:ascii="Times New Roman" w:hAnsi="Times New Roman" w:cs="Times New Roman"/>
          <w:lang w:val="en-US" w:eastAsia="zh-CN"/>
        </w:rPr>
        <w:t>F</w:t>
      </w:r>
      <w:r>
        <w:rPr>
          <w:rFonts w:hint="eastAsia" w:ascii="Times New Roman" w:hAnsi="Times New Roman" w:cs="Times New Roman"/>
          <w:lang w:val="en-US" w:eastAsia="zh-CN"/>
        </w:rPr>
        <w:t xml:space="preserve">or interference suppression for different interference types at D2R receiver, the </w:t>
      </w:r>
      <w:r>
        <w:rPr>
          <w:rFonts w:hint="eastAsia" w:cs="Times New Roman"/>
          <w:lang w:val="en-US" w:eastAsia="zh-CN"/>
        </w:rPr>
        <w:t xml:space="preserve">following </w:t>
      </w:r>
      <w:r>
        <w:rPr>
          <w:rFonts w:hint="eastAsia" w:ascii="Times New Roman" w:hAnsi="Times New Roman" w:cs="Times New Roman"/>
          <w:lang w:val="en-US" w:eastAsia="zh-CN"/>
        </w:rPr>
        <w:t>candidate techniques can be captured</w:t>
      </w:r>
      <w:r>
        <w:rPr>
          <w:rFonts w:hint="default" w:ascii="Times New Roman" w:hAnsi="Times New Roman" w:cs="Times New Roman"/>
          <w:lang w:val="en-US" w:eastAsia="zh-CN"/>
        </w:rPr>
        <w:t>.</w:t>
      </w:r>
      <w:bookmarkEnd w:id="31"/>
      <w:r>
        <w:rPr>
          <w:rFonts w:hint="default" w:ascii="Times New Roman" w:hAnsi="Times New Roman" w:cs="Times New Roman"/>
          <w:lang w:val="en-US" w:eastAsia="zh-CN"/>
        </w:rPr>
        <w:t xml:space="preserve"> </w:t>
      </w:r>
    </w:p>
    <w:p>
      <w:pPr>
        <w:pStyle w:val="36"/>
        <w:numPr>
          <w:ilvl w:val="0"/>
          <w:numId w:val="10"/>
        </w:numPr>
        <w:adjustRightInd/>
        <w:ind w:firstLineChars="0"/>
        <w:rPr>
          <w:rFonts w:hint="default" w:ascii="Times New Roman" w:hAnsi="Times New Roman" w:cs="Times New Roman"/>
          <w:b/>
          <w:bCs/>
          <w:color w:val="000000" w:themeColor="text1"/>
          <w:sz w:val="21"/>
          <w:szCs w:val="21"/>
          <w:lang w:val="en-GB"/>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 xml:space="preserve">The following techniques can suppress the self-interference at D2R receiver: </w:t>
      </w:r>
    </w:p>
    <w:p>
      <w:pPr>
        <w:pStyle w:val="36"/>
        <w:numPr>
          <w:ilvl w:val="1"/>
          <w:numId w:val="9"/>
        </w:numPr>
        <w:adjustRightInd/>
        <w:ind w:firstLineChars="0"/>
        <w:rPr>
          <w:rFonts w:hint="default" w:ascii="Times New Roman" w:hAnsi="Times New Roman" w:cs="Times New Roman"/>
          <w:b/>
          <w:bCs/>
          <w:color w:val="000000" w:themeColor="text1"/>
          <w:sz w:val="21"/>
          <w:szCs w:val="21"/>
          <w:lang w:val="en-GB" w:eastAsia="zh-CN"/>
          <w14:textFill>
            <w14:solidFill>
              <w14:schemeClr w14:val="tx1"/>
            </w14:solidFill>
          </w14:textFill>
        </w:rPr>
      </w:pPr>
      <w:r>
        <w:rPr>
          <w:rFonts w:hint="default" w:ascii="Times New Roman" w:hAnsi="Times New Roman" w:cs="Times New Roman"/>
          <w:b/>
          <w:bCs/>
          <w:color w:val="000000" w:themeColor="text1"/>
          <w:sz w:val="21"/>
          <w:szCs w:val="21"/>
          <w:lang w:val="en-GB"/>
          <w14:textFill>
            <w14:solidFill>
              <w14:schemeClr w14:val="tx1"/>
            </w14:solidFill>
          </w14:textFill>
        </w:rPr>
        <w:t>Spatial domain cancellation: antenna isolation, additional circulator or directional coupler</w:t>
      </w:r>
    </w:p>
    <w:p>
      <w:pPr>
        <w:pStyle w:val="36"/>
        <w:numPr>
          <w:ilvl w:val="1"/>
          <w:numId w:val="9"/>
        </w:numPr>
        <w:adjustRightInd/>
        <w:ind w:firstLineChars="0"/>
        <w:rPr>
          <w:rFonts w:hint="default" w:ascii="Times New Roman" w:hAnsi="Times New Roman" w:cs="Times New Roman"/>
          <w:b/>
          <w:bCs/>
          <w:color w:val="000000" w:themeColor="text1"/>
          <w:sz w:val="21"/>
          <w:szCs w:val="21"/>
          <w:lang w:val="en-GB"/>
          <w14:textFill>
            <w14:solidFill>
              <w14:schemeClr w14:val="tx1"/>
            </w14:solidFill>
          </w14:textFill>
        </w:rPr>
      </w:pPr>
      <w:r>
        <w:rPr>
          <w:rFonts w:hint="default" w:ascii="Times New Roman" w:hAnsi="Times New Roman" w:cs="Times New Roman"/>
          <w:b/>
          <w:bCs/>
          <w:color w:val="000000" w:themeColor="text1"/>
          <w:sz w:val="21"/>
          <w:szCs w:val="21"/>
          <w:lang w:val="en-GB"/>
          <w14:textFill>
            <w14:solidFill>
              <w14:schemeClr w14:val="tx1"/>
            </w14:solidFill>
          </w14:textFill>
        </w:rPr>
        <w:t>Analog cancellation: RF-IC suppression, BB filtering, BB/IF self-interference cancellation</w:t>
      </w:r>
    </w:p>
    <w:p>
      <w:pPr>
        <w:pStyle w:val="36"/>
        <w:numPr>
          <w:ilvl w:val="1"/>
          <w:numId w:val="9"/>
        </w:numPr>
        <w:ind w:firstLineChars="0"/>
        <w:rPr>
          <w:rFonts w:hint="default" w:ascii="Times New Roman" w:hAnsi="Times New Roman" w:cs="Times New Roman"/>
          <w:b/>
          <w:bCs/>
          <w:color w:val="000000" w:themeColor="text1"/>
          <w:sz w:val="21"/>
          <w:szCs w:val="21"/>
          <w:lang w:val="en-GB"/>
          <w14:textFill>
            <w14:solidFill>
              <w14:schemeClr w14:val="tx1"/>
            </w14:solidFill>
          </w14:textFill>
        </w:rPr>
      </w:pPr>
      <w:r>
        <w:rPr>
          <w:rFonts w:hint="default" w:ascii="Times New Roman" w:hAnsi="Times New Roman" w:cs="Times New Roman"/>
          <w:b/>
          <w:bCs/>
          <w:color w:val="000000" w:themeColor="text1"/>
          <w:sz w:val="21"/>
          <w:szCs w:val="21"/>
          <w:lang w:val="en-GB"/>
          <w14:textFill>
            <w14:solidFill>
              <w14:schemeClr w14:val="tx1"/>
            </w14:solidFill>
          </w14:textFill>
        </w:rPr>
        <w:t>Digital cancellation</w:t>
      </w:r>
      <w:r>
        <w:rPr>
          <w:rFonts w:hint="default" w:ascii="Times New Roman" w:hAnsi="Times New Roman" w:cs="Times New Roman"/>
          <w:b/>
          <w:bCs/>
          <w:sz w:val="21"/>
          <w:szCs w:val="21"/>
          <w:lang w:val="en-GB" w:eastAsia="zh-CN"/>
        </w:rPr>
        <w:t>:</w:t>
      </w:r>
      <w:r>
        <w:rPr>
          <w:rFonts w:hint="default" w:ascii="Times New Roman" w:hAnsi="Times New Roman" w:cs="Times New Roman"/>
          <w:b/>
          <w:bCs/>
          <w:color w:val="000000" w:themeColor="text1"/>
          <w:sz w:val="21"/>
          <w:szCs w:val="21"/>
          <w:lang w:val="en-GB"/>
          <w14:textFill>
            <w14:solidFill>
              <w14:schemeClr w14:val="tx1"/>
            </w14:solidFill>
          </w14:textFill>
        </w:rPr>
        <w:t xml:space="preserve"> high pass filter, and/or spatial signalling processing</w:t>
      </w:r>
    </w:p>
    <w:p>
      <w:pPr>
        <w:pStyle w:val="36"/>
        <w:numPr>
          <w:ilvl w:val="1"/>
          <w:numId w:val="9"/>
        </w:numPr>
        <w:adjustRightInd/>
        <w:ind w:firstLineChars="0"/>
        <w:rPr>
          <w:rFonts w:hint="default" w:ascii="Times New Roman" w:hAnsi="Times New Roman" w:cs="Times New Roman"/>
          <w:b/>
          <w:bCs/>
          <w:color w:val="000000" w:themeColor="text1"/>
          <w:sz w:val="21"/>
          <w:szCs w:val="21"/>
          <w:lang w:val="en-GB"/>
          <w14:textFill>
            <w14:solidFill>
              <w14:schemeClr w14:val="tx1"/>
            </w14:solidFill>
          </w14:textFill>
        </w:rPr>
      </w:pPr>
      <w:r>
        <w:rPr>
          <w:rFonts w:hint="default" w:ascii="Times New Roman" w:hAnsi="Times New Roman" w:cs="Times New Roman"/>
          <w:b/>
          <w:bCs/>
          <w:color w:val="000000" w:themeColor="text1"/>
          <w:sz w:val="21"/>
          <w:szCs w:val="21"/>
          <w:lang w:val="en-GB"/>
          <w14:textFill>
            <w14:solidFill>
              <w14:schemeClr w14:val="tx1"/>
            </w14:solidFill>
          </w14:textFill>
        </w:rPr>
        <w:t xml:space="preserve">Frequency shift for PDRCH at device, if supported </w:t>
      </w:r>
    </w:p>
    <w:p>
      <w:pPr>
        <w:pStyle w:val="36"/>
        <w:numPr>
          <w:ilvl w:val="0"/>
          <w:numId w:val="10"/>
        </w:numPr>
        <w:adjustRightInd/>
        <w:ind w:firstLineChars="0"/>
        <w:rPr>
          <w:rFonts w:hint="default" w:ascii="Times New Roman" w:hAnsi="Times New Roman" w:cs="Times New Roman"/>
          <w:b/>
          <w:bCs/>
          <w:color w:val="000000" w:themeColor="text1"/>
          <w:sz w:val="21"/>
          <w:szCs w:val="21"/>
          <w:lang w:val="en-GB"/>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 xml:space="preserve">The following techniques can suppress the cross-link interference at D2R receiver: </w:t>
      </w:r>
    </w:p>
    <w:p>
      <w:pPr>
        <w:pStyle w:val="36"/>
        <w:numPr>
          <w:ilvl w:val="1"/>
          <w:numId w:val="9"/>
        </w:numPr>
        <w:adjustRightInd/>
        <w:ind w:firstLineChars="0"/>
        <w:rPr>
          <w:rFonts w:hint="default" w:ascii="Times New Roman" w:hAnsi="Times New Roman" w:cs="Times New Roman"/>
          <w:b/>
          <w:bCs/>
          <w:color w:val="000000" w:themeColor="text1"/>
          <w:sz w:val="21"/>
          <w:szCs w:val="21"/>
          <w:lang w:val="en-GB"/>
          <w14:textFill>
            <w14:solidFill>
              <w14:schemeClr w14:val="tx1"/>
            </w14:solidFill>
          </w14:textFill>
        </w:rPr>
      </w:pPr>
      <w:r>
        <w:rPr>
          <w:rFonts w:hint="default" w:ascii="Times New Roman" w:hAnsi="Times New Roman" w:cs="Times New Roman"/>
          <w:b/>
          <w:bCs/>
          <w:color w:val="000000" w:themeColor="text1"/>
          <w:sz w:val="21"/>
          <w:szCs w:val="21"/>
          <w:lang w:val="en-GB"/>
          <w14:textFill>
            <w14:solidFill>
              <w14:schemeClr w14:val="tx1"/>
            </w14:solidFill>
          </w14:textFill>
        </w:rPr>
        <w:t>Spatial domain cancellation: antenna separation, antenna design</w:t>
      </w:r>
    </w:p>
    <w:p>
      <w:pPr>
        <w:pStyle w:val="36"/>
        <w:numPr>
          <w:ilvl w:val="1"/>
          <w:numId w:val="9"/>
        </w:numPr>
        <w:adjustRightInd/>
        <w:ind w:firstLineChars="0"/>
        <w:rPr>
          <w:rFonts w:hint="default" w:ascii="Times New Roman" w:hAnsi="Times New Roman" w:cs="Times New Roman"/>
          <w:b/>
          <w:bCs/>
          <w:color w:val="000000" w:themeColor="text1"/>
          <w:sz w:val="21"/>
          <w:szCs w:val="21"/>
          <w:lang w:val="en-GB"/>
          <w14:textFill>
            <w14:solidFill>
              <w14:schemeClr w14:val="tx1"/>
            </w14:solidFill>
          </w14:textFill>
        </w:rPr>
      </w:pPr>
      <w:r>
        <w:rPr>
          <w:rFonts w:hint="default" w:ascii="Times New Roman" w:hAnsi="Times New Roman" w:cs="Times New Roman"/>
          <w:b/>
          <w:bCs/>
          <w:color w:val="000000" w:themeColor="text1"/>
          <w:sz w:val="21"/>
          <w:szCs w:val="21"/>
          <w:lang w:val="en-GB"/>
          <w14:textFill>
            <w14:solidFill>
              <w14:schemeClr w14:val="tx1"/>
            </w14:solidFill>
          </w14:textFill>
        </w:rPr>
        <w:t>Analog cancellation</w:t>
      </w:r>
      <w:r>
        <w:rPr>
          <w:rFonts w:hint="default" w:ascii="Times New Roman" w:hAnsi="Times New Roman" w:cs="Times New Roman"/>
          <w:b/>
          <w:bCs/>
          <w:color w:val="000000" w:themeColor="text1"/>
          <w:sz w:val="21"/>
          <w:szCs w:val="21"/>
          <w14:textFill>
            <w14:solidFill>
              <w14:schemeClr w14:val="tx1"/>
            </w14:solidFill>
          </w14:textFill>
        </w:rPr>
        <w:t xml:space="preserve">: </w:t>
      </w:r>
      <w:r>
        <w:rPr>
          <w:rFonts w:hint="default" w:ascii="Times New Roman" w:hAnsi="Times New Roman" w:cs="Times New Roman"/>
          <w:b/>
          <w:bCs/>
          <w:color w:val="000000" w:themeColor="text1"/>
          <w:sz w:val="21"/>
          <w:szCs w:val="21"/>
          <w:lang w:val="en-GB"/>
          <w14:textFill>
            <w14:solidFill>
              <w14:schemeClr w14:val="tx1"/>
            </w14:solidFill>
          </w14:textFill>
        </w:rPr>
        <w:t>BB filtering, BB/IF interference cancellation</w:t>
      </w:r>
    </w:p>
    <w:p>
      <w:pPr>
        <w:pStyle w:val="36"/>
        <w:numPr>
          <w:ilvl w:val="1"/>
          <w:numId w:val="9"/>
        </w:numPr>
        <w:adjustRightInd/>
        <w:ind w:firstLineChars="0"/>
        <w:rPr>
          <w:rFonts w:hint="default" w:ascii="Times New Roman" w:hAnsi="Times New Roman" w:cs="Times New Roman"/>
          <w:b/>
          <w:bCs/>
          <w:color w:val="000000" w:themeColor="text1"/>
          <w:sz w:val="21"/>
          <w:szCs w:val="21"/>
          <w:lang w:val="en-GB"/>
          <w14:textFill>
            <w14:solidFill>
              <w14:schemeClr w14:val="tx1"/>
            </w14:solidFill>
          </w14:textFill>
        </w:rPr>
      </w:pPr>
      <w:r>
        <w:rPr>
          <w:rFonts w:hint="default" w:ascii="Times New Roman" w:hAnsi="Times New Roman" w:cs="Times New Roman"/>
          <w:b/>
          <w:bCs/>
          <w:color w:val="000000" w:themeColor="text1"/>
          <w:sz w:val="21"/>
          <w:szCs w:val="21"/>
          <w:lang w:val="en-GB"/>
          <w14:textFill>
            <w14:solidFill>
              <w14:schemeClr w14:val="tx1"/>
            </w14:solidFill>
          </w14:textFill>
        </w:rPr>
        <w:t>Digital cancellation</w:t>
      </w:r>
      <w:r>
        <w:rPr>
          <w:rFonts w:hint="default" w:ascii="Times New Roman" w:hAnsi="Times New Roman" w:cs="Times New Roman"/>
          <w:b/>
          <w:bCs/>
          <w:color w:val="000000" w:themeColor="text1"/>
          <w:sz w:val="21"/>
          <w:szCs w:val="21"/>
          <w:lang w:val="en-GB" w:eastAsia="zh-CN"/>
          <w14:textFill>
            <w14:solidFill>
              <w14:schemeClr w14:val="tx1"/>
            </w14:solidFill>
          </w14:textFill>
        </w:rPr>
        <w:t xml:space="preserve">: </w:t>
      </w:r>
      <w:r>
        <w:rPr>
          <w:rFonts w:hint="default" w:ascii="Times New Roman" w:hAnsi="Times New Roman" w:cs="Times New Roman"/>
          <w:b/>
          <w:bCs/>
          <w:color w:val="000000" w:themeColor="text1"/>
          <w:sz w:val="21"/>
          <w:szCs w:val="21"/>
          <w:lang w:val="en-GB"/>
          <w14:textFill>
            <w14:solidFill>
              <w14:schemeClr w14:val="tx1"/>
            </w14:solidFill>
          </w14:textFill>
        </w:rPr>
        <w:t>high pass filter, digital BB</w:t>
      </w:r>
      <w:r>
        <w:rPr>
          <w:rFonts w:hint="default" w:ascii="Times New Roman" w:hAnsi="Times New Roman" w:cs="Times New Roman"/>
          <w:b/>
          <w:bCs/>
          <w:sz w:val="21"/>
          <w:szCs w:val="21"/>
        </w:rPr>
        <w:t xml:space="preserve"> </w:t>
      </w:r>
      <w:r>
        <w:rPr>
          <w:rFonts w:hint="default" w:ascii="Times New Roman" w:hAnsi="Times New Roman" w:cs="Times New Roman"/>
          <w:b/>
          <w:bCs/>
          <w:color w:val="000000" w:themeColor="text1"/>
          <w:sz w:val="21"/>
          <w:szCs w:val="21"/>
          <w:lang w:val="en-GB"/>
          <w14:textFill>
            <w14:solidFill>
              <w14:schemeClr w14:val="tx1"/>
            </w14:solidFill>
          </w14:textFill>
        </w:rPr>
        <w:t>interference cancellation</w:t>
      </w:r>
    </w:p>
    <w:p>
      <w:pPr>
        <w:pStyle w:val="36"/>
        <w:numPr>
          <w:ilvl w:val="1"/>
          <w:numId w:val="9"/>
        </w:numPr>
        <w:adjustRightInd/>
        <w:ind w:firstLineChars="0"/>
        <w:rPr>
          <w:rFonts w:hint="default" w:ascii="Times New Roman" w:hAnsi="Times New Roman" w:cs="Times New Roman"/>
          <w:b/>
          <w:bCs/>
          <w:color w:val="000000" w:themeColor="text1"/>
          <w:sz w:val="21"/>
          <w:szCs w:val="21"/>
          <w:lang w:val="en-GB"/>
          <w14:textFill>
            <w14:solidFill>
              <w14:schemeClr w14:val="tx1"/>
            </w14:solidFill>
          </w14:textFill>
        </w:rPr>
      </w:pPr>
      <w:r>
        <w:rPr>
          <w:rFonts w:hint="default" w:ascii="Times New Roman" w:hAnsi="Times New Roman" w:cs="Times New Roman"/>
          <w:b/>
          <w:bCs/>
          <w:color w:val="000000" w:themeColor="text1"/>
          <w:sz w:val="21"/>
          <w:szCs w:val="21"/>
          <w:lang w:val="en-GB"/>
          <w14:textFill>
            <w14:solidFill>
              <w14:schemeClr w14:val="tx1"/>
            </w14:solidFill>
          </w14:textFill>
        </w:rPr>
        <w:t>Frequency shift for PDRCH at device, if supported</w:t>
      </w:r>
    </w:p>
    <w:p>
      <w:pPr>
        <w:numPr>
          <w:ilvl w:val="0"/>
          <w:numId w:val="0"/>
        </w:numPr>
        <w:ind w:leftChars="0"/>
        <w:jc w:val="both"/>
        <w:rPr>
          <w:rFonts w:hint="default" w:ascii="Times New Roman" w:hAnsi="Times New Roman" w:cs="Times New Roman"/>
          <w:lang w:val="en-US" w:eastAsia="zh-CN"/>
        </w:rPr>
      </w:pPr>
      <w:r>
        <w:rPr>
          <w:rFonts w:hint="default" w:ascii="Times New Roman" w:hAnsi="Times New Roman" w:cs="Times New Roman"/>
          <w:lang w:val="en-US" w:eastAsia="zh-CN"/>
        </w:rPr>
        <w:t xml:space="preserve">Considering different CW waveforms at D2R receiver, it is obvious that interference suppression for the case of single-tone waveform without frequency hopping is easiest, e.g. reconstruction of local single-tone carrier-wave and hypothesis testing for only amplitude and initial phase. However, compared to single-tone unmodulated sinusoid waveform without frequency hopping, single-tone waveform with frequency hopping and multiple single-tones waveform require higher complexity of interference suppression and the complexity of interference suppression increases with the increase of the number of hops </w:t>
      </w:r>
      <w:r>
        <w:rPr>
          <w:rFonts w:hint="eastAsia" w:cs="Times New Roman"/>
          <w:lang w:val="en-US" w:eastAsia="zh-CN"/>
        </w:rPr>
        <w:t>of single-tones or</w:t>
      </w:r>
      <w:r>
        <w:rPr>
          <w:rFonts w:hint="default" w:ascii="Times New Roman" w:hAnsi="Times New Roman" w:cs="Times New Roman"/>
          <w:lang w:val="en-US" w:eastAsia="zh-CN"/>
        </w:rPr>
        <w:t xml:space="preserve"> </w:t>
      </w:r>
      <w:r>
        <w:rPr>
          <w:rFonts w:hint="eastAsia" w:cs="Times New Roman"/>
          <w:lang w:val="en-US" w:eastAsia="zh-CN"/>
        </w:rPr>
        <w:t xml:space="preserve">the number of </w:t>
      </w:r>
      <w:r>
        <w:rPr>
          <w:rFonts w:hint="default" w:ascii="Times New Roman" w:hAnsi="Times New Roman" w:cs="Times New Roman"/>
          <w:lang w:val="en-US" w:eastAsia="zh-CN"/>
        </w:rPr>
        <w:t>single-tones, e.g. additional complexity on RF</w:t>
      </w:r>
      <w:r>
        <w:rPr>
          <w:rFonts w:hint="eastAsia" w:cs="Times New Roman"/>
          <w:lang w:val="en-US" w:eastAsia="zh-CN"/>
        </w:rPr>
        <w:t>-</w:t>
      </w:r>
      <w:r>
        <w:rPr>
          <w:rFonts w:hint="default" w:ascii="Times New Roman" w:hAnsi="Times New Roman" w:cs="Times New Roman"/>
          <w:lang w:val="en-US" w:eastAsia="zh-CN"/>
        </w:rPr>
        <w:t xml:space="preserve">IC and high/bandpass filters. </w:t>
      </w:r>
    </w:p>
    <w:p>
      <w:pPr>
        <w:pStyle w:val="29"/>
        <w:tabs>
          <w:tab w:val="clear" w:pos="420"/>
          <w:tab w:val="clear" w:pos="4820"/>
        </w:tabs>
        <w:adjustRightInd w:val="0"/>
        <w:snapToGrid w:val="0"/>
        <w:spacing w:before="120" w:after="120"/>
        <w:ind w:left="0"/>
        <w:rPr>
          <w:rFonts w:hint="default" w:ascii="Times New Roman" w:hAnsi="Times New Roman" w:cs="Times New Roman"/>
          <w:highlight w:val="none"/>
          <w:lang w:val="en-US" w:eastAsia="zh-CN" w:bidi="ar"/>
        </w:rPr>
      </w:pPr>
      <w:bookmarkStart w:id="32" w:name="_Toc25511"/>
      <w:r>
        <w:rPr>
          <w:rFonts w:hint="default" w:ascii="Times New Roman" w:hAnsi="Times New Roman" w:cs="Times New Roman"/>
          <w:lang w:val="en-US" w:eastAsia="zh-CN" w:bidi="ar"/>
        </w:rPr>
        <w:t xml:space="preserve">Compared to single-tone unmodulated sinusoid waveform without frequency hopping, </w:t>
      </w:r>
      <w:r>
        <w:rPr>
          <w:rFonts w:hint="default" w:ascii="Times New Roman" w:hAnsi="Times New Roman" w:cs="Times New Roman"/>
          <w:lang w:val="en-US" w:eastAsia="zh-CN"/>
        </w:rPr>
        <w:t xml:space="preserve">multiple single-tones waveform requires higher complexity of interference suppression and the complexity of interference suppression increases with the increase of the </w:t>
      </w:r>
      <w:r>
        <w:rPr>
          <w:rFonts w:hint="default" w:ascii="Times New Roman" w:hAnsi="Times New Roman" w:cs="Times New Roman"/>
          <w:highlight w:val="none"/>
          <w:lang w:val="en-US" w:eastAsia="zh-CN"/>
        </w:rPr>
        <w:t>number of hops and single-tones, e.g. additional complexity on RFIC and high/bandpass filters</w:t>
      </w:r>
      <w:r>
        <w:rPr>
          <w:rFonts w:hint="default" w:ascii="Times New Roman" w:hAnsi="Times New Roman" w:cs="Times New Roman"/>
          <w:highlight w:val="none"/>
          <w:lang w:val="en-US" w:eastAsia="zh-CN" w:bidi="ar"/>
        </w:rPr>
        <w:t>.</w:t>
      </w:r>
      <w:bookmarkEnd w:id="32"/>
    </w:p>
    <w:p>
      <w:pPr>
        <w:pStyle w:val="29"/>
        <w:tabs>
          <w:tab w:val="clear" w:pos="420"/>
          <w:tab w:val="clear" w:pos="4820"/>
        </w:tabs>
        <w:adjustRightInd w:val="0"/>
        <w:snapToGrid w:val="0"/>
        <w:spacing w:before="120" w:after="120"/>
        <w:ind w:left="0"/>
        <w:rPr>
          <w:rFonts w:hint="default" w:ascii="Times New Roman" w:hAnsi="Times New Roman" w:cs="Times New Roman"/>
          <w:highlight w:val="none"/>
          <w:lang w:val="en-US" w:eastAsia="zh-CN" w:bidi="ar"/>
        </w:rPr>
      </w:pPr>
      <w:bookmarkStart w:id="33" w:name="_Toc30962"/>
      <w:r>
        <w:rPr>
          <w:rFonts w:hint="eastAsia" w:cs="Times New Roman"/>
          <w:highlight w:val="none"/>
          <w:lang w:val="en-US" w:eastAsia="zh-CN"/>
        </w:rPr>
        <w:t xml:space="preserve">Both </w:t>
      </w:r>
      <w:r>
        <w:rPr>
          <w:rFonts w:hint="default" w:ascii="Times New Roman" w:hAnsi="Times New Roman" w:cs="Times New Roman"/>
          <w:highlight w:val="none"/>
          <w:lang w:val="en-US" w:eastAsia="zh-CN"/>
        </w:rPr>
        <w:t>single-tone waveform with frequency hopping and multiple single-tones waveform require higher complexity of interference suppression and the complexity of interference suppression increases with the increase of the number of hops and single-tones, e.g. additional complexity on RFIC and high/bandpass filters.</w:t>
      </w:r>
      <w:bookmarkEnd w:id="33"/>
    </w:p>
    <w:p>
      <w:pPr>
        <w:numPr>
          <w:ilvl w:val="0"/>
          <w:numId w:val="0"/>
        </w:numPr>
        <w:ind w:leftChars="0"/>
        <w:jc w:val="both"/>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According the the discussion on CW i</w:t>
      </w:r>
      <w:r>
        <w:rPr>
          <w:rFonts w:hint="default" w:ascii="Times New Roman" w:hAnsi="Times New Roman" w:cs="Times New Roman"/>
          <w:highlight w:val="none"/>
          <w:lang w:val="en-US" w:eastAsia="zh-CN"/>
        </w:rPr>
        <w:t>nterference suppression capability</w:t>
      </w:r>
      <w:r>
        <w:rPr>
          <w:rFonts w:hint="eastAsia" w:ascii="Times New Roman" w:hAnsi="Times New Roman" w:cs="Times New Roman"/>
          <w:highlight w:val="none"/>
          <w:lang w:val="en-US" w:eastAsia="zh-CN"/>
        </w:rPr>
        <w:t xml:space="preserve"> [2], the required CW interference suppression capability is divided into three parts, i.e. interference cancellation in spatial domain (e.g., antenna isolation, additional circulator or directional coupler), analog domain (e.g., RF-IC suppression, BB filtering, BB/IF self-interference cancellation) and digital domain (e.g., high pass filter, digital BB interference cancellation). According to our implementation, each part of CW i</w:t>
      </w:r>
      <w:r>
        <w:rPr>
          <w:rFonts w:hint="default" w:ascii="Times New Roman" w:hAnsi="Times New Roman" w:cs="Times New Roman"/>
          <w:highlight w:val="none"/>
          <w:lang w:val="en-US" w:eastAsia="zh-CN"/>
        </w:rPr>
        <w:t>nterference suppression capability</w:t>
      </w:r>
      <w:r>
        <w:rPr>
          <w:rFonts w:hint="eastAsia" w:cs="Times New Roman"/>
          <w:highlight w:val="none"/>
          <w:lang w:val="en-US" w:eastAsia="zh-CN"/>
        </w:rPr>
        <w:t xml:space="preserve"> is reported</w:t>
      </w:r>
      <w:r>
        <w:rPr>
          <w:rFonts w:hint="eastAsia" w:ascii="Times New Roman" w:hAnsi="Times New Roman" w:cs="Times New Roman"/>
          <w:highlight w:val="none"/>
          <w:lang w:val="en-US" w:eastAsia="zh-CN"/>
        </w:rPr>
        <w:t xml:space="preserve"> as shown in Table 2 and Table 3. </w:t>
      </w:r>
    </w:p>
    <w:p>
      <w:pPr>
        <w:pStyle w:val="30"/>
        <w:spacing w:before="120" w:after="120"/>
        <w:rPr>
          <w:rFonts w:hint="default" w:ascii="Times New Roman" w:hAnsi="Times New Roman" w:cs="Times New Roman"/>
          <w:lang w:val="en-US" w:eastAsia="zh-CN"/>
        </w:rPr>
      </w:pPr>
      <w:bookmarkStart w:id="34" w:name="_Toc26352"/>
      <w:r>
        <w:rPr>
          <w:rFonts w:hint="eastAsia" w:ascii="Times New Roman" w:hAnsi="Times New Roman" w:cs="Times New Roman"/>
          <w:highlight w:val="none"/>
          <w:lang w:val="en-US" w:eastAsia="zh-CN"/>
        </w:rPr>
        <w:t>CW i</w:t>
      </w:r>
      <w:r>
        <w:rPr>
          <w:rFonts w:hint="default" w:ascii="Times New Roman" w:hAnsi="Times New Roman" w:cs="Times New Roman"/>
          <w:highlight w:val="none"/>
          <w:lang w:val="en-US" w:eastAsia="zh-CN"/>
        </w:rPr>
        <w:t>nterference suppression capability</w:t>
      </w:r>
      <w:r>
        <w:rPr>
          <w:rFonts w:hint="eastAsia" w:ascii="Times New Roman" w:hAnsi="Times New Roman" w:cs="Times New Roman"/>
          <w:highlight w:val="none"/>
          <w:lang w:val="en-US" w:eastAsia="zh-CN"/>
        </w:rPr>
        <w:t xml:space="preserve"> is reported as shown in Table 2 and Table 3</w:t>
      </w:r>
      <w:r>
        <w:rPr>
          <w:rFonts w:hint="default" w:ascii="Times New Roman" w:hAnsi="Times New Roman" w:cs="Times New Roman"/>
          <w:highlight w:val="none"/>
          <w:lang w:val="en-US" w:eastAsia="zh-CN"/>
        </w:rPr>
        <w:t>.</w:t>
      </w:r>
      <w:bookmarkEnd w:id="34"/>
    </w:p>
    <w:p>
      <w:pPr>
        <w:numPr>
          <w:ilvl w:val="255"/>
          <w:numId w:val="0"/>
        </w:numPr>
        <w:tabs>
          <w:tab w:val="left" w:pos="720"/>
        </w:tabs>
        <w:spacing w:afterLines="50"/>
        <w:ind w:left="357"/>
        <w:jc w:val="center"/>
        <w:rPr>
          <w:rFonts w:hint="default" w:ascii="Times New Roman" w:hAnsi="Times New Roman" w:eastAsia="Batang" w:cs="Times New Roman"/>
          <w:b/>
          <w:bCs/>
          <w:sz w:val="21"/>
          <w:szCs w:val="21"/>
        </w:rPr>
      </w:pPr>
      <w:r>
        <w:rPr>
          <w:rFonts w:hint="default" w:ascii="Times New Roman" w:hAnsi="Times New Roman" w:eastAsia="Batang" w:cs="Times New Roman"/>
          <w:b/>
          <w:bCs/>
          <w:sz w:val="21"/>
          <w:szCs w:val="21"/>
        </w:rPr>
        <w:t>Table 2 CW interference suppression</w:t>
      </w:r>
      <w:r>
        <w:rPr>
          <w:rFonts w:hint="default" w:ascii="Times New Roman" w:hAnsi="Times New Roman" w:cs="Times New Roman"/>
          <w:b/>
          <w:sz w:val="21"/>
          <w:szCs w:val="21"/>
          <w:lang w:val="en-GB"/>
        </w:rPr>
        <w:t xml:space="preserve"> capability</w:t>
      </w:r>
      <w:r>
        <w:rPr>
          <w:rFonts w:hint="eastAsia" w:cs="Times New Roman"/>
          <w:b/>
          <w:sz w:val="21"/>
          <w:szCs w:val="21"/>
          <w:lang w:val="en-US" w:eastAsia="zh-CN"/>
        </w:rPr>
        <w:t xml:space="preserve"> at D2R receiver</w:t>
      </w:r>
      <w:r>
        <w:rPr>
          <w:rFonts w:hint="default" w:ascii="Times New Roman" w:hAnsi="Times New Roman" w:eastAsia="Batang" w:cs="Times New Roman"/>
          <w:b/>
          <w:bCs/>
          <w:sz w:val="21"/>
          <w:szCs w:val="21"/>
        </w:rPr>
        <w:t xml:space="preserve"> for </w:t>
      </w:r>
      <w:r>
        <w:rPr>
          <w:rFonts w:hint="default" w:ascii="Times New Roman" w:hAnsi="Times New Roman" w:cs="Times New Roman"/>
          <w:b/>
          <w:bCs/>
          <w:color w:val="000000"/>
          <w:sz w:val="21"/>
          <w:szCs w:val="21"/>
        </w:rPr>
        <w:t>A2</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1635"/>
        <w:gridCol w:w="1636"/>
        <w:gridCol w:w="1635"/>
        <w:gridCol w:w="1636"/>
        <w:gridCol w:w="16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shd w:val="clear" w:color="auto" w:fill="D8D8D8" w:themeFill="background1" w:themeFillShade="D9"/>
            <w:vAlign w:val="center"/>
          </w:tcPr>
          <w:p>
            <w:pPr>
              <w:widowControl w:val="0"/>
              <w:spacing w:after="0"/>
              <w:jc w:val="center"/>
              <w:rPr>
                <w:b/>
                <w:color w:val="000000" w:themeColor="text1"/>
                <w:sz w:val="21"/>
                <w:szCs w:val="21"/>
                <w:lang w:eastAsia="zh-CN"/>
                <w14:textFill>
                  <w14:solidFill>
                    <w14:schemeClr w14:val="tx1"/>
                  </w14:solidFill>
                </w14:textFill>
              </w:rPr>
            </w:pPr>
            <w:r>
              <w:rPr>
                <w:b/>
                <w:color w:val="000000" w:themeColor="text1"/>
                <w:sz w:val="21"/>
                <w:szCs w:val="21"/>
                <w:lang w:eastAsia="zh-CN"/>
                <w14:textFill>
                  <w14:solidFill>
                    <w14:schemeClr w14:val="tx1"/>
                  </w14:solidFill>
                </w14:textFill>
              </w:rPr>
              <w:t>Company</w:t>
            </w:r>
          </w:p>
        </w:tc>
        <w:tc>
          <w:tcPr>
            <w:tcW w:w="1635" w:type="dxa"/>
            <w:shd w:val="clear" w:color="auto" w:fill="D8D8D8" w:themeFill="background1" w:themeFillShade="D9"/>
            <w:vAlign w:val="center"/>
          </w:tcPr>
          <w:p>
            <w:pPr>
              <w:widowControl w:val="0"/>
              <w:spacing w:after="0"/>
              <w:jc w:val="center"/>
              <w:rPr>
                <w:rFonts w:eastAsia="Batang"/>
                <w:b/>
                <w:bCs/>
                <w:color w:val="000000"/>
                <w:sz w:val="21"/>
                <w:szCs w:val="21"/>
              </w:rPr>
            </w:pPr>
            <w:r>
              <w:rPr>
                <w:rFonts w:eastAsia="Batang"/>
                <w:b/>
                <w:bCs/>
                <w:color w:val="000000"/>
                <w:sz w:val="21"/>
                <w:szCs w:val="21"/>
              </w:rPr>
              <w:t>Part 1</w:t>
            </w:r>
          </w:p>
          <w:p>
            <w:pPr>
              <w:widowControl w:val="0"/>
              <w:spacing w:after="0"/>
              <w:jc w:val="center"/>
              <w:rPr>
                <w:b/>
                <w:color w:val="000000" w:themeColor="text1"/>
                <w:sz w:val="21"/>
                <w:szCs w:val="21"/>
                <w:lang w:eastAsia="zh-CN"/>
                <w14:textFill>
                  <w14:solidFill>
                    <w14:schemeClr w14:val="tx1"/>
                  </w14:solidFill>
                </w14:textFill>
              </w:rPr>
            </w:pPr>
            <w:r>
              <w:rPr>
                <w:b/>
                <w:color w:val="000000" w:themeColor="text1"/>
                <w:sz w:val="21"/>
                <w:szCs w:val="21"/>
                <w:lang w:eastAsia="zh-CN"/>
                <w14:textFill>
                  <w14:solidFill>
                    <w14:schemeClr w14:val="tx1"/>
                  </w14:solidFill>
                </w14:textFill>
              </w:rPr>
              <w:t>Spatial domain</w:t>
            </w:r>
          </w:p>
        </w:tc>
        <w:tc>
          <w:tcPr>
            <w:tcW w:w="1636" w:type="dxa"/>
            <w:shd w:val="clear" w:color="auto" w:fill="D8D8D8" w:themeFill="background1" w:themeFillShade="D9"/>
            <w:vAlign w:val="center"/>
          </w:tcPr>
          <w:p>
            <w:pPr>
              <w:widowControl w:val="0"/>
              <w:spacing w:after="0"/>
              <w:jc w:val="center"/>
              <w:rPr>
                <w:rFonts w:eastAsia="Batang"/>
                <w:b/>
                <w:bCs/>
                <w:color w:val="000000"/>
                <w:sz w:val="21"/>
                <w:szCs w:val="21"/>
              </w:rPr>
            </w:pPr>
            <w:r>
              <w:rPr>
                <w:rFonts w:eastAsia="Batang"/>
                <w:b/>
                <w:bCs/>
                <w:color w:val="000000"/>
                <w:sz w:val="21"/>
                <w:szCs w:val="21"/>
              </w:rPr>
              <w:t>Part 2</w:t>
            </w:r>
          </w:p>
          <w:p>
            <w:pPr>
              <w:widowControl w:val="0"/>
              <w:spacing w:after="0"/>
              <w:jc w:val="center"/>
              <w:rPr>
                <w:b/>
                <w:color w:val="000000" w:themeColor="text1"/>
                <w:sz w:val="21"/>
                <w:szCs w:val="21"/>
                <w:lang w:eastAsia="zh-CN"/>
                <w14:textFill>
                  <w14:solidFill>
                    <w14:schemeClr w14:val="tx1"/>
                  </w14:solidFill>
                </w14:textFill>
              </w:rPr>
            </w:pPr>
            <w:r>
              <w:rPr>
                <w:b/>
                <w:color w:val="000000" w:themeColor="text1"/>
                <w:sz w:val="21"/>
                <w:szCs w:val="21"/>
                <w:lang w:eastAsia="zh-CN"/>
                <w14:textFill>
                  <w14:solidFill>
                    <w14:schemeClr w14:val="tx1"/>
                  </w14:solidFill>
                </w14:textFill>
              </w:rPr>
              <w:t>Analog domain</w:t>
            </w:r>
          </w:p>
        </w:tc>
        <w:tc>
          <w:tcPr>
            <w:tcW w:w="1635" w:type="dxa"/>
            <w:shd w:val="clear" w:color="auto" w:fill="D8D8D8" w:themeFill="background1" w:themeFillShade="D9"/>
            <w:vAlign w:val="center"/>
          </w:tcPr>
          <w:p>
            <w:pPr>
              <w:widowControl w:val="0"/>
              <w:spacing w:after="0"/>
              <w:jc w:val="center"/>
              <w:rPr>
                <w:rFonts w:eastAsia="Batang"/>
                <w:b/>
                <w:bCs/>
                <w:color w:val="000000"/>
                <w:sz w:val="21"/>
                <w:szCs w:val="21"/>
              </w:rPr>
            </w:pPr>
            <w:r>
              <w:rPr>
                <w:rFonts w:eastAsia="Batang"/>
                <w:b/>
                <w:bCs/>
                <w:color w:val="000000"/>
                <w:sz w:val="21"/>
                <w:szCs w:val="21"/>
              </w:rPr>
              <w:t>Part 3</w:t>
            </w:r>
          </w:p>
          <w:p>
            <w:pPr>
              <w:widowControl w:val="0"/>
              <w:spacing w:after="0"/>
              <w:jc w:val="center"/>
              <w:rPr>
                <w:b/>
                <w:color w:val="000000" w:themeColor="text1"/>
                <w:sz w:val="21"/>
                <w:szCs w:val="21"/>
                <w:lang w:eastAsia="zh-CN"/>
                <w14:textFill>
                  <w14:solidFill>
                    <w14:schemeClr w14:val="tx1"/>
                  </w14:solidFill>
                </w14:textFill>
              </w:rPr>
            </w:pPr>
            <w:r>
              <w:rPr>
                <w:b/>
                <w:color w:val="000000" w:themeColor="text1"/>
                <w:sz w:val="21"/>
                <w:szCs w:val="21"/>
                <w:lang w:eastAsia="zh-CN"/>
                <w14:textFill>
                  <w14:solidFill>
                    <w14:schemeClr w14:val="tx1"/>
                  </w14:solidFill>
                </w14:textFill>
              </w:rPr>
              <w:t>Digital domain</w:t>
            </w:r>
          </w:p>
        </w:tc>
        <w:tc>
          <w:tcPr>
            <w:tcW w:w="1636" w:type="dxa"/>
            <w:shd w:val="clear" w:color="auto" w:fill="D8D8D8" w:themeFill="background1" w:themeFillShade="D9"/>
            <w:vAlign w:val="center"/>
          </w:tcPr>
          <w:p>
            <w:pPr>
              <w:widowControl w:val="0"/>
              <w:spacing w:after="0"/>
              <w:jc w:val="center"/>
              <w:rPr>
                <w:b/>
                <w:bCs/>
                <w:color w:val="000000"/>
                <w:sz w:val="21"/>
                <w:szCs w:val="21"/>
                <w:lang w:eastAsia="zh-CN"/>
              </w:rPr>
            </w:pPr>
            <w:r>
              <w:rPr>
                <w:b/>
                <w:bCs/>
                <w:color w:val="000000"/>
                <w:sz w:val="21"/>
                <w:szCs w:val="21"/>
                <w:lang w:eastAsia="zh-CN"/>
              </w:rPr>
              <w:t>Other part or note, if any</w:t>
            </w:r>
          </w:p>
        </w:tc>
        <w:tc>
          <w:tcPr>
            <w:tcW w:w="1636" w:type="dxa"/>
            <w:shd w:val="clear" w:color="auto" w:fill="D8D8D8" w:themeFill="background1" w:themeFillShade="D9"/>
            <w:vAlign w:val="center"/>
          </w:tcPr>
          <w:p>
            <w:pPr>
              <w:widowControl w:val="0"/>
              <w:spacing w:after="0"/>
              <w:jc w:val="center"/>
              <w:rPr>
                <w:b/>
                <w:bCs/>
                <w:color w:val="000000"/>
                <w:sz w:val="21"/>
                <w:szCs w:val="21"/>
                <w:lang w:eastAsia="zh-CN"/>
              </w:rPr>
            </w:pPr>
            <w:r>
              <w:rPr>
                <w:b/>
                <w:bCs/>
                <w:color w:val="000000"/>
                <w:sz w:val="21"/>
                <w:szCs w:val="21"/>
                <w:lang w:eastAsia="zh-CN"/>
              </w:rPr>
              <w:t xml:space="preserve">Total  </w:t>
            </w:r>
            <w:r>
              <w:rPr>
                <w:b/>
                <w:color w:val="000000" w:themeColor="text1"/>
                <w:sz w:val="21"/>
                <w:szCs w:val="21"/>
                <w:lang w:eastAsia="zh-CN"/>
                <w14:textFill>
                  <w14:solidFill>
                    <w14:schemeClr w14:val="tx1"/>
                  </w14:solidFill>
                </w14:textFill>
              </w:rPr>
              <w:t>capability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Align w:val="center"/>
          </w:tcPr>
          <w:p>
            <w:pPr>
              <w:widowControl w:val="0"/>
              <w:spacing w:after="0"/>
              <w:rPr>
                <w:rFonts w:eastAsia="Malgun Gothic"/>
                <w:b/>
                <w:color w:val="000000" w:themeColor="text1"/>
                <w:sz w:val="21"/>
                <w:szCs w:val="21"/>
                <w:lang w:eastAsia="ko-KR"/>
                <w14:textFill>
                  <w14:solidFill>
                    <w14:schemeClr w14:val="tx1"/>
                  </w14:solidFill>
                </w14:textFill>
              </w:rPr>
            </w:pPr>
            <w:r>
              <w:rPr>
                <w:rFonts w:hint="eastAsia"/>
                <w:b/>
                <w:color w:val="000000" w:themeColor="text1"/>
                <w:sz w:val="21"/>
                <w:szCs w:val="21"/>
                <w:highlight w:val="none"/>
                <w:lang w:val="en-US" w:eastAsia="zh-CN"/>
                <w14:textFill>
                  <w14:solidFill>
                    <w14:schemeClr w14:val="tx1"/>
                  </w14:solidFill>
                </w14:textFill>
              </w:rPr>
              <w:t>ZTE, Sanechips</w:t>
            </w:r>
          </w:p>
        </w:tc>
        <w:tc>
          <w:tcPr>
            <w:tcW w:w="1635" w:type="dxa"/>
            <w:vAlign w:val="center"/>
          </w:tcPr>
          <w:p>
            <w:pPr>
              <w:widowControl w:val="0"/>
              <w:spacing w:after="0"/>
              <w:jc w:val="center"/>
              <w:rPr>
                <w:b/>
                <w:color w:val="000000" w:themeColor="text1"/>
                <w:sz w:val="21"/>
                <w:szCs w:val="21"/>
                <w:highlight w:val="none"/>
                <w:lang w:eastAsia="zh-CN"/>
                <w14:textFill>
                  <w14:solidFill>
                    <w14:schemeClr w14:val="tx1"/>
                  </w14:solidFill>
                </w14:textFill>
              </w:rPr>
            </w:pPr>
            <w:r>
              <w:rPr>
                <w:strike w:val="0"/>
                <w:color w:val="000000" w:themeColor="text1"/>
                <w:sz w:val="21"/>
                <w:szCs w:val="21"/>
                <w:highlight w:val="none"/>
                <w:lang w:eastAsia="zh-CN"/>
                <w14:textFill>
                  <w14:solidFill>
                    <w14:schemeClr w14:val="tx1"/>
                  </w14:solidFill>
                </w14:textFill>
              </w:rPr>
              <w:t>40-60 dB, by circulator or directional coupler</w:t>
            </w:r>
          </w:p>
        </w:tc>
        <w:tc>
          <w:tcPr>
            <w:tcW w:w="1636" w:type="dxa"/>
            <w:vAlign w:val="center"/>
          </w:tcPr>
          <w:p>
            <w:pPr>
              <w:widowControl w:val="0"/>
              <w:spacing w:after="0"/>
              <w:jc w:val="center"/>
              <w:rPr>
                <w:b/>
                <w:color w:val="000000" w:themeColor="text1"/>
                <w:sz w:val="21"/>
                <w:szCs w:val="21"/>
                <w:highlight w:val="none"/>
                <w:lang w:eastAsia="zh-CN"/>
                <w14:textFill>
                  <w14:solidFill>
                    <w14:schemeClr w14:val="tx1"/>
                  </w14:solidFill>
                </w14:textFill>
              </w:rPr>
            </w:pPr>
            <w:r>
              <w:rPr>
                <w:color w:val="000000"/>
                <w:sz w:val="21"/>
                <w:szCs w:val="21"/>
                <w:highlight w:val="none"/>
              </w:rPr>
              <w:t>10-30 dB by RF-IC</w:t>
            </w:r>
          </w:p>
        </w:tc>
        <w:tc>
          <w:tcPr>
            <w:tcW w:w="1635" w:type="dxa"/>
            <w:vAlign w:val="center"/>
          </w:tcPr>
          <w:p>
            <w:pPr>
              <w:widowControl w:val="0"/>
              <w:spacing w:after="0"/>
              <w:jc w:val="center"/>
              <w:rPr>
                <w:b/>
                <w:color w:val="000000" w:themeColor="text1"/>
                <w:sz w:val="21"/>
                <w:szCs w:val="21"/>
                <w:highlight w:val="none"/>
                <w:lang w:eastAsia="zh-CN"/>
                <w14:textFill>
                  <w14:solidFill>
                    <w14:schemeClr w14:val="tx1"/>
                  </w14:solidFill>
                </w14:textFill>
              </w:rPr>
            </w:pPr>
            <w:r>
              <w:rPr>
                <w:rFonts w:eastAsia="Batang"/>
                <w:color w:val="000000"/>
                <w:sz w:val="21"/>
                <w:szCs w:val="21"/>
                <w:highlight w:val="none"/>
              </w:rPr>
              <w:t>Up to 80 dB cancellation.</w:t>
            </w:r>
          </w:p>
        </w:tc>
        <w:tc>
          <w:tcPr>
            <w:tcW w:w="1636" w:type="dxa"/>
            <w:vAlign w:val="center"/>
          </w:tcPr>
          <w:p>
            <w:pPr>
              <w:widowControl w:val="0"/>
              <w:spacing w:after="0"/>
              <w:jc w:val="center"/>
              <w:rPr>
                <w:color w:val="000000" w:themeColor="text1"/>
                <w:sz w:val="21"/>
                <w:szCs w:val="21"/>
                <w:highlight w:val="none"/>
                <w:lang w:eastAsia="zh-CN"/>
                <w14:textFill>
                  <w14:solidFill>
                    <w14:schemeClr w14:val="tx1"/>
                  </w14:solidFill>
                </w14:textFill>
              </w:rPr>
            </w:pPr>
          </w:p>
        </w:tc>
        <w:tc>
          <w:tcPr>
            <w:tcW w:w="1636" w:type="dxa"/>
            <w:vAlign w:val="center"/>
          </w:tcPr>
          <w:p>
            <w:pPr>
              <w:widowControl w:val="0"/>
              <w:spacing w:after="0"/>
              <w:jc w:val="center"/>
              <w:rPr>
                <w:color w:val="000000" w:themeColor="text1"/>
                <w:sz w:val="21"/>
                <w:szCs w:val="21"/>
                <w:highlight w:val="none"/>
                <w:lang w:eastAsia="zh-CN"/>
                <w14:textFill>
                  <w14:solidFill>
                    <w14:schemeClr w14:val="tx1"/>
                  </w14:solidFill>
                </w14:textFill>
              </w:rPr>
            </w:pPr>
            <w:r>
              <w:rPr>
                <w:rFonts w:hint="eastAsia"/>
                <w:color w:val="000000" w:themeColor="text1"/>
                <w:sz w:val="21"/>
                <w:szCs w:val="21"/>
                <w:highlight w:val="none"/>
                <w:lang w:eastAsia="zh-CN"/>
                <w14:textFill>
                  <w14:solidFill>
                    <w14:schemeClr w14:val="tx1"/>
                  </w14:solidFill>
                </w14:textFill>
              </w:rPr>
              <w:t>1</w:t>
            </w:r>
            <w:r>
              <w:rPr>
                <w:rFonts w:hint="eastAsia"/>
                <w:color w:val="000000" w:themeColor="text1"/>
                <w:sz w:val="21"/>
                <w:szCs w:val="21"/>
                <w:highlight w:val="none"/>
                <w:lang w:val="en-US" w:eastAsia="zh-CN"/>
                <w14:textFill>
                  <w14:solidFill>
                    <w14:schemeClr w14:val="tx1"/>
                  </w14:solidFill>
                </w14:textFill>
              </w:rPr>
              <w:t>3</w:t>
            </w:r>
            <w:r>
              <w:rPr>
                <w:color w:val="000000" w:themeColor="text1"/>
                <w:sz w:val="21"/>
                <w:szCs w:val="21"/>
                <w:highlight w:val="none"/>
                <w:lang w:eastAsia="zh-CN"/>
                <w14:textFill>
                  <w14:solidFill>
                    <w14:schemeClr w14:val="tx1"/>
                  </w14:solidFill>
                </w14:textFill>
              </w:rPr>
              <w:t>0-1</w:t>
            </w:r>
            <w:r>
              <w:rPr>
                <w:rFonts w:hint="eastAsia"/>
                <w:color w:val="000000" w:themeColor="text1"/>
                <w:sz w:val="21"/>
                <w:szCs w:val="21"/>
                <w:highlight w:val="none"/>
                <w:lang w:val="en-US" w:eastAsia="zh-CN"/>
                <w14:textFill>
                  <w14:solidFill>
                    <w14:schemeClr w14:val="tx1"/>
                  </w14:solidFill>
                </w14:textFill>
              </w:rPr>
              <w:t>5</w:t>
            </w:r>
            <w:r>
              <w:rPr>
                <w:color w:val="000000" w:themeColor="text1"/>
                <w:sz w:val="21"/>
                <w:szCs w:val="21"/>
                <w:highlight w:val="none"/>
                <w:lang w:eastAsia="zh-CN"/>
                <w14:textFill>
                  <w14:solidFill>
                    <w14:schemeClr w14:val="tx1"/>
                  </w14:solidFill>
                </w14:textFill>
              </w:rPr>
              <w:t>0 dB</w:t>
            </w:r>
          </w:p>
        </w:tc>
      </w:tr>
    </w:tbl>
    <w:p>
      <w:pPr>
        <w:numPr>
          <w:ilvl w:val="255"/>
          <w:numId w:val="0"/>
        </w:numPr>
        <w:tabs>
          <w:tab w:val="left" w:pos="720"/>
        </w:tabs>
        <w:spacing w:afterLines="50"/>
        <w:ind w:left="357"/>
        <w:jc w:val="center"/>
        <w:rPr>
          <w:rFonts w:hint="default" w:ascii="Times New Roman" w:hAnsi="Times New Roman" w:eastAsia="Batang" w:cs="Times New Roman"/>
          <w:b/>
          <w:bCs/>
          <w:sz w:val="21"/>
          <w:szCs w:val="21"/>
        </w:rPr>
      </w:pPr>
      <w:r>
        <w:rPr>
          <w:rFonts w:hint="default" w:ascii="Times New Roman" w:hAnsi="Times New Roman" w:eastAsia="Batang" w:cs="Times New Roman"/>
          <w:b/>
          <w:bCs/>
          <w:sz w:val="21"/>
          <w:szCs w:val="21"/>
        </w:rPr>
        <w:t xml:space="preserve">Table </w:t>
      </w:r>
      <w:r>
        <w:rPr>
          <w:rFonts w:hint="eastAsia" w:eastAsia="宋体" w:cs="Times New Roman"/>
          <w:b/>
          <w:bCs/>
          <w:sz w:val="21"/>
          <w:szCs w:val="21"/>
          <w:lang w:val="en-US" w:eastAsia="zh-CN"/>
        </w:rPr>
        <w:t>3</w:t>
      </w:r>
      <w:r>
        <w:rPr>
          <w:rFonts w:hint="default" w:ascii="Times New Roman" w:hAnsi="Times New Roman" w:eastAsia="Batang" w:cs="Times New Roman"/>
          <w:b/>
          <w:bCs/>
          <w:sz w:val="21"/>
          <w:szCs w:val="21"/>
        </w:rPr>
        <w:t xml:space="preserve"> CW interference suppression</w:t>
      </w:r>
      <w:r>
        <w:rPr>
          <w:rFonts w:hint="default" w:ascii="Times New Roman" w:hAnsi="Times New Roman" w:cs="Times New Roman"/>
          <w:b/>
          <w:sz w:val="21"/>
          <w:szCs w:val="21"/>
          <w:lang w:val="en-GB"/>
        </w:rPr>
        <w:t xml:space="preserve"> capability</w:t>
      </w:r>
      <w:r>
        <w:rPr>
          <w:rFonts w:hint="eastAsia" w:cs="Times New Roman"/>
          <w:b/>
          <w:sz w:val="21"/>
          <w:szCs w:val="21"/>
          <w:lang w:val="en-US" w:eastAsia="zh-CN"/>
        </w:rPr>
        <w:t xml:space="preserve"> at D2R receiver</w:t>
      </w:r>
      <w:r>
        <w:rPr>
          <w:rFonts w:hint="default" w:ascii="Times New Roman" w:hAnsi="Times New Roman" w:eastAsia="Batang" w:cs="Times New Roman"/>
          <w:b/>
          <w:bCs/>
          <w:sz w:val="21"/>
          <w:szCs w:val="21"/>
        </w:rPr>
        <w:t xml:space="preserve"> for </w:t>
      </w:r>
      <w:r>
        <w:rPr>
          <w:rFonts w:hint="default" w:ascii="Times New Roman" w:hAnsi="Times New Roman" w:cs="Times New Roman"/>
          <w:b/>
          <w:bCs/>
          <w:color w:val="000000"/>
          <w:sz w:val="21"/>
          <w:szCs w:val="21"/>
        </w:rPr>
        <w:t>A1/B</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1635"/>
        <w:gridCol w:w="1636"/>
        <w:gridCol w:w="1635"/>
        <w:gridCol w:w="1636"/>
        <w:gridCol w:w="16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shd w:val="clear" w:color="auto" w:fill="D8D8D8" w:themeFill="background1" w:themeFillShade="D9"/>
            <w:vAlign w:val="center"/>
          </w:tcPr>
          <w:p>
            <w:pPr>
              <w:widowControl w:val="0"/>
              <w:spacing w:after="0"/>
              <w:jc w:val="center"/>
              <w:rPr>
                <w:b/>
                <w:color w:val="000000" w:themeColor="text1"/>
                <w:sz w:val="21"/>
                <w:szCs w:val="21"/>
                <w:lang w:eastAsia="zh-CN"/>
                <w14:textFill>
                  <w14:solidFill>
                    <w14:schemeClr w14:val="tx1"/>
                  </w14:solidFill>
                </w14:textFill>
              </w:rPr>
            </w:pPr>
            <w:r>
              <w:rPr>
                <w:b/>
                <w:color w:val="000000" w:themeColor="text1"/>
                <w:sz w:val="21"/>
                <w:szCs w:val="21"/>
                <w:lang w:eastAsia="zh-CN"/>
                <w14:textFill>
                  <w14:solidFill>
                    <w14:schemeClr w14:val="tx1"/>
                  </w14:solidFill>
                </w14:textFill>
              </w:rPr>
              <w:t>Company</w:t>
            </w:r>
          </w:p>
        </w:tc>
        <w:tc>
          <w:tcPr>
            <w:tcW w:w="1635" w:type="dxa"/>
            <w:shd w:val="clear" w:color="auto" w:fill="D8D8D8" w:themeFill="background1" w:themeFillShade="D9"/>
            <w:vAlign w:val="center"/>
          </w:tcPr>
          <w:p>
            <w:pPr>
              <w:widowControl w:val="0"/>
              <w:spacing w:after="0"/>
              <w:jc w:val="center"/>
              <w:rPr>
                <w:rFonts w:eastAsia="Batang"/>
                <w:b/>
                <w:bCs/>
                <w:color w:val="000000"/>
                <w:sz w:val="21"/>
                <w:szCs w:val="21"/>
              </w:rPr>
            </w:pPr>
            <w:r>
              <w:rPr>
                <w:rFonts w:eastAsia="Batang"/>
                <w:b/>
                <w:bCs/>
                <w:color w:val="000000"/>
                <w:sz w:val="21"/>
                <w:szCs w:val="21"/>
              </w:rPr>
              <w:t>Part 1</w:t>
            </w:r>
          </w:p>
          <w:p>
            <w:pPr>
              <w:widowControl w:val="0"/>
              <w:spacing w:after="0"/>
              <w:jc w:val="center"/>
              <w:rPr>
                <w:b/>
                <w:color w:val="000000" w:themeColor="text1"/>
                <w:sz w:val="21"/>
                <w:szCs w:val="21"/>
                <w:lang w:eastAsia="zh-CN"/>
                <w14:textFill>
                  <w14:solidFill>
                    <w14:schemeClr w14:val="tx1"/>
                  </w14:solidFill>
                </w14:textFill>
              </w:rPr>
            </w:pPr>
            <w:r>
              <w:rPr>
                <w:b/>
                <w:color w:val="000000" w:themeColor="text1"/>
                <w:sz w:val="21"/>
                <w:szCs w:val="21"/>
                <w:lang w:eastAsia="zh-CN"/>
                <w14:textFill>
                  <w14:solidFill>
                    <w14:schemeClr w14:val="tx1"/>
                  </w14:solidFill>
                </w14:textFill>
              </w:rPr>
              <w:t>Spatial domain</w:t>
            </w:r>
          </w:p>
        </w:tc>
        <w:tc>
          <w:tcPr>
            <w:tcW w:w="1636" w:type="dxa"/>
            <w:shd w:val="clear" w:color="auto" w:fill="D8D8D8" w:themeFill="background1" w:themeFillShade="D9"/>
            <w:vAlign w:val="center"/>
          </w:tcPr>
          <w:p>
            <w:pPr>
              <w:widowControl w:val="0"/>
              <w:spacing w:after="0"/>
              <w:jc w:val="center"/>
              <w:rPr>
                <w:rFonts w:eastAsia="Batang"/>
                <w:b/>
                <w:bCs/>
                <w:color w:val="000000"/>
                <w:sz w:val="21"/>
                <w:szCs w:val="21"/>
              </w:rPr>
            </w:pPr>
            <w:r>
              <w:rPr>
                <w:rFonts w:eastAsia="Batang"/>
                <w:b/>
                <w:bCs/>
                <w:color w:val="000000"/>
                <w:sz w:val="21"/>
                <w:szCs w:val="21"/>
              </w:rPr>
              <w:t>Part 2</w:t>
            </w:r>
          </w:p>
          <w:p>
            <w:pPr>
              <w:widowControl w:val="0"/>
              <w:spacing w:after="0"/>
              <w:jc w:val="center"/>
              <w:rPr>
                <w:b/>
                <w:color w:val="000000" w:themeColor="text1"/>
                <w:sz w:val="21"/>
                <w:szCs w:val="21"/>
                <w:lang w:eastAsia="zh-CN"/>
                <w14:textFill>
                  <w14:solidFill>
                    <w14:schemeClr w14:val="tx1"/>
                  </w14:solidFill>
                </w14:textFill>
              </w:rPr>
            </w:pPr>
            <w:r>
              <w:rPr>
                <w:b/>
                <w:color w:val="000000" w:themeColor="text1"/>
                <w:sz w:val="21"/>
                <w:szCs w:val="21"/>
                <w:lang w:eastAsia="zh-CN"/>
                <w14:textFill>
                  <w14:solidFill>
                    <w14:schemeClr w14:val="tx1"/>
                  </w14:solidFill>
                </w14:textFill>
              </w:rPr>
              <w:t>Analog domain</w:t>
            </w:r>
          </w:p>
        </w:tc>
        <w:tc>
          <w:tcPr>
            <w:tcW w:w="1635" w:type="dxa"/>
            <w:shd w:val="clear" w:color="auto" w:fill="D8D8D8" w:themeFill="background1" w:themeFillShade="D9"/>
            <w:vAlign w:val="center"/>
          </w:tcPr>
          <w:p>
            <w:pPr>
              <w:widowControl w:val="0"/>
              <w:spacing w:after="0"/>
              <w:jc w:val="center"/>
              <w:rPr>
                <w:rFonts w:eastAsia="Batang"/>
                <w:b/>
                <w:bCs/>
                <w:color w:val="000000"/>
                <w:sz w:val="21"/>
                <w:szCs w:val="21"/>
              </w:rPr>
            </w:pPr>
            <w:r>
              <w:rPr>
                <w:rFonts w:eastAsia="Batang"/>
                <w:b/>
                <w:bCs/>
                <w:color w:val="000000"/>
                <w:sz w:val="21"/>
                <w:szCs w:val="21"/>
              </w:rPr>
              <w:t>Part 3</w:t>
            </w:r>
          </w:p>
          <w:p>
            <w:pPr>
              <w:widowControl w:val="0"/>
              <w:spacing w:after="0"/>
              <w:jc w:val="center"/>
              <w:rPr>
                <w:b/>
                <w:color w:val="000000" w:themeColor="text1"/>
                <w:sz w:val="21"/>
                <w:szCs w:val="21"/>
                <w:lang w:eastAsia="zh-CN"/>
                <w14:textFill>
                  <w14:solidFill>
                    <w14:schemeClr w14:val="tx1"/>
                  </w14:solidFill>
                </w14:textFill>
              </w:rPr>
            </w:pPr>
            <w:r>
              <w:rPr>
                <w:b/>
                <w:color w:val="000000" w:themeColor="text1"/>
                <w:sz w:val="21"/>
                <w:szCs w:val="21"/>
                <w:lang w:eastAsia="zh-CN"/>
                <w14:textFill>
                  <w14:solidFill>
                    <w14:schemeClr w14:val="tx1"/>
                  </w14:solidFill>
                </w14:textFill>
              </w:rPr>
              <w:t>Digital domain</w:t>
            </w:r>
          </w:p>
        </w:tc>
        <w:tc>
          <w:tcPr>
            <w:tcW w:w="1636" w:type="dxa"/>
            <w:shd w:val="clear" w:color="auto" w:fill="D8D8D8" w:themeFill="background1" w:themeFillShade="D9"/>
            <w:vAlign w:val="center"/>
          </w:tcPr>
          <w:p>
            <w:pPr>
              <w:widowControl w:val="0"/>
              <w:spacing w:after="0"/>
              <w:jc w:val="center"/>
              <w:rPr>
                <w:b/>
                <w:bCs/>
                <w:color w:val="000000"/>
                <w:sz w:val="21"/>
                <w:szCs w:val="21"/>
                <w:lang w:eastAsia="zh-CN"/>
              </w:rPr>
            </w:pPr>
            <w:r>
              <w:rPr>
                <w:b/>
                <w:bCs/>
                <w:color w:val="000000"/>
                <w:sz w:val="21"/>
                <w:szCs w:val="21"/>
                <w:lang w:eastAsia="zh-CN"/>
              </w:rPr>
              <w:t>Other part,</w:t>
            </w:r>
          </w:p>
          <w:p>
            <w:pPr>
              <w:widowControl w:val="0"/>
              <w:spacing w:after="0"/>
              <w:jc w:val="center"/>
              <w:rPr>
                <w:b/>
                <w:bCs/>
                <w:color w:val="000000"/>
                <w:sz w:val="21"/>
                <w:szCs w:val="21"/>
                <w:lang w:eastAsia="zh-CN"/>
              </w:rPr>
            </w:pPr>
            <w:r>
              <w:rPr>
                <w:b/>
                <w:bCs/>
                <w:color w:val="000000"/>
                <w:sz w:val="21"/>
                <w:szCs w:val="21"/>
                <w:lang w:eastAsia="zh-CN"/>
              </w:rPr>
              <w:t>if any</w:t>
            </w:r>
          </w:p>
        </w:tc>
        <w:tc>
          <w:tcPr>
            <w:tcW w:w="1636" w:type="dxa"/>
            <w:shd w:val="clear" w:color="auto" w:fill="D8D8D8" w:themeFill="background1" w:themeFillShade="D9"/>
            <w:vAlign w:val="center"/>
          </w:tcPr>
          <w:p>
            <w:pPr>
              <w:widowControl w:val="0"/>
              <w:spacing w:after="0"/>
              <w:jc w:val="center"/>
              <w:rPr>
                <w:b/>
                <w:bCs/>
                <w:color w:val="000000"/>
                <w:sz w:val="21"/>
                <w:szCs w:val="21"/>
                <w:lang w:eastAsia="zh-CN"/>
              </w:rPr>
            </w:pPr>
            <w:r>
              <w:rPr>
                <w:b/>
                <w:bCs/>
                <w:color w:val="000000"/>
                <w:sz w:val="21"/>
                <w:szCs w:val="21"/>
                <w:lang w:eastAsia="zh-CN"/>
              </w:rPr>
              <w:t xml:space="preserve">Total  </w:t>
            </w:r>
            <w:r>
              <w:rPr>
                <w:b/>
                <w:color w:val="000000" w:themeColor="text1"/>
                <w:sz w:val="21"/>
                <w:szCs w:val="21"/>
                <w:lang w:eastAsia="zh-CN"/>
                <w14:textFill>
                  <w14:solidFill>
                    <w14:schemeClr w14:val="tx1"/>
                  </w14:solidFill>
                </w14:textFill>
              </w:rPr>
              <w:t>capability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Align w:val="center"/>
          </w:tcPr>
          <w:p>
            <w:pPr>
              <w:widowControl w:val="0"/>
              <w:jc w:val="center"/>
              <w:rPr>
                <w:b/>
                <w:color w:val="000000" w:themeColor="text1"/>
                <w:sz w:val="21"/>
                <w:szCs w:val="21"/>
                <w:lang w:eastAsia="zh-CN"/>
                <w14:textFill>
                  <w14:solidFill>
                    <w14:schemeClr w14:val="tx1"/>
                  </w14:solidFill>
                </w14:textFill>
              </w:rPr>
            </w:pPr>
            <w:r>
              <w:rPr>
                <w:rFonts w:hint="eastAsia"/>
                <w:b/>
                <w:color w:val="000000" w:themeColor="text1"/>
                <w:sz w:val="21"/>
                <w:szCs w:val="21"/>
                <w:highlight w:val="none"/>
                <w:lang w:val="en-US" w:eastAsia="zh-CN"/>
                <w14:textFill>
                  <w14:solidFill>
                    <w14:schemeClr w14:val="tx1"/>
                  </w14:solidFill>
                </w14:textFill>
              </w:rPr>
              <w:t>ZTE, Sanechips</w:t>
            </w:r>
          </w:p>
        </w:tc>
        <w:tc>
          <w:tcPr>
            <w:tcW w:w="1635" w:type="dxa"/>
            <w:vAlign w:val="center"/>
          </w:tcPr>
          <w:p>
            <w:pPr>
              <w:widowControl w:val="0"/>
              <w:jc w:val="center"/>
              <w:rPr>
                <w:rFonts w:ascii="Times New Roman" w:hAnsi="Times New Roman" w:eastAsia="宋体" w:cs="Times New Roman"/>
                <w:b/>
                <w:color w:val="000000" w:themeColor="text1"/>
                <w:kern w:val="2"/>
                <w:sz w:val="21"/>
                <w:szCs w:val="21"/>
                <w:lang w:val="en-US" w:eastAsia="zh-CN" w:bidi="ar-SA"/>
                <w14:textFill>
                  <w14:solidFill>
                    <w14:schemeClr w14:val="tx1"/>
                  </w14:solidFill>
                </w14:textFill>
              </w:rPr>
            </w:pPr>
            <w:r>
              <w:rPr>
                <w:color w:val="000000"/>
                <w:sz w:val="21"/>
                <w:szCs w:val="21"/>
              </w:rPr>
              <w:t>10</w:t>
            </w:r>
            <w:r>
              <w:rPr>
                <w:rFonts w:hint="eastAsia"/>
                <w:color w:val="000000"/>
                <w:sz w:val="21"/>
                <w:szCs w:val="21"/>
                <w:lang w:eastAsia="zh-CN"/>
              </w:rPr>
              <w:t>-</w:t>
            </w:r>
            <w:r>
              <w:rPr>
                <w:color w:val="000000"/>
                <w:sz w:val="21"/>
                <w:szCs w:val="21"/>
              </w:rPr>
              <w:t>20 m, large spatial separation, 50</w:t>
            </w:r>
            <w:r>
              <w:rPr>
                <w:rFonts w:hint="eastAsia"/>
                <w:color w:val="000000"/>
                <w:sz w:val="21"/>
                <w:szCs w:val="21"/>
                <w:lang w:eastAsia="zh-CN"/>
              </w:rPr>
              <w:t>-</w:t>
            </w:r>
            <w:r>
              <w:rPr>
                <w:color w:val="000000"/>
                <w:sz w:val="21"/>
                <w:szCs w:val="21"/>
              </w:rPr>
              <w:t>60 dB</w:t>
            </w:r>
          </w:p>
        </w:tc>
        <w:tc>
          <w:tcPr>
            <w:tcW w:w="1636" w:type="dxa"/>
            <w:vAlign w:val="center"/>
          </w:tcPr>
          <w:p>
            <w:pPr>
              <w:widowControl w:val="0"/>
              <w:jc w:val="center"/>
              <w:rPr>
                <w:color w:val="000000"/>
                <w:sz w:val="21"/>
                <w:szCs w:val="21"/>
                <w:lang w:eastAsia="zh-CN"/>
              </w:rPr>
            </w:pPr>
            <w:r>
              <w:rPr>
                <w:rFonts w:hint="eastAsia"/>
                <w:color w:val="000000"/>
                <w:sz w:val="21"/>
                <w:szCs w:val="21"/>
                <w:lang w:eastAsia="zh-CN"/>
              </w:rPr>
              <w:t>N</w:t>
            </w:r>
            <w:r>
              <w:rPr>
                <w:color w:val="000000"/>
                <w:sz w:val="21"/>
                <w:szCs w:val="21"/>
                <w:lang w:eastAsia="zh-CN"/>
              </w:rPr>
              <w:t xml:space="preserve">o RF-IC or </w:t>
            </w:r>
          </w:p>
          <w:p>
            <w:pPr>
              <w:widowControl w:val="0"/>
              <w:jc w:val="center"/>
              <w:rPr>
                <w:rFonts w:ascii="Times New Roman" w:hAnsi="Times New Roman" w:eastAsia="宋体" w:cs="Times New Roman"/>
                <w:b/>
                <w:color w:val="000000" w:themeColor="text1"/>
                <w:kern w:val="2"/>
                <w:sz w:val="21"/>
                <w:szCs w:val="21"/>
                <w:lang w:val="en-US" w:eastAsia="zh-CN" w:bidi="ar-SA"/>
                <w14:textFill>
                  <w14:solidFill>
                    <w14:schemeClr w14:val="tx1"/>
                  </w14:solidFill>
                </w14:textFill>
              </w:rPr>
            </w:pPr>
            <w:r>
              <w:rPr>
                <w:color w:val="000000"/>
                <w:sz w:val="21"/>
                <w:szCs w:val="21"/>
              </w:rPr>
              <w:t>10-30 dB by RF-IC</w:t>
            </w:r>
          </w:p>
        </w:tc>
        <w:tc>
          <w:tcPr>
            <w:tcW w:w="1635" w:type="dxa"/>
            <w:vAlign w:val="center"/>
          </w:tcPr>
          <w:p>
            <w:pPr>
              <w:widowControl w:val="0"/>
              <w:jc w:val="center"/>
              <w:rPr>
                <w:rFonts w:ascii="Times New Roman" w:hAnsi="Times New Roman" w:eastAsia="宋体" w:cs="Times New Roman"/>
                <w:b/>
                <w:color w:val="000000" w:themeColor="text1"/>
                <w:kern w:val="2"/>
                <w:sz w:val="21"/>
                <w:szCs w:val="21"/>
                <w:lang w:val="en-US" w:eastAsia="zh-CN" w:bidi="ar-SA"/>
                <w14:textFill>
                  <w14:solidFill>
                    <w14:schemeClr w14:val="tx1"/>
                  </w14:solidFill>
                </w14:textFill>
              </w:rPr>
            </w:pPr>
            <w:r>
              <w:rPr>
                <w:rFonts w:eastAsia="Batang"/>
                <w:color w:val="000000"/>
                <w:sz w:val="21"/>
                <w:szCs w:val="21"/>
              </w:rPr>
              <w:t>Up to 80 dB cancellation</w:t>
            </w:r>
          </w:p>
        </w:tc>
        <w:tc>
          <w:tcPr>
            <w:tcW w:w="1636" w:type="dxa"/>
            <w:vAlign w:val="center"/>
          </w:tcPr>
          <w:p>
            <w:pPr>
              <w:widowControl w:val="0"/>
              <w:jc w:val="center"/>
              <w:rPr>
                <w:rFonts w:ascii="Times New Roman" w:hAnsi="Times New Roman" w:eastAsia="宋体" w:cs="Times New Roman"/>
                <w:b/>
                <w:color w:val="000000" w:themeColor="text1"/>
                <w:kern w:val="2"/>
                <w:sz w:val="21"/>
                <w:szCs w:val="21"/>
                <w:lang w:val="en-US" w:eastAsia="zh-CN" w:bidi="ar-SA"/>
                <w14:textFill>
                  <w14:solidFill>
                    <w14:schemeClr w14:val="tx1"/>
                  </w14:solidFill>
                </w14:textFill>
              </w:rPr>
            </w:pPr>
          </w:p>
        </w:tc>
        <w:tc>
          <w:tcPr>
            <w:tcW w:w="1636" w:type="dxa"/>
            <w:vAlign w:val="center"/>
          </w:tcPr>
          <w:p>
            <w:pPr>
              <w:widowControl w:val="0"/>
              <w:jc w:val="center"/>
              <w:rPr>
                <w:rFonts w:ascii="Times New Roman" w:hAnsi="Times New Roman" w:eastAsia="宋体" w:cs="Times New Roman"/>
                <w:b/>
                <w:color w:val="000000" w:themeColor="text1"/>
                <w:kern w:val="2"/>
                <w:sz w:val="21"/>
                <w:szCs w:val="21"/>
                <w:lang w:val="en-US" w:eastAsia="zh-CN" w:bidi="ar-SA"/>
                <w14:textFill>
                  <w14:solidFill>
                    <w14:schemeClr w14:val="tx1"/>
                  </w14:solidFill>
                </w14:textFill>
              </w:rPr>
            </w:pPr>
            <w:r>
              <w:rPr>
                <w:rFonts w:hint="eastAsia"/>
                <w:color w:val="000000" w:themeColor="text1"/>
                <w:sz w:val="21"/>
                <w:szCs w:val="21"/>
                <w:lang w:eastAsia="zh-CN"/>
                <w14:textFill>
                  <w14:solidFill>
                    <w14:schemeClr w14:val="tx1"/>
                  </w14:solidFill>
                </w14:textFill>
              </w:rPr>
              <w:t>1</w:t>
            </w:r>
            <w:r>
              <w:rPr>
                <w:color w:val="000000" w:themeColor="text1"/>
                <w:sz w:val="21"/>
                <w:szCs w:val="21"/>
                <w:lang w:eastAsia="zh-CN"/>
                <w14:textFill>
                  <w14:solidFill>
                    <w14:schemeClr w14:val="tx1"/>
                  </w14:solidFill>
                </w14:textFill>
              </w:rPr>
              <w:t>30</w:t>
            </w:r>
            <w:r>
              <w:rPr>
                <w:rFonts w:hint="eastAsia"/>
                <w:color w:val="000000" w:themeColor="text1"/>
                <w:sz w:val="21"/>
                <w:szCs w:val="21"/>
                <w:lang w:eastAsia="zh-CN"/>
                <w14:textFill>
                  <w14:solidFill>
                    <w14:schemeClr w14:val="tx1"/>
                  </w14:solidFill>
                </w14:textFill>
              </w:rPr>
              <w:t>-</w:t>
            </w:r>
            <w:r>
              <w:rPr>
                <w:color w:val="000000" w:themeColor="text1"/>
                <w:sz w:val="21"/>
                <w:szCs w:val="21"/>
                <w:lang w:eastAsia="zh-CN"/>
                <w14:textFill>
                  <w14:solidFill>
                    <w14:schemeClr w14:val="tx1"/>
                  </w14:solidFill>
                </w14:textFill>
              </w:rPr>
              <w:t xml:space="preserve">150 </w:t>
            </w:r>
            <w:r>
              <w:rPr>
                <w:rFonts w:hint="eastAsia"/>
                <w:color w:val="000000" w:themeColor="text1"/>
                <w:sz w:val="21"/>
                <w:szCs w:val="21"/>
                <w:lang w:eastAsia="zh-CN"/>
                <w14:textFill>
                  <w14:solidFill>
                    <w14:schemeClr w14:val="tx1"/>
                  </w14:solidFill>
                </w14:textFill>
              </w:rPr>
              <w:t>dB</w:t>
            </w:r>
          </w:p>
        </w:tc>
      </w:tr>
    </w:tbl>
    <w:p>
      <w:pPr>
        <w:spacing w:before="120" w:after="120"/>
        <w:rPr>
          <w:rFonts w:hint="default" w:ascii="Times New Roman" w:hAnsi="Times New Roman" w:cs="Times New Roman"/>
          <w:color w:val="0000FF"/>
          <w:sz w:val="20"/>
          <w:szCs w:val="20"/>
          <w:lang w:val="en-US" w:eastAsia="zh-CN"/>
        </w:rPr>
      </w:pPr>
    </w:p>
    <w:p>
      <w:pPr>
        <w:pStyle w:val="3"/>
        <w:keepNext/>
        <w:keepLines/>
        <w:pageBreakBefore w:val="0"/>
        <w:widowControl/>
        <w:numPr>
          <w:ilvl w:val="1"/>
          <w:numId w:val="8"/>
        </w:numPr>
        <w:kinsoku/>
        <w:wordWrap/>
        <w:overflowPunct/>
        <w:topLinePunct w:val="0"/>
        <w:autoSpaceDE/>
        <w:autoSpaceDN/>
        <w:bidi w:val="0"/>
        <w:adjustRightInd/>
        <w:snapToGrid/>
        <w:spacing w:before="120" w:after="120"/>
        <w:ind w:left="567" w:leftChars="0" w:hanging="567" w:firstLineChars="0"/>
        <w:textAlignment w:val="auto"/>
        <w:outlineLvl w:val="1"/>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Relative complexity of CW generation</w:t>
      </w:r>
    </w:p>
    <w:p>
      <w:pPr>
        <w:spacing w:before="120" w:after="120"/>
        <w:rPr>
          <w:rFonts w:hint="eastAsia" w:ascii="Times New Roman" w:hAnsi="Times New Roman" w:cs="Times New Roman"/>
          <w:lang w:val="en-US" w:eastAsia="zh-CN"/>
        </w:rPr>
      </w:pPr>
      <w:r>
        <w:rPr>
          <w:rFonts w:hint="eastAsia" w:ascii="Times New Roman" w:hAnsi="Times New Roman" w:cs="Times New Roman"/>
          <w:lang w:val="en-US" w:eastAsia="zh-CN"/>
        </w:rPr>
        <w:t>In the last meeting [2], r</w:t>
      </w:r>
      <w:r>
        <w:rPr>
          <w:rFonts w:hint="default" w:ascii="Times New Roman" w:hAnsi="Times New Roman" w:cs="Times New Roman"/>
        </w:rPr>
        <w:t>elative complexity of CW generation</w:t>
      </w:r>
      <w:r>
        <w:rPr>
          <w:rFonts w:hint="eastAsia" w:ascii="Times New Roman" w:hAnsi="Times New Roman" w:cs="Times New Roman"/>
          <w:lang w:val="en-US" w:eastAsia="zh-CN"/>
        </w:rPr>
        <w:t xml:space="preserve"> were discussed. For multiple unmodulated single-tone, the complexity may increase because of complicated PA implementation, the construction of multiple single-tone waveforms and high power consumption, etc. However, the additional complexity for multiple single-tones will be rare if the number of single-tones is smaller. Therefore, it can be captured in TR that compared to single-tone unmodulated sinusoid waveform, two unmodulated single-tones increases the relative complexity of CW generation, but the difference is marginal. </w:t>
      </w:r>
    </w:p>
    <w:p>
      <w:pPr>
        <w:pStyle w:val="29"/>
        <w:tabs>
          <w:tab w:val="clear" w:pos="420"/>
          <w:tab w:val="clear" w:pos="4820"/>
        </w:tabs>
        <w:adjustRightInd w:val="0"/>
        <w:snapToGrid w:val="0"/>
        <w:spacing w:before="120" w:after="120"/>
        <w:ind w:left="0"/>
        <w:rPr>
          <w:rFonts w:hint="default" w:ascii="Times New Roman" w:hAnsi="Times New Roman" w:cs="Times New Roman"/>
          <w:lang w:val="en-US" w:eastAsia="zh-CN" w:bidi="ar"/>
        </w:rPr>
      </w:pPr>
      <w:bookmarkStart w:id="35" w:name="_Toc528"/>
      <w:r>
        <w:rPr>
          <w:rFonts w:hint="eastAsia" w:cs="Times New Roman"/>
          <w:lang w:val="en-US" w:eastAsia="zh-CN"/>
        </w:rPr>
        <w:t>I</w:t>
      </w:r>
      <w:r>
        <w:rPr>
          <w:rFonts w:hint="eastAsia" w:ascii="Times New Roman" w:hAnsi="Times New Roman" w:cs="Times New Roman"/>
          <w:lang w:val="en-US" w:eastAsia="zh-CN"/>
        </w:rPr>
        <w:t xml:space="preserve">t can be captured </w:t>
      </w:r>
      <w:r>
        <w:rPr>
          <w:rFonts w:hint="eastAsia" w:cs="Times New Roman"/>
          <w:lang w:val="en-US" w:eastAsia="zh-CN"/>
        </w:rPr>
        <w:t xml:space="preserve">in TR </w:t>
      </w:r>
      <w:r>
        <w:rPr>
          <w:rFonts w:hint="eastAsia" w:ascii="Times New Roman" w:hAnsi="Times New Roman" w:cs="Times New Roman"/>
          <w:lang w:val="en-US" w:eastAsia="zh-CN"/>
        </w:rPr>
        <w:t xml:space="preserve">that </w:t>
      </w:r>
      <w:bookmarkStart w:id="36" w:name="OLE_LINK27"/>
      <w:r>
        <w:rPr>
          <w:rFonts w:hint="eastAsia" w:ascii="Times New Roman" w:hAnsi="Times New Roman" w:cs="Times New Roman"/>
          <w:lang w:val="en-US" w:eastAsia="zh-CN"/>
        </w:rPr>
        <w:t>compared to single-tone unmodulated sinusoid waveform, two unmodulated single-tones increases the relative complexity of CW generation, but the difference is marginal</w:t>
      </w:r>
      <w:r>
        <w:rPr>
          <w:rFonts w:hint="default" w:ascii="Times New Roman" w:hAnsi="Times New Roman" w:cs="Times New Roman"/>
          <w:lang w:val="en-US" w:eastAsia="zh-CN" w:bidi="ar"/>
        </w:rPr>
        <w:t>.</w:t>
      </w:r>
      <w:bookmarkEnd w:id="35"/>
      <w:bookmarkEnd w:id="36"/>
    </w:p>
    <w:p>
      <w:pPr>
        <w:spacing w:before="120" w:after="120"/>
        <w:rPr>
          <w:rFonts w:hint="default" w:ascii="Times New Roman" w:hAnsi="Times New Roman" w:cs="Times New Roman"/>
          <w:lang w:val="en-US" w:eastAsia="zh-CN"/>
        </w:rPr>
      </w:pPr>
      <w:r>
        <w:rPr>
          <w:rFonts w:hint="eastAsia" w:ascii="Times New Roman" w:hAnsi="Times New Roman" w:cs="Times New Roman"/>
          <w:lang w:val="en-US" w:eastAsia="zh-CN"/>
        </w:rPr>
        <w:t xml:space="preserve">In addition, </w:t>
      </w:r>
      <w:r>
        <w:rPr>
          <w:rFonts w:hint="eastAsia" w:cs="Times New Roman"/>
          <w:lang w:val="en-US" w:eastAsia="zh-CN"/>
        </w:rPr>
        <w:t>we think that the impact of power consumption at A-IoT device side is minimal because CW waveform can be transparent to A-IoT device.</w:t>
      </w:r>
    </w:p>
    <w:p>
      <w:pPr>
        <w:pStyle w:val="30"/>
        <w:spacing w:before="120" w:after="120"/>
        <w:rPr>
          <w:rFonts w:hint="default" w:ascii="Times New Roman" w:hAnsi="Times New Roman" w:cs="Times New Roman"/>
          <w:lang w:val="en-US" w:eastAsia="zh-CN" w:bidi="ar"/>
        </w:rPr>
      </w:pPr>
      <w:bookmarkStart w:id="37" w:name="_Toc127551676"/>
      <w:bookmarkStart w:id="38" w:name="_Toc22001"/>
      <w:r>
        <w:rPr>
          <w:rFonts w:hint="eastAsia" w:cs="Times New Roman"/>
          <w:lang w:val="en-US" w:eastAsia="zh-CN"/>
        </w:rPr>
        <w:t>The impact of power consumption at A-IoT device side is minimal because CW waveform can be transparent to A-IoT device</w:t>
      </w:r>
      <w:r>
        <w:rPr>
          <w:rFonts w:hint="default" w:ascii="Times New Roman" w:hAnsi="Times New Roman" w:cs="Times New Roman"/>
          <w:lang w:val="en-US" w:eastAsia="zh-CN"/>
        </w:rPr>
        <w:t>.</w:t>
      </w:r>
      <w:bookmarkEnd w:id="37"/>
      <w:bookmarkEnd w:id="38"/>
      <w:r>
        <w:rPr>
          <w:rFonts w:hint="default" w:ascii="Times New Roman" w:hAnsi="Times New Roman" w:cs="Times New Roman"/>
          <w:lang w:val="en-US" w:eastAsia="zh-CN"/>
        </w:rPr>
        <w:t xml:space="preserve"> </w:t>
      </w:r>
    </w:p>
    <w:p>
      <w:pPr>
        <w:spacing w:before="120" w:after="120"/>
        <w:rPr>
          <w:rFonts w:hint="default" w:ascii="Times New Roman" w:hAnsi="Times New Roman" w:eastAsia="宋体" w:cs="Times New Roman"/>
          <w:lang w:val="en-US" w:eastAsia="zh-CN"/>
        </w:rPr>
      </w:pPr>
      <w:r>
        <w:rPr>
          <w:rFonts w:hint="eastAsia" w:ascii="Times New Roman" w:hAnsi="Times New Roman" w:cs="Times New Roman"/>
          <w:lang w:val="en-US" w:eastAsia="zh-CN"/>
        </w:rPr>
        <w:t>According to the above analysis, for CW waveform characteristics study</w:t>
      </w:r>
      <w:r>
        <w:rPr>
          <w:rFonts w:hint="eastAsia" w:cs="Times New Roman"/>
          <w:lang w:val="en-US" w:eastAsia="zh-CN"/>
        </w:rPr>
        <w:t>,</w:t>
      </w:r>
      <w:r>
        <w:rPr>
          <w:rFonts w:hint="eastAsia" w:ascii="Times New Roman" w:hAnsi="Times New Roman" w:cs="Times New Roman"/>
          <w:lang w:val="en-US" w:eastAsia="zh-CN"/>
        </w:rPr>
        <w:t xml:space="preserve"> the following table can be captured in TR.</w:t>
      </w:r>
    </w:p>
    <w:p>
      <w:pPr>
        <w:pStyle w:val="30"/>
        <w:spacing w:before="120" w:after="120"/>
        <w:rPr>
          <w:rFonts w:hint="default" w:ascii="Times New Roman" w:hAnsi="Times New Roman" w:cs="Times New Roman"/>
          <w:lang w:val="en-US" w:eastAsia="zh-CN" w:bidi="ar"/>
        </w:rPr>
      </w:pPr>
      <w:bookmarkStart w:id="39" w:name="_Toc19215"/>
      <w:r>
        <w:rPr>
          <w:rFonts w:hint="eastAsia" w:cs="Times New Roman"/>
          <w:lang w:val="en-US" w:eastAsia="zh-CN"/>
        </w:rPr>
        <w:t>F</w:t>
      </w:r>
      <w:r>
        <w:rPr>
          <w:rFonts w:hint="eastAsia" w:ascii="Times New Roman" w:hAnsi="Times New Roman" w:cs="Times New Roman"/>
          <w:lang w:val="en-US" w:eastAsia="zh-CN"/>
        </w:rPr>
        <w:t>or CW waveform characteristics study</w:t>
      </w:r>
      <w:r>
        <w:rPr>
          <w:rFonts w:hint="eastAsia" w:cs="Times New Roman"/>
          <w:lang w:val="en-US" w:eastAsia="zh-CN"/>
        </w:rPr>
        <w:t xml:space="preserve">, </w:t>
      </w:r>
      <w:r>
        <w:rPr>
          <w:rFonts w:hint="default" w:ascii="Times New Roman" w:hAnsi="Times New Roman" w:cs="Times New Roman"/>
          <w:lang w:val="en-US" w:eastAsia="zh-CN"/>
        </w:rPr>
        <w:t xml:space="preserve">the following table </w:t>
      </w:r>
      <w:r>
        <w:rPr>
          <w:rFonts w:hint="eastAsia" w:cs="Times New Roman"/>
          <w:lang w:val="en-US" w:eastAsia="zh-CN"/>
        </w:rPr>
        <w:t xml:space="preserve">for comparisons of </w:t>
      </w:r>
      <w:r>
        <w:rPr>
          <w:rFonts w:hint="default" w:ascii="Times New Roman" w:hAnsi="Times New Roman" w:cs="Times New Roman"/>
          <w:bCs/>
          <w:sz w:val="21"/>
          <w:szCs w:val="21"/>
          <w:lang w:eastAsia="zh-CN"/>
        </w:rPr>
        <w:t xml:space="preserve">single-tone unmodulated sinusoid waveform without frequency hopping and </w:t>
      </w:r>
      <w:r>
        <w:rPr>
          <w:rFonts w:hint="default" w:ascii="Times New Roman" w:hAnsi="Times New Roman" w:cs="Times New Roman"/>
          <w:sz w:val="21"/>
          <w:szCs w:val="21"/>
          <w:lang w:eastAsia="zh-CN"/>
        </w:rPr>
        <w:t>t</w:t>
      </w:r>
      <w:r>
        <w:rPr>
          <w:rFonts w:hint="default" w:ascii="Times New Roman" w:hAnsi="Times New Roman" w:cs="Times New Roman"/>
          <w:sz w:val="21"/>
          <w:szCs w:val="21"/>
        </w:rPr>
        <w:t>wo unmodulated single-tones waveform</w:t>
      </w:r>
      <w:r>
        <w:rPr>
          <w:rFonts w:hint="eastAsia" w:cs="Times New Roman"/>
          <w:lang w:val="en-US" w:eastAsia="zh-CN"/>
        </w:rPr>
        <w:t xml:space="preserve"> </w:t>
      </w:r>
      <w:r>
        <w:rPr>
          <w:rFonts w:hint="default" w:ascii="Times New Roman" w:hAnsi="Times New Roman" w:cs="Times New Roman"/>
          <w:lang w:val="en-US" w:eastAsia="zh-CN"/>
        </w:rPr>
        <w:t>can be captured in TR.</w:t>
      </w:r>
      <w:bookmarkEnd w:id="39"/>
      <w:r>
        <w:rPr>
          <w:rFonts w:hint="default" w:ascii="Times New Roman" w:hAnsi="Times New Roman" w:cs="Times New Roman"/>
          <w:lang w:val="en-US" w:eastAsia="zh-CN"/>
        </w:rPr>
        <w:t xml:space="preserve"> </w:t>
      </w:r>
    </w:p>
    <w:tbl>
      <w:tblPr>
        <w:tblStyle w:val="17"/>
        <w:tblW w:w="4998" w:type="pct"/>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2561"/>
        <w:gridCol w:w="6005"/>
        <w:gridCol w:w="1306"/>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898" w:hRule="atLeast"/>
        </w:trPr>
        <w:tc>
          <w:tcPr>
            <w:tcW w:w="1297" w:type="pct"/>
            <w:shd w:val="clear" w:color="auto" w:fill="F2F2F2"/>
            <w:vAlign w:val="center"/>
          </w:tcPr>
          <w:p>
            <w:pPr>
              <w:jc w:val="center"/>
              <w:rPr>
                <w:rFonts w:hint="default" w:ascii="Times New Roman" w:hAnsi="Times New Roman" w:cs="Times New Roman"/>
                <w:sz w:val="21"/>
                <w:szCs w:val="21"/>
                <w:lang w:eastAsia="zh-CN"/>
              </w:rPr>
            </w:pPr>
            <w:r>
              <w:rPr>
                <w:rFonts w:hint="default" w:ascii="Times New Roman" w:hAnsi="Times New Roman" w:cs="Times New Roman"/>
                <w:bCs/>
                <w:sz w:val="21"/>
                <w:szCs w:val="21"/>
                <w:lang w:eastAsia="zh-CN"/>
              </w:rPr>
              <w:t>CW waveform characteristics</w:t>
            </w:r>
          </w:p>
        </w:tc>
        <w:tc>
          <w:tcPr>
            <w:tcW w:w="3040" w:type="pct"/>
            <w:shd w:val="clear" w:color="auto" w:fill="F2F2F2"/>
            <w:vAlign w:val="center"/>
          </w:tcPr>
          <w:p>
            <w:pPr>
              <w:jc w:val="center"/>
              <w:rPr>
                <w:rFonts w:hint="default" w:ascii="Times New Roman" w:hAnsi="Times New Roman" w:cs="Times New Roman"/>
                <w:sz w:val="21"/>
                <w:szCs w:val="21"/>
                <w:lang w:eastAsia="zh-CN"/>
              </w:rPr>
            </w:pPr>
            <w:r>
              <w:rPr>
                <w:rFonts w:hint="default" w:ascii="Times New Roman" w:hAnsi="Times New Roman" w:cs="Times New Roman"/>
                <w:bCs/>
                <w:sz w:val="21"/>
                <w:szCs w:val="21"/>
                <w:lang w:eastAsia="zh-CN"/>
              </w:rPr>
              <w:t xml:space="preserve">Observations and/or comparisons of single-tone unmodulated sinusoid waveform without frequency hopping and </w:t>
            </w:r>
            <w:r>
              <w:rPr>
                <w:rFonts w:hint="default" w:ascii="Times New Roman" w:hAnsi="Times New Roman" w:cs="Times New Roman"/>
                <w:sz w:val="21"/>
                <w:szCs w:val="21"/>
                <w:lang w:eastAsia="zh-CN"/>
              </w:rPr>
              <w:t>t</w:t>
            </w:r>
            <w:r>
              <w:rPr>
                <w:rFonts w:hint="default" w:ascii="Times New Roman" w:hAnsi="Times New Roman" w:cs="Times New Roman"/>
                <w:sz w:val="21"/>
                <w:szCs w:val="21"/>
              </w:rPr>
              <w:t>wo unmodulated single-tones waveform for backscattering</w:t>
            </w:r>
          </w:p>
        </w:tc>
        <w:tc>
          <w:tcPr>
            <w:tcW w:w="661" w:type="pct"/>
            <w:shd w:val="clear" w:color="auto" w:fill="F2F2F2"/>
            <w:vAlign w:val="center"/>
          </w:tcPr>
          <w:p>
            <w:pPr>
              <w:jc w:val="center"/>
              <w:rPr>
                <w:rFonts w:hint="default" w:ascii="Times New Roman" w:hAnsi="Times New Roman" w:cs="Times New Roman"/>
                <w:bCs/>
                <w:sz w:val="21"/>
                <w:szCs w:val="21"/>
                <w:lang w:eastAsia="zh-CN"/>
              </w:rPr>
            </w:pPr>
            <w:r>
              <w:rPr>
                <w:rFonts w:hint="default" w:ascii="Times New Roman" w:hAnsi="Times New Roman" w:cs="Times New Roman"/>
                <w:bCs/>
                <w:color w:val="000000"/>
                <w:sz w:val="21"/>
                <w:szCs w:val="21"/>
                <w:lang w:eastAsia="zh-CN"/>
              </w:rPr>
              <w:t>… (if any)</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593" w:hRule="atLeast"/>
        </w:trPr>
        <w:tc>
          <w:tcPr>
            <w:tcW w:w="1297" w:type="pct"/>
            <w:shd w:val="clear" w:color="auto" w:fill="auto"/>
            <w:vAlign w:val="center"/>
          </w:tcPr>
          <w:p>
            <w:pPr>
              <w:jc w:val="center"/>
              <w:rPr>
                <w:rFonts w:hint="default" w:ascii="Times New Roman" w:hAnsi="Times New Roman" w:cs="Times New Roman"/>
                <w:sz w:val="21"/>
                <w:szCs w:val="21"/>
                <w:lang w:eastAsia="zh-CN"/>
              </w:rPr>
            </w:pPr>
            <w:r>
              <w:rPr>
                <w:rFonts w:hint="default" w:ascii="Times New Roman" w:hAnsi="Times New Roman" w:cs="Times New Roman"/>
                <w:bCs/>
                <w:sz w:val="21"/>
                <w:szCs w:val="21"/>
                <w:lang w:eastAsia="zh-CN"/>
              </w:rPr>
              <w:t>D2R reception performance</w:t>
            </w:r>
          </w:p>
        </w:tc>
        <w:tc>
          <w:tcPr>
            <w:tcW w:w="3040" w:type="pct"/>
            <w:shd w:val="clear" w:color="auto" w:fill="auto"/>
            <w:vAlign w:val="center"/>
          </w:tcPr>
          <w:p>
            <w:pPr>
              <w:pStyle w:val="36"/>
              <w:widowControl w:val="0"/>
              <w:numPr>
                <w:ilvl w:val="-1"/>
                <w:numId w:val="0"/>
              </w:numPr>
              <w:autoSpaceDE w:val="0"/>
              <w:autoSpaceDN w:val="0"/>
              <w:adjustRightInd w:val="0"/>
              <w:snapToGrid w:val="0"/>
              <w:spacing w:after="120"/>
              <w:ind w:left="0" w:leftChars="0" w:firstLine="0"/>
              <w:jc w:val="both"/>
              <w:rPr>
                <w:rFonts w:hint="eastAsia" w:cs="Times New Roman"/>
                <w:sz w:val="21"/>
                <w:szCs w:val="21"/>
                <w:lang w:val="en-US" w:eastAsia="zh-CN"/>
              </w:rPr>
            </w:pPr>
            <w:r>
              <w:rPr>
                <w:rFonts w:hint="eastAsia" w:cs="Times New Roman"/>
                <w:sz w:val="21"/>
                <w:szCs w:val="21"/>
                <w:lang w:val="en-US" w:eastAsia="zh-CN"/>
              </w:rPr>
              <w:t>C</w:t>
            </w:r>
            <w:r>
              <w:rPr>
                <w:rFonts w:hint="default" w:ascii="Times New Roman" w:hAnsi="Times New Roman" w:cs="Times New Roman"/>
                <w:sz w:val="21"/>
                <w:szCs w:val="21"/>
                <w:lang w:val="en-US" w:eastAsia="zh-CN"/>
              </w:rPr>
              <w:t>ompared to single-tone unmodulated sinusoid waveform without frequency hopping</w:t>
            </w:r>
            <w:r>
              <w:rPr>
                <w:rFonts w:hint="eastAsia" w:cs="Times New Roman"/>
                <w:sz w:val="21"/>
                <w:szCs w:val="21"/>
                <w:lang w:val="en-US" w:eastAsia="zh-CN"/>
              </w:rPr>
              <w:t xml:space="preserve">, </w:t>
            </w:r>
          </w:p>
          <w:p>
            <w:pPr>
              <w:pStyle w:val="36"/>
              <w:widowControl w:val="0"/>
              <w:numPr>
                <w:ilvl w:val="0"/>
                <w:numId w:val="17"/>
              </w:numPr>
              <w:autoSpaceDE w:val="0"/>
              <w:autoSpaceDN w:val="0"/>
              <w:adjustRightInd w:val="0"/>
              <w:snapToGrid w:val="0"/>
              <w:spacing w:after="120"/>
              <w:ind w:left="420" w:leftChars="0" w:hanging="420" w:firstLineChars="0"/>
              <w:jc w:val="both"/>
              <w:rPr>
                <w:rFonts w:hint="default" w:ascii="Times New Roman" w:hAnsi="Times New Roman" w:cs="Times New Roman"/>
                <w:sz w:val="21"/>
                <w:szCs w:val="21"/>
                <w:highlight w:val="none"/>
                <w:lang w:val="en-US" w:eastAsia="zh-CN"/>
              </w:rPr>
            </w:pPr>
            <w:r>
              <w:rPr>
                <w:rFonts w:hint="default" w:ascii="Times New Roman" w:hAnsi="Times New Roman" w:cs="Times New Roman"/>
                <w:sz w:val="21"/>
                <w:szCs w:val="21"/>
                <w:lang w:val="en-US" w:eastAsia="zh-CN"/>
              </w:rPr>
              <w:t>two un</w:t>
            </w:r>
            <w:r>
              <w:rPr>
                <w:rFonts w:hint="default" w:ascii="Times New Roman" w:hAnsi="Times New Roman" w:cs="Times New Roman"/>
                <w:sz w:val="21"/>
                <w:szCs w:val="21"/>
                <w:highlight w:val="none"/>
                <w:lang w:val="en-US" w:eastAsia="zh-CN"/>
              </w:rPr>
              <w:t xml:space="preserve">modulated single-tones waveform has </w:t>
            </w:r>
            <w:r>
              <w:rPr>
                <w:rFonts w:hint="eastAsia" w:cs="Times New Roman"/>
                <w:sz w:val="21"/>
                <w:szCs w:val="21"/>
                <w:highlight w:val="none"/>
                <w:lang w:val="en-US" w:eastAsia="zh-CN"/>
              </w:rPr>
              <w:t>3</w:t>
            </w:r>
            <w:r>
              <w:rPr>
                <w:rFonts w:hint="default" w:ascii="Times New Roman" w:hAnsi="Times New Roman" w:cs="Times New Roman"/>
                <w:sz w:val="21"/>
                <w:szCs w:val="21"/>
                <w:highlight w:val="none"/>
                <w:lang w:val="en-US" w:eastAsia="zh-CN"/>
              </w:rPr>
              <w:t xml:space="preserve">dB frequency diversity gains </w:t>
            </w:r>
            <w:r>
              <w:rPr>
                <w:rFonts w:hint="eastAsia" w:cs="Times New Roman"/>
                <w:sz w:val="21"/>
                <w:szCs w:val="21"/>
                <w:highlight w:val="none"/>
                <w:lang w:val="en-US" w:eastAsia="zh-CN"/>
              </w:rPr>
              <w:t>u</w:t>
            </w:r>
            <w:r>
              <w:rPr>
                <w:rFonts w:hint="default" w:ascii="Times New Roman" w:hAnsi="Times New Roman" w:cs="Times New Roman"/>
                <w:sz w:val="21"/>
                <w:szCs w:val="21"/>
                <w:highlight w:val="none"/>
                <w:lang w:val="en-US" w:eastAsia="zh-CN"/>
              </w:rPr>
              <w:t xml:space="preserve">nder the case of D2R with Manchester code </w:t>
            </w:r>
            <w:r>
              <w:rPr>
                <w:rFonts w:hint="eastAsia" w:cs="Times New Roman"/>
                <w:sz w:val="21"/>
                <w:szCs w:val="21"/>
                <w:highlight w:val="none"/>
                <w:lang w:val="en-US" w:eastAsia="zh-CN"/>
              </w:rPr>
              <w:t>with/</w:t>
            </w:r>
            <w:r>
              <w:rPr>
                <w:rFonts w:hint="default" w:ascii="Times New Roman" w:hAnsi="Times New Roman" w:cs="Times New Roman"/>
                <w:sz w:val="21"/>
                <w:szCs w:val="21"/>
                <w:highlight w:val="none"/>
                <w:lang w:val="en-US" w:eastAsia="zh-CN"/>
              </w:rPr>
              <w:t xml:space="preserve">without repetition. </w:t>
            </w:r>
          </w:p>
          <w:p>
            <w:pPr>
              <w:pStyle w:val="36"/>
              <w:widowControl w:val="0"/>
              <w:numPr>
                <w:ilvl w:val="0"/>
                <w:numId w:val="17"/>
              </w:numPr>
              <w:autoSpaceDE w:val="0"/>
              <w:autoSpaceDN w:val="0"/>
              <w:adjustRightInd w:val="0"/>
              <w:snapToGrid w:val="0"/>
              <w:spacing w:after="120"/>
              <w:ind w:left="420" w:leftChars="0" w:hanging="420" w:firstLineChars="0"/>
              <w:jc w:val="both"/>
              <w:rPr>
                <w:rFonts w:hint="default" w:ascii="Times New Roman" w:hAnsi="Times New Roman" w:cs="Times New Roman"/>
                <w:sz w:val="21"/>
                <w:szCs w:val="21"/>
                <w:highlight w:val="none"/>
                <w:lang w:val="en-US" w:eastAsia="zh-CN"/>
              </w:rPr>
            </w:pPr>
            <w:r>
              <w:rPr>
                <w:rFonts w:hint="default" w:ascii="Times New Roman" w:hAnsi="Times New Roman" w:cs="Times New Roman"/>
                <w:sz w:val="21"/>
                <w:szCs w:val="21"/>
                <w:highlight w:val="none"/>
                <w:lang w:val="en-US" w:eastAsia="zh-CN"/>
              </w:rPr>
              <w:t xml:space="preserve">two unmodulated single-tones waveform provides </w:t>
            </w:r>
            <w:r>
              <w:rPr>
                <w:rFonts w:hint="eastAsia" w:cs="Times New Roman"/>
                <w:sz w:val="21"/>
                <w:szCs w:val="21"/>
                <w:highlight w:val="none"/>
                <w:lang w:val="en-US" w:eastAsia="zh-CN"/>
              </w:rPr>
              <w:t>3</w:t>
            </w:r>
            <w:r>
              <w:rPr>
                <w:rFonts w:hint="default" w:ascii="Times New Roman" w:hAnsi="Times New Roman" w:cs="Times New Roman"/>
                <w:sz w:val="21"/>
                <w:szCs w:val="21"/>
                <w:highlight w:val="none"/>
                <w:lang w:val="en-US" w:eastAsia="zh-CN"/>
              </w:rPr>
              <w:t xml:space="preserve">dB frequency diversity gain </w:t>
            </w:r>
            <w:r>
              <w:rPr>
                <w:rFonts w:hint="eastAsia" w:cs="Times New Roman"/>
                <w:sz w:val="21"/>
                <w:szCs w:val="21"/>
                <w:highlight w:val="none"/>
                <w:lang w:val="en-US" w:eastAsia="zh-CN"/>
              </w:rPr>
              <w:t>u</w:t>
            </w:r>
            <w:r>
              <w:rPr>
                <w:rFonts w:hint="default" w:ascii="Times New Roman" w:hAnsi="Times New Roman" w:cs="Times New Roman"/>
                <w:sz w:val="21"/>
                <w:szCs w:val="21"/>
                <w:highlight w:val="none"/>
                <w:lang w:val="en-US" w:eastAsia="zh-CN"/>
              </w:rPr>
              <w:t>nder the case of D2R with TBCC and Manchester code without repetition.</w:t>
            </w:r>
          </w:p>
        </w:tc>
        <w:tc>
          <w:tcPr>
            <w:tcW w:w="661" w:type="pct"/>
            <w:shd w:val="clear" w:color="auto" w:fill="auto"/>
            <w:vAlign w:val="center"/>
          </w:tcPr>
          <w:p>
            <w:pPr>
              <w:rPr>
                <w:rFonts w:hint="default" w:ascii="Times New Roman" w:hAnsi="Times New Roman" w:cs="Times New Roman"/>
                <w:sz w:val="21"/>
                <w:szCs w:val="21"/>
                <w:highlight w:val="yellow"/>
                <w:lang w:eastAsia="zh-CN"/>
              </w:rPr>
            </w:pP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403" w:hRule="atLeast"/>
        </w:trPr>
        <w:tc>
          <w:tcPr>
            <w:tcW w:w="1297" w:type="pct"/>
            <w:shd w:val="clear" w:color="auto" w:fill="auto"/>
            <w:vAlign w:val="center"/>
          </w:tcPr>
          <w:p>
            <w:pPr>
              <w:jc w:val="center"/>
              <w:rPr>
                <w:rFonts w:hint="default" w:ascii="Times New Roman" w:hAnsi="Times New Roman" w:cs="Times New Roman"/>
                <w:bCs/>
                <w:sz w:val="21"/>
                <w:szCs w:val="21"/>
                <w:lang w:eastAsia="zh-CN"/>
              </w:rPr>
            </w:pPr>
            <w:r>
              <w:rPr>
                <w:rFonts w:hint="default" w:ascii="Times New Roman" w:hAnsi="Times New Roman" w:cs="Times New Roman"/>
                <w:bCs/>
                <w:sz w:val="21"/>
                <w:szCs w:val="21"/>
              </w:rPr>
              <w:t>Spectrum utilization of backscattered signal corresponding to the CW waveforms</w:t>
            </w:r>
          </w:p>
        </w:tc>
        <w:tc>
          <w:tcPr>
            <w:tcW w:w="3040" w:type="pct"/>
            <w:shd w:val="clear" w:color="auto" w:fill="auto"/>
            <w:vAlign w:val="center"/>
          </w:tcPr>
          <w:p>
            <w:pPr>
              <w:jc w:val="both"/>
              <w:rPr>
                <w:rFonts w:hint="default" w:ascii="Times New Roman" w:hAnsi="Times New Roman" w:cs="Times New Roman"/>
                <w:bCs/>
                <w:sz w:val="21"/>
                <w:szCs w:val="21"/>
                <w:lang w:val="en-US"/>
              </w:rPr>
            </w:pPr>
            <w:r>
              <w:rPr>
                <w:rFonts w:hint="default" w:ascii="Times New Roman" w:hAnsi="Times New Roman" w:cs="Times New Roman"/>
                <w:bCs/>
                <w:sz w:val="21"/>
                <w:szCs w:val="21"/>
                <w:lang w:val="en-US" w:eastAsia="zh-CN"/>
              </w:rPr>
              <w:t>Compared to single-tone unmodulated sinusoid waveform, two unmodulated single-tones will consume</w:t>
            </w:r>
            <w:r>
              <w:rPr>
                <w:rFonts w:hint="eastAsia" w:cs="Times New Roman"/>
                <w:bCs/>
                <w:sz w:val="21"/>
                <w:szCs w:val="21"/>
                <w:lang w:val="en-US" w:eastAsia="zh-CN"/>
              </w:rPr>
              <w:t xml:space="preserve"> at least</w:t>
            </w:r>
            <w:r>
              <w:rPr>
                <w:rFonts w:hint="default" w:ascii="Times New Roman" w:hAnsi="Times New Roman" w:cs="Times New Roman"/>
                <w:bCs/>
                <w:sz w:val="21"/>
                <w:szCs w:val="21"/>
                <w:lang w:val="en-US" w:eastAsia="zh-CN"/>
              </w:rPr>
              <w:t xml:space="preserve"> two times the bandwidth of baseband signal, which will lead to lower spectrum efficiency</w:t>
            </w:r>
            <w:r>
              <w:rPr>
                <w:rFonts w:hint="eastAsia" w:ascii="Times New Roman" w:hAnsi="Times New Roman" w:cs="Times New Roman"/>
                <w:bCs/>
                <w:sz w:val="21"/>
                <w:szCs w:val="21"/>
                <w:lang w:val="en-US" w:eastAsia="zh-CN"/>
              </w:rPr>
              <w:t>.</w:t>
            </w:r>
          </w:p>
        </w:tc>
        <w:tc>
          <w:tcPr>
            <w:tcW w:w="661" w:type="pct"/>
            <w:shd w:val="clear" w:color="auto" w:fill="auto"/>
            <w:vAlign w:val="center"/>
          </w:tcPr>
          <w:p>
            <w:pPr>
              <w:jc w:val="center"/>
              <w:rPr>
                <w:rFonts w:hint="default" w:ascii="Times New Roman" w:hAnsi="Times New Roman" w:cs="Times New Roman"/>
                <w:bCs/>
                <w:sz w:val="21"/>
                <w:szCs w:val="21"/>
                <w:lang w:eastAsia="zh-CN"/>
              </w:rPr>
            </w:pP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184" w:hRule="atLeast"/>
        </w:trPr>
        <w:tc>
          <w:tcPr>
            <w:tcW w:w="1297" w:type="pct"/>
            <w:shd w:val="clear" w:color="auto" w:fill="auto"/>
            <w:vAlign w:val="center"/>
          </w:tcPr>
          <w:p>
            <w:pPr>
              <w:jc w:val="center"/>
              <w:rPr>
                <w:rFonts w:hint="default" w:ascii="Times New Roman" w:hAnsi="Times New Roman" w:cs="Times New Roman"/>
                <w:bCs/>
                <w:sz w:val="21"/>
                <w:szCs w:val="21"/>
                <w:lang w:eastAsia="zh-CN"/>
              </w:rPr>
            </w:pPr>
            <w:r>
              <w:rPr>
                <w:rFonts w:hint="default" w:ascii="Times New Roman" w:hAnsi="Times New Roman" w:cs="Times New Roman"/>
                <w:bCs/>
                <w:sz w:val="21"/>
                <w:szCs w:val="21"/>
              </w:rPr>
              <w:t>CW interference suppression at D2R receiver</w:t>
            </w:r>
          </w:p>
        </w:tc>
        <w:tc>
          <w:tcPr>
            <w:tcW w:w="3040" w:type="pct"/>
            <w:shd w:val="clear" w:color="auto" w:fill="auto"/>
            <w:vAlign w:val="center"/>
          </w:tcPr>
          <w:p>
            <w:pPr>
              <w:jc w:val="both"/>
              <w:rPr>
                <w:rFonts w:hint="eastAsia" w:cs="Times New Roman"/>
                <w:bCs/>
                <w:sz w:val="21"/>
                <w:szCs w:val="21"/>
                <w:lang w:val="en-US" w:eastAsia="zh-CN"/>
              </w:rPr>
            </w:pPr>
            <w:r>
              <w:rPr>
                <w:rFonts w:hint="default" w:ascii="Times New Roman" w:hAnsi="Times New Roman" w:cs="Times New Roman"/>
                <w:bCs/>
                <w:sz w:val="21"/>
                <w:szCs w:val="21"/>
                <w:lang w:val="en-US" w:eastAsia="zh-CN"/>
              </w:rPr>
              <w:t xml:space="preserve">For </w:t>
            </w:r>
            <w:r>
              <w:rPr>
                <w:rFonts w:hint="default" w:ascii="Times New Roman" w:hAnsi="Times New Roman" w:cs="Times New Roman"/>
                <w:bCs/>
                <w:sz w:val="21"/>
                <w:szCs w:val="21"/>
                <w:lang w:eastAsia="zh-CN"/>
              </w:rPr>
              <w:t>CW interference type</w:t>
            </w:r>
            <w:r>
              <w:rPr>
                <w:rFonts w:hint="default" w:ascii="Times New Roman" w:hAnsi="Times New Roman" w:cs="Times New Roman"/>
                <w:bCs/>
                <w:sz w:val="21"/>
                <w:szCs w:val="21"/>
                <w:lang w:val="en-US" w:eastAsia="zh-CN"/>
              </w:rPr>
              <w:t xml:space="preserve"> at D2R receiver, cross-link interference is the main interference type for scenario ‘A1’ and ‘B’. Self-interference is the main interference type for scenario ‘A2’. Intra-cell CW-R interference only happens in scenario ‘B’</w:t>
            </w:r>
            <w:r>
              <w:rPr>
                <w:rFonts w:hint="eastAsia" w:cs="Times New Roman"/>
                <w:bCs/>
                <w:sz w:val="21"/>
                <w:szCs w:val="21"/>
                <w:lang w:val="en-US" w:eastAsia="zh-CN"/>
              </w:rPr>
              <w:t>.</w:t>
            </w:r>
          </w:p>
          <w:p>
            <w:pPr>
              <w:jc w:val="both"/>
              <w:rPr>
                <w:rFonts w:hint="default" w:cs="Times New Roman"/>
                <w:bCs/>
                <w:sz w:val="21"/>
                <w:szCs w:val="21"/>
                <w:lang w:val="en-US" w:eastAsia="zh-CN"/>
              </w:rPr>
            </w:pPr>
            <w:r>
              <w:rPr>
                <w:rFonts w:hint="default" w:ascii="Times New Roman" w:hAnsi="Times New Roman" w:cs="Times New Roman"/>
                <w:lang w:val="en-US" w:eastAsia="zh-CN" w:bidi="ar"/>
              </w:rPr>
              <w:t xml:space="preserve">Compared to single-tone unmodulated sinusoid waveform without frequency hopping, </w:t>
            </w:r>
            <w:r>
              <w:rPr>
                <w:rFonts w:hint="eastAsia" w:cs="Times New Roman"/>
                <w:lang w:val="en-US" w:eastAsia="zh-CN"/>
              </w:rPr>
              <w:t>two</w:t>
            </w:r>
            <w:r>
              <w:rPr>
                <w:rFonts w:hint="default" w:ascii="Times New Roman" w:hAnsi="Times New Roman" w:cs="Times New Roman"/>
                <w:lang w:val="en-US" w:eastAsia="zh-CN"/>
              </w:rPr>
              <w:t xml:space="preserve"> single-tones waveform requires higher complexity of interference suppression and the complexity of interference suppression increases with the increase of the number of hops and single-tones, e.g. additional complexity on RFIC and high/bandpass filters</w:t>
            </w:r>
            <w:r>
              <w:rPr>
                <w:rFonts w:hint="default" w:ascii="Times New Roman" w:hAnsi="Times New Roman" w:cs="Times New Roman"/>
                <w:lang w:val="en-US" w:eastAsia="zh-CN" w:bidi="ar"/>
              </w:rPr>
              <w:t>.</w:t>
            </w:r>
          </w:p>
        </w:tc>
        <w:tc>
          <w:tcPr>
            <w:tcW w:w="661" w:type="pct"/>
            <w:shd w:val="clear" w:color="auto" w:fill="auto"/>
            <w:vAlign w:val="center"/>
          </w:tcPr>
          <w:p>
            <w:pPr>
              <w:jc w:val="center"/>
              <w:rPr>
                <w:rFonts w:hint="default" w:ascii="Times New Roman" w:hAnsi="Times New Roman" w:cs="Times New Roman"/>
                <w:bCs/>
                <w:sz w:val="21"/>
                <w:szCs w:val="21"/>
                <w:lang w:eastAsia="zh-CN"/>
              </w:rPr>
            </w:pP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297" w:type="pct"/>
            <w:shd w:val="clear" w:color="auto" w:fill="auto"/>
            <w:vAlign w:val="center"/>
          </w:tcPr>
          <w:p>
            <w:pPr>
              <w:jc w:val="center"/>
              <w:rPr>
                <w:rFonts w:hint="default" w:ascii="Times New Roman" w:hAnsi="Times New Roman" w:cs="Times New Roman"/>
                <w:bCs/>
                <w:sz w:val="21"/>
                <w:szCs w:val="21"/>
                <w:lang w:eastAsia="zh-CN"/>
              </w:rPr>
            </w:pPr>
            <w:r>
              <w:rPr>
                <w:rFonts w:hint="default" w:ascii="Times New Roman" w:hAnsi="Times New Roman" w:cs="Times New Roman"/>
                <w:bCs/>
                <w:sz w:val="21"/>
                <w:szCs w:val="21"/>
              </w:rPr>
              <w:t>Relative complexity of CW generation</w:t>
            </w:r>
          </w:p>
        </w:tc>
        <w:tc>
          <w:tcPr>
            <w:tcW w:w="3040" w:type="pct"/>
            <w:shd w:val="clear" w:color="auto" w:fill="auto"/>
            <w:vAlign w:val="center"/>
          </w:tcPr>
          <w:p>
            <w:pPr>
              <w:jc w:val="both"/>
              <w:rPr>
                <w:rFonts w:hint="default" w:ascii="Times New Roman" w:hAnsi="Times New Roman" w:cs="Times New Roman"/>
                <w:bCs/>
                <w:sz w:val="21"/>
                <w:szCs w:val="21"/>
              </w:rPr>
            </w:pPr>
            <w:r>
              <w:rPr>
                <w:rFonts w:hint="eastAsia" w:cs="Times New Roman"/>
                <w:lang w:val="en-US" w:eastAsia="zh-CN"/>
              </w:rPr>
              <w:t>C</w:t>
            </w:r>
            <w:r>
              <w:rPr>
                <w:rFonts w:hint="eastAsia" w:ascii="Times New Roman" w:hAnsi="Times New Roman" w:cs="Times New Roman"/>
                <w:lang w:val="en-US" w:eastAsia="zh-CN"/>
              </w:rPr>
              <w:t>ompared to single-tone unmodulated sinusoid waveform, two unmodulated single-tones increases the relative complexity of CW generation, but the difference is marginal</w:t>
            </w:r>
            <w:r>
              <w:rPr>
                <w:rFonts w:hint="default" w:ascii="Times New Roman" w:hAnsi="Times New Roman" w:cs="Times New Roman"/>
                <w:lang w:val="en-US" w:eastAsia="zh-CN" w:bidi="ar"/>
              </w:rPr>
              <w:t>.</w:t>
            </w:r>
          </w:p>
        </w:tc>
        <w:tc>
          <w:tcPr>
            <w:tcW w:w="661" w:type="pct"/>
            <w:shd w:val="clear" w:color="auto" w:fill="auto"/>
            <w:vAlign w:val="center"/>
          </w:tcPr>
          <w:p>
            <w:pPr>
              <w:jc w:val="center"/>
              <w:rPr>
                <w:rFonts w:hint="default" w:ascii="Times New Roman" w:hAnsi="Times New Roman" w:cs="Times New Roman"/>
                <w:bCs/>
                <w:sz w:val="21"/>
                <w:szCs w:val="21"/>
                <w:lang w:eastAsia="zh-CN"/>
              </w:rPr>
            </w:pP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643" w:hRule="atLeast"/>
        </w:trPr>
        <w:tc>
          <w:tcPr>
            <w:tcW w:w="1297" w:type="pct"/>
            <w:shd w:val="clear" w:color="auto" w:fill="auto"/>
            <w:vAlign w:val="center"/>
          </w:tcPr>
          <w:p>
            <w:pPr>
              <w:jc w:val="center"/>
              <w:rPr>
                <w:rFonts w:hint="default" w:ascii="Times New Roman" w:hAnsi="Times New Roman" w:cs="Times New Roman"/>
                <w:bCs/>
                <w:sz w:val="21"/>
                <w:szCs w:val="21"/>
              </w:rPr>
            </w:pPr>
          </w:p>
        </w:tc>
        <w:tc>
          <w:tcPr>
            <w:tcW w:w="3040" w:type="pct"/>
            <w:shd w:val="clear" w:color="auto" w:fill="auto"/>
            <w:vAlign w:val="center"/>
          </w:tcPr>
          <w:p>
            <w:pPr>
              <w:jc w:val="center"/>
              <w:rPr>
                <w:rFonts w:hint="default" w:ascii="Times New Roman" w:hAnsi="Times New Roman" w:cs="Times New Roman"/>
                <w:bCs/>
                <w:sz w:val="21"/>
                <w:szCs w:val="21"/>
              </w:rPr>
            </w:pPr>
            <w:r>
              <w:rPr>
                <w:rFonts w:hint="default" w:ascii="Times New Roman" w:hAnsi="Times New Roman" w:cs="Times New Roman"/>
                <w:bCs/>
                <w:sz w:val="21"/>
                <w:szCs w:val="21"/>
              </w:rPr>
              <w:t>Note: For two unmodulated single-tones waveform, the two tones are transmitted from the same CW node.</w:t>
            </w:r>
          </w:p>
        </w:tc>
        <w:tc>
          <w:tcPr>
            <w:tcW w:w="661" w:type="pct"/>
            <w:shd w:val="clear" w:color="auto" w:fill="auto"/>
            <w:vAlign w:val="center"/>
          </w:tcPr>
          <w:p>
            <w:pPr>
              <w:jc w:val="center"/>
              <w:rPr>
                <w:rFonts w:hint="default" w:ascii="Times New Roman" w:hAnsi="Times New Roman" w:cs="Times New Roman"/>
                <w:bCs/>
                <w:sz w:val="21"/>
                <w:szCs w:val="21"/>
              </w:rPr>
            </w:pPr>
          </w:p>
        </w:tc>
      </w:tr>
    </w:tbl>
    <w:p>
      <w:pPr>
        <w:pStyle w:val="30"/>
        <w:spacing w:before="120" w:after="120"/>
        <w:rPr>
          <w:rFonts w:hint="default" w:ascii="Times New Roman" w:hAnsi="Times New Roman" w:cs="Times New Roman"/>
          <w:lang w:val="en-US" w:eastAsia="zh-CN" w:bidi="ar"/>
        </w:rPr>
      </w:pPr>
      <w:bookmarkStart w:id="40" w:name="_Toc22275"/>
      <w:r>
        <w:rPr>
          <w:rFonts w:hint="eastAsia" w:cs="Times New Roman"/>
          <w:lang w:val="en-US" w:eastAsia="zh-CN"/>
        </w:rPr>
        <w:t>F</w:t>
      </w:r>
      <w:r>
        <w:rPr>
          <w:rFonts w:hint="eastAsia" w:ascii="Times New Roman" w:hAnsi="Times New Roman" w:cs="Times New Roman"/>
          <w:lang w:val="en-US" w:eastAsia="zh-CN"/>
        </w:rPr>
        <w:t>or CW waveform characteristics study</w:t>
      </w:r>
      <w:r>
        <w:rPr>
          <w:rFonts w:hint="eastAsia" w:cs="Times New Roman"/>
          <w:lang w:val="en-US" w:eastAsia="zh-CN"/>
        </w:rPr>
        <w:t xml:space="preserve">, </w:t>
      </w:r>
      <w:r>
        <w:rPr>
          <w:rFonts w:hint="default" w:ascii="Times New Roman" w:hAnsi="Times New Roman" w:cs="Times New Roman"/>
          <w:lang w:val="en-US" w:eastAsia="zh-CN"/>
        </w:rPr>
        <w:t xml:space="preserve">the following table </w:t>
      </w:r>
      <w:r>
        <w:rPr>
          <w:rFonts w:hint="eastAsia" w:cs="Times New Roman"/>
          <w:lang w:val="en-US" w:eastAsia="zh-CN"/>
        </w:rPr>
        <w:t xml:space="preserve">for comparisons of </w:t>
      </w:r>
      <w:r>
        <w:rPr>
          <w:rFonts w:hint="default" w:ascii="Times New Roman" w:hAnsi="Times New Roman" w:cs="Times New Roman"/>
          <w:bCs/>
          <w:sz w:val="21"/>
          <w:szCs w:val="21"/>
          <w:lang w:eastAsia="zh-CN"/>
        </w:rPr>
        <w:t>single-tone unmodulated sinusoid waveform without frequency hopping and single-tone unmodulated sinusoid waveform with frequency hopping</w:t>
      </w:r>
      <w:r>
        <w:rPr>
          <w:rFonts w:hint="eastAsia" w:cs="Times New Roman"/>
          <w:lang w:val="en-US" w:eastAsia="zh-CN"/>
        </w:rPr>
        <w:t xml:space="preserve"> </w:t>
      </w:r>
      <w:r>
        <w:rPr>
          <w:rFonts w:hint="default" w:ascii="Times New Roman" w:hAnsi="Times New Roman" w:cs="Times New Roman"/>
          <w:lang w:val="en-US" w:eastAsia="zh-CN"/>
        </w:rPr>
        <w:t>can be captured in TR.</w:t>
      </w:r>
      <w:bookmarkEnd w:id="40"/>
      <w:r>
        <w:rPr>
          <w:rFonts w:hint="default" w:ascii="Times New Roman" w:hAnsi="Times New Roman" w:cs="Times New Roman"/>
          <w:lang w:val="en-US" w:eastAsia="zh-CN"/>
        </w:rPr>
        <w:t xml:space="preserve"> </w:t>
      </w:r>
    </w:p>
    <w:tbl>
      <w:tblPr>
        <w:tblStyle w:val="17"/>
        <w:tblW w:w="4997" w:type="pct"/>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2561"/>
        <w:gridCol w:w="6004"/>
        <w:gridCol w:w="1305"/>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898" w:hRule="atLeast"/>
        </w:trPr>
        <w:tc>
          <w:tcPr>
            <w:tcW w:w="1297" w:type="pct"/>
            <w:shd w:val="clear" w:color="auto" w:fill="F2F2F2"/>
            <w:vAlign w:val="center"/>
          </w:tcPr>
          <w:p>
            <w:pPr>
              <w:jc w:val="center"/>
              <w:rPr>
                <w:rFonts w:hint="default" w:ascii="Times New Roman" w:hAnsi="Times New Roman" w:cs="Times New Roman"/>
                <w:sz w:val="21"/>
                <w:szCs w:val="21"/>
                <w:lang w:eastAsia="zh-CN"/>
              </w:rPr>
            </w:pPr>
            <w:r>
              <w:rPr>
                <w:rFonts w:hint="default" w:ascii="Times New Roman" w:hAnsi="Times New Roman" w:cs="Times New Roman"/>
                <w:bCs/>
                <w:sz w:val="21"/>
                <w:szCs w:val="21"/>
                <w:lang w:eastAsia="zh-CN"/>
              </w:rPr>
              <w:t>CW waveform characteristics</w:t>
            </w:r>
          </w:p>
        </w:tc>
        <w:tc>
          <w:tcPr>
            <w:tcW w:w="3041" w:type="pct"/>
            <w:shd w:val="clear" w:color="auto" w:fill="F2F2F2"/>
            <w:vAlign w:val="center"/>
          </w:tcPr>
          <w:p>
            <w:pPr>
              <w:jc w:val="center"/>
              <w:rPr>
                <w:rFonts w:hint="default" w:ascii="Times New Roman" w:hAnsi="Times New Roman" w:cs="Times New Roman"/>
                <w:sz w:val="21"/>
                <w:szCs w:val="21"/>
                <w:lang w:eastAsia="zh-CN"/>
              </w:rPr>
            </w:pPr>
            <w:r>
              <w:rPr>
                <w:rFonts w:hint="default" w:ascii="Times New Roman" w:hAnsi="Times New Roman" w:cs="Times New Roman"/>
                <w:bCs/>
                <w:sz w:val="21"/>
                <w:szCs w:val="21"/>
                <w:lang w:eastAsia="zh-CN"/>
              </w:rPr>
              <w:t>Observations and/or comparisons of single-tone unmodulated sinusoid waveform without frequency hopping and single-tone unmodulated sinusoid waveform without frequency hopping</w:t>
            </w:r>
            <w:r>
              <w:rPr>
                <w:rFonts w:hint="default" w:ascii="Times New Roman" w:hAnsi="Times New Roman" w:cs="Times New Roman"/>
                <w:sz w:val="21"/>
                <w:szCs w:val="21"/>
              </w:rPr>
              <w:t xml:space="preserve"> for backscattering</w:t>
            </w:r>
          </w:p>
        </w:tc>
        <w:tc>
          <w:tcPr>
            <w:tcW w:w="661" w:type="pct"/>
            <w:shd w:val="clear" w:color="auto" w:fill="F2F2F2"/>
            <w:vAlign w:val="center"/>
          </w:tcPr>
          <w:p>
            <w:pPr>
              <w:jc w:val="center"/>
              <w:rPr>
                <w:rFonts w:hint="default" w:ascii="Times New Roman" w:hAnsi="Times New Roman" w:cs="Times New Roman"/>
                <w:bCs/>
                <w:sz w:val="21"/>
                <w:szCs w:val="21"/>
                <w:lang w:eastAsia="zh-CN"/>
              </w:rPr>
            </w:pPr>
            <w:r>
              <w:rPr>
                <w:rFonts w:hint="default" w:ascii="Times New Roman" w:hAnsi="Times New Roman" w:cs="Times New Roman"/>
                <w:bCs/>
                <w:color w:val="000000"/>
                <w:sz w:val="21"/>
                <w:szCs w:val="21"/>
                <w:lang w:eastAsia="zh-CN"/>
              </w:rPr>
              <w:t>… (if any)</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593" w:hRule="atLeast"/>
        </w:trPr>
        <w:tc>
          <w:tcPr>
            <w:tcW w:w="1297" w:type="pct"/>
            <w:shd w:val="clear" w:color="auto" w:fill="auto"/>
            <w:vAlign w:val="center"/>
          </w:tcPr>
          <w:p>
            <w:pPr>
              <w:jc w:val="center"/>
              <w:rPr>
                <w:rFonts w:hint="default" w:ascii="Times New Roman" w:hAnsi="Times New Roman" w:cs="Times New Roman"/>
                <w:sz w:val="21"/>
                <w:szCs w:val="21"/>
                <w:lang w:eastAsia="zh-CN"/>
              </w:rPr>
            </w:pPr>
            <w:r>
              <w:rPr>
                <w:rFonts w:hint="default" w:ascii="Times New Roman" w:hAnsi="Times New Roman" w:cs="Times New Roman"/>
                <w:bCs/>
                <w:sz w:val="21"/>
                <w:szCs w:val="21"/>
                <w:lang w:eastAsia="zh-CN"/>
              </w:rPr>
              <w:t>D2R reception performance</w:t>
            </w:r>
          </w:p>
        </w:tc>
        <w:tc>
          <w:tcPr>
            <w:tcW w:w="3041" w:type="pct"/>
            <w:shd w:val="clear" w:color="auto" w:fill="auto"/>
            <w:vAlign w:val="center"/>
          </w:tcPr>
          <w:p>
            <w:pPr>
              <w:pStyle w:val="36"/>
              <w:widowControl w:val="0"/>
              <w:autoSpaceDE w:val="0"/>
              <w:autoSpaceDN w:val="0"/>
              <w:adjustRightInd w:val="0"/>
              <w:snapToGrid w:val="0"/>
              <w:spacing w:after="120"/>
              <w:ind w:left="0" w:leftChars="0"/>
              <w:jc w:val="both"/>
              <w:rPr>
                <w:rFonts w:hint="eastAsia" w:cs="Times New Roman"/>
                <w:sz w:val="21"/>
                <w:szCs w:val="21"/>
                <w:highlight w:val="none"/>
                <w:lang w:val="en-US" w:eastAsia="zh-CN"/>
              </w:rPr>
            </w:pPr>
            <w:r>
              <w:rPr>
                <w:rFonts w:hint="eastAsia" w:cs="Times New Roman"/>
                <w:sz w:val="21"/>
                <w:szCs w:val="21"/>
                <w:highlight w:val="none"/>
                <w:lang w:val="en-US" w:eastAsia="zh-CN"/>
              </w:rPr>
              <w:t>C</w:t>
            </w:r>
            <w:r>
              <w:rPr>
                <w:rFonts w:hint="default" w:ascii="Times New Roman" w:hAnsi="Times New Roman" w:cs="Times New Roman"/>
                <w:sz w:val="21"/>
                <w:szCs w:val="21"/>
                <w:highlight w:val="none"/>
                <w:lang w:val="en-US" w:eastAsia="zh-CN"/>
              </w:rPr>
              <w:t>ompared to single-tone unmodulated sinusoid waveform without frequency hopping</w:t>
            </w:r>
            <w:r>
              <w:rPr>
                <w:rFonts w:hint="eastAsia" w:cs="Times New Roman"/>
                <w:sz w:val="21"/>
                <w:szCs w:val="21"/>
                <w:highlight w:val="none"/>
                <w:lang w:val="en-US" w:eastAsia="zh-CN"/>
              </w:rPr>
              <w:t xml:space="preserve">, </w:t>
            </w:r>
          </w:p>
          <w:p>
            <w:pPr>
              <w:pStyle w:val="36"/>
              <w:widowControl w:val="0"/>
              <w:numPr>
                <w:ilvl w:val="0"/>
                <w:numId w:val="18"/>
              </w:numPr>
              <w:autoSpaceDE w:val="0"/>
              <w:autoSpaceDN w:val="0"/>
              <w:adjustRightInd w:val="0"/>
              <w:snapToGrid w:val="0"/>
              <w:spacing w:after="120"/>
              <w:ind w:left="420" w:leftChars="0" w:hanging="420" w:firstLineChars="0"/>
              <w:jc w:val="both"/>
              <w:rPr>
                <w:rFonts w:hint="eastAsia" w:cs="Times New Roman"/>
                <w:sz w:val="21"/>
                <w:szCs w:val="21"/>
                <w:highlight w:val="none"/>
                <w:lang w:val="en-US" w:eastAsia="zh-CN"/>
              </w:rPr>
            </w:pPr>
            <w:r>
              <w:rPr>
                <w:rFonts w:hint="default" w:ascii="Times New Roman" w:hAnsi="Times New Roman" w:cs="Times New Roman"/>
                <w:sz w:val="21"/>
                <w:szCs w:val="21"/>
                <w:highlight w:val="none"/>
                <w:lang w:val="en-US" w:eastAsia="zh-CN"/>
              </w:rPr>
              <w:t xml:space="preserve">single-tone unmodulated sinusoid waveform with frequency hopping has </w:t>
            </w:r>
            <w:r>
              <w:rPr>
                <w:rFonts w:hint="eastAsia" w:cs="Times New Roman"/>
                <w:sz w:val="21"/>
                <w:szCs w:val="21"/>
                <w:highlight w:val="none"/>
                <w:lang w:val="en-US" w:eastAsia="zh-CN"/>
              </w:rPr>
              <w:t xml:space="preserve">comparable </w:t>
            </w:r>
            <w:r>
              <w:rPr>
                <w:rFonts w:hint="default" w:ascii="Times New Roman" w:hAnsi="Times New Roman" w:cs="Times New Roman"/>
                <w:sz w:val="21"/>
                <w:szCs w:val="21"/>
                <w:highlight w:val="none"/>
                <w:lang w:val="en-US" w:eastAsia="zh-CN"/>
              </w:rPr>
              <w:t xml:space="preserve">performance </w:t>
            </w:r>
            <w:r>
              <w:rPr>
                <w:rFonts w:hint="eastAsia" w:cs="Times New Roman"/>
                <w:sz w:val="21"/>
                <w:szCs w:val="21"/>
                <w:highlight w:val="none"/>
                <w:lang w:val="en-US" w:eastAsia="zh-CN"/>
              </w:rPr>
              <w:t>u</w:t>
            </w:r>
            <w:r>
              <w:rPr>
                <w:rFonts w:hint="default" w:ascii="Times New Roman" w:hAnsi="Times New Roman" w:cs="Times New Roman"/>
                <w:sz w:val="21"/>
                <w:szCs w:val="21"/>
                <w:highlight w:val="none"/>
                <w:lang w:val="en-US" w:eastAsia="zh-CN"/>
              </w:rPr>
              <w:t>nder the case of D2R with Manchester code without repetition</w:t>
            </w:r>
            <w:r>
              <w:rPr>
                <w:rFonts w:hint="eastAsia" w:cs="Times New Roman"/>
                <w:sz w:val="21"/>
                <w:szCs w:val="21"/>
                <w:highlight w:val="none"/>
                <w:lang w:val="en-US" w:eastAsia="zh-CN"/>
              </w:rPr>
              <w:t>;</w:t>
            </w:r>
          </w:p>
          <w:p>
            <w:pPr>
              <w:pStyle w:val="36"/>
              <w:widowControl w:val="0"/>
              <w:numPr>
                <w:ilvl w:val="0"/>
                <w:numId w:val="18"/>
              </w:numPr>
              <w:autoSpaceDE w:val="0"/>
              <w:autoSpaceDN w:val="0"/>
              <w:adjustRightInd w:val="0"/>
              <w:snapToGrid w:val="0"/>
              <w:spacing w:after="120"/>
              <w:ind w:left="420" w:leftChars="0" w:hanging="420" w:firstLineChars="0"/>
              <w:jc w:val="both"/>
              <w:rPr>
                <w:rFonts w:hint="default" w:cs="Times New Roman"/>
                <w:sz w:val="21"/>
                <w:szCs w:val="21"/>
                <w:highlight w:val="none"/>
                <w:lang w:val="en-US" w:eastAsia="zh-CN"/>
              </w:rPr>
            </w:pPr>
            <w:r>
              <w:rPr>
                <w:rFonts w:hint="default" w:cs="Times New Roman"/>
                <w:sz w:val="21"/>
                <w:szCs w:val="21"/>
                <w:highlight w:val="none"/>
                <w:lang w:val="en-US" w:eastAsia="zh-CN"/>
              </w:rPr>
              <w:t xml:space="preserve">single-tone unmodulated sinusoid waveform with frequency hopping </w:t>
            </w:r>
            <w:bookmarkStart w:id="41" w:name="OLE_LINK35"/>
            <w:r>
              <w:rPr>
                <w:rFonts w:hint="default" w:cs="Times New Roman"/>
                <w:sz w:val="21"/>
                <w:szCs w:val="21"/>
                <w:highlight w:val="none"/>
                <w:lang w:val="en-US" w:eastAsia="zh-CN"/>
              </w:rPr>
              <w:t xml:space="preserve">provides </w:t>
            </w:r>
            <w:r>
              <w:rPr>
                <w:rFonts w:hint="eastAsia" w:cs="Times New Roman"/>
                <w:sz w:val="21"/>
                <w:szCs w:val="21"/>
                <w:highlight w:val="none"/>
                <w:lang w:val="en-US" w:eastAsia="zh-CN"/>
              </w:rPr>
              <w:t>3</w:t>
            </w:r>
            <w:r>
              <w:rPr>
                <w:rFonts w:hint="default" w:cs="Times New Roman"/>
                <w:sz w:val="21"/>
                <w:szCs w:val="21"/>
                <w:highlight w:val="none"/>
                <w:lang w:val="en-US" w:eastAsia="zh-CN"/>
              </w:rPr>
              <w:t>dB frequency diversity gain</w:t>
            </w:r>
            <w:bookmarkEnd w:id="41"/>
            <w:r>
              <w:rPr>
                <w:rFonts w:hint="default" w:cs="Times New Roman"/>
                <w:sz w:val="21"/>
                <w:szCs w:val="21"/>
                <w:highlight w:val="none"/>
                <w:lang w:val="en-US" w:eastAsia="zh-CN"/>
              </w:rPr>
              <w:t xml:space="preserve"> </w:t>
            </w:r>
            <w:r>
              <w:rPr>
                <w:rFonts w:hint="eastAsia" w:cs="Times New Roman"/>
                <w:sz w:val="21"/>
                <w:szCs w:val="21"/>
                <w:highlight w:val="none"/>
                <w:lang w:val="en-US" w:eastAsia="zh-CN"/>
              </w:rPr>
              <w:t>u</w:t>
            </w:r>
            <w:r>
              <w:rPr>
                <w:rFonts w:hint="default" w:cs="Times New Roman"/>
                <w:sz w:val="21"/>
                <w:szCs w:val="21"/>
                <w:highlight w:val="none"/>
                <w:lang w:val="en-US" w:eastAsia="zh-CN"/>
              </w:rPr>
              <w:t>nder the case of D2R with TBCC and Manchester code without repetition</w:t>
            </w:r>
            <w:r>
              <w:rPr>
                <w:rFonts w:hint="eastAsia" w:cs="Times New Roman"/>
                <w:sz w:val="21"/>
                <w:szCs w:val="21"/>
                <w:highlight w:val="none"/>
                <w:lang w:val="en-US" w:eastAsia="zh-CN"/>
              </w:rPr>
              <w:t>;</w:t>
            </w:r>
          </w:p>
          <w:p>
            <w:pPr>
              <w:pStyle w:val="36"/>
              <w:widowControl w:val="0"/>
              <w:numPr>
                <w:ilvl w:val="0"/>
                <w:numId w:val="18"/>
              </w:numPr>
              <w:autoSpaceDE w:val="0"/>
              <w:autoSpaceDN w:val="0"/>
              <w:adjustRightInd w:val="0"/>
              <w:snapToGrid w:val="0"/>
              <w:spacing w:after="120"/>
              <w:ind w:left="420" w:leftChars="0" w:hanging="420" w:firstLineChars="0"/>
              <w:jc w:val="both"/>
              <w:rPr>
                <w:rFonts w:hint="default" w:cs="Times New Roman"/>
                <w:sz w:val="21"/>
                <w:szCs w:val="21"/>
                <w:highlight w:val="none"/>
                <w:lang w:val="en-US" w:eastAsia="zh-CN"/>
              </w:rPr>
            </w:pPr>
            <w:r>
              <w:rPr>
                <w:rFonts w:hint="default" w:ascii="Times New Roman" w:hAnsi="Times New Roman" w:cs="Times New Roman"/>
                <w:sz w:val="21"/>
                <w:szCs w:val="21"/>
                <w:highlight w:val="none"/>
                <w:lang w:val="en-US" w:eastAsia="zh-CN"/>
              </w:rPr>
              <w:t xml:space="preserve">single-tone unmodulated sinusoid waveform with frequency hopping </w:t>
            </w:r>
            <w:r>
              <w:rPr>
                <w:rFonts w:hint="default" w:cs="Times New Roman"/>
                <w:sz w:val="21"/>
                <w:szCs w:val="21"/>
                <w:highlight w:val="none"/>
                <w:lang w:val="en-US" w:eastAsia="zh-CN"/>
              </w:rPr>
              <w:t xml:space="preserve">provides </w:t>
            </w:r>
            <w:r>
              <w:rPr>
                <w:rFonts w:hint="eastAsia" w:cs="Times New Roman"/>
                <w:sz w:val="21"/>
                <w:szCs w:val="21"/>
                <w:highlight w:val="none"/>
                <w:lang w:val="en-US" w:eastAsia="zh-CN"/>
              </w:rPr>
              <w:t>3</w:t>
            </w:r>
            <w:r>
              <w:rPr>
                <w:rFonts w:hint="default" w:cs="Times New Roman"/>
                <w:sz w:val="21"/>
                <w:szCs w:val="21"/>
                <w:highlight w:val="none"/>
                <w:lang w:val="en-US" w:eastAsia="zh-CN"/>
              </w:rPr>
              <w:t>dB frequency diversity gain</w:t>
            </w:r>
            <w:r>
              <w:rPr>
                <w:rFonts w:hint="default" w:ascii="Times New Roman" w:hAnsi="Times New Roman" w:cs="Times New Roman"/>
                <w:sz w:val="21"/>
                <w:szCs w:val="21"/>
                <w:highlight w:val="none"/>
                <w:lang w:val="en-US" w:eastAsia="zh-CN"/>
              </w:rPr>
              <w:t xml:space="preserve"> </w:t>
            </w:r>
            <w:r>
              <w:rPr>
                <w:rFonts w:hint="eastAsia" w:cs="Times New Roman"/>
                <w:sz w:val="21"/>
                <w:szCs w:val="21"/>
                <w:highlight w:val="none"/>
                <w:lang w:val="en-US" w:eastAsia="zh-CN"/>
              </w:rPr>
              <w:t>u</w:t>
            </w:r>
            <w:r>
              <w:rPr>
                <w:rFonts w:hint="default" w:ascii="Times New Roman" w:hAnsi="Times New Roman" w:cs="Times New Roman"/>
                <w:sz w:val="21"/>
                <w:szCs w:val="21"/>
                <w:highlight w:val="none"/>
                <w:lang w:val="en-US" w:eastAsia="zh-CN"/>
              </w:rPr>
              <w:t>nder the case of D2R with Manchester code with repetition</w:t>
            </w:r>
            <w:r>
              <w:rPr>
                <w:rFonts w:hint="eastAsia" w:cs="Times New Roman"/>
                <w:sz w:val="21"/>
                <w:szCs w:val="21"/>
                <w:highlight w:val="none"/>
                <w:lang w:val="en-US" w:eastAsia="zh-CN"/>
              </w:rPr>
              <w:t>.</w:t>
            </w:r>
          </w:p>
          <w:p>
            <w:pPr>
              <w:pStyle w:val="36"/>
              <w:widowControl w:val="0"/>
              <w:numPr>
                <w:ilvl w:val="-1"/>
                <w:numId w:val="0"/>
              </w:numPr>
              <w:autoSpaceDE w:val="0"/>
              <w:autoSpaceDN w:val="0"/>
              <w:adjustRightInd w:val="0"/>
              <w:snapToGrid w:val="0"/>
              <w:spacing w:after="120"/>
              <w:ind w:left="0" w:leftChars="0" w:firstLine="0" w:firstLineChars="0"/>
              <w:jc w:val="both"/>
              <w:rPr>
                <w:rFonts w:hint="default" w:cs="Times New Roman"/>
                <w:sz w:val="21"/>
                <w:szCs w:val="21"/>
                <w:highlight w:val="none"/>
                <w:lang w:val="en-US" w:eastAsia="zh-CN"/>
              </w:rPr>
            </w:pPr>
            <w:r>
              <w:rPr>
                <w:rFonts w:hint="default" w:cs="Times New Roman"/>
                <w:sz w:val="21"/>
                <w:szCs w:val="21"/>
                <w:highlight w:val="none"/>
                <w:lang w:val="en-US" w:eastAsia="zh-CN"/>
              </w:rPr>
              <w:t>At least for device 1, it is challenging to implement single-tone frequency hopping</w:t>
            </w:r>
            <w:r>
              <w:rPr>
                <w:rFonts w:hint="eastAsia" w:cs="Times New Roman"/>
                <w:sz w:val="21"/>
                <w:szCs w:val="21"/>
                <w:highlight w:val="none"/>
                <w:lang w:val="en-US" w:eastAsia="zh-CN"/>
              </w:rPr>
              <w:t xml:space="preserve"> because it is difficult to align the hopping timing between the CW node and AIOT device if CW node is responsible for the frequency hopping.</w:t>
            </w:r>
          </w:p>
        </w:tc>
        <w:tc>
          <w:tcPr>
            <w:tcW w:w="661" w:type="pct"/>
            <w:shd w:val="clear" w:color="auto" w:fill="auto"/>
            <w:vAlign w:val="center"/>
          </w:tcPr>
          <w:p>
            <w:pPr>
              <w:rPr>
                <w:rFonts w:hint="default" w:ascii="Times New Roman" w:hAnsi="Times New Roman" w:cs="Times New Roman"/>
                <w:sz w:val="21"/>
                <w:szCs w:val="21"/>
                <w:highlight w:val="yellow"/>
                <w:lang w:eastAsia="zh-CN"/>
              </w:rPr>
            </w:pP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1220" w:hRule="atLeast"/>
        </w:trPr>
        <w:tc>
          <w:tcPr>
            <w:tcW w:w="1297" w:type="pct"/>
            <w:shd w:val="clear" w:color="auto" w:fill="auto"/>
            <w:vAlign w:val="center"/>
          </w:tcPr>
          <w:p>
            <w:pPr>
              <w:jc w:val="center"/>
              <w:rPr>
                <w:rFonts w:hint="default" w:ascii="Times New Roman" w:hAnsi="Times New Roman" w:cs="Times New Roman"/>
                <w:bCs/>
                <w:sz w:val="21"/>
                <w:szCs w:val="21"/>
                <w:lang w:eastAsia="zh-CN"/>
              </w:rPr>
            </w:pPr>
            <w:r>
              <w:rPr>
                <w:rFonts w:hint="default" w:ascii="Times New Roman" w:hAnsi="Times New Roman" w:cs="Times New Roman"/>
                <w:bCs/>
                <w:sz w:val="21"/>
                <w:szCs w:val="21"/>
              </w:rPr>
              <w:t>Spectrum utilization of backscattered signal corresponding to the CW waveforms</w:t>
            </w:r>
          </w:p>
        </w:tc>
        <w:tc>
          <w:tcPr>
            <w:tcW w:w="3041" w:type="pct"/>
            <w:shd w:val="clear" w:color="auto" w:fill="auto"/>
            <w:vAlign w:val="center"/>
          </w:tcPr>
          <w:p>
            <w:pPr>
              <w:jc w:val="both"/>
              <w:rPr>
                <w:rFonts w:hint="default" w:ascii="Times New Roman" w:hAnsi="Times New Roman" w:cs="Times New Roman"/>
                <w:bCs/>
                <w:sz w:val="21"/>
                <w:szCs w:val="21"/>
                <w:lang w:val="en-US"/>
              </w:rPr>
            </w:pPr>
            <w:r>
              <w:rPr>
                <w:rFonts w:hint="default" w:ascii="Times New Roman" w:hAnsi="Times New Roman" w:cs="Times New Roman"/>
                <w:bCs/>
                <w:sz w:val="21"/>
                <w:szCs w:val="21"/>
                <w:lang w:val="en-US" w:eastAsia="zh-CN"/>
              </w:rPr>
              <w:t>Compared to single-tone unmodulated sinusoid waveform, two unmodulated single-tones will consume at least two times the bandwidth of baseband signal, which will lead to lower spectrum efficiency.</w:t>
            </w:r>
          </w:p>
        </w:tc>
        <w:tc>
          <w:tcPr>
            <w:tcW w:w="661" w:type="pct"/>
            <w:shd w:val="clear" w:color="auto" w:fill="auto"/>
            <w:vAlign w:val="center"/>
          </w:tcPr>
          <w:p>
            <w:pPr>
              <w:jc w:val="center"/>
              <w:rPr>
                <w:rFonts w:hint="default" w:ascii="Times New Roman" w:hAnsi="Times New Roman" w:cs="Times New Roman"/>
                <w:bCs/>
                <w:sz w:val="21"/>
                <w:szCs w:val="21"/>
                <w:lang w:eastAsia="zh-CN"/>
              </w:rPr>
            </w:pP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184" w:hRule="atLeast"/>
        </w:trPr>
        <w:tc>
          <w:tcPr>
            <w:tcW w:w="1297" w:type="pct"/>
            <w:shd w:val="clear" w:color="auto" w:fill="auto"/>
            <w:vAlign w:val="center"/>
          </w:tcPr>
          <w:p>
            <w:pPr>
              <w:jc w:val="center"/>
              <w:rPr>
                <w:rFonts w:hint="default" w:ascii="Times New Roman" w:hAnsi="Times New Roman" w:cs="Times New Roman"/>
                <w:bCs/>
                <w:sz w:val="21"/>
                <w:szCs w:val="21"/>
                <w:lang w:eastAsia="zh-CN"/>
              </w:rPr>
            </w:pPr>
            <w:r>
              <w:rPr>
                <w:rFonts w:hint="default" w:ascii="Times New Roman" w:hAnsi="Times New Roman" w:cs="Times New Roman"/>
                <w:bCs/>
                <w:sz w:val="21"/>
                <w:szCs w:val="21"/>
              </w:rPr>
              <w:t>CW interference suppression at D2R receiver</w:t>
            </w:r>
          </w:p>
        </w:tc>
        <w:tc>
          <w:tcPr>
            <w:tcW w:w="3041" w:type="pct"/>
            <w:shd w:val="clear" w:color="auto" w:fill="auto"/>
            <w:vAlign w:val="center"/>
          </w:tcPr>
          <w:p>
            <w:pPr>
              <w:jc w:val="both"/>
              <w:rPr>
                <w:rFonts w:hint="default" w:cs="Times New Roman"/>
                <w:bCs/>
                <w:sz w:val="21"/>
                <w:szCs w:val="21"/>
                <w:lang w:val="en-US" w:eastAsia="zh-CN"/>
              </w:rPr>
            </w:pPr>
            <w:r>
              <w:rPr>
                <w:rFonts w:hint="eastAsia" w:cs="Times New Roman"/>
                <w:strike w:val="0"/>
                <w:lang w:val="en-US" w:eastAsia="zh-CN"/>
              </w:rPr>
              <w:t>S</w:t>
            </w:r>
            <w:r>
              <w:rPr>
                <w:rFonts w:hint="default" w:ascii="Times New Roman" w:hAnsi="Times New Roman" w:cs="Times New Roman"/>
                <w:lang w:val="en-US" w:eastAsia="zh-CN"/>
              </w:rPr>
              <w:t>ingle-tone waveform with frequency hopping require higher complexity of interference suppression and the complexity of interference suppression increases with the increase of the number of hops and single-tones, e.g. additional complexity on RFIC and high/bandpass filters.</w:t>
            </w:r>
          </w:p>
        </w:tc>
        <w:tc>
          <w:tcPr>
            <w:tcW w:w="661" w:type="pct"/>
            <w:shd w:val="clear" w:color="auto" w:fill="auto"/>
            <w:vAlign w:val="center"/>
          </w:tcPr>
          <w:p>
            <w:pPr>
              <w:jc w:val="center"/>
              <w:rPr>
                <w:rFonts w:hint="default" w:ascii="Times New Roman" w:hAnsi="Times New Roman" w:cs="Times New Roman"/>
                <w:bCs/>
                <w:sz w:val="21"/>
                <w:szCs w:val="21"/>
                <w:lang w:eastAsia="zh-CN"/>
              </w:rPr>
            </w:pP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297" w:type="pct"/>
            <w:shd w:val="clear" w:color="auto" w:fill="auto"/>
            <w:vAlign w:val="center"/>
          </w:tcPr>
          <w:p>
            <w:pPr>
              <w:jc w:val="center"/>
              <w:rPr>
                <w:rFonts w:hint="default" w:ascii="Times New Roman" w:hAnsi="Times New Roman" w:cs="Times New Roman"/>
                <w:bCs/>
                <w:sz w:val="21"/>
                <w:szCs w:val="21"/>
                <w:lang w:eastAsia="zh-CN"/>
              </w:rPr>
            </w:pPr>
            <w:r>
              <w:rPr>
                <w:rFonts w:hint="default" w:ascii="Times New Roman" w:hAnsi="Times New Roman" w:cs="Times New Roman"/>
                <w:bCs/>
                <w:sz w:val="21"/>
                <w:szCs w:val="21"/>
              </w:rPr>
              <w:t>Relative complexity of CW generation</w:t>
            </w:r>
          </w:p>
        </w:tc>
        <w:tc>
          <w:tcPr>
            <w:tcW w:w="3041" w:type="pct"/>
            <w:shd w:val="clear" w:color="auto" w:fill="auto"/>
            <w:vAlign w:val="center"/>
          </w:tcPr>
          <w:p>
            <w:pPr>
              <w:jc w:val="both"/>
              <w:rPr>
                <w:rFonts w:hint="default" w:ascii="Times New Roman" w:hAnsi="Times New Roman" w:cs="Times New Roman"/>
                <w:bCs/>
                <w:sz w:val="21"/>
                <w:szCs w:val="21"/>
              </w:rPr>
            </w:pPr>
            <w:r>
              <w:rPr>
                <w:rFonts w:hint="eastAsia" w:cs="Times New Roman"/>
                <w:bCs/>
                <w:sz w:val="21"/>
                <w:szCs w:val="21"/>
                <w:lang w:val="en-US" w:eastAsia="zh-CN"/>
              </w:rPr>
              <w:t>C</w:t>
            </w:r>
            <w:r>
              <w:rPr>
                <w:rFonts w:hint="default" w:ascii="Times New Roman" w:hAnsi="Times New Roman" w:cs="Times New Roman"/>
                <w:bCs/>
                <w:sz w:val="21"/>
                <w:szCs w:val="21"/>
                <w:lang w:val="en-US" w:eastAsia="zh-CN"/>
              </w:rPr>
              <w:t xml:space="preserve">ompared to </w:t>
            </w:r>
            <w:bookmarkStart w:id="42" w:name="OLE_LINK32"/>
            <w:r>
              <w:rPr>
                <w:rFonts w:hint="default" w:ascii="Times New Roman" w:hAnsi="Times New Roman" w:cs="Times New Roman"/>
                <w:bCs/>
                <w:sz w:val="21"/>
                <w:szCs w:val="21"/>
                <w:lang w:val="en-US" w:eastAsia="zh-CN"/>
              </w:rPr>
              <w:t>single-tone unmodulated sinusoid waveform</w:t>
            </w:r>
            <w:r>
              <w:rPr>
                <w:rFonts w:hint="eastAsia" w:cs="Times New Roman"/>
                <w:bCs/>
                <w:sz w:val="21"/>
                <w:szCs w:val="21"/>
                <w:lang w:val="en-US" w:eastAsia="zh-CN"/>
              </w:rPr>
              <w:t xml:space="preserve"> without frequency hopping</w:t>
            </w:r>
            <w:bookmarkEnd w:id="42"/>
            <w:r>
              <w:rPr>
                <w:rFonts w:hint="default" w:ascii="Times New Roman" w:hAnsi="Times New Roman" w:cs="Times New Roman"/>
                <w:bCs/>
                <w:sz w:val="21"/>
                <w:szCs w:val="21"/>
                <w:lang w:val="en-US" w:eastAsia="zh-CN"/>
              </w:rPr>
              <w:t>, single-tone unmodulated sinusoid waveform</w:t>
            </w:r>
            <w:r>
              <w:rPr>
                <w:rFonts w:hint="eastAsia" w:cs="Times New Roman"/>
                <w:bCs/>
                <w:sz w:val="21"/>
                <w:szCs w:val="21"/>
                <w:lang w:val="en-US" w:eastAsia="zh-CN"/>
              </w:rPr>
              <w:t xml:space="preserve"> with frequency hopping</w:t>
            </w:r>
            <w:r>
              <w:rPr>
                <w:rFonts w:hint="default" w:ascii="Times New Roman" w:hAnsi="Times New Roman" w:cs="Times New Roman"/>
                <w:bCs/>
                <w:sz w:val="21"/>
                <w:szCs w:val="21"/>
                <w:lang w:val="en-US" w:eastAsia="zh-CN"/>
              </w:rPr>
              <w:t xml:space="preserve"> increases the relative complexity of CW generation, but the difference is marginal.</w:t>
            </w:r>
          </w:p>
        </w:tc>
        <w:tc>
          <w:tcPr>
            <w:tcW w:w="661" w:type="pct"/>
            <w:shd w:val="clear" w:color="auto" w:fill="auto"/>
            <w:vAlign w:val="center"/>
          </w:tcPr>
          <w:p>
            <w:pPr>
              <w:jc w:val="center"/>
              <w:rPr>
                <w:rFonts w:hint="default" w:ascii="Times New Roman" w:hAnsi="Times New Roman" w:cs="Times New Roman"/>
                <w:bCs/>
                <w:sz w:val="21"/>
                <w:szCs w:val="21"/>
                <w:lang w:eastAsia="zh-CN"/>
              </w:rPr>
            </w:pPr>
          </w:p>
        </w:tc>
      </w:tr>
    </w:tbl>
    <w:p>
      <w:pPr>
        <w:spacing w:before="120" w:after="120"/>
        <w:rPr>
          <w:rFonts w:hint="default" w:ascii="Times New Roman" w:hAnsi="Times New Roman" w:cs="Times New Roman"/>
          <w:lang w:eastAsia="zh-CN"/>
        </w:rPr>
      </w:pPr>
    </w:p>
    <w:p>
      <w:pPr>
        <w:pStyle w:val="2"/>
        <w:numPr>
          <w:ilvl w:val="0"/>
          <w:numId w:val="8"/>
        </w:numPr>
        <w:spacing w:before="120" w:after="120"/>
        <w:rPr>
          <w:rFonts w:hint="default" w:ascii="Times New Roman" w:hAnsi="Times New Roman" w:cs="Times New Roman"/>
          <w:b/>
          <w:bCs/>
          <w:sz w:val="28"/>
          <w:szCs w:val="28"/>
        </w:rPr>
      </w:pPr>
      <w:r>
        <w:rPr>
          <w:rFonts w:hint="default" w:ascii="Times New Roman" w:hAnsi="Times New Roman" w:eastAsia="宋体" w:cs="Times New Roman"/>
          <w:b/>
          <w:bCs/>
          <w:sz w:val="28"/>
          <w:szCs w:val="28"/>
        </w:rPr>
        <w:t>Transmission and interference handling</w:t>
      </w:r>
    </w:p>
    <w:p>
      <w:pPr>
        <w:rPr>
          <w:rFonts w:hint="eastAsia" w:ascii="Times New Roman" w:hAnsi="Times New Roman" w:cs="Times New Roman"/>
          <w:lang w:val="en-US" w:eastAsia="zh-CN"/>
        </w:rPr>
      </w:pPr>
      <w:r>
        <w:rPr>
          <w:rFonts w:hint="eastAsia" w:ascii="Times New Roman" w:hAnsi="Times New Roman" w:cs="Times New Roman"/>
          <w:lang w:val="en-US" w:eastAsia="zh-CN"/>
        </w:rPr>
        <w:t>In this section, advantages and disadvantages of transmission c</w:t>
      </w:r>
      <w:r>
        <w:rPr>
          <w:rFonts w:hint="default" w:ascii="Times New Roman" w:hAnsi="Times New Roman" w:cs="Times New Roman"/>
          <w:lang w:eastAsia="zh-CN"/>
        </w:rPr>
        <w:t>ases without large frequency shift</w:t>
      </w:r>
      <w:r>
        <w:rPr>
          <w:rFonts w:hint="eastAsia" w:ascii="Times New Roman" w:hAnsi="Times New Roman" w:cs="Times New Roman"/>
          <w:lang w:val="en-US" w:eastAsia="zh-CN"/>
        </w:rPr>
        <w:t xml:space="preserve"> and the corresponding interference handling are discussed. </w:t>
      </w:r>
    </w:p>
    <w:p>
      <w:pPr>
        <w:rPr>
          <w:rFonts w:hint="default" w:ascii="Times New Roman" w:hAnsi="Times New Roman" w:cs="Times New Roman"/>
        </w:rPr>
      </w:pPr>
      <w:r>
        <w:rPr>
          <w:rFonts w:hint="default" w:ascii="Times New Roman" w:hAnsi="Times New Roman" w:cs="Times New Roman"/>
          <w:bCs/>
          <w:szCs w:val="20"/>
        </w:rPr>
        <w:t xml:space="preserve">For the case that D2R backscattering is transmitted in the same carrier as CW for D2R backscattering, the following cases for CW transmission for topology 1 were agreed to be studied. </w:t>
      </w:r>
      <w:r>
        <w:rPr>
          <w:rFonts w:hint="default" w:ascii="Times New Roman" w:hAnsi="Times New Roman" w:cs="Times New Roman"/>
        </w:rPr>
        <w:t xml:space="preserve"> </w:t>
      </w:r>
    </w:p>
    <w:p>
      <w:pPr>
        <w:numPr>
          <w:ilvl w:val="0"/>
          <w:numId w:val="19"/>
        </w:numPr>
        <w:spacing w:before="120"/>
        <w:rPr>
          <w:rFonts w:hint="default" w:ascii="Times New Roman" w:hAnsi="Times New Roman" w:cs="Times New Roman"/>
        </w:rPr>
      </w:pPr>
      <w:r>
        <w:rPr>
          <w:rFonts w:hint="default" w:ascii="Times New Roman" w:hAnsi="Times New Roman" w:cs="Times New Roman"/>
        </w:rPr>
        <w:t>For topology1, (i.e. gNB is the reader)</w:t>
      </w:r>
    </w:p>
    <w:p>
      <w:pPr>
        <w:pStyle w:val="36"/>
        <w:numPr>
          <w:ilvl w:val="0"/>
          <w:numId w:val="20"/>
        </w:numPr>
        <w:autoSpaceDE w:val="0"/>
        <w:autoSpaceDN w:val="0"/>
        <w:adjustRightInd w:val="0"/>
        <w:spacing w:before="120"/>
        <w:ind w:firstLine="400"/>
        <w:contextualSpacing/>
        <w:rPr>
          <w:rFonts w:hint="default" w:ascii="Times New Roman" w:hAnsi="Times New Roman" w:cs="Times New Roman"/>
          <w:sz w:val="20"/>
          <w:szCs w:val="16"/>
        </w:rPr>
      </w:pPr>
      <w:r>
        <w:rPr>
          <w:rFonts w:hint="default" w:ascii="Times New Roman" w:hAnsi="Times New Roman" w:cs="Times New Roman"/>
          <w:sz w:val="20"/>
          <w:szCs w:val="16"/>
        </w:rPr>
        <w:t>Case 1-1: CW is transmitted from inside the topology, transmitted in DL spectrum</w:t>
      </w:r>
    </w:p>
    <w:p>
      <w:pPr>
        <w:pStyle w:val="36"/>
        <w:numPr>
          <w:ilvl w:val="0"/>
          <w:numId w:val="20"/>
        </w:numPr>
        <w:autoSpaceDE w:val="0"/>
        <w:autoSpaceDN w:val="0"/>
        <w:adjustRightInd w:val="0"/>
        <w:spacing w:before="120"/>
        <w:ind w:firstLine="400"/>
        <w:contextualSpacing/>
        <w:rPr>
          <w:rFonts w:hint="default" w:ascii="Times New Roman" w:hAnsi="Times New Roman" w:cs="Times New Roman"/>
          <w:sz w:val="20"/>
          <w:szCs w:val="16"/>
        </w:rPr>
      </w:pPr>
      <w:r>
        <w:rPr>
          <w:rFonts w:hint="default" w:ascii="Times New Roman" w:hAnsi="Times New Roman" w:cs="Times New Roman"/>
          <w:sz w:val="20"/>
          <w:szCs w:val="16"/>
        </w:rPr>
        <w:t>Case 1-2: CW is transmitted from inside the topology, transmitted in UL spectrum</w:t>
      </w:r>
    </w:p>
    <w:p>
      <w:pPr>
        <w:pStyle w:val="36"/>
        <w:numPr>
          <w:ilvl w:val="0"/>
          <w:numId w:val="20"/>
        </w:numPr>
        <w:autoSpaceDE w:val="0"/>
        <w:autoSpaceDN w:val="0"/>
        <w:adjustRightInd w:val="0"/>
        <w:spacing w:before="120"/>
        <w:ind w:firstLine="400"/>
        <w:contextualSpacing/>
        <w:rPr>
          <w:rFonts w:hint="default" w:ascii="Times New Roman" w:hAnsi="Times New Roman" w:cs="Times New Roman"/>
          <w:sz w:val="21"/>
          <w:szCs w:val="21"/>
        </w:rPr>
      </w:pPr>
      <w:r>
        <w:rPr>
          <w:rFonts w:hint="default" w:ascii="Times New Roman" w:hAnsi="Times New Roman" w:cs="Times New Roman"/>
          <w:sz w:val="20"/>
          <w:szCs w:val="16"/>
        </w:rPr>
        <w:t>Case 1-4: CW is transmitted from outside the topology, transmitted in UL spectrum</w:t>
      </w:r>
    </w:p>
    <w:p>
      <w:pPr>
        <w:spacing w:before="120"/>
        <w:rPr>
          <w:rFonts w:hint="default" w:ascii="Times New Roman" w:hAnsi="Times New Roman" w:eastAsia="宋体" w:cs="Times New Roman"/>
          <w:lang w:val="en-US" w:eastAsia="zh-CN"/>
        </w:rPr>
      </w:pPr>
      <w:r>
        <w:rPr>
          <w:rFonts w:hint="default" w:ascii="Times New Roman" w:hAnsi="Times New Roman" w:cs="Times New Roman"/>
        </w:rPr>
        <w:t>For CW spectrum, there is no clear regulation which prohibits BS from performing DL transmission in UL spectrum. For example, NCR transmission is allowed in both UL and DL spectrum based on RAN4 requirement. Moreover, the A-IoT is a new service, how to utilize the spectrum should be separately discussed from the legacy service.</w:t>
      </w:r>
      <w:r>
        <w:rPr>
          <w:rFonts w:hint="default" w:ascii="Times New Roman" w:hAnsi="Times New Roman" w:cs="Times New Roman"/>
          <w:bCs/>
          <w:szCs w:val="20"/>
        </w:rPr>
        <w:t xml:space="preserve"> The decision on </w:t>
      </w:r>
      <w:r>
        <w:rPr>
          <w:rFonts w:hint="default" w:ascii="Times New Roman" w:hAnsi="Times New Roman" w:cs="Times New Roman"/>
        </w:rPr>
        <w:t xml:space="preserve">whether to allow “BS perform DL transmission in UL spectrum” depends on the co-existence evaluation outcomes by RAN4. </w:t>
      </w:r>
    </w:p>
    <w:p>
      <w:pPr>
        <w:pStyle w:val="29"/>
        <w:tabs>
          <w:tab w:val="clear" w:pos="420"/>
          <w:tab w:val="clear" w:pos="4820"/>
        </w:tabs>
        <w:adjustRightInd w:val="0"/>
        <w:snapToGrid w:val="0"/>
        <w:spacing w:before="120" w:after="120"/>
        <w:ind w:left="0"/>
        <w:rPr>
          <w:rFonts w:hint="default" w:ascii="Times New Roman" w:hAnsi="Times New Roman" w:cs="Times New Roman"/>
          <w:lang w:val="en-US" w:eastAsia="zh-CN"/>
        </w:rPr>
      </w:pPr>
      <w:bookmarkStart w:id="43" w:name="OLE_LINK33"/>
      <w:bookmarkStart w:id="44" w:name="_Toc20389"/>
      <w:r>
        <w:rPr>
          <w:rFonts w:hint="default" w:ascii="Times New Roman" w:hAnsi="Times New Roman" w:cs="Times New Roman"/>
          <w:lang w:val="en-US" w:eastAsia="zh-CN"/>
        </w:rPr>
        <w:t>For topology</w:t>
      </w:r>
      <w:r>
        <w:rPr>
          <w:rFonts w:hint="eastAsia" w:cs="Times New Roman"/>
          <w:lang w:val="en-US" w:eastAsia="zh-CN"/>
        </w:rPr>
        <w:t xml:space="preserve"> </w:t>
      </w:r>
      <w:r>
        <w:rPr>
          <w:rFonts w:hint="default" w:ascii="Times New Roman" w:hAnsi="Times New Roman" w:cs="Times New Roman"/>
          <w:lang w:val="en-US" w:eastAsia="zh-CN"/>
        </w:rPr>
        <w:t>1 (i.e. gNB is the reader)</w:t>
      </w:r>
      <w:r>
        <w:rPr>
          <w:rFonts w:hint="eastAsia" w:cs="Times New Roman"/>
          <w:lang w:val="en-US" w:eastAsia="zh-CN"/>
        </w:rPr>
        <w:t xml:space="preserve">, </w:t>
      </w:r>
      <w:r>
        <w:rPr>
          <w:rFonts w:hint="default" w:ascii="Times New Roman" w:hAnsi="Times New Roman" w:cs="Times New Roman"/>
          <w:lang w:val="en-US" w:eastAsia="zh-CN"/>
        </w:rPr>
        <w:t>Case 1-</w:t>
      </w:r>
      <w:r>
        <w:rPr>
          <w:rFonts w:hint="eastAsia" w:cs="Times New Roman"/>
          <w:lang w:val="en-US" w:eastAsia="zh-CN"/>
        </w:rPr>
        <w:t xml:space="preserve">1 and </w:t>
      </w:r>
      <w:r>
        <w:rPr>
          <w:rFonts w:hint="default" w:ascii="Times New Roman" w:hAnsi="Times New Roman" w:cs="Times New Roman"/>
          <w:lang w:val="en-US" w:eastAsia="zh-CN"/>
        </w:rPr>
        <w:t>Case 1-2</w:t>
      </w:r>
      <w:r>
        <w:rPr>
          <w:rFonts w:hint="eastAsia" w:cs="Times New Roman"/>
          <w:lang w:val="en-US" w:eastAsia="zh-CN"/>
        </w:rPr>
        <w:t xml:space="preserve"> </w:t>
      </w:r>
      <w:r>
        <w:rPr>
          <w:rFonts w:hint="default" w:ascii="Times New Roman" w:hAnsi="Times New Roman" w:cs="Times New Roman"/>
          <w:lang w:val="en-US" w:eastAsia="zh-CN"/>
        </w:rPr>
        <w:t>ha</w:t>
      </w:r>
      <w:r>
        <w:rPr>
          <w:rFonts w:hint="eastAsia" w:cs="Times New Roman"/>
          <w:lang w:val="en-US" w:eastAsia="zh-CN"/>
        </w:rPr>
        <w:t>ve</w:t>
      </w:r>
      <w:r>
        <w:rPr>
          <w:rFonts w:hint="default" w:ascii="Times New Roman" w:hAnsi="Times New Roman" w:cs="Times New Roman"/>
          <w:lang w:val="en-US" w:eastAsia="zh-CN"/>
        </w:rPr>
        <w:t xml:space="preserve"> no regulation limitation</w:t>
      </w:r>
      <w:bookmarkEnd w:id="43"/>
      <w:r>
        <w:rPr>
          <w:rFonts w:hint="eastAsia" w:cs="Times New Roman"/>
          <w:lang w:val="en-US" w:eastAsia="zh-CN"/>
        </w:rPr>
        <w:t>.</w:t>
      </w:r>
      <w:bookmarkEnd w:id="44"/>
      <w:r>
        <w:rPr>
          <w:rFonts w:hint="eastAsia" w:cs="Times New Roman"/>
          <w:lang w:val="en-US" w:eastAsia="zh-CN"/>
        </w:rPr>
        <w:t xml:space="preserve"> </w:t>
      </w:r>
    </w:p>
    <w:p>
      <w:pPr>
        <w:spacing w:before="120"/>
        <w:rPr>
          <w:rFonts w:hint="default" w:ascii="Times New Roman" w:hAnsi="Times New Roman" w:cs="Times New Roman"/>
        </w:rPr>
      </w:pPr>
      <w:r>
        <w:rPr>
          <w:rFonts w:hint="default" w:ascii="Times New Roman" w:hAnsi="Times New Roman" w:cs="Times New Roman"/>
        </w:rPr>
        <w:t xml:space="preserve">For actual deployment, the interference between NR system and A-IoT receiver are considered as the main aspect in the co-existence. CW interference for above cases are analyzed as below. </w:t>
      </w:r>
    </w:p>
    <w:p>
      <w:pPr>
        <w:numPr>
          <w:ilvl w:val="0"/>
          <w:numId w:val="21"/>
        </w:numPr>
        <w:spacing w:before="120"/>
        <w:rPr>
          <w:rFonts w:hint="default" w:ascii="Times New Roman" w:hAnsi="Times New Roman" w:cs="Times New Roman"/>
          <w:b/>
          <w:bCs/>
        </w:rPr>
      </w:pPr>
      <w:r>
        <w:rPr>
          <w:rFonts w:hint="default" w:ascii="Times New Roman" w:hAnsi="Times New Roman" w:cs="Times New Roman"/>
          <w:b/>
          <w:bCs/>
        </w:rPr>
        <w:t>Case 1-1: CW is transmitted from inside the topology, transmitted in DL spectrum</w:t>
      </w:r>
    </w:p>
    <w:p>
      <w:pPr>
        <w:spacing w:before="120"/>
        <w:rPr>
          <w:rFonts w:hint="default" w:ascii="Times New Roman" w:hAnsi="Times New Roman" w:cs="Times New Roman"/>
        </w:rPr>
      </w:pPr>
      <w:r>
        <w:rPr>
          <w:rFonts w:hint="default" w:ascii="Times New Roman" w:hAnsi="Times New Roman" w:cs="Times New Roman"/>
        </w:rPr>
        <w:t xml:space="preserve">For this case, all of </w:t>
      </w:r>
      <w:r>
        <w:rPr>
          <w:rFonts w:hint="default" w:ascii="Times New Roman" w:hAnsi="Times New Roman" w:cs="Times New Roman"/>
          <w:highlight w:val="none"/>
        </w:rPr>
        <w:t xml:space="preserve">R2D transmission, CW, D2R transmission in A-IoT system occur in DL spectrum as shown in Figure </w:t>
      </w:r>
      <w:r>
        <w:rPr>
          <w:rFonts w:hint="eastAsia" w:cs="Times New Roman"/>
          <w:highlight w:val="none"/>
          <w:lang w:val="en-US" w:eastAsia="zh-CN"/>
        </w:rPr>
        <w:t>4</w:t>
      </w:r>
      <w:r>
        <w:rPr>
          <w:rFonts w:hint="default" w:ascii="Times New Roman" w:hAnsi="Times New Roman" w:cs="Times New Roman"/>
          <w:highlight w:val="none"/>
        </w:rPr>
        <w:t xml:space="preserve">. Therefore, interference to A-IoT system mainly comes from NR DL transmission in case 1-1. The CW interference for case 1-1 is analyzed in Table </w:t>
      </w:r>
      <w:r>
        <w:rPr>
          <w:rFonts w:hint="eastAsia" w:ascii="Times New Roman" w:hAnsi="Times New Roman" w:cs="Times New Roman"/>
          <w:highlight w:val="none"/>
          <w:lang w:val="en-US" w:eastAsia="zh-CN"/>
        </w:rPr>
        <w:t>4</w:t>
      </w:r>
      <w:r>
        <w:rPr>
          <w:rFonts w:hint="default" w:ascii="Times New Roman" w:hAnsi="Times New Roman" w:cs="Times New Roman"/>
          <w:highlight w:val="none"/>
        </w:rPr>
        <w:t xml:space="preserve">. </w:t>
      </w:r>
      <w:bookmarkStart w:id="45" w:name="OLE_LINK7"/>
      <w:r>
        <w:rPr>
          <w:rFonts w:hint="default" w:ascii="Times New Roman" w:hAnsi="Times New Roman" w:cs="Times New Roman"/>
          <w:highlight w:val="none"/>
        </w:rPr>
        <w:t xml:space="preserve"> </w:t>
      </w:r>
    </w:p>
    <w:p>
      <w:pPr>
        <w:pStyle w:val="29"/>
        <w:tabs>
          <w:tab w:val="clear" w:pos="420"/>
          <w:tab w:val="clear" w:pos="4820"/>
        </w:tabs>
        <w:adjustRightInd w:val="0"/>
        <w:snapToGrid w:val="0"/>
        <w:spacing w:before="120" w:after="120"/>
        <w:ind w:left="0"/>
        <w:rPr>
          <w:rFonts w:hint="default" w:ascii="Times New Roman" w:hAnsi="Times New Roman" w:cs="Times New Roman"/>
          <w:lang w:val="en-US" w:eastAsia="zh-CN"/>
        </w:rPr>
      </w:pPr>
      <w:bookmarkStart w:id="46" w:name="_Toc8263"/>
      <w:r>
        <w:rPr>
          <w:rFonts w:hint="default" w:ascii="Times New Roman" w:hAnsi="Times New Roman" w:cs="Times New Roman"/>
          <w:lang w:val="en-US" w:eastAsia="zh-CN"/>
        </w:rPr>
        <w:t>For case 1-1, interference to A-IoT system mainly comes from NR DL transmission because both R2D and D2R transmission of A-IoT system are in DL spectrum</w:t>
      </w:r>
      <w:r>
        <w:rPr>
          <w:rFonts w:hint="eastAsia" w:cs="Times New Roman"/>
          <w:lang w:val="en-US" w:eastAsia="zh-CN"/>
        </w:rPr>
        <w:t>.</w:t>
      </w:r>
      <w:bookmarkEnd w:id="46"/>
      <w:r>
        <w:rPr>
          <w:rFonts w:hint="eastAsia" w:cs="Times New Roman"/>
          <w:lang w:val="en-US" w:eastAsia="zh-CN"/>
        </w:rPr>
        <w:t xml:space="preserve"> </w:t>
      </w:r>
    </w:p>
    <w:p>
      <w:pPr>
        <w:rPr>
          <w:rFonts w:hint="default" w:ascii="Times New Roman" w:hAnsi="Times New Roman" w:cs="Times New Roman"/>
          <w:b w:val="0"/>
          <w:bCs w:val="0"/>
        </w:rPr>
      </w:pPr>
      <w:bookmarkStart w:id="47" w:name="_Toc26027"/>
      <w:r>
        <w:rPr>
          <w:rFonts w:hint="default" w:ascii="Times New Roman" w:hAnsi="Times New Roman" w:eastAsia="宋体" w:cs="Times New Roman"/>
          <w:b w:val="0"/>
          <w:bCs w:val="0"/>
          <w:szCs w:val="20"/>
          <w:lang w:val="en-US" w:eastAsia="zh-CN"/>
        </w:rPr>
        <w:t>Because CW and backscatter transmission of A-IoT are in DL spectrum, the CW power in DL spectrum will be larger than that of CW transmission in UL spectrum. Therefore, the CW interference to gNB of case 1-1 is larger than that for CW in UL spectrum</w:t>
      </w:r>
      <w:bookmarkEnd w:id="45"/>
      <w:r>
        <w:rPr>
          <w:rFonts w:hint="default" w:ascii="Times New Roman" w:hAnsi="Times New Roman" w:eastAsia="宋体" w:cs="Times New Roman"/>
          <w:b w:val="0"/>
          <w:bCs w:val="0"/>
          <w:szCs w:val="20"/>
          <w:lang w:val="en-US" w:eastAsia="zh-CN"/>
        </w:rPr>
        <w:t xml:space="preserve"> (e.g. case 1-2).  </w:t>
      </w:r>
      <w:r>
        <w:rPr>
          <w:rFonts w:hint="default" w:ascii="Times New Roman" w:hAnsi="Times New Roman" w:cs="Times New Roman"/>
          <w:b w:val="0"/>
          <w:bCs w:val="0"/>
          <w:lang w:val="en-US" w:eastAsia="zh-CN"/>
        </w:rPr>
        <w:t>Moreover, for case 1-1</w:t>
      </w:r>
      <w:r>
        <w:rPr>
          <w:rFonts w:hint="default" w:ascii="Times New Roman" w:hAnsi="Times New Roman" w:cs="Times New Roman"/>
          <w:b w:val="0"/>
          <w:bCs w:val="0"/>
        </w:rPr>
        <w:t xml:space="preserve">, </w:t>
      </w:r>
      <w:r>
        <w:rPr>
          <w:rFonts w:hint="default" w:ascii="Times New Roman" w:hAnsi="Times New Roman" w:cs="Times New Roman"/>
          <w:b w:val="0"/>
          <w:bCs w:val="0"/>
          <w:lang w:val="en-US" w:eastAsia="zh-CN"/>
        </w:rPr>
        <w:t xml:space="preserve">if NR UE exists, </w:t>
      </w:r>
      <w:r>
        <w:rPr>
          <w:rFonts w:hint="default" w:ascii="Times New Roman" w:hAnsi="Times New Roman" w:cs="Times New Roman"/>
          <w:b w:val="0"/>
          <w:bCs w:val="0"/>
        </w:rPr>
        <w:t>UE-device CLI is caused by backscatter transmission of Ambient IoT device to DL reception of NR UE in FDD DL spectrum.</w:t>
      </w:r>
      <w:bookmarkEnd w:id="47"/>
    </w:p>
    <w:p>
      <w:pPr>
        <w:pStyle w:val="29"/>
        <w:tabs>
          <w:tab w:val="clear" w:pos="420"/>
          <w:tab w:val="clear" w:pos="4820"/>
        </w:tabs>
        <w:adjustRightInd w:val="0"/>
        <w:snapToGrid w:val="0"/>
        <w:spacing w:before="120" w:after="120"/>
        <w:ind w:left="0"/>
        <w:rPr>
          <w:rFonts w:hint="default" w:ascii="Times New Roman" w:hAnsi="Times New Roman" w:cs="Times New Roman"/>
          <w:b w:val="0"/>
          <w:bCs w:val="0"/>
          <w:lang w:val="en-US" w:eastAsia="zh-CN"/>
        </w:rPr>
      </w:pPr>
      <w:bookmarkStart w:id="48" w:name="_Toc1363"/>
      <w:r>
        <w:rPr>
          <w:rFonts w:hint="default" w:ascii="Times New Roman" w:hAnsi="Times New Roman" w:cs="Times New Roman"/>
          <w:lang w:val="en-US" w:eastAsia="zh-CN"/>
        </w:rPr>
        <w:t xml:space="preserve">For case 1-1, </w:t>
      </w:r>
      <w:r>
        <w:rPr>
          <w:rFonts w:hint="default" w:ascii="Times New Roman" w:hAnsi="Times New Roman" w:cs="Times New Roman"/>
        </w:rPr>
        <w:t xml:space="preserve">the </w:t>
      </w:r>
      <w:r>
        <w:rPr>
          <w:rFonts w:hint="default" w:ascii="Times New Roman" w:hAnsi="Times New Roman" w:cs="Times New Roman"/>
          <w:lang w:val="en-US" w:eastAsia="zh-CN"/>
        </w:rPr>
        <w:t xml:space="preserve">CW </w:t>
      </w:r>
      <w:r>
        <w:rPr>
          <w:rFonts w:hint="default" w:ascii="Times New Roman" w:hAnsi="Times New Roman" w:cs="Times New Roman"/>
        </w:rPr>
        <w:t>power</w:t>
      </w:r>
      <w:r>
        <w:rPr>
          <w:rFonts w:hint="default" w:ascii="Times New Roman" w:hAnsi="Times New Roman" w:cs="Times New Roman"/>
          <w:lang w:val="en-US" w:eastAsia="zh-CN"/>
        </w:rPr>
        <w:t xml:space="preserve"> in DL spectrum</w:t>
      </w:r>
      <w:r>
        <w:rPr>
          <w:rFonts w:hint="default" w:ascii="Times New Roman" w:hAnsi="Times New Roman" w:cs="Times New Roman"/>
        </w:rPr>
        <w:t xml:space="preserve"> will be larger than that in UL spectrum</w:t>
      </w:r>
      <w:r>
        <w:rPr>
          <w:rFonts w:hint="default" w:ascii="Times New Roman" w:hAnsi="Times New Roman" w:cs="Times New Roman"/>
          <w:lang w:val="en-US" w:eastAsia="zh-CN"/>
        </w:rPr>
        <w:t xml:space="preserve"> so that the CW interference to gNB of case 1-1 is larger than that for CW in UL spectrum (e.g. case 1-2). Moreover, in this case, </w:t>
      </w:r>
      <w:r>
        <w:rPr>
          <w:rFonts w:hint="default" w:ascii="Times New Roman" w:hAnsi="Times New Roman" w:cs="Times New Roman"/>
        </w:rPr>
        <w:t>UE-device CLI is caused by backscatter transmission of Ambient IoT device to DL reception of NR UE in FDD DL spectrum</w:t>
      </w:r>
      <w:r>
        <w:rPr>
          <w:rFonts w:hint="eastAsia" w:cs="Times New Roman"/>
          <w:lang w:val="en-US" w:eastAsia="zh-CN"/>
        </w:rPr>
        <w:t>.</w:t>
      </w:r>
      <w:bookmarkEnd w:id="48"/>
      <w:r>
        <w:rPr>
          <w:rFonts w:hint="eastAsia" w:cs="Times New Roman"/>
          <w:lang w:val="en-US" w:eastAsia="zh-CN"/>
        </w:rPr>
        <w:t xml:space="preserve"> </w:t>
      </w:r>
    </w:p>
    <w:p>
      <w:pPr>
        <w:spacing w:before="120"/>
        <w:jc w:val="center"/>
        <w:rPr>
          <w:rFonts w:hint="default" w:ascii="Times New Roman" w:hAnsi="Times New Roman" w:cs="Times New Roman"/>
        </w:rPr>
      </w:pPr>
      <w:r>
        <w:rPr>
          <w:rFonts w:hint="default" w:ascii="Times New Roman" w:hAnsi="Times New Roman" w:cs="Times New Roman"/>
          <w:sz w:val="24"/>
          <w:szCs w:val="24"/>
          <w:lang w:bidi="ar"/>
        </w:rPr>
        <w:drawing>
          <wp:inline distT="0" distB="0" distL="114300" distR="114300">
            <wp:extent cx="3599815" cy="1644650"/>
            <wp:effectExtent l="0" t="0" r="0" b="12700"/>
            <wp:docPr id="3"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descr="IMG_256"/>
                    <pic:cNvPicPr>
                      <a:picLocks noChangeAspect="1"/>
                    </pic:cNvPicPr>
                  </pic:nvPicPr>
                  <pic:blipFill>
                    <a:blip r:embed="rId20"/>
                    <a:stretch>
                      <a:fillRect/>
                    </a:stretch>
                  </pic:blipFill>
                  <pic:spPr>
                    <a:xfrm>
                      <a:off x="0" y="0"/>
                      <a:ext cx="3599815" cy="1644650"/>
                    </a:xfrm>
                    <a:prstGeom prst="rect">
                      <a:avLst/>
                    </a:prstGeom>
                    <a:noFill/>
                    <a:ln w="9525">
                      <a:noFill/>
                    </a:ln>
                  </pic:spPr>
                </pic:pic>
              </a:graphicData>
            </a:graphic>
          </wp:inline>
        </w:drawing>
      </w:r>
    </w:p>
    <w:p>
      <w:pPr>
        <w:spacing w:before="120"/>
        <w:jc w:val="center"/>
        <w:rPr>
          <w:rFonts w:hint="default" w:ascii="Times New Roman" w:hAnsi="Times New Roman" w:cs="Times New Roman"/>
        </w:rPr>
      </w:pPr>
      <w:r>
        <w:rPr>
          <w:rFonts w:hint="default" w:ascii="Times New Roman" w:hAnsi="Times New Roman" w:cs="Times New Roman"/>
        </w:rPr>
        <w:t xml:space="preserve">Figure </w:t>
      </w:r>
      <w:r>
        <w:rPr>
          <w:rFonts w:hint="eastAsia" w:cs="Times New Roman"/>
          <w:lang w:val="en-US" w:eastAsia="zh-CN"/>
        </w:rPr>
        <w:t>4</w:t>
      </w:r>
      <w:r>
        <w:rPr>
          <w:rFonts w:hint="default" w:ascii="Times New Roman" w:hAnsi="Times New Roman" w:cs="Times New Roman"/>
        </w:rPr>
        <w:t xml:space="preserve"> DL, CW and backscatter transmission in DL spectrum</w:t>
      </w:r>
    </w:p>
    <w:p>
      <w:pPr>
        <w:spacing w:before="120"/>
        <w:jc w:val="center"/>
        <w:rPr>
          <w:rFonts w:hint="default" w:ascii="Times New Roman" w:hAnsi="Times New Roman" w:cs="Times New Roman"/>
        </w:rPr>
      </w:pPr>
      <w:r>
        <w:rPr>
          <w:rFonts w:hint="default" w:ascii="Times New Roman" w:hAnsi="Times New Roman" w:cs="Times New Roman"/>
        </w:rPr>
        <w:t xml:space="preserve">Table </w:t>
      </w:r>
      <w:r>
        <w:rPr>
          <w:rFonts w:hint="eastAsia" w:ascii="Times New Roman" w:hAnsi="Times New Roman" w:cs="Times New Roman"/>
          <w:lang w:val="en-US" w:eastAsia="zh-CN"/>
        </w:rPr>
        <w:t>4</w:t>
      </w:r>
      <w:r>
        <w:rPr>
          <w:rFonts w:hint="default" w:ascii="Times New Roman" w:hAnsi="Times New Roman" w:cs="Times New Roman"/>
        </w:rPr>
        <w:t xml:space="preserve"> Analysis on potential interference for case 1-1</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5"/>
        <w:gridCol w:w="69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5" w:type="dxa"/>
            <w:shd w:val="clear" w:color="auto" w:fill="F1F1F1" w:themeFill="background1" w:themeFillShade="F2"/>
          </w:tcPr>
          <w:p>
            <w:pPr>
              <w:spacing w:before="120"/>
              <w:rPr>
                <w:rFonts w:hint="default" w:ascii="Times New Roman" w:hAnsi="Times New Roman" w:cs="Times New Roman"/>
                <w:b/>
                <w:bCs/>
              </w:rPr>
            </w:pPr>
            <w:r>
              <w:rPr>
                <w:rFonts w:hint="default" w:ascii="Times New Roman" w:hAnsi="Times New Roman" w:cs="Times New Roman"/>
                <w:b/>
                <w:bCs/>
              </w:rPr>
              <w:t>Interference types</w:t>
            </w:r>
          </w:p>
        </w:tc>
        <w:tc>
          <w:tcPr>
            <w:tcW w:w="6971" w:type="dxa"/>
            <w:shd w:val="clear" w:color="auto" w:fill="F1F1F1" w:themeFill="background1" w:themeFillShade="F2"/>
          </w:tcPr>
          <w:p>
            <w:pPr>
              <w:spacing w:before="120"/>
              <w:rPr>
                <w:rFonts w:hint="default" w:ascii="Times New Roman" w:hAnsi="Times New Roman" w:cs="Times New Roman"/>
                <w:b/>
                <w:bCs/>
              </w:rPr>
            </w:pPr>
            <w:r>
              <w:rPr>
                <w:rFonts w:hint="default" w:ascii="Times New Roman" w:hAnsi="Times New Roman" w:cs="Times New Roman"/>
                <w:b/>
                <w:bCs/>
              </w:rPr>
              <w:t>Analysis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5" w:type="dxa"/>
          </w:tcPr>
          <w:p>
            <w:pPr>
              <w:numPr>
                <w:ilvl w:val="0"/>
                <w:numId w:val="22"/>
              </w:numPr>
              <w:spacing w:before="120"/>
              <w:rPr>
                <w:rFonts w:hint="default" w:ascii="Times New Roman" w:hAnsi="Times New Roman" w:cs="Times New Roman"/>
              </w:rPr>
            </w:pPr>
            <w:r>
              <w:rPr>
                <w:rFonts w:hint="default" w:ascii="Times New Roman" w:hAnsi="Times New Roman" w:cs="Times New Roman"/>
              </w:rPr>
              <w:t>Self-interference (SI)</w:t>
            </w:r>
          </w:p>
        </w:tc>
        <w:tc>
          <w:tcPr>
            <w:tcW w:w="6971" w:type="dxa"/>
          </w:tcPr>
          <w:p>
            <w:pPr>
              <w:spacing w:before="120"/>
              <w:rPr>
                <w:rFonts w:hint="default" w:ascii="Times New Roman" w:hAnsi="Times New Roman" w:cs="Times New Roman"/>
              </w:rPr>
            </w:pPr>
            <w:r>
              <w:rPr>
                <w:rFonts w:hint="default" w:ascii="Times New Roman" w:hAnsi="Times New Roman" w:cs="Times New Roman"/>
              </w:rPr>
              <w:t xml:space="preserve">In case 1-1, the self-interference caused by CW/intra-cell NR DL transmission to backscatter reception in FDD DL spectrum. However, the interference strength is higher than that of case 1-2 because from devices’ perspective, the transmission power and the number of antenna ports in DL spectrum may be larger than that of transmission in UL spectrum.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5" w:type="dxa"/>
          </w:tcPr>
          <w:p>
            <w:pPr>
              <w:numPr>
                <w:ilvl w:val="0"/>
                <w:numId w:val="22"/>
              </w:numPr>
              <w:spacing w:before="120"/>
              <w:rPr>
                <w:rFonts w:hint="default" w:ascii="Times New Roman" w:hAnsi="Times New Roman" w:cs="Times New Roman"/>
              </w:rPr>
            </w:pPr>
            <w:r>
              <w:rPr>
                <w:rFonts w:hint="default" w:ascii="Times New Roman" w:hAnsi="Times New Roman" w:cs="Times New Roman"/>
              </w:rPr>
              <w:t>gNB-gNB cross-link interference (CLI)</w:t>
            </w:r>
          </w:p>
        </w:tc>
        <w:tc>
          <w:tcPr>
            <w:tcW w:w="6971" w:type="dxa"/>
          </w:tcPr>
          <w:p>
            <w:pPr>
              <w:spacing w:before="120"/>
              <w:rPr>
                <w:rFonts w:hint="default" w:ascii="Times New Roman" w:hAnsi="Times New Roman" w:cs="Times New Roman"/>
                <w:b/>
                <w:sz w:val="16"/>
                <w:szCs w:val="16"/>
              </w:rPr>
            </w:pPr>
            <w:r>
              <w:rPr>
                <w:rFonts w:hint="default" w:ascii="Times New Roman" w:hAnsi="Times New Roman" w:cs="Times New Roman"/>
              </w:rPr>
              <w:t xml:space="preserve">For case 1-1, gNB-gNB CLI is caused by NR DL transmission of gNB1 to backscatter reception of gNB0 in FDD DL spectrum.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5" w:type="dxa"/>
          </w:tcPr>
          <w:p>
            <w:pPr>
              <w:numPr>
                <w:ilvl w:val="0"/>
                <w:numId w:val="22"/>
              </w:numPr>
              <w:spacing w:before="120"/>
              <w:rPr>
                <w:rFonts w:hint="default" w:ascii="Times New Roman" w:hAnsi="Times New Roman" w:cs="Times New Roman"/>
              </w:rPr>
            </w:pPr>
            <w:r>
              <w:rPr>
                <w:rFonts w:hint="default" w:ascii="Times New Roman" w:hAnsi="Times New Roman" w:cs="Times New Roman"/>
              </w:rPr>
              <w:t>UE-device CLI</w:t>
            </w:r>
          </w:p>
        </w:tc>
        <w:tc>
          <w:tcPr>
            <w:tcW w:w="6971" w:type="dxa"/>
          </w:tcPr>
          <w:p>
            <w:pPr>
              <w:spacing w:before="120"/>
              <w:rPr>
                <w:rFonts w:hint="default" w:ascii="Times New Roman" w:hAnsi="Times New Roman" w:cs="Times New Roman"/>
              </w:rPr>
            </w:pPr>
            <w:r>
              <w:rPr>
                <w:rFonts w:hint="default" w:ascii="Times New Roman" w:hAnsi="Times New Roman" w:cs="Times New Roman"/>
              </w:rPr>
              <w:t>For case 1-1, UE-device CLI is caused by backscatter transmission of Ambient IoT device to DL reception of NR UE in FDD DL spectrum.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5" w:type="dxa"/>
          </w:tcPr>
          <w:p>
            <w:pPr>
              <w:numPr>
                <w:ilvl w:val="0"/>
                <w:numId w:val="22"/>
              </w:numPr>
              <w:spacing w:before="120"/>
              <w:rPr>
                <w:rFonts w:hint="default" w:ascii="Times New Roman" w:hAnsi="Times New Roman" w:cs="Times New Roman"/>
              </w:rPr>
            </w:pPr>
            <w:bookmarkStart w:id="49" w:name="OLE_LINK8"/>
            <w:r>
              <w:rPr>
                <w:rFonts w:hint="default" w:ascii="Times New Roman" w:hAnsi="Times New Roman" w:cs="Times New Roman"/>
              </w:rPr>
              <w:t>intra-cell CW-gNB interference</w:t>
            </w:r>
          </w:p>
        </w:tc>
        <w:tc>
          <w:tcPr>
            <w:tcW w:w="6971" w:type="dxa"/>
          </w:tcPr>
          <w:p>
            <w:pPr>
              <w:spacing w:before="120"/>
              <w:rPr>
                <w:rFonts w:hint="default" w:ascii="Times New Roman" w:hAnsi="Times New Roman" w:cs="Times New Roman"/>
              </w:rPr>
            </w:pPr>
            <w:r>
              <w:rPr>
                <w:rFonts w:hint="default" w:ascii="Times New Roman" w:hAnsi="Times New Roman" w:cs="Times New Roman"/>
              </w:rPr>
              <w:t xml:space="preserve">Similar to interference type 1). </w:t>
            </w:r>
          </w:p>
        </w:tc>
      </w:tr>
      <w:bookmarkEnd w:id="4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5" w:type="dxa"/>
          </w:tcPr>
          <w:p>
            <w:pPr>
              <w:numPr>
                <w:ilvl w:val="0"/>
                <w:numId w:val="22"/>
              </w:numPr>
              <w:spacing w:before="120"/>
              <w:rPr>
                <w:rFonts w:hint="default" w:ascii="Times New Roman" w:hAnsi="Times New Roman" w:cs="Times New Roman"/>
              </w:rPr>
            </w:pPr>
            <w:r>
              <w:rPr>
                <w:rFonts w:hint="default" w:ascii="Times New Roman" w:hAnsi="Times New Roman" w:cs="Times New Roman"/>
              </w:rPr>
              <w:t>Other interference</w:t>
            </w:r>
          </w:p>
        </w:tc>
        <w:tc>
          <w:tcPr>
            <w:tcW w:w="6971" w:type="dxa"/>
          </w:tcPr>
          <w:p>
            <w:pPr>
              <w:spacing w:before="120"/>
              <w:rPr>
                <w:rFonts w:hint="default" w:ascii="Times New Roman" w:hAnsi="Times New Roman" w:cs="Times New Roman"/>
              </w:rPr>
            </w:pPr>
            <w:r>
              <w:rPr>
                <w:rFonts w:hint="default" w:ascii="Times New Roman" w:hAnsi="Times New Roman" w:cs="Times New Roman"/>
              </w:rPr>
              <w:t xml:space="preserve">The other interference includes co-channel interference, adjacent channel interference and interference from adjacent subcarriers occupied by NR UE or other Ambient IoT devices. </w:t>
            </w:r>
          </w:p>
          <w:p>
            <w:pPr>
              <w:numPr>
                <w:ilvl w:val="255"/>
                <w:numId w:val="0"/>
              </w:numPr>
              <w:spacing w:before="120"/>
              <w:rPr>
                <w:rFonts w:hint="default" w:ascii="Times New Roman" w:hAnsi="Times New Roman" w:cs="Times New Roman"/>
              </w:rPr>
            </w:pPr>
            <w:r>
              <w:rPr>
                <w:rFonts w:hint="default" w:ascii="Times New Roman" w:hAnsi="Times New Roman" w:cs="Times New Roman"/>
              </w:rPr>
              <w:t xml:space="preserve">In case 1-1, </w:t>
            </w:r>
          </w:p>
          <w:p>
            <w:pPr>
              <w:numPr>
                <w:ilvl w:val="0"/>
                <w:numId w:val="23"/>
              </w:numPr>
              <w:spacing w:before="120"/>
              <w:rPr>
                <w:rFonts w:hint="default" w:ascii="Times New Roman" w:hAnsi="Times New Roman" w:cs="Times New Roman"/>
              </w:rPr>
            </w:pPr>
            <w:r>
              <w:rPr>
                <w:rFonts w:hint="default" w:ascii="Times New Roman" w:hAnsi="Times New Roman" w:cs="Times New Roman"/>
              </w:rPr>
              <w:t>interference to A-IoT D2R transmission is caused by backscatter transmission of A-IoT device to D2R transmission of another A-IoT device in FDD DL spectrum, or vice versa.</w:t>
            </w:r>
          </w:p>
          <w:p>
            <w:pPr>
              <w:numPr>
                <w:ilvl w:val="0"/>
                <w:numId w:val="23"/>
              </w:numPr>
              <w:spacing w:before="120"/>
              <w:rPr>
                <w:rFonts w:hint="default" w:ascii="Times New Roman" w:hAnsi="Times New Roman" w:cs="Times New Roman"/>
              </w:rPr>
            </w:pPr>
            <w:r>
              <w:rPr>
                <w:rFonts w:hint="default" w:ascii="Times New Roman" w:hAnsi="Times New Roman" w:cs="Times New Roman"/>
              </w:rPr>
              <w:t>interference to A-IoT R2D transmission is caused by R2D reception of A-IoT device to DL reception of NR UE or R2D reception of other Ambient IoT device in FDD DL spectrum, or vice versa</w:t>
            </w:r>
          </w:p>
        </w:tc>
      </w:tr>
    </w:tbl>
    <w:p>
      <w:pPr>
        <w:numPr>
          <w:ilvl w:val="0"/>
          <w:numId w:val="0"/>
        </w:numPr>
        <w:spacing w:before="120"/>
        <w:ind w:leftChars="0"/>
        <w:rPr>
          <w:rFonts w:hint="default" w:ascii="Times New Roman" w:hAnsi="Times New Roman" w:cs="Times New Roman"/>
          <w:b/>
          <w:bCs/>
        </w:rPr>
      </w:pPr>
    </w:p>
    <w:p>
      <w:pPr>
        <w:numPr>
          <w:ilvl w:val="0"/>
          <w:numId w:val="24"/>
        </w:numPr>
        <w:spacing w:before="120"/>
        <w:rPr>
          <w:rFonts w:hint="default" w:ascii="Times New Roman" w:hAnsi="Times New Roman" w:cs="Times New Roman"/>
          <w:b/>
          <w:bCs/>
        </w:rPr>
      </w:pPr>
      <w:r>
        <w:rPr>
          <w:rFonts w:hint="default" w:ascii="Times New Roman" w:hAnsi="Times New Roman" w:cs="Times New Roman"/>
          <w:b/>
          <w:bCs/>
        </w:rPr>
        <w:t>Case 1-2: CW is transmitted from inside the topology, transmitted in UL spectrum</w:t>
      </w:r>
    </w:p>
    <w:p>
      <w:pPr>
        <w:spacing w:before="120"/>
        <w:rPr>
          <w:rFonts w:hint="default" w:ascii="Times New Roman" w:hAnsi="Times New Roman" w:cs="Times New Roman"/>
          <w:highlight w:val="none"/>
        </w:rPr>
      </w:pPr>
      <w:r>
        <w:rPr>
          <w:rFonts w:hint="default" w:ascii="Times New Roman" w:hAnsi="Times New Roman" w:cs="Times New Roman"/>
        </w:rPr>
        <w:t>Based on the SID, the Ambient IoT transmission is at least in the UL spectrum and device 1 is incapable of large frequency shift. Hence, as shown in</w:t>
      </w:r>
      <w:r>
        <w:rPr>
          <w:rFonts w:hint="default" w:ascii="Times New Roman" w:hAnsi="Times New Roman" w:cs="Times New Roman"/>
          <w:highlight w:val="none"/>
        </w:rPr>
        <w:t xml:space="preserve"> Figure </w:t>
      </w:r>
      <w:r>
        <w:rPr>
          <w:rFonts w:hint="eastAsia" w:cs="Times New Roman"/>
          <w:highlight w:val="none"/>
          <w:lang w:val="en-US" w:eastAsia="zh-CN"/>
        </w:rPr>
        <w:t>5</w:t>
      </w:r>
      <w:r>
        <w:rPr>
          <w:rFonts w:hint="default" w:ascii="Times New Roman" w:hAnsi="Times New Roman" w:cs="Times New Roman"/>
          <w:highlight w:val="none"/>
        </w:rPr>
        <w:t xml:space="preserve"> (a), case 1-2(a) where all of CW, D2R and R2D transmission are transmitted in FDD UL spectrum is discussed first. It can reduce Ambient IoT implementation cost because both R2D and D2R transmissions are processed in the same spectrum or at the same frequency point. </w:t>
      </w:r>
    </w:p>
    <w:p>
      <w:pPr>
        <w:pStyle w:val="29"/>
        <w:tabs>
          <w:tab w:val="clear" w:pos="420"/>
          <w:tab w:val="clear" w:pos="4820"/>
        </w:tabs>
        <w:adjustRightInd w:val="0"/>
        <w:snapToGrid w:val="0"/>
        <w:spacing w:before="120" w:after="120"/>
        <w:ind w:left="0"/>
        <w:rPr>
          <w:rFonts w:hint="default" w:ascii="Times New Roman" w:hAnsi="Times New Roman" w:cs="Times New Roman"/>
          <w:highlight w:val="none"/>
          <w:lang w:val="en-US" w:eastAsia="zh-CN"/>
        </w:rPr>
      </w:pPr>
      <w:bookmarkStart w:id="50" w:name="_Toc21969"/>
      <w:r>
        <w:rPr>
          <w:rFonts w:hint="default" w:ascii="Times New Roman" w:hAnsi="Times New Roman" w:cs="Times New Roman"/>
          <w:highlight w:val="none"/>
          <w:lang w:val="en-US" w:eastAsia="zh-CN"/>
        </w:rPr>
        <w:t>In the case where all of CW, D2R and R2D transmission occur in UL spectrum (e.g. case 1-2), it can reduce Ambient IoT implementation cost because both R2D and D2R transmissions are processed in the same spectrum or at the same frequency point.</w:t>
      </w:r>
      <w:bookmarkEnd w:id="50"/>
      <w:r>
        <w:rPr>
          <w:rFonts w:hint="eastAsia" w:cs="Times New Roman"/>
          <w:highlight w:val="none"/>
          <w:lang w:val="en-US" w:eastAsia="zh-CN"/>
        </w:rPr>
        <w:t xml:space="preserve"> </w:t>
      </w:r>
    </w:p>
    <w:p>
      <w:pPr>
        <w:spacing w:before="120"/>
        <w:rPr>
          <w:rFonts w:hint="default" w:ascii="Times New Roman" w:hAnsi="Times New Roman" w:cs="Times New Roman"/>
          <w:highlight w:val="none"/>
        </w:rPr>
      </w:pPr>
      <w:r>
        <w:rPr>
          <w:rFonts w:hint="default" w:ascii="Times New Roman" w:hAnsi="Times New Roman" w:cs="Times New Roman"/>
          <w:highlight w:val="none"/>
        </w:rPr>
        <w:t xml:space="preserve">The case 1-2 (b) where both CW and D2R transmission are transmitted in UL spectrum, while R2D transmission is in DL spectrum is shown in Figure </w:t>
      </w:r>
      <w:r>
        <w:rPr>
          <w:rFonts w:hint="eastAsia" w:cs="Times New Roman"/>
          <w:highlight w:val="none"/>
          <w:lang w:val="en-US" w:eastAsia="zh-CN"/>
        </w:rPr>
        <w:t>5</w:t>
      </w:r>
      <w:r>
        <w:rPr>
          <w:rFonts w:hint="default" w:ascii="Times New Roman" w:hAnsi="Times New Roman" w:cs="Times New Roman"/>
          <w:highlight w:val="none"/>
        </w:rPr>
        <w:t xml:space="preserve"> (b). It is obvious that both gNB-gNB CLI and UE-device CLI are lowered because DL of the Ambient IoT system are transmitted in FDD DL spectrum. Moreover, this case provides the possibility of larger transmission power for R2D in FDD DL spectrum. </w:t>
      </w:r>
    </w:p>
    <w:p>
      <w:pPr>
        <w:pStyle w:val="29"/>
        <w:tabs>
          <w:tab w:val="clear" w:pos="420"/>
          <w:tab w:val="clear" w:pos="4820"/>
        </w:tabs>
        <w:adjustRightInd w:val="0"/>
        <w:snapToGrid w:val="0"/>
        <w:spacing w:before="120" w:after="120"/>
        <w:ind w:left="0"/>
        <w:rPr>
          <w:rFonts w:hint="default" w:ascii="Times New Roman" w:hAnsi="Times New Roman" w:cs="Times New Roman"/>
        </w:rPr>
      </w:pPr>
      <w:bookmarkStart w:id="51" w:name="_Toc6435"/>
      <w:r>
        <w:rPr>
          <w:rFonts w:hint="default" w:ascii="Times New Roman" w:hAnsi="Times New Roman" w:cs="Times New Roman"/>
          <w:highlight w:val="none"/>
          <w:lang w:val="en-US" w:eastAsia="zh-CN"/>
        </w:rPr>
        <w:t>In the case where CW and backscatter tr</w:t>
      </w:r>
      <w:r>
        <w:rPr>
          <w:rFonts w:hint="default" w:ascii="Times New Roman" w:hAnsi="Times New Roman" w:cs="Times New Roman"/>
          <w:lang w:val="en-US" w:eastAsia="zh-CN"/>
        </w:rPr>
        <w:t>ansmission occur in UL spectrum, and R2D in DL spectrum, both gNB-gNB CLI and UE-device CLI are lowered because A-IoT R2D transmission is in DL spectrum.</w:t>
      </w:r>
      <w:bookmarkEnd w:id="51"/>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51"/>
        <w:gridCol w:w="4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93" w:type="dxa"/>
          </w:tcPr>
          <w:p>
            <w:pPr>
              <w:spacing w:before="120"/>
              <w:jc w:val="center"/>
              <w:rPr>
                <w:rFonts w:hint="default" w:ascii="Times New Roman" w:hAnsi="Times New Roman" w:cs="Times New Roman"/>
              </w:rPr>
            </w:pPr>
            <w:r>
              <w:rPr>
                <w:rFonts w:hint="default" w:ascii="Times New Roman" w:hAnsi="Times New Roman" w:cs="Times New Roman"/>
                <w:sz w:val="24"/>
                <w:szCs w:val="24"/>
                <w:lang w:bidi="ar"/>
              </w:rPr>
              <w:drawing>
                <wp:inline distT="0" distB="0" distL="114300" distR="114300">
                  <wp:extent cx="2879725" cy="1367790"/>
                  <wp:effectExtent l="0" t="0" r="0" b="3810"/>
                  <wp:docPr id="2"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 descr="IMG_256"/>
                          <pic:cNvPicPr>
                            <a:picLocks noChangeAspect="1"/>
                          </pic:cNvPicPr>
                        </pic:nvPicPr>
                        <pic:blipFill>
                          <a:blip r:embed="rId21"/>
                          <a:stretch>
                            <a:fillRect/>
                          </a:stretch>
                        </pic:blipFill>
                        <pic:spPr>
                          <a:xfrm>
                            <a:off x="0" y="0"/>
                            <a:ext cx="2879725" cy="1367790"/>
                          </a:xfrm>
                          <a:prstGeom prst="rect">
                            <a:avLst/>
                          </a:prstGeom>
                          <a:noFill/>
                          <a:ln w="9525">
                            <a:noFill/>
                          </a:ln>
                        </pic:spPr>
                      </pic:pic>
                    </a:graphicData>
                  </a:graphic>
                </wp:inline>
              </w:drawing>
            </w:r>
          </w:p>
        </w:tc>
        <w:tc>
          <w:tcPr>
            <w:tcW w:w="4593" w:type="dxa"/>
          </w:tcPr>
          <w:p>
            <w:pPr>
              <w:spacing w:before="120"/>
              <w:jc w:val="center"/>
              <w:rPr>
                <w:rFonts w:hint="default" w:ascii="Times New Roman" w:hAnsi="Times New Roman" w:cs="Times New Roman"/>
              </w:rPr>
            </w:pPr>
            <w:r>
              <w:rPr>
                <w:rFonts w:hint="default" w:ascii="Times New Roman" w:hAnsi="Times New Roman" w:cs="Times New Roman"/>
                <w:sz w:val="24"/>
                <w:szCs w:val="24"/>
                <w:lang w:bidi="ar"/>
              </w:rPr>
              <w:drawing>
                <wp:inline distT="0" distB="0" distL="114300" distR="114300">
                  <wp:extent cx="2879725" cy="1365250"/>
                  <wp:effectExtent l="0" t="0" r="0" b="6350"/>
                  <wp:docPr id="4"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descr="IMG_256"/>
                          <pic:cNvPicPr>
                            <a:picLocks noChangeAspect="1"/>
                          </pic:cNvPicPr>
                        </pic:nvPicPr>
                        <pic:blipFill>
                          <a:blip r:embed="rId22"/>
                          <a:stretch>
                            <a:fillRect/>
                          </a:stretch>
                        </pic:blipFill>
                        <pic:spPr>
                          <a:xfrm>
                            <a:off x="0" y="0"/>
                            <a:ext cx="2879725" cy="1365250"/>
                          </a:xfrm>
                          <a:prstGeom prst="rect">
                            <a:avLst/>
                          </a:prstGeom>
                          <a:noFill/>
                          <a:ln w="9525">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93" w:type="dxa"/>
          </w:tcPr>
          <w:p>
            <w:pPr>
              <w:numPr>
                <w:ilvl w:val="0"/>
                <w:numId w:val="25"/>
              </w:numPr>
              <w:spacing w:before="120"/>
              <w:jc w:val="center"/>
              <w:rPr>
                <w:rFonts w:hint="default" w:ascii="Times New Roman" w:hAnsi="Times New Roman" w:cs="Times New Roman"/>
              </w:rPr>
            </w:pPr>
            <w:r>
              <w:rPr>
                <w:rFonts w:hint="default" w:ascii="Times New Roman" w:hAnsi="Times New Roman" w:cs="Times New Roman"/>
              </w:rPr>
              <w:t>CW, backscatter and R2D transmission in UL spectrum</w:t>
            </w:r>
          </w:p>
        </w:tc>
        <w:tc>
          <w:tcPr>
            <w:tcW w:w="4593" w:type="dxa"/>
          </w:tcPr>
          <w:p>
            <w:pPr>
              <w:numPr>
                <w:ilvl w:val="0"/>
                <w:numId w:val="25"/>
              </w:numPr>
              <w:spacing w:before="120"/>
              <w:jc w:val="center"/>
              <w:rPr>
                <w:rFonts w:hint="default" w:ascii="Times New Roman" w:hAnsi="Times New Roman" w:cs="Times New Roman"/>
              </w:rPr>
            </w:pPr>
            <w:r>
              <w:rPr>
                <w:rFonts w:hint="default" w:ascii="Times New Roman" w:hAnsi="Times New Roman" w:cs="Times New Roman"/>
              </w:rPr>
              <w:t>CW and backscatter in UL spectrum, and R2D transmission in DL spectrum</w:t>
            </w:r>
          </w:p>
        </w:tc>
      </w:tr>
    </w:tbl>
    <w:p>
      <w:pPr>
        <w:spacing w:before="120"/>
        <w:jc w:val="center"/>
        <w:rPr>
          <w:rFonts w:hint="default" w:ascii="Times New Roman" w:hAnsi="Times New Roman" w:cs="Times New Roman"/>
        </w:rPr>
      </w:pPr>
      <w:r>
        <w:rPr>
          <w:rFonts w:hint="default" w:ascii="Times New Roman" w:hAnsi="Times New Roman" w:cs="Times New Roman"/>
        </w:rPr>
        <w:t xml:space="preserve">Figure </w:t>
      </w:r>
      <w:r>
        <w:rPr>
          <w:rFonts w:hint="eastAsia" w:cs="Times New Roman"/>
          <w:lang w:val="en-US" w:eastAsia="zh-CN"/>
        </w:rPr>
        <w:t>5</w:t>
      </w:r>
      <w:r>
        <w:rPr>
          <w:rFonts w:hint="default" w:ascii="Times New Roman" w:hAnsi="Times New Roman" w:cs="Times New Roman"/>
        </w:rPr>
        <w:t xml:space="preserve"> Deployment and interference types for case 1-2</w:t>
      </w:r>
    </w:p>
    <w:p>
      <w:pPr>
        <w:spacing w:before="120"/>
        <w:rPr>
          <w:rFonts w:hint="default" w:ascii="Times New Roman" w:hAnsi="Times New Roman" w:cs="Times New Roman"/>
        </w:rPr>
      </w:pPr>
      <w:r>
        <w:rPr>
          <w:rFonts w:hint="default" w:ascii="Times New Roman" w:hAnsi="Times New Roman" w:cs="Times New Roman"/>
        </w:rPr>
        <w:t>In this case, interference to A-IoT system mainly comes from NR UL transmission because all the signals/channels for A-IoT device are transmitted in FDD UL spectr</w:t>
      </w:r>
      <w:r>
        <w:rPr>
          <w:rFonts w:hint="default" w:ascii="Times New Roman" w:hAnsi="Times New Roman" w:cs="Times New Roman"/>
          <w:highlight w:val="none"/>
        </w:rPr>
        <w:t xml:space="preserve">um. Detailed analysis of interference to A-IoT system and NR system for case 1-2 (a) and case 1-2 (b) are shown in Table </w:t>
      </w:r>
      <w:r>
        <w:rPr>
          <w:rFonts w:hint="eastAsia" w:ascii="Times New Roman" w:hAnsi="Times New Roman" w:cs="Times New Roman"/>
          <w:highlight w:val="none"/>
          <w:lang w:val="en-US" w:eastAsia="zh-CN"/>
        </w:rPr>
        <w:t>5</w:t>
      </w:r>
      <w:r>
        <w:rPr>
          <w:rFonts w:hint="default" w:ascii="Times New Roman" w:hAnsi="Times New Roman" w:cs="Times New Roman"/>
          <w:highlight w:val="none"/>
        </w:rPr>
        <w:t xml:space="preserve">. In addition, for case 1-2 (b), because R2D transmission is in FDD DL spectrum, the interference to </w:t>
      </w:r>
      <w:r>
        <w:rPr>
          <w:rFonts w:hint="default" w:ascii="Times New Roman" w:hAnsi="Times New Roman" w:cs="Times New Roman"/>
        </w:rPr>
        <w:t xml:space="preserve">A-IoT R2D transmission is caused by NR DL transmission, instead of NR UL transmission as in case 1-2 (a). </w:t>
      </w:r>
    </w:p>
    <w:p>
      <w:pPr>
        <w:pStyle w:val="29"/>
        <w:tabs>
          <w:tab w:val="clear" w:pos="420"/>
          <w:tab w:val="clear" w:pos="4820"/>
        </w:tabs>
        <w:adjustRightInd w:val="0"/>
        <w:snapToGrid w:val="0"/>
        <w:spacing w:before="120" w:after="120"/>
        <w:ind w:left="0"/>
        <w:rPr>
          <w:rFonts w:hint="default" w:ascii="Times New Roman" w:hAnsi="Times New Roman" w:cs="Times New Roman"/>
        </w:rPr>
      </w:pPr>
      <w:bookmarkStart w:id="52" w:name="_Toc10044"/>
      <w:r>
        <w:rPr>
          <w:rFonts w:hint="default" w:ascii="Times New Roman" w:hAnsi="Times New Roman" w:cs="Times New Roman"/>
          <w:lang w:val="en-US" w:eastAsia="zh-CN"/>
        </w:rPr>
        <w:t>In the case of CW and backscatter transmission in FDD UL spectrum (e.g. case 1-2), interference to A-IoT system mainly comes from NR UL transmission.</w:t>
      </w:r>
      <w:bookmarkEnd w:id="52"/>
    </w:p>
    <w:p>
      <w:pPr>
        <w:spacing w:before="120"/>
        <w:jc w:val="center"/>
        <w:rPr>
          <w:rFonts w:hint="default" w:ascii="Times New Roman" w:hAnsi="Times New Roman" w:cs="Times New Roman"/>
        </w:rPr>
      </w:pPr>
      <w:r>
        <w:rPr>
          <w:rFonts w:hint="default" w:ascii="Times New Roman" w:hAnsi="Times New Roman" w:cs="Times New Roman"/>
        </w:rPr>
        <w:t xml:space="preserve">Table </w:t>
      </w:r>
      <w:r>
        <w:rPr>
          <w:rFonts w:hint="eastAsia" w:ascii="Times New Roman" w:hAnsi="Times New Roman" w:cs="Times New Roman"/>
          <w:lang w:val="en-US" w:eastAsia="zh-CN"/>
        </w:rPr>
        <w:t>5</w:t>
      </w:r>
      <w:r>
        <w:rPr>
          <w:rFonts w:hint="default" w:ascii="Times New Roman" w:hAnsi="Times New Roman" w:cs="Times New Roman"/>
        </w:rPr>
        <w:t xml:space="preserve"> Analysis on potential interference for case 1-2</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7"/>
        <w:gridCol w:w="3916"/>
        <w:gridCol w:w="39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F1F1F1" w:themeFill="background1" w:themeFillShade="F2"/>
          </w:tcPr>
          <w:p>
            <w:pPr>
              <w:spacing w:before="120"/>
              <w:rPr>
                <w:rFonts w:hint="default" w:ascii="Times New Roman" w:hAnsi="Times New Roman" w:cs="Times New Roman"/>
                <w:b/>
                <w:bCs/>
              </w:rPr>
            </w:pPr>
            <w:r>
              <w:rPr>
                <w:rFonts w:hint="default" w:ascii="Times New Roman" w:hAnsi="Times New Roman" w:cs="Times New Roman"/>
                <w:b/>
                <w:bCs/>
              </w:rPr>
              <w:t>Interference types</w:t>
            </w:r>
          </w:p>
        </w:tc>
        <w:tc>
          <w:tcPr>
            <w:tcW w:w="3959" w:type="dxa"/>
            <w:shd w:val="clear" w:color="auto" w:fill="F1F1F1" w:themeFill="background1" w:themeFillShade="F2"/>
          </w:tcPr>
          <w:p>
            <w:pPr>
              <w:spacing w:before="120"/>
              <w:rPr>
                <w:rFonts w:hint="default" w:ascii="Times New Roman" w:hAnsi="Times New Roman" w:cs="Times New Roman"/>
                <w:b/>
                <w:bCs/>
              </w:rPr>
            </w:pPr>
            <w:r>
              <w:rPr>
                <w:rFonts w:hint="default" w:ascii="Times New Roman" w:hAnsi="Times New Roman" w:cs="Times New Roman"/>
                <w:b/>
                <w:bCs/>
              </w:rPr>
              <w:t>Analysis for case 1-2 (a)</w:t>
            </w:r>
          </w:p>
        </w:tc>
        <w:tc>
          <w:tcPr>
            <w:tcW w:w="3956" w:type="dxa"/>
            <w:shd w:val="clear" w:color="auto" w:fill="F1F1F1" w:themeFill="background1" w:themeFillShade="F2"/>
          </w:tcPr>
          <w:p>
            <w:pPr>
              <w:spacing w:before="120"/>
              <w:rPr>
                <w:rFonts w:hint="default" w:ascii="Times New Roman" w:hAnsi="Times New Roman" w:cs="Times New Roman"/>
                <w:b/>
                <w:bCs/>
              </w:rPr>
            </w:pPr>
            <w:r>
              <w:rPr>
                <w:rFonts w:hint="default" w:ascii="Times New Roman" w:hAnsi="Times New Roman" w:cs="Times New Roman"/>
                <w:b/>
                <w:bCs/>
              </w:rPr>
              <w:t>Analysis for case 1-2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numPr>
                <w:ilvl w:val="0"/>
                <w:numId w:val="26"/>
              </w:numPr>
              <w:spacing w:before="120"/>
              <w:rPr>
                <w:rFonts w:hint="default" w:ascii="Times New Roman" w:hAnsi="Times New Roman" w:cs="Times New Roman"/>
              </w:rPr>
            </w:pPr>
            <w:r>
              <w:rPr>
                <w:rFonts w:hint="default" w:ascii="Times New Roman" w:hAnsi="Times New Roman" w:cs="Times New Roman"/>
              </w:rPr>
              <w:t>Self-interference (SI)</w:t>
            </w:r>
          </w:p>
        </w:tc>
        <w:tc>
          <w:tcPr>
            <w:tcW w:w="3959" w:type="dxa"/>
          </w:tcPr>
          <w:p>
            <w:pPr>
              <w:spacing w:before="120"/>
              <w:rPr>
                <w:rFonts w:hint="default" w:ascii="Times New Roman" w:hAnsi="Times New Roman" w:cs="Times New Roman"/>
              </w:rPr>
            </w:pPr>
            <w:r>
              <w:rPr>
                <w:rFonts w:hint="default" w:ascii="Times New Roman" w:hAnsi="Times New Roman" w:cs="Times New Roman"/>
              </w:rPr>
              <w:t xml:space="preserve">In </w:t>
            </w:r>
            <w:bookmarkStart w:id="53" w:name="OLE_LINK10"/>
            <w:r>
              <w:rPr>
                <w:rFonts w:hint="default" w:ascii="Times New Roman" w:hAnsi="Times New Roman" w:cs="Times New Roman"/>
              </w:rPr>
              <w:t>case 1-2</w:t>
            </w:r>
            <w:bookmarkEnd w:id="53"/>
            <w:r>
              <w:rPr>
                <w:rFonts w:hint="default" w:ascii="Times New Roman" w:hAnsi="Times New Roman" w:cs="Times New Roman"/>
              </w:rPr>
              <w:t xml:space="preserve"> (a), BS needs to perform CW transmission and backscatter reception simultaneously. Therefore, the self-interference at gNB side is caused by CW transmission to backscatter and intra-cell NR UL reception in FDD UL spectrum. </w:t>
            </w:r>
          </w:p>
        </w:tc>
        <w:tc>
          <w:tcPr>
            <w:tcW w:w="3956" w:type="dxa"/>
          </w:tcPr>
          <w:p>
            <w:pPr>
              <w:spacing w:before="120"/>
              <w:rPr>
                <w:rFonts w:hint="default" w:ascii="Times New Roman" w:hAnsi="Times New Roman" w:cs="Times New Roman"/>
              </w:rPr>
            </w:pPr>
            <w:r>
              <w:rPr>
                <w:rFonts w:hint="default" w:ascii="Times New Roman" w:hAnsi="Times New Roman" w:cs="Times New Roman"/>
              </w:rPr>
              <w:t>Same as case 1-2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numPr>
                <w:ilvl w:val="0"/>
                <w:numId w:val="26"/>
              </w:numPr>
              <w:spacing w:before="120"/>
              <w:rPr>
                <w:rFonts w:hint="default" w:ascii="Times New Roman" w:hAnsi="Times New Roman" w:cs="Times New Roman"/>
              </w:rPr>
            </w:pPr>
            <w:r>
              <w:rPr>
                <w:rFonts w:hint="default" w:ascii="Times New Roman" w:hAnsi="Times New Roman" w:cs="Times New Roman"/>
              </w:rPr>
              <w:t>gNB-gNB cross-link interference (CLI)</w:t>
            </w:r>
          </w:p>
        </w:tc>
        <w:tc>
          <w:tcPr>
            <w:tcW w:w="3959" w:type="dxa"/>
          </w:tcPr>
          <w:p>
            <w:pPr>
              <w:spacing w:before="120"/>
              <w:rPr>
                <w:rFonts w:hint="default" w:ascii="Times New Roman" w:hAnsi="Times New Roman" w:cs="Times New Roman"/>
                <w:b/>
                <w:szCs w:val="16"/>
              </w:rPr>
            </w:pPr>
            <w:r>
              <w:rPr>
                <w:rFonts w:hint="default" w:ascii="Times New Roman" w:hAnsi="Times New Roman" w:cs="Times New Roman"/>
              </w:rPr>
              <w:t xml:space="preserve">In case 1-2 (a), the gNB-gNB CLI is caused by CW/R2D transmission of gNB0 to NR UL reception of gNB1 in FDD UL spectrum. </w:t>
            </w:r>
          </w:p>
        </w:tc>
        <w:tc>
          <w:tcPr>
            <w:tcW w:w="3956" w:type="dxa"/>
          </w:tcPr>
          <w:p>
            <w:pPr>
              <w:spacing w:before="120"/>
              <w:rPr>
                <w:rFonts w:hint="default" w:ascii="Times New Roman" w:hAnsi="Times New Roman" w:cs="Times New Roman"/>
                <w:b/>
                <w:sz w:val="16"/>
                <w:szCs w:val="16"/>
              </w:rPr>
            </w:pPr>
            <w:r>
              <w:rPr>
                <w:rFonts w:hint="default" w:ascii="Times New Roman" w:hAnsi="Times New Roman" w:cs="Times New Roman"/>
              </w:rPr>
              <w:t>Similar to case 1-2 (a), the gNB-gNB CLI is caused by CW transmission of gNB0 to NR UL reception of gNB1 in FDD UL spectrum.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numPr>
                <w:ilvl w:val="0"/>
                <w:numId w:val="26"/>
              </w:numPr>
              <w:spacing w:before="120"/>
              <w:rPr>
                <w:rFonts w:hint="default" w:ascii="Times New Roman" w:hAnsi="Times New Roman" w:cs="Times New Roman"/>
              </w:rPr>
            </w:pPr>
            <w:r>
              <w:rPr>
                <w:rFonts w:hint="default" w:ascii="Times New Roman" w:hAnsi="Times New Roman" w:cs="Times New Roman"/>
              </w:rPr>
              <w:t>UE-device CLI</w:t>
            </w:r>
          </w:p>
        </w:tc>
        <w:tc>
          <w:tcPr>
            <w:tcW w:w="3959" w:type="dxa"/>
          </w:tcPr>
          <w:p>
            <w:pPr>
              <w:spacing w:before="120"/>
              <w:rPr>
                <w:rFonts w:hint="default" w:ascii="Times New Roman" w:hAnsi="Times New Roman" w:cs="Times New Roman"/>
                <w:b/>
                <w:sz w:val="16"/>
                <w:szCs w:val="16"/>
              </w:rPr>
            </w:pPr>
            <w:r>
              <w:rPr>
                <w:rFonts w:hint="default" w:ascii="Times New Roman" w:hAnsi="Times New Roman" w:cs="Times New Roman"/>
              </w:rPr>
              <w:t>In case 1-2 (a), the UE-device CLI is caused by UL transmission of NR UE to R2D reception of Ambient IoT in FDD UL spectrum.</w:t>
            </w:r>
          </w:p>
        </w:tc>
        <w:tc>
          <w:tcPr>
            <w:tcW w:w="3956" w:type="dxa"/>
          </w:tcPr>
          <w:p>
            <w:pPr>
              <w:spacing w:before="120"/>
              <w:rPr>
                <w:rFonts w:hint="default" w:ascii="Times New Roman" w:hAnsi="Times New Roman" w:cs="Times New Roman"/>
                <w:strike/>
              </w:rPr>
            </w:pPr>
            <w:r>
              <w:rPr>
                <w:rFonts w:hint="default" w:ascii="Times New Roman" w:hAnsi="Times New Roman" w:cs="Times New Roman"/>
              </w:rPr>
              <w:t>NaN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numPr>
                <w:ilvl w:val="0"/>
                <w:numId w:val="26"/>
              </w:numPr>
              <w:spacing w:before="120"/>
              <w:rPr>
                <w:rFonts w:hint="default" w:ascii="Times New Roman" w:hAnsi="Times New Roman" w:cs="Times New Roman"/>
              </w:rPr>
            </w:pPr>
            <w:r>
              <w:rPr>
                <w:rFonts w:hint="default" w:ascii="Times New Roman" w:hAnsi="Times New Roman" w:cs="Times New Roman"/>
              </w:rPr>
              <w:t>intra-cell CW-gNB interference</w:t>
            </w:r>
          </w:p>
        </w:tc>
        <w:tc>
          <w:tcPr>
            <w:tcW w:w="3959" w:type="dxa"/>
          </w:tcPr>
          <w:p>
            <w:pPr>
              <w:spacing w:before="120"/>
              <w:rPr>
                <w:rFonts w:hint="default" w:ascii="Times New Roman" w:hAnsi="Times New Roman" w:cs="Times New Roman"/>
              </w:rPr>
            </w:pPr>
            <w:r>
              <w:rPr>
                <w:rFonts w:hint="default" w:ascii="Times New Roman" w:hAnsi="Times New Roman" w:cs="Times New Roman"/>
              </w:rPr>
              <w:t xml:space="preserve">In case 1-2 (a), it is the same as 1) gNB self-interference. </w:t>
            </w:r>
          </w:p>
          <w:p>
            <w:pPr>
              <w:spacing w:before="120"/>
              <w:rPr>
                <w:rFonts w:hint="default" w:ascii="Times New Roman" w:hAnsi="Times New Roman" w:cs="Times New Roman"/>
              </w:rPr>
            </w:pPr>
            <w:r>
              <w:rPr>
                <w:rFonts w:hint="default" w:ascii="Times New Roman" w:hAnsi="Times New Roman" w:cs="Times New Roman"/>
              </w:rPr>
              <w:t>For case 1-4, case 2-2 and case 2-4, it is different from gNB self-interference.</w:t>
            </w:r>
          </w:p>
        </w:tc>
        <w:tc>
          <w:tcPr>
            <w:tcW w:w="3956" w:type="dxa"/>
          </w:tcPr>
          <w:p>
            <w:pPr>
              <w:spacing w:before="120"/>
              <w:rPr>
                <w:rFonts w:hint="default" w:ascii="Times New Roman" w:hAnsi="Times New Roman" w:cs="Times New Roman"/>
              </w:rPr>
            </w:pPr>
            <w:r>
              <w:rPr>
                <w:rFonts w:hint="default" w:ascii="Times New Roman" w:hAnsi="Times New Roman" w:cs="Times New Roman"/>
              </w:rPr>
              <w:t>Same as case 1-2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numPr>
                <w:ilvl w:val="0"/>
                <w:numId w:val="26"/>
              </w:numPr>
              <w:spacing w:before="120"/>
              <w:rPr>
                <w:rFonts w:hint="default" w:ascii="Times New Roman" w:hAnsi="Times New Roman" w:cs="Times New Roman"/>
              </w:rPr>
            </w:pPr>
            <w:r>
              <w:rPr>
                <w:rFonts w:hint="default" w:ascii="Times New Roman" w:hAnsi="Times New Roman" w:cs="Times New Roman"/>
              </w:rPr>
              <w:t>Other interference</w:t>
            </w:r>
          </w:p>
        </w:tc>
        <w:tc>
          <w:tcPr>
            <w:tcW w:w="3959" w:type="dxa"/>
          </w:tcPr>
          <w:p>
            <w:pPr>
              <w:spacing w:before="120"/>
              <w:rPr>
                <w:rFonts w:hint="default" w:ascii="Times New Roman" w:hAnsi="Times New Roman" w:cs="Times New Roman"/>
              </w:rPr>
            </w:pPr>
            <w:r>
              <w:rPr>
                <w:rFonts w:hint="default" w:ascii="Times New Roman" w:hAnsi="Times New Roman" w:cs="Times New Roman"/>
              </w:rPr>
              <w:t xml:space="preserve">In case 1-2 (a), </w:t>
            </w:r>
          </w:p>
          <w:p>
            <w:pPr>
              <w:numPr>
                <w:ilvl w:val="0"/>
                <w:numId w:val="27"/>
              </w:numPr>
              <w:spacing w:before="120"/>
              <w:rPr>
                <w:rFonts w:hint="default" w:ascii="Times New Roman" w:hAnsi="Times New Roman" w:cs="Times New Roman"/>
              </w:rPr>
            </w:pPr>
            <w:bookmarkStart w:id="54" w:name="OLE_LINK17"/>
            <w:r>
              <w:rPr>
                <w:rFonts w:hint="default" w:ascii="Times New Roman" w:hAnsi="Times New Roman" w:cs="Times New Roman"/>
              </w:rPr>
              <w:t xml:space="preserve">interference to A-IoT D2R </w:t>
            </w:r>
            <w:bookmarkEnd w:id="54"/>
            <w:r>
              <w:rPr>
                <w:rFonts w:hint="default" w:ascii="Times New Roman" w:hAnsi="Times New Roman" w:cs="Times New Roman"/>
              </w:rPr>
              <w:t>transmission is caused by UL transmission of NR UE or other Ambient IoT device to backscatter transmission of Ambient IoT device in FDD UL spectrum. The intra-cell interference for Ambient IoT D2R link occurs at gNB side;</w:t>
            </w:r>
          </w:p>
          <w:p>
            <w:pPr>
              <w:numPr>
                <w:ilvl w:val="0"/>
                <w:numId w:val="27"/>
              </w:numPr>
              <w:spacing w:before="120"/>
              <w:rPr>
                <w:rFonts w:hint="default" w:ascii="Times New Roman" w:hAnsi="Times New Roman" w:cs="Times New Roman"/>
              </w:rPr>
            </w:pPr>
            <w:r>
              <w:rPr>
                <w:rFonts w:hint="default" w:ascii="Times New Roman" w:hAnsi="Times New Roman" w:cs="Times New Roman"/>
              </w:rPr>
              <w:t>interference to A-IoT R2D transmission is caused by R2D transmission of other Ambient IoT devices to R2D reception of victim Ambient IoT device in FDD UL spectrum.</w:t>
            </w:r>
          </w:p>
        </w:tc>
        <w:tc>
          <w:tcPr>
            <w:tcW w:w="3956" w:type="dxa"/>
          </w:tcPr>
          <w:p>
            <w:pPr>
              <w:numPr>
                <w:ilvl w:val="255"/>
                <w:numId w:val="0"/>
              </w:numPr>
              <w:spacing w:before="120"/>
              <w:rPr>
                <w:rFonts w:hint="default" w:ascii="Times New Roman" w:hAnsi="Times New Roman" w:cs="Times New Roman"/>
              </w:rPr>
            </w:pPr>
            <w:r>
              <w:rPr>
                <w:rFonts w:hint="default" w:ascii="Times New Roman" w:hAnsi="Times New Roman" w:cs="Times New Roman"/>
              </w:rPr>
              <w:t>In case 1-2 (b),</w:t>
            </w:r>
          </w:p>
          <w:p>
            <w:pPr>
              <w:numPr>
                <w:ilvl w:val="0"/>
                <w:numId w:val="28"/>
              </w:numPr>
              <w:spacing w:before="120"/>
              <w:rPr>
                <w:rFonts w:hint="default" w:ascii="Times New Roman" w:hAnsi="Times New Roman" w:cs="Times New Roman"/>
              </w:rPr>
            </w:pPr>
            <w:r>
              <w:rPr>
                <w:rFonts w:hint="default" w:ascii="Times New Roman" w:hAnsi="Times New Roman" w:cs="Times New Roman"/>
              </w:rPr>
              <w:t xml:space="preserve">interference to A-IoT D2R transmission is same as that of case 1-2 (a); </w:t>
            </w:r>
          </w:p>
          <w:p>
            <w:pPr>
              <w:numPr>
                <w:ilvl w:val="0"/>
                <w:numId w:val="28"/>
              </w:numPr>
              <w:spacing w:before="120"/>
              <w:rPr>
                <w:rFonts w:hint="default" w:ascii="Times New Roman" w:hAnsi="Times New Roman" w:cs="Times New Roman"/>
              </w:rPr>
            </w:pPr>
            <w:r>
              <w:rPr>
                <w:rFonts w:hint="default" w:ascii="Times New Roman" w:hAnsi="Times New Roman" w:cs="Times New Roman"/>
              </w:rPr>
              <w:t>interference to A-IoT R2D transmission is caused by R2D reception of A-IoT device to DL reception of NR UE or R2D reception of other Ambient IoT device in FDD DL spectrum, or vice versa.</w:t>
            </w:r>
          </w:p>
        </w:tc>
      </w:tr>
    </w:tbl>
    <w:p>
      <w:pPr>
        <w:spacing w:before="120"/>
        <w:rPr>
          <w:rFonts w:hint="default" w:ascii="Times New Roman" w:hAnsi="Times New Roman" w:cs="Times New Roman"/>
        </w:rPr>
      </w:pPr>
    </w:p>
    <w:p>
      <w:pPr>
        <w:numPr>
          <w:ilvl w:val="0"/>
          <w:numId w:val="24"/>
        </w:numPr>
        <w:spacing w:before="120"/>
        <w:rPr>
          <w:rFonts w:hint="default" w:ascii="Times New Roman" w:hAnsi="Times New Roman" w:cs="Times New Roman"/>
          <w:b/>
          <w:bCs/>
        </w:rPr>
      </w:pPr>
      <w:r>
        <w:rPr>
          <w:rFonts w:hint="default" w:ascii="Times New Roman" w:hAnsi="Times New Roman" w:cs="Times New Roman"/>
          <w:b/>
          <w:bCs/>
        </w:rPr>
        <w:t>Case 1-4: CW is transmitted from outside the topology, transmitted in UL spectrum</w:t>
      </w:r>
    </w:p>
    <w:p>
      <w:pPr>
        <w:spacing w:before="120"/>
        <w:rPr>
          <w:rFonts w:hint="default" w:ascii="Times New Roman" w:hAnsi="Times New Roman" w:cs="Times New Roman"/>
        </w:rPr>
      </w:pPr>
      <w:r>
        <w:rPr>
          <w:rFonts w:hint="default" w:ascii="Times New Roman" w:hAnsi="Times New Roman" w:cs="Times New Roman"/>
        </w:rPr>
        <w:t>For this case, CW is transm</w:t>
      </w:r>
      <w:r>
        <w:rPr>
          <w:rFonts w:hint="default" w:ascii="Times New Roman" w:hAnsi="Times New Roman" w:cs="Times New Roman"/>
          <w:highlight w:val="none"/>
        </w:rPr>
        <w:t>itted by another node (i.e., CW node). T</w:t>
      </w:r>
      <w:bookmarkStart w:id="55" w:name="OLE_LINK6"/>
      <w:r>
        <w:rPr>
          <w:rFonts w:hint="default" w:ascii="Times New Roman" w:hAnsi="Times New Roman" w:cs="Times New Roman"/>
          <w:highlight w:val="none"/>
        </w:rPr>
        <w:t xml:space="preserve">he difference of interference compared to case 1-2 is analyzed as following </w:t>
      </w:r>
      <w:bookmarkEnd w:id="55"/>
      <w:r>
        <w:rPr>
          <w:rFonts w:hint="default" w:ascii="Times New Roman" w:hAnsi="Times New Roman" w:cs="Times New Roman"/>
          <w:highlight w:val="none"/>
        </w:rPr>
        <w:t xml:space="preserve">Table </w:t>
      </w:r>
      <w:r>
        <w:rPr>
          <w:rFonts w:hint="eastAsia" w:ascii="Times New Roman" w:hAnsi="Times New Roman" w:cs="Times New Roman"/>
          <w:highlight w:val="none"/>
          <w:lang w:val="en-US" w:eastAsia="zh-CN"/>
        </w:rPr>
        <w:t>6</w:t>
      </w:r>
      <w:r>
        <w:rPr>
          <w:rFonts w:hint="default" w:ascii="Times New Roman" w:hAnsi="Times New Roman" w:cs="Times New Roman"/>
          <w:highlight w:val="none"/>
        </w:rPr>
        <w:t xml:space="preserve">. </w:t>
      </w:r>
    </w:p>
    <w:p>
      <w:pPr>
        <w:spacing w:before="120"/>
        <w:jc w:val="center"/>
        <w:rPr>
          <w:rFonts w:hint="default" w:ascii="Times New Roman" w:hAnsi="Times New Roman" w:cs="Times New Roman"/>
        </w:rPr>
      </w:pPr>
      <w:r>
        <w:rPr>
          <w:rFonts w:hint="default" w:ascii="Times New Roman" w:hAnsi="Times New Roman" w:cs="Times New Roman"/>
        </w:rPr>
        <w:t xml:space="preserve">Table </w:t>
      </w:r>
      <w:r>
        <w:rPr>
          <w:rFonts w:hint="eastAsia" w:ascii="Times New Roman" w:hAnsi="Times New Roman" w:cs="Times New Roman"/>
          <w:lang w:val="en-US" w:eastAsia="zh-CN"/>
        </w:rPr>
        <w:t>6</w:t>
      </w:r>
      <w:r>
        <w:rPr>
          <w:rFonts w:hint="default" w:ascii="Times New Roman" w:hAnsi="Times New Roman" w:cs="Times New Roman"/>
        </w:rPr>
        <w:t xml:space="preserve"> Analysis on potential interference for case 1-4</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7"/>
        <w:gridCol w:w="3925"/>
        <w:gridCol w:w="3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F1F1F1" w:themeFill="background1" w:themeFillShade="F2"/>
          </w:tcPr>
          <w:p>
            <w:pPr>
              <w:spacing w:before="120"/>
              <w:rPr>
                <w:rFonts w:hint="default" w:ascii="Times New Roman" w:hAnsi="Times New Roman" w:cs="Times New Roman"/>
                <w:b/>
                <w:bCs/>
              </w:rPr>
            </w:pPr>
            <w:r>
              <w:rPr>
                <w:rFonts w:hint="default" w:ascii="Times New Roman" w:hAnsi="Times New Roman" w:cs="Times New Roman"/>
                <w:b/>
                <w:bCs/>
              </w:rPr>
              <w:t>Interference types</w:t>
            </w:r>
          </w:p>
        </w:tc>
        <w:tc>
          <w:tcPr>
            <w:tcW w:w="3959" w:type="dxa"/>
            <w:shd w:val="clear" w:color="auto" w:fill="F1F1F1" w:themeFill="background1" w:themeFillShade="F2"/>
          </w:tcPr>
          <w:p>
            <w:pPr>
              <w:spacing w:before="120"/>
              <w:rPr>
                <w:rFonts w:hint="default" w:ascii="Times New Roman" w:hAnsi="Times New Roman" w:cs="Times New Roman"/>
                <w:b/>
                <w:bCs/>
              </w:rPr>
            </w:pPr>
            <w:r>
              <w:rPr>
                <w:rFonts w:hint="default" w:ascii="Times New Roman" w:hAnsi="Times New Roman" w:cs="Times New Roman"/>
                <w:b/>
                <w:bCs/>
              </w:rPr>
              <w:t>Analysis for case 1-4 (a)</w:t>
            </w:r>
          </w:p>
        </w:tc>
        <w:tc>
          <w:tcPr>
            <w:tcW w:w="3956" w:type="dxa"/>
            <w:shd w:val="clear" w:color="auto" w:fill="F1F1F1" w:themeFill="background1" w:themeFillShade="F2"/>
          </w:tcPr>
          <w:p>
            <w:pPr>
              <w:spacing w:before="120"/>
              <w:rPr>
                <w:rFonts w:hint="default" w:ascii="Times New Roman" w:hAnsi="Times New Roman" w:cs="Times New Roman"/>
                <w:b/>
                <w:bCs/>
              </w:rPr>
            </w:pPr>
            <w:r>
              <w:rPr>
                <w:rFonts w:hint="default" w:ascii="Times New Roman" w:hAnsi="Times New Roman" w:cs="Times New Roman"/>
                <w:b/>
                <w:bCs/>
              </w:rPr>
              <w:t>Analysis for case 1-4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numPr>
                <w:ilvl w:val="0"/>
                <w:numId w:val="29"/>
              </w:numPr>
              <w:spacing w:before="120"/>
              <w:rPr>
                <w:rFonts w:hint="default" w:ascii="Times New Roman" w:hAnsi="Times New Roman" w:cs="Times New Roman"/>
              </w:rPr>
            </w:pPr>
            <w:r>
              <w:rPr>
                <w:rFonts w:hint="default" w:ascii="Times New Roman" w:hAnsi="Times New Roman" w:cs="Times New Roman"/>
              </w:rPr>
              <w:t>Self-interference (SI)</w:t>
            </w:r>
          </w:p>
        </w:tc>
        <w:tc>
          <w:tcPr>
            <w:tcW w:w="3959" w:type="dxa"/>
          </w:tcPr>
          <w:p>
            <w:pPr>
              <w:spacing w:before="120"/>
              <w:rPr>
                <w:rFonts w:hint="default" w:ascii="Times New Roman" w:hAnsi="Times New Roman" w:cs="Times New Roman"/>
              </w:rPr>
            </w:pPr>
            <w:r>
              <w:rPr>
                <w:rFonts w:hint="default" w:ascii="Times New Roman" w:hAnsi="Times New Roman" w:cs="Times New Roman"/>
              </w:rPr>
              <w:t>In case 1-4 (a), there is no self-interference of CW to backscatter</w:t>
            </w:r>
            <w:bookmarkStart w:id="56" w:name="OLE_LINK20"/>
            <w:r>
              <w:rPr>
                <w:rFonts w:hint="default" w:ascii="Times New Roman" w:hAnsi="Times New Roman" w:cs="Times New Roman"/>
              </w:rPr>
              <w:t>/intra-cell NR UL reception</w:t>
            </w:r>
            <w:bookmarkEnd w:id="56"/>
            <w:r>
              <w:rPr>
                <w:rFonts w:hint="default" w:ascii="Times New Roman" w:hAnsi="Times New Roman" w:cs="Times New Roman"/>
              </w:rPr>
              <w:t xml:space="preserve"> because the node for CW transmission can be far away from the gNB. But it changes into interference type 4) intra-cell CW-gNB interference.</w:t>
            </w:r>
          </w:p>
        </w:tc>
        <w:tc>
          <w:tcPr>
            <w:tcW w:w="3956" w:type="dxa"/>
          </w:tcPr>
          <w:p>
            <w:pPr>
              <w:spacing w:before="120"/>
              <w:rPr>
                <w:rFonts w:hint="default" w:ascii="Times New Roman" w:hAnsi="Times New Roman" w:cs="Times New Roman"/>
              </w:rPr>
            </w:pPr>
            <w:r>
              <w:rPr>
                <w:rFonts w:hint="default" w:ascii="Times New Roman" w:hAnsi="Times New Roman" w:cs="Times New Roman"/>
              </w:rPr>
              <w:t>Same as case 1-4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numPr>
                <w:ilvl w:val="0"/>
                <w:numId w:val="29"/>
              </w:numPr>
              <w:spacing w:before="120"/>
              <w:rPr>
                <w:rFonts w:hint="default" w:ascii="Times New Roman" w:hAnsi="Times New Roman" w:cs="Times New Roman"/>
              </w:rPr>
            </w:pPr>
            <w:r>
              <w:rPr>
                <w:rFonts w:hint="default" w:ascii="Times New Roman" w:hAnsi="Times New Roman" w:cs="Times New Roman"/>
              </w:rPr>
              <w:t>gNB-gNB cross-link interference (CLI)</w:t>
            </w:r>
          </w:p>
        </w:tc>
        <w:tc>
          <w:tcPr>
            <w:tcW w:w="3959" w:type="dxa"/>
          </w:tcPr>
          <w:p>
            <w:pPr>
              <w:spacing w:before="120"/>
              <w:rPr>
                <w:rFonts w:hint="default" w:ascii="Times New Roman" w:hAnsi="Times New Roman" w:cs="Times New Roman"/>
              </w:rPr>
            </w:pPr>
            <w:r>
              <w:rPr>
                <w:rFonts w:hint="default" w:ascii="Times New Roman" w:hAnsi="Times New Roman" w:cs="Times New Roman"/>
              </w:rPr>
              <w:t>In case 1-4 (a), there is no gNB-gNB CLI caused by CW of gNB0 to NR UL reception of gNB1 in FDD UL spectrum. But it introduces CW-gNB1 interference caused by CW of the node to UL reception of gNB in FDD UL spectrum. For example, the interference will be increased if the CW node is near to gNB1 and the peak transmission power from the node does not changed to ensure coverage performance.</w:t>
            </w:r>
          </w:p>
        </w:tc>
        <w:tc>
          <w:tcPr>
            <w:tcW w:w="3956" w:type="dxa"/>
          </w:tcPr>
          <w:p>
            <w:pPr>
              <w:spacing w:before="120"/>
              <w:rPr>
                <w:rFonts w:hint="default" w:ascii="Times New Roman" w:hAnsi="Times New Roman" w:cs="Times New Roman"/>
              </w:rPr>
            </w:pPr>
            <w:r>
              <w:rPr>
                <w:rFonts w:hint="default" w:ascii="Times New Roman" w:hAnsi="Times New Roman" w:cs="Times New Roman"/>
              </w:rPr>
              <w:t>Same as case 1-4 (a).</w:t>
            </w:r>
          </w:p>
          <w:p>
            <w:pPr>
              <w:spacing w:before="120"/>
              <w:rPr>
                <w:rFonts w:hint="default" w:ascii="Times New Roman" w:hAnsi="Times New Roman" w:cs="Times New Roman"/>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numPr>
                <w:ilvl w:val="0"/>
                <w:numId w:val="29"/>
              </w:numPr>
              <w:spacing w:before="120"/>
              <w:rPr>
                <w:rFonts w:hint="default" w:ascii="Times New Roman" w:hAnsi="Times New Roman" w:cs="Times New Roman"/>
              </w:rPr>
            </w:pPr>
            <w:r>
              <w:rPr>
                <w:rFonts w:hint="default" w:ascii="Times New Roman" w:hAnsi="Times New Roman" w:cs="Times New Roman"/>
              </w:rPr>
              <w:t>UE-device CLI</w:t>
            </w:r>
          </w:p>
        </w:tc>
        <w:tc>
          <w:tcPr>
            <w:tcW w:w="3959" w:type="dxa"/>
          </w:tcPr>
          <w:p>
            <w:pPr>
              <w:spacing w:before="120"/>
              <w:rPr>
                <w:rFonts w:hint="default" w:ascii="Times New Roman" w:hAnsi="Times New Roman" w:cs="Times New Roman"/>
                <w:b/>
                <w:sz w:val="16"/>
                <w:szCs w:val="16"/>
              </w:rPr>
            </w:pPr>
            <w:r>
              <w:rPr>
                <w:rFonts w:hint="default" w:ascii="Times New Roman" w:hAnsi="Times New Roman" w:cs="Times New Roman"/>
              </w:rPr>
              <w:t>In case 1-4 (a), the UE-device CLI is caused by UL transmission of NR UE to R2D reception of Ambient IoT in FDD UL spectrum.</w:t>
            </w:r>
          </w:p>
        </w:tc>
        <w:tc>
          <w:tcPr>
            <w:tcW w:w="3956" w:type="dxa"/>
          </w:tcPr>
          <w:p>
            <w:pPr>
              <w:spacing w:before="120"/>
              <w:rPr>
                <w:rFonts w:hint="default" w:ascii="Times New Roman" w:hAnsi="Times New Roman" w:cs="Times New Roman"/>
                <w:strike/>
              </w:rPr>
            </w:pPr>
            <w:r>
              <w:rPr>
                <w:rFonts w:hint="default" w:ascii="Times New Roman" w:hAnsi="Times New Roman" w:cs="Times New Roman"/>
              </w:rPr>
              <w:t>NaN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numPr>
                <w:ilvl w:val="0"/>
                <w:numId w:val="29"/>
              </w:numPr>
              <w:spacing w:before="120"/>
              <w:rPr>
                <w:rFonts w:hint="default" w:ascii="Times New Roman" w:hAnsi="Times New Roman" w:cs="Times New Roman"/>
              </w:rPr>
            </w:pPr>
            <w:r>
              <w:rPr>
                <w:rFonts w:hint="default" w:ascii="Times New Roman" w:hAnsi="Times New Roman" w:cs="Times New Roman"/>
              </w:rPr>
              <w:t>intra-cell CW-gNB interference</w:t>
            </w:r>
          </w:p>
        </w:tc>
        <w:tc>
          <w:tcPr>
            <w:tcW w:w="3959" w:type="dxa"/>
          </w:tcPr>
          <w:p>
            <w:pPr>
              <w:spacing w:before="120"/>
              <w:rPr>
                <w:rFonts w:hint="default" w:ascii="Times New Roman" w:hAnsi="Times New Roman" w:cs="Times New Roman"/>
              </w:rPr>
            </w:pPr>
            <w:r>
              <w:rPr>
                <w:rFonts w:hint="default" w:ascii="Times New Roman" w:hAnsi="Times New Roman" w:cs="Times New Roman"/>
              </w:rPr>
              <w:t xml:space="preserve">In case 1-4 (a), intra-cell CW-gNB interference will be decreased because the CW node is far away from the gNB and the corresponding CW strength to gNB is lower. </w:t>
            </w:r>
            <w:bookmarkStart w:id="57" w:name="OLE_LINK9"/>
            <w:r>
              <w:rPr>
                <w:rFonts w:hint="default" w:ascii="Times New Roman" w:hAnsi="Times New Roman" w:cs="Times New Roman"/>
              </w:rPr>
              <w:t xml:space="preserve">However, </w:t>
            </w:r>
            <w:bookmarkStart w:id="58" w:name="OLE_LINK5"/>
            <w:r>
              <w:rPr>
                <w:rFonts w:hint="default" w:ascii="Times New Roman" w:hAnsi="Times New Roman" w:cs="Times New Roman"/>
              </w:rPr>
              <w:t>the interference cancellation capability will be decreased</w:t>
            </w:r>
            <w:bookmarkEnd w:id="58"/>
            <w:r>
              <w:rPr>
                <w:rFonts w:hint="default" w:ascii="Times New Roman" w:hAnsi="Times New Roman" w:cs="Times New Roman"/>
              </w:rPr>
              <w:t xml:space="preserve"> because of bad RF synchronization.</w:t>
            </w:r>
            <w:bookmarkEnd w:id="57"/>
          </w:p>
        </w:tc>
        <w:tc>
          <w:tcPr>
            <w:tcW w:w="3956" w:type="dxa"/>
          </w:tcPr>
          <w:p>
            <w:pPr>
              <w:spacing w:before="120"/>
              <w:rPr>
                <w:rFonts w:hint="default" w:ascii="Times New Roman" w:hAnsi="Times New Roman" w:cs="Times New Roman"/>
              </w:rPr>
            </w:pPr>
            <w:r>
              <w:rPr>
                <w:rFonts w:hint="default" w:ascii="Times New Roman" w:hAnsi="Times New Roman" w:cs="Times New Roman"/>
              </w:rPr>
              <w:t>Same as case 1-4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numPr>
                <w:ilvl w:val="0"/>
                <w:numId w:val="29"/>
              </w:numPr>
              <w:spacing w:before="120"/>
              <w:rPr>
                <w:rFonts w:hint="default" w:ascii="Times New Roman" w:hAnsi="Times New Roman" w:cs="Times New Roman"/>
              </w:rPr>
            </w:pPr>
            <w:r>
              <w:rPr>
                <w:rFonts w:hint="default" w:ascii="Times New Roman" w:hAnsi="Times New Roman" w:cs="Times New Roman"/>
              </w:rPr>
              <w:t>Other interference</w:t>
            </w:r>
          </w:p>
        </w:tc>
        <w:tc>
          <w:tcPr>
            <w:tcW w:w="3959" w:type="dxa"/>
          </w:tcPr>
          <w:p>
            <w:pPr>
              <w:spacing w:before="120"/>
              <w:rPr>
                <w:rFonts w:hint="default" w:ascii="Times New Roman" w:hAnsi="Times New Roman" w:cs="Times New Roman"/>
              </w:rPr>
            </w:pPr>
            <w:bookmarkStart w:id="59" w:name="OLE_LINK11"/>
            <w:r>
              <w:rPr>
                <w:rFonts w:hint="default" w:ascii="Times New Roman" w:hAnsi="Times New Roman" w:cs="Times New Roman"/>
              </w:rPr>
              <w:t xml:space="preserve">Same as case 1-2 (a). </w:t>
            </w:r>
            <w:bookmarkEnd w:id="59"/>
          </w:p>
        </w:tc>
        <w:tc>
          <w:tcPr>
            <w:tcW w:w="3956" w:type="dxa"/>
          </w:tcPr>
          <w:p>
            <w:pPr>
              <w:numPr>
                <w:ilvl w:val="255"/>
                <w:numId w:val="0"/>
              </w:numPr>
              <w:spacing w:before="120"/>
              <w:rPr>
                <w:rFonts w:hint="default" w:ascii="Times New Roman" w:hAnsi="Times New Roman" w:cs="Times New Roman"/>
              </w:rPr>
            </w:pPr>
            <w:r>
              <w:rPr>
                <w:rFonts w:hint="default" w:ascii="Times New Roman" w:hAnsi="Times New Roman" w:cs="Times New Roman"/>
              </w:rPr>
              <w:t xml:space="preserve">Same as case 1-2 (b). </w:t>
            </w:r>
          </w:p>
        </w:tc>
      </w:tr>
    </w:tbl>
    <w:p>
      <w:pPr>
        <w:spacing w:before="120"/>
        <w:rPr>
          <w:rFonts w:hint="default" w:ascii="Times New Roman" w:hAnsi="Times New Roman" w:cs="Times New Roman"/>
        </w:rPr>
      </w:pPr>
      <w:r>
        <w:rPr>
          <w:rFonts w:hint="default" w:ascii="Times New Roman" w:hAnsi="Times New Roman" w:cs="Times New Roman"/>
          <w:bCs/>
          <w:szCs w:val="20"/>
        </w:rPr>
        <w:t xml:space="preserve">For the case that D2R backscattering is transmitted in the same carrier as CW for D2R backscattering, the following cases for CW transmission for topology 2 were agreed to be studied. </w:t>
      </w:r>
      <w:r>
        <w:rPr>
          <w:rFonts w:hint="default" w:ascii="Times New Roman" w:hAnsi="Times New Roman" w:cs="Times New Roman"/>
        </w:rPr>
        <w:t xml:space="preserve"> </w:t>
      </w:r>
    </w:p>
    <w:p>
      <w:pPr>
        <w:numPr>
          <w:ilvl w:val="0"/>
          <w:numId w:val="30"/>
        </w:numPr>
        <w:spacing w:before="120"/>
        <w:rPr>
          <w:rFonts w:hint="default" w:ascii="Times New Roman" w:hAnsi="Times New Roman" w:cs="Times New Roman"/>
          <w:sz w:val="21"/>
          <w:szCs w:val="21"/>
        </w:rPr>
      </w:pPr>
      <w:r>
        <w:rPr>
          <w:rFonts w:hint="default" w:ascii="Times New Roman" w:hAnsi="Times New Roman" w:cs="Times New Roman"/>
          <w:sz w:val="21"/>
          <w:szCs w:val="21"/>
        </w:rPr>
        <w:t>For topology2, (i.e. intermediate node UE is the reader)</w:t>
      </w:r>
    </w:p>
    <w:p>
      <w:pPr>
        <w:pStyle w:val="36"/>
        <w:numPr>
          <w:ilvl w:val="0"/>
          <w:numId w:val="20"/>
        </w:numPr>
        <w:autoSpaceDE w:val="0"/>
        <w:autoSpaceDN w:val="0"/>
        <w:adjustRightInd w:val="0"/>
        <w:spacing w:before="120"/>
        <w:ind w:firstLine="400"/>
        <w:contextualSpacing/>
        <w:rPr>
          <w:rFonts w:hint="default" w:ascii="Times New Roman" w:hAnsi="Times New Roman" w:cs="Times New Roman"/>
          <w:sz w:val="21"/>
          <w:szCs w:val="21"/>
        </w:rPr>
      </w:pPr>
      <w:r>
        <w:rPr>
          <w:rFonts w:hint="default" w:ascii="Times New Roman" w:hAnsi="Times New Roman" w:cs="Times New Roman"/>
          <w:sz w:val="21"/>
          <w:szCs w:val="21"/>
        </w:rPr>
        <w:t xml:space="preserve">Case </w:t>
      </w:r>
      <w:r>
        <w:rPr>
          <w:rFonts w:hint="default" w:ascii="Times New Roman" w:hAnsi="Times New Roman" w:eastAsia="宋体" w:cs="Times New Roman"/>
          <w:sz w:val="21"/>
          <w:szCs w:val="21"/>
        </w:rPr>
        <w:t>2</w:t>
      </w:r>
      <w:r>
        <w:rPr>
          <w:rFonts w:hint="default" w:ascii="Times New Roman" w:hAnsi="Times New Roman" w:cs="Times New Roman"/>
          <w:sz w:val="21"/>
          <w:szCs w:val="21"/>
        </w:rPr>
        <w:t>-2: CW is transmitted from inside the topology, transmitted in UL spectrum</w:t>
      </w:r>
    </w:p>
    <w:p>
      <w:pPr>
        <w:pStyle w:val="36"/>
        <w:numPr>
          <w:ilvl w:val="0"/>
          <w:numId w:val="20"/>
        </w:numPr>
        <w:autoSpaceDE w:val="0"/>
        <w:autoSpaceDN w:val="0"/>
        <w:adjustRightInd w:val="0"/>
        <w:spacing w:before="120"/>
        <w:ind w:firstLine="400"/>
        <w:contextualSpacing/>
        <w:rPr>
          <w:rFonts w:hint="default" w:ascii="Times New Roman" w:hAnsi="Times New Roman" w:cs="Times New Roman"/>
          <w:sz w:val="21"/>
          <w:szCs w:val="21"/>
        </w:rPr>
      </w:pPr>
      <w:r>
        <w:rPr>
          <w:rFonts w:hint="default" w:ascii="Times New Roman" w:hAnsi="Times New Roman" w:cs="Times New Roman"/>
          <w:sz w:val="21"/>
          <w:szCs w:val="21"/>
        </w:rPr>
        <w:t>Case 2-3: CW is transmitted from outside the topology, transmitted in DL spectrum</w:t>
      </w:r>
    </w:p>
    <w:p>
      <w:pPr>
        <w:pStyle w:val="36"/>
        <w:numPr>
          <w:ilvl w:val="0"/>
          <w:numId w:val="20"/>
        </w:numPr>
        <w:autoSpaceDE w:val="0"/>
        <w:autoSpaceDN w:val="0"/>
        <w:adjustRightInd w:val="0"/>
        <w:spacing w:before="120"/>
        <w:ind w:firstLine="400"/>
        <w:contextualSpacing/>
        <w:rPr>
          <w:rFonts w:hint="default" w:ascii="Times New Roman" w:hAnsi="Times New Roman" w:cs="Times New Roman"/>
          <w:sz w:val="21"/>
          <w:szCs w:val="21"/>
        </w:rPr>
      </w:pPr>
      <w:r>
        <w:rPr>
          <w:rFonts w:hint="default" w:ascii="Times New Roman" w:hAnsi="Times New Roman" w:cs="Times New Roman"/>
          <w:sz w:val="21"/>
          <w:szCs w:val="21"/>
        </w:rPr>
        <w:t xml:space="preserve">Case </w:t>
      </w:r>
      <w:r>
        <w:rPr>
          <w:rFonts w:hint="default" w:ascii="Times New Roman" w:hAnsi="Times New Roman" w:eastAsia="宋体" w:cs="Times New Roman"/>
          <w:sz w:val="21"/>
          <w:szCs w:val="21"/>
        </w:rPr>
        <w:t>2</w:t>
      </w:r>
      <w:r>
        <w:rPr>
          <w:rFonts w:hint="default" w:ascii="Times New Roman" w:hAnsi="Times New Roman" w:cs="Times New Roman"/>
          <w:sz w:val="21"/>
          <w:szCs w:val="21"/>
        </w:rPr>
        <w:t>-4: CW is transmitted from outside the topology, transmitted in UL spectrum</w:t>
      </w:r>
    </w:p>
    <w:p>
      <w:pPr>
        <w:spacing w:before="120"/>
        <w:rPr>
          <w:rFonts w:hint="default" w:ascii="Times New Roman" w:hAnsi="Times New Roman" w:cs="Times New Roman"/>
          <w:sz w:val="21"/>
          <w:szCs w:val="21"/>
          <w:highlight w:val="none"/>
        </w:rPr>
      </w:pPr>
      <w:r>
        <w:rPr>
          <w:rFonts w:hint="default" w:ascii="Times New Roman" w:hAnsi="Times New Roman" w:cs="Times New Roman"/>
          <w:sz w:val="21"/>
          <w:szCs w:val="21"/>
        </w:rPr>
        <w:t>For topology 2, the di</w:t>
      </w:r>
      <w:r>
        <w:rPr>
          <w:rFonts w:hint="default" w:ascii="Times New Roman" w:hAnsi="Times New Roman" w:cs="Times New Roman"/>
          <w:sz w:val="21"/>
          <w:szCs w:val="21"/>
          <w:highlight w:val="none"/>
        </w:rPr>
        <w:t xml:space="preserve">fference to topology 1 is that intermediate node UE is considered as the reader. Therefore, we reused the structure of Figures </w:t>
      </w:r>
      <w:r>
        <w:rPr>
          <w:rFonts w:hint="eastAsia" w:cs="Times New Roman"/>
          <w:sz w:val="21"/>
          <w:szCs w:val="21"/>
          <w:highlight w:val="none"/>
          <w:lang w:val="en-US" w:eastAsia="zh-CN"/>
        </w:rPr>
        <w:t>4</w:t>
      </w:r>
      <w:r>
        <w:rPr>
          <w:rFonts w:hint="default" w:ascii="Times New Roman" w:hAnsi="Times New Roman" w:cs="Times New Roman"/>
          <w:sz w:val="21"/>
          <w:szCs w:val="21"/>
          <w:highlight w:val="none"/>
        </w:rPr>
        <w:t>~</w:t>
      </w:r>
      <w:r>
        <w:rPr>
          <w:rFonts w:hint="eastAsia" w:cs="Times New Roman"/>
          <w:sz w:val="21"/>
          <w:szCs w:val="21"/>
          <w:highlight w:val="none"/>
          <w:lang w:val="en-US" w:eastAsia="zh-CN"/>
        </w:rPr>
        <w:t>5</w:t>
      </w:r>
      <w:r>
        <w:rPr>
          <w:rFonts w:hint="default" w:ascii="Times New Roman" w:hAnsi="Times New Roman" w:cs="Times New Roman"/>
          <w:sz w:val="21"/>
          <w:szCs w:val="21"/>
          <w:highlight w:val="none"/>
        </w:rPr>
        <w:t xml:space="preserve"> and Tables </w:t>
      </w:r>
      <w:r>
        <w:rPr>
          <w:rFonts w:hint="eastAsia" w:cs="Times New Roman"/>
          <w:sz w:val="21"/>
          <w:szCs w:val="21"/>
          <w:highlight w:val="none"/>
          <w:lang w:val="en-US" w:eastAsia="zh-CN"/>
        </w:rPr>
        <w:t>4</w:t>
      </w:r>
      <w:r>
        <w:rPr>
          <w:rFonts w:hint="default" w:ascii="Times New Roman" w:hAnsi="Times New Roman" w:cs="Times New Roman"/>
          <w:sz w:val="21"/>
          <w:szCs w:val="21"/>
          <w:highlight w:val="none"/>
        </w:rPr>
        <w:t>~</w:t>
      </w:r>
      <w:r>
        <w:rPr>
          <w:rFonts w:hint="eastAsia" w:cs="Times New Roman"/>
          <w:sz w:val="21"/>
          <w:szCs w:val="21"/>
          <w:highlight w:val="none"/>
          <w:lang w:val="en-US" w:eastAsia="zh-CN"/>
        </w:rPr>
        <w:t>6</w:t>
      </w:r>
      <w:r>
        <w:rPr>
          <w:rFonts w:hint="default" w:ascii="Times New Roman" w:hAnsi="Times New Roman" w:cs="Times New Roman"/>
          <w:sz w:val="21"/>
          <w:szCs w:val="21"/>
          <w:highlight w:val="none"/>
        </w:rPr>
        <w:t xml:space="preserve"> to analyze the interference of case 2-2, case 2-3 and case 2-4.</w:t>
      </w:r>
    </w:p>
    <w:p>
      <w:pPr>
        <w:numPr>
          <w:ilvl w:val="0"/>
          <w:numId w:val="24"/>
        </w:numPr>
        <w:spacing w:before="120"/>
        <w:rPr>
          <w:rFonts w:hint="default" w:ascii="Times New Roman" w:hAnsi="Times New Roman" w:cs="Times New Roman"/>
          <w:b/>
          <w:bCs/>
          <w:highlight w:val="none"/>
        </w:rPr>
      </w:pPr>
      <w:r>
        <w:rPr>
          <w:rFonts w:hint="default" w:ascii="Times New Roman" w:hAnsi="Times New Roman" w:cs="Times New Roman"/>
          <w:b/>
          <w:bCs/>
          <w:highlight w:val="none"/>
        </w:rPr>
        <w:t>Case 2-2: CW is transmitted from inside the topology, transmitted in UL spectrum</w:t>
      </w:r>
    </w:p>
    <w:p>
      <w:pPr>
        <w:spacing w:before="120"/>
        <w:rPr>
          <w:rFonts w:hint="default" w:ascii="Times New Roman" w:hAnsi="Times New Roman" w:cs="Times New Roman"/>
          <w:highlight w:val="none"/>
        </w:rPr>
      </w:pPr>
      <w:r>
        <w:rPr>
          <w:rFonts w:hint="default" w:ascii="Times New Roman" w:hAnsi="Times New Roman" w:cs="Times New Roman"/>
          <w:highlight w:val="none"/>
        </w:rPr>
        <w:t xml:space="preserve">For case 2-2, comparing with case 1-2 in Figure </w:t>
      </w:r>
      <w:r>
        <w:rPr>
          <w:rFonts w:hint="eastAsia" w:cs="Times New Roman"/>
          <w:highlight w:val="none"/>
          <w:lang w:val="en-US" w:eastAsia="zh-CN"/>
        </w:rPr>
        <w:t>5</w:t>
      </w:r>
      <w:r>
        <w:rPr>
          <w:rFonts w:hint="default" w:ascii="Times New Roman" w:hAnsi="Times New Roman" w:cs="Times New Roman"/>
          <w:highlight w:val="none"/>
        </w:rPr>
        <w:t xml:space="preserve">, the deployment difference of case 2-2 is intermediate node UE communicating with A-IoT device. If CW is transmitted by the intermediate node UE, it requires the intermediate node UE to implement full duplex. The difference of interference compared to case 1-2 is analyzed as followings in Table </w:t>
      </w:r>
      <w:r>
        <w:rPr>
          <w:rFonts w:hint="eastAsia" w:ascii="Times New Roman" w:hAnsi="Times New Roman" w:cs="Times New Roman"/>
          <w:highlight w:val="none"/>
          <w:lang w:val="en-US" w:eastAsia="zh-CN"/>
        </w:rPr>
        <w:t>7</w:t>
      </w:r>
      <w:r>
        <w:rPr>
          <w:rFonts w:hint="default" w:ascii="Times New Roman" w:hAnsi="Times New Roman" w:cs="Times New Roman"/>
          <w:highlight w:val="none"/>
        </w:rPr>
        <w:t xml:space="preserve">. </w:t>
      </w:r>
    </w:p>
    <w:p>
      <w:pPr>
        <w:spacing w:before="120"/>
        <w:jc w:val="center"/>
        <w:rPr>
          <w:rFonts w:hint="default" w:ascii="Times New Roman" w:hAnsi="Times New Roman" w:cs="Times New Roman"/>
        </w:rPr>
      </w:pPr>
      <w:r>
        <w:rPr>
          <w:rFonts w:hint="default" w:ascii="Times New Roman" w:hAnsi="Times New Roman" w:cs="Times New Roman"/>
        </w:rPr>
        <w:t xml:space="preserve">Table </w:t>
      </w:r>
      <w:r>
        <w:rPr>
          <w:rFonts w:hint="eastAsia" w:ascii="Times New Roman" w:hAnsi="Times New Roman" w:cs="Times New Roman"/>
          <w:lang w:val="en-US" w:eastAsia="zh-CN"/>
        </w:rPr>
        <w:t>7</w:t>
      </w:r>
      <w:r>
        <w:rPr>
          <w:rFonts w:hint="default" w:ascii="Times New Roman" w:hAnsi="Times New Roman" w:cs="Times New Roman"/>
        </w:rPr>
        <w:t xml:space="preserve"> Analysis on potential interference for case 2-2</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7"/>
        <w:gridCol w:w="3919"/>
        <w:gridCol w:w="39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F1F1F1" w:themeFill="background1" w:themeFillShade="F2"/>
          </w:tcPr>
          <w:p>
            <w:pPr>
              <w:spacing w:before="120"/>
              <w:rPr>
                <w:rFonts w:hint="default" w:ascii="Times New Roman" w:hAnsi="Times New Roman" w:cs="Times New Roman"/>
                <w:b/>
                <w:bCs/>
              </w:rPr>
            </w:pPr>
            <w:r>
              <w:rPr>
                <w:rFonts w:hint="default" w:ascii="Times New Roman" w:hAnsi="Times New Roman" w:cs="Times New Roman"/>
                <w:b/>
                <w:bCs/>
              </w:rPr>
              <w:t>Interference types</w:t>
            </w:r>
          </w:p>
        </w:tc>
        <w:tc>
          <w:tcPr>
            <w:tcW w:w="3959" w:type="dxa"/>
            <w:shd w:val="clear" w:color="auto" w:fill="F1F1F1" w:themeFill="background1" w:themeFillShade="F2"/>
          </w:tcPr>
          <w:p>
            <w:pPr>
              <w:spacing w:before="120"/>
              <w:rPr>
                <w:rFonts w:hint="default" w:ascii="Times New Roman" w:hAnsi="Times New Roman" w:cs="Times New Roman"/>
                <w:b/>
                <w:bCs/>
              </w:rPr>
            </w:pPr>
            <w:r>
              <w:rPr>
                <w:rFonts w:hint="default" w:ascii="Times New Roman" w:hAnsi="Times New Roman" w:cs="Times New Roman"/>
                <w:b/>
                <w:bCs/>
              </w:rPr>
              <w:t>Analysis for case 2-2 (a)</w:t>
            </w:r>
          </w:p>
        </w:tc>
        <w:tc>
          <w:tcPr>
            <w:tcW w:w="3956" w:type="dxa"/>
            <w:shd w:val="clear" w:color="auto" w:fill="F1F1F1" w:themeFill="background1" w:themeFillShade="F2"/>
          </w:tcPr>
          <w:p>
            <w:pPr>
              <w:spacing w:before="120"/>
              <w:rPr>
                <w:rFonts w:hint="default" w:ascii="Times New Roman" w:hAnsi="Times New Roman" w:cs="Times New Roman"/>
                <w:b/>
                <w:bCs/>
              </w:rPr>
            </w:pPr>
            <w:r>
              <w:rPr>
                <w:rFonts w:hint="default" w:ascii="Times New Roman" w:hAnsi="Times New Roman" w:cs="Times New Roman"/>
                <w:b/>
                <w:bCs/>
              </w:rPr>
              <w:t>Analysis for case 2-2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numPr>
                <w:ilvl w:val="0"/>
                <w:numId w:val="31"/>
              </w:numPr>
              <w:spacing w:before="120"/>
              <w:rPr>
                <w:rFonts w:hint="default" w:ascii="Times New Roman" w:hAnsi="Times New Roman" w:cs="Times New Roman"/>
              </w:rPr>
            </w:pPr>
            <w:r>
              <w:rPr>
                <w:rFonts w:hint="default" w:ascii="Times New Roman" w:hAnsi="Times New Roman" w:cs="Times New Roman"/>
              </w:rPr>
              <w:t>Self-interference (SI)</w:t>
            </w:r>
          </w:p>
        </w:tc>
        <w:tc>
          <w:tcPr>
            <w:tcW w:w="3959" w:type="dxa"/>
          </w:tcPr>
          <w:p>
            <w:pPr>
              <w:spacing w:before="120"/>
              <w:rPr>
                <w:rFonts w:hint="default" w:ascii="Times New Roman" w:hAnsi="Times New Roman" w:cs="Times New Roman"/>
              </w:rPr>
            </w:pPr>
            <w:r>
              <w:rPr>
                <w:rFonts w:hint="default" w:ascii="Times New Roman" w:hAnsi="Times New Roman" w:cs="Times New Roman"/>
              </w:rPr>
              <w:t xml:space="preserve">In case 2-2 (a), self-interference from CW at intermediate node UE side will be reduced because </w:t>
            </w:r>
            <w:bookmarkStart w:id="60" w:name="OLE_LINK15"/>
            <w:r>
              <w:rPr>
                <w:rFonts w:hint="default" w:ascii="Times New Roman" w:hAnsi="Times New Roman" w:cs="Times New Roman"/>
              </w:rPr>
              <w:t>the CW transmission power by intermediate node UE may be limited</w:t>
            </w:r>
            <w:bookmarkEnd w:id="60"/>
            <w:r>
              <w:rPr>
                <w:rFonts w:hint="default" w:ascii="Times New Roman" w:hAnsi="Times New Roman" w:cs="Times New Roman"/>
              </w:rPr>
              <w:t xml:space="preserve"> in UL spectrum. But comparing to gNB, the self-interference cancellation capability is decreased because of limited UE processing capability.</w:t>
            </w:r>
          </w:p>
        </w:tc>
        <w:tc>
          <w:tcPr>
            <w:tcW w:w="3956" w:type="dxa"/>
          </w:tcPr>
          <w:p>
            <w:pPr>
              <w:spacing w:before="120"/>
              <w:rPr>
                <w:rFonts w:hint="default" w:ascii="Times New Roman" w:hAnsi="Times New Roman" w:cs="Times New Roman"/>
              </w:rPr>
            </w:pPr>
            <w:r>
              <w:rPr>
                <w:rFonts w:hint="default" w:ascii="Times New Roman" w:hAnsi="Times New Roman" w:cs="Times New Roman"/>
              </w:rPr>
              <w:t>Same as case 2-2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numPr>
                <w:ilvl w:val="0"/>
                <w:numId w:val="31"/>
              </w:numPr>
              <w:spacing w:before="120"/>
              <w:rPr>
                <w:rFonts w:hint="default" w:ascii="Times New Roman" w:hAnsi="Times New Roman" w:cs="Times New Roman"/>
              </w:rPr>
            </w:pPr>
            <w:r>
              <w:rPr>
                <w:rFonts w:hint="default" w:ascii="Times New Roman" w:hAnsi="Times New Roman" w:cs="Times New Roman"/>
              </w:rPr>
              <w:t>gNB-gNB cross-link interference (CLI)</w:t>
            </w:r>
          </w:p>
        </w:tc>
        <w:tc>
          <w:tcPr>
            <w:tcW w:w="3959" w:type="dxa"/>
          </w:tcPr>
          <w:p>
            <w:pPr>
              <w:spacing w:before="120"/>
              <w:rPr>
                <w:rFonts w:hint="default" w:ascii="Times New Roman" w:hAnsi="Times New Roman" w:cs="Times New Roman"/>
              </w:rPr>
            </w:pPr>
            <w:r>
              <w:rPr>
                <w:rFonts w:hint="default" w:ascii="Times New Roman" w:hAnsi="Times New Roman" w:cs="Times New Roman"/>
              </w:rPr>
              <w:t xml:space="preserve">In case 2-2 (a), there is no gNB-gNB CLI. But it introduces another interference caused by CW/R2D transmission of the intermediate node UE to UL reception of gNB1 in FDD UL spectrum. </w:t>
            </w:r>
          </w:p>
        </w:tc>
        <w:tc>
          <w:tcPr>
            <w:tcW w:w="3956" w:type="dxa"/>
          </w:tcPr>
          <w:p>
            <w:pPr>
              <w:spacing w:before="120"/>
              <w:rPr>
                <w:rFonts w:hint="default" w:ascii="Times New Roman" w:hAnsi="Times New Roman" w:cs="Times New Roman"/>
                <w:b/>
                <w:sz w:val="16"/>
                <w:szCs w:val="16"/>
              </w:rPr>
            </w:pPr>
            <w:r>
              <w:rPr>
                <w:rFonts w:hint="default" w:ascii="Times New Roman" w:hAnsi="Times New Roman" w:cs="Times New Roman"/>
              </w:rPr>
              <w:t>Similar to case 2-2 (a). No gNB-gNB CLI and another interference is caused by CW transmission of the intermediate node UE to UL reception of gNB1 in FDD UL spectrum.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numPr>
                <w:ilvl w:val="0"/>
                <w:numId w:val="31"/>
              </w:numPr>
              <w:spacing w:before="120"/>
              <w:rPr>
                <w:rFonts w:hint="default" w:ascii="Times New Roman" w:hAnsi="Times New Roman" w:cs="Times New Roman"/>
              </w:rPr>
            </w:pPr>
            <w:r>
              <w:rPr>
                <w:rFonts w:hint="default" w:ascii="Times New Roman" w:hAnsi="Times New Roman" w:cs="Times New Roman"/>
              </w:rPr>
              <w:t>UE-device CLI</w:t>
            </w:r>
          </w:p>
        </w:tc>
        <w:tc>
          <w:tcPr>
            <w:tcW w:w="3959" w:type="dxa"/>
          </w:tcPr>
          <w:p>
            <w:pPr>
              <w:spacing w:before="120"/>
              <w:rPr>
                <w:rFonts w:hint="default" w:ascii="Times New Roman" w:hAnsi="Times New Roman" w:cs="Times New Roman"/>
              </w:rPr>
            </w:pPr>
            <w:r>
              <w:rPr>
                <w:rFonts w:hint="default" w:ascii="Times New Roman" w:hAnsi="Times New Roman" w:cs="Times New Roman"/>
              </w:rPr>
              <w:t>In case 2-2 (a), the UE-device CLI is caused by UL transmission of NR UE to R2D reception of Ambient IoT in FDD UL spectrum. In addition, the UE-device CLI strength depends on the intermediate node UE position and transmission power.</w:t>
            </w:r>
          </w:p>
        </w:tc>
        <w:tc>
          <w:tcPr>
            <w:tcW w:w="3956" w:type="dxa"/>
          </w:tcPr>
          <w:p>
            <w:pPr>
              <w:spacing w:before="120"/>
              <w:rPr>
                <w:rFonts w:hint="default" w:ascii="Times New Roman" w:hAnsi="Times New Roman" w:cs="Times New Roman"/>
              </w:rPr>
            </w:pPr>
            <w:r>
              <w:rPr>
                <w:rFonts w:hint="default" w:ascii="Times New Roman" w:hAnsi="Times New Roman" w:cs="Times New Roman"/>
              </w:rPr>
              <w:t xml:space="preserve">In case 2-2 (b), there is no UE-device CLI.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numPr>
                <w:ilvl w:val="0"/>
                <w:numId w:val="31"/>
              </w:numPr>
              <w:spacing w:before="120"/>
              <w:rPr>
                <w:rFonts w:hint="default" w:ascii="Times New Roman" w:hAnsi="Times New Roman" w:cs="Times New Roman"/>
              </w:rPr>
            </w:pPr>
            <w:r>
              <w:rPr>
                <w:rFonts w:hint="default" w:ascii="Times New Roman" w:hAnsi="Times New Roman" w:cs="Times New Roman"/>
              </w:rPr>
              <w:t>intra-cell CW-gNB interference</w:t>
            </w:r>
          </w:p>
        </w:tc>
        <w:tc>
          <w:tcPr>
            <w:tcW w:w="3959" w:type="dxa"/>
          </w:tcPr>
          <w:p>
            <w:pPr>
              <w:spacing w:before="120"/>
              <w:rPr>
                <w:rFonts w:hint="default" w:ascii="Times New Roman" w:hAnsi="Times New Roman" w:cs="Times New Roman"/>
              </w:rPr>
            </w:pPr>
            <w:r>
              <w:rPr>
                <w:rFonts w:hint="default" w:ascii="Times New Roman" w:hAnsi="Times New Roman" w:cs="Times New Roman"/>
              </w:rPr>
              <w:t>In case 2-2 (a), it is different from case 1-2 (a). It is caused by CW transmission of the intermediate node UE to UL reception of gNB0.</w:t>
            </w:r>
          </w:p>
        </w:tc>
        <w:tc>
          <w:tcPr>
            <w:tcW w:w="3956" w:type="dxa"/>
          </w:tcPr>
          <w:p>
            <w:pPr>
              <w:spacing w:before="120"/>
              <w:rPr>
                <w:rFonts w:hint="default" w:ascii="Times New Roman" w:hAnsi="Times New Roman" w:cs="Times New Roman"/>
              </w:rPr>
            </w:pPr>
            <w:r>
              <w:rPr>
                <w:rFonts w:hint="default" w:ascii="Times New Roman" w:hAnsi="Times New Roman" w:cs="Times New Roman"/>
              </w:rPr>
              <w:t>Same as case 2-2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numPr>
                <w:ilvl w:val="0"/>
                <w:numId w:val="31"/>
              </w:numPr>
              <w:spacing w:before="120"/>
              <w:rPr>
                <w:rFonts w:hint="default" w:ascii="Times New Roman" w:hAnsi="Times New Roman" w:cs="Times New Roman"/>
              </w:rPr>
            </w:pPr>
            <w:r>
              <w:rPr>
                <w:rFonts w:hint="default" w:ascii="Times New Roman" w:hAnsi="Times New Roman" w:cs="Times New Roman"/>
              </w:rPr>
              <w:t>Other interference</w:t>
            </w:r>
          </w:p>
        </w:tc>
        <w:tc>
          <w:tcPr>
            <w:tcW w:w="3959" w:type="dxa"/>
          </w:tcPr>
          <w:p>
            <w:pPr>
              <w:spacing w:before="120"/>
              <w:rPr>
                <w:rFonts w:hint="default" w:ascii="Times New Roman" w:hAnsi="Times New Roman" w:cs="Times New Roman"/>
              </w:rPr>
            </w:pPr>
            <w:r>
              <w:rPr>
                <w:rFonts w:hint="default" w:ascii="Times New Roman" w:hAnsi="Times New Roman" w:cs="Times New Roman"/>
              </w:rPr>
              <w:t xml:space="preserve">In case 2-2 (a), the interference depends on the intermediate node UE position and transmission power. In addition, the intra-cell interference to A-IoT D2R transmission between backscatter transmission of difference devices is at UE side. </w:t>
            </w:r>
          </w:p>
          <w:p>
            <w:pPr>
              <w:spacing w:before="120"/>
              <w:rPr>
                <w:rFonts w:hint="default" w:ascii="Times New Roman" w:hAnsi="Times New Roman" w:cs="Times New Roman"/>
              </w:rPr>
            </w:pPr>
            <w:r>
              <w:rPr>
                <w:rFonts w:hint="default" w:ascii="Times New Roman" w:hAnsi="Times New Roman" w:cs="Times New Roman"/>
              </w:rPr>
              <w:t xml:space="preserve">Moreover, another interference caused by UL transmission of the intermediate node UE to backscatter transmission will be introduced if the intermediate node UE is near to the device. </w:t>
            </w:r>
          </w:p>
        </w:tc>
        <w:tc>
          <w:tcPr>
            <w:tcW w:w="3956" w:type="dxa"/>
          </w:tcPr>
          <w:p>
            <w:pPr>
              <w:numPr>
                <w:ilvl w:val="255"/>
                <w:numId w:val="0"/>
              </w:numPr>
              <w:spacing w:before="120"/>
              <w:rPr>
                <w:rFonts w:hint="default" w:ascii="Times New Roman" w:hAnsi="Times New Roman" w:cs="Times New Roman"/>
              </w:rPr>
            </w:pPr>
            <w:r>
              <w:rPr>
                <w:rFonts w:hint="default" w:ascii="Times New Roman" w:hAnsi="Times New Roman" w:cs="Times New Roman"/>
              </w:rPr>
              <w:t>In case 2-2 (b), interference to A-IoT D2R transmission is similar to that of case 2-2 (a).</w:t>
            </w:r>
          </w:p>
        </w:tc>
      </w:tr>
    </w:tbl>
    <w:p>
      <w:pPr>
        <w:numPr>
          <w:ilvl w:val="0"/>
          <w:numId w:val="0"/>
        </w:numPr>
        <w:spacing w:before="120"/>
        <w:ind w:leftChars="0"/>
        <w:rPr>
          <w:rFonts w:hint="default" w:ascii="Times New Roman" w:hAnsi="Times New Roman" w:cs="Times New Roman"/>
          <w:b/>
          <w:bCs/>
        </w:rPr>
      </w:pPr>
    </w:p>
    <w:p>
      <w:pPr>
        <w:numPr>
          <w:ilvl w:val="0"/>
          <w:numId w:val="24"/>
        </w:numPr>
        <w:spacing w:before="120"/>
        <w:rPr>
          <w:rFonts w:hint="default" w:ascii="Times New Roman" w:hAnsi="Times New Roman" w:cs="Times New Roman"/>
          <w:b/>
          <w:bCs/>
        </w:rPr>
      </w:pPr>
      <w:r>
        <w:rPr>
          <w:rFonts w:hint="default" w:ascii="Times New Roman" w:hAnsi="Times New Roman" w:cs="Times New Roman"/>
          <w:b/>
          <w:bCs/>
        </w:rPr>
        <w:t xml:space="preserve">Case 2-3: </w:t>
      </w:r>
      <w:r>
        <w:rPr>
          <w:rFonts w:hint="default" w:ascii="Times New Roman" w:hAnsi="Times New Roman" w:cs="Times New Roman"/>
          <w:b/>
          <w:bCs/>
          <w:szCs w:val="16"/>
        </w:rPr>
        <w:t>CW is transmitted from outside the topology, transmitted in DL spectrum</w:t>
      </w:r>
    </w:p>
    <w:p>
      <w:pPr>
        <w:spacing w:before="120"/>
        <w:rPr>
          <w:rFonts w:hint="default" w:ascii="Times New Roman" w:hAnsi="Times New Roman" w:cs="Times New Roman"/>
          <w:highlight w:val="none"/>
        </w:rPr>
      </w:pPr>
      <w:r>
        <w:rPr>
          <w:rFonts w:hint="default" w:ascii="Times New Roman" w:hAnsi="Times New Roman" w:cs="Times New Roman"/>
        </w:rPr>
        <w:t>CW in case 2-3 is transmitted in the same spectrum with that in case 1</w:t>
      </w:r>
      <w:r>
        <w:rPr>
          <w:rFonts w:hint="default" w:ascii="Times New Roman" w:hAnsi="Times New Roman" w:cs="Times New Roman"/>
          <w:highlight w:val="none"/>
        </w:rPr>
        <w:t xml:space="preserve">-1. Comparing with case 1-1 in Figure </w:t>
      </w:r>
      <w:r>
        <w:rPr>
          <w:rFonts w:hint="eastAsia" w:cs="Times New Roman"/>
          <w:highlight w:val="none"/>
          <w:lang w:val="en-US" w:eastAsia="zh-CN"/>
        </w:rPr>
        <w:t>4</w:t>
      </w:r>
      <w:r>
        <w:rPr>
          <w:rFonts w:hint="default" w:ascii="Times New Roman" w:hAnsi="Times New Roman" w:cs="Times New Roman"/>
          <w:highlight w:val="none"/>
        </w:rPr>
        <w:t xml:space="preserve">, the deployment differences of case 2-3 include 1) standalone deployment of CW node, and 2) intermediate node UE communicating with A-IoT device. In case 2-3, interference to A-IoT system mainly comes from NR DL transmission because all R2D/D2R transmission of A-IoT system are in DL spectrum. The CW interference for case 1-1 is analyzed in Table </w:t>
      </w:r>
      <w:r>
        <w:rPr>
          <w:rFonts w:hint="eastAsia" w:ascii="Times New Roman" w:hAnsi="Times New Roman" w:cs="Times New Roman"/>
          <w:highlight w:val="none"/>
          <w:lang w:val="en-US" w:eastAsia="zh-CN"/>
        </w:rPr>
        <w:t>8</w:t>
      </w:r>
      <w:r>
        <w:rPr>
          <w:rFonts w:hint="default" w:ascii="Times New Roman" w:hAnsi="Times New Roman" w:cs="Times New Roman"/>
          <w:highlight w:val="none"/>
        </w:rPr>
        <w:t xml:space="preserve">. </w:t>
      </w:r>
    </w:p>
    <w:p>
      <w:pPr>
        <w:spacing w:before="120"/>
        <w:jc w:val="center"/>
        <w:rPr>
          <w:rFonts w:hint="default" w:ascii="Times New Roman" w:hAnsi="Times New Roman" w:cs="Times New Roman"/>
        </w:rPr>
      </w:pPr>
      <w:r>
        <w:rPr>
          <w:rFonts w:hint="default" w:ascii="Times New Roman" w:hAnsi="Times New Roman" w:cs="Times New Roman"/>
        </w:rPr>
        <w:t xml:space="preserve">Table </w:t>
      </w:r>
      <w:r>
        <w:rPr>
          <w:rFonts w:hint="eastAsia" w:ascii="Times New Roman" w:hAnsi="Times New Roman" w:cs="Times New Roman"/>
          <w:lang w:val="en-US" w:eastAsia="zh-CN"/>
        </w:rPr>
        <w:t>8</w:t>
      </w:r>
      <w:r>
        <w:rPr>
          <w:rFonts w:hint="default" w:ascii="Times New Roman" w:hAnsi="Times New Roman" w:cs="Times New Roman"/>
        </w:rPr>
        <w:t xml:space="preserve"> Analysis on potential interference for case 2-3</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5"/>
        <w:gridCol w:w="69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15" w:type="dxa"/>
            <w:shd w:val="clear" w:color="auto" w:fill="F1F1F1" w:themeFill="background1" w:themeFillShade="F2"/>
          </w:tcPr>
          <w:p>
            <w:pPr>
              <w:spacing w:before="120"/>
              <w:rPr>
                <w:rFonts w:hint="default" w:ascii="Times New Roman" w:hAnsi="Times New Roman" w:cs="Times New Roman"/>
                <w:b/>
                <w:bCs/>
              </w:rPr>
            </w:pPr>
            <w:r>
              <w:rPr>
                <w:rFonts w:hint="default" w:ascii="Times New Roman" w:hAnsi="Times New Roman" w:cs="Times New Roman"/>
                <w:b/>
                <w:bCs/>
              </w:rPr>
              <w:t>Interference types</w:t>
            </w:r>
          </w:p>
        </w:tc>
        <w:tc>
          <w:tcPr>
            <w:tcW w:w="6971" w:type="dxa"/>
            <w:shd w:val="clear" w:color="auto" w:fill="F1F1F1" w:themeFill="background1" w:themeFillShade="F2"/>
          </w:tcPr>
          <w:p>
            <w:pPr>
              <w:spacing w:before="120"/>
              <w:rPr>
                <w:rFonts w:hint="default" w:ascii="Times New Roman" w:hAnsi="Times New Roman" w:cs="Times New Roman"/>
                <w:b/>
                <w:bCs/>
              </w:rPr>
            </w:pPr>
            <w:r>
              <w:rPr>
                <w:rFonts w:hint="default" w:ascii="Times New Roman" w:hAnsi="Times New Roman" w:cs="Times New Roman"/>
                <w:b/>
                <w:bCs/>
              </w:rPr>
              <w:t>Analysis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5" w:type="dxa"/>
          </w:tcPr>
          <w:p>
            <w:pPr>
              <w:numPr>
                <w:ilvl w:val="0"/>
                <w:numId w:val="32"/>
              </w:numPr>
              <w:spacing w:before="120"/>
              <w:rPr>
                <w:rFonts w:hint="default" w:ascii="Times New Roman" w:hAnsi="Times New Roman" w:cs="Times New Roman"/>
              </w:rPr>
            </w:pPr>
            <w:r>
              <w:rPr>
                <w:rFonts w:hint="default" w:ascii="Times New Roman" w:hAnsi="Times New Roman" w:cs="Times New Roman"/>
              </w:rPr>
              <w:t>Self-interference (SI)</w:t>
            </w:r>
          </w:p>
        </w:tc>
        <w:tc>
          <w:tcPr>
            <w:tcW w:w="6971" w:type="dxa"/>
          </w:tcPr>
          <w:p>
            <w:pPr>
              <w:spacing w:before="120"/>
              <w:rPr>
                <w:rFonts w:hint="default" w:ascii="Times New Roman" w:hAnsi="Times New Roman" w:cs="Times New Roman"/>
              </w:rPr>
            </w:pPr>
            <w:r>
              <w:rPr>
                <w:rFonts w:hint="default" w:ascii="Times New Roman" w:hAnsi="Times New Roman" w:cs="Times New Roman"/>
              </w:rPr>
              <w:t xml:space="preserve">In case 2-3, there is no self-interference of CW to backscatter because the node for CW transmission can be far away from the gNB. But it changes to interference type 4) intra-cell CW-gNB interference.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5" w:type="dxa"/>
          </w:tcPr>
          <w:p>
            <w:pPr>
              <w:numPr>
                <w:ilvl w:val="0"/>
                <w:numId w:val="32"/>
              </w:numPr>
              <w:spacing w:before="120"/>
              <w:rPr>
                <w:rFonts w:hint="default" w:ascii="Times New Roman" w:hAnsi="Times New Roman" w:cs="Times New Roman"/>
              </w:rPr>
            </w:pPr>
            <w:r>
              <w:rPr>
                <w:rFonts w:hint="default" w:ascii="Times New Roman" w:hAnsi="Times New Roman" w:cs="Times New Roman"/>
              </w:rPr>
              <w:t>gNB-gNB cross-link interference (CLI)</w:t>
            </w:r>
          </w:p>
        </w:tc>
        <w:tc>
          <w:tcPr>
            <w:tcW w:w="6971" w:type="dxa"/>
          </w:tcPr>
          <w:p>
            <w:pPr>
              <w:spacing w:before="120"/>
              <w:rPr>
                <w:rFonts w:hint="default" w:ascii="Times New Roman" w:hAnsi="Times New Roman" w:cs="Times New Roman"/>
              </w:rPr>
            </w:pPr>
            <w:r>
              <w:rPr>
                <w:rFonts w:hint="default" w:ascii="Times New Roman" w:hAnsi="Times New Roman" w:cs="Times New Roman"/>
              </w:rPr>
              <w:t>For case 2-3, there is no gNB-gNB CLI. But it introduces another interference cause</w:t>
            </w:r>
            <w:r>
              <w:rPr>
                <w:rFonts w:hint="default" w:ascii="Times New Roman" w:hAnsi="Times New Roman" w:cs="Times New Roman"/>
                <w:highlight w:val="none"/>
              </w:rPr>
              <w:t xml:space="preserve">d by DL transmission of gNB to backscatter reception of the intermediate node UE in FDD DL spectrum. If the intermediate node UE is near to gNB1 in Figure </w:t>
            </w:r>
            <w:r>
              <w:rPr>
                <w:rFonts w:hint="eastAsia" w:cs="Times New Roman"/>
                <w:highlight w:val="none"/>
                <w:lang w:val="en-US" w:eastAsia="zh-CN"/>
              </w:rPr>
              <w:t>4</w:t>
            </w:r>
            <w:r>
              <w:rPr>
                <w:rFonts w:hint="default" w:ascii="Times New Roman" w:hAnsi="Times New Roman" w:cs="Times New Roman"/>
                <w:highlight w:val="none"/>
              </w:rPr>
              <w:t xml:space="preserve">, </w:t>
            </w:r>
            <w:r>
              <w:rPr>
                <w:rFonts w:hint="default" w:ascii="Times New Roman" w:hAnsi="Times New Roman" w:cs="Times New Roman"/>
              </w:rPr>
              <w:t xml:space="preserve">the interference will be more serious.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5" w:type="dxa"/>
          </w:tcPr>
          <w:p>
            <w:pPr>
              <w:numPr>
                <w:ilvl w:val="0"/>
                <w:numId w:val="32"/>
              </w:numPr>
              <w:spacing w:before="120"/>
              <w:rPr>
                <w:rFonts w:hint="default" w:ascii="Times New Roman" w:hAnsi="Times New Roman" w:cs="Times New Roman"/>
              </w:rPr>
            </w:pPr>
            <w:r>
              <w:rPr>
                <w:rFonts w:hint="default" w:ascii="Times New Roman" w:hAnsi="Times New Roman" w:cs="Times New Roman"/>
              </w:rPr>
              <w:t>UE-device CLI</w:t>
            </w:r>
          </w:p>
        </w:tc>
        <w:tc>
          <w:tcPr>
            <w:tcW w:w="6971" w:type="dxa"/>
          </w:tcPr>
          <w:p>
            <w:pPr>
              <w:spacing w:before="120"/>
              <w:rPr>
                <w:rFonts w:hint="default" w:ascii="Times New Roman" w:hAnsi="Times New Roman" w:cs="Times New Roman"/>
              </w:rPr>
            </w:pPr>
            <w:r>
              <w:rPr>
                <w:rFonts w:hint="default" w:ascii="Times New Roman" w:hAnsi="Times New Roman" w:cs="Times New Roman"/>
              </w:rPr>
              <w:t>For case 2-3, similar to case 1-1, UE-device CLI is caused by backscatter transmission of Ambient IoT device to DL reception of NR UE in FDD DL spectrum. In addition, UE-device CLI strength depends on the intermediate node UE position and transmission power.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5" w:type="dxa"/>
          </w:tcPr>
          <w:p>
            <w:pPr>
              <w:numPr>
                <w:ilvl w:val="0"/>
                <w:numId w:val="32"/>
              </w:numPr>
              <w:spacing w:before="120"/>
              <w:rPr>
                <w:rFonts w:hint="default" w:ascii="Times New Roman" w:hAnsi="Times New Roman" w:cs="Times New Roman"/>
              </w:rPr>
            </w:pPr>
            <w:r>
              <w:rPr>
                <w:rFonts w:hint="default" w:ascii="Times New Roman" w:hAnsi="Times New Roman" w:cs="Times New Roman"/>
              </w:rPr>
              <w:t>intra-cell CW-gNB interference</w:t>
            </w:r>
          </w:p>
        </w:tc>
        <w:tc>
          <w:tcPr>
            <w:tcW w:w="6971" w:type="dxa"/>
          </w:tcPr>
          <w:p>
            <w:pPr>
              <w:spacing w:before="120"/>
              <w:rPr>
                <w:rFonts w:hint="default" w:ascii="Times New Roman" w:hAnsi="Times New Roman" w:cs="Times New Roman"/>
              </w:rPr>
            </w:pPr>
            <w:r>
              <w:rPr>
                <w:rFonts w:hint="default" w:ascii="Times New Roman" w:hAnsi="Times New Roman" w:cs="Times New Roman"/>
              </w:rPr>
              <w:t>For case 2-3, intra-cell CW-gNB interference will be decreased because the CW node is far away from the gNB and the corresponding CW strength to gNB is lower. However, the interference cancellation capability will be decreased because of bad RF synchronization.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5" w:type="dxa"/>
          </w:tcPr>
          <w:p>
            <w:pPr>
              <w:numPr>
                <w:ilvl w:val="0"/>
                <w:numId w:val="32"/>
              </w:numPr>
              <w:spacing w:before="120"/>
              <w:rPr>
                <w:rFonts w:hint="default" w:ascii="Times New Roman" w:hAnsi="Times New Roman" w:cs="Times New Roman"/>
              </w:rPr>
            </w:pPr>
            <w:r>
              <w:rPr>
                <w:rFonts w:hint="default" w:ascii="Times New Roman" w:hAnsi="Times New Roman" w:cs="Times New Roman"/>
              </w:rPr>
              <w:t>Other interference</w:t>
            </w:r>
          </w:p>
        </w:tc>
        <w:tc>
          <w:tcPr>
            <w:tcW w:w="6971" w:type="dxa"/>
          </w:tcPr>
          <w:p>
            <w:pPr>
              <w:numPr>
                <w:ilvl w:val="255"/>
                <w:numId w:val="0"/>
              </w:numPr>
              <w:spacing w:before="120"/>
              <w:rPr>
                <w:rFonts w:hint="default" w:ascii="Times New Roman" w:hAnsi="Times New Roman" w:cs="Times New Roman"/>
              </w:rPr>
            </w:pPr>
            <w:r>
              <w:rPr>
                <w:rFonts w:hint="default" w:ascii="Times New Roman" w:hAnsi="Times New Roman" w:cs="Times New Roman"/>
              </w:rPr>
              <w:t>In case 2-3, similar to case 1-1. But the interference in FDD DL spectrum depends on the intermediate node UE position and transmission power.</w:t>
            </w:r>
          </w:p>
        </w:tc>
      </w:tr>
    </w:tbl>
    <w:p>
      <w:pPr>
        <w:numPr>
          <w:ilvl w:val="0"/>
          <w:numId w:val="0"/>
        </w:numPr>
        <w:spacing w:before="120"/>
        <w:ind w:leftChars="0"/>
        <w:rPr>
          <w:rFonts w:hint="default" w:ascii="Times New Roman" w:hAnsi="Times New Roman" w:cs="Times New Roman"/>
          <w:b/>
          <w:bCs/>
        </w:rPr>
      </w:pPr>
    </w:p>
    <w:p>
      <w:pPr>
        <w:numPr>
          <w:ilvl w:val="0"/>
          <w:numId w:val="24"/>
        </w:numPr>
        <w:spacing w:before="120"/>
        <w:rPr>
          <w:rFonts w:hint="default" w:ascii="Times New Roman" w:hAnsi="Times New Roman" w:cs="Times New Roman"/>
          <w:b/>
          <w:bCs/>
        </w:rPr>
      </w:pPr>
      <w:r>
        <w:rPr>
          <w:rFonts w:hint="default" w:ascii="Times New Roman" w:hAnsi="Times New Roman" w:cs="Times New Roman"/>
          <w:b/>
          <w:bCs/>
        </w:rPr>
        <w:t>Case 2-4: CW is transmitted from outside the topology, transmitted in UL spectrum</w:t>
      </w:r>
    </w:p>
    <w:p>
      <w:pPr>
        <w:spacing w:before="120"/>
        <w:rPr>
          <w:rFonts w:hint="default" w:ascii="Times New Roman" w:hAnsi="Times New Roman" w:cs="Times New Roman"/>
          <w:highlight w:val="none"/>
        </w:rPr>
      </w:pPr>
      <w:r>
        <w:rPr>
          <w:rFonts w:hint="default" w:ascii="Times New Roman" w:hAnsi="Times New Roman" w:cs="Times New Roman"/>
        </w:rPr>
        <w:t>In case 2-4, comparing with case 1-2 i</w:t>
      </w:r>
      <w:r>
        <w:rPr>
          <w:rFonts w:hint="default" w:ascii="Times New Roman" w:hAnsi="Times New Roman" w:cs="Times New Roman"/>
          <w:highlight w:val="none"/>
        </w:rPr>
        <w:t xml:space="preserve">n Figure </w:t>
      </w:r>
      <w:r>
        <w:rPr>
          <w:rFonts w:hint="eastAsia" w:cs="Times New Roman"/>
          <w:highlight w:val="none"/>
          <w:lang w:val="en-US" w:eastAsia="zh-CN"/>
        </w:rPr>
        <w:t>5</w:t>
      </w:r>
      <w:r>
        <w:rPr>
          <w:rFonts w:hint="default" w:ascii="Times New Roman" w:hAnsi="Times New Roman" w:cs="Times New Roman"/>
          <w:highlight w:val="none"/>
        </w:rPr>
        <w:t xml:space="preserve">, the deployment differences of case 2-4 include 1) standalone deployment of CW node, and 2) intermediate node UE communicating with A-IoT device. For interference of case 2-4, the difference compared to case 2-2 is analyzed as followings in Table </w:t>
      </w:r>
      <w:r>
        <w:rPr>
          <w:rFonts w:hint="eastAsia" w:ascii="Times New Roman" w:hAnsi="Times New Roman" w:cs="Times New Roman"/>
          <w:highlight w:val="none"/>
          <w:lang w:val="en-US" w:eastAsia="zh-CN"/>
        </w:rPr>
        <w:t>9</w:t>
      </w:r>
      <w:r>
        <w:rPr>
          <w:rFonts w:hint="default" w:ascii="Times New Roman" w:hAnsi="Times New Roman" w:cs="Times New Roman"/>
          <w:highlight w:val="none"/>
        </w:rPr>
        <w:t>.</w:t>
      </w:r>
    </w:p>
    <w:p>
      <w:pPr>
        <w:spacing w:before="120"/>
        <w:jc w:val="center"/>
        <w:rPr>
          <w:rFonts w:hint="default" w:ascii="Times New Roman" w:hAnsi="Times New Roman" w:cs="Times New Roman"/>
        </w:rPr>
      </w:pPr>
      <w:r>
        <w:rPr>
          <w:rFonts w:hint="default" w:ascii="Times New Roman" w:hAnsi="Times New Roman" w:cs="Times New Roman"/>
        </w:rPr>
        <w:t xml:space="preserve">Table </w:t>
      </w:r>
      <w:r>
        <w:rPr>
          <w:rFonts w:hint="eastAsia" w:ascii="Times New Roman" w:hAnsi="Times New Roman" w:cs="Times New Roman"/>
          <w:lang w:val="en-US" w:eastAsia="zh-CN"/>
        </w:rPr>
        <w:t>9</w:t>
      </w:r>
      <w:r>
        <w:rPr>
          <w:rFonts w:hint="default" w:ascii="Times New Roman" w:hAnsi="Times New Roman" w:cs="Times New Roman"/>
        </w:rPr>
        <w:t xml:space="preserve"> Analysis on potential interference for case 2-4</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7"/>
        <w:gridCol w:w="3921"/>
        <w:gridCol w:w="3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shd w:val="clear" w:color="auto" w:fill="F1F1F1" w:themeFill="background1" w:themeFillShade="F2"/>
          </w:tcPr>
          <w:p>
            <w:pPr>
              <w:spacing w:before="120"/>
              <w:rPr>
                <w:rFonts w:hint="default" w:ascii="Times New Roman" w:hAnsi="Times New Roman" w:cs="Times New Roman"/>
                <w:b/>
                <w:bCs/>
              </w:rPr>
            </w:pPr>
            <w:r>
              <w:rPr>
                <w:rFonts w:hint="default" w:ascii="Times New Roman" w:hAnsi="Times New Roman" w:cs="Times New Roman"/>
                <w:b/>
                <w:bCs/>
              </w:rPr>
              <w:t>Interference types</w:t>
            </w:r>
          </w:p>
        </w:tc>
        <w:tc>
          <w:tcPr>
            <w:tcW w:w="3959" w:type="dxa"/>
            <w:shd w:val="clear" w:color="auto" w:fill="F1F1F1" w:themeFill="background1" w:themeFillShade="F2"/>
          </w:tcPr>
          <w:p>
            <w:pPr>
              <w:spacing w:before="120"/>
              <w:rPr>
                <w:rFonts w:hint="default" w:ascii="Times New Roman" w:hAnsi="Times New Roman" w:cs="Times New Roman"/>
                <w:b/>
                <w:bCs/>
              </w:rPr>
            </w:pPr>
            <w:r>
              <w:rPr>
                <w:rFonts w:hint="default" w:ascii="Times New Roman" w:hAnsi="Times New Roman" w:cs="Times New Roman"/>
                <w:b/>
                <w:bCs/>
              </w:rPr>
              <w:t>Analysis for case 2-4 (a)</w:t>
            </w:r>
          </w:p>
        </w:tc>
        <w:tc>
          <w:tcPr>
            <w:tcW w:w="3956" w:type="dxa"/>
            <w:shd w:val="clear" w:color="auto" w:fill="F1F1F1" w:themeFill="background1" w:themeFillShade="F2"/>
          </w:tcPr>
          <w:p>
            <w:pPr>
              <w:spacing w:before="120"/>
              <w:rPr>
                <w:rFonts w:hint="default" w:ascii="Times New Roman" w:hAnsi="Times New Roman" w:cs="Times New Roman"/>
                <w:b/>
                <w:bCs/>
              </w:rPr>
            </w:pPr>
            <w:r>
              <w:rPr>
                <w:rFonts w:hint="default" w:ascii="Times New Roman" w:hAnsi="Times New Roman" w:cs="Times New Roman"/>
                <w:b/>
                <w:bCs/>
              </w:rPr>
              <w:t>Analysis for case 2-4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numPr>
                <w:ilvl w:val="0"/>
                <w:numId w:val="33"/>
              </w:numPr>
              <w:spacing w:before="120"/>
              <w:rPr>
                <w:rFonts w:hint="default" w:ascii="Times New Roman" w:hAnsi="Times New Roman" w:cs="Times New Roman"/>
              </w:rPr>
            </w:pPr>
            <w:r>
              <w:rPr>
                <w:rFonts w:hint="default" w:ascii="Times New Roman" w:hAnsi="Times New Roman" w:cs="Times New Roman"/>
              </w:rPr>
              <w:t>Self-interference (SI)</w:t>
            </w:r>
          </w:p>
        </w:tc>
        <w:tc>
          <w:tcPr>
            <w:tcW w:w="3959" w:type="dxa"/>
          </w:tcPr>
          <w:p>
            <w:pPr>
              <w:spacing w:before="120"/>
              <w:rPr>
                <w:rFonts w:hint="default" w:ascii="Times New Roman" w:hAnsi="Times New Roman" w:cs="Times New Roman"/>
              </w:rPr>
            </w:pPr>
            <w:r>
              <w:rPr>
                <w:rFonts w:hint="default" w:ascii="Times New Roman" w:hAnsi="Times New Roman" w:cs="Times New Roman"/>
              </w:rPr>
              <w:t>In case 2-4 (a), there is no self-interference. But it changes into interference type 4) intra-cell CW-gNB interference.</w:t>
            </w:r>
          </w:p>
        </w:tc>
        <w:tc>
          <w:tcPr>
            <w:tcW w:w="3956" w:type="dxa"/>
          </w:tcPr>
          <w:p>
            <w:pPr>
              <w:spacing w:before="120"/>
              <w:rPr>
                <w:rFonts w:hint="default" w:ascii="Times New Roman" w:hAnsi="Times New Roman" w:cs="Times New Roman"/>
              </w:rPr>
            </w:pPr>
            <w:r>
              <w:rPr>
                <w:rFonts w:hint="default" w:ascii="Times New Roman" w:hAnsi="Times New Roman" w:cs="Times New Roman"/>
              </w:rPr>
              <w:t>Same as case 2-4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numPr>
                <w:ilvl w:val="0"/>
                <w:numId w:val="33"/>
              </w:numPr>
              <w:spacing w:before="120"/>
              <w:rPr>
                <w:rFonts w:hint="default" w:ascii="Times New Roman" w:hAnsi="Times New Roman" w:cs="Times New Roman"/>
              </w:rPr>
            </w:pPr>
            <w:r>
              <w:rPr>
                <w:rFonts w:hint="default" w:ascii="Times New Roman" w:hAnsi="Times New Roman" w:cs="Times New Roman"/>
              </w:rPr>
              <w:t>gNB-gNB cross-link interference (CLI)</w:t>
            </w:r>
          </w:p>
        </w:tc>
        <w:tc>
          <w:tcPr>
            <w:tcW w:w="3959" w:type="dxa"/>
          </w:tcPr>
          <w:p>
            <w:pPr>
              <w:spacing w:before="120"/>
              <w:rPr>
                <w:rFonts w:hint="default" w:ascii="Times New Roman" w:hAnsi="Times New Roman" w:cs="Times New Roman"/>
              </w:rPr>
            </w:pPr>
            <w:r>
              <w:rPr>
                <w:rFonts w:hint="default" w:ascii="Times New Roman" w:hAnsi="Times New Roman" w:cs="Times New Roman"/>
              </w:rPr>
              <w:t xml:space="preserve">In case 2-4 (a), it is similar to that of case 2-2 (a). But the CW-gNB1 interference is similar to case 1-4 (a). </w:t>
            </w:r>
          </w:p>
        </w:tc>
        <w:tc>
          <w:tcPr>
            <w:tcW w:w="3956" w:type="dxa"/>
          </w:tcPr>
          <w:p>
            <w:pPr>
              <w:spacing w:before="120"/>
              <w:rPr>
                <w:rFonts w:hint="default" w:ascii="Times New Roman" w:hAnsi="Times New Roman" w:cs="Times New Roman"/>
                <w:b/>
                <w:sz w:val="16"/>
                <w:szCs w:val="16"/>
              </w:rPr>
            </w:pPr>
            <w:r>
              <w:rPr>
                <w:rFonts w:hint="default" w:ascii="Times New Roman" w:hAnsi="Times New Roman" w:cs="Times New Roman"/>
              </w:rPr>
              <w:t>Same as case 2-4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numPr>
                <w:ilvl w:val="0"/>
                <w:numId w:val="33"/>
              </w:numPr>
              <w:spacing w:before="120"/>
              <w:rPr>
                <w:rFonts w:hint="default" w:ascii="Times New Roman" w:hAnsi="Times New Roman" w:cs="Times New Roman"/>
              </w:rPr>
            </w:pPr>
            <w:r>
              <w:rPr>
                <w:rFonts w:hint="default" w:ascii="Times New Roman" w:hAnsi="Times New Roman" w:cs="Times New Roman"/>
              </w:rPr>
              <w:t>UE-device CLI</w:t>
            </w:r>
          </w:p>
        </w:tc>
        <w:tc>
          <w:tcPr>
            <w:tcW w:w="3959" w:type="dxa"/>
          </w:tcPr>
          <w:p>
            <w:pPr>
              <w:spacing w:before="120"/>
              <w:rPr>
                <w:rFonts w:hint="default" w:ascii="Times New Roman" w:hAnsi="Times New Roman" w:cs="Times New Roman"/>
              </w:rPr>
            </w:pPr>
            <w:bookmarkStart w:id="61" w:name="OLE_LINK18"/>
            <w:r>
              <w:rPr>
                <w:rFonts w:hint="default" w:ascii="Times New Roman" w:hAnsi="Times New Roman" w:cs="Times New Roman"/>
              </w:rPr>
              <w:t>Similar to case 2-2 (a)</w:t>
            </w:r>
            <w:bookmarkEnd w:id="61"/>
            <w:r>
              <w:rPr>
                <w:rFonts w:hint="default" w:ascii="Times New Roman" w:hAnsi="Times New Roman" w:cs="Times New Roman"/>
              </w:rPr>
              <w:t>.</w:t>
            </w:r>
          </w:p>
        </w:tc>
        <w:tc>
          <w:tcPr>
            <w:tcW w:w="3956" w:type="dxa"/>
          </w:tcPr>
          <w:p>
            <w:pPr>
              <w:spacing w:before="120"/>
              <w:rPr>
                <w:rFonts w:hint="default" w:ascii="Times New Roman" w:hAnsi="Times New Roman" w:cs="Times New Roman"/>
                <w:strike/>
              </w:rPr>
            </w:pPr>
            <w:r>
              <w:rPr>
                <w:rFonts w:hint="default" w:ascii="Times New Roman" w:hAnsi="Times New Roman" w:cs="Times New Roman"/>
              </w:rPr>
              <w:t>NaN.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numPr>
                <w:ilvl w:val="0"/>
                <w:numId w:val="33"/>
              </w:numPr>
              <w:spacing w:before="120"/>
              <w:rPr>
                <w:rFonts w:hint="default" w:ascii="Times New Roman" w:hAnsi="Times New Roman" w:cs="Times New Roman"/>
              </w:rPr>
            </w:pPr>
            <w:r>
              <w:rPr>
                <w:rFonts w:hint="default" w:ascii="Times New Roman" w:hAnsi="Times New Roman" w:cs="Times New Roman"/>
              </w:rPr>
              <w:t>intra-cell CW-gNB interference</w:t>
            </w:r>
          </w:p>
        </w:tc>
        <w:tc>
          <w:tcPr>
            <w:tcW w:w="3959" w:type="dxa"/>
          </w:tcPr>
          <w:p>
            <w:pPr>
              <w:spacing w:before="120"/>
              <w:rPr>
                <w:rFonts w:hint="default" w:ascii="Times New Roman" w:hAnsi="Times New Roman" w:cs="Times New Roman"/>
              </w:rPr>
            </w:pPr>
            <w:r>
              <w:rPr>
                <w:rFonts w:hint="default" w:ascii="Times New Roman" w:hAnsi="Times New Roman" w:cs="Times New Roman"/>
              </w:rPr>
              <w:t>Similar to case 1-4 (a).</w:t>
            </w:r>
          </w:p>
        </w:tc>
        <w:tc>
          <w:tcPr>
            <w:tcW w:w="3956" w:type="dxa"/>
          </w:tcPr>
          <w:p>
            <w:pPr>
              <w:spacing w:before="120"/>
              <w:rPr>
                <w:rFonts w:hint="default" w:ascii="Times New Roman" w:hAnsi="Times New Roman" w:cs="Times New Roman"/>
              </w:rPr>
            </w:pPr>
            <w:r>
              <w:rPr>
                <w:rFonts w:hint="default" w:ascii="Times New Roman" w:hAnsi="Times New Roman" w:cs="Times New Roman"/>
              </w:rPr>
              <w:t>Similar to case 1-4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numPr>
                <w:ilvl w:val="0"/>
                <w:numId w:val="33"/>
              </w:numPr>
              <w:spacing w:before="120"/>
              <w:rPr>
                <w:rFonts w:hint="default" w:ascii="Times New Roman" w:hAnsi="Times New Roman" w:cs="Times New Roman"/>
              </w:rPr>
            </w:pPr>
            <w:r>
              <w:rPr>
                <w:rFonts w:hint="default" w:ascii="Times New Roman" w:hAnsi="Times New Roman" w:cs="Times New Roman"/>
              </w:rPr>
              <w:t>Other interference</w:t>
            </w:r>
          </w:p>
        </w:tc>
        <w:tc>
          <w:tcPr>
            <w:tcW w:w="3959" w:type="dxa"/>
          </w:tcPr>
          <w:p>
            <w:pPr>
              <w:spacing w:before="120"/>
              <w:rPr>
                <w:rFonts w:hint="default" w:ascii="Times New Roman" w:hAnsi="Times New Roman" w:cs="Times New Roman"/>
              </w:rPr>
            </w:pPr>
            <w:r>
              <w:rPr>
                <w:rFonts w:hint="default" w:ascii="Times New Roman" w:hAnsi="Times New Roman" w:cs="Times New Roman"/>
              </w:rPr>
              <w:t>Similar to case 2-2 (a).</w:t>
            </w:r>
          </w:p>
        </w:tc>
        <w:tc>
          <w:tcPr>
            <w:tcW w:w="3956" w:type="dxa"/>
          </w:tcPr>
          <w:p>
            <w:pPr>
              <w:numPr>
                <w:ilvl w:val="255"/>
                <w:numId w:val="0"/>
              </w:numPr>
              <w:spacing w:before="120"/>
              <w:rPr>
                <w:rFonts w:hint="default" w:ascii="Times New Roman" w:hAnsi="Times New Roman" w:cs="Times New Roman"/>
              </w:rPr>
            </w:pPr>
            <w:r>
              <w:rPr>
                <w:rFonts w:hint="default" w:ascii="Times New Roman" w:hAnsi="Times New Roman" w:cs="Times New Roman"/>
              </w:rPr>
              <w:t xml:space="preserve">Similar to case 2-2 (b). </w:t>
            </w:r>
          </w:p>
        </w:tc>
      </w:tr>
    </w:tbl>
    <w:p>
      <w:pPr>
        <w:spacing w:before="120"/>
        <w:ind w:left="420"/>
        <w:rPr>
          <w:rFonts w:hint="default" w:ascii="Times New Roman" w:hAnsi="Times New Roman" w:cs="Times New Roman"/>
        </w:rPr>
      </w:pPr>
    </w:p>
    <w:p>
      <w:pPr>
        <w:spacing w:before="120"/>
        <w:rPr>
          <w:rFonts w:hint="default" w:ascii="Times New Roman" w:hAnsi="Times New Roman" w:cs="Times New Roman"/>
        </w:rPr>
      </w:pPr>
      <w:r>
        <w:rPr>
          <w:rFonts w:hint="default" w:ascii="Times New Roman" w:hAnsi="Times New Roman" w:cs="Times New Roman"/>
        </w:rPr>
        <w:t>According to the above analysis on interference of case 1-1, case 1-2, case 1-4 for topology 1, and case 2-2, case 2-3 and case 2-4 for topology 2, it is proposed that interference types of self-interference, gNB-gNB CLI, UE-device CLI, intra-cell CW-gNB interference and other interference should be studied as the starting point.</w:t>
      </w:r>
    </w:p>
    <w:p>
      <w:pPr>
        <w:pStyle w:val="30"/>
        <w:tabs>
          <w:tab w:val="left" w:pos="1417"/>
        </w:tabs>
        <w:adjustRightInd w:val="0"/>
        <w:spacing w:before="120"/>
        <w:rPr>
          <w:rFonts w:hint="default" w:ascii="Times New Roman" w:hAnsi="Times New Roman" w:cs="Times New Roman"/>
          <w:lang w:val="en-US" w:eastAsia="zh-CN"/>
        </w:rPr>
      </w:pPr>
      <w:bookmarkStart w:id="62" w:name="_Toc7214"/>
      <w:bookmarkStart w:id="63" w:name="_Ref29490"/>
      <w:bookmarkStart w:id="64" w:name="_Toc24202"/>
      <w:r>
        <w:rPr>
          <w:rFonts w:hint="default" w:ascii="Times New Roman" w:hAnsi="Times New Roman" w:cs="Times New Roman"/>
          <w:lang w:val="en-US" w:eastAsia="zh-CN"/>
        </w:rPr>
        <w:t>It is proposed that the following five interference types should be considered for interference handling:</w:t>
      </w:r>
      <w:bookmarkEnd w:id="62"/>
      <w:bookmarkEnd w:id="63"/>
    </w:p>
    <w:p>
      <w:pPr>
        <w:pStyle w:val="30"/>
        <w:numPr>
          <w:ilvl w:val="0"/>
          <w:numId w:val="34"/>
        </w:numPr>
        <w:tabs>
          <w:tab w:val="left" w:pos="1417"/>
        </w:tabs>
        <w:adjustRightInd w:val="0"/>
        <w:spacing w:before="120"/>
        <w:rPr>
          <w:rFonts w:hint="default" w:ascii="Times New Roman" w:hAnsi="Times New Roman" w:cs="Times New Roman"/>
          <w:lang w:val="en-US" w:eastAsia="zh-CN"/>
        </w:rPr>
      </w:pPr>
      <w:bookmarkStart w:id="65" w:name="_Toc20682"/>
      <w:r>
        <w:rPr>
          <w:rFonts w:hint="default" w:ascii="Times New Roman" w:hAnsi="Times New Roman" w:cs="Times New Roman"/>
          <w:lang w:val="en-US" w:eastAsia="zh-CN"/>
        </w:rPr>
        <w:t>self-interference between CW and backscatter transmission,</w:t>
      </w:r>
      <w:bookmarkEnd w:id="65"/>
    </w:p>
    <w:bookmarkEnd w:id="64"/>
    <w:p>
      <w:pPr>
        <w:pStyle w:val="30"/>
        <w:numPr>
          <w:ilvl w:val="0"/>
          <w:numId w:val="34"/>
        </w:numPr>
        <w:tabs>
          <w:tab w:val="left" w:pos="1417"/>
        </w:tabs>
        <w:adjustRightInd w:val="0"/>
        <w:spacing w:before="120"/>
        <w:rPr>
          <w:rFonts w:hint="default" w:ascii="Times New Roman" w:hAnsi="Times New Roman" w:cs="Times New Roman"/>
          <w:lang w:val="en-US" w:eastAsia="zh-CN"/>
        </w:rPr>
      </w:pPr>
      <w:bookmarkStart w:id="66" w:name="_Toc10509"/>
      <w:r>
        <w:rPr>
          <w:rFonts w:hint="default" w:ascii="Times New Roman" w:hAnsi="Times New Roman" w:cs="Times New Roman"/>
          <w:lang w:val="en-US" w:eastAsia="zh-CN"/>
        </w:rPr>
        <w:t>gNB-gNB CLI,</w:t>
      </w:r>
      <w:bookmarkEnd w:id="66"/>
    </w:p>
    <w:p>
      <w:pPr>
        <w:pStyle w:val="30"/>
        <w:numPr>
          <w:ilvl w:val="0"/>
          <w:numId w:val="34"/>
        </w:numPr>
        <w:tabs>
          <w:tab w:val="left" w:pos="1417"/>
        </w:tabs>
        <w:adjustRightInd w:val="0"/>
        <w:spacing w:before="120"/>
        <w:rPr>
          <w:rFonts w:hint="default" w:ascii="Times New Roman" w:hAnsi="Times New Roman" w:cs="Times New Roman"/>
          <w:lang w:val="en-US" w:eastAsia="zh-CN"/>
        </w:rPr>
      </w:pPr>
      <w:bookmarkStart w:id="67" w:name="_Toc30385"/>
      <w:r>
        <w:rPr>
          <w:rFonts w:hint="default" w:ascii="Times New Roman" w:hAnsi="Times New Roman" w:cs="Times New Roman"/>
          <w:lang w:val="en-US" w:eastAsia="zh-CN"/>
        </w:rPr>
        <w:t>UE-device CLI,</w:t>
      </w:r>
      <w:bookmarkEnd w:id="67"/>
    </w:p>
    <w:p>
      <w:pPr>
        <w:pStyle w:val="30"/>
        <w:numPr>
          <w:ilvl w:val="0"/>
          <w:numId w:val="34"/>
        </w:numPr>
        <w:tabs>
          <w:tab w:val="left" w:pos="1417"/>
        </w:tabs>
        <w:adjustRightInd w:val="0"/>
        <w:spacing w:before="120"/>
        <w:rPr>
          <w:rFonts w:hint="default" w:ascii="Times New Roman" w:hAnsi="Times New Roman" w:cs="Times New Roman"/>
          <w:lang w:val="en-US" w:eastAsia="zh-CN"/>
        </w:rPr>
      </w:pPr>
      <w:bookmarkStart w:id="68" w:name="_Toc8302"/>
      <w:r>
        <w:rPr>
          <w:rFonts w:hint="default" w:ascii="Times New Roman" w:hAnsi="Times New Roman" w:cs="Times New Roman"/>
          <w:lang w:val="en-US" w:eastAsia="zh-CN"/>
        </w:rPr>
        <w:t>intra-cell CW-gNB interference and</w:t>
      </w:r>
      <w:bookmarkEnd w:id="68"/>
    </w:p>
    <w:p>
      <w:pPr>
        <w:pStyle w:val="30"/>
        <w:numPr>
          <w:ilvl w:val="0"/>
          <w:numId w:val="34"/>
        </w:numPr>
        <w:tabs>
          <w:tab w:val="left" w:pos="1417"/>
        </w:tabs>
        <w:adjustRightInd w:val="0"/>
        <w:spacing w:before="120"/>
        <w:rPr>
          <w:rFonts w:hint="default" w:ascii="Times New Roman" w:hAnsi="Times New Roman" w:cs="Times New Roman"/>
          <w:lang w:val="en-US" w:eastAsia="zh-CN"/>
        </w:rPr>
      </w:pPr>
      <w:bookmarkStart w:id="69" w:name="_Toc26985"/>
      <w:r>
        <w:rPr>
          <w:rFonts w:hint="default" w:ascii="Times New Roman" w:hAnsi="Times New Roman" w:cs="Times New Roman"/>
          <w:lang w:val="en-US" w:eastAsia="zh-CN"/>
        </w:rPr>
        <w:t>other interference.</w:t>
      </w:r>
      <w:bookmarkEnd w:id="69"/>
    </w:p>
    <w:p>
      <w:pPr>
        <w:spacing w:before="120"/>
        <w:rPr>
          <w:rFonts w:hint="default" w:ascii="Times New Roman" w:hAnsi="Times New Roman" w:cs="Times New Roman"/>
        </w:rPr>
      </w:pPr>
      <w:r>
        <w:rPr>
          <w:rFonts w:hint="default" w:ascii="Times New Roman" w:hAnsi="Times New Roman" w:cs="Times New Roman"/>
        </w:rPr>
        <w:t xml:space="preserve">In addition, we propose that spectrum for CW, D2R and R2D transmission should be considered together. Moreover, for the case that </w:t>
      </w:r>
      <w:r>
        <w:rPr>
          <w:rFonts w:hint="default" w:ascii="Times New Roman" w:hAnsi="Times New Roman" w:cs="Times New Roman"/>
          <w:bCs/>
          <w:szCs w:val="20"/>
        </w:rPr>
        <w:t xml:space="preserve">D2R backscattering is transmitted in the same carrier as CW, it is proposed that </w:t>
      </w:r>
      <w:r>
        <w:rPr>
          <w:rFonts w:hint="default" w:ascii="Times New Roman" w:hAnsi="Times New Roman" w:cs="Times New Roman"/>
        </w:rPr>
        <w:t xml:space="preserve">CW, D2R and R2D transmission in same spectrum (e.g. case 1-2 (a)) </w:t>
      </w:r>
      <w:r>
        <w:rPr>
          <w:rFonts w:hint="default" w:ascii="Times New Roman" w:hAnsi="Times New Roman" w:cs="Times New Roman"/>
          <w:bCs/>
          <w:szCs w:val="20"/>
        </w:rPr>
        <w:t>to reduce A-IoT device complexity, interference</w:t>
      </w:r>
      <w:r>
        <w:rPr>
          <w:rFonts w:hint="default" w:ascii="Times New Roman" w:hAnsi="Times New Roman" w:cs="Times New Roman"/>
        </w:rPr>
        <w:t xml:space="preserve"> to NR UE. FFS: CW, backscatter and R2D transmission in different spectrum. </w:t>
      </w:r>
    </w:p>
    <w:p>
      <w:pPr>
        <w:pStyle w:val="30"/>
        <w:tabs>
          <w:tab w:val="left" w:pos="1417"/>
        </w:tabs>
        <w:spacing w:before="120"/>
        <w:rPr>
          <w:rFonts w:hint="default" w:ascii="Times New Roman" w:hAnsi="Times New Roman" w:cs="Times New Roman"/>
          <w:lang w:val="en-US" w:eastAsia="zh-CN"/>
        </w:rPr>
      </w:pPr>
      <w:bookmarkStart w:id="70" w:name="_Ref16483"/>
      <w:bookmarkStart w:id="71" w:name="_Toc337"/>
      <w:bookmarkStart w:id="72" w:name="_Ref25740"/>
      <w:r>
        <w:rPr>
          <w:rFonts w:hint="default" w:ascii="Times New Roman" w:hAnsi="Times New Roman" w:cs="Times New Roman"/>
          <w:lang w:val="en-US" w:eastAsia="zh-CN"/>
        </w:rPr>
        <w:t>Spectrum used for CW, backscatter and R2D transmission should be considered together.</w:t>
      </w:r>
      <w:bookmarkEnd w:id="70"/>
      <w:bookmarkEnd w:id="71"/>
      <w:r>
        <w:rPr>
          <w:rFonts w:hint="default" w:ascii="Times New Roman" w:hAnsi="Times New Roman" w:cs="Times New Roman"/>
          <w:lang w:val="en-US" w:eastAsia="zh-CN"/>
        </w:rPr>
        <w:t xml:space="preserve"> </w:t>
      </w:r>
      <w:bookmarkEnd w:id="72"/>
    </w:p>
    <w:p>
      <w:pPr>
        <w:pStyle w:val="30"/>
        <w:tabs>
          <w:tab w:val="left" w:pos="1417"/>
        </w:tabs>
        <w:spacing w:before="120"/>
        <w:rPr>
          <w:rFonts w:hint="default" w:ascii="Times New Roman" w:hAnsi="Times New Roman" w:cs="Times New Roman"/>
          <w:lang w:val="en-US" w:eastAsia="zh-CN"/>
        </w:rPr>
      </w:pPr>
      <w:bookmarkStart w:id="73" w:name="_Toc20672"/>
      <w:bookmarkStart w:id="74" w:name="_Ref25766"/>
      <w:r>
        <w:rPr>
          <w:rFonts w:hint="default" w:ascii="Times New Roman" w:hAnsi="Times New Roman" w:cs="Times New Roman"/>
          <w:lang w:val="en-US" w:eastAsia="zh-CN"/>
        </w:rPr>
        <w:t xml:space="preserve">For the case that </w:t>
      </w:r>
      <w:r>
        <w:rPr>
          <w:rFonts w:hint="default" w:ascii="Times New Roman" w:hAnsi="Times New Roman" w:cs="Times New Roman"/>
          <w:szCs w:val="20"/>
        </w:rPr>
        <w:t>D2R backscattering is transmitted in the same carrier as CW</w:t>
      </w:r>
      <w:r>
        <w:rPr>
          <w:rFonts w:hint="default" w:ascii="Times New Roman" w:hAnsi="Times New Roman" w:cs="Times New Roman"/>
          <w:szCs w:val="20"/>
          <w:lang w:val="en-US" w:eastAsia="zh-CN"/>
        </w:rPr>
        <w:t xml:space="preserve">, it is proposed that </w:t>
      </w:r>
      <w:r>
        <w:rPr>
          <w:rFonts w:hint="default" w:ascii="Times New Roman" w:hAnsi="Times New Roman" w:cs="Times New Roman"/>
          <w:lang w:val="en-US" w:eastAsia="zh-CN"/>
        </w:rPr>
        <w:t xml:space="preserve">CW, backscatter and R2D transmission in same spectrum (e.g. case 1-2 (a)) </w:t>
      </w:r>
      <w:r>
        <w:rPr>
          <w:rFonts w:hint="default" w:ascii="Times New Roman" w:hAnsi="Times New Roman" w:cs="Times New Roman"/>
          <w:bCs w:val="0"/>
          <w:szCs w:val="20"/>
        </w:rPr>
        <w:t>to reduce</w:t>
      </w:r>
      <w:r>
        <w:rPr>
          <w:rFonts w:hint="default" w:ascii="Times New Roman" w:hAnsi="Times New Roman" w:cs="Times New Roman"/>
          <w:szCs w:val="20"/>
          <w:lang w:val="en-US" w:eastAsia="zh-CN"/>
        </w:rPr>
        <w:t xml:space="preserve"> A-IoT device complexity, interference</w:t>
      </w:r>
      <w:r>
        <w:rPr>
          <w:rFonts w:hint="default" w:ascii="Times New Roman" w:hAnsi="Times New Roman" w:cs="Times New Roman"/>
          <w:lang w:val="en-US" w:eastAsia="zh-CN"/>
        </w:rPr>
        <w:t xml:space="preserve"> to NR UE. FFS：CW, backscatter and R2D transmission in different spectrum.</w:t>
      </w:r>
      <w:bookmarkEnd w:id="73"/>
      <w:bookmarkEnd w:id="74"/>
    </w:p>
    <w:p>
      <w:pPr>
        <w:pStyle w:val="30"/>
        <w:numPr>
          <w:ilvl w:val="0"/>
          <w:numId w:val="0"/>
        </w:numPr>
        <w:spacing w:before="120"/>
        <w:ind w:leftChars="0"/>
        <w:rPr>
          <w:rFonts w:hint="default" w:ascii="Times New Roman" w:hAnsi="Times New Roman" w:cs="Times New Roman"/>
          <w:lang w:val="en-US" w:eastAsia="zh-CN"/>
        </w:rPr>
      </w:pPr>
    </w:p>
    <w:p>
      <w:pPr>
        <w:pStyle w:val="2"/>
        <w:numPr>
          <w:ilvl w:val="0"/>
          <w:numId w:val="8"/>
        </w:numPr>
        <w:spacing w:before="120" w:after="120"/>
        <w:rPr>
          <w:rFonts w:hint="default" w:ascii="Times New Roman" w:hAnsi="Times New Roman" w:cs="Times New Roman"/>
          <w:b/>
          <w:bCs/>
          <w:sz w:val="28"/>
          <w:szCs w:val="28"/>
        </w:rPr>
      </w:pPr>
      <w:r>
        <w:rPr>
          <w:rFonts w:hint="default" w:ascii="Times New Roman" w:hAnsi="Times New Roman" w:eastAsia="宋体" w:cs="Times New Roman"/>
          <w:b/>
          <w:bCs/>
          <w:sz w:val="28"/>
          <w:szCs w:val="28"/>
          <w:lang w:eastAsia="zh-CN"/>
        </w:rPr>
        <w:t>CW characteristics which need control</w:t>
      </w:r>
    </w:p>
    <w:p>
      <w:pPr>
        <w:spacing w:before="120"/>
        <w:rPr>
          <w:rFonts w:hint="default" w:ascii="Times New Roman" w:hAnsi="Times New Roman" w:cs="Times New Roman"/>
        </w:rPr>
      </w:pPr>
      <w:r>
        <w:rPr>
          <w:rFonts w:hint="default" w:ascii="Times New Roman" w:hAnsi="Times New Roman" w:cs="Times New Roman"/>
        </w:rPr>
        <w:t xml:space="preserve">In this section, </w:t>
      </w:r>
      <w:r>
        <w:rPr>
          <w:rFonts w:hint="eastAsia" w:ascii="Times New Roman" w:hAnsi="Times New Roman" w:cs="Times New Roman"/>
          <w:lang w:val="en-US" w:eastAsia="zh-CN"/>
        </w:rPr>
        <w:t>CW characteristics, i.e. transmission power</w:t>
      </w:r>
      <w:r>
        <w:rPr>
          <w:rFonts w:hint="eastAsia" w:cs="Times New Roman"/>
          <w:lang w:val="en-US" w:eastAsia="zh-CN"/>
        </w:rPr>
        <w:t xml:space="preserve"> </w:t>
      </w:r>
      <w:r>
        <w:rPr>
          <w:rFonts w:hint="eastAsia" w:ascii="Times New Roman" w:hAnsi="Times New Roman" w:cs="Times New Roman"/>
          <w:lang w:val="en-US" w:eastAsia="zh-CN"/>
        </w:rPr>
        <w:t xml:space="preserve">and resource allocation which need control </w:t>
      </w:r>
      <w:r>
        <w:rPr>
          <w:rFonts w:hint="default" w:ascii="Times New Roman" w:hAnsi="Times New Roman" w:cs="Times New Roman"/>
        </w:rPr>
        <w:t xml:space="preserve">for D2R backscattering are discussed. </w:t>
      </w:r>
    </w:p>
    <w:p>
      <w:pPr>
        <w:numPr>
          <w:ilvl w:val="0"/>
          <w:numId w:val="35"/>
        </w:numPr>
        <w:spacing w:before="120"/>
        <w:rPr>
          <w:rFonts w:hint="default" w:ascii="Times New Roman" w:hAnsi="Times New Roman" w:cs="Times New Roman"/>
          <w:b/>
          <w:bCs/>
        </w:rPr>
      </w:pPr>
      <w:r>
        <w:rPr>
          <w:rFonts w:hint="default" w:ascii="Times New Roman" w:hAnsi="Times New Roman" w:cs="Times New Roman"/>
          <w:b/>
          <w:bCs/>
          <w:lang w:val="en-US" w:eastAsia="zh-CN"/>
        </w:rPr>
        <w:t>Transmission power</w:t>
      </w:r>
    </w:p>
    <w:p>
      <w:pPr>
        <w:bidi w:val="0"/>
        <w:rPr>
          <w:rFonts w:hint="default" w:ascii="Times New Roman" w:hAnsi="Times New Roman" w:eastAsia="宋体" w:cs="Times New Roman"/>
          <w:lang w:val="en-US" w:eastAsia="zh-CN"/>
        </w:rPr>
      </w:pPr>
      <w:bookmarkStart w:id="75" w:name="_Ref25194"/>
      <w:bookmarkStart w:id="76" w:name="OLE_LINK14"/>
      <w:r>
        <w:rPr>
          <w:rFonts w:hint="eastAsia" w:cs="Times New Roman"/>
          <w:lang w:val="en-US" w:eastAsia="zh-CN"/>
        </w:rPr>
        <w:t>For evaluation purpose, t</w:t>
      </w:r>
      <w:r>
        <w:rPr>
          <w:rFonts w:hint="default" w:ascii="Times New Roman" w:hAnsi="Times New Roman" w:cs="Times New Roman"/>
        </w:rPr>
        <w:t>he total transmission power of CW based on multiple unmodulated single-tones can be the same as that of CW based on unmodulated single-tone</w:t>
      </w:r>
      <w:r>
        <w:rPr>
          <w:rFonts w:hint="eastAsia" w:cs="Times New Roman"/>
          <w:lang w:val="en-US" w:eastAsia="zh-CN"/>
        </w:rPr>
        <w:t xml:space="preserve"> to achieve fair comparison</w:t>
      </w:r>
      <w:r>
        <w:rPr>
          <w:rFonts w:hint="default" w:ascii="Times New Roman" w:hAnsi="Times New Roman" w:cs="Times New Roman"/>
        </w:rPr>
        <w:t>.</w:t>
      </w:r>
      <w:r>
        <w:rPr>
          <w:rFonts w:hint="eastAsia" w:cs="Times New Roman"/>
          <w:lang w:val="en-US" w:eastAsia="zh-CN"/>
        </w:rPr>
        <w:t xml:space="preserve"> From deployment perspective, the control of CW transmission power can be totally up to implementation for scenario A1 and A2. For scenario B, i.e., CW outside Topology, the control of CW transmission power is out of 3GPP scope.</w:t>
      </w:r>
    </w:p>
    <w:bookmarkEnd w:id="75"/>
    <w:bookmarkEnd w:id="76"/>
    <w:p>
      <w:pPr>
        <w:numPr>
          <w:ilvl w:val="0"/>
          <w:numId w:val="35"/>
        </w:numPr>
        <w:spacing w:before="120"/>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Resource </w:t>
      </w:r>
      <w:r>
        <w:rPr>
          <w:rFonts w:hint="eastAsia" w:cs="Times New Roman"/>
          <w:b/>
          <w:bCs/>
          <w:lang w:val="en-US" w:eastAsia="zh-CN"/>
        </w:rPr>
        <w:t>allocation</w:t>
      </w:r>
    </w:p>
    <w:p>
      <w:pPr>
        <w:bidi w:val="0"/>
        <w:rPr>
          <w:rFonts w:hint="default" w:ascii="Times New Roman" w:hAnsi="Times New Roman" w:eastAsia="宋体" w:cs="Times New Roman"/>
          <w:lang w:val="en-US" w:eastAsia="zh-CN"/>
        </w:rPr>
      </w:pPr>
      <w:r>
        <w:rPr>
          <w:rFonts w:hint="default" w:ascii="Times New Roman" w:hAnsi="Times New Roman" w:cs="Times New Roman"/>
        </w:rPr>
        <w:t xml:space="preserve">In our views, </w:t>
      </w:r>
      <w:r>
        <w:rPr>
          <w:rFonts w:hint="eastAsia" w:cs="Times New Roman"/>
          <w:lang w:val="en-US" w:eastAsia="zh-CN"/>
        </w:rPr>
        <w:t xml:space="preserve">because CW transmission is based on unmodulated </w:t>
      </w:r>
      <w:r>
        <w:rPr>
          <w:rFonts w:hint="default" w:ascii="Times New Roman" w:hAnsi="Times New Roman" w:cs="Times New Roman"/>
          <w:bCs/>
          <w:szCs w:val="21"/>
          <w:lang w:eastAsia="zh-CN"/>
        </w:rPr>
        <w:t xml:space="preserve">sinusoid </w:t>
      </w:r>
      <w:r>
        <w:rPr>
          <w:rFonts w:hint="eastAsia" w:cs="Times New Roman"/>
          <w:bCs/>
          <w:szCs w:val="21"/>
          <w:lang w:val="en-US" w:eastAsia="zh-CN"/>
        </w:rPr>
        <w:t xml:space="preserve">waveform, </w:t>
      </w:r>
      <w:r>
        <w:rPr>
          <w:rFonts w:hint="default" w:ascii="Times New Roman" w:hAnsi="Times New Roman" w:cs="Times New Roman"/>
        </w:rPr>
        <w:t xml:space="preserve">frequency domain resource for CW for D2R backscattering is not required to be specified. </w:t>
      </w:r>
      <w:r>
        <w:rPr>
          <w:rFonts w:hint="eastAsia" w:cs="Times New Roman"/>
          <w:lang w:val="en-US" w:eastAsia="zh-CN"/>
        </w:rPr>
        <w:t>For the time domain resource, s</w:t>
      </w:r>
      <w:r>
        <w:rPr>
          <w:rFonts w:hint="default" w:ascii="Times New Roman" w:hAnsi="Times New Roman" w:cs="Times New Roman"/>
        </w:rPr>
        <w:t xml:space="preserve">imilar to CW transmission in RFID, CW is transmitted continuously before and after the R2D and D2R transmissions and there is no specific transmission period designated for CW. Therefore, for CW for backscattering, A-IoT reader/CW node starts transmitting CW after a R2D transmission and continues until reader receives the corresponding D2R backscattering transmission. </w:t>
      </w:r>
      <w:r>
        <w:rPr>
          <w:rFonts w:hint="eastAsia" w:cs="Times New Roman"/>
          <w:lang w:val="en-US" w:eastAsia="zh-CN"/>
        </w:rPr>
        <w:t>Anyway, i</w:t>
      </w:r>
      <w:r>
        <w:rPr>
          <w:rFonts w:hint="eastAsia"/>
          <w:lang w:val="en-US" w:eastAsia="zh-CN"/>
        </w:rPr>
        <w:t xml:space="preserve">t is totally up to </w:t>
      </w:r>
      <w:r>
        <w:rPr>
          <w:rFonts w:hint="eastAsia" w:cs="Times New Roman"/>
          <w:lang w:val="en-US" w:eastAsia="zh-CN"/>
        </w:rPr>
        <w:t>reader</w:t>
      </w:r>
      <w:r>
        <w:rPr>
          <w:rFonts w:hint="default" w:cs="Times New Roman"/>
          <w:lang w:val="en-US" w:eastAsia="zh-CN"/>
        </w:rPr>
        <w:t>’</w:t>
      </w:r>
      <w:r>
        <w:rPr>
          <w:rFonts w:hint="eastAsia" w:cs="Times New Roman"/>
          <w:lang w:val="en-US" w:eastAsia="zh-CN"/>
        </w:rPr>
        <w:t>s/CW node</w:t>
      </w:r>
      <w:r>
        <w:rPr>
          <w:rFonts w:hint="default" w:cs="Times New Roman"/>
          <w:lang w:val="en-US" w:eastAsia="zh-CN"/>
        </w:rPr>
        <w:t>’</w:t>
      </w:r>
      <w:r>
        <w:rPr>
          <w:rFonts w:hint="eastAsia" w:cs="Times New Roman"/>
          <w:lang w:val="en-US" w:eastAsia="zh-CN"/>
        </w:rPr>
        <w:t xml:space="preserve">s </w:t>
      </w:r>
      <w:r>
        <w:rPr>
          <w:rFonts w:hint="eastAsia"/>
          <w:lang w:val="en-US" w:eastAsia="zh-CN"/>
        </w:rPr>
        <w:t>implementation.</w:t>
      </w:r>
    </w:p>
    <w:p>
      <w:pPr>
        <w:bidi w:val="0"/>
        <w:rPr>
          <w:rFonts w:hint="default" w:cs="Times New Roman"/>
          <w:lang w:val="en-US" w:eastAsia="zh-CN"/>
        </w:rPr>
      </w:pPr>
      <w:bookmarkStart w:id="77" w:name="_Ref25485"/>
      <w:bookmarkStart w:id="78" w:name="_Ref29631"/>
      <w:r>
        <w:rPr>
          <w:rFonts w:hint="eastAsia" w:cs="Times New Roman"/>
          <w:lang w:val="en-US" w:eastAsia="zh-CN"/>
        </w:rPr>
        <w:t>According to above analysis, f</w:t>
      </w:r>
      <w:r>
        <w:rPr>
          <w:rFonts w:hint="default" w:ascii="Times New Roman" w:hAnsi="Times New Roman" w:cs="Times New Roman"/>
          <w:lang w:val="en-US" w:eastAsia="zh-CN"/>
        </w:rPr>
        <w:t xml:space="preserve">rom RAN1 perspective, CW characteristics </w:t>
      </w:r>
      <w:r>
        <w:rPr>
          <w:rFonts w:hint="eastAsia" w:cs="Times New Roman"/>
          <w:lang w:val="en-US" w:eastAsia="zh-CN"/>
        </w:rPr>
        <w:t xml:space="preserve">including transmission power and resource allocation can be up to </w:t>
      </w:r>
      <w:r>
        <w:rPr>
          <w:rFonts w:hint="eastAsia"/>
          <w:lang w:val="en-US" w:eastAsia="zh-CN"/>
        </w:rPr>
        <w:t>implementation.</w:t>
      </w:r>
    </w:p>
    <w:bookmarkEnd w:id="77"/>
    <w:bookmarkEnd w:id="78"/>
    <w:p>
      <w:pPr>
        <w:pStyle w:val="30"/>
        <w:tabs>
          <w:tab w:val="left" w:pos="1417"/>
        </w:tabs>
        <w:spacing w:before="120"/>
        <w:rPr>
          <w:rFonts w:hint="default" w:ascii="Times New Roman" w:hAnsi="Times New Roman" w:cs="Times New Roman"/>
          <w:lang w:val="en-US" w:eastAsia="zh-CN"/>
        </w:rPr>
      </w:pPr>
      <w:bookmarkStart w:id="79" w:name="_Toc3566"/>
      <w:r>
        <w:rPr>
          <w:rFonts w:hint="eastAsia" w:cs="Times New Roman"/>
          <w:lang w:val="en-US" w:eastAsia="zh-CN"/>
        </w:rPr>
        <w:t>F</w:t>
      </w:r>
      <w:r>
        <w:rPr>
          <w:rFonts w:hint="default" w:ascii="Times New Roman" w:hAnsi="Times New Roman" w:cs="Times New Roman"/>
          <w:lang w:val="en-US" w:eastAsia="zh-CN"/>
        </w:rPr>
        <w:t xml:space="preserve">rom RAN1 perspective, CW characteristics </w:t>
      </w:r>
      <w:r>
        <w:rPr>
          <w:rFonts w:hint="eastAsia" w:cs="Times New Roman"/>
          <w:lang w:val="en-US" w:eastAsia="zh-CN"/>
        </w:rPr>
        <w:t xml:space="preserve">including transmission power and resource allocation can be up to </w:t>
      </w:r>
      <w:r>
        <w:rPr>
          <w:rFonts w:hint="eastAsia"/>
          <w:lang w:val="en-US" w:eastAsia="zh-CN"/>
        </w:rPr>
        <w:t>implementation.</w:t>
      </w:r>
      <w:bookmarkEnd w:id="79"/>
      <w:r>
        <w:rPr>
          <w:rFonts w:hint="default" w:ascii="Times New Roman" w:hAnsi="Times New Roman" w:cs="Times New Roman"/>
          <w:lang w:val="en-US" w:eastAsia="zh-CN"/>
        </w:rPr>
        <w:t xml:space="preserve"> </w:t>
      </w:r>
    </w:p>
    <w:p>
      <w:pPr>
        <w:spacing w:before="120" w:after="120"/>
        <w:rPr>
          <w:rFonts w:hint="default" w:ascii="Times New Roman" w:hAnsi="Times New Roman" w:eastAsia="宋体" w:cs="Times New Roman"/>
          <w:szCs w:val="21"/>
          <w:highlight w:val="none"/>
          <w:lang w:val="en-US" w:eastAsia="zh-CN"/>
        </w:rPr>
      </w:pPr>
    </w:p>
    <w:p>
      <w:pPr>
        <w:pStyle w:val="2"/>
        <w:numPr>
          <w:ilvl w:val="0"/>
          <w:numId w:val="8"/>
        </w:numPr>
        <w:spacing w:before="120" w:after="120"/>
        <w:rPr>
          <w:rFonts w:hint="default" w:ascii="Times New Roman" w:hAnsi="Times New Roman" w:eastAsia="宋体" w:cs="Times New Roman"/>
          <w:b/>
          <w:bCs/>
          <w:sz w:val="28"/>
          <w:szCs w:val="28"/>
        </w:rPr>
      </w:pPr>
      <w:r>
        <w:rPr>
          <w:rFonts w:hint="default" w:ascii="Times New Roman" w:hAnsi="Times New Roman" w:eastAsia="宋体" w:cs="Times New Roman"/>
          <w:b/>
          <w:bCs/>
          <w:sz w:val="28"/>
          <w:szCs w:val="28"/>
        </w:rPr>
        <w:t>Conclusion</w:t>
      </w:r>
    </w:p>
    <w:p>
      <w:pPr>
        <w:spacing w:before="120" w:after="120"/>
        <w:rPr>
          <w:rFonts w:hint="default" w:ascii="Times New Roman" w:hAnsi="Times New Roman" w:cs="Times New Roman"/>
          <w:szCs w:val="22"/>
        </w:rPr>
      </w:pPr>
      <w:r>
        <w:rPr>
          <w:rFonts w:hint="default" w:ascii="Times New Roman" w:hAnsi="Times New Roman" w:cs="Times New Roman"/>
          <w:szCs w:val="22"/>
        </w:rPr>
        <w:t xml:space="preserve">In this contribution, we discuss the </w:t>
      </w:r>
      <w:r>
        <w:rPr>
          <w:rFonts w:hint="default" w:ascii="Times New Roman" w:hAnsi="Times New Roman" w:cs="Times New Roman"/>
          <w:szCs w:val="20"/>
        </w:rPr>
        <w:t xml:space="preserve">characteristics of carrier wave for D2R backscattering of </w:t>
      </w:r>
      <w:r>
        <w:rPr>
          <w:rFonts w:hint="default" w:ascii="Times New Roman" w:hAnsi="Times New Roman" w:cs="Times New Roman"/>
        </w:rPr>
        <w:t>Ambient IoT devices</w:t>
      </w:r>
      <w:r>
        <w:rPr>
          <w:rFonts w:hint="default" w:ascii="Times New Roman" w:hAnsi="Times New Roman" w:cs="Times New Roman"/>
          <w:szCs w:val="22"/>
        </w:rPr>
        <w:t xml:space="preserve"> and have the following observations and proposals.</w:t>
      </w:r>
    </w:p>
    <w:p>
      <w:pPr>
        <w:pStyle w:val="13"/>
        <w:tabs>
          <w:tab w:val="right" w:leader="dot" w:pos="9660"/>
          <w:tab w:val="clear" w:pos="0"/>
        </w:tabs>
      </w:pPr>
      <w:r>
        <w:rPr>
          <w:rFonts w:hint="default" w:ascii="Times New Roman" w:hAnsi="Times New Roman" w:cs="Times New Roman"/>
          <w:iCs w:val="0"/>
          <w:szCs w:val="21"/>
        </w:rPr>
        <w:fldChar w:fldCharType="begin"/>
      </w:r>
      <w:r>
        <w:rPr>
          <w:rFonts w:hint="default" w:ascii="Times New Roman" w:hAnsi="Times New Roman" w:cs="Times New Roman"/>
          <w:iCs w:val="0"/>
          <w:szCs w:val="21"/>
        </w:rPr>
        <w:instrText xml:space="preserve">TOC \n  \t "YJ-Observation,1,sub-observation,2,3rd level observation,3" \h</w:instrText>
      </w:r>
      <w:r>
        <w:rPr>
          <w:rFonts w:hint="default" w:ascii="Times New Roman" w:hAnsi="Times New Roman" w:cs="Times New Roman"/>
          <w:iCs w:val="0"/>
          <w:szCs w:val="21"/>
        </w:rPr>
        <w:fldChar w:fldCharType="separate"/>
      </w:r>
      <w:r>
        <w:rPr>
          <w:rFonts w:hint="default" w:ascii="Times New Roman" w:hAnsi="Times New Roman" w:cs="Times New Roman"/>
          <w:szCs w:val="21"/>
        </w:rPr>
        <w:fldChar w:fldCharType="begin"/>
      </w:r>
      <w:r>
        <w:rPr>
          <w:rFonts w:hint="default" w:ascii="Times New Roman" w:hAnsi="Times New Roman" w:cs="Times New Roman"/>
          <w:szCs w:val="21"/>
        </w:rPr>
        <w:instrText xml:space="preserve"> HYPERLINK \l _Toc2580 </w:instrText>
      </w:r>
      <w:r>
        <w:rPr>
          <w:rFonts w:hint="default" w:ascii="Times New Roman" w:hAnsi="Times New Roman" w:cs="Times New Roman"/>
          <w:szCs w:val="21"/>
        </w:rPr>
        <w:fldChar w:fldCharType="separate"/>
      </w:r>
      <w:r>
        <w:rPr>
          <w:rFonts w:hint="default" w:ascii="Times New Roman" w:hAnsi="Times New Roman" w:eastAsia="宋体" w:cs="Times New Roman"/>
          <w:bCs/>
          <w:i w:val="0"/>
          <w:iCs w:val="0"/>
          <w:szCs w:val="21"/>
          <w:lang w:val="en-US" w:eastAsia="zh-CN"/>
        </w:rPr>
        <w:t xml:space="preserve">Observation 1: </w:t>
      </w:r>
      <w:r>
        <w:rPr>
          <w:rFonts w:hint="eastAsia" w:cs="Times New Roman"/>
          <w:highlight w:val="none"/>
          <w:lang w:val="en-US" w:eastAsia="zh-CN"/>
        </w:rPr>
        <w:t>Under the case of D2R with Manchester code without repetition,</w:t>
      </w:r>
      <w:r>
        <w:rPr>
          <w:rFonts w:hint="default" w:ascii="Times New Roman" w:hAnsi="Times New Roman" w:cs="Times New Roman"/>
          <w:highlight w:val="none"/>
          <w:lang w:val="en-US" w:eastAsia="zh-CN"/>
        </w:rPr>
        <w:t xml:space="preserve"> two unmodulated single-tones waveform </w:t>
      </w:r>
      <w:r>
        <w:rPr>
          <w:rFonts w:hint="eastAsia" w:cs="Times New Roman"/>
          <w:highlight w:val="none"/>
          <w:lang w:val="en-US" w:eastAsia="zh-CN"/>
        </w:rPr>
        <w:t>has 3</w:t>
      </w:r>
      <w:r>
        <w:rPr>
          <w:rFonts w:hint="default" w:ascii="Times New Roman" w:hAnsi="Times New Roman" w:cs="Times New Roman"/>
          <w:highlight w:val="none"/>
          <w:lang w:val="en-US" w:eastAsia="zh-CN"/>
        </w:rPr>
        <w:t>dB frequency diversity</w:t>
      </w:r>
      <w:r>
        <w:rPr>
          <w:rFonts w:hint="eastAsia" w:cs="Times New Roman"/>
          <w:highlight w:val="none"/>
          <w:lang w:val="en-US" w:eastAsia="zh-CN"/>
        </w:rPr>
        <w:t xml:space="preserve"> gains c</w:t>
      </w:r>
      <w:r>
        <w:rPr>
          <w:rFonts w:hint="default" w:ascii="Times New Roman" w:hAnsi="Times New Roman" w:cs="Times New Roman"/>
          <w:highlight w:val="none"/>
          <w:lang w:val="en-US" w:eastAsia="zh-CN"/>
        </w:rPr>
        <w:t xml:space="preserve">ompared to single-tone unmodulated sinusoid waveform </w:t>
      </w:r>
      <w:r>
        <w:rPr>
          <w:rFonts w:hint="eastAsia" w:cs="Times New Roman"/>
          <w:highlight w:val="none"/>
          <w:lang w:val="en-US" w:eastAsia="zh-CN"/>
        </w:rPr>
        <w:t>with/</w:t>
      </w:r>
      <w:r>
        <w:rPr>
          <w:rFonts w:hint="default" w:ascii="Times New Roman" w:hAnsi="Times New Roman" w:cs="Times New Roman"/>
          <w:highlight w:val="none"/>
          <w:lang w:val="en-US" w:eastAsia="zh-CN"/>
        </w:rPr>
        <w:t>without frequency hopping.</w:t>
      </w:r>
      <w:r>
        <w:rPr>
          <w:rFonts w:hint="default" w:ascii="Times New Roman" w:hAnsi="Times New Roman" w:cs="Times New Roman"/>
          <w:szCs w:val="21"/>
        </w:rPr>
        <w:fldChar w:fldCharType="end"/>
      </w:r>
    </w:p>
    <w:p>
      <w:pPr>
        <w:pStyle w:val="13"/>
        <w:tabs>
          <w:tab w:val="right" w:leader="dot" w:pos="9660"/>
          <w:tab w:val="clear" w:pos="0"/>
        </w:tabs>
      </w:pPr>
      <w:r>
        <w:rPr>
          <w:rFonts w:hint="default" w:ascii="Times New Roman" w:hAnsi="Times New Roman" w:cs="Times New Roman"/>
          <w:szCs w:val="21"/>
        </w:rPr>
        <w:fldChar w:fldCharType="begin"/>
      </w:r>
      <w:r>
        <w:rPr>
          <w:rFonts w:hint="default" w:ascii="Times New Roman" w:hAnsi="Times New Roman" w:cs="Times New Roman"/>
          <w:szCs w:val="21"/>
        </w:rPr>
        <w:instrText xml:space="preserve"> HYPERLINK \l _Toc2541 </w:instrText>
      </w:r>
      <w:r>
        <w:rPr>
          <w:rFonts w:hint="default" w:ascii="Times New Roman" w:hAnsi="Times New Roman" w:cs="Times New Roman"/>
          <w:szCs w:val="21"/>
        </w:rPr>
        <w:fldChar w:fldCharType="separate"/>
      </w:r>
      <w:r>
        <w:rPr>
          <w:rFonts w:hint="default" w:ascii="Times New Roman" w:hAnsi="Times New Roman" w:eastAsia="宋体" w:cs="Times New Roman"/>
          <w:bCs/>
          <w:i w:val="0"/>
          <w:iCs w:val="0"/>
          <w:szCs w:val="21"/>
          <w:lang w:val="en-US" w:eastAsia="zh-CN" w:bidi="ar"/>
        </w:rPr>
        <w:t xml:space="preserve">Observation 2: </w:t>
      </w:r>
      <w:r>
        <w:rPr>
          <w:rFonts w:hint="eastAsia" w:cs="Times New Roman"/>
          <w:highlight w:val="none"/>
          <w:lang w:val="en-US" w:eastAsia="zh-CN"/>
        </w:rPr>
        <w:t>Under the case of D2R with TBCC and Manchester code without repetition,</w:t>
      </w:r>
      <w:r>
        <w:rPr>
          <w:rFonts w:hint="default" w:ascii="Times New Roman" w:hAnsi="Times New Roman" w:cs="Times New Roman"/>
          <w:highlight w:val="none"/>
          <w:lang w:val="en-US" w:eastAsia="zh-CN"/>
        </w:rPr>
        <w:t xml:space="preserve"> two unmodulated single-tones waveform </w:t>
      </w:r>
      <w:r>
        <w:rPr>
          <w:rFonts w:hint="eastAsia" w:cs="Times New Roman"/>
          <w:highlight w:val="none"/>
          <w:lang w:val="en-US" w:eastAsia="zh-CN"/>
        </w:rPr>
        <w:t>provides 3</w:t>
      </w:r>
      <w:r>
        <w:rPr>
          <w:rFonts w:hint="default" w:ascii="Times New Roman" w:hAnsi="Times New Roman" w:cs="Times New Roman"/>
          <w:highlight w:val="none"/>
          <w:lang w:val="en-US" w:eastAsia="zh-CN"/>
        </w:rPr>
        <w:t>dB frequency diversity gain</w:t>
      </w:r>
      <w:r>
        <w:rPr>
          <w:rFonts w:hint="eastAsia" w:cs="Times New Roman"/>
          <w:highlight w:val="none"/>
          <w:lang w:val="en-US" w:eastAsia="zh-CN"/>
        </w:rPr>
        <w:t xml:space="preserve"> c</w:t>
      </w:r>
      <w:r>
        <w:rPr>
          <w:rFonts w:hint="default" w:ascii="Times New Roman" w:hAnsi="Times New Roman" w:cs="Times New Roman"/>
          <w:highlight w:val="none"/>
          <w:lang w:val="en-US" w:eastAsia="zh-CN"/>
        </w:rPr>
        <w:t>ompared to single-tone unmodulated sinusoid waveform without frequency hopping</w:t>
      </w:r>
      <w:r>
        <w:rPr>
          <w:rFonts w:hint="eastAsia" w:cs="Times New Roman"/>
          <w:highlight w:val="none"/>
          <w:lang w:val="en-US" w:eastAsia="zh-CN"/>
        </w:rPr>
        <w:t>, and has comparable performance c</w:t>
      </w:r>
      <w:r>
        <w:rPr>
          <w:rFonts w:hint="default" w:ascii="Times New Roman" w:hAnsi="Times New Roman" w:cs="Times New Roman"/>
          <w:highlight w:val="none"/>
          <w:lang w:val="en-US" w:eastAsia="zh-CN"/>
        </w:rPr>
        <w:t>ompared to single-tone unmodulated sinusoid waveform with frequency hopping</w:t>
      </w:r>
      <w:r>
        <w:rPr>
          <w:rFonts w:hint="eastAsia" w:cs="Times New Roman"/>
          <w:highlight w:val="none"/>
          <w:lang w:val="en-US" w:eastAsia="zh-CN"/>
        </w:rPr>
        <w:t>.</w:t>
      </w:r>
      <w:r>
        <w:rPr>
          <w:rFonts w:hint="default" w:ascii="Times New Roman" w:hAnsi="Times New Roman" w:cs="Times New Roman"/>
          <w:szCs w:val="21"/>
        </w:rPr>
        <w:fldChar w:fldCharType="end"/>
      </w:r>
    </w:p>
    <w:p>
      <w:pPr>
        <w:pStyle w:val="13"/>
        <w:tabs>
          <w:tab w:val="right" w:leader="dot" w:pos="9660"/>
          <w:tab w:val="clear" w:pos="0"/>
        </w:tabs>
      </w:pPr>
      <w:r>
        <w:rPr>
          <w:rFonts w:hint="default" w:ascii="Times New Roman" w:hAnsi="Times New Roman" w:cs="Times New Roman"/>
          <w:szCs w:val="21"/>
        </w:rPr>
        <w:fldChar w:fldCharType="begin"/>
      </w:r>
      <w:r>
        <w:rPr>
          <w:rFonts w:hint="default" w:ascii="Times New Roman" w:hAnsi="Times New Roman" w:cs="Times New Roman"/>
          <w:szCs w:val="21"/>
        </w:rPr>
        <w:instrText xml:space="preserve"> HYPERLINK \l _Toc1682 </w:instrText>
      </w:r>
      <w:r>
        <w:rPr>
          <w:rFonts w:hint="default" w:ascii="Times New Roman" w:hAnsi="Times New Roman" w:cs="Times New Roman"/>
          <w:szCs w:val="21"/>
        </w:rPr>
        <w:fldChar w:fldCharType="separate"/>
      </w:r>
      <w:r>
        <w:rPr>
          <w:rFonts w:hint="default" w:ascii="Times New Roman" w:hAnsi="Times New Roman" w:eastAsia="宋体" w:cs="Times New Roman"/>
          <w:bCs/>
          <w:i w:val="0"/>
          <w:iCs w:val="0"/>
          <w:szCs w:val="21"/>
          <w:lang w:val="en-US" w:eastAsia="zh-CN"/>
        </w:rPr>
        <w:t xml:space="preserve">Observation 3: </w:t>
      </w:r>
      <w:r>
        <w:rPr>
          <w:rFonts w:hint="eastAsia" w:cs="Times New Roman"/>
          <w:highlight w:val="none"/>
          <w:lang w:val="en-US" w:eastAsia="zh-CN"/>
        </w:rPr>
        <w:t>Under the case of D2R with Manchester code without repetition,</w:t>
      </w:r>
      <w:r>
        <w:rPr>
          <w:rFonts w:hint="default" w:ascii="Times New Roman" w:hAnsi="Times New Roman" w:cs="Times New Roman"/>
          <w:highlight w:val="none"/>
          <w:lang w:val="en-US" w:eastAsia="zh-CN"/>
        </w:rPr>
        <w:t xml:space="preserve"> single-tone unmodulated sinusoid waveform with frequency hopping </w:t>
      </w:r>
      <w:r>
        <w:rPr>
          <w:rFonts w:hint="eastAsia" w:cs="Times New Roman"/>
          <w:highlight w:val="none"/>
          <w:lang w:val="en-US" w:eastAsia="zh-CN"/>
        </w:rPr>
        <w:t>has comparable performance c</w:t>
      </w:r>
      <w:r>
        <w:rPr>
          <w:rFonts w:hint="default" w:ascii="Times New Roman" w:hAnsi="Times New Roman" w:cs="Times New Roman"/>
          <w:highlight w:val="none"/>
          <w:lang w:val="en-US" w:eastAsia="zh-CN"/>
        </w:rPr>
        <w:t>ompared to single-tone unmodulated sinusoid waveform without frequency hopping</w:t>
      </w:r>
      <w:r>
        <w:rPr>
          <w:rFonts w:hint="eastAsia" w:cs="Times New Roman"/>
          <w:highlight w:val="none"/>
          <w:lang w:val="en-US" w:eastAsia="zh-CN"/>
        </w:rPr>
        <w:t>, and has inferior performance c</w:t>
      </w:r>
      <w:r>
        <w:rPr>
          <w:rFonts w:hint="default" w:ascii="Times New Roman" w:hAnsi="Times New Roman" w:cs="Times New Roman"/>
          <w:highlight w:val="none"/>
          <w:lang w:val="en-US" w:eastAsia="zh-CN"/>
        </w:rPr>
        <w:t>ompared to two unmodulated single-tones waveform.</w:t>
      </w:r>
      <w:r>
        <w:rPr>
          <w:rFonts w:hint="default" w:ascii="Times New Roman" w:hAnsi="Times New Roman" w:cs="Times New Roman"/>
          <w:szCs w:val="21"/>
        </w:rPr>
        <w:fldChar w:fldCharType="end"/>
      </w:r>
    </w:p>
    <w:p>
      <w:pPr>
        <w:pStyle w:val="13"/>
        <w:tabs>
          <w:tab w:val="right" w:leader="dot" w:pos="9660"/>
          <w:tab w:val="clear" w:pos="0"/>
        </w:tabs>
      </w:pPr>
      <w:r>
        <w:rPr>
          <w:rFonts w:hint="default" w:ascii="Times New Roman" w:hAnsi="Times New Roman" w:cs="Times New Roman"/>
          <w:szCs w:val="21"/>
        </w:rPr>
        <w:fldChar w:fldCharType="begin"/>
      </w:r>
      <w:r>
        <w:rPr>
          <w:rFonts w:hint="default" w:ascii="Times New Roman" w:hAnsi="Times New Roman" w:cs="Times New Roman"/>
          <w:szCs w:val="21"/>
        </w:rPr>
        <w:instrText xml:space="preserve"> HYPERLINK \l _Toc20227 </w:instrText>
      </w:r>
      <w:r>
        <w:rPr>
          <w:rFonts w:hint="default" w:ascii="Times New Roman" w:hAnsi="Times New Roman" w:cs="Times New Roman"/>
          <w:szCs w:val="21"/>
        </w:rPr>
        <w:fldChar w:fldCharType="separate"/>
      </w:r>
      <w:r>
        <w:rPr>
          <w:rFonts w:hint="default" w:ascii="Times New Roman" w:hAnsi="Times New Roman" w:eastAsia="宋体" w:cs="Times New Roman"/>
          <w:bCs/>
          <w:i w:val="0"/>
          <w:iCs w:val="0"/>
          <w:szCs w:val="21"/>
          <w:lang w:val="en-US" w:eastAsia="zh-CN" w:bidi="ar"/>
        </w:rPr>
        <w:t xml:space="preserve">Observation 4: </w:t>
      </w:r>
      <w:r>
        <w:rPr>
          <w:rFonts w:hint="eastAsia" w:cs="Times New Roman"/>
          <w:highlight w:val="none"/>
          <w:lang w:val="en-US" w:eastAsia="zh-CN"/>
        </w:rPr>
        <w:t>Under the case of D2R with TBCC and Manchester code without repetition,</w:t>
      </w:r>
      <w:r>
        <w:rPr>
          <w:rFonts w:hint="default" w:ascii="Times New Roman" w:hAnsi="Times New Roman" w:cs="Times New Roman"/>
          <w:highlight w:val="none"/>
          <w:lang w:val="en-US" w:eastAsia="zh-CN"/>
        </w:rPr>
        <w:t xml:space="preserve"> single-tone unmodulated sinusoid waveform with frequency hopping </w:t>
      </w:r>
      <w:r>
        <w:rPr>
          <w:rFonts w:hint="eastAsia" w:cs="Times New Roman"/>
          <w:highlight w:val="none"/>
          <w:lang w:val="en-US" w:eastAsia="zh-CN"/>
        </w:rPr>
        <w:t>provides 3</w:t>
      </w:r>
      <w:r>
        <w:rPr>
          <w:rFonts w:hint="default" w:ascii="Times New Roman" w:hAnsi="Times New Roman" w:cs="Times New Roman"/>
          <w:highlight w:val="none"/>
          <w:lang w:val="en-US" w:eastAsia="zh-CN"/>
        </w:rPr>
        <w:t xml:space="preserve">dB </w:t>
      </w:r>
      <w:r>
        <w:rPr>
          <w:rFonts w:hint="eastAsia" w:cs="Times New Roman"/>
          <w:highlight w:val="none"/>
          <w:lang w:val="en-US" w:eastAsia="zh-CN"/>
        </w:rPr>
        <w:t xml:space="preserve">performance </w:t>
      </w:r>
      <w:r>
        <w:rPr>
          <w:rFonts w:hint="default" w:ascii="Times New Roman" w:hAnsi="Times New Roman" w:cs="Times New Roman"/>
          <w:highlight w:val="none"/>
          <w:lang w:val="en-US" w:eastAsia="zh-CN"/>
        </w:rPr>
        <w:t>ga</w:t>
      </w:r>
      <w:r>
        <w:rPr>
          <w:rFonts w:hint="default" w:ascii="Times New Roman" w:hAnsi="Times New Roman" w:cs="Times New Roman"/>
          <w:lang w:val="en-US" w:eastAsia="zh-CN"/>
        </w:rPr>
        <w:t>in</w:t>
      </w:r>
      <w:r>
        <w:rPr>
          <w:rFonts w:hint="eastAsia" w:cs="Times New Roman"/>
          <w:lang w:val="en-US" w:eastAsia="zh-CN"/>
        </w:rPr>
        <w:t xml:space="preserve"> c</w:t>
      </w:r>
      <w:r>
        <w:rPr>
          <w:rFonts w:hint="default" w:ascii="Times New Roman" w:hAnsi="Times New Roman" w:cs="Times New Roman"/>
          <w:lang w:val="en-US" w:eastAsia="zh-CN"/>
        </w:rPr>
        <w:t>ompared to single-tone unmodulated sinusoid waveform without frequency hopping</w:t>
      </w:r>
      <w:r>
        <w:rPr>
          <w:rFonts w:hint="eastAsia" w:cs="Times New Roman"/>
          <w:lang w:val="en-US" w:eastAsia="zh-CN"/>
        </w:rPr>
        <w:t>, and has comparable performance c</w:t>
      </w:r>
      <w:r>
        <w:rPr>
          <w:rFonts w:hint="default" w:ascii="Times New Roman" w:hAnsi="Times New Roman" w:cs="Times New Roman"/>
          <w:lang w:val="en-US" w:eastAsia="zh-CN"/>
        </w:rPr>
        <w:t>ompared to two unmodulated single-tones waveform</w:t>
      </w:r>
      <w:r>
        <w:rPr>
          <w:rFonts w:hint="eastAsia" w:cs="Times New Roman"/>
          <w:lang w:val="en-US" w:eastAsia="zh-CN"/>
        </w:rPr>
        <w:t>.</w:t>
      </w:r>
      <w:r>
        <w:rPr>
          <w:rFonts w:hint="default" w:ascii="Times New Roman" w:hAnsi="Times New Roman" w:cs="Times New Roman"/>
          <w:szCs w:val="21"/>
        </w:rPr>
        <w:fldChar w:fldCharType="end"/>
      </w:r>
    </w:p>
    <w:p>
      <w:pPr>
        <w:pStyle w:val="13"/>
        <w:tabs>
          <w:tab w:val="right" w:leader="dot" w:pos="9660"/>
          <w:tab w:val="clear" w:pos="0"/>
        </w:tabs>
      </w:pPr>
      <w:r>
        <w:rPr>
          <w:rFonts w:hint="default" w:ascii="Times New Roman" w:hAnsi="Times New Roman" w:cs="Times New Roman"/>
          <w:szCs w:val="21"/>
        </w:rPr>
        <w:fldChar w:fldCharType="begin"/>
      </w:r>
      <w:r>
        <w:rPr>
          <w:rFonts w:hint="default" w:ascii="Times New Roman" w:hAnsi="Times New Roman" w:cs="Times New Roman"/>
          <w:szCs w:val="21"/>
        </w:rPr>
        <w:instrText xml:space="preserve"> HYPERLINK \l _Toc25025 </w:instrText>
      </w:r>
      <w:r>
        <w:rPr>
          <w:rFonts w:hint="default" w:ascii="Times New Roman" w:hAnsi="Times New Roman" w:cs="Times New Roman"/>
          <w:szCs w:val="21"/>
        </w:rPr>
        <w:fldChar w:fldCharType="separate"/>
      </w:r>
      <w:r>
        <w:rPr>
          <w:rFonts w:hint="default" w:ascii="Times New Roman" w:hAnsi="Times New Roman" w:eastAsia="宋体" w:cs="Times New Roman"/>
          <w:bCs/>
          <w:i w:val="0"/>
          <w:iCs w:val="0"/>
          <w:szCs w:val="21"/>
          <w:lang w:val="en-US" w:eastAsia="zh-CN" w:bidi="ar"/>
        </w:rPr>
        <w:t xml:space="preserve">Observation 5: </w:t>
      </w:r>
      <w:r>
        <w:rPr>
          <w:rFonts w:hint="eastAsia" w:cs="Times New Roman"/>
          <w:lang w:val="en-US" w:eastAsia="zh-CN"/>
        </w:rPr>
        <w:t xml:space="preserve">At least for device 1, it is </w:t>
      </w:r>
      <w:r>
        <w:rPr>
          <w:rFonts w:hint="eastAsia" w:cs="Times New Roman"/>
          <w:highlight w:val="none"/>
          <w:lang w:val="en-US" w:eastAsia="zh-CN"/>
        </w:rPr>
        <w:t>challenging to implement single-tone frequency hopping.</w:t>
      </w:r>
      <w:r>
        <w:rPr>
          <w:rFonts w:hint="default" w:ascii="Times New Roman" w:hAnsi="Times New Roman" w:cs="Times New Roman"/>
          <w:szCs w:val="21"/>
        </w:rPr>
        <w:fldChar w:fldCharType="end"/>
      </w:r>
    </w:p>
    <w:p>
      <w:pPr>
        <w:pStyle w:val="13"/>
        <w:tabs>
          <w:tab w:val="right" w:leader="dot" w:pos="9660"/>
          <w:tab w:val="clear" w:pos="0"/>
        </w:tabs>
      </w:pPr>
      <w:r>
        <w:rPr>
          <w:rFonts w:hint="default" w:ascii="Times New Roman" w:hAnsi="Times New Roman" w:cs="Times New Roman"/>
          <w:szCs w:val="21"/>
        </w:rPr>
        <w:fldChar w:fldCharType="begin"/>
      </w:r>
      <w:r>
        <w:rPr>
          <w:rFonts w:hint="default" w:ascii="Times New Roman" w:hAnsi="Times New Roman" w:cs="Times New Roman"/>
          <w:szCs w:val="21"/>
        </w:rPr>
        <w:instrText xml:space="preserve"> HYPERLINK \l _Toc12232 </w:instrText>
      </w:r>
      <w:r>
        <w:rPr>
          <w:rFonts w:hint="default" w:ascii="Times New Roman" w:hAnsi="Times New Roman" w:cs="Times New Roman"/>
          <w:szCs w:val="21"/>
        </w:rPr>
        <w:fldChar w:fldCharType="separate"/>
      </w:r>
      <w:r>
        <w:rPr>
          <w:rFonts w:hint="default" w:ascii="Times New Roman" w:hAnsi="Times New Roman" w:eastAsia="宋体" w:cs="Times New Roman"/>
          <w:bCs/>
          <w:i w:val="0"/>
          <w:iCs w:val="0"/>
          <w:szCs w:val="21"/>
          <w:lang w:val="en-US" w:eastAsia="zh-CN" w:bidi="ar"/>
        </w:rPr>
        <w:t xml:space="preserve">Observation 6: </w:t>
      </w:r>
      <w:r>
        <w:rPr>
          <w:rFonts w:hint="eastAsia" w:cs="Times New Roman"/>
          <w:highlight w:val="none"/>
          <w:lang w:val="en-US" w:eastAsia="zh-CN"/>
        </w:rPr>
        <w:t xml:space="preserve">For the cases of Manchester with repetition, single-tone unmodulated sinusoid waveform with frequency hopping has the same performance with two </w:t>
      </w:r>
      <w:r>
        <w:rPr>
          <w:rFonts w:hint="default" w:ascii="Times New Roman" w:hAnsi="Times New Roman" w:cs="Times New Roman"/>
          <w:highlight w:val="none"/>
          <w:lang w:val="en-US" w:eastAsia="zh-CN"/>
        </w:rPr>
        <w:t>unmodulated single-tones waveform</w:t>
      </w:r>
      <w:r>
        <w:rPr>
          <w:rFonts w:hint="eastAsia"/>
          <w:highlight w:val="none"/>
          <w:lang w:val="en-US" w:eastAsia="zh-CN"/>
        </w:rPr>
        <w:t xml:space="preserve">, and provides 3dB performance gains compared to </w:t>
      </w:r>
      <w:r>
        <w:rPr>
          <w:rFonts w:hint="eastAsia" w:cs="Times New Roman"/>
          <w:highlight w:val="none"/>
          <w:lang w:val="en-US" w:eastAsia="zh-CN"/>
        </w:rPr>
        <w:t>single-tone unmodulated sinusoid waveform without frequency hopping</w:t>
      </w:r>
      <w:r>
        <w:rPr>
          <w:rFonts w:hint="default" w:ascii="Times New Roman" w:hAnsi="Times New Roman" w:cs="Times New Roman"/>
          <w:highlight w:val="none"/>
          <w:lang w:val="en-US" w:eastAsia="zh-CN" w:bidi="ar"/>
        </w:rPr>
        <w:t>.</w:t>
      </w:r>
      <w:r>
        <w:rPr>
          <w:rFonts w:hint="default" w:ascii="Times New Roman" w:hAnsi="Times New Roman" w:cs="Times New Roman"/>
          <w:szCs w:val="21"/>
        </w:rPr>
        <w:fldChar w:fldCharType="end"/>
      </w:r>
    </w:p>
    <w:p>
      <w:pPr>
        <w:pStyle w:val="13"/>
        <w:tabs>
          <w:tab w:val="right" w:leader="dot" w:pos="9660"/>
          <w:tab w:val="clear" w:pos="0"/>
        </w:tabs>
      </w:pPr>
      <w:r>
        <w:rPr>
          <w:rFonts w:hint="default" w:ascii="Times New Roman" w:hAnsi="Times New Roman" w:cs="Times New Roman"/>
          <w:szCs w:val="21"/>
        </w:rPr>
        <w:fldChar w:fldCharType="begin"/>
      </w:r>
      <w:r>
        <w:rPr>
          <w:rFonts w:hint="default" w:ascii="Times New Roman" w:hAnsi="Times New Roman" w:cs="Times New Roman"/>
          <w:szCs w:val="21"/>
        </w:rPr>
        <w:instrText xml:space="preserve"> HYPERLINK \l _Toc7223 </w:instrText>
      </w:r>
      <w:r>
        <w:rPr>
          <w:rFonts w:hint="default" w:ascii="Times New Roman" w:hAnsi="Times New Roman" w:cs="Times New Roman"/>
          <w:szCs w:val="21"/>
        </w:rPr>
        <w:fldChar w:fldCharType="separate"/>
      </w:r>
      <w:r>
        <w:rPr>
          <w:rFonts w:hint="default" w:ascii="Times New Roman" w:hAnsi="Times New Roman" w:eastAsia="宋体" w:cs="Times New Roman"/>
          <w:bCs/>
          <w:i w:val="0"/>
          <w:iCs w:val="0"/>
          <w:szCs w:val="21"/>
          <w:lang w:val="en-US" w:eastAsia="zh-CN"/>
        </w:rPr>
        <w:t xml:space="preserve">Observation 7: </w:t>
      </w:r>
      <w:r>
        <w:rPr>
          <w:rFonts w:hint="eastAsia" w:cs="Times New Roman"/>
          <w:lang w:val="en-US" w:eastAsia="zh-CN"/>
        </w:rPr>
        <w:t>F</w:t>
      </w:r>
      <w:r>
        <w:rPr>
          <w:rFonts w:hint="default" w:cs="Times New Roman"/>
          <w:lang w:val="en-US" w:eastAsia="zh-CN"/>
        </w:rPr>
        <w:t>or D2R with Manchester</w:t>
      </w:r>
      <w:r>
        <w:rPr>
          <w:rFonts w:hint="eastAsia" w:cs="Times New Roman"/>
          <w:lang w:val="en-US" w:eastAsia="zh-CN"/>
        </w:rPr>
        <w:t xml:space="preserve"> code without repetition</w:t>
      </w:r>
      <w:r>
        <w:rPr>
          <w:rFonts w:hint="default" w:cs="Times New Roman"/>
          <w:lang w:val="en-US" w:eastAsia="zh-CN"/>
        </w:rPr>
        <w:t xml:space="preserve">, </w:t>
      </w:r>
      <w:r>
        <w:rPr>
          <w:rFonts w:hint="default" w:cs="Times New Roman"/>
          <w:bCs/>
          <w:lang w:val="en-US" w:eastAsia="zh-CN"/>
        </w:rPr>
        <w:t xml:space="preserve">the performance is </w:t>
      </w:r>
      <w:r>
        <w:rPr>
          <w:rFonts w:hint="default" w:cs="Times New Roman"/>
          <w:lang w:val="en-US" w:eastAsia="zh-CN"/>
        </w:rPr>
        <w:t>two unmodulated single-tones &gt; single-tone unmodulated sinusoid waveform with frequency hopping = single-tone unmodulated sinusoid waveform without frequency hopping.</w:t>
      </w:r>
      <w:r>
        <w:rPr>
          <w:rFonts w:hint="default" w:ascii="Times New Roman" w:hAnsi="Times New Roman" w:cs="Times New Roman"/>
          <w:szCs w:val="21"/>
        </w:rPr>
        <w:fldChar w:fldCharType="end"/>
      </w:r>
    </w:p>
    <w:p>
      <w:pPr>
        <w:pStyle w:val="13"/>
        <w:tabs>
          <w:tab w:val="right" w:leader="dot" w:pos="9660"/>
          <w:tab w:val="clear" w:pos="0"/>
        </w:tabs>
      </w:pPr>
      <w:r>
        <w:rPr>
          <w:rFonts w:hint="default" w:ascii="Times New Roman" w:hAnsi="Times New Roman" w:cs="Times New Roman"/>
          <w:szCs w:val="21"/>
        </w:rPr>
        <w:fldChar w:fldCharType="begin"/>
      </w:r>
      <w:r>
        <w:rPr>
          <w:rFonts w:hint="default" w:ascii="Times New Roman" w:hAnsi="Times New Roman" w:cs="Times New Roman"/>
          <w:szCs w:val="21"/>
        </w:rPr>
        <w:instrText xml:space="preserve"> HYPERLINK \l _Toc19516 </w:instrText>
      </w:r>
      <w:r>
        <w:rPr>
          <w:rFonts w:hint="default" w:ascii="Times New Roman" w:hAnsi="Times New Roman" w:cs="Times New Roman"/>
          <w:szCs w:val="21"/>
        </w:rPr>
        <w:fldChar w:fldCharType="separate"/>
      </w:r>
      <w:r>
        <w:rPr>
          <w:rFonts w:hint="default" w:ascii="Times New Roman" w:hAnsi="Times New Roman" w:eastAsia="宋体" w:cs="Times New Roman"/>
          <w:bCs/>
          <w:i w:val="0"/>
          <w:iCs w:val="0"/>
          <w:szCs w:val="21"/>
          <w:lang w:val="en-US" w:eastAsia="zh-CN"/>
        </w:rPr>
        <w:t xml:space="preserve">Observation 8: </w:t>
      </w:r>
      <w:r>
        <w:rPr>
          <w:rFonts w:hint="eastAsia" w:cs="Times New Roman"/>
          <w:lang w:val="en-US" w:eastAsia="zh-CN"/>
        </w:rPr>
        <w:t>F</w:t>
      </w:r>
      <w:r>
        <w:rPr>
          <w:rFonts w:hint="default" w:cs="Times New Roman"/>
          <w:lang w:val="en-US" w:eastAsia="zh-CN"/>
        </w:rPr>
        <w:t>or D2R with Manchester</w:t>
      </w:r>
      <w:r>
        <w:rPr>
          <w:rFonts w:hint="eastAsia" w:cs="Times New Roman"/>
          <w:lang w:val="en-US" w:eastAsia="zh-CN"/>
        </w:rPr>
        <w:t xml:space="preserve"> code with repetition</w:t>
      </w:r>
      <w:r>
        <w:rPr>
          <w:rFonts w:hint="default" w:cs="Times New Roman"/>
          <w:lang w:val="en-US" w:eastAsia="zh-CN"/>
        </w:rPr>
        <w:t xml:space="preserve">, </w:t>
      </w:r>
      <w:r>
        <w:rPr>
          <w:rFonts w:hint="default" w:cs="Times New Roman"/>
          <w:bCs/>
          <w:lang w:val="en-US" w:eastAsia="zh-CN"/>
        </w:rPr>
        <w:t xml:space="preserve">the performance is </w:t>
      </w:r>
      <w:r>
        <w:rPr>
          <w:rFonts w:hint="default" w:cs="Times New Roman"/>
          <w:lang w:val="en-US" w:eastAsia="zh-CN"/>
        </w:rPr>
        <w:t xml:space="preserve">two unmodulated single-tones </w:t>
      </w:r>
      <w:r>
        <w:rPr>
          <w:rFonts w:hint="eastAsia" w:cs="Times New Roman"/>
          <w:lang w:val="en-US" w:eastAsia="zh-CN"/>
        </w:rPr>
        <w:t>=</w:t>
      </w:r>
      <w:r>
        <w:rPr>
          <w:rFonts w:hint="default" w:cs="Times New Roman"/>
          <w:lang w:val="en-US" w:eastAsia="zh-CN"/>
        </w:rPr>
        <w:t xml:space="preserve"> single-tone unmodulated sinusoid waveform with frequency hopping </w:t>
      </w:r>
      <w:r>
        <w:rPr>
          <w:rFonts w:hint="eastAsia" w:cs="Times New Roman"/>
          <w:lang w:val="en-US" w:eastAsia="zh-CN"/>
        </w:rPr>
        <w:t>&gt;</w:t>
      </w:r>
      <w:r>
        <w:rPr>
          <w:rFonts w:hint="default" w:cs="Times New Roman"/>
          <w:lang w:val="en-US" w:eastAsia="zh-CN"/>
        </w:rPr>
        <w:t xml:space="preserve"> single-tone unmodulated sinusoid waveform without frequency hopping.</w:t>
      </w:r>
      <w:r>
        <w:rPr>
          <w:rFonts w:hint="default" w:ascii="Times New Roman" w:hAnsi="Times New Roman" w:cs="Times New Roman"/>
          <w:szCs w:val="21"/>
        </w:rPr>
        <w:fldChar w:fldCharType="end"/>
      </w:r>
    </w:p>
    <w:p>
      <w:pPr>
        <w:pStyle w:val="13"/>
        <w:tabs>
          <w:tab w:val="right" w:leader="dot" w:pos="9660"/>
          <w:tab w:val="clear" w:pos="0"/>
        </w:tabs>
      </w:pPr>
      <w:r>
        <w:rPr>
          <w:rFonts w:hint="default" w:ascii="Times New Roman" w:hAnsi="Times New Roman" w:cs="Times New Roman"/>
          <w:szCs w:val="21"/>
        </w:rPr>
        <w:fldChar w:fldCharType="begin"/>
      </w:r>
      <w:r>
        <w:rPr>
          <w:rFonts w:hint="default" w:ascii="Times New Roman" w:hAnsi="Times New Roman" w:cs="Times New Roman"/>
          <w:szCs w:val="21"/>
        </w:rPr>
        <w:instrText xml:space="preserve"> HYPERLINK \l _Toc27726 </w:instrText>
      </w:r>
      <w:r>
        <w:rPr>
          <w:rFonts w:hint="default" w:ascii="Times New Roman" w:hAnsi="Times New Roman" w:cs="Times New Roman"/>
          <w:szCs w:val="21"/>
        </w:rPr>
        <w:fldChar w:fldCharType="separate"/>
      </w:r>
      <w:r>
        <w:rPr>
          <w:rFonts w:hint="default" w:ascii="Times New Roman" w:hAnsi="Times New Roman" w:eastAsia="宋体" w:cs="Times New Roman"/>
          <w:bCs/>
          <w:i w:val="0"/>
          <w:iCs w:val="0"/>
          <w:szCs w:val="21"/>
          <w:lang w:val="en-US" w:eastAsia="zh-CN"/>
        </w:rPr>
        <w:t xml:space="preserve">Observation 9: </w:t>
      </w:r>
      <w:r>
        <w:rPr>
          <w:rFonts w:hint="default" w:cs="Times New Roman"/>
          <w:lang w:val="en-US" w:eastAsia="zh-CN"/>
        </w:rPr>
        <w:t>For D2R with Manchester and CC</w:t>
      </w:r>
      <w:r>
        <w:rPr>
          <w:rFonts w:hint="eastAsia" w:cs="Times New Roman"/>
          <w:lang w:val="en-US" w:eastAsia="zh-CN"/>
        </w:rPr>
        <w:t xml:space="preserve"> without repetition</w:t>
      </w:r>
      <w:r>
        <w:rPr>
          <w:rFonts w:hint="default" w:cs="Times New Roman"/>
          <w:lang w:val="en-US" w:eastAsia="zh-CN"/>
        </w:rPr>
        <w:t xml:space="preserve">, </w:t>
      </w:r>
      <w:r>
        <w:rPr>
          <w:rFonts w:hint="default" w:cs="Times New Roman"/>
          <w:bCs/>
          <w:lang w:val="en-US" w:eastAsia="zh-CN"/>
        </w:rPr>
        <w:t xml:space="preserve">the performance is </w:t>
      </w:r>
      <w:r>
        <w:rPr>
          <w:rFonts w:hint="default" w:cs="Times New Roman"/>
          <w:lang w:val="en-US" w:eastAsia="zh-CN"/>
        </w:rPr>
        <w:t>two unmodulated single-tones = single-tone unmodulated sinusoid waveform with frequency hopping &gt; single-tone unmodulated sinusoid waveform without frequency hopping.</w:t>
      </w:r>
      <w:r>
        <w:rPr>
          <w:rFonts w:hint="default" w:ascii="Times New Roman" w:hAnsi="Times New Roman" w:cs="Times New Roman"/>
          <w:szCs w:val="21"/>
        </w:rPr>
        <w:fldChar w:fldCharType="end"/>
      </w:r>
    </w:p>
    <w:p>
      <w:pPr>
        <w:pStyle w:val="13"/>
        <w:tabs>
          <w:tab w:val="right" w:leader="dot" w:pos="9660"/>
          <w:tab w:val="clear" w:pos="0"/>
        </w:tabs>
      </w:pPr>
      <w:r>
        <w:rPr>
          <w:rFonts w:hint="default" w:ascii="Times New Roman" w:hAnsi="Times New Roman" w:cs="Times New Roman"/>
          <w:szCs w:val="21"/>
        </w:rPr>
        <w:fldChar w:fldCharType="begin"/>
      </w:r>
      <w:r>
        <w:rPr>
          <w:rFonts w:hint="default" w:ascii="Times New Roman" w:hAnsi="Times New Roman" w:cs="Times New Roman"/>
          <w:szCs w:val="21"/>
        </w:rPr>
        <w:instrText xml:space="preserve"> HYPERLINK \l _Toc4962 </w:instrText>
      </w:r>
      <w:r>
        <w:rPr>
          <w:rFonts w:hint="default" w:ascii="Times New Roman" w:hAnsi="Times New Roman" w:cs="Times New Roman"/>
          <w:szCs w:val="21"/>
        </w:rPr>
        <w:fldChar w:fldCharType="separate"/>
      </w:r>
      <w:r>
        <w:rPr>
          <w:rFonts w:hint="default" w:ascii="Times New Roman" w:hAnsi="Times New Roman" w:eastAsia="宋体" w:cs="Times New Roman"/>
          <w:bCs/>
          <w:i w:val="0"/>
          <w:iCs w:val="0"/>
          <w:szCs w:val="21"/>
          <w:lang w:val="en-US" w:eastAsia="zh-CN" w:bidi="ar"/>
        </w:rPr>
        <w:t xml:space="preserve">Observation 10: </w:t>
      </w:r>
      <w:r>
        <w:rPr>
          <w:rFonts w:hint="default" w:ascii="Times New Roman" w:hAnsi="Times New Roman" w:cs="Times New Roman"/>
          <w:lang w:val="en-US" w:eastAsia="zh-CN" w:bidi="ar"/>
        </w:rPr>
        <w:t>Compared to single-tone unmodulated sinusoid waveform, two unmodulated single-tones will consume</w:t>
      </w:r>
      <w:r>
        <w:rPr>
          <w:rFonts w:hint="eastAsia" w:cs="Times New Roman"/>
          <w:lang w:val="en-US" w:eastAsia="zh-CN" w:bidi="ar"/>
        </w:rPr>
        <w:t xml:space="preserve"> at least</w:t>
      </w:r>
      <w:r>
        <w:rPr>
          <w:rFonts w:hint="default" w:ascii="Times New Roman" w:hAnsi="Times New Roman" w:cs="Times New Roman"/>
          <w:lang w:val="en-US" w:eastAsia="zh-CN" w:bidi="ar"/>
        </w:rPr>
        <w:t xml:space="preserve"> two times the bandwidth of baseband signal, which will lead to lower spectrum efficiency.</w:t>
      </w:r>
      <w:r>
        <w:rPr>
          <w:rFonts w:hint="default" w:ascii="Times New Roman" w:hAnsi="Times New Roman" w:cs="Times New Roman"/>
          <w:szCs w:val="21"/>
        </w:rPr>
        <w:fldChar w:fldCharType="end"/>
      </w:r>
    </w:p>
    <w:p>
      <w:pPr>
        <w:pStyle w:val="13"/>
        <w:tabs>
          <w:tab w:val="right" w:leader="dot" w:pos="9660"/>
          <w:tab w:val="clear" w:pos="0"/>
        </w:tabs>
      </w:pPr>
      <w:r>
        <w:rPr>
          <w:rFonts w:hint="default" w:ascii="Times New Roman" w:hAnsi="Times New Roman" w:cs="Times New Roman"/>
          <w:szCs w:val="21"/>
        </w:rPr>
        <w:fldChar w:fldCharType="begin"/>
      </w:r>
      <w:r>
        <w:rPr>
          <w:rFonts w:hint="default" w:ascii="Times New Roman" w:hAnsi="Times New Roman" w:cs="Times New Roman"/>
          <w:szCs w:val="21"/>
        </w:rPr>
        <w:instrText xml:space="preserve"> HYPERLINK \l _Toc314 </w:instrText>
      </w:r>
      <w:r>
        <w:rPr>
          <w:rFonts w:hint="default" w:ascii="Times New Roman" w:hAnsi="Times New Roman" w:cs="Times New Roman"/>
          <w:szCs w:val="21"/>
        </w:rPr>
        <w:fldChar w:fldCharType="separate"/>
      </w:r>
      <w:r>
        <w:rPr>
          <w:rFonts w:hint="default" w:ascii="Times New Roman" w:hAnsi="Times New Roman" w:eastAsia="宋体" w:cs="Times New Roman"/>
          <w:bCs/>
          <w:i w:val="0"/>
          <w:iCs w:val="0"/>
          <w:szCs w:val="21"/>
          <w:lang w:val="en-US" w:eastAsia="zh-CN"/>
        </w:rPr>
        <w:t xml:space="preserve">Observation 11: </w:t>
      </w:r>
      <w:r>
        <w:rPr>
          <w:rFonts w:hint="eastAsia" w:cs="Times New Roman"/>
          <w:szCs w:val="21"/>
          <w:lang w:val="en-US" w:eastAsia="zh-CN" w:bidi="ar"/>
        </w:rPr>
        <w:t xml:space="preserve">For </w:t>
      </w:r>
      <w:r>
        <w:rPr>
          <w:rFonts w:hint="default" w:ascii="Times New Roman" w:hAnsi="Times New Roman" w:cs="Times New Roman"/>
          <w:szCs w:val="21"/>
          <w:lang w:eastAsia="zh-CN"/>
        </w:rPr>
        <w:t>CW interference type</w:t>
      </w:r>
      <w:r>
        <w:rPr>
          <w:rFonts w:hint="eastAsia" w:cs="Times New Roman"/>
          <w:szCs w:val="21"/>
          <w:lang w:val="en-US" w:eastAsia="zh-CN"/>
        </w:rPr>
        <w:t xml:space="preserve"> a</w:t>
      </w:r>
      <w:r>
        <w:rPr>
          <w:rFonts w:hint="eastAsia" w:cs="Times New Roman"/>
          <w:szCs w:val="21"/>
          <w:lang w:val="en-US" w:eastAsia="zh-CN" w:bidi="ar"/>
        </w:rPr>
        <w:t>t D2R receiver, c</w:t>
      </w:r>
      <w:r>
        <w:rPr>
          <w:rFonts w:hint="default" w:ascii="Times New Roman" w:hAnsi="Times New Roman" w:cs="Times New Roman"/>
          <w:szCs w:val="21"/>
          <w:lang w:val="en-US" w:eastAsia="zh-CN" w:bidi="ar"/>
        </w:rPr>
        <w:t xml:space="preserve">ross-link interference </w:t>
      </w:r>
      <w:r>
        <w:rPr>
          <w:rFonts w:hint="eastAsia" w:cs="Times New Roman"/>
          <w:szCs w:val="21"/>
          <w:lang w:val="en-US" w:eastAsia="zh-CN" w:bidi="ar"/>
        </w:rPr>
        <w:t>is</w:t>
      </w:r>
      <w:r>
        <w:rPr>
          <w:rFonts w:hint="default" w:ascii="Times New Roman" w:hAnsi="Times New Roman" w:cs="Times New Roman"/>
          <w:szCs w:val="21"/>
          <w:lang w:val="en-US" w:eastAsia="zh-CN" w:bidi="ar"/>
        </w:rPr>
        <w:t xml:space="preserve"> the main interference type</w:t>
      </w:r>
      <w:r>
        <w:rPr>
          <w:rFonts w:hint="eastAsia" w:cs="Times New Roman"/>
          <w:szCs w:val="21"/>
          <w:lang w:val="en-US" w:eastAsia="zh-CN" w:bidi="ar"/>
        </w:rPr>
        <w:t xml:space="preserve"> for scenario </w:t>
      </w:r>
      <w:r>
        <w:rPr>
          <w:rFonts w:hint="default" w:cs="Times New Roman"/>
          <w:szCs w:val="21"/>
          <w:lang w:val="en-US" w:eastAsia="zh-CN" w:bidi="ar"/>
        </w:rPr>
        <w:t>‘</w:t>
      </w:r>
      <w:r>
        <w:rPr>
          <w:rFonts w:hint="eastAsia" w:cs="Times New Roman"/>
          <w:szCs w:val="21"/>
          <w:lang w:val="en-US" w:eastAsia="zh-CN" w:bidi="ar"/>
        </w:rPr>
        <w:t>A1</w:t>
      </w:r>
      <w:r>
        <w:rPr>
          <w:rFonts w:hint="default" w:cs="Times New Roman"/>
          <w:szCs w:val="21"/>
          <w:lang w:val="en-US" w:eastAsia="zh-CN" w:bidi="ar"/>
        </w:rPr>
        <w:t>’</w:t>
      </w:r>
      <w:r>
        <w:rPr>
          <w:rFonts w:hint="eastAsia" w:cs="Times New Roman"/>
          <w:szCs w:val="21"/>
          <w:lang w:val="en-US" w:eastAsia="zh-CN" w:bidi="ar"/>
        </w:rPr>
        <w:t xml:space="preserve"> and </w:t>
      </w:r>
      <w:r>
        <w:rPr>
          <w:rFonts w:hint="default" w:cs="Times New Roman"/>
          <w:szCs w:val="21"/>
          <w:lang w:val="en-US" w:eastAsia="zh-CN" w:bidi="ar"/>
        </w:rPr>
        <w:t>‘</w:t>
      </w:r>
      <w:r>
        <w:rPr>
          <w:rFonts w:hint="eastAsia" w:cs="Times New Roman"/>
          <w:szCs w:val="21"/>
          <w:lang w:val="en-US" w:eastAsia="zh-CN" w:bidi="ar"/>
        </w:rPr>
        <w:t>B</w:t>
      </w:r>
      <w:r>
        <w:rPr>
          <w:rFonts w:hint="default" w:cs="Times New Roman"/>
          <w:szCs w:val="21"/>
          <w:lang w:val="en-US" w:eastAsia="zh-CN" w:bidi="ar"/>
        </w:rPr>
        <w:t>’</w:t>
      </w:r>
      <w:r>
        <w:rPr>
          <w:rFonts w:hint="eastAsia" w:cs="Times New Roman"/>
          <w:szCs w:val="21"/>
          <w:lang w:val="en-US" w:eastAsia="zh-CN" w:bidi="ar"/>
        </w:rPr>
        <w:t>. S</w:t>
      </w:r>
      <w:r>
        <w:rPr>
          <w:rFonts w:hint="default" w:ascii="Times New Roman" w:hAnsi="Times New Roman" w:cs="Times New Roman"/>
          <w:szCs w:val="21"/>
          <w:lang w:val="en-US" w:eastAsia="zh-CN" w:bidi="ar"/>
        </w:rPr>
        <w:t xml:space="preserve">elf-interference </w:t>
      </w:r>
      <w:r>
        <w:rPr>
          <w:rFonts w:hint="eastAsia" w:cs="Times New Roman"/>
          <w:szCs w:val="21"/>
          <w:lang w:val="en-US" w:eastAsia="zh-CN" w:bidi="ar"/>
        </w:rPr>
        <w:t xml:space="preserve">is </w:t>
      </w:r>
      <w:r>
        <w:rPr>
          <w:rFonts w:hint="default" w:ascii="Times New Roman" w:hAnsi="Times New Roman" w:cs="Times New Roman"/>
          <w:szCs w:val="21"/>
          <w:lang w:val="en-US" w:eastAsia="zh-CN" w:bidi="ar"/>
        </w:rPr>
        <w:t>the main interference type</w:t>
      </w:r>
      <w:r>
        <w:rPr>
          <w:rFonts w:hint="eastAsia" w:cs="Times New Roman"/>
          <w:szCs w:val="21"/>
          <w:lang w:val="en-US" w:eastAsia="zh-CN" w:bidi="ar"/>
        </w:rPr>
        <w:t xml:space="preserve"> for scenario </w:t>
      </w:r>
      <w:r>
        <w:rPr>
          <w:rFonts w:hint="default" w:cs="Times New Roman"/>
          <w:szCs w:val="21"/>
          <w:lang w:val="en-US" w:eastAsia="zh-CN" w:bidi="ar"/>
        </w:rPr>
        <w:t>‘</w:t>
      </w:r>
      <w:r>
        <w:rPr>
          <w:rFonts w:hint="eastAsia" w:cs="Times New Roman"/>
          <w:szCs w:val="21"/>
          <w:lang w:val="en-US" w:eastAsia="zh-CN" w:bidi="ar"/>
        </w:rPr>
        <w:t>A2</w:t>
      </w:r>
      <w:r>
        <w:rPr>
          <w:rFonts w:hint="default" w:cs="Times New Roman"/>
          <w:szCs w:val="21"/>
          <w:lang w:val="en-US" w:eastAsia="zh-CN" w:bidi="ar"/>
        </w:rPr>
        <w:t>’</w:t>
      </w:r>
      <w:r>
        <w:rPr>
          <w:rFonts w:hint="eastAsia" w:cs="Times New Roman"/>
          <w:szCs w:val="21"/>
          <w:lang w:val="en-US" w:eastAsia="zh-CN" w:bidi="ar"/>
        </w:rPr>
        <w:t>. I</w:t>
      </w:r>
      <w:r>
        <w:rPr>
          <w:rFonts w:hint="eastAsia"/>
          <w:szCs w:val="21"/>
          <w:lang w:val="en-US" w:eastAsia="zh-CN"/>
        </w:rPr>
        <w:t xml:space="preserve">ntra-cell CW-R interference only happens in scenario </w:t>
      </w:r>
      <w:r>
        <w:rPr>
          <w:rFonts w:hint="default"/>
          <w:szCs w:val="21"/>
          <w:lang w:val="en-US" w:eastAsia="zh-CN"/>
        </w:rPr>
        <w:t>‘</w:t>
      </w:r>
      <w:r>
        <w:rPr>
          <w:rFonts w:hint="eastAsia"/>
          <w:szCs w:val="21"/>
          <w:lang w:val="en-US" w:eastAsia="zh-CN"/>
        </w:rPr>
        <w:t>B</w:t>
      </w:r>
      <w:r>
        <w:rPr>
          <w:rFonts w:hint="default"/>
          <w:szCs w:val="21"/>
          <w:lang w:val="en-US" w:eastAsia="zh-CN"/>
        </w:rPr>
        <w:t>’</w:t>
      </w:r>
      <w:r>
        <w:rPr>
          <w:rFonts w:hint="eastAsia"/>
          <w:szCs w:val="21"/>
          <w:lang w:val="en-US" w:eastAsia="zh-CN"/>
        </w:rPr>
        <w:t>.</w:t>
      </w:r>
      <w:r>
        <w:rPr>
          <w:rFonts w:hint="default" w:ascii="Times New Roman" w:hAnsi="Times New Roman" w:cs="Times New Roman"/>
          <w:szCs w:val="21"/>
        </w:rPr>
        <w:fldChar w:fldCharType="end"/>
      </w:r>
    </w:p>
    <w:p>
      <w:pPr>
        <w:pStyle w:val="13"/>
        <w:tabs>
          <w:tab w:val="right" w:leader="dot" w:pos="9660"/>
          <w:tab w:val="clear" w:pos="0"/>
        </w:tabs>
      </w:pPr>
      <w:r>
        <w:rPr>
          <w:rFonts w:hint="default" w:ascii="Times New Roman" w:hAnsi="Times New Roman" w:cs="Times New Roman"/>
          <w:szCs w:val="21"/>
        </w:rPr>
        <w:fldChar w:fldCharType="begin"/>
      </w:r>
      <w:r>
        <w:rPr>
          <w:rFonts w:hint="default" w:ascii="Times New Roman" w:hAnsi="Times New Roman" w:cs="Times New Roman"/>
          <w:szCs w:val="21"/>
        </w:rPr>
        <w:instrText xml:space="preserve"> HYPERLINK \l _Toc25511 </w:instrText>
      </w:r>
      <w:r>
        <w:rPr>
          <w:rFonts w:hint="default" w:ascii="Times New Roman" w:hAnsi="Times New Roman" w:cs="Times New Roman"/>
          <w:szCs w:val="21"/>
        </w:rPr>
        <w:fldChar w:fldCharType="separate"/>
      </w:r>
      <w:r>
        <w:rPr>
          <w:rFonts w:hint="default" w:ascii="Times New Roman" w:hAnsi="Times New Roman" w:eastAsia="宋体" w:cs="Times New Roman"/>
          <w:bCs/>
          <w:i w:val="0"/>
          <w:iCs w:val="0"/>
          <w:szCs w:val="21"/>
          <w:lang w:val="en-US" w:eastAsia="zh-CN" w:bidi="ar"/>
        </w:rPr>
        <w:t xml:space="preserve">Observation 12: </w:t>
      </w:r>
      <w:r>
        <w:rPr>
          <w:rFonts w:hint="default" w:ascii="Times New Roman" w:hAnsi="Times New Roman" w:cs="Times New Roman"/>
          <w:lang w:val="en-US" w:eastAsia="zh-CN" w:bidi="ar"/>
        </w:rPr>
        <w:t xml:space="preserve">Compared to single-tone unmodulated sinusoid waveform without frequency hopping, </w:t>
      </w:r>
      <w:r>
        <w:rPr>
          <w:rFonts w:hint="default" w:ascii="Times New Roman" w:hAnsi="Times New Roman" w:cs="Times New Roman"/>
          <w:lang w:val="en-US" w:eastAsia="zh-CN"/>
        </w:rPr>
        <w:t xml:space="preserve">multiple single-tones waveform requires higher complexity of interference suppression and the complexity of interference suppression increases with the increase of the </w:t>
      </w:r>
      <w:r>
        <w:rPr>
          <w:rFonts w:hint="default" w:ascii="Times New Roman" w:hAnsi="Times New Roman" w:cs="Times New Roman"/>
          <w:highlight w:val="none"/>
          <w:lang w:val="en-US" w:eastAsia="zh-CN"/>
        </w:rPr>
        <w:t>number of hops and single-tones, e.g. additional complexity on RFIC and high/bandpass filters</w:t>
      </w:r>
      <w:r>
        <w:rPr>
          <w:rFonts w:hint="default" w:ascii="Times New Roman" w:hAnsi="Times New Roman" w:cs="Times New Roman"/>
          <w:highlight w:val="none"/>
          <w:lang w:val="en-US" w:eastAsia="zh-CN" w:bidi="ar"/>
        </w:rPr>
        <w:t>.</w:t>
      </w:r>
      <w:r>
        <w:rPr>
          <w:rFonts w:hint="default" w:ascii="Times New Roman" w:hAnsi="Times New Roman" w:cs="Times New Roman"/>
          <w:szCs w:val="21"/>
        </w:rPr>
        <w:fldChar w:fldCharType="end"/>
      </w:r>
    </w:p>
    <w:p>
      <w:pPr>
        <w:pStyle w:val="13"/>
        <w:tabs>
          <w:tab w:val="right" w:leader="dot" w:pos="9660"/>
          <w:tab w:val="clear" w:pos="0"/>
        </w:tabs>
      </w:pPr>
      <w:r>
        <w:rPr>
          <w:rFonts w:hint="default" w:ascii="Times New Roman" w:hAnsi="Times New Roman" w:cs="Times New Roman"/>
          <w:szCs w:val="21"/>
        </w:rPr>
        <w:fldChar w:fldCharType="begin"/>
      </w:r>
      <w:r>
        <w:rPr>
          <w:rFonts w:hint="default" w:ascii="Times New Roman" w:hAnsi="Times New Roman" w:cs="Times New Roman"/>
          <w:szCs w:val="21"/>
        </w:rPr>
        <w:instrText xml:space="preserve"> HYPERLINK \l _Toc30962 </w:instrText>
      </w:r>
      <w:r>
        <w:rPr>
          <w:rFonts w:hint="default" w:ascii="Times New Roman" w:hAnsi="Times New Roman" w:cs="Times New Roman"/>
          <w:szCs w:val="21"/>
        </w:rPr>
        <w:fldChar w:fldCharType="separate"/>
      </w:r>
      <w:r>
        <w:rPr>
          <w:rFonts w:hint="default" w:ascii="Times New Roman" w:hAnsi="Times New Roman" w:eastAsia="宋体" w:cs="Times New Roman"/>
          <w:bCs/>
          <w:i w:val="0"/>
          <w:iCs w:val="0"/>
          <w:szCs w:val="21"/>
          <w:lang w:val="en-US" w:eastAsia="zh-CN" w:bidi="ar"/>
        </w:rPr>
        <w:t xml:space="preserve">Observation 13: </w:t>
      </w:r>
      <w:r>
        <w:rPr>
          <w:rFonts w:hint="eastAsia" w:cs="Times New Roman"/>
          <w:highlight w:val="none"/>
          <w:lang w:val="en-US" w:eastAsia="zh-CN"/>
        </w:rPr>
        <w:t xml:space="preserve">Both </w:t>
      </w:r>
      <w:r>
        <w:rPr>
          <w:rFonts w:hint="default" w:ascii="Times New Roman" w:hAnsi="Times New Roman" w:cs="Times New Roman"/>
          <w:highlight w:val="none"/>
          <w:lang w:val="en-US" w:eastAsia="zh-CN"/>
        </w:rPr>
        <w:t>single-tone waveform with frequency hopping and multiple single-tones waveform require higher complexity of interference suppression and the complexity of interference suppression increases with the increase of the number of hops and single-tones, e.g. additional complexity on RFIC and high/bandpass filters.</w:t>
      </w:r>
      <w:r>
        <w:rPr>
          <w:rFonts w:hint="default" w:ascii="Times New Roman" w:hAnsi="Times New Roman" w:cs="Times New Roman"/>
          <w:szCs w:val="21"/>
        </w:rPr>
        <w:fldChar w:fldCharType="end"/>
      </w:r>
    </w:p>
    <w:p>
      <w:pPr>
        <w:pStyle w:val="13"/>
        <w:tabs>
          <w:tab w:val="right" w:leader="dot" w:pos="9660"/>
          <w:tab w:val="clear" w:pos="0"/>
        </w:tabs>
      </w:pPr>
      <w:r>
        <w:rPr>
          <w:rFonts w:hint="default" w:ascii="Times New Roman" w:hAnsi="Times New Roman" w:cs="Times New Roman"/>
          <w:szCs w:val="21"/>
        </w:rPr>
        <w:fldChar w:fldCharType="begin"/>
      </w:r>
      <w:r>
        <w:rPr>
          <w:rFonts w:hint="default" w:ascii="Times New Roman" w:hAnsi="Times New Roman" w:cs="Times New Roman"/>
          <w:szCs w:val="21"/>
        </w:rPr>
        <w:instrText xml:space="preserve"> HYPERLINK \l _Toc528 </w:instrText>
      </w:r>
      <w:r>
        <w:rPr>
          <w:rFonts w:hint="default" w:ascii="Times New Roman" w:hAnsi="Times New Roman" w:cs="Times New Roman"/>
          <w:szCs w:val="21"/>
        </w:rPr>
        <w:fldChar w:fldCharType="separate"/>
      </w:r>
      <w:r>
        <w:rPr>
          <w:rFonts w:hint="default" w:ascii="Times New Roman" w:hAnsi="Times New Roman" w:eastAsia="宋体" w:cs="Times New Roman"/>
          <w:bCs/>
          <w:i w:val="0"/>
          <w:iCs w:val="0"/>
          <w:szCs w:val="21"/>
          <w:lang w:val="en-US" w:eastAsia="zh-CN" w:bidi="ar"/>
        </w:rPr>
        <w:t xml:space="preserve">Observation 14: </w:t>
      </w:r>
      <w:r>
        <w:rPr>
          <w:rFonts w:hint="eastAsia" w:cs="Times New Roman"/>
          <w:lang w:val="en-US" w:eastAsia="zh-CN"/>
        </w:rPr>
        <w:t>I</w:t>
      </w:r>
      <w:r>
        <w:rPr>
          <w:rFonts w:hint="eastAsia" w:ascii="Times New Roman" w:hAnsi="Times New Roman" w:cs="Times New Roman"/>
          <w:lang w:val="en-US" w:eastAsia="zh-CN"/>
        </w:rPr>
        <w:t xml:space="preserve">t can be captured </w:t>
      </w:r>
      <w:r>
        <w:rPr>
          <w:rFonts w:hint="eastAsia" w:cs="Times New Roman"/>
          <w:lang w:val="en-US" w:eastAsia="zh-CN"/>
        </w:rPr>
        <w:t xml:space="preserve">in TR </w:t>
      </w:r>
      <w:r>
        <w:rPr>
          <w:rFonts w:hint="eastAsia" w:ascii="Times New Roman" w:hAnsi="Times New Roman" w:cs="Times New Roman"/>
          <w:lang w:val="en-US" w:eastAsia="zh-CN"/>
        </w:rPr>
        <w:t>that compared to single-tone unmodulated sinusoid waveform, two unmodulated single-tones increases the relative complexity of CW generation, but the difference is marginal</w:t>
      </w:r>
      <w:r>
        <w:rPr>
          <w:rFonts w:hint="default" w:ascii="Times New Roman" w:hAnsi="Times New Roman" w:cs="Times New Roman"/>
          <w:lang w:val="en-US" w:eastAsia="zh-CN" w:bidi="ar"/>
        </w:rPr>
        <w:t>.</w:t>
      </w:r>
      <w:r>
        <w:rPr>
          <w:rFonts w:hint="default" w:ascii="Times New Roman" w:hAnsi="Times New Roman" w:cs="Times New Roman"/>
          <w:szCs w:val="21"/>
        </w:rPr>
        <w:fldChar w:fldCharType="end"/>
      </w:r>
    </w:p>
    <w:p>
      <w:pPr>
        <w:pStyle w:val="13"/>
        <w:tabs>
          <w:tab w:val="right" w:leader="dot" w:pos="9660"/>
          <w:tab w:val="clear" w:pos="0"/>
        </w:tabs>
      </w:pPr>
      <w:r>
        <w:rPr>
          <w:rFonts w:hint="default" w:ascii="Times New Roman" w:hAnsi="Times New Roman" w:cs="Times New Roman"/>
          <w:szCs w:val="21"/>
        </w:rPr>
        <w:fldChar w:fldCharType="begin"/>
      </w:r>
      <w:r>
        <w:rPr>
          <w:rFonts w:hint="default" w:ascii="Times New Roman" w:hAnsi="Times New Roman" w:cs="Times New Roman"/>
          <w:szCs w:val="21"/>
        </w:rPr>
        <w:instrText xml:space="preserve"> HYPERLINK \l _Toc20389 </w:instrText>
      </w:r>
      <w:r>
        <w:rPr>
          <w:rFonts w:hint="default" w:ascii="Times New Roman" w:hAnsi="Times New Roman" w:cs="Times New Roman"/>
          <w:szCs w:val="21"/>
        </w:rPr>
        <w:fldChar w:fldCharType="separate"/>
      </w:r>
      <w:r>
        <w:rPr>
          <w:rFonts w:hint="default" w:ascii="Times New Roman" w:hAnsi="Times New Roman" w:eastAsia="宋体" w:cs="Times New Roman"/>
          <w:bCs/>
          <w:i w:val="0"/>
          <w:iCs w:val="0"/>
          <w:szCs w:val="21"/>
          <w:lang w:val="en-US" w:eastAsia="zh-CN"/>
        </w:rPr>
        <w:t xml:space="preserve">Observation 15: </w:t>
      </w:r>
      <w:r>
        <w:rPr>
          <w:rFonts w:hint="default" w:ascii="Times New Roman" w:hAnsi="Times New Roman" w:cs="Times New Roman"/>
          <w:lang w:val="en-US" w:eastAsia="zh-CN"/>
        </w:rPr>
        <w:t>For topology</w:t>
      </w:r>
      <w:r>
        <w:rPr>
          <w:rFonts w:hint="eastAsia" w:cs="Times New Roman"/>
          <w:lang w:val="en-US" w:eastAsia="zh-CN"/>
        </w:rPr>
        <w:t xml:space="preserve"> </w:t>
      </w:r>
      <w:r>
        <w:rPr>
          <w:rFonts w:hint="default" w:ascii="Times New Roman" w:hAnsi="Times New Roman" w:cs="Times New Roman"/>
          <w:lang w:val="en-US" w:eastAsia="zh-CN"/>
        </w:rPr>
        <w:t>1 (i.e. gNB is the reader)</w:t>
      </w:r>
      <w:r>
        <w:rPr>
          <w:rFonts w:hint="eastAsia" w:cs="Times New Roman"/>
          <w:lang w:val="en-US" w:eastAsia="zh-CN"/>
        </w:rPr>
        <w:t xml:space="preserve">, </w:t>
      </w:r>
      <w:r>
        <w:rPr>
          <w:rFonts w:hint="default" w:ascii="Times New Roman" w:hAnsi="Times New Roman" w:cs="Times New Roman"/>
          <w:lang w:val="en-US" w:eastAsia="zh-CN"/>
        </w:rPr>
        <w:t>Case 1-</w:t>
      </w:r>
      <w:r>
        <w:rPr>
          <w:rFonts w:hint="eastAsia" w:cs="Times New Roman"/>
          <w:lang w:val="en-US" w:eastAsia="zh-CN"/>
        </w:rPr>
        <w:t xml:space="preserve">1 and </w:t>
      </w:r>
      <w:r>
        <w:rPr>
          <w:rFonts w:hint="default" w:ascii="Times New Roman" w:hAnsi="Times New Roman" w:cs="Times New Roman"/>
          <w:lang w:val="en-US" w:eastAsia="zh-CN"/>
        </w:rPr>
        <w:t>Case 1-2</w:t>
      </w:r>
      <w:r>
        <w:rPr>
          <w:rFonts w:hint="eastAsia" w:cs="Times New Roman"/>
          <w:lang w:val="en-US" w:eastAsia="zh-CN"/>
        </w:rPr>
        <w:t xml:space="preserve"> </w:t>
      </w:r>
      <w:r>
        <w:rPr>
          <w:rFonts w:hint="default" w:ascii="Times New Roman" w:hAnsi="Times New Roman" w:cs="Times New Roman"/>
          <w:lang w:val="en-US" w:eastAsia="zh-CN"/>
        </w:rPr>
        <w:t>ha</w:t>
      </w:r>
      <w:r>
        <w:rPr>
          <w:rFonts w:hint="eastAsia" w:cs="Times New Roman"/>
          <w:lang w:val="en-US" w:eastAsia="zh-CN"/>
        </w:rPr>
        <w:t>ve</w:t>
      </w:r>
      <w:r>
        <w:rPr>
          <w:rFonts w:hint="default" w:ascii="Times New Roman" w:hAnsi="Times New Roman" w:cs="Times New Roman"/>
          <w:lang w:val="en-US" w:eastAsia="zh-CN"/>
        </w:rPr>
        <w:t xml:space="preserve"> no regulation limitation</w:t>
      </w:r>
      <w:r>
        <w:rPr>
          <w:rFonts w:hint="eastAsia" w:cs="Times New Roman"/>
          <w:lang w:val="en-US" w:eastAsia="zh-CN"/>
        </w:rPr>
        <w:t>.</w:t>
      </w:r>
      <w:r>
        <w:rPr>
          <w:rFonts w:hint="default" w:ascii="Times New Roman" w:hAnsi="Times New Roman" w:cs="Times New Roman"/>
          <w:szCs w:val="21"/>
        </w:rPr>
        <w:fldChar w:fldCharType="end"/>
      </w:r>
    </w:p>
    <w:p>
      <w:pPr>
        <w:pStyle w:val="13"/>
        <w:tabs>
          <w:tab w:val="right" w:leader="dot" w:pos="9660"/>
          <w:tab w:val="clear" w:pos="0"/>
        </w:tabs>
      </w:pPr>
      <w:r>
        <w:rPr>
          <w:rFonts w:hint="default" w:ascii="Times New Roman" w:hAnsi="Times New Roman" w:cs="Times New Roman"/>
          <w:szCs w:val="21"/>
        </w:rPr>
        <w:fldChar w:fldCharType="begin"/>
      </w:r>
      <w:r>
        <w:rPr>
          <w:rFonts w:hint="default" w:ascii="Times New Roman" w:hAnsi="Times New Roman" w:cs="Times New Roman"/>
          <w:szCs w:val="21"/>
        </w:rPr>
        <w:instrText xml:space="preserve"> HYPERLINK \l _Toc8263 </w:instrText>
      </w:r>
      <w:r>
        <w:rPr>
          <w:rFonts w:hint="default" w:ascii="Times New Roman" w:hAnsi="Times New Roman" w:cs="Times New Roman"/>
          <w:szCs w:val="21"/>
        </w:rPr>
        <w:fldChar w:fldCharType="separate"/>
      </w:r>
      <w:r>
        <w:rPr>
          <w:rFonts w:hint="default" w:ascii="Times New Roman" w:hAnsi="Times New Roman" w:eastAsia="宋体" w:cs="Times New Roman"/>
          <w:bCs/>
          <w:i w:val="0"/>
          <w:iCs w:val="0"/>
          <w:szCs w:val="21"/>
          <w:lang w:val="en-US" w:eastAsia="zh-CN"/>
        </w:rPr>
        <w:t xml:space="preserve">Observation 16: </w:t>
      </w:r>
      <w:r>
        <w:rPr>
          <w:rFonts w:hint="default" w:ascii="Times New Roman" w:hAnsi="Times New Roman" w:cs="Times New Roman"/>
          <w:lang w:val="en-US" w:eastAsia="zh-CN"/>
        </w:rPr>
        <w:t>For case 1-1, interference to A-IoT system mainly comes from NR DL transmission because both R2D and D2R transmission of A-IoT system are in DL spectrum</w:t>
      </w:r>
      <w:r>
        <w:rPr>
          <w:rFonts w:hint="eastAsia" w:cs="Times New Roman"/>
          <w:lang w:val="en-US" w:eastAsia="zh-CN"/>
        </w:rPr>
        <w:t>.</w:t>
      </w:r>
      <w:r>
        <w:rPr>
          <w:rFonts w:hint="default" w:ascii="Times New Roman" w:hAnsi="Times New Roman" w:cs="Times New Roman"/>
          <w:szCs w:val="21"/>
        </w:rPr>
        <w:fldChar w:fldCharType="end"/>
      </w:r>
    </w:p>
    <w:p>
      <w:pPr>
        <w:pStyle w:val="13"/>
        <w:tabs>
          <w:tab w:val="right" w:leader="dot" w:pos="9660"/>
          <w:tab w:val="clear" w:pos="0"/>
        </w:tabs>
      </w:pPr>
      <w:r>
        <w:rPr>
          <w:rFonts w:hint="default" w:ascii="Times New Roman" w:hAnsi="Times New Roman" w:cs="Times New Roman"/>
          <w:szCs w:val="21"/>
        </w:rPr>
        <w:fldChar w:fldCharType="begin"/>
      </w:r>
      <w:r>
        <w:rPr>
          <w:rFonts w:hint="default" w:ascii="Times New Roman" w:hAnsi="Times New Roman" w:cs="Times New Roman"/>
          <w:szCs w:val="21"/>
        </w:rPr>
        <w:instrText xml:space="preserve"> HYPERLINK \l _Toc1363 </w:instrText>
      </w:r>
      <w:r>
        <w:rPr>
          <w:rFonts w:hint="default" w:ascii="Times New Roman" w:hAnsi="Times New Roman" w:cs="Times New Roman"/>
          <w:szCs w:val="21"/>
        </w:rPr>
        <w:fldChar w:fldCharType="separate"/>
      </w:r>
      <w:r>
        <w:rPr>
          <w:rFonts w:hint="default" w:ascii="Times New Roman" w:hAnsi="Times New Roman" w:eastAsia="宋体" w:cs="Times New Roman"/>
          <w:bCs/>
          <w:i w:val="0"/>
          <w:iCs w:val="0"/>
          <w:szCs w:val="21"/>
          <w:lang w:val="en-US" w:eastAsia="zh-CN"/>
        </w:rPr>
        <w:t xml:space="preserve">Observation 17: </w:t>
      </w:r>
      <w:r>
        <w:rPr>
          <w:rFonts w:hint="default" w:ascii="Times New Roman" w:hAnsi="Times New Roman" w:cs="Times New Roman"/>
          <w:lang w:val="en-US" w:eastAsia="zh-CN"/>
        </w:rPr>
        <w:t xml:space="preserve">For case 1-1, </w:t>
      </w:r>
      <w:r>
        <w:rPr>
          <w:rFonts w:hint="default" w:ascii="Times New Roman" w:hAnsi="Times New Roman" w:cs="Times New Roman"/>
        </w:rPr>
        <w:t xml:space="preserve">the </w:t>
      </w:r>
      <w:r>
        <w:rPr>
          <w:rFonts w:hint="default" w:ascii="Times New Roman" w:hAnsi="Times New Roman" w:cs="Times New Roman"/>
          <w:lang w:val="en-US" w:eastAsia="zh-CN"/>
        </w:rPr>
        <w:t xml:space="preserve">CW </w:t>
      </w:r>
      <w:r>
        <w:rPr>
          <w:rFonts w:hint="default" w:ascii="Times New Roman" w:hAnsi="Times New Roman" w:cs="Times New Roman"/>
        </w:rPr>
        <w:t>power</w:t>
      </w:r>
      <w:r>
        <w:rPr>
          <w:rFonts w:hint="default" w:ascii="Times New Roman" w:hAnsi="Times New Roman" w:cs="Times New Roman"/>
          <w:lang w:val="en-US" w:eastAsia="zh-CN"/>
        </w:rPr>
        <w:t xml:space="preserve"> in DL spectrum</w:t>
      </w:r>
      <w:r>
        <w:rPr>
          <w:rFonts w:hint="default" w:ascii="Times New Roman" w:hAnsi="Times New Roman" w:cs="Times New Roman"/>
        </w:rPr>
        <w:t xml:space="preserve"> will be larger than that in UL spectrum</w:t>
      </w:r>
      <w:r>
        <w:rPr>
          <w:rFonts w:hint="default" w:ascii="Times New Roman" w:hAnsi="Times New Roman" w:cs="Times New Roman"/>
          <w:lang w:val="en-US" w:eastAsia="zh-CN"/>
        </w:rPr>
        <w:t xml:space="preserve"> so that the CW interference to gNB of case 1-1 is larger than that for CW in UL spectrum (e.g. case 1-2). Moreover, in this case, </w:t>
      </w:r>
      <w:r>
        <w:rPr>
          <w:rFonts w:hint="default" w:ascii="Times New Roman" w:hAnsi="Times New Roman" w:cs="Times New Roman"/>
        </w:rPr>
        <w:t>UE-device CLI is caused by backscatter transmission of Ambient IoT device to DL reception of NR UE in FDD DL spectrum</w:t>
      </w:r>
      <w:r>
        <w:rPr>
          <w:rFonts w:hint="eastAsia" w:cs="Times New Roman"/>
          <w:lang w:val="en-US" w:eastAsia="zh-CN"/>
        </w:rPr>
        <w:t>.</w:t>
      </w:r>
      <w:r>
        <w:rPr>
          <w:rFonts w:hint="default" w:ascii="Times New Roman" w:hAnsi="Times New Roman" w:cs="Times New Roman"/>
          <w:szCs w:val="21"/>
        </w:rPr>
        <w:fldChar w:fldCharType="end"/>
      </w:r>
    </w:p>
    <w:p>
      <w:pPr>
        <w:pStyle w:val="13"/>
        <w:tabs>
          <w:tab w:val="right" w:leader="dot" w:pos="9660"/>
          <w:tab w:val="clear" w:pos="0"/>
        </w:tabs>
      </w:pPr>
      <w:r>
        <w:rPr>
          <w:rFonts w:hint="default" w:ascii="Times New Roman" w:hAnsi="Times New Roman" w:cs="Times New Roman"/>
          <w:szCs w:val="21"/>
        </w:rPr>
        <w:fldChar w:fldCharType="begin"/>
      </w:r>
      <w:r>
        <w:rPr>
          <w:rFonts w:hint="default" w:ascii="Times New Roman" w:hAnsi="Times New Roman" w:cs="Times New Roman"/>
          <w:szCs w:val="21"/>
        </w:rPr>
        <w:instrText xml:space="preserve"> HYPERLINK \l _Toc21969 </w:instrText>
      </w:r>
      <w:r>
        <w:rPr>
          <w:rFonts w:hint="default" w:ascii="Times New Roman" w:hAnsi="Times New Roman" w:cs="Times New Roman"/>
          <w:szCs w:val="21"/>
        </w:rPr>
        <w:fldChar w:fldCharType="separate"/>
      </w:r>
      <w:r>
        <w:rPr>
          <w:rFonts w:hint="default" w:ascii="Times New Roman" w:hAnsi="Times New Roman" w:eastAsia="宋体" w:cs="Times New Roman"/>
          <w:bCs/>
          <w:i w:val="0"/>
          <w:iCs w:val="0"/>
          <w:szCs w:val="21"/>
          <w:lang w:val="en-US" w:eastAsia="zh-CN"/>
        </w:rPr>
        <w:t xml:space="preserve">Observation 18: </w:t>
      </w:r>
      <w:r>
        <w:rPr>
          <w:rFonts w:hint="default" w:ascii="Times New Roman" w:hAnsi="Times New Roman" w:cs="Times New Roman"/>
          <w:highlight w:val="none"/>
          <w:lang w:val="en-US" w:eastAsia="zh-CN"/>
        </w:rPr>
        <w:t>In the case where all of CW, D2R and R2D transmission occur in UL spectrum (e.g. case 1-2), it can reduce Ambient IoT implementation cost because both R2D and D2R transmissions are processed in the same spectrum or at the same frequency point.</w:t>
      </w:r>
      <w:r>
        <w:rPr>
          <w:rFonts w:hint="default" w:ascii="Times New Roman" w:hAnsi="Times New Roman" w:cs="Times New Roman"/>
          <w:szCs w:val="21"/>
        </w:rPr>
        <w:fldChar w:fldCharType="end"/>
      </w:r>
    </w:p>
    <w:p>
      <w:pPr>
        <w:pStyle w:val="13"/>
        <w:tabs>
          <w:tab w:val="right" w:leader="dot" w:pos="9660"/>
          <w:tab w:val="clear" w:pos="0"/>
        </w:tabs>
      </w:pPr>
      <w:r>
        <w:rPr>
          <w:rFonts w:hint="default" w:ascii="Times New Roman" w:hAnsi="Times New Roman" w:cs="Times New Roman"/>
          <w:szCs w:val="21"/>
        </w:rPr>
        <w:fldChar w:fldCharType="begin"/>
      </w:r>
      <w:r>
        <w:rPr>
          <w:rFonts w:hint="default" w:ascii="Times New Roman" w:hAnsi="Times New Roman" w:cs="Times New Roman"/>
          <w:szCs w:val="21"/>
        </w:rPr>
        <w:instrText xml:space="preserve"> HYPERLINK \l _Toc6435 </w:instrText>
      </w:r>
      <w:r>
        <w:rPr>
          <w:rFonts w:hint="default" w:ascii="Times New Roman" w:hAnsi="Times New Roman" w:cs="Times New Roman"/>
          <w:szCs w:val="21"/>
        </w:rPr>
        <w:fldChar w:fldCharType="separate"/>
      </w:r>
      <w:r>
        <w:rPr>
          <w:rFonts w:hint="default" w:ascii="Times New Roman" w:hAnsi="Times New Roman" w:eastAsia="宋体" w:cs="Times New Roman"/>
          <w:bCs/>
          <w:i w:val="0"/>
          <w:iCs w:val="0"/>
          <w:szCs w:val="21"/>
        </w:rPr>
        <w:t xml:space="preserve">Observation 19: </w:t>
      </w:r>
      <w:r>
        <w:rPr>
          <w:rFonts w:hint="default" w:ascii="Times New Roman" w:hAnsi="Times New Roman" w:cs="Times New Roman"/>
          <w:highlight w:val="none"/>
          <w:lang w:val="en-US" w:eastAsia="zh-CN"/>
        </w:rPr>
        <w:t>In the case where CW and backscatter tr</w:t>
      </w:r>
      <w:r>
        <w:rPr>
          <w:rFonts w:hint="default" w:ascii="Times New Roman" w:hAnsi="Times New Roman" w:cs="Times New Roman"/>
          <w:lang w:val="en-US" w:eastAsia="zh-CN"/>
        </w:rPr>
        <w:t>ansmission occur in UL spectrum, and R2D in DL spectrum, both gNB-gNB CLI and UE-device CLI are lowered because A-IoT R2D transmission is in DL spectrum.</w:t>
      </w:r>
      <w:r>
        <w:rPr>
          <w:rFonts w:hint="default" w:ascii="Times New Roman" w:hAnsi="Times New Roman" w:cs="Times New Roman"/>
          <w:szCs w:val="21"/>
        </w:rPr>
        <w:fldChar w:fldCharType="end"/>
      </w:r>
    </w:p>
    <w:p>
      <w:pPr>
        <w:pStyle w:val="13"/>
        <w:tabs>
          <w:tab w:val="right" w:leader="dot" w:pos="9660"/>
          <w:tab w:val="clear" w:pos="0"/>
        </w:tabs>
      </w:pPr>
      <w:r>
        <w:rPr>
          <w:rFonts w:hint="default" w:ascii="Times New Roman" w:hAnsi="Times New Roman" w:cs="Times New Roman"/>
          <w:szCs w:val="21"/>
        </w:rPr>
        <w:fldChar w:fldCharType="begin"/>
      </w:r>
      <w:r>
        <w:rPr>
          <w:rFonts w:hint="default" w:ascii="Times New Roman" w:hAnsi="Times New Roman" w:cs="Times New Roman"/>
          <w:szCs w:val="21"/>
        </w:rPr>
        <w:instrText xml:space="preserve"> HYPERLINK \l _Toc10044 </w:instrText>
      </w:r>
      <w:r>
        <w:rPr>
          <w:rFonts w:hint="default" w:ascii="Times New Roman" w:hAnsi="Times New Roman" w:cs="Times New Roman"/>
          <w:szCs w:val="21"/>
        </w:rPr>
        <w:fldChar w:fldCharType="separate"/>
      </w:r>
      <w:r>
        <w:rPr>
          <w:rFonts w:hint="default" w:ascii="Times New Roman" w:hAnsi="Times New Roman" w:eastAsia="宋体" w:cs="Times New Roman"/>
          <w:bCs/>
          <w:i w:val="0"/>
          <w:iCs w:val="0"/>
          <w:szCs w:val="21"/>
        </w:rPr>
        <w:t xml:space="preserve">Observation 20: </w:t>
      </w:r>
      <w:r>
        <w:rPr>
          <w:rFonts w:hint="default" w:ascii="Times New Roman" w:hAnsi="Times New Roman" w:cs="Times New Roman"/>
          <w:lang w:val="en-US" w:eastAsia="zh-CN"/>
        </w:rPr>
        <w:t>In the case of CW and backscatter transmission in FDD UL spectrum (e.g. case 1-2), interference to A-IoT system mainly comes from NR UL transmission.</w:t>
      </w:r>
      <w:r>
        <w:rPr>
          <w:rFonts w:hint="default" w:ascii="Times New Roman" w:hAnsi="Times New Roman" w:cs="Times New Roman"/>
          <w:szCs w:val="21"/>
        </w:rPr>
        <w:fldChar w:fldCharType="end"/>
      </w:r>
    </w:p>
    <w:p>
      <w:pPr>
        <w:spacing w:before="120" w:after="120"/>
        <w:rPr>
          <w:rFonts w:hint="default" w:ascii="Times New Roman" w:hAnsi="Times New Roman" w:cs="Times New Roman"/>
          <w:szCs w:val="21"/>
        </w:rPr>
      </w:pPr>
      <w:r>
        <w:rPr>
          <w:rFonts w:hint="default" w:ascii="Times New Roman" w:hAnsi="Times New Roman" w:cs="Times New Roman"/>
          <w:szCs w:val="21"/>
        </w:rPr>
        <w:fldChar w:fldCharType="end"/>
      </w:r>
    </w:p>
    <w:p>
      <w:pPr>
        <w:pStyle w:val="13"/>
        <w:tabs>
          <w:tab w:val="right" w:leader="dot" w:pos="9660"/>
          <w:tab w:val="clear" w:pos="0"/>
        </w:tabs>
      </w:pPr>
      <w:r>
        <w:rPr>
          <w:rFonts w:hint="default" w:ascii="Times New Roman" w:hAnsi="Times New Roman" w:cs="Times New Roman"/>
          <w:iCs w:val="0"/>
          <w:szCs w:val="21"/>
        </w:rPr>
        <w:fldChar w:fldCharType="begin"/>
      </w:r>
      <w:r>
        <w:rPr>
          <w:rFonts w:hint="default" w:ascii="Times New Roman" w:hAnsi="Times New Roman" w:cs="Times New Roman"/>
          <w:iCs w:val="0"/>
          <w:szCs w:val="21"/>
        </w:rPr>
        <w:instrText xml:space="preserve">TOC \n  \t "YJ-Proposal,1,sub-proposal,2,3rd level proposal,3" \h</w:instrText>
      </w:r>
      <w:r>
        <w:rPr>
          <w:rFonts w:hint="default" w:ascii="Times New Roman" w:hAnsi="Times New Roman" w:cs="Times New Roman"/>
          <w:iCs w:val="0"/>
          <w:szCs w:val="21"/>
        </w:rPr>
        <w:fldChar w:fldCharType="separate"/>
      </w:r>
      <w:r>
        <w:rPr>
          <w:rFonts w:hint="default" w:ascii="Times New Roman" w:hAnsi="Times New Roman" w:cs="Times New Roman"/>
          <w:szCs w:val="21"/>
        </w:rPr>
        <w:fldChar w:fldCharType="begin"/>
      </w:r>
      <w:r>
        <w:rPr>
          <w:rFonts w:hint="default" w:ascii="Times New Roman" w:hAnsi="Times New Roman" w:cs="Times New Roman"/>
          <w:szCs w:val="21"/>
        </w:rPr>
        <w:instrText xml:space="preserve"> HYPERLINK \l _Toc1913 </w:instrText>
      </w:r>
      <w:r>
        <w:rPr>
          <w:rFonts w:hint="default" w:ascii="Times New Roman" w:hAnsi="Times New Roman" w:cs="Times New Roman"/>
          <w:szCs w:val="21"/>
        </w:rPr>
        <w:fldChar w:fldCharType="separate"/>
      </w:r>
      <w:r>
        <w:rPr>
          <w:rFonts w:hint="default" w:ascii="Times New Roman" w:hAnsi="Times New Roman" w:eastAsia="宋体" w:cs="Times New Roman"/>
          <w:bCs/>
          <w:i w:val="0"/>
          <w:iCs w:val="0"/>
          <w:szCs w:val="21"/>
          <w:lang w:val="en-US" w:eastAsia="zh-CN" w:bidi="ar"/>
        </w:rPr>
        <w:t xml:space="preserve">Proposal 1: </w:t>
      </w:r>
      <w:r>
        <w:rPr>
          <w:rFonts w:hint="eastAsia" w:cs="Times New Roman"/>
          <w:lang w:val="en-US" w:eastAsia="zh-CN"/>
        </w:rPr>
        <w:t xml:space="preserve">Two </w:t>
      </w:r>
      <w:r>
        <w:rPr>
          <w:rFonts w:hint="default" w:cs="Times New Roman"/>
          <w:lang w:val="en-US" w:eastAsia="zh-CN"/>
        </w:rPr>
        <w:t>unmodulated</w:t>
      </w:r>
      <w:r>
        <w:rPr>
          <w:rFonts w:hint="eastAsia" w:cs="Times New Roman"/>
          <w:lang w:val="en-US" w:eastAsia="zh-CN"/>
        </w:rPr>
        <w:t xml:space="preserve"> single-tones waveform is proposed as CW waveform.</w:t>
      </w:r>
      <w:r>
        <w:rPr>
          <w:rFonts w:hint="default" w:ascii="Times New Roman" w:hAnsi="Times New Roman" w:cs="Times New Roman"/>
          <w:szCs w:val="21"/>
        </w:rPr>
        <w:fldChar w:fldCharType="end"/>
      </w:r>
    </w:p>
    <w:p>
      <w:pPr>
        <w:pStyle w:val="13"/>
        <w:tabs>
          <w:tab w:val="right" w:leader="dot" w:pos="9660"/>
          <w:tab w:val="clear" w:pos="0"/>
        </w:tabs>
      </w:pPr>
      <w:r>
        <w:rPr>
          <w:rFonts w:hint="default" w:ascii="Times New Roman" w:hAnsi="Times New Roman" w:cs="Times New Roman"/>
          <w:szCs w:val="21"/>
        </w:rPr>
        <w:fldChar w:fldCharType="begin"/>
      </w:r>
      <w:r>
        <w:rPr>
          <w:rFonts w:hint="default" w:ascii="Times New Roman" w:hAnsi="Times New Roman" w:cs="Times New Roman"/>
          <w:szCs w:val="21"/>
        </w:rPr>
        <w:instrText xml:space="preserve"> HYPERLINK \l _Toc27833 </w:instrText>
      </w:r>
      <w:r>
        <w:rPr>
          <w:rFonts w:hint="default" w:ascii="Times New Roman" w:hAnsi="Times New Roman" w:cs="Times New Roman"/>
          <w:szCs w:val="21"/>
        </w:rPr>
        <w:fldChar w:fldCharType="separate"/>
      </w:r>
      <w:r>
        <w:rPr>
          <w:rFonts w:hint="default" w:ascii="Times New Roman" w:hAnsi="Times New Roman" w:eastAsia="宋体" w:cs="Times New Roman"/>
          <w:bCs/>
          <w:i w:val="0"/>
          <w:iCs w:val="0"/>
          <w:szCs w:val="21"/>
          <w:lang w:val="en-US" w:eastAsia="zh-CN"/>
        </w:rPr>
        <w:t xml:space="preserve">Proposal 2: </w:t>
      </w:r>
      <w:r>
        <w:rPr>
          <w:rFonts w:hint="default" w:ascii="Times New Roman" w:hAnsi="Times New Roman" w:cs="Times New Roman"/>
          <w:lang w:val="en-US" w:eastAsia="zh-CN"/>
        </w:rPr>
        <w:t>For D2R backscattering transmission, reception performance and spectrum efficiency should be considered together.</w:t>
      </w:r>
      <w:r>
        <w:rPr>
          <w:rFonts w:hint="default" w:ascii="Times New Roman" w:hAnsi="Times New Roman" w:cs="Times New Roman"/>
          <w:szCs w:val="21"/>
        </w:rPr>
        <w:fldChar w:fldCharType="end"/>
      </w:r>
    </w:p>
    <w:p>
      <w:pPr>
        <w:pStyle w:val="13"/>
        <w:tabs>
          <w:tab w:val="right" w:leader="dot" w:pos="9660"/>
          <w:tab w:val="clear" w:pos="0"/>
        </w:tabs>
        <w:rPr>
          <w:rFonts w:hint="default" w:ascii="Times New Roman" w:hAnsi="Times New Roman" w:cs="Times New Roman"/>
          <w:szCs w:val="21"/>
        </w:rPr>
      </w:pPr>
      <w:r>
        <w:rPr>
          <w:rFonts w:hint="default" w:ascii="Times New Roman" w:hAnsi="Times New Roman" w:cs="Times New Roman"/>
          <w:szCs w:val="21"/>
        </w:rPr>
        <w:fldChar w:fldCharType="begin"/>
      </w:r>
      <w:r>
        <w:rPr>
          <w:rFonts w:hint="default" w:ascii="Times New Roman" w:hAnsi="Times New Roman" w:cs="Times New Roman"/>
          <w:szCs w:val="21"/>
        </w:rPr>
        <w:instrText xml:space="preserve"> HYPERLINK \l _Toc3588 </w:instrText>
      </w:r>
      <w:r>
        <w:rPr>
          <w:rFonts w:hint="default" w:ascii="Times New Roman" w:hAnsi="Times New Roman" w:cs="Times New Roman"/>
          <w:szCs w:val="21"/>
        </w:rPr>
        <w:fldChar w:fldCharType="separate"/>
      </w:r>
      <w:r>
        <w:rPr>
          <w:rFonts w:hint="default" w:ascii="Times New Roman" w:hAnsi="Times New Roman" w:eastAsia="宋体" w:cs="Times New Roman"/>
          <w:bCs/>
          <w:i w:val="0"/>
          <w:iCs w:val="0"/>
          <w:szCs w:val="21"/>
          <w:lang w:val="en-US" w:eastAsia="zh-CN"/>
        </w:rPr>
        <w:t xml:space="preserve">Proposal 3: </w:t>
      </w:r>
      <w:r>
        <w:rPr>
          <w:rFonts w:hint="default" w:ascii="Times New Roman" w:hAnsi="Times New Roman" w:cs="Times New Roman"/>
          <w:lang w:val="en-US" w:eastAsia="zh-CN"/>
        </w:rPr>
        <w:t>F</w:t>
      </w:r>
      <w:r>
        <w:rPr>
          <w:rFonts w:hint="eastAsia" w:ascii="Times New Roman" w:hAnsi="Times New Roman" w:cs="Times New Roman"/>
          <w:lang w:val="en-US" w:eastAsia="zh-CN"/>
        </w:rPr>
        <w:t xml:space="preserve">or interference suppression for different interference types at D2R receiver, the </w:t>
      </w:r>
      <w:r>
        <w:rPr>
          <w:rFonts w:hint="eastAsia" w:cs="Times New Roman"/>
          <w:lang w:val="en-US" w:eastAsia="zh-CN"/>
        </w:rPr>
        <w:t xml:space="preserve">following </w:t>
      </w:r>
      <w:r>
        <w:rPr>
          <w:rFonts w:hint="eastAsia" w:ascii="Times New Roman" w:hAnsi="Times New Roman" w:cs="Times New Roman"/>
          <w:lang w:val="en-US" w:eastAsia="zh-CN"/>
        </w:rPr>
        <w:t>candidate techniques can be captured</w:t>
      </w:r>
      <w:r>
        <w:rPr>
          <w:rFonts w:hint="default" w:ascii="Times New Roman" w:hAnsi="Times New Roman" w:cs="Times New Roman"/>
          <w:lang w:val="en-US" w:eastAsia="zh-CN"/>
        </w:rPr>
        <w:t>.</w:t>
      </w:r>
      <w:r>
        <w:rPr>
          <w:rFonts w:hint="default" w:ascii="Times New Roman" w:hAnsi="Times New Roman" w:cs="Times New Roman"/>
          <w:szCs w:val="21"/>
        </w:rPr>
        <w:fldChar w:fldCharType="end"/>
      </w:r>
    </w:p>
    <w:p>
      <w:pPr>
        <w:pStyle w:val="36"/>
        <w:numPr>
          <w:ilvl w:val="0"/>
          <w:numId w:val="10"/>
        </w:numPr>
        <w:adjustRightInd/>
        <w:ind w:firstLineChars="0"/>
        <w:rPr>
          <w:rFonts w:hint="default" w:ascii="Times New Roman" w:hAnsi="Times New Roman" w:cs="Times New Roman"/>
          <w:b/>
          <w:bCs/>
          <w:color w:val="000000" w:themeColor="text1"/>
          <w:sz w:val="21"/>
          <w:szCs w:val="21"/>
          <w:lang w:val="en-GB"/>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 xml:space="preserve">The following techniques can suppress the self-interference at D2R receiver: </w:t>
      </w:r>
    </w:p>
    <w:p>
      <w:pPr>
        <w:pStyle w:val="36"/>
        <w:numPr>
          <w:ilvl w:val="1"/>
          <w:numId w:val="9"/>
        </w:numPr>
        <w:adjustRightInd/>
        <w:ind w:firstLineChars="0"/>
        <w:rPr>
          <w:rFonts w:hint="default" w:ascii="Times New Roman" w:hAnsi="Times New Roman" w:cs="Times New Roman"/>
          <w:b/>
          <w:bCs/>
          <w:color w:val="000000" w:themeColor="text1"/>
          <w:sz w:val="21"/>
          <w:szCs w:val="21"/>
          <w:lang w:val="en-GB" w:eastAsia="zh-CN"/>
          <w14:textFill>
            <w14:solidFill>
              <w14:schemeClr w14:val="tx1"/>
            </w14:solidFill>
          </w14:textFill>
        </w:rPr>
      </w:pPr>
      <w:r>
        <w:rPr>
          <w:rFonts w:hint="default" w:ascii="Times New Roman" w:hAnsi="Times New Roman" w:cs="Times New Roman"/>
          <w:b/>
          <w:bCs/>
          <w:color w:val="000000" w:themeColor="text1"/>
          <w:sz w:val="21"/>
          <w:szCs w:val="21"/>
          <w:lang w:val="en-GB"/>
          <w14:textFill>
            <w14:solidFill>
              <w14:schemeClr w14:val="tx1"/>
            </w14:solidFill>
          </w14:textFill>
        </w:rPr>
        <w:t>Spatial domain cancellation: antenna isolation, additional circulator or directional coupler</w:t>
      </w:r>
    </w:p>
    <w:p>
      <w:pPr>
        <w:pStyle w:val="36"/>
        <w:numPr>
          <w:ilvl w:val="1"/>
          <w:numId w:val="9"/>
        </w:numPr>
        <w:adjustRightInd/>
        <w:ind w:firstLineChars="0"/>
        <w:rPr>
          <w:rFonts w:hint="default" w:ascii="Times New Roman" w:hAnsi="Times New Roman" w:cs="Times New Roman"/>
          <w:b/>
          <w:bCs/>
          <w:color w:val="000000" w:themeColor="text1"/>
          <w:sz w:val="21"/>
          <w:szCs w:val="21"/>
          <w:lang w:val="en-GB"/>
          <w14:textFill>
            <w14:solidFill>
              <w14:schemeClr w14:val="tx1"/>
            </w14:solidFill>
          </w14:textFill>
        </w:rPr>
      </w:pPr>
      <w:r>
        <w:rPr>
          <w:rFonts w:hint="default" w:ascii="Times New Roman" w:hAnsi="Times New Roman" w:cs="Times New Roman"/>
          <w:b/>
          <w:bCs/>
          <w:color w:val="000000" w:themeColor="text1"/>
          <w:sz w:val="21"/>
          <w:szCs w:val="21"/>
          <w:lang w:val="en-GB"/>
          <w14:textFill>
            <w14:solidFill>
              <w14:schemeClr w14:val="tx1"/>
            </w14:solidFill>
          </w14:textFill>
        </w:rPr>
        <w:t>Analog cancellation: RF-IC suppression, BB filtering, BB/IF self-interference cancellation</w:t>
      </w:r>
    </w:p>
    <w:p>
      <w:pPr>
        <w:pStyle w:val="36"/>
        <w:numPr>
          <w:ilvl w:val="1"/>
          <w:numId w:val="9"/>
        </w:numPr>
        <w:ind w:firstLineChars="0"/>
        <w:rPr>
          <w:rFonts w:hint="default" w:ascii="Times New Roman" w:hAnsi="Times New Roman" w:cs="Times New Roman"/>
          <w:b/>
          <w:bCs/>
          <w:color w:val="000000" w:themeColor="text1"/>
          <w:sz w:val="21"/>
          <w:szCs w:val="21"/>
          <w:lang w:val="en-GB"/>
          <w14:textFill>
            <w14:solidFill>
              <w14:schemeClr w14:val="tx1"/>
            </w14:solidFill>
          </w14:textFill>
        </w:rPr>
      </w:pPr>
      <w:r>
        <w:rPr>
          <w:rFonts w:hint="default" w:ascii="Times New Roman" w:hAnsi="Times New Roman" w:cs="Times New Roman"/>
          <w:b/>
          <w:bCs/>
          <w:color w:val="000000" w:themeColor="text1"/>
          <w:sz w:val="21"/>
          <w:szCs w:val="21"/>
          <w:lang w:val="en-GB"/>
          <w14:textFill>
            <w14:solidFill>
              <w14:schemeClr w14:val="tx1"/>
            </w14:solidFill>
          </w14:textFill>
        </w:rPr>
        <w:t>Digital cancellation</w:t>
      </w:r>
      <w:r>
        <w:rPr>
          <w:rFonts w:hint="default" w:ascii="Times New Roman" w:hAnsi="Times New Roman" w:cs="Times New Roman"/>
          <w:b/>
          <w:bCs/>
          <w:sz w:val="21"/>
          <w:szCs w:val="21"/>
          <w:lang w:val="en-GB" w:eastAsia="zh-CN"/>
        </w:rPr>
        <w:t>:</w:t>
      </w:r>
      <w:r>
        <w:rPr>
          <w:rFonts w:hint="default" w:ascii="Times New Roman" w:hAnsi="Times New Roman" w:cs="Times New Roman"/>
          <w:b/>
          <w:bCs/>
          <w:color w:val="000000" w:themeColor="text1"/>
          <w:sz w:val="21"/>
          <w:szCs w:val="21"/>
          <w:lang w:val="en-GB"/>
          <w14:textFill>
            <w14:solidFill>
              <w14:schemeClr w14:val="tx1"/>
            </w14:solidFill>
          </w14:textFill>
        </w:rPr>
        <w:t xml:space="preserve"> high pass filter, and/or spatial signalling processing</w:t>
      </w:r>
    </w:p>
    <w:p>
      <w:pPr>
        <w:pStyle w:val="36"/>
        <w:numPr>
          <w:ilvl w:val="1"/>
          <w:numId w:val="9"/>
        </w:numPr>
        <w:adjustRightInd/>
        <w:ind w:firstLineChars="0"/>
        <w:rPr>
          <w:rFonts w:hint="default" w:ascii="Times New Roman" w:hAnsi="Times New Roman" w:cs="Times New Roman"/>
          <w:b/>
          <w:bCs/>
          <w:color w:val="000000" w:themeColor="text1"/>
          <w:sz w:val="21"/>
          <w:szCs w:val="21"/>
          <w:lang w:val="en-GB"/>
          <w14:textFill>
            <w14:solidFill>
              <w14:schemeClr w14:val="tx1"/>
            </w14:solidFill>
          </w14:textFill>
        </w:rPr>
      </w:pPr>
      <w:r>
        <w:rPr>
          <w:rFonts w:hint="default" w:ascii="Times New Roman" w:hAnsi="Times New Roman" w:cs="Times New Roman"/>
          <w:b/>
          <w:bCs/>
          <w:color w:val="000000" w:themeColor="text1"/>
          <w:sz w:val="21"/>
          <w:szCs w:val="21"/>
          <w:lang w:val="en-GB"/>
          <w14:textFill>
            <w14:solidFill>
              <w14:schemeClr w14:val="tx1"/>
            </w14:solidFill>
          </w14:textFill>
        </w:rPr>
        <w:t xml:space="preserve">Frequency shift for PDRCH at device, if supported </w:t>
      </w:r>
    </w:p>
    <w:p>
      <w:pPr>
        <w:pStyle w:val="36"/>
        <w:numPr>
          <w:ilvl w:val="0"/>
          <w:numId w:val="10"/>
        </w:numPr>
        <w:adjustRightInd/>
        <w:ind w:firstLineChars="0"/>
        <w:rPr>
          <w:rFonts w:hint="default" w:ascii="Times New Roman" w:hAnsi="Times New Roman" w:cs="Times New Roman"/>
          <w:b/>
          <w:bCs/>
          <w:color w:val="000000" w:themeColor="text1"/>
          <w:sz w:val="21"/>
          <w:szCs w:val="21"/>
          <w:lang w:val="en-GB"/>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 xml:space="preserve">The following techniques can suppress the cross-link interference at D2R receiver: </w:t>
      </w:r>
    </w:p>
    <w:p>
      <w:pPr>
        <w:pStyle w:val="36"/>
        <w:numPr>
          <w:ilvl w:val="1"/>
          <w:numId w:val="9"/>
        </w:numPr>
        <w:adjustRightInd/>
        <w:ind w:firstLineChars="0"/>
        <w:rPr>
          <w:rFonts w:hint="default" w:ascii="Times New Roman" w:hAnsi="Times New Roman" w:cs="Times New Roman"/>
          <w:b/>
          <w:bCs/>
          <w:color w:val="000000" w:themeColor="text1"/>
          <w:sz w:val="21"/>
          <w:szCs w:val="21"/>
          <w:lang w:val="en-GB"/>
          <w14:textFill>
            <w14:solidFill>
              <w14:schemeClr w14:val="tx1"/>
            </w14:solidFill>
          </w14:textFill>
        </w:rPr>
      </w:pPr>
      <w:r>
        <w:rPr>
          <w:rFonts w:hint="default" w:ascii="Times New Roman" w:hAnsi="Times New Roman" w:cs="Times New Roman"/>
          <w:b/>
          <w:bCs/>
          <w:color w:val="000000" w:themeColor="text1"/>
          <w:sz w:val="21"/>
          <w:szCs w:val="21"/>
          <w:lang w:val="en-GB"/>
          <w14:textFill>
            <w14:solidFill>
              <w14:schemeClr w14:val="tx1"/>
            </w14:solidFill>
          </w14:textFill>
        </w:rPr>
        <w:t>Spatial domain cancellation: antenna separation, antenna design</w:t>
      </w:r>
    </w:p>
    <w:p>
      <w:pPr>
        <w:pStyle w:val="36"/>
        <w:numPr>
          <w:ilvl w:val="1"/>
          <w:numId w:val="9"/>
        </w:numPr>
        <w:adjustRightInd/>
        <w:ind w:firstLineChars="0"/>
        <w:rPr>
          <w:rFonts w:hint="default" w:ascii="Times New Roman" w:hAnsi="Times New Roman" w:cs="Times New Roman"/>
          <w:b/>
          <w:bCs/>
          <w:color w:val="000000" w:themeColor="text1"/>
          <w:sz w:val="21"/>
          <w:szCs w:val="21"/>
          <w:lang w:val="en-GB"/>
          <w14:textFill>
            <w14:solidFill>
              <w14:schemeClr w14:val="tx1"/>
            </w14:solidFill>
          </w14:textFill>
        </w:rPr>
      </w:pPr>
      <w:r>
        <w:rPr>
          <w:rFonts w:hint="default" w:ascii="Times New Roman" w:hAnsi="Times New Roman" w:cs="Times New Roman"/>
          <w:b/>
          <w:bCs/>
          <w:color w:val="000000" w:themeColor="text1"/>
          <w:sz w:val="21"/>
          <w:szCs w:val="21"/>
          <w:lang w:val="en-GB"/>
          <w14:textFill>
            <w14:solidFill>
              <w14:schemeClr w14:val="tx1"/>
            </w14:solidFill>
          </w14:textFill>
        </w:rPr>
        <w:t>Analog cancellation</w:t>
      </w:r>
      <w:r>
        <w:rPr>
          <w:rFonts w:hint="default" w:ascii="Times New Roman" w:hAnsi="Times New Roman" w:cs="Times New Roman"/>
          <w:b/>
          <w:bCs/>
          <w:color w:val="000000" w:themeColor="text1"/>
          <w:sz w:val="21"/>
          <w:szCs w:val="21"/>
          <w14:textFill>
            <w14:solidFill>
              <w14:schemeClr w14:val="tx1"/>
            </w14:solidFill>
          </w14:textFill>
        </w:rPr>
        <w:t xml:space="preserve">: </w:t>
      </w:r>
      <w:r>
        <w:rPr>
          <w:rFonts w:hint="default" w:ascii="Times New Roman" w:hAnsi="Times New Roman" w:cs="Times New Roman"/>
          <w:b/>
          <w:bCs/>
          <w:color w:val="000000" w:themeColor="text1"/>
          <w:sz w:val="21"/>
          <w:szCs w:val="21"/>
          <w:lang w:val="en-GB"/>
          <w14:textFill>
            <w14:solidFill>
              <w14:schemeClr w14:val="tx1"/>
            </w14:solidFill>
          </w14:textFill>
        </w:rPr>
        <w:t>BB filtering, BB/IF interference cancellation</w:t>
      </w:r>
    </w:p>
    <w:p>
      <w:pPr>
        <w:pStyle w:val="36"/>
        <w:numPr>
          <w:ilvl w:val="1"/>
          <w:numId w:val="9"/>
        </w:numPr>
        <w:adjustRightInd/>
        <w:ind w:firstLineChars="0"/>
        <w:rPr>
          <w:rFonts w:hint="default" w:ascii="Times New Roman" w:hAnsi="Times New Roman" w:cs="Times New Roman"/>
          <w:b/>
          <w:bCs/>
          <w:color w:val="000000" w:themeColor="text1"/>
          <w:sz w:val="21"/>
          <w:szCs w:val="21"/>
          <w:lang w:val="en-GB"/>
          <w14:textFill>
            <w14:solidFill>
              <w14:schemeClr w14:val="tx1"/>
            </w14:solidFill>
          </w14:textFill>
        </w:rPr>
      </w:pPr>
      <w:r>
        <w:rPr>
          <w:rFonts w:hint="default" w:ascii="Times New Roman" w:hAnsi="Times New Roman" w:cs="Times New Roman"/>
          <w:b/>
          <w:bCs/>
          <w:color w:val="000000" w:themeColor="text1"/>
          <w:sz w:val="21"/>
          <w:szCs w:val="21"/>
          <w:lang w:val="en-GB"/>
          <w14:textFill>
            <w14:solidFill>
              <w14:schemeClr w14:val="tx1"/>
            </w14:solidFill>
          </w14:textFill>
        </w:rPr>
        <w:t>Digital cancellation</w:t>
      </w:r>
      <w:r>
        <w:rPr>
          <w:rFonts w:hint="default" w:ascii="Times New Roman" w:hAnsi="Times New Roman" w:cs="Times New Roman"/>
          <w:b/>
          <w:bCs/>
          <w:color w:val="000000" w:themeColor="text1"/>
          <w:sz w:val="21"/>
          <w:szCs w:val="21"/>
          <w:lang w:val="en-GB" w:eastAsia="zh-CN"/>
          <w14:textFill>
            <w14:solidFill>
              <w14:schemeClr w14:val="tx1"/>
            </w14:solidFill>
          </w14:textFill>
        </w:rPr>
        <w:t xml:space="preserve">: </w:t>
      </w:r>
      <w:r>
        <w:rPr>
          <w:rFonts w:hint="default" w:ascii="Times New Roman" w:hAnsi="Times New Roman" w:cs="Times New Roman"/>
          <w:b/>
          <w:bCs/>
          <w:color w:val="000000" w:themeColor="text1"/>
          <w:sz w:val="21"/>
          <w:szCs w:val="21"/>
          <w:lang w:val="en-GB"/>
          <w14:textFill>
            <w14:solidFill>
              <w14:schemeClr w14:val="tx1"/>
            </w14:solidFill>
          </w14:textFill>
        </w:rPr>
        <w:t>high pass filter, digital BB</w:t>
      </w:r>
      <w:r>
        <w:rPr>
          <w:rFonts w:hint="default" w:ascii="Times New Roman" w:hAnsi="Times New Roman" w:cs="Times New Roman"/>
          <w:b/>
          <w:bCs/>
          <w:sz w:val="21"/>
          <w:szCs w:val="21"/>
        </w:rPr>
        <w:t xml:space="preserve"> </w:t>
      </w:r>
      <w:r>
        <w:rPr>
          <w:rFonts w:hint="default" w:ascii="Times New Roman" w:hAnsi="Times New Roman" w:cs="Times New Roman"/>
          <w:b/>
          <w:bCs/>
          <w:color w:val="000000" w:themeColor="text1"/>
          <w:sz w:val="21"/>
          <w:szCs w:val="21"/>
          <w:lang w:val="en-GB"/>
          <w14:textFill>
            <w14:solidFill>
              <w14:schemeClr w14:val="tx1"/>
            </w14:solidFill>
          </w14:textFill>
        </w:rPr>
        <w:t>interference cancellation</w:t>
      </w:r>
    </w:p>
    <w:p>
      <w:pPr>
        <w:pStyle w:val="36"/>
        <w:numPr>
          <w:ilvl w:val="1"/>
          <w:numId w:val="9"/>
        </w:numPr>
      </w:pPr>
      <w:r>
        <w:rPr>
          <w:rFonts w:hint="default" w:ascii="Times New Roman" w:hAnsi="Times New Roman" w:cs="Times New Roman"/>
          <w:b/>
          <w:bCs/>
          <w:color w:val="000000" w:themeColor="text1"/>
          <w:sz w:val="21"/>
          <w:szCs w:val="21"/>
          <w:lang w:val="en-GB"/>
          <w14:textFill>
            <w14:solidFill>
              <w14:schemeClr w14:val="tx1"/>
            </w14:solidFill>
          </w14:textFill>
        </w:rPr>
        <w:t>Frequency shift for PDRCH at device, if supported</w:t>
      </w:r>
    </w:p>
    <w:p>
      <w:pPr>
        <w:pStyle w:val="13"/>
        <w:tabs>
          <w:tab w:val="right" w:leader="dot" w:pos="9660"/>
          <w:tab w:val="clear" w:pos="0"/>
        </w:tabs>
        <w:rPr>
          <w:rFonts w:hint="default" w:ascii="Times New Roman" w:hAnsi="Times New Roman" w:cs="Times New Roman"/>
          <w:szCs w:val="21"/>
        </w:rPr>
      </w:pPr>
      <w:r>
        <w:rPr>
          <w:rFonts w:hint="default" w:ascii="Times New Roman" w:hAnsi="Times New Roman" w:cs="Times New Roman"/>
          <w:szCs w:val="21"/>
        </w:rPr>
        <w:fldChar w:fldCharType="begin"/>
      </w:r>
      <w:r>
        <w:rPr>
          <w:rFonts w:hint="default" w:ascii="Times New Roman" w:hAnsi="Times New Roman" w:cs="Times New Roman"/>
          <w:szCs w:val="21"/>
        </w:rPr>
        <w:instrText xml:space="preserve"> HYPERLINK \l _Toc26352 </w:instrText>
      </w:r>
      <w:r>
        <w:rPr>
          <w:rFonts w:hint="default" w:ascii="Times New Roman" w:hAnsi="Times New Roman" w:cs="Times New Roman"/>
          <w:szCs w:val="21"/>
        </w:rPr>
        <w:fldChar w:fldCharType="separate"/>
      </w:r>
      <w:r>
        <w:rPr>
          <w:rFonts w:hint="default" w:ascii="Times New Roman" w:hAnsi="Times New Roman" w:eastAsia="宋体" w:cs="Times New Roman"/>
          <w:bCs/>
          <w:i w:val="0"/>
          <w:iCs w:val="0"/>
          <w:szCs w:val="21"/>
          <w:lang w:val="en-US" w:eastAsia="zh-CN"/>
        </w:rPr>
        <w:t xml:space="preserve">Proposal 4: </w:t>
      </w:r>
      <w:r>
        <w:rPr>
          <w:rFonts w:hint="eastAsia" w:ascii="Times New Roman" w:hAnsi="Times New Roman" w:cs="Times New Roman"/>
          <w:highlight w:val="none"/>
          <w:lang w:val="en-US" w:eastAsia="zh-CN"/>
        </w:rPr>
        <w:t>CW i</w:t>
      </w:r>
      <w:r>
        <w:rPr>
          <w:rFonts w:hint="default" w:ascii="Times New Roman" w:hAnsi="Times New Roman" w:cs="Times New Roman"/>
          <w:highlight w:val="none"/>
          <w:lang w:val="en-US" w:eastAsia="zh-CN"/>
        </w:rPr>
        <w:t>nterference suppression capability</w:t>
      </w:r>
      <w:r>
        <w:rPr>
          <w:rFonts w:hint="eastAsia" w:ascii="Times New Roman" w:hAnsi="Times New Roman" w:cs="Times New Roman"/>
          <w:highlight w:val="none"/>
          <w:lang w:val="en-US" w:eastAsia="zh-CN"/>
        </w:rPr>
        <w:t xml:space="preserve"> is reported as shown in Table 2 and Table 3</w:t>
      </w:r>
      <w:r>
        <w:rPr>
          <w:rFonts w:hint="default" w:ascii="Times New Roman" w:hAnsi="Times New Roman" w:cs="Times New Roman"/>
          <w:highlight w:val="none"/>
          <w:lang w:val="en-US" w:eastAsia="zh-CN"/>
        </w:rPr>
        <w:t>.</w:t>
      </w:r>
      <w:r>
        <w:rPr>
          <w:rFonts w:hint="default" w:ascii="Times New Roman" w:hAnsi="Times New Roman" w:cs="Times New Roman"/>
          <w:szCs w:val="21"/>
        </w:rPr>
        <w:fldChar w:fldCharType="end"/>
      </w:r>
    </w:p>
    <w:p>
      <w:pPr>
        <w:numPr>
          <w:ilvl w:val="255"/>
          <w:numId w:val="0"/>
        </w:numPr>
        <w:tabs>
          <w:tab w:val="left" w:pos="720"/>
        </w:tabs>
        <w:spacing w:afterLines="50"/>
        <w:ind w:left="357"/>
        <w:jc w:val="center"/>
        <w:rPr>
          <w:rFonts w:hint="default" w:ascii="Times New Roman" w:hAnsi="Times New Roman" w:eastAsia="Batang" w:cs="Times New Roman"/>
          <w:b/>
          <w:bCs/>
          <w:sz w:val="21"/>
          <w:szCs w:val="21"/>
        </w:rPr>
      </w:pPr>
      <w:r>
        <w:rPr>
          <w:rFonts w:hint="default" w:ascii="Times New Roman" w:hAnsi="Times New Roman" w:eastAsia="Batang" w:cs="Times New Roman"/>
          <w:b/>
          <w:bCs/>
          <w:sz w:val="21"/>
          <w:szCs w:val="21"/>
        </w:rPr>
        <w:t>Table 2 CW interference suppression</w:t>
      </w:r>
      <w:r>
        <w:rPr>
          <w:rFonts w:hint="default" w:ascii="Times New Roman" w:hAnsi="Times New Roman" w:cs="Times New Roman"/>
          <w:b/>
          <w:sz w:val="21"/>
          <w:szCs w:val="21"/>
          <w:lang w:val="en-GB"/>
        </w:rPr>
        <w:t xml:space="preserve"> capability</w:t>
      </w:r>
      <w:r>
        <w:rPr>
          <w:rFonts w:hint="eastAsia" w:cs="Times New Roman"/>
          <w:b/>
          <w:sz w:val="21"/>
          <w:szCs w:val="21"/>
          <w:lang w:val="en-US" w:eastAsia="zh-CN"/>
        </w:rPr>
        <w:t xml:space="preserve"> at D2R receiver</w:t>
      </w:r>
      <w:r>
        <w:rPr>
          <w:rFonts w:hint="default" w:ascii="Times New Roman" w:hAnsi="Times New Roman" w:eastAsia="Batang" w:cs="Times New Roman"/>
          <w:b/>
          <w:bCs/>
          <w:sz w:val="21"/>
          <w:szCs w:val="21"/>
        </w:rPr>
        <w:t xml:space="preserve"> for </w:t>
      </w:r>
      <w:r>
        <w:rPr>
          <w:rFonts w:hint="default" w:ascii="Times New Roman" w:hAnsi="Times New Roman" w:cs="Times New Roman"/>
          <w:b/>
          <w:bCs/>
          <w:color w:val="000000"/>
          <w:sz w:val="21"/>
          <w:szCs w:val="21"/>
        </w:rPr>
        <w:t>A2</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1635"/>
        <w:gridCol w:w="1636"/>
        <w:gridCol w:w="1635"/>
        <w:gridCol w:w="1636"/>
        <w:gridCol w:w="16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shd w:val="clear" w:color="auto" w:fill="D8D8D8" w:themeFill="background1" w:themeFillShade="D9"/>
            <w:vAlign w:val="center"/>
          </w:tcPr>
          <w:p>
            <w:pPr>
              <w:widowControl w:val="0"/>
              <w:spacing w:after="0"/>
              <w:jc w:val="center"/>
              <w:rPr>
                <w:b/>
                <w:color w:val="000000" w:themeColor="text1"/>
                <w:sz w:val="21"/>
                <w:szCs w:val="21"/>
                <w:lang w:eastAsia="zh-CN"/>
                <w14:textFill>
                  <w14:solidFill>
                    <w14:schemeClr w14:val="tx1"/>
                  </w14:solidFill>
                </w14:textFill>
              </w:rPr>
            </w:pPr>
            <w:r>
              <w:rPr>
                <w:b/>
                <w:color w:val="000000" w:themeColor="text1"/>
                <w:sz w:val="21"/>
                <w:szCs w:val="21"/>
                <w:lang w:eastAsia="zh-CN"/>
                <w14:textFill>
                  <w14:solidFill>
                    <w14:schemeClr w14:val="tx1"/>
                  </w14:solidFill>
                </w14:textFill>
              </w:rPr>
              <w:t>Company</w:t>
            </w:r>
          </w:p>
        </w:tc>
        <w:tc>
          <w:tcPr>
            <w:tcW w:w="1635" w:type="dxa"/>
            <w:shd w:val="clear" w:color="auto" w:fill="D8D8D8" w:themeFill="background1" w:themeFillShade="D9"/>
            <w:vAlign w:val="center"/>
          </w:tcPr>
          <w:p>
            <w:pPr>
              <w:widowControl w:val="0"/>
              <w:spacing w:after="0"/>
              <w:jc w:val="center"/>
              <w:rPr>
                <w:rFonts w:eastAsia="Batang"/>
                <w:b/>
                <w:bCs/>
                <w:color w:val="000000"/>
                <w:sz w:val="21"/>
                <w:szCs w:val="21"/>
              </w:rPr>
            </w:pPr>
            <w:r>
              <w:rPr>
                <w:rFonts w:eastAsia="Batang"/>
                <w:b/>
                <w:bCs/>
                <w:color w:val="000000"/>
                <w:sz w:val="21"/>
                <w:szCs w:val="21"/>
              </w:rPr>
              <w:t>Part 1</w:t>
            </w:r>
          </w:p>
          <w:p>
            <w:pPr>
              <w:widowControl w:val="0"/>
              <w:spacing w:after="0"/>
              <w:jc w:val="center"/>
              <w:rPr>
                <w:b/>
                <w:color w:val="000000" w:themeColor="text1"/>
                <w:sz w:val="21"/>
                <w:szCs w:val="21"/>
                <w:lang w:eastAsia="zh-CN"/>
                <w14:textFill>
                  <w14:solidFill>
                    <w14:schemeClr w14:val="tx1"/>
                  </w14:solidFill>
                </w14:textFill>
              </w:rPr>
            </w:pPr>
            <w:r>
              <w:rPr>
                <w:b/>
                <w:color w:val="000000" w:themeColor="text1"/>
                <w:sz w:val="21"/>
                <w:szCs w:val="21"/>
                <w:lang w:eastAsia="zh-CN"/>
                <w14:textFill>
                  <w14:solidFill>
                    <w14:schemeClr w14:val="tx1"/>
                  </w14:solidFill>
                </w14:textFill>
              </w:rPr>
              <w:t>Spatial domain</w:t>
            </w:r>
          </w:p>
        </w:tc>
        <w:tc>
          <w:tcPr>
            <w:tcW w:w="1636" w:type="dxa"/>
            <w:shd w:val="clear" w:color="auto" w:fill="D8D8D8" w:themeFill="background1" w:themeFillShade="D9"/>
            <w:vAlign w:val="center"/>
          </w:tcPr>
          <w:p>
            <w:pPr>
              <w:widowControl w:val="0"/>
              <w:spacing w:after="0"/>
              <w:jc w:val="center"/>
              <w:rPr>
                <w:rFonts w:eastAsia="Batang"/>
                <w:b/>
                <w:bCs/>
                <w:color w:val="000000"/>
                <w:sz w:val="21"/>
                <w:szCs w:val="21"/>
              </w:rPr>
            </w:pPr>
            <w:r>
              <w:rPr>
                <w:rFonts w:eastAsia="Batang"/>
                <w:b/>
                <w:bCs/>
                <w:color w:val="000000"/>
                <w:sz w:val="21"/>
                <w:szCs w:val="21"/>
              </w:rPr>
              <w:t>Part 2</w:t>
            </w:r>
          </w:p>
          <w:p>
            <w:pPr>
              <w:widowControl w:val="0"/>
              <w:spacing w:after="0"/>
              <w:jc w:val="center"/>
              <w:rPr>
                <w:b/>
                <w:color w:val="000000" w:themeColor="text1"/>
                <w:sz w:val="21"/>
                <w:szCs w:val="21"/>
                <w:lang w:eastAsia="zh-CN"/>
                <w14:textFill>
                  <w14:solidFill>
                    <w14:schemeClr w14:val="tx1"/>
                  </w14:solidFill>
                </w14:textFill>
              </w:rPr>
            </w:pPr>
            <w:r>
              <w:rPr>
                <w:b/>
                <w:color w:val="000000" w:themeColor="text1"/>
                <w:sz w:val="21"/>
                <w:szCs w:val="21"/>
                <w:lang w:eastAsia="zh-CN"/>
                <w14:textFill>
                  <w14:solidFill>
                    <w14:schemeClr w14:val="tx1"/>
                  </w14:solidFill>
                </w14:textFill>
              </w:rPr>
              <w:t>Analog domain</w:t>
            </w:r>
          </w:p>
        </w:tc>
        <w:tc>
          <w:tcPr>
            <w:tcW w:w="1635" w:type="dxa"/>
            <w:shd w:val="clear" w:color="auto" w:fill="D8D8D8" w:themeFill="background1" w:themeFillShade="D9"/>
            <w:vAlign w:val="center"/>
          </w:tcPr>
          <w:p>
            <w:pPr>
              <w:widowControl w:val="0"/>
              <w:spacing w:after="0"/>
              <w:jc w:val="center"/>
              <w:rPr>
                <w:rFonts w:eastAsia="Batang"/>
                <w:b/>
                <w:bCs/>
                <w:color w:val="000000"/>
                <w:sz w:val="21"/>
                <w:szCs w:val="21"/>
              </w:rPr>
            </w:pPr>
            <w:r>
              <w:rPr>
                <w:rFonts w:eastAsia="Batang"/>
                <w:b/>
                <w:bCs/>
                <w:color w:val="000000"/>
                <w:sz w:val="21"/>
                <w:szCs w:val="21"/>
              </w:rPr>
              <w:t>Part 3</w:t>
            </w:r>
          </w:p>
          <w:p>
            <w:pPr>
              <w:widowControl w:val="0"/>
              <w:spacing w:after="0"/>
              <w:jc w:val="center"/>
              <w:rPr>
                <w:b/>
                <w:color w:val="000000" w:themeColor="text1"/>
                <w:sz w:val="21"/>
                <w:szCs w:val="21"/>
                <w:lang w:eastAsia="zh-CN"/>
                <w14:textFill>
                  <w14:solidFill>
                    <w14:schemeClr w14:val="tx1"/>
                  </w14:solidFill>
                </w14:textFill>
              </w:rPr>
            </w:pPr>
            <w:r>
              <w:rPr>
                <w:b/>
                <w:color w:val="000000" w:themeColor="text1"/>
                <w:sz w:val="21"/>
                <w:szCs w:val="21"/>
                <w:lang w:eastAsia="zh-CN"/>
                <w14:textFill>
                  <w14:solidFill>
                    <w14:schemeClr w14:val="tx1"/>
                  </w14:solidFill>
                </w14:textFill>
              </w:rPr>
              <w:t>Digital domain</w:t>
            </w:r>
          </w:p>
        </w:tc>
        <w:tc>
          <w:tcPr>
            <w:tcW w:w="1636" w:type="dxa"/>
            <w:shd w:val="clear" w:color="auto" w:fill="D8D8D8" w:themeFill="background1" w:themeFillShade="D9"/>
            <w:vAlign w:val="center"/>
          </w:tcPr>
          <w:p>
            <w:pPr>
              <w:widowControl w:val="0"/>
              <w:spacing w:after="0"/>
              <w:jc w:val="center"/>
              <w:rPr>
                <w:b/>
                <w:bCs/>
                <w:color w:val="000000"/>
                <w:sz w:val="21"/>
                <w:szCs w:val="21"/>
                <w:lang w:eastAsia="zh-CN"/>
              </w:rPr>
            </w:pPr>
            <w:r>
              <w:rPr>
                <w:b/>
                <w:bCs/>
                <w:color w:val="000000"/>
                <w:sz w:val="21"/>
                <w:szCs w:val="21"/>
                <w:lang w:eastAsia="zh-CN"/>
              </w:rPr>
              <w:t>Other part or note, if any</w:t>
            </w:r>
          </w:p>
        </w:tc>
        <w:tc>
          <w:tcPr>
            <w:tcW w:w="1636" w:type="dxa"/>
            <w:shd w:val="clear" w:color="auto" w:fill="D8D8D8" w:themeFill="background1" w:themeFillShade="D9"/>
            <w:vAlign w:val="center"/>
          </w:tcPr>
          <w:p>
            <w:pPr>
              <w:widowControl w:val="0"/>
              <w:spacing w:after="0"/>
              <w:jc w:val="center"/>
              <w:rPr>
                <w:b/>
                <w:bCs/>
                <w:color w:val="000000"/>
                <w:sz w:val="21"/>
                <w:szCs w:val="21"/>
                <w:lang w:eastAsia="zh-CN"/>
              </w:rPr>
            </w:pPr>
            <w:r>
              <w:rPr>
                <w:b/>
                <w:bCs/>
                <w:color w:val="000000"/>
                <w:sz w:val="21"/>
                <w:szCs w:val="21"/>
                <w:lang w:eastAsia="zh-CN"/>
              </w:rPr>
              <w:t xml:space="preserve">Total  </w:t>
            </w:r>
            <w:r>
              <w:rPr>
                <w:b/>
                <w:color w:val="000000" w:themeColor="text1"/>
                <w:sz w:val="21"/>
                <w:szCs w:val="21"/>
                <w:lang w:eastAsia="zh-CN"/>
                <w14:textFill>
                  <w14:solidFill>
                    <w14:schemeClr w14:val="tx1"/>
                  </w14:solidFill>
                </w14:textFill>
              </w:rPr>
              <w:t>capability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Align w:val="center"/>
          </w:tcPr>
          <w:p>
            <w:pPr>
              <w:widowControl w:val="0"/>
              <w:spacing w:after="0"/>
              <w:rPr>
                <w:rFonts w:eastAsia="Malgun Gothic"/>
                <w:b/>
                <w:color w:val="000000" w:themeColor="text1"/>
                <w:sz w:val="21"/>
                <w:szCs w:val="21"/>
                <w:lang w:eastAsia="ko-KR"/>
                <w14:textFill>
                  <w14:solidFill>
                    <w14:schemeClr w14:val="tx1"/>
                  </w14:solidFill>
                </w14:textFill>
              </w:rPr>
            </w:pPr>
            <w:r>
              <w:rPr>
                <w:rFonts w:hint="eastAsia"/>
                <w:b/>
                <w:color w:val="000000" w:themeColor="text1"/>
                <w:sz w:val="21"/>
                <w:szCs w:val="21"/>
                <w:highlight w:val="none"/>
                <w:lang w:val="en-US" w:eastAsia="zh-CN"/>
                <w14:textFill>
                  <w14:solidFill>
                    <w14:schemeClr w14:val="tx1"/>
                  </w14:solidFill>
                </w14:textFill>
              </w:rPr>
              <w:t>ZTE, Sanechips</w:t>
            </w:r>
          </w:p>
        </w:tc>
        <w:tc>
          <w:tcPr>
            <w:tcW w:w="1635" w:type="dxa"/>
            <w:vAlign w:val="center"/>
          </w:tcPr>
          <w:p>
            <w:pPr>
              <w:widowControl w:val="0"/>
              <w:spacing w:after="0"/>
              <w:jc w:val="center"/>
              <w:rPr>
                <w:b/>
                <w:color w:val="000000" w:themeColor="text1"/>
                <w:sz w:val="21"/>
                <w:szCs w:val="21"/>
                <w:highlight w:val="none"/>
                <w:lang w:eastAsia="zh-CN"/>
                <w14:textFill>
                  <w14:solidFill>
                    <w14:schemeClr w14:val="tx1"/>
                  </w14:solidFill>
                </w14:textFill>
              </w:rPr>
            </w:pPr>
            <w:r>
              <w:rPr>
                <w:strike w:val="0"/>
                <w:color w:val="000000" w:themeColor="text1"/>
                <w:sz w:val="21"/>
                <w:szCs w:val="21"/>
                <w:highlight w:val="none"/>
                <w:lang w:eastAsia="zh-CN"/>
                <w14:textFill>
                  <w14:solidFill>
                    <w14:schemeClr w14:val="tx1"/>
                  </w14:solidFill>
                </w14:textFill>
              </w:rPr>
              <w:t>40-60 dB, by circulator or directional coupler</w:t>
            </w:r>
          </w:p>
        </w:tc>
        <w:tc>
          <w:tcPr>
            <w:tcW w:w="1636" w:type="dxa"/>
            <w:vAlign w:val="center"/>
          </w:tcPr>
          <w:p>
            <w:pPr>
              <w:widowControl w:val="0"/>
              <w:spacing w:after="0"/>
              <w:jc w:val="center"/>
              <w:rPr>
                <w:b/>
                <w:color w:val="000000" w:themeColor="text1"/>
                <w:sz w:val="21"/>
                <w:szCs w:val="21"/>
                <w:highlight w:val="none"/>
                <w:lang w:eastAsia="zh-CN"/>
                <w14:textFill>
                  <w14:solidFill>
                    <w14:schemeClr w14:val="tx1"/>
                  </w14:solidFill>
                </w14:textFill>
              </w:rPr>
            </w:pPr>
            <w:r>
              <w:rPr>
                <w:color w:val="000000"/>
                <w:sz w:val="21"/>
                <w:szCs w:val="21"/>
                <w:highlight w:val="none"/>
              </w:rPr>
              <w:t>10-30 dB by RF-IC</w:t>
            </w:r>
          </w:p>
        </w:tc>
        <w:tc>
          <w:tcPr>
            <w:tcW w:w="1635" w:type="dxa"/>
            <w:vAlign w:val="center"/>
          </w:tcPr>
          <w:p>
            <w:pPr>
              <w:widowControl w:val="0"/>
              <w:spacing w:after="0"/>
              <w:jc w:val="center"/>
              <w:rPr>
                <w:b/>
                <w:color w:val="000000" w:themeColor="text1"/>
                <w:sz w:val="21"/>
                <w:szCs w:val="21"/>
                <w:highlight w:val="none"/>
                <w:lang w:eastAsia="zh-CN"/>
                <w14:textFill>
                  <w14:solidFill>
                    <w14:schemeClr w14:val="tx1"/>
                  </w14:solidFill>
                </w14:textFill>
              </w:rPr>
            </w:pPr>
            <w:r>
              <w:rPr>
                <w:rFonts w:eastAsia="Batang"/>
                <w:color w:val="000000"/>
                <w:sz w:val="21"/>
                <w:szCs w:val="21"/>
                <w:highlight w:val="none"/>
              </w:rPr>
              <w:t>Up to 80 dB cancellation.</w:t>
            </w:r>
          </w:p>
        </w:tc>
        <w:tc>
          <w:tcPr>
            <w:tcW w:w="1636" w:type="dxa"/>
            <w:vAlign w:val="center"/>
          </w:tcPr>
          <w:p>
            <w:pPr>
              <w:widowControl w:val="0"/>
              <w:spacing w:after="0"/>
              <w:jc w:val="center"/>
              <w:rPr>
                <w:color w:val="000000" w:themeColor="text1"/>
                <w:sz w:val="21"/>
                <w:szCs w:val="21"/>
                <w:highlight w:val="none"/>
                <w:lang w:eastAsia="zh-CN"/>
                <w14:textFill>
                  <w14:solidFill>
                    <w14:schemeClr w14:val="tx1"/>
                  </w14:solidFill>
                </w14:textFill>
              </w:rPr>
            </w:pPr>
          </w:p>
        </w:tc>
        <w:tc>
          <w:tcPr>
            <w:tcW w:w="1636" w:type="dxa"/>
            <w:vAlign w:val="center"/>
          </w:tcPr>
          <w:p>
            <w:pPr>
              <w:widowControl w:val="0"/>
              <w:spacing w:after="0"/>
              <w:jc w:val="center"/>
              <w:rPr>
                <w:color w:val="000000" w:themeColor="text1"/>
                <w:sz w:val="21"/>
                <w:szCs w:val="21"/>
                <w:highlight w:val="none"/>
                <w:lang w:eastAsia="zh-CN"/>
                <w14:textFill>
                  <w14:solidFill>
                    <w14:schemeClr w14:val="tx1"/>
                  </w14:solidFill>
                </w14:textFill>
              </w:rPr>
            </w:pPr>
            <w:r>
              <w:rPr>
                <w:rFonts w:hint="eastAsia"/>
                <w:color w:val="000000" w:themeColor="text1"/>
                <w:sz w:val="21"/>
                <w:szCs w:val="21"/>
                <w:highlight w:val="none"/>
                <w:lang w:eastAsia="zh-CN"/>
                <w14:textFill>
                  <w14:solidFill>
                    <w14:schemeClr w14:val="tx1"/>
                  </w14:solidFill>
                </w14:textFill>
              </w:rPr>
              <w:t>1</w:t>
            </w:r>
            <w:r>
              <w:rPr>
                <w:rFonts w:hint="eastAsia"/>
                <w:color w:val="000000" w:themeColor="text1"/>
                <w:sz w:val="21"/>
                <w:szCs w:val="21"/>
                <w:highlight w:val="none"/>
                <w:lang w:val="en-US" w:eastAsia="zh-CN"/>
                <w14:textFill>
                  <w14:solidFill>
                    <w14:schemeClr w14:val="tx1"/>
                  </w14:solidFill>
                </w14:textFill>
              </w:rPr>
              <w:t>3</w:t>
            </w:r>
            <w:r>
              <w:rPr>
                <w:color w:val="000000" w:themeColor="text1"/>
                <w:sz w:val="21"/>
                <w:szCs w:val="21"/>
                <w:highlight w:val="none"/>
                <w:lang w:eastAsia="zh-CN"/>
                <w14:textFill>
                  <w14:solidFill>
                    <w14:schemeClr w14:val="tx1"/>
                  </w14:solidFill>
                </w14:textFill>
              </w:rPr>
              <w:t>0-1</w:t>
            </w:r>
            <w:r>
              <w:rPr>
                <w:rFonts w:hint="eastAsia"/>
                <w:color w:val="000000" w:themeColor="text1"/>
                <w:sz w:val="21"/>
                <w:szCs w:val="21"/>
                <w:highlight w:val="none"/>
                <w:lang w:val="en-US" w:eastAsia="zh-CN"/>
                <w14:textFill>
                  <w14:solidFill>
                    <w14:schemeClr w14:val="tx1"/>
                  </w14:solidFill>
                </w14:textFill>
              </w:rPr>
              <w:t>5</w:t>
            </w:r>
            <w:r>
              <w:rPr>
                <w:color w:val="000000" w:themeColor="text1"/>
                <w:sz w:val="21"/>
                <w:szCs w:val="21"/>
                <w:highlight w:val="none"/>
                <w:lang w:eastAsia="zh-CN"/>
                <w14:textFill>
                  <w14:solidFill>
                    <w14:schemeClr w14:val="tx1"/>
                  </w14:solidFill>
                </w14:textFill>
              </w:rPr>
              <w:t>0 dB</w:t>
            </w:r>
          </w:p>
        </w:tc>
      </w:tr>
    </w:tbl>
    <w:p>
      <w:pPr>
        <w:numPr>
          <w:ilvl w:val="255"/>
          <w:numId w:val="0"/>
        </w:numPr>
        <w:tabs>
          <w:tab w:val="left" w:pos="720"/>
        </w:tabs>
        <w:spacing w:afterLines="50"/>
        <w:ind w:left="357"/>
        <w:jc w:val="center"/>
        <w:rPr>
          <w:rFonts w:hint="default" w:ascii="Times New Roman" w:hAnsi="Times New Roman" w:eastAsia="Batang" w:cs="Times New Roman"/>
          <w:b/>
          <w:bCs/>
          <w:sz w:val="21"/>
          <w:szCs w:val="21"/>
        </w:rPr>
      </w:pPr>
      <w:r>
        <w:rPr>
          <w:rFonts w:hint="default" w:ascii="Times New Roman" w:hAnsi="Times New Roman" w:eastAsia="Batang" w:cs="Times New Roman"/>
          <w:b/>
          <w:bCs/>
          <w:sz w:val="21"/>
          <w:szCs w:val="21"/>
        </w:rPr>
        <w:t xml:space="preserve">Table </w:t>
      </w:r>
      <w:r>
        <w:rPr>
          <w:rFonts w:hint="eastAsia" w:eastAsia="宋体" w:cs="Times New Roman"/>
          <w:b/>
          <w:bCs/>
          <w:sz w:val="21"/>
          <w:szCs w:val="21"/>
          <w:lang w:val="en-US" w:eastAsia="zh-CN"/>
        </w:rPr>
        <w:t>3</w:t>
      </w:r>
      <w:r>
        <w:rPr>
          <w:rFonts w:hint="default" w:ascii="Times New Roman" w:hAnsi="Times New Roman" w:eastAsia="Batang" w:cs="Times New Roman"/>
          <w:b/>
          <w:bCs/>
          <w:sz w:val="21"/>
          <w:szCs w:val="21"/>
        </w:rPr>
        <w:t xml:space="preserve"> CW interference suppression</w:t>
      </w:r>
      <w:r>
        <w:rPr>
          <w:rFonts w:hint="default" w:ascii="Times New Roman" w:hAnsi="Times New Roman" w:cs="Times New Roman"/>
          <w:b/>
          <w:sz w:val="21"/>
          <w:szCs w:val="21"/>
          <w:lang w:val="en-GB"/>
        </w:rPr>
        <w:t xml:space="preserve"> capability</w:t>
      </w:r>
      <w:r>
        <w:rPr>
          <w:rFonts w:hint="eastAsia" w:cs="Times New Roman"/>
          <w:b/>
          <w:sz w:val="21"/>
          <w:szCs w:val="21"/>
          <w:lang w:val="en-US" w:eastAsia="zh-CN"/>
        </w:rPr>
        <w:t xml:space="preserve"> at D2R receiver</w:t>
      </w:r>
      <w:r>
        <w:rPr>
          <w:rFonts w:hint="default" w:ascii="Times New Roman" w:hAnsi="Times New Roman" w:eastAsia="Batang" w:cs="Times New Roman"/>
          <w:b/>
          <w:bCs/>
          <w:sz w:val="21"/>
          <w:szCs w:val="21"/>
        </w:rPr>
        <w:t xml:space="preserve"> for </w:t>
      </w:r>
      <w:r>
        <w:rPr>
          <w:rFonts w:hint="default" w:ascii="Times New Roman" w:hAnsi="Times New Roman" w:cs="Times New Roman"/>
          <w:b/>
          <w:bCs/>
          <w:color w:val="000000"/>
          <w:sz w:val="21"/>
          <w:szCs w:val="21"/>
        </w:rPr>
        <w:t>A1/B</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1635"/>
        <w:gridCol w:w="1636"/>
        <w:gridCol w:w="1635"/>
        <w:gridCol w:w="1636"/>
        <w:gridCol w:w="16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29" w:type="dxa"/>
            <w:shd w:val="clear" w:color="auto" w:fill="D8D8D8" w:themeFill="background1" w:themeFillShade="D9"/>
            <w:vAlign w:val="center"/>
          </w:tcPr>
          <w:p>
            <w:pPr>
              <w:widowControl w:val="0"/>
              <w:spacing w:after="0"/>
              <w:jc w:val="center"/>
              <w:rPr>
                <w:b/>
                <w:color w:val="000000" w:themeColor="text1"/>
                <w:sz w:val="21"/>
                <w:szCs w:val="21"/>
                <w:lang w:eastAsia="zh-CN"/>
                <w14:textFill>
                  <w14:solidFill>
                    <w14:schemeClr w14:val="tx1"/>
                  </w14:solidFill>
                </w14:textFill>
              </w:rPr>
            </w:pPr>
            <w:r>
              <w:rPr>
                <w:b/>
                <w:color w:val="000000" w:themeColor="text1"/>
                <w:sz w:val="21"/>
                <w:szCs w:val="21"/>
                <w:lang w:eastAsia="zh-CN"/>
                <w14:textFill>
                  <w14:solidFill>
                    <w14:schemeClr w14:val="tx1"/>
                  </w14:solidFill>
                </w14:textFill>
              </w:rPr>
              <w:t>Company</w:t>
            </w:r>
          </w:p>
        </w:tc>
        <w:tc>
          <w:tcPr>
            <w:tcW w:w="1635" w:type="dxa"/>
            <w:shd w:val="clear" w:color="auto" w:fill="D8D8D8" w:themeFill="background1" w:themeFillShade="D9"/>
            <w:vAlign w:val="center"/>
          </w:tcPr>
          <w:p>
            <w:pPr>
              <w:widowControl w:val="0"/>
              <w:spacing w:after="0"/>
              <w:jc w:val="center"/>
              <w:rPr>
                <w:rFonts w:eastAsia="Batang"/>
                <w:b/>
                <w:bCs/>
                <w:color w:val="000000"/>
                <w:sz w:val="21"/>
                <w:szCs w:val="21"/>
              </w:rPr>
            </w:pPr>
            <w:r>
              <w:rPr>
                <w:rFonts w:eastAsia="Batang"/>
                <w:b/>
                <w:bCs/>
                <w:color w:val="000000"/>
                <w:sz w:val="21"/>
                <w:szCs w:val="21"/>
              </w:rPr>
              <w:t>Part 1</w:t>
            </w:r>
          </w:p>
          <w:p>
            <w:pPr>
              <w:widowControl w:val="0"/>
              <w:spacing w:after="0"/>
              <w:jc w:val="center"/>
              <w:rPr>
                <w:b/>
                <w:color w:val="000000" w:themeColor="text1"/>
                <w:sz w:val="21"/>
                <w:szCs w:val="21"/>
                <w:lang w:eastAsia="zh-CN"/>
                <w14:textFill>
                  <w14:solidFill>
                    <w14:schemeClr w14:val="tx1"/>
                  </w14:solidFill>
                </w14:textFill>
              </w:rPr>
            </w:pPr>
            <w:r>
              <w:rPr>
                <w:b/>
                <w:color w:val="000000" w:themeColor="text1"/>
                <w:sz w:val="21"/>
                <w:szCs w:val="21"/>
                <w:lang w:eastAsia="zh-CN"/>
                <w14:textFill>
                  <w14:solidFill>
                    <w14:schemeClr w14:val="tx1"/>
                  </w14:solidFill>
                </w14:textFill>
              </w:rPr>
              <w:t>Spatial domain</w:t>
            </w:r>
          </w:p>
        </w:tc>
        <w:tc>
          <w:tcPr>
            <w:tcW w:w="1636" w:type="dxa"/>
            <w:shd w:val="clear" w:color="auto" w:fill="D8D8D8" w:themeFill="background1" w:themeFillShade="D9"/>
            <w:vAlign w:val="center"/>
          </w:tcPr>
          <w:p>
            <w:pPr>
              <w:widowControl w:val="0"/>
              <w:spacing w:after="0"/>
              <w:jc w:val="center"/>
              <w:rPr>
                <w:rFonts w:eastAsia="Batang"/>
                <w:b/>
                <w:bCs/>
                <w:color w:val="000000"/>
                <w:sz w:val="21"/>
                <w:szCs w:val="21"/>
              </w:rPr>
            </w:pPr>
            <w:r>
              <w:rPr>
                <w:rFonts w:eastAsia="Batang"/>
                <w:b/>
                <w:bCs/>
                <w:color w:val="000000"/>
                <w:sz w:val="21"/>
                <w:szCs w:val="21"/>
              </w:rPr>
              <w:t>Part 2</w:t>
            </w:r>
          </w:p>
          <w:p>
            <w:pPr>
              <w:widowControl w:val="0"/>
              <w:spacing w:after="0"/>
              <w:jc w:val="center"/>
              <w:rPr>
                <w:b/>
                <w:color w:val="000000" w:themeColor="text1"/>
                <w:sz w:val="21"/>
                <w:szCs w:val="21"/>
                <w:lang w:eastAsia="zh-CN"/>
                <w14:textFill>
                  <w14:solidFill>
                    <w14:schemeClr w14:val="tx1"/>
                  </w14:solidFill>
                </w14:textFill>
              </w:rPr>
            </w:pPr>
            <w:r>
              <w:rPr>
                <w:b/>
                <w:color w:val="000000" w:themeColor="text1"/>
                <w:sz w:val="21"/>
                <w:szCs w:val="21"/>
                <w:lang w:eastAsia="zh-CN"/>
                <w14:textFill>
                  <w14:solidFill>
                    <w14:schemeClr w14:val="tx1"/>
                  </w14:solidFill>
                </w14:textFill>
              </w:rPr>
              <w:t>Analog domain</w:t>
            </w:r>
          </w:p>
        </w:tc>
        <w:tc>
          <w:tcPr>
            <w:tcW w:w="1635" w:type="dxa"/>
            <w:shd w:val="clear" w:color="auto" w:fill="D8D8D8" w:themeFill="background1" w:themeFillShade="D9"/>
            <w:vAlign w:val="center"/>
          </w:tcPr>
          <w:p>
            <w:pPr>
              <w:widowControl w:val="0"/>
              <w:spacing w:after="0"/>
              <w:jc w:val="center"/>
              <w:rPr>
                <w:rFonts w:eastAsia="Batang"/>
                <w:b/>
                <w:bCs/>
                <w:color w:val="000000"/>
                <w:sz w:val="21"/>
                <w:szCs w:val="21"/>
              </w:rPr>
            </w:pPr>
            <w:r>
              <w:rPr>
                <w:rFonts w:eastAsia="Batang"/>
                <w:b/>
                <w:bCs/>
                <w:color w:val="000000"/>
                <w:sz w:val="21"/>
                <w:szCs w:val="21"/>
              </w:rPr>
              <w:t>Part 3</w:t>
            </w:r>
          </w:p>
          <w:p>
            <w:pPr>
              <w:widowControl w:val="0"/>
              <w:spacing w:after="0"/>
              <w:jc w:val="center"/>
              <w:rPr>
                <w:b/>
                <w:color w:val="000000" w:themeColor="text1"/>
                <w:sz w:val="21"/>
                <w:szCs w:val="21"/>
                <w:lang w:eastAsia="zh-CN"/>
                <w14:textFill>
                  <w14:solidFill>
                    <w14:schemeClr w14:val="tx1"/>
                  </w14:solidFill>
                </w14:textFill>
              </w:rPr>
            </w:pPr>
            <w:r>
              <w:rPr>
                <w:b/>
                <w:color w:val="000000" w:themeColor="text1"/>
                <w:sz w:val="21"/>
                <w:szCs w:val="21"/>
                <w:lang w:eastAsia="zh-CN"/>
                <w14:textFill>
                  <w14:solidFill>
                    <w14:schemeClr w14:val="tx1"/>
                  </w14:solidFill>
                </w14:textFill>
              </w:rPr>
              <w:t>Digital domain</w:t>
            </w:r>
          </w:p>
        </w:tc>
        <w:tc>
          <w:tcPr>
            <w:tcW w:w="1636" w:type="dxa"/>
            <w:shd w:val="clear" w:color="auto" w:fill="D8D8D8" w:themeFill="background1" w:themeFillShade="D9"/>
            <w:vAlign w:val="center"/>
          </w:tcPr>
          <w:p>
            <w:pPr>
              <w:widowControl w:val="0"/>
              <w:spacing w:after="0"/>
              <w:jc w:val="center"/>
              <w:rPr>
                <w:b/>
                <w:bCs/>
                <w:color w:val="000000"/>
                <w:sz w:val="21"/>
                <w:szCs w:val="21"/>
                <w:lang w:eastAsia="zh-CN"/>
              </w:rPr>
            </w:pPr>
            <w:r>
              <w:rPr>
                <w:b/>
                <w:bCs/>
                <w:color w:val="000000"/>
                <w:sz w:val="21"/>
                <w:szCs w:val="21"/>
                <w:lang w:eastAsia="zh-CN"/>
              </w:rPr>
              <w:t>Other part,</w:t>
            </w:r>
          </w:p>
          <w:p>
            <w:pPr>
              <w:widowControl w:val="0"/>
              <w:spacing w:after="0"/>
              <w:jc w:val="center"/>
              <w:rPr>
                <w:b/>
                <w:bCs/>
                <w:color w:val="000000"/>
                <w:sz w:val="21"/>
                <w:szCs w:val="21"/>
                <w:lang w:eastAsia="zh-CN"/>
              </w:rPr>
            </w:pPr>
            <w:r>
              <w:rPr>
                <w:b/>
                <w:bCs/>
                <w:color w:val="000000"/>
                <w:sz w:val="21"/>
                <w:szCs w:val="21"/>
                <w:lang w:eastAsia="zh-CN"/>
              </w:rPr>
              <w:t>if any</w:t>
            </w:r>
          </w:p>
        </w:tc>
        <w:tc>
          <w:tcPr>
            <w:tcW w:w="1636" w:type="dxa"/>
            <w:shd w:val="clear" w:color="auto" w:fill="D8D8D8" w:themeFill="background1" w:themeFillShade="D9"/>
            <w:vAlign w:val="center"/>
          </w:tcPr>
          <w:p>
            <w:pPr>
              <w:widowControl w:val="0"/>
              <w:spacing w:after="0"/>
              <w:jc w:val="center"/>
              <w:rPr>
                <w:b/>
                <w:bCs/>
                <w:color w:val="000000"/>
                <w:sz w:val="21"/>
                <w:szCs w:val="21"/>
                <w:lang w:eastAsia="zh-CN"/>
              </w:rPr>
            </w:pPr>
            <w:r>
              <w:rPr>
                <w:b/>
                <w:bCs/>
                <w:color w:val="000000"/>
                <w:sz w:val="21"/>
                <w:szCs w:val="21"/>
                <w:lang w:eastAsia="zh-CN"/>
              </w:rPr>
              <w:t xml:space="preserve">Total  </w:t>
            </w:r>
            <w:r>
              <w:rPr>
                <w:b/>
                <w:color w:val="000000" w:themeColor="text1"/>
                <w:sz w:val="21"/>
                <w:szCs w:val="21"/>
                <w:lang w:eastAsia="zh-CN"/>
                <w14:textFill>
                  <w14:solidFill>
                    <w14:schemeClr w14:val="tx1"/>
                  </w14:solidFill>
                </w14:textFill>
              </w:rPr>
              <w:t>capability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Align w:val="center"/>
          </w:tcPr>
          <w:p>
            <w:pPr>
              <w:widowControl w:val="0"/>
              <w:jc w:val="center"/>
              <w:rPr>
                <w:b/>
                <w:color w:val="000000" w:themeColor="text1"/>
                <w:sz w:val="21"/>
                <w:szCs w:val="21"/>
                <w:lang w:eastAsia="zh-CN"/>
                <w14:textFill>
                  <w14:solidFill>
                    <w14:schemeClr w14:val="tx1"/>
                  </w14:solidFill>
                </w14:textFill>
              </w:rPr>
            </w:pPr>
            <w:r>
              <w:rPr>
                <w:rFonts w:hint="eastAsia"/>
                <w:b/>
                <w:color w:val="000000" w:themeColor="text1"/>
                <w:sz w:val="21"/>
                <w:szCs w:val="21"/>
                <w:highlight w:val="none"/>
                <w:lang w:val="en-US" w:eastAsia="zh-CN"/>
                <w14:textFill>
                  <w14:solidFill>
                    <w14:schemeClr w14:val="tx1"/>
                  </w14:solidFill>
                </w14:textFill>
              </w:rPr>
              <w:t>ZTE, Sanechips</w:t>
            </w:r>
          </w:p>
        </w:tc>
        <w:tc>
          <w:tcPr>
            <w:tcW w:w="1635" w:type="dxa"/>
            <w:vAlign w:val="center"/>
          </w:tcPr>
          <w:p>
            <w:pPr>
              <w:widowControl w:val="0"/>
              <w:jc w:val="center"/>
              <w:rPr>
                <w:rFonts w:ascii="Times New Roman" w:hAnsi="Times New Roman" w:eastAsia="宋体" w:cs="Times New Roman"/>
                <w:b/>
                <w:color w:val="000000" w:themeColor="text1"/>
                <w:kern w:val="2"/>
                <w:sz w:val="21"/>
                <w:szCs w:val="21"/>
                <w:lang w:val="en-US" w:eastAsia="zh-CN" w:bidi="ar-SA"/>
                <w14:textFill>
                  <w14:solidFill>
                    <w14:schemeClr w14:val="tx1"/>
                  </w14:solidFill>
                </w14:textFill>
              </w:rPr>
            </w:pPr>
            <w:r>
              <w:rPr>
                <w:color w:val="000000"/>
                <w:sz w:val="21"/>
                <w:szCs w:val="21"/>
              </w:rPr>
              <w:t>10</w:t>
            </w:r>
            <w:r>
              <w:rPr>
                <w:rFonts w:hint="eastAsia"/>
                <w:color w:val="000000"/>
                <w:sz w:val="21"/>
                <w:szCs w:val="21"/>
                <w:lang w:eastAsia="zh-CN"/>
              </w:rPr>
              <w:t>-</w:t>
            </w:r>
            <w:r>
              <w:rPr>
                <w:color w:val="000000"/>
                <w:sz w:val="21"/>
                <w:szCs w:val="21"/>
              </w:rPr>
              <w:t>20 m, large spatial separation, 50</w:t>
            </w:r>
            <w:r>
              <w:rPr>
                <w:rFonts w:hint="eastAsia"/>
                <w:color w:val="000000"/>
                <w:sz w:val="21"/>
                <w:szCs w:val="21"/>
                <w:lang w:eastAsia="zh-CN"/>
              </w:rPr>
              <w:t>-</w:t>
            </w:r>
            <w:r>
              <w:rPr>
                <w:color w:val="000000"/>
                <w:sz w:val="21"/>
                <w:szCs w:val="21"/>
              </w:rPr>
              <w:t>60 dB</w:t>
            </w:r>
          </w:p>
        </w:tc>
        <w:tc>
          <w:tcPr>
            <w:tcW w:w="1636" w:type="dxa"/>
            <w:vAlign w:val="center"/>
          </w:tcPr>
          <w:p>
            <w:pPr>
              <w:widowControl w:val="0"/>
              <w:jc w:val="center"/>
              <w:rPr>
                <w:color w:val="000000"/>
                <w:sz w:val="21"/>
                <w:szCs w:val="21"/>
                <w:lang w:eastAsia="zh-CN"/>
              </w:rPr>
            </w:pPr>
            <w:r>
              <w:rPr>
                <w:rFonts w:hint="eastAsia"/>
                <w:color w:val="000000"/>
                <w:sz w:val="21"/>
                <w:szCs w:val="21"/>
                <w:lang w:eastAsia="zh-CN"/>
              </w:rPr>
              <w:t>N</w:t>
            </w:r>
            <w:r>
              <w:rPr>
                <w:color w:val="000000"/>
                <w:sz w:val="21"/>
                <w:szCs w:val="21"/>
                <w:lang w:eastAsia="zh-CN"/>
              </w:rPr>
              <w:t xml:space="preserve">o RF-IC or </w:t>
            </w:r>
          </w:p>
          <w:p>
            <w:pPr>
              <w:widowControl w:val="0"/>
              <w:jc w:val="center"/>
              <w:rPr>
                <w:rFonts w:ascii="Times New Roman" w:hAnsi="Times New Roman" w:eastAsia="宋体" w:cs="Times New Roman"/>
                <w:b/>
                <w:color w:val="000000" w:themeColor="text1"/>
                <w:kern w:val="2"/>
                <w:sz w:val="21"/>
                <w:szCs w:val="21"/>
                <w:lang w:val="en-US" w:eastAsia="zh-CN" w:bidi="ar-SA"/>
                <w14:textFill>
                  <w14:solidFill>
                    <w14:schemeClr w14:val="tx1"/>
                  </w14:solidFill>
                </w14:textFill>
              </w:rPr>
            </w:pPr>
            <w:r>
              <w:rPr>
                <w:color w:val="000000"/>
                <w:sz w:val="21"/>
                <w:szCs w:val="21"/>
              </w:rPr>
              <w:t>10-30 dB by RF-IC</w:t>
            </w:r>
          </w:p>
        </w:tc>
        <w:tc>
          <w:tcPr>
            <w:tcW w:w="1635" w:type="dxa"/>
            <w:vAlign w:val="center"/>
          </w:tcPr>
          <w:p>
            <w:pPr>
              <w:widowControl w:val="0"/>
              <w:jc w:val="center"/>
              <w:rPr>
                <w:rFonts w:ascii="Times New Roman" w:hAnsi="Times New Roman" w:eastAsia="宋体" w:cs="Times New Roman"/>
                <w:b/>
                <w:color w:val="000000" w:themeColor="text1"/>
                <w:kern w:val="2"/>
                <w:sz w:val="21"/>
                <w:szCs w:val="21"/>
                <w:lang w:val="en-US" w:eastAsia="zh-CN" w:bidi="ar-SA"/>
                <w14:textFill>
                  <w14:solidFill>
                    <w14:schemeClr w14:val="tx1"/>
                  </w14:solidFill>
                </w14:textFill>
              </w:rPr>
            </w:pPr>
            <w:r>
              <w:rPr>
                <w:rFonts w:eastAsia="Batang"/>
                <w:color w:val="000000"/>
                <w:sz w:val="21"/>
                <w:szCs w:val="21"/>
              </w:rPr>
              <w:t>Up to 80 dB cancellation</w:t>
            </w:r>
          </w:p>
        </w:tc>
        <w:tc>
          <w:tcPr>
            <w:tcW w:w="1636" w:type="dxa"/>
            <w:vAlign w:val="center"/>
          </w:tcPr>
          <w:p>
            <w:pPr>
              <w:widowControl w:val="0"/>
              <w:jc w:val="center"/>
              <w:rPr>
                <w:rFonts w:ascii="Times New Roman" w:hAnsi="Times New Roman" w:eastAsia="宋体" w:cs="Times New Roman"/>
                <w:b/>
                <w:color w:val="000000" w:themeColor="text1"/>
                <w:kern w:val="2"/>
                <w:sz w:val="21"/>
                <w:szCs w:val="21"/>
                <w:lang w:val="en-US" w:eastAsia="zh-CN" w:bidi="ar-SA"/>
                <w14:textFill>
                  <w14:solidFill>
                    <w14:schemeClr w14:val="tx1"/>
                  </w14:solidFill>
                </w14:textFill>
              </w:rPr>
            </w:pPr>
          </w:p>
        </w:tc>
        <w:tc>
          <w:tcPr>
            <w:tcW w:w="1636" w:type="dxa"/>
            <w:vAlign w:val="center"/>
          </w:tcPr>
          <w:p>
            <w:pPr>
              <w:widowControl w:val="0"/>
              <w:jc w:val="center"/>
              <w:rPr>
                <w:rFonts w:ascii="Times New Roman" w:hAnsi="Times New Roman" w:eastAsia="宋体" w:cs="Times New Roman"/>
                <w:b/>
                <w:color w:val="000000" w:themeColor="text1"/>
                <w:kern w:val="2"/>
                <w:sz w:val="21"/>
                <w:szCs w:val="21"/>
                <w:lang w:val="en-US" w:eastAsia="zh-CN" w:bidi="ar-SA"/>
                <w14:textFill>
                  <w14:solidFill>
                    <w14:schemeClr w14:val="tx1"/>
                  </w14:solidFill>
                </w14:textFill>
              </w:rPr>
            </w:pPr>
            <w:r>
              <w:rPr>
                <w:rFonts w:hint="eastAsia"/>
                <w:color w:val="000000" w:themeColor="text1"/>
                <w:sz w:val="21"/>
                <w:szCs w:val="21"/>
                <w:lang w:eastAsia="zh-CN"/>
                <w14:textFill>
                  <w14:solidFill>
                    <w14:schemeClr w14:val="tx1"/>
                  </w14:solidFill>
                </w14:textFill>
              </w:rPr>
              <w:t>1</w:t>
            </w:r>
            <w:r>
              <w:rPr>
                <w:color w:val="000000" w:themeColor="text1"/>
                <w:sz w:val="21"/>
                <w:szCs w:val="21"/>
                <w:lang w:eastAsia="zh-CN"/>
                <w14:textFill>
                  <w14:solidFill>
                    <w14:schemeClr w14:val="tx1"/>
                  </w14:solidFill>
                </w14:textFill>
              </w:rPr>
              <w:t>30</w:t>
            </w:r>
            <w:r>
              <w:rPr>
                <w:rFonts w:hint="eastAsia"/>
                <w:color w:val="000000" w:themeColor="text1"/>
                <w:sz w:val="21"/>
                <w:szCs w:val="21"/>
                <w:lang w:eastAsia="zh-CN"/>
                <w14:textFill>
                  <w14:solidFill>
                    <w14:schemeClr w14:val="tx1"/>
                  </w14:solidFill>
                </w14:textFill>
              </w:rPr>
              <w:t>-</w:t>
            </w:r>
            <w:r>
              <w:rPr>
                <w:color w:val="000000" w:themeColor="text1"/>
                <w:sz w:val="21"/>
                <w:szCs w:val="21"/>
                <w:lang w:eastAsia="zh-CN"/>
                <w14:textFill>
                  <w14:solidFill>
                    <w14:schemeClr w14:val="tx1"/>
                  </w14:solidFill>
                </w14:textFill>
              </w:rPr>
              <w:t xml:space="preserve">150 </w:t>
            </w:r>
            <w:r>
              <w:rPr>
                <w:rFonts w:hint="eastAsia"/>
                <w:color w:val="000000" w:themeColor="text1"/>
                <w:sz w:val="21"/>
                <w:szCs w:val="21"/>
                <w:lang w:eastAsia="zh-CN"/>
                <w14:textFill>
                  <w14:solidFill>
                    <w14:schemeClr w14:val="tx1"/>
                  </w14:solidFill>
                </w14:textFill>
              </w:rPr>
              <w:t>dB</w:t>
            </w:r>
          </w:p>
        </w:tc>
      </w:tr>
    </w:tbl>
    <w:p>
      <w:pPr>
        <w:pStyle w:val="13"/>
        <w:tabs>
          <w:tab w:val="right" w:leader="dot" w:pos="9660"/>
          <w:tab w:val="clear" w:pos="0"/>
        </w:tabs>
      </w:pPr>
      <w:r>
        <w:rPr>
          <w:rFonts w:hint="default" w:ascii="Times New Roman" w:hAnsi="Times New Roman" w:cs="Times New Roman"/>
          <w:szCs w:val="21"/>
        </w:rPr>
        <w:fldChar w:fldCharType="begin"/>
      </w:r>
      <w:r>
        <w:rPr>
          <w:rFonts w:hint="default" w:ascii="Times New Roman" w:hAnsi="Times New Roman" w:cs="Times New Roman"/>
          <w:szCs w:val="21"/>
        </w:rPr>
        <w:instrText xml:space="preserve"> HYPERLINK \l _Toc22001 </w:instrText>
      </w:r>
      <w:r>
        <w:rPr>
          <w:rFonts w:hint="default" w:ascii="Times New Roman" w:hAnsi="Times New Roman" w:cs="Times New Roman"/>
          <w:szCs w:val="21"/>
        </w:rPr>
        <w:fldChar w:fldCharType="separate"/>
      </w:r>
      <w:r>
        <w:rPr>
          <w:rFonts w:hint="default" w:ascii="Times New Roman" w:hAnsi="Times New Roman" w:eastAsia="宋体" w:cs="Times New Roman"/>
          <w:bCs/>
          <w:i w:val="0"/>
          <w:iCs w:val="0"/>
          <w:szCs w:val="21"/>
          <w:lang w:val="en-US" w:eastAsia="zh-CN"/>
        </w:rPr>
        <w:t xml:space="preserve">Proposal 5: </w:t>
      </w:r>
      <w:r>
        <w:rPr>
          <w:rFonts w:hint="eastAsia" w:cs="Times New Roman"/>
          <w:lang w:val="en-US" w:eastAsia="zh-CN"/>
        </w:rPr>
        <w:t>The impact of power consumption at A-IoT device side is minimal because CW waveform can be transparent to A-IoT device</w:t>
      </w:r>
      <w:r>
        <w:rPr>
          <w:rFonts w:hint="default" w:ascii="Times New Roman" w:hAnsi="Times New Roman" w:cs="Times New Roman"/>
          <w:lang w:val="en-US" w:eastAsia="zh-CN"/>
        </w:rPr>
        <w:t>.</w:t>
      </w:r>
      <w:r>
        <w:rPr>
          <w:rFonts w:hint="default" w:ascii="Times New Roman" w:hAnsi="Times New Roman" w:cs="Times New Roman"/>
          <w:szCs w:val="21"/>
        </w:rPr>
        <w:fldChar w:fldCharType="end"/>
      </w:r>
    </w:p>
    <w:p>
      <w:pPr>
        <w:pStyle w:val="13"/>
        <w:tabs>
          <w:tab w:val="right" w:leader="dot" w:pos="9660"/>
          <w:tab w:val="clear" w:pos="0"/>
        </w:tabs>
        <w:rPr>
          <w:rFonts w:hint="default" w:ascii="Times New Roman" w:hAnsi="Times New Roman" w:cs="Times New Roman"/>
          <w:szCs w:val="21"/>
        </w:rPr>
      </w:pPr>
      <w:r>
        <w:rPr>
          <w:rFonts w:hint="default" w:ascii="Times New Roman" w:hAnsi="Times New Roman" w:cs="Times New Roman"/>
          <w:szCs w:val="21"/>
        </w:rPr>
        <w:fldChar w:fldCharType="begin"/>
      </w:r>
      <w:r>
        <w:rPr>
          <w:rFonts w:hint="default" w:ascii="Times New Roman" w:hAnsi="Times New Roman" w:cs="Times New Roman"/>
          <w:szCs w:val="21"/>
        </w:rPr>
        <w:instrText xml:space="preserve"> HYPERLINK \l _Toc19215 </w:instrText>
      </w:r>
      <w:r>
        <w:rPr>
          <w:rFonts w:hint="default" w:ascii="Times New Roman" w:hAnsi="Times New Roman" w:cs="Times New Roman"/>
          <w:szCs w:val="21"/>
        </w:rPr>
        <w:fldChar w:fldCharType="separate"/>
      </w:r>
      <w:r>
        <w:rPr>
          <w:rFonts w:hint="default" w:ascii="Times New Roman" w:hAnsi="Times New Roman" w:eastAsia="宋体" w:cs="Times New Roman"/>
          <w:bCs/>
          <w:i w:val="0"/>
          <w:iCs w:val="0"/>
          <w:szCs w:val="21"/>
          <w:lang w:val="en-US" w:eastAsia="zh-CN"/>
        </w:rPr>
        <w:t xml:space="preserve">Proposal 6: </w:t>
      </w:r>
      <w:r>
        <w:rPr>
          <w:rFonts w:hint="eastAsia" w:cs="Times New Roman"/>
          <w:lang w:val="en-US" w:eastAsia="zh-CN"/>
        </w:rPr>
        <w:t>F</w:t>
      </w:r>
      <w:r>
        <w:rPr>
          <w:rFonts w:hint="eastAsia" w:ascii="Times New Roman" w:hAnsi="Times New Roman" w:cs="Times New Roman"/>
          <w:lang w:val="en-US" w:eastAsia="zh-CN"/>
        </w:rPr>
        <w:t>or CW waveform characteristics study</w:t>
      </w:r>
      <w:r>
        <w:rPr>
          <w:rFonts w:hint="eastAsia" w:cs="Times New Roman"/>
          <w:lang w:val="en-US" w:eastAsia="zh-CN"/>
        </w:rPr>
        <w:t xml:space="preserve">, </w:t>
      </w:r>
      <w:r>
        <w:rPr>
          <w:rFonts w:hint="default" w:ascii="Times New Roman" w:hAnsi="Times New Roman" w:cs="Times New Roman"/>
          <w:lang w:val="en-US" w:eastAsia="zh-CN"/>
        </w:rPr>
        <w:t xml:space="preserve">the following table </w:t>
      </w:r>
      <w:r>
        <w:rPr>
          <w:rFonts w:hint="eastAsia" w:cs="Times New Roman"/>
          <w:lang w:val="en-US" w:eastAsia="zh-CN"/>
        </w:rPr>
        <w:t xml:space="preserve">for comparisons of </w:t>
      </w:r>
      <w:r>
        <w:rPr>
          <w:rFonts w:hint="default" w:ascii="Times New Roman" w:hAnsi="Times New Roman" w:cs="Times New Roman"/>
          <w:bCs/>
          <w:szCs w:val="21"/>
          <w:lang w:eastAsia="zh-CN"/>
        </w:rPr>
        <w:t xml:space="preserve">single-tone unmodulated sinusoid waveform without frequency hopping and </w:t>
      </w:r>
      <w:r>
        <w:rPr>
          <w:rFonts w:hint="default" w:ascii="Times New Roman" w:hAnsi="Times New Roman" w:cs="Times New Roman"/>
          <w:szCs w:val="21"/>
          <w:lang w:eastAsia="zh-CN"/>
        </w:rPr>
        <w:t>t</w:t>
      </w:r>
      <w:r>
        <w:rPr>
          <w:rFonts w:hint="default" w:ascii="Times New Roman" w:hAnsi="Times New Roman" w:cs="Times New Roman"/>
          <w:szCs w:val="21"/>
        </w:rPr>
        <w:t>wo unmodulated single-tones waveform</w:t>
      </w:r>
      <w:r>
        <w:rPr>
          <w:rFonts w:hint="eastAsia" w:cs="Times New Roman"/>
          <w:lang w:val="en-US" w:eastAsia="zh-CN"/>
        </w:rPr>
        <w:t xml:space="preserve"> </w:t>
      </w:r>
      <w:r>
        <w:rPr>
          <w:rFonts w:hint="default" w:ascii="Times New Roman" w:hAnsi="Times New Roman" w:cs="Times New Roman"/>
          <w:lang w:val="en-US" w:eastAsia="zh-CN"/>
        </w:rPr>
        <w:t>can be captured in TR.</w:t>
      </w:r>
      <w:r>
        <w:rPr>
          <w:rFonts w:hint="default" w:ascii="Times New Roman" w:hAnsi="Times New Roman" w:cs="Times New Roman"/>
          <w:szCs w:val="21"/>
        </w:rPr>
        <w:fldChar w:fldCharType="end"/>
      </w:r>
    </w:p>
    <w:tbl>
      <w:tblPr>
        <w:tblStyle w:val="17"/>
        <w:tblW w:w="4998" w:type="pct"/>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2561"/>
        <w:gridCol w:w="6005"/>
        <w:gridCol w:w="1306"/>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898" w:hRule="atLeast"/>
        </w:trPr>
        <w:tc>
          <w:tcPr>
            <w:tcW w:w="1297" w:type="pct"/>
            <w:shd w:val="clear" w:color="auto" w:fill="F2F2F2"/>
            <w:vAlign w:val="center"/>
          </w:tcPr>
          <w:p>
            <w:pPr>
              <w:jc w:val="center"/>
              <w:rPr>
                <w:rFonts w:hint="default" w:ascii="Times New Roman" w:hAnsi="Times New Roman" w:cs="Times New Roman"/>
                <w:sz w:val="21"/>
                <w:szCs w:val="21"/>
                <w:lang w:eastAsia="zh-CN"/>
              </w:rPr>
            </w:pPr>
            <w:r>
              <w:rPr>
                <w:rFonts w:hint="default" w:ascii="Times New Roman" w:hAnsi="Times New Roman" w:cs="Times New Roman"/>
                <w:bCs/>
                <w:sz w:val="21"/>
                <w:szCs w:val="21"/>
                <w:lang w:eastAsia="zh-CN"/>
              </w:rPr>
              <w:t>CW waveform characteristics</w:t>
            </w:r>
          </w:p>
        </w:tc>
        <w:tc>
          <w:tcPr>
            <w:tcW w:w="3040" w:type="pct"/>
            <w:shd w:val="clear" w:color="auto" w:fill="F2F2F2"/>
            <w:vAlign w:val="center"/>
          </w:tcPr>
          <w:p>
            <w:pPr>
              <w:jc w:val="center"/>
              <w:rPr>
                <w:rFonts w:hint="default" w:ascii="Times New Roman" w:hAnsi="Times New Roman" w:cs="Times New Roman"/>
                <w:sz w:val="21"/>
                <w:szCs w:val="21"/>
                <w:lang w:eastAsia="zh-CN"/>
              </w:rPr>
            </w:pPr>
            <w:r>
              <w:rPr>
                <w:rFonts w:hint="default" w:ascii="Times New Roman" w:hAnsi="Times New Roman" w:cs="Times New Roman"/>
                <w:bCs/>
                <w:sz w:val="21"/>
                <w:szCs w:val="21"/>
                <w:lang w:eastAsia="zh-CN"/>
              </w:rPr>
              <w:t xml:space="preserve">Observations and/or comparisons of single-tone unmodulated sinusoid waveform without frequency hopping and </w:t>
            </w:r>
            <w:r>
              <w:rPr>
                <w:rFonts w:hint="default" w:ascii="Times New Roman" w:hAnsi="Times New Roman" w:cs="Times New Roman"/>
                <w:sz w:val="21"/>
                <w:szCs w:val="21"/>
                <w:lang w:eastAsia="zh-CN"/>
              </w:rPr>
              <w:t>t</w:t>
            </w:r>
            <w:r>
              <w:rPr>
                <w:rFonts w:hint="default" w:ascii="Times New Roman" w:hAnsi="Times New Roman" w:cs="Times New Roman"/>
                <w:sz w:val="21"/>
                <w:szCs w:val="21"/>
              </w:rPr>
              <w:t>wo unmodulated single-tones waveform for backscattering</w:t>
            </w:r>
          </w:p>
        </w:tc>
        <w:tc>
          <w:tcPr>
            <w:tcW w:w="661" w:type="pct"/>
            <w:shd w:val="clear" w:color="auto" w:fill="F2F2F2"/>
            <w:vAlign w:val="center"/>
          </w:tcPr>
          <w:p>
            <w:pPr>
              <w:jc w:val="center"/>
              <w:rPr>
                <w:rFonts w:hint="default" w:ascii="Times New Roman" w:hAnsi="Times New Roman" w:cs="Times New Roman"/>
                <w:bCs/>
                <w:sz w:val="21"/>
                <w:szCs w:val="21"/>
                <w:lang w:eastAsia="zh-CN"/>
              </w:rPr>
            </w:pPr>
            <w:r>
              <w:rPr>
                <w:rFonts w:hint="default" w:ascii="Times New Roman" w:hAnsi="Times New Roman" w:cs="Times New Roman"/>
                <w:bCs/>
                <w:color w:val="000000"/>
                <w:sz w:val="21"/>
                <w:szCs w:val="21"/>
                <w:lang w:eastAsia="zh-CN"/>
              </w:rPr>
              <w:t>… (if any)</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593" w:hRule="atLeast"/>
        </w:trPr>
        <w:tc>
          <w:tcPr>
            <w:tcW w:w="1297" w:type="pct"/>
            <w:shd w:val="clear" w:color="auto" w:fill="auto"/>
            <w:vAlign w:val="center"/>
          </w:tcPr>
          <w:p>
            <w:pPr>
              <w:jc w:val="center"/>
              <w:rPr>
                <w:rFonts w:hint="default" w:ascii="Times New Roman" w:hAnsi="Times New Roman" w:cs="Times New Roman"/>
                <w:sz w:val="21"/>
                <w:szCs w:val="21"/>
                <w:lang w:eastAsia="zh-CN"/>
              </w:rPr>
            </w:pPr>
            <w:r>
              <w:rPr>
                <w:rFonts w:hint="default" w:ascii="Times New Roman" w:hAnsi="Times New Roman" w:cs="Times New Roman"/>
                <w:bCs/>
                <w:sz w:val="21"/>
                <w:szCs w:val="21"/>
                <w:lang w:eastAsia="zh-CN"/>
              </w:rPr>
              <w:t>D2R reception performance</w:t>
            </w:r>
          </w:p>
        </w:tc>
        <w:tc>
          <w:tcPr>
            <w:tcW w:w="3040" w:type="pct"/>
            <w:shd w:val="clear" w:color="auto" w:fill="auto"/>
            <w:vAlign w:val="center"/>
          </w:tcPr>
          <w:p>
            <w:pPr>
              <w:pStyle w:val="36"/>
              <w:widowControl w:val="0"/>
              <w:numPr>
                <w:ilvl w:val="-1"/>
                <w:numId w:val="0"/>
              </w:numPr>
              <w:autoSpaceDE w:val="0"/>
              <w:autoSpaceDN w:val="0"/>
              <w:adjustRightInd w:val="0"/>
              <w:snapToGrid w:val="0"/>
              <w:spacing w:after="120"/>
              <w:ind w:left="0" w:leftChars="0" w:firstLine="0"/>
              <w:jc w:val="both"/>
              <w:rPr>
                <w:rFonts w:hint="eastAsia" w:cs="Times New Roman"/>
                <w:sz w:val="21"/>
                <w:szCs w:val="21"/>
                <w:lang w:val="en-US" w:eastAsia="zh-CN"/>
              </w:rPr>
            </w:pPr>
            <w:r>
              <w:rPr>
                <w:rFonts w:hint="eastAsia" w:cs="Times New Roman"/>
                <w:sz w:val="21"/>
                <w:szCs w:val="21"/>
                <w:lang w:val="en-US" w:eastAsia="zh-CN"/>
              </w:rPr>
              <w:t>C</w:t>
            </w:r>
            <w:r>
              <w:rPr>
                <w:rFonts w:hint="default" w:ascii="Times New Roman" w:hAnsi="Times New Roman" w:cs="Times New Roman"/>
                <w:sz w:val="21"/>
                <w:szCs w:val="21"/>
                <w:lang w:val="en-US" w:eastAsia="zh-CN"/>
              </w:rPr>
              <w:t>ompared to single-tone unmodulated sinusoid waveform without frequency hopping</w:t>
            </w:r>
            <w:r>
              <w:rPr>
                <w:rFonts w:hint="eastAsia" w:cs="Times New Roman"/>
                <w:sz w:val="21"/>
                <w:szCs w:val="21"/>
                <w:lang w:val="en-US" w:eastAsia="zh-CN"/>
              </w:rPr>
              <w:t xml:space="preserve">, </w:t>
            </w:r>
          </w:p>
          <w:p>
            <w:pPr>
              <w:pStyle w:val="36"/>
              <w:widowControl w:val="0"/>
              <w:numPr>
                <w:ilvl w:val="0"/>
                <w:numId w:val="17"/>
              </w:numPr>
              <w:autoSpaceDE w:val="0"/>
              <w:autoSpaceDN w:val="0"/>
              <w:adjustRightInd w:val="0"/>
              <w:snapToGrid w:val="0"/>
              <w:spacing w:after="120"/>
              <w:ind w:left="420" w:leftChars="0" w:hanging="420" w:firstLineChars="0"/>
              <w:jc w:val="both"/>
              <w:rPr>
                <w:rFonts w:hint="default" w:ascii="Times New Roman" w:hAnsi="Times New Roman" w:cs="Times New Roman"/>
                <w:sz w:val="21"/>
                <w:szCs w:val="21"/>
                <w:highlight w:val="none"/>
                <w:lang w:val="en-US" w:eastAsia="zh-CN"/>
              </w:rPr>
            </w:pPr>
            <w:r>
              <w:rPr>
                <w:rFonts w:hint="default" w:ascii="Times New Roman" w:hAnsi="Times New Roman" w:cs="Times New Roman"/>
                <w:sz w:val="21"/>
                <w:szCs w:val="21"/>
                <w:lang w:val="en-US" w:eastAsia="zh-CN"/>
              </w:rPr>
              <w:t>two un</w:t>
            </w:r>
            <w:r>
              <w:rPr>
                <w:rFonts w:hint="default" w:ascii="Times New Roman" w:hAnsi="Times New Roman" w:cs="Times New Roman"/>
                <w:sz w:val="21"/>
                <w:szCs w:val="21"/>
                <w:highlight w:val="none"/>
                <w:lang w:val="en-US" w:eastAsia="zh-CN"/>
              </w:rPr>
              <w:t xml:space="preserve">modulated single-tones waveform has </w:t>
            </w:r>
            <w:r>
              <w:rPr>
                <w:rFonts w:hint="eastAsia" w:cs="Times New Roman"/>
                <w:sz w:val="21"/>
                <w:szCs w:val="21"/>
                <w:highlight w:val="none"/>
                <w:lang w:val="en-US" w:eastAsia="zh-CN"/>
              </w:rPr>
              <w:t>3</w:t>
            </w:r>
            <w:r>
              <w:rPr>
                <w:rFonts w:hint="default" w:ascii="Times New Roman" w:hAnsi="Times New Roman" w:cs="Times New Roman"/>
                <w:sz w:val="21"/>
                <w:szCs w:val="21"/>
                <w:highlight w:val="none"/>
                <w:lang w:val="en-US" w:eastAsia="zh-CN"/>
              </w:rPr>
              <w:t xml:space="preserve">dB frequency diversity gains </w:t>
            </w:r>
            <w:r>
              <w:rPr>
                <w:rFonts w:hint="eastAsia" w:cs="Times New Roman"/>
                <w:sz w:val="21"/>
                <w:szCs w:val="21"/>
                <w:highlight w:val="none"/>
                <w:lang w:val="en-US" w:eastAsia="zh-CN"/>
              </w:rPr>
              <w:t>u</w:t>
            </w:r>
            <w:r>
              <w:rPr>
                <w:rFonts w:hint="default" w:ascii="Times New Roman" w:hAnsi="Times New Roman" w:cs="Times New Roman"/>
                <w:sz w:val="21"/>
                <w:szCs w:val="21"/>
                <w:highlight w:val="none"/>
                <w:lang w:val="en-US" w:eastAsia="zh-CN"/>
              </w:rPr>
              <w:t xml:space="preserve">nder the case of D2R with Manchester code </w:t>
            </w:r>
            <w:r>
              <w:rPr>
                <w:rFonts w:hint="eastAsia" w:cs="Times New Roman"/>
                <w:sz w:val="21"/>
                <w:szCs w:val="21"/>
                <w:highlight w:val="none"/>
                <w:lang w:val="en-US" w:eastAsia="zh-CN"/>
              </w:rPr>
              <w:t>with/</w:t>
            </w:r>
            <w:r>
              <w:rPr>
                <w:rFonts w:hint="default" w:ascii="Times New Roman" w:hAnsi="Times New Roman" w:cs="Times New Roman"/>
                <w:sz w:val="21"/>
                <w:szCs w:val="21"/>
                <w:highlight w:val="none"/>
                <w:lang w:val="en-US" w:eastAsia="zh-CN"/>
              </w:rPr>
              <w:t xml:space="preserve">without repetition. </w:t>
            </w:r>
          </w:p>
          <w:p>
            <w:pPr>
              <w:pStyle w:val="36"/>
              <w:widowControl w:val="0"/>
              <w:numPr>
                <w:ilvl w:val="0"/>
                <w:numId w:val="17"/>
              </w:numPr>
              <w:autoSpaceDE w:val="0"/>
              <w:autoSpaceDN w:val="0"/>
              <w:adjustRightInd w:val="0"/>
              <w:snapToGrid w:val="0"/>
              <w:spacing w:after="120"/>
              <w:ind w:left="420" w:leftChars="0" w:hanging="420" w:firstLineChars="0"/>
              <w:jc w:val="both"/>
              <w:rPr>
                <w:rFonts w:hint="default" w:ascii="Times New Roman" w:hAnsi="Times New Roman" w:cs="Times New Roman"/>
                <w:sz w:val="21"/>
                <w:szCs w:val="21"/>
                <w:highlight w:val="none"/>
                <w:lang w:val="en-US" w:eastAsia="zh-CN"/>
              </w:rPr>
            </w:pPr>
            <w:r>
              <w:rPr>
                <w:rFonts w:hint="default" w:ascii="Times New Roman" w:hAnsi="Times New Roman" w:cs="Times New Roman"/>
                <w:sz w:val="21"/>
                <w:szCs w:val="21"/>
                <w:highlight w:val="none"/>
                <w:lang w:val="en-US" w:eastAsia="zh-CN"/>
              </w:rPr>
              <w:t xml:space="preserve">two unmodulated single-tones waveform provides </w:t>
            </w:r>
            <w:r>
              <w:rPr>
                <w:rFonts w:hint="eastAsia" w:cs="Times New Roman"/>
                <w:sz w:val="21"/>
                <w:szCs w:val="21"/>
                <w:highlight w:val="none"/>
                <w:lang w:val="en-US" w:eastAsia="zh-CN"/>
              </w:rPr>
              <w:t>3</w:t>
            </w:r>
            <w:r>
              <w:rPr>
                <w:rFonts w:hint="default" w:ascii="Times New Roman" w:hAnsi="Times New Roman" w:cs="Times New Roman"/>
                <w:sz w:val="21"/>
                <w:szCs w:val="21"/>
                <w:highlight w:val="none"/>
                <w:lang w:val="en-US" w:eastAsia="zh-CN"/>
              </w:rPr>
              <w:t xml:space="preserve">dB frequency diversity gain </w:t>
            </w:r>
            <w:r>
              <w:rPr>
                <w:rFonts w:hint="eastAsia" w:cs="Times New Roman"/>
                <w:sz w:val="21"/>
                <w:szCs w:val="21"/>
                <w:highlight w:val="none"/>
                <w:lang w:val="en-US" w:eastAsia="zh-CN"/>
              </w:rPr>
              <w:t>u</w:t>
            </w:r>
            <w:r>
              <w:rPr>
                <w:rFonts w:hint="default" w:ascii="Times New Roman" w:hAnsi="Times New Roman" w:cs="Times New Roman"/>
                <w:sz w:val="21"/>
                <w:szCs w:val="21"/>
                <w:highlight w:val="none"/>
                <w:lang w:val="en-US" w:eastAsia="zh-CN"/>
              </w:rPr>
              <w:t>nder the case of D2R with TBCC and Manchester code without repetition.</w:t>
            </w:r>
          </w:p>
        </w:tc>
        <w:tc>
          <w:tcPr>
            <w:tcW w:w="661" w:type="pct"/>
            <w:shd w:val="clear" w:color="auto" w:fill="auto"/>
            <w:vAlign w:val="center"/>
          </w:tcPr>
          <w:p>
            <w:pPr>
              <w:rPr>
                <w:rFonts w:hint="default" w:ascii="Times New Roman" w:hAnsi="Times New Roman" w:cs="Times New Roman"/>
                <w:sz w:val="21"/>
                <w:szCs w:val="21"/>
                <w:highlight w:val="yellow"/>
                <w:lang w:eastAsia="zh-CN"/>
              </w:rPr>
            </w:pP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403" w:hRule="atLeast"/>
        </w:trPr>
        <w:tc>
          <w:tcPr>
            <w:tcW w:w="1297" w:type="pct"/>
            <w:shd w:val="clear" w:color="auto" w:fill="auto"/>
            <w:vAlign w:val="center"/>
          </w:tcPr>
          <w:p>
            <w:pPr>
              <w:jc w:val="center"/>
              <w:rPr>
                <w:rFonts w:hint="default" w:ascii="Times New Roman" w:hAnsi="Times New Roman" w:cs="Times New Roman"/>
                <w:bCs/>
                <w:sz w:val="21"/>
                <w:szCs w:val="21"/>
                <w:lang w:eastAsia="zh-CN"/>
              </w:rPr>
            </w:pPr>
            <w:r>
              <w:rPr>
                <w:rFonts w:hint="default" w:ascii="Times New Roman" w:hAnsi="Times New Roman" w:cs="Times New Roman"/>
                <w:bCs/>
                <w:sz w:val="21"/>
                <w:szCs w:val="21"/>
              </w:rPr>
              <w:t>Spectrum utilization of backscattered signal corresponding to the CW waveforms</w:t>
            </w:r>
          </w:p>
        </w:tc>
        <w:tc>
          <w:tcPr>
            <w:tcW w:w="3040" w:type="pct"/>
            <w:shd w:val="clear" w:color="auto" w:fill="auto"/>
            <w:vAlign w:val="center"/>
          </w:tcPr>
          <w:p>
            <w:pPr>
              <w:jc w:val="both"/>
              <w:rPr>
                <w:rFonts w:hint="default" w:ascii="Times New Roman" w:hAnsi="Times New Roman" w:cs="Times New Roman"/>
                <w:bCs/>
                <w:sz w:val="21"/>
                <w:szCs w:val="21"/>
                <w:lang w:val="en-US"/>
              </w:rPr>
            </w:pPr>
            <w:r>
              <w:rPr>
                <w:rFonts w:hint="default" w:ascii="Times New Roman" w:hAnsi="Times New Roman" w:cs="Times New Roman"/>
                <w:bCs/>
                <w:sz w:val="21"/>
                <w:szCs w:val="21"/>
                <w:lang w:val="en-US" w:eastAsia="zh-CN"/>
              </w:rPr>
              <w:t>Compared to single-tone unmodulated sinusoid waveform, two unmodulated single-tones will consume</w:t>
            </w:r>
            <w:r>
              <w:rPr>
                <w:rFonts w:hint="eastAsia" w:cs="Times New Roman"/>
                <w:bCs/>
                <w:sz w:val="21"/>
                <w:szCs w:val="21"/>
                <w:lang w:val="en-US" w:eastAsia="zh-CN"/>
              </w:rPr>
              <w:t xml:space="preserve"> at least</w:t>
            </w:r>
            <w:r>
              <w:rPr>
                <w:rFonts w:hint="default" w:ascii="Times New Roman" w:hAnsi="Times New Roman" w:cs="Times New Roman"/>
                <w:bCs/>
                <w:sz w:val="21"/>
                <w:szCs w:val="21"/>
                <w:lang w:val="en-US" w:eastAsia="zh-CN"/>
              </w:rPr>
              <w:t xml:space="preserve"> two times the bandwidth of baseband signal, which will lead to lower spectrum efficiency</w:t>
            </w:r>
            <w:r>
              <w:rPr>
                <w:rFonts w:hint="eastAsia" w:ascii="Times New Roman" w:hAnsi="Times New Roman" w:cs="Times New Roman"/>
                <w:bCs/>
                <w:sz w:val="21"/>
                <w:szCs w:val="21"/>
                <w:lang w:val="en-US" w:eastAsia="zh-CN"/>
              </w:rPr>
              <w:t>.</w:t>
            </w:r>
          </w:p>
        </w:tc>
        <w:tc>
          <w:tcPr>
            <w:tcW w:w="661" w:type="pct"/>
            <w:shd w:val="clear" w:color="auto" w:fill="auto"/>
            <w:vAlign w:val="center"/>
          </w:tcPr>
          <w:p>
            <w:pPr>
              <w:jc w:val="center"/>
              <w:rPr>
                <w:rFonts w:hint="default" w:ascii="Times New Roman" w:hAnsi="Times New Roman" w:cs="Times New Roman"/>
                <w:bCs/>
                <w:sz w:val="21"/>
                <w:szCs w:val="21"/>
                <w:lang w:eastAsia="zh-CN"/>
              </w:rPr>
            </w:pP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184" w:hRule="atLeast"/>
        </w:trPr>
        <w:tc>
          <w:tcPr>
            <w:tcW w:w="1297" w:type="pct"/>
            <w:shd w:val="clear" w:color="auto" w:fill="auto"/>
            <w:vAlign w:val="center"/>
          </w:tcPr>
          <w:p>
            <w:pPr>
              <w:jc w:val="center"/>
              <w:rPr>
                <w:rFonts w:hint="default" w:ascii="Times New Roman" w:hAnsi="Times New Roman" w:cs="Times New Roman"/>
                <w:bCs/>
                <w:sz w:val="21"/>
                <w:szCs w:val="21"/>
                <w:lang w:eastAsia="zh-CN"/>
              </w:rPr>
            </w:pPr>
            <w:r>
              <w:rPr>
                <w:rFonts w:hint="default" w:ascii="Times New Roman" w:hAnsi="Times New Roman" w:cs="Times New Roman"/>
                <w:bCs/>
                <w:sz w:val="21"/>
                <w:szCs w:val="21"/>
              </w:rPr>
              <w:t>CW interference suppression at D2R receiver</w:t>
            </w:r>
          </w:p>
        </w:tc>
        <w:tc>
          <w:tcPr>
            <w:tcW w:w="3040" w:type="pct"/>
            <w:shd w:val="clear" w:color="auto" w:fill="auto"/>
            <w:vAlign w:val="center"/>
          </w:tcPr>
          <w:p>
            <w:pPr>
              <w:jc w:val="both"/>
              <w:rPr>
                <w:rFonts w:hint="eastAsia" w:cs="Times New Roman"/>
                <w:bCs/>
                <w:sz w:val="21"/>
                <w:szCs w:val="21"/>
                <w:lang w:val="en-US" w:eastAsia="zh-CN"/>
              </w:rPr>
            </w:pPr>
            <w:r>
              <w:rPr>
                <w:rFonts w:hint="default" w:ascii="Times New Roman" w:hAnsi="Times New Roman" w:cs="Times New Roman"/>
                <w:bCs/>
                <w:sz w:val="21"/>
                <w:szCs w:val="21"/>
                <w:lang w:val="en-US" w:eastAsia="zh-CN"/>
              </w:rPr>
              <w:t xml:space="preserve">For </w:t>
            </w:r>
            <w:r>
              <w:rPr>
                <w:rFonts w:hint="default" w:ascii="Times New Roman" w:hAnsi="Times New Roman" w:cs="Times New Roman"/>
                <w:bCs/>
                <w:sz w:val="21"/>
                <w:szCs w:val="21"/>
                <w:lang w:eastAsia="zh-CN"/>
              </w:rPr>
              <w:t>CW interference type</w:t>
            </w:r>
            <w:r>
              <w:rPr>
                <w:rFonts w:hint="default" w:ascii="Times New Roman" w:hAnsi="Times New Roman" w:cs="Times New Roman"/>
                <w:bCs/>
                <w:sz w:val="21"/>
                <w:szCs w:val="21"/>
                <w:lang w:val="en-US" w:eastAsia="zh-CN"/>
              </w:rPr>
              <w:t xml:space="preserve"> at D2R receiver, cross-link interference is the main interference type for scenario ‘A1’ and ‘B’. Self-interference is the main interference type for scenario ‘A2’. Intra-cell CW-R interference only happens in scenario ‘B’</w:t>
            </w:r>
            <w:r>
              <w:rPr>
                <w:rFonts w:hint="eastAsia" w:cs="Times New Roman"/>
                <w:bCs/>
                <w:sz w:val="21"/>
                <w:szCs w:val="21"/>
                <w:lang w:val="en-US" w:eastAsia="zh-CN"/>
              </w:rPr>
              <w:t>.</w:t>
            </w:r>
          </w:p>
          <w:p>
            <w:pPr>
              <w:jc w:val="both"/>
              <w:rPr>
                <w:rFonts w:hint="default" w:cs="Times New Roman"/>
                <w:bCs/>
                <w:sz w:val="21"/>
                <w:szCs w:val="21"/>
                <w:lang w:val="en-US" w:eastAsia="zh-CN"/>
              </w:rPr>
            </w:pPr>
            <w:r>
              <w:rPr>
                <w:rFonts w:hint="default" w:ascii="Times New Roman" w:hAnsi="Times New Roman" w:cs="Times New Roman"/>
                <w:lang w:val="en-US" w:eastAsia="zh-CN" w:bidi="ar"/>
              </w:rPr>
              <w:t xml:space="preserve">Compared to single-tone unmodulated sinusoid waveform without frequency hopping, </w:t>
            </w:r>
            <w:r>
              <w:rPr>
                <w:rFonts w:hint="eastAsia" w:cs="Times New Roman"/>
                <w:lang w:val="en-US" w:eastAsia="zh-CN"/>
              </w:rPr>
              <w:t>two</w:t>
            </w:r>
            <w:r>
              <w:rPr>
                <w:rFonts w:hint="default" w:ascii="Times New Roman" w:hAnsi="Times New Roman" w:cs="Times New Roman"/>
                <w:lang w:val="en-US" w:eastAsia="zh-CN"/>
              </w:rPr>
              <w:t xml:space="preserve"> single-tones waveform requires higher complexity of interference suppression and the complexity of interference suppression increases with the increase of the number of hops and single-tones, e.g. additional complexity on RFIC and high/bandpass filters</w:t>
            </w:r>
            <w:r>
              <w:rPr>
                <w:rFonts w:hint="default" w:ascii="Times New Roman" w:hAnsi="Times New Roman" w:cs="Times New Roman"/>
                <w:lang w:val="en-US" w:eastAsia="zh-CN" w:bidi="ar"/>
              </w:rPr>
              <w:t>.</w:t>
            </w:r>
          </w:p>
        </w:tc>
        <w:tc>
          <w:tcPr>
            <w:tcW w:w="661" w:type="pct"/>
            <w:shd w:val="clear" w:color="auto" w:fill="auto"/>
            <w:vAlign w:val="center"/>
          </w:tcPr>
          <w:p>
            <w:pPr>
              <w:jc w:val="center"/>
              <w:rPr>
                <w:rFonts w:hint="default" w:ascii="Times New Roman" w:hAnsi="Times New Roman" w:cs="Times New Roman"/>
                <w:bCs/>
                <w:sz w:val="21"/>
                <w:szCs w:val="21"/>
                <w:lang w:eastAsia="zh-CN"/>
              </w:rPr>
            </w:pP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297" w:type="pct"/>
            <w:shd w:val="clear" w:color="auto" w:fill="auto"/>
            <w:vAlign w:val="center"/>
          </w:tcPr>
          <w:p>
            <w:pPr>
              <w:jc w:val="center"/>
              <w:rPr>
                <w:rFonts w:hint="default" w:ascii="Times New Roman" w:hAnsi="Times New Roman" w:cs="Times New Roman"/>
                <w:bCs/>
                <w:sz w:val="21"/>
                <w:szCs w:val="21"/>
                <w:lang w:eastAsia="zh-CN"/>
              </w:rPr>
            </w:pPr>
            <w:r>
              <w:rPr>
                <w:rFonts w:hint="default" w:ascii="Times New Roman" w:hAnsi="Times New Roman" w:cs="Times New Roman"/>
                <w:bCs/>
                <w:sz w:val="21"/>
                <w:szCs w:val="21"/>
              </w:rPr>
              <w:t>Relative complexity of CW generation</w:t>
            </w:r>
          </w:p>
        </w:tc>
        <w:tc>
          <w:tcPr>
            <w:tcW w:w="3040" w:type="pct"/>
            <w:shd w:val="clear" w:color="auto" w:fill="auto"/>
            <w:vAlign w:val="center"/>
          </w:tcPr>
          <w:p>
            <w:pPr>
              <w:jc w:val="both"/>
              <w:rPr>
                <w:rFonts w:hint="default" w:ascii="Times New Roman" w:hAnsi="Times New Roman" w:cs="Times New Roman"/>
                <w:bCs/>
                <w:sz w:val="21"/>
                <w:szCs w:val="21"/>
              </w:rPr>
            </w:pPr>
            <w:r>
              <w:rPr>
                <w:rFonts w:hint="eastAsia" w:cs="Times New Roman"/>
                <w:lang w:val="en-US" w:eastAsia="zh-CN"/>
              </w:rPr>
              <w:t>C</w:t>
            </w:r>
            <w:r>
              <w:rPr>
                <w:rFonts w:hint="eastAsia" w:ascii="Times New Roman" w:hAnsi="Times New Roman" w:cs="Times New Roman"/>
                <w:lang w:val="en-US" w:eastAsia="zh-CN"/>
              </w:rPr>
              <w:t>ompared to single-tone unmodulated sinusoid waveform, two unmodulated single-tones increases the relative complexity of CW generation, but the difference is marginal</w:t>
            </w:r>
            <w:r>
              <w:rPr>
                <w:rFonts w:hint="default" w:ascii="Times New Roman" w:hAnsi="Times New Roman" w:cs="Times New Roman"/>
                <w:lang w:val="en-US" w:eastAsia="zh-CN" w:bidi="ar"/>
              </w:rPr>
              <w:t>.</w:t>
            </w:r>
          </w:p>
        </w:tc>
        <w:tc>
          <w:tcPr>
            <w:tcW w:w="661" w:type="pct"/>
            <w:shd w:val="clear" w:color="auto" w:fill="auto"/>
            <w:vAlign w:val="center"/>
          </w:tcPr>
          <w:p>
            <w:pPr>
              <w:jc w:val="center"/>
              <w:rPr>
                <w:rFonts w:hint="default" w:ascii="Times New Roman" w:hAnsi="Times New Roman" w:cs="Times New Roman"/>
                <w:bCs/>
                <w:sz w:val="21"/>
                <w:szCs w:val="21"/>
                <w:lang w:eastAsia="zh-CN"/>
              </w:rPr>
            </w:pP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643" w:hRule="atLeast"/>
        </w:trPr>
        <w:tc>
          <w:tcPr>
            <w:tcW w:w="1297" w:type="pct"/>
            <w:shd w:val="clear" w:color="auto" w:fill="auto"/>
            <w:vAlign w:val="center"/>
          </w:tcPr>
          <w:p>
            <w:pPr>
              <w:jc w:val="center"/>
              <w:rPr>
                <w:rFonts w:hint="default" w:ascii="Times New Roman" w:hAnsi="Times New Roman" w:cs="Times New Roman"/>
                <w:bCs/>
                <w:sz w:val="21"/>
                <w:szCs w:val="21"/>
              </w:rPr>
            </w:pPr>
          </w:p>
        </w:tc>
        <w:tc>
          <w:tcPr>
            <w:tcW w:w="3040" w:type="pct"/>
            <w:shd w:val="clear" w:color="auto" w:fill="auto"/>
            <w:vAlign w:val="center"/>
          </w:tcPr>
          <w:p>
            <w:pPr>
              <w:jc w:val="center"/>
              <w:rPr>
                <w:rFonts w:hint="default" w:ascii="Times New Roman" w:hAnsi="Times New Roman" w:cs="Times New Roman"/>
                <w:bCs/>
                <w:sz w:val="21"/>
                <w:szCs w:val="21"/>
              </w:rPr>
            </w:pPr>
            <w:r>
              <w:rPr>
                <w:rFonts w:hint="default" w:ascii="Times New Roman" w:hAnsi="Times New Roman" w:cs="Times New Roman"/>
                <w:bCs/>
                <w:sz w:val="21"/>
                <w:szCs w:val="21"/>
              </w:rPr>
              <w:t>Note: For two unmodulated single-tones waveform, the two tones are transmitted from the same CW node.</w:t>
            </w:r>
          </w:p>
        </w:tc>
        <w:tc>
          <w:tcPr>
            <w:tcW w:w="661" w:type="pct"/>
            <w:shd w:val="clear" w:color="auto" w:fill="auto"/>
            <w:vAlign w:val="center"/>
          </w:tcPr>
          <w:p>
            <w:pPr>
              <w:jc w:val="center"/>
              <w:rPr>
                <w:rFonts w:hint="default" w:ascii="Times New Roman" w:hAnsi="Times New Roman" w:cs="Times New Roman"/>
                <w:bCs/>
                <w:sz w:val="21"/>
                <w:szCs w:val="21"/>
              </w:rPr>
            </w:pPr>
          </w:p>
        </w:tc>
      </w:tr>
    </w:tbl>
    <w:p>
      <w:pPr>
        <w:pStyle w:val="13"/>
        <w:tabs>
          <w:tab w:val="right" w:leader="dot" w:pos="9660"/>
          <w:tab w:val="clear" w:pos="0"/>
        </w:tabs>
        <w:rPr>
          <w:rFonts w:hint="default" w:ascii="Times New Roman" w:hAnsi="Times New Roman" w:cs="Times New Roman"/>
          <w:szCs w:val="21"/>
        </w:rPr>
      </w:pPr>
      <w:r>
        <w:rPr>
          <w:rFonts w:hint="default" w:ascii="Times New Roman" w:hAnsi="Times New Roman" w:cs="Times New Roman"/>
          <w:szCs w:val="21"/>
        </w:rPr>
        <w:fldChar w:fldCharType="begin"/>
      </w:r>
      <w:r>
        <w:rPr>
          <w:rFonts w:hint="default" w:ascii="Times New Roman" w:hAnsi="Times New Roman" w:cs="Times New Roman"/>
          <w:szCs w:val="21"/>
        </w:rPr>
        <w:instrText xml:space="preserve"> HYPERLINK \l _Toc22275 </w:instrText>
      </w:r>
      <w:r>
        <w:rPr>
          <w:rFonts w:hint="default" w:ascii="Times New Roman" w:hAnsi="Times New Roman" w:cs="Times New Roman"/>
          <w:szCs w:val="21"/>
        </w:rPr>
        <w:fldChar w:fldCharType="separate"/>
      </w:r>
      <w:r>
        <w:rPr>
          <w:rFonts w:hint="default" w:ascii="Times New Roman" w:hAnsi="Times New Roman" w:eastAsia="宋体" w:cs="Times New Roman"/>
          <w:bCs/>
          <w:i w:val="0"/>
          <w:iCs w:val="0"/>
          <w:szCs w:val="21"/>
          <w:lang w:val="en-US" w:eastAsia="zh-CN"/>
        </w:rPr>
        <w:t xml:space="preserve">Proposal 7: </w:t>
      </w:r>
      <w:r>
        <w:rPr>
          <w:rFonts w:hint="eastAsia" w:cs="Times New Roman"/>
          <w:lang w:val="en-US" w:eastAsia="zh-CN"/>
        </w:rPr>
        <w:t>F</w:t>
      </w:r>
      <w:r>
        <w:rPr>
          <w:rFonts w:hint="eastAsia" w:ascii="Times New Roman" w:hAnsi="Times New Roman" w:cs="Times New Roman"/>
          <w:lang w:val="en-US" w:eastAsia="zh-CN"/>
        </w:rPr>
        <w:t>or CW waveform characteristics study</w:t>
      </w:r>
      <w:r>
        <w:rPr>
          <w:rFonts w:hint="eastAsia" w:cs="Times New Roman"/>
          <w:lang w:val="en-US" w:eastAsia="zh-CN"/>
        </w:rPr>
        <w:t xml:space="preserve">, </w:t>
      </w:r>
      <w:r>
        <w:rPr>
          <w:rFonts w:hint="default" w:ascii="Times New Roman" w:hAnsi="Times New Roman" w:cs="Times New Roman"/>
          <w:lang w:val="en-US" w:eastAsia="zh-CN"/>
        </w:rPr>
        <w:t xml:space="preserve">the following table </w:t>
      </w:r>
      <w:r>
        <w:rPr>
          <w:rFonts w:hint="eastAsia" w:cs="Times New Roman"/>
          <w:lang w:val="en-US" w:eastAsia="zh-CN"/>
        </w:rPr>
        <w:t xml:space="preserve">for comparisons of </w:t>
      </w:r>
      <w:r>
        <w:rPr>
          <w:rFonts w:hint="default" w:ascii="Times New Roman" w:hAnsi="Times New Roman" w:cs="Times New Roman"/>
          <w:bCs/>
          <w:szCs w:val="21"/>
          <w:lang w:eastAsia="zh-CN"/>
        </w:rPr>
        <w:t>single-tone unmodulated sinusoid waveform without frequency hopping and single-tone unmodulated sinusoid waveform with frequency hopping</w:t>
      </w:r>
      <w:r>
        <w:rPr>
          <w:rFonts w:hint="eastAsia" w:cs="Times New Roman"/>
          <w:lang w:val="en-US" w:eastAsia="zh-CN"/>
        </w:rPr>
        <w:t xml:space="preserve"> </w:t>
      </w:r>
      <w:r>
        <w:rPr>
          <w:rFonts w:hint="default" w:ascii="Times New Roman" w:hAnsi="Times New Roman" w:cs="Times New Roman"/>
          <w:lang w:val="en-US" w:eastAsia="zh-CN"/>
        </w:rPr>
        <w:t>can be captured in TR.</w:t>
      </w:r>
      <w:r>
        <w:rPr>
          <w:rFonts w:hint="default" w:ascii="Times New Roman" w:hAnsi="Times New Roman" w:cs="Times New Roman"/>
          <w:szCs w:val="21"/>
        </w:rPr>
        <w:fldChar w:fldCharType="end"/>
      </w:r>
    </w:p>
    <w:tbl>
      <w:tblPr>
        <w:tblStyle w:val="17"/>
        <w:tblW w:w="4997" w:type="pct"/>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2561"/>
        <w:gridCol w:w="6004"/>
        <w:gridCol w:w="1305"/>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898" w:hRule="atLeast"/>
        </w:trPr>
        <w:tc>
          <w:tcPr>
            <w:tcW w:w="1297" w:type="pct"/>
            <w:shd w:val="clear" w:color="auto" w:fill="F2F2F2"/>
            <w:vAlign w:val="center"/>
          </w:tcPr>
          <w:p>
            <w:pPr>
              <w:jc w:val="center"/>
              <w:rPr>
                <w:rFonts w:hint="default" w:ascii="Times New Roman" w:hAnsi="Times New Roman" w:cs="Times New Roman"/>
                <w:sz w:val="21"/>
                <w:szCs w:val="21"/>
                <w:lang w:eastAsia="zh-CN"/>
              </w:rPr>
            </w:pPr>
            <w:r>
              <w:rPr>
                <w:rFonts w:hint="default" w:ascii="Times New Roman" w:hAnsi="Times New Roman" w:cs="Times New Roman"/>
                <w:bCs/>
                <w:sz w:val="21"/>
                <w:szCs w:val="21"/>
                <w:lang w:eastAsia="zh-CN"/>
              </w:rPr>
              <w:t>CW waveform characteristics</w:t>
            </w:r>
          </w:p>
        </w:tc>
        <w:tc>
          <w:tcPr>
            <w:tcW w:w="3041" w:type="pct"/>
            <w:shd w:val="clear" w:color="auto" w:fill="F2F2F2"/>
            <w:vAlign w:val="center"/>
          </w:tcPr>
          <w:p>
            <w:pPr>
              <w:jc w:val="center"/>
              <w:rPr>
                <w:rFonts w:hint="default" w:ascii="Times New Roman" w:hAnsi="Times New Roman" w:cs="Times New Roman"/>
                <w:sz w:val="21"/>
                <w:szCs w:val="21"/>
                <w:lang w:eastAsia="zh-CN"/>
              </w:rPr>
            </w:pPr>
            <w:r>
              <w:rPr>
                <w:rFonts w:hint="default" w:ascii="Times New Roman" w:hAnsi="Times New Roman" w:cs="Times New Roman"/>
                <w:bCs/>
                <w:sz w:val="21"/>
                <w:szCs w:val="21"/>
                <w:lang w:eastAsia="zh-CN"/>
              </w:rPr>
              <w:t>Observations and/or comparisons of single-tone unmodulated sinusoid waveform without frequency hopping and single-tone unmodulated sinusoid waveform without frequency hopping</w:t>
            </w:r>
            <w:r>
              <w:rPr>
                <w:rFonts w:hint="default" w:ascii="Times New Roman" w:hAnsi="Times New Roman" w:cs="Times New Roman"/>
                <w:sz w:val="21"/>
                <w:szCs w:val="21"/>
              </w:rPr>
              <w:t xml:space="preserve"> for backscattering</w:t>
            </w:r>
          </w:p>
        </w:tc>
        <w:tc>
          <w:tcPr>
            <w:tcW w:w="661" w:type="pct"/>
            <w:shd w:val="clear" w:color="auto" w:fill="F2F2F2"/>
            <w:vAlign w:val="center"/>
          </w:tcPr>
          <w:p>
            <w:pPr>
              <w:jc w:val="center"/>
              <w:rPr>
                <w:rFonts w:hint="default" w:ascii="Times New Roman" w:hAnsi="Times New Roman" w:cs="Times New Roman"/>
                <w:bCs/>
                <w:sz w:val="21"/>
                <w:szCs w:val="21"/>
                <w:lang w:eastAsia="zh-CN"/>
              </w:rPr>
            </w:pPr>
            <w:r>
              <w:rPr>
                <w:rFonts w:hint="default" w:ascii="Times New Roman" w:hAnsi="Times New Roman" w:cs="Times New Roman"/>
                <w:bCs/>
                <w:color w:val="000000"/>
                <w:sz w:val="21"/>
                <w:szCs w:val="21"/>
                <w:lang w:eastAsia="zh-CN"/>
              </w:rPr>
              <w:t>… (if any)</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593" w:hRule="atLeast"/>
        </w:trPr>
        <w:tc>
          <w:tcPr>
            <w:tcW w:w="1297" w:type="pct"/>
            <w:shd w:val="clear" w:color="auto" w:fill="auto"/>
            <w:vAlign w:val="center"/>
          </w:tcPr>
          <w:p>
            <w:pPr>
              <w:jc w:val="center"/>
              <w:rPr>
                <w:rFonts w:hint="default" w:ascii="Times New Roman" w:hAnsi="Times New Roman" w:cs="Times New Roman"/>
                <w:sz w:val="21"/>
                <w:szCs w:val="21"/>
                <w:lang w:eastAsia="zh-CN"/>
              </w:rPr>
            </w:pPr>
            <w:r>
              <w:rPr>
                <w:rFonts w:hint="default" w:ascii="Times New Roman" w:hAnsi="Times New Roman" w:cs="Times New Roman"/>
                <w:bCs/>
                <w:sz w:val="21"/>
                <w:szCs w:val="21"/>
                <w:lang w:eastAsia="zh-CN"/>
              </w:rPr>
              <w:t>D2R reception performance</w:t>
            </w:r>
          </w:p>
        </w:tc>
        <w:tc>
          <w:tcPr>
            <w:tcW w:w="3041" w:type="pct"/>
            <w:shd w:val="clear" w:color="auto" w:fill="auto"/>
            <w:vAlign w:val="center"/>
          </w:tcPr>
          <w:p>
            <w:pPr>
              <w:pStyle w:val="36"/>
              <w:widowControl w:val="0"/>
              <w:autoSpaceDE w:val="0"/>
              <w:autoSpaceDN w:val="0"/>
              <w:adjustRightInd w:val="0"/>
              <w:snapToGrid w:val="0"/>
              <w:spacing w:after="120"/>
              <w:ind w:left="0" w:leftChars="0"/>
              <w:jc w:val="both"/>
              <w:rPr>
                <w:rFonts w:hint="eastAsia" w:cs="Times New Roman"/>
                <w:sz w:val="21"/>
                <w:szCs w:val="21"/>
                <w:highlight w:val="none"/>
                <w:lang w:val="en-US" w:eastAsia="zh-CN"/>
              </w:rPr>
            </w:pPr>
            <w:r>
              <w:rPr>
                <w:rFonts w:hint="eastAsia" w:cs="Times New Roman"/>
                <w:sz w:val="21"/>
                <w:szCs w:val="21"/>
                <w:highlight w:val="none"/>
                <w:lang w:val="en-US" w:eastAsia="zh-CN"/>
              </w:rPr>
              <w:t>C</w:t>
            </w:r>
            <w:r>
              <w:rPr>
                <w:rFonts w:hint="default" w:ascii="Times New Roman" w:hAnsi="Times New Roman" w:cs="Times New Roman"/>
                <w:sz w:val="21"/>
                <w:szCs w:val="21"/>
                <w:highlight w:val="none"/>
                <w:lang w:val="en-US" w:eastAsia="zh-CN"/>
              </w:rPr>
              <w:t>ompared to single-tone unmodulated sinusoid waveform without frequency hopping</w:t>
            </w:r>
            <w:r>
              <w:rPr>
                <w:rFonts w:hint="eastAsia" w:cs="Times New Roman"/>
                <w:sz w:val="21"/>
                <w:szCs w:val="21"/>
                <w:highlight w:val="none"/>
                <w:lang w:val="en-US" w:eastAsia="zh-CN"/>
              </w:rPr>
              <w:t xml:space="preserve">, </w:t>
            </w:r>
          </w:p>
          <w:p>
            <w:pPr>
              <w:pStyle w:val="36"/>
              <w:widowControl w:val="0"/>
              <w:numPr>
                <w:ilvl w:val="0"/>
                <w:numId w:val="18"/>
              </w:numPr>
              <w:autoSpaceDE w:val="0"/>
              <w:autoSpaceDN w:val="0"/>
              <w:adjustRightInd w:val="0"/>
              <w:snapToGrid w:val="0"/>
              <w:spacing w:after="120"/>
              <w:ind w:left="420" w:leftChars="0" w:hanging="420" w:firstLineChars="0"/>
              <w:jc w:val="both"/>
              <w:rPr>
                <w:rFonts w:hint="eastAsia" w:cs="Times New Roman"/>
                <w:sz w:val="21"/>
                <w:szCs w:val="21"/>
                <w:highlight w:val="none"/>
                <w:lang w:val="en-US" w:eastAsia="zh-CN"/>
              </w:rPr>
            </w:pPr>
            <w:r>
              <w:rPr>
                <w:rFonts w:hint="default" w:ascii="Times New Roman" w:hAnsi="Times New Roman" w:cs="Times New Roman"/>
                <w:sz w:val="21"/>
                <w:szCs w:val="21"/>
                <w:highlight w:val="none"/>
                <w:lang w:val="en-US" w:eastAsia="zh-CN"/>
              </w:rPr>
              <w:t xml:space="preserve">single-tone unmodulated sinusoid waveform with frequency hopping has </w:t>
            </w:r>
            <w:r>
              <w:rPr>
                <w:rFonts w:hint="eastAsia" w:cs="Times New Roman"/>
                <w:sz w:val="21"/>
                <w:szCs w:val="21"/>
                <w:highlight w:val="none"/>
                <w:lang w:val="en-US" w:eastAsia="zh-CN"/>
              </w:rPr>
              <w:t xml:space="preserve">comparable </w:t>
            </w:r>
            <w:r>
              <w:rPr>
                <w:rFonts w:hint="default" w:ascii="Times New Roman" w:hAnsi="Times New Roman" w:cs="Times New Roman"/>
                <w:sz w:val="21"/>
                <w:szCs w:val="21"/>
                <w:highlight w:val="none"/>
                <w:lang w:val="en-US" w:eastAsia="zh-CN"/>
              </w:rPr>
              <w:t xml:space="preserve">performance </w:t>
            </w:r>
            <w:r>
              <w:rPr>
                <w:rFonts w:hint="eastAsia" w:cs="Times New Roman"/>
                <w:sz w:val="21"/>
                <w:szCs w:val="21"/>
                <w:highlight w:val="none"/>
                <w:lang w:val="en-US" w:eastAsia="zh-CN"/>
              </w:rPr>
              <w:t>u</w:t>
            </w:r>
            <w:r>
              <w:rPr>
                <w:rFonts w:hint="default" w:ascii="Times New Roman" w:hAnsi="Times New Roman" w:cs="Times New Roman"/>
                <w:sz w:val="21"/>
                <w:szCs w:val="21"/>
                <w:highlight w:val="none"/>
                <w:lang w:val="en-US" w:eastAsia="zh-CN"/>
              </w:rPr>
              <w:t>nder the case of D2R with Manchester code without repetition</w:t>
            </w:r>
            <w:r>
              <w:rPr>
                <w:rFonts w:hint="eastAsia" w:cs="Times New Roman"/>
                <w:sz w:val="21"/>
                <w:szCs w:val="21"/>
                <w:highlight w:val="none"/>
                <w:lang w:val="en-US" w:eastAsia="zh-CN"/>
              </w:rPr>
              <w:t>;</w:t>
            </w:r>
          </w:p>
          <w:p>
            <w:pPr>
              <w:pStyle w:val="36"/>
              <w:widowControl w:val="0"/>
              <w:numPr>
                <w:ilvl w:val="0"/>
                <w:numId w:val="18"/>
              </w:numPr>
              <w:autoSpaceDE w:val="0"/>
              <w:autoSpaceDN w:val="0"/>
              <w:adjustRightInd w:val="0"/>
              <w:snapToGrid w:val="0"/>
              <w:spacing w:after="120"/>
              <w:ind w:left="420" w:leftChars="0" w:hanging="420" w:firstLineChars="0"/>
              <w:jc w:val="both"/>
              <w:rPr>
                <w:rFonts w:hint="default" w:cs="Times New Roman"/>
                <w:sz w:val="21"/>
                <w:szCs w:val="21"/>
                <w:highlight w:val="none"/>
                <w:lang w:val="en-US" w:eastAsia="zh-CN"/>
              </w:rPr>
            </w:pPr>
            <w:r>
              <w:rPr>
                <w:rFonts w:hint="default" w:cs="Times New Roman"/>
                <w:sz w:val="21"/>
                <w:szCs w:val="21"/>
                <w:highlight w:val="none"/>
                <w:lang w:val="en-US" w:eastAsia="zh-CN"/>
              </w:rPr>
              <w:t xml:space="preserve">single-tone unmodulated sinusoid waveform with frequency hopping provides </w:t>
            </w:r>
            <w:r>
              <w:rPr>
                <w:rFonts w:hint="eastAsia" w:cs="Times New Roman"/>
                <w:sz w:val="21"/>
                <w:szCs w:val="21"/>
                <w:highlight w:val="none"/>
                <w:lang w:val="en-US" w:eastAsia="zh-CN"/>
              </w:rPr>
              <w:t>3</w:t>
            </w:r>
            <w:r>
              <w:rPr>
                <w:rFonts w:hint="default" w:cs="Times New Roman"/>
                <w:sz w:val="21"/>
                <w:szCs w:val="21"/>
                <w:highlight w:val="none"/>
                <w:lang w:val="en-US" w:eastAsia="zh-CN"/>
              </w:rPr>
              <w:t xml:space="preserve">dB frequency diversity gain </w:t>
            </w:r>
            <w:r>
              <w:rPr>
                <w:rFonts w:hint="eastAsia" w:cs="Times New Roman"/>
                <w:sz w:val="21"/>
                <w:szCs w:val="21"/>
                <w:highlight w:val="none"/>
                <w:lang w:val="en-US" w:eastAsia="zh-CN"/>
              </w:rPr>
              <w:t>u</w:t>
            </w:r>
            <w:r>
              <w:rPr>
                <w:rFonts w:hint="default" w:cs="Times New Roman"/>
                <w:sz w:val="21"/>
                <w:szCs w:val="21"/>
                <w:highlight w:val="none"/>
                <w:lang w:val="en-US" w:eastAsia="zh-CN"/>
              </w:rPr>
              <w:t>nder the case of D2R with TBCC and Manchester code without repetition</w:t>
            </w:r>
            <w:r>
              <w:rPr>
                <w:rFonts w:hint="eastAsia" w:cs="Times New Roman"/>
                <w:sz w:val="21"/>
                <w:szCs w:val="21"/>
                <w:highlight w:val="none"/>
                <w:lang w:val="en-US" w:eastAsia="zh-CN"/>
              </w:rPr>
              <w:t>;</w:t>
            </w:r>
          </w:p>
          <w:p>
            <w:pPr>
              <w:pStyle w:val="36"/>
              <w:widowControl w:val="0"/>
              <w:numPr>
                <w:ilvl w:val="0"/>
                <w:numId w:val="18"/>
              </w:numPr>
              <w:autoSpaceDE w:val="0"/>
              <w:autoSpaceDN w:val="0"/>
              <w:adjustRightInd w:val="0"/>
              <w:snapToGrid w:val="0"/>
              <w:spacing w:after="120"/>
              <w:ind w:left="420" w:leftChars="0" w:hanging="420" w:firstLineChars="0"/>
              <w:jc w:val="both"/>
              <w:rPr>
                <w:rFonts w:hint="default" w:cs="Times New Roman"/>
                <w:sz w:val="21"/>
                <w:szCs w:val="21"/>
                <w:highlight w:val="none"/>
                <w:lang w:val="en-US" w:eastAsia="zh-CN"/>
              </w:rPr>
            </w:pPr>
            <w:r>
              <w:rPr>
                <w:rFonts w:hint="default" w:ascii="Times New Roman" w:hAnsi="Times New Roman" w:cs="Times New Roman"/>
                <w:sz w:val="21"/>
                <w:szCs w:val="21"/>
                <w:highlight w:val="none"/>
                <w:lang w:val="en-US" w:eastAsia="zh-CN"/>
              </w:rPr>
              <w:t xml:space="preserve">single-tone unmodulated sinusoid waveform with frequency hopping </w:t>
            </w:r>
            <w:r>
              <w:rPr>
                <w:rFonts w:hint="default" w:cs="Times New Roman"/>
                <w:sz w:val="21"/>
                <w:szCs w:val="21"/>
                <w:highlight w:val="none"/>
                <w:lang w:val="en-US" w:eastAsia="zh-CN"/>
              </w:rPr>
              <w:t xml:space="preserve">provides </w:t>
            </w:r>
            <w:r>
              <w:rPr>
                <w:rFonts w:hint="eastAsia" w:cs="Times New Roman"/>
                <w:sz w:val="21"/>
                <w:szCs w:val="21"/>
                <w:highlight w:val="none"/>
                <w:lang w:val="en-US" w:eastAsia="zh-CN"/>
              </w:rPr>
              <w:t>3</w:t>
            </w:r>
            <w:r>
              <w:rPr>
                <w:rFonts w:hint="default" w:cs="Times New Roman"/>
                <w:sz w:val="21"/>
                <w:szCs w:val="21"/>
                <w:highlight w:val="none"/>
                <w:lang w:val="en-US" w:eastAsia="zh-CN"/>
              </w:rPr>
              <w:t>dB frequency diversity gain</w:t>
            </w:r>
            <w:r>
              <w:rPr>
                <w:rFonts w:hint="default" w:ascii="Times New Roman" w:hAnsi="Times New Roman" w:cs="Times New Roman"/>
                <w:sz w:val="21"/>
                <w:szCs w:val="21"/>
                <w:highlight w:val="none"/>
                <w:lang w:val="en-US" w:eastAsia="zh-CN"/>
              </w:rPr>
              <w:t xml:space="preserve"> </w:t>
            </w:r>
            <w:r>
              <w:rPr>
                <w:rFonts w:hint="eastAsia" w:cs="Times New Roman"/>
                <w:sz w:val="21"/>
                <w:szCs w:val="21"/>
                <w:highlight w:val="none"/>
                <w:lang w:val="en-US" w:eastAsia="zh-CN"/>
              </w:rPr>
              <w:t>u</w:t>
            </w:r>
            <w:r>
              <w:rPr>
                <w:rFonts w:hint="default" w:ascii="Times New Roman" w:hAnsi="Times New Roman" w:cs="Times New Roman"/>
                <w:sz w:val="21"/>
                <w:szCs w:val="21"/>
                <w:highlight w:val="none"/>
                <w:lang w:val="en-US" w:eastAsia="zh-CN"/>
              </w:rPr>
              <w:t>nder the case of D2R with Manchester code with repetition</w:t>
            </w:r>
            <w:r>
              <w:rPr>
                <w:rFonts w:hint="eastAsia" w:cs="Times New Roman"/>
                <w:sz w:val="21"/>
                <w:szCs w:val="21"/>
                <w:highlight w:val="none"/>
                <w:lang w:val="en-US" w:eastAsia="zh-CN"/>
              </w:rPr>
              <w:t>.</w:t>
            </w:r>
          </w:p>
          <w:p>
            <w:pPr>
              <w:pStyle w:val="36"/>
              <w:widowControl w:val="0"/>
              <w:numPr>
                <w:ilvl w:val="-1"/>
                <w:numId w:val="0"/>
              </w:numPr>
              <w:autoSpaceDE w:val="0"/>
              <w:autoSpaceDN w:val="0"/>
              <w:adjustRightInd w:val="0"/>
              <w:snapToGrid w:val="0"/>
              <w:spacing w:after="120"/>
              <w:ind w:left="0" w:leftChars="0" w:firstLine="0" w:firstLineChars="0"/>
              <w:jc w:val="both"/>
              <w:rPr>
                <w:rFonts w:hint="default" w:cs="Times New Roman"/>
                <w:sz w:val="21"/>
                <w:szCs w:val="21"/>
                <w:highlight w:val="none"/>
                <w:lang w:val="en-US" w:eastAsia="zh-CN"/>
              </w:rPr>
            </w:pPr>
            <w:r>
              <w:rPr>
                <w:rFonts w:hint="default" w:cs="Times New Roman"/>
                <w:sz w:val="21"/>
                <w:szCs w:val="21"/>
                <w:highlight w:val="none"/>
                <w:lang w:val="en-US" w:eastAsia="zh-CN"/>
              </w:rPr>
              <w:t>At least for device 1, it is challenging to implement single-tone frequency hopping</w:t>
            </w:r>
            <w:r>
              <w:rPr>
                <w:rFonts w:hint="eastAsia" w:cs="Times New Roman"/>
                <w:sz w:val="21"/>
                <w:szCs w:val="21"/>
                <w:highlight w:val="none"/>
                <w:lang w:val="en-US" w:eastAsia="zh-CN"/>
              </w:rPr>
              <w:t xml:space="preserve"> because it is difficult to align the hopping timing between the CW node and AIOT device if CW node is responsible for the frequency hopping.</w:t>
            </w:r>
          </w:p>
        </w:tc>
        <w:tc>
          <w:tcPr>
            <w:tcW w:w="661" w:type="pct"/>
            <w:shd w:val="clear" w:color="auto" w:fill="auto"/>
            <w:vAlign w:val="center"/>
          </w:tcPr>
          <w:p>
            <w:pPr>
              <w:rPr>
                <w:rFonts w:hint="default" w:ascii="Times New Roman" w:hAnsi="Times New Roman" w:cs="Times New Roman"/>
                <w:sz w:val="21"/>
                <w:szCs w:val="21"/>
                <w:highlight w:val="yellow"/>
                <w:lang w:eastAsia="zh-CN"/>
              </w:rPr>
            </w:pP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1220" w:hRule="atLeast"/>
        </w:trPr>
        <w:tc>
          <w:tcPr>
            <w:tcW w:w="1297" w:type="pct"/>
            <w:shd w:val="clear" w:color="auto" w:fill="auto"/>
            <w:vAlign w:val="center"/>
          </w:tcPr>
          <w:p>
            <w:pPr>
              <w:jc w:val="center"/>
              <w:rPr>
                <w:rFonts w:hint="default" w:ascii="Times New Roman" w:hAnsi="Times New Roman" w:cs="Times New Roman"/>
                <w:bCs/>
                <w:sz w:val="21"/>
                <w:szCs w:val="21"/>
                <w:lang w:eastAsia="zh-CN"/>
              </w:rPr>
            </w:pPr>
            <w:r>
              <w:rPr>
                <w:rFonts w:hint="default" w:ascii="Times New Roman" w:hAnsi="Times New Roman" w:cs="Times New Roman"/>
                <w:bCs/>
                <w:sz w:val="21"/>
                <w:szCs w:val="21"/>
              </w:rPr>
              <w:t>Spectrum utilization of backscattered signal corresponding to the CW waveforms</w:t>
            </w:r>
          </w:p>
        </w:tc>
        <w:tc>
          <w:tcPr>
            <w:tcW w:w="3041" w:type="pct"/>
            <w:shd w:val="clear" w:color="auto" w:fill="auto"/>
            <w:vAlign w:val="center"/>
          </w:tcPr>
          <w:p>
            <w:pPr>
              <w:jc w:val="both"/>
              <w:rPr>
                <w:rFonts w:hint="default" w:ascii="Times New Roman" w:hAnsi="Times New Roman" w:cs="Times New Roman"/>
                <w:bCs/>
                <w:sz w:val="21"/>
                <w:szCs w:val="21"/>
                <w:lang w:val="en-US"/>
              </w:rPr>
            </w:pPr>
            <w:r>
              <w:rPr>
                <w:rFonts w:hint="default" w:ascii="Times New Roman" w:hAnsi="Times New Roman" w:cs="Times New Roman"/>
                <w:bCs/>
                <w:sz w:val="21"/>
                <w:szCs w:val="21"/>
                <w:lang w:val="en-US" w:eastAsia="zh-CN"/>
              </w:rPr>
              <w:t>Compared to single-tone unmodulated sinusoid waveform, two unmodulated single-tones will consume at least two times the bandwidth of baseband signal, which will lead to lower spectrum efficiency.</w:t>
            </w:r>
          </w:p>
        </w:tc>
        <w:tc>
          <w:tcPr>
            <w:tcW w:w="661" w:type="pct"/>
            <w:shd w:val="clear" w:color="auto" w:fill="auto"/>
            <w:vAlign w:val="center"/>
          </w:tcPr>
          <w:p>
            <w:pPr>
              <w:jc w:val="center"/>
              <w:rPr>
                <w:rFonts w:hint="default" w:ascii="Times New Roman" w:hAnsi="Times New Roman" w:cs="Times New Roman"/>
                <w:bCs/>
                <w:sz w:val="21"/>
                <w:szCs w:val="21"/>
                <w:lang w:eastAsia="zh-CN"/>
              </w:rPr>
            </w:pP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184" w:hRule="atLeast"/>
        </w:trPr>
        <w:tc>
          <w:tcPr>
            <w:tcW w:w="1297" w:type="pct"/>
            <w:shd w:val="clear" w:color="auto" w:fill="auto"/>
            <w:vAlign w:val="center"/>
          </w:tcPr>
          <w:p>
            <w:pPr>
              <w:jc w:val="center"/>
              <w:rPr>
                <w:rFonts w:hint="default" w:ascii="Times New Roman" w:hAnsi="Times New Roman" w:cs="Times New Roman"/>
                <w:bCs/>
                <w:sz w:val="21"/>
                <w:szCs w:val="21"/>
                <w:lang w:eastAsia="zh-CN"/>
              </w:rPr>
            </w:pPr>
            <w:r>
              <w:rPr>
                <w:rFonts w:hint="default" w:ascii="Times New Roman" w:hAnsi="Times New Roman" w:cs="Times New Roman"/>
                <w:bCs/>
                <w:sz w:val="21"/>
                <w:szCs w:val="21"/>
              </w:rPr>
              <w:t>CW interference suppression at D2R receiver</w:t>
            </w:r>
          </w:p>
        </w:tc>
        <w:tc>
          <w:tcPr>
            <w:tcW w:w="3041" w:type="pct"/>
            <w:shd w:val="clear" w:color="auto" w:fill="auto"/>
            <w:vAlign w:val="center"/>
          </w:tcPr>
          <w:p>
            <w:pPr>
              <w:jc w:val="both"/>
              <w:rPr>
                <w:rFonts w:hint="default" w:cs="Times New Roman"/>
                <w:bCs/>
                <w:sz w:val="21"/>
                <w:szCs w:val="21"/>
                <w:lang w:val="en-US" w:eastAsia="zh-CN"/>
              </w:rPr>
            </w:pPr>
            <w:r>
              <w:rPr>
                <w:rFonts w:hint="eastAsia" w:cs="Times New Roman"/>
                <w:strike w:val="0"/>
                <w:lang w:val="en-US" w:eastAsia="zh-CN"/>
              </w:rPr>
              <w:t>S</w:t>
            </w:r>
            <w:r>
              <w:rPr>
                <w:rFonts w:hint="default" w:ascii="Times New Roman" w:hAnsi="Times New Roman" w:cs="Times New Roman"/>
                <w:lang w:val="en-US" w:eastAsia="zh-CN"/>
              </w:rPr>
              <w:t>ingle-tone waveform with frequency hopping require higher complexity of interference suppression and the complexity of interference suppression increases with the increase of the number of hops and single-tones, e.g. additional complexity on RFIC and high/bandpass filters.</w:t>
            </w:r>
          </w:p>
        </w:tc>
        <w:tc>
          <w:tcPr>
            <w:tcW w:w="661" w:type="pct"/>
            <w:shd w:val="clear" w:color="auto" w:fill="auto"/>
            <w:vAlign w:val="center"/>
          </w:tcPr>
          <w:p>
            <w:pPr>
              <w:jc w:val="center"/>
              <w:rPr>
                <w:rFonts w:hint="default" w:ascii="Times New Roman" w:hAnsi="Times New Roman" w:cs="Times New Roman"/>
                <w:bCs/>
                <w:sz w:val="21"/>
                <w:szCs w:val="21"/>
                <w:lang w:eastAsia="zh-CN"/>
              </w:rPr>
            </w:pP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0" w:hRule="atLeast"/>
        </w:trPr>
        <w:tc>
          <w:tcPr>
            <w:tcW w:w="1297" w:type="pct"/>
            <w:shd w:val="clear" w:color="auto" w:fill="auto"/>
            <w:vAlign w:val="center"/>
          </w:tcPr>
          <w:p>
            <w:pPr>
              <w:jc w:val="center"/>
              <w:rPr>
                <w:rFonts w:hint="default" w:ascii="Times New Roman" w:hAnsi="Times New Roman" w:cs="Times New Roman"/>
                <w:bCs/>
                <w:sz w:val="21"/>
                <w:szCs w:val="21"/>
                <w:lang w:eastAsia="zh-CN"/>
              </w:rPr>
            </w:pPr>
            <w:r>
              <w:rPr>
                <w:rFonts w:hint="default" w:ascii="Times New Roman" w:hAnsi="Times New Roman" w:cs="Times New Roman"/>
                <w:bCs/>
                <w:sz w:val="21"/>
                <w:szCs w:val="21"/>
              </w:rPr>
              <w:t>Relative complexity of CW generation</w:t>
            </w:r>
          </w:p>
        </w:tc>
        <w:tc>
          <w:tcPr>
            <w:tcW w:w="3041" w:type="pct"/>
            <w:shd w:val="clear" w:color="auto" w:fill="auto"/>
            <w:vAlign w:val="center"/>
          </w:tcPr>
          <w:p>
            <w:pPr>
              <w:jc w:val="both"/>
              <w:rPr>
                <w:rFonts w:hint="default" w:ascii="Times New Roman" w:hAnsi="Times New Roman" w:cs="Times New Roman"/>
                <w:bCs/>
                <w:sz w:val="21"/>
                <w:szCs w:val="21"/>
              </w:rPr>
            </w:pPr>
            <w:r>
              <w:rPr>
                <w:rFonts w:hint="eastAsia" w:cs="Times New Roman"/>
                <w:bCs/>
                <w:sz w:val="21"/>
                <w:szCs w:val="21"/>
                <w:lang w:val="en-US" w:eastAsia="zh-CN"/>
              </w:rPr>
              <w:t>C</w:t>
            </w:r>
            <w:r>
              <w:rPr>
                <w:rFonts w:hint="default" w:ascii="Times New Roman" w:hAnsi="Times New Roman" w:cs="Times New Roman"/>
                <w:bCs/>
                <w:sz w:val="21"/>
                <w:szCs w:val="21"/>
                <w:lang w:val="en-US" w:eastAsia="zh-CN"/>
              </w:rPr>
              <w:t>ompared to single-tone unmodulated sinusoid waveform</w:t>
            </w:r>
            <w:r>
              <w:rPr>
                <w:rFonts w:hint="eastAsia" w:cs="Times New Roman"/>
                <w:bCs/>
                <w:sz w:val="21"/>
                <w:szCs w:val="21"/>
                <w:lang w:val="en-US" w:eastAsia="zh-CN"/>
              </w:rPr>
              <w:t xml:space="preserve"> without frequency hopping</w:t>
            </w:r>
            <w:r>
              <w:rPr>
                <w:rFonts w:hint="default" w:ascii="Times New Roman" w:hAnsi="Times New Roman" w:cs="Times New Roman"/>
                <w:bCs/>
                <w:sz w:val="21"/>
                <w:szCs w:val="21"/>
                <w:lang w:val="en-US" w:eastAsia="zh-CN"/>
              </w:rPr>
              <w:t>, single-tone unmodulated sinusoid waveform</w:t>
            </w:r>
            <w:r>
              <w:rPr>
                <w:rFonts w:hint="eastAsia" w:cs="Times New Roman"/>
                <w:bCs/>
                <w:sz w:val="21"/>
                <w:szCs w:val="21"/>
                <w:lang w:val="en-US" w:eastAsia="zh-CN"/>
              </w:rPr>
              <w:t xml:space="preserve"> with frequency hopping</w:t>
            </w:r>
            <w:r>
              <w:rPr>
                <w:rFonts w:hint="default" w:ascii="Times New Roman" w:hAnsi="Times New Roman" w:cs="Times New Roman"/>
                <w:bCs/>
                <w:sz w:val="21"/>
                <w:szCs w:val="21"/>
                <w:lang w:val="en-US" w:eastAsia="zh-CN"/>
              </w:rPr>
              <w:t xml:space="preserve"> increases the relative complexity of CW generation, but the difference is marginal.</w:t>
            </w:r>
          </w:p>
        </w:tc>
        <w:tc>
          <w:tcPr>
            <w:tcW w:w="661" w:type="pct"/>
            <w:shd w:val="clear" w:color="auto" w:fill="auto"/>
            <w:vAlign w:val="center"/>
          </w:tcPr>
          <w:p>
            <w:pPr>
              <w:jc w:val="center"/>
              <w:rPr>
                <w:rFonts w:hint="default" w:ascii="Times New Roman" w:hAnsi="Times New Roman" w:cs="Times New Roman"/>
                <w:bCs/>
                <w:sz w:val="21"/>
                <w:szCs w:val="21"/>
                <w:lang w:eastAsia="zh-CN"/>
              </w:rPr>
            </w:pPr>
          </w:p>
        </w:tc>
      </w:tr>
    </w:tbl>
    <w:p>
      <w:pPr>
        <w:pStyle w:val="13"/>
        <w:tabs>
          <w:tab w:val="right" w:leader="dot" w:pos="9660"/>
          <w:tab w:val="clear" w:pos="0"/>
        </w:tabs>
      </w:pPr>
      <w:r>
        <w:rPr>
          <w:rFonts w:hint="default" w:ascii="Times New Roman" w:hAnsi="Times New Roman" w:cs="Times New Roman"/>
          <w:szCs w:val="21"/>
        </w:rPr>
        <w:fldChar w:fldCharType="begin"/>
      </w:r>
      <w:r>
        <w:rPr>
          <w:rFonts w:hint="default" w:ascii="Times New Roman" w:hAnsi="Times New Roman" w:cs="Times New Roman"/>
          <w:szCs w:val="21"/>
        </w:rPr>
        <w:instrText xml:space="preserve"> HYPERLINK \l _Toc7214 </w:instrText>
      </w:r>
      <w:r>
        <w:rPr>
          <w:rFonts w:hint="default" w:ascii="Times New Roman" w:hAnsi="Times New Roman" w:cs="Times New Roman"/>
          <w:szCs w:val="21"/>
        </w:rPr>
        <w:fldChar w:fldCharType="separate"/>
      </w:r>
      <w:r>
        <w:rPr>
          <w:rFonts w:hint="default" w:ascii="Times New Roman" w:hAnsi="Times New Roman" w:eastAsia="宋体" w:cs="Times New Roman"/>
          <w:bCs/>
          <w:i w:val="0"/>
          <w:iCs w:val="0"/>
          <w:szCs w:val="21"/>
          <w:lang w:val="en-US" w:eastAsia="zh-CN"/>
        </w:rPr>
        <w:t xml:space="preserve">Proposal 8: </w:t>
      </w:r>
      <w:r>
        <w:rPr>
          <w:rFonts w:hint="default" w:ascii="Times New Roman" w:hAnsi="Times New Roman" w:cs="Times New Roman"/>
          <w:lang w:val="en-US" w:eastAsia="zh-CN"/>
        </w:rPr>
        <w:t>It is proposed that the following five interference types should be considered for interference handling:</w:t>
      </w:r>
      <w:r>
        <w:rPr>
          <w:rFonts w:hint="default" w:ascii="Times New Roman" w:hAnsi="Times New Roman" w:cs="Times New Roman"/>
          <w:szCs w:val="21"/>
        </w:rPr>
        <w:fldChar w:fldCharType="end"/>
      </w:r>
    </w:p>
    <w:p>
      <w:pPr>
        <w:pStyle w:val="13"/>
        <w:tabs>
          <w:tab w:val="right" w:leader="dot" w:pos="9660"/>
          <w:tab w:val="clear" w:pos="0"/>
        </w:tabs>
      </w:pPr>
      <w:r>
        <w:rPr>
          <w:rFonts w:hint="default" w:ascii="Times New Roman" w:hAnsi="Times New Roman" w:cs="Times New Roman"/>
          <w:szCs w:val="21"/>
        </w:rPr>
        <w:fldChar w:fldCharType="begin"/>
      </w:r>
      <w:r>
        <w:rPr>
          <w:rFonts w:hint="default" w:ascii="Times New Roman" w:hAnsi="Times New Roman" w:cs="Times New Roman"/>
          <w:szCs w:val="21"/>
        </w:rPr>
        <w:instrText xml:space="preserve"> HYPERLINK \l _Toc20682 </w:instrText>
      </w:r>
      <w:r>
        <w:rPr>
          <w:rFonts w:hint="default" w:ascii="Times New Roman" w:hAnsi="Times New Roman" w:cs="Times New Roman"/>
          <w:szCs w:val="21"/>
        </w:rPr>
        <w:fldChar w:fldCharType="separate"/>
      </w:r>
      <w:r>
        <w:rPr>
          <w:rFonts w:hint="default" w:ascii="Wingdings" w:hAnsi="Wingdings" w:cs="Times New Roman"/>
          <w:lang w:val="en-US" w:eastAsia="zh-CN"/>
        </w:rPr>
        <w:t xml:space="preserve"> </w:t>
      </w:r>
      <w:r>
        <w:rPr>
          <w:rFonts w:hint="default" w:ascii="Times New Roman" w:hAnsi="Times New Roman" w:cs="Times New Roman"/>
          <w:lang w:val="en-US" w:eastAsia="zh-CN"/>
        </w:rPr>
        <w:t>self-interference between CW and backscatter transmission,</w:t>
      </w:r>
      <w:r>
        <w:rPr>
          <w:rFonts w:hint="default" w:ascii="Times New Roman" w:hAnsi="Times New Roman" w:cs="Times New Roman"/>
          <w:szCs w:val="21"/>
        </w:rPr>
        <w:fldChar w:fldCharType="end"/>
      </w:r>
    </w:p>
    <w:p>
      <w:pPr>
        <w:pStyle w:val="13"/>
        <w:tabs>
          <w:tab w:val="right" w:leader="dot" w:pos="9660"/>
          <w:tab w:val="clear" w:pos="0"/>
        </w:tabs>
      </w:pPr>
      <w:r>
        <w:rPr>
          <w:rFonts w:hint="default" w:ascii="Times New Roman" w:hAnsi="Times New Roman" w:cs="Times New Roman"/>
          <w:szCs w:val="21"/>
        </w:rPr>
        <w:fldChar w:fldCharType="begin"/>
      </w:r>
      <w:r>
        <w:rPr>
          <w:rFonts w:hint="default" w:ascii="Times New Roman" w:hAnsi="Times New Roman" w:cs="Times New Roman"/>
          <w:szCs w:val="21"/>
        </w:rPr>
        <w:instrText xml:space="preserve"> HYPERLINK \l _Toc10509 </w:instrText>
      </w:r>
      <w:r>
        <w:rPr>
          <w:rFonts w:hint="default" w:ascii="Times New Roman" w:hAnsi="Times New Roman" w:cs="Times New Roman"/>
          <w:szCs w:val="21"/>
        </w:rPr>
        <w:fldChar w:fldCharType="separate"/>
      </w:r>
      <w:r>
        <w:rPr>
          <w:rFonts w:hint="default" w:ascii="Wingdings" w:hAnsi="Wingdings" w:cs="Times New Roman"/>
          <w:lang w:val="en-US" w:eastAsia="zh-CN"/>
        </w:rPr>
        <w:t xml:space="preserve"> </w:t>
      </w:r>
      <w:r>
        <w:rPr>
          <w:rFonts w:hint="default" w:ascii="Times New Roman" w:hAnsi="Times New Roman" w:cs="Times New Roman"/>
          <w:lang w:val="en-US" w:eastAsia="zh-CN"/>
        </w:rPr>
        <w:t>gNB-gNB CLI,</w:t>
      </w:r>
      <w:r>
        <w:rPr>
          <w:rFonts w:hint="default" w:ascii="Times New Roman" w:hAnsi="Times New Roman" w:cs="Times New Roman"/>
          <w:szCs w:val="21"/>
        </w:rPr>
        <w:fldChar w:fldCharType="end"/>
      </w:r>
    </w:p>
    <w:p>
      <w:pPr>
        <w:pStyle w:val="13"/>
        <w:tabs>
          <w:tab w:val="right" w:leader="dot" w:pos="9660"/>
          <w:tab w:val="clear" w:pos="0"/>
        </w:tabs>
      </w:pPr>
      <w:r>
        <w:rPr>
          <w:rFonts w:hint="default" w:ascii="Times New Roman" w:hAnsi="Times New Roman" w:cs="Times New Roman"/>
          <w:szCs w:val="21"/>
        </w:rPr>
        <w:fldChar w:fldCharType="begin"/>
      </w:r>
      <w:r>
        <w:rPr>
          <w:rFonts w:hint="default" w:ascii="Times New Roman" w:hAnsi="Times New Roman" w:cs="Times New Roman"/>
          <w:szCs w:val="21"/>
        </w:rPr>
        <w:instrText xml:space="preserve"> HYPERLINK \l _Toc30385 </w:instrText>
      </w:r>
      <w:r>
        <w:rPr>
          <w:rFonts w:hint="default" w:ascii="Times New Roman" w:hAnsi="Times New Roman" w:cs="Times New Roman"/>
          <w:szCs w:val="21"/>
        </w:rPr>
        <w:fldChar w:fldCharType="separate"/>
      </w:r>
      <w:r>
        <w:rPr>
          <w:rFonts w:hint="default" w:ascii="Wingdings" w:hAnsi="Wingdings" w:cs="Times New Roman"/>
          <w:lang w:val="en-US" w:eastAsia="zh-CN"/>
        </w:rPr>
        <w:t xml:space="preserve"> </w:t>
      </w:r>
      <w:r>
        <w:rPr>
          <w:rFonts w:hint="default" w:ascii="Times New Roman" w:hAnsi="Times New Roman" w:cs="Times New Roman"/>
          <w:lang w:val="en-US" w:eastAsia="zh-CN"/>
        </w:rPr>
        <w:t>UE-device CLI,</w:t>
      </w:r>
      <w:r>
        <w:rPr>
          <w:rFonts w:hint="default" w:ascii="Times New Roman" w:hAnsi="Times New Roman" w:cs="Times New Roman"/>
          <w:szCs w:val="21"/>
        </w:rPr>
        <w:fldChar w:fldCharType="end"/>
      </w:r>
    </w:p>
    <w:p>
      <w:pPr>
        <w:pStyle w:val="13"/>
        <w:tabs>
          <w:tab w:val="right" w:leader="dot" w:pos="9660"/>
          <w:tab w:val="clear" w:pos="0"/>
        </w:tabs>
      </w:pPr>
      <w:r>
        <w:rPr>
          <w:rFonts w:hint="default" w:ascii="Times New Roman" w:hAnsi="Times New Roman" w:cs="Times New Roman"/>
          <w:szCs w:val="21"/>
        </w:rPr>
        <w:fldChar w:fldCharType="begin"/>
      </w:r>
      <w:r>
        <w:rPr>
          <w:rFonts w:hint="default" w:ascii="Times New Roman" w:hAnsi="Times New Roman" w:cs="Times New Roman"/>
          <w:szCs w:val="21"/>
        </w:rPr>
        <w:instrText xml:space="preserve"> HYPERLINK \l _Toc8302 </w:instrText>
      </w:r>
      <w:r>
        <w:rPr>
          <w:rFonts w:hint="default" w:ascii="Times New Roman" w:hAnsi="Times New Roman" w:cs="Times New Roman"/>
          <w:szCs w:val="21"/>
        </w:rPr>
        <w:fldChar w:fldCharType="separate"/>
      </w:r>
      <w:r>
        <w:rPr>
          <w:rFonts w:hint="default" w:ascii="Wingdings" w:hAnsi="Wingdings" w:cs="Times New Roman"/>
          <w:lang w:val="en-US" w:eastAsia="zh-CN"/>
        </w:rPr>
        <w:t xml:space="preserve"> </w:t>
      </w:r>
      <w:r>
        <w:rPr>
          <w:rFonts w:hint="default" w:ascii="Times New Roman" w:hAnsi="Times New Roman" w:cs="Times New Roman"/>
          <w:lang w:val="en-US" w:eastAsia="zh-CN"/>
        </w:rPr>
        <w:t>intra-cell CW-gNB interference and</w:t>
      </w:r>
      <w:r>
        <w:rPr>
          <w:rFonts w:hint="default" w:ascii="Times New Roman" w:hAnsi="Times New Roman" w:cs="Times New Roman"/>
          <w:szCs w:val="21"/>
        </w:rPr>
        <w:fldChar w:fldCharType="end"/>
      </w:r>
    </w:p>
    <w:p>
      <w:pPr>
        <w:pStyle w:val="13"/>
        <w:tabs>
          <w:tab w:val="right" w:leader="dot" w:pos="9660"/>
          <w:tab w:val="clear" w:pos="0"/>
        </w:tabs>
      </w:pPr>
      <w:r>
        <w:rPr>
          <w:rFonts w:hint="default" w:ascii="Times New Roman" w:hAnsi="Times New Roman" w:cs="Times New Roman"/>
          <w:szCs w:val="21"/>
        </w:rPr>
        <w:fldChar w:fldCharType="begin"/>
      </w:r>
      <w:r>
        <w:rPr>
          <w:rFonts w:hint="default" w:ascii="Times New Roman" w:hAnsi="Times New Roman" w:cs="Times New Roman"/>
          <w:szCs w:val="21"/>
        </w:rPr>
        <w:instrText xml:space="preserve"> HYPERLINK \l _Toc26985 </w:instrText>
      </w:r>
      <w:r>
        <w:rPr>
          <w:rFonts w:hint="default" w:ascii="Times New Roman" w:hAnsi="Times New Roman" w:cs="Times New Roman"/>
          <w:szCs w:val="21"/>
        </w:rPr>
        <w:fldChar w:fldCharType="separate"/>
      </w:r>
      <w:r>
        <w:rPr>
          <w:rFonts w:hint="default" w:ascii="Wingdings" w:hAnsi="Wingdings" w:cs="Times New Roman"/>
          <w:lang w:val="en-US" w:eastAsia="zh-CN"/>
        </w:rPr>
        <w:t xml:space="preserve"> </w:t>
      </w:r>
      <w:r>
        <w:rPr>
          <w:rFonts w:hint="default" w:ascii="Times New Roman" w:hAnsi="Times New Roman" w:cs="Times New Roman"/>
          <w:lang w:val="en-US" w:eastAsia="zh-CN"/>
        </w:rPr>
        <w:t>other interference.</w:t>
      </w:r>
      <w:r>
        <w:rPr>
          <w:rFonts w:hint="default" w:ascii="Times New Roman" w:hAnsi="Times New Roman" w:cs="Times New Roman"/>
          <w:szCs w:val="21"/>
        </w:rPr>
        <w:fldChar w:fldCharType="end"/>
      </w:r>
    </w:p>
    <w:p>
      <w:pPr>
        <w:pStyle w:val="13"/>
        <w:tabs>
          <w:tab w:val="right" w:leader="dot" w:pos="9660"/>
          <w:tab w:val="clear" w:pos="0"/>
        </w:tabs>
      </w:pPr>
      <w:r>
        <w:rPr>
          <w:rFonts w:hint="default" w:ascii="Times New Roman" w:hAnsi="Times New Roman" w:cs="Times New Roman"/>
          <w:szCs w:val="21"/>
        </w:rPr>
        <w:fldChar w:fldCharType="begin"/>
      </w:r>
      <w:r>
        <w:rPr>
          <w:rFonts w:hint="default" w:ascii="Times New Roman" w:hAnsi="Times New Roman" w:cs="Times New Roman"/>
          <w:szCs w:val="21"/>
        </w:rPr>
        <w:instrText xml:space="preserve"> HYPERLINK \l _Toc337 </w:instrText>
      </w:r>
      <w:r>
        <w:rPr>
          <w:rFonts w:hint="default" w:ascii="Times New Roman" w:hAnsi="Times New Roman" w:cs="Times New Roman"/>
          <w:szCs w:val="21"/>
        </w:rPr>
        <w:fldChar w:fldCharType="separate"/>
      </w:r>
      <w:r>
        <w:rPr>
          <w:rFonts w:hint="default" w:ascii="Times New Roman" w:hAnsi="Times New Roman" w:eastAsia="宋体" w:cs="Times New Roman"/>
          <w:bCs/>
          <w:i w:val="0"/>
          <w:iCs w:val="0"/>
          <w:szCs w:val="21"/>
          <w:lang w:val="en-US" w:eastAsia="zh-CN"/>
        </w:rPr>
        <w:t xml:space="preserve">Proposal 9: </w:t>
      </w:r>
      <w:r>
        <w:rPr>
          <w:rFonts w:hint="default" w:ascii="Times New Roman" w:hAnsi="Times New Roman" w:cs="Times New Roman"/>
          <w:lang w:val="en-US" w:eastAsia="zh-CN"/>
        </w:rPr>
        <w:t>Spectrum used for CW, backscatter and R2D transmission should be considered together.</w:t>
      </w:r>
      <w:r>
        <w:rPr>
          <w:rFonts w:hint="default" w:ascii="Times New Roman" w:hAnsi="Times New Roman" w:cs="Times New Roman"/>
          <w:szCs w:val="21"/>
        </w:rPr>
        <w:fldChar w:fldCharType="end"/>
      </w:r>
    </w:p>
    <w:p>
      <w:pPr>
        <w:pStyle w:val="13"/>
        <w:tabs>
          <w:tab w:val="right" w:leader="dot" w:pos="9660"/>
          <w:tab w:val="clear" w:pos="0"/>
        </w:tabs>
      </w:pPr>
      <w:r>
        <w:rPr>
          <w:rFonts w:hint="default" w:ascii="Times New Roman" w:hAnsi="Times New Roman" w:cs="Times New Roman"/>
          <w:szCs w:val="21"/>
        </w:rPr>
        <w:fldChar w:fldCharType="begin"/>
      </w:r>
      <w:r>
        <w:rPr>
          <w:rFonts w:hint="default" w:ascii="Times New Roman" w:hAnsi="Times New Roman" w:cs="Times New Roman"/>
          <w:szCs w:val="21"/>
        </w:rPr>
        <w:instrText xml:space="preserve"> HYPERLINK \l _Toc20672 </w:instrText>
      </w:r>
      <w:r>
        <w:rPr>
          <w:rFonts w:hint="default" w:ascii="Times New Roman" w:hAnsi="Times New Roman" w:cs="Times New Roman"/>
          <w:szCs w:val="21"/>
        </w:rPr>
        <w:fldChar w:fldCharType="separate"/>
      </w:r>
      <w:r>
        <w:rPr>
          <w:rFonts w:hint="default" w:ascii="Times New Roman" w:hAnsi="Times New Roman" w:eastAsia="宋体" w:cs="Times New Roman"/>
          <w:bCs/>
          <w:i w:val="0"/>
          <w:iCs w:val="0"/>
          <w:szCs w:val="21"/>
          <w:lang w:val="en-US" w:eastAsia="zh-CN"/>
        </w:rPr>
        <w:t xml:space="preserve">Proposal 10: </w:t>
      </w:r>
      <w:r>
        <w:rPr>
          <w:rFonts w:hint="default" w:ascii="Times New Roman" w:hAnsi="Times New Roman" w:cs="Times New Roman"/>
          <w:lang w:val="en-US" w:eastAsia="zh-CN"/>
        </w:rPr>
        <w:t xml:space="preserve">For the case that </w:t>
      </w:r>
      <w:r>
        <w:rPr>
          <w:rFonts w:hint="default" w:ascii="Times New Roman" w:hAnsi="Times New Roman" w:cs="Times New Roman"/>
          <w:szCs w:val="20"/>
        </w:rPr>
        <w:t>D2R backscattering is transmitted in the same carrier as CW</w:t>
      </w:r>
      <w:r>
        <w:rPr>
          <w:rFonts w:hint="default" w:ascii="Times New Roman" w:hAnsi="Times New Roman" w:cs="Times New Roman"/>
          <w:szCs w:val="20"/>
          <w:lang w:val="en-US" w:eastAsia="zh-CN"/>
        </w:rPr>
        <w:t xml:space="preserve">, it is proposed that </w:t>
      </w:r>
      <w:r>
        <w:rPr>
          <w:rFonts w:hint="default" w:ascii="Times New Roman" w:hAnsi="Times New Roman" w:cs="Times New Roman"/>
          <w:lang w:val="en-US" w:eastAsia="zh-CN"/>
        </w:rPr>
        <w:t xml:space="preserve">CW, backscatter and R2D transmission in same spectrum (e.g. case 1-2 (a)) </w:t>
      </w:r>
      <w:r>
        <w:rPr>
          <w:rFonts w:hint="default" w:ascii="Times New Roman" w:hAnsi="Times New Roman" w:cs="Times New Roman"/>
          <w:bCs w:val="0"/>
          <w:szCs w:val="20"/>
        </w:rPr>
        <w:t>to reduce</w:t>
      </w:r>
      <w:r>
        <w:rPr>
          <w:rFonts w:hint="default" w:ascii="Times New Roman" w:hAnsi="Times New Roman" w:cs="Times New Roman"/>
          <w:szCs w:val="20"/>
          <w:lang w:val="en-US" w:eastAsia="zh-CN"/>
        </w:rPr>
        <w:t xml:space="preserve"> A-IoT device complexity, interference</w:t>
      </w:r>
      <w:r>
        <w:rPr>
          <w:rFonts w:hint="default" w:ascii="Times New Roman" w:hAnsi="Times New Roman" w:cs="Times New Roman"/>
          <w:lang w:val="en-US" w:eastAsia="zh-CN"/>
        </w:rPr>
        <w:t xml:space="preserve"> to NR UE. FFS：CW, backscatter and R2D transmission in different spectrum.</w:t>
      </w:r>
      <w:r>
        <w:rPr>
          <w:rFonts w:hint="default" w:ascii="Times New Roman" w:hAnsi="Times New Roman" w:cs="Times New Roman"/>
          <w:szCs w:val="21"/>
        </w:rPr>
        <w:fldChar w:fldCharType="end"/>
      </w:r>
    </w:p>
    <w:p>
      <w:pPr>
        <w:pStyle w:val="13"/>
        <w:tabs>
          <w:tab w:val="right" w:leader="dot" w:pos="9660"/>
          <w:tab w:val="clear" w:pos="0"/>
        </w:tabs>
      </w:pPr>
      <w:r>
        <w:rPr>
          <w:rFonts w:hint="default" w:ascii="Times New Roman" w:hAnsi="Times New Roman" w:cs="Times New Roman"/>
          <w:szCs w:val="21"/>
        </w:rPr>
        <w:fldChar w:fldCharType="begin"/>
      </w:r>
      <w:r>
        <w:rPr>
          <w:rFonts w:hint="default" w:ascii="Times New Roman" w:hAnsi="Times New Roman" w:cs="Times New Roman"/>
          <w:szCs w:val="21"/>
        </w:rPr>
        <w:instrText xml:space="preserve"> HYPERLINK \l _Toc3566 </w:instrText>
      </w:r>
      <w:r>
        <w:rPr>
          <w:rFonts w:hint="default" w:ascii="Times New Roman" w:hAnsi="Times New Roman" w:cs="Times New Roman"/>
          <w:szCs w:val="21"/>
        </w:rPr>
        <w:fldChar w:fldCharType="separate"/>
      </w:r>
      <w:r>
        <w:rPr>
          <w:rFonts w:hint="default" w:ascii="Times New Roman" w:hAnsi="Times New Roman" w:eastAsia="宋体" w:cs="Times New Roman"/>
          <w:bCs/>
          <w:i w:val="0"/>
          <w:iCs w:val="0"/>
          <w:szCs w:val="21"/>
          <w:lang w:val="en-US" w:eastAsia="zh-CN"/>
        </w:rPr>
        <w:t xml:space="preserve">Proposal 11: </w:t>
      </w:r>
      <w:r>
        <w:rPr>
          <w:rFonts w:hint="eastAsia" w:cs="Times New Roman"/>
          <w:lang w:val="en-US" w:eastAsia="zh-CN"/>
        </w:rPr>
        <w:t>F</w:t>
      </w:r>
      <w:r>
        <w:rPr>
          <w:rFonts w:hint="default" w:ascii="Times New Roman" w:hAnsi="Times New Roman" w:cs="Times New Roman"/>
          <w:lang w:val="en-US" w:eastAsia="zh-CN"/>
        </w:rPr>
        <w:t xml:space="preserve">rom RAN1 perspective, CW characteristics </w:t>
      </w:r>
      <w:r>
        <w:rPr>
          <w:rFonts w:hint="eastAsia" w:cs="Times New Roman"/>
          <w:lang w:val="en-US" w:eastAsia="zh-CN"/>
        </w:rPr>
        <w:t xml:space="preserve">including transmission power and resource allocation can be up to </w:t>
      </w:r>
      <w:r>
        <w:rPr>
          <w:rFonts w:hint="eastAsia"/>
          <w:lang w:val="en-US" w:eastAsia="zh-CN"/>
        </w:rPr>
        <w:t>implementation.</w:t>
      </w:r>
      <w:r>
        <w:rPr>
          <w:rFonts w:hint="default" w:ascii="Times New Roman" w:hAnsi="Times New Roman" w:cs="Times New Roman"/>
          <w:szCs w:val="21"/>
        </w:rPr>
        <w:fldChar w:fldCharType="end"/>
      </w:r>
    </w:p>
    <w:p>
      <w:pPr>
        <w:spacing w:before="120" w:after="120"/>
        <w:rPr>
          <w:rFonts w:hint="default" w:ascii="Times New Roman" w:hAnsi="Times New Roman" w:cs="Times New Roman"/>
        </w:rPr>
      </w:pPr>
      <w:r>
        <w:rPr>
          <w:rFonts w:hint="default" w:ascii="Times New Roman" w:hAnsi="Times New Roman" w:cs="Times New Roman"/>
          <w:szCs w:val="21"/>
        </w:rPr>
        <w:fldChar w:fldCharType="end"/>
      </w:r>
    </w:p>
    <w:p>
      <w:pPr>
        <w:pStyle w:val="2"/>
        <w:numPr>
          <w:ilvl w:val="0"/>
          <w:numId w:val="8"/>
        </w:numPr>
        <w:spacing w:before="120" w:after="120"/>
        <w:rPr>
          <w:rFonts w:hint="default" w:ascii="Times New Roman" w:hAnsi="Times New Roman" w:eastAsia="宋体" w:cs="Times New Roman"/>
          <w:b/>
          <w:bCs/>
          <w:sz w:val="28"/>
          <w:szCs w:val="28"/>
        </w:rPr>
      </w:pPr>
      <w:r>
        <w:rPr>
          <w:rFonts w:hint="default" w:ascii="Times New Roman" w:hAnsi="Times New Roman" w:eastAsia="宋体" w:cs="Times New Roman"/>
          <w:b/>
          <w:bCs/>
          <w:sz w:val="28"/>
          <w:szCs w:val="28"/>
        </w:rPr>
        <w:t>References</w:t>
      </w:r>
    </w:p>
    <w:p>
      <w:pPr>
        <w:pStyle w:val="35"/>
        <w:spacing w:before="120" w:after="120"/>
        <w:ind w:left="363" w:hanging="363"/>
        <w:rPr>
          <w:rFonts w:hint="default" w:ascii="Times New Roman" w:hAnsi="Times New Roman" w:cs="Times New Roman"/>
          <w:szCs w:val="21"/>
        </w:rPr>
      </w:pPr>
      <w:r>
        <w:rPr>
          <w:rFonts w:hint="default" w:ascii="Times New Roman" w:hAnsi="Times New Roman" w:cs="Times New Roman"/>
          <w:szCs w:val="21"/>
          <w:lang w:val="en-US" w:eastAsia="zh-CN"/>
        </w:rPr>
        <w:t>Chair notes</w:t>
      </w:r>
      <w:r>
        <w:rPr>
          <w:rFonts w:hint="default" w:ascii="Times New Roman" w:hAnsi="Times New Roman" w:cs="Times New Roman"/>
          <w:szCs w:val="21"/>
          <w:lang w:eastAsia="zh-CN"/>
        </w:rPr>
        <w:t xml:space="preserve"> RAN1 #11</w:t>
      </w:r>
      <w:r>
        <w:rPr>
          <w:rFonts w:hint="default" w:ascii="Times New Roman" w:hAnsi="Times New Roman" w:cs="Times New Roman"/>
          <w:szCs w:val="21"/>
          <w:lang w:val="en-US" w:eastAsia="zh-CN"/>
        </w:rPr>
        <w:t>7 eom4</w:t>
      </w:r>
      <w:r>
        <w:rPr>
          <w:rFonts w:hint="default" w:ascii="Times New Roman" w:hAnsi="Times New Roman" w:cs="Times New Roman"/>
          <w:szCs w:val="21"/>
          <w:lang w:eastAsia="zh-CN"/>
        </w:rPr>
        <w:t>.</w:t>
      </w:r>
    </w:p>
    <w:p>
      <w:pPr>
        <w:pStyle w:val="35"/>
        <w:spacing w:before="120" w:after="120"/>
        <w:ind w:left="363" w:hanging="363"/>
        <w:rPr>
          <w:rFonts w:hint="default" w:ascii="Times New Roman" w:hAnsi="Times New Roman" w:cs="Times New Roman"/>
          <w:lang w:val="en-US"/>
        </w:rPr>
      </w:pPr>
      <w:r>
        <w:rPr>
          <w:rFonts w:hint="default" w:ascii="Times New Roman" w:hAnsi="Times New Roman" w:cs="Times New Roman"/>
          <w:lang w:val="en-US"/>
        </w:rPr>
        <w:t>R1-2405549</w:t>
      </w:r>
      <w:r>
        <w:rPr>
          <w:rFonts w:hint="default" w:ascii="Times New Roman" w:hAnsi="Times New Roman" w:cs="Times New Roman"/>
          <w:lang w:val="en-US"/>
        </w:rPr>
        <w:tab/>
      </w:r>
      <w:r>
        <w:rPr>
          <w:rFonts w:hint="default" w:ascii="Times New Roman" w:hAnsi="Times New Roman" w:cs="Times New Roman"/>
          <w:lang w:val="en-US"/>
        </w:rPr>
        <w:t>FL summary#2 on CW waveform characteristics for A-IoT</w:t>
      </w:r>
      <w:r>
        <w:rPr>
          <w:rFonts w:hint="default" w:ascii="Times New Roman" w:hAnsi="Times New Roman" w:cs="Times New Roman"/>
          <w:lang w:val="en-US"/>
        </w:rPr>
        <w:tab/>
      </w:r>
      <w:r>
        <w:rPr>
          <w:rFonts w:hint="default" w:ascii="Times New Roman" w:hAnsi="Times New Roman" w:cs="Times New Roman"/>
          <w:lang w:val="en-US"/>
        </w:rPr>
        <w:t>Moderator (Spreadtrum Communications)</w:t>
      </w:r>
    </w:p>
    <w:p>
      <w:pPr>
        <w:pStyle w:val="35"/>
        <w:numPr>
          <w:ilvl w:val="0"/>
          <w:numId w:val="0"/>
        </w:numPr>
        <w:spacing w:before="120"/>
        <w:rPr>
          <w:rFonts w:hint="default" w:ascii="Times New Roman" w:hAnsi="Times New Roman" w:cs="Times New Roman"/>
          <w:lang w:eastAsia="zh-CN"/>
        </w:rPr>
      </w:pPr>
    </w:p>
    <w:p>
      <w:pPr>
        <w:keepNext/>
        <w:keepLines/>
        <w:numPr>
          <w:ilvl w:val="0"/>
          <w:numId w:val="8"/>
        </w:numPr>
        <w:pBdr>
          <w:top w:val="single" w:color="auto" w:sz="12" w:space="3"/>
        </w:pBdr>
        <w:spacing w:before="120" w:afterLines="50"/>
        <w:outlineLvl w:val="0"/>
        <w:rPr>
          <w:rFonts w:hint="default" w:ascii="Times New Roman" w:hAnsi="Times New Roman" w:cs="Times New Roman"/>
          <w:b/>
          <w:bCs/>
          <w:kern w:val="2"/>
          <w:sz w:val="28"/>
          <w:szCs w:val="28"/>
        </w:rPr>
      </w:pPr>
      <w:r>
        <w:rPr>
          <w:rFonts w:hint="default" w:ascii="Times New Roman" w:hAnsi="Times New Roman" w:cs="Times New Roman"/>
          <w:b/>
          <w:bCs/>
          <w:kern w:val="2"/>
          <w:sz w:val="28"/>
          <w:szCs w:val="28"/>
        </w:rPr>
        <w:t>Annex</w:t>
      </w:r>
    </w:p>
    <w:p>
      <w:pPr>
        <w:spacing w:before="120"/>
        <w:jc w:val="center"/>
        <w:rPr>
          <w:rFonts w:hint="default" w:ascii="Times New Roman" w:hAnsi="Times New Roman" w:cs="Times New Roman" w:eastAsiaTheme="minorEastAsia"/>
          <w:b/>
          <w:bCs/>
        </w:rPr>
      </w:pPr>
      <w:r>
        <w:rPr>
          <w:rFonts w:hint="default" w:ascii="Times New Roman" w:hAnsi="Times New Roman" w:cs="Times New Roman" w:eastAsiaTheme="minorEastAsia"/>
          <w:b/>
          <w:bCs/>
        </w:rPr>
        <w:t>Table A.1: Simulation assumptions</w:t>
      </w:r>
    </w:p>
    <w:tbl>
      <w:tblPr>
        <w:tblStyle w:val="1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3"/>
        <w:gridCol w:w="200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8" w:type="pct"/>
            <w:gridSpan w:val="2"/>
          </w:tcPr>
          <w:p>
            <w:pPr>
              <w:widowControl w:val="0"/>
              <w:spacing w:before="120" w:line="240" w:lineRule="auto"/>
              <w:jc w:val="center"/>
              <w:rPr>
                <w:rFonts w:hint="default" w:ascii="Times New Roman" w:hAnsi="Times New Roman" w:cs="Times New Roman" w:eastAsiaTheme="minorEastAsia"/>
                <w:b/>
                <w:bCs/>
                <w:szCs w:val="20"/>
              </w:rPr>
            </w:pPr>
            <w:r>
              <w:rPr>
                <w:rFonts w:hint="default" w:ascii="Times New Roman" w:hAnsi="Times New Roman" w:cs="Times New Roman" w:eastAsiaTheme="minorEastAsia"/>
                <w:b/>
                <w:bCs/>
                <w:szCs w:val="20"/>
              </w:rPr>
              <w:t>Parameters</w:t>
            </w:r>
          </w:p>
        </w:tc>
        <w:tc>
          <w:tcPr>
            <w:tcW w:w="3071" w:type="pct"/>
          </w:tcPr>
          <w:p>
            <w:pPr>
              <w:widowControl w:val="0"/>
              <w:spacing w:before="120" w:line="240" w:lineRule="auto"/>
              <w:jc w:val="center"/>
              <w:rPr>
                <w:rFonts w:hint="default" w:ascii="Times New Roman" w:hAnsi="Times New Roman" w:cs="Times New Roman" w:eastAsiaTheme="minorEastAsia"/>
                <w:b/>
                <w:bCs/>
                <w:szCs w:val="20"/>
              </w:rPr>
            </w:pPr>
            <w:r>
              <w:rPr>
                <w:rFonts w:hint="default" w:ascii="Times New Roman" w:hAnsi="Times New Roman" w:cs="Times New Roman" w:eastAsiaTheme="minorEastAsia"/>
                <w:b/>
                <w:bCs/>
                <w:szCs w:val="20"/>
              </w:rPr>
              <w:t>Assumptions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Pr>
          <w:p>
            <w:pPr>
              <w:widowControl w:val="0"/>
              <w:spacing w:before="120" w:line="240" w:lineRule="auto"/>
              <w:jc w:val="center"/>
              <w:rPr>
                <w:rFonts w:hint="default" w:ascii="Times New Roman" w:hAnsi="Times New Roman" w:cs="Times New Roman" w:eastAsiaTheme="minorEastAsia"/>
                <w:b/>
                <w:bCs/>
                <w:szCs w:val="20"/>
              </w:rPr>
            </w:pPr>
            <w:r>
              <w:rPr>
                <w:rFonts w:hint="default" w:ascii="Times New Roman" w:hAnsi="Times New Roman" w:cs="Times New Roman" w:eastAsiaTheme="minorEastAsia"/>
                <w:b/>
                <w:bCs/>
                <w:szCs w:val="20"/>
              </w:rPr>
              <w:t>D2R common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8" w:type="pct"/>
            <w:gridSpan w:val="2"/>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Carrier frequency</w:t>
            </w:r>
          </w:p>
        </w:tc>
        <w:tc>
          <w:tcPr>
            <w:tcW w:w="3071" w:type="pct"/>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900MHz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8" w:type="pct"/>
            <w:gridSpan w:val="2"/>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SCS</w:t>
            </w:r>
          </w:p>
        </w:tc>
        <w:tc>
          <w:tcPr>
            <w:tcW w:w="3071" w:type="pct"/>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8" w:type="pct"/>
            <w:gridSpan w:val="2"/>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Block structure</w:t>
            </w:r>
          </w:p>
        </w:tc>
        <w:tc>
          <w:tcPr>
            <w:tcW w:w="3071" w:type="pct"/>
          </w:tcPr>
          <w:p>
            <w:pPr>
              <w:widowControl w:val="0"/>
              <w:spacing w:before="120" w:line="240" w:lineRule="auto"/>
              <w:rPr>
                <w:rFonts w:hint="default" w:ascii="Times New Roman" w:hAnsi="Times New Roman" w:cs="Times New Roman" w:eastAsiaTheme="minorEastAsia"/>
                <w:szCs w:val="20"/>
              </w:rPr>
            </w:pPr>
            <w:r>
              <w:rPr>
                <w:rFonts w:hint="eastAsia" w:cs="Times New Roman" w:eastAsiaTheme="minorEastAsia"/>
                <w:szCs w:val="20"/>
                <w:lang w:val="en-US" w:eastAsia="zh-CN"/>
              </w:rPr>
              <w:t>96</w:t>
            </w:r>
            <w:r>
              <w:rPr>
                <w:rFonts w:hint="default" w:ascii="Times New Roman" w:hAnsi="Times New Roman" w:cs="Times New Roman" w:eastAsiaTheme="minorEastAsia"/>
                <w:szCs w:val="20"/>
              </w:rPr>
              <w:t xml:space="preserve"> info. bits + 16 bits CRC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8" w:type="pct"/>
            <w:gridSpan w:val="2"/>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Channel model</w:t>
            </w:r>
          </w:p>
        </w:tc>
        <w:tc>
          <w:tcPr>
            <w:tcW w:w="3071" w:type="pct"/>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TDL-A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8" w:type="pct"/>
            <w:gridSpan w:val="2"/>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Delay spread</w:t>
            </w:r>
          </w:p>
        </w:tc>
        <w:tc>
          <w:tcPr>
            <w:tcW w:w="3071" w:type="pct"/>
          </w:tcPr>
          <w:p>
            <w:pPr>
              <w:widowControl w:val="0"/>
              <w:spacing w:before="120" w:line="240" w:lineRule="auto"/>
              <w:rPr>
                <w:rFonts w:hint="default" w:ascii="Times New Roman" w:hAnsi="Times New Roman" w:cs="Times New Roman" w:eastAsiaTheme="minorEastAsia"/>
                <w:szCs w:val="20"/>
              </w:rPr>
            </w:pPr>
            <w:r>
              <w:rPr>
                <w:rFonts w:hint="eastAsia" w:cs="Times New Roman" w:eastAsiaTheme="minorEastAsia"/>
                <w:szCs w:val="20"/>
                <w:lang w:val="en-US" w:eastAsia="zh-CN"/>
              </w:rPr>
              <w:t>15</w:t>
            </w:r>
            <w:r>
              <w:rPr>
                <w:rFonts w:hint="default" w:ascii="Times New Roman" w:hAnsi="Times New Roman" w:cs="Times New Roman" w:eastAsiaTheme="minorEastAsia"/>
                <w:szCs w:val="20"/>
              </w:rPr>
              <w:t>0 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8" w:type="pct"/>
            <w:gridSpan w:val="2"/>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Device velocity</w:t>
            </w:r>
          </w:p>
        </w:tc>
        <w:tc>
          <w:tcPr>
            <w:tcW w:w="3071" w:type="pct"/>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3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8" w:type="pct"/>
            <w:gridSpan w:val="2"/>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Number of Tx/Rx chains for Ambient IoT device</w:t>
            </w:r>
          </w:p>
        </w:tc>
        <w:tc>
          <w:tcPr>
            <w:tcW w:w="3071" w:type="pct"/>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3" w:type="pct"/>
            <w:vMerge w:val="restart"/>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BS</w:t>
            </w:r>
          </w:p>
        </w:tc>
        <w:tc>
          <w:tcPr>
            <w:tcW w:w="1015" w:type="pct"/>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Number of antenna elements</w:t>
            </w:r>
          </w:p>
        </w:tc>
        <w:tc>
          <w:tcPr>
            <w:tcW w:w="3071" w:type="pct"/>
          </w:tcPr>
          <w:p>
            <w:pPr>
              <w:widowControl w:val="0"/>
              <w:spacing w:before="120" w:line="240" w:lineRule="auto"/>
              <w:rPr>
                <w:rFonts w:hint="eastAsia" w:ascii="Times New Roman" w:hAnsi="Times New Roman" w:cs="Times New Roman" w:eastAsiaTheme="minorEastAsia"/>
                <w:szCs w:val="20"/>
                <w:lang w:eastAsia="zh-CN"/>
              </w:rPr>
            </w:pPr>
            <w:r>
              <w:rPr>
                <w:rFonts w:hint="eastAsia" w:cs="Times New Roman"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3" w:type="pct"/>
            <w:vMerge w:val="continue"/>
          </w:tcPr>
          <w:p>
            <w:pPr>
              <w:widowControl w:val="0"/>
              <w:spacing w:before="120" w:line="240" w:lineRule="auto"/>
              <w:rPr>
                <w:rFonts w:hint="default" w:ascii="Times New Roman" w:hAnsi="Times New Roman" w:cs="Times New Roman" w:eastAsiaTheme="minorEastAsia"/>
                <w:szCs w:val="20"/>
              </w:rPr>
            </w:pPr>
          </w:p>
        </w:tc>
        <w:tc>
          <w:tcPr>
            <w:tcW w:w="1015" w:type="pct"/>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Number of TXRUs</w:t>
            </w:r>
          </w:p>
        </w:tc>
        <w:tc>
          <w:tcPr>
            <w:tcW w:w="3071" w:type="pct"/>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3" w:type="pct"/>
            <w:vMerge w:val="restart"/>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Intermediate UE</w:t>
            </w:r>
          </w:p>
        </w:tc>
        <w:tc>
          <w:tcPr>
            <w:tcW w:w="1015" w:type="pct"/>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Number of antenna elements</w:t>
            </w:r>
          </w:p>
        </w:tc>
        <w:tc>
          <w:tcPr>
            <w:tcW w:w="3071" w:type="pct"/>
          </w:tcPr>
          <w:p>
            <w:pPr>
              <w:widowControl w:val="0"/>
              <w:spacing w:before="120" w:line="240" w:lineRule="auto"/>
              <w:rPr>
                <w:rFonts w:hint="eastAsia" w:ascii="Times New Roman" w:hAnsi="Times New Roman" w:cs="Times New Roman" w:eastAsiaTheme="minorEastAsia"/>
                <w:szCs w:val="20"/>
                <w:lang w:eastAsia="zh-CN"/>
              </w:rPr>
            </w:pPr>
            <w:r>
              <w:rPr>
                <w:rFonts w:hint="eastAsia" w:cs="Times New Roman"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3" w:type="pct"/>
            <w:vMerge w:val="continue"/>
          </w:tcPr>
          <w:p>
            <w:pPr>
              <w:widowControl w:val="0"/>
              <w:spacing w:before="120" w:line="240" w:lineRule="auto"/>
              <w:rPr>
                <w:rFonts w:hint="default" w:ascii="Times New Roman" w:hAnsi="Times New Roman" w:cs="Times New Roman" w:eastAsiaTheme="minorEastAsia"/>
                <w:szCs w:val="20"/>
              </w:rPr>
            </w:pPr>
          </w:p>
        </w:tc>
        <w:tc>
          <w:tcPr>
            <w:tcW w:w="1015" w:type="pct"/>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Number of TXRUs</w:t>
            </w:r>
          </w:p>
        </w:tc>
        <w:tc>
          <w:tcPr>
            <w:tcW w:w="3071" w:type="pct"/>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8" w:type="pct"/>
            <w:gridSpan w:val="2"/>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BLER target</w:t>
            </w:r>
          </w:p>
        </w:tc>
        <w:tc>
          <w:tcPr>
            <w:tcW w:w="3071" w:type="pct"/>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1%,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8" w:type="pct"/>
            <w:gridSpan w:val="2"/>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Sampling frequency</w:t>
            </w:r>
          </w:p>
        </w:tc>
        <w:tc>
          <w:tcPr>
            <w:tcW w:w="3071" w:type="pct"/>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1.92MHz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Pr>
          <w:p>
            <w:pPr>
              <w:widowControl w:val="0"/>
              <w:spacing w:before="120" w:line="240" w:lineRule="auto"/>
              <w:jc w:val="center"/>
              <w:rPr>
                <w:rFonts w:hint="default" w:ascii="Times New Roman" w:hAnsi="Times New Roman" w:cs="Times New Roman" w:eastAsiaTheme="minorEastAsia"/>
                <w:szCs w:val="20"/>
              </w:rPr>
            </w:pPr>
            <w:r>
              <w:rPr>
                <w:rFonts w:hint="default" w:ascii="Times New Roman" w:hAnsi="Times New Roman" w:cs="Times New Roman" w:eastAsiaTheme="minorEastAsia"/>
                <w:b/>
                <w:bCs/>
                <w:szCs w:val="20"/>
              </w:rPr>
              <w:t>D2R specific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8" w:type="pct"/>
            <w:gridSpan w:val="2"/>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Transmission bandwidth</w:t>
            </w:r>
          </w:p>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(w.r.t. D2R data rate)</w:t>
            </w:r>
          </w:p>
        </w:tc>
        <w:tc>
          <w:tcPr>
            <w:tcW w:w="3071" w:type="pct"/>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15 kHz as baseline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8" w:type="pct"/>
            <w:gridSpan w:val="2"/>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Waveform (CW)</w:t>
            </w:r>
          </w:p>
        </w:tc>
        <w:tc>
          <w:tcPr>
            <w:tcW w:w="3071" w:type="pct"/>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unmodulated single tone, multi-tone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8" w:type="pct"/>
            <w:gridSpan w:val="2"/>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Modulation</w:t>
            </w:r>
          </w:p>
        </w:tc>
        <w:tc>
          <w:tcPr>
            <w:tcW w:w="3071" w:type="pct"/>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OOK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8" w:type="pct"/>
            <w:gridSpan w:val="2"/>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Line code</w:t>
            </w:r>
          </w:p>
        </w:tc>
        <w:tc>
          <w:tcPr>
            <w:tcW w:w="3071" w:type="pct"/>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Manchester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8" w:type="pct"/>
            <w:gridSpan w:val="2"/>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FEC</w:t>
            </w:r>
          </w:p>
        </w:tc>
        <w:tc>
          <w:tcPr>
            <w:tcW w:w="3071" w:type="pct"/>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CC, No FEC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8" w:type="pct"/>
            <w:gridSpan w:val="2"/>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ADC bit width</w:t>
            </w:r>
          </w:p>
        </w:tc>
        <w:tc>
          <w:tcPr>
            <w:tcW w:w="3071" w:type="pct"/>
          </w:tcPr>
          <w:p>
            <w:pPr>
              <w:widowControl w:val="0"/>
              <w:spacing w:before="120" w:line="240" w:lineRule="auto"/>
              <w:rPr>
                <w:rFonts w:hint="default" w:ascii="Times New Roman" w:hAnsi="Times New Roman" w:cs="Times New Roman" w:eastAsiaTheme="minorEastAsia"/>
                <w:szCs w:val="20"/>
              </w:rPr>
            </w:pPr>
            <w:r>
              <w:rPr>
                <w:rFonts w:hint="default" w:ascii="Times New Roman" w:hAnsi="Times New Roman" w:cs="Times New Roman" w:eastAsiaTheme="minorEastAsia"/>
                <w:szCs w:val="20"/>
              </w:rPr>
              <w:t>11-bit</w:t>
            </w:r>
          </w:p>
        </w:tc>
      </w:tr>
    </w:tbl>
    <w:p>
      <w:pPr>
        <w:spacing w:before="120" w:after="120"/>
        <w:rPr>
          <w:rFonts w:hint="default" w:ascii="Times New Roman" w:hAnsi="Times New Roman" w:cs="Times New Roman"/>
        </w:rPr>
      </w:pPr>
    </w:p>
    <w:sectPr>
      <w:headerReference r:id="rId6" w:type="first"/>
      <w:footerReference r:id="rId9" w:type="first"/>
      <w:headerReference r:id="rId4" w:type="default"/>
      <w:footerReference r:id="rId7" w:type="default"/>
      <w:headerReference r:id="rId5" w:type="even"/>
      <w:footerReference r:id="rId8"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Consolas">
    <w:panose1 w:val="020B0609020204030204"/>
    <w:charset w:val="00"/>
    <w:family w:val="modern"/>
    <w:pitch w:val="default"/>
    <w:sig w:usb0="E00006FF" w:usb1="0000FCFF" w:usb2="00000001" w:usb3="00000000" w:csb0="6000019F" w:csb1="DFD70000"/>
  </w:font>
  <w:font w:name="Batang">
    <w:altName w:val="Malgun Gothic"/>
    <w:panose1 w:val="02030600000101010101"/>
    <w:charset w:val="81"/>
    <w:family w:val="roman"/>
    <w:pitch w:val="default"/>
    <w:sig w:usb0="00000000" w:usb1="00000000" w:usb2="00000030" w:usb3="00000000" w:csb0="4008009F" w:csb1="DFD7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modern"/>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spacing w:before="120" w:after="120"/>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1"/>
                      <w:spacing w:before="120" w:after="120"/>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16450C"/>
    <w:multiLevelType w:val="multilevel"/>
    <w:tmpl w:val="9716450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rPr>
    </w:lvl>
    <w:lvl w:ilvl="2" w:tentative="0">
      <w:start w:val="1"/>
      <w:numFmt w:val="bullet"/>
      <w:lvlText w:val=""/>
      <w:lvlJc w:val="left"/>
      <w:pPr>
        <w:tabs>
          <w:tab w:val="left" w:pos="1260"/>
        </w:tabs>
        <w:ind w:left="1260" w:leftChars="0" w:hanging="420" w:firstLineChars="0"/>
      </w:pPr>
      <w:rPr>
        <w:rFonts w:hint="default"/>
      </w:rPr>
    </w:lvl>
    <w:lvl w:ilvl="3" w:tentative="0">
      <w:start w:val="1"/>
      <w:numFmt w:val="bullet"/>
      <w:lvlText w:val=""/>
      <w:lvlJc w:val="left"/>
      <w:pPr>
        <w:tabs>
          <w:tab w:val="left" w:pos="1680"/>
        </w:tabs>
        <w:ind w:left="1680" w:leftChars="0" w:hanging="420" w:firstLineChars="0"/>
      </w:pPr>
      <w:rPr>
        <w:rFonts w:hint="default"/>
      </w:rPr>
    </w:lvl>
    <w:lvl w:ilvl="4" w:tentative="0">
      <w:start w:val="1"/>
      <w:numFmt w:val="bullet"/>
      <w:lvlText w:val=""/>
      <w:lvlJc w:val="left"/>
      <w:pPr>
        <w:tabs>
          <w:tab w:val="left" w:pos="2100"/>
        </w:tabs>
        <w:ind w:left="2100" w:leftChars="0" w:hanging="420" w:firstLineChars="0"/>
      </w:pPr>
      <w:rPr>
        <w:rFonts w:hint="default"/>
      </w:rPr>
    </w:lvl>
    <w:lvl w:ilvl="5" w:tentative="0">
      <w:start w:val="1"/>
      <w:numFmt w:val="bullet"/>
      <w:lvlText w:val=""/>
      <w:lvlJc w:val="left"/>
      <w:pPr>
        <w:tabs>
          <w:tab w:val="left" w:pos="2520"/>
        </w:tabs>
        <w:ind w:left="2520" w:leftChars="0" w:hanging="420" w:firstLineChars="0"/>
      </w:pPr>
      <w:rPr>
        <w:rFonts w:hint="default"/>
      </w:rPr>
    </w:lvl>
    <w:lvl w:ilvl="6" w:tentative="0">
      <w:start w:val="1"/>
      <w:numFmt w:val="bullet"/>
      <w:lvlText w:val=""/>
      <w:lvlJc w:val="left"/>
      <w:pPr>
        <w:tabs>
          <w:tab w:val="left" w:pos="2940"/>
        </w:tabs>
        <w:ind w:left="2940" w:leftChars="0" w:hanging="420" w:firstLineChars="0"/>
      </w:pPr>
      <w:rPr>
        <w:rFonts w:hint="default"/>
      </w:rPr>
    </w:lvl>
    <w:lvl w:ilvl="7" w:tentative="0">
      <w:start w:val="1"/>
      <w:numFmt w:val="bullet"/>
      <w:lvlText w:val=""/>
      <w:lvlJc w:val="left"/>
      <w:pPr>
        <w:tabs>
          <w:tab w:val="left" w:pos="3360"/>
        </w:tabs>
        <w:ind w:left="3360" w:leftChars="0" w:hanging="420" w:firstLineChars="0"/>
      </w:pPr>
      <w:rPr>
        <w:rFonts w:hint="default"/>
      </w:rPr>
    </w:lvl>
    <w:lvl w:ilvl="8" w:tentative="0">
      <w:start w:val="1"/>
      <w:numFmt w:val="bullet"/>
      <w:lvlText w:val=""/>
      <w:lvlJc w:val="left"/>
      <w:pPr>
        <w:tabs>
          <w:tab w:val="left" w:pos="3780"/>
        </w:tabs>
        <w:ind w:left="3780" w:leftChars="0" w:hanging="420" w:firstLineChars="0"/>
      </w:pPr>
      <w:rPr>
        <w:rFonts w:hint="default"/>
      </w:rPr>
    </w:lvl>
  </w:abstractNum>
  <w:abstractNum w:abstractNumId="1">
    <w:nsid w:val="9903A586"/>
    <w:multiLevelType w:val="singleLevel"/>
    <w:tmpl w:val="9903A586"/>
    <w:lvl w:ilvl="0" w:tentative="0">
      <w:start w:val="1"/>
      <w:numFmt w:val="bullet"/>
      <w:lvlText w:val=""/>
      <w:lvlJc w:val="left"/>
      <w:pPr>
        <w:ind w:left="420" w:hanging="420"/>
      </w:pPr>
      <w:rPr>
        <w:rFonts w:hint="default" w:ascii="Wingdings" w:hAnsi="Wingdings"/>
      </w:rPr>
    </w:lvl>
  </w:abstractNum>
  <w:abstractNum w:abstractNumId="2">
    <w:nsid w:val="A96761DC"/>
    <w:multiLevelType w:val="singleLevel"/>
    <w:tmpl w:val="A96761DC"/>
    <w:lvl w:ilvl="0" w:tentative="0">
      <w:start w:val="1"/>
      <w:numFmt w:val="decimal"/>
      <w:lvlText w:val="%1)"/>
      <w:lvlJc w:val="left"/>
      <w:pPr>
        <w:ind w:left="425" w:hanging="425"/>
      </w:pPr>
      <w:rPr>
        <w:rFonts w:hint="default"/>
      </w:rPr>
    </w:lvl>
  </w:abstractNum>
  <w:abstractNum w:abstractNumId="3">
    <w:nsid w:val="AB34B193"/>
    <w:multiLevelType w:val="singleLevel"/>
    <w:tmpl w:val="AB34B193"/>
    <w:lvl w:ilvl="0" w:tentative="0">
      <w:start w:val="1"/>
      <w:numFmt w:val="decimal"/>
      <w:pStyle w:val="29"/>
      <w:lvlText w:val="Observation %1: "/>
      <w:lvlJc w:val="left"/>
      <w:pPr>
        <w:tabs>
          <w:tab w:val="left" w:pos="4820"/>
        </w:tabs>
        <w:ind w:left="4820" w:firstLine="0"/>
      </w:pPr>
      <w:rPr>
        <w:rFonts w:hint="default" w:ascii="Times New Roman" w:hAnsi="Times New Roman" w:eastAsia="宋体" w:cs="Times New Roman"/>
        <w:b/>
        <w:bCs/>
        <w:i w:val="0"/>
        <w:iCs w:val="0"/>
        <w:sz w:val="21"/>
        <w:szCs w:val="21"/>
      </w:rPr>
    </w:lvl>
  </w:abstractNum>
  <w:abstractNum w:abstractNumId="4">
    <w:nsid w:val="B15F0BA4"/>
    <w:multiLevelType w:val="singleLevel"/>
    <w:tmpl w:val="B15F0BA4"/>
    <w:lvl w:ilvl="0" w:tentative="0">
      <w:start w:val="1"/>
      <w:numFmt w:val="bullet"/>
      <w:pStyle w:val="33"/>
      <w:lvlText w:val="-"/>
      <w:lvlJc w:val="left"/>
      <w:pPr>
        <w:ind w:left="420" w:hanging="420"/>
      </w:pPr>
      <w:rPr>
        <w:rFonts w:hint="default" w:ascii="Arial" w:hAnsi="Arial" w:cs="Arial"/>
      </w:rPr>
    </w:lvl>
  </w:abstractNum>
  <w:abstractNum w:abstractNumId="5">
    <w:nsid w:val="B5DFB1E6"/>
    <w:multiLevelType w:val="singleLevel"/>
    <w:tmpl w:val="B5DFB1E6"/>
    <w:lvl w:ilvl="0" w:tentative="0">
      <w:start w:val="1"/>
      <w:numFmt w:val="lowerLetter"/>
      <w:suff w:val="space"/>
      <w:lvlText w:val="(%1)"/>
      <w:lvlJc w:val="left"/>
    </w:lvl>
  </w:abstractNum>
  <w:abstractNum w:abstractNumId="6">
    <w:nsid w:val="BD0CA652"/>
    <w:multiLevelType w:val="multilevel"/>
    <w:tmpl w:val="BD0CA652"/>
    <w:lvl w:ilvl="0" w:tentative="0">
      <w:start w:val="1"/>
      <w:numFmt w:val="decimal"/>
      <w:pStyle w:val="30"/>
      <w:lvlText w:val="Proposal %1:"/>
      <w:lvlJc w:val="left"/>
      <w:pPr>
        <w:tabs>
          <w:tab w:val="left" w:pos="1417"/>
        </w:tabs>
        <w:ind w:left="1417" w:firstLine="0"/>
      </w:pPr>
      <w:rPr>
        <w:rFonts w:hint="default" w:ascii="Times New Roman" w:hAnsi="Times New Roman" w:eastAsia="宋体" w:cs="Times New Roman"/>
        <w:b/>
        <w:bCs/>
        <w:i w:val="0"/>
        <w:iCs w:val="0"/>
        <w:sz w:val="21"/>
        <w:szCs w:val="21"/>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7">
    <w:nsid w:val="C20E785C"/>
    <w:multiLevelType w:val="singleLevel"/>
    <w:tmpl w:val="C20E785C"/>
    <w:lvl w:ilvl="0" w:tentative="0">
      <w:start w:val="1"/>
      <w:numFmt w:val="bullet"/>
      <w:lvlText w:val=""/>
      <w:lvlJc w:val="left"/>
      <w:pPr>
        <w:ind w:left="420" w:hanging="420"/>
      </w:pPr>
      <w:rPr>
        <w:rFonts w:hint="default" w:ascii="Wingdings" w:hAnsi="Wingdings"/>
      </w:rPr>
    </w:lvl>
  </w:abstractNum>
  <w:abstractNum w:abstractNumId="8">
    <w:nsid w:val="C5BAFC63"/>
    <w:multiLevelType w:val="singleLevel"/>
    <w:tmpl w:val="C5BAFC63"/>
    <w:lvl w:ilvl="0" w:tentative="0">
      <w:start w:val="1"/>
      <w:numFmt w:val="decimal"/>
      <w:lvlText w:val="%1)"/>
      <w:lvlJc w:val="left"/>
      <w:pPr>
        <w:ind w:left="425" w:hanging="425"/>
      </w:pPr>
      <w:rPr>
        <w:rFonts w:hint="default"/>
      </w:rPr>
    </w:lvl>
  </w:abstractNum>
  <w:abstractNum w:abstractNumId="9">
    <w:nsid w:val="C8D2185B"/>
    <w:multiLevelType w:val="singleLevel"/>
    <w:tmpl w:val="C8D2185B"/>
    <w:lvl w:ilvl="0" w:tentative="0">
      <w:start w:val="1"/>
      <w:numFmt w:val="decimal"/>
      <w:lvlText w:val="%1)"/>
      <w:lvlJc w:val="left"/>
      <w:pPr>
        <w:ind w:left="425" w:hanging="425"/>
      </w:pPr>
      <w:rPr>
        <w:rFonts w:hint="default"/>
      </w:rPr>
    </w:lvl>
  </w:abstractNum>
  <w:abstractNum w:abstractNumId="10">
    <w:nsid w:val="DBCEFE66"/>
    <w:multiLevelType w:val="singleLevel"/>
    <w:tmpl w:val="DBCEFE66"/>
    <w:lvl w:ilvl="0" w:tentative="0">
      <w:start w:val="1"/>
      <w:numFmt w:val="bullet"/>
      <w:lvlText w:val=""/>
      <w:lvlJc w:val="left"/>
      <w:pPr>
        <w:ind w:left="420" w:hanging="420"/>
      </w:pPr>
      <w:rPr>
        <w:rFonts w:hint="default" w:ascii="Wingdings" w:hAnsi="Wingdings"/>
      </w:rPr>
    </w:lvl>
  </w:abstractNum>
  <w:abstractNum w:abstractNumId="11">
    <w:nsid w:val="E73AEC2F"/>
    <w:multiLevelType w:val="singleLevel"/>
    <w:tmpl w:val="E73AEC2F"/>
    <w:lvl w:ilvl="0" w:tentative="0">
      <w:start w:val="1"/>
      <w:numFmt w:val="bullet"/>
      <w:lvlText w:val=""/>
      <w:lvlJc w:val="left"/>
      <w:pPr>
        <w:ind w:left="420" w:hanging="420"/>
      </w:pPr>
      <w:rPr>
        <w:rFonts w:hint="default" w:ascii="Wingdings" w:hAnsi="Wingdings"/>
      </w:rPr>
    </w:lvl>
  </w:abstractNum>
  <w:abstractNum w:abstractNumId="12">
    <w:nsid w:val="EAC0963F"/>
    <w:multiLevelType w:val="singleLevel"/>
    <w:tmpl w:val="EAC0963F"/>
    <w:lvl w:ilvl="0" w:tentative="0">
      <w:start w:val="1"/>
      <w:numFmt w:val="bullet"/>
      <w:lvlText w:val=""/>
      <w:lvlJc w:val="left"/>
      <w:pPr>
        <w:ind w:left="420" w:hanging="420"/>
      </w:pPr>
      <w:rPr>
        <w:rFonts w:hint="default" w:ascii="Wingdings" w:hAnsi="Wingdings"/>
      </w:rPr>
    </w:lvl>
  </w:abstractNum>
  <w:abstractNum w:abstractNumId="13">
    <w:nsid w:val="EF83A0F7"/>
    <w:multiLevelType w:val="singleLevel"/>
    <w:tmpl w:val="EF83A0F7"/>
    <w:lvl w:ilvl="0" w:tentative="0">
      <w:start w:val="1"/>
      <w:numFmt w:val="bullet"/>
      <w:lvlText w:val=""/>
      <w:lvlJc w:val="left"/>
      <w:pPr>
        <w:ind w:left="420" w:hanging="420"/>
      </w:pPr>
      <w:rPr>
        <w:rFonts w:hint="default" w:ascii="Wingdings" w:hAnsi="Wingdings"/>
      </w:rPr>
    </w:lvl>
  </w:abstractNum>
  <w:abstractNum w:abstractNumId="14">
    <w:nsid w:val="F53FF2E5"/>
    <w:multiLevelType w:val="singleLevel"/>
    <w:tmpl w:val="F53FF2E5"/>
    <w:lvl w:ilvl="0" w:tentative="0">
      <w:start w:val="1"/>
      <w:numFmt w:val="decimal"/>
      <w:lvlText w:val="%1)"/>
      <w:lvlJc w:val="left"/>
      <w:pPr>
        <w:ind w:left="425" w:hanging="425"/>
      </w:pPr>
      <w:rPr>
        <w:rFonts w:hint="default"/>
      </w:rPr>
    </w:lvl>
  </w:abstractNum>
  <w:abstractNum w:abstractNumId="15">
    <w:nsid w:val="0BDD5F2B"/>
    <w:multiLevelType w:val="multilevel"/>
    <w:tmpl w:val="0BDD5F2B"/>
    <w:lvl w:ilvl="0" w:tentative="0">
      <w:start w:val="1"/>
      <w:numFmt w:val="decimal"/>
      <w:pStyle w:val="2"/>
      <w:suff w:val="nothing"/>
      <w:lvlText w:val="%1  "/>
      <w:lvlJc w:val="left"/>
      <w:pPr>
        <w:ind w:left="4962" w:firstLine="0"/>
      </w:pPr>
      <w:rPr>
        <w:rFonts w:hint="default" w:ascii="Times New Roman" w:hAnsi="Times New Roman" w:eastAsia="黑体" w:cs="Times New Roman"/>
        <w:b/>
        <w:bCs/>
        <w:i w:val="0"/>
        <w:sz w:val="28"/>
        <w:szCs w:val="28"/>
        <w:lang w:val="en-US"/>
      </w:rPr>
    </w:lvl>
    <w:lvl w:ilvl="1" w:tentative="0">
      <w:start w:val="1"/>
      <w:numFmt w:val="decimal"/>
      <w:pStyle w:val="3"/>
      <w:suff w:val="nothing"/>
      <w:lvlText w:val="%1.%2  "/>
      <w:lvlJc w:val="left"/>
      <w:pPr>
        <w:ind w:left="993" w:firstLine="0"/>
      </w:pPr>
      <w:rPr>
        <w:rFonts w:hint="default" w:ascii="Times New Roman" w:hAnsi="Times New Roman" w:cs="Times New Roman"/>
        <w:b/>
        <w:bCs/>
        <w:i w:val="0"/>
        <w:iCs w:val="0"/>
        <w:caps w:val="0"/>
        <w:smallCaps w:val="0"/>
        <w:strike w:val="0"/>
        <w:dstrike w:val="0"/>
        <w:vanish w:val="0"/>
        <w:color w:val="000000"/>
        <w:spacing w:val="0"/>
        <w:kern w:val="0"/>
        <w:position w:val="0"/>
        <w:sz w:val="20"/>
        <w:szCs w:val="2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16">
    <w:nsid w:val="1173BDB1"/>
    <w:multiLevelType w:val="singleLevel"/>
    <w:tmpl w:val="1173BDB1"/>
    <w:lvl w:ilvl="0" w:tentative="0">
      <w:start w:val="1"/>
      <w:numFmt w:val="bullet"/>
      <w:lvlText w:val=""/>
      <w:lvlJc w:val="left"/>
      <w:pPr>
        <w:ind w:left="420" w:hanging="420"/>
      </w:pPr>
      <w:rPr>
        <w:rFonts w:hint="default" w:ascii="Wingdings" w:hAnsi="Wingdings"/>
      </w:rPr>
    </w:lvl>
  </w:abstractNum>
  <w:abstractNum w:abstractNumId="17">
    <w:nsid w:val="11ECB6A3"/>
    <w:multiLevelType w:val="singleLevel"/>
    <w:tmpl w:val="11ECB6A3"/>
    <w:lvl w:ilvl="0" w:tentative="0">
      <w:start w:val="1"/>
      <w:numFmt w:val="bullet"/>
      <w:lvlText w:val=""/>
      <w:lvlJc w:val="left"/>
      <w:pPr>
        <w:ind w:left="420" w:hanging="420"/>
      </w:pPr>
      <w:rPr>
        <w:rFonts w:hint="default" w:ascii="Wingdings" w:hAnsi="Wingdings"/>
      </w:rPr>
    </w:lvl>
  </w:abstractNum>
  <w:abstractNum w:abstractNumId="18">
    <w:nsid w:val="18171F49"/>
    <w:multiLevelType w:val="singleLevel"/>
    <w:tmpl w:val="18171F49"/>
    <w:lvl w:ilvl="0" w:tentative="0">
      <w:start w:val="1"/>
      <w:numFmt w:val="bullet"/>
      <w:lvlText w:val=""/>
      <w:lvlJc w:val="left"/>
      <w:pPr>
        <w:ind w:left="420" w:hanging="420"/>
      </w:pPr>
      <w:rPr>
        <w:rFonts w:hint="default" w:ascii="Wingdings" w:hAnsi="Wingdings"/>
      </w:rPr>
    </w:lvl>
  </w:abstractNum>
  <w:abstractNum w:abstractNumId="19">
    <w:nsid w:val="2B050B07"/>
    <w:multiLevelType w:val="multilevel"/>
    <w:tmpl w:val="2B050B0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0">
    <w:nsid w:val="349154C6"/>
    <w:multiLevelType w:val="multilevel"/>
    <w:tmpl w:val="349154C6"/>
    <w:lvl w:ilvl="0" w:tentative="0">
      <w:start w:val="1"/>
      <w:numFmt w:val="bullet"/>
      <w:lvlText w:val="•"/>
      <w:lvlJc w:val="left"/>
      <w:pPr>
        <w:ind w:left="420" w:hanging="420"/>
      </w:pPr>
      <w:rPr>
        <w:rFonts w:hint="default" w:ascii="Calibri" w:hAnsi="Calibri"/>
      </w:rPr>
    </w:lvl>
    <w:lvl w:ilvl="1" w:tentative="0">
      <w:start w:val="1"/>
      <w:numFmt w:val="bullet"/>
      <w:lvlText w:val="−"/>
      <w:lvlJc w:val="left"/>
      <w:pPr>
        <w:ind w:left="840" w:hanging="420"/>
      </w:pPr>
      <w:rPr>
        <w:rFonts w:hint="default" w:ascii="Calibri" w:hAnsi="Calibri"/>
      </w:rPr>
    </w:lvl>
    <w:lvl w:ilvl="2" w:tentative="0">
      <w:start w:val="1"/>
      <w:numFmt w:val="bullet"/>
      <w:lvlText w:val="w"/>
      <w:lvlJc w:val="left"/>
      <w:pPr>
        <w:ind w:left="1200" w:hanging="36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1">
    <w:nsid w:val="3A877D64"/>
    <w:multiLevelType w:val="singleLevel"/>
    <w:tmpl w:val="3A877D64"/>
    <w:lvl w:ilvl="0" w:tentative="0">
      <w:start w:val="1"/>
      <w:numFmt w:val="decimal"/>
      <w:pStyle w:val="35"/>
      <w:lvlText w:val="[%1]"/>
      <w:lvlJc w:val="left"/>
      <w:pPr>
        <w:tabs>
          <w:tab w:val="left" w:pos="360"/>
        </w:tabs>
        <w:ind w:left="360" w:hanging="360"/>
      </w:pPr>
    </w:lvl>
  </w:abstractNum>
  <w:abstractNum w:abstractNumId="22">
    <w:nsid w:val="4921F546"/>
    <w:multiLevelType w:val="singleLevel"/>
    <w:tmpl w:val="4921F546"/>
    <w:lvl w:ilvl="0" w:tentative="0">
      <w:start w:val="1"/>
      <w:numFmt w:val="bullet"/>
      <w:lvlText w:val=""/>
      <w:lvlJc w:val="left"/>
      <w:pPr>
        <w:ind w:left="420" w:hanging="420"/>
      </w:pPr>
      <w:rPr>
        <w:rFonts w:hint="default" w:ascii="Wingdings" w:hAnsi="Wingdings"/>
      </w:rPr>
    </w:lvl>
  </w:abstractNum>
  <w:abstractNum w:abstractNumId="23">
    <w:nsid w:val="508BE803"/>
    <w:multiLevelType w:val="singleLevel"/>
    <w:tmpl w:val="508BE803"/>
    <w:lvl w:ilvl="0" w:tentative="0">
      <w:start w:val="1"/>
      <w:numFmt w:val="bullet"/>
      <w:pStyle w:val="34"/>
      <w:lvlText w:val="-"/>
      <w:lvlJc w:val="left"/>
      <w:pPr>
        <w:ind w:left="420" w:hanging="420"/>
      </w:pPr>
      <w:rPr>
        <w:rFonts w:hint="default" w:ascii="Arial" w:hAnsi="Arial" w:cs="Arial"/>
      </w:rPr>
    </w:lvl>
  </w:abstractNum>
  <w:abstractNum w:abstractNumId="24">
    <w:nsid w:val="56A84E73"/>
    <w:multiLevelType w:val="multilevel"/>
    <w:tmpl w:val="56A84E7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5">
    <w:nsid w:val="56A86A9C"/>
    <w:multiLevelType w:val="singleLevel"/>
    <w:tmpl w:val="56A86A9C"/>
    <w:lvl w:ilvl="0" w:tentative="0">
      <w:start w:val="1"/>
      <w:numFmt w:val="bullet"/>
      <w:lvlText w:val=""/>
      <w:lvlJc w:val="left"/>
      <w:pPr>
        <w:ind w:left="420" w:hanging="420"/>
      </w:pPr>
      <w:rPr>
        <w:rFonts w:hint="default" w:ascii="Wingdings" w:hAnsi="Wingdings"/>
      </w:rPr>
    </w:lvl>
  </w:abstractNum>
  <w:abstractNum w:abstractNumId="26">
    <w:nsid w:val="6CE6467E"/>
    <w:multiLevelType w:val="singleLevel"/>
    <w:tmpl w:val="6CE6467E"/>
    <w:lvl w:ilvl="0" w:tentative="0">
      <w:start w:val="1"/>
      <w:numFmt w:val="decimal"/>
      <w:lvlText w:val="%1)"/>
      <w:lvlJc w:val="left"/>
      <w:pPr>
        <w:ind w:left="425" w:hanging="425"/>
      </w:pPr>
      <w:rPr>
        <w:rFonts w:hint="default"/>
      </w:rPr>
    </w:lvl>
  </w:abstractNum>
  <w:abstractNum w:abstractNumId="27">
    <w:nsid w:val="72AF3CCF"/>
    <w:multiLevelType w:val="singleLevel"/>
    <w:tmpl w:val="72AF3CCF"/>
    <w:lvl w:ilvl="0" w:tentative="0">
      <w:start w:val="1"/>
      <w:numFmt w:val="bullet"/>
      <w:lvlText w:val=""/>
      <w:lvlJc w:val="left"/>
      <w:pPr>
        <w:ind w:left="420" w:hanging="420"/>
      </w:pPr>
      <w:rPr>
        <w:rFonts w:hint="default" w:ascii="Wingdings" w:hAnsi="Wingdings"/>
      </w:rPr>
    </w:lvl>
  </w:abstractNum>
  <w:abstractNum w:abstractNumId="28">
    <w:nsid w:val="73F427F5"/>
    <w:multiLevelType w:val="multilevel"/>
    <w:tmpl w:val="73F427F5"/>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29">
    <w:nsid w:val="768F1744"/>
    <w:multiLevelType w:val="multilevel"/>
    <w:tmpl w:val="768F1744"/>
    <w:lvl w:ilvl="0" w:tentative="0">
      <w:start w:val="1"/>
      <w:numFmt w:val="bullet"/>
      <w:lvlText w:val="•"/>
      <w:lvlJc w:val="left"/>
      <w:pPr>
        <w:ind w:left="420" w:hanging="420"/>
      </w:pPr>
      <w:rPr>
        <w:rFonts w:hint="default" w:ascii="Calibri" w:hAnsi="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0">
    <w:nsid w:val="79B61A8A"/>
    <w:multiLevelType w:val="multilevel"/>
    <w:tmpl w:val="79B61A8A"/>
    <w:lvl w:ilvl="0" w:tentative="0">
      <w:start w:val="1"/>
      <w:numFmt w:val="bullet"/>
      <w:lvlText w:val="•"/>
      <w:lvlJc w:val="left"/>
      <w:pPr>
        <w:ind w:left="420" w:hanging="420"/>
      </w:pPr>
      <w:rPr>
        <w:rFonts w:hint="default" w:ascii="Calibri" w:hAnsi="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1">
    <w:nsid w:val="7DC436CD"/>
    <w:multiLevelType w:val="singleLevel"/>
    <w:tmpl w:val="7DC436CD"/>
    <w:lvl w:ilvl="0" w:tentative="0">
      <w:start w:val="1"/>
      <w:numFmt w:val="bullet"/>
      <w:pStyle w:val="31"/>
      <w:lvlText w:val="•"/>
      <w:lvlJc w:val="left"/>
      <w:pPr>
        <w:tabs>
          <w:tab w:val="left" w:pos="420"/>
        </w:tabs>
        <w:ind w:left="420" w:hanging="378"/>
      </w:pPr>
      <w:rPr>
        <w:rFonts w:hint="default" w:ascii="Arial" w:hAnsi="Arial" w:cs="Arial"/>
      </w:rPr>
    </w:lvl>
  </w:abstractNum>
  <w:abstractNum w:abstractNumId="32">
    <w:nsid w:val="7F50C7B1"/>
    <w:multiLevelType w:val="multilevel"/>
    <w:tmpl w:val="7F50C7B1"/>
    <w:lvl w:ilvl="0" w:tentative="0">
      <w:start w:val="1"/>
      <w:numFmt w:val="decimal"/>
      <w:lvlText w:val="%1."/>
      <w:lvlJc w:val="left"/>
      <w:pPr>
        <w:ind w:left="425" w:hanging="425"/>
      </w:pPr>
      <w:rPr>
        <w:rFonts w:hint="default" w:ascii="Times New Roman" w:hAnsi="Times New Roman" w:cs="Times New Roman"/>
        <w:b/>
        <w:bCs/>
      </w:rPr>
    </w:lvl>
    <w:lvl w:ilvl="1" w:tentative="0">
      <w:start w:val="1"/>
      <w:numFmt w:val="decimal"/>
      <w:lvlText w:val="%1.%2."/>
      <w:lvlJc w:val="left"/>
      <w:pPr>
        <w:ind w:left="567" w:hanging="567"/>
      </w:pPr>
      <w:rPr>
        <w:rFonts w:hint="default" w:ascii="Times New Roman" w:hAnsi="Times New Roman" w:cs="Times New Roman"/>
        <w:b/>
        <w:bCs/>
      </w:rPr>
    </w:lvl>
    <w:lvl w:ilvl="2" w:tentative="0">
      <w:start w:val="1"/>
      <w:numFmt w:val="decimal"/>
      <w:lvlText w:val="%1.%2.%3."/>
      <w:lvlJc w:val="left"/>
      <w:pPr>
        <w:ind w:left="709" w:hanging="709"/>
      </w:pPr>
      <w:rPr>
        <w:rFonts w:hint="default" w:ascii="Times New Roman" w:hAnsi="Times New Roman" w:cs="Times New Roman"/>
        <w:b/>
        <w:bCs/>
        <w:sz w:val="21"/>
        <w:szCs w:val="21"/>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3">
    <w:nsid w:val="7F521095"/>
    <w:multiLevelType w:val="singleLevel"/>
    <w:tmpl w:val="7F521095"/>
    <w:lvl w:ilvl="0" w:tentative="0">
      <w:start w:val="1"/>
      <w:numFmt w:val="decimal"/>
      <w:lvlText w:val="%1)"/>
      <w:lvlJc w:val="left"/>
      <w:pPr>
        <w:ind w:left="425" w:hanging="425"/>
      </w:pPr>
      <w:rPr>
        <w:rFonts w:hint="default"/>
      </w:rPr>
    </w:lvl>
  </w:abstractNum>
  <w:abstractNum w:abstractNumId="34">
    <w:nsid w:val="7F8BAA2C"/>
    <w:multiLevelType w:val="singleLevel"/>
    <w:tmpl w:val="7F8BAA2C"/>
    <w:lvl w:ilvl="0" w:tentative="0">
      <w:start w:val="1"/>
      <w:numFmt w:val="bullet"/>
      <w:lvlText w:val=""/>
      <w:lvlJc w:val="left"/>
      <w:pPr>
        <w:ind w:left="420" w:hanging="420"/>
      </w:pPr>
      <w:rPr>
        <w:rFonts w:hint="default" w:ascii="Wingdings" w:hAnsi="Wingdings"/>
      </w:rPr>
    </w:lvl>
  </w:abstractNum>
  <w:num w:numId="1">
    <w:abstractNumId w:val="15"/>
  </w:num>
  <w:num w:numId="2">
    <w:abstractNumId w:val="3"/>
  </w:num>
  <w:num w:numId="3">
    <w:abstractNumId w:val="6"/>
  </w:num>
  <w:num w:numId="4">
    <w:abstractNumId w:val="31"/>
  </w:num>
  <w:num w:numId="5">
    <w:abstractNumId w:val="4"/>
  </w:num>
  <w:num w:numId="6">
    <w:abstractNumId w:val="23"/>
  </w:num>
  <w:num w:numId="7">
    <w:abstractNumId w:val="21"/>
  </w:num>
  <w:num w:numId="8">
    <w:abstractNumId w:val="32"/>
  </w:num>
  <w:num w:numId="9">
    <w:abstractNumId w:val="20"/>
  </w:num>
  <w:num w:numId="10">
    <w:abstractNumId w:val="29"/>
  </w:num>
  <w:num w:numId="11">
    <w:abstractNumId w:val="0"/>
  </w:num>
  <w:num w:numId="12">
    <w:abstractNumId w:val="17"/>
  </w:num>
  <w:num w:numId="13">
    <w:abstractNumId w:val="1"/>
  </w:num>
  <w:num w:numId="14">
    <w:abstractNumId w:val="12"/>
  </w:num>
  <w:num w:numId="15">
    <w:abstractNumId w:val="7"/>
  </w:num>
  <w:num w:numId="16">
    <w:abstractNumId w:val="30"/>
  </w:num>
  <w:num w:numId="17">
    <w:abstractNumId w:val="25"/>
  </w:num>
  <w:num w:numId="18">
    <w:abstractNumId w:val="27"/>
  </w:num>
  <w:num w:numId="19">
    <w:abstractNumId w:val="18"/>
  </w:num>
  <w:num w:numId="20">
    <w:abstractNumId w:val="28"/>
  </w:num>
  <w:num w:numId="21">
    <w:abstractNumId w:val="11"/>
  </w:num>
  <w:num w:numId="22">
    <w:abstractNumId w:val="26"/>
  </w:num>
  <w:num w:numId="23">
    <w:abstractNumId w:val="13"/>
  </w:num>
  <w:num w:numId="24">
    <w:abstractNumId w:val="22"/>
  </w:num>
  <w:num w:numId="25">
    <w:abstractNumId w:val="5"/>
  </w:num>
  <w:num w:numId="26">
    <w:abstractNumId w:val="8"/>
  </w:num>
  <w:num w:numId="27">
    <w:abstractNumId w:val="10"/>
  </w:num>
  <w:num w:numId="28">
    <w:abstractNumId w:val="16"/>
  </w:num>
  <w:num w:numId="29">
    <w:abstractNumId w:val="33"/>
  </w:num>
  <w:num w:numId="30">
    <w:abstractNumId w:val="34"/>
  </w:num>
  <w:num w:numId="31">
    <w:abstractNumId w:val="9"/>
  </w:num>
  <w:num w:numId="32">
    <w:abstractNumId w:val="14"/>
  </w:num>
  <w:num w:numId="33">
    <w:abstractNumId w:val="2"/>
  </w:num>
  <w:num w:numId="34">
    <w:abstractNumId w:val="19"/>
  </w:num>
  <w:num w:numId="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59"/>
    <w:rsid w:val="00001533"/>
    <w:rsid w:val="00007BB2"/>
    <w:rsid w:val="00010389"/>
    <w:rsid w:val="00011362"/>
    <w:rsid w:val="00013157"/>
    <w:rsid w:val="000218E0"/>
    <w:rsid w:val="00024572"/>
    <w:rsid w:val="00033FB8"/>
    <w:rsid w:val="00041DF7"/>
    <w:rsid w:val="00046489"/>
    <w:rsid w:val="000464A0"/>
    <w:rsid w:val="00054432"/>
    <w:rsid w:val="0006224C"/>
    <w:rsid w:val="00066C13"/>
    <w:rsid w:val="00085F2B"/>
    <w:rsid w:val="000A2884"/>
    <w:rsid w:val="000B1F21"/>
    <w:rsid w:val="000B3F71"/>
    <w:rsid w:val="000B6118"/>
    <w:rsid w:val="000C64E2"/>
    <w:rsid w:val="000D24BA"/>
    <w:rsid w:val="000F0D64"/>
    <w:rsid w:val="000F3584"/>
    <w:rsid w:val="0011053D"/>
    <w:rsid w:val="0011115B"/>
    <w:rsid w:val="00111CB8"/>
    <w:rsid w:val="00116D48"/>
    <w:rsid w:val="00120A32"/>
    <w:rsid w:val="00122562"/>
    <w:rsid w:val="0012492B"/>
    <w:rsid w:val="00134AE1"/>
    <w:rsid w:val="001426DD"/>
    <w:rsid w:val="00142D93"/>
    <w:rsid w:val="00144A4B"/>
    <w:rsid w:val="0016494A"/>
    <w:rsid w:val="00172A27"/>
    <w:rsid w:val="0018384C"/>
    <w:rsid w:val="0019493C"/>
    <w:rsid w:val="001B0E9F"/>
    <w:rsid w:val="001B1E36"/>
    <w:rsid w:val="001B2954"/>
    <w:rsid w:val="001B63AC"/>
    <w:rsid w:val="001C5C7C"/>
    <w:rsid w:val="001E5B39"/>
    <w:rsid w:val="001F2044"/>
    <w:rsid w:val="001F20E7"/>
    <w:rsid w:val="001F4603"/>
    <w:rsid w:val="001F7FF2"/>
    <w:rsid w:val="00201FA0"/>
    <w:rsid w:val="0022317D"/>
    <w:rsid w:val="00227542"/>
    <w:rsid w:val="002322C7"/>
    <w:rsid w:val="00233407"/>
    <w:rsid w:val="00236074"/>
    <w:rsid w:val="002375D2"/>
    <w:rsid w:val="00250BAD"/>
    <w:rsid w:val="002577D1"/>
    <w:rsid w:val="00261D15"/>
    <w:rsid w:val="00265D0A"/>
    <w:rsid w:val="00276BB3"/>
    <w:rsid w:val="00277F98"/>
    <w:rsid w:val="002910DE"/>
    <w:rsid w:val="0029236C"/>
    <w:rsid w:val="002A182A"/>
    <w:rsid w:val="002B232B"/>
    <w:rsid w:val="002C305B"/>
    <w:rsid w:val="002D28B5"/>
    <w:rsid w:val="002D5E31"/>
    <w:rsid w:val="002D785A"/>
    <w:rsid w:val="002E02FB"/>
    <w:rsid w:val="002E237D"/>
    <w:rsid w:val="002E649F"/>
    <w:rsid w:val="002E7313"/>
    <w:rsid w:val="002F1E63"/>
    <w:rsid w:val="002F415F"/>
    <w:rsid w:val="002F41F2"/>
    <w:rsid w:val="002F62C5"/>
    <w:rsid w:val="00303843"/>
    <w:rsid w:val="00303B07"/>
    <w:rsid w:val="003128E4"/>
    <w:rsid w:val="00332E74"/>
    <w:rsid w:val="00336C18"/>
    <w:rsid w:val="00347EE9"/>
    <w:rsid w:val="00351902"/>
    <w:rsid w:val="00353EBF"/>
    <w:rsid w:val="00361DA9"/>
    <w:rsid w:val="003657ED"/>
    <w:rsid w:val="00370C9F"/>
    <w:rsid w:val="00371BBF"/>
    <w:rsid w:val="00377B8D"/>
    <w:rsid w:val="00381508"/>
    <w:rsid w:val="003919F3"/>
    <w:rsid w:val="00393F7A"/>
    <w:rsid w:val="00394688"/>
    <w:rsid w:val="003A64B7"/>
    <w:rsid w:val="003B734E"/>
    <w:rsid w:val="003C2FB8"/>
    <w:rsid w:val="003D0348"/>
    <w:rsid w:val="003D20DF"/>
    <w:rsid w:val="003D4439"/>
    <w:rsid w:val="003D771B"/>
    <w:rsid w:val="003E04A7"/>
    <w:rsid w:val="003E61E7"/>
    <w:rsid w:val="003F30E6"/>
    <w:rsid w:val="003F5933"/>
    <w:rsid w:val="003F7975"/>
    <w:rsid w:val="0040221A"/>
    <w:rsid w:val="0041177A"/>
    <w:rsid w:val="00411842"/>
    <w:rsid w:val="00416528"/>
    <w:rsid w:val="00420FCF"/>
    <w:rsid w:val="0043221E"/>
    <w:rsid w:val="004421C8"/>
    <w:rsid w:val="00453B58"/>
    <w:rsid w:val="004550AC"/>
    <w:rsid w:val="00456AC4"/>
    <w:rsid w:val="00460F5D"/>
    <w:rsid w:val="00465F02"/>
    <w:rsid w:val="00467485"/>
    <w:rsid w:val="00467652"/>
    <w:rsid w:val="0047305A"/>
    <w:rsid w:val="00474F52"/>
    <w:rsid w:val="00475B39"/>
    <w:rsid w:val="00484231"/>
    <w:rsid w:val="004902EA"/>
    <w:rsid w:val="004A6003"/>
    <w:rsid w:val="004B588E"/>
    <w:rsid w:val="004B61D5"/>
    <w:rsid w:val="004B6C6F"/>
    <w:rsid w:val="004C13DB"/>
    <w:rsid w:val="004C1FF3"/>
    <w:rsid w:val="004C28AD"/>
    <w:rsid w:val="004C3E2D"/>
    <w:rsid w:val="004D313B"/>
    <w:rsid w:val="004D7773"/>
    <w:rsid w:val="004F309B"/>
    <w:rsid w:val="005033BA"/>
    <w:rsid w:val="00507DEE"/>
    <w:rsid w:val="00511A3B"/>
    <w:rsid w:val="0051382A"/>
    <w:rsid w:val="00516392"/>
    <w:rsid w:val="00520392"/>
    <w:rsid w:val="00521EE3"/>
    <w:rsid w:val="00522E8D"/>
    <w:rsid w:val="0052535F"/>
    <w:rsid w:val="00533317"/>
    <w:rsid w:val="00546EC3"/>
    <w:rsid w:val="00556291"/>
    <w:rsid w:val="00560F18"/>
    <w:rsid w:val="005669EB"/>
    <w:rsid w:val="0057208E"/>
    <w:rsid w:val="00573CB2"/>
    <w:rsid w:val="005760A7"/>
    <w:rsid w:val="00577081"/>
    <w:rsid w:val="00577EA8"/>
    <w:rsid w:val="00587C04"/>
    <w:rsid w:val="00596579"/>
    <w:rsid w:val="00596DC2"/>
    <w:rsid w:val="005A3B4B"/>
    <w:rsid w:val="005A7057"/>
    <w:rsid w:val="005B065E"/>
    <w:rsid w:val="005B351A"/>
    <w:rsid w:val="005B52DF"/>
    <w:rsid w:val="005E29F1"/>
    <w:rsid w:val="005E59C7"/>
    <w:rsid w:val="005E744B"/>
    <w:rsid w:val="005F799A"/>
    <w:rsid w:val="006137F6"/>
    <w:rsid w:val="00615E53"/>
    <w:rsid w:val="0063495A"/>
    <w:rsid w:val="0063503F"/>
    <w:rsid w:val="006364F5"/>
    <w:rsid w:val="006402B3"/>
    <w:rsid w:val="00641B45"/>
    <w:rsid w:val="00647FE7"/>
    <w:rsid w:val="00650C3C"/>
    <w:rsid w:val="00662C25"/>
    <w:rsid w:val="00673028"/>
    <w:rsid w:val="00673095"/>
    <w:rsid w:val="006805BC"/>
    <w:rsid w:val="006830EB"/>
    <w:rsid w:val="00683CBB"/>
    <w:rsid w:val="00685239"/>
    <w:rsid w:val="00687FA8"/>
    <w:rsid w:val="006940BC"/>
    <w:rsid w:val="006A17BA"/>
    <w:rsid w:val="006A5607"/>
    <w:rsid w:val="006A7A11"/>
    <w:rsid w:val="006B3B0F"/>
    <w:rsid w:val="006B78D4"/>
    <w:rsid w:val="006C3618"/>
    <w:rsid w:val="006C6EC9"/>
    <w:rsid w:val="006D031F"/>
    <w:rsid w:val="006E4AF9"/>
    <w:rsid w:val="006E7C0F"/>
    <w:rsid w:val="00704EAD"/>
    <w:rsid w:val="00723DE8"/>
    <w:rsid w:val="00730232"/>
    <w:rsid w:val="007336DC"/>
    <w:rsid w:val="007413E9"/>
    <w:rsid w:val="00744D9E"/>
    <w:rsid w:val="00761A4D"/>
    <w:rsid w:val="00763C7E"/>
    <w:rsid w:val="00773ED4"/>
    <w:rsid w:val="00774239"/>
    <w:rsid w:val="00774353"/>
    <w:rsid w:val="0079317C"/>
    <w:rsid w:val="007946E1"/>
    <w:rsid w:val="00794A12"/>
    <w:rsid w:val="007A3E76"/>
    <w:rsid w:val="007B300B"/>
    <w:rsid w:val="007C58DD"/>
    <w:rsid w:val="007C7120"/>
    <w:rsid w:val="007D43AD"/>
    <w:rsid w:val="007D5903"/>
    <w:rsid w:val="007D769E"/>
    <w:rsid w:val="007F0443"/>
    <w:rsid w:val="0080170A"/>
    <w:rsid w:val="00803E39"/>
    <w:rsid w:val="00813137"/>
    <w:rsid w:val="00814940"/>
    <w:rsid w:val="00815927"/>
    <w:rsid w:val="00816480"/>
    <w:rsid w:val="00832CC8"/>
    <w:rsid w:val="00834EE2"/>
    <w:rsid w:val="0084496F"/>
    <w:rsid w:val="00846A69"/>
    <w:rsid w:val="008551A2"/>
    <w:rsid w:val="008635FE"/>
    <w:rsid w:val="00870D13"/>
    <w:rsid w:val="008716A4"/>
    <w:rsid w:val="0087257F"/>
    <w:rsid w:val="00884A9A"/>
    <w:rsid w:val="00896063"/>
    <w:rsid w:val="00896A89"/>
    <w:rsid w:val="008A670A"/>
    <w:rsid w:val="008A7980"/>
    <w:rsid w:val="008B0720"/>
    <w:rsid w:val="008B127D"/>
    <w:rsid w:val="008D414D"/>
    <w:rsid w:val="008D7045"/>
    <w:rsid w:val="008E0FCD"/>
    <w:rsid w:val="008F44B0"/>
    <w:rsid w:val="009026B1"/>
    <w:rsid w:val="00910698"/>
    <w:rsid w:val="00911B24"/>
    <w:rsid w:val="0091674E"/>
    <w:rsid w:val="00917874"/>
    <w:rsid w:val="00921EDB"/>
    <w:rsid w:val="00930DD6"/>
    <w:rsid w:val="00944BED"/>
    <w:rsid w:val="0094549A"/>
    <w:rsid w:val="00945958"/>
    <w:rsid w:val="0096044C"/>
    <w:rsid w:val="00963156"/>
    <w:rsid w:val="00977E8F"/>
    <w:rsid w:val="00983278"/>
    <w:rsid w:val="00984B03"/>
    <w:rsid w:val="009A0714"/>
    <w:rsid w:val="009A1C9A"/>
    <w:rsid w:val="009A2FCD"/>
    <w:rsid w:val="009B37ED"/>
    <w:rsid w:val="009B3F7A"/>
    <w:rsid w:val="009B4630"/>
    <w:rsid w:val="009C747F"/>
    <w:rsid w:val="009D043C"/>
    <w:rsid w:val="009D0EF4"/>
    <w:rsid w:val="009D56BB"/>
    <w:rsid w:val="009D5915"/>
    <w:rsid w:val="009D5CC9"/>
    <w:rsid w:val="009E1EBF"/>
    <w:rsid w:val="009E28EC"/>
    <w:rsid w:val="009E29CF"/>
    <w:rsid w:val="009F5493"/>
    <w:rsid w:val="009F672F"/>
    <w:rsid w:val="009F6C1E"/>
    <w:rsid w:val="009F7F8C"/>
    <w:rsid w:val="00A017EF"/>
    <w:rsid w:val="00A07597"/>
    <w:rsid w:val="00A21A86"/>
    <w:rsid w:val="00A25260"/>
    <w:rsid w:val="00A2600D"/>
    <w:rsid w:val="00A27982"/>
    <w:rsid w:val="00A32632"/>
    <w:rsid w:val="00A33622"/>
    <w:rsid w:val="00A36F47"/>
    <w:rsid w:val="00A442D0"/>
    <w:rsid w:val="00A452E2"/>
    <w:rsid w:val="00A71BD6"/>
    <w:rsid w:val="00A726CB"/>
    <w:rsid w:val="00A73834"/>
    <w:rsid w:val="00A80147"/>
    <w:rsid w:val="00A8309D"/>
    <w:rsid w:val="00A8342B"/>
    <w:rsid w:val="00A84E3B"/>
    <w:rsid w:val="00A8749F"/>
    <w:rsid w:val="00A914DF"/>
    <w:rsid w:val="00A94567"/>
    <w:rsid w:val="00AA1F20"/>
    <w:rsid w:val="00AA4BD9"/>
    <w:rsid w:val="00AA6278"/>
    <w:rsid w:val="00AB095A"/>
    <w:rsid w:val="00AB2184"/>
    <w:rsid w:val="00AB5D57"/>
    <w:rsid w:val="00AB7140"/>
    <w:rsid w:val="00AB7E2D"/>
    <w:rsid w:val="00AC762E"/>
    <w:rsid w:val="00AD01B8"/>
    <w:rsid w:val="00AD2370"/>
    <w:rsid w:val="00AE177A"/>
    <w:rsid w:val="00AE1C11"/>
    <w:rsid w:val="00AE2760"/>
    <w:rsid w:val="00AE7121"/>
    <w:rsid w:val="00AE74CD"/>
    <w:rsid w:val="00AF00F5"/>
    <w:rsid w:val="00AF2F5B"/>
    <w:rsid w:val="00B06256"/>
    <w:rsid w:val="00B0673F"/>
    <w:rsid w:val="00B10F45"/>
    <w:rsid w:val="00B14252"/>
    <w:rsid w:val="00B207DC"/>
    <w:rsid w:val="00B2101E"/>
    <w:rsid w:val="00B214AA"/>
    <w:rsid w:val="00B22F62"/>
    <w:rsid w:val="00B24489"/>
    <w:rsid w:val="00B37F57"/>
    <w:rsid w:val="00B545C2"/>
    <w:rsid w:val="00B54A2E"/>
    <w:rsid w:val="00B5670A"/>
    <w:rsid w:val="00B60D44"/>
    <w:rsid w:val="00B647D0"/>
    <w:rsid w:val="00B75EFB"/>
    <w:rsid w:val="00B80FE6"/>
    <w:rsid w:val="00B83741"/>
    <w:rsid w:val="00B92B11"/>
    <w:rsid w:val="00B93E27"/>
    <w:rsid w:val="00BB39F2"/>
    <w:rsid w:val="00BE02CC"/>
    <w:rsid w:val="00BF2A62"/>
    <w:rsid w:val="00BF6FA5"/>
    <w:rsid w:val="00C14402"/>
    <w:rsid w:val="00C16604"/>
    <w:rsid w:val="00C2443A"/>
    <w:rsid w:val="00C25027"/>
    <w:rsid w:val="00C31056"/>
    <w:rsid w:val="00C362F1"/>
    <w:rsid w:val="00C53CF9"/>
    <w:rsid w:val="00C65AAF"/>
    <w:rsid w:val="00C758AE"/>
    <w:rsid w:val="00C76A51"/>
    <w:rsid w:val="00C8614D"/>
    <w:rsid w:val="00C869A2"/>
    <w:rsid w:val="00C86E2B"/>
    <w:rsid w:val="00C87215"/>
    <w:rsid w:val="00C91147"/>
    <w:rsid w:val="00C95CBD"/>
    <w:rsid w:val="00C963A3"/>
    <w:rsid w:val="00CA5137"/>
    <w:rsid w:val="00CA6099"/>
    <w:rsid w:val="00CB3E3A"/>
    <w:rsid w:val="00CB6D5A"/>
    <w:rsid w:val="00CB7C8B"/>
    <w:rsid w:val="00CC1EBD"/>
    <w:rsid w:val="00CC3995"/>
    <w:rsid w:val="00CD39D4"/>
    <w:rsid w:val="00CD3CEA"/>
    <w:rsid w:val="00CD63CA"/>
    <w:rsid w:val="00CE0516"/>
    <w:rsid w:val="00CE255B"/>
    <w:rsid w:val="00CF15EF"/>
    <w:rsid w:val="00CF1B79"/>
    <w:rsid w:val="00CF2004"/>
    <w:rsid w:val="00CF486B"/>
    <w:rsid w:val="00D01011"/>
    <w:rsid w:val="00D0201E"/>
    <w:rsid w:val="00D152D3"/>
    <w:rsid w:val="00D209E0"/>
    <w:rsid w:val="00D24FB0"/>
    <w:rsid w:val="00D2741D"/>
    <w:rsid w:val="00D315F9"/>
    <w:rsid w:val="00D36BB3"/>
    <w:rsid w:val="00D41C74"/>
    <w:rsid w:val="00D429ED"/>
    <w:rsid w:val="00D4326F"/>
    <w:rsid w:val="00D4521F"/>
    <w:rsid w:val="00D50924"/>
    <w:rsid w:val="00D50ED1"/>
    <w:rsid w:val="00D53350"/>
    <w:rsid w:val="00D5676B"/>
    <w:rsid w:val="00D63A96"/>
    <w:rsid w:val="00D72145"/>
    <w:rsid w:val="00D72C83"/>
    <w:rsid w:val="00D743E3"/>
    <w:rsid w:val="00D80115"/>
    <w:rsid w:val="00D81E19"/>
    <w:rsid w:val="00D83C97"/>
    <w:rsid w:val="00D8561C"/>
    <w:rsid w:val="00DA08CB"/>
    <w:rsid w:val="00DA57A2"/>
    <w:rsid w:val="00DB0F7E"/>
    <w:rsid w:val="00DB3575"/>
    <w:rsid w:val="00DC0159"/>
    <w:rsid w:val="00DC2853"/>
    <w:rsid w:val="00DC463F"/>
    <w:rsid w:val="00DD60F1"/>
    <w:rsid w:val="00DE0E26"/>
    <w:rsid w:val="00DE1E5E"/>
    <w:rsid w:val="00DE27A1"/>
    <w:rsid w:val="00DE3AF1"/>
    <w:rsid w:val="00DF07AA"/>
    <w:rsid w:val="00DF31AD"/>
    <w:rsid w:val="00DF3F57"/>
    <w:rsid w:val="00DF66B1"/>
    <w:rsid w:val="00E00547"/>
    <w:rsid w:val="00E069DA"/>
    <w:rsid w:val="00E10E3E"/>
    <w:rsid w:val="00E14B57"/>
    <w:rsid w:val="00E23574"/>
    <w:rsid w:val="00E33C1D"/>
    <w:rsid w:val="00E43AA9"/>
    <w:rsid w:val="00E43CA6"/>
    <w:rsid w:val="00E47AD2"/>
    <w:rsid w:val="00E72841"/>
    <w:rsid w:val="00E81427"/>
    <w:rsid w:val="00E835DD"/>
    <w:rsid w:val="00E84B36"/>
    <w:rsid w:val="00E8701B"/>
    <w:rsid w:val="00EA44EE"/>
    <w:rsid w:val="00EA4D33"/>
    <w:rsid w:val="00EA673D"/>
    <w:rsid w:val="00EA67A2"/>
    <w:rsid w:val="00EB1A2B"/>
    <w:rsid w:val="00EC37B3"/>
    <w:rsid w:val="00EC60C4"/>
    <w:rsid w:val="00ED2253"/>
    <w:rsid w:val="00ED6CEC"/>
    <w:rsid w:val="00EF2FB3"/>
    <w:rsid w:val="00EF475C"/>
    <w:rsid w:val="00EF57F3"/>
    <w:rsid w:val="00F172B9"/>
    <w:rsid w:val="00F2221A"/>
    <w:rsid w:val="00F2466E"/>
    <w:rsid w:val="00F36935"/>
    <w:rsid w:val="00F42146"/>
    <w:rsid w:val="00F46E11"/>
    <w:rsid w:val="00F501A8"/>
    <w:rsid w:val="00F6271C"/>
    <w:rsid w:val="00F666D5"/>
    <w:rsid w:val="00F71B0E"/>
    <w:rsid w:val="00F764BC"/>
    <w:rsid w:val="00F76F60"/>
    <w:rsid w:val="00F8057A"/>
    <w:rsid w:val="00F86CA7"/>
    <w:rsid w:val="00F870AA"/>
    <w:rsid w:val="00F948B8"/>
    <w:rsid w:val="00F96060"/>
    <w:rsid w:val="00FB70E6"/>
    <w:rsid w:val="00FB742B"/>
    <w:rsid w:val="00FB7830"/>
    <w:rsid w:val="00FC30CD"/>
    <w:rsid w:val="00FD2DE4"/>
    <w:rsid w:val="00FE0763"/>
    <w:rsid w:val="00FE4C1D"/>
    <w:rsid w:val="00FE6E88"/>
    <w:rsid w:val="00FE7E47"/>
    <w:rsid w:val="00FF282F"/>
    <w:rsid w:val="01764F01"/>
    <w:rsid w:val="01806EBE"/>
    <w:rsid w:val="01821D40"/>
    <w:rsid w:val="01A60046"/>
    <w:rsid w:val="01E272AD"/>
    <w:rsid w:val="02302A89"/>
    <w:rsid w:val="0243363D"/>
    <w:rsid w:val="024D6B6A"/>
    <w:rsid w:val="029B04E7"/>
    <w:rsid w:val="02FA5057"/>
    <w:rsid w:val="03015686"/>
    <w:rsid w:val="03073BDC"/>
    <w:rsid w:val="031401E0"/>
    <w:rsid w:val="032561C0"/>
    <w:rsid w:val="033F44DC"/>
    <w:rsid w:val="03C442F7"/>
    <w:rsid w:val="043366B0"/>
    <w:rsid w:val="046945F1"/>
    <w:rsid w:val="051D4D0F"/>
    <w:rsid w:val="0555228E"/>
    <w:rsid w:val="059D1E39"/>
    <w:rsid w:val="05E078B3"/>
    <w:rsid w:val="05F670D0"/>
    <w:rsid w:val="05FF2629"/>
    <w:rsid w:val="061807E6"/>
    <w:rsid w:val="06327940"/>
    <w:rsid w:val="077D0583"/>
    <w:rsid w:val="079724D0"/>
    <w:rsid w:val="07A76D75"/>
    <w:rsid w:val="07CC5EFA"/>
    <w:rsid w:val="07F611EA"/>
    <w:rsid w:val="082A352F"/>
    <w:rsid w:val="08543CCE"/>
    <w:rsid w:val="08893576"/>
    <w:rsid w:val="089D6D2E"/>
    <w:rsid w:val="08C349D1"/>
    <w:rsid w:val="0920753B"/>
    <w:rsid w:val="09875ACE"/>
    <w:rsid w:val="099E6CE2"/>
    <w:rsid w:val="09AC4B87"/>
    <w:rsid w:val="09CB6C73"/>
    <w:rsid w:val="09F67CD5"/>
    <w:rsid w:val="0A04638A"/>
    <w:rsid w:val="0A3F5639"/>
    <w:rsid w:val="0ACF2158"/>
    <w:rsid w:val="0AEE2B5E"/>
    <w:rsid w:val="0B0837C4"/>
    <w:rsid w:val="0B1A6D5B"/>
    <w:rsid w:val="0B390533"/>
    <w:rsid w:val="0B9E71DF"/>
    <w:rsid w:val="0BA4714B"/>
    <w:rsid w:val="0BF227FB"/>
    <w:rsid w:val="0BFF4CF2"/>
    <w:rsid w:val="0C04381F"/>
    <w:rsid w:val="0C646FA9"/>
    <w:rsid w:val="0C9D30C2"/>
    <w:rsid w:val="0D573858"/>
    <w:rsid w:val="0D63214B"/>
    <w:rsid w:val="0D9D65F4"/>
    <w:rsid w:val="0DC62ED7"/>
    <w:rsid w:val="0DF406B5"/>
    <w:rsid w:val="0E0350FB"/>
    <w:rsid w:val="0E172BD0"/>
    <w:rsid w:val="0E49357F"/>
    <w:rsid w:val="0EEE55ED"/>
    <w:rsid w:val="0F0B0E35"/>
    <w:rsid w:val="0F5C2E50"/>
    <w:rsid w:val="0F9C54A4"/>
    <w:rsid w:val="0FFF33A1"/>
    <w:rsid w:val="101972D2"/>
    <w:rsid w:val="10880B98"/>
    <w:rsid w:val="10A50104"/>
    <w:rsid w:val="10BF1266"/>
    <w:rsid w:val="10FB4967"/>
    <w:rsid w:val="115B3410"/>
    <w:rsid w:val="119D7849"/>
    <w:rsid w:val="1237609D"/>
    <w:rsid w:val="1242135C"/>
    <w:rsid w:val="125213B1"/>
    <w:rsid w:val="126B73F5"/>
    <w:rsid w:val="127D04AC"/>
    <w:rsid w:val="12B965DE"/>
    <w:rsid w:val="134941FA"/>
    <w:rsid w:val="13557CF4"/>
    <w:rsid w:val="13A1683F"/>
    <w:rsid w:val="13D56EC2"/>
    <w:rsid w:val="14275621"/>
    <w:rsid w:val="14D45B88"/>
    <w:rsid w:val="14DA3DA1"/>
    <w:rsid w:val="150560EA"/>
    <w:rsid w:val="15081A1A"/>
    <w:rsid w:val="15520F9A"/>
    <w:rsid w:val="15A970FA"/>
    <w:rsid w:val="16310E11"/>
    <w:rsid w:val="16F26E3A"/>
    <w:rsid w:val="17155857"/>
    <w:rsid w:val="17950508"/>
    <w:rsid w:val="17EA1924"/>
    <w:rsid w:val="18491A33"/>
    <w:rsid w:val="19010C43"/>
    <w:rsid w:val="19084C73"/>
    <w:rsid w:val="19415852"/>
    <w:rsid w:val="19433DBA"/>
    <w:rsid w:val="19505BA3"/>
    <w:rsid w:val="19807130"/>
    <w:rsid w:val="1A054259"/>
    <w:rsid w:val="1A1816AF"/>
    <w:rsid w:val="1A1F669B"/>
    <w:rsid w:val="1A434CD9"/>
    <w:rsid w:val="1A91314F"/>
    <w:rsid w:val="1AF45DC3"/>
    <w:rsid w:val="1B0921E7"/>
    <w:rsid w:val="1B2336D9"/>
    <w:rsid w:val="1B4368A8"/>
    <w:rsid w:val="1B7F6005"/>
    <w:rsid w:val="1B840B98"/>
    <w:rsid w:val="1B9A4111"/>
    <w:rsid w:val="1C132CB9"/>
    <w:rsid w:val="1CCC26CA"/>
    <w:rsid w:val="1CED7BF4"/>
    <w:rsid w:val="1CFA4EEC"/>
    <w:rsid w:val="1D1B0C4B"/>
    <w:rsid w:val="1D64726C"/>
    <w:rsid w:val="1DB44757"/>
    <w:rsid w:val="1DC54AE8"/>
    <w:rsid w:val="1DF1427E"/>
    <w:rsid w:val="1E404ACE"/>
    <w:rsid w:val="1E7A20D5"/>
    <w:rsid w:val="1E9D6342"/>
    <w:rsid w:val="1EF22452"/>
    <w:rsid w:val="1F224C70"/>
    <w:rsid w:val="1F4271B7"/>
    <w:rsid w:val="1F666A53"/>
    <w:rsid w:val="204E6676"/>
    <w:rsid w:val="205C5E23"/>
    <w:rsid w:val="205F0395"/>
    <w:rsid w:val="20D05D17"/>
    <w:rsid w:val="20DD53B2"/>
    <w:rsid w:val="2195668B"/>
    <w:rsid w:val="21BE5AD4"/>
    <w:rsid w:val="21C107DD"/>
    <w:rsid w:val="21C74CE9"/>
    <w:rsid w:val="223A3F88"/>
    <w:rsid w:val="223C5E24"/>
    <w:rsid w:val="229627F6"/>
    <w:rsid w:val="23081A49"/>
    <w:rsid w:val="23405BDD"/>
    <w:rsid w:val="23500484"/>
    <w:rsid w:val="23564010"/>
    <w:rsid w:val="24216348"/>
    <w:rsid w:val="245C52F8"/>
    <w:rsid w:val="2463385E"/>
    <w:rsid w:val="24A43DF9"/>
    <w:rsid w:val="24F63303"/>
    <w:rsid w:val="250D568B"/>
    <w:rsid w:val="25134332"/>
    <w:rsid w:val="257A78CA"/>
    <w:rsid w:val="257E508F"/>
    <w:rsid w:val="25DC2F35"/>
    <w:rsid w:val="25E646FA"/>
    <w:rsid w:val="26BF5712"/>
    <w:rsid w:val="27375F2C"/>
    <w:rsid w:val="27490038"/>
    <w:rsid w:val="278E1479"/>
    <w:rsid w:val="27AB7429"/>
    <w:rsid w:val="27E8533F"/>
    <w:rsid w:val="28445EBF"/>
    <w:rsid w:val="285C053E"/>
    <w:rsid w:val="285D5D1E"/>
    <w:rsid w:val="28FC6167"/>
    <w:rsid w:val="290330E7"/>
    <w:rsid w:val="295E47B0"/>
    <w:rsid w:val="29B9564D"/>
    <w:rsid w:val="29FA7F26"/>
    <w:rsid w:val="2A2B2A36"/>
    <w:rsid w:val="2AC13463"/>
    <w:rsid w:val="2AC55FB0"/>
    <w:rsid w:val="2B1469C8"/>
    <w:rsid w:val="2B2F6478"/>
    <w:rsid w:val="2B774832"/>
    <w:rsid w:val="2BF2539A"/>
    <w:rsid w:val="2C045722"/>
    <w:rsid w:val="2C326AB3"/>
    <w:rsid w:val="2C366CE2"/>
    <w:rsid w:val="2C8E5D3A"/>
    <w:rsid w:val="2CB65B5E"/>
    <w:rsid w:val="2CDF2FD7"/>
    <w:rsid w:val="2D5B5F1D"/>
    <w:rsid w:val="2D996659"/>
    <w:rsid w:val="2DA26246"/>
    <w:rsid w:val="2DB5169A"/>
    <w:rsid w:val="2DD417E1"/>
    <w:rsid w:val="2DDC3DF2"/>
    <w:rsid w:val="2DF562D2"/>
    <w:rsid w:val="2E063913"/>
    <w:rsid w:val="2E1B5BB0"/>
    <w:rsid w:val="2E6A6550"/>
    <w:rsid w:val="2EC0464C"/>
    <w:rsid w:val="2EDC1478"/>
    <w:rsid w:val="2F1251F2"/>
    <w:rsid w:val="30225B56"/>
    <w:rsid w:val="305A32AA"/>
    <w:rsid w:val="30962F3E"/>
    <w:rsid w:val="30C923B6"/>
    <w:rsid w:val="30D17E68"/>
    <w:rsid w:val="30FF2795"/>
    <w:rsid w:val="311E66E9"/>
    <w:rsid w:val="312756C9"/>
    <w:rsid w:val="31F74610"/>
    <w:rsid w:val="32105575"/>
    <w:rsid w:val="329A6ACE"/>
    <w:rsid w:val="32A9390B"/>
    <w:rsid w:val="32B16A50"/>
    <w:rsid w:val="32E37353"/>
    <w:rsid w:val="33A40578"/>
    <w:rsid w:val="33AD5627"/>
    <w:rsid w:val="33B43C81"/>
    <w:rsid w:val="34082D86"/>
    <w:rsid w:val="34AA2B9D"/>
    <w:rsid w:val="351B5837"/>
    <w:rsid w:val="35782E8F"/>
    <w:rsid w:val="358D329B"/>
    <w:rsid w:val="35D248A8"/>
    <w:rsid w:val="35E90938"/>
    <w:rsid w:val="360B1D73"/>
    <w:rsid w:val="360E0CD6"/>
    <w:rsid w:val="361F3323"/>
    <w:rsid w:val="36246039"/>
    <w:rsid w:val="36316013"/>
    <w:rsid w:val="363D3CDC"/>
    <w:rsid w:val="36815E41"/>
    <w:rsid w:val="36E93760"/>
    <w:rsid w:val="373B6D0E"/>
    <w:rsid w:val="3768478E"/>
    <w:rsid w:val="3784394E"/>
    <w:rsid w:val="378E771F"/>
    <w:rsid w:val="379537F7"/>
    <w:rsid w:val="38005CE8"/>
    <w:rsid w:val="384566A9"/>
    <w:rsid w:val="3892196A"/>
    <w:rsid w:val="38AE3BB0"/>
    <w:rsid w:val="38AF2A4C"/>
    <w:rsid w:val="38F13E58"/>
    <w:rsid w:val="390137D4"/>
    <w:rsid w:val="390C41D7"/>
    <w:rsid w:val="39214A87"/>
    <w:rsid w:val="39626E8F"/>
    <w:rsid w:val="396F0D19"/>
    <w:rsid w:val="39B74DA8"/>
    <w:rsid w:val="3A1F3789"/>
    <w:rsid w:val="3A2025F3"/>
    <w:rsid w:val="3ACB5746"/>
    <w:rsid w:val="3AE82784"/>
    <w:rsid w:val="3B0C5E6C"/>
    <w:rsid w:val="3B857F13"/>
    <w:rsid w:val="3BA34642"/>
    <w:rsid w:val="3BB20883"/>
    <w:rsid w:val="3C476638"/>
    <w:rsid w:val="3C484781"/>
    <w:rsid w:val="3D163605"/>
    <w:rsid w:val="3D962CB3"/>
    <w:rsid w:val="3DA8275C"/>
    <w:rsid w:val="3DD42738"/>
    <w:rsid w:val="3DDB5F69"/>
    <w:rsid w:val="3DEC4164"/>
    <w:rsid w:val="3E441C7D"/>
    <w:rsid w:val="3E712EDD"/>
    <w:rsid w:val="3F084867"/>
    <w:rsid w:val="3F5D7F81"/>
    <w:rsid w:val="3FC956FF"/>
    <w:rsid w:val="3FCB701F"/>
    <w:rsid w:val="3FF830EB"/>
    <w:rsid w:val="3FFC6459"/>
    <w:rsid w:val="403A56AF"/>
    <w:rsid w:val="406A5CA4"/>
    <w:rsid w:val="407C1043"/>
    <w:rsid w:val="409604E3"/>
    <w:rsid w:val="40A36A71"/>
    <w:rsid w:val="40B91094"/>
    <w:rsid w:val="40F471D1"/>
    <w:rsid w:val="410E4736"/>
    <w:rsid w:val="41442089"/>
    <w:rsid w:val="41531A8A"/>
    <w:rsid w:val="41796F79"/>
    <w:rsid w:val="41D3631F"/>
    <w:rsid w:val="41F466FD"/>
    <w:rsid w:val="42250D3B"/>
    <w:rsid w:val="427E1174"/>
    <w:rsid w:val="427F677D"/>
    <w:rsid w:val="429452EC"/>
    <w:rsid w:val="42A67A24"/>
    <w:rsid w:val="42D846B9"/>
    <w:rsid w:val="431F4804"/>
    <w:rsid w:val="435D353C"/>
    <w:rsid w:val="43B5610A"/>
    <w:rsid w:val="43C9140E"/>
    <w:rsid w:val="440D5045"/>
    <w:rsid w:val="4467540A"/>
    <w:rsid w:val="44AC68E9"/>
    <w:rsid w:val="45454175"/>
    <w:rsid w:val="457A59E3"/>
    <w:rsid w:val="45BE6191"/>
    <w:rsid w:val="45CC54E1"/>
    <w:rsid w:val="45F939A7"/>
    <w:rsid w:val="460C5979"/>
    <w:rsid w:val="462309DF"/>
    <w:rsid w:val="46F67AF9"/>
    <w:rsid w:val="477763D8"/>
    <w:rsid w:val="477A5042"/>
    <w:rsid w:val="47C01792"/>
    <w:rsid w:val="4808150F"/>
    <w:rsid w:val="48B87D37"/>
    <w:rsid w:val="48DF6486"/>
    <w:rsid w:val="48F92E9A"/>
    <w:rsid w:val="494906E8"/>
    <w:rsid w:val="49D06EF6"/>
    <w:rsid w:val="49E9233D"/>
    <w:rsid w:val="4A1E2EA6"/>
    <w:rsid w:val="4A3A78C0"/>
    <w:rsid w:val="4AAD1944"/>
    <w:rsid w:val="4AC31003"/>
    <w:rsid w:val="4AE7448F"/>
    <w:rsid w:val="4AE93159"/>
    <w:rsid w:val="4B694536"/>
    <w:rsid w:val="4BBF11D3"/>
    <w:rsid w:val="4BC858F2"/>
    <w:rsid w:val="4BD0339A"/>
    <w:rsid w:val="4CDE1BDC"/>
    <w:rsid w:val="4CDF3441"/>
    <w:rsid w:val="4CF32AFE"/>
    <w:rsid w:val="4D462159"/>
    <w:rsid w:val="4D5C5FAC"/>
    <w:rsid w:val="4DC605B6"/>
    <w:rsid w:val="4DEC0985"/>
    <w:rsid w:val="4DFA03EB"/>
    <w:rsid w:val="4DFA595C"/>
    <w:rsid w:val="4E27683A"/>
    <w:rsid w:val="4E8F338F"/>
    <w:rsid w:val="4EA01864"/>
    <w:rsid w:val="4F134476"/>
    <w:rsid w:val="4F2765B1"/>
    <w:rsid w:val="4F285975"/>
    <w:rsid w:val="4F326C67"/>
    <w:rsid w:val="5056724C"/>
    <w:rsid w:val="50AA763B"/>
    <w:rsid w:val="50FF3B3F"/>
    <w:rsid w:val="51284CF9"/>
    <w:rsid w:val="51416B88"/>
    <w:rsid w:val="51796EDE"/>
    <w:rsid w:val="51867298"/>
    <w:rsid w:val="52195EDF"/>
    <w:rsid w:val="52313387"/>
    <w:rsid w:val="52314DA9"/>
    <w:rsid w:val="52787113"/>
    <w:rsid w:val="52E04D27"/>
    <w:rsid w:val="52F6383C"/>
    <w:rsid w:val="539A390F"/>
    <w:rsid w:val="53A74434"/>
    <w:rsid w:val="53DB3477"/>
    <w:rsid w:val="547F17FE"/>
    <w:rsid w:val="54AF6B42"/>
    <w:rsid w:val="54F273DE"/>
    <w:rsid w:val="54F93F45"/>
    <w:rsid w:val="55C57CB4"/>
    <w:rsid w:val="55DD6F2A"/>
    <w:rsid w:val="55E40B44"/>
    <w:rsid w:val="5615403F"/>
    <w:rsid w:val="56BE7685"/>
    <w:rsid w:val="56CA6580"/>
    <w:rsid w:val="56E23970"/>
    <w:rsid w:val="575D70A1"/>
    <w:rsid w:val="577465BE"/>
    <w:rsid w:val="577A3C7D"/>
    <w:rsid w:val="577D33B8"/>
    <w:rsid w:val="578F220A"/>
    <w:rsid w:val="57A07D15"/>
    <w:rsid w:val="57EB75F9"/>
    <w:rsid w:val="57FC07D9"/>
    <w:rsid w:val="57FE2A7E"/>
    <w:rsid w:val="58500F22"/>
    <w:rsid w:val="58CE3E8C"/>
    <w:rsid w:val="590A13C4"/>
    <w:rsid w:val="591C0009"/>
    <w:rsid w:val="59353CAD"/>
    <w:rsid w:val="598453B0"/>
    <w:rsid w:val="5A125D3F"/>
    <w:rsid w:val="5A4703FC"/>
    <w:rsid w:val="5AAB7E99"/>
    <w:rsid w:val="5ACF0F3A"/>
    <w:rsid w:val="5B5728E4"/>
    <w:rsid w:val="5B82725C"/>
    <w:rsid w:val="5BB92950"/>
    <w:rsid w:val="5C281531"/>
    <w:rsid w:val="5C4F07F5"/>
    <w:rsid w:val="5C50228D"/>
    <w:rsid w:val="5C6B1600"/>
    <w:rsid w:val="5C921AD0"/>
    <w:rsid w:val="5CA846F8"/>
    <w:rsid w:val="5CF8424D"/>
    <w:rsid w:val="5DAB1901"/>
    <w:rsid w:val="5DFD51DB"/>
    <w:rsid w:val="5DFF3E57"/>
    <w:rsid w:val="5E0D36E5"/>
    <w:rsid w:val="5E7216BA"/>
    <w:rsid w:val="5EA8281D"/>
    <w:rsid w:val="5ECA60C5"/>
    <w:rsid w:val="5EF86E5C"/>
    <w:rsid w:val="5F3D14BC"/>
    <w:rsid w:val="5F526966"/>
    <w:rsid w:val="5F6C6873"/>
    <w:rsid w:val="5F9B506C"/>
    <w:rsid w:val="5F9D163A"/>
    <w:rsid w:val="5FD46148"/>
    <w:rsid w:val="601E1F04"/>
    <w:rsid w:val="607C3753"/>
    <w:rsid w:val="60AE6C2B"/>
    <w:rsid w:val="60B46AC6"/>
    <w:rsid w:val="60C30855"/>
    <w:rsid w:val="60E80146"/>
    <w:rsid w:val="61421EFD"/>
    <w:rsid w:val="615C5041"/>
    <w:rsid w:val="618E3EE3"/>
    <w:rsid w:val="61F039A5"/>
    <w:rsid w:val="620F0C6E"/>
    <w:rsid w:val="623F7CBD"/>
    <w:rsid w:val="627110F6"/>
    <w:rsid w:val="62810A4D"/>
    <w:rsid w:val="629C5907"/>
    <w:rsid w:val="63072E65"/>
    <w:rsid w:val="6344129E"/>
    <w:rsid w:val="6383615A"/>
    <w:rsid w:val="63DB4F29"/>
    <w:rsid w:val="642B7F00"/>
    <w:rsid w:val="647317E2"/>
    <w:rsid w:val="65073087"/>
    <w:rsid w:val="651A0AA9"/>
    <w:rsid w:val="65570860"/>
    <w:rsid w:val="6562260F"/>
    <w:rsid w:val="65660485"/>
    <w:rsid w:val="6611643F"/>
    <w:rsid w:val="663843DF"/>
    <w:rsid w:val="66423870"/>
    <w:rsid w:val="664805B8"/>
    <w:rsid w:val="664D5322"/>
    <w:rsid w:val="672763E9"/>
    <w:rsid w:val="67494658"/>
    <w:rsid w:val="67654DC3"/>
    <w:rsid w:val="6793100B"/>
    <w:rsid w:val="67BA27E2"/>
    <w:rsid w:val="67EC6D78"/>
    <w:rsid w:val="68016742"/>
    <w:rsid w:val="68176A88"/>
    <w:rsid w:val="68286838"/>
    <w:rsid w:val="68617BBF"/>
    <w:rsid w:val="68661C6E"/>
    <w:rsid w:val="690F418B"/>
    <w:rsid w:val="69533FEF"/>
    <w:rsid w:val="69A719B8"/>
    <w:rsid w:val="69D01FCE"/>
    <w:rsid w:val="6A132550"/>
    <w:rsid w:val="6A1F141B"/>
    <w:rsid w:val="6A7A2736"/>
    <w:rsid w:val="6A7B4B9C"/>
    <w:rsid w:val="6ADC224B"/>
    <w:rsid w:val="6BFC2C2C"/>
    <w:rsid w:val="6C89456C"/>
    <w:rsid w:val="6CBA421F"/>
    <w:rsid w:val="6D0D1A6A"/>
    <w:rsid w:val="6D287BE0"/>
    <w:rsid w:val="6D60437E"/>
    <w:rsid w:val="6D6B7223"/>
    <w:rsid w:val="6D7C733E"/>
    <w:rsid w:val="6DB2096C"/>
    <w:rsid w:val="6DC432C2"/>
    <w:rsid w:val="6E04085D"/>
    <w:rsid w:val="6E254769"/>
    <w:rsid w:val="6E5F6002"/>
    <w:rsid w:val="6E677C38"/>
    <w:rsid w:val="6E7349B6"/>
    <w:rsid w:val="6E9545F2"/>
    <w:rsid w:val="6EAB4A58"/>
    <w:rsid w:val="6ECC470B"/>
    <w:rsid w:val="6F775F94"/>
    <w:rsid w:val="6F833FF0"/>
    <w:rsid w:val="6F901B66"/>
    <w:rsid w:val="6F915B7C"/>
    <w:rsid w:val="6FA629D4"/>
    <w:rsid w:val="6FB81772"/>
    <w:rsid w:val="6FD10552"/>
    <w:rsid w:val="70475452"/>
    <w:rsid w:val="70BB2EF0"/>
    <w:rsid w:val="7162130E"/>
    <w:rsid w:val="71C543A2"/>
    <w:rsid w:val="71EE4173"/>
    <w:rsid w:val="72015C4E"/>
    <w:rsid w:val="723D4DAB"/>
    <w:rsid w:val="730C5B4C"/>
    <w:rsid w:val="73311776"/>
    <w:rsid w:val="733A4D38"/>
    <w:rsid w:val="73444097"/>
    <w:rsid w:val="73455C21"/>
    <w:rsid w:val="73504D4A"/>
    <w:rsid w:val="738917D5"/>
    <w:rsid w:val="73AC63B2"/>
    <w:rsid w:val="73C4387B"/>
    <w:rsid w:val="73CA0FB0"/>
    <w:rsid w:val="73D425F7"/>
    <w:rsid w:val="74147546"/>
    <w:rsid w:val="7450765C"/>
    <w:rsid w:val="74991B2F"/>
    <w:rsid w:val="74A451F1"/>
    <w:rsid w:val="74FC7909"/>
    <w:rsid w:val="750874F9"/>
    <w:rsid w:val="750A2023"/>
    <w:rsid w:val="7519714D"/>
    <w:rsid w:val="75286E1D"/>
    <w:rsid w:val="75296CB8"/>
    <w:rsid w:val="75883240"/>
    <w:rsid w:val="7676736A"/>
    <w:rsid w:val="7677504F"/>
    <w:rsid w:val="76933951"/>
    <w:rsid w:val="76E53AEF"/>
    <w:rsid w:val="771D661B"/>
    <w:rsid w:val="771F7714"/>
    <w:rsid w:val="775E526E"/>
    <w:rsid w:val="77D327F1"/>
    <w:rsid w:val="78634A72"/>
    <w:rsid w:val="78782A0D"/>
    <w:rsid w:val="792B1961"/>
    <w:rsid w:val="794A24B1"/>
    <w:rsid w:val="795F0C04"/>
    <w:rsid w:val="7989435B"/>
    <w:rsid w:val="79921278"/>
    <w:rsid w:val="7996144E"/>
    <w:rsid w:val="79A2171F"/>
    <w:rsid w:val="79A252FF"/>
    <w:rsid w:val="79C551B4"/>
    <w:rsid w:val="79C649C5"/>
    <w:rsid w:val="79D33056"/>
    <w:rsid w:val="79D626B4"/>
    <w:rsid w:val="7A301384"/>
    <w:rsid w:val="7ADB2BA5"/>
    <w:rsid w:val="7B333F7E"/>
    <w:rsid w:val="7B363CE1"/>
    <w:rsid w:val="7B4E4792"/>
    <w:rsid w:val="7B715602"/>
    <w:rsid w:val="7BD50445"/>
    <w:rsid w:val="7BDB1686"/>
    <w:rsid w:val="7C26369C"/>
    <w:rsid w:val="7C9E5A24"/>
    <w:rsid w:val="7CAC00CB"/>
    <w:rsid w:val="7D156487"/>
    <w:rsid w:val="7D2B247E"/>
    <w:rsid w:val="7D575412"/>
    <w:rsid w:val="7D62117D"/>
    <w:rsid w:val="7D764B27"/>
    <w:rsid w:val="7D833A66"/>
    <w:rsid w:val="7DB54254"/>
    <w:rsid w:val="7DDD3E14"/>
    <w:rsid w:val="7E3E1EF2"/>
    <w:rsid w:val="7E951513"/>
    <w:rsid w:val="7EA653FC"/>
    <w:rsid w:val="7EB9483C"/>
    <w:rsid w:val="7EF74FC9"/>
    <w:rsid w:val="7F056EE2"/>
    <w:rsid w:val="7F177B7E"/>
    <w:rsid w:val="7F37349D"/>
    <w:rsid w:val="7F4E5916"/>
    <w:rsid w:val="7F882E38"/>
    <w:rsid w:val="7FB12063"/>
    <w:rsid w:val="7FBE2EA5"/>
    <w:rsid w:val="7FBF642C"/>
    <w:rsid w:val="7FCF64C5"/>
    <w:rsid w:val="7FCF6FF7"/>
    <w:rsid w:val="7FF31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name="annotation text"/>
    <w:lsdException w:qFormat="1" w:unhideWhenUsed="0" w:uiPriority="0" w:name="header"/>
    <w:lsdException w:qFormat="1" w:uiPriority="99" w:semiHidden="0" w:name="footer"/>
    <w:lsdException w:uiPriority="99" w:name="index heading"/>
    <w:lsdException w:qFormat="1" w:uiPriority="99"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50" w:afterLines="5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qFormat/>
    <w:uiPriority w:val="0"/>
    <w:pPr>
      <w:numPr>
        <w:ilvl w:val="2"/>
      </w:numPr>
      <w:spacing w:before="120"/>
      <w:ind w:left="0"/>
      <w:outlineLvl w:val="2"/>
    </w:pPr>
    <w:rPr>
      <w:sz w:val="24"/>
    </w:rPr>
  </w:style>
  <w:style w:type="paragraph" w:styleId="5">
    <w:name w:val="heading 4"/>
    <w:basedOn w:val="1"/>
    <w:next w:val="1"/>
    <w:unhideWhenUsed/>
    <w:qFormat/>
    <w:uiPriority w:val="9"/>
    <w:pPr>
      <w:ind w:left="1418" w:hanging="1418"/>
      <w:outlineLvl w:val="3"/>
    </w:p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semiHidden/>
    <w:unhideWhenUsed/>
    <w:qFormat/>
    <w:uiPriority w:val="99"/>
    <w:rPr>
      <w:rFonts w:ascii="Arial" w:hAnsi="Arial" w:eastAsia="黑体"/>
      <w:sz w:val="20"/>
    </w:rPr>
  </w:style>
  <w:style w:type="paragraph" w:styleId="7">
    <w:name w:val="annotation text"/>
    <w:basedOn w:val="1"/>
    <w:link w:val="39"/>
    <w:semiHidden/>
    <w:unhideWhenUsed/>
    <w:qFormat/>
    <w:uiPriority w:val="0"/>
  </w:style>
  <w:style w:type="paragraph" w:styleId="8">
    <w:name w:val="Body Text"/>
    <w:basedOn w:val="1"/>
    <w:qFormat/>
    <w:uiPriority w:val="0"/>
    <w:pPr>
      <w:spacing w:after="120"/>
    </w:pPr>
  </w:style>
  <w:style w:type="paragraph" w:styleId="9">
    <w:name w:val="toc 3"/>
    <w:basedOn w:val="1"/>
    <w:next w:val="1"/>
    <w:unhideWhenUsed/>
    <w:qFormat/>
    <w:uiPriority w:val="99"/>
    <w:pPr>
      <w:adjustRightInd w:val="0"/>
      <w:ind w:left="1282" w:leftChars="400" w:hanging="442" w:hangingChars="200"/>
    </w:pPr>
    <w:rPr>
      <w:b/>
      <w:i/>
      <w:sz w:val="20"/>
    </w:rPr>
  </w:style>
  <w:style w:type="paragraph" w:styleId="10">
    <w:name w:val="Balloon Text"/>
    <w:basedOn w:val="1"/>
    <w:link w:val="28"/>
    <w:semiHidden/>
    <w:unhideWhenUsed/>
    <w:qFormat/>
    <w:uiPriority w:val="99"/>
    <w:pPr>
      <w:spacing w:before="0" w:after="0"/>
    </w:pPr>
    <w:rPr>
      <w:sz w:val="18"/>
      <w:szCs w:val="18"/>
    </w:rPr>
  </w:style>
  <w:style w:type="paragraph" w:styleId="11">
    <w:name w:val="footer"/>
    <w:basedOn w:val="1"/>
    <w:unhideWhenUsed/>
    <w:qFormat/>
    <w:uiPriority w:val="99"/>
    <w:pPr>
      <w:tabs>
        <w:tab w:val="center" w:pos="4153"/>
        <w:tab w:val="right" w:pos="8306"/>
      </w:tabs>
      <w:snapToGrid w:val="0"/>
      <w:jc w:val="left"/>
    </w:pPr>
    <w:rPr>
      <w:sz w:val="18"/>
      <w:szCs w:val="18"/>
    </w:rPr>
  </w:style>
  <w:style w:type="paragraph" w:styleId="12">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pPr>
      <w:tabs>
        <w:tab w:val="decimal" w:pos="0"/>
        <w:tab w:val="right" w:pos="9660"/>
      </w:tabs>
      <w:ind w:right="420" w:rightChars="200"/>
    </w:pPr>
    <w:rPr>
      <w:rFonts w:eastAsiaTheme="minorEastAsia"/>
      <w:b/>
      <w:bCs/>
      <w:iCs/>
    </w:rPr>
  </w:style>
  <w:style w:type="paragraph" w:styleId="14">
    <w:name w:val="table of figures"/>
    <w:basedOn w:val="1"/>
    <w:next w:val="1"/>
    <w:semiHidden/>
    <w:unhideWhenUsed/>
    <w:qFormat/>
    <w:uiPriority w:val="99"/>
    <w:pPr>
      <w:ind w:left="200" w:leftChars="200" w:hanging="200" w:hangingChars="200"/>
    </w:pPr>
  </w:style>
  <w:style w:type="paragraph" w:styleId="15">
    <w:name w:val="toc 2"/>
    <w:basedOn w:val="1"/>
    <w:next w:val="1"/>
    <w:semiHidden/>
    <w:unhideWhenUsed/>
    <w:qFormat/>
    <w:uiPriority w:val="99"/>
    <w:pPr>
      <w:tabs>
        <w:tab w:val="right" w:pos="420"/>
      </w:tabs>
      <w:ind w:left="862" w:leftChars="200" w:hanging="442" w:hangingChars="200"/>
      <w:jc w:val="left"/>
    </w:pPr>
    <w:rPr>
      <w:b/>
      <w:i/>
      <w:sz w:val="20"/>
    </w:rPr>
  </w:style>
  <w:style w:type="paragraph" w:styleId="16">
    <w:name w:val="annotation subject"/>
    <w:basedOn w:val="7"/>
    <w:next w:val="7"/>
    <w:link w:val="40"/>
    <w:semiHidden/>
    <w:unhideWhenUsed/>
    <w:qFormat/>
    <w:uiPriority w:val="99"/>
    <w:pPr>
      <w:jc w:val="left"/>
    </w:pPr>
    <w:rPr>
      <w:b/>
      <w:bCs/>
    </w:rPr>
  </w:style>
  <w:style w:type="table" w:styleId="18">
    <w:name w:val="Table Grid"/>
    <w:basedOn w:val="17"/>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qFormat/>
    <w:uiPriority w:val="99"/>
    <w:rPr>
      <w:b/>
      <w:sz w:val="19"/>
      <w:szCs w:val="19"/>
    </w:rPr>
  </w:style>
  <w:style w:type="character" w:styleId="21">
    <w:name w:val="FollowedHyperlink"/>
    <w:basedOn w:val="19"/>
    <w:semiHidden/>
    <w:unhideWhenUsed/>
    <w:qFormat/>
    <w:uiPriority w:val="99"/>
    <w:rPr>
      <w:color w:val="409EFF"/>
      <w:u w:val="none"/>
    </w:rPr>
  </w:style>
  <w:style w:type="character" w:styleId="22">
    <w:name w:val="HTML Definition"/>
    <w:basedOn w:val="19"/>
    <w:semiHidden/>
    <w:unhideWhenUsed/>
    <w:qFormat/>
    <w:uiPriority w:val="99"/>
    <w:rPr>
      <w:i/>
    </w:rPr>
  </w:style>
  <w:style w:type="character" w:styleId="23">
    <w:name w:val="Hyperlink"/>
    <w:basedOn w:val="19"/>
    <w:unhideWhenUsed/>
    <w:qFormat/>
    <w:uiPriority w:val="99"/>
    <w:rPr>
      <w:color w:val="0000FF" w:themeColor="hyperlink"/>
      <w:u w:val="single"/>
      <w14:textFill>
        <w14:solidFill>
          <w14:schemeClr w14:val="hlink"/>
        </w14:solidFill>
      </w14:textFill>
    </w:rPr>
  </w:style>
  <w:style w:type="character" w:styleId="24">
    <w:name w:val="HTML Code"/>
    <w:basedOn w:val="19"/>
    <w:semiHidden/>
    <w:unhideWhenUsed/>
    <w:qFormat/>
    <w:uiPriority w:val="99"/>
    <w:rPr>
      <w:rFonts w:hint="default" w:ascii="Consolas" w:hAnsi="Consolas" w:eastAsia="Consolas" w:cs="Consolas"/>
      <w:color w:val="C7254E"/>
      <w:sz w:val="21"/>
      <w:szCs w:val="21"/>
      <w:shd w:val="clear" w:color="auto" w:fill="F9F2F4"/>
    </w:rPr>
  </w:style>
  <w:style w:type="character" w:styleId="25">
    <w:name w:val="annotation reference"/>
    <w:basedOn w:val="19"/>
    <w:semiHidden/>
    <w:unhideWhenUsed/>
    <w:qFormat/>
    <w:uiPriority w:val="99"/>
    <w:rPr>
      <w:sz w:val="21"/>
      <w:szCs w:val="21"/>
    </w:rPr>
  </w:style>
  <w:style w:type="character" w:styleId="26">
    <w:name w:val="HTML Keyboard"/>
    <w:basedOn w:val="19"/>
    <w:semiHidden/>
    <w:unhideWhenUsed/>
    <w:qFormat/>
    <w:uiPriority w:val="99"/>
    <w:rPr>
      <w:rFonts w:ascii="Consolas" w:hAnsi="Consolas" w:eastAsia="Consolas" w:cs="Consolas"/>
      <w:color w:val="FFFFFF"/>
      <w:sz w:val="21"/>
      <w:szCs w:val="21"/>
      <w:shd w:val="clear" w:color="auto" w:fill="333333"/>
    </w:rPr>
  </w:style>
  <w:style w:type="character" w:styleId="27">
    <w:name w:val="HTML Sample"/>
    <w:basedOn w:val="19"/>
    <w:semiHidden/>
    <w:unhideWhenUsed/>
    <w:qFormat/>
    <w:uiPriority w:val="99"/>
    <w:rPr>
      <w:rFonts w:hint="default" w:ascii="Consolas" w:hAnsi="Consolas" w:eastAsia="Consolas" w:cs="Consolas"/>
      <w:sz w:val="21"/>
      <w:szCs w:val="21"/>
    </w:rPr>
  </w:style>
  <w:style w:type="character" w:customStyle="1" w:styleId="28">
    <w:name w:val="批注框文本 字符"/>
    <w:basedOn w:val="19"/>
    <w:link w:val="10"/>
    <w:semiHidden/>
    <w:qFormat/>
    <w:uiPriority w:val="99"/>
    <w:rPr>
      <w:kern w:val="2"/>
      <w:sz w:val="18"/>
      <w:szCs w:val="18"/>
    </w:rPr>
  </w:style>
  <w:style w:type="paragraph" w:customStyle="1" w:styleId="29">
    <w:name w:val="YJ-Observation"/>
    <w:basedOn w:val="30"/>
    <w:qFormat/>
    <w:uiPriority w:val="0"/>
    <w:pPr>
      <w:numPr>
        <w:ilvl w:val="0"/>
        <w:numId w:val="2"/>
      </w:numPr>
      <w:tabs>
        <w:tab w:val="left" w:pos="0"/>
        <w:tab w:val="left" w:pos="420"/>
      </w:tabs>
    </w:pPr>
  </w:style>
  <w:style w:type="paragraph" w:customStyle="1" w:styleId="30">
    <w:name w:val="YJ-Proposal"/>
    <w:basedOn w:val="1"/>
    <w:qFormat/>
    <w:uiPriority w:val="0"/>
    <w:pPr>
      <w:numPr>
        <w:ilvl w:val="0"/>
        <w:numId w:val="3"/>
      </w:numPr>
      <w:tabs>
        <w:tab w:val="left" w:pos="0"/>
        <w:tab w:val="clear" w:pos="1417"/>
      </w:tabs>
      <w:ind w:left="0"/>
    </w:pPr>
    <w:rPr>
      <w:rFonts w:eastAsiaTheme="minorEastAsia"/>
      <w:b/>
      <w:bCs/>
      <w:szCs w:val="21"/>
      <w:lang w:val="en-GB" w:eastAsia="en-US"/>
    </w:rPr>
  </w:style>
  <w:style w:type="paragraph" w:customStyle="1" w:styleId="31">
    <w:name w:val="sub-proposal"/>
    <w:basedOn w:val="30"/>
    <w:next w:val="1"/>
    <w:qFormat/>
    <w:uiPriority w:val="0"/>
    <w:pPr>
      <w:numPr>
        <w:numId w:val="4"/>
      </w:numPr>
      <w:tabs>
        <w:tab w:val="left" w:pos="420"/>
        <w:tab w:val="left" w:pos="807"/>
      </w:tabs>
      <w:ind w:left="862" w:leftChars="200" w:hanging="442" w:hangingChars="200"/>
    </w:pPr>
  </w:style>
  <w:style w:type="paragraph" w:customStyle="1" w:styleId="32">
    <w:name w:val="sub-observation"/>
    <w:basedOn w:val="31"/>
    <w:next w:val="1"/>
    <w:qFormat/>
    <w:uiPriority w:val="0"/>
  </w:style>
  <w:style w:type="paragraph" w:customStyle="1" w:styleId="33">
    <w:name w:val="3rd level proposal"/>
    <w:basedOn w:val="31"/>
    <w:next w:val="1"/>
    <w:qFormat/>
    <w:uiPriority w:val="0"/>
    <w:pPr>
      <w:numPr>
        <w:ilvl w:val="0"/>
        <w:numId w:val="5"/>
      </w:numPr>
      <w:ind w:left="1282" w:leftChars="400" w:hanging="442"/>
    </w:pPr>
  </w:style>
  <w:style w:type="paragraph" w:customStyle="1" w:styleId="34">
    <w:name w:val="3rd level observation"/>
    <w:basedOn w:val="32"/>
    <w:qFormat/>
    <w:uiPriority w:val="0"/>
    <w:pPr>
      <w:numPr>
        <w:ilvl w:val="0"/>
        <w:numId w:val="6"/>
      </w:numPr>
      <w:ind w:left="1282" w:leftChars="400" w:hanging="442"/>
    </w:pPr>
  </w:style>
  <w:style w:type="paragraph" w:customStyle="1" w:styleId="35">
    <w:name w:val="References"/>
    <w:basedOn w:val="1"/>
    <w:qFormat/>
    <w:uiPriority w:val="0"/>
    <w:pPr>
      <w:numPr>
        <w:ilvl w:val="0"/>
        <w:numId w:val="7"/>
      </w:numPr>
      <w:spacing w:after="60"/>
    </w:pPr>
    <w:rPr>
      <w:szCs w:val="16"/>
    </w:rPr>
  </w:style>
  <w:style w:type="paragraph" w:styleId="36">
    <w:name w:val="List Paragraph"/>
    <w:basedOn w:val="1"/>
    <w:qFormat/>
    <w:uiPriority w:val="34"/>
    <w:pPr>
      <w:spacing w:beforeLines="0" w:after="0"/>
      <w:ind w:left="720"/>
      <w:contextualSpacing/>
    </w:pPr>
    <w:rPr>
      <w:rFonts w:eastAsia="Times New Roman"/>
      <w:sz w:val="24"/>
      <w:szCs w:val="24"/>
    </w:rPr>
  </w:style>
  <w:style w:type="paragraph" w:customStyle="1" w:styleId="37">
    <w:name w:val="样式1"/>
    <w:basedOn w:val="1"/>
    <w:qFormat/>
    <w:uiPriority w:val="0"/>
  </w:style>
  <w:style w:type="paragraph" w:customStyle="1" w:styleId="38">
    <w:name w:val="样式2"/>
    <w:basedOn w:val="1"/>
    <w:qFormat/>
    <w:uiPriority w:val="0"/>
  </w:style>
  <w:style w:type="character" w:customStyle="1" w:styleId="39">
    <w:name w:val="批注文字 字符"/>
    <w:basedOn w:val="19"/>
    <w:link w:val="7"/>
    <w:semiHidden/>
    <w:qFormat/>
    <w:uiPriority w:val="0"/>
    <w:rPr>
      <w:kern w:val="2"/>
      <w:sz w:val="21"/>
    </w:rPr>
  </w:style>
  <w:style w:type="character" w:customStyle="1" w:styleId="40">
    <w:name w:val="批注主题 字符"/>
    <w:basedOn w:val="39"/>
    <w:link w:val="16"/>
    <w:semiHidden/>
    <w:qFormat/>
    <w:uiPriority w:val="99"/>
    <w:rPr>
      <w:b/>
      <w:bCs/>
      <w:kern w:val="2"/>
      <w:sz w:val="21"/>
    </w:rPr>
  </w:style>
  <w:style w:type="character" w:customStyle="1" w:styleId="41">
    <w:name w:val="active1"/>
    <w:basedOn w:val="19"/>
    <w:qFormat/>
    <w:uiPriority w:val="0"/>
    <w:rPr>
      <w:color w:val="FFFFFF"/>
      <w:shd w:val="clear" w:color="auto" w:fill="006DCC"/>
    </w:rPr>
  </w:style>
  <w:style w:type="character" w:customStyle="1" w:styleId="42">
    <w:name w:val="old"/>
    <w:basedOn w:val="19"/>
    <w:qFormat/>
    <w:uiPriority w:val="0"/>
    <w:rPr>
      <w:color w:val="999999"/>
    </w:rPr>
  </w:style>
  <w:style w:type="character" w:customStyle="1" w:styleId="43">
    <w:name w:val="hover16"/>
    <w:basedOn w:val="19"/>
    <w:qFormat/>
    <w:uiPriority w:val="0"/>
    <w:rPr>
      <w:shd w:val="clear" w:color="auto" w:fill="EEEEEE"/>
    </w:rPr>
  </w:style>
  <w:style w:type="character" w:customStyle="1" w:styleId="44">
    <w:name w:val="badge57"/>
    <w:basedOn w:val="19"/>
    <w:qFormat/>
    <w:uiPriority w:val="0"/>
    <w:rPr>
      <w:b/>
      <w:color w:val="FFFFFF"/>
      <w:sz w:val="24"/>
      <w:szCs w:val="24"/>
      <w:shd w:val="clear" w:color="auto" w:fill="001F3F"/>
    </w:rPr>
  </w:style>
  <w:style w:type="character" w:customStyle="1" w:styleId="45">
    <w:name w:val="badge56"/>
    <w:basedOn w:val="19"/>
    <w:qFormat/>
    <w:uiPriority w:val="0"/>
    <w:rPr>
      <w:b/>
      <w:color w:val="FFFFFF"/>
      <w:sz w:val="24"/>
      <w:szCs w:val="24"/>
      <w:shd w:val="clear" w:color="auto" w:fill="001F3F"/>
    </w:rPr>
  </w:style>
  <w:style w:type="character" w:customStyle="1" w:styleId="46">
    <w:name w:val="badge58"/>
    <w:basedOn w:val="19"/>
    <w:qFormat/>
    <w:uiPriority w:val="0"/>
    <w:rPr>
      <w:b/>
      <w:color w:val="FFFFFF"/>
      <w:sz w:val="24"/>
      <w:szCs w:val="24"/>
      <w:shd w:val="clear" w:color="auto" w:fill="001F3F"/>
    </w:rPr>
  </w:style>
  <w:style w:type="character" w:customStyle="1" w:styleId="47">
    <w:name w:val="active3"/>
    <w:basedOn w:val="19"/>
    <w:qFormat/>
    <w:uiPriority w:val="0"/>
    <w:rPr>
      <w:color w:val="FFFFFF"/>
      <w:shd w:val="clear" w:color="auto" w:fill="006DCC"/>
    </w:rPr>
  </w:style>
  <w:style w:type="character" w:customStyle="1" w:styleId="48">
    <w:name w:val="badge55"/>
    <w:basedOn w:val="19"/>
    <w:qFormat/>
    <w:uiPriority w:val="0"/>
    <w:rPr>
      <w:b/>
      <w:color w:val="FFFFFF"/>
      <w:sz w:val="24"/>
      <w:szCs w:val="24"/>
      <w:shd w:val="clear" w:color="auto" w:fill="001F3F"/>
    </w:rPr>
  </w:style>
  <w:style w:type="character" w:customStyle="1" w:styleId="49">
    <w:name w:val="hover15"/>
    <w:basedOn w:val="19"/>
    <w:qFormat/>
    <w:uiPriority w:val="0"/>
    <w:rPr>
      <w:shd w:val="clear" w:color="auto" w:fill="EEEEEE"/>
    </w:rPr>
  </w:style>
  <w:style w:type="character" w:customStyle="1" w:styleId="50">
    <w:name w:val="active"/>
    <w:basedOn w:val="19"/>
    <w:qFormat/>
    <w:uiPriority w:val="0"/>
    <w:rPr>
      <w:color w:val="FFFFFF"/>
      <w:shd w:val="clear" w:color="auto" w:fill="006DCC"/>
    </w:rPr>
  </w:style>
  <w:style w:type="paragraph" w:customStyle="1" w:styleId="51">
    <w:name w:val="B1"/>
    <w:basedOn w:val="1"/>
    <w:qFormat/>
    <w:uiPriority w:val="0"/>
    <w:pPr>
      <w:ind w:left="568" w:hanging="284"/>
    </w:pPr>
  </w:style>
  <w:style w:type="paragraph" w:customStyle="1" w:styleId="52">
    <w:name w:val="Doc-text2"/>
    <w:basedOn w:val="1"/>
    <w:qFormat/>
    <w:uiPriority w:val="0"/>
    <w:pPr>
      <w:tabs>
        <w:tab w:val="left" w:pos="1622"/>
      </w:tabs>
      <w:spacing w:before="0"/>
      <w:ind w:left="1622" w:hanging="363"/>
    </w:pPr>
  </w:style>
  <w:style w:type="paragraph" w:customStyle="1" w:styleId="53">
    <w:name w:val="TH"/>
    <w:basedOn w:val="1"/>
    <w:qFormat/>
    <w:uiPriority w:val="0"/>
    <w:pPr>
      <w:keepNext/>
      <w:keepLines/>
      <w:spacing w:before="60"/>
      <w:jc w:val="center"/>
    </w:pPr>
    <w:rPr>
      <w:rFonts w:ascii="Arial" w:hAnsi="Arial" w:eastAsia="MS Mincho"/>
      <w:b/>
    </w:rPr>
  </w:style>
  <w:style w:type="paragraph" w:customStyle="1" w:styleId="54">
    <w:name w:val="TAH"/>
    <w:basedOn w:val="55"/>
    <w:qFormat/>
    <w:uiPriority w:val="99"/>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doc_Header_2"/>
    <w:basedOn w:val="1"/>
    <w:qFormat/>
    <w:uiPriority w:val="0"/>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12.png"/><Relationship Id="rId21" Type="http://schemas.openxmlformats.org/officeDocument/2006/relationships/image" Target="media/image11.png"/><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jpeg"/><Relationship Id="rId18" Type="http://schemas.openxmlformats.org/officeDocument/2006/relationships/image" Target="media/image8.jpeg"/><Relationship Id="rId17" Type="http://schemas.openxmlformats.org/officeDocument/2006/relationships/image" Target="media/image7.jpeg"/><Relationship Id="rId16" Type="http://schemas.openxmlformats.org/officeDocument/2006/relationships/image" Target="media/image6.png"/><Relationship Id="rId15" Type="http://schemas.openxmlformats.org/officeDocument/2006/relationships/image" Target="media/image5.png"/><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CEB985-FDA6-44FA-B1E6-A64D22EFAE0D}">
  <ds:schemaRefs/>
</ds:datastoreItem>
</file>

<file path=docProps/app.xml><?xml version="1.0" encoding="utf-8"?>
<Properties xmlns="http://schemas.openxmlformats.org/officeDocument/2006/extended-properties" xmlns:vt="http://schemas.openxmlformats.org/officeDocument/2006/docPropsVTypes">
  <Template>Normal.dotm</Template>
  <Pages>6</Pages>
  <Words>2100</Words>
  <Characters>11974</Characters>
  <Lines>99</Lines>
  <Paragraphs>28</Paragraphs>
  <TotalTime>18</TotalTime>
  <ScaleCrop>false</ScaleCrop>
  <LinksUpToDate>false</LinksUpToDate>
  <CharactersWithSpaces>14046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2022-11-07T02:59:00Z</dcterms:created>
  <dc:creator>ZTE</dc:creator>
  <cp:lastModifiedBy>ZTE-gqj</cp:lastModifiedBy>
  <dcterms:modified xsi:type="dcterms:W3CDTF">2024-08-09T10:55:50Z</dcterms:modified>
  <dc:title>Discussion Summary #2 for energy saving techniques of NW energy saving SI.</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250F2305468B47F08696256C5AF57F0B</vt:lpwstr>
  </property>
</Properties>
</file>