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03673AC" w14:textId="4B258E4D" w:rsidR="0077751A" w:rsidRPr="00431D75" w:rsidRDefault="0077751A" w:rsidP="00C0039C">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Pr>
          <w:rFonts w:eastAsia="宋体" w:cs="Arial"/>
          <w:bCs/>
          <w:sz w:val="22"/>
          <w:szCs w:val="22"/>
          <w:lang w:val="en-GB" w:eastAsia="zh-CN"/>
        </w:rPr>
        <w:t>#</w:t>
      </w:r>
      <w:proofErr w:type="gramStart"/>
      <w:r w:rsidR="00446B3A">
        <w:rPr>
          <w:rFonts w:eastAsia="宋体" w:cs="Arial" w:hint="eastAsia"/>
          <w:bCs/>
          <w:sz w:val="22"/>
          <w:szCs w:val="22"/>
          <w:lang w:val="en-GB" w:eastAsia="zh-CN"/>
        </w:rPr>
        <w:t>11</w:t>
      </w:r>
      <w:r w:rsidR="00862EC3">
        <w:rPr>
          <w:rFonts w:eastAsia="宋体" w:cs="Arial" w:hint="eastAsia"/>
          <w:bCs/>
          <w:sz w:val="22"/>
          <w:szCs w:val="22"/>
          <w:lang w:val="en-GB" w:eastAsia="zh-CN"/>
        </w:rPr>
        <w:t>8</w:t>
      </w:r>
      <w:r w:rsidRPr="00935725">
        <w:rPr>
          <w:sz w:val="22"/>
          <w:szCs w:val="22"/>
        </w:rPr>
        <w:tab/>
      </w:r>
      <w:r w:rsidRPr="00935725">
        <w:rPr>
          <w:sz w:val="22"/>
          <w:szCs w:val="22"/>
        </w:rPr>
        <w:tab/>
      </w:r>
      <w:r w:rsidRPr="00935725">
        <w:rPr>
          <w:rFonts w:hint="eastAsia"/>
          <w:sz w:val="22"/>
          <w:szCs w:val="22"/>
        </w:rPr>
        <w:t xml:space="preserve">                               </w:t>
      </w:r>
      <w:r w:rsidR="001B2467">
        <w:rPr>
          <w:rFonts w:eastAsiaTheme="minorEastAsia" w:hint="eastAsia"/>
          <w:sz w:val="22"/>
          <w:szCs w:val="22"/>
          <w:lang w:eastAsia="zh-CN"/>
        </w:rPr>
        <w:t xml:space="preserve">            </w:t>
      </w:r>
      <w:r w:rsidRPr="00935725">
        <w:rPr>
          <w:rFonts w:hint="eastAsia"/>
          <w:sz w:val="22"/>
          <w:szCs w:val="22"/>
        </w:rPr>
        <w:t xml:space="preserve">            </w:t>
      </w:r>
      <w:r w:rsidR="00BD06AC" w:rsidRPr="00BD06AC">
        <w:rPr>
          <w:sz w:val="22"/>
          <w:szCs w:val="22"/>
        </w:rPr>
        <w:t>R1-2406369</w:t>
      </w:r>
      <w:proofErr w:type="gramEnd"/>
    </w:p>
    <w:p w14:paraId="4E8EAC1F" w14:textId="4507F522" w:rsidR="00136EC1" w:rsidRDefault="00B072F4" w:rsidP="00C0039C">
      <w:pPr>
        <w:pStyle w:val="ad"/>
        <w:tabs>
          <w:tab w:val="right" w:pos="8280"/>
          <w:tab w:val="right" w:pos="9781"/>
        </w:tabs>
        <w:snapToGrid w:val="0"/>
        <w:ind w:left="-2" w:right="-57"/>
        <w:jc w:val="both"/>
        <w:rPr>
          <w:rFonts w:eastAsia="宋体"/>
          <w:bCs/>
          <w:sz w:val="22"/>
          <w:szCs w:val="22"/>
          <w:lang w:val="x-none" w:eastAsia="zh-CN"/>
        </w:rPr>
      </w:pPr>
      <w:r w:rsidRPr="00B072F4">
        <w:rPr>
          <w:rFonts w:eastAsia="宋体"/>
          <w:bCs/>
          <w:sz w:val="22"/>
          <w:szCs w:val="22"/>
          <w:lang w:val="x-none" w:eastAsia="zh-CN"/>
        </w:rPr>
        <w:t xml:space="preserve">Maastricht, Netherlands, </w:t>
      </w:r>
      <w:r w:rsidR="00752CAC" w:rsidRPr="00B072F4">
        <w:rPr>
          <w:rFonts w:eastAsia="宋体"/>
          <w:bCs/>
          <w:sz w:val="22"/>
          <w:szCs w:val="22"/>
          <w:lang w:val="x-none" w:eastAsia="zh-CN"/>
        </w:rPr>
        <w:t xml:space="preserve">August </w:t>
      </w:r>
      <w:r w:rsidRPr="00B072F4">
        <w:rPr>
          <w:rFonts w:eastAsia="宋体"/>
          <w:bCs/>
          <w:sz w:val="22"/>
          <w:szCs w:val="22"/>
          <w:lang w:val="x-none" w:eastAsia="zh-CN"/>
        </w:rPr>
        <w:t>19 – 23, 2024</w:t>
      </w:r>
    </w:p>
    <w:p w14:paraId="54E556A6" w14:textId="77777777" w:rsidR="00B072F4" w:rsidRPr="00A92BFA" w:rsidRDefault="00B072F4" w:rsidP="00C0039C">
      <w:pPr>
        <w:pStyle w:val="ad"/>
        <w:tabs>
          <w:tab w:val="right" w:pos="8280"/>
          <w:tab w:val="right" w:pos="9781"/>
        </w:tabs>
        <w:snapToGrid w:val="0"/>
        <w:ind w:left="-2" w:right="-57"/>
        <w:jc w:val="both"/>
        <w:rPr>
          <w:rFonts w:eastAsia="宋体"/>
          <w:bCs/>
          <w:sz w:val="22"/>
          <w:szCs w:val="22"/>
          <w:lang w:val="x-none" w:eastAsia="zh-CN"/>
        </w:rPr>
      </w:pPr>
    </w:p>
    <w:p w14:paraId="46ED3C17" w14:textId="77777777" w:rsidR="00830F4E" w:rsidRPr="0052231C" w:rsidRDefault="00830F4E" w:rsidP="00C0039C">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162709BC" w14:textId="3BC6C113" w:rsidR="00830F4E" w:rsidRPr="00F75D36" w:rsidRDefault="00830F4E" w:rsidP="00C0039C">
      <w:pPr>
        <w:pStyle w:val="ad"/>
        <w:tabs>
          <w:tab w:val="clear" w:pos="4536"/>
          <w:tab w:val="left" w:pos="1800"/>
        </w:tabs>
        <w:ind w:left="-2"/>
        <w:jc w:val="both"/>
        <w:rPr>
          <w:rFonts w:eastAsia="宋体"/>
          <w:sz w:val="22"/>
          <w:szCs w:val="22"/>
          <w:lang w:eastAsia="zh-CN"/>
        </w:rPr>
      </w:pPr>
      <w:r w:rsidRPr="0052231C">
        <w:rPr>
          <w:sz w:val="22"/>
          <w:szCs w:val="22"/>
        </w:rPr>
        <w:t>Title:</w:t>
      </w:r>
      <w:bookmarkStart w:id="0" w:name="Title"/>
      <w:bookmarkEnd w:id="0"/>
      <w:r w:rsidRPr="0052231C">
        <w:rPr>
          <w:sz w:val="22"/>
          <w:szCs w:val="22"/>
        </w:rPr>
        <w:tab/>
      </w:r>
      <w:r w:rsidR="00FC7E83" w:rsidRPr="00FC7E83">
        <w:rPr>
          <w:sz w:val="22"/>
          <w:szCs w:val="22"/>
        </w:rPr>
        <w:t>Discussion on CLI handling for NR duplex evolution</w:t>
      </w:r>
    </w:p>
    <w:p w14:paraId="72AD40CB" w14:textId="77777777" w:rsidR="00830F4E" w:rsidRPr="002E080F" w:rsidRDefault="00830F4E" w:rsidP="00C0039C">
      <w:pPr>
        <w:pStyle w:val="ad"/>
        <w:tabs>
          <w:tab w:val="left" w:pos="1800"/>
        </w:tabs>
        <w:ind w:left="-2"/>
        <w:jc w:val="both"/>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4232AD">
        <w:rPr>
          <w:rFonts w:eastAsia="宋体" w:hint="eastAsia"/>
          <w:sz w:val="22"/>
          <w:szCs w:val="22"/>
          <w:lang w:eastAsia="zh-CN"/>
        </w:rPr>
        <w:t>9</w:t>
      </w:r>
      <w:r w:rsidR="003A3742" w:rsidRPr="0072575C">
        <w:rPr>
          <w:rFonts w:eastAsia="宋体" w:hint="eastAsia"/>
          <w:sz w:val="22"/>
          <w:szCs w:val="22"/>
          <w:lang w:eastAsia="zh-CN"/>
        </w:rPr>
        <w:t>.</w:t>
      </w:r>
      <w:r w:rsidR="00206DFA">
        <w:rPr>
          <w:rFonts w:eastAsia="宋体" w:hint="eastAsia"/>
          <w:sz w:val="22"/>
          <w:szCs w:val="22"/>
          <w:lang w:eastAsia="zh-CN"/>
        </w:rPr>
        <w:t>3.3</w:t>
      </w:r>
    </w:p>
    <w:p w14:paraId="7B9BA13B" w14:textId="77777777" w:rsidR="00830F4E" w:rsidRPr="0052231C" w:rsidRDefault="00830F4E" w:rsidP="00C0039C">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1C854D72" w14:textId="77777777" w:rsidR="00830F4E" w:rsidRPr="005D47C0" w:rsidRDefault="00830F4E" w:rsidP="00C0039C">
      <w:pPr>
        <w:pBdr>
          <w:bottom w:val="single" w:sz="4" w:space="1" w:color="auto"/>
        </w:pBdr>
        <w:tabs>
          <w:tab w:val="left" w:pos="2552"/>
        </w:tabs>
        <w:ind w:left="-2"/>
        <w:jc w:val="both"/>
        <w:rPr>
          <w:rFonts w:eastAsia="宋体"/>
          <w:lang w:eastAsia="zh-CN"/>
        </w:rPr>
      </w:pPr>
    </w:p>
    <w:p w14:paraId="71123C71" w14:textId="4E1FCDAD" w:rsidR="00ED0400" w:rsidRPr="007A4205" w:rsidRDefault="00830F4E" w:rsidP="00C0039C">
      <w:pPr>
        <w:pStyle w:val="1"/>
        <w:numPr>
          <w:ilvl w:val="0"/>
          <w:numId w:val="2"/>
        </w:numPr>
        <w:jc w:val="both"/>
      </w:pPr>
      <w:bookmarkStart w:id="3" w:name="_Ref521334010"/>
      <w:r w:rsidRPr="0052231C">
        <w:t>Introduction</w:t>
      </w:r>
      <w:bookmarkEnd w:id="3"/>
    </w:p>
    <w:p w14:paraId="4087F3ED" w14:textId="1B02D6C6" w:rsidR="00A5045D" w:rsidRDefault="00413168" w:rsidP="00C0039C">
      <w:pPr>
        <w:pStyle w:val="a0"/>
        <w:spacing w:afterLines="50"/>
        <w:rPr>
          <w:rFonts w:eastAsiaTheme="minorEastAsia"/>
          <w:lang w:eastAsia="zh-CN"/>
        </w:rPr>
      </w:pPr>
      <w:r>
        <w:rPr>
          <w:rFonts w:eastAsiaTheme="minorEastAsia"/>
          <w:lang w:eastAsia="zh-CN"/>
        </w:rPr>
        <w:t>E</w:t>
      </w:r>
      <w:r>
        <w:rPr>
          <w:rFonts w:eastAsiaTheme="minorEastAsia" w:hint="eastAsia"/>
          <w:lang w:eastAsia="zh-CN"/>
        </w:rPr>
        <w:t xml:space="preserve">nhancements on CLI handling were </w:t>
      </w:r>
      <w:r w:rsidR="003A08E6">
        <w:rPr>
          <w:rFonts w:eastAsiaTheme="minorEastAsia" w:hint="eastAsia"/>
          <w:lang w:eastAsia="zh-CN"/>
        </w:rPr>
        <w:t>discussed in last meeting and f</w:t>
      </w:r>
      <w:r w:rsidR="003A08E6">
        <w:rPr>
          <w:rFonts w:eastAsiaTheme="minorEastAsia"/>
          <w:lang w:eastAsia="zh-CN"/>
        </w:rPr>
        <w:t>ollowing</w:t>
      </w:r>
      <w:r w:rsidR="003A08E6">
        <w:rPr>
          <w:rFonts w:eastAsiaTheme="minorEastAsia" w:hint="eastAsia"/>
          <w:lang w:eastAsia="zh-CN"/>
        </w:rPr>
        <w:t xml:space="preserve"> agreements were </w:t>
      </w:r>
      <w:r w:rsidR="003A08E6">
        <w:rPr>
          <w:rFonts w:eastAsiaTheme="minorEastAsia"/>
          <w:lang w:eastAsia="zh-CN"/>
        </w:rPr>
        <w:t>achieved</w:t>
      </w:r>
      <w:r w:rsidR="003A08E6">
        <w:rPr>
          <w:rFonts w:eastAsiaTheme="minorEastAsia" w:hint="eastAsia"/>
          <w:lang w:eastAsia="zh-CN"/>
        </w:rPr>
        <w:t xml:space="preserve"> </w:t>
      </w:r>
      <w:r w:rsidR="003A08E6">
        <w:rPr>
          <w:rFonts w:eastAsia="Malgun Gothic"/>
          <w:noProof/>
        </w:rPr>
        <w:fldChar w:fldCharType="begin"/>
      </w:r>
      <w:r w:rsidR="003A08E6">
        <w:rPr>
          <w:rFonts w:eastAsia="Malgun Gothic"/>
          <w:noProof/>
        </w:rPr>
        <w:instrText xml:space="preserve"> REF _Ref157585646 \r \h </w:instrText>
      </w:r>
      <w:r w:rsidR="00C0039C">
        <w:rPr>
          <w:rFonts w:eastAsia="Malgun Gothic"/>
          <w:noProof/>
        </w:rPr>
        <w:instrText xml:space="preserve"> \* MERGEFORMAT </w:instrText>
      </w:r>
      <w:r w:rsidR="003A08E6">
        <w:rPr>
          <w:rFonts w:eastAsia="Malgun Gothic"/>
          <w:noProof/>
        </w:rPr>
      </w:r>
      <w:r w:rsidR="003A08E6">
        <w:rPr>
          <w:rFonts w:eastAsia="Malgun Gothic"/>
          <w:noProof/>
        </w:rPr>
        <w:fldChar w:fldCharType="separate"/>
      </w:r>
      <w:r w:rsidR="00AF4FEC">
        <w:rPr>
          <w:rFonts w:eastAsia="Malgun Gothic"/>
          <w:noProof/>
        </w:rPr>
        <w:t>[1]</w:t>
      </w:r>
      <w:r w:rsidR="003A08E6">
        <w:rPr>
          <w:rFonts w:eastAsia="Malgun Gothic"/>
          <w:noProof/>
        </w:rPr>
        <w:fldChar w:fldCharType="end"/>
      </w:r>
      <w:r w:rsidR="003A08E6">
        <w:rPr>
          <w:rFonts w:eastAsiaTheme="minorEastAsia" w:hint="eastAsia"/>
          <w:lang w:eastAsia="zh-CN"/>
        </w:rPr>
        <w:t xml:space="preserve">. </w:t>
      </w:r>
    </w:p>
    <w:tbl>
      <w:tblPr>
        <w:tblStyle w:val="af3"/>
        <w:tblW w:w="0" w:type="auto"/>
        <w:tblInd w:w="250" w:type="dxa"/>
        <w:tblLook w:val="04A0" w:firstRow="1" w:lastRow="0" w:firstColumn="1" w:lastColumn="0" w:noHBand="0" w:noVBand="1"/>
      </w:tblPr>
      <w:tblGrid>
        <w:gridCol w:w="9038"/>
      </w:tblGrid>
      <w:tr w:rsidR="00A5045D" w14:paraId="26BB25B6" w14:textId="77777777" w:rsidTr="00A5045D">
        <w:tc>
          <w:tcPr>
            <w:tcW w:w="9038" w:type="dxa"/>
          </w:tcPr>
          <w:p w14:paraId="78F66908" w14:textId="77777777" w:rsidR="007326A0" w:rsidRPr="007326A0" w:rsidRDefault="007326A0" w:rsidP="00C0039C">
            <w:pPr>
              <w:jc w:val="both"/>
              <w:rPr>
                <w:rFonts w:eastAsia="Batang"/>
                <w:lang w:val="en-GB" w:eastAsia="ko-KR"/>
              </w:rPr>
            </w:pPr>
            <w:r w:rsidRPr="007326A0">
              <w:rPr>
                <w:rFonts w:eastAsia="Batang"/>
                <w:highlight w:val="green"/>
                <w:lang w:val="en-GB" w:eastAsia="ko-KR"/>
              </w:rPr>
              <w:t>Agreement</w:t>
            </w:r>
          </w:p>
          <w:p w14:paraId="202851D1" w14:textId="77777777" w:rsidR="007326A0" w:rsidRPr="007326A0" w:rsidRDefault="007326A0" w:rsidP="00C0039C">
            <w:pPr>
              <w:adjustRightInd w:val="0"/>
              <w:jc w:val="both"/>
              <w:rPr>
                <w:rFonts w:ascii="Times" w:eastAsia="Batang" w:hAnsi="Times"/>
                <w:szCs w:val="24"/>
                <w:lang w:val="en-GB"/>
              </w:rPr>
            </w:pPr>
            <w:r w:rsidRPr="007326A0">
              <w:rPr>
                <w:rFonts w:ascii="Times" w:eastAsia="Batang" w:hAnsi="Times"/>
                <w:lang w:val="en-GB"/>
              </w:rPr>
              <w:t>For enhancements for CLI handling, the following are recommended from RAN1's perspective:</w:t>
            </w:r>
          </w:p>
          <w:p w14:paraId="45D7922C" w14:textId="77777777" w:rsidR="007326A0" w:rsidRPr="007326A0" w:rsidRDefault="007326A0" w:rsidP="00C0039C">
            <w:pPr>
              <w:widowControl w:val="0"/>
              <w:numPr>
                <w:ilvl w:val="0"/>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Information exchange of semi-static cell-specific SBFD time and frequency location configuration [RAN3]</w:t>
            </w:r>
          </w:p>
          <w:p w14:paraId="7A0F7441" w14:textId="77777777" w:rsidR="007326A0" w:rsidRPr="007326A0" w:rsidRDefault="007326A0" w:rsidP="00C0039C">
            <w:pPr>
              <w:widowControl w:val="0"/>
              <w:numPr>
                <w:ilvl w:val="0"/>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Information exchange of measurement resource configuration, i.e., SSB and/or periodic NZP CSI-RS [RAN3]</w:t>
            </w:r>
          </w:p>
          <w:p w14:paraId="3DEBCC63" w14:textId="77777777" w:rsidR="007326A0" w:rsidRPr="007326A0" w:rsidRDefault="007326A0" w:rsidP="00C0039C">
            <w:pPr>
              <w:widowControl w:val="0"/>
              <w:numPr>
                <w:ilvl w:val="0"/>
                <w:numId w:val="21"/>
              </w:numPr>
              <w:tabs>
                <w:tab w:val="left" w:pos="0"/>
              </w:tabs>
              <w:suppressAutoHyphens/>
              <w:adjustRightInd w:val="0"/>
              <w:snapToGrid w:val="0"/>
              <w:jc w:val="both"/>
              <w:rPr>
                <w:rFonts w:eastAsia="Batang"/>
                <w:lang w:val="en-GB" w:eastAsia="x-none"/>
              </w:rPr>
            </w:pPr>
            <w:r w:rsidRPr="007326A0">
              <w:rPr>
                <w:rFonts w:eastAsia="Batang"/>
                <w:szCs w:val="16"/>
                <w:lang w:val="en-GB" w:eastAsia="x-none"/>
              </w:rPr>
              <w:t>Information exchange of strongest DL beam information [RAN3]</w:t>
            </w:r>
          </w:p>
          <w:p w14:paraId="1A0CC5AA" w14:textId="77777777" w:rsidR="007326A0" w:rsidRPr="007326A0" w:rsidRDefault="007326A0" w:rsidP="00C0039C">
            <w:pPr>
              <w:widowControl w:val="0"/>
              <w:numPr>
                <w:ilvl w:val="0"/>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Information exchange of CLI-mitigation request [RAN3]</w:t>
            </w:r>
          </w:p>
          <w:p w14:paraId="7707BA1C" w14:textId="77777777" w:rsidR="007326A0" w:rsidRPr="007326A0" w:rsidRDefault="007326A0" w:rsidP="00C0039C">
            <w:pPr>
              <w:numPr>
                <w:ilvl w:val="1"/>
                <w:numId w:val="21"/>
              </w:numPr>
              <w:tabs>
                <w:tab w:val="left" w:pos="0"/>
              </w:tabs>
              <w:suppressAutoHyphens/>
              <w:snapToGrid w:val="0"/>
              <w:jc w:val="both"/>
              <w:rPr>
                <w:rFonts w:eastAsia="宋体"/>
                <w:lang w:val="en-GB"/>
              </w:rPr>
            </w:pPr>
            <w:r w:rsidRPr="007326A0">
              <w:rPr>
                <w:rFonts w:eastAsia="宋体"/>
                <w:lang w:val="en-GB"/>
              </w:rPr>
              <w:t xml:space="preserve">Note: No normative </w:t>
            </w:r>
            <w:proofErr w:type="spellStart"/>
            <w:r w:rsidRPr="007326A0">
              <w:rPr>
                <w:rFonts w:eastAsia="宋体"/>
                <w:lang w:val="en-GB"/>
              </w:rPr>
              <w:t>behavior</w:t>
            </w:r>
            <w:proofErr w:type="spellEnd"/>
            <w:r w:rsidRPr="007326A0">
              <w:rPr>
                <w:rFonts w:eastAsia="宋体"/>
                <w:lang w:val="en-GB"/>
              </w:rPr>
              <w:t xml:space="preserve"> is implied for the </w:t>
            </w:r>
            <w:proofErr w:type="spellStart"/>
            <w:r w:rsidRPr="007326A0">
              <w:rPr>
                <w:rFonts w:eastAsia="宋体"/>
                <w:lang w:val="en-GB"/>
              </w:rPr>
              <w:t>gNB</w:t>
            </w:r>
            <w:proofErr w:type="spellEnd"/>
            <w:r w:rsidRPr="007326A0">
              <w:rPr>
                <w:rFonts w:eastAsia="宋体"/>
                <w:lang w:val="en-GB"/>
              </w:rPr>
              <w:t xml:space="preserve"> receiving the </w:t>
            </w:r>
            <w:r w:rsidRPr="007326A0">
              <w:rPr>
                <w:rFonts w:eastAsia="Batang"/>
                <w:bCs/>
                <w:lang w:val="en-GB" w:eastAsia="ko-KR"/>
              </w:rPr>
              <w:t>CLI-mitigation request</w:t>
            </w:r>
            <w:r w:rsidRPr="007326A0">
              <w:rPr>
                <w:rFonts w:eastAsia="宋体"/>
                <w:lang w:val="en-GB"/>
              </w:rPr>
              <w:t xml:space="preserve">. No need to further send a stop message for CLI mitigation. Detailed </w:t>
            </w:r>
            <w:proofErr w:type="spellStart"/>
            <w:r w:rsidRPr="007326A0">
              <w:rPr>
                <w:rFonts w:eastAsia="宋体"/>
                <w:lang w:val="en-GB"/>
              </w:rPr>
              <w:t>signaling</w:t>
            </w:r>
            <w:proofErr w:type="spellEnd"/>
            <w:r w:rsidRPr="007326A0">
              <w:rPr>
                <w:rFonts w:eastAsia="宋体"/>
                <w:lang w:val="en-GB"/>
              </w:rPr>
              <w:t xml:space="preserve"> can be discussed in RAN3.</w:t>
            </w:r>
          </w:p>
          <w:p w14:paraId="7E7BBC94" w14:textId="77777777" w:rsidR="007326A0" w:rsidRPr="007326A0" w:rsidRDefault="007326A0" w:rsidP="00C0039C">
            <w:pPr>
              <w:widowControl w:val="0"/>
              <w:numPr>
                <w:ilvl w:val="0"/>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UL resource muting for PUSCH, including [RAN1, RAN2, RAN4]</w:t>
            </w:r>
          </w:p>
          <w:p w14:paraId="6BFE7612"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Indication/Determination of UL resource muting for PUSCH based on semi-static configuration, assuming comb-2 for both DFT-S-OFDM and CP-OFDM in each allocated PRB and up to 2 symbols in time domain</w:t>
            </w:r>
          </w:p>
          <w:p w14:paraId="1C047791" w14:textId="77777777" w:rsidR="007326A0" w:rsidRPr="007326A0" w:rsidRDefault="007326A0" w:rsidP="00C0039C">
            <w:pPr>
              <w:widowControl w:val="0"/>
              <w:numPr>
                <w:ilvl w:val="2"/>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Note: No new DCI field / MAC CE is introduced</w:t>
            </w:r>
          </w:p>
          <w:p w14:paraId="726BC639"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PUSCH resource mapping, i.e., rate-matching around the muted REs</w:t>
            </w:r>
          </w:p>
          <w:p w14:paraId="2BA05CAA"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UCI resource determination in symbols with muted REs</w:t>
            </w:r>
          </w:p>
          <w:p w14:paraId="420FA513" w14:textId="77777777" w:rsidR="007326A0" w:rsidRPr="007326A0" w:rsidRDefault="007326A0" w:rsidP="00C0039C">
            <w:pPr>
              <w:widowControl w:val="0"/>
              <w:numPr>
                <w:ilvl w:val="2"/>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Note: No impact on data and control multiplexing as defined in section 6.2.7, TS 38.212.</w:t>
            </w:r>
          </w:p>
          <w:p w14:paraId="6D3C9008"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 xml:space="preserve">Note: UL resource muting does not apply for </w:t>
            </w:r>
            <w:proofErr w:type="spellStart"/>
            <w:r w:rsidRPr="007326A0">
              <w:rPr>
                <w:rFonts w:eastAsia="Batang"/>
                <w:lang w:val="en-GB" w:eastAsia="x-none"/>
              </w:rPr>
              <w:t>Msg</w:t>
            </w:r>
            <w:proofErr w:type="spellEnd"/>
            <w:r w:rsidRPr="007326A0">
              <w:rPr>
                <w:rFonts w:eastAsia="Batang"/>
                <w:lang w:val="en-GB" w:eastAsia="x-none"/>
              </w:rPr>
              <w:t xml:space="preserve"> </w:t>
            </w:r>
            <w:proofErr w:type="gramStart"/>
            <w:r w:rsidRPr="007326A0">
              <w:rPr>
                <w:rFonts w:eastAsia="Batang"/>
                <w:lang w:val="en-GB" w:eastAsia="x-none"/>
              </w:rPr>
              <w:t>A</w:t>
            </w:r>
            <w:proofErr w:type="gramEnd"/>
            <w:r w:rsidRPr="007326A0">
              <w:rPr>
                <w:rFonts w:eastAsia="Batang"/>
                <w:lang w:val="en-GB" w:eastAsia="x-none"/>
              </w:rPr>
              <w:t xml:space="preserve"> PUSCH and </w:t>
            </w:r>
            <w:proofErr w:type="spellStart"/>
            <w:r w:rsidRPr="007326A0">
              <w:rPr>
                <w:rFonts w:eastAsia="Batang"/>
                <w:lang w:val="en-GB" w:eastAsia="x-none"/>
              </w:rPr>
              <w:t>Msg</w:t>
            </w:r>
            <w:proofErr w:type="spellEnd"/>
            <w:r w:rsidRPr="007326A0">
              <w:rPr>
                <w:rFonts w:eastAsia="Batang"/>
                <w:lang w:val="en-GB" w:eastAsia="x-none"/>
              </w:rPr>
              <w:t xml:space="preserve"> 3 PUSCH.</w:t>
            </w:r>
          </w:p>
          <w:p w14:paraId="476E83B5"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Note: UL resource muting applies only for UEs in RRC_CONNECTED mode.</w:t>
            </w:r>
          </w:p>
          <w:p w14:paraId="75BF99E2" w14:textId="77777777" w:rsidR="007326A0" w:rsidRPr="007326A0" w:rsidRDefault="007326A0" w:rsidP="00C0039C">
            <w:pPr>
              <w:widowControl w:val="0"/>
              <w:numPr>
                <w:ilvl w:val="1"/>
                <w:numId w:val="21"/>
              </w:numPr>
              <w:tabs>
                <w:tab w:val="left" w:pos="0"/>
              </w:tabs>
              <w:adjustRightInd w:val="0"/>
              <w:snapToGrid w:val="0"/>
              <w:jc w:val="both"/>
              <w:rPr>
                <w:rFonts w:eastAsia="Batang"/>
                <w:lang w:val="en-GB" w:eastAsia="x-none"/>
              </w:rPr>
            </w:pPr>
            <w:r w:rsidRPr="007326A0">
              <w:rPr>
                <w:rFonts w:eastAsia="Batang"/>
                <w:lang w:val="en-GB" w:eastAsia="x-none"/>
              </w:rPr>
              <w:t>Note: UE assumes that the UL resource muting pattern does not overlap UL DMRS or PT-RS in the same symbol.</w:t>
            </w:r>
          </w:p>
          <w:p w14:paraId="527F58DA" w14:textId="77777777" w:rsidR="007326A0" w:rsidRPr="007326A0" w:rsidRDefault="007326A0" w:rsidP="00C0039C">
            <w:pPr>
              <w:widowControl w:val="0"/>
              <w:numPr>
                <w:ilvl w:val="1"/>
                <w:numId w:val="21"/>
              </w:numPr>
              <w:tabs>
                <w:tab w:val="left" w:pos="0"/>
              </w:tabs>
              <w:adjustRightInd w:val="0"/>
              <w:snapToGrid w:val="0"/>
              <w:jc w:val="both"/>
              <w:rPr>
                <w:rFonts w:eastAsia="Batang"/>
                <w:lang w:val="en-GB" w:eastAsia="x-none"/>
              </w:rPr>
            </w:pPr>
            <w:r w:rsidRPr="007326A0">
              <w:rPr>
                <w:rFonts w:eastAsia="Batang"/>
                <w:lang w:val="en-GB" w:eastAsia="x-none"/>
              </w:rPr>
              <w:t>Note: Power boosting is assumed for REs in the symbol with UL resource muting. PUSCH transmit power does not change across symbols.</w:t>
            </w:r>
          </w:p>
          <w:p w14:paraId="7A8096A8" w14:textId="77777777" w:rsidR="007326A0" w:rsidRPr="007326A0" w:rsidRDefault="007326A0" w:rsidP="00C0039C">
            <w:pPr>
              <w:widowControl w:val="0"/>
              <w:numPr>
                <w:ilvl w:val="1"/>
                <w:numId w:val="21"/>
              </w:numPr>
              <w:tabs>
                <w:tab w:val="left" w:pos="0"/>
              </w:tabs>
              <w:adjustRightInd w:val="0"/>
              <w:snapToGrid w:val="0"/>
              <w:jc w:val="both"/>
              <w:rPr>
                <w:rFonts w:eastAsia="Batang"/>
                <w:lang w:val="en-GB" w:eastAsia="x-none"/>
              </w:rPr>
            </w:pPr>
            <w:r w:rsidRPr="007326A0">
              <w:rPr>
                <w:rFonts w:eastAsia="Batang"/>
                <w:lang w:val="en-GB" w:eastAsia="x-none"/>
              </w:rPr>
              <w:t>Note: No changes on TBS determination for PUSCH.</w:t>
            </w:r>
          </w:p>
          <w:p w14:paraId="3220A7B7" w14:textId="77777777" w:rsidR="007326A0" w:rsidRPr="007326A0" w:rsidRDefault="007326A0" w:rsidP="00C0039C">
            <w:pPr>
              <w:widowControl w:val="0"/>
              <w:numPr>
                <w:ilvl w:val="1"/>
                <w:numId w:val="21"/>
              </w:numPr>
              <w:tabs>
                <w:tab w:val="left" w:pos="0"/>
              </w:tabs>
              <w:adjustRightInd w:val="0"/>
              <w:snapToGrid w:val="0"/>
              <w:jc w:val="both"/>
              <w:rPr>
                <w:rFonts w:eastAsia="Batang"/>
                <w:lang w:val="en-GB" w:eastAsia="x-none"/>
              </w:rPr>
            </w:pPr>
            <w:r w:rsidRPr="007326A0">
              <w:rPr>
                <w:rFonts w:eastAsia="Batang"/>
                <w:lang w:val="en-GB" w:eastAsia="x-none"/>
              </w:rPr>
              <w:t>Note: Check impact on transmit signal quality/MPR requirement, if any, with RAN4</w:t>
            </w:r>
          </w:p>
          <w:p w14:paraId="29CED48C" w14:textId="77777777" w:rsidR="007326A0" w:rsidRPr="007326A0" w:rsidRDefault="007326A0" w:rsidP="00C0039C">
            <w:pPr>
              <w:widowControl w:val="0"/>
              <w:numPr>
                <w:ilvl w:val="1"/>
                <w:numId w:val="21"/>
              </w:numPr>
              <w:tabs>
                <w:tab w:val="left" w:pos="0"/>
              </w:tabs>
              <w:adjustRightInd w:val="0"/>
              <w:snapToGrid w:val="0"/>
              <w:jc w:val="both"/>
              <w:rPr>
                <w:rFonts w:eastAsia="Batang"/>
                <w:lang w:val="en-GB" w:eastAsia="x-none"/>
              </w:rPr>
            </w:pPr>
            <w:r w:rsidRPr="007326A0">
              <w:rPr>
                <w:rFonts w:eastAsia="Batang"/>
                <w:lang w:val="en-GB" w:eastAsia="ko-KR"/>
              </w:rPr>
              <w:t>Note: This feature is subject to UE capability</w:t>
            </w:r>
          </w:p>
          <w:p w14:paraId="7EBCDA1E" w14:textId="77777777" w:rsidR="007326A0" w:rsidRPr="007326A0" w:rsidRDefault="007326A0" w:rsidP="00C0039C">
            <w:pPr>
              <w:widowControl w:val="0"/>
              <w:numPr>
                <w:ilvl w:val="0"/>
                <w:numId w:val="21"/>
              </w:numPr>
              <w:tabs>
                <w:tab w:val="left" w:pos="0"/>
              </w:tabs>
              <w:suppressAutoHyphens/>
              <w:adjustRightInd w:val="0"/>
              <w:snapToGrid w:val="0"/>
              <w:jc w:val="both"/>
              <w:rPr>
                <w:rFonts w:eastAsia="Batang"/>
                <w:lang w:val="en-GB" w:eastAsia="x-none"/>
              </w:rPr>
            </w:pPr>
            <w:r w:rsidRPr="007326A0">
              <w:rPr>
                <w:rFonts w:eastAsia="Batang"/>
                <w:lang w:val="en-GB" w:eastAsia="x-none"/>
              </w:rPr>
              <w:t xml:space="preserve">L1 based UE-to-UE CLI measurement and reporting based on existing CSI framework, including [RAN1, RAN2, RAN4] </w:t>
            </w:r>
          </w:p>
          <w:p w14:paraId="2E08BA3E"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宋体"/>
                <w:lang w:val="en-GB" w:eastAsia="x-none"/>
              </w:rPr>
            </w:pPr>
            <w:r w:rsidRPr="007326A0">
              <w:rPr>
                <w:rFonts w:eastAsia="宋体"/>
                <w:lang w:val="en-GB" w:eastAsia="x-none"/>
              </w:rPr>
              <w:t>Measurement resources</w:t>
            </w:r>
          </w:p>
          <w:p w14:paraId="1FDDB46B" w14:textId="77777777" w:rsidR="007326A0" w:rsidRPr="007326A0" w:rsidRDefault="007326A0" w:rsidP="00C0039C">
            <w:pPr>
              <w:numPr>
                <w:ilvl w:val="2"/>
                <w:numId w:val="21"/>
              </w:numPr>
              <w:tabs>
                <w:tab w:val="left" w:pos="0"/>
              </w:tabs>
              <w:suppressAutoHyphens/>
              <w:adjustRightInd w:val="0"/>
              <w:snapToGrid w:val="0"/>
              <w:jc w:val="both"/>
              <w:rPr>
                <w:rFonts w:eastAsia="宋体"/>
                <w:lang w:val="en-GB"/>
              </w:rPr>
            </w:pPr>
            <w:r w:rsidRPr="007326A0">
              <w:rPr>
                <w:rFonts w:eastAsia="宋体"/>
                <w:lang w:val="en-GB"/>
              </w:rPr>
              <w:t xml:space="preserve">Periodic, semi-persistent, or aperiodic measurement resource (set), i.e., SRS-RSRP resource or CLI-RSSI resource  </w:t>
            </w:r>
          </w:p>
          <w:p w14:paraId="175F22D3" w14:textId="77777777" w:rsidR="007326A0" w:rsidRPr="007326A0" w:rsidRDefault="007326A0" w:rsidP="00C0039C">
            <w:pPr>
              <w:numPr>
                <w:ilvl w:val="3"/>
                <w:numId w:val="21"/>
              </w:numPr>
              <w:tabs>
                <w:tab w:val="left" w:pos="0"/>
              </w:tabs>
              <w:suppressAutoHyphens/>
              <w:adjustRightInd w:val="0"/>
              <w:snapToGrid w:val="0"/>
              <w:jc w:val="both"/>
              <w:rPr>
                <w:rFonts w:eastAsia="宋体"/>
                <w:lang w:val="en-GB"/>
              </w:rPr>
            </w:pPr>
            <w:r w:rsidRPr="007326A0">
              <w:rPr>
                <w:rFonts w:eastAsia="宋体"/>
                <w:lang w:val="en-GB"/>
              </w:rPr>
              <w:t xml:space="preserve">Note: The measurement resources for SRS-RSRP are based on the existing legacy RS patterns. No specification impact for </w:t>
            </w:r>
            <w:r w:rsidRPr="007326A0">
              <w:rPr>
                <w:szCs w:val="24"/>
                <w:lang w:val="en-GB"/>
              </w:rPr>
              <w:t xml:space="preserve">SRS configuration information exchange between </w:t>
            </w:r>
            <w:proofErr w:type="spellStart"/>
            <w:r w:rsidRPr="007326A0">
              <w:rPr>
                <w:szCs w:val="24"/>
                <w:lang w:val="en-GB"/>
              </w:rPr>
              <w:t>gNBs</w:t>
            </w:r>
            <w:proofErr w:type="spellEnd"/>
            <w:r w:rsidRPr="007326A0">
              <w:rPr>
                <w:szCs w:val="24"/>
                <w:lang w:val="en-GB"/>
              </w:rPr>
              <w:t>.</w:t>
            </w:r>
          </w:p>
          <w:p w14:paraId="37C7A3BD" w14:textId="77777777" w:rsidR="007326A0" w:rsidRPr="007326A0" w:rsidRDefault="007326A0" w:rsidP="00C0039C">
            <w:pPr>
              <w:widowControl w:val="0"/>
              <w:numPr>
                <w:ilvl w:val="2"/>
                <w:numId w:val="21"/>
              </w:numPr>
              <w:tabs>
                <w:tab w:val="left" w:pos="0"/>
              </w:tabs>
              <w:suppressAutoHyphens/>
              <w:adjustRightInd w:val="0"/>
              <w:snapToGrid w:val="0"/>
              <w:jc w:val="both"/>
              <w:rPr>
                <w:rFonts w:eastAsia="宋体"/>
                <w:lang w:val="en-GB" w:eastAsia="x-none"/>
              </w:rPr>
            </w:pPr>
            <w:r w:rsidRPr="007326A0">
              <w:rPr>
                <w:rFonts w:eastAsia="宋体"/>
                <w:lang w:val="en-GB" w:eastAsia="x-none"/>
              </w:rPr>
              <w:t>Configuration/Determination of ‘</w:t>
            </w:r>
            <w:proofErr w:type="spellStart"/>
            <w:r w:rsidRPr="007326A0">
              <w:rPr>
                <w:rFonts w:eastAsia="宋体"/>
                <w:lang w:val="en-GB" w:eastAsia="x-none"/>
              </w:rPr>
              <w:t>typeD</w:t>
            </w:r>
            <w:proofErr w:type="spellEnd"/>
            <w:r w:rsidRPr="007326A0">
              <w:rPr>
                <w:rFonts w:eastAsia="宋体"/>
                <w:lang w:val="en-GB" w:eastAsia="x-none"/>
              </w:rPr>
              <w:t>’ QCL assumptions for the CLI measurement resource</w:t>
            </w:r>
          </w:p>
          <w:p w14:paraId="00E14E26"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宋体"/>
                <w:lang w:val="en-GB" w:eastAsia="x-none"/>
              </w:rPr>
            </w:pPr>
            <w:r w:rsidRPr="007326A0">
              <w:rPr>
                <w:rFonts w:eastAsia="Batang"/>
                <w:lang w:val="en-GB" w:eastAsia="x-none"/>
              </w:rPr>
              <w:t>Measurement</w:t>
            </w:r>
            <w:r w:rsidRPr="007326A0">
              <w:rPr>
                <w:rFonts w:eastAsia="宋体"/>
                <w:lang w:val="en-GB" w:eastAsia="x-none"/>
              </w:rPr>
              <w:t xml:space="preserve"> reporting</w:t>
            </w:r>
          </w:p>
          <w:p w14:paraId="5E7FBC07" w14:textId="77777777" w:rsidR="007326A0" w:rsidRPr="007326A0" w:rsidRDefault="007326A0" w:rsidP="00C0039C">
            <w:pPr>
              <w:numPr>
                <w:ilvl w:val="2"/>
                <w:numId w:val="21"/>
              </w:numPr>
              <w:tabs>
                <w:tab w:val="left" w:pos="0"/>
              </w:tabs>
              <w:suppressAutoHyphens/>
              <w:adjustRightInd w:val="0"/>
              <w:snapToGrid w:val="0"/>
              <w:jc w:val="both"/>
              <w:rPr>
                <w:rFonts w:eastAsia="宋体"/>
                <w:lang w:val="en-GB"/>
              </w:rPr>
            </w:pPr>
            <w:r w:rsidRPr="007326A0">
              <w:rPr>
                <w:rFonts w:eastAsia="宋体"/>
                <w:lang w:val="en-GB"/>
              </w:rPr>
              <w:t>At least aperiodic reporting</w:t>
            </w:r>
          </w:p>
          <w:p w14:paraId="655D4989" w14:textId="77777777" w:rsidR="007326A0" w:rsidRPr="007326A0" w:rsidRDefault="007326A0" w:rsidP="00C0039C">
            <w:pPr>
              <w:numPr>
                <w:ilvl w:val="3"/>
                <w:numId w:val="21"/>
              </w:numPr>
              <w:tabs>
                <w:tab w:val="left" w:pos="0"/>
              </w:tabs>
              <w:suppressAutoHyphens/>
              <w:adjustRightInd w:val="0"/>
              <w:snapToGrid w:val="0"/>
              <w:jc w:val="both"/>
              <w:rPr>
                <w:rFonts w:eastAsia="宋体"/>
                <w:lang w:val="en-GB"/>
              </w:rPr>
            </w:pPr>
            <w:r w:rsidRPr="007326A0">
              <w:rPr>
                <w:rFonts w:eastAsia="宋体"/>
                <w:lang w:val="en-GB"/>
              </w:rPr>
              <w:t>Note: Periodic and semi-persistent reporting can be considered</w:t>
            </w:r>
          </w:p>
          <w:p w14:paraId="46DAEEC7" w14:textId="77777777" w:rsidR="007326A0" w:rsidRPr="007326A0" w:rsidRDefault="007326A0" w:rsidP="00C0039C">
            <w:pPr>
              <w:numPr>
                <w:ilvl w:val="2"/>
                <w:numId w:val="21"/>
              </w:numPr>
              <w:tabs>
                <w:tab w:val="left" w:pos="0"/>
              </w:tabs>
              <w:suppressAutoHyphens/>
              <w:adjustRightInd w:val="0"/>
              <w:snapToGrid w:val="0"/>
              <w:jc w:val="both"/>
              <w:rPr>
                <w:rFonts w:eastAsia="宋体"/>
                <w:lang w:val="en-GB"/>
              </w:rPr>
            </w:pPr>
            <w:r w:rsidRPr="007326A0">
              <w:rPr>
                <w:rFonts w:eastAsia="宋体"/>
                <w:lang w:val="en-GB"/>
              </w:rPr>
              <w:t>New report quantities: e.g. L1-SRS-RSRP, L1-CLI-RSSI and/or measurement resource indices</w:t>
            </w:r>
          </w:p>
          <w:p w14:paraId="5807123F" w14:textId="77777777" w:rsidR="007326A0" w:rsidRPr="007326A0" w:rsidRDefault="007326A0" w:rsidP="00C0039C">
            <w:pPr>
              <w:widowControl w:val="0"/>
              <w:numPr>
                <w:ilvl w:val="3"/>
                <w:numId w:val="21"/>
              </w:numPr>
              <w:tabs>
                <w:tab w:val="left" w:pos="0"/>
              </w:tabs>
              <w:suppressAutoHyphens/>
              <w:adjustRightInd w:val="0"/>
              <w:snapToGrid w:val="0"/>
              <w:jc w:val="both"/>
              <w:rPr>
                <w:rFonts w:eastAsia="宋体"/>
                <w:lang w:val="en-GB" w:eastAsia="x-none"/>
              </w:rPr>
            </w:pPr>
            <w:r w:rsidRPr="007326A0">
              <w:rPr>
                <w:rFonts w:eastAsia="宋体"/>
                <w:lang w:val="en-GB" w:eastAsia="x-none"/>
              </w:rPr>
              <w:t xml:space="preserve">Note: At least wideband reporting is supported </w:t>
            </w:r>
          </w:p>
          <w:p w14:paraId="2253DF71" w14:textId="77777777" w:rsidR="007326A0" w:rsidRPr="007326A0" w:rsidRDefault="007326A0" w:rsidP="00C0039C">
            <w:pPr>
              <w:numPr>
                <w:ilvl w:val="2"/>
                <w:numId w:val="21"/>
              </w:numPr>
              <w:tabs>
                <w:tab w:val="left" w:pos="0"/>
              </w:tabs>
              <w:suppressAutoHyphens/>
              <w:adjustRightInd w:val="0"/>
              <w:snapToGrid w:val="0"/>
              <w:jc w:val="both"/>
              <w:rPr>
                <w:rFonts w:eastAsia="宋体"/>
                <w:lang w:val="en-GB"/>
              </w:rPr>
            </w:pPr>
            <w:r w:rsidRPr="007326A0">
              <w:rPr>
                <w:rFonts w:eastAsia="宋体"/>
                <w:lang w:val="en-GB"/>
              </w:rPr>
              <w:t xml:space="preserve">UCI bits generation </w:t>
            </w:r>
          </w:p>
          <w:p w14:paraId="06AFC2C1" w14:textId="77777777" w:rsidR="007326A0" w:rsidRPr="007326A0" w:rsidRDefault="007326A0" w:rsidP="00C0039C">
            <w:pPr>
              <w:numPr>
                <w:ilvl w:val="2"/>
                <w:numId w:val="21"/>
              </w:numPr>
              <w:tabs>
                <w:tab w:val="left" w:pos="0"/>
              </w:tabs>
              <w:suppressAutoHyphens/>
              <w:adjustRightInd w:val="0"/>
              <w:snapToGrid w:val="0"/>
              <w:jc w:val="both"/>
              <w:rPr>
                <w:rFonts w:eastAsia="宋体"/>
                <w:lang w:val="en-GB"/>
              </w:rPr>
            </w:pPr>
            <w:r w:rsidRPr="007326A0">
              <w:rPr>
                <w:rFonts w:eastAsia="宋体"/>
                <w:lang w:val="en-GB"/>
              </w:rPr>
              <w:lastRenderedPageBreak/>
              <w:t>Priority rules for multiple CSI reporting</w:t>
            </w:r>
          </w:p>
          <w:p w14:paraId="1FCF0B48" w14:textId="77777777" w:rsidR="007326A0" w:rsidRPr="007326A0" w:rsidRDefault="007326A0" w:rsidP="00C0039C">
            <w:pPr>
              <w:numPr>
                <w:ilvl w:val="2"/>
                <w:numId w:val="21"/>
              </w:numPr>
              <w:tabs>
                <w:tab w:val="left" w:pos="0"/>
              </w:tabs>
              <w:suppressAutoHyphens/>
              <w:adjustRightInd w:val="0"/>
              <w:snapToGrid w:val="0"/>
              <w:jc w:val="both"/>
              <w:rPr>
                <w:rFonts w:eastAsia="宋体"/>
                <w:lang w:val="en-GB"/>
              </w:rPr>
            </w:pPr>
            <w:r w:rsidRPr="007326A0">
              <w:rPr>
                <w:rFonts w:eastAsia="宋体"/>
                <w:lang w:val="en-GB"/>
              </w:rPr>
              <w:t xml:space="preserve">Note: The existing CSI processing unit, CPU occupation rule and timeline for L1 beam reporting </w:t>
            </w:r>
            <w:proofErr w:type="gramStart"/>
            <w:r w:rsidRPr="007326A0">
              <w:rPr>
                <w:rFonts w:eastAsia="宋体"/>
                <w:lang w:val="en-GB"/>
              </w:rPr>
              <w:t>are</w:t>
            </w:r>
            <w:proofErr w:type="gramEnd"/>
            <w:r w:rsidRPr="007326A0">
              <w:rPr>
                <w:rFonts w:eastAsia="宋体"/>
                <w:lang w:val="en-GB"/>
              </w:rPr>
              <w:t xml:space="preserve"> reused for L1 UE-to-UE CLI measurement and reporting as starting point.</w:t>
            </w:r>
          </w:p>
          <w:p w14:paraId="64F0803A" w14:textId="77777777" w:rsidR="007326A0" w:rsidRPr="007326A0" w:rsidRDefault="007326A0" w:rsidP="00C0039C">
            <w:pPr>
              <w:widowControl w:val="0"/>
              <w:numPr>
                <w:ilvl w:val="1"/>
                <w:numId w:val="21"/>
              </w:numPr>
              <w:tabs>
                <w:tab w:val="left" w:pos="0"/>
              </w:tabs>
              <w:suppressAutoHyphens/>
              <w:adjustRightInd w:val="0"/>
              <w:snapToGrid w:val="0"/>
              <w:jc w:val="both"/>
              <w:rPr>
                <w:rFonts w:eastAsia="宋体"/>
                <w:lang w:val="en-GB" w:eastAsia="x-none"/>
              </w:rPr>
            </w:pPr>
            <w:r w:rsidRPr="007326A0">
              <w:rPr>
                <w:rFonts w:eastAsia="宋体"/>
                <w:lang w:val="en-GB" w:eastAsia="x-none"/>
              </w:rPr>
              <w:t xml:space="preserve">CLI </w:t>
            </w:r>
            <w:r w:rsidRPr="007326A0">
              <w:rPr>
                <w:rFonts w:eastAsia="Batang"/>
                <w:lang w:val="en-GB" w:eastAsia="x-none"/>
              </w:rPr>
              <w:t>measurement</w:t>
            </w:r>
            <w:r w:rsidRPr="007326A0">
              <w:rPr>
                <w:rFonts w:eastAsia="宋体"/>
                <w:lang w:val="en-GB" w:eastAsia="x-none"/>
              </w:rPr>
              <w:t xml:space="preserve"> accuracy requirement [RAN4]</w:t>
            </w:r>
          </w:p>
          <w:p w14:paraId="79741E50" w14:textId="77777777" w:rsidR="007326A0" w:rsidRPr="007326A0" w:rsidRDefault="007326A0" w:rsidP="00C0039C">
            <w:pPr>
              <w:widowControl w:val="0"/>
              <w:numPr>
                <w:ilvl w:val="0"/>
                <w:numId w:val="21"/>
              </w:numPr>
              <w:tabs>
                <w:tab w:val="left" w:pos="0"/>
              </w:tabs>
              <w:suppressAutoHyphens/>
              <w:adjustRightInd w:val="0"/>
              <w:snapToGrid w:val="0"/>
              <w:jc w:val="both"/>
              <w:rPr>
                <w:rFonts w:eastAsia="宋体"/>
                <w:szCs w:val="16"/>
                <w:lang w:val="en-GB" w:eastAsia="x-none"/>
              </w:rPr>
            </w:pPr>
            <w:r w:rsidRPr="007326A0">
              <w:rPr>
                <w:lang w:val="en-GB" w:eastAsia="x-none"/>
              </w:rPr>
              <w:t>Note: The above information exchanges are subject to RAN3’s assessment of feasibility and specification impact.</w:t>
            </w:r>
          </w:p>
          <w:p w14:paraId="541AE474" w14:textId="1914991C" w:rsidR="00FD2BB1" w:rsidRPr="00FD2BB1" w:rsidRDefault="00FD2BB1" w:rsidP="00C0039C">
            <w:pPr>
              <w:jc w:val="both"/>
              <w:rPr>
                <w:rFonts w:eastAsiaTheme="minorEastAsia"/>
                <w:lang w:eastAsia="zh-CN"/>
              </w:rPr>
            </w:pPr>
          </w:p>
        </w:tc>
      </w:tr>
    </w:tbl>
    <w:p w14:paraId="41F28408" w14:textId="3AA5A550" w:rsidR="00CB50EF" w:rsidRDefault="00CB50EF" w:rsidP="00C0039C">
      <w:pPr>
        <w:pStyle w:val="a0"/>
        <w:spacing w:afterLines="50"/>
        <w:rPr>
          <w:rFonts w:eastAsiaTheme="minorEastAsia"/>
          <w:lang w:eastAsia="zh-CN"/>
        </w:rPr>
      </w:pPr>
      <w:r>
        <w:rPr>
          <w:rFonts w:eastAsiaTheme="minorEastAsia"/>
          <w:lang w:eastAsia="zh-CN"/>
        </w:rPr>
        <w:lastRenderedPageBreak/>
        <w:t xml:space="preserve"> </w:t>
      </w:r>
    </w:p>
    <w:p w14:paraId="24388239" w14:textId="12B24701" w:rsidR="003102C0" w:rsidRPr="00A5045D" w:rsidRDefault="00A84E12" w:rsidP="00C0039C">
      <w:pPr>
        <w:pStyle w:val="a0"/>
        <w:spacing w:afterLines="50"/>
        <w:rPr>
          <w:rFonts w:eastAsiaTheme="minorEastAsia"/>
          <w:lang w:eastAsia="zh-CN"/>
        </w:rPr>
      </w:pPr>
      <w:r>
        <w:rPr>
          <w:rFonts w:eastAsiaTheme="minorEastAsia"/>
          <w:lang w:eastAsia="zh-CN"/>
        </w:rPr>
        <w:t>T</w:t>
      </w:r>
      <w:r w:rsidR="00A5045D">
        <w:rPr>
          <w:rFonts w:eastAsiaTheme="minorEastAsia" w:hint="eastAsia"/>
          <w:lang w:eastAsia="zh-CN"/>
        </w:rPr>
        <w:t>his contribution</w:t>
      </w:r>
      <w:r>
        <w:rPr>
          <w:rFonts w:eastAsiaTheme="minorEastAsia" w:hint="eastAsia"/>
          <w:lang w:eastAsia="zh-CN"/>
        </w:rPr>
        <w:t xml:space="preserve"> provides the view on </w:t>
      </w:r>
      <w:r w:rsidR="007326A0" w:rsidRPr="007326A0">
        <w:rPr>
          <w:rFonts w:eastAsia="Batang"/>
          <w:lang w:val="en-GB" w:eastAsia="x-none"/>
        </w:rPr>
        <w:t>UL resource muting for PUSCH</w:t>
      </w:r>
      <w:r w:rsidR="00E2707C">
        <w:rPr>
          <w:rFonts w:eastAsiaTheme="minorEastAsia" w:hint="eastAsia"/>
          <w:lang w:val="en-GB" w:eastAsia="zh-CN"/>
        </w:rPr>
        <w:t>,</w:t>
      </w:r>
      <w:r w:rsidR="00CE6B97">
        <w:rPr>
          <w:rFonts w:eastAsiaTheme="minorEastAsia" w:hint="eastAsia"/>
          <w:lang w:val="en-GB" w:eastAsia="zh-CN"/>
        </w:rPr>
        <w:t xml:space="preserve"> </w:t>
      </w:r>
      <w:r w:rsidR="007326A0" w:rsidRPr="007326A0">
        <w:rPr>
          <w:rFonts w:eastAsia="Batang"/>
          <w:lang w:val="en-GB" w:eastAsia="x-none"/>
        </w:rPr>
        <w:t>L1 based UE-to-UE CLI measurement and reporting</w:t>
      </w:r>
      <w:r w:rsidR="00CE6B97">
        <w:rPr>
          <w:rFonts w:eastAsiaTheme="minorEastAsia" w:hint="eastAsia"/>
          <w:lang w:val="en-GB" w:eastAsia="zh-CN"/>
        </w:rPr>
        <w:t xml:space="preserve">, and </w:t>
      </w:r>
      <w:r w:rsidR="00CE6B97" w:rsidRPr="0052157F">
        <w:t>SBFD specific UE-</w:t>
      </w:r>
      <w:r w:rsidR="00CE6B97">
        <w:rPr>
          <w:rFonts w:hint="eastAsia"/>
        </w:rPr>
        <w:t>to-</w:t>
      </w:r>
      <w:r w:rsidR="00CE6B97" w:rsidRPr="0052157F">
        <w:t>UE CLI handling</w:t>
      </w:r>
      <w:r w:rsidR="00A5045D">
        <w:rPr>
          <w:rFonts w:eastAsiaTheme="minorEastAsia" w:hint="eastAsia"/>
          <w:lang w:eastAsia="zh-CN"/>
        </w:rPr>
        <w:t>.</w:t>
      </w:r>
    </w:p>
    <w:p w14:paraId="40A955B9" w14:textId="7FEEA932" w:rsidR="009A540E" w:rsidRPr="000F4962" w:rsidRDefault="00A836E5" w:rsidP="00C0039C">
      <w:pPr>
        <w:pStyle w:val="1"/>
        <w:numPr>
          <w:ilvl w:val="0"/>
          <w:numId w:val="2"/>
        </w:numPr>
        <w:jc w:val="both"/>
      </w:pPr>
      <w:r>
        <w:t>D</w:t>
      </w:r>
      <w:r w:rsidR="00FE275F">
        <w:t>iscussion</w:t>
      </w:r>
    </w:p>
    <w:p w14:paraId="51521509" w14:textId="77777777" w:rsidR="00DA068D" w:rsidRDefault="00DA068D" w:rsidP="00C0039C">
      <w:pPr>
        <w:pStyle w:val="2"/>
        <w:numPr>
          <w:ilvl w:val="1"/>
          <w:numId w:val="5"/>
        </w:numPr>
        <w:spacing w:afterLines="50"/>
        <w:ind w:left="576" w:hanging="576"/>
        <w:jc w:val="both"/>
        <w:rPr>
          <w:rFonts w:eastAsiaTheme="minorEastAsia"/>
          <w:lang w:val="en-GB"/>
        </w:rPr>
      </w:pPr>
      <w:r w:rsidRPr="007326A0">
        <w:rPr>
          <w:rFonts w:eastAsia="Batang"/>
          <w:lang w:val="en-GB" w:eastAsia="x-none"/>
        </w:rPr>
        <w:t>UL resource muting for PUSCH</w:t>
      </w:r>
    </w:p>
    <w:p w14:paraId="17B5C415" w14:textId="3A8944BE" w:rsidR="00762A60" w:rsidRPr="00EE09FE" w:rsidRDefault="00F8788C" w:rsidP="00C0039C">
      <w:pPr>
        <w:pStyle w:val="a0"/>
        <w:rPr>
          <w:rFonts w:eastAsiaTheme="minorEastAsia"/>
          <w:b/>
          <w:u w:val="single"/>
          <w:lang w:val="en-GB" w:eastAsia="zh-CN"/>
        </w:rPr>
      </w:pPr>
      <w:r w:rsidRPr="00EE09FE">
        <w:rPr>
          <w:rFonts w:eastAsiaTheme="minorEastAsia"/>
          <w:b/>
          <w:u w:val="single"/>
          <w:lang w:val="en-GB" w:eastAsia="zh-CN"/>
        </w:rPr>
        <w:t>Indication/</w:t>
      </w:r>
      <w:r w:rsidR="00762A60" w:rsidRPr="00EE09FE">
        <w:rPr>
          <w:rFonts w:eastAsiaTheme="minorEastAsia"/>
          <w:b/>
          <w:u w:val="single"/>
          <w:lang w:val="en-GB" w:eastAsia="zh-CN"/>
        </w:rPr>
        <w:t xml:space="preserve">Determination of UL resource muting </w:t>
      </w:r>
    </w:p>
    <w:p w14:paraId="3F1EF328" w14:textId="2FC6616F" w:rsidR="00F8788C" w:rsidRDefault="00F8788C" w:rsidP="00C0039C">
      <w:pPr>
        <w:pStyle w:val="a0"/>
        <w:rPr>
          <w:rFonts w:eastAsiaTheme="minorEastAsia"/>
          <w:lang w:val="en-GB" w:eastAsia="zh-CN"/>
        </w:rPr>
      </w:pPr>
      <w:r>
        <w:rPr>
          <w:rFonts w:eastAsiaTheme="minorEastAsia" w:hint="eastAsia"/>
          <w:lang w:val="en-GB" w:eastAsia="zh-CN"/>
        </w:rPr>
        <w:t>Regarding indication/determination of UL resource muting, the following options can be considered.</w:t>
      </w:r>
    </w:p>
    <w:p w14:paraId="6894AC0C" w14:textId="2247CBAC" w:rsidR="00F8788C" w:rsidRDefault="00F8788C" w:rsidP="00C0039C">
      <w:pPr>
        <w:pStyle w:val="a0"/>
        <w:numPr>
          <w:ilvl w:val="0"/>
          <w:numId w:val="26"/>
        </w:numPr>
        <w:rPr>
          <w:rFonts w:eastAsiaTheme="minorEastAsia"/>
          <w:lang w:val="en-GB" w:eastAsia="zh-CN"/>
        </w:rPr>
      </w:pPr>
      <w:r>
        <w:rPr>
          <w:rFonts w:eastAsiaTheme="minorEastAsia" w:hint="eastAsia"/>
          <w:lang w:val="en-GB" w:eastAsia="zh-CN"/>
        </w:rPr>
        <w:t>Option 1:</w:t>
      </w:r>
      <w:r w:rsidRPr="00F8788C">
        <w:t xml:space="preserve"> </w:t>
      </w:r>
      <w:r w:rsidRPr="00F8788C">
        <w:rPr>
          <w:rFonts w:eastAsiaTheme="minorEastAsia"/>
          <w:lang w:val="en-GB" w:eastAsia="zh-CN"/>
        </w:rPr>
        <w:t>UL muting pattern is applicable to all PUSCH transmissions once configured</w:t>
      </w:r>
    </w:p>
    <w:p w14:paraId="1DFD5B6F" w14:textId="22BF730C" w:rsidR="00F8788C" w:rsidRDefault="00F8788C" w:rsidP="00C0039C">
      <w:pPr>
        <w:pStyle w:val="a0"/>
        <w:numPr>
          <w:ilvl w:val="0"/>
          <w:numId w:val="26"/>
        </w:numPr>
        <w:rPr>
          <w:rFonts w:eastAsiaTheme="minorEastAsia"/>
          <w:lang w:val="en-GB" w:eastAsia="zh-CN"/>
        </w:rPr>
      </w:pPr>
      <w:r>
        <w:rPr>
          <w:rFonts w:eastAsiaTheme="minorEastAsia" w:hint="eastAsia"/>
          <w:lang w:val="en-GB" w:eastAsia="zh-CN"/>
        </w:rPr>
        <w:t xml:space="preserve">Option 2: </w:t>
      </w:r>
      <w:r w:rsidRPr="00F8788C">
        <w:rPr>
          <w:rFonts w:eastAsiaTheme="minorEastAsia"/>
          <w:lang w:val="en-GB" w:eastAsia="zh-CN"/>
        </w:rPr>
        <w:t>Determine UL resource muting or not based on explicit configuration/indication</w:t>
      </w:r>
    </w:p>
    <w:p w14:paraId="502B80CE" w14:textId="5DA57CCA" w:rsidR="00F8788C" w:rsidRDefault="00F8788C" w:rsidP="00C0039C">
      <w:pPr>
        <w:pStyle w:val="a0"/>
        <w:numPr>
          <w:ilvl w:val="0"/>
          <w:numId w:val="26"/>
        </w:numPr>
        <w:rPr>
          <w:rFonts w:eastAsiaTheme="minorEastAsia"/>
          <w:lang w:val="en-GB" w:eastAsia="zh-CN"/>
        </w:rPr>
      </w:pPr>
      <w:r>
        <w:rPr>
          <w:rFonts w:eastAsiaTheme="minorEastAsia" w:hint="eastAsia"/>
          <w:lang w:val="en-GB" w:eastAsia="zh-CN"/>
        </w:rPr>
        <w:t>Option 3:</w:t>
      </w:r>
      <w:r w:rsidRPr="00F8788C">
        <w:t xml:space="preserve"> </w:t>
      </w:r>
      <w:r w:rsidRPr="00F8788C">
        <w:rPr>
          <w:rFonts w:eastAsiaTheme="minorEastAsia"/>
          <w:lang w:val="en-GB" w:eastAsia="zh-CN"/>
        </w:rPr>
        <w:t>Determine UL resource muting or not based on predefined rule</w:t>
      </w:r>
    </w:p>
    <w:p w14:paraId="55B560B6" w14:textId="305DFFE5" w:rsidR="00564B0C" w:rsidRDefault="00F8788C" w:rsidP="00C0039C">
      <w:pPr>
        <w:pStyle w:val="a0"/>
        <w:rPr>
          <w:rFonts w:eastAsiaTheme="minorEastAsia"/>
          <w:lang w:val="en-GB" w:eastAsia="zh-CN"/>
        </w:rPr>
      </w:pPr>
      <w:r>
        <w:rPr>
          <w:rFonts w:eastAsiaTheme="minorEastAsia" w:hint="eastAsia"/>
          <w:lang w:val="en-GB" w:eastAsia="zh-CN"/>
        </w:rPr>
        <w:t xml:space="preserve">Option 1 is the simplest solution that </w:t>
      </w:r>
      <w:r w:rsidRPr="00F8788C">
        <w:rPr>
          <w:rFonts w:eastAsiaTheme="minorEastAsia"/>
          <w:lang w:val="en-GB" w:eastAsia="zh-CN"/>
        </w:rPr>
        <w:t>UL muting pattern is applicable to</w:t>
      </w:r>
      <w:r>
        <w:rPr>
          <w:rFonts w:eastAsiaTheme="minorEastAsia" w:hint="eastAsia"/>
          <w:lang w:val="en-GB" w:eastAsia="zh-CN"/>
        </w:rPr>
        <w:t xml:space="preserve"> every single PUSCH transmission once configured</w:t>
      </w:r>
      <w:r w:rsidR="00375043">
        <w:rPr>
          <w:rFonts w:eastAsiaTheme="minorEastAsia" w:hint="eastAsia"/>
          <w:lang w:val="en-GB" w:eastAsia="zh-CN"/>
        </w:rPr>
        <w:t xml:space="preserve">. However, </w:t>
      </w:r>
      <w:r w:rsidR="00752CAC">
        <w:rPr>
          <w:rFonts w:eastAsiaTheme="minorEastAsia" w:hint="eastAsia"/>
          <w:lang w:val="en-GB" w:eastAsia="zh-CN"/>
        </w:rPr>
        <w:t xml:space="preserve">for some PUSCH transmissions, </w:t>
      </w:r>
      <w:r w:rsidR="000E5FA9">
        <w:rPr>
          <w:rFonts w:eastAsiaTheme="minorEastAsia" w:hint="eastAsia"/>
          <w:lang w:val="en-GB" w:eastAsia="zh-CN"/>
        </w:rPr>
        <w:t xml:space="preserve">UL </w:t>
      </w:r>
      <w:r w:rsidR="00752CAC">
        <w:rPr>
          <w:rFonts w:eastAsiaTheme="minorEastAsia" w:hint="eastAsia"/>
          <w:lang w:val="en-GB" w:eastAsia="zh-CN"/>
        </w:rPr>
        <w:t xml:space="preserve">resource </w:t>
      </w:r>
      <w:r w:rsidR="000E5FA9">
        <w:rPr>
          <w:rFonts w:eastAsiaTheme="minorEastAsia" w:hint="eastAsia"/>
          <w:lang w:val="en-GB" w:eastAsia="zh-CN"/>
        </w:rPr>
        <w:t>muting</w:t>
      </w:r>
      <w:r w:rsidR="00752CAC">
        <w:rPr>
          <w:rFonts w:eastAsiaTheme="minorEastAsia" w:hint="eastAsia"/>
          <w:lang w:val="en-GB" w:eastAsia="zh-CN"/>
        </w:rPr>
        <w:t xml:space="preserve"> may not be needed or may even degrade the performance due to less available resources</w:t>
      </w:r>
      <w:r w:rsidR="006F1849">
        <w:rPr>
          <w:rFonts w:eastAsiaTheme="minorEastAsia" w:hint="eastAsia"/>
          <w:lang w:val="en-GB" w:eastAsia="zh-CN"/>
        </w:rPr>
        <w:t xml:space="preserve">, </w:t>
      </w:r>
      <w:r w:rsidR="006F1849" w:rsidRPr="004B1A71">
        <w:rPr>
          <w:rFonts w:eastAsiaTheme="minorEastAsia"/>
          <w:lang w:val="en-GB" w:eastAsia="zh-CN"/>
        </w:rPr>
        <w:t xml:space="preserve">e.g. PUSCH scheduled with low MCS or </w:t>
      </w:r>
      <w:r w:rsidR="004B1A71">
        <w:rPr>
          <w:rFonts w:eastAsiaTheme="minorEastAsia"/>
          <w:lang w:val="en-GB" w:eastAsia="zh-CN"/>
        </w:rPr>
        <w:t>PUSCH</w:t>
      </w:r>
      <w:r w:rsidR="004B1A71">
        <w:rPr>
          <w:rFonts w:eastAsiaTheme="minorEastAsia" w:hint="eastAsia"/>
          <w:lang w:val="en-GB" w:eastAsia="zh-CN"/>
        </w:rPr>
        <w:t xml:space="preserve"> with limited number </w:t>
      </w:r>
      <w:r w:rsidR="004B1A71" w:rsidRPr="000B3A7A">
        <w:rPr>
          <w:rFonts w:eastAsiaTheme="minorEastAsia" w:hint="eastAsia"/>
          <w:lang w:val="en-GB" w:eastAsia="zh-CN"/>
        </w:rPr>
        <w:t>of</w:t>
      </w:r>
      <w:r w:rsidR="006F1849" w:rsidRPr="000B3A7A">
        <w:rPr>
          <w:rFonts w:eastAsiaTheme="minorEastAsia"/>
          <w:lang w:val="en-GB" w:eastAsia="zh-CN"/>
        </w:rPr>
        <w:t xml:space="preserve"> RB</w:t>
      </w:r>
      <w:r w:rsidR="006F1849" w:rsidRPr="000B3A7A">
        <w:rPr>
          <w:rFonts w:eastAsiaTheme="minorEastAsia" w:hint="eastAsia"/>
          <w:lang w:val="en-GB" w:eastAsia="zh-CN"/>
        </w:rPr>
        <w:t>s</w:t>
      </w:r>
      <w:r w:rsidR="006F1849" w:rsidRPr="000B3A7A">
        <w:rPr>
          <w:rFonts w:eastAsiaTheme="minorEastAsia"/>
          <w:lang w:val="en-GB" w:eastAsia="zh-CN"/>
        </w:rPr>
        <w:t>/symbol</w:t>
      </w:r>
      <w:r w:rsidR="006F1849" w:rsidRPr="000B3A7A">
        <w:rPr>
          <w:rFonts w:eastAsiaTheme="minorEastAsia" w:hint="eastAsia"/>
          <w:lang w:val="en-GB" w:eastAsia="zh-CN"/>
        </w:rPr>
        <w:t>s</w:t>
      </w:r>
      <w:r w:rsidR="007D07CB" w:rsidRPr="004B1A71">
        <w:rPr>
          <w:rFonts w:eastAsiaTheme="minorEastAsia"/>
          <w:lang w:val="en-GB" w:eastAsia="zh-CN"/>
        </w:rPr>
        <w:t>.</w:t>
      </w:r>
      <w:r w:rsidR="007D07CB">
        <w:rPr>
          <w:rFonts w:eastAsiaTheme="minorEastAsia" w:hint="eastAsia"/>
          <w:lang w:val="en-GB" w:eastAsia="zh-CN"/>
        </w:rPr>
        <w:t xml:space="preserve"> </w:t>
      </w:r>
    </w:p>
    <w:p w14:paraId="195C27F6" w14:textId="31054B49" w:rsidR="000B3A7A" w:rsidRDefault="000B3A7A" w:rsidP="00C0039C">
      <w:pPr>
        <w:pStyle w:val="a0"/>
        <w:rPr>
          <w:rFonts w:eastAsiaTheme="minorEastAsia"/>
          <w:lang w:val="en-GB" w:eastAsia="zh-CN"/>
        </w:rPr>
      </w:pPr>
      <w:r>
        <w:rPr>
          <w:rFonts w:eastAsiaTheme="minorEastAsia" w:hint="eastAsia"/>
          <w:lang w:val="en-GB" w:eastAsia="zh-CN"/>
        </w:rPr>
        <w:t>O</w:t>
      </w:r>
      <w:r w:rsidR="000E5FA9">
        <w:rPr>
          <w:rFonts w:eastAsiaTheme="minorEastAsia" w:hint="eastAsia"/>
          <w:lang w:val="en-GB" w:eastAsia="zh-CN"/>
        </w:rPr>
        <w:t>ption 2</w:t>
      </w:r>
      <w:r w:rsidR="00C36318">
        <w:rPr>
          <w:rFonts w:eastAsiaTheme="minorEastAsia" w:hint="eastAsia"/>
          <w:lang w:val="en-GB" w:eastAsia="zh-CN"/>
        </w:rPr>
        <w:t xml:space="preserve"> can avoid perform</w:t>
      </w:r>
      <w:r>
        <w:rPr>
          <w:rFonts w:eastAsiaTheme="minorEastAsia" w:hint="eastAsia"/>
          <w:lang w:val="en-GB" w:eastAsia="zh-CN"/>
        </w:rPr>
        <w:t>ing</w:t>
      </w:r>
      <w:r w:rsidR="00C36318">
        <w:rPr>
          <w:rFonts w:eastAsiaTheme="minorEastAsia" w:hint="eastAsia"/>
          <w:lang w:val="en-GB" w:eastAsia="zh-CN"/>
        </w:rPr>
        <w:t xml:space="preserve"> UL muting </w:t>
      </w:r>
      <w:r>
        <w:rPr>
          <w:rFonts w:eastAsiaTheme="minorEastAsia" w:hint="eastAsia"/>
          <w:lang w:val="en-GB" w:eastAsia="zh-CN"/>
        </w:rPr>
        <w:t>for</w:t>
      </w:r>
      <w:r w:rsidR="00C36318">
        <w:rPr>
          <w:rFonts w:eastAsiaTheme="minorEastAsia" w:hint="eastAsia"/>
          <w:lang w:val="en-GB" w:eastAsia="zh-CN"/>
        </w:rPr>
        <w:t xml:space="preserve"> PUSCHs which </w:t>
      </w:r>
      <w:r>
        <w:rPr>
          <w:rFonts w:eastAsiaTheme="minorEastAsia" w:hint="eastAsia"/>
          <w:lang w:val="en-GB" w:eastAsia="zh-CN"/>
        </w:rPr>
        <w:t xml:space="preserve">does not require </w:t>
      </w:r>
      <w:r w:rsidR="00C36318">
        <w:rPr>
          <w:rFonts w:eastAsiaTheme="minorEastAsia" w:hint="eastAsia"/>
          <w:lang w:val="en-GB" w:eastAsia="zh-CN"/>
        </w:rPr>
        <w:t xml:space="preserve">UL resource </w:t>
      </w:r>
      <w:r>
        <w:rPr>
          <w:rFonts w:eastAsiaTheme="minorEastAsia" w:hint="eastAsia"/>
          <w:lang w:val="en-GB" w:eastAsia="zh-CN"/>
        </w:rPr>
        <w:t>with explicit configuration/indication</w:t>
      </w:r>
      <w:r w:rsidR="00C36318">
        <w:rPr>
          <w:rFonts w:eastAsiaTheme="minorEastAsia" w:hint="eastAsia"/>
          <w:lang w:val="en-GB" w:eastAsia="zh-CN"/>
        </w:rPr>
        <w:t>.</w:t>
      </w:r>
      <w:r>
        <w:rPr>
          <w:rFonts w:eastAsiaTheme="minorEastAsia" w:hint="eastAsia"/>
          <w:lang w:val="en-GB" w:eastAsia="zh-CN"/>
        </w:rPr>
        <w:t xml:space="preserve"> It was agreed that no new DCI field/MAC CE is introduced. Therefore, only existing DCI fields can be repurposed to indicate whether to apply UL resource muting at least for PUSCHs scheduled by DCI. However, it is expected to reduce scheduling flexibility if existing DCI </w:t>
      </w:r>
      <w:r>
        <w:rPr>
          <w:rFonts w:eastAsiaTheme="minorEastAsia"/>
          <w:lang w:val="en-GB" w:eastAsia="zh-CN"/>
        </w:rPr>
        <w:t>field(s) is</w:t>
      </w:r>
      <w:r>
        <w:rPr>
          <w:rFonts w:eastAsiaTheme="minorEastAsia" w:hint="eastAsia"/>
          <w:lang w:val="en-GB" w:eastAsia="zh-CN"/>
        </w:rPr>
        <w:t xml:space="preserve"> repurposed. More discussions are needed.</w:t>
      </w:r>
    </w:p>
    <w:p w14:paraId="77285131" w14:textId="383BBA7F" w:rsidR="00D66D57" w:rsidRDefault="00D66D57" w:rsidP="00C0039C">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w:t>
      </w:r>
      <w:r w:rsidR="000B3A7A">
        <w:rPr>
          <w:rFonts w:eastAsiaTheme="minorEastAsia" w:hint="eastAsia"/>
          <w:lang w:val="en-GB" w:eastAsia="zh-CN"/>
        </w:rPr>
        <w:t>O</w:t>
      </w:r>
      <w:r>
        <w:rPr>
          <w:rFonts w:eastAsiaTheme="minorEastAsia" w:hint="eastAsia"/>
          <w:lang w:val="en-GB" w:eastAsia="zh-CN"/>
        </w:rPr>
        <w:t xml:space="preserve">ption 3, UE can determine whether to </w:t>
      </w:r>
      <w:r>
        <w:rPr>
          <w:rFonts w:eastAsiaTheme="minorEastAsia"/>
          <w:lang w:val="en-GB" w:eastAsia="zh-CN"/>
        </w:rPr>
        <w:t>perform</w:t>
      </w:r>
      <w:r>
        <w:rPr>
          <w:rFonts w:eastAsiaTheme="minorEastAsia" w:hint="eastAsia"/>
          <w:lang w:val="en-GB" w:eastAsia="zh-CN"/>
        </w:rPr>
        <w:t xml:space="preserve"> UL muting or not based on </w:t>
      </w:r>
      <w:r w:rsidR="000A462F">
        <w:rPr>
          <w:rFonts w:eastAsiaTheme="minorEastAsia" w:hint="eastAsia"/>
          <w:lang w:val="en-GB" w:eastAsia="zh-CN"/>
        </w:rPr>
        <w:t>predefined rule</w:t>
      </w:r>
      <w:r w:rsidR="002F54CF">
        <w:rPr>
          <w:rFonts w:eastAsiaTheme="minorEastAsia" w:hint="eastAsia"/>
          <w:lang w:val="en-GB" w:eastAsia="zh-CN"/>
        </w:rPr>
        <w:t xml:space="preserve">. </w:t>
      </w:r>
      <w:r w:rsidR="002F54CF" w:rsidRPr="00F4340C">
        <w:rPr>
          <w:rFonts w:eastAsiaTheme="minorEastAsia"/>
          <w:lang w:val="en-GB" w:eastAsia="zh-CN"/>
        </w:rPr>
        <w:t>For example, considering low MCS is more robustness against interference compared to high MCS</w:t>
      </w:r>
      <w:r w:rsidR="002F54CF">
        <w:rPr>
          <w:rFonts w:eastAsiaTheme="minorEastAsia" w:hint="eastAsia"/>
          <w:lang w:val="en-GB" w:eastAsia="zh-CN"/>
        </w:rPr>
        <w:t>,</w:t>
      </w:r>
      <w:r>
        <w:rPr>
          <w:rFonts w:eastAsiaTheme="minorEastAsia" w:hint="eastAsia"/>
          <w:lang w:val="en-GB" w:eastAsia="zh-CN"/>
        </w:rPr>
        <w:t xml:space="preserve"> </w:t>
      </w:r>
      <w:r w:rsidR="000A462F">
        <w:rPr>
          <w:rFonts w:eastAsiaTheme="minorEastAsia" w:hint="eastAsia"/>
          <w:lang w:val="en-GB" w:eastAsia="zh-CN"/>
        </w:rPr>
        <w:t>performing UL muting on</w:t>
      </w:r>
      <w:r w:rsidR="00263F2A">
        <w:rPr>
          <w:rFonts w:eastAsiaTheme="minorEastAsia" w:hint="eastAsia"/>
          <w:lang w:val="en-GB" w:eastAsia="zh-CN"/>
        </w:rPr>
        <w:t xml:space="preserve"> the</w:t>
      </w:r>
      <w:r w:rsidR="000A462F">
        <w:rPr>
          <w:rFonts w:eastAsiaTheme="minorEastAsia" w:hint="eastAsia"/>
          <w:lang w:val="en-GB" w:eastAsia="zh-CN"/>
        </w:rPr>
        <w:t xml:space="preserve"> PUSCH with MCS a</w:t>
      </w:r>
      <w:r w:rsidR="00583329">
        <w:rPr>
          <w:rFonts w:eastAsiaTheme="minorEastAsia" w:hint="eastAsia"/>
          <w:lang w:val="en-GB" w:eastAsia="zh-CN"/>
        </w:rPr>
        <w:t>bove</w:t>
      </w:r>
      <w:r w:rsidR="00F4340C">
        <w:rPr>
          <w:rFonts w:eastAsiaTheme="minorEastAsia" w:hint="eastAsia"/>
          <w:lang w:val="en-GB" w:eastAsia="zh-CN"/>
        </w:rPr>
        <w:t xml:space="preserve"> a</w:t>
      </w:r>
      <w:r w:rsidR="000A462F">
        <w:rPr>
          <w:rFonts w:eastAsiaTheme="minorEastAsia" w:hint="eastAsia"/>
          <w:lang w:val="en-GB" w:eastAsia="zh-CN"/>
        </w:rPr>
        <w:t xml:space="preserve"> </w:t>
      </w:r>
      <w:r w:rsidR="000A462F">
        <w:rPr>
          <w:rFonts w:eastAsiaTheme="minorEastAsia"/>
          <w:lang w:val="en-GB" w:eastAsia="zh-CN"/>
        </w:rPr>
        <w:t>threshold</w:t>
      </w:r>
      <w:r w:rsidR="002F54CF">
        <w:rPr>
          <w:rFonts w:eastAsiaTheme="minorEastAsia" w:hint="eastAsia"/>
          <w:lang w:val="en-GB" w:eastAsia="zh-CN"/>
        </w:rPr>
        <w:t xml:space="preserve"> can be considered</w:t>
      </w:r>
      <w:r w:rsidR="000B3A7A">
        <w:rPr>
          <w:rFonts w:eastAsiaTheme="minorEastAsia" w:hint="eastAsia"/>
          <w:lang w:val="en-GB" w:eastAsia="zh-CN"/>
        </w:rPr>
        <w:t>, similar as</w:t>
      </w:r>
      <w:r w:rsidR="00CD004D">
        <w:rPr>
          <w:rFonts w:eastAsiaTheme="minorEastAsia" w:hint="eastAsia"/>
          <w:lang w:val="en-GB" w:eastAsia="zh-CN"/>
        </w:rPr>
        <w:t xml:space="preserve"> </w:t>
      </w:r>
      <w:r w:rsidR="00633CBB">
        <w:rPr>
          <w:rFonts w:eastAsiaTheme="minorEastAsia" w:hint="eastAsia"/>
          <w:lang w:val="en-GB" w:eastAsia="zh-CN"/>
        </w:rPr>
        <w:t xml:space="preserve">time density </w:t>
      </w:r>
      <w:r w:rsidR="00633CBB">
        <w:rPr>
          <w:rFonts w:eastAsiaTheme="minorEastAsia"/>
          <w:lang w:val="en-GB" w:eastAsia="zh-CN"/>
        </w:rPr>
        <w:t>determination</w:t>
      </w:r>
      <w:r w:rsidR="00633CBB">
        <w:rPr>
          <w:rFonts w:eastAsiaTheme="minorEastAsia" w:hint="eastAsia"/>
          <w:lang w:val="en-GB" w:eastAsia="zh-CN"/>
        </w:rPr>
        <w:t xml:space="preserve"> method for </w:t>
      </w:r>
      <w:r w:rsidR="00CD004D">
        <w:rPr>
          <w:rFonts w:eastAsiaTheme="minorEastAsia" w:hint="eastAsia"/>
          <w:lang w:val="en-GB" w:eastAsia="zh-CN"/>
        </w:rPr>
        <w:t xml:space="preserve">PT-RS </w:t>
      </w:r>
      <w:r w:rsidR="00633CBB">
        <w:rPr>
          <w:rFonts w:eastAsiaTheme="minorEastAsia" w:hint="eastAsia"/>
          <w:lang w:val="en-GB" w:eastAsia="zh-CN"/>
        </w:rPr>
        <w:t xml:space="preserve">where PT-RS is present only if the </w:t>
      </w:r>
      <w:r w:rsidR="00633CBB">
        <w:rPr>
          <w:rFonts w:eastAsiaTheme="minorEastAsia"/>
          <w:lang w:val="en-GB" w:eastAsia="zh-CN"/>
        </w:rPr>
        <w:t>scheduled</w:t>
      </w:r>
      <w:r w:rsidR="00633CBB">
        <w:rPr>
          <w:rFonts w:eastAsiaTheme="minorEastAsia" w:hint="eastAsia"/>
          <w:lang w:val="en-GB" w:eastAsia="zh-CN"/>
        </w:rPr>
        <w:t xml:space="preserve"> MCS is </w:t>
      </w:r>
      <w:r w:rsidR="00633CBB">
        <w:rPr>
          <w:rFonts w:eastAsiaTheme="minorEastAsia"/>
          <w:lang w:val="en-GB" w:eastAsia="zh-CN"/>
        </w:rPr>
        <w:t>equal</w:t>
      </w:r>
      <w:r w:rsidR="00633CBB">
        <w:rPr>
          <w:rFonts w:eastAsiaTheme="minorEastAsia" w:hint="eastAsia"/>
          <w:lang w:val="en-GB" w:eastAsia="zh-CN"/>
        </w:rPr>
        <w:t xml:space="preserve"> or higher than the </w:t>
      </w:r>
      <w:r w:rsidR="00633CBB" w:rsidRPr="00502838">
        <w:rPr>
          <w:i/>
          <w:lang w:eastAsia="zh-CN"/>
        </w:rPr>
        <w:t>ptrs-MCS</w:t>
      </w:r>
      <w:r w:rsidR="00633CBB" w:rsidRPr="00502838">
        <w:rPr>
          <w:i/>
          <w:vertAlign w:val="subscript"/>
          <w:lang w:eastAsia="zh-CN"/>
        </w:rPr>
        <w:t>1</w:t>
      </w:r>
      <w:r w:rsidR="00633CBB">
        <w:rPr>
          <w:rFonts w:eastAsiaTheme="minorEastAsia" w:hint="eastAsia"/>
          <w:i/>
          <w:lang w:val="en-GB" w:eastAsia="zh-CN"/>
        </w:rPr>
        <w:t xml:space="preserve"> </w:t>
      </w:r>
      <w:r w:rsidR="00633CBB" w:rsidRPr="00757BC5">
        <w:rPr>
          <w:rFonts w:eastAsiaTheme="minorEastAsia"/>
          <w:lang w:val="en-GB" w:eastAsia="zh-CN"/>
        </w:rPr>
        <w:t>configured by RRC</w:t>
      </w:r>
      <w:r w:rsidR="00633CBB">
        <w:rPr>
          <w:rFonts w:eastAsiaTheme="minorEastAsia" w:hint="eastAsia"/>
          <w:lang w:val="en-GB" w:eastAsia="zh-CN"/>
        </w:rPr>
        <w:t xml:space="preserve"> signalling</w:t>
      </w:r>
      <w:r w:rsidR="000A462F">
        <w:rPr>
          <w:rFonts w:eastAsiaTheme="minorEastAsia" w:hint="eastAsia"/>
          <w:lang w:val="en-GB" w:eastAsia="zh-CN"/>
        </w:rPr>
        <w:t>.</w:t>
      </w:r>
    </w:p>
    <w:p w14:paraId="6DC778B2" w14:textId="63374306" w:rsidR="00731B54" w:rsidRDefault="00F3219E" w:rsidP="00AF4FEC">
      <w:pPr>
        <w:pStyle w:val="a7"/>
        <w:jc w:val="both"/>
        <w:rPr>
          <w:rFonts w:eastAsiaTheme="minorEastAsia"/>
          <w:b/>
          <w:lang w:val="en-US"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1</w:t>
      </w:r>
      <w:r w:rsidRPr="007371BE">
        <w:rPr>
          <w:b/>
        </w:rPr>
        <w:fldChar w:fldCharType="end"/>
      </w:r>
      <w:r w:rsidR="00762A60" w:rsidRPr="007371BE">
        <w:rPr>
          <w:rFonts w:eastAsiaTheme="minorEastAsia" w:hint="eastAsia"/>
          <w:b/>
          <w:lang w:eastAsia="zh-CN"/>
        </w:rPr>
        <w:t xml:space="preserve">: </w:t>
      </w:r>
      <w:r w:rsidR="00653048">
        <w:rPr>
          <w:rFonts w:eastAsiaTheme="minorEastAsia" w:hint="eastAsia"/>
          <w:b/>
          <w:lang w:eastAsia="zh-CN"/>
        </w:rPr>
        <w:t xml:space="preserve">For </w:t>
      </w:r>
      <w:r w:rsidR="00653048">
        <w:rPr>
          <w:rFonts w:eastAsiaTheme="minorEastAsia" w:hint="eastAsia"/>
          <w:b/>
          <w:lang w:val="en-US" w:eastAsia="zh-CN"/>
        </w:rPr>
        <w:t>i</w:t>
      </w:r>
      <w:r w:rsidR="00653048" w:rsidRPr="00653048">
        <w:rPr>
          <w:rFonts w:eastAsiaTheme="minorEastAsia"/>
          <w:b/>
          <w:lang w:val="en-US" w:eastAsia="zh-CN"/>
        </w:rPr>
        <w:t>ndication/determination of UL resource muting for PUSCH</w:t>
      </w:r>
      <w:r w:rsidR="00653048">
        <w:rPr>
          <w:rFonts w:eastAsiaTheme="minorEastAsia" w:hint="eastAsia"/>
          <w:b/>
          <w:lang w:val="en-US" w:eastAsia="zh-CN"/>
        </w:rPr>
        <w:t xml:space="preserve">, the </w:t>
      </w:r>
      <w:r w:rsidR="00653048">
        <w:rPr>
          <w:rFonts w:eastAsiaTheme="minorEastAsia"/>
          <w:b/>
          <w:lang w:val="en-US" w:eastAsia="zh-CN"/>
        </w:rPr>
        <w:t>following</w:t>
      </w:r>
      <w:r w:rsidR="00653048">
        <w:rPr>
          <w:rFonts w:eastAsiaTheme="minorEastAsia" w:hint="eastAsia"/>
          <w:b/>
          <w:lang w:val="en-US" w:eastAsia="zh-CN"/>
        </w:rPr>
        <w:t xml:space="preserve"> three options can be considered.</w:t>
      </w:r>
    </w:p>
    <w:p w14:paraId="5A132F72" w14:textId="561E52D6" w:rsidR="00653048" w:rsidRDefault="001B54BA" w:rsidP="00AF4FEC">
      <w:pPr>
        <w:pStyle w:val="af2"/>
        <w:numPr>
          <w:ilvl w:val="0"/>
          <w:numId w:val="29"/>
        </w:numPr>
        <w:spacing w:before="12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Pr>
          <w:rFonts w:ascii="Times New Roman" w:eastAsiaTheme="minorEastAsia" w:hAnsi="Times New Roman" w:hint="eastAsia"/>
          <w:b/>
          <w:sz w:val="20"/>
          <w:szCs w:val="20"/>
          <w:lang w:eastAsia="zh-CN"/>
        </w:rPr>
        <w:t xml:space="preserve">ption 1: </w:t>
      </w:r>
      <w:r w:rsidR="00653048" w:rsidRPr="00653048">
        <w:rPr>
          <w:rFonts w:ascii="Times New Roman" w:eastAsiaTheme="minorEastAsia" w:hAnsi="Times New Roman" w:hint="eastAsia"/>
          <w:b/>
          <w:sz w:val="20"/>
          <w:szCs w:val="20"/>
          <w:lang w:eastAsia="zh-CN"/>
        </w:rPr>
        <w:t xml:space="preserve">UL muting pattern </w:t>
      </w:r>
      <w:r>
        <w:rPr>
          <w:rFonts w:ascii="Times New Roman" w:eastAsiaTheme="minorEastAsia" w:hAnsi="Times New Roman" w:hint="eastAsia"/>
          <w:b/>
          <w:sz w:val="20"/>
          <w:szCs w:val="20"/>
          <w:lang w:eastAsia="zh-CN"/>
        </w:rPr>
        <w:t>is</w:t>
      </w:r>
      <w:r w:rsidR="00653048" w:rsidRPr="00653048">
        <w:rPr>
          <w:rFonts w:ascii="Times New Roman" w:eastAsiaTheme="minorEastAsia" w:hAnsi="Times New Roman" w:hint="eastAsia"/>
          <w:b/>
          <w:sz w:val="20"/>
          <w:szCs w:val="20"/>
          <w:lang w:eastAsia="zh-CN"/>
        </w:rPr>
        <w:t xml:space="preserve"> </w:t>
      </w:r>
      <w:r w:rsidR="00653048" w:rsidRPr="00653048">
        <w:rPr>
          <w:rFonts w:ascii="Times New Roman" w:eastAsiaTheme="minorEastAsia" w:hAnsi="Times New Roman"/>
          <w:b/>
          <w:sz w:val="20"/>
          <w:szCs w:val="20"/>
          <w:lang w:eastAsia="zh-CN"/>
        </w:rPr>
        <w:t>applicable</w:t>
      </w:r>
      <w:r w:rsidR="00653048" w:rsidRPr="00653048">
        <w:rPr>
          <w:rFonts w:ascii="Times New Roman" w:eastAsiaTheme="minorEastAsia" w:hAnsi="Times New Roman" w:hint="eastAsia"/>
          <w:b/>
          <w:sz w:val="20"/>
          <w:szCs w:val="20"/>
          <w:lang w:eastAsia="zh-CN"/>
        </w:rPr>
        <w:t xml:space="preserve"> </w:t>
      </w:r>
      <w:r w:rsidR="00653048" w:rsidRPr="00653048">
        <w:rPr>
          <w:rFonts w:ascii="Times New Roman" w:eastAsiaTheme="minorEastAsia" w:hAnsi="Times New Roman"/>
          <w:b/>
          <w:sz w:val="20"/>
          <w:szCs w:val="20"/>
          <w:lang w:eastAsia="zh-CN"/>
        </w:rPr>
        <w:t>to all PUSCH transmissions once configured</w:t>
      </w:r>
    </w:p>
    <w:p w14:paraId="0DA31057" w14:textId="54BA3AC6" w:rsidR="00653048" w:rsidRDefault="001B54BA" w:rsidP="00AF4FEC">
      <w:pPr>
        <w:pStyle w:val="af2"/>
        <w:numPr>
          <w:ilvl w:val="0"/>
          <w:numId w:val="29"/>
        </w:numPr>
        <w:spacing w:before="12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Pr>
          <w:rFonts w:ascii="Times New Roman" w:eastAsiaTheme="minorEastAsia" w:hAnsi="Times New Roman" w:hint="eastAsia"/>
          <w:b/>
          <w:sz w:val="20"/>
          <w:szCs w:val="20"/>
          <w:lang w:eastAsia="zh-CN"/>
        </w:rPr>
        <w:t xml:space="preserve">ption 2: </w:t>
      </w:r>
      <w:r w:rsidR="00653048">
        <w:rPr>
          <w:rFonts w:ascii="Times New Roman" w:eastAsiaTheme="minorEastAsia" w:hAnsi="Times New Roman"/>
          <w:b/>
          <w:sz w:val="20"/>
          <w:szCs w:val="20"/>
          <w:lang w:eastAsia="zh-CN"/>
        </w:rPr>
        <w:t>D</w:t>
      </w:r>
      <w:r w:rsidR="00653048">
        <w:rPr>
          <w:rFonts w:ascii="Times New Roman" w:eastAsiaTheme="minorEastAsia" w:hAnsi="Times New Roman" w:hint="eastAsia"/>
          <w:b/>
          <w:sz w:val="20"/>
          <w:szCs w:val="20"/>
          <w:lang w:eastAsia="zh-CN"/>
        </w:rPr>
        <w:t xml:space="preserve">etermine UL </w:t>
      </w:r>
      <w:r w:rsidR="00653048">
        <w:rPr>
          <w:rFonts w:ascii="Times New Roman" w:eastAsiaTheme="minorEastAsia" w:hAnsi="Times New Roman"/>
          <w:b/>
          <w:sz w:val="20"/>
          <w:szCs w:val="20"/>
          <w:lang w:eastAsia="zh-CN"/>
        </w:rPr>
        <w:t>resource</w:t>
      </w:r>
      <w:r w:rsidR="00653048">
        <w:rPr>
          <w:rFonts w:ascii="Times New Roman" w:eastAsiaTheme="minorEastAsia" w:hAnsi="Times New Roman" w:hint="eastAsia"/>
          <w:b/>
          <w:sz w:val="20"/>
          <w:szCs w:val="20"/>
          <w:lang w:eastAsia="zh-CN"/>
        </w:rPr>
        <w:t xml:space="preserve"> muting or not based on ex</w:t>
      </w:r>
      <w:r w:rsidR="00375877">
        <w:rPr>
          <w:rFonts w:ascii="Times New Roman" w:eastAsiaTheme="minorEastAsia" w:hAnsi="Times New Roman" w:hint="eastAsia"/>
          <w:b/>
          <w:sz w:val="20"/>
          <w:szCs w:val="20"/>
          <w:lang w:eastAsia="zh-CN"/>
        </w:rPr>
        <w:t>plicit configuration/indication</w:t>
      </w:r>
    </w:p>
    <w:p w14:paraId="06CE8CF2" w14:textId="1261525F" w:rsidR="00653048" w:rsidRPr="00653048" w:rsidRDefault="001B54BA" w:rsidP="00AF4FEC">
      <w:pPr>
        <w:pStyle w:val="af2"/>
        <w:numPr>
          <w:ilvl w:val="0"/>
          <w:numId w:val="29"/>
        </w:numPr>
        <w:spacing w:before="12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Pr>
          <w:rFonts w:ascii="Times New Roman" w:eastAsiaTheme="minorEastAsia" w:hAnsi="Times New Roman" w:hint="eastAsia"/>
          <w:b/>
          <w:sz w:val="20"/>
          <w:szCs w:val="20"/>
          <w:lang w:eastAsia="zh-CN"/>
        </w:rPr>
        <w:t xml:space="preserve">ption 3: </w:t>
      </w:r>
      <w:r w:rsidR="00653048">
        <w:rPr>
          <w:rFonts w:ascii="Times New Roman" w:eastAsiaTheme="minorEastAsia" w:hAnsi="Times New Roman"/>
          <w:b/>
          <w:sz w:val="20"/>
          <w:szCs w:val="20"/>
          <w:lang w:eastAsia="zh-CN"/>
        </w:rPr>
        <w:t>D</w:t>
      </w:r>
      <w:r w:rsidR="00653048">
        <w:rPr>
          <w:rFonts w:ascii="Times New Roman" w:eastAsiaTheme="minorEastAsia" w:hAnsi="Times New Roman" w:hint="eastAsia"/>
          <w:b/>
          <w:sz w:val="20"/>
          <w:szCs w:val="20"/>
          <w:lang w:eastAsia="zh-CN"/>
        </w:rPr>
        <w:t xml:space="preserve">etermine UL </w:t>
      </w:r>
      <w:r w:rsidR="00653048">
        <w:rPr>
          <w:rFonts w:ascii="Times New Roman" w:eastAsiaTheme="minorEastAsia" w:hAnsi="Times New Roman"/>
          <w:b/>
          <w:sz w:val="20"/>
          <w:szCs w:val="20"/>
          <w:lang w:eastAsia="zh-CN"/>
        </w:rPr>
        <w:t>resource</w:t>
      </w:r>
      <w:r w:rsidR="00653048">
        <w:rPr>
          <w:rFonts w:ascii="Times New Roman" w:eastAsiaTheme="minorEastAsia" w:hAnsi="Times New Roman" w:hint="eastAsia"/>
          <w:b/>
          <w:sz w:val="20"/>
          <w:szCs w:val="20"/>
          <w:lang w:eastAsia="zh-CN"/>
        </w:rPr>
        <w:t xml:space="preserve"> muting </w:t>
      </w:r>
      <w:r w:rsidR="00375877">
        <w:rPr>
          <w:rFonts w:ascii="Times New Roman" w:eastAsiaTheme="minorEastAsia" w:hAnsi="Times New Roman" w:hint="eastAsia"/>
          <w:b/>
          <w:sz w:val="20"/>
          <w:szCs w:val="20"/>
          <w:lang w:eastAsia="zh-CN"/>
        </w:rPr>
        <w:t>or not based on predefined rule</w:t>
      </w:r>
    </w:p>
    <w:p w14:paraId="726ED3A8" w14:textId="77777777" w:rsidR="00E54F7D" w:rsidRPr="00653048" w:rsidRDefault="00E54F7D" w:rsidP="00C0039C">
      <w:pPr>
        <w:pStyle w:val="a0"/>
        <w:rPr>
          <w:rFonts w:eastAsiaTheme="minorEastAsia"/>
          <w:b/>
          <w:lang w:eastAsia="zh-CN"/>
        </w:rPr>
      </w:pPr>
    </w:p>
    <w:p w14:paraId="3CD05CB9" w14:textId="6E5B2BE3" w:rsidR="00F3219E" w:rsidRPr="004D2F8E" w:rsidRDefault="0047136A" w:rsidP="00C0039C">
      <w:pPr>
        <w:pStyle w:val="a0"/>
        <w:rPr>
          <w:rFonts w:eastAsiaTheme="minorEastAsia"/>
          <w:b/>
          <w:u w:val="single"/>
          <w:lang w:val="en-GB" w:eastAsia="zh-CN"/>
        </w:rPr>
      </w:pPr>
      <w:r w:rsidRPr="004D2F8E">
        <w:rPr>
          <w:rFonts w:eastAsiaTheme="minorEastAsia"/>
          <w:b/>
          <w:u w:val="single"/>
          <w:lang w:val="en-GB" w:eastAsia="zh-CN"/>
        </w:rPr>
        <w:t xml:space="preserve">Time location of </w:t>
      </w:r>
      <w:r w:rsidR="007D07CB" w:rsidRPr="004D2F8E">
        <w:rPr>
          <w:rFonts w:eastAsiaTheme="minorEastAsia"/>
          <w:b/>
          <w:u w:val="single"/>
          <w:lang w:val="en-GB" w:eastAsia="zh-CN"/>
        </w:rPr>
        <w:t>m</w:t>
      </w:r>
      <w:r w:rsidR="003A0AD3" w:rsidRPr="004D2F8E">
        <w:rPr>
          <w:rFonts w:eastAsiaTheme="minorEastAsia"/>
          <w:b/>
          <w:u w:val="single"/>
          <w:lang w:val="en-GB" w:eastAsia="zh-CN"/>
        </w:rPr>
        <w:t>uting pattern</w:t>
      </w:r>
    </w:p>
    <w:p w14:paraId="731C3E4C" w14:textId="572ADF35" w:rsidR="0030412F" w:rsidRDefault="005A097B" w:rsidP="00C0039C">
      <w:pPr>
        <w:pStyle w:val="a0"/>
        <w:rPr>
          <w:rFonts w:eastAsiaTheme="minorEastAsia"/>
          <w:lang w:val="en-GB" w:eastAsia="zh-CN"/>
        </w:rPr>
      </w:pPr>
      <w:r>
        <w:rPr>
          <w:rFonts w:eastAsiaTheme="minorEastAsia"/>
          <w:lang w:val="en-GB" w:eastAsia="zh-CN"/>
        </w:rPr>
        <w:t>It</w:t>
      </w:r>
      <w:r>
        <w:rPr>
          <w:rFonts w:eastAsiaTheme="minorEastAsia" w:hint="eastAsia"/>
          <w:lang w:val="en-GB" w:eastAsia="zh-CN"/>
        </w:rPr>
        <w:t xml:space="preserve"> was agreed to assume up to 2 symbols in time domain for UL resource muting, considering potential different interference levels in PDCCH symbols and PDSCH symbols. </w:t>
      </w:r>
    </w:p>
    <w:p w14:paraId="006AA4E9" w14:textId="23E78263" w:rsidR="00F27AC4" w:rsidRDefault="00E7531B" w:rsidP="00C0039C">
      <w:pPr>
        <w:pStyle w:val="a0"/>
        <w:rPr>
          <w:rFonts w:eastAsiaTheme="minorEastAsia"/>
          <w:lang w:eastAsia="zh-CN"/>
        </w:rPr>
      </w:pPr>
      <w:r>
        <w:rPr>
          <w:rFonts w:eastAsiaTheme="minorEastAsia" w:hint="eastAsia"/>
          <w:lang w:val="en-GB" w:eastAsia="zh-CN"/>
        </w:rPr>
        <w:t>For</w:t>
      </w:r>
      <w:r w:rsidR="00776C1A" w:rsidRPr="00776C1A">
        <w:rPr>
          <w:rFonts w:eastAsiaTheme="minorEastAsia" w:hint="eastAsia"/>
          <w:lang w:eastAsia="zh-CN"/>
        </w:rPr>
        <w:t xml:space="preserve"> </w:t>
      </w:r>
      <w:r w:rsidR="00776C1A">
        <w:rPr>
          <w:rFonts w:eastAsiaTheme="minorEastAsia" w:hint="eastAsia"/>
          <w:lang w:eastAsia="zh-CN"/>
        </w:rPr>
        <w:t xml:space="preserve">the </w:t>
      </w:r>
      <w:r w:rsidR="00776C1A">
        <w:rPr>
          <w:rFonts w:eastAsiaTheme="minorEastAsia"/>
          <w:lang w:eastAsia="zh-CN"/>
        </w:rPr>
        <w:t>reference</w:t>
      </w:r>
      <w:r w:rsidR="00776C1A">
        <w:rPr>
          <w:rFonts w:eastAsiaTheme="minorEastAsia" w:hint="eastAsia"/>
          <w:lang w:eastAsia="zh-CN"/>
        </w:rPr>
        <w:t xml:space="preserve"> point of</w:t>
      </w:r>
      <w:r w:rsidR="00F27AC4">
        <w:rPr>
          <w:rFonts w:eastAsiaTheme="minorEastAsia" w:hint="eastAsia"/>
          <w:lang w:eastAsia="zh-CN"/>
        </w:rPr>
        <w:t xml:space="preserve"> time location indication, the following two options can be considered.</w:t>
      </w:r>
    </w:p>
    <w:p w14:paraId="55EF91F0" w14:textId="625398D0" w:rsidR="00F27AC4" w:rsidRDefault="00F27AC4" w:rsidP="00C0039C">
      <w:pPr>
        <w:pStyle w:val="a0"/>
        <w:numPr>
          <w:ilvl w:val="0"/>
          <w:numId w:val="38"/>
        </w:numPr>
        <w:rPr>
          <w:rFonts w:eastAsiaTheme="minorEastAsia"/>
          <w:lang w:eastAsia="zh-CN"/>
        </w:rPr>
      </w:pPr>
      <w:r>
        <w:rPr>
          <w:rFonts w:eastAsiaTheme="minorEastAsia" w:hint="eastAsia"/>
          <w:lang w:eastAsia="zh-CN"/>
        </w:rPr>
        <w:t xml:space="preserve">Option </w:t>
      </w:r>
      <w:r w:rsidR="000508C2">
        <w:rPr>
          <w:rFonts w:eastAsiaTheme="minorEastAsia" w:hint="eastAsia"/>
          <w:lang w:eastAsia="zh-CN"/>
        </w:rPr>
        <w:t>1</w:t>
      </w:r>
      <w:r>
        <w:rPr>
          <w:rFonts w:eastAsiaTheme="minorEastAsia" w:hint="eastAsia"/>
          <w:lang w:eastAsia="zh-CN"/>
        </w:rPr>
        <w:t>:</w:t>
      </w:r>
      <w:r w:rsidR="007132BF" w:rsidRPr="007132BF">
        <w:rPr>
          <w:rFonts w:eastAsiaTheme="minorEastAsia" w:hint="eastAsia"/>
          <w:lang w:eastAsia="zh-CN"/>
        </w:rPr>
        <w:t xml:space="preserve"> </w:t>
      </w:r>
      <w:r w:rsidR="000508C2">
        <w:rPr>
          <w:rFonts w:eastAsiaTheme="minorEastAsia" w:hint="eastAsia"/>
          <w:lang w:eastAsia="zh-CN"/>
        </w:rPr>
        <w:t>S</w:t>
      </w:r>
      <w:r w:rsidR="007132BF">
        <w:rPr>
          <w:rFonts w:eastAsiaTheme="minorEastAsia"/>
          <w:lang w:eastAsia="zh-CN"/>
        </w:rPr>
        <w:t>tarting</w:t>
      </w:r>
      <w:r>
        <w:rPr>
          <w:rFonts w:eastAsiaTheme="minorEastAsia" w:hint="eastAsia"/>
          <w:lang w:eastAsia="zh-CN"/>
        </w:rPr>
        <w:t xml:space="preserve"> symbol </w:t>
      </w:r>
      <w:r w:rsidR="000508C2">
        <w:rPr>
          <w:rFonts w:eastAsiaTheme="minorEastAsia" w:hint="eastAsia"/>
          <w:lang w:eastAsia="zh-CN"/>
        </w:rPr>
        <w:t>within a slot</w:t>
      </w:r>
    </w:p>
    <w:p w14:paraId="2C31B2FE" w14:textId="4D2A3FA5" w:rsidR="00EF3847" w:rsidRDefault="00EF3847" w:rsidP="00C0039C">
      <w:pPr>
        <w:pStyle w:val="a0"/>
        <w:numPr>
          <w:ilvl w:val="0"/>
          <w:numId w:val="38"/>
        </w:numPr>
        <w:rPr>
          <w:rFonts w:eastAsiaTheme="minorEastAsia"/>
          <w:lang w:eastAsia="zh-CN"/>
        </w:rPr>
      </w:pPr>
      <w:r>
        <w:rPr>
          <w:rFonts w:eastAsiaTheme="minorEastAsia" w:hint="eastAsia"/>
          <w:lang w:eastAsia="zh-CN"/>
        </w:rPr>
        <w:t xml:space="preserve">Option </w:t>
      </w:r>
      <w:r w:rsidR="000508C2">
        <w:rPr>
          <w:rFonts w:eastAsiaTheme="minorEastAsia" w:hint="eastAsia"/>
          <w:lang w:eastAsia="zh-CN"/>
        </w:rPr>
        <w:t>2</w:t>
      </w:r>
      <w:r>
        <w:rPr>
          <w:rFonts w:eastAsiaTheme="minorEastAsia" w:hint="eastAsia"/>
          <w:lang w:eastAsia="zh-CN"/>
        </w:rPr>
        <w:t xml:space="preserve">: </w:t>
      </w:r>
      <w:r w:rsidR="00757BC5">
        <w:rPr>
          <w:rFonts w:eastAsiaTheme="minorEastAsia" w:hint="eastAsia"/>
          <w:lang w:eastAsia="zh-CN"/>
        </w:rPr>
        <w:t>S</w:t>
      </w:r>
      <w:r w:rsidR="00757BC5">
        <w:rPr>
          <w:rFonts w:eastAsiaTheme="minorEastAsia"/>
          <w:lang w:eastAsia="zh-CN"/>
        </w:rPr>
        <w:t>tarting</w:t>
      </w:r>
      <w:r w:rsidR="00757BC5">
        <w:rPr>
          <w:rFonts w:eastAsiaTheme="minorEastAsia" w:hint="eastAsia"/>
          <w:lang w:eastAsia="zh-CN"/>
        </w:rPr>
        <w:t xml:space="preserve"> symbol within a slot for PUSCH mapping type A and s</w:t>
      </w:r>
      <w:r>
        <w:rPr>
          <w:rFonts w:eastAsiaTheme="minorEastAsia"/>
          <w:lang w:eastAsia="zh-CN"/>
        </w:rPr>
        <w:t>tarting</w:t>
      </w:r>
      <w:r>
        <w:rPr>
          <w:rFonts w:eastAsiaTheme="minorEastAsia" w:hint="eastAsia"/>
          <w:lang w:eastAsia="zh-CN"/>
        </w:rPr>
        <w:t xml:space="preserve"> symbol </w:t>
      </w:r>
      <w:r w:rsidR="000508C2">
        <w:rPr>
          <w:rFonts w:eastAsiaTheme="minorEastAsia" w:hint="eastAsia"/>
          <w:lang w:eastAsia="zh-CN"/>
        </w:rPr>
        <w:t>of the PUSCH transmission</w:t>
      </w:r>
      <w:r w:rsidR="00757BC5">
        <w:rPr>
          <w:rFonts w:eastAsiaTheme="minorEastAsia" w:hint="eastAsia"/>
          <w:lang w:eastAsia="zh-CN"/>
        </w:rPr>
        <w:t xml:space="preserve"> for PUSCH mapping type B</w:t>
      </w:r>
    </w:p>
    <w:p w14:paraId="5F0C08C1" w14:textId="3631FA4E" w:rsidR="00A01ADE" w:rsidRDefault="00A01ADE" w:rsidP="00C0039C">
      <w:pPr>
        <w:pStyle w:val="a0"/>
        <w:rPr>
          <w:rFonts w:eastAsiaTheme="minorEastAsia"/>
          <w:lang w:eastAsia="zh-CN"/>
        </w:rPr>
      </w:pPr>
      <w:r>
        <w:rPr>
          <w:rFonts w:eastAsiaTheme="minorEastAsia" w:hint="eastAsia"/>
          <w:lang w:eastAsia="zh-CN"/>
        </w:rPr>
        <w:lastRenderedPageBreak/>
        <w:t xml:space="preserve">For Option 1, the symbols of muted REs are semi-statically configured within a slot regardless of PUSCH mapping type. For Option 2, the symbols of muted REs are separately </w:t>
      </w:r>
      <w:r w:rsidR="006A6855">
        <w:rPr>
          <w:rFonts w:eastAsiaTheme="minorEastAsia" w:hint="eastAsia"/>
          <w:lang w:eastAsia="zh-CN"/>
        </w:rPr>
        <w:t>determined</w:t>
      </w:r>
      <w:r>
        <w:rPr>
          <w:rFonts w:eastAsiaTheme="minorEastAsia" w:hint="eastAsia"/>
          <w:lang w:eastAsia="zh-CN"/>
        </w:rPr>
        <w:t xml:space="preserve"> for PUSCH mapping type A and PUSCH mapping type B respectively, considering the DMRS symbol locations.</w:t>
      </w:r>
    </w:p>
    <w:p w14:paraId="12E394FF" w14:textId="714108A7" w:rsidR="00A67420" w:rsidRPr="00BA4864" w:rsidRDefault="00F3219E" w:rsidP="00AF4FEC">
      <w:pPr>
        <w:pStyle w:val="a7"/>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2</w:t>
      </w:r>
      <w:r w:rsidRPr="007371BE">
        <w:rPr>
          <w:b/>
        </w:rPr>
        <w:fldChar w:fldCharType="end"/>
      </w:r>
      <w:r w:rsidRPr="00B56157">
        <w:rPr>
          <w:rFonts w:hint="eastAsia"/>
          <w:b/>
        </w:rPr>
        <w:t>:</w:t>
      </w:r>
      <w:r w:rsidR="007371BE" w:rsidRPr="00A510C7">
        <w:rPr>
          <w:rFonts w:hint="eastAsia"/>
          <w:b/>
        </w:rPr>
        <w:t xml:space="preserve"> </w:t>
      </w:r>
      <w:r w:rsidR="00A01ADE">
        <w:rPr>
          <w:rFonts w:eastAsiaTheme="minorEastAsia" w:hint="eastAsia"/>
          <w:b/>
          <w:lang w:eastAsia="zh-CN"/>
        </w:rPr>
        <w:t>F</w:t>
      </w:r>
      <w:r w:rsidR="00570BB7" w:rsidRPr="007C3985">
        <w:rPr>
          <w:rFonts w:eastAsiaTheme="minorEastAsia"/>
          <w:b/>
          <w:lang w:eastAsia="zh-CN"/>
        </w:rPr>
        <w:t xml:space="preserve">or the reference point of time location </w:t>
      </w:r>
      <w:r w:rsidR="00A01ADE">
        <w:rPr>
          <w:rFonts w:eastAsiaTheme="minorEastAsia" w:hint="eastAsia"/>
          <w:b/>
          <w:lang w:eastAsia="zh-CN"/>
        </w:rPr>
        <w:t>of muted REs, consider the following options</w:t>
      </w:r>
      <w:r w:rsidRPr="00BA4864">
        <w:rPr>
          <w:rFonts w:hint="eastAsia"/>
          <w:b/>
        </w:rPr>
        <w:t>.</w:t>
      </w:r>
    </w:p>
    <w:p w14:paraId="5B1FE206" w14:textId="66F5D47E" w:rsidR="00570BB7" w:rsidRPr="007C3985" w:rsidRDefault="00570BB7" w:rsidP="00AF4FEC">
      <w:pPr>
        <w:pStyle w:val="a0"/>
        <w:numPr>
          <w:ilvl w:val="0"/>
          <w:numId w:val="38"/>
        </w:numPr>
        <w:spacing w:before="120"/>
        <w:rPr>
          <w:rFonts w:eastAsiaTheme="minorEastAsia"/>
          <w:b/>
          <w:lang w:eastAsia="zh-CN"/>
        </w:rPr>
      </w:pPr>
      <w:r w:rsidRPr="007C3985">
        <w:rPr>
          <w:rFonts w:eastAsiaTheme="minorEastAsia"/>
          <w:b/>
          <w:lang w:eastAsia="zh-CN"/>
        </w:rPr>
        <w:t xml:space="preserve">Option 1: </w:t>
      </w:r>
      <w:r w:rsidR="00A01ADE" w:rsidRPr="00A01ADE">
        <w:rPr>
          <w:rFonts w:eastAsiaTheme="minorEastAsia"/>
          <w:b/>
          <w:lang w:eastAsia="zh-CN"/>
        </w:rPr>
        <w:t>Starting symbol within a slot</w:t>
      </w:r>
    </w:p>
    <w:p w14:paraId="712EE75A" w14:textId="7FE5E047" w:rsidR="00570BB7" w:rsidRPr="007C3985" w:rsidRDefault="00570BB7" w:rsidP="00AF4FEC">
      <w:pPr>
        <w:pStyle w:val="a0"/>
        <w:numPr>
          <w:ilvl w:val="0"/>
          <w:numId w:val="38"/>
        </w:numPr>
        <w:spacing w:before="120"/>
        <w:rPr>
          <w:rFonts w:eastAsiaTheme="minorEastAsia"/>
          <w:b/>
          <w:lang w:eastAsia="zh-CN"/>
        </w:rPr>
      </w:pPr>
      <w:r w:rsidRPr="007C3985">
        <w:rPr>
          <w:rFonts w:eastAsiaTheme="minorEastAsia"/>
          <w:b/>
          <w:lang w:eastAsia="zh-CN"/>
        </w:rPr>
        <w:t xml:space="preserve">Option 2: </w:t>
      </w:r>
      <w:r w:rsidR="00A01ADE" w:rsidRPr="00A01ADE">
        <w:rPr>
          <w:rFonts w:eastAsiaTheme="minorEastAsia"/>
          <w:b/>
          <w:lang w:eastAsia="zh-CN"/>
        </w:rPr>
        <w:t>Starting symbol within a slot for PUSCH mapping type A and starting symbol of the PUSCH transmission for PUSCH mapping type B</w:t>
      </w:r>
    </w:p>
    <w:p w14:paraId="777192F6" w14:textId="77777777" w:rsidR="00570BB7" w:rsidRPr="00C351D7" w:rsidRDefault="00570BB7" w:rsidP="00C0039C">
      <w:pPr>
        <w:jc w:val="both"/>
        <w:rPr>
          <w:rFonts w:eastAsiaTheme="minorEastAsia"/>
          <w:lang w:eastAsia="zh-CN"/>
        </w:rPr>
      </w:pPr>
    </w:p>
    <w:p w14:paraId="4AEE51D0" w14:textId="77777777" w:rsidR="00F47478" w:rsidRPr="007C3985" w:rsidRDefault="005E55C1" w:rsidP="00C0039C">
      <w:pPr>
        <w:pStyle w:val="a0"/>
        <w:rPr>
          <w:u w:val="single"/>
          <w:lang w:val="en-GB"/>
        </w:rPr>
      </w:pPr>
      <w:r w:rsidRPr="007C3985">
        <w:rPr>
          <w:rFonts w:eastAsiaTheme="minorEastAsia"/>
          <w:b/>
          <w:u w:val="single"/>
          <w:lang w:val="en-GB" w:eastAsia="zh-CN"/>
        </w:rPr>
        <w:t>UCI resource determination in symbols with muted REs</w:t>
      </w:r>
    </w:p>
    <w:p w14:paraId="626E717E" w14:textId="7CF68E35" w:rsidR="00176975" w:rsidRPr="00176975" w:rsidRDefault="00176975" w:rsidP="00C0039C">
      <w:pPr>
        <w:pStyle w:val="a0"/>
        <w:rPr>
          <w:rFonts w:eastAsiaTheme="minorEastAsia"/>
          <w:lang w:val="en-GB" w:eastAsia="zh-CN"/>
        </w:rPr>
      </w:pPr>
      <w:r>
        <w:rPr>
          <w:rFonts w:eastAsiaTheme="minorEastAsia" w:hint="eastAsia"/>
          <w:lang w:eastAsia="zh-CN"/>
        </w:rPr>
        <w:t xml:space="preserve">Rate-matching </w:t>
      </w:r>
      <w:r w:rsidRPr="007326A0">
        <w:rPr>
          <w:rFonts w:eastAsia="Batang"/>
          <w:lang w:val="en-GB" w:eastAsia="x-none"/>
        </w:rPr>
        <w:t>around the muted REs</w:t>
      </w:r>
      <w:r>
        <w:rPr>
          <w:rFonts w:eastAsiaTheme="minorEastAsia" w:hint="eastAsia"/>
          <w:lang w:eastAsia="zh-CN"/>
        </w:rPr>
        <w:t xml:space="preserve"> was agreed </w:t>
      </w:r>
      <w:r w:rsidR="005A097B">
        <w:rPr>
          <w:rFonts w:eastAsiaTheme="minorEastAsia" w:hint="eastAsia"/>
          <w:lang w:eastAsia="zh-CN"/>
        </w:rPr>
        <w:t>for PUSCH resource mapping</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w:t>
      </w:r>
      <w:r>
        <w:rPr>
          <w:rFonts w:eastAsiaTheme="minorEastAsia" w:hint="eastAsia"/>
          <w:lang w:val="en-GB" w:eastAsia="zh-CN"/>
        </w:rPr>
        <w:t xml:space="preserve">the existing </w:t>
      </w:r>
      <w:r w:rsidRPr="007326A0">
        <w:rPr>
          <w:rFonts w:eastAsia="Batang"/>
          <w:lang w:val="en-GB" w:eastAsia="x-none"/>
        </w:rPr>
        <w:t xml:space="preserve">data and control multiplexing as defined in </w:t>
      </w:r>
      <w:r w:rsidR="005A097B">
        <w:rPr>
          <w:rFonts w:eastAsiaTheme="minorEastAsia" w:hint="eastAsia"/>
          <w:lang w:val="en-GB" w:eastAsia="zh-CN"/>
        </w:rPr>
        <w:t xml:space="preserve">TS 38.212 </w:t>
      </w:r>
      <w:r w:rsidRPr="007326A0">
        <w:rPr>
          <w:rFonts w:eastAsia="Batang"/>
          <w:lang w:val="en-GB" w:eastAsia="x-none"/>
        </w:rPr>
        <w:t>section 6.2.7</w:t>
      </w:r>
      <w:r>
        <w:rPr>
          <w:rFonts w:eastAsiaTheme="minorEastAsia" w:hint="eastAsia"/>
          <w:lang w:val="en-GB" w:eastAsia="zh-CN"/>
        </w:rPr>
        <w:t xml:space="preserve"> </w:t>
      </w:r>
      <w:r w:rsidR="000508C2">
        <w:rPr>
          <w:rFonts w:eastAsiaTheme="minorEastAsia" w:hint="eastAsia"/>
          <w:lang w:val="en-GB" w:eastAsia="zh-CN"/>
        </w:rPr>
        <w:t>was agreed to</w:t>
      </w:r>
      <w:r>
        <w:rPr>
          <w:rFonts w:eastAsiaTheme="minorEastAsia" w:hint="eastAsia"/>
          <w:lang w:val="en-GB" w:eastAsia="zh-CN"/>
        </w:rPr>
        <w:t xml:space="preserve"> be kept. </w:t>
      </w:r>
      <w:r>
        <w:rPr>
          <w:rFonts w:eastAsiaTheme="minorEastAsia"/>
          <w:lang w:val="en-GB" w:eastAsia="zh-CN"/>
        </w:rPr>
        <w:t>T</w:t>
      </w:r>
      <w:r>
        <w:rPr>
          <w:rFonts w:eastAsiaTheme="minorEastAsia" w:hint="eastAsia"/>
          <w:lang w:val="en-GB" w:eastAsia="zh-CN"/>
        </w:rPr>
        <w:t xml:space="preserve">o </w:t>
      </w:r>
      <w:r w:rsidR="00D12257">
        <w:rPr>
          <w:rFonts w:eastAsiaTheme="minorEastAsia" w:hint="eastAsia"/>
          <w:lang w:val="en-GB" w:eastAsia="zh-CN"/>
        </w:rPr>
        <w:t>multiplex</w:t>
      </w:r>
      <w:r>
        <w:rPr>
          <w:rFonts w:eastAsiaTheme="minorEastAsia" w:hint="eastAsia"/>
          <w:lang w:val="en-GB" w:eastAsia="zh-CN"/>
        </w:rPr>
        <w:t xml:space="preserve"> </w:t>
      </w:r>
      <w:r w:rsidR="004C1801">
        <w:rPr>
          <w:rFonts w:eastAsiaTheme="minorEastAsia" w:hint="eastAsia"/>
          <w:lang w:val="en-GB" w:eastAsia="zh-CN"/>
        </w:rPr>
        <w:t xml:space="preserve">muted REs with UCI in </w:t>
      </w:r>
      <w:r w:rsidR="00CA0453">
        <w:rPr>
          <w:rFonts w:eastAsiaTheme="minorEastAsia" w:hint="eastAsia"/>
          <w:lang w:val="en-GB" w:eastAsia="zh-CN"/>
        </w:rPr>
        <w:t xml:space="preserve">the </w:t>
      </w:r>
      <w:r w:rsidR="004C1801">
        <w:rPr>
          <w:rFonts w:eastAsiaTheme="minorEastAsia" w:hint="eastAsia"/>
          <w:lang w:val="en-GB" w:eastAsia="zh-CN"/>
        </w:rPr>
        <w:t>same symbol</w:t>
      </w:r>
      <w:r>
        <w:rPr>
          <w:rFonts w:eastAsiaTheme="minorEastAsia" w:hint="eastAsia"/>
          <w:lang w:val="en-GB" w:eastAsia="zh-CN"/>
        </w:rPr>
        <w:t>, the method of handling PT-RS when perform</w:t>
      </w:r>
      <w:r w:rsidR="005A097B">
        <w:rPr>
          <w:rFonts w:eastAsiaTheme="minorEastAsia" w:hint="eastAsia"/>
          <w:lang w:val="en-GB" w:eastAsia="zh-CN"/>
        </w:rPr>
        <w:t>ing</w:t>
      </w:r>
      <w:r>
        <w:rPr>
          <w:rFonts w:eastAsiaTheme="minorEastAsia" w:hint="eastAsia"/>
          <w:lang w:val="en-GB" w:eastAsia="zh-CN"/>
        </w:rPr>
        <w:t xml:space="preserve"> </w:t>
      </w:r>
      <w:r w:rsidRPr="007326A0">
        <w:rPr>
          <w:rFonts w:eastAsia="Batang"/>
          <w:lang w:val="en-GB" w:eastAsia="x-none"/>
        </w:rPr>
        <w:t>data and control multiplexing</w:t>
      </w:r>
      <w:r>
        <w:rPr>
          <w:rFonts w:eastAsiaTheme="minorEastAsia" w:hint="eastAsia"/>
          <w:lang w:val="en-GB" w:eastAsia="zh-CN"/>
        </w:rPr>
        <w:t xml:space="preserve"> can be used. </w:t>
      </w:r>
      <w:r>
        <w:rPr>
          <w:rFonts w:eastAsiaTheme="minorEastAsia"/>
          <w:lang w:val="en-GB" w:eastAsia="zh-CN"/>
        </w:rPr>
        <w:t>T</w:t>
      </w:r>
      <w:r>
        <w:rPr>
          <w:rFonts w:eastAsiaTheme="minorEastAsia" w:hint="eastAsia"/>
          <w:lang w:val="en-GB" w:eastAsia="zh-CN"/>
        </w:rPr>
        <w:t>hat is, excluding muted REs when</w:t>
      </w:r>
      <w:r w:rsidRPr="00176975">
        <w:t xml:space="preserve"> </w:t>
      </w:r>
      <w:r w:rsidRPr="00176975">
        <w:rPr>
          <w:rFonts w:eastAsiaTheme="minorEastAsia"/>
          <w:lang w:val="en-GB" w:eastAsia="zh-CN"/>
        </w:rPr>
        <w:t>determining</w:t>
      </w:r>
      <w:r>
        <w:rPr>
          <w:rFonts w:eastAsiaTheme="minorEastAsia" w:hint="eastAsia"/>
          <w:lang w:val="en-GB" w:eastAsia="zh-CN"/>
        </w:rPr>
        <w:t xml:space="preserve"> </w:t>
      </w:r>
      <w:r>
        <w:rPr>
          <w:rFonts w:eastAsiaTheme="minorEastAsia"/>
          <w:lang w:val="en-GB" w:eastAsia="zh-CN"/>
        </w:rPr>
        <w:t>the</w:t>
      </w:r>
      <w:r w:rsidRPr="00176975">
        <w:rPr>
          <w:rFonts w:eastAsiaTheme="minorEastAsia"/>
          <w:lang w:val="en-GB" w:eastAsia="zh-CN"/>
        </w:rPr>
        <w:t xml:space="preserve"> number of coded modulation symbols per layer</w:t>
      </w:r>
      <w:r>
        <w:rPr>
          <w:rFonts w:eastAsiaTheme="minorEastAsia" w:hint="eastAsia"/>
          <w:lang w:val="en-GB" w:eastAsia="zh-CN"/>
        </w:rPr>
        <w:t xml:space="preserve"> </w:t>
      </w:r>
      <w:r w:rsidR="008A627F">
        <w:rPr>
          <w:rFonts w:eastAsiaTheme="minorEastAsia" w:hint="eastAsia"/>
          <w:lang w:val="en-GB" w:eastAsia="zh-CN"/>
        </w:rPr>
        <w:t xml:space="preserve">for UCI, e.g. </w:t>
      </w:r>
      <w:r w:rsidR="00BB3EA5" w:rsidRPr="00BB3EA5">
        <w:rPr>
          <w:rFonts w:eastAsiaTheme="minorEastAsia" w:hint="eastAsia"/>
          <w:lang w:val="en-GB" w:eastAsia="zh-CN"/>
        </w:rPr>
        <w:t>for any OFDM symbol that does not carry DMRS of the PUSCH,</w:t>
      </w:r>
      <w:r w:rsidR="00BB3EA5">
        <w:rPr>
          <w:rFonts w:eastAsiaTheme="minorEastAsia" w:hint="eastAsia"/>
          <w:lang w:val="en-GB" w:eastAsia="zh-CN"/>
        </w:rPr>
        <w:t xml:space="preserve"> </w:t>
      </w:r>
      <m:oMath>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UCI</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PUSCH</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PT-RS</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r>
          <w:rPr>
            <w:rFonts w:ascii="Cambria Math" w:eastAsiaTheme="minorEastAsia" w:hAnsi="Cambria Math"/>
            <w:lang w:val="en-GB" w:eastAsia="zh-CN"/>
          </w:rPr>
          <m:t>-</m:t>
        </m:r>
        <m:sSubSup>
          <m:sSubSupPr>
            <m:ctrlPr>
              <w:rPr>
                <w:rFonts w:ascii="Cambria Math" w:eastAsiaTheme="minorEastAsia" w:hAnsi="Cambria Math"/>
                <w:i/>
                <w:lang w:val="en-GB" w:eastAsia="zh-CN"/>
              </w:rPr>
            </m:ctrlPr>
          </m:sSubSupPr>
          <m:e>
            <m:r>
              <w:rPr>
                <w:rFonts w:ascii="Cambria Math" w:eastAsiaTheme="minorEastAsia" w:hAnsi="Cambria Math"/>
                <w:lang w:val="en-GB" w:eastAsia="zh-CN"/>
              </w:rPr>
              <m:t>M</m:t>
            </m:r>
          </m:e>
          <m:sub>
            <m:r>
              <w:rPr>
                <w:rFonts w:ascii="Cambria Math" w:eastAsiaTheme="minorEastAsia" w:hAnsi="Cambria Math"/>
                <w:lang w:val="en-GB" w:eastAsia="zh-CN"/>
              </w:rPr>
              <m:t>SC</m:t>
            </m:r>
          </m:sub>
          <m:sup>
            <m:r>
              <w:rPr>
                <w:rFonts w:ascii="Cambria Math" w:eastAsiaTheme="minorEastAsia" w:hAnsi="Cambria Math"/>
                <w:lang w:val="en-GB" w:eastAsia="zh-CN"/>
              </w:rPr>
              <m:t>Muted REs</m:t>
            </m:r>
          </m:sup>
        </m:sSubSup>
        <m:d>
          <m:dPr>
            <m:ctrlPr>
              <w:rPr>
                <w:rFonts w:ascii="Cambria Math" w:eastAsiaTheme="minorEastAsia" w:hAnsi="Cambria Math"/>
                <w:i/>
                <w:lang w:val="en-GB" w:eastAsia="zh-CN"/>
              </w:rPr>
            </m:ctrlPr>
          </m:dPr>
          <m:e>
            <m:r>
              <w:rPr>
                <w:rFonts w:ascii="Cambria Math" w:eastAsiaTheme="minorEastAsia" w:hAnsi="Cambria Math"/>
                <w:lang w:val="en-GB" w:eastAsia="zh-CN"/>
              </w:rPr>
              <m:t>l</m:t>
            </m:r>
          </m:e>
        </m:d>
      </m:oMath>
      <w:r w:rsidR="00BB3EA5">
        <w:rPr>
          <w:rFonts w:eastAsiaTheme="minorEastAsia" w:hint="eastAsia"/>
          <w:lang w:val="en-GB" w:eastAsia="zh-CN"/>
        </w:rPr>
        <w:t xml:space="preserve"> for </w:t>
      </w:r>
      <w:r w:rsidR="00BB3EA5">
        <w:rPr>
          <w:rFonts w:eastAsiaTheme="minorEastAsia"/>
          <w:lang w:val="en-GB" w:eastAsia="zh-CN"/>
        </w:rPr>
        <w:t>determination</w:t>
      </w:r>
      <w:r w:rsidR="00BB3EA5">
        <w:rPr>
          <w:rFonts w:eastAsiaTheme="minorEastAsia" w:hint="eastAsia"/>
          <w:lang w:val="en-GB" w:eastAsia="zh-CN"/>
        </w:rPr>
        <w:t xml:space="preserve"> </w:t>
      </w:r>
      <w:r w:rsidR="00BB3EA5" w:rsidRPr="00ED4AF8">
        <w:rPr>
          <w:rFonts w:hint="eastAsia"/>
          <w:lang w:eastAsia="zh-CN"/>
        </w:rPr>
        <w:t>the number of coded modulation symbols per layer</w:t>
      </w:r>
      <w:r w:rsidR="00BB3EA5" w:rsidRPr="00ED4AF8">
        <w:rPr>
          <w:lang w:eastAsia="zh-CN"/>
        </w:rPr>
        <w:t xml:space="preserve"> </w:t>
      </w:r>
      <w:r w:rsidR="00BB3EA5" w:rsidRPr="00ED4AF8">
        <w:rPr>
          <w:rFonts w:hint="eastAsia"/>
          <w:lang w:eastAsia="zh-CN"/>
        </w:rPr>
        <w:t>for HARQ-ACK transmission</w:t>
      </w:r>
      <w:r w:rsidR="00A75EBE">
        <w:rPr>
          <w:rFonts w:eastAsiaTheme="minorEastAsia" w:hint="eastAsia"/>
          <w:lang w:eastAsia="zh-CN"/>
        </w:rPr>
        <w:t xml:space="preserve"> in TS 38.212 section </w:t>
      </w:r>
      <w:r w:rsidR="00A75EBE" w:rsidRPr="00ED4AF8">
        <w:rPr>
          <w:rFonts w:hint="eastAsia"/>
          <w:lang w:eastAsia="zh-CN"/>
        </w:rPr>
        <w:t>6.3.2.4.1.1</w:t>
      </w:r>
      <w:r w:rsidR="00BB3EA5">
        <w:rPr>
          <w:rFonts w:eastAsiaTheme="minorEastAsia" w:hint="eastAsia"/>
          <w:lang w:eastAsia="zh-CN"/>
        </w:rPr>
        <w:t>.</w:t>
      </w:r>
      <w:r w:rsidR="00BB3EA5">
        <w:rPr>
          <w:rFonts w:eastAsiaTheme="minorEastAsia" w:hint="eastAsia"/>
          <w:lang w:val="en-GB" w:eastAsia="zh-CN"/>
        </w:rPr>
        <w:t xml:space="preserve"> </w:t>
      </w:r>
    </w:p>
    <w:p w14:paraId="23631182" w14:textId="23BC3711" w:rsidR="000508C2" w:rsidRDefault="007371BE" w:rsidP="00AF4FEC">
      <w:pPr>
        <w:pStyle w:val="a0"/>
        <w:spacing w:before="12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3</w:t>
      </w:r>
      <w:r w:rsidRPr="007371BE">
        <w:rPr>
          <w:b/>
        </w:rPr>
        <w:fldChar w:fldCharType="end"/>
      </w:r>
      <w:r w:rsidR="008A42A7" w:rsidRPr="00760B91">
        <w:rPr>
          <w:rFonts w:eastAsiaTheme="minorEastAsia" w:hint="eastAsia"/>
          <w:b/>
          <w:lang w:eastAsia="zh-CN"/>
        </w:rPr>
        <w:t xml:space="preserve">: </w:t>
      </w:r>
      <w:r w:rsidR="00BB50E2">
        <w:rPr>
          <w:rFonts w:eastAsiaTheme="minorEastAsia" w:hint="eastAsia"/>
          <w:b/>
          <w:lang w:eastAsia="zh-CN"/>
        </w:rPr>
        <w:t>M</w:t>
      </w:r>
      <w:r w:rsidR="008A42A7" w:rsidRPr="00760B91">
        <w:rPr>
          <w:rFonts w:eastAsiaTheme="minorEastAsia" w:hint="eastAsia"/>
          <w:b/>
          <w:lang w:eastAsia="zh-CN"/>
        </w:rPr>
        <w:t>uted R</w:t>
      </w:r>
      <w:r w:rsidR="00BB50E2">
        <w:rPr>
          <w:rFonts w:eastAsiaTheme="minorEastAsia" w:hint="eastAsia"/>
          <w:b/>
          <w:lang w:eastAsia="zh-CN"/>
        </w:rPr>
        <w:t>E</w:t>
      </w:r>
      <w:r w:rsidR="008A42A7" w:rsidRPr="00760B91">
        <w:rPr>
          <w:rFonts w:eastAsiaTheme="minorEastAsia" w:hint="eastAsia"/>
          <w:b/>
          <w:lang w:eastAsia="zh-CN"/>
        </w:rPr>
        <w:t>s</w:t>
      </w:r>
      <w:r w:rsidR="00BB50E2">
        <w:rPr>
          <w:rFonts w:eastAsiaTheme="minorEastAsia" w:hint="eastAsia"/>
          <w:b/>
          <w:lang w:eastAsia="zh-CN"/>
        </w:rPr>
        <w:t xml:space="preserve"> are excluded</w:t>
      </w:r>
      <w:r w:rsidR="008A42A7" w:rsidRPr="00760B91">
        <w:rPr>
          <w:rFonts w:eastAsiaTheme="minorEastAsia" w:hint="eastAsia"/>
          <w:b/>
          <w:lang w:eastAsia="zh-CN"/>
        </w:rPr>
        <w:t xml:space="preserve"> wh</w:t>
      </w:r>
      <w:r w:rsidR="00176975">
        <w:rPr>
          <w:rFonts w:eastAsiaTheme="minorEastAsia" w:hint="eastAsia"/>
          <w:b/>
          <w:lang w:eastAsia="zh-CN"/>
        </w:rPr>
        <w:t>en determining</w:t>
      </w:r>
      <w:r w:rsidR="008A42A7" w:rsidRPr="00760B91">
        <w:rPr>
          <w:rFonts w:eastAsiaTheme="minorEastAsia" w:hint="eastAsia"/>
          <w:b/>
          <w:lang w:eastAsia="zh-CN"/>
        </w:rPr>
        <w:t xml:space="preserve"> the </w:t>
      </w:r>
      <w:r w:rsidR="008A42A7" w:rsidRPr="00760B91">
        <w:rPr>
          <w:rFonts w:hint="eastAsia"/>
          <w:b/>
          <w:lang w:eastAsia="zh-CN"/>
        </w:rPr>
        <w:t>number of coded modulation symbols per layer</w:t>
      </w:r>
      <w:r w:rsidR="008A42A7" w:rsidRPr="00760B91">
        <w:rPr>
          <w:b/>
          <w:lang w:eastAsia="zh-CN"/>
        </w:rPr>
        <w:t xml:space="preserve"> </w:t>
      </w:r>
      <w:r w:rsidR="008A42A7" w:rsidRPr="00760B91">
        <w:rPr>
          <w:rFonts w:hint="eastAsia"/>
          <w:b/>
          <w:lang w:eastAsia="zh-CN"/>
        </w:rPr>
        <w:t>for</w:t>
      </w:r>
      <w:r w:rsidR="008A42A7" w:rsidRPr="00760B91">
        <w:rPr>
          <w:rFonts w:eastAsiaTheme="minorEastAsia" w:hint="eastAsia"/>
          <w:b/>
          <w:lang w:eastAsia="zh-CN"/>
        </w:rPr>
        <w:t xml:space="preserve"> UCI</w:t>
      </w:r>
      <w:r w:rsidR="000508C2">
        <w:rPr>
          <w:rFonts w:eastAsiaTheme="minorEastAsia" w:hint="eastAsia"/>
          <w:b/>
          <w:lang w:eastAsia="zh-CN"/>
        </w:rPr>
        <w:t>.</w:t>
      </w:r>
    </w:p>
    <w:p w14:paraId="27BF335B" w14:textId="0F9B8021" w:rsidR="00DA068D" w:rsidRDefault="00DA068D" w:rsidP="00C0039C">
      <w:pPr>
        <w:pStyle w:val="2"/>
        <w:numPr>
          <w:ilvl w:val="1"/>
          <w:numId w:val="5"/>
        </w:numPr>
        <w:spacing w:afterLines="50"/>
        <w:ind w:left="576" w:hanging="576"/>
        <w:jc w:val="both"/>
        <w:rPr>
          <w:rFonts w:eastAsiaTheme="minorEastAsia"/>
          <w:lang w:val="en-GB"/>
        </w:rPr>
      </w:pPr>
      <w:r w:rsidRPr="007326A0">
        <w:rPr>
          <w:rFonts w:eastAsia="Batang"/>
          <w:lang w:val="en-GB" w:eastAsia="x-none"/>
        </w:rPr>
        <w:t>L1 based UE-to-UE CLI measurement and reporting</w:t>
      </w:r>
    </w:p>
    <w:p w14:paraId="5083D440" w14:textId="52E7738A" w:rsidR="00E34B16" w:rsidRDefault="00632032" w:rsidP="00C0039C">
      <w:pPr>
        <w:pStyle w:val="3"/>
      </w:pPr>
      <w:r w:rsidRPr="007326A0">
        <w:t>Measurement resources</w:t>
      </w:r>
    </w:p>
    <w:p w14:paraId="68F5070B" w14:textId="1B0F490A" w:rsidR="00A560D7" w:rsidRPr="00480C7D" w:rsidRDefault="00A560D7" w:rsidP="00C0039C">
      <w:pPr>
        <w:jc w:val="both"/>
        <w:rPr>
          <w:rFonts w:eastAsiaTheme="minorEastAsia"/>
          <w:lang w:eastAsia="zh-CN"/>
        </w:rPr>
      </w:pPr>
      <w:r w:rsidRPr="00480C7D">
        <w:rPr>
          <w:rFonts w:eastAsiaTheme="minorEastAsia"/>
          <w:lang w:eastAsia="zh-CN"/>
        </w:rPr>
        <w:t>B</w:t>
      </w:r>
      <w:r w:rsidRPr="00480C7D">
        <w:rPr>
          <w:rFonts w:eastAsiaTheme="minorEastAsia" w:hint="eastAsia"/>
          <w:lang w:eastAsia="zh-CN"/>
        </w:rPr>
        <w:t xml:space="preserve">ased on the agreement </w:t>
      </w:r>
      <w:r w:rsidRPr="00480C7D">
        <w:rPr>
          <w:rFonts w:eastAsiaTheme="minorEastAsia"/>
          <w:lang w:eastAsia="zh-CN"/>
        </w:rPr>
        <w:t>achieved</w:t>
      </w:r>
      <w:r w:rsidR="009F17B0" w:rsidRPr="00480C7D">
        <w:rPr>
          <w:rFonts w:eastAsiaTheme="minorEastAsia" w:hint="eastAsia"/>
          <w:lang w:eastAsia="zh-CN"/>
        </w:rPr>
        <w:t xml:space="preserve"> in SI, </w:t>
      </w:r>
      <w:r w:rsidR="00BA4341" w:rsidRPr="00480C7D">
        <w:rPr>
          <w:lang w:eastAsia="ko-KR"/>
        </w:rPr>
        <w:t xml:space="preserve">measurement resource for CLI-RSSI measurement as defined in Rel-16 </w:t>
      </w:r>
      <w:r w:rsidRPr="00480C7D">
        <w:rPr>
          <w:rFonts w:eastAsiaTheme="minorEastAsia" w:hint="eastAsia"/>
          <w:lang w:eastAsia="zh-CN"/>
        </w:rPr>
        <w:t>can</w:t>
      </w:r>
      <w:r w:rsidR="00BA4341" w:rsidRPr="00480C7D">
        <w:rPr>
          <w:rFonts w:eastAsiaTheme="minorEastAsia" w:hint="eastAsia"/>
          <w:lang w:eastAsia="zh-CN"/>
        </w:rPr>
        <w:t xml:space="preserve"> be</w:t>
      </w:r>
      <w:r w:rsidR="00BA4341" w:rsidRPr="00480C7D">
        <w:rPr>
          <w:lang w:eastAsia="ko-KR"/>
        </w:rPr>
        <w:t xml:space="preserve"> considered</w:t>
      </w:r>
      <w:r w:rsidRPr="00480C7D">
        <w:rPr>
          <w:rFonts w:eastAsiaTheme="minorEastAsia" w:hint="eastAsia"/>
          <w:lang w:eastAsia="zh-CN"/>
        </w:rPr>
        <w:t xml:space="preserve"> for L1-CLI</w:t>
      </w:r>
      <w:r w:rsidR="00BA4341" w:rsidRPr="00480C7D">
        <w:rPr>
          <w:lang w:eastAsia="ko-KR"/>
        </w:rPr>
        <w:t>.</w:t>
      </w:r>
      <w:r w:rsidR="009F17B0" w:rsidRPr="00480C7D">
        <w:rPr>
          <w:rFonts w:eastAsiaTheme="minorEastAsia" w:hint="eastAsia"/>
          <w:lang w:eastAsia="zh-CN"/>
        </w:rPr>
        <w:t xml:space="preserve"> </w:t>
      </w:r>
      <w:r w:rsidR="00BA4341" w:rsidRPr="00480C7D">
        <w:rPr>
          <w:rFonts w:eastAsiaTheme="minorEastAsia"/>
          <w:lang w:eastAsia="zh-CN"/>
        </w:rPr>
        <w:t>W</w:t>
      </w:r>
      <w:r w:rsidR="00BA4341" w:rsidRPr="00480C7D">
        <w:rPr>
          <w:rFonts w:eastAsiaTheme="minorEastAsia" w:hint="eastAsia"/>
          <w:lang w:eastAsia="zh-CN"/>
        </w:rPr>
        <w:t>e pro</w:t>
      </w:r>
      <w:r w:rsidR="000169F0" w:rsidRPr="00480C7D">
        <w:rPr>
          <w:rFonts w:eastAsiaTheme="minorEastAsia" w:hint="eastAsia"/>
          <w:lang w:eastAsia="zh-CN"/>
        </w:rPr>
        <w:t xml:space="preserve">pose to confirm </w:t>
      </w:r>
      <w:r w:rsidR="000169F0" w:rsidRPr="00480C7D">
        <w:rPr>
          <w:rFonts w:eastAsiaTheme="minorEastAsia"/>
          <w:lang w:eastAsia="zh-CN"/>
        </w:rPr>
        <w:t>the</w:t>
      </w:r>
      <w:r w:rsidR="000169F0" w:rsidRPr="00480C7D">
        <w:rPr>
          <w:rFonts w:eastAsiaTheme="minorEastAsia" w:hint="eastAsia"/>
          <w:lang w:eastAsia="zh-CN"/>
        </w:rPr>
        <w:t xml:space="preserve"> </w:t>
      </w:r>
      <w:r w:rsidRPr="00480C7D">
        <w:rPr>
          <w:rFonts w:eastAsiaTheme="minorEastAsia" w:hint="eastAsia"/>
          <w:lang w:eastAsia="zh-CN"/>
        </w:rPr>
        <w:t>agreement.</w:t>
      </w:r>
    </w:p>
    <w:p w14:paraId="3B8647A1" w14:textId="3471D0FC" w:rsidR="00BA4341" w:rsidRDefault="00DB759A" w:rsidP="00AF4FEC">
      <w:pPr>
        <w:spacing w:before="120" w:after="120"/>
        <w:jc w:val="both"/>
        <w:rPr>
          <w:rFonts w:eastAsiaTheme="minorEastAsia"/>
          <w:lang w:eastAsia="zh-CN"/>
        </w:rPr>
      </w:pPr>
      <w:r w:rsidRPr="007B79E8">
        <w:rPr>
          <w:b/>
        </w:rPr>
        <w:t xml:space="preserve">Proposal </w:t>
      </w:r>
      <w:r w:rsidRPr="007B79E8">
        <w:rPr>
          <w:b/>
        </w:rPr>
        <w:fldChar w:fldCharType="begin"/>
      </w:r>
      <w:r w:rsidRPr="007B79E8">
        <w:rPr>
          <w:b/>
        </w:rPr>
        <w:instrText xml:space="preserve"> SEQ Proposal \* ARABIC </w:instrText>
      </w:r>
      <w:r w:rsidRPr="007B79E8">
        <w:rPr>
          <w:b/>
        </w:rPr>
        <w:fldChar w:fldCharType="separate"/>
      </w:r>
      <w:r w:rsidR="00AF4FEC">
        <w:rPr>
          <w:b/>
          <w:noProof/>
        </w:rPr>
        <w:t>4</w:t>
      </w:r>
      <w:r w:rsidRPr="007B79E8">
        <w:rPr>
          <w:b/>
        </w:rPr>
        <w:fldChar w:fldCharType="end"/>
      </w:r>
      <w:r w:rsidR="00A560D7" w:rsidRPr="007B79E8">
        <w:rPr>
          <w:rFonts w:eastAsiaTheme="minorEastAsia" w:hint="eastAsia"/>
          <w:b/>
          <w:lang w:eastAsia="zh-CN"/>
        </w:rPr>
        <w:t>:</w:t>
      </w:r>
      <w:r w:rsidR="00106222" w:rsidRPr="007B79E8">
        <w:rPr>
          <w:rFonts w:eastAsiaTheme="minorEastAsia" w:hint="eastAsia"/>
          <w:b/>
          <w:lang w:eastAsia="zh-CN"/>
        </w:rPr>
        <w:t xml:space="preserve"> </w:t>
      </w:r>
      <w:r w:rsidR="00A560D7" w:rsidRPr="007B79E8">
        <w:rPr>
          <w:b/>
          <w:lang w:eastAsia="ko-KR"/>
        </w:rPr>
        <w:t>CLI-RSSI measurement</w:t>
      </w:r>
      <w:r w:rsidR="00106222" w:rsidRPr="007B79E8">
        <w:rPr>
          <w:rFonts w:eastAsiaTheme="minorEastAsia" w:hint="eastAsia"/>
          <w:b/>
          <w:lang w:eastAsia="zh-CN"/>
        </w:rPr>
        <w:t xml:space="preserve"> resource as</w:t>
      </w:r>
      <w:r w:rsidR="00A560D7" w:rsidRPr="007B79E8">
        <w:rPr>
          <w:b/>
          <w:lang w:eastAsia="ko-KR"/>
        </w:rPr>
        <w:t xml:space="preserve"> defined in Rel-16</w:t>
      </w:r>
      <w:r w:rsidR="00087147" w:rsidRPr="007B79E8">
        <w:rPr>
          <w:rFonts w:eastAsiaTheme="minorEastAsia" w:hint="eastAsia"/>
          <w:b/>
          <w:lang w:eastAsia="zh-CN"/>
        </w:rPr>
        <w:t xml:space="preserve"> </w:t>
      </w:r>
      <w:r w:rsidR="00743465" w:rsidRPr="007B79E8">
        <w:rPr>
          <w:rFonts w:eastAsiaTheme="minorEastAsia" w:hint="eastAsia"/>
          <w:b/>
          <w:lang w:eastAsia="zh-CN"/>
        </w:rPr>
        <w:t xml:space="preserve">can be used </w:t>
      </w:r>
      <w:r w:rsidR="00087147" w:rsidRPr="007B79E8">
        <w:rPr>
          <w:rFonts w:eastAsiaTheme="minorEastAsia" w:hint="eastAsia"/>
          <w:b/>
          <w:lang w:eastAsia="zh-CN"/>
        </w:rPr>
        <w:t>as L1-CLI-RSSI</w:t>
      </w:r>
      <w:r w:rsidR="00A560D7" w:rsidRPr="007B79E8">
        <w:rPr>
          <w:b/>
          <w:lang w:eastAsia="ko-KR"/>
        </w:rPr>
        <w:t xml:space="preserve"> </w:t>
      </w:r>
      <w:r w:rsidR="00273F37" w:rsidRPr="007B79E8">
        <w:rPr>
          <w:b/>
          <w:lang w:eastAsia="ko-KR"/>
        </w:rPr>
        <w:t xml:space="preserve">measurement </w:t>
      </w:r>
      <w:r w:rsidR="00087147" w:rsidRPr="007B79E8">
        <w:rPr>
          <w:rFonts w:eastAsiaTheme="minorEastAsia" w:hint="eastAsia"/>
          <w:b/>
          <w:lang w:eastAsia="zh-CN"/>
        </w:rPr>
        <w:t>resource.</w:t>
      </w:r>
    </w:p>
    <w:p w14:paraId="3F78D0F2" w14:textId="0D6B30E9" w:rsidR="00632032" w:rsidRDefault="003D4142" w:rsidP="00C0039C">
      <w:pPr>
        <w:jc w:val="both"/>
        <w:rPr>
          <w:rFonts w:eastAsiaTheme="minorEastAsia"/>
          <w:lang w:eastAsia="zh-CN"/>
        </w:rPr>
      </w:pPr>
      <w:r>
        <w:rPr>
          <w:rFonts w:eastAsiaTheme="minorEastAsia"/>
          <w:lang w:eastAsia="zh-CN"/>
        </w:rPr>
        <w:t>A</w:t>
      </w:r>
      <w:r w:rsidR="00507FFE">
        <w:rPr>
          <w:rFonts w:eastAsiaTheme="minorEastAsia" w:hint="eastAsia"/>
          <w:lang w:eastAsia="zh-CN"/>
        </w:rPr>
        <w:t xml:space="preserve">s we all know, </w:t>
      </w:r>
      <w:r>
        <w:rPr>
          <w:rFonts w:eastAsiaTheme="minorEastAsia" w:hint="eastAsia"/>
          <w:lang w:eastAsia="zh-CN"/>
        </w:rPr>
        <w:t xml:space="preserve">the </w:t>
      </w:r>
      <w:r w:rsidRPr="003D4142">
        <w:rPr>
          <w:rFonts w:eastAsiaTheme="minorEastAsia"/>
          <w:lang w:eastAsia="zh-CN"/>
        </w:rPr>
        <w:t>motivation</w:t>
      </w:r>
      <w:r>
        <w:rPr>
          <w:rFonts w:eastAsiaTheme="minorEastAsia" w:hint="eastAsia"/>
          <w:lang w:eastAsia="zh-CN"/>
        </w:rPr>
        <w:t xml:space="preserve"> of </w:t>
      </w:r>
      <w:r>
        <w:rPr>
          <w:rFonts w:eastAsiaTheme="minorEastAsia"/>
          <w:lang w:eastAsia="zh-CN"/>
        </w:rPr>
        <w:t>supporting</w:t>
      </w:r>
      <w:r>
        <w:rPr>
          <w:rFonts w:eastAsiaTheme="minorEastAsia" w:hint="eastAsia"/>
          <w:lang w:eastAsia="zh-CN"/>
        </w:rPr>
        <w:t xml:space="preserve"> beam based CLI measurement is </w:t>
      </w:r>
      <w:r w:rsidRPr="003D4142">
        <w:rPr>
          <w:rFonts w:eastAsiaTheme="minorEastAsia"/>
          <w:lang w:eastAsia="zh-CN"/>
        </w:rPr>
        <w:t>beam coordination</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owever,</w:t>
      </w:r>
      <w:r w:rsidRPr="003D4142">
        <w:rPr>
          <w:rFonts w:eastAsiaTheme="minorEastAsia"/>
          <w:lang w:eastAsia="zh-CN"/>
        </w:rPr>
        <w:t xml:space="preserve"> </w:t>
      </w:r>
      <w:r>
        <w:rPr>
          <w:rFonts w:eastAsiaTheme="minorEastAsia" w:hint="eastAsia"/>
          <w:lang w:eastAsia="zh-CN"/>
        </w:rPr>
        <w:t>a</w:t>
      </w:r>
      <w:r w:rsidRPr="003D4142">
        <w:rPr>
          <w:rFonts w:eastAsiaTheme="minorEastAsia"/>
          <w:lang w:eastAsia="zh-CN"/>
        </w:rPr>
        <w:t xml:space="preserve">s </w:t>
      </w:r>
      <w:r w:rsidR="00571BAB">
        <w:rPr>
          <w:rFonts w:eastAsiaTheme="minorEastAsia" w:hint="eastAsia"/>
          <w:lang w:eastAsia="zh-CN"/>
        </w:rPr>
        <w:t>some</w:t>
      </w:r>
      <w:r w:rsidRPr="003D4142">
        <w:rPr>
          <w:rFonts w:eastAsiaTheme="minorEastAsia"/>
          <w:lang w:eastAsia="zh-CN"/>
        </w:rPr>
        <w:t xml:space="preserve"> spatial freedom is utilized to avoid/mitigate UE-to-UE CLI, the DL/UL throughput performance of victim/aggressor UE will </w:t>
      </w:r>
      <w:r w:rsidR="00507FFE">
        <w:rPr>
          <w:rFonts w:eastAsiaTheme="minorEastAsia"/>
          <w:lang w:eastAsia="zh-CN"/>
        </w:rPr>
        <w:t>degrade</w:t>
      </w:r>
      <w:r w:rsidRPr="003D4142">
        <w:rPr>
          <w:rFonts w:eastAsiaTheme="minorEastAsia"/>
          <w:lang w:eastAsia="zh-CN"/>
        </w:rPr>
        <w:t>.</w:t>
      </w:r>
      <w:r w:rsidR="00507FFE">
        <w:rPr>
          <w:rFonts w:eastAsiaTheme="minorEastAsia" w:hint="eastAsia"/>
          <w:lang w:eastAsia="zh-CN"/>
        </w:rPr>
        <w:t xml:space="preserve"> A</w:t>
      </w:r>
      <w:r w:rsidR="00507FFE" w:rsidRPr="00507FFE">
        <w:rPr>
          <w:rFonts w:eastAsiaTheme="minorEastAsia"/>
          <w:lang w:eastAsia="zh-CN"/>
        </w:rPr>
        <w:t>dditionally</w:t>
      </w:r>
      <w:r w:rsidR="00507FFE">
        <w:rPr>
          <w:rFonts w:eastAsiaTheme="minorEastAsia" w:hint="eastAsia"/>
          <w:lang w:eastAsia="zh-CN"/>
        </w:rPr>
        <w:t>,</w:t>
      </w:r>
      <w:r w:rsidR="00507FFE" w:rsidRPr="00507FFE">
        <w:rPr>
          <w:rFonts w:eastAsiaTheme="minorEastAsia" w:hint="eastAsia"/>
          <w:lang w:eastAsia="zh-CN"/>
        </w:rPr>
        <w:t xml:space="preserve"> </w:t>
      </w:r>
      <w:r w:rsidR="00507FFE">
        <w:rPr>
          <w:rFonts w:eastAsiaTheme="minorEastAsia" w:hint="eastAsia"/>
          <w:lang w:eastAsia="zh-CN"/>
        </w:rPr>
        <w:t xml:space="preserve">beam switching may be needed before performing CLI </w:t>
      </w:r>
      <w:r w:rsidR="00507FFE">
        <w:rPr>
          <w:rFonts w:eastAsiaTheme="minorEastAsia"/>
          <w:lang w:eastAsia="zh-CN"/>
        </w:rPr>
        <w:t>measurement</w:t>
      </w:r>
      <w:r w:rsidR="00507FFE">
        <w:rPr>
          <w:rFonts w:eastAsiaTheme="minorEastAsia" w:hint="eastAsia"/>
          <w:lang w:eastAsia="zh-CN"/>
        </w:rPr>
        <w:t xml:space="preserve"> if </w:t>
      </w:r>
      <w:proofErr w:type="spellStart"/>
      <w:r w:rsidR="00507FFE" w:rsidRPr="00507FFE">
        <w:rPr>
          <w:rFonts w:eastAsiaTheme="minorEastAsia"/>
          <w:lang w:eastAsia="zh-CN"/>
        </w:rPr>
        <w:t>typeD</w:t>
      </w:r>
      <w:proofErr w:type="spellEnd"/>
      <w:r w:rsidR="00507FFE" w:rsidRPr="00507FFE">
        <w:rPr>
          <w:rFonts w:eastAsiaTheme="minorEastAsia"/>
          <w:lang w:eastAsia="zh-CN"/>
        </w:rPr>
        <w:t>’ QCL assumption</w:t>
      </w:r>
      <w:r w:rsidR="00507FFE">
        <w:rPr>
          <w:rFonts w:eastAsiaTheme="minorEastAsia" w:hint="eastAsia"/>
          <w:lang w:eastAsia="zh-CN"/>
        </w:rPr>
        <w:t xml:space="preserve"> can be configured</w:t>
      </w:r>
      <w:r>
        <w:rPr>
          <w:rFonts w:eastAsiaTheme="minorEastAsia" w:hint="eastAsia"/>
          <w:lang w:eastAsia="zh-CN"/>
        </w:rPr>
        <w:t xml:space="preserve">. </w:t>
      </w:r>
      <w:r w:rsidR="00507FFE">
        <w:rPr>
          <w:rFonts w:eastAsiaTheme="minorEastAsia"/>
          <w:lang w:eastAsia="zh-CN"/>
        </w:rPr>
        <w:t>I</w:t>
      </w:r>
      <w:r w:rsidR="00507FFE">
        <w:rPr>
          <w:rFonts w:eastAsiaTheme="minorEastAsia" w:hint="eastAsia"/>
          <w:lang w:eastAsia="zh-CN"/>
        </w:rPr>
        <w:t>t will increase</w:t>
      </w:r>
      <w:r>
        <w:rPr>
          <w:rFonts w:eastAsiaTheme="minorEastAsia" w:hint="eastAsia"/>
          <w:lang w:eastAsia="zh-CN"/>
        </w:rPr>
        <w:t xml:space="preserve"> UE </w:t>
      </w:r>
      <w:r>
        <w:rPr>
          <w:rFonts w:eastAsiaTheme="minorEastAsia"/>
          <w:lang w:eastAsia="zh-CN"/>
        </w:rPr>
        <w:t>implementation</w:t>
      </w:r>
      <w:r>
        <w:rPr>
          <w:rFonts w:eastAsiaTheme="minorEastAsia" w:hint="eastAsia"/>
          <w:lang w:eastAsia="zh-CN"/>
        </w:rPr>
        <w:t xml:space="preserve"> complexity.</w:t>
      </w:r>
      <w:r w:rsidR="00507FFE">
        <w:rPr>
          <w:rFonts w:eastAsiaTheme="minorEastAsia" w:hint="eastAsia"/>
          <w:lang w:eastAsia="zh-CN"/>
        </w:rPr>
        <w:t xml:space="preserve"> </w:t>
      </w:r>
      <w:r w:rsidR="00507FFE">
        <w:rPr>
          <w:rFonts w:eastAsiaTheme="minorEastAsia"/>
          <w:lang w:eastAsia="zh-CN"/>
        </w:rPr>
        <w:t>B</w:t>
      </w:r>
      <w:r w:rsidR="00507FFE">
        <w:rPr>
          <w:rFonts w:eastAsiaTheme="minorEastAsia" w:hint="eastAsia"/>
          <w:lang w:eastAsia="zh-CN"/>
        </w:rPr>
        <w:t xml:space="preserve">ased on the discussion above, </w:t>
      </w:r>
      <w:r w:rsidR="00507FFE">
        <w:rPr>
          <w:rFonts w:eastAsiaTheme="minorEastAsia"/>
          <w:lang w:eastAsia="zh-CN"/>
        </w:rPr>
        <w:t>determin</w:t>
      </w:r>
      <w:r w:rsidR="00507FFE">
        <w:rPr>
          <w:rFonts w:eastAsiaTheme="minorEastAsia" w:hint="eastAsia"/>
          <w:lang w:eastAsia="zh-CN"/>
        </w:rPr>
        <w:t>ing</w:t>
      </w:r>
      <w:r w:rsidR="00507FFE" w:rsidRPr="00507FFE">
        <w:rPr>
          <w:rFonts w:eastAsiaTheme="minorEastAsia"/>
          <w:lang w:eastAsia="zh-CN"/>
        </w:rPr>
        <w:t xml:space="preserve"> ‘</w:t>
      </w:r>
      <w:proofErr w:type="spellStart"/>
      <w:r w:rsidR="00507FFE" w:rsidRPr="00507FFE">
        <w:rPr>
          <w:rFonts w:eastAsiaTheme="minorEastAsia"/>
          <w:lang w:eastAsia="zh-CN"/>
        </w:rPr>
        <w:t>typeD</w:t>
      </w:r>
      <w:proofErr w:type="spellEnd"/>
      <w:r w:rsidR="00507FFE" w:rsidRPr="00507FFE">
        <w:rPr>
          <w:rFonts w:eastAsiaTheme="minorEastAsia"/>
          <w:lang w:eastAsia="zh-CN"/>
        </w:rPr>
        <w:t>’ QCL assumption for the CLI measurement resource according to the existing rule</w:t>
      </w:r>
      <w:r w:rsidR="00507FFE">
        <w:rPr>
          <w:rFonts w:eastAsiaTheme="minorEastAsia" w:hint="eastAsia"/>
          <w:lang w:eastAsia="zh-CN"/>
        </w:rPr>
        <w:t xml:space="preserve"> is preferred.</w:t>
      </w:r>
    </w:p>
    <w:p w14:paraId="7F428C65" w14:textId="64401A8E" w:rsidR="00E23AE1" w:rsidRDefault="007371BE" w:rsidP="00AF4FEC">
      <w:pPr>
        <w:spacing w:before="120" w:after="120"/>
        <w:jc w:val="both"/>
        <w:rPr>
          <w:rFonts w:eastAsia="宋体"/>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5</w:t>
      </w:r>
      <w:r w:rsidRPr="007371BE">
        <w:rPr>
          <w:b/>
        </w:rPr>
        <w:fldChar w:fldCharType="end"/>
      </w:r>
      <w:r w:rsidR="00632032" w:rsidRPr="004F664C">
        <w:rPr>
          <w:rFonts w:eastAsiaTheme="minorEastAsia" w:hint="eastAsia"/>
          <w:b/>
          <w:lang w:eastAsia="zh-CN"/>
        </w:rPr>
        <w:t xml:space="preserve">: </w:t>
      </w:r>
      <w:r w:rsidR="009A165D">
        <w:rPr>
          <w:rFonts w:eastAsia="宋体"/>
          <w:b/>
          <w:lang w:eastAsia="zh-CN"/>
        </w:rPr>
        <w:t>‘</w:t>
      </w:r>
      <w:proofErr w:type="spellStart"/>
      <w:r w:rsidR="009A165D">
        <w:rPr>
          <w:rFonts w:eastAsia="宋体"/>
          <w:b/>
          <w:lang w:val="en-GB" w:eastAsia="x-none"/>
        </w:rPr>
        <w:t>typeD</w:t>
      </w:r>
      <w:proofErr w:type="spellEnd"/>
      <w:r w:rsidR="009A165D">
        <w:rPr>
          <w:rFonts w:eastAsia="宋体"/>
          <w:b/>
          <w:lang w:val="en-GB" w:eastAsia="zh-CN"/>
        </w:rPr>
        <w:t>’</w:t>
      </w:r>
      <w:r w:rsidR="00B0113D">
        <w:rPr>
          <w:rFonts w:eastAsia="宋体" w:hint="eastAsia"/>
          <w:b/>
          <w:lang w:val="en-GB" w:eastAsia="zh-CN"/>
        </w:rPr>
        <w:t xml:space="preserve"> </w:t>
      </w:r>
      <w:r w:rsidR="009A165D" w:rsidRPr="009A165D">
        <w:rPr>
          <w:rFonts w:eastAsia="宋体"/>
          <w:b/>
          <w:lang w:val="en-GB" w:eastAsia="x-none"/>
        </w:rPr>
        <w:t>QCL assumption for the CLI measurement resource is determined according to the existing rule</w:t>
      </w:r>
      <w:r w:rsidR="00632032" w:rsidRPr="004F664C">
        <w:rPr>
          <w:rFonts w:eastAsia="宋体" w:hint="eastAsia"/>
          <w:b/>
          <w:lang w:val="en-GB" w:eastAsia="zh-CN"/>
        </w:rPr>
        <w:t>.</w:t>
      </w:r>
    </w:p>
    <w:p w14:paraId="1FBC67FF" w14:textId="14AFBE8C" w:rsidR="00920D8E" w:rsidRPr="000C311F" w:rsidRDefault="00023B9C" w:rsidP="00C0039C">
      <w:pPr>
        <w:jc w:val="both"/>
        <w:rPr>
          <w:rFonts w:eastAsiaTheme="minorEastAsia"/>
          <w:b/>
          <w:lang w:val="en-GB" w:eastAsia="zh-CN"/>
        </w:rPr>
      </w:pPr>
      <w:r w:rsidRPr="00023B9C">
        <w:rPr>
          <w:rFonts w:eastAsia="宋体"/>
          <w:lang w:val="en-GB" w:eastAsia="zh-CN"/>
        </w:rPr>
        <w:t>T</w:t>
      </w:r>
      <w:r w:rsidRPr="00023B9C">
        <w:rPr>
          <w:rFonts w:eastAsia="宋体" w:hint="eastAsia"/>
          <w:lang w:val="en-GB" w:eastAsia="zh-CN"/>
        </w:rPr>
        <w:t>o improve reporting efficiency</w:t>
      </w:r>
      <w:r w:rsidRPr="00023B9C">
        <w:rPr>
          <w:rFonts w:eastAsia="宋体"/>
          <w:lang w:val="en-GB" w:eastAsia="zh-CN"/>
        </w:rPr>
        <w:t>, up</w:t>
      </w:r>
      <w:r w:rsidR="004F3727" w:rsidRPr="00023B9C">
        <w:rPr>
          <w:rFonts w:eastAsia="宋体" w:hint="eastAsia"/>
          <w:lang w:val="en-GB" w:eastAsia="zh-CN"/>
        </w:rPr>
        <w:t xml:space="preserve"> to 64 CLI-RSSI </w:t>
      </w:r>
      <w:r w:rsidR="004F3727" w:rsidRPr="00023B9C">
        <w:rPr>
          <w:rFonts w:eastAsia="宋体"/>
          <w:lang w:val="en-GB" w:eastAsia="zh-CN"/>
        </w:rPr>
        <w:t>measurement</w:t>
      </w:r>
      <w:r w:rsidR="004F3727" w:rsidRPr="00023B9C">
        <w:rPr>
          <w:rFonts w:eastAsia="宋体" w:hint="eastAsia"/>
          <w:lang w:val="en-GB" w:eastAsia="zh-CN"/>
        </w:rPr>
        <w:t xml:space="preserve"> </w:t>
      </w:r>
      <w:r w:rsidR="004F3727" w:rsidRPr="00023B9C">
        <w:rPr>
          <w:rFonts w:eastAsia="宋体"/>
          <w:lang w:val="en-GB" w:eastAsia="zh-CN"/>
        </w:rPr>
        <w:t>resource</w:t>
      </w:r>
      <w:r w:rsidR="004F3727" w:rsidRPr="00023B9C">
        <w:rPr>
          <w:rFonts w:eastAsia="宋体" w:hint="eastAsia"/>
          <w:lang w:val="en-GB" w:eastAsia="zh-CN"/>
        </w:rPr>
        <w:t xml:space="preserve">s </w:t>
      </w:r>
      <w:r w:rsidR="006502C7" w:rsidRPr="00023B9C">
        <w:rPr>
          <w:rFonts w:eastAsia="宋体" w:hint="eastAsia"/>
          <w:lang w:val="en-GB" w:eastAsia="zh-CN"/>
        </w:rPr>
        <w:t>or</w:t>
      </w:r>
      <w:r w:rsidR="004F3727" w:rsidRPr="00023B9C">
        <w:rPr>
          <w:rFonts w:eastAsia="宋体" w:hint="eastAsia"/>
          <w:lang w:val="en-GB" w:eastAsia="zh-CN"/>
        </w:rPr>
        <w:t xml:space="preserve"> 32 </w:t>
      </w:r>
      <w:r w:rsidR="0069237D" w:rsidRPr="00023B9C">
        <w:rPr>
          <w:rFonts w:eastAsia="宋体" w:hint="eastAsia"/>
          <w:lang w:val="en-GB" w:eastAsia="zh-CN"/>
        </w:rPr>
        <w:t xml:space="preserve">CLI-SRS </w:t>
      </w:r>
      <w:r w:rsidR="0069237D" w:rsidRPr="00023B9C">
        <w:rPr>
          <w:rFonts w:eastAsia="宋体"/>
          <w:lang w:val="en-GB" w:eastAsia="zh-CN"/>
        </w:rPr>
        <w:t>measurement</w:t>
      </w:r>
      <w:r w:rsidR="0069237D" w:rsidRPr="00023B9C">
        <w:rPr>
          <w:rFonts w:eastAsia="宋体" w:hint="eastAsia"/>
          <w:lang w:val="en-GB" w:eastAsia="zh-CN"/>
        </w:rPr>
        <w:t xml:space="preserve"> </w:t>
      </w:r>
      <w:r w:rsidR="004013FC" w:rsidRPr="00023B9C">
        <w:rPr>
          <w:rFonts w:eastAsia="宋体" w:hint="eastAsia"/>
          <w:lang w:val="en-GB" w:eastAsia="zh-CN"/>
        </w:rPr>
        <w:t xml:space="preserve">resources can be configured </w:t>
      </w:r>
      <w:r w:rsidR="00A31DA4" w:rsidRPr="00023B9C">
        <w:rPr>
          <w:rFonts w:eastAsia="宋体" w:hint="eastAsia"/>
          <w:lang w:val="en-GB" w:eastAsia="zh-CN"/>
        </w:rPr>
        <w:t xml:space="preserve">for </w:t>
      </w:r>
      <w:r w:rsidR="004013FC" w:rsidRPr="00023B9C">
        <w:rPr>
          <w:rFonts w:eastAsia="宋体" w:hint="eastAsia"/>
          <w:lang w:val="en-GB" w:eastAsia="zh-CN"/>
        </w:rPr>
        <w:t xml:space="preserve">one </w:t>
      </w:r>
      <w:r w:rsidRPr="00023B9C">
        <w:rPr>
          <w:rFonts w:eastAsia="宋体" w:hint="eastAsia"/>
          <w:lang w:val="en-GB" w:eastAsia="zh-CN"/>
        </w:rPr>
        <w:t>report for L3-CLI reporting</w:t>
      </w:r>
      <w:r w:rsidR="0069237D" w:rsidRPr="00023B9C">
        <w:rPr>
          <w:rFonts w:eastAsia="宋体" w:hint="eastAsia"/>
          <w:lang w:val="en-GB" w:eastAsia="zh-CN"/>
        </w:rPr>
        <w:t>.</w:t>
      </w:r>
      <w:r w:rsidRPr="00023B9C">
        <w:rPr>
          <w:rFonts w:eastAsia="宋体" w:hint="eastAsia"/>
          <w:lang w:val="en-GB" w:eastAsia="zh-CN"/>
        </w:rPr>
        <w:t xml:space="preserve"> </w:t>
      </w:r>
      <w:r w:rsidRPr="00023B9C">
        <w:rPr>
          <w:rFonts w:eastAsia="宋体"/>
          <w:lang w:val="en-GB" w:eastAsia="zh-CN"/>
        </w:rPr>
        <w:t>F</w:t>
      </w:r>
      <w:r w:rsidRPr="00023B9C">
        <w:rPr>
          <w:rFonts w:eastAsia="宋体" w:hint="eastAsia"/>
          <w:lang w:val="en-GB" w:eastAsia="zh-CN"/>
        </w:rPr>
        <w:t xml:space="preserve">or the same purpose, </w:t>
      </w:r>
      <w:r w:rsidRPr="00023B9C">
        <w:rPr>
          <w:rFonts w:eastAsia="宋体"/>
          <w:lang w:val="en-GB" w:eastAsia="zh-CN"/>
        </w:rPr>
        <w:t xml:space="preserve">multiple measurement resources </w:t>
      </w:r>
      <w:r>
        <w:rPr>
          <w:rFonts w:eastAsia="宋体" w:hint="eastAsia"/>
          <w:lang w:val="en-GB" w:eastAsia="zh-CN"/>
        </w:rPr>
        <w:t>are</w:t>
      </w:r>
      <w:r w:rsidRPr="00023B9C">
        <w:rPr>
          <w:rFonts w:eastAsia="宋体" w:hint="eastAsia"/>
          <w:lang w:val="en-GB" w:eastAsia="zh-CN"/>
        </w:rPr>
        <w:t xml:space="preserve"> </w:t>
      </w:r>
      <w:r w:rsidRPr="00023B9C">
        <w:rPr>
          <w:rFonts w:eastAsia="宋体"/>
          <w:lang w:val="en-GB" w:eastAsia="zh-CN"/>
        </w:rPr>
        <w:t>proposed</w:t>
      </w:r>
      <w:r w:rsidRPr="00023B9C">
        <w:rPr>
          <w:rFonts w:eastAsia="宋体" w:hint="eastAsia"/>
          <w:lang w:val="en-GB" w:eastAsia="zh-CN"/>
        </w:rPr>
        <w:t xml:space="preserve"> to be </w:t>
      </w:r>
      <w:r w:rsidR="00571BAB">
        <w:rPr>
          <w:rFonts w:eastAsia="宋体" w:hint="eastAsia"/>
          <w:lang w:val="en-GB" w:eastAsia="zh-CN"/>
        </w:rPr>
        <w:t>support</w:t>
      </w:r>
      <w:r w:rsidR="00571BAB" w:rsidRPr="00023B9C">
        <w:rPr>
          <w:rFonts w:eastAsia="宋体"/>
          <w:lang w:val="en-GB" w:eastAsia="zh-CN"/>
        </w:rPr>
        <w:t xml:space="preserve">ed </w:t>
      </w:r>
      <w:r w:rsidRPr="00023B9C">
        <w:rPr>
          <w:rFonts w:eastAsia="宋体"/>
          <w:lang w:val="en-GB" w:eastAsia="zh-CN"/>
        </w:rPr>
        <w:t>for one L1-CLI report</w:t>
      </w:r>
      <w:r w:rsidRPr="00023B9C">
        <w:rPr>
          <w:rFonts w:eastAsia="宋体" w:hint="eastAsia"/>
          <w:lang w:val="en-GB" w:eastAsia="zh-CN"/>
        </w:rPr>
        <w:t>.</w:t>
      </w:r>
      <w:r>
        <w:rPr>
          <w:rFonts w:eastAsia="宋体" w:hint="eastAsia"/>
          <w:lang w:val="en-GB" w:eastAsia="zh-CN"/>
        </w:rPr>
        <w:t xml:space="preserve"> </w:t>
      </w:r>
      <w:r w:rsidR="00571BAB" w:rsidRPr="00571BAB">
        <w:rPr>
          <w:rFonts w:eastAsia="宋体" w:hint="eastAsia"/>
          <w:lang w:val="en-GB" w:eastAsia="zh-CN"/>
        </w:rPr>
        <w:t>We can further discuss</w:t>
      </w:r>
      <w:r w:rsidR="000C311F" w:rsidRPr="002C56E1">
        <w:rPr>
          <w:rFonts w:eastAsia="宋体"/>
          <w:lang w:val="en-GB" w:eastAsia="zh-CN"/>
        </w:rPr>
        <w:t xml:space="preserve"> the supported maximum number</w:t>
      </w:r>
      <w:r w:rsidR="00571BAB" w:rsidRPr="002C56E1">
        <w:rPr>
          <w:rFonts w:eastAsia="宋体"/>
          <w:lang w:val="en-GB" w:eastAsia="zh-CN"/>
        </w:rPr>
        <w:t xml:space="preserve"> of measurement resources</w:t>
      </w:r>
      <w:r w:rsidR="00B17BF7" w:rsidRPr="00E02620">
        <w:rPr>
          <w:rFonts w:eastAsia="宋体" w:hint="eastAsia"/>
          <w:i/>
          <w:lang w:val="en-GB" w:eastAsia="zh-CN"/>
        </w:rPr>
        <w:t>.</w:t>
      </w:r>
    </w:p>
    <w:p w14:paraId="20323E69" w14:textId="65A5988F" w:rsidR="00E23AE1" w:rsidRDefault="007371BE" w:rsidP="00AF4FEC">
      <w:pPr>
        <w:spacing w:before="120" w:after="120"/>
        <w:jc w:val="both"/>
        <w:rPr>
          <w:rFonts w:eastAsia="宋体"/>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6</w:t>
      </w:r>
      <w:r w:rsidRPr="007371BE">
        <w:rPr>
          <w:b/>
        </w:rPr>
        <w:fldChar w:fldCharType="end"/>
      </w:r>
      <w:r w:rsidR="00E23AE1" w:rsidRPr="004F664C">
        <w:rPr>
          <w:rFonts w:eastAsiaTheme="minorEastAsia" w:hint="eastAsia"/>
          <w:b/>
          <w:lang w:eastAsia="zh-CN"/>
        </w:rPr>
        <w:t>:</w:t>
      </w:r>
      <w:r w:rsidR="003F1BC6">
        <w:rPr>
          <w:rFonts w:eastAsiaTheme="minorEastAsia" w:hint="eastAsia"/>
          <w:b/>
          <w:lang w:eastAsia="zh-CN"/>
        </w:rPr>
        <w:t xml:space="preserve"> </w:t>
      </w:r>
      <w:r w:rsidR="00E23AE1">
        <w:rPr>
          <w:rFonts w:eastAsia="宋体"/>
          <w:b/>
          <w:lang w:val="en-GB" w:eastAsia="zh-CN"/>
        </w:rPr>
        <w:t>S</w:t>
      </w:r>
      <w:r w:rsidR="00E23AE1">
        <w:rPr>
          <w:rFonts w:eastAsia="宋体" w:hint="eastAsia"/>
          <w:b/>
          <w:lang w:val="en-GB" w:eastAsia="zh-CN"/>
        </w:rPr>
        <w:t xml:space="preserve">upport multiple measurement </w:t>
      </w:r>
      <w:r w:rsidR="00E23AE1">
        <w:rPr>
          <w:rFonts w:eastAsia="宋体"/>
          <w:b/>
          <w:lang w:val="en-GB" w:eastAsia="zh-CN"/>
        </w:rPr>
        <w:t>resource</w:t>
      </w:r>
      <w:r w:rsidR="00E23AE1">
        <w:rPr>
          <w:rFonts w:eastAsia="宋体" w:hint="eastAsia"/>
          <w:b/>
          <w:lang w:val="en-GB" w:eastAsia="zh-CN"/>
        </w:rPr>
        <w:t xml:space="preserve">s configured for </w:t>
      </w:r>
      <w:r w:rsidR="002C4AF2">
        <w:rPr>
          <w:rFonts w:eastAsia="宋体" w:hint="eastAsia"/>
          <w:b/>
          <w:lang w:val="en-GB" w:eastAsia="zh-CN"/>
        </w:rPr>
        <w:t>one</w:t>
      </w:r>
      <w:r w:rsidR="00E23AE1">
        <w:rPr>
          <w:rFonts w:eastAsia="宋体" w:hint="eastAsia"/>
          <w:b/>
          <w:lang w:val="en-GB" w:eastAsia="zh-CN"/>
        </w:rPr>
        <w:t xml:space="preserve"> L1-CLI report.</w:t>
      </w:r>
    </w:p>
    <w:p w14:paraId="62DD0B26" w14:textId="61640B9C" w:rsidR="00CD42F8" w:rsidRDefault="00CD42F8" w:rsidP="00AF4FEC">
      <w:pPr>
        <w:pStyle w:val="af2"/>
        <w:numPr>
          <w:ilvl w:val="0"/>
          <w:numId w:val="29"/>
        </w:numPr>
        <w:spacing w:before="120" w:after="120"/>
        <w:ind w:firstLineChars="0"/>
        <w:jc w:val="both"/>
        <w:rPr>
          <w:rFonts w:ascii="Times New Roman" w:hAnsi="Times New Roman"/>
          <w:b/>
          <w:sz w:val="20"/>
          <w:lang w:val="en-GB" w:eastAsia="zh-CN"/>
        </w:rPr>
      </w:pPr>
      <w:r w:rsidRPr="00DB68E7">
        <w:rPr>
          <w:rFonts w:ascii="Times New Roman" w:hAnsi="Times New Roman"/>
          <w:b/>
          <w:sz w:val="20"/>
          <w:lang w:val="en-GB" w:eastAsia="zh-CN"/>
        </w:rPr>
        <w:t>FFS: maximum number of CLI-RSSI measurement resources and/or CLI-SRS measurement</w:t>
      </w:r>
    </w:p>
    <w:p w14:paraId="36F96B63" w14:textId="77777777" w:rsidR="003F1BC6" w:rsidRPr="004F664C" w:rsidRDefault="003F1BC6" w:rsidP="00C0039C">
      <w:pPr>
        <w:jc w:val="both"/>
        <w:rPr>
          <w:rFonts w:eastAsiaTheme="minorEastAsia"/>
          <w:b/>
          <w:lang w:eastAsia="zh-CN"/>
        </w:rPr>
      </w:pPr>
    </w:p>
    <w:p w14:paraId="6B8A4519" w14:textId="3289C186" w:rsidR="00632032" w:rsidRDefault="00632032" w:rsidP="00C0039C">
      <w:pPr>
        <w:pStyle w:val="3"/>
      </w:pPr>
      <w:r w:rsidRPr="007326A0">
        <w:t>Measurement reporting</w:t>
      </w:r>
    </w:p>
    <w:p w14:paraId="50EE5DF1" w14:textId="18E1EC82" w:rsidR="006631CA" w:rsidRPr="006631CA" w:rsidRDefault="006631CA" w:rsidP="00C0039C">
      <w:pPr>
        <w:pStyle w:val="a0"/>
        <w:numPr>
          <w:ilvl w:val="0"/>
          <w:numId w:val="26"/>
        </w:numPr>
        <w:rPr>
          <w:rFonts w:eastAsiaTheme="minorEastAsia"/>
          <w:lang w:val="en-GB" w:eastAsia="zh-CN"/>
        </w:rPr>
      </w:pPr>
      <w:r>
        <w:rPr>
          <w:rFonts w:eastAsiaTheme="minorEastAsia" w:hint="eastAsia"/>
          <w:lang w:val="en-GB" w:eastAsia="zh-CN"/>
        </w:rPr>
        <w:t>Report types</w:t>
      </w:r>
    </w:p>
    <w:p w14:paraId="7D836FBD" w14:textId="307FB467" w:rsidR="00F44C4D" w:rsidRPr="006631CA" w:rsidRDefault="003C0FD7" w:rsidP="00C0039C">
      <w:pPr>
        <w:pStyle w:val="a0"/>
        <w:rPr>
          <w:rFonts w:eastAsiaTheme="minorEastAsia"/>
          <w:lang w:val="en-GB" w:eastAsia="zh-CN"/>
        </w:rPr>
      </w:pPr>
      <w:r>
        <w:rPr>
          <w:rFonts w:eastAsiaTheme="minorEastAsia" w:hint="eastAsia"/>
          <w:lang w:val="en-GB" w:eastAsia="zh-CN"/>
        </w:rPr>
        <w:t>For</w:t>
      </w:r>
      <w:r w:rsidR="00F44C4D" w:rsidRPr="006631CA">
        <w:rPr>
          <w:rFonts w:eastAsiaTheme="minorEastAsia" w:hint="eastAsia"/>
          <w:lang w:val="en-GB" w:eastAsia="zh-CN"/>
        </w:rPr>
        <w:t xml:space="preserve"> some </w:t>
      </w:r>
      <w:r w:rsidR="00F44C4D" w:rsidRPr="006631CA">
        <w:rPr>
          <w:rFonts w:eastAsiaTheme="minorEastAsia"/>
          <w:lang w:val="en-GB" w:eastAsia="zh-CN"/>
        </w:rPr>
        <w:t>scenario</w:t>
      </w:r>
      <w:r w:rsidR="00F44C4D" w:rsidRPr="006631CA">
        <w:rPr>
          <w:rFonts w:eastAsiaTheme="minorEastAsia" w:hint="eastAsia"/>
          <w:lang w:val="en-GB" w:eastAsia="zh-CN"/>
        </w:rPr>
        <w:t xml:space="preserve">s, periodic reporting is </w:t>
      </w:r>
      <w:r>
        <w:rPr>
          <w:rFonts w:eastAsiaTheme="minorEastAsia"/>
          <w:lang w:val="en-GB" w:eastAsia="zh-CN"/>
        </w:rPr>
        <w:t>beneficial</w:t>
      </w:r>
      <w:r w:rsidR="00F44C4D" w:rsidRPr="006631CA">
        <w:rPr>
          <w:rFonts w:eastAsiaTheme="minorEastAsia" w:hint="eastAsia"/>
          <w:lang w:val="en-GB" w:eastAsia="zh-CN"/>
        </w:rPr>
        <w:t xml:space="preserve">, e.g. </w:t>
      </w:r>
      <w:r w:rsidR="00F44C4D">
        <w:t>periodically</w:t>
      </w:r>
      <w:r w:rsidR="00F44C4D" w:rsidRPr="006631CA">
        <w:rPr>
          <w:rFonts w:eastAsiaTheme="minorEastAsia" w:hint="eastAsia"/>
          <w:lang w:val="en-GB" w:eastAsia="zh-CN"/>
        </w:rPr>
        <w:t xml:space="preserve"> monitoring CLI </w:t>
      </w:r>
      <w:r w:rsidR="00F44C4D" w:rsidRPr="006631CA">
        <w:rPr>
          <w:rFonts w:eastAsiaTheme="minorEastAsia"/>
          <w:lang w:val="en-GB" w:eastAsia="zh-CN"/>
        </w:rPr>
        <w:t>strength</w:t>
      </w:r>
      <w:r w:rsidR="00F44C4D" w:rsidRPr="006631CA">
        <w:rPr>
          <w:rFonts w:eastAsiaTheme="minorEastAsia" w:hint="eastAsia"/>
          <w:lang w:val="en-GB" w:eastAsia="zh-CN"/>
        </w:rPr>
        <w:t xml:space="preserve"> from </w:t>
      </w:r>
      <w:r w:rsidR="00F44C4D" w:rsidRPr="006631CA">
        <w:rPr>
          <w:rFonts w:eastAsiaTheme="minorEastAsia"/>
          <w:lang w:val="en-GB" w:eastAsia="zh-CN"/>
        </w:rPr>
        <w:t>neighbour</w:t>
      </w:r>
      <w:r w:rsidR="00F44C4D" w:rsidRPr="006631CA">
        <w:rPr>
          <w:rFonts w:eastAsiaTheme="minorEastAsia" w:hint="eastAsia"/>
          <w:lang w:val="en-GB" w:eastAsia="zh-CN"/>
        </w:rPr>
        <w:t xml:space="preserve"> </w:t>
      </w:r>
      <w:proofErr w:type="spellStart"/>
      <w:r w:rsidR="00F44C4D" w:rsidRPr="006631CA">
        <w:rPr>
          <w:rFonts w:eastAsiaTheme="minorEastAsia" w:hint="eastAsia"/>
          <w:lang w:val="en-GB" w:eastAsia="zh-CN"/>
        </w:rPr>
        <w:t>gNB</w:t>
      </w:r>
      <w:proofErr w:type="spellEnd"/>
      <w:r w:rsidR="00F44C4D" w:rsidRPr="006631CA">
        <w:rPr>
          <w:rFonts w:eastAsiaTheme="minorEastAsia" w:hint="eastAsia"/>
          <w:lang w:val="en-GB" w:eastAsia="zh-CN"/>
        </w:rPr>
        <w:t xml:space="preserve"> whose </w:t>
      </w:r>
      <w:r w:rsidR="00F44C4D" w:rsidRPr="006631CA">
        <w:rPr>
          <w:rFonts w:eastAsiaTheme="minorEastAsia"/>
          <w:lang w:val="en-GB" w:eastAsia="zh-CN"/>
        </w:rPr>
        <w:t>traffic</w:t>
      </w:r>
      <w:r w:rsidR="00F44C4D" w:rsidRPr="006631CA">
        <w:rPr>
          <w:rFonts w:eastAsiaTheme="minorEastAsia" w:hint="eastAsia"/>
          <w:lang w:val="en-GB" w:eastAsia="zh-CN"/>
        </w:rPr>
        <w:t xml:space="preserve"> load information is not </w:t>
      </w:r>
      <w:r w:rsidR="00F44C4D" w:rsidRPr="006631CA">
        <w:rPr>
          <w:rFonts w:eastAsiaTheme="minorEastAsia"/>
          <w:lang w:val="en-GB" w:eastAsia="zh-CN"/>
        </w:rPr>
        <w:t>available</w:t>
      </w:r>
      <w:r w:rsidR="00F44C4D" w:rsidRPr="006631CA">
        <w:rPr>
          <w:rFonts w:eastAsiaTheme="minorEastAsia" w:hint="eastAsia"/>
          <w:lang w:val="en-GB" w:eastAsia="zh-CN"/>
        </w:rPr>
        <w:t xml:space="preserve"> for </w:t>
      </w:r>
      <w:r w:rsidR="00CD5CC4" w:rsidRPr="006631CA">
        <w:rPr>
          <w:rFonts w:eastAsiaTheme="minorEastAsia" w:hint="eastAsia"/>
          <w:lang w:val="en-GB" w:eastAsia="zh-CN"/>
        </w:rPr>
        <w:t>servi</w:t>
      </w:r>
      <w:r w:rsidR="00CD5CC4">
        <w:rPr>
          <w:rFonts w:eastAsiaTheme="minorEastAsia" w:hint="eastAsia"/>
          <w:lang w:val="en-GB" w:eastAsia="zh-CN"/>
        </w:rPr>
        <w:t>ng</w:t>
      </w:r>
      <w:r w:rsidR="00CD5CC4" w:rsidRPr="006631CA">
        <w:rPr>
          <w:rFonts w:eastAsiaTheme="minorEastAsia" w:hint="eastAsia"/>
          <w:lang w:val="en-GB" w:eastAsia="zh-CN"/>
        </w:rPr>
        <w:t xml:space="preserve"> </w:t>
      </w:r>
      <w:proofErr w:type="spellStart"/>
      <w:r w:rsidR="00F44C4D" w:rsidRPr="006631CA">
        <w:rPr>
          <w:rFonts w:eastAsiaTheme="minorEastAsia" w:hint="eastAsia"/>
          <w:lang w:val="en-GB" w:eastAsia="zh-CN"/>
        </w:rPr>
        <w:t>gNB</w:t>
      </w:r>
      <w:proofErr w:type="spellEnd"/>
      <w:r w:rsidR="00F13728" w:rsidRPr="006631CA">
        <w:rPr>
          <w:rFonts w:eastAsiaTheme="minorEastAsia" w:hint="eastAsia"/>
          <w:lang w:val="en-GB" w:eastAsia="zh-CN"/>
        </w:rPr>
        <w:t>. CLI hand</w:t>
      </w:r>
      <w:r w:rsidR="00CD5CC4">
        <w:rPr>
          <w:rFonts w:eastAsiaTheme="minorEastAsia" w:hint="eastAsia"/>
          <w:lang w:val="en-GB" w:eastAsia="zh-CN"/>
        </w:rPr>
        <w:t>l</w:t>
      </w:r>
      <w:r w:rsidR="00F13728" w:rsidRPr="006631CA">
        <w:rPr>
          <w:rFonts w:eastAsiaTheme="minorEastAsia" w:hint="eastAsia"/>
          <w:lang w:val="en-GB" w:eastAsia="zh-CN"/>
        </w:rPr>
        <w:t xml:space="preserve">ing can be done in time without delay generated from </w:t>
      </w:r>
      <w:r w:rsidR="00F25DFB" w:rsidRPr="006631CA">
        <w:rPr>
          <w:rFonts w:eastAsiaTheme="minorEastAsia" w:hint="eastAsia"/>
          <w:lang w:val="en-GB" w:eastAsia="zh-CN"/>
        </w:rPr>
        <w:t>triggering</w:t>
      </w:r>
      <w:r w:rsidR="00F13728" w:rsidRPr="006631CA">
        <w:rPr>
          <w:rFonts w:eastAsiaTheme="minorEastAsia" w:hint="eastAsia"/>
          <w:lang w:val="en-GB" w:eastAsia="zh-CN"/>
        </w:rPr>
        <w:t xml:space="preserve"> the aperiodic CLI measurement and reporting when strong CLI </w:t>
      </w:r>
      <w:r>
        <w:rPr>
          <w:rFonts w:eastAsiaTheme="minorEastAsia" w:hint="eastAsia"/>
          <w:lang w:val="en-GB" w:eastAsia="zh-CN"/>
        </w:rPr>
        <w:t>is</w:t>
      </w:r>
      <w:r w:rsidR="00F13728" w:rsidRPr="006631CA">
        <w:rPr>
          <w:rFonts w:eastAsiaTheme="minorEastAsia" w:hint="eastAsia"/>
          <w:lang w:val="en-GB" w:eastAsia="zh-CN"/>
        </w:rPr>
        <w:t xml:space="preserve"> measured.</w:t>
      </w:r>
    </w:p>
    <w:p w14:paraId="276A05F1" w14:textId="6C6A27CB" w:rsidR="00F13728" w:rsidRDefault="003C0FD7" w:rsidP="00C0039C">
      <w:pPr>
        <w:pStyle w:val="a0"/>
        <w:rPr>
          <w:rFonts w:eastAsiaTheme="minorEastAsia"/>
          <w:lang w:val="en-GB" w:eastAsia="zh-CN"/>
        </w:rPr>
      </w:pPr>
      <w:r>
        <w:rPr>
          <w:rFonts w:eastAsiaTheme="minorEastAsia" w:hint="eastAsia"/>
          <w:lang w:val="en-GB" w:eastAsia="zh-CN"/>
        </w:rPr>
        <w:t>T</w:t>
      </w:r>
      <w:r w:rsidR="00F25DFB">
        <w:rPr>
          <w:rFonts w:eastAsiaTheme="minorEastAsia" w:hint="eastAsia"/>
          <w:lang w:val="en-GB" w:eastAsia="zh-CN"/>
        </w:rPr>
        <w:t xml:space="preserve">he severity of UE-to-UE CLI in service cell depends on traffic load. </w:t>
      </w:r>
      <w:r w:rsidR="00F25DFB">
        <w:rPr>
          <w:rFonts w:eastAsiaTheme="minorEastAsia"/>
          <w:lang w:val="en-GB" w:eastAsia="zh-CN"/>
        </w:rPr>
        <w:t>W</w:t>
      </w:r>
      <w:r w:rsidR="00F25DFB">
        <w:rPr>
          <w:rFonts w:eastAsiaTheme="minorEastAsia" w:hint="eastAsia"/>
          <w:lang w:val="en-GB" w:eastAsia="zh-CN"/>
        </w:rPr>
        <w:t>hen the traffic load is high, the probability of adjacent f</w:t>
      </w:r>
      <w:r w:rsidR="00F25DFB" w:rsidRPr="00F25DFB">
        <w:rPr>
          <w:rFonts w:eastAsiaTheme="minorEastAsia"/>
          <w:lang w:val="en-GB" w:eastAsia="zh-CN"/>
        </w:rPr>
        <w:t xml:space="preserve">requency domain resources allocated </w:t>
      </w:r>
      <w:r w:rsidR="00F25DFB">
        <w:rPr>
          <w:rFonts w:eastAsiaTheme="minorEastAsia" w:hint="eastAsia"/>
          <w:lang w:val="en-GB" w:eastAsia="zh-CN"/>
        </w:rPr>
        <w:t>to</w:t>
      </w:r>
      <w:r w:rsidR="00F25DFB" w:rsidRPr="00F25DFB">
        <w:rPr>
          <w:rFonts w:eastAsiaTheme="minorEastAsia"/>
          <w:lang w:val="en-GB" w:eastAsia="zh-CN"/>
        </w:rPr>
        <w:t xml:space="preserve"> adjacent UE</w:t>
      </w:r>
      <w:r>
        <w:rPr>
          <w:rFonts w:eastAsiaTheme="minorEastAsia" w:hint="eastAsia"/>
          <w:lang w:val="en-GB" w:eastAsia="zh-CN"/>
        </w:rPr>
        <w:t>s</w:t>
      </w:r>
      <w:r w:rsidR="00D275A1">
        <w:rPr>
          <w:rFonts w:eastAsiaTheme="minorEastAsia" w:hint="eastAsia"/>
          <w:lang w:val="en-GB" w:eastAsia="zh-CN"/>
        </w:rPr>
        <w:t xml:space="preserve"> is high</w:t>
      </w:r>
      <w:r w:rsidR="00D24258">
        <w:rPr>
          <w:rFonts w:eastAsiaTheme="minorEastAsia" w:hint="eastAsia"/>
          <w:lang w:val="en-GB" w:eastAsia="zh-CN"/>
        </w:rPr>
        <w:t xml:space="preserve"> and</w:t>
      </w:r>
      <w:r w:rsidR="00A124A0">
        <w:rPr>
          <w:rFonts w:eastAsiaTheme="minorEastAsia" w:hint="eastAsia"/>
          <w:lang w:val="en-GB" w:eastAsia="zh-CN"/>
        </w:rPr>
        <w:t xml:space="preserve"> UE-to-UE CLI</w:t>
      </w:r>
      <w:r w:rsidR="00633EF7">
        <w:rPr>
          <w:rFonts w:eastAsiaTheme="minorEastAsia" w:hint="eastAsia"/>
          <w:lang w:val="en-GB" w:eastAsia="zh-CN"/>
        </w:rPr>
        <w:t xml:space="preserve"> is</w:t>
      </w:r>
      <w:r w:rsidR="00A124A0">
        <w:rPr>
          <w:rFonts w:eastAsiaTheme="minorEastAsia" w:hint="eastAsia"/>
          <w:lang w:val="en-GB" w:eastAsia="zh-CN"/>
        </w:rPr>
        <w:t xml:space="preserve"> serious. </w:t>
      </w:r>
      <w:proofErr w:type="spellStart"/>
      <w:proofErr w:type="gramStart"/>
      <w:r w:rsidR="00F13728">
        <w:rPr>
          <w:rFonts w:eastAsiaTheme="minorEastAsia" w:hint="eastAsia"/>
          <w:lang w:val="en-GB" w:eastAsia="zh-CN"/>
        </w:rPr>
        <w:t>gNB</w:t>
      </w:r>
      <w:proofErr w:type="spellEnd"/>
      <w:proofErr w:type="gramEnd"/>
      <w:r w:rsidR="00F13728">
        <w:rPr>
          <w:rFonts w:eastAsiaTheme="minorEastAsia" w:hint="eastAsia"/>
          <w:lang w:val="en-GB" w:eastAsia="zh-CN"/>
        </w:rPr>
        <w:t xml:space="preserve"> can </w:t>
      </w:r>
      <w:r w:rsidR="00F25DFB">
        <w:rPr>
          <w:rFonts w:eastAsiaTheme="minorEastAsia" w:hint="eastAsia"/>
          <w:lang w:val="en-GB" w:eastAsia="zh-CN"/>
        </w:rPr>
        <w:t>activate</w:t>
      </w:r>
      <w:r>
        <w:rPr>
          <w:rFonts w:eastAsiaTheme="minorEastAsia" w:hint="eastAsia"/>
          <w:lang w:val="en-GB" w:eastAsia="zh-CN"/>
        </w:rPr>
        <w:t xml:space="preserve"> </w:t>
      </w:r>
      <w:r w:rsidR="00EF12DA" w:rsidRPr="00EF12DA">
        <w:rPr>
          <w:rFonts w:eastAsiaTheme="minorEastAsia"/>
          <w:lang w:val="en-GB" w:eastAsia="zh-CN"/>
        </w:rPr>
        <w:t>semi-persistent</w:t>
      </w:r>
      <w:r w:rsidR="00EF12DA" w:rsidRPr="00EF12DA">
        <w:rPr>
          <w:rFonts w:eastAsiaTheme="minorEastAsia" w:hint="eastAsia"/>
          <w:lang w:val="en-GB" w:eastAsia="zh-CN"/>
        </w:rPr>
        <w:t xml:space="preserve"> </w:t>
      </w:r>
      <w:r w:rsidR="00F25DFB">
        <w:rPr>
          <w:rFonts w:eastAsiaTheme="minorEastAsia" w:hint="eastAsia"/>
          <w:lang w:val="en-GB" w:eastAsia="zh-CN"/>
        </w:rPr>
        <w:t xml:space="preserve">L1-CLI </w:t>
      </w:r>
      <w:r w:rsidR="00F25DFB">
        <w:rPr>
          <w:rFonts w:eastAsiaTheme="minorEastAsia"/>
          <w:lang w:val="en-GB" w:eastAsia="zh-CN"/>
        </w:rPr>
        <w:t>measurement</w:t>
      </w:r>
      <w:r w:rsidR="00F25DFB">
        <w:rPr>
          <w:rFonts w:eastAsiaTheme="minorEastAsia" w:hint="eastAsia"/>
          <w:lang w:val="en-GB" w:eastAsia="zh-CN"/>
        </w:rPr>
        <w:t xml:space="preserve"> and reporting based on traffic load</w:t>
      </w:r>
      <w:r w:rsidR="00D24258">
        <w:rPr>
          <w:rFonts w:eastAsiaTheme="minorEastAsia" w:hint="eastAsia"/>
          <w:lang w:val="en-GB" w:eastAsia="zh-CN"/>
        </w:rPr>
        <w:t xml:space="preserve"> to monitor CLI </w:t>
      </w:r>
      <w:r w:rsidR="00D24258">
        <w:rPr>
          <w:rFonts w:eastAsiaTheme="minorEastAsia"/>
          <w:lang w:val="en-GB" w:eastAsia="zh-CN"/>
        </w:rPr>
        <w:t>strength</w:t>
      </w:r>
      <w:r w:rsidR="00F25DFB">
        <w:rPr>
          <w:rFonts w:eastAsiaTheme="minorEastAsia" w:hint="eastAsia"/>
          <w:lang w:val="en-GB" w:eastAsia="zh-CN"/>
        </w:rPr>
        <w:t>.</w:t>
      </w:r>
    </w:p>
    <w:p w14:paraId="7642382E" w14:textId="21CA686A" w:rsidR="003D64DB" w:rsidRDefault="00D24258" w:rsidP="00C0039C">
      <w:pPr>
        <w:pStyle w:val="a0"/>
        <w:rPr>
          <w:rFonts w:eastAsiaTheme="minorEastAsia"/>
          <w:lang w:val="en-GB" w:eastAsia="zh-CN"/>
        </w:rPr>
      </w:pPr>
      <w:r w:rsidRPr="00D24258">
        <w:rPr>
          <w:rFonts w:eastAsiaTheme="minorEastAsia"/>
          <w:lang w:val="en-GB" w:eastAsia="zh-CN"/>
        </w:rPr>
        <w:lastRenderedPageBreak/>
        <w:t>Additionally</w:t>
      </w:r>
      <w:r w:rsidRPr="00D24258">
        <w:rPr>
          <w:rFonts w:eastAsiaTheme="minorEastAsia" w:hint="eastAsia"/>
          <w:lang w:val="en-GB" w:eastAsia="zh-CN"/>
        </w:rPr>
        <w:t>, p</w:t>
      </w:r>
      <w:r w:rsidR="00B21C81" w:rsidRPr="00D24258">
        <w:rPr>
          <w:rFonts w:eastAsiaTheme="minorEastAsia"/>
          <w:lang w:val="en-GB" w:eastAsia="zh-CN"/>
        </w:rPr>
        <w:t xml:space="preserve">eriodic, semi-persistent, </w:t>
      </w:r>
      <w:r w:rsidR="00B21C81" w:rsidRPr="00D24258">
        <w:rPr>
          <w:rFonts w:eastAsiaTheme="minorEastAsia" w:hint="eastAsia"/>
          <w:lang w:val="en-GB" w:eastAsia="zh-CN"/>
        </w:rPr>
        <w:t>and</w:t>
      </w:r>
      <w:r w:rsidR="00B21C81" w:rsidRPr="00D24258">
        <w:rPr>
          <w:rFonts w:eastAsiaTheme="minorEastAsia"/>
          <w:lang w:val="en-GB" w:eastAsia="zh-CN"/>
        </w:rPr>
        <w:t xml:space="preserve"> aperiodic measurement resource</w:t>
      </w:r>
      <w:r w:rsidR="00B21C81" w:rsidRPr="00D24258">
        <w:rPr>
          <w:rFonts w:eastAsiaTheme="minorEastAsia" w:hint="eastAsia"/>
          <w:lang w:val="en-GB" w:eastAsia="zh-CN"/>
        </w:rPr>
        <w:t xml:space="preserve"> are supported</w:t>
      </w:r>
      <w:r w:rsidR="007900DA" w:rsidRPr="00D24258">
        <w:rPr>
          <w:rFonts w:eastAsiaTheme="minorEastAsia" w:hint="eastAsia"/>
          <w:lang w:val="en-GB" w:eastAsia="zh-CN"/>
        </w:rPr>
        <w:t xml:space="preserve"> in the WID</w:t>
      </w:r>
      <w:r w:rsidR="00B21C81" w:rsidRPr="00D24258">
        <w:rPr>
          <w:rFonts w:eastAsiaTheme="minorEastAsia" w:hint="eastAsia"/>
          <w:lang w:val="en-GB" w:eastAsia="zh-CN"/>
        </w:rPr>
        <w:t>,</w:t>
      </w:r>
      <w:r w:rsidR="007900DA" w:rsidRPr="00D24258">
        <w:rPr>
          <w:rFonts w:eastAsiaTheme="minorEastAsia" w:hint="eastAsia"/>
          <w:lang w:val="en-GB" w:eastAsia="zh-CN"/>
        </w:rPr>
        <w:t xml:space="preserve"> and</w:t>
      </w:r>
      <w:r w:rsidR="007900DA" w:rsidRPr="00D24258">
        <w:rPr>
          <w:rFonts w:eastAsiaTheme="minorEastAsia"/>
          <w:lang w:val="en-GB" w:eastAsia="zh-CN"/>
        </w:rPr>
        <w:t xml:space="preserve"> </w:t>
      </w:r>
      <w:r w:rsidR="007900DA" w:rsidRPr="00D24258">
        <w:rPr>
          <w:rFonts w:eastAsiaTheme="minorEastAsia" w:hint="eastAsia"/>
          <w:lang w:val="en-GB" w:eastAsia="zh-CN"/>
        </w:rPr>
        <w:t>the existing p</w:t>
      </w:r>
      <w:r w:rsidR="007900DA" w:rsidRPr="00D24258">
        <w:rPr>
          <w:rFonts w:eastAsiaTheme="minorEastAsia"/>
          <w:lang w:val="en-GB" w:eastAsia="zh-CN"/>
        </w:rPr>
        <w:t>eriodic</w:t>
      </w:r>
      <w:r w:rsidR="007900DA" w:rsidRPr="00D24258">
        <w:rPr>
          <w:rFonts w:eastAsiaTheme="minorEastAsia" w:hint="eastAsia"/>
          <w:lang w:val="en-GB" w:eastAsia="zh-CN"/>
        </w:rPr>
        <w:t>/</w:t>
      </w:r>
      <w:r w:rsidR="007900DA" w:rsidRPr="00D24258">
        <w:rPr>
          <w:rFonts w:eastAsiaTheme="minorEastAsia"/>
          <w:lang w:val="en-GB" w:eastAsia="zh-CN"/>
        </w:rPr>
        <w:t>semi-persistent</w:t>
      </w:r>
      <w:r w:rsidR="007900DA" w:rsidRPr="00D24258">
        <w:rPr>
          <w:rFonts w:eastAsiaTheme="minorEastAsia" w:hint="eastAsia"/>
          <w:lang w:val="en-GB" w:eastAsia="zh-CN"/>
        </w:rPr>
        <w:t xml:space="preserve"> CSI reporting scheme can be reused. </w:t>
      </w:r>
      <w:r w:rsidR="007900DA" w:rsidRPr="00D24258">
        <w:rPr>
          <w:rFonts w:eastAsiaTheme="minorEastAsia"/>
          <w:lang w:val="en-GB" w:eastAsia="zh-CN"/>
        </w:rPr>
        <w:t>T</w:t>
      </w:r>
      <w:r w:rsidR="007900DA" w:rsidRPr="00D24258">
        <w:rPr>
          <w:rFonts w:eastAsiaTheme="minorEastAsia" w:hint="eastAsia"/>
          <w:lang w:val="en-GB" w:eastAsia="zh-CN"/>
        </w:rPr>
        <w:t>hus</w:t>
      </w:r>
      <w:r w:rsidR="002A4120" w:rsidRPr="00D24258">
        <w:rPr>
          <w:rFonts w:eastAsiaTheme="minorEastAsia" w:hint="eastAsia"/>
          <w:lang w:val="en-GB" w:eastAsia="zh-CN"/>
        </w:rPr>
        <w:t xml:space="preserve"> </w:t>
      </w:r>
      <w:r w:rsidR="002A4120" w:rsidRPr="00D24258">
        <w:rPr>
          <w:rFonts w:eastAsiaTheme="minorEastAsia"/>
          <w:lang w:val="en-GB" w:eastAsia="zh-CN"/>
        </w:rPr>
        <w:t>additional</w:t>
      </w:r>
      <w:r w:rsidR="007900DA" w:rsidRPr="00D24258">
        <w:rPr>
          <w:rFonts w:eastAsiaTheme="minorEastAsia" w:hint="eastAsia"/>
          <w:lang w:val="en-GB" w:eastAsia="zh-CN"/>
        </w:rPr>
        <w:t xml:space="preserve"> </w:t>
      </w:r>
      <w:r w:rsidR="003306DD" w:rsidRPr="00D24258">
        <w:rPr>
          <w:rFonts w:eastAsiaTheme="minorEastAsia" w:hint="eastAsia"/>
          <w:lang w:val="en-GB" w:eastAsia="zh-CN"/>
        </w:rPr>
        <w:t>workload</w:t>
      </w:r>
      <w:r w:rsidR="007900DA" w:rsidRPr="00D24258">
        <w:rPr>
          <w:rFonts w:eastAsiaTheme="minorEastAsia" w:hint="eastAsia"/>
          <w:lang w:val="en-GB" w:eastAsia="zh-CN"/>
        </w:rPr>
        <w:t xml:space="preserve"> is</w:t>
      </w:r>
      <w:r w:rsidR="003306DD" w:rsidRPr="00D24258">
        <w:rPr>
          <w:rFonts w:eastAsiaTheme="minorEastAsia" w:hint="eastAsia"/>
          <w:lang w:val="en-GB" w:eastAsia="zh-CN"/>
        </w:rPr>
        <w:t xml:space="preserve"> expected to be</w:t>
      </w:r>
      <w:r w:rsidR="007900DA" w:rsidRPr="00D24258">
        <w:rPr>
          <w:rFonts w:eastAsiaTheme="minorEastAsia" w:hint="eastAsia"/>
          <w:lang w:val="en-GB" w:eastAsia="zh-CN"/>
        </w:rPr>
        <w:t xml:space="preserve"> </w:t>
      </w:r>
      <w:r w:rsidR="003306DD" w:rsidRPr="00D24258">
        <w:rPr>
          <w:rFonts w:eastAsiaTheme="minorEastAsia"/>
          <w:lang w:val="en-GB" w:eastAsia="zh-CN"/>
        </w:rPr>
        <w:t>limit</w:t>
      </w:r>
      <w:r w:rsidR="00CD5CC4">
        <w:rPr>
          <w:rFonts w:eastAsiaTheme="minorEastAsia" w:hint="eastAsia"/>
          <w:lang w:val="en-GB" w:eastAsia="zh-CN"/>
        </w:rPr>
        <w:t>ed, if any</w:t>
      </w:r>
      <w:r w:rsidR="003306DD" w:rsidRPr="00D24258">
        <w:rPr>
          <w:rFonts w:eastAsiaTheme="minorEastAsia" w:hint="eastAsia"/>
          <w:lang w:val="en-GB" w:eastAsia="zh-CN"/>
        </w:rPr>
        <w:t>.</w:t>
      </w:r>
    </w:p>
    <w:p w14:paraId="67CF23F4" w14:textId="27AB6CB8" w:rsidR="00D24258" w:rsidRDefault="00D24258" w:rsidP="00C0039C">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the discussion above, </w:t>
      </w:r>
      <w:r w:rsidRPr="00D24258">
        <w:rPr>
          <w:rFonts w:eastAsiaTheme="minorEastAsia"/>
          <w:lang w:val="en-GB" w:eastAsia="zh-CN"/>
        </w:rPr>
        <w:t xml:space="preserve">periodic and semi-persistent L1-CLI </w:t>
      </w:r>
      <w:proofErr w:type="spellStart"/>
      <w:r w:rsidRPr="00D24258">
        <w:rPr>
          <w:rFonts w:eastAsiaTheme="minorEastAsia"/>
          <w:lang w:val="en-GB" w:eastAsia="zh-CN"/>
        </w:rPr>
        <w:t>reporting</w:t>
      </w:r>
      <w:r w:rsidR="007738EA">
        <w:rPr>
          <w:rFonts w:eastAsiaTheme="minorEastAsia"/>
          <w:lang w:val="en-GB" w:eastAsia="zh-CN"/>
        </w:rPr>
        <w:t>s</w:t>
      </w:r>
      <w:proofErr w:type="spellEnd"/>
      <w:r>
        <w:rPr>
          <w:rFonts w:eastAsiaTheme="minorEastAsia" w:hint="eastAsia"/>
          <w:lang w:val="en-GB" w:eastAsia="zh-CN"/>
        </w:rPr>
        <w:t xml:space="preserve"> are proposed to be supported.</w:t>
      </w:r>
    </w:p>
    <w:p w14:paraId="0BB3474F" w14:textId="1CDA91EC" w:rsidR="00A85D14" w:rsidRPr="00C6004F" w:rsidRDefault="007371BE" w:rsidP="00AF4FEC">
      <w:pPr>
        <w:spacing w:before="120"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7</w:t>
      </w:r>
      <w:r w:rsidRPr="007371BE">
        <w:rPr>
          <w:b/>
        </w:rPr>
        <w:fldChar w:fldCharType="end"/>
      </w:r>
      <w:r w:rsidR="00A85D14" w:rsidRPr="00C6004F">
        <w:rPr>
          <w:rFonts w:eastAsiaTheme="minorEastAsia" w:hint="eastAsia"/>
          <w:b/>
          <w:lang w:eastAsia="zh-CN"/>
        </w:rPr>
        <w:t>: Support p</w:t>
      </w:r>
      <w:r w:rsidR="00A85D14" w:rsidRPr="00C6004F">
        <w:rPr>
          <w:rFonts w:eastAsiaTheme="minorEastAsia"/>
          <w:b/>
          <w:lang w:eastAsia="zh-CN"/>
        </w:rPr>
        <w:t xml:space="preserve">eriodic and semi-persistent </w:t>
      </w:r>
      <w:r w:rsidR="00A85D14" w:rsidRPr="00C6004F">
        <w:rPr>
          <w:rFonts w:eastAsiaTheme="minorEastAsia" w:hint="eastAsia"/>
          <w:b/>
          <w:lang w:eastAsia="zh-CN"/>
        </w:rPr>
        <w:t xml:space="preserve">L1-CLI </w:t>
      </w:r>
      <w:r w:rsidR="00A85D14" w:rsidRPr="00C6004F">
        <w:rPr>
          <w:rFonts w:eastAsiaTheme="minorEastAsia"/>
          <w:b/>
          <w:lang w:eastAsia="zh-CN"/>
        </w:rPr>
        <w:t>reporting</w:t>
      </w:r>
      <w:r w:rsidR="00854798" w:rsidRPr="00C6004F">
        <w:rPr>
          <w:rFonts w:eastAsiaTheme="minorEastAsia" w:hint="eastAsia"/>
          <w:b/>
          <w:lang w:eastAsia="zh-CN"/>
        </w:rPr>
        <w:t>.</w:t>
      </w:r>
    </w:p>
    <w:p w14:paraId="65F6077A" w14:textId="77777777" w:rsidR="00506B4E" w:rsidRDefault="00506B4E" w:rsidP="00C0039C">
      <w:pPr>
        <w:pStyle w:val="a0"/>
        <w:rPr>
          <w:rFonts w:eastAsiaTheme="minorEastAsia"/>
          <w:lang w:eastAsia="zh-CN"/>
        </w:rPr>
      </w:pPr>
    </w:p>
    <w:p w14:paraId="0C255442" w14:textId="4B14AE87" w:rsidR="0040290E" w:rsidRPr="00692D67" w:rsidRDefault="0040290E" w:rsidP="00C0039C">
      <w:pPr>
        <w:pStyle w:val="a0"/>
        <w:numPr>
          <w:ilvl w:val="0"/>
          <w:numId w:val="26"/>
        </w:numPr>
        <w:rPr>
          <w:rFonts w:eastAsiaTheme="minorEastAsia"/>
          <w:lang w:val="en-GB" w:eastAsia="zh-CN"/>
        </w:rPr>
      </w:pPr>
      <w:r w:rsidRPr="002A0231">
        <w:rPr>
          <w:rFonts w:eastAsiaTheme="minorEastAsia"/>
          <w:lang w:val="en-GB" w:eastAsia="zh-CN"/>
        </w:rPr>
        <w:t>N</w:t>
      </w:r>
      <w:r w:rsidRPr="002A0231">
        <w:rPr>
          <w:rFonts w:eastAsiaTheme="minorEastAsia" w:hint="eastAsia"/>
          <w:lang w:val="en-GB" w:eastAsia="zh-CN"/>
        </w:rPr>
        <w:t xml:space="preserve">umber of reported RS per report </w:t>
      </w:r>
    </w:p>
    <w:p w14:paraId="221864F9" w14:textId="2E38B174" w:rsidR="008C2D63" w:rsidRPr="00793F8E" w:rsidRDefault="0040290E" w:rsidP="00C0039C">
      <w:pPr>
        <w:pStyle w:val="a0"/>
        <w:rPr>
          <w:rFonts w:eastAsiaTheme="minorEastAsia"/>
          <w:lang w:val="en-GB" w:eastAsia="zh-CN"/>
        </w:rPr>
      </w:pPr>
      <w:r w:rsidRPr="00793F8E">
        <w:rPr>
          <w:rFonts w:eastAsiaTheme="minorEastAsia" w:hint="eastAsia"/>
          <w:lang w:val="en-GB" w:eastAsia="zh-CN"/>
        </w:rPr>
        <w:t>For L1-RSRP/</w:t>
      </w:r>
      <w:r w:rsidRPr="00793F8E">
        <w:rPr>
          <w:rFonts w:eastAsiaTheme="minorEastAsia"/>
          <w:lang w:val="en-GB" w:eastAsia="zh-CN"/>
        </w:rPr>
        <w:t xml:space="preserve"> L1-SINR</w:t>
      </w:r>
      <w:r w:rsidRPr="00793F8E">
        <w:rPr>
          <w:rFonts w:eastAsiaTheme="minorEastAsia" w:hint="eastAsia"/>
          <w:lang w:val="en-GB" w:eastAsia="zh-CN"/>
        </w:rPr>
        <w:t xml:space="preserve"> </w:t>
      </w:r>
      <w:r w:rsidRPr="00793F8E">
        <w:rPr>
          <w:rFonts w:eastAsiaTheme="minorEastAsia"/>
          <w:lang w:val="en-GB" w:eastAsia="zh-CN"/>
        </w:rPr>
        <w:t>reporting</w:t>
      </w:r>
      <w:r w:rsidRPr="00793F8E">
        <w:rPr>
          <w:rFonts w:eastAsiaTheme="minorEastAsia" w:hint="eastAsia"/>
          <w:lang w:val="en-GB" w:eastAsia="zh-CN"/>
        </w:rPr>
        <w:t xml:space="preserve">, to </w:t>
      </w:r>
      <w:r w:rsidRPr="00793F8E">
        <w:rPr>
          <w:rFonts w:eastAsiaTheme="minorEastAsia"/>
          <w:lang w:val="en-GB" w:eastAsia="zh-CN"/>
        </w:rPr>
        <w:t>control</w:t>
      </w:r>
      <w:r w:rsidRPr="00793F8E">
        <w:rPr>
          <w:rFonts w:eastAsiaTheme="minorEastAsia" w:hint="eastAsia"/>
          <w:lang w:val="en-GB" w:eastAsia="zh-CN"/>
        </w:rPr>
        <w:t xml:space="preserve"> report overhead, t</w:t>
      </w:r>
      <w:r w:rsidRPr="00793F8E">
        <w:rPr>
          <w:rFonts w:eastAsiaTheme="minorEastAsia"/>
          <w:lang w:val="en-GB" w:eastAsia="zh-CN"/>
        </w:rPr>
        <w:t>he number (N) of measured RS resources to be reported per repor</w:t>
      </w:r>
      <w:r w:rsidRPr="00793F8E">
        <w:rPr>
          <w:rFonts w:eastAsiaTheme="minorEastAsia" w:hint="eastAsia"/>
          <w:lang w:val="en-GB" w:eastAsia="zh-CN"/>
        </w:rPr>
        <w:t xml:space="preserve">t can be </w:t>
      </w:r>
      <w:r w:rsidRPr="00793F8E">
        <w:rPr>
          <w:rFonts w:eastAsiaTheme="minorEastAsia"/>
          <w:lang w:val="en-GB" w:eastAsia="zh-CN"/>
        </w:rPr>
        <w:t>configured</w:t>
      </w:r>
      <w:r w:rsidRPr="00793F8E">
        <w:rPr>
          <w:rFonts w:eastAsiaTheme="minorEastAsia" w:hint="eastAsia"/>
          <w:lang w:val="en-GB" w:eastAsia="zh-CN"/>
        </w:rPr>
        <w:t xml:space="preserve"> to be 1/2/3/4 via </w:t>
      </w:r>
      <w:proofErr w:type="spellStart"/>
      <w:r w:rsidRPr="00294662">
        <w:rPr>
          <w:rFonts w:eastAsiaTheme="minorEastAsia"/>
          <w:i/>
          <w:lang w:val="en-GB" w:eastAsia="zh-CN"/>
        </w:rPr>
        <w:t>nrofReportedRS</w:t>
      </w:r>
      <w:proofErr w:type="spellEnd"/>
      <w:r w:rsidRPr="00793F8E">
        <w:rPr>
          <w:rFonts w:eastAsiaTheme="minorEastAsia" w:hint="eastAsia"/>
          <w:lang w:val="en-GB" w:eastAsia="zh-CN"/>
        </w:rPr>
        <w:t>.</w:t>
      </w:r>
      <w:r w:rsidR="008C2D63" w:rsidRPr="00793F8E">
        <w:rPr>
          <w:rFonts w:eastAsiaTheme="minorEastAsia" w:hint="eastAsia"/>
          <w:lang w:val="en-GB" w:eastAsia="zh-CN"/>
        </w:rPr>
        <w:t xml:space="preserve"> </w:t>
      </w:r>
      <w:r w:rsidR="008C2D63" w:rsidRPr="00793F8E">
        <w:rPr>
          <w:rFonts w:eastAsiaTheme="minorEastAsia"/>
          <w:lang w:val="en-GB" w:eastAsia="zh-CN"/>
        </w:rPr>
        <w:t>F</w:t>
      </w:r>
      <w:r w:rsidR="008C2D63" w:rsidRPr="00793F8E">
        <w:rPr>
          <w:rFonts w:eastAsiaTheme="minorEastAsia" w:hint="eastAsia"/>
          <w:lang w:val="en-GB" w:eastAsia="zh-CN"/>
        </w:rPr>
        <w:t xml:space="preserve">or the same purpose, the </w:t>
      </w:r>
      <w:r w:rsidR="008C2D63" w:rsidRPr="00793F8E">
        <w:rPr>
          <w:rFonts w:eastAsiaTheme="minorEastAsia"/>
          <w:lang w:val="en-GB" w:eastAsia="zh-CN"/>
        </w:rPr>
        <w:t>number of reported measurement resource</w:t>
      </w:r>
      <w:r w:rsidR="00CD5CC4">
        <w:rPr>
          <w:rFonts w:eastAsiaTheme="minorEastAsia"/>
          <w:lang w:val="en-GB" w:eastAsia="zh-CN"/>
        </w:rPr>
        <w:t>s</w:t>
      </w:r>
      <w:r w:rsidR="00CD5CC4">
        <w:rPr>
          <w:rFonts w:eastAsiaTheme="minorEastAsia" w:hint="eastAsia"/>
          <w:lang w:val="en-GB" w:eastAsia="zh-CN"/>
        </w:rPr>
        <w:t xml:space="preserve"> </w:t>
      </w:r>
      <w:r w:rsidR="008C2D63" w:rsidRPr="00793F8E">
        <w:rPr>
          <w:rFonts w:eastAsiaTheme="minorEastAsia"/>
          <w:lang w:val="en-GB" w:eastAsia="zh-CN"/>
        </w:rPr>
        <w:t xml:space="preserve">per </w:t>
      </w:r>
      <w:r w:rsidR="00CD5CC4">
        <w:rPr>
          <w:rFonts w:eastAsiaTheme="minorEastAsia" w:hint="eastAsia"/>
          <w:lang w:val="en-GB" w:eastAsia="zh-CN"/>
        </w:rPr>
        <w:t xml:space="preserve">L1-CLI </w:t>
      </w:r>
      <w:r w:rsidR="008C2D63" w:rsidRPr="00793F8E">
        <w:rPr>
          <w:rFonts w:eastAsiaTheme="minorEastAsia"/>
          <w:lang w:val="en-GB" w:eastAsia="zh-CN"/>
        </w:rPr>
        <w:t>report can be</w:t>
      </w:r>
      <w:r w:rsidR="008C2D63" w:rsidRPr="00793F8E">
        <w:rPr>
          <w:rFonts w:eastAsiaTheme="minorEastAsia" w:hint="eastAsia"/>
          <w:lang w:val="en-GB" w:eastAsia="zh-CN"/>
        </w:rPr>
        <w:t xml:space="preserve"> configured.</w:t>
      </w:r>
    </w:p>
    <w:p w14:paraId="1CE67276" w14:textId="081CDAC3" w:rsidR="008C2D63" w:rsidRPr="00793F8E" w:rsidRDefault="008C2D63" w:rsidP="00AF4FEC">
      <w:pPr>
        <w:pStyle w:val="a0"/>
        <w:spacing w:before="120"/>
        <w:rPr>
          <w:rFonts w:eastAsiaTheme="minorEastAsia"/>
          <w:lang w:eastAsia="zh-CN"/>
        </w:rPr>
      </w:pPr>
      <w:r w:rsidRPr="00793F8E">
        <w:rPr>
          <w:rFonts w:eastAsiaTheme="minorEastAsia"/>
          <w:b/>
          <w:lang w:eastAsia="zh-CN"/>
        </w:rPr>
        <w:t xml:space="preserve">Proposal </w:t>
      </w:r>
      <w:r w:rsidRPr="00793F8E">
        <w:rPr>
          <w:rFonts w:eastAsiaTheme="minorEastAsia"/>
          <w:b/>
          <w:lang w:eastAsia="zh-CN"/>
        </w:rPr>
        <w:fldChar w:fldCharType="begin"/>
      </w:r>
      <w:r w:rsidRPr="00793F8E">
        <w:rPr>
          <w:rFonts w:eastAsiaTheme="minorEastAsia"/>
          <w:b/>
          <w:lang w:eastAsia="zh-CN"/>
        </w:rPr>
        <w:instrText xml:space="preserve"> SEQ Proposal \* ARABIC </w:instrText>
      </w:r>
      <w:r w:rsidRPr="00793F8E">
        <w:rPr>
          <w:rFonts w:eastAsiaTheme="minorEastAsia"/>
          <w:b/>
          <w:lang w:eastAsia="zh-CN"/>
        </w:rPr>
        <w:fldChar w:fldCharType="separate"/>
      </w:r>
      <w:r w:rsidR="00AF4FEC">
        <w:rPr>
          <w:rFonts w:eastAsiaTheme="minorEastAsia"/>
          <w:b/>
          <w:noProof/>
          <w:lang w:eastAsia="zh-CN"/>
        </w:rPr>
        <w:t>8</w:t>
      </w:r>
      <w:r w:rsidRPr="00793F8E">
        <w:rPr>
          <w:rFonts w:eastAsiaTheme="minorEastAsia"/>
          <w:b/>
          <w:lang w:eastAsia="zh-CN"/>
        </w:rPr>
        <w:fldChar w:fldCharType="end"/>
      </w:r>
      <w:r w:rsidRPr="00793F8E">
        <w:rPr>
          <w:rFonts w:eastAsiaTheme="minorEastAsia" w:hint="eastAsia"/>
          <w:b/>
          <w:lang w:eastAsia="zh-CN"/>
        </w:rPr>
        <w:t xml:space="preserve">: Support to configure the number of </w:t>
      </w:r>
      <w:r w:rsidRPr="00793F8E">
        <w:rPr>
          <w:rFonts w:eastAsiaTheme="minorEastAsia"/>
          <w:b/>
          <w:lang w:eastAsia="zh-CN"/>
        </w:rPr>
        <w:t>reported</w:t>
      </w:r>
      <w:r w:rsidRPr="00793F8E">
        <w:rPr>
          <w:rFonts w:eastAsiaTheme="minorEastAsia" w:hint="eastAsia"/>
          <w:b/>
          <w:lang w:eastAsia="zh-CN"/>
        </w:rPr>
        <w:t xml:space="preserve"> measurement resource</w:t>
      </w:r>
      <w:r w:rsidR="003769DD" w:rsidRPr="00793F8E">
        <w:rPr>
          <w:rFonts w:eastAsiaTheme="minorEastAsia" w:hint="eastAsia"/>
          <w:b/>
          <w:lang w:eastAsia="zh-CN"/>
        </w:rPr>
        <w:t>(</w:t>
      </w:r>
      <w:r w:rsidR="002659AE" w:rsidRPr="00793F8E">
        <w:rPr>
          <w:rFonts w:eastAsiaTheme="minorEastAsia" w:hint="eastAsia"/>
          <w:b/>
          <w:lang w:eastAsia="zh-CN"/>
        </w:rPr>
        <w:t>s</w:t>
      </w:r>
      <w:r w:rsidR="003769DD" w:rsidRPr="00793F8E">
        <w:rPr>
          <w:rFonts w:eastAsiaTheme="minorEastAsia" w:hint="eastAsia"/>
          <w:b/>
          <w:lang w:eastAsia="zh-CN"/>
        </w:rPr>
        <w:t>)</w:t>
      </w:r>
      <w:r w:rsidRPr="00793F8E">
        <w:rPr>
          <w:rFonts w:eastAsiaTheme="minorEastAsia" w:hint="eastAsia"/>
          <w:b/>
          <w:lang w:eastAsia="zh-CN"/>
        </w:rPr>
        <w:t xml:space="preserve"> per</w:t>
      </w:r>
      <w:r w:rsidR="00AC64EB" w:rsidRPr="00793F8E">
        <w:rPr>
          <w:rFonts w:eastAsiaTheme="minorEastAsia" w:hint="eastAsia"/>
          <w:b/>
          <w:lang w:eastAsia="zh-CN"/>
        </w:rPr>
        <w:t xml:space="preserve"> L1-CLI</w:t>
      </w:r>
      <w:r w:rsidRPr="00793F8E">
        <w:rPr>
          <w:rFonts w:eastAsiaTheme="minorEastAsia" w:hint="eastAsia"/>
          <w:b/>
          <w:lang w:eastAsia="zh-CN"/>
        </w:rPr>
        <w:t xml:space="preserve"> report</w:t>
      </w:r>
      <w:r w:rsidR="008D71C7" w:rsidRPr="00793F8E">
        <w:rPr>
          <w:rFonts w:eastAsiaTheme="minorEastAsia" w:hint="eastAsia"/>
          <w:b/>
          <w:lang w:eastAsia="zh-CN"/>
        </w:rPr>
        <w:t>.</w:t>
      </w:r>
      <w:r w:rsidRPr="00793F8E">
        <w:rPr>
          <w:rFonts w:eastAsiaTheme="minorEastAsia" w:hint="eastAsia"/>
          <w:b/>
          <w:lang w:eastAsia="zh-CN"/>
        </w:rPr>
        <w:t xml:space="preserve"> </w:t>
      </w:r>
    </w:p>
    <w:p w14:paraId="6D9F7745" w14:textId="1ACA63D1" w:rsidR="002A0231" w:rsidRDefault="008C2D63" w:rsidP="00AF4FEC">
      <w:pPr>
        <w:pStyle w:val="a0"/>
        <w:numPr>
          <w:ilvl w:val="0"/>
          <w:numId w:val="28"/>
        </w:numPr>
        <w:spacing w:before="120"/>
        <w:ind w:left="426"/>
        <w:rPr>
          <w:rFonts w:eastAsiaTheme="minorEastAsia"/>
          <w:lang w:eastAsia="zh-CN"/>
        </w:rPr>
      </w:pPr>
      <w:r w:rsidRPr="00793F8E">
        <w:rPr>
          <w:rFonts w:eastAsiaTheme="minorEastAsia" w:hint="eastAsia"/>
          <w:b/>
          <w:lang w:eastAsia="zh-CN"/>
        </w:rPr>
        <w:t>FFS: the detailed value</w:t>
      </w:r>
    </w:p>
    <w:p w14:paraId="6A197BEF" w14:textId="77777777" w:rsidR="00C73BA3" w:rsidRPr="00C73BA3" w:rsidRDefault="00C73BA3" w:rsidP="00B24E20">
      <w:pPr>
        <w:pStyle w:val="a0"/>
        <w:jc w:val="left"/>
        <w:rPr>
          <w:rFonts w:eastAsiaTheme="minorEastAsia"/>
          <w:lang w:eastAsia="zh-CN"/>
        </w:rPr>
      </w:pPr>
    </w:p>
    <w:p w14:paraId="1FBEC750" w14:textId="40E3CFEB" w:rsidR="00115268" w:rsidRDefault="005462D6" w:rsidP="00C0039C">
      <w:pPr>
        <w:pStyle w:val="a0"/>
        <w:numPr>
          <w:ilvl w:val="0"/>
          <w:numId w:val="26"/>
        </w:numPr>
        <w:rPr>
          <w:rFonts w:eastAsiaTheme="minorEastAsia"/>
          <w:lang w:val="en-GB" w:eastAsia="zh-CN"/>
        </w:rPr>
      </w:pPr>
      <w:r>
        <w:rPr>
          <w:rFonts w:eastAsiaTheme="minorEastAsia" w:hint="eastAsia"/>
          <w:lang w:val="en-GB" w:eastAsia="zh-CN"/>
        </w:rPr>
        <w:t xml:space="preserve">Report granularity in </w:t>
      </w:r>
      <w:r>
        <w:rPr>
          <w:rFonts w:eastAsiaTheme="minorEastAsia"/>
          <w:lang w:val="en-GB" w:eastAsia="zh-CN"/>
        </w:rPr>
        <w:t>frequency</w:t>
      </w:r>
      <w:r>
        <w:rPr>
          <w:rFonts w:eastAsiaTheme="minorEastAsia" w:hint="eastAsia"/>
          <w:lang w:val="en-GB" w:eastAsia="zh-CN"/>
        </w:rPr>
        <w:t xml:space="preserve"> </w:t>
      </w:r>
    </w:p>
    <w:p w14:paraId="4BF69A66" w14:textId="3B21DFC1" w:rsidR="00033D69" w:rsidRDefault="00A53EDA" w:rsidP="00C0039C">
      <w:pPr>
        <w:pStyle w:val="a0"/>
        <w:rPr>
          <w:rFonts w:eastAsiaTheme="minorEastAsia"/>
          <w:lang w:val="en-GB" w:eastAsia="zh-CN"/>
        </w:rPr>
      </w:pPr>
      <w:r>
        <w:rPr>
          <w:rFonts w:eastAsiaTheme="minorEastAsia"/>
          <w:lang w:val="en-GB" w:eastAsia="zh-CN"/>
        </w:rPr>
        <w:t>O</w:t>
      </w:r>
      <w:r>
        <w:rPr>
          <w:rFonts w:eastAsiaTheme="minorEastAsia" w:hint="eastAsia"/>
          <w:lang w:val="en-GB" w:eastAsia="zh-CN"/>
        </w:rPr>
        <w:t>n one hand, f</w:t>
      </w:r>
      <w:r w:rsidR="00033D69">
        <w:rPr>
          <w:rFonts w:eastAsiaTheme="minorEastAsia"/>
          <w:lang w:val="en-GB" w:eastAsia="zh-CN"/>
        </w:rPr>
        <w:t>iner</w:t>
      </w:r>
      <w:r w:rsidR="00033D69">
        <w:rPr>
          <w:rFonts w:eastAsiaTheme="minorEastAsia" w:hint="eastAsia"/>
          <w:lang w:val="en-GB" w:eastAsia="zh-CN"/>
        </w:rPr>
        <w:t xml:space="preserve"> frequency granularity L1- CLI reporting can be achieved via network configuration.</w:t>
      </w:r>
      <w:r>
        <w:rPr>
          <w:rFonts w:eastAsiaTheme="minorEastAsia" w:hint="eastAsia"/>
          <w:lang w:val="en-GB" w:eastAsia="zh-CN"/>
        </w:rPr>
        <w:t xml:space="preserve"> </w:t>
      </w:r>
      <w:r>
        <w:rPr>
          <w:rFonts w:eastAsiaTheme="minorEastAsia"/>
          <w:lang w:val="en-GB" w:eastAsia="zh-CN"/>
        </w:rPr>
        <w:t>O</w:t>
      </w:r>
      <w:r>
        <w:rPr>
          <w:rFonts w:eastAsiaTheme="minorEastAsia" w:hint="eastAsia"/>
          <w:lang w:val="en-GB" w:eastAsia="zh-CN"/>
        </w:rPr>
        <w:t xml:space="preserve">n the other hand, </w:t>
      </w:r>
      <w:proofErr w:type="spellStart"/>
      <w:r w:rsidR="00033D69" w:rsidRPr="00033D69">
        <w:rPr>
          <w:rFonts w:eastAsiaTheme="minorEastAsia"/>
          <w:lang w:val="en-GB" w:eastAsia="zh-CN"/>
        </w:rPr>
        <w:t>subband</w:t>
      </w:r>
      <w:proofErr w:type="spellEnd"/>
      <w:r w:rsidR="00033D69" w:rsidRPr="00033D69">
        <w:rPr>
          <w:rFonts w:eastAsiaTheme="minorEastAsia"/>
          <w:lang w:val="en-GB" w:eastAsia="zh-CN"/>
        </w:rPr>
        <w:t xml:space="preserve"> L1-CLI reporting</w:t>
      </w:r>
      <w:r w:rsidR="00033D69" w:rsidRPr="00033D69">
        <w:rPr>
          <w:rFonts w:eastAsiaTheme="minorEastAsia" w:hint="eastAsia"/>
          <w:lang w:val="en-GB" w:eastAsia="zh-CN"/>
        </w:rPr>
        <w:t xml:space="preserve"> </w:t>
      </w:r>
      <w:r>
        <w:rPr>
          <w:rFonts w:eastAsiaTheme="minorEastAsia" w:hint="eastAsia"/>
          <w:lang w:val="en-GB" w:eastAsia="zh-CN"/>
        </w:rPr>
        <w:t xml:space="preserve">greatly </w:t>
      </w:r>
      <w:r w:rsidR="00033D69">
        <w:rPr>
          <w:rFonts w:eastAsiaTheme="minorEastAsia" w:hint="eastAsia"/>
          <w:lang w:val="en-GB" w:eastAsia="zh-CN"/>
        </w:rPr>
        <w:t>increases reporting overhead and RAN1 work load.</w:t>
      </w:r>
      <w:r>
        <w:rPr>
          <w:rFonts w:eastAsiaTheme="minorEastAsia" w:hint="eastAsia"/>
          <w:lang w:val="en-GB" w:eastAsia="zh-CN"/>
        </w:rPr>
        <w:t xml:space="preserve"> </w:t>
      </w:r>
      <w:r>
        <w:rPr>
          <w:rFonts w:eastAsiaTheme="minorEastAsia"/>
          <w:lang w:val="en-GB" w:eastAsia="zh-CN"/>
        </w:rPr>
        <w:t>Therefore</w:t>
      </w:r>
      <w:r>
        <w:rPr>
          <w:rFonts w:eastAsiaTheme="minorEastAsia" w:hint="eastAsia"/>
          <w:lang w:val="en-GB" w:eastAsia="zh-CN"/>
        </w:rPr>
        <w:t xml:space="preserve">, </w:t>
      </w:r>
      <w:proofErr w:type="spellStart"/>
      <w:r w:rsidRPr="00A53EDA">
        <w:rPr>
          <w:rFonts w:eastAsiaTheme="minorEastAsia"/>
          <w:lang w:val="en-GB" w:eastAsia="zh-CN"/>
        </w:rPr>
        <w:t>subband</w:t>
      </w:r>
      <w:proofErr w:type="spellEnd"/>
      <w:r w:rsidRPr="00A53EDA">
        <w:rPr>
          <w:rFonts w:eastAsiaTheme="minorEastAsia"/>
          <w:lang w:val="en-GB" w:eastAsia="zh-CN"/>
        </w:rPr>
        <w:t xml:space="preserve"> L1-CLI reporting is not </w:t>
      </w:r>
      <w:r>
        <w:rPr>
          <w:rFonts w:eastAsiaTheme="minorEastAsia"/>
          <w:lang w:val="en-GB" w:eastAsia="zh-CN"/>
        </w:rPr>
        <w:t>preferred</w:t>
      </w:r>
      <w:r>
        <w:rPr>
          <w:rFonts w:eastAsiaTheme="minorEastAsia" w:hint="eastAsia"/>
          <w:lang w:val="en-GB" w:eastAsia="zh-CN"/>
        </w:rPr>
        <w:t>.</w:t>
      </w:r>
    </w:p>
    <w:p w14:paraId="1E9A6EC9" w14:textId="4C0F2EDA" w:rsidR="001F3CF7" w:rsidRDefault="007371BE" w:rsidP="00AF4FEC">
      <w:pPr>
        <w:spacing w:before="120"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9</w:t>
      </w:r>
      <w:r w:rsidRPr="007371BE">
        <w:rPr>
          <w:b/>
        </w:rPr>
        <w:fldChar w:fldCharType="end"/>
      </w:r>
      <w:r w:rsidR="002C7CB6">
        <w:rPr>
          <w:rFonts w:eastAsiaTheme="minorEastAsia" w:hint="eastAsia"/>
          <w:b/>
          <w:lang w:eastAsia="zh-CN"/>
        </w:rPr>
        <w:t xml:space="preserve">: </w:t>
      </w:r>
      <w:proofErr w:type="spellStart"/>
      <w:r w:rsidR="002C7CB6">
        <w:rPr>
          <w:rFonts w:eastAsiaTheme="minorEastAsia" w:hint="eastAsia"/>
          <w:b/>
          <w:lang w:eastAsia="zh-CN"/>
        </w:rPr>
        <w:t>S</w:t>
      </w:r>
      <w:r w:rsidR="001F3CF7" w:rsidRPr="00BD3963">
        <w:rPr>
          <w:rFonts w:eastAsiaTheme="minorEastAsia" w:hint="eastAsia"/>
          <w:b/>
          <w:lang w:eastAsia="zh-CN"/>
        </w:rPr>
        <w:t>ubband</w:t>
      </w:r>
      <w:proofErr w:type="spellEnd"/>
      <w:r w:rsidR="001F3CF7" w:rsidRPr="00BD3963">
        <w:rPr>
          <w:rFonts w:eastAsiaTheme="minorEastAsia" w:hint="eastAsia"/>
          <w:b/>
          <w:lang w:eastAsia="zh-CN"/>
        </w:rPr>
        <w:t xml:space="preserve"> L1-CLI reporting is not </w:t>
      </w:r>
      <w:r w:rsidR="001F3CF7" w:rsidRPr="00BD3963">
        <w:rPr>
          <w:rFonts w:eastAsiaTheme="minorEastAsia"/>
          <w:b/>
          <w:lang w:eastAsia="zh-CN"/>
        </w:rPr>
        <w:t>supported</w:t>
      </w:r>
      <w:r w:rsidR="001F3CF7" w:rsidRPr="00BD3963">
        <w:rPr>
          <w:rFonts w:eastAsiaTheme="minorEastAsia" w:hint="eastAsia"/>
          <w:b/>
          <w:lang w:eastAsia="zh-CN"/>
        </w:rPr>
        <w:t>.</w:t>
      </w:r>
    </w:p>
    <w:p w14:paraId="0930C773" w14:textId="77777777" w:rsidR="00BD3963" w:rsidRPr="00BD3963" w:rsidRDefault="00BD3963" w:rsidP="00C0039C">
      <w:pPr>
        <w:jc w:val="both"/>
        <w:rPr>
          <w:rFonts w:eastAsiaTheme="minorEastAsia"/>
          <w:b/>
          <w:lang w:eastAsia="zh-CN"/>
        </w:rPr>
      </w:pPr>
    </w:p>
    <w:p w14:paraId="2365D7FB" w14:textId="50D418E7" w:rsidR="00B53B8F" w:rsidRDefault="008A6194" w:rsidP="00C0039C">
      <w:pPr>
        <w:pStyle w:val="a0"/>
        <w:numPr>
          <w:ilvl w:val="0"/>
          <w:numId w:val="26"/>
        </w:numPr>
        <w:rPr>
          <w:rFonts w:eastAsiaTheme="minorEastAsia"/>
          <w:lang w:val="en-GB" w:eastAsia="zh-CN"/>
        </w:rPr>
      </w:pPr>
      <w:r>
        <w:rPr>
          <w:rFonts w:eastAsiaTheme="minorEastAsia" w:hint="eastAsia"/>
          <w:lang w:val="en-GB" w:eastAsia="zh-CN"/>
        </w:rPr>
        <w:t>R</w:t>
      </w:r>
      <w:r w:rsidRPr="008A6194">
        <w:rPr>
          <w:rFonts w:eastAsiaTheme="minorEastAsia" w:hint="eastAsia"/>
          <w:lang w:val="en-GB" w:eastAsia="zh-CN"/>
        </w:rPr>
        <w:t>eport</w:t>
      </w:r>
      <w:r w:rsidR="005462D6">
        <w:rPr>
          <w:rFonts w:eastAsiaTheme="minorEastAsia" w:hint="eastAsia"/>
          <w:lang w:val="en-GB" w:eastAsia="zh-CN"/>
        </w:rPr>
        <w:t xml:space="preserve"> </w:t>
      </w:r>
      <w:r w:rsidRPr="008A6194">
        <w:rPr>
          <w:rFonts w:eastAsiaTheme="minorEastAsia" w:hint="eastAsia"/>
          <w:lang w:val="en-GB" w:eastAsia="zh-CN"/>
        </w:rPr>
        <w:t>quantities</w:t>
      </w:r>
      <w:r w:rsidR="005462D6">
        <w:rPr>
          <w:rFonts w:eastAsiaTheme="minorEastAsia" w:hint="eastAsia"/>
          <w:lang w:val="en-GB" w:eastAsia="zh-CN"/>
        </w:rPr>
        <w:t xml:space="preserve"> and method</w:t>
      </w:r>
    </w:p>
    <w:p w14:paraId="6C5C728E" w14:textId="4E8EE454" w:rsidR="00227976" w:rsidRDefault="00183BED" w:rsidP="00C0039C">
      <w:pPr>
        <w:jc w:val="both"/>
        <w:rPr>
          <w:rFonts w:eastAsiaTheme="minorEastAsia"/>
          <w:b/>
          <w:lang w:eastAsia="zh-CN"/>
        </w:rPr>
      </w:pPr>
      <w:r w:rsidRPr="009C5807">
        <w:rPr>
          <w:rFonts w:cs="v4.2.0"/>
        </w:rPr>
        <w:t>The reporting range of</w:t>
      </w:r>
      <w:r>
        <w:rPr>
          <w:rFonts w:eastAsiaTheme="minorEastAsia" w:cs="v4.2.0" w:hint="eastAsia"/>
          <w:lang w:eastAsia="zh-CN"/>
        </w:rPr>
        <w:t xml:space="preserve"> L3-</w:t>
      </w:r>
      <w:r w:rsidR="00A140A9">
        <w:rPr>
          <w:rFonts w:eastAsiaTheme="minorEastAsia" w:cs="v4.2.0" w:hint="eastAsia"/>
          <w:lang w:eastAsia="zh-CN"/>
        </w:rPr>
        <w:t xml:space="preserve">CLI is </w:t>
      </w:r>
      <w:r w:rsidR="00A140A9" w:rsidRPr="009C5807">
        <w:rPr>
          <w:rFonts w:cs="v4.2.0"/>
        </w:rPr>
        <w:t>defined from -1</w:t>
      </w:r>
      <w:r w:rsidR="00A140A9">
        <w:rPr>
          <w:rFonts w:eastAsiaTheme="minorEastAsia" w:cs="v4.2.0" w:hint="eastAsia"/>
          <w:lang w:eastAsia="zh-CN"/>
        </w:rPr>
        <w:t>00</w:t>
      </w:r>
      <w:r w:rsidR="00A140A9">
        <w:rPr>
          <w:rFonts w:cs="v4.2.0"/>
        </w:rPr>
        <w:t xml:space="preserve"> </w:t>
      </w:r>
      <w:proofErr w:type="spellStart"/>
      <w:r w:rsidR="00A140A9">
        <w:rPr>
          <w:rFonts w:cs="v4.2.0"/>
        </w:rPr>
        <w:t>dBm</w:t>
      </w:r>
      <w:proofErr w:type="spellEnd"/>
      <w:r w:rsidR="00A140A9">
        <w:rPr>
          <w:rFonts w:cs="v4.2.0"/>
        </w:rPr>
        <w:t xml:space="preserve"> to -</w:t>
      </w:r>
      <w:r w:rsidR="00A140A9">
        <w:rPr>
          <w:rFonts w:eastAsiaTheme="minorEastAsia" w:cs="v4.2.0" w:hint="eastAsia"/>
          <w:lang w:eastAsia="zh-CN"/>
        </w:rPr>
        <w:t>25</w:t>
      </w:r>
      <w:r w:rsidR="00A140A9" w:rsidRPr="009C5807">
        <w:rPr>
          <w:rFonts w:cs="v4.2.0"/>
        </w:rPr>
        <w:t xml:space="preserve"> </w:t>
      </w:r>
      <w:proofErr w:type="spellStart"/>
      <w:r w:rsidR="00A140A9" w:rsidRPr="009C5807">
        <w:rPr>
          <w:rFonts w:cs="v4.2.0"/>
        </w:rPr>
        <w:t>dBm</w:t>
      </w:r>
      <w:proofErr w:type="spellEnd"/>
      <w:r w:rsidR="00A140A9" w:rsidRPr="009C5807">
        <w:rPr>
          <w:rFonts w:cs="v4.2.0"/>
        </w:rPr>
        <w:t xml:space="preserve"> with 1 dB resolution</w:t>
      </w:r>
      <w:r w:rsidR="001502D7">
        <w:rPr>
          <w:rFonts w:eastAsiaTheme="minorEastAsia" w:cs="v4.2.0" w:hint="eastAsia"/>
          <w:lang w:eastAsia="zh-CN"/>
        </w:rPr>
        <w:t xml:space="preserve"> </w:t>
      </w:r>
      <w:r w:rsidR="001502D7">
        <w:rPr>
          <w:rFonts w:eastAsiaTheme="minorEastAsia" w:cs="v4.2.0"/>
          <w:lang w:eastAsia="zh-CN"/>
        </w:rPr>
        <w:t>and</w:t>
      </w:r>
      <w:r w:rsidR="001502D7">
        <w:rPr>
          <w:rFonts w:eastAsiaTheme="minorEastAsia" w:cs="v4.2.0" w:hint="eastAsia"/>
          <w:lang w:eastAsia="zh-CN"/>
        </w:rPr>
        <w:t xml:space="preserve"> </w:t>
      </w:r>
      <w:r w:rsidR="001502D7" w:rsidRPr="001502D7">
        <w:rPr>
          <w:rFonts w:eastAsiaTheme="minorEastAsia" w:cs="v4.2.0"/>
          <w:lang w:val="en-GB" w:eastAsia="zh-CN"/>
        </w:rPr>
        <w:t xml:space="preserve">from -140 </w:t>
      </w:r>
      <w:proofErr w:type="spellStart"/>
      <w:r w:rsidR="001502D7" w:rsidRPr="001502D7">
        <w:rPr>
          <w:rFonts w:eastAsiaTheme="minorEastAsia" w:cs="v4.2.0"/>
          <w:lang w:val="en-GB" w:eastAsia="zh-CN"/>
        </w:rPr>
        <w:t>dBm</w:t>
      </w:r>
      <w:proofErr w:type="spellEnd"/>
      <w:r w:rsidR="001502D7" w:rsidRPr="001502D7">
        <w:rPr>
          <w:rFonts w:eastAsiaTheme="minorEastAsia" w:cs="v4.2.0"/>
          <w:lang w:val="en-GB" w:eastAsia="zh-CN"/>
        </w:rPr>
        <w:t xml:space="preserve"> to -44 </w:t>
      </w:r>
      <w:proofErr w:type="spellStart"/>
      <w:r w:rsidR="001502D7" w:rsidRPr="001502D7">
        <w:rPr>
          <w:rFonts w:eastAsiaTheme="minorEastAsia" w:cs="v4.2.0"/>
          <w:lang w:val="en-GB" w:eastAsia="zh-CN"/>
        </w:rPr>
        <w:t>dBm</w:t>
      </w:r>
      <w:proofErr w:type="spellEnd"/>
      <w:r w:rsidR="001502D7" w:rsidRPr="001502D7">
        <w:rPr>
          <w:rFonts w:eastAsiaTheme="minorEastAsia" w:cs="v4.2.0"/>
          <w:lang w:val="en-GB" w:eastAsia="zh-CN"/>
        </w:rPr>
        <w:t xml:space="preserve"> with 1 dB resolution</w:t>
      </w:r>
      <w:r w:rsidR="00A140A9">
        <w:rPr>
          <w:rFonts w:eastAsiaTheme="minorEastAsia" w:cs="v4.2.0" w:hint="eastAsia"/>
          <w:lang w:eastAsia="zh-CN"/>
        </w:rPr>
        <w:t xml:space="preserve"> for </w:t>
      </w:r>
      <w:r w:rsidR="00A140A9" w:rsidRPr="00A140A9">
        <w:rPr>
          <w:rFonts w:eastAsiaTheme="minorEastAsia" w:cs="v4.2.0"/>
          <w:lang w:val="en-GB" w:eastAsia="zh-CN"/>
        </w:rPr>
        <w:t>CLI-RSSI</w:t>
      </w:r>
      <w:r w:rsidR="00A140A9">
        <w:rPr>
          <w:rFonts w:eastAsiaTheme="minorEastAsia" w:cs="v4.2.0" w:hint="eastAsia"/>
          <w:lang w:val="en-GB" w:eastAsia="zh-CN"/>
        </w:rPr>
        <w:t xml:space="preserve"> and SRS-RSRP respectively.</w:t>
      </w:r>
      <w:r w:rsidR="004F7A6E">
        <w:rPr>
          <w:rFonts w:eastAsiaTheme="minorEastAsia" w:cs="v4.2.0" w:hint="eastAsia"/>
          <w:lang w:val="en-GB" w:eastAsia="zh-CN"/>
        </w:rPr>
        <w:t xml:space="preserve"> </w:t>
      </w:r>
      <w:r w:rsidR="006C409C" w:rsidRPr="006C409C">
        <w:rPr>
          <w:rFonts w:eastAsiaTheme="minorEastAsia" w:cs="v4.2.0"/>
          <w:lang w:val="en-GB" w:eastAsia="zh-CN"/>
        </w:rPr>
        <w:t xml:space="preserve">The reporting range and resolution of L3-CLI </w:t>
      </w:r>
      <w:r w:rsidR="006C409C">
        <w:rPr>
          <w:rFonts w:eastAsiaTheme="minorEastAsia" w:cs="v4.2.0" w:hint="eastAsia"/>
          <w:lang w:val="en-GB" w:eastAsia="zh-CN"/>
        </w:rPr>
        <w:t xml:space="preserve">can be used </w:t>
      </w:r>
      <w:r w:rsidR="006C409C" w:rsidRPr="006C409C">
        <w:rPr>
          <w:rFonts w:eastAsiaTheme="minorEastAsia" w:cs="v4.2.0"/>
          <w:lang w:val="en-GB" w:eastAsia="zh-CN"/>
        </w:rPr>
        <w:t>for L1-CLI.</w:t>
      </w:r>
    </w:p>
    <w:p w14:paraId="3B977440" w14:textId="03E95B9E" w:rsidR="00D64700" w:rsidRDefault="007371BE" w:rsidP="00AF4FEC">
      <w:pPr>
        <w:spacing w:before="120" w:after="120"/>
        <w:jc w:val="both"/>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10</w:t>
      </w:r>
      <w:r w:rsidRPr="007371BE">
        <w:rPr>
          <w:b/>
        </w:rPr>
        <w:fldChar w:fldCharType="end"/>
      </w:r>
      <w:r w:rsidR="00D64700" w:rsidRPr="001C3FF6">
        <w:rPr>
          <w:rFonts w:eastAsiaTheme="minorEastAsia" w:hint="eastAsia"/>
          <w:b/>
          <w:lang w:eastAsia="zh-CN"/>
        </w:rPr>
        <w:t xml:space="preserve">: </w:t>
      </w:r>
      <w:r w:rsidR="002F77F5">
        <w:rPr>
          <w:rFonts w:eastAsiaTheme="minorEastAsia" w:hint="eastAsia"/>
          <w:b/>
          <w:lang w:eastAsia="zh-CN"/>
        </w:rPr>
        <w:t>The</w:t>
      </w:r>
      <w:r w:rsidR="00D64700" w:rsidRPr="001C3FF6">
        <w:rPr>
          <w:rFonts w:eastAsiaTheme="minorEastAsia" w:hint="eastAsia"/>
          <w:b/>
          <w:lang w:eastAsia="zh-CN"/>
        </w:rPr>
        <w:t xml:space="preserve"> </w:t>
      </w:r>
      <w:r w:rsidR="00695099">
        <w:rPr>
          <w:rFonts w:eastAsiaTheme="minorEastAsia" w:hint="eastAsia"/>
          <w:b/>
          <w:lang w:eastAsia="zh-CN"/>
        </w:rPr>
        <w:t>reporting range</w:t>
      </w:r>
      <w:r w:rsidR="005F1953">
        <w:rPr>
          <w:rFonts w:eastAsiaTheme="minorEastAsia" w:hint="eastAsia"/>
          <w:b/>
          <w:lang w:eastAsia="zh-CN"/>
        </w:rPr>
        <w:t xml:space="preserve"> and resolution</w:t>
      </w:r>
      <w:r w:rsidR="00695099">
        <w:rPr>
          <w:rFonts w:eastAsiaTheme="minorEastAsia" w:hint="eastAsia"/>
          <w:b/>
          <w:lang w:eastAsia="zh-CN"/>
        </w:rPr>
        <w:t xml:space="preserve"> of L3-CLI is</w:t>
      </w:r>
      <w:r w:rsidR="00D64700" w:rsidRPr="001C3FF6">
        <w:rPr>
          <w:rFonts w:eastAsiaTheme="minorEastAsia" w:hint="eastAsia"/>
          <w:b/>
          <w:lang w:eastAsia="zh-CN"/>
        </w:rPr>
        <w:t xml:space="preserve"> </w:t>
      </w:r>
      <w:r w:rsidR="00695099">
        <w:rPr>
          <w:rFonts w:eastAsiaTheme="minorEastAsia" w:hint="eastAsia"/>
          <w:b/>
          <w:lang w:eastAsia="zh-CN"/>
        </w:rPr>
        <w:t>re</w:t>
      </w:r>
      <w:r w:rsidR="00D64700" w:rsidRPr="001C3FF6">
        <w:rPr>
          <w:rFonts w:eastAsiaTheme="minorEastAsia" w:hint="eastAsia"/>
          <w:b/>
          <w:lang w:eastAsia="zh-CN"/>
        </w:rPr>
        <w:t>used for L1-CLI.</w:t>
      </w:r>
    </w:p>
    <w:p w14:paraId="069E24BB" w14:textId="0E02D43E" w:rsidR="00A77597" w:rsidRPr="000D1B46" w:rsidRDefault="00544F6B" w:rsidP="00AF4FEC">
      <w:pPr>
        <w:pStyle w:val="af2"/>
        <w:numPr>
          <w:ilvl w:val="0"/>
          <w:numId w:val="32"/>
        </w:numPr>
        <w:spacing w:before="120" w:after="120"/>
        <w:ind w:left="426" w:firstLineChars="0"/>
        <w:jc w:val="both"/>
        <w:rPr>
          <w:rFonts w:ascii="Times New Roman" w:eastAsia="Times New Roman" w:hAnsi="Times New Roman"/>
          <w:b/>
          <w:sz w:val="20"/>
          <w:szCs w:val="20"/>
        </w:rPr>
      </w:pPr>
      <w:r w:rsidRPr="000D1B46">
        <w:rPr>
          <w:rFonts w:ascii="Times New Roman" w:eastAsia="Times New Roman" w:hAnsi="Times New Roman"/>
          <w:b/>
          <w:sz w:val="20"/>
          <w:szCs w:val="20"/>
        </w:rPr>
        <w:t>L1-CLI-RSSI</w:t>
      </w:r>
      <w:r>
        <w:rPr>
          <w:rFonts w:ascii="Times New Roman" w:eastAsiaTheme="minorEastAsia" w:hAnsi="Times New Roman" w:hint="eastAsia"/>
          <w:b/>
          <w:sz w:val="20"/>
          <w:szCs w:val="20"/>
          <w:lang w:eastAsia="zh-CN"/>
        </w:rPr>
        <w:t>:</w:t>
      </w:r>
      <w:r w:rsidRPr="000D1B46">
        <w:rPr>
          <w:rFonts w:ascii="Times New Roman" w:eastAsia="Times New Roman" w:hAnsi="Times New Roman"/>
          <w:b/>
          <w:sz w:val="20"/>
          <w:szCs w:val="20"/>
        </w:rPr>
        <w:t xml:space="preserve"> </w:t>
      </w:r>
      <w:r w:rsidR="00A77597" w:rsidRPr="000D1B46">
        <w:rPr>
          <w:rFonts w:ascii="Times New Roman" w:eastAsia="Times New Roman" w:hAnsi="Times New Roman"/>
          <w:b/>
          <w:sz w:val="20"/>
          <w:szCs w:val="20"/>
        </w:rPr>
        <w:t xml:space="preserve">From </w:t>
      </w:r>
      <w:r w:rsidR="00A77597" w:rsidRPr="000D1B46">
        <w:rPr>
          <w:rFonts w:ascii="Times New Roman" w:hAnsi="Times New Roman"/>
          <w:b/>
          <w:sz w:val="20"/>
          <w:szCs w:val="20"/>
        </w:rPr>
        <w:t>-1</w:t>
      </w:r>
      <w:r w:rsidR="00A77597" w:rsidRPr="000D1B46">
        <w:rPr>
          <w:rFonts w:ascii="Times New Roman" w:eastAsia="Times New Roman" w:hAnsi="Times New Roman"/>
          <w:b/>
          <w:sz w:val="20"/>
          <w:szCs w:val="20"/>
        </w:rPr>
        <w:t>00</w:t>
      </w:r>
      <w:r w:rsidR="00A77597" w:rsidRPr="000D1B46">
        <w:rPr>
          <w:rFonts w:ascii="Times New Roman" w:hAnsi="Times New Roman"/>
          <w:b/>
          <w:sz w:val="20"/>
          <w:szCs w:val="20"/>
        </w:rPr>
        <w:t xml:space="preserve">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to -</w:t>
      </w:r>
      <w:r w:rsidR="00A77597" w:rsidRPr="000D1B46">
        <w:rPr>
          <w:rFonts w:ascii="Times New Roman" w:eastAsia="Times New Roman" w:hAnsi="Times New Roman"/>
          <w:b/>
          <w:sz w:val="20"/>
          <w:szCs w:val="20"/>
        </w:rPr>
        <w:t>25</w:t>
      </w:r>
      <w:r w:rsidR="00A77597" w:rsidRPr="000D1B46">
        <w:rPr>
          <w:rFonts w:ascii="Times New Roman" w:hAnsi="Times New Roman"/>
          <w:b/>
          <w:sz w:val="20"/>
          <w:szCs w:val="20"/>
        </w:rPr>
        <w:t xml:space="preserve">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with 1 dB resolution</w:t>
      </w:r>
    </w:p>
    <w:p w14:paraId="633C1BF2" w14:textId="1D9504EC" w:rsidR="00A77597" w:rsidRPr="000D1B46" w:rsidRDefault="00544F6B" w:rsidP="00AF4FEC">
      <w:pPr>
        <w:pStyle w:val="af2"/>
        <w:numPr>
          <w:ilvl w:val="0"/>
          <w:numId w:val="32"/>
        </w:numPr>
        <w:spacing w:before="120" w:after="120"/>
        <w:ind w:left="426" w:firstLineChars="0"/>
        <w:jc w:val="both"/>
        <w:rPr>
          <w:rFonts w:ascii="Times New Roman" w:hAnsi="Times New Roman"/>
          <w:b/>
          <w:sz w:val="20"/>
          <w:szCs w:val="20"/>
        </w:rPr>
      </w:pPr>
      <w:r w:rsidRPr="000D1B46">
        <w:rPr>
          <w:rFonts w:ascii="Times New Roman" w:hAnsi="Times New Roman"/>
          <w:b/>
          <w:sz w:val="20"/>
          <w:szCs w:val="20"/>
        </w:rPr>
        <w:t>L1-CLI-RSRP</w:t>
      </w:r>
      <w:r>
        <w:rPr>
          <w:rFonts w:ascii="Times New Roman" w:hAnsi="Times New Roman" w:hint="eastAsia"/>
          <w:b/>
          <w:sz w:val="20"/>
          <w:szCs w:val="20"/>
          <w:lang w:eastAsia="zh-CN"/>
        </w:rPr>
        <w:t>:</w:t>
      </w:r>
      <w:r w:rsidRPr="000D1B46">
        <w:rPr>
          <w:rFonts w:ascii="Times New Roman" w:hAnsi="Times New Roman"/>
          <w:b/>
          <w:sz w:val="20"/>
          <w:szCs w:val="20"/>
        </w:rPr>
        <w:t xml:space="preserve"> </w:t>
      </w:r>
      <w:r w:rsidR="00A77597" w:rsidRPr="000D1B46">
        <w:rPr>
          <w:rFonts w:ascii="Times New Roman" w:hAnsi="Times New Roman"/>
          <w:b/>
          <w:sz w:val="20"/>
          <w:szCs w:val="20"/>
        </w:rPr>
        <w:t xml:space="preserve">from -140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to -44 </w:t>
      </w:r>
      <w:proofErr w:type="spellStart"/>
      <w:r w:rsidR="00A77597" w:rsidRPr="000D1B46">
        <w:rPr>
          <w:rFonts w:ascii="Times New Roman" w:hAnsi="Times New Roman"/>
          <w:b/>
          <w:sz w:val="20"/>
          <w:szCs w:val="20"/>
        </w:rPr>
        <w:t>dBm</w:t>
      </w:r>
      <w:proofErr w:type="spellEnd"/>
      <w:r w:rsidR="00A77597" w:rsidRPr="000D1B46">
        <w:rPr>
          <w:rFonts w:ascii="Times New Roman" w:hAnsi="Times New Roman"/>
          <w:b/>
          <w:sz w:val="20"/>
          <w:szCs w:val="20"/>
        </w:rPr>
        <w:t xml:space="preserve"> with 1 dB resolution</w:t>
      </w:r>
    </w:p>
    <w:p w14:paraId="06B17417" w14:textId="5ADA5211" w:rsidR="001502D7" w:rsidRPr="008D1655" w:rsidRDefault="00994630" w:rsidP="00C0039C">
      <w:pPr>
        <w:jc w:val="both"/>
        <w:rPr>
          <w:rFonts w:eastAsiaTheme="minorEastAsia"/>
          <w:i/>
          <w:lang w:eastAsia="zh-CN"/>
        </w:rPr>
      </w:pPr>
      <w:r>
        <w:rPr>
          <w:rFonts w:eastAsiaTheme="minorEastAsia" w:cs="v4.2.0" w:hint="eastAsia"/>
          <w:lang w:val="en-GB" w:eastAsia="zh-CN"/>
        </w:rPr>
        <w:t xml:space="preserve"> </w:t>
      </w:r>
      <w:r>
        <w:rPr>
          <w:rFonts w:eastAsiaTheme="minorEastAsia" w:cs="v4.2.0"/>
          <w:lang w:val="en-GB" w:eastAsia="zh-CN"/>
        </w:rPr>
        <w:t>W</w:t>
      </w:r>
      <w:r>
        <w:rPr>
          <w:rFonts w:eastAsiaTheme="minorEastAsia" w:cs="v4.2.0" w:hint="eastAsia"/>
          <w:lang w:val="en-GB" w:eastAsia="zh-CN"/>
        </w:rPr>
        <w:t>ith respect to reporting method</w:t>
      </w:r>
      <w:r w:rsidR="00227FED" w:rsidRPr="00227FED">
        <w:rPr>
          <w:rFonts w:eastAsiaTheme="minorEastAsia" w:hint="eastAsia"/>
          <w:lang w:eastAsia="zh-CN"/>
        </w:rPr>
        <w:t xml:space="preserve"> </w:t>
      </w:r>
      <w:r w:rsidR="00227FED">
        <w:rPr>
          <w:rFonts w:eastAsiaTheme="minorEastAsia" w:hint="eastAsia"/>
          <w:lang w:eastAsia="zh-CN"/>
        </w:rPr>
        <w:t>of L3-CLI</w:t>
      </w:r>
      <w:r>
        <w:rPr>
          <w:rFonts w:eastAsiaTheme="minorEastAsia" w:cs="v4.2.0" w:hint="eastAsia"/>
          <w:lang w:val="en-GB" w:eastAsia="zh-CN"/>
        </w:rPr>
        <w:t xml:space="preserve">, </w:t>
      </w:r>
      <w:r w:rsidR="0077036C">
        <w:t>most interfering SRS resource</w:t>
      </w:r>
      <w:r w:rsidR="0077036C">
        <w:rPr>
          <w:rFonts w:eastAsiaTheme="minorEastAsia" w:hint="eastAsia"/>
          <w:lang w:eastAsia="zh-CN"/>
        </w:rPr>
        <w:t xml:space="preserve"> IDs with </w:t>
      </w:r>
      <w:r w:rsidR="0077036C" w:rsidRPr="0077036C">
        <w:rPr>
          <w:rFonts w:eastAsiaTheme="minorEastAsia"/>
          <w:lang w:eastAsia="zh-CN"/>
        </w:rPr>
        <w:t>quantized</w:t>
      </w:r>
      <w:r w:rsidR="0077036C" w:rsidRPr="0077036C">
        <w:rPr>
          <w:rFonts w:eastAsiaTheme="minorEastAsia" w:hint="eastAsia"/>
          <w:lang w:eastAsia="zh-CN"/>
        </w:rPr>
        <w:t xml:space="preserve"> </w:t>
      </w:r>
      <w:r w:rsidR="0077036C">
        <w:rPr>
          <w:rFonts w:eastAsiaTheme="minorEastAsia" w:hint="eastAsia"/>
          <w:lang w:eastAsia="zh-CN"/>
        </w:rPr>
        <w:t xml:space="preserve">measurement </w:t>
      </w:r>
      <w:r w:rsidR="0077036C">
        <w:rPr>
          <w:rFonts w:eastAsiaTheme="minorEastAsia"/>
          <w:lang w:eastAsia="zh-CN"/>
        </w:rPr>
        <w:t>results</w:t>
      </w:r>
      <w:r w:rsidRPr="00FA0D37">
        <w:t xml:space="preserve"> or mos</w:t>
      </w:r>
      <w:r w:rsidR="0077036C">
        <w:t>t interfering CLI-RSSI resource</w:t>
      </w:r>
      <w:r w:rsidR="0077036C" w:rsidRPr="0077036C">
        <w:rPr>
          <w:rFonts w:eastAsiaTheme="minorEastAsia" w:hint="eastAsia"/>
          <w:lang w:eastAsia="zh-CN"/>
        </w:rPr>
        <w:t xml:space="preserve"> </w:t>
      </w:r>
      <w:r w:rsidR="0077036C">
        <w:rPr>
          <w:rFonts w:eastAsiaTheme="minorEastAsia" w:hint="eastAsia"/>
          <w:lang w:eastAsia="zh-CN"/>
        </w:rPr>
        <w:t xml:space="preserve">IDs with </w:t>
      </w:r>
      <w:r w:rsidR="0077036C" w:rsidRPr="0077036C">
        <w:rPr>
          <w:rFonts w:eastAsiaTheme="minorEastAsia"/>
          <w:lang w:eastAsia="zh-CN"/>
        </w:rPr>
        <w:t>quantized</w:t>
      </w:r>
      <w:r w:rsidR="0077036C" w:rsidRPr="0077036C">
        <w:rPr>
          <w:rFonts w:eastAsiaTheme="minorEastAsia" w:hint="eastAsia"/>
          <w:lang w:eastAsia="zh-CN"/>
        </w:rPr>
        <w:t xml:space="preserve"> </w:t>
      </w:r>
      <w:r w:rsidR="0077036C">
        <w:rPr>
          <w:rFonts w:eastAsiaTheme="minorEastAsia" w:hint="eastAsia"/>
          <w:lang w:eastAsia="zh-CN"/>
        </w:rPr>
        <w:t xml:space="preserve">measurement </w:t>
      </w:r>
      <w:r w:rsidR="0077036C">
        <w:rPr>
          <w:rFonts w:eastAsiaTheme="minorEastAsia"/>
          <w:lang w:eastAsia="zh-CN"/>
        </w:rPr>
        <w:t>results</w:t>
      </w:r>
      <w:r w:rsidRPr="00FA0D37">
        <w:t xml:space="preserve"> up to </w:t>
      </w:r>
      <w:proofErr w:type="spellStart"/>
      <w:r w:rsidRPr="00FA0D37">
        <w:rPr>
          <w:i/>
        </w:rPr>
        <w:t>maxReportCLI</w:t>
      </w:r>
      <w:proofErr w:type="spellEnd"/>
      <w:r w:rsidRPr="00FA0D37">
        <w:t xml:space="preserve"> </w:t>
      </w:r>
      <w:r w:rsidR="0077036C">
        <w:rPr>
          <w:rFonts w:eastAsiaTheme="minorEastAsia" w:hint="eastAsia"/>
          <w:lang w:eastAsia="zh-CN"/>
        </w:rPr>
        <w:t xml:space="preserve">are reported. </w:t>
      </w:r>
      <w:r w:rsidR="0077036C">
        <w:rPr>
          <w:rFonts w:eastAsiaTheme="minorEastAsia"/>
          <w:lang w:eastAsia="zh-CN"/>
        </w:rPr>
        <w:t>T</w:t>
      </w:r>
      <w:r w:rsidR="0077036C">
        <w:rPr>
          <w:rFonts w:eastAsiaTheme="minorEastAsia" w:hint="eastAsia"/>
          <w:lang w:eastAsia="zh-CN"/>
        </w:rPr>
        <w:t xml:space="preserve">he mapping of quantized measurement </w:t>
      </w:r>
      <w:r w:rsidR="0077036C">
        <w:rPr>
          <w:rFonts w:eastAsiaTheme="minorEastAsia"/>
          <w:lang w:eastAsia="zh-CN"/>
        </w:rPr>
        <w:t>result</w:t>
      </w:r>
      <w:r w:rsidR="0077036C">
        <w:rPr>
          <w:rFonts w:eastAsiaTheme="minorEastAsia" w:hint="eastAsia"/>
          <w:lang w:eastAsia="zh-CN"/>
        </w:rPr>
        <w:t xml:space="preserve"> and measurement results is </w:t>
      </w:r>
      <w:r w:rsidR="0077036C">
        <w:rPr>
          <w:rFonts w:eastAsiaTheme="minorEastAsia"/>
          <w:lang w:eastAsia="zh-CN"/>
        </w:rPr>
        <w:t>specified</w:t>
      </w:r>
      <w:r w:rsidR="0077036C">
        <w:rPr>
          <w:rFonts w:eastAsiaTheme="minorEastAsia" w:hint="eastAsia"/>
          <w:lang w:eastAsia="zh-CN"/>
        </w:rPr>
        <w:t xml:space="preserve"> in </w:t>
      </w:r>
      <w:r w:rsidR="001B1B6A" w:rsidRPr="009C5807">
        <w:t>Table 10.1.22.1.2-1</w:t>
      </w:r>
      <w:r w:rsidR="001B1B6A">
        <w:rPr>
          <w:rFonts w:eastAsiaTheme="minorEastAsia" w:hint="eastAsia"/>
          <w:lang w:eastAsia="zh-CN"/>
        </w:rPr>
        <w:t xml:space="preserve"> and </w:t>
      </w:r>
      <w:r w:rsidR="0077036C">
        <w:rPr>
          <w:rFonts w:eastAsiaTheme="minorEastAsia" w:hint="eastAsia"/>
          <w:lang w:eastAsia="zh-CN"/>
        </w:rPr>
        <w:t xml:space="preserve">Table </w:t>
      </w:r>
      <w:r w:rsidR="0077036C" w:rsidRPr="009C5807">
        <w:t>10.1.22.2.2-1</w:t>
      </w:r>
      <w:r w:rsidR="001B1B6A">
        <w:rPr>
          <w:rFonts w:eastAsiaTheme="minorEastAsia" w:hint="eastAsia"/>
          <w:lang w:eastAsia="zh-CN"/>
        </w:rPr>
        <w:t xml:space="preserve"> of TS38.133 for </w:t>
      </w:r>
      <w:r w:rsidR="001B1B6A">
        <w:t>SRS</w:t>
      </w:r>
      <w:r w:rsidR="001B1B6A">
        <w:rPr>
          <w:rFonts w:eastAsiaTheme="minorEastAsia" w:hint="eastAsia"/>
          <w:lang w:eastAsia="zh-CN"/>
        </w:rPr>
        <w:t xml:space="preserve">-RSRP and </w:t>
      </w:r>
      <w:r w:rsidR="001B1B6A">
        <w:t>CLI-RSSI</w:t>
      </w:r>
      <w:r w:rsidR="001B1B6A">
        <w:rPr>
          <w:rFonts w:eastAsiaTheme="minorEastAsia" w:hint="eastAsia"/>
          <w:lang w:eastAsia="zh-CN"/>
        </w:rPr>
        <w:t xml:space="preserve"> respectively.</w:t>
      </w:r>
      <w:r w:rsidR="00A2053E">
        <w:rPr>
          <w:rFonts w:eastAsiaTheme="minorEastAsia" w:hint="eastAsia"/>
          <w:lang w:eastAsia="zh-CN"/>
        </w:rPr>
        <w:t xml:space="preserve"> </w:t>
      </w:r>
      <w:r w:rsidR="0077036C">
        <w:rPr>
          <w:rFonts w:eastAsiaTheme="minorEastAsia" w:cs="v4.2.0"/>
          <w:lang w:eastAsia="zh-CN"/>
        </w:rPr>
        <w:t>H</w:t>
      </w:r>
      <w:r w:rsidR="0077036C">
        <w:rPr>
          <w:rFonts w:eastAsiaTheme="minorEastAsia" w:cs="v4.2.0" w:hint="eastAsia"/>
          <w:lang w:eastAsia="zh-CN"/>
        </w:rPr>
        <w:t xml:space="preserve">owever, this method generates significant reporting overhead when multiple </w:t>
      </w:r>
      <w:r w:rsidR="00227FED">
        <w:rPr>
          <w:rFonts w:eastAsiaTheme="minorEastAsia" w:cs="v4.2.0" w:hint="eastAsia"/>
          <w:lang w:eastAsia="zh-CN"/>
        </w:rPr>
        <w:t>resources</w:t>
      </w:r>
      <w:r w:rsidR="0077036C">
        <w:rPr>
          <w:rFonts w:eastAsiaTheme="minorEastAsia" w:cs="v4.2.0" w:hint="eastAsia"/>
          <w:lang w:eastAsia="zh-CN"/>
        </w:rPr>
        <w:t xml:space="preserve"> are configured</w:t>
      </w:r>
      <w:r w:rsidR="00227FED">
        <w:rPr>
          <w:rFonts w:eastAsiaTheme="minorEastAsia" w:cs="v4.2.0" w:hint="eastAsia"/>
          <w:lang w:eastAsia="zh-CN"/>
        </w:rPr>
        <w:t xml:space="preserve"> for one report</w:t>
      </w:r>
      <w:r w:rsidR="0077036C">
        <w:rPr>
          <w:rFonts w:eastAsiaTheme="minorEastAsia" w:cs="v4.2.0" w:hint="eastAsia"/>
          <w:lang w:eastAsia="zh-CN"/>
        </w:rPr>
        <w:t>.</w:t>
      </w:r>
    </w:p>
    <w:p w14:paraId="181B1173" w14:textId="5C5EEA81" w:rsidR="006A1F22" w:rsidRPr="009C5807" w:rsidRDefault="00A31CAF" w:rsidP="00B24E20">
      <w:pPr>
        <w:pStyle w:val="a7"/>
        <w:jc w:val="center"/>
        <w:rPr>
          <w:lang w:eastAsia="zh-CN"/>
        </w:rPr>
      </w:pPr>
      <w:r>
        <w:t xml:space="preserve">Table </w:t>
      </w:r>
      <w:r>
        <w:fldChar w:fldCharType="begin"/>
      </w:r>
      <w:r>
        <w:instrText xml:space="preserve"> SEQ Table \* ARABIC </w:instrText>
      </w:r>
      <w:r>
        <w:fldChar w:fldCharType="separate"/>
      </w:r>
      <w:r w:rsidR="00AF4FEC">
        <w:rPr>
          <w:noProof/>
        </w:rPr>
        <w:t>1</w:t>
      </w:r>
      <w:r>
        <w:fldChar w:fldCharType="end"/>
      </w:r>
      <w:r w:rsidR="006A1F22" w:rsidRPr="009C5807">
        <w:t>: SRS-RSRP measurement report mapping</w:t>
      </w:r>
      <w:r w:rsidR="00A51A7A">
        <w:rPr>
          <w:rFonts w:hint="eastAsia"/>
          <w:lang w:eastAsia="zh-CN"/>
        </w:rPr>
        <w:t xml:space="preserve"> (</w:t>
      </w:r>
      <w:r w:rsidR="00A51A7A" w:rsidRPr="009C5807">
        <w:t>Table 10.1.22.1.2-1</w:t>
      </w:r>
      <w:r w:rsidR="00A51A7A">
        <w:rPr>
          <w:rFonts w:hint="eastAsia"/>
          <w:lang w:eastAsia="zh-CN"/>
        </w:rPr>
        <w:t xml:space="preserve"> in </w:t>
      </w:r>
      <w:r w:rsidR="00A51A7A">
        <w:rPr>
          <w:rFonts w:eastAsiaTheme="minorEastAsia" w:hint="eastAsia"/>
          <w:lang w:eastAsia="zh-CN"/>
        </w:rPr>
        <w:t>TS38.133</w:t>
      </w:r>
      <w:r w:rsidR="00A51A7A">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6A1F22" w:rsidRPr="00F20C15" w14:paraId="03042E1C" w14:textId="77777777" w:rsidTr="003F1BC6">
        <w:trPr>
          <w:trHeight w:val="300"/>
          <w:jc w:val="center"/>
        </w:trPr>
        <w:tc>
          <w:tcPr>
            <w:tcW w:w="1640" w:type="dxa"/>
            <w:shd w:val="clear" w:color="auto" w:fill="auto"/>
            <w:noWrap/>
            <w:hideMark/>
          </w:tcPr>
          <w:p w14:paraId="61791B34" w14:textId="77777777" w:rsidR="006A1F22" w:rsidRPr="00F20C15" w:rsidRDefault="006A1F22" w:rsidP="00C0039C">
            <w:pPr>
              <w:pStyle w:val="TAH"/>
              <w:jc w:val="both"/>
              <w:rPr>
                <w:rFonts w:ascii="Times New Roman" w:hAnsi="Times New Roman"/>
                <w:sz w:val="20"/>
                <w:lang w:eastAsia="ko-KR"/>
              </w:rPr>
            </w:pPr>
            <w:r w:rsidRPr="00F20C15">
              <w:rPr>
                <w:rFonts w:ascii="Times New Roman" w:hAnsi="Times New Roman"/>
                <w:sz w:val="20"/>
                <w:lang w:eastAsia="ko-KR"/>
              </w:rPr>
              <w:lastRenderedPageBreak/>
              <w:t>Reported value</w:t>
            </w:r>
          </w:p>
        </w:tc>
        <w:tc>
          <w:tcPr>
            <w:tcW w:w="2154" w:type="dxa"/>
            <w:shd w:val="clear" w:color="auto" w:fill="auto"/>
            <w:noWrap/>
            <w:hideMark/>
          </w:tcPr>
          <w:p w14:paraId="7E157D18" w14:textId="77777777" w:rsidR="006A1F22" w:rsidRPr="00F20C15" w:rsidRDefault="006A1F22" w:rsidP="00C0039C">
            <w:pPr>
              <w:pStyle w:val="TAH"/>
              <w:jc w:val="both"/>
              <w:rPr>
                <w:rFonts w:ascii="Times New Roman" w:hAnsi="Times New Roman"/>
                <w:sz w:val="20"/>
                <w:lang w:eastAsia="ko-KR"/>
              </w:rPr>
            </w:pPr>
            <w:r w:rsidRPr="00F20C15">
              <w:rPr>
                <w:rFonts w:ascii="Times New Roman" w:hAnsi="Times New Roman"/>
                <w:sz w:val="20"/>
                <w:lang w:eastAsia="ko-KR"/>
              </w:rPr>
              <w:t>Measured quantity value</w:t>
            </w:r>
          </w:p>
        </w:tc>
        <w:tc>
          <w:tcPr>
            <w:tcW w:w="710" w:type="dxa"/>
            <w:shd w:val="clear" w:color="auto" w:fill="auto"/>
            <w:noWrap/>
            <w:hideMark/>
          </w:tcPr>
          <w:p w14:paraId="196CEE71" w14:textId="77777777" w:rsidR="006A1F22" w:rsidRPr="00F20C15" w:rsidRDefault="006A1F22" w:rsidP="00C0039C">
            <w:pPr>
              <w:pStyle w:val="TAH"/>
              <w:jc w:val="both"/>
              <w:rPr>
                <w:rFonts w:ascii="Times New Roman" w:hAnsi="Times New Roman"/>
                <w:sz w:val="20"/>
                <w:lang w:eastAsia="ko-KR"/>
              </w:rPr>
            </w:pPr>
            <w:r w:rsidRPr="00F20C15">
              <w:rPr>
                <w:rFonts w:ascii="Times New Roman" w:hAnsi="Times New Roman"/>
                <w:sz w:val="20"/>
                <w:lang w:eastAsia="ko-KR"/>
              </w:rPr>
              <w:t>Unit</w:t>
            </w:r>
          </w:p>
        </w:tc>
      </w:tr>
      <w:tr w:rsidR="006A1F22" w:rsidRPr="00F20C15" w14:paraId="314F687B" w14:textId="77777777" w:rsidTr="003F1BC6">
        <w:trPr>
          <w:trHeight w:val="300"/>
          <w:jc w:val="center"/>
        </w:trPr>
        <w:tc>
          <w:tcPr>
            <w:tcW w:w="1640" w:type="dxa"/>
            <w:shd w:val="clear" w:color="auto" w:fill="auto"/>
            <w:noWrap/>
            <w:hideMark/>
          </w:tcPr>
          <w:p w14:paraId="52699F78"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SRS-RSRP_0</w:t>
            </w:r>
          </w:p>
        </w:tc>
        <w:tc>
          <w:tcPr>
            <w:tcW w:w="2154" w:type="dxa"/>
            <w:shd w:val="clear" w:color="auto" w:fill="auto"/>
            <w:noWrap/>
            <w:hideMark/>
          </w:tcPr>
          <w:p w14:paraId="39179A62"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SRS-RSRP&lt;-140</w:t>
            </w:r>
          </w:p>
        </w:tc>
        <w:tc>
          <w:tcPr>
            <w:tcW w:w="710" w:type="dxa"/>
            <w:shd w:val="clear" w:color="auto" w:fill="auto"/>
            <w:noWrap/>
            <w:hideMark/>
          </w:tcPr>
          <w:p w14:paraId="598A7FA3" w14:textId="77777777" w:rsidR="006A1F22" w:rsidRPr="00F20C15" w:rsidRDefault="006A1F22" w:rsidP="00C0039C">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6363DB60" w14:textId="77777777" w:rsidTr="003F1BC6">
        <w:trPr>
          <w:trHeight w:val="300"/>
          <w:jc w:val="center"/>
        </w:trPr>
        <w:tc>
          <w:tcPr>
            <w:tcW w:w="1640" w:type="dxa"/>
            <w:shd w:val="clear" w:color="auto" w:fill="auto"/>
            <w:noWrap/>
            <w:hideMark/>
          </w:tcPr>
          <w:p w14:paraId="4E680F79"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SRS-RSRP_1</w:t>
            </w:r>
          </w:p>
        </w:tc>
        <w:tc>
          <w:tcPr>
            <w:tcW w:w="2154" w:type="dxa"/>
            <w:shd w:val="clear" w:color="auto" w:fill="auto"/>
            <w:noWrap/>
            <w:hideMark/>
          </w:tcPr>
          <w:p w14:paraId="0926782A"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-140≤ SRS-RSRP&lt;-139</w:t>
            </w:r>
          </w:p>
        </w:tc>
        <w:tc>
          <w:tcPr>
            <w:tcW w:w="710" w:type="dxa"/>
            <w:shd w:val="clear" w:color="auto" w:fill="auto"/>
            <w:noWrap/>
            <w:hideMark/>
          </w:tcPr>
          <w:p w14:paraId="23DCA99E" w14:textId="77777777" w:rsidR="006A1F22" w:rsidRPr="00F20C15" w:rsidRDefault="006A1F22" w:rsidP="00C0039C">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03B76D7B" w14:textId="77777777" w:rsidTr="003F1BC6">
        <w:trPr>
          <w:trHeight w:val="300"/>
          <w:jc w:val="center"/>
        </w:trPr>
        <w:tc>
          <w:tcPr>
            <w:tcW w:w="1640" w:type="dxa"/>
            <w:shd w:val="clear" w:color="auto" w:fill="auto"/>
            <w:noWrap/>
            <w:hideMark/>
          </w:tcPr>
          <w:p w14:paraId="08E3EEEF"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SRS-RSRP_2</w:t>
            </w:r>
          </w:p>
        </w:tc>
        <w:tc>
          <w:tcPr>
            <w:tcW w:w="2154" w:type="dxa"/>
            <w:shd w:val="clear" w:color="auto" w:fill="auto"/>
            <w:noWrap/>
            <w:hideMark/>
          </w:tcPr>
          <w:p w14:paraId="2B52005F"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-139≤ SRS-RSRP&lt;-138</w:t>
            </w:r>
          </w:p>
        </w:tc>
        <w:tc>
          <w:tcPr>
            <w:tcW w:w="710" w:type="dxa"/>
            <w:shd w:val="clear" w:color="auto" w:fill="auto"/>
            <w:noWrap/>
            <w:hideMark/>
          </w:tcPr>
          <w:p w14:paraId="03E5032C" w14:textId="77777777" w:rsidR="006A1F22" w:rsidRPr="00F20C15" w:rsidRDefault="006A1F22" w:rsidP="00C0039C">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59C4D646" w14:textId="77777777" w:rsidTr="003F1BC6">
        <w:trPr>
          <w:trHeight w:val="300"/>
          <w:jc w:val="center"/>
        </w:trPr>
        <w:tc>
          <w:tcPr>
            <w:tcW w:w="1640" w:type="dxa"/>
            <w:shd w:val="clear" w:color="auto" w:fill="auto"/>
            <w:noWrap/>
            <w:hideMark/>
          </w:tcPr>
          <w:p w14:paraId="2EEFA788"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SRS-RSRP_3</w:t>
            </w:r>
          </w:p>
        </w:tc>
        <w:tc>
          <w:tcPr>
            <w:tcW w:w="2154" w:type="dxa"/>
            <w:shd w:val="clear" w:color="auto" w:fill="auto"/>
            <w:noWrap/>
            <w:hideMark/>
          </w:tcPr>
          <w:p w14:paraId="3AFAC773"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-138≤ SRS-RSRP&lt;-137</w:t>
            </w:r>
          </w:p>
        </w:tc>
        <w:tc>
          <w:tcPr>
            <w:tcW w:w="710" w:type="dxa"/>
            <w:shd w:val="clear" w:color="auto" w:fill="auto"/>
            <w:noWrap/>
            <w:hideMark/>
          </w:tcPr>
          <w:p w14:paraId="41C265B6" w14:textId="77777777" w:rsidR="006A1F22" w:rsidRPr="00F20C15" w:rsidRDefault="006A1F22" w:rsidP="00C0039C">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01D134EC" w14:textId="77777777" w:rsidTr="003F1BC6">
        <w:trPr>
          <w:trHeight w:val="300"/>
          <w:jc w:val="center"/>
        </w:trPr>
        <w:tc>
          <w:tcPr>
            <w:tcW w:w="1640" w:type="dxa"/>
            <w:shd w:val="clear" w:color="auto" w:fill="auto"/>
            <w:noWrap/>
            <w:hideMark/>
          </w:tcPr>
          <w:p w14:paraId="6F5D2F7E"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SRS-RSRP_4</w:t>
            </w:r>
          </w:p>
        </w:tc>
        <w:tc>
          <w:tcPr>
            <w:tcW w:w="2154" w:type="dxa"/>
            <w:shd w:val="clear" w:color="auto" w:fill="auto"/>
            <w:noWrap/>
            <w:hideMark/>
          </w:tcPr>
          <w:p w14:paraId="64F3DC79"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-137≤ SRS-RSRP&lt;-136</w:t>
            </w:r>
          </w:p>
        </w:tc>
        <w:tc>
          <w:tcPr>
            <w:tcW w:w="710" w:type="dxa"/>
            <w:shd w:val="clear" w:color="auto" w:fill="auto"/>
            <w:noWrap/>
            <w:hideMark/>
          </w:tcPr>
          <w:p w14:paraId="7A5DF6C7" w14:textId="77777777" w:rsidR="006A1F22" w:rsidRPr="00F20C15" w:rsidRDefault="006A1F22" w:rsidP="00C0039C">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08841A74" w14:textId="77777777" w:rsidTr="003F1BC6">
        <w:trPr>
          <w:trHeight w:val="300"/>
          <w:jc w:val="center"/>
        </w:trPr>
        <w:tc>
          <w:tcPr>
            <w:tcW w:w="1640" w:type="dxa"/>
            <w:shd w:val="clear" w:color="auto" w:fill="auto"/>
            <w:noWrap/>
            <w:hideMark/>
          </w:tcPr>
          <w:p w14:paraId="51E7E22D"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lang w:eastAsia="ko-KR"/>
              </w:rPr>
              <w:t>..</w:t>
            </w:r>
          </w:p>
        </w:tc>
        <w:tc>
          <w:tcPr>
            <w:tcW w:w="2154" w:type="dxa"/>
            <w:shd w:val="clear" w:color="auto" w:fill="auto"/>
            <w:noWrap/>
            <w:hideMark/>
          </w:tcPr>
          <w:p w14:paraId="47DCCB24"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lang w:eastAsia="ko-KR"/>
              </w:rPr>
              <w:t>..</w:t>
            </w:r>
          </w:p>
        </w:tc>
        <w:tc>
          <w:tcPr>
            <w:tcW w:w="710" w:type="dxa"/>
            <w:shd w:val="clear" w:color="auto" w:fill="auto"/>
            <w:noWrap/>
            <w:hideMark/>
          </w:tcPr>
          <w:p w14:paraId="7C69F90B"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lang w:eastAsia="ko-KR"/>
              </w:rPr>
              <w:t>…</w:t>
            </w:r>
          </w:p>
        </w:tc>
      </w:tr>
      <w:tr w:rsidR="006A1F22" w:rsidRPr="00F20C15" w14:paraId="4403EED9" w14:textId="77777777" w:rsidTr="003F1BC6">
        <w:trPr>
          <w:trHeight w:val="300"/>
          <w:jc w:val="center"/>
        </w:trPr>
        <w:tc>
          <w:tcPr>
            <w:tcW w:w="1640" w:type="dxa"/>
            <w:shd w:val="clear" w:color="auto" w:fill="auto"/>
            <w:noWrap/>
            <w:hideMark/>
          </w:tcPr>
          <w:p w14:paraId="4EF78691"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SRS-RSRP_95</w:t>
            </w:r>
          </w:p>
        </w:tc>
        <w:tc>
          <w:tcPr>
            <w:tcW w:w="2154" w:type="dxa"/>
            <w:shd w:val="clear" w:color="auto" w:fill="auto"/>
            <w:noWrap/>
          </w:tcPr>
          <w:p w14:paraId="08F24BE2"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-46≤ SRS-RSRP&lt;-45</w:t>
            </w:r>
          </w:p>
        </w:tc>
        <w:tc>
          <w:tcPr>
            <w:tcW w:w="710" w:type="dxa"/>
            <w:shd w:val="clear" w:color="auto" w:fill="auto"/>
            <w:noWrap/>
            <w:hideMark/>
          </w:tcPr>
          <w:p w14:paraId="5255E375" w14:textId="77777777" w:rsidR="006A1F22" w:rsidRPr="00F20C15" w:rsidRDefault="006A1F22" w:rsidP="00C0039C">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393C9A72" w14:textId="77777777" w:rsidTr="003F1BC6">
        <w:trPr>
          <w:trHeight w:val="300"/>
          <w:jc w:val="center"/>
        </w:trPr>
        <w:tc>
          <w:tcPr>
            <w:tcW w:w="1640" w:type="dxa"/>
            <w:shd w:val="clear" w:color="auto" w:fill="auto"/>
            <w:noWrap/>
            <w:hideMark/>
          </w:tcPr>
          <w:p w14:paraId="65EED186"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SRS-RSRP_96</w:t>
            </w:r>
          </w:p>
        </w:tc>
        <w:tc>
          <w:tcPr>
            <w:tcW w:w="2154" w:type="dxa"/>
            <w:shd w:val="clear" w:color="auto" w:fill="auto"/>
            <w:noWrap/>
          </w:tcPr>
          <w:p w14:paraId="15E8E197" w14:textId="77777777" w:rsidR="006A1F22" w:rsidRPr="00F20C15" w:rsidRDefault="006A1F22" w:rsidP="00C0039C">
            <w:pPr>
              <w:pStyle w:val="TAC"/>
              <w:jc w:val="both"/>
              <w:rPr>
                <w:rFonts w:ascii="Times New Roman" w:hAnsi="Times New Roman"/>
                <w:sz w:val="20"/>
                <w:lang w:eastAsia="ko-KR"/>
              </w:rPr>
            </w:pPr>
            <w:r w:rsidRPr="00F20C15">
              <w:rPr>
                <w:rFonts w:ascii="Times New Roman" w:hAnsi="Times New Roman"/>
                <w:sz w:val="20"/>
              </w:rPr>
              <w:t>-45≤ SRS-RSRP&lt;-44</w:t>
            </w:r>
          </w:p>
        </w:tc>
        <w:tc>
          <w:tcPr>
            <w:tcW w:w="710" w:type="dxa"/>
            <w:shd w:val="clear" w:color="auto" w:fill="auto"/>
            <w:noWrap/>
            <w:hideMark/>
          </w:tcPr>
          <w:p w14:paraId="22232484" w14:textId="77777777" w:rsidR="006A1F22" w:rsidRPr="00F20C15" w:rsidRDefault="006A1F22" w:rsidP="00C0039C">
            <w:pPr>
              <w:pStyle w:val="TAC"/>
              <w:jc w:val="both"/>
              <w:rPr>
                <w:rFonts w:ascii="Times New Roman" w:hAnsi="Times New Roman"/>
                <w:sz w:val="20"/>
                <w:lang w:eastAsia="ko-KR"/>
              </w:rPr>
            </w:pPr>
            <w:proofErr w:type="spellStart"/>
            <w:r w:rsidRPr="00F20C15">
              <w:rPr>
                <w:rFonts w:ascii="Times New Roman" w:hAnsi="Times New Roman"/>
                <w:sz w:val="20"/>
              </w:rPr>
              <w:t>dBm</w:t>
            </w:r>
            <w:proofErr w:type="spellEnd"/>
          </w:p>
        </w:tc>
      </w:tr>
      <w:tr w:rsidR="006A1F22" w:rsidRPr="00F20C15" w14:paraId="7B9654D1" w14:textId="77777777" w:rsidTr="003F1BC6">
        <w:trPr>
          <w:trHeight w:val="300"/>
          <w:jc w:val="center"/>
        </w:trPr>
        <w:tc>
          <w:tcPr>
            <w:tcW w:w="1640" w:type="dxa"/>
            <w:shd w:val="clear" w:color="auto" w:fill="auto"/>
            <w:noWrap/>
          </w:tcPr>
          <w:p w14:paraId="64FDCD9F"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SRS-RSRP_97</w:t>
            </w:r>
          </w:p>
        </w:tc>
        <w:tc>
          <w:tcPr>
            <w:tcW w:w="2154" w:type="dxa"/>
            <w:shd w:val="clear" w:color="auto" w:fill="auto"/>
            <w:noWrap/>
          </w:tcPr>
          <w:p w14:paraId="77C62E2A"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-44≤ SRS-RSRP</w:t>
            </w:r>
          </w:p>
        </w:tc>
        <w:tc>
          <w:tcPr>
            <w:tcW w:w="710" w:type="dxa"/>
            <w:shd w:val="clear" w:color="auto" w:fill="auto"/>
            <w:noWrap/>
          </w:tcPr>
          <w:p w14:paraId="08E6068F" w14:textId="77777777" w:rsidR="006A1F22" w:rsidRPr="00F20C15" w:rsidRDefault="006A1F22" w:rsidP="00C0039C">
            <w:pPr>
              <w:pStyle w:val="TAC"/>
              <w:jc w:val="both"/>
              <w:rPr>
                <w:rFonts w:ascii="Times New Roman" w:hAnsi="Times New Roman"/>
                <w:sz w:val="20"/>
              </w:rPr>
            </w:pPr>
            <w:proofErr w:type="spellStart"/>
            <w:r w:rsidRPr="00F20C15">
              <w:rPr>
                <w:rFonts w:ascii="Times New Roman" w:hAnsi="Times New Roman"/>
                <w:sz w:val="20"/>
              </w:rPr>
              <w:t>dBm</w:t>
            </w:r>
            <w:proofErr w:type="spellEnd"/>
          </w:p>
        </w:tc>
      </w:tr>
      <w:tr w:rsidR="006A1F22" w:rsidRPr="00F20C15" w14:paraId="395C9441" w14:textId="77777777" w:rsidTr="003F1BC6">
        <w:trPr>
          <w:trHeight w:val="300"/>
          <w:jc w:val="center"/>
        </w:trPr>
        <w:tc>
          <w:tcPr>
            <w:tcW w:w="1640" w:type="dxa"/>
            <w:shd w:val="clear" w:color="auto" w:fill="auto"/>
            <w:noWrap/>
          </w:tcPr>
          <w:p w14:paraId="5140D0F5"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SRS-RSRP_98</w:t>
            </w:r>
          </w:p>
        </w:tc>
        <w:tc>
          <w:tcPr>
            <w:tcW w:w="2154" w:type="dxa"/>
            <w:shd w:val="clear" w:color="auto" w:fill="auto"/>
            <w:noWrap/>
          </w:tcPr>
          <w:p w14:paraId="3E9D2A96" w14:textId="77777777" w:rsidR="006A1F22" w:rsidRPr="00F20C15" w:rsidRDefault="006A1F22" w:rsidP="00C0039C">
            <w:pPr>
              <w:pStyle w:val="TAC"/>
              <w:jc w:val="both"/>
              <w:rPr>
                <w:rFonts w:ascii="Times New Roman" w:hAnsi="Times New Roman"/>
                <w:sz w:val="20"/>
              </w:rPr>
            </w:pPr>
            <w:r w:rsidRPr="00F20C15">
              <w:rPr>
                <w:rFonts w:ascii="Times New Roman" w:hAnsi="Times New Roman"/>
                <w:sz w:val="20"/>
              </w:rPr>
              <w:t>Infinity</w:t>
            </w:r>
          </w:p>
        </w:tc>
        <w:tc>
          <w:tcPr>
            <w:tcW w:w="710" w:type="dxa"/>
            <w:shd w:val="clear" w:color="auto" w:fill="auto"/>
            <w:noWrap/>
          </w:tcPr>
          <w:p w14:paraId="2E777F54" w14:textId="77777777" w:rsidR="006A1F22" w:rsidRPr="00F20C15" w:rsidRDefault="006A1F22" w:rsidP="00C0039C">
            <w:pPr>
              <w:pStyle w:val="TAC"/>
              <w:jc w:val="both"/>
              <w:rPr>
                <w:rFonts w:ascii="Times New Roman" w:hAnsi="Times New Roman"/>
                <w:sz w:val="20"/>
              </w:rPr>
            </w:pPr>
          </w:p>
        </w:tc>
      </w:tr>
      <w:tr w:rsidR="006A1F22" w:rsidRPr="00F20C15" w14:paraId="1B806503" w14:textId="77777777" w:rsidTr="003F1BC6">
        <w:trPr>
          <w:trHeight w:val="300"/>
          <w:jc w:val="center"/>
        </w:trPr>
        <w:tc>
          <w:tcPr>
            <w:tcW w:w="4504" w:type="dxa"/>
            <w:gridSpan w:val="3"/>
            <w:shd w:val="clear" w:color="auto" w:fill="auto"/>
            <w:noWrap/>
            <w:vAlign w:val="bottom"/>
          </w:tcPr>
          <w:p w14:paraId="2FB05A2E" w14:textId="77777777" w:rsidR="006A1F22" w:rsidRPr="00F20C15" w:rsidRDefault="006A1F22" w:rsidP="00C0039C">
            <w:pPr>
              <w:pStyle w:val="TAN"/>
              <w:jc w:val="both"/>
              <w:rPr>
                <w:rFonts w:ascii="Times New Roman" w:hAnsi="Times New Roman"/>
                <w:sz w:val="20"/>
              </w:rPr>
            </w:pPr>
            <w:r w:rsidRPr="00F20C15">
              <w:rPr>
                <w:rFonts w:ascii="Times New Roman" w:hAnsi="Times New Roman"/>
                <w:sz w:val="20"/>
              </w:rPr>
              <w:t>Note:</w:t>
            </w:r>
            <w:r w:rsidRPr="00F20C15">
              <w:rPr>
                <w:rFonts w:ascii="Times New Roman" w:hAnsi="Times New Roman"/>
                <w:sz w:val="20"/>
              </w:rPr>
              <w:tab/>
              <w:t>‘Infinity’ means that UE cannot detect SRS due to too strong signal to measure.</w:t>
            </w:r>
          </w:p>
        </w:tc>
      </w:tr>
    </w:tbl>
    <w:p w14:paraId="56E5B470" w14:textId="77777777" w:rsidR="00B24E20" w:rsidRDefault="00B24E20" w:rsidP="00C0039C">
      <w:pPr>
        <w:pStyle w:val="a7"/>
        <w:jc w:val="both"/>
        <w:rPr>
          <w:rFonts w:eastAsiaTheme="minorEastAsia"/>
          <w:lang w:eastAsia="zh-CN"/>
        </w:rPr>
      </w:pPr>
    </w:p>
    <w:p w14:paraId="4BB96879" w14:textId="0001771F" w:rsidR="006A1F22" w:rsidRPr="009C5807" w:rsidRDefault="00A31CAF" w:rsidP="005F3CA9">
      <w:pPr>
        <w:pStyle w:val="a7"/>
        <w:jc w:val="center"/>
      </w:pPr>
      <w:r>
        <w:t xml:space="preserve">Table </w:t>
      </w:r>
      <w:r>
        <w:fldChar w:fldCharType="begin"/>
      </w:r>
      <w:r>
        <w:instrText xml:space="preserve"> SEQ Table \* ARABIC </w:instrText>
      </w:r>
      <w:r>
        <w:fldChar w:fldCharType="separate"/>
      </w:r>
      <w:r w:rsidR="00AF4FEC">
        <w:rPr>
          <w:noProof/>
        </w:rPr>
        <w:t>2</w:t>
      </w:r>
      <w:r>
        <w:fldChar w:fldCharType="end"/>
      </w:r>
      <w:r w:rsidR="006A1F22" w:rsidRPr="009C5807">
        <w:t>: CLI-RSSI measurement report mapping</w:t>
      </w:r>
      <w:r w:rsidR="00A51A7A">
        <w:rPr>
          <w:rFonts w:hint="eastAsia"/>
          <w:lang w:eastAsia="zh-CN"/>
        </w:rPr>
        <w:t xml:space="preserve"> (</w:t>
      </w:r>
      <w:r w:rsidR="00A51A7A" w:rsidRPr="009C5807">
        <w:t>Table 10.1.22.2.2-1</w:t>
      </w:r>
      <w:r w:rsidR="00A51A7A">
        <w:rPr>
          <w:rFonts w:hint="eastAsia"/>
          <w:lang w:eastAsia="zh-CN"/>
        </w:rPr>
        <w:t xml:space="preserve"> in </w:t>
      </w:r>
      <w:r w:rsidR="00A51A7A">
        <w:rPr>
          <w:rFonts w:eastAsiaTheme="minorEastAsia" w:hint="eastAsia"/>
          <w:lang w:eastAsia="zh-CN"/>
        </w:rPr>
        <w:t>TS38.133</w:t>
      </w:r>
      <w:r w:rsidR="00A51A7A">
        <w:rPr>
          <w:rFonts w:hint="eastAsia"/>
          <w:lang w:eastAsia="zh-CN"/>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6A1F22" w:rsidRPr="00991237" w14:paraId="3E41F86E" w14:textId="77777777" w:rsidTr="003F1BC6">
        <w:trPr>
          <w:cantSplit/>
        </w:trPr>
        <w:tc>
          <w:tcPr>
            <w:tcW w:w="3118" w:type="dxa"/>
          </w:tcPr>
          <w:p w14:paraId="22E9D33C" w14:textId="77777777" w:rsidR="006A1F22" w:rsidRPr="00991237" w:rsidRDefault="006A1F22" w:rsidP="00C0039C">
            <w:pPr>
              <w:pStyle w:val="TAH"/>
              <w:jc w:val="both"/>
              <w:rPr>
                <w:rFonts w:ascii="Times New Roman" w:hAnsi="Times New Roman"/>
                <w:sz w:val="20"/>
                <w:lang w:eastAsia="ja-JP"/>
              </w:rPr>
            </w:pPr>
            <w:r w:rsidRPr="00991237">
              <w:rPr>
                <w:rFonts w:ascii="Times New Roman" w:hAnsi="Times New Roman"/>
                <w:sz w:val="20"/>
                <w:lang w:eastAsia="ja-JP"/>
              </w:rPr>
              <w:t>Reported value</w:t>
            </w:r>
          </w:p>
        </w:tc>
        <w:tc>
          <w:tcPr>
            <w:tcW w:w="3402" w:type="dxa"/>
          </w:tcPr>
          <w:p w14:paraId="7F596023" w14:textId="77777777" w:rsidR="006A1F22" w:rsidRPr="00991237" w:rsidRDefault="006A1F22" w:rsidP="00C0039C">
            <w:pPr>
              <w:pStyle w:val="TAH"/>
              <w:jc w:val="both"/>
              <w:rPr>
                <w:rFonts w:ascii="Times New Roman" w:hAnsi="Times New Roman"/>
                <w:sz w:val="20"/>
                <w:lang w:eastAsia="ja-JP"/>
              </w:rPr>
            </w:pPr>
            <w:r w:rsidRPr="00991237">
              <w:rPr>
                <w:rFonts w:ascii="Times New Roman" w:hAnsi="Times New Roman"/>
                <w:sz w:val="20"/>
                <w:lang w:eastAsia="ja-JP"/>
              </w:rPr>
              <w:t>Measured quantity value</w:t>
            </w:r>
          </w:p>
        </w:tc>
        <w:tc>
          <w:tcPr>
            <w:tcW w:w="1418" w:type="dxa"/>
          </w:tcPr>
          <w:p w14:paraId="22CA1986" w14:textId="77777777" w:rsidR="006A1F22" w:rsidRPr="00991237" w:rsidRDefault="006A1F22" w:rsidP="00C0039C">
            <w:pPr>
              <w:pStyle w:val="TAH"/>
              <w:jc w:val="both"/>
              <w:rPr>
                <w:rFonts w:ascii="Times New Roman" w:hAnsi="Times New Roman"/>
                <w:sz w:val="20"/>
                <w:lang w:eastAsia="ja-JP"/>
              </w:rPr>
            </w:pPr>
            <w:r w:rsidRPr="00991237">
              <w:rPr>
                <w:rFonts w:ascii="Times New Roman" w:hAnsi="Times New Roman"/>
                <w:sz w:val="20"/>
                <w:lang w:eastAsia="ja-JP"/>
              </w:rPr>
              <w:t>Unit</w:t>
            </w:r>
          </w:p>
        </w:tc>
      </w:tr>
      <w:tr w:rsidR="006A1F22" w:rsidRPr="00991237" w14:paraId="59C72EAB" w14:textId="77777777" w:rsidTr="003F1BC6">
        <w:trPr>
          <w:cantSplit/>
        </w:trPr>
        <w:tc>
          <w:tcPr>
            <w:tcW w:w="3118" w:type="dxa"/>
          </w:tcPr>
          <w:p w14:paraId="03E46A22" w14:textId="77777777" w:rsidR="006A1F22" w:rsidRPr="00991237" w:rsidRDefault="006A1F22" w:rsidP="00C0039C">
            <w:pPr>
              <w:pStyle w:val="TAC"/>
              <w:jc w:val="both"/>
              <w:rPr>
                <w:rFonts w:ascii="Times New Roman" w:hAnsi="Times New Roman"/>
                <w:sz w:val="20"/>
                <w:lang w:val="sv-SE" w:eastAsia="ja-JP"/>
              </w:rPr>
            </w:pPr>
            <w:r w:rsidRPr="00991237">
              <w:rPr>
                <w:rFonts w:ascii="Times New Roman" w:hAnsi="Times New Roman"/>
                <w:sz w:val="20"/>
                <w:lang w:val="sv-SE" w:eastAsia="ja-JP"/>
              </w:rPr>
              <w:t>CLI-RSSI_00</w:t>
            </w:r>
          </w:p>
        </w:tc>
        <w:tc>
          <w:tcPr>
            <w:tcW w:w="3402" w:type="dxa"/>
          </w:tcPr>
          <w:p w14:paraId="6CC8497B"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 xml:space="preserve">CLI-RSSI &lt; </w:t>
            </w:r>
            <w:r w:rsidRPr="00991237">
              <w:rPr>
                <w:rFonts w:ascii="Times New Roman" w:hAnsi="Times New Roman"/>
                <w:sz w:val="20"/>
                <w:lang w:eastAsia="ja-JP"/>
              </w:rPr>
              <w:noBreakHyphen/>
              <w:t xml:space="preserve">100 </w:t>
            </w:r>
          </w:p>
        </w:tc>
        <w:tc>
          <w:tcPr>
            <w:tcW w:w="1418" w:type="dxa"/>
          </w:tcPr>
          <w:p w14:paraId="5AB7D730" w14:textId="77777777" w:rsidR="006A1F22" w:rsidRPr="00991237" w:rsidRDefault="006A1F22" w:rsidP="00C0039C">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070F58FE" w14:textId="77777777" w:rsidTr="003F1BC6">
        <w:trPr>
          <w:cantSplit/>
        </w:trPr>
        <w:tc>
          <w:tcPr>
            <w:tcW w:w="3118" w:type="dxa"/>
          </w:tcPr>
          <w:p w14:paraId="495634FB" w14:textId="77777777" w:rsidR="006A1F22" w:rsidRPr="00991237" w:rsidRDefault="006A1F22" w:rsidP="00C0039C">
            <w:pPr>
              <w:pStyle w:val="TAC"/>
              <w:jc w:val="both"/>
              <w:rPr>
                <w:rFonts w:ascii="Times New Roman" w:hAnsi="Times New Roman"/>
                <w:sz w:val="20"/>
                <w:lang w:val="sv-SE" w:eastAsia="ja-JP"/>
              </w:rPr>
            </w:pPr>
            <w:r w:rsidRPr="00991237">
              <w:rPr>
                <w:rFonts w:ascii="Times New Roman" w:hAnsi="Times New Roman"/>
                <w:sz w:val="20"/>
                <w:lang w:val="sv-SE" w:eastAsia="ja-JP"/>
              </w:rPr>
              <w:t>CLI-RSSI_01</w:t>
            </w:r>
          </w:p>
        </w:tc>
        <w:tc>
          <w:tcPr>
            <w:tcW w:w="3402" w:type="dxa"/>
          </w:tcPr>
          <w:p w14:paraId="0B3B5961"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 xml:space="preserve">-100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99</w:t>
            </w:r>
          </w:p>
        </w:tc>
        <w:tc>
          <w:tcPr>
            <w:tcW w:w="1418" w:type="dxa"/>
          </w:tcPr>
          <w:p w14:paraId="7EE089B1" w14:textId="77777777" w:rsidR="006A1F22" w:rsidRPr="00991237" w:rsidRDefault="006A1F22" w:rsidP="00C0039C">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003598A4" w14:textId="77777777" w:rsidTr="003F1BC6">
        <w:trPr>
          <w:cantSplit/>
        </w:trPr>
        <w:tc>
          <w:tcPr>
            <w:tcW w:w="3118" w:type="dxa"/>
          </w:tcPr>
          <w:p w14:paraId="72D5CE54" w14:textId="77777777" w:rsidR="006A1F22" w:rsidRPr="00991237" w:rsidRDefault="006A1F22" w:rsidP="00C0039C">
            <w:pPr>
              <w:pStyle w:val="TAC"/>
              <w:jc w:val="both"/>
              <w:rPr>
                <w:rFonts w:ascii="Times New Roman" w:hAnsi="Times New Roman"/>
                <w:sz w:val="20"/>
                <w:lang w:val="sv-SE" w:eastAsia="ja-JP"/>
              </w:rPr>
            </w:pPr>
            <w:r w:rsidRPr="00991237">
              <w:rPr>
                <w:rFonts w:ascii="Times New Roman" w:hAnsi="Times New Roman"/>
                <w:sz w:val="20"/>
                <w:lang w:val="sv-SE" w:eastAsia="ja-JP"/>
              </w:rPr>
              <w:t>CLI-RSSI_02</w:t>
            </w:r>
          </w:p>
        </w:tc>
        <w:tc>
          <w:tcPr>
            <w:tcW w:w="3402" w:type="dxa"/>
          </w:tcPr>
          <w:p w14:paraId="0F59665A"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 xml:space="preserve">-99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w:t>
            </w:r>
            <w:r w:rsidRPr="00991237">
              <w:rPr>
                <w:rFonts w:ascii="Times New Roman" w:hAnsi="Times New Roman"/>
                <w:sz w:val="20"/>
                <w:lang w:eastAsia="ja-JP"/>
              </w:rPr>
              <w:noBreakHyphen/>
              <w:t>98</w:t>
            </w:r>
          </w:p>
        </w:tc>
        <w:tc>
          <w:tcPr>
            <w:tcW w:w="1418" w:type="dxa"/>
          </w:tcPr>
          <w:p w14:paraId="73B84B81" w14:textId="77777777" w:rsidR="006A1F22" w:rsidRPr="00991237" w:rsidRDefault="006A1F22" w:rsidP="00C0039C">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13C04042" w14:textId="77777777" w:rsidTr="003F1BC6">
        <w:trPr>
          <w:cantSplit/>
        </w:trPr>
        <w:tc>
          <w:tcPr>
            <w:tcW w:w="3118" w:type="dxa"/>
          </w:tcPr>
          <w:p w14:paraId="232D79F6"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w:t>
            </w:r>
          </w:p>
        </w:tc>
        <w:tc>
          <w:tcPr>
            <w:tcW w:w="3402" w:type="dxa"/>
          </w:tcPr>
          <w:p w14:paraId="22AC968E"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w:t>
            </w:r>
          </w:p>
        </w:tc>
        <w:tc>
          <w:tcPr>
            <w:tcW w:w="1418" w:type="dxa"/>
          </w:tcPr>
          <w:p w14:paraId="521892B0"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w:t>
            </w:r>
          </w:p>
        </w:tc>
      </w:tr>
      <w:tr w:rsidR="006A1F22" w:rsidRPr="00991237" w14:paraId="68692AE5" w14:textId="77777777" w:rsidTr="003F1BC6">
        <w:trPr>
          <w:cantSplit/>
        </w:trPr>
        <w:tc>
          <w:tcPr>
            <w:tcW w:w="3118" w:type="dxa"/>
          </w:tcPr>
          <w:p w14:paraId="516DE10B" w14:textId="77777777" w:rsidR="006A1F22" w:rsidRPr="00991237" w:rsidRDefault="006A1F22" w:rsidP="00C0039C">
            <w:pPr>
              <w:pStyle w:val="TAC"/>
              <w:jc w:val="both"/>
              <w:rPr>
                <w:rFonts w:ascii="Times New Roman" w:hAnsi="Times New Roman"/>
                <w:sz w:val="20"/>
                <w:lang w:val="sv-SE" w:eastAsia="ja-JP"/>
              </w:rPr>
            </w:pPr>
            <w:r w:rsidRPr="00991237">
              <w:rPr>
                <w:rFonts w:ascii="Times New Roman" w:hAnsi="Times New Roman"/>
                <w:sz w:val="20"/>
                <w:lang w:val="sv-SE" w:eastAsia="ja-JP"/>
              </w:rPr>
              <w:t>CLI-RSSI_74</w:t>
            </w:r>
          </w:p>
        </w:tc>
        <w:tc>
          <w:tcPr>
            <w:tcW w:w="3402" w:type="dxa"/>
          </w:tcPr>
          <w:p w14:paraId="7F5F3E41"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 xml:space="preserve">-27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r w:rsidRPr="00991237">
              <w:rPr>
                <w:rFonts w:ascii="Times New Roman" w:hAnsi="Times New Roman"/>
                <w:sz w:val="20"/>
                <w:lang w:eastAsia="ja-JP"/>
              </w:rPr>
              <w:t xml:space="preserve"> &lt; -26</w:t>
            </w:r>
          </w:p>
        </w:tc>
        <w:tc>
          <w:tcPr>
            <w:tcW w:w="1418" w:type="dxa"/>
          </w:tcPr>
          <w:p w14:paraId="03E44CF6" w14:textId="77777777" w:rsidR="006A1F22" w:rsidRPr="00991237" w:rsidRDefault="006A1F22" w:rsidP="00C0039C">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49E6F373" w14:textId="77777777" w:rsidTr="003F1BC6">
        <w:trPr>
          <w:cantSplit/>
        </w:trPr>
        <w:tc>
          <w:tcPr>
            <w:tcW w:w="3118" w:type="dxa"/>
          </w:tcPr>
          <w:p w14:paraId="259F6F81" w14:textId="77777777" w:rsidR="006A1F22" w:rsidRPr="00991237" w:rsidRDefault="006A1F22" w:rsidP="00C0039C">
            <w:pPr>
              <w:pStyle w:val="TAC"/>
              <w:jc w:val="both"/>
              <w:rPr>
                <w:rFonts w:ascii="Times New Roman" w:hAnsi="Times New Roman"/>
                <w:sz w:val="20"/>
                <w:lang w:val="sv-SE" w:eastAsia="ja-JP"/>
              </w:rPr>
            </w:pPr>
            <w:r w:rsidRPr="00991237">
              <w:rPr>
                <w:rFonts w:ascii="Times New Roman" w:hAnsi="Times New Roman"/>
                <w:sz w:val="20"/>
                <w:lang w:val="sv-SE" w:eastAsia="ja-JP"/>
              </w:rPr>
              <w:t>CLI-RSSI_75</w:t>
            </w:r>
          </w:p>
        </w:tc>
        <w:tc>
          <w:tcPr>
            <w:tcW w:w="3402" w:type="dxa"/>
          </w:tcPr>
          <w:p w14:paraId="7085794F"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 xml:space="preserve">-26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CLI-RSSI &lt; -25</w:t>
            </w:r>
          </w:p>
        </w:tc>
        <w:tc>
          <w:tcPr>
            <w:tcW w:w="1418" w:type="dxa"/>
          </w:tcPr>
          <w:p w14:paraId="4B8BB68C" w14:textId="77777777" w:rsidR="006A1F22" w:rsidRPr="00991237" w:rsidRDefault="006A1F22" w:rsidP="00C0039C">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r w:rsidR="006A1F22" w:rsidRPr="00991237" w14:paraId="1BAEE187" w14:textId="77777777" w:rsidTr="003F1BC6">
        <w:trPr>
          <w:cantSplit/>
        </w:trPr>
        <w:tc>
          <w:tcPr>
            <w:tcW w:w="3118" w:type="dxa"/>
          </w:tcPr>
          <w:p w14:paraId="3C164D68" w14:textId="77777777" w:rsidR="006A1F22" w:rsidRPr="00991237" w:rsidRDefault="006A1F22" w:rsidP="00C0039C">
            <w:pPr>
              <w:pStyle w:val="TAC"/>
              <w:jc w:val="both"/>
              <w:rPr>
                <w:rFonts w:ascii="Times New Roman" w:hAnsi="Times New Roman"/>
                <w:sz w:val="20"/>
                <w:lang w:val="sv-SE" w:eastAsia="ja-JP"/>
              </w:rPr>
            </w:pPr>
            <w:r w:rsidRPr="00991237">
              <w:rPr>
                <w:rFonts w:ascii="Times New Roman" w:hAnsi="Times New Roman"/>
                <w:sz w:val="20"/>
                <w:lang w:val="sv-SE" w:eastAsia="ja-JP"/>
              </w:rPr>
              <w:t>CLI-RSSI_76</w:t>
            </w:r>
          </w:p>
        </w:tc>
        <w:tc>
          <w:tcPr>
            <w:tcW w:w="3402" w:type="dxa"/>
          </w:tcPr>
          <w:p w14:paraId="3EA46553" w14:textId="77777777" w:rsidR="006A1F22" w:rsidRPr="00991237" w:rsidRDefault="006A1F22" w:rsidP="00C0039C">
            <w:pPr>
              <w:pStyle w:val="TAC"/>
              <w:jc w:val="both"/>
              <w:rPr>
                <w:rFonts w:ascii="Times New Roman" w:hAnsi="Times New Roman"/>
                <w:sz w:val="20"/>
                <w:lang w:eastAsia="ja-JP"/>
              </w:rPr>
            </w:pPr>
            <w:r w:rsidRPr="00991237">
              <w:rPr>
                <w:rFonts w:ascii="Times New Roman" w:hAnsi="Times New Roman"/>
                <w:sz w:val="20"/>
                <w:lang w:eastAsia="ja-JP"/>
              </w:rPr>
              <w:t xml:space="preserve">-25 </w:t>
            </w:r>
            <w:r w:rsidRPr="00991237">
              <w:rPr>
                <w:rFonts w:ascii="Times New Roman" w:hAnsi="Times New Roman"/>
                <w:sz w:val="20"/>
                <w:lang w:eastAsia="ja-JP"/>
              </w:rPr>
              <w:sym w:font="Symbol" w:char="F0A3"/>
            </w:r>
            <w:r w:rsidRPr="00991237">
              <w:rPr>
                <w:rFonts w:ascii="Times New Roman" w:hAnsi="Times New Roman"/>
                <w:sz w:val="20"/>
                <w:lang w:eastAsia="ja-JP"/>
              </w:rPr>
              <w:t xml:space="preserve"> </w:t>
            </w:r>
            <w:r w:rsidRPr="00991237">
              <w:rPr>
                <w:rFonts w:ascii="Times New Roman" w:hAnsi="Times New Roman"/>
                <w:sz w:val="20"/>
                <w:lang w:val="sv-SE" w:eastAsia="ja-JP"/>
              </w:rPr>
              <w:t>CLI-RSSI</w:t>
            </w:r>
          </w:p>
        </w:tc>
        <w:tc>
          <w:tcPr>
            <w:tcW w:w="1418" w:type="dxa"/>
          </w:tcPr>
          <w:p w14:paraId="43CFF320" w14:textId="77777777" w:rsidR="006A1F22" w:rsidRPr="00991237" w:rsidRDefault="006A1F22" w:rsidP="00C0039C">
            <w:pPr>
              <w:pStyle w:val="TAC"/>
              <w:jc w:val="both"/>
              <w:rPr>
                <w:rFonts w:ascii="Times New Roman" w:hAnsi="Times New Roman"/>
                <w:sz w:val="20"/>
                <w:lang w:eastAsia="ja-JP"/>
              </w:rPr>
            </w:pPr>
            <w:proofErr w:type="spellStart"/>
            <w:r w:rsidRPr="00991237">
              <w:rPr>
                <w:rFonts w:ascii="Times New Roman" w:hAnsi="Times New Roman"/>
                <w:sz w:val="20"/>
                <w:lang w:eastAsia="ja-JP"/>
              </w:rPr>
              <w:t>dBm</w:t>
            </w:r>
            <w:proofErr w:type="spellEnd"/>
          </w:p>
        </w:tc>
      </w:tr>
    </w:tbl>
    <w:p w14:paraId="14835FE2" w14:textId="77777777" w:rsidR="004E7851" w:rsidRDefault="004E7851" w:rsidP="00C0039C">
      <w:pPr>
        <w:pStyle w:val="a0"/>
        <w:rPr>
          <w:rFonts w:eastAsiaTheme="minorEastAsia" w:cs="v4.2.0"/>
          <w:lang w:eastAsia="zh-CN"/>
        </w:rPr>
      </w:pPr>
    </w:p>
    <w:p w14:paraId="44AB1FB9" w14:textId="0078DCA2" w:rsidR="00042F9F" w:rsidRDefault="00F84791" w:rsidP="00C0039C">
      <w:pPr>
        <w:pStyle w:val="a0"/>
        <w:rPr>
          <w:rFonts w:eastAsiaTheme="minorEastAsia"/>
          <w:lang w:eastAsia="zh-CN"/>
        </w:rPr>
      </w:pPr>
      <w:r>
        <w:rPr>
          <w:rFonts w:eastAsiaTheme="minorEastAsia" w:cs="v4.2.0"/>
          <w:lang w:eastAsia="zh-CN"/>
        </w:rPr>
        <w:t>T</w:t>
      </w:r>
      <w:r>
        <w:rPr>
          <w:rFonts w:eastAsiaTheme="minorEastAsia" w:cs="v4.2.0" w:hint="eastAsia"/>
          <w:lang w:eastAsia="zh-CN"/>
        </w:rPr>
        <w:t>he reporting method of L1-RSRP can be studied as starting point</w:t>
      </w:r>
      <w:r w:rsidR="00C0244A">
        <w:rPr>
          <w:rFonts w:eastAsiaTheme="minorEastAsia" w:cs="v4.2.0" w:hint="eastAsia"/>
          <w:lang w:eastAsia="zh-CN"/>
        </w:rPr>
        <w:t xml:space="preserve"> for L1 CLI reporting</w:t>
      </w:r>
      <w:r>
        <w:rPr>
          <w:rFonts w:eastAsiaTheme="minorEastAsia" w:cs="v4.2.0" w:hint="eastAsia"/>
          <w:lang w:eastAsia="zh-CN"/>
        </w:rPr>
        <w:t xml:space="preserve">. </w:t>
      </w:r>
      <w:r w:rsidR="00623114">
        <w:rPr>
          <w:rFonts w:eastAsiaTheme="minorEastAsia" w:cs="v4.2.0"/>
          <w:lang w:eastAsia="zh-CN"/>
        </w:rPr>
        <w:t>I</w:t>
      </w:r>
      <w:r w:rsidR="00623114">
        <w:rPr>
          <w:rFonts w:eastAsiaTheme="minorEastAsia" w:cs="v4.2.0" w:hint="eastAsia"/>
          <w:lang w:eastAsia="zh-CN"/>
        </w:rPr>
        <w:t xml:space="preserve">f one </w:t>
      </w:r>
      <w:r w:rsidR="00320BAC">
        <w:rPr>
          <w:szCs w:val="22"/>
          <w:lang w:eastAsia="sv-SE"/>
        </w:rPr>
        <w:t>measured RS resource</w:t>
      </w:r>
      <w:r w:rsidR="00320BAC" w:rsidRPr="00FA0D37">
        <w:rPr>
          <w:szCs w:val="22"/>
          <w:lang w:eastAsia="sv-SE"/>
        </w:rPr>
        <w:t xml:space="preserve"> to be reported per report</w:t>
      </w:r>
      <w:r w:rsidR="00320BAC">
        <w:rPr>
          <w:rFonts w:eastAsiaTheme="minorEastAsia" w:cs="v4.2.0" w:hint="eastAsia"/>
          <w:lang w:eastAsia="zh-CN"/>
        </w:rPr>
        <w:t xml:space="preserve"> </w:t>
      </w:r>
      <w:r>
        <w:rPr>
          <w:rFonts w:eastAsiaTheme="minorEastAsia" w:cs="v4.2.0" w:hint="eastAsia"/>
          <w:lang w:eastAsia="zh-CN"/>
        </w:rPr>
        <w:t>is configured</w:t>
      </w:r>
      <w:r w:rsidR="00623114">
        <w:rPr>
          <w:rFonts w:eastAsiaTheme="minorEastAsia" w:cs="v4.2.0" w:hint="eastAsia"/>
          <w:lang w:eastAsia="zh-CN"/>
        </w:rPr>
        <w:t>,</w:t>
      </w:r>
      <w:r w:rsidR="00623114" w:rsidRPr="00623114">
        <w:rPr>
          <w:color w:val="000000"/>
        </w:rPr>
        <w:t xml:space="preserve"> </w:t>
      </w:r>
      <w:r w:rsidR="00623114" w:rsidRPr="00EE213C">
        <w:rPr>
          <w:color w:val="000000"/>
        </w:rPr>
        <w:t>the reported L1-RSRP value is defined by a 7-bit value in the range [-1</w:t>
      </w:r>
      <w:r w:rsidR="00623114">
        <w:rPr>
          <w:color w:val="000000"/>
        </w:rPr>
        <w:t xml:space="preserve">40, -44] </w:t>
      </w:r>
      <w:proofErr w:type="spellStart"/>
      <w:r w:rsidR="00623114">
        <w:rPr>
          <w:color w:val="000000"/>
        </w:rPr>
        <w:t>dBm</w:t>
      </w:r>
      <w:proofErr w:type="spellEnd"/>
      <w:r w:rsidR="00623114">
        <w:rPr>
          <w:color w:val="000000"/>
        </w:rPr>
        <w:t xml:space="preserve"> with 1dB step size</w:t>
      </w:r>
      <w:r w:rsidR="00623114">
        <w:rPr>
          <w:rFonts w:eastAsiaTheme="minorEastAsia" w:hint="eastAsia"/>
          <w:color w:val="000000"/>
          <w:lang w:eastAsia="zh-CN"/>
        </w:rPr>
        <w:t xml:space="preserve">. </w:t>
      </w:r>
      <w:r w:rsidR="00623114">
        <w:rPr>
          <w:rFonts w:eastAsiaTheme="minorEastAsia"/>
          <w:color w:val="000000"/>
          <w:lang w:eastAsia="zh-CN"/>
        </w:rPr>
        <w:t>I</w:t>
      </w:r>
      <w:r w:rsidR="00623114">
        <w:rPr>
          <w:rFonts w:eastAsiaTheme="minorEastAsia" w:hint="eastAsia"/>
          <w:color w:val="000000"/>
          <w:lang w:eastAsia="zh-CN"/>
        </w:rPr>
        <w:t xml:space="preserve">f more than one </w:t>
      </w:r>
      <w:r w:rsidR="003D0031">
        <w:rPr>
          <w:rFonts w:eastAsiaTheme="minorEastAsia" w:hint="eastAsia"/>
          <w:color w:val="000000"/>
          <w:lang w:eastAsia="zh-CN"/>
        </w:rPr>
        <w:t>(</w:t>
      </w:r>
      <w:r w:rsidR="002A3E55">
        <w:rPr>
          <w:rFonts w:eastAsiaTheme="minorEastAsia" w:hint="eastAsia"/>
          <w:color w:val="000000"/>
          <w:lang w:eastAsia="zh-CN"/>
        </w:rPr>
        <w:t xml:space="preserve">configured by </w:t>
      </w:r>
      <w:proofErr w:type="spellStart"/>
      <w:r w:rsidR="002A3E55" w:rsidRPr="002A3E55">
        <w:rPr>
          <w:rFonts w:eastAsia="Times New Roman"/>
          <w:i/>
          <w:lang w:val="en-GB" w:eastAsia="ja-JP"/>
        </w:rPr>
        <w:t>nrofReportedRS</w:t>
      </w:r>
      <w:proofErr w:type="spellEnd"/>
      <w:r w:rsidR="002A3E55">
        <w:rPr>
          <w:rFonts w:eastAsiaTheme="minorEastAsia" w:hint="eastAsia"/>
          <w:color w:val="000000"/>
          <w:lang w:eastAsia="zh-CN"/>
        </w:rPr>
        <w:t xml:space="preserve">, </w:t>
      </w:r>
      <w:r w:rsidR="00247A52">
        <w:rPr>
          <w:rFonts w:eastAsiaTheme="minorEastAsia" w:hint="eastAsia"/>
          <w:color w:val="000000"/>
          <w:lang w:eastAsia="zh-CN"/>
        </w:rPr>
        <w:t>can be</w:t>
      </w:r>
      <w:r w:rsidR="00D56D67">
        <w:rPr>
          <w:rFonts w:eastAsiaTheme="minorEastAsia" w:hint="eastAsia"/>
          <w:color w:val="000000"/>
          <w:lang w:eastAsia="zh-CN"/>
        </w:rPr>
        <w:t xml:space="preserve"> </w:t>
      </w:r>
      <w:r w:rsidR="00117E33">
        <w:rPr>
          <w:rFonts w:eastAsiaTheme="minorEastAsia" w:hint="eastAsia"/>
          <w:color w:val="000000"/>
          <w:lang w:eastAsia="zh-CN"/>
        </w:rPr>
        <w:t xml:space="preserve">1, 2, 3 or </w:t>
      </w:r>
      <w:r w:rsidR="003D0031">
        <w:rPr>
          <w:rFonts w:eastAsiaTheme="minorEastAsia" w:hint="eastAsia"/>
          <w:color w:val="000000"/>
          <w:lang w:eastAsia="zh-CN"/>
        </w:rPr>
        <w:t>4)</w:t>
      </w:r>
      <w:r w:rsidR="00C306DC">
        <w:rPr>
          <w:rFonts w:eastAsiaTheme="minorEastAsia" w:hint="eastAsia"/>
          <w:color w:val="000000"/>
          <w:lang w:eastAsia="zh-CN"/>
        </w:rPr>
        <w:t xml:space="preserve"> </w:t>
      </w:r>
      <w:r w:rsidR="00320BAC" w:rsidRPr="00FA0D37">
        <w:rPr>
          <w:szCs w:val="22"/>
          <w:lang w:eastAsia="sv-SE"/>
        </w:rPr>
        <w:t>measured RS resources to be reported per report</w:t>
      </w:r>
      <w:r w:rsidR="000175B8">
        <w:rPr>
          <w:rFonts w:eastAsiaTheme="minorEastAsia" w:cs="v4.2.0" w:hint="eastAsia"/>
          <w:lang w:eastAsia="zh-CN"/>
        </w:rPr>
        <w:t xml:space="preserve"> </w:t>
      </w:r>
      <w:r w:rsidR="00623114">
        <w:rPr>
          <w:rFonts w:eastAsiaTheme="minorEastAsia" w:cs="v4.2.0" w:hint="eastAsia"/>
          <w:lang w:eastAsia="zh-CN"/>
        </w:rPr>
        <w:t>are configured,</w:t>
      </w:r>
      <w:r w:rsidR="00623114" w:rsidRPr="00623114">
        <w:rPr>
          <w:color w:val="000000"/>
        </w:rPr>
        <w:t xml:space="preserve"> </w:t>
      </w:r>
      <w:r w:rsidR="00623114">
        <w:rPr>
          <w:color w:val="000000"/>
        </w:rPr>
        <w:t>t</w:t>
      </w:r>
      <w:r w:rsidR="00623114" w:rsidRPr="00EE213C">
        <w:rPr>
          <w:color w:val="000000"/>
        </w:rPr>
        <w:t>he UE shall use differential L1-RSRP based reporting, where the largest</w:t>
      </w:r>
      <w:r w:rsidR="00623114" w:rsidRPr="00B41CC2">
        <w:rPr>
          <w:color w:val="000000"/>
        </w:rPr>
        <w:t xml:space="preserve"> </w:t>
      </w:r>
      <w:r w:rsidR="00623114">
        <w:rPr>
          <w:color w:val="000000"/>
        </w:rPr>
        <w:t>measured</w:t>
      </w:r>
      <w:r w:rsidR="00623114" w:rsidRPr="00EE213C">
        <w:rPr>
          <w:color w:val="000000"/>
        </w:rPr>
        <w:t xml:space="preserve"> value of L1-RSRP </w:t>
      </w:r>
      <w:r w:rsidR="00623114">
        <w:rPr>
          <w:color w:val="000000"/>
        </w:rPr>
        <w:t>is quantized to</w:t>
      </w:r>
      <w:r w:rsidR="00623114" w:rsidRPr="00EE213C">
        <w:rPr>
          <w:color w:val="000000"/>
        </w:rPr>
        <w:t xml:space="preserve"> a 7-bit value in the range [-140, -44] </w:t>
      </w:r>
      <w:proofErr w:type="spellStart"/>
      <w:r w:rsidR="00623114" w:rsidRPr="00EE213C">
        <w:rPr>
          <w:color w:val="000000"/>
        </w:rPr>
        <w:t>dBm</w:t>
      </w:r>
      <w:proofErr w:type="spellEnd"/>
      <w:r w:rsidR="00623114" w:rsidRPr="00EE213C">
        <w:rPr>
          <w:color w:val="000000"/>
        </w:rPr>
        <w:t xml:space="preserve"> with 1dB step size, and the differential L1-RSRP </w:t>
      </w:r>
      <w:r w:rsidR="00623114">
        <w:rPr>
          <w:color w:val="000000"/>
        </w:rPr>
        <w:t>is quantized to</w:t>
      </w:r>
      <w:r w:rsidR="00623114" w:rsidRPr="00EE213C">
        <w:rPr>
          <w:color w:val="000000"/>
        </w:rPr>
        <w:t xml:space="preserve"> a 4-bit value. The differential L1-RSRP value is computed with 2 dB step size with a reference to the largest</w:t>
      </w:r>
      <w:r w:rsidR="00623114" w:rsidRPr="0046206D">
        <w:rPr>
          <w:color w:val="000000"/>
        </w:rPr>
        <w:t xml:space="preserve"> </w:t>
      </w:r>
      <w:r w:rsidR="00623114">
        <w:rPr>
          <w:color w:val="000000"/>
        </w:rPr>
        <w:t>measured</w:t>
      </w:r>
      <w:r w:rsidR="00623114" w:rsidRPr="00EE213C">
        <w:rPr>
          <w:color w:val="000000"/>
        </w:rPr>
        <w:t xml:space="preserve"> L1-RSRP value which is part of the same L1-RSRP reporting instance.</w:t>
      </w:r>
      <w:r w:rsidR="00623114">
        <w:rPr>
          <w:color w:val="000000"/>
        </w:rPr>
        <w:t xml:space="preserve"> The mapping between the reported L1-RSRP value and the measured quantity is described </w:t>
      </w:r>
      <w:r w:rsidR="00BF7F2D">
        <w:rPr>
          <w:rFonts w:eastAsiaTheme="minorEastAsia" w:hint="eastAsia"/>
          <w:color w:val="000000"/>
          <w:lang w:eastAsia="zh-CN"/>
        </w:rPr>
        <w:t xml:space="preserve">as the </w:t>
      </w:r>
      <w:r w:rsidR="00BF7F2D">
        <w:rPr>
          <w:rFonts w:eastAsiaTheme="minorEastAsia"/>
          <w:color w:val="000000"/>
          <w:lang w:eastAsia="zh-CN"/>
        </w:rPr>
        <w:t>table</w:t>
      </w:r>
      <w:r w:rsidR="00BF7F2D">
        <w:rPr>
          <w:rFonts w:eastAsiaTheme="minorEastAsia" w:hint="eastAsia"/>
          <w:color w:val="000000"/>
          <w:lang w:eastAsia="zh-CN"/>
        </w:rPr>
        <w:t xml:space="preserve"> </w:t>
      </w:r>
      <w:r w:rsidR="00BF7F2D" w:rsidRPr="009C5807">
        <w:t>10.1.6.1-2</w:t>
      </w:r>
      <w:r w:rsidR="00BF7F2D">
        <w:rPr>
          <w:rFonts w:eastAsiaTheme="minorEastAsia" w:hint="eastAsia"/>
          <w:lang w:eastAsia="zh-CN"/>
        </w:rPr>
        <w:t xml:space="preserve"> in TS38.133</w:t>
      </w:r>
      <w:r>
        <w:rPr>
          <w:rFonts w:eastAsiaTheme="minorEastAsia" w:hint="eastAsia"/>
          <w:lang w:eastAsia="zh-CN"/>
        </w:rPr>
        <w:t xml:space="preserve">. </w:t>
      </w:r>
    </w:p>
    <w:p w14:paraId="574DE1DE" w14:textId="1F73DA60" w:rsidR="00042F9F" w:rsidRDefault="00F84791" w:rsidP="00C0039C">
      <w:pPr>
        <w:pStyle w:val="a0"/>
        <w:rPr>
          <w:rFonts w:eastAsiaTheme="minorEastAsia"/>
          <w:color w:val="000000"/>
          <w:lang w:eastAsia="zh-CN"/>
        </w:rPr>
      </w:pPr>
      <w:r>
        <w:rPr>
          <w:rFonts w:eastAsiaTheme="minorEastAsia" w:hint="eastAsia"/>
          <w:lang w:eastAsia="zh-CN"/>
        </w:rPr>
        <w:t xml:space="preserve">For </w:t>
      </w:r>
      <w:r w:rsidRPr="00EE213C">
        <w:rPr>
          <w:color w:val="000000"/>
        </w:rPr>
        <w:t>differential L1-RSRP based reporting</w:t>
      </w:r>
      <w:r>
        <w:rPr>
          <w:rFonts w:eastAsiaTheme="minorEastAsia" w:hint="eastAsia"/>
          <w:color w:val="000000"/>
          <w:lang w:eastAsia="zh-CN"/>
        </w:rPr>
        <w:t xml:space="preserve">, the largest measured L1-RSRP value is </w:t>
      </w:r>
      <w:r>
        <w:rPr>
          <w:rFonts w:eastAsiaTheme="minorEastAsia"/>
          <w:color w:val="000000"/>
          <w:lang w:eastAsia="zh-CN"/>
        </w:rPr>
        <w:t>reported</w:t>
      </w:r>
      <w:r>
        <w:rPr>
          <w:rFonts w:eastAsiaTheme="minorEastAsia" w:hint="eastAsia"/>
          <w:color w:val="000000"/>
          <w:lang w:eastAsia="zh-CN"/>
        </w:rPr>
        <w:t xml:space="preserve"> and used as reference of remaining report</w:t>
      </w:r>
      <w:r w:rsidR="00A52DB9">
        <w:rPr>
          <w:rFonts w:eastAsiaTheme="minorEastAsia" w:hint="eastAsia"/>
          <w:color w:val="000000"/>
          <w:lang w:eastAsia="zh-CN"/>
        </w:rPr>
        <w:t>s</w:t>
      </w:r>
      <w:r>
        <w:rPr>
          <w:rFonts w:eastAsiaTheme="minorEastAsia" w:hint="eastAsia"/>
          <w:color w:val="000000"/>
          <w:lang w:eastAsia="zh-CN"/>
        </w:rPr>
        <w:t xml:space="preserve">. </w:t>
      </w:r>
      <w:r w:rsidR="00042F9F">
        <w:rPr>
          <w:rFonts w:eastAsiaTheme="minorEastAsia" w:hint="eastAsia"/>
          <w:color w:val="000000"/>
          <w:lang w:eastAsia="zh-CN"/>
        </w:rPr>
        <w:t xml:space="preserve">For </w:t>
      </w:r>
      <w:r w:rsidR="00042F9F">
        <w:rPr>
          <w:rFonts w:eastAsiaTheme="minorEastAsia" w:hint="eastAsia"/>
          <w:lang w:eastAsia="zh-CN"/>
        </w:rPr>
        <w:t xml:space="preserve">L3-CLI reporting, </w:t>
      </w:r>
      <w:r w:rsidR="00042F9F">
        <w:t>most interfering SRS resource</w:t>
      </w:r>
      <w:r w:rsidR="00042F9F">
        <w:rPr>
          <w:rFonts w:eastAsiaTheme="minorEastAsia" w:hint="eastAsia"/>
          <w:lang w:eastAsia="zh-CN"/>
        </w:rPr>
        <w:t>/</w:t>
      </w:r>
      <w:r w:rsidR="00042F9F">
        <w:t>CLI-RSSI resource</w:t>
      </w:r>
      <w:r w:rsidR="00042F9F">
        <w:rPr>
          <w:rFonts w:eastAsiaTheme="minorEastAsia" w:hint="eastAsia"/>
          <w:lang w:eastAsia="zh-CN"/>
        </w:rPr>
        <w:t xml:space="preserve"> IDs with </w:t>
      </w:r>
      <w:r w:rsidR="00042F9F" w:rsidRPr="0077036C">
        <w:rPr>
          <w:rFonts w:eastAsiaTheme="minorEastAsia"/>
          <w:lang w:eastAsia="zh-CN"/>
        </w:rPr>
        <w:t>quantized</w:t>
      </w:r>
      <w:r w:rsidR="00042F9F" w:rsidRPr="0077036C">
        <w:rPr>
          <w:rFonts w:eastAsiaTheme="minorEastAsia" w:hint="eastAsia"/>
          <w:lang w:eastAsia="zh-CN"/>
        </w:rPr>
        <w:t xml:space="preserve"> </w:t>
      </w:r>
      <w:r w:rsidR="00042F9F">
        <w:rPr>
          <w:rFonts w:eastAsiaTheme="minorEastAsia" w:hint="eastAsia"/>
          <w:lang w:eastAsia="zh-CN"/>
        </w:rPr>
        <w:t xml:space="preserve">measurement </w:t>
      </w:r>
      <w:r w:rsidR="00042F9F">
        <w:rPr>
          <w:rFonts w:eastAsiaTheme="minorEastAsia"/>
          <w:lang w:eastAsia="zh-CN"/>
        </w:rPr>
        <w:t>results</w:t>
      </w:r>
      <w:r w:rsidR="00042F9F">
        <w:rPr>
          <w:rFonts w:eastAsiaTheme="minorEastAsia" w:hint="eastAsia"/>
          <w:lang w:eastAsia="zh-CN"/>
        </w:rPr>
        <w:t xml:space="preserve"> </w:t>
      </w:r>
      <w:r w:rsidR="00042F9F" w:rsidRPr="00FA0D37">
        <w:t xml:space="preserve">up to </w:t>
      </w:r>
      <w:proofErr w:type="spellStart"/>
      <w:r w:rsidR="00042F9F" w:rsidRPr="00FA0D37">
        <w:rPr>
          <w:i/>
        </w:rPr>
        <w:t>maxReportCLI</w:t>
      </w:r>
      <w:proofErr w:type="spellEnd"/>
      <w:r w:rsidR="00042F9F">
        <w:rPr>
          <w:rFonts w:eastAsiaTheme="minorEastAsia" w:hint="eastAsia"/>
          <w:i/>
          <w:lang w:eastAsia="zh-CN"/>
        </w:rPr>
        <w:t xml:space="preserve"> </w:t>
      </w:r>
      <w:r w:rsidR="00084A38">
        <w:rPr>
          <w:rFonts w:eastAsiaTheme="minorEastAsia" w:hint="eastAsia"/>
          <w:lang w:eastAsia="zh-CN"/>
        </w:rPr>
        <w:t>are</w:t>
      </w:r>
      <w:r w:rsidR="00042F9F">
        <w:rPr>
          <w:rFonts w:eastAsiaTheme="minorEastAsia" w:hint="eastAsia"/>
          <w:lang w:eastAsia="zh-CN"/>
        </w:rPr>
        <w:t xml:space="preserve"> report</w:t>
      </w:r>
      <w:r w:rsidR="002C56E1">
        <w:rPr>
          <w:rFonts w:eastAsiaTheme="minorEastAsia" w:hint="eastAsia"/>
          <w:lang w:eastAsia="zh-CN"/>
        </w:rPr>
        <w:t>ed</w:t>
      </w:r>
      <w:r w:rsidR="00042F9F">
        <w:rPr>
          <w:rFonts w:eastAsiaTheme="minorEastAsia" w:hint="eastAsia"/>
          <w:lang w:eastAsia="zh-CN"/>
        </w:rPr>
        <w:t>.</w:t>
      </w:r>
      <w:r w:rsidR="00042F9F">
        <w:rPr>
          <w:rFonts w:eastAsiaTheme="minorEastAsia"/>
          <w:color w:val="000000"/>
          <w:lang w:eastAsia="zh-CN"/>
        </w:rPr>
        <w:t xml:space="preserve"> B</w:t>
      </w:r>
      <w:r w:rsidR="00042F9F">
        <w:rPr>
          <w:rFonts w:eastAsiaTheme="minorEastAsia" w:hint="eastAsia"/>
          <w:color w:val="000000"/>
          <w:lang w:eastAsia="zh-CN"/>
        </w:rPr>
        <w:t xml:space="preserve">ased on the </w:t>
      </w:r>
      <w:r w:rsidR="00084A38">
        <w:rPr>
          <w:rFonts w:eastAsiaTheme="minorEastAsia" w:hint="eastAsia"/>
          <w:color w:val="000000"/>
          <w:lang w:eastAsia="zh-CN"/>
        </w:rPr>
        <w:t xml:space="preserve">existing </w:t>
      </w:r>
      <w:r w:rsidR="00042F9F">
        <w:rPr>
          <w:rFonts w:eastAsiaTheme="minorEastAsia" w:hint="eastAsia"/>
          <w:color w:val="000000"/>
          <w:lang w:eastAsia="zh-CN"/>
        </w:rPr>
        <w:t xml:space="preserve">method of </w:t>
      </w:r>
      <w:r w:rsidR="00042F9F" w:rsidRPr="00EE213C">
        <w:rPr>
          <w:color w:val="000000"/>
        </w:rPr>
        <w:t>L1-RSRP</w:t>
      </w:r>
      <w:r w:rsidR="00042F9F">
        <w:rPr>
          <w:rFonts w:eastAsiaTheme="minorEastAsia" w:hint="eastAsia"/>
          <w:color w:val="000000"/>
          <w:lang w:eastAsia="zh-CN"/>
        </w:rPr>
        <w:t xml:space="preserve"> reporting and </w:t>
      </w:r>
      <w:r w:rsidR="00042F9F">
        <w:rPr>
          <w:rFonts w:eastAsiaTheme="minorEastAsia" w:hint="eastAsia"/>
          <w:lang w:eastAsia="zh-CN"/>
        </w:rPr>
        <w:t>L3-CLI reporting,</w:t>
      </w:r>
      <w:r w:rsidR="00042F9F">
        <w:rPr>
          <w:rFonts w:eastAsiaTheme="minorEastAsia"/>
          <w:color w:val="000000"/>
          <w:lang w:eastAsia="zh-CN"/>
        </w:rPr>
        <w:t xml:space="preserve"> </w:t>
      </w:r>
      <w:r w:rsidR="00042F9F">
        <w:rPr>
          <w:rFonts w:eastAsiaTheme="minorEastAsia" w:hint="eastAsia"/>
          <w:color w:val="000000"/>
          <w:lang w:eastAsia="zh-CN"/>
        </w:rPr>
        <w:t>the following two options can be considered</w:t>
      </w:r>
      <w:r w:rsidR="00042F9F">
        <w:rPr>
          <w:rFonts w:eastAsiaTheme="minorEastAsia"/>
          <w:color w:val="000000"/>
          <w:lang w:eastAsia="zh-CN"/>
        </w:rPr>
        <w:t xml:space="preserve"> </w:t>
      </w:r>
      <w:r w:rsidR="00042F9F">
        <w:rPr>
          <w:rFonts w:eastAsiaTheme="minorEastAsia" w:hint="eastAsia"/>
          <w:color w:val="000000"/>
          <w:lang w:eastAsia="zh-CN"/>
        </w:rPr>
        <w:t>f</w:t>
      </w:r>
      <w:r>
        <w:rPr>
          <w:rFonts w:eastAsiaTheme="minorEastAsia" w:hint="eastAsia"/>
          <w:color w:val="000000"/>
          <w:lang w:eastAsia="zh-CN"/>
        </w:rPr>
        <w:t xml:space="preserve">or </w:t>
      </w:r>
      <w:r w:rsidR="00042F9F">
        <w:rPr>
          <w:rFonts w:eastAsiaTheme="minorEastAsia" w:hint="eastAsia"/>
          <w:color w:val="000000"/>
          <w:lang w:eastAsia="zh-CN"/>
        </w:rPr>
        <w:t xml:space="preserve">the reference of </w:t>
      </w:r>
      <w:r w:rsidRPr="00EE213C">
        <w:rPr>
          <w:color w:val="000000"/>
        </w:rPr>
        <w:t>differential L1-</w:t>
      </w:r>
      <w:r>
        <w:rPr>
          <w:rFonts w:eastAsiaTheme="minorEastAsia" w:hint="eastAsia"/>
          <w:color w:val="000000"/>
          <w:lang w:eastAsia="zh-CN"/>
        </w:rPr>
        <w:t>CLI</w:t>
      </w:r>
      <w:r w:rsidRPr="00EE213C">
        <w:rPr>
          <w:color w:val="000000"/>
        </w:rPr>
        <w:t xml:space="preserve"> based reporting</w:t>
      </w:r>
      <w:r w:rsidR="00042F9F">
        <w:rPr>
          <w:rFonts w:eastAsiaTheme="minorEastAsia" w:hint="eastAsia"/>
          <w:color w:val="000000"/>
          <w:lang w:eastAsia="zh-CN"/>
        </w:rPr>
        <w:t>.</w:t>
      </w:r>
    </w:p>
    <w:p w14:paraId="1B34700B" w14:textId="753B6050" w:rsidR="00623114" w:rsidRDefault="00042F9F" w:rsidP="00C0039C">
      <w:pPr>
        <w:pStyle w:val="a0"/>
        <w:numPr>
          <w:ilvl w:val="0"/>
          <w:numId w:val="39"/>
        </w:numPr>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 xml:space="preserve">ption 1: </w:t>
      </w:r>
      <w:r w:rsidR="00F84791">
        <w:rPr>
          <w:rFonts w:eastAsiaTheme="minorEastAsia" w:hint="eastAsia"/>
          <w:color w:val="000000"/>
          <w:lang w:eastAsia="zh-CN"/>
        </w:rPr>
        <w:t xml:space="preserve">the largest </w:t>
      </w:r>
      <w:r w:rsidR="00A52DB9">
        <w:rPr>
          <w:rFonts w:eastAsiaTheme="minorEastAsia" w:hint="eastAsia"/>
          <w:color w:val="000000"/>
          <w:lang w:eastAsia="zh-CN"/>
        </w:rPr>
        <w:t>measured L1-</w:t>
      </w:r>
      <w:r>
        <w:rPr>
          <w:rFonts w:eastAsiaTheme="minorEastAsia" w:hint="eastAsia"/>
          <w:color w:val="000000"/>
          <w:lang w:eastAsia="zh-CN"/>
        </w:rPr>
        <w:t xml:space="preserve">CLI </w:t>
      </w:r>
      <w:r w:rsidR="00A52DB9">
        <w:rPr>
          <w:rFonts w:eastAsiaTheme="minorEastAsia" w:hint="eastAsia"/>
          <w:color w:val="000000"/>
          <w:lang w:eastAsia="zh-CN"/>
        </w:rPr>
        <w:t xml:space="preserve">value </w:t>
      </w:r>
      <w:r>
        <w:rPr>
          <w:rFonts w:eastAsiaTheme="minorEastAsia" w:hint="eastAsia"/>
          <w:color w:val="000000"/>
          <w:lang w:eastAsia="zh-CN"/>
        </w:rPr>
        <w:t xml:space="preserve">is </w:t>
      </w:r>
      <w:r w:rsidR="00A52DB9">
        <w:rPr>
          <w:rFonts w:eastAsiaTheme="minorEastAsia" w:hint="eastAsia"/>
          <w:color w:val="000000"/>
          <w:lang w:eastAsia="zh-CN"/>
        </w:rPr>
        <w:t>reported and used as reference of remaining</w:t>
      </w:r>
      <w:r w:rsidR="00E637F3">
        <w:rPr>
          <w:rFonts w:eastAsiaTheme="minorEastAsia" w:hint="eastAsia"/>
          <w:color w:val="000000"/>
          <w:lang w:eastAsia="zh-CN"/>
        </w:rPr>
        <w:t xml:space="preserve"> measurement </w:t>
      </w:r>
      <w:r w:rsidR="00E637F3">
        <w:rPr>
          <w:rFonts w:eastAsiaTheme="minorEastAsia"/>
          <w:color w:val="000000"/>
          <w:lang w:eastAsia="zh-CN"/>
        </w:rPr>
        <w:t>resource</w:t>
      </w:r>
      <w:r w:rsidR="00A52DB9">
        <w:rPr>
          <w:rFonts w:eastAsiaTheme="minorEastAsia" w:hint="eastAsia"/>
          <w:color w:val="000000"/>
          <w:lang w:eastAsia="zh-CN"/>
        </w:rPr>
        <w:t xml:space="preserve"> reports</w:t>
      </w:r>
      <w:r>
        <w:rPr>
          <w:rFonts w:eastAsiaTheme="minorEastAsia" w:hint="eastAsia"/>
          <w:color w:val="000000"/>
          <w:lang w:eastAsia="zh-CN"/>
        </w:rPr>
        <w:t xml:space="preserve"> of </w:t>
      </w:r>
      <w:r w:rsidRPr="00EE213C">
        <w:rPr>
          <w:color w:val="000000"/>
        </w:rPr>
        <w:t>the same reporting instance</w:t>
      </w:r>
      <w:r w:rsidR="00D23829">
        <w:rPr>
          <w:rFonts w:eastAsiaTheme="minorEastAsia" w:hint="eastAsia"/>
          <w:color w:val="000000"/>
          <w:lang w:eastAsia="zh-CN"/>
        </w:rPr>
        <w:t>.</w:t>
      </w:r>
    </w:p>
    <w:p w14:paraId="12300728" w14:textId="0660D54A" w:rsidR="00042F9F" w:rsidRDefault="00042F9F" w:rsidP="00C0039C">
      <w:pPr>
        <w:pStyle w:val="a0"/>
        <w:numPr>
          <w:ilvl w:val="0"/>
          <w:numId w:val="39"/>
        </w:numPr>
        <w:rPr>
          <w:rFonts w:eastAsiaTheme="minorEastAsia"/>
          <w:color w:val="000000"/>
          <w:lang w:eastAsia="zh-CN"/>
        </w:rPr>
      </w:pPr>
      <w:r>
        <w:rPr>
          <w:rFonts w:eastAsiaTheme="minorEastAsia"/>
          <w:color w:val="000000"/>
          <w:lang w:eastAsia="zh-CN"/>
        </w:rPr>
        <w:t>O</w:t>
      </w:r>
      <w:r>
        <w:rPr>
          <w:rFonts w:eastAsiaTheme="minorEastAsia" w:hint="eastAsia"/>
          <w:color w:val="000000"/>
          <w:lang w:eastAsia="zh-CN"/>
        </w:rPr>
        <w:t>ption 2:</w:t>
      </w:r>
      <w:r w:rsidRPr="00042F9F">
        <w:rPr>
          <w:rFonts w:eastAsiaTheme="minorEastAsia" w:hint="eastAsia"/>
          <w:color w:val="000000"/>
          <w:lang w:eastAsia="zh-CN"/>
        </w:rPr>
        <w:t xml:space="preserve"> </w:t>
      </w:r>
      <w:r>
        <w:rPr>
          <w:rFonts w:eastAsiaTheme="minorEastAsia" w:hint="eastAsia"/>
          <w:color w:val="000000"/>
          <w:lang w:eastAsia="zh-CN"/>
        </w:rPr>
        <w:t xml:space="preserve">the least measured L1-CLI value is reported and used as reference of remaining measurement </w:t>
      </w:r>
      <w:r>
        <w:rPr>
          <w:rFonts w:eastAsiaTheme="minorEastAsia"/>
          <w:color w:val="000000"/>
          <w:lang w:eastAsia="zh-CN"/>
        </w:rPr>
        <w:t>resource</w:t>
      </w:r>
      <w:r>
        <w:rPr>
          <w:rFonts w:eastAsiaTheme="minorEastAsia" w:hint="eastAsia"/>
          <w:color w:val="000000"/>
          <w:lang w:eastAsia="zh-CN"/>
        </w:rPr>
        <w:t xml:space="preserve"> reports</w:t>
      </w:r>
      <w:r w:rsidR="00855967">
        <w:rPr>
          <w:rFonts w:eastAsiaTheme="minorEastAsia" w:hint="eastAsia"/>
          <w:color w:val="000000"/>
          <w:lang w:eastAsia="zh-CN"/>
        </w:rPr>
        <w:t xml:space="preserve"> of </w:t>
      </w:r>
      <w:r w:rsidR="00855967" w:rsidRPr="00EE213C">
        <w:rPr>
          <w:color w:val="000000"/>
        </w:rPr>
        <w:t>the same reporting instance</w:t>
      </w:r>
      <w:r>
        <w:rPr>
          <w:rFonts w:eastAsiaTheme="minorEastAsia" w:hint="eastAsia"/>
          <w:color w:val="000000"/>
          <w:lang w:eastAsia="zh-CN"/>
        </w:rPr>
        <w:t>.</w:t>
      </w:r>
    </w:p>
    <w:p w14:paraId="5D34D13C" w14:textId="004FB667" w:rsidR="004D1B6D" w:rsidRPr="00F84791" w:rsidRDefault="00911FDA" w:rsidP="00C0039C">
      <w:pPr>
        <w:pStyle w:val="a0"/>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option 1, as the worst measurement </w:t>
      </w:r>
      <w:r>
        <w:rPr>
          <w:rFonts w:eastAsiaTheme="minorEastAsia"/>
          <w:color w:val="000000"/>
          <w:lang w:eastAsia="zh-CN"/>
        </w:rPr>
        <w:t>resource</w:t>
      </w:r>
      <w:r>
        <w:rPr>
          <w:rFonts w:eastAsiaTheme="minorEastAsia" w:hint="eastAsia"/>
          <w:color w:val="000000"/>
          <w:lang w:eastAsia="zh-CN"/>
        </w:rPr>
        <w:t xml:space="preserve">s are reported by UE, </w:t>
      </w:r>
      <w:proofErr w:type="spellStart"/>
      <w:r>
        <w:rPr>
          <w:rFonts w:eastAsiaTheme="minorEastAsia" w:hint="eastAsia"/>
          <w:color w:val="000000"/>
          <w:lang w:eastAsia="zh-CN"/>
        </w:rPr>
        <w:t>gNB</w:t>
      </w:r>
      <w:proofErr w:type="spellEnd"/>
      <w:r>
        <w:rPr>
          <w:rFonts w:eastAsiaTheme="minorEastAsia" w:hint="eastAsia"/>
          <w:color w:val="000000"/>
          <w:lang w:eastAsia="zh-CN"/>
        </w:rPr>
        <w:t xml:space="preserve"> can </w:t>
      </w:r>
      <w:r>
        <w:rPr>
          <w:rFonts w:eastAsiaTheme="minorEastAsia"/>
          <w:color w:val="000000"/>
          <w:lang w:eastAsia="zh-CN"/>
        </w:rPr>
        <w:t>avoid</w:t>
      </w:r>
      <w:r>
        <w:rPr>
          <w:rFonts w:eastAsiaTheme="minorEastAsia" w:hint="eastAsia"/>
          <w:color w:val="000000"/>
          <w:lang w:eastAsia="zh-CN"/>
        </w:rPr>
        <w:t xml:space="preserve"> allocating those </w:t>
      </w:r>
      <w:r>
        <w:rPr>
          <w:rFonts w:eastAsiaTheme="minorEastAsia"/>
          <w:color w:val="000000"/>
          <w:lang w:eastAsia="zh-CN"/>
        </w:rPr>
        <w:t>resource</w:t>
      </w:r>
      <w:r>
        <w:rPr>
          <w:rFonts w:eastAsiaTheme="minorEastAsia" w:hint="eastAsia"/>
          <w:color w:val="000000"/>
          <w:lang w:eastAsia="zh-CN"/>
        </w:rPr>
        <w:t xml:space="preserve">s to the UE to </w:t>
      </w:r>
      <w:r w:rsidRPr="00911FDA">
        <w:rPr>
          <w:rFonts w:eastAsiaTheme="minorEastAsia"/>
          <w:color w:val="000000"/>
          <w:lang w:eastAsia="zh-CN"/>
        </w:rPr>
        <w:t>alleviate</w:t>
      </w:r>
      <w:r>
        <w:rPr>
          <w:rFonts w:eastAsiaTheme="minorEastAsia" w:hint="eastAsia"/>
          <w:color w:val="000000"/>
          <w:lang w:eastAsia="zh-CN"/>
        </w:rPr>
        <w:t xml:space="preserve"> CLI.</w:t>
      </w:r>
      <w:r w:rsidR="000D1F54">
        <w:rPr>
          <w:rFonts w:eastAsiaTheme="minorEastAsia" w:hint="eastAsia"/>
          <w:color w:val="000000"/>
          <w:lang w:eastAsia="zh-CN"/>
        </w:rPr>
        <w:t xml:space="preserve"> For option 2, as the best measurement </w:t>
      </w:r>
      <w:r w:rsidR="000D1F54">
        <w:rPr>
          <w:rFonts w:eastAsiaTheme="minorEastAsia"/>
          <w:color w:val="000000"/>
          <w:lang w:eastAsia="zh-CN"/>
        </w:rPr>
        <w:t>resource</w:t>
      </w:r>
      <w:r w:rsidR="000D1F54">
        <w:rPr>
          <w:rFonts w:eastAsiaTheme="minorEastAsia" w:hint="eastAsia"/>
          <w:color w:val="000000"/>
          <w:lang w:eastAsia="zh-CN"/>
        </w:rPr>
        <w:t xml:space="preserve">s are reported by UE, </w:t>
      </w:r>
      <w:proofErr w:type="spellStart"/>
      <w:r w:rsidR="000D1F54">
        <w:rPr>
          <w:rFonts w:eastAsiaTheme="minorEastAsia" w:hint="eastAsia"/>
          <w:color w:val="000000"/>
          <w:lang w:eastAsia="zh-CN"/>
        </w:rPr>
        <w:t>gNB</w:t>
      </w:r>
      <w:proofErr w:type="spellEnd"/>
      <w:r w:rsidR="000D1F54">
        <w:rPr>
          <w:rFonts w:eastAsiaTheme="minorEastAsia" w:hint="eastAsia"/>
          <w:color w:val="000000"/>
          <w:lang w:eastAsia="zh-CN"/>
        </w:rPr>
        <w:t xml:space="preserve"> can select resources from the best measurement </w:t>
      </w:r>
      <w:r w:rsidR="000D1F54">
        <w:rPr>
          <w:rFonts w:eastAsiaTheme="minorEastAsia"/>
          <w:color w:val="000000"/>
          <w:lang w:eastAsia="zh-CN"/>
        </w:rPr>
        <w:t>resource</w:t>
      </w:r>
      <w:r w:rsidR="000D1F54">
        <w:rPr>
          <w:rFonts w:eastAsiaTheme="minorEastAsia" w:hint="eastAsia"/>
          <w:color w:val="000000"/>
          <w:lang w:eastAsia="zh-CN"/>
        </w:rPr>
        <w:t xml:space="preserve">s for the UE. </w:t>
      </w:r>
      <w:r w:rsidR="000D1F54">
        <w:rPr>
          <w:rFonts w:eastAsiaTheme="minorEastAsia"/>
          <w:color w:val="000000"/>
          <w:lang w:eastAsia="zh-CN"/>
        </w:rPr>
        <w:t>B</w:t>
      </w:r>
      <w:r w:rsidR="000D1F54">
        <w:rPr>
          <w:rFonts w:eastAsiaTheme="minorEastAsia" w:hint="eastAsia"/>
          <w:color w:val="000000"/>
          <w:lang w:eastAsia="zh-CN"/>
        </w:rPr>
        <w:t>eside</w:t>
      </w:r>
      <w:r w:rsidR="002C56E1">
        <w:rPr>
          <w:rFonts w:eastAsiaTheme="minorEastAsia" w:hint="eastAsia"/>
          <w:color w:val="000000"/>
          <w:lang w:eastAsia="zh-CN"/>
        </w:rPr>
        <w:t>s</w:t>
      </w:r>
      <w:r w:rsidR="000D1F54">
        <w:rPr>
          <w:rFonts w:eastAsiaTheme="minorEastAsia" w:hint="eastAsia"/>
          <w:color w:val="000000"/>
          <w:lang w:eastAsia="zh-CN"/>
        </w:rPr>
        <w:t xml:space="preserve">, </w:t>
      </w:r>
      <w:r w:rsidR="003264CD">
        <w:rPr>
          <w:rFonts w:eastAsiaTheme="minorEastAsia" w:hint="eastAsia"/>
          <w:color w:val="000000"/>
          <w:lang w:eastAsia="zh-CN"/>
        </w:rPr>
        <w:t xml:space="preserve">for the best measurement </w:t>
      </w:r>
      <w:r w:rsidR="003264CD">
        <w:rPr>
          <w:rFonts w:eastAsiaTheme="minorEastAsia"/>
          <w:color w:val="000000"/>
          <w:lang w:eastAsia="zh-CN"/>
        </w:rPr>
        <w:t>resource</w:t>
      </w:r>
      <w:r w:rsidR="003264CD">
        <w:rPr>
          <w:rFonts w:eastAsiaTheme="minorEastAsia" w:hint="eastAsia"/>
          <w:color w:val="000000"/>
          <w:lang w:eastAsia="zh-CN"/>
        </w:rPr>
        <w:t xml:space="preserve">s, as the CLI from the aggressor UE </w:t>
      </w:r>
      <w:r w:rsidR="003264CD">
        <w:rPr>
          <w:rFonts w:eastAsiaTheme="minorEastAsia"/>
          <w:color w:val="000000"/>
          <w:lang w:eastAsia="zh-CN"/>
        </w:rPr>
        <w:t>to the</w:t>
      </w:r>
      <w:r w:rsidR="003264CD">
        <w:rPr>
          <w:rFonts w:eastAsiaTheme="minorEastAsia" w:hint="eastAsia"/>
          <w:color w:val="000000"/>
          <w:lang w:eastAsia="zh-CN"/>
        </w:rPr>
        <w:t xml:space="preserve"> </w:t>
      </w:r>
      <w:r w:rsidR="003264CD">
        <w:rPr>
          <w:rFonts w:eastAsiaTheme="minorEastAsia"/>
          <w:color w:val="000000"/>
          <w:lang w:eastAsia="zh-CN"/>
        </w:rPr>
        <w:t>victim</w:t>
      </w:r>
      <w:r w:rsidR="003264CD">
        <w:rPr>
          <w:rFonts w:eastAsiaTheme="minorEastAsia" w:hint="eastAsia"/>
          <w:color w:val="000000"/>
          <w:lang w:eastAsia="zh-CN"/>
        </w:rPr>
        <w:t xml:space="preserve"> UE is light, </w:t>
      </w:r>
      <w:proofErr w:type="spellStart"/>
      <w:r w:rsidR="000D1F54">
        <w:rPr>
          <w:rFonts w:eastAsiaTheme="minorEastAsia" w:hint="eastAsia"/>
          <w:color w:val="000000"/>
          <w:lang w:eastAsia="zh-CN"/>
        </w:rPr>
        <w:t>gNB</w:t>
      </w:r>
      <w:proofErr w:type="spellEnd"/>
      <w:r w:rsidR="000D1F54">
        <w:rPr>
          <w:rFonts w:eastAsiaTheme="minorEastAsia" w:hint="eastAsia"/>
          <w:color w:val="000000"/>
          <w:lang w:eastAsia="zh-CN"/>
        </w:rPr>
        <w:t xml:space="preserve"> can </w:t>
      </w:r>
      <w:r w:rsidR="000D1F54">
        <w:rPr>
          <w:rFonts w:eastAsiaTheme="minorEastAsia"/>
          <w:color w:val="000000"/>
          <w:lang w:eastAsia="zh-CN"/>
        </w:rPr>
        <w:t>schedule</w:t>
      </w:r>
      <w:r w:rsidR="003264CD">
        <w:rPr>
          <w:rFonts w:eastAsiaTheme="minorEastAsia" w:hint="eastAsia"/>
          <w:color w:val="000000"/>
          <w:lang w:eastAsia="zh-CN"/>
        </w:rPr>
        <w:t xml:space="preserve"> the aggressor UE and</w:t>
      </w:r>
      <w:r w:rsidR="003264CD">
        <w:rPr>
          <w:rFonts w:eastAsiaTheme="minorEastAsia"/>
          <w:color w:val="000000"/>
          <w:lang w:eastAsia="zh-CN"/>
        </w:rPr>
        <w:t xml:space="preserve"> the</w:t>
      </w:r>
      <w:r w:rsidR="003264CD">
        <w:rPr>
          <w:rFonts w:eastAsiaTheme="minorEastAsia" w:hint="eastAsia"/>
          <w:color w:val="000000"/>
          <w:lang w:eastAsia="zh-CN"/>
        </w:rPr>
        <w:t xml:space="preserve"> </w:t>
      </w:r>
      <w:r w:rsidR="003264CD">
        <w:rPr>
          <w:rFonts w:eastAsiaTheme="minorEastAsia"/>
          <w:color w:val="000000"/>
          <w:lang w:eastAsia="zh-CN"/>
        </w:rPr>
        <w:t>victim</w:t>
      </w:r>
      <w:r w:rsidR="003264CD">
        <w:rPr>
          <w:rFonts w:eastAsiaTheme="minorEastAsia" w:hint="eastAsia"/>
          <w:color w:val="000000"/>
          <w:lang w:eastAsia="zh-CN"/>
        </w:rPr>
        <w:t xml:space="preserve"> UE</w:t>
      </w:r>
      <w:r w:rsidR="000D1F54">
        <w:rPr>
          <w:rFonts w:eastAsiaTheme="minorEastAsia" w:hint="eastAsia"/>
          <w:color w:val="000000"/>
          <w:lang w:eastAsia="zh-CN"/>
        </w:rPr>
        <w:t xml:space="preserve"> </w:t>
      </w:r>
      <w:r w:rsidR="003264CD">
        <w:rPr>
          <w:rFonts w:eastAsiaTheme="minorEastAsia" w:hint="eastAsia"/>
          <w:color w:val="000000"/>
          <w:lang w:eastAsia="zh-CN"/>
        </w:rPr>
        <w:t xml:space="preserve">as </w:t>
      </w:r>
      <w:r w:rsidR="000D1F54">
        <w:rPr>
          <w:rFonts w:eastAsiaTheme="minorEastAsia" w:hint="eastAsia"/>
          <w:color w:val="000000"/>
          <w:lang w:eastAsia="zh-CN"/>
        </w:rPr>
        <w:t>a pair</w:t>
      </w:r>
      <w:r w:rsidR="003264CD">
        <w:rPr>
          <w:rFonts w:eastAsiaTheme="minorEastAsia" w:hint="eastAsia"/>
          <w:color w:val="000000"/>
          <w:lang w:eastAsia="zh-CN"/>
        </w:rPr>
        <w:t>.</w:t>
      </w:r>
    </w:p>
    <w:p w14:paraId="31EEC1EA" w14:textId="3A8D485A" w:rsidR="00B04FAF" w:rsidRDefault="007371BE" w:rsidP="00AF4FEC">
      <w:pPr>
        <w:pStyle w:val="a0"/>
        <w:spacing w:before="12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11</w:t>
      </w:r>
      <w:r w:rsidRPr="007371BE">
        <w:rPr>
          <w:b/>
        </w:rPr>
        <w:fldChar w:fldCharType="end"/>
      </w:r>
      <w:r w:rsidR="008B61F3" w:rsidRPr="001C3FF6">
        <w:rPr>
          <w:rFonts w:eastAsiaTheme="minorEastAsia" w:hint="eastAsia"/>
          <w:b/>
          <w:lang w:eastAsia="zh-CN"/>
        </w:rPr>
        <w:t xml:space="preserve">: </w:t>
      </w:r>
      <w:r w:rsidR="000F31BC">
        <w:rPr>
          <w:rFonts w:eastAsiaTheme="minorEastAsia" w:hint="eastAsia"/>
          <w:b/>
          <w:lang w:eastAsia="zh-CN"/>
        </w:rPr>
        <w:t>Support d</w:t>
      </w:r>
      <w:r w:rsidR="002F77F5" w:rsidRPr="002F77F5">
        <w:rPr>
          <w:rFonts w:eastAsiaTheme="minorEastAsia"/>
          <w:b/>
          <w:lang w:eastAsia="zh-CN"/>
        </w:rPr>
        <w:t>ifferential</w:t>
      </w:r>
      <w:r w:rsidR="002F77F5" w:rsidRPr="002F77F5">
        <w:rPr>
          <w:rFonts w:eastAsiaTheme="minorEastAsia" w:hint="eastAsia"/>
          <w:b/>
          <w:lang w:eastAsia="zh-CN"/>
        </w:rPr>
        <w:t xml:space="preserve"> </w:t>
      </w:r>
      <w:r w:rsidR="002F77F5">
        <w:rPr>
          <w:rFonts w:eastAsiaTheme="minorEastAsia" w:hint="eastAsia"/>
          <w:b/>
          <w:lang w:eastAsia="zh-CN"/>
        </w:rPr>
        <w:t xml:space="preserve">reporting when more than one </w:t>
      </w:r>
      <w:r w:rsidR="00E637F3">
        <w:rPr>
          <w:rFonts w:eastAsiaTheme="minorEastAsia" w:hint="eastAsia"/>
          <w:b/>
          <w:lang w:eastAsia="zh-CN"/>
        </w:rPr>
        <w:t xml:space="preserve">measurement </w:t>
      </w:r>
      <w:r w:rsidR="00E637F3">
        <w:rPr>
          <w:rFonts w:eastAsiaTheme="minorEastAsia"/>
          <w:b/>
          <w:lang w:eastAsia="zh-CN"/>
        </w:rPr>
        <w:t>resource</w:t>
      </w:r>
      <w:r w:rsidR="002A7343">
        <w:rPr>
          <w:rFonts w:eastAsiaTheme="minorEastAsia" w:hint="eastAsia"/>
          <w:b/>
          <w:lang w:eastAsia="zh-CN"/>
        </w:rPr>
        <w:t>s are configured for</w:t>
      </w:r>
      <w:r w:rsidR="00E637F3">
        <w:rPr>
          <w:rFonts w:eastAsiaTheme="minorEastAsia" w:hint="eastAsia"/>
          <w:b/>
          <w:lang w:eastAsia="zh-CN"/>
        </w:rPr>
        <w:t xml:space="preserve"> </w:t>
      </w:r>
      <w:r w:rsidR="002F77F5">
        <w:rPr>
          <w:rFonts w:eastAsiaTheme="minorEastAsia" w:hint="eastAsia"/>
          <w:b/>
          <w:lang w:eastAsia="zh-CN"/>
        </w:rPr>
        <w:t>L1-CLI report</w:t>
      </w:r>
      <w:r w:rsidR="008B61F3" w:rsidRPr="001C3FF6">
        <w:rPr>
          <w:rFonts w:eastAsiaTheme="minorEastAsia" w:hint="eastAsia"/>
          <w:b/>
          <w:lang w:eastAsia="zh-CN"/>
        </w:rPr>
        <w:t>.</w:t>
      </w:r>
    </w:p>
    <w:p w14:paraId="11CE2105" w14:textId="27AFAE69" w:rsidR="002F77F5" w:rsidRPr="00212266" w:rsidRDefault="002F77F5" w:rsidP="00AF4FEC">
      <w:pPr>
        <w:pStyle w:val="a0"/>
        <w:numPr>
          <w:ilvl w:val="0"/>
          <w:numId w:val="28"/>
        </w:numPr>
        <w:spacing w:before="120"/>
        <w:ind w:left="426"/>
        <w:rPr>
          <w:rFonts w:eastAsiaTheme="minorEastAsia"/>
          <w:color w:val="000000"/>
          <w:lang w:eastAsia="zh-CN"/>
        </w:rPr>
      </w:pPr>
      <w:r>
        <w:rPr>
          <w:rFonts w:eastAsiaTheme="minorEastAsia" w:hint="eastAsia"/>
          <w:b/>
          <w:lang w:eastAsia="zh-CN"/>
        </w:rPr>
        <w:t>FFS:</w:t>
      </w:r>
      <w:r w:rsidRPr="002F77F5">
        <w:t xml:space="preserve"> </w:t>
      </w:r>
      <w:r w:rsidRPr="002F77F5">
        <w:rPr>
          <w:rFonts w:eastAsiaTheme="minorEastAsia"/>
          <w:b/>
          <w:lang w:eastAsia="zh-CN"/>
        </w:rPr>
        <w:t>largest or least measured L1-</w:t>
      </w:r>
      <w:r>
        <w:rPr>
          <w:rFonts w:eastAsiaTheme="minorEastAsia" w:hint="eastAsia"/>
          <w:b/>
          <w:lang w:eastAsia="zh-CN"/>
        </w:rPr>
        <w:t>CLI</w:t>
      </w:r>
      <w:r w:rsidRPr="002F77F5">
        <w:rPr>
          <w:rFonts w:eastAsiaTheme="minorEastAsia"/>
          <w:b/>
          <w:lang w:eastAsia="zh-CN"/>
        </w:rPr>
        <w:t xml:space="preserve"> value is </w:t>
      </w:r>
      <w:r w:rsidR="001155ED">
        <w:rPr>
          <w:rFonts w:eastAsiaTheme="minorEastAsia"/>
          <w:b/>
          <w:lang w:eastAsia="zh-CN"/>
        </w:rPr>
        <w:t>use</w:t>
      </w:r>
      <w:r w:rsidR="001155ED">
        <w:rPr>
          <w:rFonts w:eastAsiaTheme="minorEastAsia" w:hint="eastAsia"/>
          <w:b/>
          <w:lang w:eastAsia="zh-CN"/>
        </w:rPr>
        <w:t xml:space="preserve">d as </w:t>
      </w:r>
      <w:r w:rsidR="001155ED" w:rsidRPr="001155ED">
        <w:rPr>
          <w:rFonts w:eastAsiaTheme="minorEastAsia"/>
          <w:b/>
          <w:lang w:eastAsia="zh-CN"/>
        </w:rPr>
        <w:t>reference</w:t>
      </w:r>
    </w:p>
    <w:p w14:paraId="3B5132F2" w14:textId="380B1400" w:rsidR="00B04FAF" w:rsidRPr="009C5807" w:rsidRDefault="00A31CAF" w:rsidP="00CB0B84">
      <w:pPr>
        <w:pStyle w:val="a7"/>
        <w:jc w:val="center"/>
        <w:rPr>
          <w:lang w:eastAsia="zh-CN"/>
        </w:rPr>
      </w:pPr>
      <w:r>
        <w:lastRenderedPageBreak/>
        <w:t xml:space="preserve">Table </w:t>
      </w:r>
      <w:r>
        <w:fldChar w:fldCharType="begin"/>
      </w:r>
      <w:r>
        <w:instrText xml:space="preserve"> SEQ Table \* ARABIC </w:instrText>
      </w:r>
      <w:r>
        <w:fldChar w:fldCharType="separate"/>
      </w:r>
      <w:r w:rsidR="00AF4FEC">
        <w:rPr>
          <w:noProof/>
        </w:rPr>
        <w:t>3</w:t>
      </w:r>
      <w:r>
        <w:fldChar w:fldCharType="end"/>
      </w:r>
      <w:r w:rsidR="00B04FAF" w:rsidRPr="009C5807">
        <w:t>: Differential SS-RSRP and CSI-RSRP measurement (for L1 reporting</w:t>
      </w:r>
      <w:r w:rsidR="00B04FAF" w:rsidRPr="00550E13">
        <w:rPr>
          <w:rFonts w:hint="eastAsia"/>
          <w:lang w:eastAsia="zh-CN"/>
        </w:rPr>
        <w:t xml:space="preserve"> </w:t>
      </w:r>
      <w:r w:rsidR="00B04FAF">
        <w:rPr>
          <w:rFonts w:hint="eastAsia"/>
          <w:lang w:eastAsia="zh-CN"/>
        </w:rPr>
        <w:t>and L3 reporting</w:t>
      </w:r>
      <w:r w:rsidR="00B04FAF" w:rsidRPr="009C5807">
        <w:t>) report mapping</w:t>
      </w:r>
      <w:r w:rsidR="00BA76C4">
        <w:rPr>
          <w:rFonts w:hint="eastAsia"/>
          <w:lang w:eastAsia="zh-CN"/>
        </w:rPr>
        <w:t xml:space="preserve"> (</w:t>
      </w:r>
      <w:r w:rsidR="00BA76C4" w:rsidRPr="009C5807">
        <w:t>Table 10.1.6.1-2</w:t>
      </w:r>
      <w:r w:rsidR="00BA76C4">
        <w:rPr>
          <w:rFonts w:hint="eastAsia"/>
          <w:lang w:eastAsia="zh-CN"/>
        </w:rPr>
        <w:t xml:space="preserve"> in </w:t>
      </w:r>
      <w:r w:rsidR="00BA76C4">
        <w:rPr>
          <w:rFonts w:eastAsiaTheme="minorEastAsia" w:hint="eastAsia"/>
          <w:lang w:eastAsia="zh-CN"/>
        </w:rPr>
        <w:t>in TS38.133</w:t>
      </w:r>
      <w:r w:rsidR="00BA76C4">
        <w:rPr>
          <w:rFonts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B04FAF" w:rsidRPr="009A13CD" w14:paraId="0073E09B" w14:textId="77777777" w:rsidTr="003F1BC6">
        <w:trPr>
          <w:trHeight w:val="300"/>
          <w:jc w:val="center"/>
        </w:trPr>
        <w:tc>
          <w:tcPr>
            <w:tcW w:w="1817" w:type="dxa"/>
            <w:shd w:val="clear" w:color="auto" w:fill="auto"/>
            <w:noWrap/>
            <w:hideMark/>
          </w:tcPr>
          <w:p w14:paraId="351C3852" w14:textId="77777777" w:rsidR="00B04FAF" w:rsidRPr="009A13CD" w:rsidRDefault="00B04FAF" w:rsidP="00C0039C">
            <w:pPr>
              <w:pStyle w:val="TAH"/>
              <w:jc w:val="both"/>
              <w:rPr>
                <w:rFonts w:ascii="Times New Roman" w:hAnsi="Times New Roman"/>
                <w:sz w:val="20"/>
                <w:lang w:eastAsia="zh-CN"/>
              </w:rPr>
            </w:pPr>
            <w:r w:rsidRPr="009A13CD">
              <w:rPr>
                <w:rFonts w:ascii="Times New Roman" w:hAnsi="Times New Roman"/>
                <w:sz w:val="20"/>
                <w:lang w:eastAsia="zh-CN"/>
              </w:rPr>
              <w:t>Reported value</w:t>
            </w:r>
          </w:p>
        </w:tc>
        <w:tc>
          <w:tcPr>
            <w:tcW w:w="3034" w:type="dxa"/>
          </w:tcPr>
          <w:p w14:paraId="16A9636E" w14:textId="77777777" w:rsidR="00B04FAF" w:rsidRPr="009A13CD" w:rsidRDefault="00B04FAF" w:rsidP="00C0039C">
            <w:pPr>
              <w:pStyle w:val="TAH"/>
              <w:jc w:val="both"/>
              <w:rPr>
                <w:rFonts w:ascii="Times New Roman" w:hAnsi="Times New Roman"/>
                <w:sz w:val="20"/>
                <w:lang w:eastAsia="zh-CN"/>
              </w:rPr>
            </w:pPr>
            <w:r w:rsidRPr="009A13CD">
              <w:rPr>
                <w:rFonts w:ascii="Times New Roman" w:hAnsi="Times New Roman"/>
                <w:sz w:val="20"/>
                <w:lang w:eastAsia="zh-CN"/>
              </w:rPr>
              <w:t>Measured quantity value (difference in measured RSRP from strongest RSRP)</w:t>
            </w:r>
          </w:p>
        </w:tc>
        <w:tc>
          <w:tcPr>
            <w:tcW w:w="883" w:type="dxa"/>
            <w:shd w:val="clear" w:color="auto" w:fill="auto"/>
            <w:noWrap/>
            <w:hideMark/>
          </w:tcPr>
          <w:p w14:paraId="7B582AEE" w14:textId="77777777" w:rsidR="00B04FAF" w:rsidRPr="009A13CD" w:rsidRDefault="00B04FAF" w:rsidP="00C0039C">
            <w:pPr>
              <w:pStyle w:val="TAH"/>
              <w:jc w:val="both"/>
              <w:rPr>
                <w:rFonts w:ascii="Times New Roman" w:hAnsi="Times New Roman"/>
                <w:sz w:val="20"/>
                <w:lang w:eastAsia="zh-CN"/>
              </w:rPr>
            </w:pPr>
            <w:r w:rsidRPr="009A13CD">
              <w:rPr>
                <w:rFonts w:ascii="Times New Roman" w:hAnsi="Times New Roman"/>
                <w:sz w:val="20"/>
                <w:lang w:eastAsia="zh-CN"/>
              </w:rPr>
              <w:t>Unit</w:t>
            </w:r>
          </w:p>
        </w:tc>
      </w:tr>
      <w:tr w:rsidR="00B04FAF" w:rsidRPr="009A13CD" w14:paraId="54042529" w14:textId="77777777" w:rsidTr="003F1BC6">
        <w:trPr>
          <w:trHeight w:val="300"/>
          <w:jc w:val="center"/>
        </w:trPr>
        <w:tc>
          <w:tcPr>
            <w:tcW w:w="1817" w:type="dxa"/>
            <w:shd w:val="clear" w:color="auto" w:fill="auto"/>
            <w:noWrap/>
            <w:hideMark/>
          </w:tcPr>
          <w:p w14:paraId="787C3C3F"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DIFFRSRP_0</w:t>
            </w:r>
          </w:p>
        </w:tc>
        <w:tc>
          <w:tcPr>
            <w:tcW w:w="3034" w:type="dxa"/>
          </w:tcPr>
          <w:p w14:paraId="512047F4"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0≥ΔRSRP&gt;-2</w:t>
            </w:r>
          </w:p>
        </w:tc>
        <w:tc>
          <w:tcPr>
            <w:tcW w:w="883" w:type="dxa"/>
            <w:shd w:val="clear" w:color="auto" w:fill="auto"/>
            <w:noWrap/>
            <w:hideMark/>
          </w:tcPr>
          <w:p w14:paraId="5E7545D0"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1ED3C57B" w14:textId="77777777" w:rsidTr="003F1BC6">
        <w:trPr>
          <w:trHeight w:val="300"/>
          <w:jc w:val="center"/>
        </w:trPr>
        <w:tc>
          <w:tcPr>
            <w:tcW w:w="1817" w:type="dxa"/>
            <w:shd w:val="clear" w:color="auto" w:fill="auto"/>
            <w:noWrap/>
          </w:tcPr>
          <w:p w14:paraId="3E12859D"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DIFFRSRP_1</w:t>
            </w:r>
          </w:p>
        </w:tc>
        <w:tc>
          <w:tcPr>
            <w:tcW w:w="3034" w:type="dxa"/>
          </w:tcPr>
          <w:p w14:paraId="679CAB34"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-2≥ΔRSRP&gt;-4</w:t>
            </w:r>
          </w:p>
        </w:tc>
        <w:tc>
          <w:tcPr>
            <w:tcW w:w="883" w:type="dxa"/>
            <w:shd w:val="clear" w:color="auto" w:fill="auto"/>
            <w:noWrap/>
          </w:tcPr>
          <w:p w14:paraId="0060DB90"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6E9F0461" w14:textId="77777777" w:rsidTr="003F1BC6">
        <w:trPr>
          <w:trHeight w:val="300"/>
          <w:jc w:val="center"/>
        </w:trPr>
        <w:tc>
          <w:tcPr>
            <w:tcW w:w="1817" w:type="dxa"/>
            <w:shd w:val="clear" w:color="auto" w:fill="auto"/>
            <w:noWrap/>
          </w:tcPr>
          <w:p w14:paraId="3D4BD2EE"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DIFFRSRP_2</w:t>
            </w:r>
          </w:p>
        </w:tc>
        <w:tc>
          <w:tcPr>
            <w:tcW w:w="3034" w:type="dxa"/>
          </w:tcPr>
          <w:p w14:paraId="20E7D51F"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-4≥ΔRSRP&gt;-6</w:t>
            </w:r>
          </w:p>
        </w:tc>
        <w:tc>
          <w:tcPr>
            <w:tcW w:w="883" w:type="dxa"/>
            <w:shd w:val="clear" w:color="auto" w:fill="auto"/>
            <w:noWrap/>
          </w:tcPr>
          <w:p w14:paraId="78E7C5DF"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72BC75B5" w14:textId="77777777" w:rsidTr="003F1BC6">
        <w:trPr>
          <w:trHeight w:val="300"/>
          <w:jc w:val="center"/>
        </w:trPr>
        <w:tc>
          <w:tcPr>
            <w:tcW w:w="1817" w:type="dxa"/>
            <w:shd w:val="clear" w:color="auto" w:fill="auto"/>
            <w:noWrap/>
          </w:tcPr>
          <w:p w14:paraId="6577ED8E"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DIFFRSRP_3</w:t>
            </w:r>
          </w:p>
        </w:tc>
        <w:tc>
          <w:tcPr>
            <w:tcW w:w="3034" w:type="dxa"/>
          </w:tcPr>
          <w:p w14:paraId="44E14537"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-6≥ΔRSRP&gt;-8</w:t>
            </w:r>
          </w:p>
        </w:tc>
        <w:tc>
          <w:tcPr>
            <w:tcW w:w="883" w:type="dxa"/>
            <w:shd w:val="clear" w:color="auto" w:fill="auto"/>
            <w:noWrap/>
          </w:tcPr>
          <w:p w14:paraId="112926A6"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7976321" w14:textId="77777777" w:rsidTr="003F1BC6">
        <w:trPr>
          <w:trHeight w:val="300"/>
          <w:jc w:val="center"/>
        </w:trPr>
        <w:tc>
          <w:tcPr>
            <w:tcW w:w="1817" w:type="dxa"/>
            <w:shd w:val="clear" w:color="auto" w:fill="auto"/>
            <w:noWrap/>
          </w:tcPr>
          <w:p w14:paraId="42FCA4ED"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DIFFRSRP_4</w:t>
            </w:r>
          </w:p>
        </w:tc>
        <w:tc>
          <w:tcPr>
            <w:tcW w:w="3034" w:type="dxa"/>
          </w:tcPr>
          <w:p w14:paraId="715001D2"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-8≥ΔRSRP&gt;-10</w:t>
            </w:r>
          </w:p>
        </w:tc>
        <w:tc>
          <w:tcPr>
            <w:tcW w:w="883" w:type="dxa"/>
            <w:shd w:val="clear" w:color="auto" w:fill="auto"/>
            <w:noWrap/>
          </w:tcPr>
          <w:p w14:paraId="2562BA72"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1013C96F" w14:textId="77777777" w:rsidTr="003F1BC6">
        <w:trPr>
          <w:trHeight w:val="300"/>
          <w:jc w:val="center"/>
        </w:trPr>
        <w:tc>
          <w:tcPr>
            <w:tcW w:w="1817" w:type="dxa"/>
            <w:shd w:val="clear" w:color="auto" w:fill="auto"/>
            <w:noWrap/>
          </w:tcPr>
          <w:p w14:paraId="65C2E046"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DIFFRSRP_5</w:t>
            </w:r>
          </w:p>
        </w:tc>
        <w:tc>
          <w:tcPr>
            <w:tcW w:w="3034" w:type="dxa"/>
          </w:tcPr>
          <w:p w14:paraId="0022BDDE"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-10≥ΔRSRP&gt;-12</w:t>
            </w:r>
          </w:p>
        </w:tc>
        <w:tc>
          <w:tcPr>
            <w:tcW w:w="883" w:type="dxa"/>
            <w:shd w:val="clear" w:color="auto" w:fill="auto"/>
            <w:noWrap/>
          </w:tcPr>
          <w:p w14:paraId="4FDA985B"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F563282" w14:textId="77777777" w:rsidTr="003F1BC6">
        <w:trPr>
          <w:trHeight w:val="300"/>
          <w:jc w:val="center"/>
        </w:trPr>
        <w:tc>
          <w:tcPr>
            <w:tcW w:w="1817" w:type="dxa"/>
            <w:shd w:val="clear" w:color="auto" w:fill="auto"/>
            <w:noWrap/>
          </w:tcPr>
          <w:p w14:paraId="6223582D"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DIFFRSRP_6</w:t>
            </w:r>
          </w:p>
        </w:tc>
        <w:tc>
          <w:tcPr>
            <w:tcW w:w="3034" w:type="dxa"/>
          </w:tcPr>
          <w:p w14:paraId="00FAA0AD"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-12≥ΔRSRP&gt;-14</w:t>
            </w:r>
          </w:p>
        </w:tc>
        <w:tc>
          <w:tcPr>
            <w:tcW w:w="883" w:type="dxa"/>
            <w:shd w:val="clear" w:color="auto" w:fill="auto"/>
            <w:noWrap/>
          </w:tcPr>
          <w:p w14:paraId="29F2B6A9"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399C8AFC" w14:textId="77777777" w:rsidTr="003F1BC6">
        <w:trPr>
          <w:trHeight w:val="300"/>
          <w:jc w:val="center"/>
        </w:trPr>
        <w:tc>
          <w:tcPr>
            <w:tcW w:w="1817" w:type="dxa"/>
            <w:shd w:val="clear" w:color="auto" w:fill="auto"/>
            <w:noWrap/>
          </w:tcPr>
          <w:p w14:paraId="08DC84A7"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DIFFRSRP_7</w:t>
            </w:r>
          </w:p>
        </w:tc>
        <w:tc>
          <w:tcPr>
            <w:tcW w:w="3034" w:type="dxa"/>
          </w:tcPr>
          <w:p w14:paraId="0ED9A741"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-14≥ΔRSRP&gt;-16</w:t>
            </w:r>
          </w:p>
        </w:tc>
        <w:tc>
          <w:tcPr>
            <w:tcW w:w="883" w:type="dxa"/>
            <w:shd w:val="clear" w:color="auto" w:fill="auto"/>
            <w:noWrap/>
          </w:tcPr>
          <w:p w14:paraId="4EF21F03"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36570BA6" w14:textId="77777777" w:rsidTr="003F1BC6">
        <w:trPr>
          <w:trHeight w:val="300"/>
          <w:jc w:val="center"/>
        </w:trPr>
        <w:tc>
          <w:tcPr>
            <w:tcW w:w="1817" w:type="dxa"/>
            <w:shd w:val="clear" w:color="auto" w:fill="auto"/>
            <w:noWrap/>
          </w:tcPr>
          <w:p w14:paraId="458CB7AB"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DIFFRSRP_8</w:t>
            </w:r>
          </w:p>
        </w:tc>
        <w:tc>
          <w:tcPr>
            <w:tcW w:w="3034" w:type="dxa"/>
          </w:tcPr>
          <w:p w14:paraId="426EF7F5"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-16≥ΔRSRP&gt;-18</w:t>
            </w:r>
          </w:p>
        </w:tc>
        <w:tc>
          <w:tcPr>
            <w:tcW w:w="883" w:type="dxa"/>
            <w:shd w:val="clear" w:color="auto" w:fill="auto"/>
            <w:noWrap/>
          </w:tcPr>
          <w:p w14:paraId="362B4DDE"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6BCDA72" w14:textId="77777777" w:rsidTr="003F1BC6">
        <w:trPr>
          <w:trHeight w:val="300"/>
          <w:jc w:val="center"/>
        </w:trPr>
        <w:tc>
          <w:tcPr>
            <w:tcW w:w="1817" w:type="dxa"/>
            <w:shd w:val="clear" w:color="auto" w:fill="auto"/>
            <w:noWrap/>
          </w:tcPr>
          <w:p w14:paraId="4466BC84"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DIFFRSRP_9</w:t>
            </w:r>
          </w:p>
        </w:tc>
        <w:tc>
          <w:tcPr>
            <w:tcW w:w="3034" w:type="dxa"/>
          </w:tcPr>
          <w:p w14:paraId="345AEC4B"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-18≥ΔRSRP&gt;-20</w:t>
            </w:r>
          </w:p>
        </w:tc>
        <w:tc>
          <w:tcPr>
            <w:tcW w:w="883" w:type="dxa"/>
            <w:shd w:val="clear" w:color="auto" w:fill="auto"/>
            <w:noWrap/>
          </w:tcPr>
          <w:p w14:paraId="1F27D902"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5AC12DFB" w14:textId="77777777" w:rsidTr="003F1BC6">
        <w:trPr>
          <w:trHeight w:val="300"/>
          <w:jc w:val="center"/>
        </w:trPr>
        <w:tc>
          <w:tcPr>
            <w:tcW w:w="1817" w:type="dxa"/>
            <w:shd w:val="clear" w:color="auto" w:fill="auto"/>
            <w:noWrap/>
          </w:tcPr>
          <w:p w14:paraId="26153483"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DIFFRSRP_10</w:t>
            </w:r>
          </w:p>
        </w:tc>
        <w:tc>
          <w:tcPr>
            <w:tcW w:w="3034" w:type="dxa"/>
          </w:tcPr>
          <w:p w14:paraId="168C4B0D"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-20≥ΔRSRP&gt;-22</w:t>
            </w:r>
          </w:p>
        </w:tc>
        <w:tc>
          <w:tcPr>
            <w:tcW w:w="883" w:type="dxa"/>
            <w:shd w:val="clear" w:color="auto" w:fill="auto"/>
            <w:noWrap/>
          </w:tcPr>
          <w:p w14:paraId="1F27F3D0"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632B8FF9" w14:textId="77777777" w:rsidTr="003F1BC6">
        <w:trPr>
          <w:trHeight w:val="300"/>
          <w:jc w:val="center"/>
        </w:trPr>
        <w:tc>
          <w:tcPr>
            <w:tcW w:w="1817" w:type="dxa"/>
            <w:shd w:val="clear" w:color="auto" w:fill="auto"/>
            <w:noWrap/>
          </w:tcPr>
          <w:p w14:paraId="400DD199"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DIFFRSRP_11</w:t>
            </w:r>
          </w:p>
        </w:tc>
        <w:tc>
          <w:tcPr>
            <w:tcW w:w="3034" w:type="dxa"/>
          </w:tcPr>
          <w:p w14:paraId="6D2EA522"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-22≥ΔRSRP&gt;-24</w:t>
            </w:r>
          </w:p>
        </w:tc>
        <w:tc>
          <w:tcPr>
            <w:tcW w:w="883" w:type="dxa"/>
            <w:shd w:val="clear" w:color="auto" w:fill="auto"/>
            <w:noWrap/>
          </w:tcPr>
          <w:p w14:paraId="3181FF4A"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7F8D4748" w14:textId="77777777" w:rsidTr="003F1BC6">
        <w:trPr>
          <w:trHeight w:val="300"/>
          <w:jc w:val="center"/>
        </w:trPr>
        <w:tc>
          <w:tcPr>
            <w:tcW w:w="1817" w:type="dxa"/>
            <w:shd w:val="clear" w:color="auto" w:fill="auto"/>
            <w:noWrap/>
          </w:tcPr>
          <w:p w14:paraId="193F3859"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DIFFRSRP_12</w:t>
            </w:r>
          </w:p>
        </w:tc>
        <w:tc>
          <w:tcPr>
            <w:tcW w:w="3034" w:type="dxa"/>
          </w:tcPr>
          <w:p w14:paraId="29616F99"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-24≥ΔRSRP&gt;-26</w:t>
            </w:r>
          </w:p>
        </w:tc>
        <w:tc>
          <w:tcPr>
            <w:tcW w:w="883" w:type="dxa"/>
            <w:shd w:val="clear" w:color="auto" w:fill="auto"/>
            <w:noWrap/>
          </w:tcPr>
          <w:p w14:paraId="1A02FC14"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1142E1E2" w14:textId="77777777" w:rsidTr="003F1BC6">
        <w:trPr>
          <w:trHeight w:val="300"/>
          <w:jc w:val="center"/>
        </w:trPr>
        <w:tc>
          <w:tcPr>
            <w:tcW w:w="1817" w:type="dxa"/>
            <w:shd w:val="clear" w:color="auto" w:fill="auto"/>
            <w:noWrap/>
          </w:tcPr>
          <w:p w14:paraId="69F481F3"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DIFFRSRP_13</w:t>
            </w:r>
          </w:p>
        </w:tc>
        <w:tc>
          <w:tcPr>
            <w:tcW w:w="3034" w:type="dxa"/>
          </w:tcPr>
          <w:p w14:paraId="642A3D96"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-26≥ΔRSRP&gt;-28</w:t>
            </w:r>
          </w:p>
        </w:tc>
        <w:tc>
          <w:tcPr>
            <w:tcW w:w="883" w:type="dxa"/>
            <w:shd w:val="clear" w:color="auto" w:fill="auto"/>
            <w:noWrap/>
          </w:tcPr>
          <w:p w14:paraId="43899C6D"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7E3BDEDE" w14:textId="77777777" w:rsidTr="003F1BC6">
        <w:trPr>
          <w:trHeight w:val="300"/>
          <w:jc w:val="center"/>
        </w:trPr>
        <w:tc>
          <w:tcPr>
            <w:tcW w:w="1817" w:type="dxa"/>
            <w:shd w:val="clear" w:color="auto" w:fill="auto"/>
            <w:noWrap/>
          </w:tcPr>
          <w:p w14:paraId="4DE05E3D"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DIFFRSRP_14</w:t>
            </w:r>
          </w:p>
        </w:tc>
        <w:tc>
          <w:tcPr>
            <w:tcW w:w="3034" w:type="dxa"/>
          </w:tcPr>
          <w:p w14:paraId="338C1A69"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-28≥ΔRSRP&gt;-30</w:t>
            </w:r>
          </w:p>
        </w:tc>
        <w:tc>
          <w:tcPr>
            <w:tcW w:w="883" w:type="dxa"/>
            <w:shd w:val="clear" w:color="auto" w:fill="auto"/>
            <w:noWrap/>
          </w:tcPr>
          <w:p w14:paraId="20DDF63A"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r w:rsidR="00B04FAF" w:rsidRPr="009A13CD" w14:paraId="3B62787A" w14:textId="77777777" w:rsidTr="003F1BC6">
        <w:trPr>
          <w:trHeight w:val="300"/>
          <w:jc w:val="center"/>
        </w:trPr>
        <w:tc>
          <w:tcPr>
            <w:tcW w:w="1817" w:type="dxa"/>
            <w:shd w:val="clear" w:color="auto" w:fill="auto"/>
            <w:noWrap/>
          </w:tcPr>
          <w:p w14:paraId="59E1D5A5"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DIFFRSRP_15</w:t>
            </w:r>
          </w:p>
        </w:tc>
        <w:tc>
          <w:tcPr>
            <w:tcW w:w="3034" w:type="dxa"/>
          </w:tcPr>
          <w:p w14:paraId="47CE0377"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-30≥ΔRSRP</w:t>
            </w:r>
          </w:p>
        </w:tc>
        <w:tc>
          <w:tcPr>
            <w:tcW w:w="883" w:type="dxa"/>
            <w:shd w:val="clear" w:color="auto" w:fill="auto"/>
            <w:noWrap/>
          </w:tcPr>
          <w:p w14:paraId="4567D4FB" w14:textId="77777777" w:rsidR="00B04FAF" w:rsidRPr="009A13CD" w:rsidRDefault="00B04FAF" w:rsidP="00C0039C">
            <w:pPr>
              <w:pStyle w:val="TAL"/>
              <w:jc w:val="both"/>
              <w:rPr>
                <w:rFonts w:ascii="Times New Roman" w:hAnsi="Times New Roman"/>
                <w:sz w:val="20"/>
                <w:lang w:eastAsia="zh-CN"/>
              </w:rPr>
            </w:pPr>
            <w:r w:rsidRPr="009A13CD">
              <w:rPr>
                <w:rFonts w:ascii="Times New Roman" w:hAnsi="Times New Roman"/>
                <w:sz w:val="20"/>
                <w:lang w:eastAsia="zh-CN"/>
              </w:rPr>
              <w:t>dB</w:t>
            </w:r>
          </w:p>
        </w:tc>
      </w:tr>
    </w:tbl>
    <w:p w14:paraId="67C1F06D" w14:textId="77777777" w:rsidR="00DA0799" w:rsidRPr="001C3FF6" w:rsidRDefault="00DA0799" w:rsidP="00C0039C">
      <w:pPr>
        <w:jc w:val="both"/>
        <w:rPr>
          <w:rFonts w:eastAsiaTheme="minorEastAsia"/>
          <w:b/>
          <w:lang w:eastAsia="zh-CN"/>
        </w:rPr>
      </w:pPr>
    </w:p>
    <w:p w14:paraId="1FBC71CE" w14:textId="77777777" w:rsidR="008A6194" w:rsidRDefault="008A6194" w:rsidP="00C0039C">
      <w:pPr>
        <w:pStyle w:val="a0"/>
        <w:numPr>
          <w:ilvl w:val="0"/>
          <w:numId w:val="26"/>
        </w:numPr>
        <w:rPr>
          <w:rFonts w:eastAsiaTheme="minorEastAsia"/>
          <w:lang w:val="en-GB" w:eastAsia="zh-CN"/>
        </w:rPr>
      </w:pPr>
      <w:r w:rsidRPr="008A6194">
        <w:rPr>
          <w:rFonts w:eastAsiaTheme="minorEastAsia"/>
          <w:lang w:val="en-GB" w:eastAsia="zh-CN"/>
        </w:rPr>
        <w:t xml:space="preserve">UCI bits generation </w:t>
      </w:r>
    </w:p>
    <w:p w14:paraId="2D59F75A" w14:textId="0EB0F849" w:rsidR="00AF4FEC" w:rsidRDefault="003F1BC6" w:rsidP="00AF4FEC">
      <w:pPr>
        <w:pStyle w:val="a0"/>
        <w:rPr>
          <w:rFonts w:eastAsiaTheme="minorEastAsia"/>
          <w:lang w:eastAsia="zh-CN"/>
        </w:rPr>
      </w:pPr>
      <w:r>
        <w:rPr>
          <w:rFonts w:eastAsiaTheme="minorEastAsia"/>
          <w:lang w:val="en-GB" w:eastAsia="zh-CN"/>
        </w:rPr>
        <w:t>T</w:t>
      </w:r>
      <w:r>
        <w:rPr>
          <w:rFonts w:eastAsiaTheme="minorEastAsia" w:hint="eastAsia"/>
          <w:lang w:val="en-GB" w:eastAsia="zh-CN"/>
        </w:rPr>
        <w:t xml:space="preserve">he mapping order of CSI field of one report for L1-RSRP is specified </w:t>
      </w:r>
      <w:r w:rsidR="003F4FB4">
        <w:rPr>
          <w:rFonts w:eastAsiaTheme="minorEastAsia" w:hint="eastAsia"/>
          <w:lang w:val="en-GB" w:eastAsia="zh-CN"/>
        </w:rPr>
        <w:t>as</w:t>
      </w:r>
      <w:r w:rsidR="00802B72">
        <w:rPr>
          <w:rFonts w:eastAsiaTheme="minorEastAsia" w:hint="eastAsia"/>
          <w:lang w:val="en-GB" w:eastAsia="zh-CN"/>
        </w:rPr>
        <w:t xml:space="preserve"> </w:t>
      </w:r>
      <w:r w:rsidR="00EC1298">
        <w:rPr>
          <w:rFonts w:eastAsiaTheme="minorEastAsia"/>
          <w:lang w:val="en-GB" w:eastAsia="zh-CN"/>
        </w:rPr>
        <w:fldChar w:fldCharType="begin"/>
      </w:r>
      <w:r w:rsidR="00EC1298">
        <w:rPr>
          <w:rFonts w:eastAsiaTheme="minorEastAsia"/>
          <w:lang w:val="en-GB" w:eastAsia="zh-CN"/>
        </w:rPr>
        <w:instrText xml:space="preserve"> </w:instrText>
      </w:r>
      <w:r w:rsidR="00EC1298">
        <w:rPr>
          <w:rFonts w:eastAsiaTheme="minorEastAsia" w:hint="eastAsia"/>
          <w:lang w:val="en-GB" w:eastAsia="zh-CN"/>
        </w:rPr>
        <w:instrText>REF _Ref173512097 \h</w:instrText>
      </w:r>
      <w:r w:rsidR="00EC1298">
        <w:rPr>
          <w:rFonts w:eastAsiaTheme="minorEastAsia"/>
          <w:lang w:val="en-GB" w:eastAsia="zh-CN"/>
        </w:rPr>
        <w:instrText xml:space="preserve"> </w:instrText>
      </w:r>
      <w:r w:rsidR="00C0039C">
        <w:rPr>
          <w:rFonts w:eastAsiaTheme="minorEastAsia"/>
          <w:lang w:val="en-GB" w:eastAsia="zh-CN"/>
        </w:rPr>
        <w:instrText xml:space="preserve"> \* MERGEFORMAT </w:instrText>
      </w:r>
      <w:r w:rsidR="00EC1298">
        <w:rPr>
          <w:rFonts w:eastAsiaTheme="minorEastAsia"/>
          <w:lang w:val="en-GB" w:eastAsia="zh-CN"/>
        </w:rPr>
      </w:r>
      <w:r w:rsidR="00EC1298">
        <w:rPr>
          <w:rFonts w:eastAsiaTheme="minorEastAsia"/>
          <w:lang w:val="en-GB" w:eastAsia="zh-CN"/>
        </w:rPr>
        <w:fldChar w:fldCharType="separate"/>
      </w:r>
      <w:r w:rsidR="00AF4FEC">
        <w:t xml:space="preserve">Table </w:t>
      </w:r>
      <w:r w:rsidR="00AF4FEC">
        <w:rPr>
          <w:noProof/>
        </w:rPr>
        <w:t>4</w:t>
      </w:r>
      <w:r w:rsidR="00EC1298">
        <w:rPr>
          <w:rFonts w:eastAsiaTheme="minorEastAsia"/>
          <w:lang w:val="en-GB" w:eastAsia="zh-CN"/>
        </w:rPr>
        <w:fldChar w:fldCharType="end"/>
      </w:r>
      <w:r>
        <w:rPr>
          <w:rFonts w:eastAsiaTheme="minorEastAsia" w:hint="eastAsia"/>
          <w:lang w:val="en-GB" w:eastAsia="zh-CN"/>
        </w:rPr>
        <w:t xml:space="preserve"> </w:t>
      </w:r>
      <w:r>
        <w:rPr>
          <w:rFonts w:eastAsiaTheme="minorEastAsia" w:hint="eastAsia"/>
          <w:lang w:eastAsia="zh-CN"/>
        </w:rPr>
        <w:t>in TS38.212</w:t>
      </w:r>
      <w:r>
        <w:rPr>
          <w:rFonts w:eastAsiaTheme="minorEastAsia" w:hint="eastAsia"/>
          <w:lang w:val="en-GB" w:eastAsia="zh-CN"/>
        </w:rPr>
        <w:t xml:space="preserve"> as following, where t</w:t>
      </w:r>
      <w:r w:rsidRPr="00ED4AF8">
        <w:rPr>
          <w:lang w:eastAsia="zh-CN"/>
        </w:rPr>
        <w:t xml:space="preserve">he </w:t>
      </w:r>
      <w:r w:rsidR="004F3727" w:rsidRPr="00ED4AF8">
        <w:rPr>
          <w:lang w:eastAsia="zh-CN"/>
        </w:rPr>
        <w:t>bit width</w:t>
      </w:r>
      <w:r w:rsidRPr="00ED4AF8">
        <w:rPr>
          <w:lang w:eastAsia="zh-CN"/>
        </w:rPr>
        <w:t xml:space="preserve"> </w:t>
      </w:r>
      <w:r w:rsidRPr="00ED4AF8">
        <w:rPr>
          <w:rFonts w:hint="eastAsia"/>
          <w:lang w:eastAsia="zh-CN"/>
        </w:rPr>
        <w:t>for</w:t>
      </w:r>
      <w:r w:rsidRPr="00ED4AF8">
        <w:rPr>
          <w:lang w:eastAsia="zh-CN"/>
        </w:rPr>
        <w:t xml:space="preserve"> CRI</w:t>
      </w:r>
      <w:r w:rsidRPr="00ED4AF8">
        <w:rPr>
          <w:rFonts w:hint="eastAsia"/>
          <w:lang w:eastAsia="zh-CN"/>
        </w:rPr>
        <w:t>, SSBRI</w:t>
      </w:r>
      <w:r>
        <w:rPr>
          <w:rFonts w:hint="eastAsia"/>
          <w:lang w:eastAsia="zh-CN"/>
        </w:rPr>
        <w:t>, RSRP</w:t>
      </w:r>
      <w:r>
        <w:rPr>
          <w:rFonts w:eastAsiaTheme="minorEastAsia" w:hint="eastAsia"/>
          <w:lang w:eastAsia="zh-CN"/>
        </w:rPr>
        <w:t xml:space="preserve"> and</w:t>
      </w:r>
      <w:r w:rsidRPr="00ED4AF8">
        <w:rPr>
          <w:rFonts w:hint="eastAsia"/>
          <w:lang w:eastAsia="zh-CN"/>
        </w:rPr>
        <w:t xml:space="preserve"> differential RSRP are provided </w:t>
      </w:r>
      <w:r w:rsidR="007257F9">
        <w:rPr>
          <w:rFonts w:eastAsiaTheme="minorEastAsia" w:hint="eastAsia"/>
          <w:lang w:eastAsia="zh-CN"/>
        </w:rPr>
        <w:t>as</w:t>
      </w:r>
      <w:r w:rsidR="00AF4FEC">
        <w:rPr>
          <w:rFonts w:eastAsiaTheme="minorEastAsia" w:hint="eastAsia"/>
          <w:lang w:eastAsia="zh-CN"/>
        </w:rPr>
        <w:t xml:space="preserve"> </w:t>
      </w:r>
      <w:r w:rsidR="00AF4FEC">
        <w:rPr>
          <w:rFonts w:eastAsiaTheme="minorEastAsia"/>
          <w:lang w:eastAsia="zh-CN"/>
        </w:rPr>
        <w:fldChar w:fldCharType="begin"/>
      </w:r>
      <w:r w:rsidR="00AF4FEC">
        <w:rPr>
          <w:rFonts w:eastAsiaTheme="minorEastAsia"/>
          <w:lang w:eastAsia="zh-CN"/>
        </w:rPr>
        <w:instrText xml:space="preserve"> </w:instrText>
      </w:r>
      <w:r w:rsidR="00AF4FEC">
        <w:rPr>
          <w:rFonts w:eastAsiaTheme="minorEastAsia" w:hint="eastAsia"/>
          <w:lang w:eastAsia="zh-CN"/>
        </w:rPr>
        <w:instrText>REF _Ref174108976 \h</w:instrText>
      </w:r>
      <w:r w:rsidR="00AF4FEC">
        <w:rPr>
          <w:rFonts w:eastAsiaTheme="minorEastAsia"/>
          <w:lang w:eastAsia="zh-CN"/>
        </w:rPr>
        <w:instrText xml:space="preserve"> </w:instrText>
      </w:r>
      <w:r w:rsidR="00AF4FEC">
        <w:rPr>
          <w:rFonts w:eastAsiaTheme="minorEastAsia"/>
          <w:lang w:eastAsia="zh-CN"/>
        </w:rPr>
      </w:r>
      <w:r w:rsidR="00AF4FEC">
        <w:rPr>
          <w:rFonts w:eastAsiaTheme="minorEastAsia"/>
          <w:lang w:eastAsia="zh-CN"/>
        </w:rPr>
        <w:fldChar w:fldCharType="separate"/>
      </w:r>
      <w:r w:rsidR="00AF4FEC">
        <w:t>Tabl</w:t>
      </w:r>
      <w:r w:rsidR="00AF4FEC" w:rsidRPr="009B5A08">
        <w:t xml:space="preserve">e </w:t>
      </w:r>
      <w:r w:rsidR="00AF4FEC">
        <w:rPr>
          <w:noProof/>
        </w:rPr>
        <w:t>5</w:t>
      </w:r>
      <w:r w:rsidR="00AF4FEC">
        <w:rPr>
          <w:rFonts w:eastAsiaTheme="minorEastAsia"/>
          <w:lang w:eastAsia="zh-CN"/>
        </w:rPr>
        <w:fldChar w:fldCharType="end"/>
      </w:r>
      <w:r w:rsidR="00AF4FEC">
        <w:rPr>
          <w:rFonts w:eastAsiaTheme="minorEastAsia" w:hint="eastAsia"/>
          <w:lang w:eastAsia="zh-CN"/>
        </w:rPr>
        <w:t>.</w:t>
      </w:r>
    </w:p>
    <w:p w14:paraId="7A2746D1" w14:textId="2B44079F" w:rsidR="006502C7" w:rsidRPr="0057013D" w:rsidRDefault="00A31CAF" w:rsidP="006E41FD">
      <w:pPr>
        <w:pStyle w:val="a7"/>
        <w:jc w:val="center"/>
        <w:rPr>
          <w:rFonts w:eastAsiaTheme="minorEastAsia"/>
          <w:lang w:eastAsia="zh-CN"/>
        </w:rPr>
      </w:pPr>
      <w:bookmarkStart w:id="4" w:name="_Ref173512097"/>
      <w:r>
        <w:t xml:space="preserve">Table </w:t>
      </w:r>
      <w:r>
        <w:fldChar w:fldCharType="begin"/>
      </w:r>
      <w:r>
        <w:instrText xml:space="preserve"> SEQ Table \* ARABIC </w:instrText>
      </w:r>
      <w:r>
        <w:fldChar w:fldCharType="separate"/>
      </w:r>
      <w:r w:rsidR="00AF4FEC">
        <w:rPr>
          <w:noProof/>
        </w:rPr>
        <w:t>4</w:t>
      </w:r>
      <w:r>
        <w:fldChar w:fldCharType="end"/>
      </w:r>
      <w:bookmarkEnd w:id="4"/>
      <w:r w:rsidR="00802B72">
        <w:rPr>
          <w:rFonts w:eastAsiaTheme="minorEastAsia" w:hint="eastAsia"/>
          <w:lang w:eastAsia="zh-CN"/>
        </w:rPr>
        <w:t xml:space="preserve">: </w:t>
      </w:r>
      <w:r w:rsidR="006502C7" w:rsidRPr="00ED4AF8">
        <w:rPr>
          <w:rFonts w:hint="eastAsia"/>
          <w:lang w:eastAsia="zh-CN"/>
        </w:rPr>
        <w:t>Mapping order of CSI fields of one report for</w:t>
      </w:r>
      <w:r w:rsidR="006502C7" w:rsidRPr="0008472B">
        <w:rPr>
          <w:rFonts w:hint="eastAsia"/>
          <w:lang w:eastAsia="zh-CN"/>
        </w:rPr>
        <w:t xml:space="preserve"> </w:t>
      </w:r>
      <w:r w:rsidR="006502C7" w:rsidRPr="0008472B">
        <w:rPr>
          <w:lang w:eastAsia="zh-CN"/>
        </w:rPr>
        <w:t>CRI/RSRP or SSB</w:t>
      </w:r>
      <w:r w:rsidR="006502C7" w:rsidRPr="0008472B">
        <w:rPr>
          <w:rFonts w:hint="eastAsia"/>
          <w:lang w:eastAsia="zh-CN"/>
        </w:rPr>
        <w:t>RI</w:t>
      </w:r>
      <w:r w:rsidR="006502C7" w:rsidRPr="0008472B">
        <w:rPr>
          <w:lang w:eastAsia="zh-CN"/>
        </w:rPr>
        <w:t>/RSRP</w:t>
      </w:r>
      <w:r w:rsidR="006502C7" w:rsidRPr="00ED4AF8">
        <w:rPr>
          <w:lang w:eastAsia="zh-CN"/>
        </w:rPr>
        <w:t xml:space="preserve"> </w:t>
      </w:r>
      <w:r w:rsidR="006502C7">
        <w:rPr>
          <w:lang w:eastAsia="zh-CN"/>
        </w:rPr>
        <w:t>or CRI/RSRP/</w:t>
      </w:r>
      <w:proofErr w:type="spellStart"/>
      <w:r w:rsidR="006502C7" w:rsidRPr="00C85FA2">
        <w:rPr>
          <w:lang w:eastAsia="zh-CN"/>
        </w:rPr>
        <w:t>CapabilityIndex</w:t>
      </w:r>
      <w:proofErr w:type="spellEnd"/>
      <w:r w:rsidR="006502C7" w:rsidRPr="00C85FA2">
        <w:rPr>
          <w:lang w:eastAsia="zh-CN"/>
        </w:rPr>
        <w:t xml:space="preserve"> </w:t>
      </w:r>
      <w:r w:rsidR="006502C7">
        <w:rPr>
          <w:lang w:eastAsia="zh-CN"/>
        </w:rPr>
        <w:t xml:space="preserve">or </w:t>
      </w:r>
      <w:r w:rsidR="006502C7" w:rsidRPr="00C85FA2">
        <w:rPr>
          <w:lang w:eastAsia="zh-CN"/>
        </w:rPr>
        <w:t>SSBRI/RSRP</w:t>
      </w:r>
      <w:r w:rsidR="006502C7">
        <w:rPr>
          <w:lang w:eastAsia="zh-CN"/>
        </w:rPr>
        <w:t>/</w:t>
      </w:r>
      <w:proofErr w:type="spellStart"/>
      <w:r w:rsidR="006502C7" w:rsidRPr="007A2FB5">
        <w:rPr>
          <w:lang w:eastAsia="zh-CN"/>
        </w:rPr>
        <w:t>CapabilityIndex</w:t>
      </w:r>
      <w:proofErr w:type="spellEnd"/>
      <w:r w:rsidR="006502C7" w:rsidRPr="00C85FA2">
        <w:rPr>
          <w:lang w:eastAsia="zh-CN"/>
        </w:rPr>
        <w:t xml:space="preserve"> </w:t>
      </w:r>
      <w:r w:rsidR="006502C7" w:rsidRPr="00ED4AF8">
        <w:rPr>
          <w:lang w:eastAsia="zh-CN"/>
        </w:rPr>
        <w:t>reporting, or mapping order of CSI fields of one report for inter-cell SSB</w:t>
      </w:r>
      <w:r w:rsidR="006502C7" w:rsidRPr="00ED4AF8">
        <w:rPr>
          <w:rFonts w:hint="eastAsia"/>
          <w:lang w:eastAsia="zh-CN"/>
        </w:rPr>
        <w:t>RI</w:t>
      </w:r>
      <w:r w:rsidR="006502C7" w:rsidRPr="00ED4AF8">
        <w:rPr>
          <w:lang w:eastAsia="zh-CN"/>
        </w:rPr>
        <w:t>/RSRP reporting</w:t>
      </w:r>
      <w:r w:rsidR="00E754AB" w:rsidRPr="00E754AB">
        <w:t xml:space="preserve"> </w:t>
      </w:r>
      <w:r w:rsidR="00E754AB">
        <w:rPr>
          <w:rFonts w:eastAsiaTheme="minorEastAsia" w:hint="eastAsia"/>
          <w:lang w:eastAsia="zh-CN"/>
        </w:rPr>
        <w:t>(</w:t>
      </w:r>
      <w:r w:rsidR="00E754AB" w:rsidRPr="00ED4AF8">
        <w:t xml:space="preserve">Table </w:t>
      </w:r>
      <w:r w:rsidR="00E754AB" w:rsidRPr="00ED4AF8">
        <w:rPr>
          <w:rFonts w:hint="eastAsia"/>
          <w:lang w:eastAsia="zh-CN"/>
        </w:rPr>
        <w:t>6.3.1.1.2-8</w:t>
      </w:r>
      <w:r w:rsidR="00E754AB">
        <w:rPr>
          <w:rFonts w:eastAsiaTheme="minorEastAsia" w:hint="eastAsia"/>
          <w:lang w:eastAsia="zh-CN"/>
        </w:rPr>
        <w:t xml:space="preserve"> in TS38.212)</w:t>
      </w:r>
    </w:p>
    <w:tbl>
      <w:tblPr>
        <w:tblW w:w="7780" w:type="dxa"/>
        <w:tblInd w:w="600" w:type="dxa"/>
        <w:tblCellMar>
          <w:left w:w="0" w:type="dxa"/>
          <w:right w:w="0" w:type="dxa"/>
        </w:tblCellMar>
        <w:tblLook w:val="01E0" w:firstRow="1" w:lastRow="1" w:firstColumn="1" w:lastColumn="1" w:noHBand="0" w:noVBand="0"/>
      </w:tblPr>
      <w:tblGrid>
        <w:gridCol w:w="2376"/>
        <w:gridCol w:w="5404"/>
      </w:tblGrid>
      <w:tr w:rsidR="003F1BC6" w:rsidRPr="003F1BC6" w14:paraId="434A7D03" w14:textId="77777777" w:rsidTr="004F3727">
        <w:tc>
          <w:tcPr>
            <w:tcW w:w="2376"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6A81F318" w14:textId="77777777" w:rsidR="003F1BC6" w:rsidRPr="003F1BC6" w:rsidRDefault="003F1BC6" w:rsidP="00C0039C">
            <w:pPr>
              <w:pStyle w:val="a0"/>
              <w:ind w:left="420"/>
              <w:rPr>
                <w:rFonts w:eastAsiaTheme="minorEastAsia"/>
                <w:lang w:eastAsia="zh-CN"/>
              </w:rPr>
            </w:pPr>
            <w:r w:rsidRPr="003F1BC6">
              <w:rPr>
                <w:rFonts w:eastAsiaTheme="minorEastAsia"/>
                <w:b/>
                <w:bCs/>
                <w:lang w:val="en-GB" w:eastAsia="zh-CN"/>
              </w:rPr>
              <w:t>CSI report number</w:t>
            </w:r>
          </w:p>
        </w:tc>
        <w:tc>
          <w:tcPr>
            <w:tcW w:w="5404"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1657D9C8" w14:textId="77777777" w:rsidR="003F1BC6" w:rsidRPr="003F1BC6" w:rsidRDefault="003F1BC6" w:rsidP="00C0039C">
            <w:pPr>
              <w:pStyle w:val="a0"/>
              <w:ind w:left="420"/>
              <w:rPr>
                <w:rFonts w:eastAsiaTheme="minorEastAsia"/>
                <w:lang w:eastAsia="zh-CN"/>
              </w:rPr>
            </w:pPr>
            <w:r w:rsidRPr="003F1BC6">
              <w:rPr>
                <w:rFonts w:eastAsiaTheme="minorEastAsia"/>
                <w:b/>
                <w:bCs/>
                <w:lang w:val="en-GB" w:eastAsia="zh-CN"/>
              </w:rPr>
              <w:t>CSI fields</w:t>
            </w:r>
          </w:p>
        </w:tc>
      </w:tr>
      <w:tr w:rsidR="003F1BC6" w:rsidRPr="003F1BC6" w14:paraId="2D25161D" w14:textId="77777777" w:rsidTr="004F3727">
        <w:tc>
          <w:tcPr>
            <w:tcW w:w="23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AAAE24"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CSI report #n</w:t>
            </w: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74A94"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CRI or SSBRI #1 as in Table 6.3.1.1.2-6, if reported</w:t>
            </w:r>
          </w:p>
        </w:tc>
      </w:tr>
      <w:tr w:rsidR="003F1BC6" w:rsidRPr="003F1BC6" w14:paraId="728065F6"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02CE243D" w14:textId="77777777" w:rsidR="003F1BC6" w:rsidRPr="003F1BC6" w:rsidRDefault="003F1BC6" w:rsidP="00C0039C">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0F980"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CRI or SSBRI #2 as in Table 6.3.1.1.2-6, if reported</w:t>
            </w:r>
          </w:p>
        </w:tc>
      </w:tr>
      <w:tr w:rsidR="003F1BC6" w:rsidRPr="003F1BC6" w14:paraId="10C2C358"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42D483A1" w14:textId="77777777" w:rsidR="003F1BC6" w:rsidRPr="003F1BC6" w:rsidRDefault="003F1BC6" w:rsidP="00C0039C">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A9BAA"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CRI or SSBRI #3 as in Table 6.3.1.1.2-6, if reported</w:t>
            </w:r>
          </w:p>
        </w:tc>
      </w:tr>
      <w:tr w:rsidR="003F1BC6" w:rsidRPr="003F1BC6" w14:paraId="0A61D933"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1ACCC0BE" w14:textId="77777777" w:rsidR="003F1BC6" w:rsidRPr="003F1BC6" w:rsidRDefault="003F1BC6" w:rsidP="00C0039C">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0AEE39"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CRI or SSBRI #4 as in Table 6.3.1.1.2-6, if reported</w:t>
            </w:r>
          </w:p>
        </w:tc>
      </w:tr>
      <w:tr w:rsidR="003F1BC6" w:rsidRPr="003F1BC6" w14:paraId="72DA3CAF"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66D640DB" w14:textId="77777777" w:rsidR="003F1BC6" w:rsidRPr="003F1BC6" w:rsidRDefault="003F1BC6" w:rsidP="00C0039C">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830EC4"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RSRP #1 as in Table 6.3.1.1.2-6, if reported</w:t>
            </w:r>
          </w:p>
        </w:tc>
      </w:tr>
      <w:tr w:rsidR="003F1BC6" w:rsidRPr="003F1BC6" w14:paraId="243C7D03"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3956EA5A" w14:textId="77777777" w:rsidR="003F1BC6" w:rsidRPr="003F1BC6" w:rsidRDefault="003F1BC6" w:rsidP="00C0039C">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9645F"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Differential RSRP #2 as in Table 6.3.1.1.2-6, if reported</w:t>
            </w:r>
          </w:p>
        </w:tc>
      </w:tr>
      <w:tr w:rsidR="003F1BC6" w:rsidRPr="003F1BC6" w14:paraId="53D9A1D9"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3F94902A" w14:textId="77777777" w:rsidR="003F1BC6" w:rsidRPr="003F1BC6" w:rsidRDefault="003F1BC6" w:rsidP="00C0039C">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6B7E50"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Differential RSRP #3 as in Table 6.3.1.1.2-6, if reported</w:t>
            </w:r>
          </w:p>
        </w:tc>
      </w:tr>
      <w:tr w:rsidR="003F1BC6" w:rsidRPr="003F1BC6" w14:paraId="7C13717E" w14:textId="77777777" w:rsidTr="004F3727">
        <w:tc>
          <w:tcPr>
            <w:tcW w:w="2376" w:type="dxa"/>
            <w:vMerge/>
            <w:tcBorders>
              <w:top w:val="single" w:sz="8" w:space="0" w:color="000000"/>
              <w:left w:val="single" w:sz="8" w:space="0" w:color="000000"/>
              <w:bottom w:val="single" w:sz="8" w:space="0" w:color="000000"/>
              <w:right w:val="single" w:sz="8" w:space="0" w:color="000000"/>
            </w:tcBorders>
            <w:vAlign w:val="center"/>
            <w:hideMark/>
          </w:tcPr>
          <w:p w14:paraId="5F22D30D" w14:textId="77777777" w:rsidR="003F1BC6" w:rsidRPr="003F1BC6" w:rsidRDefault="003F1BC6" w:rsidP="00C0039C">
            <w:pPr>
              <w:pStyle w:val="a0"/>
              <w:ind w:left="420"/>
              <w:rPr>
                <w:rFonts w:eastAsiaTheme="minorEastAsia"/>
                <w:lang w:eastAsia="zh-CN"/>
              </w:rPr>
            </w:pPr>
          </w:p>
        </w:tc>
        <w:tc>
          <w:tcPr>
            <w:tcW w:w="54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079607" w14:textId="77777777" w:rsidR="003F1BC6" w:rsidRPr="003F1BC6" w:rsidRDefault="003F1BC6" w:rsidP="00C0039C">
            <w:pPr>
              <w:pStyle w:val="a0"/>
              <w:ind w:left="420"/>
              <w:rPr>
                <w:rFonts w:eastAsiaTheme="minorEastAsia"/>
                <w:lang w:eastAsia="zh-CN"/>
              </w:rPr>
            </w:pPr>
            <w:r w:rsidRPr="003F1BC6">
              <w:rPr>
                <w:rFonts w:eastAsiaTheme="minorEastAsia"/>
                <w:lang w:val="en-GB" w:eastAsia="zh-CN"/>
              </w:rPr>
              <w:t>Differential RSRP #4 as in Table 6.3.1.1.2-6, if reported</w:t>
            </w:r>
          </w:p>
        </w:tc>
      </w:tr>
    </w:tbl>
    <w:p w14:paraId="6B8E432F" w14:textId="77777777" w:rsidR="003F1BC6" w:rsidRDefault="003F1BC6" w:rsidP="00C0039C">
      <w:pPr>
        <w:pStyle w:val="a0"/>
        <w:ind w:left="420"/>
        <w:rPr>
          <w:rFonts w:eastAsiaTheme="minorEastAsia"/>
          <w:lang w:eastAsia="zh-CN"/>
        </w:rPr>
      </w:pPr>
    </w:p>
    <w:p w14:paraId="06A76664" w14:textId="4F7F6F3E" w:rsidR="003F1BC6" w:rsidRPr="0008472B" w:rsidRDefault="00A31CAF" w:rsidP="00265F91">
      <w:pPr>
        <w:pStyle w:val="a7"/>
        <w:jc w:val="center"/>
        <w:rPr>
          <w:b/>
          <w:lang w:eastAsia="zh-CN"/>
        </w:rPr>
      </w:pPr>
      <w:bookmarkStart w:id="5" w:name="_Ref173512111"/>
      <w:bookmarkStart w:id="6" w:name="_Ref174108976"/>
      <w:r>
        <w:t>Tabl</w:t>
      </w:r>
      <w:r w:rsidRPr="009B5A08">
        <w:t xml:space="preserve">e </w:t>
      </w:r>
      <w:r w:rsidRPr="009B5A08">
        <w:fldChar w:fldCharType="begin"/>
      </w:r>
      <w:r w:rsidRPr="009B5A08">
        <w:instrText xml:space="preserve"> SEQ Table \* ARABIC </w:instrText>
      </w:r>
      <w:r w:rsidRPr="009B5A08">
        <w:fldChar w:fldCharType="separate"/>
      </w:r>
      <w:r w:rsidR="00AF4FEC">
        <w:rPr>
          <w:noProof/>
        </w:rPr>
        <w:t>5</w:t>
      </w:r>
      <w:r w:rsidRPr="009B5A08">
        <w:fldChar w:fldCharType="end"/>
      </w:r>
      <w:bookmarkEnd w:id="5"/>
      <w:bookmarkEnd w:id="6"/>
      <w:r w:rsidR="007257F9" w:rsidRPr="009B5A08">
        <w:rPr>
          <w:rFonts w:hint="eastAsia"/>
          <w:lang w:eastAsia="zh-CN"/>
        </w:rPr>
        <w:t>:</w:t>
      </w:r>
      <w:r w:rsidR="003F1BC6" w:rsidRPr="009B5A08">
        <w:rPr>
          <w:lang w:eastAsia="zh-CN"/>
        </w:rPr>
        <w:t xml:space="preserve"> </w:t>
      </w:r>
      <w:r w:rsidR="003F1BC6" w:rsidRPr="009B5A08">
        <w:rPr>
          <w:lang w:val="en-US" w:eastAsia="zh-CN"/>
        </w:rPr>
        <w:t>CRI, SSBRI, and RSRP</w:t>
      </w:r>
      <w:r w:rsidR="00B7046F" w:rsidRPr="009B5A08">
        <w:rPr>
          <w:rFonts w:hint="eastAsia"/>
          <w:lang w:val="en-US" w:eastAsia="zh-CN"/>
        </w:rPr>
        <w:t xml:space="preserve"> </w:t>
      </w:r>
      <w:r w:rsidR="00BD7127" w:rsidRPr="009B5A08">
        <w:rPr>
          <w:rFonts w:hint="eastAsia"/>
          <w:lang w:val="en-US" w:eastAsia="zh-CN"/>
        </w:rPr>
        <w:t>(</w:t>
      </w:r>
      <w:r w:rsidR="00BD7127" w:rsidRPr="009B5A08">
        <w:t xml:space="preserve">Table </w:t>
      </w:r>
      <w:r w:rsidR="00BD7127" w:rsidRPr="009B5A08">
        <w:rPr>
          <w:lang w:eastAsia="zh-CN"/>
        </w:rPr>
        <w:t>6.3.1.1.2-6</w:t>
      </w:r>
      <w:r w:rsidR="00BD7127" w:rsidRPr="009B5A08">
        <w:rPr>
          <w:rFonts w:hint="eastAsia"/>
          <w:lang w:eastAsia="zh-CN"/>
        </w:rPr>
        <w:t xml:space="preserve"> </w:t>
      </w:r>
      <w:r w:rsidR="00BD7127" w:rsidRPr="009B5A08">
        <w:rPr>
          <w:lang w:val="en-US" w:eastAsia="zh-CN"/>
        </w:rPr>
        <w:t>in TS38.212</w:t>
      </w:r>
      <w:r w:rsidR="00BD7127" w:rsidRPr="009B5A08">
        <w:rPr>
          <w:rFonts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3F1BC6" w:rsidRPr="0008472B" w14:paraId="5E09EFFF" w14:textId="77777777" w:rsidTr="003F1BC6">
        <w:trPr>
          <w:trHeight w:val="641"/>
          <w:jc w:val="center"/>
        </w:trPr>
        <w:tc>
          <w:tcPr>
            <w:tcW w:w="1659" w:type="dxa"/>
            <w:shd w:val="clear" w:color="auto" w:fill="E0E0E0"/>
            <w:vAlign w:val="center"/>
          </w:tcPr>
          <w:p w14:paraId="5F0FCEB3" w14:textId="77777777" w:rsidR="003F1BC6" w:rsidRPr="0008472B" w:rsidRDefault="003F1BC6" w:rsidP="00C0039C">
            <w:pPr>
              <w:pStyle w:val="TAH"/>
              <w:jc w:val="both"/>
              <w:rPr>
                <w:rFonts w:ascii="Times New Roman" w:hAnsi="Times New Roman"/>
              </w:rPr>
            </w:pPr>
            <w:r w:rsidRPr="0008472B">
              <w:rPr>
                <w:rFonts w:ascii="Times New Roman" w:hAnsi="Times New Roman"/>
              </w:rPr>
              <w:lastRenderedPageBreak/>
              <w:t>Field</w:t>
            </w:r>
          </w:p>
        </w:tc>
        <w:tc>
          <w:tcPr>
            <w:tcW w:w="2456" w:type="dxa"/>
            <w:shd w:val="clear" w:color="auto" w:fill="E0E0E0"/>
            <w:vAlign w:val="center"/>
          </w:tcPr>
          <w:p w14:paraId="7C798C57" w14:textId="77777777" w:rsidR="003F1BC6" w:rsidRPr="0008472B" w:rsidRDefault="003F1BC6" w:rsidP="00C0039C">
            <w:pPr>
              <w:pStyle w:val="TAH"/>
              <w:jc w:val="both"/>
              <w:rPr>
                <w:rFonts w:ascii="Times New Roman" w:hAnsi="Times New Roman"/>
              </w:rPr>
            </w:pPr>
            <w:proofErr w:type="spellStart"/>
            <w:r w:rsidRPr="0008472B">
              <w:rPr>
                <w:rFonts w:ascii="Times New Roman" w:hAnsi="Times New Roman"/>
              </w:rPr>
              <w:t>Bitwidth</w:t>
            </w:r>
            <w:proofErr w:type="spellEnd"/>
          </w:p>
        </w:tc>
      </w:tr>
      <w:tr w:rsidR="003F1BC6" w:rsidRPr="0008472B" w14:paraId="3456761C" w14:textId="77777777" w:rsidTr="003F1BC6">
        <w:trPr>
          <w:jc w:val="center"/>
        </w:trPr>
        <w:tc>
          <w:tcPr>
            <w:tcW w:w="1659" w:type="dxa"/>
            <w:vAlign w:val="center"/>
          </w:tcPr>
          <w:p w14:paraId="3E48F65C"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lang w:eastAsia="zh-CN"/>
              </w:rPr>
              <w:t>CRI</w:t>
            </w:r>
          </w:p>
        </w:tc>
        <w:tc>
          <w:tcPr>
            <w:tcW w:w="2456" w:type="dxa"/>
            <w:vAlign w:val="center"/>
          </w:tcPr>
          <w:p w14:paraId="101FF068"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position w:val="-12"/>
                <w:sz w:val="11"/>
                <w:lang w:val="en-US" w:eastAsia="zh-CN"/>
              </w:rPr>
              <w:object w:dxaOrig="1560" w:dyaOrig="440" w14:anchorId="44786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8.9pt" o:ole="">
                  <v:imagedata r:id="rId9" o:title=""/>
                </v:shape>
                <o:OLEObject Type="Embed" ProgID="Equation.3" ShapeID="_x0000_i1025" DrawAspect="Content" ObjectID="_1784723884" r:id="rId10"/>
              </w:object>
            </w:r>
          </w:p>
        </w:tc>
      </w:tr>
      <w:tr w:rsidR="003F1BC6" w:rsidRPr="0008472B" w14:paraId="697A0172" w14:textId="77777777" w:rsidTr="003F1BC6">
        <w:trPr>
          <w:jc w:val="center"/>
        </w:trPr>
        <w:tc>
          <w:tcPr>
            <w:tcW w:w="1659" w:type="dxa"/>
            <w:vAlign w:val="center"/>
          </w:tcPr>
          <w:p w14:paraId="73FDF014"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lang w:eastAsia="zh-CN"/>
              </w:rPr>
              <w:t>SSBRI</w:t>
            </w:r>
          </w:p>
        </w:tc>
        <w:tc>
          <w:tcPr>
            <w:tcW w:w="2456" w:type="dxa"/>
            <w:vAlign w:val="center"/>
          </w:tcPr>
          <w:p w14:paraId="6FF01C49"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position w:val="-12"/>
                <w:lang w:val="en-US" w:eastAsia="zh-CN"/>
              </w:rPr>
              <w:object w:dxaOrig="1320" w:dyaOrig="440" w14:anchorId="59788CE5">
                <v:shape id="_x0000_i1026" type="#_x0000_t75" style="width:53.1pt;height:18.9pt" o:ole="">
                  <v:imagedata r:id="rId11" o:title=""/>
                </v:shape>
                <o:OLEObject Type="Embed" ProgID="Equation.3" ShapeID="_x0000_i1026" DrawAspect="Content" ObjectID="_1784723885" r:id="rId12"/>
              </w:object>
            </w:r>
          </w:p>
        </w:tc>
      </w:tr>
      <w:tr w:rsidR="003F1BC6" w:rsidRPr="0008472B" w14:paraId="623FB34C" w14:textId="77777777" w:rsidTr="003F1BC6">
        <w:trPr>
          <w:jc w:val="center"/>
        </w:trPr>
        <w:tc>
          <w:tcPr>
            <w:tcW w:w="1659" w:type="dxa"/>
            <w:vAlign w:val="center"/>
          </w:tcPr>
          <w:p w14:paraId="08966608"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lang w:eastAsia="zh-CN"/>
              </w:rPr>
              <w:t>RSRP</w:t>
            </w:r>
          </w:p>
        </w:tc>
        <w:tc>
          <w:tcPr>
            <w:tcW w:w="2456" w:type="dxa"/>
            <w:vAlign w:val="center"/>
          </w:tcPr>
          <w:p w14:paraId="0CD4FECD"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lang w:eastAsia="zh-CN"/>
              </w:rPr>
              <w:t>7</w:t>
            </w:r>
          </w:p>
        </w:tc>
      </w:tr>
      <w:tr w:rsidR="003F1BC6" w:rsidRPr="0008472B" w14:paraId="4F1830FF" w14:textId="77777777" w:rsidTr="003F1BC6">
        <w:trPr>
          <w:jc w:val="center"/>
        </w:trPr>
        <w:tc>
          <w:tcPr>
            <w:tcW w:w="1659" w:type="dxa"/>
            <w:vAlign w:val="center"/>
          </w:tcPr>
          <w:p w14:paraId="40CE469F"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lang w:eastAsia="zh-CN"/>
              </w:rPr>
              <w:t>Differential RSRP</w:t>
            </w:r>
          </w:p>
        </w:tc>
        <w:tc>
          <w:tcPr>
            <w:tcW w:w="2456" w:type="dxa"/>
            <w:vAlign w:val="center"/>
          </w:tcPr>
          <w:p w14:paraId="44781DB3" w14:textId="77777777" w:rsidR="003F1BC6" w:rsidRPr="0008472B" w:rsidRDefault="003F1BC6" w:rsidP="00C0039C">
            <w:pPr>
              <w:pStyle w:val="TAC"/>
              <w:jc w:val="both"/>
              <w:rPr>
                <w:rFonts w:ascii="Times New Roman" w:hAnsi="Times New Roman"/>
                <w:lang w:eastAsia="zh-CN"/>
              </w:rPr>
            </w:pPr>
            <w:r w:rsidRPr="0008472B">
              <w:rPr>
                <w:rFonts w:ascii="Times New Roman" w:hAnsi="Times New Roman"/>
                <w:lang w:eastAsia="zh-CN"/>
              </w:rPr>
              <w:t>4</w:t>
            </w:r>
          </w:p>
        </w:tc>
      </w:tr>
    </w:tbl>
    <w:p w14:paraId="73BA9288" w14:textId="77777777" w:rsidR="0008472B" w:rsidRDefault="0008472B" w:rsidP="00C0039C">
      <w:pPr>
        <w:jc w:val="both"/>
        <w:rPr>
          <w:rFonts w:eastAsiaTheme="minorEastAsia"/>
          <w:lang w:eastAsia="zh-CN"/>
        </w:rPr>
      </w:pPr>
    </w:p>
    <w:p w14:paraId="6E1C7FB9" w14:textId="77777777" w:rsidR="003F1BC6" w:rsidRPr="00ED4AF8" w:rsidRDefault="003F1BC6" w:rsidP="00C0039C">
      <w:pPr>
        <w:jc w:val="both"/>
        <w:rPr>
          <w:lang w:eastAsia="zh-CN"/>
        </w:rPr>
      </w:pPr>
      <w:proofErr w:type="gramStart"/>
      <w:r w:rsidRPr="00ED4AF8">
        <w:rPr>
          <w:rFonts w:hint="eastAsia"/>
          <w:lang w:eastAsia="zh-CN"/>
        </w:rPr>
        <w:t>where</w:t>
      </w:r>
      <w:proofErr w:type="gramEnd"/>
      <w:r w:rsidRPr="00ED4AF8">
        <w:rPr>
          <w:rFonts w:hint="eastAsia"/>
          <w:lang w:eastAsia="zh-CN"/>
        </w:rPr>
        <w:t xml:space="preserve"> </w:t>
      </w:r>
      <w:r w:rsidRPr="00ED4AF8">
        <w:rPr>
          <w:position w:val="-12"/>
          <w:lang w:eastAsia="zh-CN"/>
        </w:rPr>
        <w:object w:dxaOrig="760" w:dyaOrig="380" w14:anchorId="00C202C4">
          <v:shape id="_x0000_i1027" type="#_x0000_t75" style="width:38.1pt;height:18.9pt" o:ole="">
            <v:imagedata r:id="rId13" o:title=""/>
          </v:shape>
          <o:OLEObject Type="Embed" ProgID="Equation.3" ShapeID="_x0000_i1027" DrawAspect="Content" ObjectID="_1784723886" r:id="rId14"/>
        </w:object>
      </w:r>
      <w:r w:rsidRPr="00ED4AF8">
        <w:rPr>
          <w:rFonts w:hint="eastAsia"/>
          <w:lang w:eastAsia="zh-CN"/>
        </w:rPr>
        <w:t xml:space="preserve"> is the </w:t>
      </w:r>
      <w:r w:rsidRPr="00ED4AF8">
        <w:rPr>
          <w:lang w:eastAsia="zh-CN"/>
        </w:rPr>
        <w:t xml:space="preserve">number of CSI-RS resources in </w:t>
      </w:r>
      <w:r w:rsidRPr="00ED4AF8">
        <w:rPr>
          <w:rFonts w:hint="eastAsia"/>
          <w:lang w:eastAsia="zh-CN"/>
        </w:rPr>
        <w:t>the</w:t>
      </w:r>
      <w:r w:rsidRPr="00ED4AF8">
        <w:rPr>
          <w:lang w:eastAsia="zh-CN"/>
        </w:rPr>
        <w:t xml:space="preserve"> </w:t>
      </w:r>
      <w:r w:rsidRPr="00ED4AF8">
        <w:rPr>
          <w:rFonts w:hint="eastAsia"/>
          <w:lang w:eastAsia="zh-CN"/>
        </w:rPr>
        <w:t xml:space="preserve">corresponding resource set, and </w:t>
      </w:r>
      <w:r w:rsidRPr="00ED4AF8">
        <w:rPr>
          <w:position w:val="-12"/>
          <w:lang w:eastAsia="zh-CN"/>
        </w:rPr>
        <w:object w:dxaOrig="520" w:dyaOrig="380" w14:anchorId="2DF0B6F3">
          <v:shape id="_x0000_i1028" type="#_x0000_t75" style="width:26.4pt;height:18.9pt" o:ole="">
            <v:imagedata r:id="rId15" o:title=""/>
          </v:shape>
          <o:OLEObject Type="Embed" ProgID="Equation.3" ShapeID="_x0000_i1028" DrawAspect="Content" ObjectID="_1784723887" r:id="rId16"/>
        </w:object>
      </w:r>
      <w:r w:rsidRPr="00ED4AF8">
        <w:rPr>
          <w:rFonts w:hint="eastAsia"/>
          <w:lang w:eastAsia="zh-CN"/>
        </w:rPr>
        <w:t xml:space="preserve"> is the configured number of SS/PBCH blocks </w:t>
      </w:r>
      <w:r w:rsidRPr="00ED4AF8">
        <w:rPr>
          <w:lang w:eastAsia="zh-CN"/>
        </w:rPr>
        <w:t>in the corresponding</w:t>
      </w:r>
      <w:r w:rsidRPr="00ED4AF8">
        <w:rPr>
          <w:rFonts w:hint="eastAsia"/>
          <w:lang w:eastAsia="zh-CN"/>
        </w:rPr>
        <w:t xml:space="preserve"> </w:t>
      </w:r>
      <w:r w:rsidRPr="00ED4AF8">
        <w:rPr>
          <w:lang w:eastAsia="zh-CN"/>
        </w:rPr>
        <w:t>resource set</w:t>
      </w:r>
      <w:r w:rsidRPr="00ED4AF8">
        <w:rPr>
          <w:rFonts w:hint="eastAsia"/>
          <w:lang w:eastAsia="zh-CN"/>
        </w:rPr>
        <w:t xml:space="preserve"> for reporting </w:t>
      </w:r>
      <w:r w:rsidRPr="00ED4AF8">
        <w:rPr>
          <w:lang w:eastAsia="zh-CN"/>
        </w:rPr>
        <w:t>'</w:t>
      </w:r>
      <w:proofErr w:type="spellStart"/>
      <w:r w:rsidRPr="00ED4AF8">
        <w:rPr>
          <w:rFonts w:hint="eastAsia"/>
          <w:lang w:eastAsia="zh-CN"/>
        </w:rPr>
        <w:t>ssb</w:t>
      </w:r>
      <w:proofErr w:type="spellEnd"/>
      <w:r w:rsidRPr="00ED4AF8">
        <w:rPr>
          <w:rFonts w:hint="eastAsia"/>
          <w:lang w:eastAsia="zh-CN"/>
        </w:rPr>
        <w:t>-Index-RSRP</w:t>
      </w:r>
      <w:r w:rsidRPr="00ED4AF8">
        <w:rPr>
          <w:lang w:eastAsia="zh-CN"/>
        </w:rPr>
        <w:t>'</w:t>
      </w:r>
      <w:r w:rsidRPr="00ED4AF8">
        <w:rPr>
          <w:rFonts w:hint="eastAsia"/>
          <w:lang w:eastAsia="zh-CN"/>
        </w:rPr>
        <w:t>.</w:t>
      </w:r>
    </w:p>
    <w:p w14:paraId="57301E93" w14:textId="77777777" w:rsidR="003F1BC6" w:rsidRDefault="003F1BC6" w:rsidP="00C0039C">
      <w:pPr>
        <w:pStyle w:val="a0"/>
        <w:rPr>
          <w:rFonts w:eastAsiaTheme="minorEastAsia"/>
          <w:lang w:eastAsia="zh-CN"/>
        </w:rPr>
      </w:pPr>
    </w:p>
    <w:p w14:paraId="1487D7C8" w14:textId="574C4C45" w:rsidR="006502C7" w:rsidRDefault="006502C7" w:rsidP="00C0039C">
      <w:pPr>
        <w:pStyle w:val="a0"/>
        <w:rPr>
          <w:rFonts w:eastAsiaTheme="minorEastAsia"/>
          <w:lang w:val="en-GB" w:eastAsia="zh-CN"/>
        </w:rPr>
      </w:pPr>
      <w:r>
        <w:rPr>
          <w:rFonts w:eastAsiaTheme="minorEastAsia"/>
          <w:lang w:eastAsia="zh-CN"/>
        </w:rPr>
        <w:t>F</w:t>
      </w:r>
      <w:r>
        <w:rPr>
          <w:rFonts w:eastAsiaTheme="minorEastAsia" w:hint="eastAsia"/>
          <w:lang w:eastAsia="zh-CN"/>
        </w:rPr>
        <w:t xml:space="preserve">or L1-CLI reporting, </w:t>
      </w:r>
      <w:r w:rsidR="0008472B" w:rsidRPr="0008472B">
        <w:rPr>
          <w:rFonts w:eastAsiaTheme="minorEastAsia"/>
          <w:lang w:eastAsia="zh-CN"/>
        </w:rPr>
        <w:t>same design principle</w:t>
      </w:r>
      <w:r w:rsidR="0008472B">
        <w:rPr>
          <w:rFonts w:eastAsiaTheme="minorEastAsia" w:hint="eastAsia"/>
          <w:lang w:eastAsia="zh-CN"/>
        </w:rPr>
        <w:t xml:space="preserve"> of</w:t>
      </w:r>
      <w:r>
        <w:rPr>
          <w:rFonts w:eastAsiaTheme="minorEastAsia" w:hint="eastAsia"/>
          <w:lang w:eastAsia="zh-CN"/>
        </w:rPr>
        <w:t xml:space="preserve"> </w:t>
      </w:r>
      <w:r w:rsidRPr="006502C7">
        <w:rPr>
          <w:rFonts w:eastAsiaTheme="minorEastAsia"/>
          <w:lang w:eastAsia="zh-CN"/>
        </w:rPr>
        <w:t>CRI/RSRP or SSBRI/RSRP</w:t>
      </w:r>
      <w:r>
        <w:rPr>
          <w:rFonts w:eastAsiaTheme="minorEastAsia" w:hint="eastAsia"/>
          <w:lang w:eastAsia="zh-CN"/>
        </w:rPr>
        <w:t xml:space="preserve"> can be used for</w:t>
      </w:r>
      <w:r w:rsidRPr="006502C7">
        <w:rPr>
          <w:rFonts w:eastAsiaTheme="minorEastAsia"/>
          <w:lang w:val="en-GB" w:eastAsia="zh-CN"/>
        </w:rPr>
        <w:t xml:space="preserve"> </w:t>
      </w:r>
      <w:r w:rsidR="00CF7565">
        <w:rPr>
          <w:rFonts w:eastAsiaTheme="minorEastAsia" w:hint="eastAsia"/>
          <w:lang w:val="en-GB" w:eastAsia="zh-CN"/>
        </w:rPr>
        <w:t>SRS ID/</w:t>
      </w: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w:t>
      </w:r>
      <w:r w:rsidRPr="006502C7">
        <w:rPr>
          <w:rFonts w:eastAsiaTheme="minorEastAsia"/>
          <w:lang w:val="en-GB" w:eastAsia="zh-CN"/>
        </w:rPr>
        <w:t xml:space="preserve"> </w:t>
      </w:r>
      <w:r w:rsidR="00CF7565" w:rsidRPr="006502C7">
        <w:rPr>
          <w:rFonts w:eastAsiaTheme="minorEastAsia"/>
          <w:lang w:val="en-GB" w:eastAsia="zh-CN"/>
        </w:rPr>
        <w:t xml:space="preserve">CLI-RSSI </w:t>
      </w:r>
      <w:r w:rsidR="00CF7565">
        <w:rPr>
          <w:rFonts w:eastAsiaTheme="minorEastAsia" w:hint="eastAsia"/>
          <w:lang w:val="en-GB" w:eastAsia="zh-CN"/>
        </w:rPr>
        <w:t>ID/</w:t>
      </w:r>
      <w:r w:rsidRPr="006502C7">
        <w:rPr>
          <w:rFonts w:eastAsiaTheme="minorEastAsia"/>
          <w:lang w:val="en-GB" w:eastAsia="zh-CN"/>
        </w:rPr>
        <w:t>L1-CLI-RSSI</w:t>
      </w:r>
      <w:r w:rsidR="002A3E55">
        <w:rPr>
          <w:rFonts w:eastAsiaTheme="minorEastAsia" w:hint="eastAsia"/>
          <w:lang w:val="en-GB" w:eastAsia="zh-CN"/>
        </w:rPr>
        <w:t xml:space="preserve"> as following</w:t>
      </w:r>
      <w:r w:rsidR="0008472B">
        <w:rPr>
          <w:rFonts w:eastAsiaTheme="minorEastAsia" w:hint="eastAsia"/>
          <w:lang w:val="en-GB" w:eastAsia="zh-CN"/>
        </w:rPr>
        <w:t xml:space="preserve"> </w:t>
      </w:r>
      <w:r w:rsidR="00EC1298">
        <w:rPr>
          <w:rFonts w:eastAsiaTheme="minorEastAsia"/>
          <w:lang w:val="en-GB" w:eastAsia="zh-CN"/>
        </w:rPr>
        <w:fldChar w:fldCharType="begin"/>
      </w:r>
      <w:r w:rsidR="00EC1298">
        <w:rPr>
          <w:rFonts w:eastAsiaTheme="minorEastAsia"/>
          <w:lang w:val="en-GB" w:eastAsia="zh-CN"/>
        </w:rPr>
        <w:instrText xml:space="preserve"> </w:instrText>
      </w:r>
      <w:r w:rsidR="00EC1298">
        <w:rPr>
          <w:rFonts w:eastAsiaTheme="minorEastAsia" w:hint="eastAsia"/>
          <w:lang w:val="en-GB" w:eastAsia="zh-CN"/>
        </w:rPr>
        <w:instrText>REF _Ref173512139 \h</w:instrText>
      </w:r>
      <w:r w:rsidR="00EC1298">
        <w:rPr>
          <w:rFonts w:eastAsiaTheme="minorEastAsia"/>
          <w:lang w:val="en-GB" w:eastAsia="zh-CN"/>
        </w:rPr>
        <w:instrText xml:space="preserve"> </w:instrText>
      </w:r>
      <w:r w:rsidR="00C0039C">
        <w:rPr>
          <w:rFonts w:eastAsiaTheme="minorEastAsia"/>
          <w:lang w:val="en-GB" w:eastAsia="zh-CN"/>
        </w:rPr>
        <w:instrText xml:space="preserve"> \* MERGEFORMAT </w:instrText>
      </w:r>
      <w:r w:rsidR="00EC1298">
        <w:rPr>
          <w:rFonts w:eastAsiaTheme="minorEastAsia"/>
          <w:lang w:val="en-GB" w:eastAsia="zh-CN"/>
        </w:rPr>
      </w:r>
      <w:r w:rsidR="00EC1298">
        <w:rPr>
          <w:rFonts w:eastAsiaTheme="minorEastAsia"/>
          <w:lang w:val="en-GB" w:eastAsia="zh-CN"/>
        </w:rPr>
        <w:fldChar w:fldCharType="separate"/>
      </w:r>
      <w:r w:rsidR="00AF4FEC">
        <w:t xml:space="preserve">Table </w:t>
      </w:r>
      <w:r w:rsidR="00AF4FEC">
        <w:rPr>
          <w:noProof/>
        </w:rPr>
        <w:t>6</w:t>
      </w:r>
      <w:r w:rsidR="00EC1298">
        <w:rPr>
          <w:rFonts w:eastAsiaTheme="minorEastAsia"/>
          <w:lang w:val="en-GB" w:eastAsia="zh-CN"/>
        </w:rPr>
        <w:fldChar w:fldCharType="end"/>
      </w:r>
      <w:r w:rsidR="00EC1298">
        <w:rPr>
          <w:rFonts w:eastAsiaTheme="minorEastAsia" w:hint="eastAsia"/>
          <w:lang w:val="en-GB" w:eastAsia="zh-CN"/>
        </w:rPr>
        <w:t xml:space="preserve"> </w:t>
      </w:r>
      <w:r w:rsidR="0008472B">
        <w:rPr>
          <w:rFonts w:eastAsiaTheme="minorEastAsia" w:hint="eastAsia"/>
          <w:lang w:val="en-GB" w:eastAsia="zh-CN"/>
        </w:rPr>
        <w:t>and</w:t>
      </w:r>
      <w:r w:rsidR="00EC1298">
        <w:rPr>
          <w:rFonts w:eastAsiaTheme="minorEastAsia" w:hint="eastAsia"/>
          <w:lang w:val="en-GB" w:eastAsia="zh-CN"/>
        </w:rPr>
        <w:t xml:space="preserve"> </w:t>
      </w:r>
      <w:r w:rsidR="00EC1298">
        <w:rPr>
          <w:rFonts w:eastAsiaTheme="minorEastAsia"/>
          <w:lang w:val="en-GB" w:eastAsia="zh-CN"/>
        </w:rPr>
        <w:fldChar w:fldCharType="begin"/>
      </w:r>
      <w:r w:rsidR="00EC1298">
        <w:rPr>
          <w:rFonts w:eastAsiaTheme="minorEastAsia"/>
          <w:lang w:val="en-GB" w:eastAsia="zh-CN"/>
        </w:rPr>
        <w:instrText xml:space="preserve"> </w:instrText>
      </w:r>
      <w:r w:rsidR="00EC1298">
        <w:rPr>
          <w:rFonts w:eastAsiaTheme="minorEastAsia" w:hint="eastAsia"/>
          <w:lang w:val="en-GB" w:eastAsia="zh-CN"/>
        </w:rPr>
        <w:instrText>REF _Ref173512162 \h</w:instrText>
      </w:r>
      <w:r w:rsidR="00EC1298">
        <w:rPr>
          <w:rFonts w:eastAsiaTheme="minorEastAsia"/>
          <w:lang w:val="en-GB" w:eastAsia="zh-CN"/>
        </w:rPr>
        <w:instrText xml:space="preserve"> </w:instrText>
      </w:r>
      <w:r w:rsidR="00C0039C">
        <w:rPr>
          <w:rFonts w:eastAsiaTheme="minorEastAsia"/>
          <w:lang w:val="en-GB" w:eastAsia="zh-CN"/>
        </w:rPr>
        <w:instrText xml:space="preserve"> \* MERGEFORMAT </w:instrText>
      </w:r>
      <w:r w:rsidR="00EC1298">
        <w:rPr>
          <w:rFonts w:eastAsiaTheme="minorEastAsia"/>
          <w:lang w:val="en-GB" w:eastAsia="zh-CN"/>
        </w:rPr>
      </w:r>
      <w:r w:rsidR="00EC1298">
        <w:rPr>
          <w:rFonts w:eastAsiaTheme="minorEastAsia"/>
          <w:lang w:val="en-GB" w:eastAsia="zh-CN"/>
        </w:rPr>
        <w:fldChar w:fldCharType="separate"/>
      </w:r>
      <w:r w:rsidR="00AF4FEC">
        <w:t xml:space="preserve">Table </w:t>
      </w:r>
      <w:r w:rsidR="00AF4FEC">
        <w:rPr>
          <w:noProof/>
        </w:rPr>
        <w:t>7</w:t>
      </w:r>
      <w:r w:rsidR="00EC1298">
        <w:rPr>
          <w:rFonts w:eastAsiaTheme="minorEastAsia"/>
          <w:lang w:val="en-GB" w:eastAsia="zh-CN"/>
        </w:rPr>
        <w:fldChar w:fldCharType="end"/>
      </w:r>
      <w:r w:rsidR="002A3E55">
        <w:rPr>
          <w:rFonts w:eastAsiaTheme="minorEastAsia" w:hint="eastAsia"/>
          <w:lang w:val="en-GB" w:eastAsia="zh-CN"/>
        </w:rPr>
        <w:t>, where K is the number of measure</w:t>
      </w:r>
      <w:r w:rsidR="00052146">
        <w:rPr>
          <w:rFonts w:eastAsiaTheme="minorEastAsia" w:hint="eastAsia"/>
          <w:lang w:val="en-GB" w:eastAsia="zh-CN"/>
        </w:rPr>
        <w:t>d</w:t>
      </w:r>
      <w:r w:rsidR="002A3E55">
        <w:rPr>
          <w:rFonts w:eastAsiaTheme="minorEastAsia" w:hint="eastAsia"/>
          <w:lang w:val="en-GB" w:eastAsia="zh-CN"/>
        </w:rPr>
        <w:t xml:space="preserve"> resou</w:t>
      </w:r>
      <w:r w:rsidR="00052146">
        <w:rPr>
          <w:rFonts w:eastAsiaTheme="minorEastAsia" w:hint="eastAsia"/>
          <w:lang w:val="en-GB" w:eastAsia="zh-CN"/>
        </w:rPr>
        <w:t>r</w:t>
      </w:r>
      <w:r w:rsidR="002A3E55">
        <w:rPr>
          <w:rFonts w:eastAsiaTheme="minorEastAsia" w:hint="eastAsia"/>
          <w:lang w:val="en-GB" w:eastAsia="zh-CN"/>
        </w:rPr>
        <w:t>ces</w:t>
      </w:r>
      <w:r w:rsidR="00C162B7">
        <w:rPr>
          <w:rFonts w:eastAsiaTheme="minorEastAsia" w:hint="eastAsia"/>
          <w:lang w:val="en-GB" w:eastAsia="zh-CN"/>
        </w:rPr>
        <w:t xml:space="preserve"> to be reported per report which is</w:t>
      </w:r>
      <w:r w:rsidR="00052146">
        <w:rPr>
          <w:rFonts w:eastAsiaTheme="minorEastAsia" w:hint="eastAsia"/>
          <w:lang w:val="en-GB" w:eastAsia="zh-CN"/>
        </w:rPr>
        <w:t xml:space="preserve"> configured</w:t>
      </w:r>
      <w:r w:rsidR="00C162B7">
        <w:rPr>
          <w:rFonts w:eastAsiaTheme="minorEastAsia" w:hint="eastAsia"/>
          <w:lang w:val="en-GB" w:eastAsia="zh-CN"/>
        </w:rPr>
        <w:t xml:space="preserve"> by </w:t>
      </w:r>
      <w:proofErr w:type="spellStart"/>
      <w:r w:rsidR="00C162B7">
        <w:rPr>
          <w:rFonts w:eastAsiaTheme="minorEastAsia" w:hint="eastAsia"/>
          <w:lang w:val="en-GB" w:eastAsia="zh-CN"/>
        </w:rPr>
        <w:t>gNB</w:t>
      </w:r>
      <w:proofErr w:type="spellEnd"/>
      <w:r w:rsidR="00164AAD">
        <w:rPr>
          <w:rFonts w:eastAsiaTheme="minorEastAsia" w:hint="eastAsia"/>
          <w:lang w:val="en-GB"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SRS</m:t>
            </m:r>
          </m:sup>
        </m:sSubSup>
      </m:oMath>
      <w:r w:rsidR="00164AAD">
        <w:rPr>
          <w:rFonts w:eastAsiaTheme="minorEastAsia" w:hint="eastAsia"/>
          <w:lang w:val="en-GB" w:eastAsia="zh-CN"/>
        </w:rPr>
        <w:t xml:space="preserve"> is the number of SRS resources configured for report</w:t>
      </w:r>
      <w:r w:rsidR="00DF5735" w:rsidRPr="003F1BC6">
        <w:rPr>
          <w:rFonts w:eastAsiaTheme="minorEastAsia"/>
          <w:lang w:val="en-GB" w:eastAsia="zh-CN"/>
        </w:rPr>
        <w:t xml:space="preserve"> #n</w:t>
      </w:r>
      <w:r w:rsidR="00164AAD">
        <w:rPr>
          <w:rFonts w:eastAsiaTheme="minorEastAsia" w:hint="eastAsia"/>
          <w:lang w:val="en-GB" w:eastAsia="zh-CN"/>
        </w:rPr>
        <w:t xml:space="preserve">, </w:t>
      </w:r>
      <m:oMath>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CLI-RSSI</m:t>
            </m:r>
          </m:sup>
        </m:sSubSup>
      </m:oMath>
      <w:r w:rsidR="00164AAD">
        <w:rPr>
          <w:rFonts w:eastAsiaTheme="minorEastAsia" w:hint="eastAsia"/>
          <w:lang w:val="en-GB" w:eastAsia="zh-CN"/>
        </w:rPr>
        <w:t xml:space="preserve">  is the number of CLI-RSSI resources configured for the report</w:t>
      </w:r>
      <w:r w:rsidR="00DF5735">
        <w:rPr>
          <w:rFonts w:eastAsiaTheme="minorEastAsia" w:hint="eastAsia"/>
          <w:lang w:val="en-GB" w:eastAsia="zh-CN"/>
        </w:rPr>
        <w:t xml:space="preserve"> </w:t>
      </w:r>
      <w:r w:rsidR="00DF5735" w:rsidRPr="003F1BC6">
        <w:rPr>
          <w:rFonts w:eastAsiaTheme="minorEastAsia"/>
          <w:lang w:val="en-GB" w:eastAsia="zh-CN"/>
        </w:rPr>
        <w:t>#n</w:t>
      </w:r>
      <w:r w:rsidR="00C162B7">
        <w:rPr>
          <w:rFonts w:eastAsiaTheme="minorEastAsia" w:hint="eastAsia"/>
          <w:lang w:val="en-GB" w:eastAsia="zh-CN"/>
        </w:rPr>
        <w:t>.</w:t>
      </w:r>
      <w:r w:rsidR="00052146">
        <w:rPr>
          <w:rFonts w:eastAsiaTheme="minorEastAsia" w:hint="eastAsia"/>
          <w:lang w:val="en-GB" w:eastAsia="zh-CN"/>
        </w:rPr>
        <w:t xml:space="preserve"> </w:t>
      </w:r>
    </w:p>
    <w:p w14:paraId="2CD035A9" w14:textId="35A3F55C" w:rsidR="00F30EBD" w:rsidRDefault="007371BE" w:rsidP="00AF4FEC">
      <w:pPr>
        <w:pStyle w:val="a0"/>
        <w:spacing w:before="120"/>
        <w:rPr>
          <w:rFonts w:eastAsiaTheme="minorEastAsia"/>
          <w:b/>
          <w:lang w:val="en-GB"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12</w:t>
      </w:r>
      <w:r w:rsidRPr="007371BE">
        <w:rPr>
          <w:b/>
        </w:rPr>
        <w:fldChar w:fldCharType="end"/>
      </w:r>
      <w:r w:rsidR="00F30EBD" w:rsidRPr="00F3219E">
        <w:rPr>
          <w:rFonts w:eastAsiaTheme="minorEastAsia" w:hint="eastAsia"/>
          <w:b/>
          <w:lang w:val="en-GB" w:eastAsia="zh-CN"/>
        </w:rPr>
        <w:t>:</w:t>
      </w:r>
      <w:r w:rsidR="00F3219E" w:rsidRPr="00F3219E">
        <w:rPr>
          <w:rFonts w:eastAsiaTheme="minorEastAsia" w:hint="eastAsia"/>
          <w:b/>
          <w:lang w:val="en-GB" w:eastAsia="zh-CN"/>
        </w:rPr>
        <w:t xml:space="preserve"> </w:t>
      </w:r>
      <w:r w:rsidR="002A7343" w:rsidRPr="002A7343">
        <w:rPr>
          <w:rFonts w:eastAsiaTheme="minorEastAsia"/>
          <w:b/>
          <w:lang w:eastAsia="zh-CN"/>
        </w:rPr>
        <w:t>For L1-SRS-RSRP and L1-CLI-RSSI, follow the same design principle of current mapping order of CSI fields of one report for beam reporting</w:t>
      </w:r>
      <w:r w:rsidR="00F3219E">
        <w:rPr>
          <w:rFonts w:eastAsiaTheme="minorEastAsia" w:hint="eastAsia"/>
          <w:b/>
          <w:lang w:val="en-GB" w:eastAsia="zh-CN"/>
        </w:rPr>
        <w:t>.</w:t>
      </w:r>
    </w:p>
    <w:p w14:paraId="34319213" w14:textId="7501E8EC" w:rsidR="00F3219E" w:rsidRPr="00B3678C" w:rsidRDefault="00EC1298" w:rsidP="00014DBC">
      <w:pPr>
        <w:pStyle w:val="a7"/>
        <w:jc w:val="center"/>
        <w:rPr>
          <w:rFonts w:eastAsiaTheme="minorEastAsia"/>
          <w:lang w:eastAsia="zh-CN"/>
        </w:rPr>
      </w:pPr>
      <w:bookmarkStart w:id="7" w:name="_Ref173512139"/>
      <w:r>
        <w:t xml:space="preserve">Table </w:t>
      </w:r>
      <w:r>
        <w:fldChar w:fldCharType="begin"/>
      </w:r>
      <w:r>
        <w:instrText xml:space="preserve"> SEQ Table \* ARABIC </w:instrText>
      </w:r>
      <w:r>
        <w:fldChar w:fldCharType="separate"/>
      </w:r>
      <w:r w:rsidR="00AF4FEC">
        <w:rPr>
          <w:noProof/>
        </w:rPr>
        <w:t>6</w:t>
      </w:r>
      <w:r>
        <w:fldChar w:fldCharType="end"/>
      </w:r>
      <w:bookmarkEnd w:id="7"/>
      <w:r w:rsidR="00B3678C" w:rsidRPr="00B3678C">
        <w:rPr>
          <w:rFonts w:eastAsiaTheme="minorEastAsia"/>
          <w:lang w:eastAsia="zh-CN"/>
        </w:rPr>
        <w:t>: Mapping order of CSI fields of one report for SRS ID/L1-SRS-RSRP or CLI-RSSI ID/L1-CLI-RSSI</w:t>
      </w:r>
    </w:p>
    <w:tbl>
      <w:tblPr>
        <w:tblW w:w="8580" w:type="dxa"/>
        <w:tblInd w:w="600" w:type="dxa"/>
        <w:tblCellMar>
          <w:left w:w="0" w:type="dxa"/>
          <w:right w:w="0" w:type="dxa"/>
        </w:tblCellMar>
        <w:tblLook w:val="01E0" w:firstRow="1" w:lastRow="1" w:firstColumn="1" w:lastColumn="1" w:noHBand="0" w:noVBand="0"/>
      </w:tblPr>
      <w:tblGrid>
        <w:gridCol w:w="2343"/>
        <w:gridCol w:w="6237"/>
      </w:tblGrid>
      <w:tr w:rsidR="003D0031" w:rsidRPr="003F1BC6" w14:paraId="24E08071" w14:textId="77777777" w:rsidTr="006A18C1">
        <w:tc>
          <w:tcPr>
            <w:tcW w:w="2343"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7C14BDE0" w14:textId="77777777" w:rsidR="003D0031" w:rsidRPr="003F1BC6" w:rsidRDefault="003D0031" w:rsidP="00C0039C">
            <w:pPr>
              <w:pStyle w:val="a0"/>
              <w:ind w:left="420"/>
              <w:rPr>
                <w:rFonts w:eastAsiaTheme="minorEastAsia"/>
                <w:lang w:eastAsia="zh-CN"/>
              </w:rPr>
            </w:pPr>
            <w:r w:rsidRPr="003F1BC6">
              <w:rPr>
                <w:rFonts w:eastAsiaTheme="minorEastAsia"/>
                <w:b/>
                <w:bCs/>
                <w:lang w:val="en-GB"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tcMar>
              <w:top w:w="15" w:type="dxa"/>
              <w:left w:w="108" w:type="dxa"/>
              <w:bottom w:w="0" w:type="dxa"/>
              <w:right w:w="108" w:type="dxa"/>
            </w:tcMar>
            <w:vAlign w:val="center"/>
            <w:hideMark/>
          </w:tcPr>
          <w:p w14:paraId="42C54478" w14:textId="77777777" w:rsidR="003D0031" w:rsidRPr="003F1BC6" w:rsidRDefault="003D0031" w:rsidP="00C0039C">
            <w:pPr>
              <w:pStyle w:val="a0"/>
              <w:ind w:left="420"/>
              <w:rPr>
                <w:rFonts w:eastAsiaTheme="minorEastAsia"/>
                <w:lang w:eastAsia="zh-CN"/>
              </w:rPr>
            </w:pPr>
            <w:r w:rsidRPr="003F1BC6">
              <w:rPr>
                <w:rFonts w:eastAsiaTheme="minorEastAsia"/>
                <w:b/>
                <w:bCs/>
                <w:lang w:val="en-GB" w:eastAsia="zh-CN"/>
              </w:rPr>
              <w:t>CSI fields</w:t>
            </w:r>
          </w:p>
        </w:tc>
      </w:tr>
      <w:tr w:rsidR="003D0031" w:rsidRPr="003F1BC6" w14:paraId="68A60A6F" w14:textId="77777777" w:rsidTr="006A18C1">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4884" w14:textId="77777777" w:rsidR="003D0031" w:rsidRPr="003F1BC6" w:rsidRDefault="003D0031" w:rsidP="00C0039C">
            <w:pPr>
              <w:pStyle w:val="a0"/>
              <w:ind w:left="420"/>
              <w:rPr>
                <w:rFonts w:eastAsiaTheme="minorEastAsia"/>
                <w:lang w:eastAsia="zh-CN"/>
              </w:rPr>
            </w:pPr>
            <w:r w:rsidRPr="003F1BC6">
              <w:rPr>
                <w:rFonts w:eastAsiaTheme="minorEastAsia"/>
                <w:lang w:val="en-GB"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66C526" w14:textId="2516E8C8" w:rsidR="003D0031" w:rsidRPr="003F1BC6" w:rsidRDefault="002A3E55" w:rsidP="00C0039C">
            <w:pPr>
              <w:pStyle w:val="a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Pr="003F1BC6">
              <w:rPr>
                <w:rFonts w:eastAsiaTheme="minorEastAsia"/>
                <w:lang w:val="en-GB" w:eastAsia="zh-CN"/>
              </w:rPr>
              <w:t xml:space="preserve"> </w:t>
            </w:r>
            <w:r w:rsidR="003D0031" w:rsidRPr="003F1BC6">
              <w:rPr>
                <w:rFonts w:eastAsiaTheme="minorEastAsia"/>
                <w:lang w:val="en-GB" w:eastAsia="zh-CN"/>
              </w:rPr>
              <w:t xml:space="preserve">#1 as in </w:t>
            </w:r>
            <w:r w:rsidR="00FA1259">
              <w:rPr>
                <w:rFonts w:eastAsiaTheme="minorEastAsia"/>
                <w:lang w:val="en-GB" w:eastAsia="zh-CN"/>
              </w:rPr>
              <w:fldChar w:fldCharType="begin"/>
            </w:r>
            <w:r w:rsidR="00FA1259">
              <w:rPr>
                <w:rFonts w:eastAsiaTheme="minorEastAsia"/>
                <w:lang w:val="en-GB" w:eastAsia="zh-CN"/>
              </w:rPr>
              <w:instrText xml:space="preserve"> REF _Ref173512162 \h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AF4FEC">
              <w:t xml:space="preserve">Table </w:t>
            </w:r>
            <w:r w:rsidR="00AF4FEC">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5E5B918D"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44EB370A" w14:textId="77777777" w:rsidR="003D0031" w:rsidRPr="003F1BC6" w:rsidRDefault="003D0031" w:rsidP="00C0039C">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B57FF" w14:textId="7AED01D7" w:rsidR="003D0031" w:rsidRPr="003F1BC6" w:rsidRDefault="002A3E55" w:rsidP="00C0039C">
            <w:pPr>
              <w:pStyle w:val="a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003D0031" w:rsidRPr="003F1BC6">
              <w:rPr>
                <w:rFonts w:eastAsiaTheme="minorEastAsia"/>
                <w:lang w:val="en-GB" w:eastAsia="zh-CN"/>
              </w:rPr>
              <w:t xml:space="preserve"> #2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AF4FEC">
              <w:t xml:space="preserve">Table </w:t>
            </w:r>
            <w:r w:rsidR="00AF4FEC">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64587EE6"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79EBA5BC" w14:textId="77777777" w:rsidR="003D0031" w:rsidRPr="003F1BC6" w:rsidRDefault="003D0031" w:rsidP="00C0039C">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42237E" w14:textId="19925CEB" w:rsidR="003D0031" w:rsidRPr="003F1BC6" w:rsidRDefault="002A3E55" w:rsidP="00C0039C">
            <w:pPr>
              <w:pStyle w:val="a0"/>
              <w:rPr>
                <w:rFonts w:eastAsiaTheme="minorEastAsia"/>
                <w:lang w:eastAsia="zh-CN"/>
              </w:rPr>
            </w:pPr>
            <w:r>
              <w:rPr>
                <w:rFonts w:eastAsiaTheme="minorEastAsia"/>
                <w:lang w:val="en-GB" w:eastAsia="zh-CN"/>
              </w:rPr>
              <w:t>…</w:t>
            </w:r>
          </w:p>
        </w:tc>
      </w:tr>
      <w:tr w:rsidR="003D0031" w:rsidRPr="003F1BC6" w14:paraId="55BC81EB"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32092D80" w14:textId="77777777" w:rsidR="003D0031" w:rsidRPr="003F1BC6" w:rsidRDefault="003D0031" w:rsidP="00C0039C">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234937" w14:textId="716C965B" w:rsidR="003D0031" w:rsidRPr="003F1BC6" w:rsidRDefault="002A3E55" w:rsidP="00C0039C">
            <w:pPr>
              <w:pStyle w:val="a0"/>
              <w:rPr>
                <w:rFonts w:eastAsiaTheme="minorEastAsia"/>
                <w:lang w:eastAsia="zh-CN"/>
              </w:rPr>
            </w:pPr>
            <w:r>
              <w:rPr>
                <w:rFonts w:eastAsiaTheme="minorEastAsia" w:hint="eastAsia"/>
                <w:lang w:val="en-GB" w:eastAsia="zh-CN"/>
              </w:rPr>
              <w:t>SRS ID</w:t>
            </w:r>
            <w:r w:rsidRPr="003F1BC6">
              <w:rPr>
                <w:rFonts w:eastAsiaTheme="minorEastAsia"/>
                <w:lang w:val="en-GB" w:eastAsia="zh-CN"/>
              </w:rPr>
              <w:t xml:space="preserve"> </w:t>
            </w:r>
            <w:r>
              <w:rPr>
                <w:rFonts w:eastAsiaTheme="minorEastAsia" w:hint="eastAsia"/>
                <w:lang w:val="en-GB" w:eastAsia="zh-CN"/>
              </w:rPr>
              <w:t xml:space="preserve">or </w:t>
            </w:r>
            <w:r w:rsidRPr="006502C7">
              <w:rPr>
                <w:rFonts w:eastAsiaTheme="minorEastAsia"/>
                <w:lang w:val="en-GB" w:eastAsia="zh-CN"/>
              </w:rPr>
              <w:t xml:space="preserve">CLI-RSSI </w:t>
            </w:r>
            <w:r>
              <w:rPr>
                <w:rFonts w:eastAsiaTheme="minorEastAsia" w:hint="eastAsia"/>
                <w:lang w:val="en-GB" w:eastAsia="zh-CN"/>
              </w:rPr>
              <w:t>ID</w:t>
            </w:r>
            <w:r w:rsidR="003D0031" w:rsidRPr="003F1BC6">
              <w:rPr>
                <w:rFonts w:eastAsiaTheme="minorEastAsia"/>
                <w:lang w:val="en-GB" w:eastAsia="zh-CN"/>
              </w:rPr>
              <w:t xml:space="preserve"> #</w:t>
            </w:r>
            <w:r>
              <w:rPr>
                <w:rFonts w:eastAsiaTheme="minorEastAsia" w:hint="eastAsia"/>
                <w:lang w:val="en-GB" w:eastAsia="zh-CN"/>
              </w:rPr>
              <w:t>K</w:t>
            </w:r>
            <w:r w:rsidR="003D0031" w:rsidRPr="003F1BC6">
              <w:rPr>
                <w:rFonts w:eastAsiaTheme="minorEastAsia"/>
                <w:lang w:val="en-GB" w:eastAsia="zh-CN"/>
              </w:rPr>
              <w:t xml:space="preserve">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AF4FEC">
              <w:t xml:space="preserve">Table </w:t>
            </w:r>
            <w:r w:rsidR="00AF4FEC">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5671E2E8"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3BD10464" w14:textId="77777777" w:rsidR="003D0031" w:rsidRPr="003F1BC6" w:rsidRDefault="003D0031" w:rsidP="00C0039C">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23902" w14:textId="6DD107A2" w:rsidR="003D0031" w:rsidRPr="003F1BC6" w:rsidRDefault="00C162B7" w:rsidP="00C0039C">
            <w:pPr>
              <w:pStyle w:val="a0"/>
              <w:rPr>
                <w:rFonts w:eastAsiaTheme="minorEastAsia"/>
                <w:lang w:eastAsia="zh-CN"/>
              </w:rPr>
            </w:pPr>
            <w:r w:rsidRPr="006502C7">
              <w:rPr>
                <w:rFonts w:eastAsiaTheme="minorEastAsia"/>
                <w:lang w:val="en-GB" w:eastAsia="zh-CN"/>
              </w:rPr>
              <w:t>L1</w:t>
            </w:r>
            <w:r>
              <w:rPr>
                <w:rFonts w:eastAsiaTheme="minorEastAsia"/>
                <w:lang w:val="en-GB" w:eastAsia="zh-CN"/>
              </w:rPr>
              <w:t>-SRS-RSRP</w:t>
            </w:r>
            <w:r>
              <w:rPr>
                <w:rFonts w:eastAsiaTheme="minorEastAsia" w:hint="eastAsia"/>
                <w:lang w:val="en-GB" w:eastAsia="zh-CN"/>
              </w:rPr>
              <w:t xml:space="preserve"> or </w:t>
            </w:r>
            <w:r w:rsidRPr="006502C7">
              <w:rPr>
                <w:rFonts w:eastAsiaTheme="minorEastAsia"/>
                <w:lang w:val="en-GB" w:eastAsia="zh-CN"/>
              </w:rPr>
              <w:t>L1-CLI-RSSI</w:t>
            </w:r>
            <w:r>
              <w:rPr>
                <w:rFonts w:eastAsiaTheme="minorEastAsia" w:hint="eastAsia"/>
                <w:lang w:val="en-GB" w:eastAsia="zh-CN"/>
              </w:rPr>
              <w:t xml:space="preserve"> </w:t>
            </w:r>
            <w:r w:rsidR="003D0031" w:rsidRPr="003F1BC6">
              <w:rPr>
                <w:rFonts w:eastAsiaTheme="minorEastAsia"/>
                <w:lang w:val="en-GB" w:eastAsia="zh-CN"/>
              </w:rPr>
              <w:t>#1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AF4FEC">
              <w:t xml:space="preserve">Table </w:t>
            </w:r>
            <w:r w:rsidR="00AF4FEC">
              <w:rPr>
                <w:noProof/>
              </w:rPr>
              <w:t>7</w:t>
            </w:r>
            <w:r w:rsidR="00FA1259">
              <w:rPr>
                <w:rFonts w:eastAsiaTheme="minorEastAsia"/>
                <w:lang w:val="en-GB" w:eastAsia="zh-CN"/>
              </w:rPr>
              <w:fldChar w:fldCharType="end"/>
            </w:r>
            <w:r w:rsidR="003D0031" w:rsidRPr="003F1BC6">
              <w:rPr>
                <w:rFonts w:eastAsiaTheme="minorEastAsia"/>
                <w:lang w:val="en-GB" w:eastAsia="zh-CN"/>
              </w:rPr>
              <w:t>, if reported</w:t>
            </w:r>
          </w:p>
        </w:tc>
      </w:tr>
      <w:tr w:rsidR="003D0031" w:rsidRPr="003F1BC6" w14:paraId="01A9814F"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6A1ACEAC" w14:textId="77777777" w:rsidR="003D0031" w:rsidRPr="003F1BC6" w:rsidRDefault="003D0031" w:rsidP="00C0039C">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778802" w14:textId="071EC552" w:rsidR="003D0031" w:rsidRPr="003F1BC6" w:rsidRDefault="003D0031" w:rsidP="00C0039C">
            <w:pPr>
              <w:pStyle w:val="a0"/>
              <w:rPr>
                <w:rFonts w:eastAsiaTheme="minorEastAsia"/>
                <w:lang w:eastAsia="zh-CN"/>
              </w:rPr>
            </w:pPr>
            <w:r w:rsidRPr="003F1BC6">
              <w:rPr>
                <w:rFonts w:eastAsiaTheme="minorEastAsia"/>
                <w:lang w:val="en-GB" w:eastAsia="zh-CN"/>
              </w:rPr>
              <w:t xml:space="preserve">Differential </w:t>
            </w:r>
            <w:r w:rsidR="006A18C1" w:rsidRPr="006502C7">
              <w:rPr>
                <w:rFonts w:eastAsiaTheme="minorEastAsia"/>
                <w:lang w:val="en-GB" w:eastAsia="zh-CN"/>
              </w:rPr>
              <w:t>L1</w:t>
            </w:r>
            <w:r w:rsidR="006A18C1">
              <w:rPr>
                <w:rFonts w:eastAsiaTheme="minorEastAsia"/>
                <w:lang w:val="en-GB" w:eastAsia="zh-CN"/>
              </w:rPr>
              <w:t>-SRS-RSRP</w:t>
            </w:r>
            <w:r w:rsidR="006A18C1">
              <w:rPr>
                <w:rFonts w:eastAsiaTheme="minorEastAsia" w:hint="eastAsia"/>
                <w:lang w:val="en-GB" w:eastAsia="zh-CN"/>
              </w:rPr>
              <w:t xml:space="preserve"> or </w:t>
            </w:r>
            <w:r w:rsidR="006A18C1" w:rsidRPr="006502C7">
              <w:rPr>
                <w:rFonts w:eastAsiaTheme="minorEastAsia"/>
                <w:lang w:val="en-GB" w:eastAsia="zh-CN"/>
              </w:rPr>
              <w:t>L1-CLI-RSSI</w:t>
            </w:r>
            <w:r w:rsidR="006A18C1">
              <w:rPr>
                <w:rFonts w:eastAsiaTheme="minorEastAsia" w:hint="eastAsia"/>
                <w:lang w:val="en-GB" w:eastAsia="zh-CN"/>
              </w:rPr>
              <w:t xml:space="preserve"> </w:t>
            </w:r>
            <w:r w:rsidRPr="003F1BC6">
              <w:rPr>
                <w:rFonts w:eastAsiaTheme="minorEastAsia"/>
                <w:lang w:val="en-GB" w:eastAsia="zh-CN"/>
              </w:rPr>
              <w:t xml:space="preserve"> #2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AF4FEC">
              <w:t xml:space="preserve">Table </w:t>
            </w:r>
            <w:r w:rsidR="00AF4FEC">
              <w:rPr>
                <w:noProof/>
              </w:rPr>
              <w:t>7</w:t>
            </w:r>
            <w:r w:rsidR="00FA1259">
              <w:rPr>
                <w:rFonts w:eastAsiaTheme="minorEastAsia"/>
                <w:lang w:val="en-GB" w:eastAsia="zh-CN"/>
              </w:rPr>
              <w:fldChar w:fldCharType="end"/>
            </w:r>
            <w:r w:rsidRPr="003F1BC6">
              <w:rPr>
                <w:rFonts w:eastAsiaTheme="minorEastAsia"/>
                <w:lang w:val="en-GB" w:eastAsia="zh-CN"/>
              </w:rPr>
              <w:t>, if reported</w:t>
            </w:r>
          </w:p>
        </w:tc>
      </w:tr>
      <w:tr w:rsidR="003D0031" w:rsidRPr="003F1BC6" w14:paraId="5B9DE401"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ED2593D" w14:textId="77777777" w:rsidR="003D0031" w:rsidRPr="003F1BC6" w:rsidRDefault="003D0031" w:rsidP="00C0039C">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65313" w14:textId="44E35B13" w:rsidR="003D0031" w:rsidRPr="003F1BC6" w:rsidRDefault="004B6327" w:rsidP="00C0039C">
            <w:pPr>
              <w:pStyle w:val="a0"/>
              <w:rPr>
                <w:rFonts w:eastAsiaTheme="minorEastAsia"/>
                <w:lang w:eastAsia="zh-CN"/>
              </w:rPr>
            </w:pPr>
            <w:r>
              <w:rPr>
                <w:rFonts w:eastAsiaTheme="minorEastAsia"/>
                <w:lang w:val="en-GB" w:eastAsia="zh-CN"/>
              </w:rPr>
              <w:t>…</w:t>
            </w:r>
          </w:p>
        </w:tc>
      </w:tr>
      <w:tr w:rsidR="003D0031" w:rsidRPr="003F1BC6" w14:paraId="15CFD818" w14:textId="77777777" w:rsidTr="006A18C1">
        <w:tc>
          <w:tcPr>
            <w:tcW w:w="2343" w:type="dxa"/>
            <w:vMerge/>
            <w:tcBorders>
              <w:top w:val="single" w:sz="8" w:space="0" w:color="000000"/>
              <w:left w:val="single" w:sz="8" w:space="0" w:color="000000"/>
              <w:bottom w:val="single" w:sz="8" w:space="0" w:color="000000"/>
              <w:right w:val="single" w:sz="8" w:space="0" w:color="000000"/>
            </w:tcBorders>
            <w:vAlign w:val="center"/>
            <w:hideMark/>
          </w:tcPr>
          <w:p w14:paraId="5340EDFA" w14:textId="77777777" w:rsidR="003D0031" w:rsidRPr="003F1BC6" w:rsidRDefault="003D0031" w:rsidP="00C0039C">
            <w:pPr>
              <w:pStyle w:val="a0"/>
              <w:ind w:left="420"/>
              <w:rPr>
                <w:rFonts w:eastAsiaTheme="minorEastAsia"/>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F67412" w14:textId="42848AD1" w:rsidR="003D0031" w:rsidRPr="003F1BC6" w:rsidRDefault="003D0031" w:rsidP="00C0039C">
            <w:pPr>
              <w:pStyle w:val="a0"/>
              <w:rPr>
                <w:rFonts w:eastAsiaTheme="minorEastAsia"/>
                <w:lang w:eastAsia="zh-CN"/>
              </w:rPr>
            </w:pPr>
            <w:r w:rsidRPr="003F1BC6">
              <w:rPr>
                <w:rFonts w:eastAsiaTheme="minorEastAsia"/>
                <w:lang w:val="en-GB" w:eastAsia="zh-CN"/>
              </w:rPr>
              <w:t xml:space="preserve">Differential </w:t>
            </w:r>
            <w:r w:rsidR="006A18C1" w:rsidRPr="006502C7">
              <w:rPr>
                <w:rFonts w:eastAsiaTheme="minorEastAsia"/>
                <w:lang w:val="en-GB" w:eastAsia="zh-CN"/>
              </w:rPr>
              <w:t>L1</w:t>
            </w:r>
            <w:r w:rsidR="006A18C1">
              <w:rPr>
                <w:rFonts w:eastAsiaTheme="minorEastAsia"/>
                <w:lang w:val="en-GB" w:eastAsia="zh-CN"/>
              </w:rPr>
              <w:t>-SRS-RSRP</w:t>
            </w:r>
            <w:r w:rsidR="006A18C1">
              <w:rPr>
                <w:rFonts w:eastAsiaTheme="minorEastAsia" w:hint="eastAsia"/>
                <w:lang w:val="en-GB" w:eastAsia="zh-CN"/>
              </w:rPr>
              <w:t xml:space="preserve"> or </w:t>
            </w:r>
            <w:r w:rsidR="006A18C1" w:rsidRPr="006502C7">
              <w:rPr>
                <w:rFonts w:eastAsiaTheme="minorEastAsia"/>
                <w:lang w:val="en-GB" w:eastAsia="zh-CN"/>
              </w:rPr>
              <w:t>L1-CLI-RSSI</w:t>
            </w:r>
            <w:r w:rsidR="006A18C1">
              <w:rPr>
                <w:rFonts w:eastAsiaTheme="minorEastAsia" w:hint="eastAsia"/>
                <w:lang w:val="en-GB" w:eastAsia="zh-CN"/>
              </w:rPr>
              <w:t xml:space="preserve"> </w:t>
            </w:r>
            <w:r w:rsidR="004B6327">
              <w:rPr>
                <w:rFonts w:eastAsiaTheme="minorEastAsia"/>
                <w:lang w:val="en-GB" w:eastAsia="zh-CN"/>
              </w:rPr>
              <w:t>#</w:t>
            </w:r>
            <w:r w:rsidR="004B6327">
              <w:rPr>
                <w:rFonts w:eastAsiaTheme="minorEastAsia" w:hint="eastAsia"/>
                <w:lang w:val="en-GB" w:eastAsia="zh-CN"/>
              </w:rPr>
              <w:t>K</w:t>
            </w:r>
            <w:r w:rsidRPr="003F1BC6">
              <w:rPr>
                <w:rFonts w:eastAsiaTheme="minorEastAsia"/>
                <w:lang w:val="en-GB" w:eastAsia="zh-CN"/>
              </w:rPr>
              <w:t xml:space="preserve"> as in</w:t>
            </w:r>
            <w:r w:rsidR="00FA1259">
              <w:rPr>
                <w:rFonts w:eastAsiaTheme="minorEastAsia" w:hint="eastAsia"/>
                <w:lang w:val="en-GB" w:eastAsia="zh-CN"/>
              </w:rPr>
              <w:t xml:space="preserve"> </w:t>
            </w:r>
            <w:r w:rsidR="00FA1259">
              <w:rPr>
                <w:rFonts w:eastAsiaTheme="minorEastAsia"/>
                <w:lang w:val="en-GB" w:eastAsia="zh-CN"/>
              </w:rPr>
              <w:fldChar w:fldCharType="begin"/>
            </w:r>
            <w:r w:rsidR="00FA1259">
              <w:rPr>
                <w:rFonts w:eastAsiaTheme="minorEastAsia"/>
                <w:lang w:val="en-GB" w:eastAsia="zh-CN"/>
              </w:rPr>
              <w:instrText xml:space="preserve"> </w:instrText>
            </w:r>
            <w:r w:rsidR="00FA1259">
              <w:rPr>
                <w:rFonts w:eastAsiaTheme="minorEastAsia" w:hint="eastAsia"/>
                <w:lang w:val="en-GB" w:eastAsia="zh-CN"/>
              </w:rPr>
              <w:instrText>REF _Ref173512162 \h</w:instrText>
            </w:r>
            <w:r w:rsidR="00FA1259">
              <w:rPr>
                <w:rFonts w:eastAsiaTheme="minorEastAsia"/>
                <w:lang w:val="en-GB" w:eastAsia="zh-CN"/>
              </w:rPr>
              <w:instrText xml:space="preserve"> </w:instrText>
            </w:r>
            <w:r w:rsidR="00C0039C">
              <w:rPr>
                <w:rFonts w:eastAsiaTheme="minorEastAsia"/>
                <w:lang w:val="en-GB" w:eastAsia="zh-CN"/>
              </w:rPr>
              <w:instrText xml:space="preserve"> \* MERGEFORMAT </w:instrText>
            </w:r>
            <w:r w:rsidR="00FA1259">
              <w:rPr>
                <w:rFonts w:eastAsiaTheme="minorEastAsia"/>
                <w:lang w:val="en-GB" w:eastAsia="zh-CN"/>
              </w:rPr>
            </w:r>
            <w:r w:rsidR="00FA1259">
              <w:rPr>
                <w:rFonts w:eastAsiaTheme="minorEastAsia"/>
                <w:lang w:val="en-GB" w:eastAsia="zh-CN"/>
              </w:rPr>
              <w:fldChar w:fldCharType="separate"/>
            </w:r>
            <w:r w:rsidR="00AF4FEC">
              <w:t xml:space="preserve">Table </w:t>
            </w:r>
            <w:r w:rsidR="00AF4FEC">
              <w:rPr>
                <w:noProof/>
              </w:rPr>
              <w:t>7</w:t>
            </w:r>
            <w:r w:rsidR="00FA1259">
              <w:rPr>
                <w:rFonts w:eastAsiaTheme="minorEastAsia"/>
                <w:lang w:val="en-GB" w:eastAsia="zh-CN"/>
              </w:rPr>
              <w:fldChar w:fldCharType="end"/>
            </w:r>
            <w:r w:rsidRPr="003F1BC6">
              <w:rPr>
                <w:rFonts w:eastAsiaTheme="minorEastAsia"/>
                <w:lang w:val="en-GB" w:eastAsia="zh-CN"/>
              </w:rPr>
              <w:t>, if reported</w:t>
            </w:r>
          </w:p>
        </w:tc>
      </w:tr>
    </w:tbl>
    <w:p w14:paraId="6F7FCA7C" w14:textId="77777777" w:rsidR="006502C7" w:rsidRPr="0008472B" w:rsidRDefault="006502C7" w:rsidP="00C0039C">
      <w:pPr>
        <w:pStyle w:val="a0"/>
        <w:rPr>
          <w:rFonts w:eastAsiaTheme="minorEastAsia"/>
          <w:lang w:eastAsia="zh-CN"/>
        </w:rPr>
      </w:pPr>
    </w:p>
    <w:p w14:paraId="277BB895" w14:textId="2D6B6893" w:rsidR="00C20129" w:rsidRPr="001B278F" w:rsidRDefault="00EC1298" w:rsidP="00C27B81">
      <w:pPr>
        <w:pStyle w:val="a7"/>
        <w:jc w:val="center"/>
        <w:rPr>
          <w:lang w:eastAsia="zh-CN"/>
        </w:rPr>
      </w:pPr>
      <w:bookmarkStart w:id="8" w:name="_Ref173512162"/>
      <w:r>
        <w:t xml:space="preserve">Table </w:t>
      </w:r>
      <w:r>
        <w:fldChar w:fldCharType="begin"/>
      </w:r>
      <w:r>
        <w:instrText xml:space="preserve"> SEQ Table \* ARABIC </w:instrText>
      </w:r>
      <w:r>
        <w:fldChar w:fldCharType="separate"/>
      </w:r>
      <w:r w:rsidR="00AF4FEC">
        <w:rPr>
          <w:noProof/>
        </w:rPr>
        <w:t>7</w:t>
      </w:r>
      <w:r>
        <w:fldChar w:fldCharType="end"/>
      </w:r>
      <w:bookmarkEnd w:id="8"/>
      <w:r w:rsidR="00C20129" w:rsidRPr="0008472B">
        <w:rPr>
          <w:b/>
        </w:rPr>
        <w:t>:</w:t>
      </w:r>
      <w:r w:rsidR="00C20129" w:rsidRPr="001B278F">
        <w:rPr>
          <w:lang w:eastAsia="zh-CN"/>
        </w:rPr>
        <w:t xml:space="preserve"> </w:t>
      </w:r>
      <w:r w:rsidR="00C20129" w:rsidRPr="001B278F">
        <w:rPr>
          <w:lang w:val="en-US" w:eastAsia="zh-CN"/>
        </w:rPr>
        <w:t>CRI, SSBRI,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2456"/>
      </w:tblGrid>
      <w:tr w:rsidR="00C20129" w:rsidRPr="0008472B" w14:paraId="7A66D821" w14:textId="77777777" w:rsidTr="00181F17">
        <w:trPr>
          <w:trHeight w:val="641"/>
          <w:jc w:val="center"/>
        </w:trPr>
        <w:tc>
          <w:tcPr>
            <w:tcW w:w="1730" w:type="dxa"/>
            <w:shd w:val="clear" w:color="auto" w:fill="E0E0E0"/>
            <w:vAlign w:val="center"/>
          </w:tcPr>
          <w:p w14:paraId="5064F735" w14:textId="77777777" w:rsidR="00C20129" w:rsidRPr="0008472B" w:rsidRDefault="00C20129" w:rsidP="00C0039C">
            <w:pPr>
              <w:pStyle w:val="TAH"/>
              <w:jc w:val="both"/>
              <w:rPr>
                <w:rFonts w:ascii="Times New Roman" w:hAnsi="Times New Roman"/>
              </w:rPr>
            </w:pPr>
            <w:r w:rsidRPr="0008472B">
              <w:rPr>
                <w:rFonts w:ascii="Times New Roman" w:hAnsi="Times New Roman"/>
              </w:rPr>
              <w:t>Field</w:t>
            </w:r>
          </w:p>
        </w:tc>
        <w:tc>
          <w:tcPr>
            <w:tcW w:w="2456" w:type="dxa"/>
            <w:shd w:val="clear" w:color="auto" w:fill="E0E0E0"/>
            <w:vAlign w:val="center"/>
          </w:tcPr>
          <w:p w14:paraId="4C6C863E" w14:textId="77777777" w:rsidR="00C20129" w:rsidRPr="0008472B" w:rsidRDefault="00C20129" w:rsidP="00C0039C">
            <w:pPr>
              <w:pStyle w:val="TAH"/>
              <w:jc w:val="both"/>
              <w:rPr>
                <w:rFonts w:ascii="Times New Roman" w:hAnsi="Times New Roman"/>
              </w:rPr>
            </w:pPr>
            <w:proofErr w:type="spellStart"/>
            <w:r w:rsidRPr="0008472B">
              <w:rPr>
                <w:rFonts w:ascii="Times New Roman" w:hAnsi="Times New Roman"/>
              </w:rPr>
              <w:t>Bitwidth</w:t>
            </w:r>
            <w:proofErr w:type="spellEnd"/>
          </w:p>
        </w:tc>
      </w:tr>
      <w:tr w:rsidR="00C20129" w:rsidRPr="0008472B" w14:paraId="4B25FEE6" w14:textId="77777777" w:rsidTr="00181F17">
        <w:trPr>
          <w:jc w:val="center"/>
        </w:trPr>
        <w:tc>
          <w:tcPr>
            <w:tcW w:w="1730" w:type="dxa"/>
            <w:vAlign w:val="center"/>
          </w:tcPr>
          <w:p w14:paraId="567E617F" w14:textId="28D010CA" w:rsidR="00C20129" w:rsidRPr="0008472B" w:rsidRDefault="00C20129" w:rsidP="00C0039C">
            <w:pPr>
              <w:pStyle w:val="TAC"/>
              <w:jc w:val="both"/>
              <w:rPr>
                <w:rFonts w:ascii="Times New Roman" w:hAnsi="Times New Roman"/>
                <w:lang w:eastAsia="zh-CN"/>
              </w:rPr>
            </w:pPr>
            <w:r w:rsidRPr="0008472B">
              <w:rPr>
                <w:rFonts w:ascii="Times New Roman" w:eastAsiaTheme="minorEastAsia" w:hAnsi="Times New Roman"/>
                <w:lang w:eastAsia="zh-CN"/>
              </w:rPr>
              <w:t>SRS ID</w:t>
            </w:r>
          </w:p>
        </w:tc>
        <w:tc>
          <w:tcPr>
            <w:tcW w:w="2456" w:type="dxa"/>
            <w:vAlign w:val="center"/>
          </w:tcPr>
          <w:p w14:paraId="496F3A8D" w14:textId="1D276D9A" w:rsidR="00C20129" w:rsidRPr="0008472B" w:rsidRDefault="004A03CA" w:rsidP="00C0039C">
            <w:pPr>
              <w:pStyle w:val="TAC"/>
              <w:jc w:val="both"/>
              <w:rPr>
                <w:rFonts w:ascii="Times New Roman" w:hAnsi="Times New Roman"/>
                <w:lang w:eastAsia="zh-CN"/>
              </w:rPr>
            </w:pPr>
            <m:oMathPara>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SRS</m:t>
                        </m:r>
                      </m:sup>
                    </m:sSubSup>
                    <m:r>
                      <w:rPr>
                        <w:rFonts w:ascii="Cambria Math" w:hAnsi="Cambria Math"/>
                        <w:lang w:eastAsia="zh-CN"/>
                      </w:rPr>
                      <m:t>)</m:t>
                    </m:r>
                  </m:e>
                </m:d>
              </m:oMath>
            </m:oMathPara>
          </w:p>
        </w:tc>
      </w:tr>
      <w:tr w:rsidR="00C20129" w:rsidRPr="0008472B" w14:paraId="1CF8C698" w14:textId="77777777" w:rsidTr="00181F17">
        <w:trPr>
          <w:jc w:val="center"/>
        </w:trPr>
        <w:tc>
          <w:tcPr>
            <w:tcW w:w="1730" w:type="dxa"/>
            <w:vAlign w:val="center"/>
          </w:tcPr>
          <w:p w14:paraId="0BB0A8EE" w14:textId="7EB16FC9" w:rsidR="00C20129" w:rsidRPr="0008472B" w:rsidRDefault="00C20129" w:rsidP="00C0039C">
            <w:pPr>
              <w:pStyle w:val="TAC"/>
              <w:jc w:val="both"/>
              <w:rPr>
                <w:rFonts w:ascii="Times New Roman" w:hAnsi="Times New Roman"/>
                <w:lang w:eastAsia="zh-CN"/>
              </w:rPr>
            </w:pPr>
            <w:r w:rsidRPr="0008472B">
              <w:rPr>
                <w:rFonts w:ascii="Times New Roman" w:eastAsiaTheme="minorEastAsia" w:hAnsi="Times New Roman"/>
                <w:lang w:eastAsia="zh-CN"/>
              </w:rPr>
              <w:t>CLI-RSSI ID</w:t>
            </w:r>
          </w:p>
        </w:tc>
        <w:tc>
          <w:tcPr>
            <w:tcW w:w="2456" w:type="dxa"/>
            <w:vAlign w:val="center"/>
          </w:tcPr>
          <w:p w14:paraId="134D711B" w14:textId="2AE04E37" w:rsidR="00C20129" w:rsidRPr="0008472B" w:rsidRDefault="004A03CA" w:rsidP="00C0039C">
            <w:pPr>
              <w:pStyle w:val="TAC"/>
              <w:jc w:val="both"/>
              <w:rPr>
                <w:rFonts w:ascii="Times New Roman" w:hAnsi="Times New Roman"/>
                <w:lang w:eastAsia="zh-CN"/>
              </w:rPr>
            </w:pPr>
            <m:oMathPara>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2</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s</m:t>
                        </m:r>
                      </m:sub>
                      <m:sup>
                        <m:r>
                          <w:rPr>
                            <w:rFonts w:ascii="Cambria Math" w:hAnsi="Cambria Math"/>
                            <w:lang w:eastAsia="zh-CN"/>
                          </w:rPr>
                          <m:t>CLI-RSSI</m:t>
                        </m:r>
                      </m:sup>
                    </m:sSubSup>
                    <m:r>
                      <w:rPr>
                        <w:rFonts w:ascii="Cambria Math" w:hAnsi="Cambria Math"/>
                        <w:lang w:eastAsia="zh-CN"/>
                      </w:rPr>
                      <m:t>)</m:t>
                    </m:r>
                  </m:e>
                </m:d>
              </m:oMath>
            </m:oMathPara>
          </w:p>
        </w:tc>
      </w:tr>
      <w:tr w:rsidR="00C20129" w:rsidRPr="0008472B" w14:paraId="1825719E" w14:textId="77777777" w:rsidTr="00181F17">
        <w:trPr>
          <w:jc w:val="center"/>
        </w:trPr>
        <w:tc>
          <w:tcPr>
            <w:tcW w:w="1730" w:type="dxa"/>
            <w:vAlign w:val="center"/>
          </w:tcPr>
          <w:p w14:paraId="0EE76806" w14:textId="673C3F98" w:rsidR="00C20129" w:rsidRPr="0008472B" w:rsidRDefault="00C20129" w:rsidP="00C0039C">
            <w:pPr>
              <w:pStyle w:val="TAC"/>
              <w:jc w:val="both"/>
              <w:rPr>
                <w:rFonts w:ascii="Times New Roman" w:hAnsi="Times New Roman"/>
                <w:lang w:eastAsia="zh-CN"/>
              </w:rPr>
            </w:pPr>
            <w:bookmarkStart w:id="9" w:name="_GoBack" w:colFirst="1" w:colLast="1"/>
            <w:r w:rsidRPr="0008472B">
              <w:rPr>
                <w:rFonts w:ascii="Times New Roman" w:eastAsiaTheme="minorEastAsia" w:hAnsi="Times New Roman"/>
                <w:lang w:eastAsia="zh-CN"/>
              </w:rPr>
              <w:t>L1-SRS-RSRP</w:t>
            </w:r>
          </w:p>
        </w:tc>
        <w:tc>
          <w:tcPr>
            <w:tcW w:w="2456" w:type="dxa"/>
            <w:vAlign w:val="center"/>
          </w:tcPr>
          <w:p w14:paraId="5E8E6780" w14:textId="268C29BC" w:rsidR="00C20129" w:rsidRPr="0008472B" w:rsidRDefault="00F30EBD" w:rsidP="00CF7C18">
            <w:pPr>
              <w:pStyle w:val="TAC"/>
              <w:rPr>
                <w:rFonts w:ascii="Times New Roman" w:hAnsi="Times New Roman"/>
                <w:lang w:eastAsia="zh-CN"/>
              </w:rPr>
            </w:pPr>
            <w:r w:rsidRPr="0008472B">
              <w:rPr>
                <w:rFonts w:ascii="Times New Roman" w:hAnsi="Times New Roman"/>
                <w:lang w:eastAsia="zh-CN"/>
              </w:rPr>
              <w:t>7</w:t>
            </w:r>
          </w:p>
        </w:tc>
      </w:tr>
      <w:tr w:rsidR="00C20129" w:rsidRPr="0008472B" w14:paraId="45F3D7C8" w14:textId="77777777" w:rsidTr="00181F17">
        <w:trPr>
          <w:jc w:val="center"/>
        </w:trPr>
        <w:tc>
          <w:tcPr>
            <w:tcW w:w="1730" w:type="dxa"/>
            <w:vAlign w:val="center"/>
          </w:tcPr>
          <w:p w14:paraId="100423A5" w14:textId="5BC4F022" w:rsidR="00C20129" w:rsidRPr="0008472B" w:rsidRDefault="00C20129" w:rsidP="00C0039C">
            <w:pPr>
              <w:pStyle w:val="TAC"/>
              <w:jc w:val="both"/>
              <w:rPr>
                <w:rFonts w:ascii="Times New Roman" w:hAnsi="Times New Roman"/>
                <w:lang w:eastAsia="zh-CN"/>
              </w:rPr>
            </w:pPr>
            <w:r w:rsidRPr="0008472B">
              <w:rPr>
                <w:rFonts w:ascii="Times New Roman" w:eastAsiaTheme="minorEastAsia" w:hAnsi="Times New Roman"/>
                <w:lang w:eastAsia="zh-CN"/>
              </w:rPr>
              <w:t>L1-CLI-RSSI</w:t>
            </w:r>
          </w:p>
        </w:tc>
        <w:tc>
          <w:tcPr>
            <w:tcW w:w="2456" w:type="dxa"/>
            <w:vAlign w:val="center"/>
          </w:tcPr>
          <w:p w14:paraId="09D8319C" w14:textId="63E6BE21" w:rsidR="00C20129" w:rsidRPr="0008472B" w:rsidRDefault="00F30EBD" w:rsidP="00CF7C18">
            <w:pPr>
              <w:pStyle w:val="TAC"/>
              <w:rPr>
                <w:rFonts w:ascii="Times New Roman" w:hAnsi="Times New Roman"/>
                <w:lang w:eastAsia="zh-CN"/>
              </w:rPr>
            </w:pPr>
            <w:r w:rsidRPr="0008472B">
              <w:rPr>
                <w:rFonts w:ascii="Times New Roman" w:hAnsi="Times New Roman"/>
                <w:lang w:eastAsia="zh-CN"/>
              </w:rPr>
              <w:t>7</w:t>
            </w:r>
          </w:p>
        </w:tc>
      </w:tr>
      <w:tr w:rsidR="00C20129" w:rsidRPr="0008472B" w14:paraId="69DE3FA2" w14:textId="77777777" w:rsidTr="00181F17">
        <w:trPr>
          <w:jc w:val="center"/>
        </w:trPr>
        <w:tc>
          <w:tcPr>
            <w:tcW w:w="1730" w:type="dxa"/>
            <w:vAlign w:val="center"/>
          </w:tcPr>
          <w:p w14:paraId="6F848540" w14:textId="77777777" w:rsidR="00C20129" w:rsidRPr="0008472B" w:rsidRDefault="00C20129" w:rsidP="00C0039C">
            <w:pPr>
              <w:pStyle w:val="TAC"/>
              <w:jc w:val="both"/>
              <w:rPr>
                <w:rFonts w:ascii="Times New Roman" w:hAnsi="Times New Roman"/>
                <w:lang w:eastAsia="zh-CN"/>
              </w:rPr>
            </w:pPr>
            <w:r w:rsidRPr="0008472B">
              <w:rPr>
                <w:rFonts w:ascii="Times New Roman" w:hAnsi="Times New Roman"/>
                <w:lang w:eastAsia="zh-CN"/>
              </w:rPr>
              <w:t>Differential RSRP</w:t>
            </w:r>
          </w:p>
        </w:tc>
        <w:tc>
          <w:tcPr>
            <w:tcW w:w="2456" w:type="dxa"/>
            <w:vAlign w:val="center"/>
          </w:tcPr>
          <w:p w14:paraId="49F8D3B2" w14:textId="228F742C" w:rsidR="00C20129" w:rsidRPr="0008472B" w:rsidRDefault="00F30EBD" w:rsidP="00CF7C18">
            <w:pPr>
              <w:pStyle w:val="TAC"/>
              <w:rPr>
                <w:rFonts w:ascii="Times New Roman" w:hAnsi="Times New Roman"/>
                <w:lang w:eastAsia="zh-CN"/>
              </w:rPr>
            </w:pPr>
            <w:r w:rsidRPr="0008472B">
              <w:rPr>
                <w:rFonts w:ascii="Times New Roman" w:hAnsi="Times New Roman"/>
                <w:lang w:eastAsia="zh-CN"/>
              </w:rPr>
              <w:t>4</w:t>
            </w:r>
          </w:p>
        </w:tc>
      </w:tr>
      <w:tr w:rsidR="00181F17" w:rsidRPr="0008472B" w14:paraId="53027F6B" w14:textId="77777777" w:rsidTr="00181F17">
        <w:trPr>
          <w:jc w:val="center"/>
        </w:trPr>
        <w:tc>
          <w:tcPr>
            <w:tcW w:w="1730" w:type="dxa"/>
            <w:vAlign w:val="center"/>
          </w:tcPr>
          <w:p w14:paraId="7BDE495F" w14:textId="02BD0F08" w:rsidR="00181F17" w:rsidRPr="0008472B" w:rsidRDefault="00181F17" w:rsidP="00C0039C">
            <w:pPr>
              <w:pStyle w:val="TAC"/>
              <w:jc w:val="both"/>
              <w:rPr>
                <w:rFonts w:ascii="Times New Roman" w:hAnsi="Times New Roman"/>
                <w:lang w:eastAsia="zh-CN"/>
              </w:rPr>
            </w:pPr>
            <w:r w:rsidRPr="0008472B">
              <w:rPr>
                <w:rFonts w:ascii="Times New Roman" w:hAnsi="Times New Roman"/>
                <w:lang w:eastAsia="zh-CN"/>
              </w:rPr>
              <w:t>Differential RS</w:t>
            </w:r>
            <w:r>
              <w:rPr>
                <w:rFonts w:ascii="Times New Roman" w:hAnsi="Times New Roman" w:hint="eastAsia"/>
                <w:lang w:eastAsia="zh-CN"/>
              </w:rPr>
              <w:t>SI</w:t>
            </w:r>
          </w:p>
        </w:tc>
        <w:tc>
          <w:tcPr>
            <w:tcW w:w="2456" w:type="dxa"/>
            <w:vAlign w:val="center"/>
          </w:tcPr>
          <w:p w14:paraId="19B1BF3E" w14:textId="2A8F97FF" w:rsidR="00181F17" w:rsidRPr="0008472B" w:rsidRDefault="00181F17" w:rsidP="00CF7C18">
            <w:pPr>
              <w:pStyle w:val="TAC"/>
              <w:rPr>
                <w:rFonts w:ascii="Times New Roman" w:hAnsi="Times New Roman"/>
                <w:lang w:eastAsia="zh-CN"/>
              </w:rPr>
            </w:pPr>
            <w:r w:rsidRPr="0008472B">
              <w:rPr>
                <w:rFonts w:ascii="Times New Roman" w:hAnsi="Times New Roman"/>
                <w:lang w:eastAsia="zh-CN"/>
              </w:rPr>
              <w:t>4</w:t>
            </w:r>
          </w:p>
        </w:tc>
      </w:tr>
      <w:bookmarkEnd w:id="9"/>
    </w:tbl>
    <w:p w14:paraId="35E61909" w14:textId="77777777" w:rsidR="00C20129" w:rsidRPr="003D0031" w:rsidRDefault="00C20129" w:rsidP="00C0039C">
      <w:pPr>
        <w:pStyle w:val="a0"/>
        <w:rPr>
          <w:rFonts w:eastAsiaTheme="minorEastAsia"/>
          <w:lang w:eastAsia="zh-CN"/>
        </w:rPr>
      </w:pPr>
    </w:p>
    <w:p w14:paraId="5D9590E9" w14:textId="1B669E44" w:rsidR="008A6194" w:rsidRDefault="008A6194" w:rsidP="00C0039C">
      <w:pPr>
        <w:pStyle w:val="a0"/>
        <w:numPr>
          <w:ilvl w:val="0"/>
          <w:numId w:val="26"/>
        </w:numPr>
        <w:rPr>
          <w:rFonts w:eastAsiaTheme="minorEastAsia"/>
          <w:lang w:val="en-GB" w:eastAsia="zh-CN"/>
        </w:rPr>
      </w:pPr>
      <w:r w:rsidRPr="008A6194">
        <w:rPr>
          <w:rFonts w:eastAsiaTheme="minorEastAsia"/>
          <w:lang w:val="en-GB" w:eastAsia="zh-CN"/>
        </w:rPr>
        <w:t>Priority rules for multiple CSI reporting</w:t>
      </w:r>
    </w:p>
    <w:p w14:paraId="5C6D932C" w14:textId="272AB783" w:rsidR="002F58EF" w:rsidRDefault="002F58EF" w:rsidP="00C0039C">
      <w:pPr>
        <w:pStyle w:val="a0"/>
        <w:rPr>
          <w:rFonts w:eastAsiaTheme="minorEastAsia"/>
          <w:lang w:val="en-GB" w:eastAsia="zh-CN"/>
        </w:rPr>
      </w:pPr>
      <w:r>
        <w:rPr>
          <w:rFonts w:eastAsiaTheme="minorEastAsia"/>
          <w:lang w:val="en-GB" w:eastAsia="zh-CN"/>
        </w:rPr>
        <w:t>Priority rule</w:t>
      </w:r>
      <w:r>
        <w:rPr>
          <w:rFonts w:eastAsiaTheme="minorEastAsia" w:hint="eastAsia"/>
          <w:lang w:val="en-GB" w:eastAsia="zh-CN"/>
        </w:rPr>
        <w:t xml:space="preserve"> is needed for CPU allocation while </w:t>
      </w:r>
      <w:r w:rsidRPr="002F58EF">
        <w:rPr>
          <w:rFonts w:eastAsiaTheme="minorEastAsia"/>
          <w:lang w:eastAsia="zh-CN"/>
        </w:rPr>
        <w:t>N &gt;= 1 A-CSI reports</w:t>
      </w:r>
      <w:r w:rsidR="00E86D10">
        <w:rPr>
          <w:rFonts w:eastAsiaTheme="minorEastAsia" w:hint="eastAsia"/>
          <w:lang w:eastAsia="zh-CN"/>
        </w:rPr>
        <w:t xml:space="preserve"> </w:t>
      </w:r>
      <w:r w:rsidR="00CB1CBE">
        <w:rPr>
          <w:rFonts w:eastAsiaTheme="minorEastAsia" w:hint="eastAsia"/>
          <w:lang w:eastAsia="zh-CN"/>
        </w:rPr>
        <w:t>(</w:t>
      </w:r>
      <w:r w:rsidR="009B40D8">
        <w:rPr>
          <w:rFonts w:eastAsiaTheme="minorEastAsia"/>
          <w:lang w:eastAsia="zh-CN"/>
        </w:rPr>
        <w:t>includ</w:t>
      </w:r>
      <w:r w:rsidR="009B40D8">
        <w:rPr>
          <w:rFonts w:eastAsiaTheme="minorEastAsia" w:hint="eastAsia"/>
          <w:lang w:eastAsia="zh-CN"/>
        </w:rPr>
        <w:t>ing</w:t>
      </w:r>
      <w:r w:rsidR="00AE711E">
        <w:rPr>
          <w:rFonts w:eastAsiaTheme="minorEastAsia" w:hint="eastAsia"/>
          <w:lang w:eastAsia="zh-CN"/>
        </w:rPr>
        <w:t xml:space="preserve"> aperiodic L1-CLI report and CSI report</w:t>
      </w:r>
      <w:r w:rsidR="00CB1CBE">
        <w:rPr>
          <w:rFonts w:eastAsiaTheme="minorEastAsia" w:hint="eastAsia"/>
          <w:lang w:eastAsia="zh-CN"/>
        </w:rPr>
        <w:t>)</w:t>
      </w:r>
      <w:r>
        <w:rPr>
          <w:rFonts w:eastAsiaTheme="minorEastAsia" w:hint="eastAsia"/>
          <w:lang w:eastAsia="zh-CN"/>
        </w:rPr>
        <w:t xml:space="preserve"> are triggered with</w:t>
      </w:r>
      <w:r>
        <w:rPr>
          <w:rFonts w:eastAsiaTheme="minorEastAsia"/>
          <w:lang w:eastAsia="zh-CN"/>
        </w:rPr>
        <w:t xml:space="preserve"> M&lt;</w:t>
      </w:r>
      <w:r w:rsidRPr="002F58EF">
        <w:rPr>
          <w:rFonts w:eastAsiaTheme="minorEastAsia"/>
          <w:lang w:eastAsia="zh-CN"/>
        </w:rPr>
        <w:t>X unoccupied CSI processing units</w:t>
      </w:r>
      <w:r>
        <w:rPr>
          <w:rFonts w:eastAsiaTheme="minorEastAsia" w:hint="eastAsia"/>
          <w:lang w:eastAsia="zh-CN"/>
        </w:rPr>
        <w:t>,</w:t>
      </w:r>
      <w:r>
        <w:rPr>
          <w:rFonts w:eastAsiaTheme="minorEastAsia" w:hint="eastAsia"/>
          <w:lang w:val="en-GB" w:eastAsia="zh-CN"/>
        </w:rPr>
        <w:t xml:space="preserve"> where X is the </w:t>
      </w:r>
      <w:r w:rsidR="00CB1CBE">
        <w:rPr>
          <w:rFonts w:eastAsiaTheme="minorEastAsia" w:hint="eastAsia"/>
          <w:lang w:val="en-GB" w:eastAsia="zh-CN"/>
        </w:rPr>
        <w:t xml:space="preserve">total </w:t>
      </w:r>
      <w:r>
        <w:rPr>
          <w:rFonts w:eastAsiaTheme="minorEastAsia" w:hint="eastAsia"/>
          <w:lang w:val="en-GB" w:eastAsia="zh-CN"/>
        </w:rPr>
        <w:t>CPU number needed for the</w:t>
      </w:r>
      <w:r w:rsidR="00CB1CBE">
        <w:rPr>
          <w:rFonts w:eastAsiaTheme="minorEastAsia" w:hint="eastAsia"/>
          <w:lang w:val="en-GB" w:eastAsia="zh-CN"/>
        </w:rPr>
        <w:t xml:space="preserve"> </w:t>
      </w:r>
      <w:r w:rsidR="00CB1CBE">
        <w:rPr>
          <w:rFonts w:eastAsiaTheme="minorEastAsia"/>
          <w:lang w:eastAsia="zh-CN"/>
        </w:rPr>
        <w:t>N</w:t>
      </w:r>
      <w:r w:rsidR="00CB1CBE" w:rsidRPr="002F58EF">
        <w:rPr>
          <w:rFonts w:eastAsiaTheme="minorEastAsia"/>
          <w:lang w:eastAsia="zh-CN"/>
        </w:rPr>
        <w:t xml:space="preserve"> A-CSI reports</w:t>
      </w:r>
      <w:r w:rsidR="00CB1CBE">
        <w:rPr>
          <w:rFonts w:eastAsiaTheme="minorEastAsia" w:hint="eastAsia"/>
          <w:lang w:eastAsia="zh-CN"/>
        </w:rPr>
        <w:t>.</w:t>
      </w:r>
      <w:r w:rsidR="00C6071E">
        <w:rPr>
          <w:rFonts w:eastAsiaTheme="minorEastAsia" w:hint="eastAsia"/>
          <w:lang w:eastAsia="zh-CN"/>
        </w:rPr>
        <w:t xml:space="preserve"> In the existing CSI priority rule, </w:t>
      </w:r>
      <w:r w:rsidR="002D72F1">
        <w:rPr>
          <w:rFonts w:eastAsiaTheme="minorEastAsia" w:hint="eastAsia"/>
          <w:lang w:eastAsia="zh-CN"/>
        </w:rPr>
        <w:t xml:space="preserve">the </w:t>
      </w:r>
      <w:r w:rsidR="00C6071E">
        <w:rPr>
          <w:rFonts w:eastAsiaTheme="minorEastAsia" w:hint="eastAsia"/>
          <w:lang w:eastAsia="zh-CN"/>
        </w:rPr>
        <w:t xml:space="preserve">value of </w:t>
      </w:r>
      <w:r w:rsidR="00C6071E" w:rsidRPr="00045623">
        <w:rPr>
          <w:rFonts w:eastAsiaTheme="minorEastAsia" w:hint="eastAsia"/>
          <w:i/>
          <w:lang w:eastAsia="zh-CN"/>
        </w:rPr>
        <w:t>k</w:t>
      </w:r>
      <w:r w:rsidR="00C6071E">
        <w:rPr>
          <w:rFonts w:eastAsiaTheme="minorEastAsia" w:hint="eastAsia"/>
          <w:i/>
          <w:lang w:eastAsia="zh-CN"/>
        </w:rPr>
        <w:t xml:space="preserve"> </w:t>
      </w:r>
      <w:r w:rsidR="00C6071E" w:rsidRPr="00045623">
        <w:rPr>
          <w:rFonts w:eastAsiaTheme="minorEastAsia" w:hint="eastAsia"/>
          <w:lang w:eastAsia="zh-CN"/>
        </w:rPr>
        <w:t>is defined for</w:t>
      </w:r>
      <w:r w:rsidR="00C6071E">
        <w:rPr>
          <w:rFonts w:eastAsiaTheme="minorEastAsia" w:hint="eastAsia"/>
          <w:lang w:eastAsia="zh-CN"/>
        </w:rPr>
        <w:t xml:space="preserve"> beam report and CSI </w:t>
      </w:r>
      <w:r w:rsidR="002D72F1">
        <w:rPr>
          <w:rFonts w:eastAsiaTheme="minorEastAsia" w:hint="eastAsia"/>
          <w:lang w:eastAsia="zh-CN"/>
        </w:rPr>
        <w:t xml:space="preserve">report </w:t>
      </w:r>
      <w:r w:rsidR="00C6071E">
        <w:rPr>
          <w:rFonts w:eastAsiaTheme="minorEastAsia" w:hint="eastAsia"/>
          <w:lang w:eastAsia="zh-CN"/>
        </w:rPr>
        <w:t>respectively, i.e.</w:t>
      </w:r>
      <w:r w:rsidR="00C6071E">
        <w:rPr>
          <w:rFonts w:eastAsiaTheme="minorEastAsia" w:hint="eastAsia"/>
          <w:i/>
          <w:lang w:eastAsia="zh-CN"/>
        </w:rPr>
        <w:t xml:space="preserve"> </w:t>
      </w:r>
      <m:oMath>
        <m:r>
          <w:rPr>
            <w:rFonts w:ascii="Cambria Math" w:eastAsiaTheme="minorEastAsia" w:hAnsi="Cambria Math"/>
            <w:lang w:eastAsia="zh-CN"/>
          </w:rPr>
          <m:t>k</m:t>
        </m:r>
      </m:oMath>
      <w:r w:rsidR="00C6071E" w:rsidRPr="00B97ACF">
        <w:rPr>
          <w:rFonts w:eastAsiaTheme="minorEastAsia"/>
          <w:lang w:eastAsia="zh-CN"/>
        </w:rPr>
        <w:t xml:space="preserve">=0 for CSI reports </w:t>
      </w:r>
      <w:r w:rsidR="00C6071E">
        <w:rPr>
          <w:rFonts w:eastAsiaTheme="minorEastAsia"/>
          <w:lang w:eastAsia="zh-CN"/>
        </w:rPr>
        <w:t>carrying L1-RSRP or L1-SINR and</w:t>
      </w:r>
      <w:r w:rsidR="00C6071E" w:rsidRPr="00B97ACF">
        <w:rPr>
          <w:rFonts w:eastAsiaTheme="minorEastAsia"/>
          <w:lang w:eastAsia="zh-CN"/>
        </w:rPr>
        <w:t xml:space="preserve"> </w:t>
      </w:r>
      <m:oMath>
        <m:r>
          <w:rPr>
            <w:rFonts w:ascii="Cambria Math" w:eastAsiaTheme="minorEastAsia" w:hAnsi="Cambria Math"/>
            <w:lang w:eastAsia="zh-CN"/>
          </w:rPr>
          <m:t>k</m:t>
        </m:r>
      </m:oMath>
      <w:r w:rsidR="00C6071E" w:rsidRPr="00B97ACF">
        <w:rPr>
          <w:rFonts w:eastAsiaTheme="minorEastAsia"/>
          <w:lang w:eastAsia="zh-CN"/>
        </w:rPr>
        <w:t xml:space="preserve">=1 </w:t>
      </w:r>
      <w:r w:rsidR="00C6071E" w:rsidRPr="00B97ACF">
        <w:rPr>
          <w:rFonts w:eastAsiaTheme="minorEastAsia"/>
          <w:lang w:val="x-none" w:eastAsia="zh-CN"/>
        </w:rPr>
        <w:t xml:space="preserve">for CSI reports not carrying L1-RSRP </w:t>
      </w:r>
      <w:r w:rsidR="00C6071E" w:rsidRPr="00B97ACF">
        <w:rPr>
          <w:rFonts w:eastAsiaTheme="minorEastAsia"/>
          <w:lang w:eastAsia="zh-CN"/>
        </w:rPr>
        <w:t>or L1-SINR</w:t>
      </w:r>
      <w:r>
        <w:rPr>
          <w:rFonts w:eastAsiaTheme="minorEastAsia" w:hint="eastAsia"/>
          <w:lang w:val="en-GB" w:eastAsia="zh-CN"/>
        </w:rPr>
        <w:t xml:space="preserve"> </w:t>
      </w:r>
      <w:r w:rsidR="007738EA">
        <w:rPr>
          <w:rFonts w:eastAsiaTheme="minorEastAsia" w:hint="eastAsia"/>
          <w:lang w:val="en-GB" w:eastAsia="zh-CN"/>
        </w:rPr>
        <w:t>T</w:t>
      </w:r>
      <w:r w:rsidR="00043B1A">
        <w:rPr>
          <w:rFonts w:eastAsiaTheme="minorEastAsia"/>
          <w:lang w:val="en-GB" w:eastAsia="zh-CN"/>
        </w:rPr>
        <w:t xml:space="preserve">he value of </w:t>
      </w:r>
      <w:r w:rsidR="00043B1A" w:rsidRPr="002C56E1">
        <w:rPr>
          <w:rFonts w:eastAsiaTheme="minorEastAsia"/>
          <w:i/>
          <w:lang w:val="en-GB" w:eastAsia="zh-CN"/>
        </w:rPr>
        <w:t>k</w:t>
      </w:r>
      <w:r w:rsidR="00043B1A">
        <w:rPr>
          <w:rFonts w:eastAsiaTheme="minorEastAsia"/>
          <w:lang w:val="en-GB" w:eastAsia="zh-CN"/>
        </w:rPr>
        <w:t xml:space="preserve"> for CSI report</w:t>
      </w:r>
      <w:r w:rsidR="009B40D8" w:rsidRPr="009B40D8">
        <w:rPr>
          <w:rFonts w:eastAsiaTheme="minorEastAsia"/>
          <w:lang w:val="en-GB" w:eastAsia="zh-CN"/>
        </w:rPr>
        <w:t xml:space="preserve"> carrying L1 CLI</w:t>
      </w:r>
      <w:r w:rsidR="007738EA">
        <w:rPr>
          <w:rFonts w:eastAsiaTheme="minorEastAsia" w:hint="eastAsia"/>
          <w:lang w:val="en-GB" w:eastAsia="zh-CN"/>
        </w:rPr>
        <w:t xml:space="preserve"> report</w:t>
      </w:r>
      <w:r w:rsidR="009B40D8" w:rsidRPr="009B40D8">
        <w:rPr>
          <w:rFonts w:eastAsiaTheme="minorEastAsia"/>
          <w:lang w:val="en-GB" w:eastAsia="zh-CN"/>
        </w:rPr>
        <w:t xml:space="preserve"> </w:t>
      </w:r>
      <w:r w:rsidR="009B40D8">
        <w:rPr>
          <w:rFonts w:eastAsiaTheme="minorEastAsia" w:hint="eastAsia"/>
          <w:lang w:val="en-GB" w:eastAsia="zh-CN"/>
        </w:rPr>
        <w:t>should be defined.</w:t>
      </w:r>
    </w:p>
    <w:p w14:paraId="58E351A9" w14:textId="6E08962C" w:rsidR="00DA3613" w:rsidRDefault="00DA3613" w:rsidP="00AF4FEC">
      <w:pPr>
        <w:pStyle w:val="a0"/>
        <w:spacing w:before="12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13</w:t>
      </w:r>
      <w:r w:rsidRPr="007371BE">
        <w:rPr>
          <w:b/>
        </w:rPr>
        <w:fldChar w:fldCharType="end"/>
      </w:r>
      <w:r>
        <w:rPr>
          <w:rFonts w:eastAsiaTheme="minorEastAsia" w:hint="eastAsia"/>
          <w:b/>
          <w:lang w:eastAsia="zh-CN"/>
        </w:rPr>
        <w:t>:</w:t>
      </w:r>
      <w:r w:rsidR="00BC100C">
        <w:rPr>
          <w:rFonts w:eastAsiaTheme="minorEastAsia" w:hint="eastAsia"/>
          <w:b/>
          <w:lang w:eastAsia="zh-CN"/>
        </w:rPr>
        <w:t xml:space="preserve"> </w:t>
      </w:r>
      <w:r w:rsidR="00FC5BC6" w:rsidRPr="00FC5BC6">
        <w:rPr>
          <w:rFonts w:eastAsiaTheme="minorEastAsia"/>
          <w:b/>
          <w:lang w:eastAsia="zh-CN"/>
        </w:rPr>
        <w:t>D</w:t>
      </w:r>
      <w:r w:rsidR="00202FF9">
        <w:rPr>
          <w:rFonts w:eastAsiaTheme="minorEastAsia" w:hint="eastAsia"/>
          <w:b/>
          <w:lang w:eastAsia="zh-CN"/>
        </w:rPr>
        <w:t>ef</w:t>
      </w:r>
      <w:r w:rsidR="00FC5BC6" w:rsidRPr="00FC5BC6">
        <w:rPr>
          <w:rFonts w:eastAsiaTheme="minorEastAsia"/>
          <w:b/>
          <w:lang w:eastAsia="zh-CN"/>
        </w:rPr>
        <w:t>in</w:t>
      </w:r>
      <w:r w:rsidR="003C3B55">
        <w:rPr>
          <w:rFonts w:eastAsiaTheme="minorEastAsia"/>
          <w:b/>
          <w:lang w:eastAsia="zh-CN"/>
        </w:rPr>
        <w:t xml:space="preserve">e the value of </w:t>
      </w:r>
      <w:r w:rsidR="003C3B55" w:rsidRPr="002C56E1">
        <w:rPr>
          <w:rFonts w:eastAsiaTheme="minorEastAsia"/>
          <w:b/>
          <w:i/>
          <w:lang w:eastAsia="zh-CN"/>
        </w:rPr>
        <w:t>k</w:t>
      </w:r>
      <w:r w:rsidR="003C3B55">
        <w:rPr>
          <w:rFonts w:eastAsiaTheme="minorEastAsia"/>
          <w:b/>
          <w:lang w:eastAsia="zh-CN"/>
        </w:rPr>
        <w:t xml:space="preserve"> for </w:t>
      </w:r>
      <w:r w:rsidR="00FC5BC6" w:rsidRPr="00FC5BC6">
        <w:rPr>
          <w:rFonts w:eastAsiaTheme="minorEastAsia"/>
          <w:b/>
          <w:lang w:eastAsia="zh-CN"/>
        </w:rPr>
        <w:t>L1 CLI</w:t>
      </w:r>
      <w:r w:rsidR="007738EA">
        <w:rPr>
          <w:rFonts w:eastAsiaTheme="minorEastAsia" w:hint="eastAsia"/>
          <w:b/>
          <w:lang w:eastAsia="zh-CN"/>
        </w:rPr>
        <w:t xml:space="preserve"> report </w:t>
      </w:r>
      <w:r w:rsidR="007B6B98" w:rsidRPr="007B6B98">
        <w:rPr>
          <w:rFonts w:eastAsiaTheme="minorEastAsia"/>
          <w:b/>
          <w:lang w:eastAsia="zh-CN"/>
        </w:rPr>
        <w:t>associated</w:t>
      </w:r>
      <w:r w:rsidR="00202FF9" w:rsidRPr="005235BA">
        <w:rPr>
          <w:color w:val="000000"/>
        </w:rPr>
        <w:t xml:space="preserve"> </w:t>
      </w:r>
      <w:r w:rsidR="00202FF9" w:rsidRPr="002C56E1">
        <w:rPr>
          <w:b/>
          <w:color w:val="000000"/>
        </w:rPr>
        <w:t xml:space="preserve">priority </w:t>
      </w:r>
      <w:proofErr w:type="gramStart"/>
      <w:r w:rsidR="00202FF9" w:rsidRPr="002C56E1">
        <w:rPr>
          <w:b/>
          <w:color w:val="000000"/>
        </w:rPr>
        <w:t xml:space="preserve">value </w:t>
      </w:r>
      <w:proofErr w:type="gramEnd"/>
      <m:oMath>
        <m:sSub>
          <m:sSubPr>
            <m:ctrlPr>
              <w:rPr>
                <w:rFonts w:ascii="Cambria Math" w:hAnsi="Cambria Math"/>
                <w:b/>
                <w:color w:val="000000"/>
              </w:rPr>
            </m:ctrlPr>
          </m:sSubPr>
          <m:e>
            <m:r>
              <m:rPr>
                <m:sty m:val="b"/>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i/>
                <w:color w:val="000000"/>
              </w:rPr>
            </m:ctrlPr>
          </m:dPr>
          <m:e>
            <m:r>
              <m:rPr>
                <m:sty m:val="bi"/>
              </m:rPr>
              <w:rPr>
                <w:rFonts w:ascii="Cambria Math" w:hAnsi="Cambria Math"/>
                <w:color w:val="000000"/>
              </w:rPr>
              <m:t>y,k,c,s</m:t>
            </m:r>
          </m:e>
        </m:d>
      </m:oMath>
      <w:r w:rsidR="00BC100C">
        <w:rPr>
          <w:rFonts w:eastAsiaTheme="minorEastAsia" w:hint="eastAsia"/>
          <w:b/>
          <w:lang w:eastAsia="zh-CN"/>
        </w:rPr>
        <w:t>.</w:t>
      </w:r>
    </w:p>
    <w:p w14:paraId="02308262" w14:textId="136B1BBC" w:rsidR="00387BA3" w:rsidRPr="00387BA3" w:rsidRDefault="00387BA3" w:rsidP="00C0039C">
      <w:pPr>
        <w:pStyle w:val="3"/>
      </w:pPr>
      <w:r w:rsidRPr="00387BA3">
        <w:lastRenderedPageBreak/>
        <w:t>M</w:t>
      </w:r>
      <w:r w:rsidRPr="00387BA3">
        <w:rPr>
          <w:rFonts w:hint="eastAsia"/>
        </w:rPr>
        <w:t>easurement procedure</w:t>
      </w:r>
    </w:p>
    <w:p w14:paraId="497D9566" w14:textId="7D2A3908" w:rsidR="003A1AA7" w:rsidRDefault="003A1AA7" w:rsidP="00C0039C">
      <w:pPr>
        <w:pStyle w:val="a0"/>
        <w:numPr>
          <w:ilvl w:val="0"/>
          <w:numId w:val="26"/>
        </w:numPr>
        <w:rPr>
          <w:rFonts w:eastAsiaTheme="minorEastAsia"/>
          <w:lang w:val="en-GB" w:eastAsia="zh-CN"/>
        </w:rPr>
      </w:pPr>
      <w:r w:rsidRPr="003A1AA7">
        <w:rPr>
          <w:rFonts w:eastAsiaTheme="minorEastAsia"/>
          <w:lang w:val="en-GB" w:eastAsia="zh-CN"/>
        </w:rPr>
        <w:t xml:space="preserve">Collision between L1-CLI measurement and DL reception </w:t>
      </w:r>
    </w:p>
    <w:p w14:paraId="5FD5C672" w14:textId="65C0CB4E" w:rsidR="003A1AA7" w:rsidRDefault="003912BC" w:rsidP="00C0039C">
      <w:pPr>
        <w:pStyle w:val="a0"/>
        <w:rPr>
          <w:rFonts w:eastAsiaTheme="minorEastAsia"/>
          <w:lang w:eastAsia="zh-CN"/>
        </w:rPr>
      </w:pPr>
      <w:r>
        <w:rPr>
          <w:rFonts w:eastAsiaTheme="minorEastAsia" w:hint="eastAsia"/>
          <w:lang w:eastAsia="zh-CN"/>
        </w:rPr>
        <w:t>For L3 CLI measurement,</w:t>
      </w:r>
      <w:r w:rsidR="002248D8">
        <w:rPr>
          <w:rFonts w:eastAsiaTheme="minorEastAsia" w:hint="eastAsia"/>
          <w:lang w:eastAsia="zh-CN"/>
        </w:rPr>
        <w:t xml:space="preserve"> UE capabilities were introduced based on whether UE supports </w:t>
      </w:r>
      <w:r w:rsidR="00BB3700">
        <w:rPr>
          <w:rFonts w:eastAsiaTheme="minorEastAsia" w:hint="eastAsia"/>
          <w:lang w:eastAsia="zh-CN"/>
        </w:rPr>
        <w:t xml:space="preserve">simultaneous </w:t>
      </w:r>
      <w:r w:rsidR="002248D8">
        <w:rPr>
          <w:rFonts w:eastAsiaTheme="minorEastAsia" w:hint="eastAsia"/>
          <w:lang w:eastAsia="zh-CN"/>
        </w:rPr>
        <w:t xml:space="preserve">CLI measurement and DL reception. In case UE does not support simultaneous CLI measurement and DL reception, </w:t>
      </w:r>
      <w:proofErr w:type="spellStart"/>
      <w:r w:rsidR="002248D8">
        <w:rPr>
          <w:rFonts w:eastAsiaTheme="minorEastAsia" w:hint="eastAsia"/>
          <w:lang w:eastAsia="zh-CN"/>
        </w:rPr>
        <w:t>gNB</w:t>
      </w:r>
      <w:proofErr w:type="spellEnd"/>
      <w:r w:rsidR="002248D8">
        <w:rPr>
          <w:rFonts w:eastAsiaTheme="minorEastAsia" w:hint="eastAsia"/>
          <w:lang w:eastAsia="zh-CN"/>
        </w:rPr>
        <w:t xml:space="preserve"> should avoid scheduling/configuring UE to receive on symbols where UE needs to measure CLI and </w:t>
      </w:r>
      <w:r w:rsidR="00BB3700">
        <w:rPr>
          <w:rFonts w:eastAsiaTheme="minorEastAsia" w:hint="eastAsia"/>
          <w:lang w:eastAsia="zh-CN"/>
        </w:rPr>
        <w:t xml:space="preserve">on </w:t>
      </w:r>
      <w:r w:rsidR="002248D8">
        <w:rPr>
          <w:rFonts w:eastAsiaTheme="minorEastAsia" w:hint="eastAsia"/>
          <w:lang w:eastAsia="zh-CN"/>
        </w:rPr>
        <w:t>1 symbol before</w:t>
      </w:r>
      <w:r w:rsidR="00745F1D" w:rsidRPr="00745F1D">
        <w:rPr>
          <w:rFonts w:eastAsiaTheme="minorEastAsia" w:hint="eastAsia"/>
          <w:lang w:eastAsia="zh-CN"/>
        </w:rPr>
        <w:t xml:space="preserve"> </w:t>
      </w:r>
      <w:r w:rsidR="00745F1D">
        <w:rPr>
          <w:rFonts w:eastAsiaTheme="minorEastAsia" w:hint="eastAsia"/>
          <w:lang w:eastAsia="zh-CN"/>
        </w:rPr>
        <w:t>symbols where UE needs to measure CLI.</w:t>
      </w:r>
      <w:r>
        <w:rPr>
          <w:rFonts w:eastAsiaTheme="minorEastAsia"/>
          <w:lang w:eastAsia="zh-CN"/>
        </w:rPr>
        <w:t xml:space="preserve"> </w:t>
      </w:r>
      <w:r w:rsidR="00F72C15">
        <w:rPr>
          <w:rFonts w:eastAsiaTheme="minorEastAsia"/>
          <w:lang w:eastAsia="zh-CN"/>
        </w:rPr>
        <w:t>T</w:t>
      </w:r>
      <w:r w:rsidR="00F72C15">
        <w:rPr>
          <w:rFonts w:eastAsiaTheme="minorEastAsia" w:hint="eastAsia"/>
          <w:lang w:eastAsia="zh-CN"/>
        </w:rPr>
        <w:t xml:space="preserve">he </w:t>
      </w:r>
      <w:r w:rsidR="00745F1D">
        <w:rPr>
          <w:rFonts w:eastAsiaTheme="minorEastAsia" w:hint="eastAsia"/>
          <w:lang w:eastAsia="zh-CN"/>
        </w:rPr>
        <w:t xml:space="preserve">same </w:t>
      </w:r>
      <w:r w:rsidR="00F72C15">
        <w:rPr>
          <w:rFonts w:eastAsiaTheme="minorEastAsia" w:hint="eastAsia"/>
          <w:lang w:eastAsia="zh-CN"/>
        </w:rPr>
        <w:t>handling scheme used for L3 CLI measurement can be discussed as starting point</w:t>
      </w:r>
      <w:r w:rsidR="00A00846">
        <w:rPr>
          <w:rFonts w:eastAsiaTheme="minorEastAsia" w:hint="eastAsia"/>
          <w:lang w:eastAsia="zh-CN"/>
        </w:rPr>
        <w:t xml:space="preserve"> for</w:t>
      </w:r>
      <w:r w:rsidR="00745F1D">
        <w:rPr>
          <w:rFonts w:eastAsiaTheme="minorEastAsia" w:hint="eastAsia"/>
          <w:lang w:eastAsia="zh-CN"/>
        </w:rPr>
        <w:t xml:space="preserve"> handling collision between</w:t>
      </w:r>
      <w:r w:rsidR="00A00846">
        <w:rPr>
          <w:rFonts w:eastAsiaTheme="minorEastAsia" w:hint="eastAsia"/>
          <w:lang w:eastAsia="zh-CN"/>
        </w:rPr>
        <w:t xml:space="preserve"> L1-CLI measurement</w:t>
      </w:r>
      <w:r w:rsidR="00745F1D">
        <w:rPr>
          <w:rFonts w:eastAsiaTheme="minorEastAsia" w:hint="eastAsia"/>
          <w:lang w:eastAsia="zh-CN"/>
        </w:rPr>
        <w:t xml:space="preserve"> and DL reception</w:t>
      </w:r>
      <w:r w:rsidR="00F72C15">
        <w:rPr>
          <w:rFonts w:eastAsiaTheme="minorEastAsia" w:hint="eastAsia"/>
          <w:lang w:eastAsia="zh-CN"/>
        </w:rPr>
        <w:t>.</w:t>
      </w:r>
    </w:p>
    <w:p w14:paraId="500D7051" w14:textId="1A0E8EB2" w:rsidR="003A1AA7" w:rsidRDefault="003A1AA7" w:rsidP="00AF4FEC">
      <w:pPr>
        <w:pStyle w:val="a0"/>
        <w:spacing w:before="120"/>
        <w:rPr>
          <w:rFonts w:eastAsiaTheme="minorEastAsia"/>
          <w:b/>
          <w:lang w:eastAsia="zh-CN"/>
        </w:rPr>
      </w:pPr>
      <w:r w:rsidRPr="007371BE">
        <w:rPr>
          <w:b/>
        </w:rPr>
        <w:t xml:space="preserve">Proposal </w:t>
      </w:r>
      <w:r w:rsidRPr="007371BE">
        <w:rPr>
          <w:b/>
        </w:rPr>
        <w:fldChar w:fldCharType="begin"/>
      </w:r>
      <w:r w:rsidRPr="007371BE">
        <w:rPr>
          <w:b/>
        </w:rPr>
        <w:instrText xml:space="preserve"> SEQ Proposal \* ARABIC </w:instrText>
      </w:r>
      <w:r w:rsidRPr="007371BE">
        <w:rPr>
          <w:b/>
        </w:rPr>
        <w:fldChar w:fldCharType="separate"/>
      </w:r>
      <w:r w:rsidR="00AF4FEC">
        <w:rPr>
          <w:b/>
          <w:noProof/>
        </w:rPr>
        <w:t>14</w:t>
      </w:r>
      <w:r w:rsidRPr="007371BE">
        <w:rPr>
          <w:b/>
        </w:rPr>
        <w:fldChar w:fldCharType="end"/>
      </w:r>
      <w:r>
        <w:rPr>
          <w:rFonts w:eastAsiaTheme="minorEastAsia" w:hint="eastAsia"/>
          <w:b/>
          <w:lang w:eastAsia="zh-CN"/>
        </w:rPr>
        <w:t xml:space="preserve">: </w:t>
      </w:r>
      <w:r w:rsidR="00745F1D">
        <w:rPr>
          <w:rFonts w:eastAsiaTheme="minorEastAsia" w:hint="eastAsia"/>
          <w:b/>
          <w:lang w:eastAsia="zh-CN"/>
        </w:rPr>
        <w:t>For</w:t>
      </w:r>
      <w:r w:rsidR="00F72C15">
        <w:rPr>
          <w:rFonts w:eastAsiaTheme="minorEastAsia" w:hint="eastAsia"/>
          <w:b/>
          <w:lang w:eastAsia="zh-CN"/>
        </w:rPr>
        <w:t xml:space="preserve"> </w:t>
      </w:r>
      <w:r w:rsidR="00F72C15" w:rsidRPr="00F72C15">
        <w:rPr>
          <w:rFonts w:eastAsiaTheme="minorEastAsia"/>
          <w:b/>
          <w:lang w:eastAsia="zh-CN"/>
        </w:rPr>
        <w:t>collision between L1-CLI measurement and DL reception</w:t>
      </w:r>
      <w:r w:rsidR="00745F1D">
        <w:rPr>
          <w:rFonts w:eastAsiaTheme="minorEastAsia" w:hint="eastAsia"/>
          <w:b/>
          <w:lang w:eastAsia="zh-CN"/>
        </w:rPr>
        <w:t>,</w:t>
      </w:r>
      <w:r w:rsidR="00F72C15">
        <w:rPr>
          <w:rFonts w:eastAsiaTheme="minorEastAsia" w:hint="eastAsia"/>
          <w:b/>
          <w:lang w:eastAsia="zh-CN"/>
        </w:rPr>
        <w:t xml:space="preserve"> </w:t>
      </w:r>
      <w:r w:rsidR="00745F1D">
        <w:rPr>
          <w:rFonts w:eastAsiaTheme="minorEastAsia" w:hint="eastAsia"/>
          <w:b/>
          <w:lang w:eastAsia="zh-CN"/>
        </w:rPr>
        <w:t xml:space="preserve">consider </w:t>
      </w:r>
      <w:r w:rsidR="00FD7F04">
        <w:rPr>
          <w:rFonts w:eastAsiaTheme="minorEastAsia" w:hint="eastAsia"/>
          <w:b/>
          <w:lang w:eastAsia="zh-CN"/>
        </w:rPr>
        <w:t xml:space="preserve">the </w:t>
      </w:r>
      <w:r w:rsidR="00FD7F04" w:rsidRPr="00FD7F04">
        <w:rPr>
          <w:rFonts w:eastAsiaTheme="minorEastAsia"/>
          <w:b/>
          <w:lang w:eastAsia="zh-CN"/>
        </w:rPr>
        <w:t>handling scheme used for L3 CLI measurement as starting point.</w:t>
      </w:r>
    </w:p>
    <w:p w14:paraId="32F67651" w14:textId="77040FF6" w:rsidR="003A1AA7" w:rsidRDefault="0078489B" w:rsidP="00C0039C">
      <w:pPr>
        <w:pStyle w:val="a0"/>
        <w:numPr>
          <w:ilvl w:val="0"/>
          <w:numId w:val="26"/>
        </w:numPr>
        <w:rPr>
          <w:rFonts w:eastAsiaTheme="minorEastAsia"/>
          <w:lang w:val="en-GB" w:eastAsia="zh-CN"/>
        </w:rPr>
      </w:pPr>
      <w:r>
        <w:rPr>
          <w:rFonts w:eastAsiaTheme="minorEastAsia" w:hint="eastAsia"/>
          <w:lang w:val="en-GB" w:eastAsia="zh-CN"/>
        </w:rPr>
        <w:t>L1-CLI</w:t>
      </w:r>
      <w:r w:rsidR="002D3E18" w:rsidRPr="002D3E18">
        <w:rPr>
          <w:rFonts w:eastAsiaTheme="minorEastAsia" w:hint="eastAsia"/>
          <w:lang w:val="en-GB" w:eastAsia="zh-CN"/>
        </w:rPr>
        <w:t xml:space="preserve"> computation delay requirement</w:t>
      </w:r>
    </w:p>
    <w:p w14:paraId="35B1A6F5" w14:textId="61331EF1" w:rsidR="00AD0ADB" w:rsidRDefault="0078489B" w:rsidP="00C0039C">
      <w:pPr>
        <w:pStyle w:val="a0"/>
        <w:rPr>
          <w:rFonts w:eastAsia="宋体"/>
          <w:lang w:val="en-GB" w:eastAsia="zh-CN"/>
        </w:rPr>
      </w:pPr>
      <w:r>
        <w:rPr>
          <w:rFonts w:eastAsiaTheme="minorEastAsia"/>
          <w:lang w:val="en-GB" w:eastAsia="zh-CN"/>
        </w:rPr>
        <w:t>T</w:t>
      </w:r>
      <w:r>
        <w:rPr>
          <w:rFonts w:eastAsiaTheme="minorEastAsia" w:hint="eastAsia"/>
          <w:lang w:val="en-GB" w:eastAsia="zh-CN"/>
        </w:rPr>
        <w:t>he existing L1</w:t>
      </w:r>
      <w:r w:rsidRPr="007326A0">
        <w:rPr>
          <w:rFonts w:eastAsia="宋体"/>
          <w:lang w:val="en-GB"/>
        </w:rPr>
        <w:t xml:space="preserve"> beam reporting</w:t>
      </w:r>
      <w:r w:rsidR="00620037">
        <w:rPr>
          <w:rFonts w:eastAsia="宋体" w:hint="eastAsia"/>
          <w:lang w:val="en-GB" w:eastAsia="zh-CN"/>
        </w:rPr>
        <w:t xml:space="preserve"> includes L1-RSRP and L1-SINR, and different </w:t>
      </w:r>
      <w:r w:rsidR="00620037">
        <w:rPr>
          <w:rFonts w:eastAsia="宋体"/>
          <w:lang w:val="en-GB" w:eastAsia="zh-CN"/>
        </w:rPr>
        <w:t>requirement</w:t>
      </w:r>
      <w:r w:rsidR="00620037">
        <w:rPr>
          <w:rFonts w:eastAsia="宋体" w:hint="eastAsia"/>
          <w:lang w:val="en-GB" w:eastAsia="zh-CN"/>
        </w:rPr>
        <w:t xml:space="preserve">s are defined for L1-RSRP and L1-SINR respectively. </w:t>
      </w:r>
      <w:r w:rsidR="00EB5538">
        <w:rPr>
          <w:rFonts w:eastAsia="宋体"/>
          <w:lang w:val="en-GB" w:eastAsia="zh-CN"/>
        </w:rPr>
        <w:t>C</w:t>
      </w:r>
      <w:r w:rsidR="00EB5538">
        <w:rPr>
          <w:rFonts w:eastAsia="宋体" w:hint="eastAsia"/>
          <w:lang w:val="en-GB" w:eastAsia="zh-CN"/>
        </w:rPr>
        <w:t>onsidering</w:t>
      </w:r>
      <w:r w:rsidR="00E93995">
        <w:rPr>
          <w:rFonts w:eastAsia="宋体" w:hint="eastAsia"/>
          <w:lang w:val="en-GB" w:eastAsia="zh-CN"/>
        </w:rPr>
        <w:t xml:space="preserve"> the requirement of L1-RSRP relates to beam </w:t>
      </w:r>
      <w:r w:rsidR="00E93995">
        <w:rPr>
          <w:rFonts w:eastAsia="宋体"/>
          <w:lang w:val="en-GB" w:eastAsia="zh-CN"/>
        </w:rPr>
        <w:t>switching</w:t>
      </w:r>
      <w:r w:rsidR="00E93995">
        <w:rPr>
          <w:rFonts w:eastAsia="宋体" w:hint="eastAsia"/>
          <w:lang w:val="en-GB" w:eastAsia="zh-CN"/>
        </w:rPr>
        <w:t xml:space="preserve"> capability, </w:t>
      </w:r>
      <w:r w:rsidR="00EB5538">
        <w:rPr>
          <w:rFonts w:eastAsia="宋体" w:hint="eastAsia"/>
          <w:lang w:val="en-GB" w:eastAsia="zh-CN"/>
        </w:rPr>
        <w:t>if</w:t>
      </w:r>
      <w:r w:rsidR="00E93995">
        <w:rPr>
          <w:rFonts w:eastAsia="宋体" w:hint="eastAsia"/>
          <w:lang w:val="en-GB" w:eastAsia="zh-CN"/>
        </w:rPr>
        <w:t xml:space="preserve"> L1-CLI measurement </w:t>
      </w:r>
      <w:r w:rsidR="00EB5538">
        <w:rPr>
          <w:rFonts w:eastAsia="宋体" w:hint="eastAsia"/>
          <w:lang w:val="en-GB" w:eastAsia="zh-CN"/>
        </w:rPr>
        <w:t>resource is configured with</w:t>
      </w:r>
      <w:r w:rsidR="00E93995" w:rsidRPr="00E93995">
        <w:rPr>
          <w:rFonts w:eastAsia="宋体"/>
          <w:lang w:val="en-GB" w:eastAsia="zh-CN"/>
        </w:rPr>
        <w:t xml:space="preserve"> ‘</w:t>
      </w:r>
      <w:proofErr w:type="spellStart"/>
      <w:r w:rsidR="00E93995" w:rsidRPr="00E93995">
        <w:rPr>
          <w:rFonts w:eastAsia="宋体"/>
          <w:lang w:val="en-GB" w:eastAsia="zh-CN"/>
        </w:rPr>
        <w:t>typeD</w:t>
      </w:r>
      <w:proofErr w:type="spellEnd"/>
      <w:r w:rsidR="00E93995" w:rsidRPr="00E93995">
        <w:rPr>
          <w:rFonts w:eastAsia="宋体"/>
          <w:lang w:val="en-GB" w:eastAsia="zh-CN"/>
        </w:rPr>
        <w:t>’ QCL assumption</w:t>
      </w:r>
      <w:r w:rsidR="00EB5538">
        <w:rPr>
          <w:rFonts w:eastAsia="宋体" w:hint="eastAsia"/>
          <w:lang w:val="en-GB" w:eastAsia="zh-CN"/>
        </w:rPr>
        <w:t>, the requirement of L1-RSRP can be considered; otherwise, the requirement of L1-SINR can be used.</w:t>
      </w:r>
    </w:p>
    <w:p w14:paraId="47F5FCB5" w14:textId="657D183A" w:rsidR="00B24AFB" w:rsidRPr="0068668F" w:rsidRDefault="00B24AFB" w:rsidP="00AF4FEC">
      <w:pPr>
        <w:pStyle w:val="a0"/>
        <w:spacing w:before="120"/>
        <w:rPr>
          <w:b/>
        </w:rPr>
      </w:pPr>
      <w:r w:rsidRPr="0068668F">
        <w:rPr>
          <w:b/>
        </w:rPr>
        <w:t>O</w:t>
      </w:r>
      <w:r w:rsidRPr="0068668F">
        <w:rPr>
          <w:rFonts w:hint="eastAsia"/>
          <w:b/>
        </w:rPr>
        <w:t>bservation</w:t>
      </w:r>
      <w:r w:rsidR="0068668F">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7D4C6488" w14:textId="77777777" w:rsidR="00DA068D" w:rsidRPr="00DA068D" w:rsidRDefault="00DA068D" w:rsidP="00C0039C">
      <w:pPr>
        <w:pStyle w:val="2"/>
        <w:numPr>
          <w:ilvl w:val="1"/>
          <w:numId w:val="5"/>
        </w:numPr>
        <w:spacing w:afterLines="50"/>
        <w:ind w:left="576" w:hanging="576"/>
        <w:jc w:val="both"/>
        <w:rPr>
          <w:rFonts w:eastAsia="Batang"/>
          <w:lang w:val="en-GB" w:eastAsia="x-none"/>
        </w:rPr>
      </w:pPr>
      <w:r w:rsidRPr="00DA068D">
        <w:rPr>
          <w:rFonts w:eastAsia="Batang"/>
          <w:lang w:val="en-GB" w:eastAsia="x-none"/>
        </w:rPr>
        <w:t>SBFD specific UE-</w:t>
      </w:r>
      <w:r w:rsidRPr="00DA068D">
        <w:rPr>
          <w:rFonts w:eastAsia="Batang" w:hint="eastAsia"/>
          <w:lang w:val="en-GB" w:eastAsia="x-none"/>
        </w:rPr>
        <w:t>to-</w:t>
      </w:r>
      <w:r w:rsidRPr="00DA068D">
        <w:rPr>
          <w:rFonts w:eastAsia="Batang"/>
          <w:lang w:val="en-GB" w:eastAsia="x-none"/>
        </w:rPr>
        <w:t>UE CLI handling</w:t>
      </w:r>
    </w:p>
    <w:p w14:paraId="76B9B41B" w14:textId="77777777" w:rsidR="00DA068D" w:rsidRDefault="00DA068D" w:rsidP="00C0039C">
      <w:pPr>
        <w:pStyle w:val="a0"/>
        <w:spacing w:beforeLines="50" w:before="120" w:afterLines="50"/>
        <w:rPr>
          <w:rFonts w:eastAsiaTheme="minorEastAsia"/>
          <w:lang w:eastAsia="zh-CN"/>
        </w:rPr>
      </w:pPr>
      <w:r>
        <w:rPr>
          <w:rFonts w:eastAsiaTheme="minorEastAsia"/>
          <w:lang w:eastAsia="zh-CN"/>
        </w:rPr>
        <w:t>C</w:t>
      </w:r>
      <w:r>
        <w:rPr>
          <w:rFonts w:eastAsiaTheme="minorEastAsia" w:hint="eastAsia"/>
          <w:lang w:eastAsia="zh-CN"/>
        </w:rPr>
        <w:t>ompared to dynamic/flexible TDD, inter-</w:t>
      </w:r>
      <w:proofErr w:type="spellStart"/>
      <w:r>
        <w:rPr>
          <w:rFonts w:eastAsiaTheme="minorEastAsia" w:hint="eastAsia"/>
          <w:lang w:eastAsia="zh-CN"/>
        </w:rPr>
        <w:t>subband</w:t>
      </w:r>
      <w:proofErr w:type="spellEnd"/>
      <w:r w:rsidRPr="006070CD">
        <w:rPr>
          <w:rFonts w:eastAsiaTheme="minorEastAsia"/>
          <w:lang w:eastAsia="zh-CN"/>
        </w:rPr>
        <w:t xml:space="preserve"> UE-</w:t>
      </w:r>
      <w:r w:rsidRPr="006070CD">
        <w:rPr>
          <w:rFonts w:eastAsiaTheme="minorEastAsia" w:hint="eastAsia"/>
          <w:lang w:eastAsia="zh-CN"/>
        </w:rPr>
        <w:t>to-</w:t>
      </w:r>
      <w:r w:rsidRPr="006070CD">
        <w:rPr>
          <w:rFonts w:eastAsiaTheme="minorEastAsia"/>
          <w:lang w:eastAsia="zh-CN"/>
        </w:rPr>
        <w:t>UE</w:t>
      </w:r>
      <w:r>
        <w:rPr>
          <w:rFonts w:eastAsiaTheme="minorEastAsia" w:hint="eastAsia"/>
          <w:lang w:eastAsia="zh-CN"/>
        </w:rPr>
        <w:t xml:space="preserve"> CLI is </w:t>
      </w:r>
      <w:r>
        <w:rPr>
          <w:rFonts w:eastAsiaTheme="minorEastAsia"/>
          <w:lang w:eastAsia="zh-CN"/>
        </w:rPr>
        <w:t>suffered</w:t>
      </w:r>
      <w:r>
        <w:rPr>
          <w:rFonts w:eastAsiaTheme="minorEastAsia" w:hint="eastAsia"/>
          <w:lang w:eastAsia="zh-CN"/>
        </w:rPr>
        <w:t xml:space="preserve"> in SBFD system except for intra-</w:t>
      </w:r>
      <w:proofErr w:type="spellStart"/>
      <w:r>
        <w:rPr>
          <w:rFonts w:eastAsiaTheme="minorEastAsia" w:hint="eastAsia"/>
          <w:lang w:eastAsia="zh-CN"/>
        </w:rPr>
        <w:t>subband</w:t>
      </w:r>
      <w:proofErr w:type="spellEnd"/>
      <w:r>
        <w:rPr>
          <w:rFonts w:eastAsiaTheme="minorEastAsia" w:hint="eastAsia"/>
          <w:lang w:eastAsia="zh-CN"/>
        </w:rPr>
        <w:t xml:space="preserve"> CLI. </w:t>
      </w:r>
      <w:r>
        <w:rPr>
          <w:rFonts w:eastAsiaTheme="minorEastAsia"/>
          <w:lang w:eastAsia="zh-CN"/>
        </w:rPr>
        <w:t>T</w:t>
      </w:r>
      <w:r>
        <w:rPr>
          <w:rFonts w:eastAsiaTheme="minorEastAsia" w:hint="eastAsia"/>
          <w:lang w:eastAsia="zh-CN"/>
        </w:rPr>
        <w:t>he inter-</w:t>
      </w:r>
      <w:proofErr w:type="spellStart"/>
      <w:r>
        <w:rPr>
          <w:rFonts w:eastAsiaTheme="minorEastAsia" w:hint="eastAsia"/>
          <w:lang w:eastAsia="zh-CN"/>
        </w:rPr>
        <w:t>subband</w:t>
      </w:r>
      <w:proofErr w:type="spellEnd"/>
      <w:r>
        <w:rPr>
          <w:rFonts w:eastAsiaTheme="minorEastAsia" w:hint="eastAsia"/>
          <w:lang w:eastAsia="zh-CN"/>
        </w:rPr>
        <w:t xml:space="preserve"> UE-to-UE CLI is generated by </w:t>
      </w:r>
      <w:r>
        <w:rPr>
          <w:rFonts w:eastAsiaTheme="minorEastAsia"/>
          <w:lang w:eastAsia="zh-CN"/>
        </w:rPr>
        <w:t>the</w:t>
      </w:r>
      <w:r>
        <w:rPr>
          <w:rFonts w:eastAsiaTheme="minorEastAsia" w:hint="eastAsia"/>
          <w:lang w:eastAsia="zh-CN"/>
        </w:rPr>
        <w:t xml:space="preserve"> leakage of UL transmission on UL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hus the </w:t>
      </w:r>
      <w:r>
        <w:rPr>
          <w:rFonts w:eastAsiaTheme="minorEastAsia"/>
          <w:lang w:eastAsia="zh-CN"/>
        </w:rPr>
        <w:t>suffered</w:t>
      </w:r>
      <w:r>
        <w:rPr>
          <w:rFonts w:eastAsiaTheme="minorEastAsia" w:hint="eastAsia"/>
          <w:lang w:eastAsia="zh-CN"/>
        </w:rPr>
        <w:t xml:space="preserve"> UE-to-UE CLI strength can be measured directly on DL </w:t>
      </w:r>
      <w:proofErr w:type="spellStart"/>
      <w:r>
        <w:rPr>
          <w:rFonts w:eastAsiaTheme="minorEastAsia" w:hint="eastAsia"/>
          <w:lang w:eastAsia="zh-CN"/>
        </w:rPr>
        <w:t>subband</w:t>
      </w:r>
      <w:proofErr w:type="spellEnd"/>
      <w:r>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esides, it also can be derived via measurement </w:t>
      </w:r>
      <w:r>
        <w:rPr>
          <w:rFonts w:eastAsiaTheme="minorEastAsia"/>
          <w:lang w:eastAsia="zh-CN"/>
        </w:rPr>
        <w:t>results</w:t>
      </w:r>
      <w:r>
        <w:rPr>
          <w:rFonts w:eastAsiaTheme="minorEastAsia" w:hint="eastAsia"/>
          <w:lang w:eastAsia="zh-CN"/>
        </w:rPr>
        <w:t xml:space="preserve"> of </w:t>
      </w:r>
      <w:r>
        <w:rPr>
          <w:rFonts w:eastAsiaTheme="minorEastAsia"/>
          <w:lang w:eastAsia="zh-CN"/>
        </w:rPr>
        <w:t>aggressor’</w:t>
      </w:r>
      <w:r>
        <w:rPr>
          <w:rFonts w:eastAsiaTheme="minorEastAsia" w:hint="eastAsia"/>
          <w:lang w:eastAsia="zh-CN"/>
        </w:rPr>
        <w:t xml:space="preserve">s UL transmission on UL </w:t>
      </w:r>
      <w:proofErr w:type="spellStart"/>
      <w:r>
        <w:rPr>
          <w:rFonts w:eastAsiaTheme="minorEastAsia" w:hint="eastAsia"/>
          <w:lang w:eastAsia="zh-CN"/>
        </w:rPr>
        <w:t>subband</w:t>
      </w:r>
      <w:proofErr w:type="spellEnd"/>
      <w:r>
        <w:rPr>
          <w:rFonts w:eastAsiaTheme="minorEastAsia" w:hint="eastAsia"/>
          <w:lang w:eastAsia="zh-CN"/>
        </w:rPr>
        <w:t xml:space="preserve">, which can be used to identify the CLI source via RSRP </w:t>
      </w:r>
      <w:r>
        <w:rPr>
          <w:rFonts w:eastAsiaTheme="minorEastAsia"/>
          <w:lang w:eastAsia="zh-CN"/>
        </w:rPr>
        <w:t>measurem</w:t>
      </w:r>
      <w:r>
        <w:rPr>
          <w:rFonts w:eastAsiaTheme="minorEastAsia" w:hint="eastAsia"/>
          <w:lang w:eastAsia="zh-CN"/>
        </w:rPr>
        <w:t xml:space="preserve">ent. </w:t>
      </w:r>
      <w:r w:rsidRPr="00673F13">
        <w:rPr>
          <w:rFonts w:eastAsiaTheme="minorEastAsia"/>
          <w:lang w:eastAsia="zh-CN"/>
        </w:rPr>
        <w:t>Following methods</w:t>
      </w:r>
      <w:r>
        <w:rPr>
          <w:rFonts w:eastAsiaTheme="minorEastAsia" w:hint="eastAsia"/>
          <w:lang w:eastAsia="zh-CN"/>
        </w:rPr>
        <w:t xml:space="preserve"> can be considered based on the agreement </w:t>
      </w:r>
      <w:r>
        <w:rPr>
          <w:rFonts w:eastAsiaTheme="minorEastAsia"/>
          <w:lang w:eastAsia="zh-CN"/>
        </w:rPr>
        <w:t xml:space="preserve">achieved </w:t>
      </w:r>
      <w:r w:rsidRPr="00673F13">
        <w:rPr>
          <w:rFonts w:eastAsiaTheme="minorEastAsia"/>
          <w:lang w:eastAsia="zh-CN"/>
        </w:rPr>
        <w:t>in</w:t>
      </w:r>
      <w:r>
        <w:rPr>
          <w:rFonts w:eastAsiaTheme="minorEastAsia" w:hint="eastAsia"/>
          <w:lang w:eastAsia="zh-CN"/>
        </w:rPr>
        <w:t xml:space="preserve"> last meeting:</w:t>
      </w:r>
    </w:p>
    <w:p w14:paraId="4D3F7601" w14:textId="77777777" w:rsidR="00DA068D" w:rsidRPr="006B2A04" w:rsidRDefault="00DA068D" w:rsidP="00C0039C">
      <w:pPr>
        <w:pStyle w:val="B1"/>
        <w:jc w:val="both"/>
      </w:pPr>
      <w:r w:rsidRPr="006B2A04">
        <w:t>-</w:t>
      </w:r>
      <w:r w:rsidRPr="006B2A04">
        <w:tab/>
        <w:t xml:space="preserve">Method#1: UE measures RSSI within DL </w:t>
      </w:r>
      <w:proofErr w:type="spellStart"/>
      <w:r w:rsidRPr="006B2A04">
        <w:t>subband</w:t>
      </w:r>
      <w:proofErr w:type="spellEnd"/>
    </w:p>
    <w:p w14:paraId="169EEA7E" w14:textId="77777777" w:rsidR="00DA068D" w:rsidRPr="006B2A04" w:rsidRDefault="00DA068D" w:rsidP="00C0039C">
      <w:pPr>
        <w:pStyle w:val="B1"/>
        <w:jc w:val="both"/>
      </w:pPr>
      <w:r w:rsidRPr="006B2A04">
        <w:t>-</w:t>
      </w:r>
      <w:r w:rsidRPr="006B2A04">
        <w:tab/>
        <w:t xml:space="preserve">Method#2: UE measures RSRP of aggressor UE within UL </w:t>
      </w:r>
      <w:proofErr w:type="spellStart"/>
      <w:r w:rsidRPr="006B2A04">
        <w:t>subband</w:t>
      </w:r>
      <w:proofErr w:type="spellEnd"/>
    </w:p>
    <w:p w14:paraId="6996AD5A" w14:textId="77777777" w:rsidR="00DA068D" w:rsidRDefault="00DA068D" w:rsidP="00C0039C">
      <w:pPr>
        <w:pStyle w:val="B1"/>
        <w:jc w:val="both"/>
        <w:rPr>
          <w:lang w:eastAsia="zh-CN"/>
        </w:rPr>
      </w:pPr>
      <w:r w:rsidRPr="006B2A04">
        <w:t>-</w:t>
      </w:r>
      <w:r w:rsidRPr="006B2A04">
        <w:tab/>
        <w:t xml:space="preserve">Method#3: UE measures RSSI within UL </w:t>
      </w:r>
      <w:proofErr w:type="spellStart"/>
      <w:r w:rsidRPr="006B2A04">
        <w:t>subband</w:t>
      </w:r>
      <w:proofErr w:type="spellEnd"/>
      <w:r w:rsidRPr="006B2A04">
        <w:t xml:space="preserve"> </w:t>
      </w:r>
    </w:p>
    <w:p w14:paraId="54853DC5" w14:textId="77777777" w:rsidR="00DA068D" w:rsidRDefault="00DA068D" w:rsidP="00C0039C">
      <w:pPr>
        <w:pStyle w:val="B1"/>
        <w:jc w:val="both"/>
        <w:rPr>
          <w:lang w:eastAsia="zh-CN"/>
        </w:rPr>
      </w:pPr>
      <w:r>
        <w:rPr>
          <w:rFonts w:hint="eastAsia"/>
          <w:lang w:eastAsia="zh-CN"/>
        </w:rPr>
        <w:t xml:space="preserve">-    </w:t>
      </w:r>
      <w:r w:rsidRPr="003A08E6">
        <w:t>Method#4: UE measures RSSI within guard band, if guard band exists</w:t>
      </w:r>
    </w:p>
    <w:p w14:paraId="169F93DF" w14:textId="77777777" w:rsidR="00DA068D" w:rsidRPr="001F75A4" w:rsidRDefault="00DA068D" w:rsidP="00C0039C">
      <w:pPr>
        <w:spacing w:afterLines="50" w:after="120"/>
        <w:jc w:val="both"/>
        <w:rPr>
          <w:rFonts w:eastAsiaTheme="minorEastAsia"/>
          <w:lang w:eastAsia="zh-CN"/>
        </w:rPr>
      </w:pPr>
      <w:r w:rsidRPr="003A08E6">
        <w:t xml:space="preserve">Note: If DL </w:t>
      </w:r>
      <w:proofErr w:type="spellStart"/>
      <w:r w:rsidRPr="003A08E6">
        <w:t>subband</w:t>
      </w:r>
      <w:proofErr w:type="spellEnd"/>
      <w:r w:rsidRPr="003A08E6">
        <w:t xml:space="preserve">, UL </w:t>
      </w:r>
      <w:proofErr w:type="spellStart"/>
      <w:r w:rsidRPr="003A08E6">
        <w:t>subband</w:t>
      </w:r>
      <w:proofErr w:type="spellEnd"/>
      <w:r w:rsidRPr="003A08E6">
        <w:t xml:space="preserve"> or guard band is outside the active DL BWP, the above methods does not apply.</w:t>
      </w:r>
    </w:p>
    <w:p w14:paraId="02F89BAC" w14:textId="77777777" w:rsidR="00DA068D" w:rsidRPr="0066195B" w:rsidRDefault="00DA068D" w:rsidP="00C0039C">
      <w:pPr>
        <w:pStyle w:val="a0"/>
        <w:spacing w:beforeLines="50" w:before="120" w:afterLines="5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Method#1, it can be supported with </w:t>
      </w:r>
      <w:r w:rsidRPr="0066195B">
        <w:rPr>
          <w:rFonts w:eastAsiaTheme="minorEastAsia" w:hint="eastAsia"/>
          <w:lang w:val="en-GB" w:eastAsia="zh-CN"/>
        </w:rPr>
        <w:t xml:space="preserve">Rel-16 CLI RSSI measurement. </w:t>
      </w:r>
      <w:r w:rsidRPr="0066195B">
        <w:rPr>
          <w:rFonts w:eastAsiaTheme="minorEastAsia"/>
          <w:lang w:val="en-GB" w:eastAsia="zh-CN"/>
        </w:rPr>
        <w:t>A</w:t>
      </w:r>
      <w:r w:rsidRPr="0066195B">
        <w:rPr>
          <w:rFonts w:eastAsiaTheme="minorEastAsia" w:hint="eastAsia"/>
          <w:lang w:val="en-GB" w:eastAsia="zh-CN"/>
        </w:rPr>
        <w:t xml:space="preserve">nd for </w:t>
      </w:r>
      <w:r>
        <w:rPr>
          <w:rFonts w:eastAsiaTheme="minorEastAsia" w:hint="eastAsia"/>
          <w:lang w:val="en-GB" w:eastAsia="zh-CN"/>
        </w:rPr>
        <w:t xml:space="preserve">the Method#2 and Mehtod#3, the following consensus was achieved in SI,  </w:t>
      </w:r>
    </w:p>
    <w:p w14:paraId="1678B7CE" w14:textId="77777777" w:rsidR="00DA068D" w:rsidRPr="006B2A04" w:rsidRDefault="00DA068D" w:rsidP="00C0039C">
      <w:pPr>
        <w:pStyle w:val="B1"/>
        <w:jc w:val="both"/>
      </w:pPr>
      <w:r w:rsidRPr="006B2A04">
        <w:t>-</w:t>
      </w:r>
      <w:r w:rsidRPr="006B2A04">
        <w:tab/>
        <w:t xml:space="preserve">The existing CLI measurement and report framework can be reused to support RSRP/RSSI measurements within UL </w:t>
      </w:r>
      <w:proofErr w:type="spellStart"/>
      <w:r w:rsidRPr="006B2A04">
        <w:t>subband</w:t>
      </w:r>
      <w:proofErr w:type="spellEnd"/>
      <w:r w:rsidRPr="006B2A04">
        <w:t xml:space="preserve"> when UL </w:t>
      </w:r>
      <w:proofErr w:type="spellStart"/>
      <w:r w:rsidRPr="006B2A04">
        <w:t>subband</w:t>
      </w:r>
      <w:proofErr w:type="spellEnd"/>
      <w:r w:rsidRPr="006B2A04">
        <w:t xml:space="preserve"> i</w:t>
      </w:r>
      <w:r>
        <w:t>s confined within active DL BWP</w:t>
      </w:r>
      <w:r w:rsidRPr="006B2A04">
        <w:t>.</w:t>
      </w:r>
    </w:p>
    <w:p w14:paraId="303014A9" w14:textId="77777777" w:rsidR="00DA068D" w:rsidRPr="001F75A4" w:rsidRDefault="00DA068D" w:rsidP="00C0039C">
      <w:pPr>
        <w:pStyle w:val="a0"/>
        <w:spacing w:beforeLines="50" w:before="120" w:afterLines="5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imilar to Method#2 and Mehtod#3, Method #4 can also use the </w:t>
      </w:r>
      <w:r w:rsidRPr="006B2A04">
        <w:t>existing CLI measurement and report framework</w:t>
      </w:r>
      <w:r>
        <w:rPr>
          <w:rFonts w:eastAsiaTheme="minorEastAsia" w:hint="eastAsia"/>
          <w:lang w:eastAsia="zh-CN"/>
        </w:rPr>
        <w:t xml:space="preserve"> </w:t>
      </w:r>
      <w:r>
        <w:t xml:space="preserve">when </w:t>
      </w:r>
      <w:r>
        <w:rPr>
          <w:rFonts w:eastAsiaTheme="minorEastAsia" w:hint="eastAsia"/>
          <w:lang w:eastAsia="zh-CN"/>
        </w:rPr>
        <w:t xml:space="preserve">guard </w:t>
      </w:r>
      <w:r w:rsidRPr="006B2A04">
        <w:t>band i</w:t>
      </w:r>
      <w:r>
        <w:t>s confined within active DL BWP</w:t>
      </w:r>
      <w:r>
        <w:rPr>
          <w:rFonts w:eastAsiaTheme="minorEastAsia" w:hint="eastAsia"/>
          <w:lang w:eastAsia="zh-CN"/>
        </w:rPr>
        <w:t>.</w:t>
      </w:r>
    </w:p>
    <w:p w14:paraId="3F955210" w14:textId="77777777" w:rsidR="00DA068D" w:rsidRPr="00EC5A33" w:rsidRDefault="00DA068D" w:rsidP="00C0039C">
      <w:pPr>
        <w:pStyle w:val="a0"/>
        <w:spacing w:beforeLines="50" w:before="120" w:afterLines="50"/>
        <w:rPr>
          <w:rFonts w:eastAsiaTheme="minorEastAsia"/>
          <w:lang w:eastAsia="zh-CN"/>
        </w:rPr>
      </w:pPr>
      <w:r w:rsidRPr="006070CD">
        <w:rPr>
          <w:rFonts w:eastAsiaTheme="minorEastAsia"/>
          <w:lang w:eastAsia="zh-CN"/>
        </w:rPr>
        <w:t>B</w:t>
      </w:r>
      <w:r w:rsidRPr="006070CD">
        <w:rPr>
          <w:rFonts w:eastAsiaTheme="minorEastAsia" w:hint="eastAsia"/>
          <w:lang w:eastAsia="zh-CN"/>
        </w:rPr>
        <w:t xml:space="preserve">ased on the analysis, </w:t>
      </w:r>
      <w:r w:rsidRPr="006070CD">
        <w:rPr>
          <w:rFonts w:eastAsiaTheme="minorEastAsia"/>
          <w:lang w:eastAsia="zh-CN"/>
        </w:rPr>
        <w:t>Method#1</w:t>
      </w:r>
      <w:r>
        <w:rPr>
          <w:rFonts w:eastAsiaTheme="minorEastAsia" w:hint="eastAsia"/>
          <w:lang w:eastAsia="zh-CN"/>
        </w:rPr>
        <w:t>~</w:t>
      </w:r>
      <w:r w:rsidRPr="006070CD">
        <w:rPr>
          <w:rFonts w:eastAsiaTheme="minorEastAsia"/>
          <w:lang w:eastAsia="zh-CN"/>
        </w:rPr>
        <w:t xml:space="preserve"> Method#</w:t>
      </w:r>
      <w:r>
        <w:rPr>
          <w:rFonts w:eastAsiaTheme="minorEastAsia" w:hint="eastAsia"/>
          <w:lang w:eastAsia="zh-CN"/>
        </w:rPr>
        <w:t xml:space="preserve">4 can be supported with Rel-16 CLI RSSI measurement and Re1-16 CLI RSRP </w:t>
      </w:r>
      <w:r>
        <w:rPr>
          <w:rFonts w:eastAsiaTheme="minorEastAsia"/>
          <w:lang w:eastAsia="zh-CN"/>
        </w:rPr>
        <w:t>measurement</w:t>
      </w:r>
      <w:r>
        <w:rPr>
          <w:rFonts w:eastAsiaTheme="minorEastAsia" w:hint="eastAsia"/>
          <w:lang w:eastAsia="zh-CN"/>
        </w:rPr>
        <w:t xml:space="preserve">. </w:t>
      </w:r>
    </w:p>
    <w:p w14:paraId="5E7A1244" w14:textId="77777777" w:rsidR="00DA068D" w:rsidRPr="00513C1C" w:rsidRDefault="00DA068D" w:rsidP="00AF4FEC">
      <w:pPr>
        <w:pStyle w:val="a0"/>
        <w:spacing w:before="12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Pr>
          <w:rFonts w:eastAsiaTheme="minorEastAsia" w:hint="eastAsia"/>
          <w:b/>
          <w:lang w:val="x-none" w:eastAsia="zh-CN"/>
        </w:rPr>
        <w:t xml:space="preserve"> 2: </w:t>
      </w:r>
      <w:r w:rsidRPr="002B59A9">
        <w:rPr>
          <w:rFonts w:eastAsiaTheme="minorEastAsia"/>
          <w:b/>
          <w:lang w:val="x-none" w:eastAsia="zh-CN"/>
        </w:rPr>
        <w:t>RSRP/RSSI measurements within UL</w:t>
      </w:r>
      <w:r>
        <w:rPr>
          <w:rFonts w:eastAsiaTheme="minorEastAsia" w:hint="eastAsia"/>
          <w:b/>
          <w:lang w:val="x-none" w:eastAsia="zh-CN"/>
        </w:rPr>
        <w:t xml:space="preserve"> </w:t>
      </w:r>
      <w:proofErr w:type="spellStart"/>
      <w:r w:rsidRPr="002B59A9">
        <w:rPr>
          <w:rFonts w:eastAsiaTheme="minorEastAsia"/>
          <w:b/>
          <w:lang w:val="x-none" w:eastAsia="zh-CN"/>
        </w:rPr>
        <w:t>subband</w:t>
      </w:r>
      <w:proofErr w:type="spellEnd"/>
      <w:r>
        <w:rPr>
          <w:rFonts w:eastAsiaTheme="minorEastAsia" w:hint="eastAsia"/>
          <w:b/>
          <w:lang w:val="x-none" w:eastAsia="zh-CN"/>
        </w:rPr>
        <w:t xml:space="preserve"> /DL</w:t>
      </w:r>
      <w:r w:rsidRPr="002B59A9">
        <w:rPr>
          <w:rFonts w:eastAsiaTheme="minorEastAsia"/>
          <w:b/>
          <w:lang w:val="x-none" w:eastAsia="zh-CN"/>
        </w:rPr>
        <w:t xml:space="preserve"> </w:t>
      </w:r>
      <w:proofErr w:type="spellStart"/>
      <w:r w:rsidRPr="002B59A9">
        <w:rPr>
          <w:rFonts w:eastAsiaTheme="minorEastAsia"/>
          <w:b/>
          <w:lang w:val="x-none" w:eastAsia="zh-CN"/>
        </w:rPr>
        <w:t>subband</w:t>
      </w:r>
      <w:proofErr w:type="spellEnd"/>
      <w:r>
        <w:rPr>
          <w:rFonts w:eastAsiaTheme="minorEastAsia" w:hint="eastAsia"/>
          <w:b/>
          <w:lang w:val="x-none" w:eastAsia="zh-CN"/>
        </w:rPr>
        <w:t>/guard band</w:t>
      </w:r>
      <w:r w:rsidRPr="00513C1C">
        <w:rPr>
          <w:rFonts w:eastAsiaTheme="minorEastAsia"/>
          <w:b/>
          <w:lang w:val="x-none" w:eastAsia="zh-CN"/>
        </w:rPr>
        <w:t xml:space="preserve"> can be supported </w:t>
      </w:r>
      <w:r>
        <w:rPr>
          <w:rFonts w:eastAsiaTheme="minorEastAsia" w:hint="eastAsia"/>
          <w:b/>
          <w:lang w:val="x-none" w:eastAsia="zh-CN"/>
        </w:rPr>
        <w:t>by existing specification</w:t>
      </w:r>
      <w:r w:rsidRPr="00513C1C">
        <w:rPr>
          <w:rFonts w:eastAsiaTheme="minorEastAsia"/>
          <w:b/>
          <w:lang w:val="x-none" w:eastAsia="zh-CN"/>
        </w:rPr>
        <w:t>.</w:t>
      </w:r>
    </w:p>
    <w:p w14:paraId="0C1BAE79" w14:textId="77777777" w:rsidR="00DA068D" w:rsidRPr="000A1022" w:rsidRDefault="00DA068D" w:rsidP="00C0039C">
      <w:pPr>
        <w:pStyle w:val="a0"/>
        <w:spacing w:beforeLines="50" w:before="120" w:afterLines="50"/>
        <w:rPr>
          <w:rFonts w:eastAsiaTheme="minorEastAsia"/>
          <w:lang w:eastAsia="zh-CN"/>
        </w:rPr>
      </w:pPr>
      <w:r>
        <w:rPr>
          <w:rFonts w:eastAsiaTheme="minorEastAsia"/>
          <w:lang w:eastAsia="zh-CN"/>
        </w:rPr>
        <w:t>T</w:t>
      </w:r>
      <w:r>
        <w:rPr>
          <w:rFonts w:eastAsiaTheme="minorEastAsia" w:hint="eastAsia"/>
          <w:lang w:eastAsia="zh-CN"/>
        </w:rPr>
        <w:t>o address the issue of non-</w:t>
      </w:r>
      <w:r w:rsidRPr="00B9095C">
        <w:rPr>
          <w:rFonts w:eastAsiaTheme="minorEastAsia"/>
          <w:lang w:eastAsia="zh-CN"/>
        </w:rPr>
        <w:t>contiguous</w:t>
      </w:r>
      <w:r>
        <w:rPr>
          <w:rFonts w:eastAsiaTheme="minorEastAsia" w:hint="eastAsia"/>
          <w:lang w:eastAsia="zh-CN"/>
        </w:rPr>
        <w:t xml:space="preserve"> DL frequency resource, the following methods of </w:t>
      </w:r>
      <w:r w:rsidRPr="000A1022">
        <w:rPr>
          <w:rFonts w:eastAsiaTheme="minorEastAsia"/>
          <w:lang w:eastAsia="zh-CN"/>
        </w:rPr>
        <w:t xml:space="preserve">UE-to-UE CLI-RSSI measurement/report across downlink </w:t>
      </w:r>
      <w:proofErr w:type="spellStart"/>
      <w:r w:rsidRPr="000A1022">
        <w:rPr>
          <w:rFonts w:eastAsiaTheme="minorEastAsia"/>
          <w:lang w:eastAsia="zh-CN"/>
        </w:rPr>
        <w:t>subbands</w:t>
      </w:r>
      <w:proofErr w:type="spellEnd"/>
      <w:r>
        <w:rPr>
          <w:rFonts w:eastAsiaTheme="minorEastAsia" w:hint="eastAsia"/>
          <w:lang w:eastAsia="zh-CN"/>
        </w:rPr>
        <w:t xml:space="preserve"> were studied in SI, where </w:t>
      </w:r>
      <w:r w:rsidRPr="006B2A04">
        <w:rPr>
          <w:rFonts w:hint="eastAsia"/>
        </w:rPr>
        <w:t>Alt #1 and Alt #2 are supported in existing specifications</w:t>
      </w:r>
      <w:r>
        <w:rPr>
          <w:rFonts w:eastAsiaTheme="minorEastAsia" w:hint="eastAsia"/>
          <w:lang w:eastAsia="zh-CN"/>
        </w:rPr>
        <w:t>.</w:t>
      </w:r>
    </w:p>
    <w:p w14:paraId="1D00FD6C" w14:textId="77777777" w:rsidR="00DA068D" w:rsidRPr="006B2A04" w:rsidRDefault="00DA068D" w:rsidP="00C0039C">
      <w:pPr>
        <w:pStyle w:val="B1"/>
        <w:jc w:val="both"/>
      </w:pPr>
      <w:r w:rsidRPr="006B2A04">
        <w:t>-</w:t>
      </w:r>
      <w:r w:rsidRPr="006B2A04">
        <w:tab/>
      </w:r>
      <w:r w:rsidRPr="006B2A04">
        <w:rPr>
          <w:rFonts w:hint="eastAsia"/>
        </w:rPr>
        <w:t>Alt</w:t>
      </w:r>
      <w:r w:rsidRPr="006B2A04">
        <w:t xml:space="preserve"> #1: separate CLI-RSSI measurement resources/reports in each DL </w:t>
      </w:r>
      <w:proofErr w:type="spellStart"/>
      <w:r w:rsidRPr="006B2A04">
        <w:t>subband</w:t>
      </w:r>
      <w:proofErr w:type="spellEnd"/>
    </w:p>
    <w:p w14:paraId="4A06EB2E" w14:textId="77777777" w:rsidR="00DA068D" w:rsidRPr="006B2A04" w:rsidRDefault="00DA068D" w:rsidP="00C0039C">
      <w:pPr>
        <w:pStyle w:val="B1"/>
        <w:jc w:val="both"/>
      </w:pPr>
      <w:r w:rsidRPr="006B2A04">
        <w:t>-</w:t>
      </w:r>
      <w:r w:rsidRPr="006B2A04">
        <w:tab/>
      </w:r>
      <w:r w:rsidRPr="006B2A04">
        <w:rPr>
          <w:rFonts w:hint="eastAsia"/>
        </w:rPr>
        <w:t>Alt</w:t>
      </w:r>
      <w:r w:rsidRPr="006B2A04">
        <w:t xml:space="preserve"> #2: CLI-RSSI measure/report in one DL </w:t>
      </w:r>
      <w:proofErr w:type="spellStart"/>
      <w:r w:rsidRPr="006B2A04">
        <w:t>subband</w:t>
      </w:r>
      <w:proofErr w:type="spellEnd"/>
      <w:r w:rsidRPr="006B2A04">
        <w:t xml:space="preserve"> only</w:t>
      </w:r>
    </w:p>
    <w:p w14:paraId="0679207A" w14:textId="77777777" w:rsidR="00DA068D" w:rsidRPr="006B2A04" w:rsidRDefault="00DA068D" w:rsidP="00C0039C">
      <w:pPr>
        <w:pStyle w:val="B1"/>
        <w:jc w:val="both"/>
      </w:pPr>
      <w:r w:rsidRPr="006B2A04">
        <w:lastRenderedPageBreak/>
        <w:t>-</w:t>
      </w:r>
      <w:r w:rsidRPr="006B2A04">
        <w:tab/>
      </w:r>
      <w:r w:rsidRPr="006B2A04">
        <w:rPr>
          <w:rFonts w:hint="eastAsia"/>
        </w:rPr>
        <w:t>Alt</w:t>
      </w:r>
      <w:r w:rsidRPr="006B2A04">
        <w:t xml:space="preserve"> #3: CLI-RSSI measurement/report based on non-contiguous CLI-RSSI resource across downlink </w:t>
      </w:r>
      <w:proofErr w:type="spellStart"/>
      <w:r w:rsidRPr="006B2A04">
        <w:t>subbands</w:t>
      </w:r>
      <w:proofErr w:type="spellEnd"/>
    </w:p>
    <w:p w14:paraId="6FDF96D9" w14:textId="77777777" w:rsidR="00DA068D" w:rsidRDefault="00DA068D" w:rsidP="00C0039C">
      <w:pPr>
        <w:pStyle w:val="a0"/>
        <w:spacing w:beforeLines="50" w:before="120" w:afterLines="50"/>
        <w:rPr>
          <w:rFonts w:eastAsiaTheme="minorEastAsia"/>
          <w:lang w:eastAsia="zh-CN"/>
        </w:rPr>
      </w:pPr>
      <w:r>
        <w:rPr>
          <w:rFonts w:eastAsiaTheme="minorEastAsia"/>
          <w:lang w:eastAsia="zh-CN"/>
        </w:rPr>
        <w:t>B</w:t>
      </w:r>
      <w:r>
        <w:rPr>
          <w:rFonts w:eastAsiaTheme="minorEastAsia" w:hint="eastAsia"/>
          <w:lang w:eastAsia="zh-CN"/>
        </w:rPr>
        <w:t xml:space="preserve">ased on the study in SI, following consensus was </w:t>
      </w:r>
      <w:r>
        <w:rPr>
          <w:rFonts w:eastAsiaTheme="minorEastAsia"/>
          <w:lang w:eastAsia="zh-CN"/>
        </w:rPr>
        <w:t>achieved</w:t>
      </w:r>
      <w:r>
        <w:rPr>
          <w:rFonts w:eastAsiaTheme="minorEastAsia" w:hint="eastAsia"/>
          <w:lang w:eastAsia="zh-CN"/>
        </w:rPr>
        <w:t>.</w:t>
      </w:r>
    </w:p>
    <w:p w14:paraId="6FAAFB50" w14:textId="77777777" w:rsidR="00DA068D" w:rsidRPr="00BB0AE1" w:rsidRDefault="00DA068D" w:rsidP="00C0039C">
      <w:pPr>
        <w:pStyle w:val="B1"/>
        <w:numPr>
          <w:ilvl w:val="0"/>
          <w:numId w:val="13"/>
        </w:numPr>
        <w:jc w:val="both"/>
      </w:pPr>
      <w:r w:rsidRPr="00BB0AE1">
        <w:rPr>
          <w:rFonts w:hint="eastAsia"/>
        </w:rPr>
        <w:t xml:space="preserve">Alt #1 allows flexible configuration of measurement reporting in one DL </w:t>
      </w:r>
      <w:proofErr w:type="spellStart"/>
      <w:r w:rsidRPr="00BB0AE1">
        <w:rPr>
          <w:rFonts w:hint="eastAsia"/>
        </w:rPr>
        <w:t>subband</w:t>
      </w:r>
      <w:proofErr w:type="spellEnd"/>
      <w:r w:rsidRPr="00BB0AE1">
        <w:rPr>
          <w:rFonts w:hint="eastAsia"/>
        </w:rPr>
        <w:t xml:space="preserve"> or two DL </w:t>
      </w:r>
      <w:proofErr w:type="spellStart"/>
      <w:r w:rsidRPr="00BB0AE1">
        <w:rPr>
          <w:rFonts w:hint="eastAsia"/>
        </w:rPr>
        <w:t>subbands</w:t>
      </w:r>
      <w:proofErr w:type="spellEnd"/>
      <w:r w:rsidRPr="00BB0AE1">
        <w:rPr>
          <w:rFonts w:hint="eastAsia"/>
        </w:rPr>
        <w:t xml:space="preserve"> but it consumes multiple</w:t>
      </w:r>
      <w:r w:rsidRPr="00BB0AE1">
        <w:t xml:space="preserve"> CLI-RSSI measurement resources </w:t>
      </w:r>
      <w:r w:rsidRPr="00BB0AE1">
        <w:rPr>
          <w:rFonts w:hint="eastAsia"/>
        </w:rPr>
        <w:t>from</w:t>
      </w:r>
      <w:r w:rsidRPr="00BB0AE1">
        <w:t xml:space="preserve"> the UE</w:t>
      </w:r>
      <w:r w:rsidRPr="00BB0AE1">
        <w:rPr>
          <w:rFonts w:hint="eastAsia"/>
        </w:rPr>
        <w:t xml:space="preserve"> capability budget.</w:t>
      </w:r>
    </w:p>
    <w:p w14:paraId="0D782F44" w14:textId="77777777" w:rsidR="00DA068D" w:rsidRPr="00BB0AE1" w:rsidRDefault="00DA068D" w:rsidP="00C0039C">
      <w:pPr>
        <w:pStyle w:val="B1"/>
        <w:numPr>
          <w:ilvl w:val="0"/>
          <w:numId w:val="13"/>
        </w:numPr>
        <w:jc w:val="both"/>
      </w:pPr>
      <w:r w:rsidRPr="00BB0AE1">
        <w:rPr>
          <w:rFonts w:hint="eastAsia"/>
        </w:rPr>
        <w:t>Alt</w:t>
      </w:r>
      <w:r w:rsidRPr="00BB0AE1">
        <w:t xml:space="preserve"> #2 restricts </w:t>
      </w:r>
      <w:proofErr w:type="spellStart"/>
      <w:r w:rsidRPr="00BB0AE1">
        <w:t>gNB</w:t>
      </w:r>
      <w:proofErr w:type="spellEnd"/>
      <w:r w:rsidRPr="00BB0AE1">
        <w:t xml:space="preserve"> configuration flexibility and does not account for whether or not the CLI is asymmetric across two DL </w:t>
      </w:r>
      <w:proofErr w:type="spellStart"/>
      <w:r w:rsidRPr="00BB0AE1">
        <w:t>subbands</w:t>
      </w:r>
      <w:proofErr w:type="spellEnd"/>
      <w:r w:rsidRPr="00BB0AE1">
        <w:t>. This method does not consume multiple CLI-RSSI measurement resources from UE capability point of view.</w:t>
      </w:r>
      <w:r w:rsidRPr="00BB0AE1">
        <w:rPr>
          <w:rFonts w:hint="eastAsia"/>
        </w:rPr>
        <w:t xml:space="preserve"> </w:t>
      </w:r>
    </w:p>
    <w:p w14:paraId="56B9F947" w14:textId="77777777" w:rsidR="00DA068D" w:rsidRPr="00BB0AE1" w:rsidRDefault="00DA068D" w:rsidP="00C0039C">
      <w:pPr>
        <w:pStyle w:val="B1"/>
        <w:numPr>
          <w:ilvl w:val="0"/>
          <w:numId w:val="13"/>
        </w:numPr>
        <w:jc w:val="both"/>
      </w:pPr>
      <w:r w:rsidRPr="00BB0AE1">
        <w:rPr>
          <w:rFonts w:hint="eastAsia"/>
        </w:rPr>
        <w:t>Alt</w:t>
      </w:r>
      <w:r w:rsidRPr="00BB0AE1">
        <w:t xml:space="preserve"> #3 requires additional specification efforts to support non-contiguous CLI-RSSI resource allocation across downlink </w:t>
      </w:r>
      <w:proofErr w:type="spellStart"/>
      <w:r w:rsidRPr="00BB0AE1">
        <w:t>subbands</w:t>
      </w:r>
      <w:proofErr w:type="spellEnd"/>
      <w:r w:rsidRPr="00BB0AE1">
        <w:t>.</w:t>
      </w:r>
    </w:p>
    <w:p w14:paraId="379CEDC3" w14:textId="77777777" w:rsidR="00DA068D" w:rsidRDefault="00DA068D" w:rsidP="00C0039C">
      <w:pPr>
        <w:pStyle w:val="a0"/>
        <w:spacing w:beforeLines="50" w:before="120" w:afterLines="50"/>
        <w:rPr>
          <w:rFonts w:eastAsiaTheme="minorEastAsia"/>
          <w:lang w:eastAsia="zh-CN"/>
        </w:rPr>
      </w:pPr>
      <w:r>
        <w:rPr>
          <w:rFonts w:eastAsiaTheme="minorEastAsia"/>
          <w:lang w:eastAsia="zh-CN"/>
        </w:rPr>
        <w:t>C</w:t>
      </w:r>
      <w:r>
        <w:rPr>
          <w:rFonts w:eastAsiaTheme="minorEastAsia" w:hint="eastAsia"/>
          <w:lang w:eastAsia="zh-CN"/>
        </w:rPr>
        <w:t xml:space="preserve">onsidering </w:t>
      </w:r>
      <w:r>
        <w:rPr>
          <w:rFonts w:eastAsiaTheme="minorEastAsia"/>
          <w:lang w:eastAsia="zh-CN"/>
        </w:rPr>
        <w:t>that</w:t>
      </w:r>
      <w:r>
        <w:rPr>
          <w:rFonts w:eastAsiaTheme="minorEastAsia" w:hint="eastAsia"/>
          <w:lang w:eastAsia="zh-CN"/>
        </w:rPr>
        <w:t xml:space="preserve"> </w:t>
      </w:r>
      <w:r w:rsidRPr="00974228">
        <w:rPr>
          <w:rFonts w:eastAsiaTheme="minorEastAsia" w:hint="eastAsia"/>
          <w:lang w:eastAsia="zh-CN"/>
        </w:rPr>
        <w:t>Alt</w:t>
      </w:r>
      <w:r w:rsidRPr="00974228">
        <w:rPr>
          <w:rFonts w:eastAsiaTheme="minorEastAsia"/>
          <w:lang w:eastAsia="zh-CN"/>
        </w:rPr>
        <w:t xml:space="preserve"> #2 </w:t>
      </w:r>
      <w:r w:rsidRPr="00BB0AE1">
        <w:t xml:space="preserve">restricts </w:t>
      </w:r>
      <w:proofErr w:type="spellStart"/>
      <w:r w:rsidRPr="00BB0AE1">
        <w:t>gNB</w:t>
      </w:r>
      <w:proofErr w:type="spellEnd"/>
      <w:r w:rsidRPr="00BB0AE1">
        <w:t xml:space="preserve"> configuration flexibility and</w:t>
      </w:r>
      <w:r w:rsidRPr="00974228">
        <w:rPr>
          <w:rFonts w:eastAsiaTheme="minorEastAsia"/>
          <w:lang w:eastAsia="zh-CN"/>
        </w:rPr>
        <w:t xml:space="preserve"> does not account for whether or not the CLI is asymmetric across two DL </w:t>
      </w:r>
      <w:proofErr w:type="spellStart"/>
      <w:r w:rsidRPr="00974228">
        <w:rPr>
          <w:rFonts w:eastAsiaTheme="minorEastAsia"/>
          <w:lang w:eastAsia="zh-CN"/>
        </w:rPr>
        <w:t>subbands</w:t>
      </w:r>
      <w:proofErr w:type="spellEnd"/>
      <w:r>
        <w:rPr>
          <w:rFonts w:eastAsiaTheme="minorEastAsia" w:hint="eastAsia"/>
          <w:lang w:eastAsia="zh-CN"/>
        </w:rPr>
        <w:t xml:space="preserve"> and </w:t>
      </w:r>
      <w:r w:rsidRPr="00974228">
        <w:rPr>
          <w:rFonts w:eastAsiaTheme="minorEastAsia" w:hint="eastAsia"/>
          <w:lang w:eastAsia="zh-CN"/>
        </w:rPr>
        <w:t>Alt</w:t>
      </w:r>
      <w:r w:rsidRPr="00974228">
        <w:rPr>
          <w:rFonts w:eastAsiaTheme="minorEastAsia"/>
          <w:lang w:eastAsia="zh-CN"/>
        </w:rPr>
        <w:t xml:space="preserve"> #3 requires additional specification efforts to support non-contiguous CLI-RSSI resource allo</w:t>
      </w:r>
      <w:r>
        <w:rPr>
          <w:rFonts w:eastAsiaTheme="minorEastAsia"/>
          <w:lang w:eastAsia="zh-CN"/>
        </w:rPr>
        <w:t xml:space="preserve">cation across downlink </w:t>
      </w:r>
      <w:proofErr w:type="spellStart"/>
      <w:r>
        <w:rPr>
          <w:rFonts w:eastAsiaTheme="minorEastAsia"/>
          <w:lang w:eastAsia="zh-CN"/>
        </w:rPr>
        <w:t>subbands</w:t>
      </w:r>
      <w:proofErr w:type="spellEnd"/>
      <w:r>
        <w:rPr>
          <w:rFonts w:eastAsiaTheme="minorEastAsia" w:hint="eastAsia"/>
          <w:lang w:eastAsia="zh-CN"/>
        </w:rPr>
        <w:t xml:space="preserve">, </w:t>
      </w:r>
      <w:r w:rsidRPr="00974228">
        <w:rPr>
          <w:rFonts w:eastAsiaTheme="minorEastAsia" w:hint="eastAsia"/>
          <w:lang w:eastAsia="zh-CN"/>
        </w:rPr>
        <w:t>Alt #1</w:t>
      </w:r>
      <w:r>
        <w:rPr>
          <w:rFonts w:eastAsiaTheme="minorEastAsia" w:hint="eastAsia"/>
          <w:lang w:eastAsia="zh-CN"/>
        </w:rPr>
        <w:t xml:space="preserve"> is preferred, which is already supported in existing specifications.</w:t>
      </w:r>
    </w:p>
    <w:p w14:paraId="1A5A2AEF" w14:textId="77777777" w:rsidR="00DA068D" w:rsidRPr="00C1782B" w:rsidRDefault="00DA068D" w:rsidP="00AF4FEC">
      <w:pPr>
        <w:pStyle w:val="a0"/>
        <w:spacing w:before="120" w:afterLines="5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Pr>
          <w:rFonts w:eastAsiaTheme="minorEastAsia" w:hint="eastAsia"/>
          <w:b/>
          <w:lang w:val="x-none" w:eastAsia="zh-CN"/>
        </w:rPr>
        <w:t xml:space="preserve"> 3: The </w:t>
      </w:r>
      <w:r w:rsidRPr="00A57C6A">
        <w:rPr>
          <w:rFonts w:eastAsiaTheme="minorEastAsia"/>
          <w:b/>
          <w:lang w:val="x-none" w:eastAsia="zh-CN"/>
        </w:rPr>
        <w:t xml:space="preserve">existing specifications </w:t>
      </w:r>
      <w:r>
        <w:rPr>
          <w:rFonts w:eastAsiaTheme="minorEastAsia" w:hint="eastAsia"/>
          <w:b/>
          <w:lang w:val="x-none" w:eastAsia="zh-CN"/>
        </w:rPr>
        <w:t xml:space="preserve">is sufficient for UE-UE </w:t>
      </w:r>
      <w:r w:rsidRPr="003F2E48">
        <w:rPr>
          <w:rFonts w:eastAsiaTheme="minorEastAsia"/>
          <w:b/>
          <w:lang w:val="x-none" w:eastAsia="zh-CN"/>
        </w:rPr>
        <w:t xml:space="preserve">CLI-RSSI measurement/report across downlink </w:t>
      </w:r>
      <w:proofErr w:type="spellStart"/>
      <w:r w:rsidRPr="003F2E48">
        <w:rPr>
          <w:rFonts w:eastAsiaTheme="minorEastAsia"/>
          <w:b/>
          <w:lang w:val="x-none" w:eastAsia="zh-CN"/>
        </w:rPr>
        <w:t>subbands</w:t>
      </w:r>
      <w:proofErr w:type="spellEnd"/>
      <w:r>
        <w:rPr>
          <w:rFonts w:eastAsiaTheme="minorEastAsia" w:hint="eastAsia"/>
          <w:b/>
          <w:lang w:val="x-none" w:eastAsia="zh-CN"/>
        </w:rPr>
        <w:t xml:space="preserve">. </w:t>
      </w:r>
    </w:p>
    <w:p w14:paraId="20068F97" w14:textId="77777777" w:rsidR="005935B8" w:rsidRPr="00221C92" w:rsidRDefault="00830F4E" w:rsidP="00C0039C">
      <w:pPr>
        <w:pStyle w:val="1"/>
        <w:numPr>
          <w:ilvl w:val="0"/>
          <w:numId w:val="2"/>
        </w:numPr>
        <w:jc w:val="both"/>
        <w:rPr>
          <w:color w:val="000000"/>
        </w:rPr>
      </w:pPr>
      <w:r w:rsidRPr="00221C92">
        <w:rPr>
          <w:rFonts w:hint="eastAsia"/>
          <w:color w:val="000000"/>
        </w:rPr>
        <w:t>Conclusion</w:t>
      </w:r>
      <w:r w:rsidR="00BB5E8A" w:rsidRPr="00221C92">
        <w:rPr>
          <w:rFonts w:hint="eastAsia"/>
          <w:color w:val="000000"/>
        </w:rPr>
        <w:t>s</w:t>
      </w:r>
      <w:r w:rsidR="006C4627" w:rsidRPr="00221C92">
        <w:rPr>
          <w:rFonts w:hint="eastAsia"/>
          <w:color w:val="000000"/>
        </w:rPr>
        <w:t xml:space="preserve"> </w:t>
      </w:r>
    </w:p>
    <w:p w14:paraId="5D177F94" w14:textId="0686FB32" w:rsidR="009B5510" w:rsidRDefault="009C63B3" w:rsidP="00C0039C">
      <w:pPr>
        <w:pStyle w:val="a0"/>
        <w:spacing w:afterLines="50"/>
        <w:rPr>
          <w:rFonts w:eastAsiaTheme="minorEastAsia"/>
          <w:bCs/>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t>
      </w:r>
      <w:r w:rsidR="00FA2CF6">
        <w:rPr>
          <w:rFonts w:eastAsiaTheme="minorEastAsia" w:hint="eastAsia"/>
          <w:lang w:eastAsia="zh-CN"/>
        </w:rPr>
        <w:t>we provide our view</w:t>
      </w:r>
      <w:r w:rsidR="00091229">
        <w:rPr>
          <w:rFonts w:eastAsiaTheme="minorEastAsia" w:hint="eastAsia"/>
          <w:lang w:eastAsia="zh-CN"/>
        </w:rPr>
        <w:t>s</w:t>
      </w:r>
      <w:r w:rsidR="00FA2CF6">
        <w:rPr>
          <w:rFonts w:eastAsiaTheme="minorEastAsia" w:hint="eastAsia"/>
          <w:lang w:eastAsia="zh-CN"/>
        </w:rPr>
        <w:t xml:space="preserve"> on </w:t>
      </w:r>
      <w:r w:rsidR="00595DB7">
        <w:rPr>
          <w:rFonts w:eastAsiaTheme="minorEastAsia" w:hint="eastAsia"/>
          <w:lang w:eastAsia="zh-CN"/>
        </w:rPr>
        <w:t xml:space="preserve">CLI handling </w:t>
      </w:r>
      <w:r w:rsidR="002B60EF" w:rsidRPr="00F5735F">
        <w:rPr>
          <w:rFonts w:eastAsia="Times New Roman"/>
          <w:iCs/>
          <w:kern w:val="2"/>
          <w:lang w:eastAsia="zh-CN"/>
        </w:rPr>
        <w:t>schemes</w:t>
      </w:r>
      <w:r w:rsidR="00431D75">
        <w:rPr>
          <w:rFonts w:eastAsiaTheme="minorEastAsia" w:hint="eastAsia"/>
          <w:bCs/>
          <w:lang w:eastAsia="zh-CN"/>
        </w:rPr>
        <w:t xml:space="preserve"> with the following observations and proposals.</w:t>
      </w:r>
    </w:p>
    <w:p w14:paraId="357C1B4E" w14:textId="77777777" w:rsidR="00AF4FEC" w:rsidRPr="0068668F" w:rsidRDefault="00AF4FEC" w:rsidP="00AF4FEC">
      <w:pPr>
        <w:pStyle w:val="a0"/>
        <w:spacing w:before="120"/>
        <w:rPr>
          <w:b/>
        </w:rPr>
      </w:pPr>
      <w:r w:rsidRPr="0068668F">
        <w:rPr>
          <w:b/>
        </w:rPr>
        <w:t>O</w:t>
      </w:r>
      <w:r w:rsidRPr="0068668F">
        <w:rPr>
          <w:rFonts w:hint="eastAsia"/>
          <w:b/>
        </w:rPr>
        <w:t>bservation</w:t>
      </w:r>
      <w:r>
        <w:rPr>
          <w:rFonts w:eastAsiaTheme="minorEastAsia" w:hint="eastAsia"/>
          <w:b/>
          <w:lang w:eastAsia="zh-CN"/>
        </w:rPr>
        <w:t xml:space="preserve"> 1</w:t>
      </w:r>
      <w:r w:rsidRPr="0068668F">
        <w:rPr>
          <w:rFonts w:hint="eastAsia"/>
          <w:b/>
        </w:rPr>
        <w:t xml:space="preserve">: </w:t>
      </w:r>
      <w:r w:rsidRPr="0068668F">
        <w:rPr>
          <w:b/>
        </w:rPr>
        <w:t>L1-CLI computation delay requirement</w:t>
      </w:r>
      <w:r w:rsidRPr="0068668F">
        <w:rPr>
          <w:rFonts w:hint="eastAsia"/>
          <w:b/>
        </w:rPr>
        <w:t xml:space="preserve"> depends on whether to support configuration of </w:t>
      </w:r>
      <w:r w:rsidRPr="0068668F">
        <w:rPr>
          <w:b/>
        </w:rPr>
        <w:t>‘</w:t>
      </w:r>
      <w:proofErr w:type="spellStart"/>
      <w:r w:rsidRPr="0068668F">
        <w:rPr>
          <w:b/>
        </w:rPr>
        <w:t>typeD</w:t>
      </w:r>
      <w:proofErr w:type="spellEnd"/>
      <w:r w:rsidRPr="0068668F">
        <w:rPr>
          <w:b/>
        </w:rPr>
        <w:t>’ QCL assumption</w:t>
      </w:r>
      <w:r w:rsidRPr="0068668F">
        <w:rPr>
          <w:rFonts w:hint="eastAsia"/>
          <w:b/>
        </w:rPr>
        <w:t xml:space="preserve"> for </w:t>
      </w:r>
      <w:r w:rsidRPr="0068668F">
        <w:rPr>
          <w:b/>
        </w:rPr>
        <w:t>measurement</w:t>
      </w:r>
      <w:r w:rsidRPr="0068668F">
        <w:rPr>
          <w:rFonts w:hint="eastAsia"/>
          <w:b/>
        </w:rPr>
        <w:t xml:space="preserve"> resource.</w:t>
      </w:r>
    </w:p>
    <w:p w14:paraId="75306130" w14:textId="77777777" w:rsidR="00AF4FEC" w:rsidRPr="00513C1C" w:rsidRDefault="00AF4FEC" w:rsidP="00AF4FEC">
      <w:pPr>
        <w:pStyle w:val="a0"/>
        <w:spacing w:before="12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Pr>
          <w:rFonts w:eastAsiaTheme="minorEastAsia" w:hint="eastAsia"/>
          <w:b/>
          <w:lang w:val="x-none" w:eastAsia="zh-CN"/>
        </w:rPr>
        <w:t xml:space="preserve"> 2: </w:t>
      </w:r>
      <w:r w:rsidRPr="002B59A9">
        <w:rPr>
          <w:rFonts w:eastAsiaTheme="minorEastAsia"/>
          <w:b/>
          <w:lang w:val="x-none" w:eastAsia="zh-CN"/>
        </w:rPr>
        <w:t>RSRP/RSSI measurements within UL</w:t>
      </w:r>
      <w:r>
        <w:rPr>
          <w:rFonts w:eastAsiaTheme="minorEastAsia" w:hint="eastAsia"/>
          <w:b/>
          <w:lang w:val="x-none" w:eastAsia="zh-CN"/>
        </w:rPr>
        <w:t xml:space="preserve"> </w:t>
      </w:r>
      <w:proofErr w:type="spellStart"/>
      <w:r w:rsidRPr="002B59A9">
        <w:rPr>
          <w:rFonts w:eastAsiaTheme="minorEastAsia"/>
          <w:b/>
          <w:lang w:val="x-none" w:eastAsia="zh-CN"/>
        </w:rPr>
        <w:t>subband</w:t>
      </w:r>
      <w:proofErr w:type="spellEnd"/>
      <w:r>
        <w:rPr>
          <w:rFonts w:eastAsiaTheme="minorEastAsia" w:hint="eastAsia"/>
          <w:b/>
          <w:lang w:val="x-none" w:eastAsia="zh-CN"/>
        </w:rPr>
        <w:t xml:space="preserve"> /DL</w:t>
      </w:r>
      <w:r w:rsidRPr="002B59A9">
        <w:rPr>
          <w:rFonts w:eastAsiaTheme="minorEastAsia"/>
          <w:b/>
          <w:lang w:val="x-none" w:eastAsia="zh-CN"/>
        </w:rPr>
        <w:t xml:space="preserve"> </w:t>
      </w:r>
      <w:proofErr w:type="spellStart"/>
      <w:r w:rsidRPr="002B59A9">
        <w:rPr>
          <w:rFonts w:eastAsiaTheme="minorEastAsia"/>
          <w:b/>
          <w:lang w:val="x-none" w:eastAsia="zh-CN"/>
        </w:rPr>
        <w:t>subband</w:t>
      </w:r>
      <w:proofErr w:type="spellEnd"/>
      <w:r>
        <w:rPr>
          <w:rFonts w:eastAsiaTheme="minorEastAsia" w:hint="eastAsia"/>
          <w:b/>
          <w:lang w:val="x-none" w:eastAsia="zh-CN"/>
        </w:rPr>
        <w:t>/guard band</w:t>
      </w:r>
      <w:r w:rsidRPr="00513C1C">
        <w:rPr>
          <w:rFonts w:eastAsiaTheme="minorEastAsia"/>
          <w:b/>
          <w:lang w:val="x-none" w:eastAsia="zh-CN"/>
        </w:rPr>
        <w:t xml:space="preserve"> can be supported </w:t>
      </w:r>
      <w:r>
        <w:rPr>
          <w:rFonts w:eastAsiaTheme="minorEastAsia" w:hint="eastAsia"/>
          <w:b/>
          <w:lang w:val="x-none" w:eastAsia="zh-CN"/>
        </w:rPr>
        <w:t>by existing specification</w:t>
      </w:r>
      <w:r w:rsidRPr="00513C1C">
        <w:rPr>
          <w:rFonts w:eastAsiaTheme="minorEastAsia"/>
          <w:b/>
          <w:lang w:val="x-none" w:eastAsia="zh-CN"/>
        </w:rPr>
        <w:t>.</w:t>
      </w:r>
    </w:p>
    <w:p w14:paraId="5C0D772E" w14:textId="77777777" w:rsidR="00AF4FEC" w:rsidRPr="00A426E7" w:rsidRDefault="00AF4FEC" w:rsidP="00AF4FEC">
      <w:pPr>
        <w:pStyle w:val="a0"/>
        <w:spacing w:before="120"/>
        <w:rPr>
          <w:rFonts w:eastAsiaTheme="minorEastAsia"/>
          <w:b/>
          <w:lang w:val="x-none" w:eastAsia="zh-CN"/>
        </w:rPr>
      </w:pPr>
      <w:r w:rsidRPr="00513C1C">
        <w:rPr>
          <w:rFonts w:eastAsiaTheme="minorEastAsia"/>
          <w:b/>
          <w:lang w:val="x-none" w:eastAsia="zh-CN"/>
        </w:rPr>
        <w:t>O</w:t>
      </w:r>
      <w:r w:rsidRPr="00513C1C">
        <w:rPr>
          <w:rFonts w:eastAsiaTheme="minorEastAsia" w:hint="eastAsia"/>
          <w:b/>
          <w:lang w:val="x-none" w:eastAsia="zh-CN"/>
        </w:rPr>
        <w:t>bservation</w:t>
      </w:r>
      <w:r>
        <w:rPr>
          <w:rFonts w:eastAsiaTheme="minorEastAsia" w:hint="eastAsia"/>
          <w:b/>
          <w:lang w:val="x-none" w:eastAsia="zh-CN"/>
        </w:rPr>
        <w:t xml:space="preserve"> 3: The </w:t>
      </w:r>
      <w:r w:rsidRPr="00A57C6A">
        <w:rPr>
          <w:rFonts w:eastAsiaTheme="minorEastAsia"/>
          <w:b/>
          <w:lang w:val="x-none" w:eastAsia="zh-CN"/>
        </w:rPr>
        <w:t xml:space="preserve">existing specifications </w:t>
      </w:r>
      <w:r>
        <w:rPr>
          <w:rFonts w:eastAsiaTheme="minorEastAsia" w:hint="eastAsia"/>
          <w:b/>
          <w:lang w:val="x-none" w:eastAsia="zh-CN"/>
        </w:rPr>
        <w:t xml:space="preserve">is sufficient for UE-UE </w:t>
      </w:r>
      <w:r w:rsidRPr="003F2E48">
        <w:rPr>
          <w:rFonts w:eastAsiaTheme="minorEastAsia"/>
          <w:b/>
          <w:lang w:val="x-none" w:eastAsia="zh-CN"/>
        </w:rPr>
        <w:t xml:space="preserve">CLI-RSSI measurement/report across downlink </w:t>
      </w:r>
      <w:proofErr w:type="spellStart"/>
      <w:r w:rsidRPr="003F2E48">
        <w:rPr>
          <w:rFonts w:eastAsiaTheme="minorEastAsia"/>
          <w:b/>
          <w:lang w:val="x-none" w:eastAsia="zh-CN"/>
        </w:rPr>
        <w:t>subbands</w:t>
      </w:r>
      <w:proofErr w:type="spellEnd"/>
      <w:r>
        <w:rPr>
          <w:rFonts w:eastAsiaTheme="minorEastAsia" w:hint="eastAsia"/>
          <w:b/>
          <w:lang w:val="x-none" w:eastAsia="zh-CN"/>
        </w:rPr>
        <w:t>.</w:t>
      </w:r>
    </w:p>
    <w:p w14:paraId="6B846857" w14:textId="155CA22A" w:rsidR="007B79E8" w:rsidRDefault="007B79E8" w:rsidP="00AF4FEC">
      <w:pPr>
        <w:pStyle w:val="a7"/>
        <w:jc w:val="both"/>
        <w:rPr>
          <w:rFonts w:eastAsiaTheme="minorEastAsia"/>
          <w:b/>
          <w:lang w:val="en-US" w:eastAsia="zh-CN"/>
        </w:rPr>
      </w:pPr>
      <w:r w:rsidRPr="007371BE">
        <w:rPr>
          <w:b/>
        </w:rPr>
        <w:t>Proposal</w:t>
      </w:r>
      <w:r w:rsidR="00375877">
        <w:rPr>
          <w:rFonts w:eastAsiaTheme="minorEastAsia" w:hint="eastAsia"/>
          <w:b/>
          <w:lang w:eastAsia="zh-CN"/>
        </w:rPr>
        <w:t xml:space="preserve"> 1</w:t>
      </w:r>
      <w:r w:rsidRPr="007371BE">
        <w:rPr>
          <w:rFonts w:eastAsiaTheme="minorEastAsia" w:hint="eastAsia"/>
          <w:b/>
          <w:lang w:eastAsia="zh-CN"/>
        </w:rPr>
        <w:t xml:space="preserve">: </w:t>
      </w:r>
      <w:r>
        <w:rPr>
          <w:rFonts w:eastAsiaTheme="minorEastAsia" w:hint="eastAsia"/>
          <w:b/>
          <w:lang w:eastAsia="zh-CN"/>
        </w:rPr>
        <w:t xml:space="preserve">For </w:t>
      </w:r>
      <w:r>
        <w:rPr>
          <w:rFonts w:eastAsiaTheme="minorEastAsia" w:hint="eastAsia"/>
          <w:b/>
          <w:lang w:val="en-US" w:eastAsia="zh-CN"/>
        </w:rPr>
        <w:t>i</w:t>
      </w:r>
      <w:r w:rsidRPr="00653048">
        <w:rPr>
          <w:rFonts w:eastAsiaTheme="minorEastAsia"/>
          <w:b/>
          <w:lang w:val="en-US" w:eastAsia="zh-CN"/>
        </w:rPr>
        <w:t>ndication/determination of UL resource muting for PUSCH</w:t>
      </w:r>
      <w:r>
        <w:rPr>
          <w:rFonts w:eastAsiaTheme="minorEastAsia" w:hint="eastAsia"/>
          <w:b/>
          <w:lang w:val="en-US" w:eastAsia="zh-CN"/>
        </w:rPr>
        <w:t xml:space="preserve">, the </w:t>
      </w:r>
      <w:r>
        <w:rPr>
          <w:rFonts w:eastAsiaTheme="minorEastAsia"/>
          <w:b/>
          <w:lang w:val="en-US" w:eastAsia="zh-CN"/>
        </w:rPr>
        <w:t>following</w:t>
      </w:r>
      <w:r>
        <w:rPr>
          <w:rFonts w:eastAsiaTheme="minorEastAsia" w:hint="eastAsia"/>
          <w:b/>
          <w:lang w:val="en-US" w:eastAsia="zh-CN"/>
        </w:rPr>
        <w:t xml:space="preserve"> three options can be considered.</w:t>
      </w:r>
    </w:p>
    <w:p w14:paraId="51A3CC43" w14:textId="5B0E367D" w:rsidR="007B79E8" w:rsidRDefault="007B79E8" w:rsidP="00AF4FEC">
      <w:pPr>
        <w:pStyle w:val="af2"/>
        <w:numPr>
          <w:ilvl w:val="0"/>
          <w:numId w:val="29"/>
        </w:numPr>
        <w:spacing w:before="12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Pr>
          <w:rFonts w:ascii="Times New Roman" w:eastAsiaTheme="minorEastAsia" w:hAnsi="Times New Roman" w:hint="eastAsia"/>
          <w:b/>
          <w:sz w:val="20"/>
          <w:szCs w:val="20"/>
          <w:lang w:eastAsia="zh-CN"/>
        </w:rPr>
        <w:t xml:space="preserve">ption 1: </w:t>
      </w:r>
      <w:r w:rsidRPr="00653048">
        <w:rPr>
          <w:rFonts w:ascii="Times New Roman" w:eastAsiaTheme="minorEastAsia" w:hAnsi="Times New Roman" w:hint="eastAsia"/>
          <w:b/>
          <w:sz w:val="20"/>
          <w:szCs w:val="20"/>
          <w:lang w:eastAsia="zh-CN"/>
        </w:rPr>
        <w:t xml:space="preserve">UL muting pattern </w:t>
      </w:r>
      <w:r>
        <w:rPr>
          <w:rFonts w:ascii="Times New Roman" w:eastAsiaTheme="minorEastAsia" w:hAnsi="Times New Roman" w:hint="eastAsia"/>
          <w:b/>
          <w:sz w:val="20"/>
          <w:szCs w:val="20"/>
          <w:lang w:eastAsia="zh-CN"/>
        </w:rPr>
        <w:t>is</w:t>
      </w:r>
      <w:r w:rsidRPr="00653048">
        <w:rPr>
          <w:rFonts w:ascii="Times New Roman" w:eastAsiaTheme="minorEastAsia" w:hAnsi="Times New Roman" w:hint="eastAsia"/>
          <w:b/>
          <w:sz w:val="20"/>
          <w:szCs w:val="20"/>
          <w:lang w:eastAsia="zh-CN"/>
        </w:rPr>
        <w:t xml:space="preserve"> </w:t>
      </w:r>
      <w:r w:rsidRPr="00653048">
        <w:rPr>
          <w:rFonts w:ascii="Times New Roman" w:eastAsiaTheme="minorEastAsia" w:hAnsi="Times New Roman"/>
          <w:b/>
          <w:sz w:val="20"/>
          <w:szCs w:val="20"/>
          <w:lang w:eastAsia="zh-CN"/>
        </w:rPr>
        <w:t>applicable</w:t>
      </w:r>
      <w:r w:rsidRPr="00653048">
        <w:rPr>
          <w:rFonts w:ascii="Times New Roman" w:eastAsiaTheme="minorEastAsia" w:hAnsi="Times New Roman" w:hint="eastAsia"/>
          <w:b/>
          <w:sz w:val="20"/>
          <w:szCs w:val="20"/>
          <w:lang w:eastAsia="zh-CN"/>
        </w:rPr>
        <w:t xml:space="preserve"> </w:t>
      </w:r>
      <w:r w:rsidRPr="00653048">
        <w:rPr>
          <w:rFonts w:ascii="Times New Roman" w:eastAsiaTheme="minorEastAsia" w:hAnsi="Times New Roman"/>
          <w:b/>
          <w:sz w:val="20"/>
          <w:szCs w:val="20"/>
          <w:lang w:eastAsia="zh-CN"/>
        </w:rPr>
        <w:t>to all PUSCH transmissions once configured</w:t>
      </w:r>
    </w:p>
    <w:p w14:paraId="13E00D85" w14:textId="3D46AAAB" w:rsidR="007B79E8" w:rsidRDefault="007B79E8" w:rsidP="00AF4FEC">
      <w:pPr>
        <w:pStyle w:val="af2"/>
        <w:numPr>
          <w:ilvl w:val="0"/>
          <w:numId w:val="29"/>
        </w:numPr>
        <w:spacing w:before="12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Pr>
          <w:rFonts w:ascii="Times New Roman" w:eastAsiaTheme="minorEastAsia" w:hAnsi="Times New Roman" w:hint="eastAsia"/>
          <w:b/>
          <w:sz w:val="20"/>
          <w:szCs w:val="20"/>
          <w:lang w:eastAsia="zh-CN"/>
        </w:rPr>
        <w:t xml:space="preserve">ption 2: </w:t>
      </w:r>
      <w:r>
        <w:rPr>
          <w:rFonts w:ascii="Times New Roman" w:eastAsiaTheme="minorEastAsia" w:hAnsi="Times New Roman"/>
          <w:b/>
          <w:sz w:val="20"/>
          <w:szCs w:val="20"/>
          <w:lang w:eastAsia="zh-CN"/>
        </w:rPr>
        <w:t>D</w:t>
      </w:r>
      <w:r>
        <w:rPr>
          <w:rFonts w:ascii="Times New Roman" w:eastAsiaTheme="minorEastAsia" w:hAnsi="Times New Roman" w:hint="eastAsia"/>
          <w:b/>
          <w:sz w:val="20"/>
          <w:szCs w:val="20"/>
          <w:lang w:eastAsia="zh-CN"/>
        </w:rPr>
        <w:t xml:space="preserve">etermine UL </w:t>
      </w:r>
      <w:r>
        <w:rPr>
          <w:rFonts w:ascii="Times New Roman" w:eastAsiaTheme="minorEastAsia" w:hAnsi="Times New Roman"/>
          <w:b/>
          <w:sz w:val="20"/>
          <w:szCs w:val="20"/>
          <w:lang w:eastAsia="zh-CN"/>
        </w:rPr>
        <w:t>resource</w:t>
      </w:r>
      <w:r>
        <w:rPr>
          <w:rFonts w:ascii="Times New Roman" w:eastAsiaTheme="minorEastAsia" w:hAnsi="Times New Roman" w:hint="eastAsia"/>
          <w:b/>
          <w:sz w:val="20"/>
          <w:szCs w:val="20"/>
          <w:lang w:eastAsia="zh-CN"/>
        </w:rPr>
        <w:t xml:space="preserve"> muting or not based on ex</w:t>
      </w:r>
      <w:r w:rsidR="00433D9D">
        <w:rPr>
          <w:rFonts w:ascii="Times New Roman" w:eastAsiaTheme="minorEastAsia" w:hAnsi="Times New Roman" w:hint="eastAsia"/>
          <w:b/>
          <w:sz w:val="20"/>
          <w:szCs w:val="20"/>
          <w:lang w:eastAsia="zh-CN"/>
        </w:rPr>
        <w:t>plicit configuration/indication</w:t>
      </w:r>
    </w:p>
    <w:p w14:paraId="15735F5E" w14:textId="3BE888D2" w:rsidR="007B79E8" w:rsidRDefault="007B79E8" w:rsidP="00AF4FEC">
      <w:pPr>
        <w:pStyle w:val="af2"/>
        <w:numPr>
          <w:ilvl w:val="0"/>
          <w:numId w:val="29"/>
        </w:numPr>
        <w:spacing w:before="12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O</w:t>
      </w:r>
      <w:r>
        <w:rPr>
          <w:rFonts w:ascii="Times New Roman" w:eastAsiaTheme="minorEastAsia" w:hAnsi="Times New Roman" w:hint="eastAsia"/>
          <w:b/>
          <w:sz w:val="20"/>
          <w:szCs w:val="20"/>
          <w:lang w:eastAsia="zh-CN"/>
        </w:rPr>
        <w:t xml:space="preserve">ption 3: </w:t>
      </w:r>
      <w:r>
        <w:rPr>
          <w:rFonts w:ascii="Times New Roman" w:eastAsiaTheme="minorEastAsia" w:hAnsi="Times New Roman"/>
          <w:b/>
          <w:sz w:val="20"/>
          <w:szCs w:val="20"/>
          <w:lang w:eastAsia="zh-CN"/>
        </w:rPr>
        <w:t>D</w:t>
      </w:r>
      <w:r>
        <w:rPr>
          <w:rFonts w:ascii="Times New Roman" w:eastAsiaTheme="minorEastAsia" w:hAnsi="Times New Roman" w:hint="eastAsia"/>
          <w:b/>
          <w:sz w:val="20"/>
          <w:szCs w:val="20"/>
          <w:lang w:eastAsia="zh-CN"/>
        </w:rPr>
        <w:t xml:space="preserve">etermine UL </w:t>
      </w:r>
      <w:r>
        <w:rPr>
          <w:rFonts w:ascii="Times New Roman" w:eastAsiaTheme="minorEastAsia" w:hAnsi="Times New Roman"/>
          <w:b/>
          <w:sz w:val="20"/>
          <w:szCs w:val="20"/>
          <w:lang w:eastAsia="zh-CN"/>
        </w:rPr>
        <w:t>resource</w:t>
      </w:r>
      <w:r>
        <w:rPr>
          <w:rFonts w:ascii="Times New Roman" w:eastAsiaTheme="minorEastAsia" w:hAnsi="Times New Roman" w:hint="eastAsia"/>
          <w:b/>
          <w:sz w:val="20"/>
          <w:szCs w:val="20"/>
          <w:lang w:eastAsia="zh-CN"/>
        </w:rPr>
        <w:t xml:space="preserve"> muting </w:t>
      </w:r>
      <w:r w:rsidR="00433D9D">
        <w:rPr>
          <w:rFonts w:ascii="Times New Roman" w:eastAsiaTheme="minorEastAsia" w:hAnsi="Times New Roman" w:hint="eastAsia"/>
          <w:b/>
          <w:sz w:val="20"/>
          <w:szCs w:val="20"/>
          <w:lang w:eastAsia="zh-CN"/>
        </w:rPr>
        <w:t>or not based on predefined rule</w:t>
      </w:r>
    </w:p>
    <w:p w14:paraId="4144B67F" w14:textId="6C33BEA4" w:rsidR="007B79E8" w:rsidRPr="00BA4864" w:rsidRDefault="007B79E8" w:rsidP="00AF4FEC">
      <w:pPr>
        <w:pStyle w:val="a7"/>
        <w:jc w:val="both"/>
        <w:rPr>
          <w:rFonts w:eastAsiaTheme="minorEastAsia"/>
          <w:b/>
          <w:lang w:eastAsia="zh-CN"/>
        </w:rPr>
      </w:pPr>
      <w:r w:rsidRPr="007371BE">
        <w:rPr>
          <w:b/>
        </w:rPr>
        <w:t>Proposal</w:t>
      </w:r>
      <w:r w:rsidR="00375877">
        <w:rPr>
          <w:rFonts w:eastAsiaTheme="minorEastAsia" w:hint="eastAsia"/>
          <w:b/>
          <w:lang w:eastAsia="zh-CN"/>
        </w:rPr>
        <w:t xml:space="preserve"> 2</w:t>
      </w:r>
      <w:r w:rsidRPr="00B56157">
        <w:rPr>
          <w:rFonts w:hint="eastAsia"/>
          <w:b/>
        </w:rPr>
        <w:t>:</w:t>
      </w:r>
      <w:r w:rsidRPr="00A510C7">
        <w:rPr>
          <w:rFonts w:hint="eastAsia"/>
          <w:b/>
        </w:rPr>
        <w:t xml:space="preserve"> </w:t>
      </w:r>
      <w:r>
        <w:rPr>
          <w:rFonts w:eastAsiaTheme="minorEastAsia" w:hint="eastAsia"/>
          <w:b/>
          <w:lang w:eastAsia="zh-CN"/>
        </w:rPr>
        <w:t>F</w:t>
      </w:r>
      <w:r w:rsidRPr="007C3985">
        <w:rPr>
          <w:rFonts w:eastAsiaTheme="minorEastAsia"/>
          <w:b/>
          <w:lang w:eastAsia="zh-CN"/>
        </w:rPr>
        <w:t xml:space="preserve">or the reference point of time location </w:t>
      </w:r>
      <w:r>
        <w:rPr>
          <w:rFonts w:eastAsiaTheme="minorEastAsia" w:hint="eastAsia"/>
          <w:b/>
          <w:lang w:eastAsia="zh-CN"/>
        </w:rPr>
        <w:t>of muted REs, consider the following options</w:t>
      </w:r>
      <w:r w:rsidRPr="00BA4864">
        <w:rPr>
          <w:rFonts w:hint="eastAsia"/>
          <w:b/>
        </w:rPr>
        <w:t>.</w:t>
      </w:r>
    </w:p>
    <w:p w14:paraId="0419F1BE" w14:textId="77777777" w:rsidR="007B79E8" w:rsidRPr="007C3985" w:rsidRDefault="007B79E8" w:rsidP="00AF4FEC">
      <w:pPr>
        <w:pStyle w:val="a0"/>
        <w:numPr>
          <w:ilvl w:val="0"/>
          <w:numId w:val="38"/>
        </w:numPr>
        <w:spacing w:before="120"/>
        <w:rPr>
          <w:rFonts w:eastAsiaTheme="minorEastAsia"/>
          <w:b/>
          <w:lang w:eastAsia="zh-CN"/>
        </w:rPr>
      </w:pPr>
      <w:r w:rsidRPr="007C3985">
        <w:rPr>
          <w:rFonts w:eastAsiaTheme="minorEastAsia"/>
          <w:b/>
          <w:lang w:eastAsia="zh-CN"/>
        </w:rPr>
        <w:t xml:space="preserve">Option 1: </w:t>
      </w:r>
      <w:r w:rsidRPr="00A01ADE">
        <w:rPr>
          <w:rFonts w:eastAsiaTheme="minorEastAsia"/>
          <w:b/>
          <w:lang w:eastAsia="zh-CN"/>
        </w:rPr>
        <w:t>Starting symbol within a slot</w:t>
      </w:r>
    </w:p>
    <w:p w14:paraId="725BC410" w14:textId="77777777" w:rsidR="007B79E8" w:rsidRPr="007C3985" w:rsidRDefault="007B79E8" w:rsidP="00AF4FEC">
      <w:pPr>
        <w:pStyle w:val="a0"/>
        <w:numPr>
          <w:ilvl w:val="0"/>
          <w:numId w:val="38"/>
        </w:numPr>
        <w:spacing w:before="120"/>
        <w:rPr>
          <w:rFonts w:eastAsiaTheme="minorEastAsia"/>
          <w:b/>
          <w:lang w:eastAsia="zh-CN"/>
        </w:rPr>
      </w:pPr>
      <w:r w:rsidRPr="007C3985">
        <w:rPr>
          <w:rFonts w:eastAsiaTheme="minorEastAsia"/>
          <w:b/>
          <w:lang w:eastAsia="zh-CN"/>
        </w:rPr>
        <w:t xml:space="preserve">Option 2: </w:t>
      </w:r>
      <w:r w:rsidRPr="00A01ADE">
        <w:rPr>
          <w:rFonts w:eastAsiaTheme="minorEastAsia"/>
          <w:b/>
          <w:lang w:eastAsia="zh-CN"/>
        </w:rPr>
        <w:t>Starting symbol within a slot for PUSCH mapping type A and starting symbol of the PUSCH transmission for PUSCH mapping type B</w:t>
      </w:r>
    </w:p>
    <w:p w14:paraId="10A6DCA7" w14:textId="3870F060" w:rsidR="007B79E8" w:rsidRDefault="007B79E8" w:rsidP="00AF4FEC">
      <w:pPr>
        <w:pStyle w:val="a0"/>
        <w:spacing w:before="120"/>
        <w:rPr>
          <w:rFonts w:eastAsiaTheme="minorEastAsia"/>
          <w:b/>
          <w:lang w:eastAsia="zh-CN"/>
        </w:rPr>
      </w:pPr>
      <w:r w:rsidRPr="007371BE">
        <w:rPr>
          <w:b/>
        </w:rPr>
        <w:t>Proposal</w:t>
      </w:r>
      <w:r w:rsidR="00375877">
        <w:rPr>
          <w:rFonts w:eastAsiaTheme="minorEastAsia" w:hint="eastAsia"/>
          <w:b/>
          <w:lang w:eastAsia="zh-CN"/>
        </w:rPr>
        <w:t xml:space="preserve"> 3</w:t>
      </w:r>
      <w:r w:rsidRPr="00760B91">
        <w:rPr>
          <w:rFonts w:eastAsiaTheme="minorEastAsia" w:hint="eastAsia"/>
          <w:b/>
          <w:lang w:eastAsia="zh-CN"/>
        </w:rPr>
        <w:t xml:space="preserve">: </w:t>
      </w:r>
      <w:r>
        <w:rPr>
          <w:rFonts w:eastAsiaTheme="minorEastAsia" w:hint="eastAsia"/>
          <w:b/>
          <w:lang w:eastAsia="zh-CN"/>
        </w:rPr>
        <w:t>M</w:t>
      </w:r>
      <w:r w:rsidRPr="00760B91">
        <w:rPr>
          <w:rFonts w:eastAsiaTheme="minorEastAsia" w:hint="eastAsia"/>
          <w:b/>
          <w:lang w:eastAsia="zh-CN"/>
        </w:rPr>
        <w:t>uted R</w:t>
      </w:r>
      <w:r>
        <w:rPr>
          <w:rFonts w:eastAsiaTheme="minorEastAsia" w:hint="eastAsia"/>
          <w:b/>
          <w:lang w:eastAsia="zh-CN"/>
        </w:rPr>
        <w:t>E</w:t>
      </w:r>
      <w:r w:rsidRPr="00760B91">
        <w:rPr>
          <w:rFonts w:eastAsiaTheme="minorEastAsia" w:hint="eastAsia"/>
          <w:b/>
          <w:lang w:eastAsia="zh-CN"/>
        </w:rPr>
        <w:t>s</w:t>
      </w:r>
      <w:r>
        <w:rPr>
          <w:rFonts w:eastAsiaTheme="minorEastAsia" w:hint="eastAsia"/>
          <w:b/>
          <w:lang w:eastAsia="zh-CN"/>
        </w:rPr>
        <w:t xml:space="preserve"> are excluded</w:t>
      </w:r>
      <w:r w:rsidRPr="00760B91">
        <w:rPr>
          <w:rFonts w:eastAsiaTheme="minorEastAsia" w:hint="eastAsia"/>
          <w:b/>
          <w:lang w:eastAsia="zh-CN"/>
        </w:rPr>
        <w:t xml:space="preserve"> wh</w:t>
      </w:r>
      <w:r>
        <w:rPr>
          <w:rFonts w:eastAsiaTheme="minorEastAsia" w:hint="eastAsia"/>
          <w:b/>
          <w:lang w:eastAsia="zh-CN"/>
        </w:rPr>
        <w:t>en determining</w:t>
      </w:r>
      <w:r w:rsidRPr="00760B91">
        <w:rPr>
          <w:rFonts w:eastAsiaTheme="minorEastAsia" w:hint="eastAsia"/>
          <w:b/>
          <w:lang w:eastAsia="zh-CN"/>
        </w:rPr>
        <w:t xml:space="preserve"> the </w:t>
      </w:r>
      <w:r w:rsidRPr="00760B91">
        <w:rPr>
          <w:rFonts w:hint="eastAsia"/>
          <w:b/>
          <w:lang w:eastAsia="zh-CN"/>
        </w:rPr>
        <w:t>number of coded modulation symbols per layer</w:t>
      </w:r>
      <w:r w:rsidRPr="00760B91">
        <w:rPr>
          <w:b/>
          <w:lang w:eastAsia="zh-CN"/>
        </w:rPr>
        <w:t xml:space="preserve"> </w:t>
      </w:r>
      <w:r w:rsidRPr="00760B91">
        <w:rPr>
          <w:rFonts w:hint="eastAsia"/>
          <w:b/>
          <w:lang w:eastAsia="zh-CN"/>
        </w:rPr>
        <w:t>for</w:t>
      </w:r>
      <w:r w:rsidRPr="00760B91">
        <w:rPr>
          <w:rFonts w:eastAsiaTheme="minorEastAsia" w:hint="eastAsia"/>
          <w:b/>
          <w:lang w:eastAsia="zh-CN"/>
        </w:rPr>
        <w:t xml:space="preserve"> UCI</w:t>
      </w:r>
      <w:r>
        <w:rPr>
          <w:rFonts w:eastAsiaTheme="minorEastAsia" w:hint="eastAsia"/>
          <w:b/>
          <w:lang w:eastAsia="zh-CN"/>
        </w:rPr>
        <w:t>.</w:t>
      </w:r>
    </w:p>
    <w:p w14:paraId="0A633625" w14:textId="13E3348A" w:rsidR="007B79E8" w:rsidRPr="003B43E5" w:rsidRDefault="007B79E8" w:rsidP="00AF4FEC">
      <w:pPr>
        <w:pStyle w:val="a0"/>
        <w:spacing w:before="120"/>
        <w:rPr>
          <w:b/>
        </w:rPr>
      </w:pPr>
      <w:r w:rsidRPr="004B2BFE">
        <w:rPr>
          <w:b/>
        </w:rPr>
        <w:t>Proposal</w:t>
      </w:r>
      <w:r w:rsidR="00375877">
        <w:rPr>
          <w:rFonts w:eastAsiaTheme="minorEastAsia" w:hint="eastAsia"/>
          <w:b/>
          <w:lang w:eastAsia="zh-CN"/>
        </w:rPr>
        <w:t xml:space="preserve"> 4</w:t>
      </w:r>
      <w:r w:rsidRPr="003B43E5">
        <w:rPr>
          <w:rFonts w:hint="eastAsia"/>
          <w:b/>
        </w:rPr>
        <w:t xml:space="preserve">: </w:t>
      </w:r>
      <w:r w:rsidRPr="004B2BFE">
        <w:rPr>
          <w:b/>
        </w:rPr>
        <w:t>CLI-RSSI measurement</w:t>
      </w:r>
      <w:r w:rsidRPr="003B43E5">
        <w:rPr>
          <w:rFonts w:hint="eastAsia"/>
          <w:b/>
        </w:rPr>
        <w:t xml:space="preserve"> resource as</w:t>
      </w:r>
      <w:r w:rsidRPr="004B2BFE">
        <w:rPr>
          <w:b/>
        </w:rPr>
        <w:t xml:space="preserve"> defined in Rel-16</w:t>
      </w:r>
      <w:r w:rsidRPr="003B43E5">
        <w:rPr>
          <w:rFonts w:hint="eastAsia"/>
          <w:b/>
        </w:rPr>
        <w:t xml:space="preserve"> can be used as L1-CLI-RSSI</w:t>
      </w:r>
      <w:r w:rsidRPr="004B2BFE">
        <w:rPr>
          <w:b/>
        </w:rPr>
        <w:t xml:space="preserve"> measurement </w:t>
      </w:r>
      <w:r w:rsidRPr="003B43E5">
        <w:rPr>
          <w:rFonts w:hint="eastAsia"/>
          <w:b/>
        </w:rPr>
        <w:t>resource.</w:t>
      </w:r>
    </w:p>
    <w:p w14:paraId="0E68D9E2" w14:textId="130D50DA" w:rsidR="00A426E7" w:rsidRPr="003B43E5" w:rsidRDefault="00A426E7" w:rsidP="00AF4FEC">
      <w:pPr>
        <w:pStyle w:val="a0"/>
        <w:spacing w:before="120"/>
        <w:rPr>
          <w:b/>
        </w:rPr>
      </w:pPr>
      <w:r w:rsidRPr="007371BE">
        <w:rPr>
          <w:b/>
        </w:rPr>
        <w:t>Proposal</w:t>
      </w:r>
      <w:r w:rsidR="00375877">
        <w:rPr>
          <w:rFonts w:eastAsiaTheme="minorEastAsia" w:hint="eastAsia"/>
          <w:b/>
          <w:lang w:eastAsia="zh-CN"/>
        </w:rPr>
        <w:t xml:space="preserve"> 5</w:t>
      </w:r>
      <w:r w:rsidRPr="003B43E5">
        <w:rPr>
          <w:rFonts w:hint="eastAsia"/>
          <w:b/>
        </w:rPr>
        <w:t xml:space="preserve">: </w:t>
      </w:r>
      <w:r w:rsidRPr="003B43E5">
        <w:rPr>
          <w:b/>
        </w:rPr>
        <w:t>‘</w:t>
      </w:r>
      <w:proofErr w:type="spellStart"/>
      <w:r w:rsidRPr="003B43E5">
        <w:rPr>
          <w:b/>
        </w:rPr>
        <w:t>typeD</w:t>
      </w:r>
      <w:proofErr w:type="spellEnd"/>
      <w:r w:rsidRPr="003B43E5">
        <w:rPr>
          <w:b/>
        </w:rPr>
        <w:t>’</w:t>
      </w:r>
      <w:r w:rsidRPr="003B43E5">
        <w:rPr>
          <w:rFonts w:hint="eastAsia"/>
          <w:b/>
        </w:rPr>
        <w:t xml:space="preserve"> </w:t>
      </w:r>
      <w:r w:rsidRPr="003B43E5">
        <w:rPr>
          <w:b/>
        </w:rPr>
        <w:t>QCL assumption for the CLI measurement resource is determined according to the existing rule</w:t>
      </w:r>
      <w:r w:rsidRPr="003B43E5">
        <w:rPr>
          <w:rFonts w:hint="eastAsia"/>
          <w:b/>
        </w:rPr>
        <w:t>.</w:t>
      </w:r>
    </w:p>
    <w:p w14:paraId="5E110752" w14:textId="33B444A5" w:rsidR="00A426E7" w:rsidRDefault="00A426E7" w:rsidP="00AF4FEC">
      <w:pPr>
        <w:spacing w:before="120" w:after="120"/>
        <w:jc w:val="both"/>
        <w:rPr>
          <w:rFonts w:eastAsia="宋体"/>
          <w:b/>
          <w:lang w:val="en-GB" w:eastAsia="zh-CN"/>
        </w:rPr>
      </w:pPr>
      <w:r w:rsidRPr="007371BE">
        <w:rPr>
          <w:b/>
        </w:rPr>
        <w:t>Proposal</w:t>
      </w:r>
      <w:r w:rsidR="00375877">
        <w:rPr>
          <w:rFonts w:eastAsiaTheme="minorEastAsia" w:hint="eastAsia"/>
          <w:b/>
          <w:lang w:eastAsia="zh-CN"/>
        </w:rPr>
        <w:t xml:space="preserve"> 6</w:t>
      </w:r>
      <w:r w:rsidRPr="004F664C">
        <w:rPr>
          <w:rFonts w:eastAsiaTheme="minorEastAsia" w:hint="eastAsia"/>
          <w:b/>
          <w:lang w:eastAsia="zh-CN"/>
        </w:rPr>
        <w:t>:</w:t>
      </w:r>
      <w:r>
        <w:rPr>
          <w:rFonts w:eastAsiaTheme="minorEastAsia" w:hint="eastAsia"/>
          <w:b/>
          <w:lang w:eastAsia="zh-CN"/>
        </w:rPr>
        <w:t xml:space="preserve"> </w:t>
      </w:r>
      <w:r>
        <w:rPr>
          <w:rFonts w:eastAsia="宋体"/>
          <w:b/>
          <w:lang w:val="en-GB" w:eastAsia="zh-CN"/>
        </w:rPr>
        <w:t>S</w:t>
      </w:r>
      <w:r>
        <w:rPr>
          <w:rFonts w:eastAsia="宋体" w:hint="eastAsia"/>
          <w:b/>
          <w:lang w:val="en-GB" w:eastAsia="zh-CN"/>
        </w:rPr>
        <w:t xml:space="preserve">upport multiple measurement </w:t>
      </w:r>
      <w:r>
        <w:rPr>
          <w:rFonts w:eastAsia="宋体"/>
          <w:b/>
          <w:lang w:val="en-GB" w:eastAsia="zh-CN"/>
        </w:rPr>
        <w:t>resource</w:t>
      </w:r>
      <w:r>
        <w:rPr>
          <w:rFonts w:eastAsia="宋体" w:hint="eastAsia"/>
          <w:b/>
          <w:lang w:val="en-GB" w:eastAsia="zh-CN"/>
        </w:rPr>
        <w:t>s configured for one L1-CLI report.</w:t>
      </w:r>
    </w:p>
    <w:p w14:paraId="4E52C5C8" w14:textId="6AA8AEBF" w:rsidR="00A426E7" w:rsidRDefault="00A426E7" w:rsidP="00AF4FEC">
      <w:pPr>
        <w:pStyle w:val="af2"/>
        <w:numPr>
          <w:ilvl w:val="0"/>
          <w:numId w:val="29"/>
        </w:numPr>
        <w:spacing w:before="120" w:after="120"/>
        <w:ind w:firstLineChars="0"/>
        <w:jc w:val="both"/>
        <w:rPr>
          <w:rFonts w:ascii="Times New Roman" w:hAnsi="Times New Roman"/>
          <w:b/>
          <w:sz w:val="20"/>
          <w:lang w:val="en-GB" w:eastAsia="zh-CN"/>
        </w:rPr>
      </w:pPr>
      <w:r w:rsidRPr="00DB68E7">
        <w:rPr>
          <w:rFonts w:ascii="Times New Roman" w:hAnsi="Times New Roman"/>
          <w:b/>
          <w:sz w:val="20"/>
          <w:lang w:val="en-GB" w:eastAsia="zh-CN"/>
        </w:rPr>
        <w:t>FFS: maximum number of CLI-RSSI measurement resources and/or CLI-SRS measurement</w:t>
      </w:r>
    </w:p>
    <w:p w14:paraId="4F6254FC" w14:textId="7389618C" w:rsidR="007B79E8" w:rsidRPr="003B43E5" w:rsidRDefault="00A426E7" w:rsidP="00AF4FEC">
      <w:pPr>
        <w:pStyle w:val="a0"/>
        <w:spacing w:before="120"/>
        <w:rPr>
          <w:b/>
        </w:rPr>
      </w:pPr>
      <w:r w:rsidRPr="007371BE">
        <w:rPr>
          <w:b/>
        </w:rPr>
        <w:t>Proposal</w:t>
      </w:r>
      <w:r w:rsidR="00375877">
        <w:rPr>
          <w:rFonts w:eastAsiaTheme="minorEastAsia" w:hint="eastAsia"/>
          <w:b/>
          <w:lang w:eastAsia="zh-CN"/>
        </w:rPr>
        <w:t xml:space="preserve"> 7</w:t>
      </w:r>
      <w:r w:rsidRPr="003B43E5">
        <w:rPr>
          <w:rFonts w:hint="eastAsia"/>
          <w:b/>
        </w:rPr>
        <w:t>: Support p</w:t>
      </w:r>
      <w:r w:rsidRPr="003B43E5">
        <w:rPr>
          <w:b/>
        </w:rPr>
        <w:t xml:space="preserve">eriodic and semi-persistent </w:t>
      </w:r>
      <w:r w:rsidRPr="003B43E5">
        <w:rPr>
          <w:rFonts w:hint="eastAsia"/>
          <w:b/>
        </w:rPr>
        <w:t xml:space="preserve">L1-CLI </w:t>
      </w:r>
      <w:r w:rsidRPr="003B43E5">
        <w:rPr>
          <w:b/>
        </w:rPr>
        <w:t>reporting</w:t>
      </w:r>
      <w:r w:rsidRPr="003B43E5">
        <w:rPr>
          <w:rFonts w:hint="eastAsia"/>
          <w:b/>
        </w:rPr>
        <w:t>.</w:t>
      </w:r>
    </w:p>
    <w:p w14:paraId="17EA5846" w14:textId="018A1D77" w:rsidR="00A426E7" w:rsidRPr="00793F8E" w:rsidRDefault="00A426E7" w:rsidP="00AF4FEC">
      <w:pPr>
        <w:pStyle w:val="a0"/>
        <w:spacing w:before="120"/>
        <w:rPr>
          <w:rFonts w:eastAsiaTheme="minorEastAsia"/>
          <w:lang w:eastAsia="zh-CN"/>
        </w:rPr>
      </w:pPr>
      <w:r w:rsidRPr="00793F8E">
        <w:rPr>
          <w:rFonts w:eastAsiaTheme="minorEastAsia"/>
          <w:b/>
          <w:lang w:eastAsia="zh-CN"/>
        </w:rPr>
        <w:t>Proposal</w:t>
      </w:r>
      <w:r w:rsidR="00375877">
        <w:rPr>
          <w:rFonts w:eastAsiaTheme="minorEastAsia" w:hint="eastAsia"/>
          <w:b/>
          <w:lang w:eastAsia="zh-CN"/>
        </w:rPr>
        <w:t xml:space="preserve"> 8</w:t>
      </w:r>
      <w:r w:rsidRPr="00793F8E">
        <w:rPr>
          <w:rFonts w:eastAsiaTheme="minorEastAsia" w:hint="eastAsia"/>
          <w:b/>
          <w:lang w:eastAsia="zh-CN"/>
        </w:rPr>
        <w:t xml:space="preserve">: Support to configure the number of </w:t>
      </w:r>
      <w:r w:rsidRPr="00793F8E">
        <w:rPr>
          <w:rFonts w:eastAsiaTheme="minorEastAsia"/>
          <w:b/>
          <w:lang w:eastAsia="zh-CN"/>
        </w:rPr>
        <w:t>reported</w:t>
      </w:r>
      <w:r w:rsidRPr="00793F8E">
        <w:rPr>
          <w:rFonts w:eastAsiaTheme="minorEastAsia" w:hint="eastAsia"/>
          <w:b/>
          <w:lang w:eastAsia="zh-CN"/>
        </w:rPr>
        <w:t xml:space="preserve"> measurement resource(s) per L1-CLI report. </w:t>
      </w:r>
    </w:p>
    <w:p w14:paraId="14493A11" w14:textId="1F49BB71" w:rsidR="00A426E7" w:rsidRDefault="00A426E7" w:rsidP="00AF4FEC">
      <w:pPr>
        <w:pStyle w:val="a0"/>
        <w:numPr>
          <w:ilvl w:val="0"/>
          <w:numId w:val="28"/>
        </w:numPr>
        <w:spacing w:before="120"/>
        <w:ind w:left="426"/>
        <w:rPr>
          <w:rFonts w:eastAsiaTheme="minorEastAsia"/>
          <w:lang w:eastAsia="zh-CN"/>
        </w:rPr>
      </w:pPr>
      <w:r w:rsidRPr="00793F8E">
        <w:rPr>
          <w:rFonts w:eastAsiaTheme="minorEastAsia" w:hint="eastAsia"/>
          <w:b/>
          <w:lang w:eastAsia="zh-CN"/>
        </w:rPr>
        <w:lastRenderedPageBreak/>
        <w:t>FFS: the detailed value</w:t>
      </w:r>
    </w:p>
    <w:p w14:paraId="667F144D" w14:textId="4CFE61CA" w:rsidR="00A426E7" w:rsidRPr="003B43E5" w:rsidRDefault="00A426E7" w:rsidP="00AF4FEC">
      <w:pPr>
        <w:pStyle w:val="a0"/>
        <w:spacing w:before="120"/>
        <w:rPr>
          <w:b/>
        </w:rPr>
      </w:pPr>
      <w:r w:rsidRPr="007371BE">
        <w:rPr>
          <w:b/>
        </w:rPr>
        <w:t>Proposal</w:t>
      </w:r>
      <w:r w:rsidR="00375877">
        <w:rPr>
          <w:rFonts w:eastAsiaTheme="minorEastAsia" w:hint="eastAsia"/>
          <w:b/>
          <w:lang w:eastAsia="zh-CN"/>
        </w:rPr>
        <w:t xml:space="preserve"> 9</w:t>
      </w:r>
      <w:r w:rsidR="00760BF6" w:rsidRPr="003B43E5">
        <w:rPr>
          <w:rFonts w:hint="eastAsia"/>
          <w:b/>
        </w:rPr>
        <w:t xml:space="preserve">: </w:t>
      </w:r>
      <w:proofErr w:type="spellStart"/>
      <w:r w:rsidR="00760BF6" w:rsidRPr="003B43E5">
        <w:rPr>
          <w:rFonts w:hint="eastAsia"/>
          <w:b/>
        </w:rPr>
        <w:t>S</w:t>
      </w:r>
      <w:r w:rsidRPr="003B43E5">
        <w:rPr>
          <w:rFonts w:hint="eastAsia"/>
          <w:b/>
        </w:rPr>
        <w:t>ubband</w:t>
      </w:r>
      <w:proofErr w:type="spellEnd"/>
      <w:r w:rsidRPr="003B43E5">
        <w:rPr>
          <w:rFonts w:hint="eastAsia"/>
          <w:b/>
        </w:rPr>
        <w:t xml:space="preserve"> L1-CLI reporting is not </w:t>
      </w:r>
      <w:r w:rsidRPr="003B43E5">
        <w:rPr>
          <w:b/>
        </w:rPr>
        <w:t>supported</w:t>
      </w:r>
      <w:r w:rsidRPr="003B43E5">
        <w:rPr>
          <w:rFonts w:hint="eastAsia"/>
          <w:b/>
        </w:rPr>
        <w:t>.</w:t>
      </w:r>
    </w:p>
    <w:p w14:paraId="0EEE8606" w14:textId="0128130E" w:rsidR="00A426E7" w:rsidRDefault="00A426E7" w:rsidP="00AF4FEC">
      <w:pPr>
        <w:spacing w:before="120" w:after="120"/>
        <w:jc w:val="both"/>
        <w:rPr>
          <w:rFonts w:eastAsiaTheme="minorEastAsia"/>
          <w:b/>
          <w:lang w:eastAsia="zh-CN"/>
        </w:rPr>
      </w:pPr>
      <w:r w:rsidRPr="007371BE">
        <w:rPr>
          <w:b/>
        </w:rPr>
        <w:t>Proposal</w:t>
      </w:r>
      <w:r w:rsidR="00375877">
        <w:rPr>
          <w:rFonts w:eastAsiaTheme="minorEastAsia" w:hint="eastAsia"/>
          <w:b/>
          <w:lang w:eastAsia="zh-CN"/>
        </w:rPr>
        <w:t xml:space="preserve"> 10</w:t>
      </w:r>
      <w:r w:rsidRPr="001C3FF6">
        <w:rPr>
          <w:rFonts w:eastAsiaTheme="minorEastAsia" w:hint="eastAsia"/>
          <w:b/>
          <w:lang w:eastAsia="zh-CN"/>
        </w:rPr>
        <w:t xml:space="preserve">: </w:t>
      </w:r>
      <w:r>
        <w:rPr>
          <w:rFonts w:eastAsiaTheme="minorEastAsia" w:hint="eastAsia"/>
          <w:b/>
          <w:lang w:eastAsia="zh-CN"/>
        </w:rPr>
        <w:t>The</w:t>
      </w:r>
      <w:r w:rsidRPr="001C3FF6">
        <w:rPr>
          <w:rFonts w:eastAsiaTheme="minorEastAsia" w:hint="eastAsia"/>
          <w:b/>
          <w:lang w:eastAsia="zh-CN"/>
        </w:rPr>
        <w:t xml:space="preserve"> </w:t>
      </w:r>
      <w:r>
        <w:rPr>
          <w:rFonts w:eastAsiaTheme="minorEastAsia" w:hint="eastAsia"/>
          <w:b/>
          <w:lang w:eastAsia="zh-CN"/>
        </w:rPr>
        <w:t>reporting range and resolution of L3-CLI is</w:t>
      </w:r>
      <w:r w:rsidRPr="001C3FF6">
        <w:rPr>
          <w:rFonts w:eastAsiaTheme="minorEastAsia" w:hint="eastAsia"/>
          <w:b/>
          <w:lang w:eastAsia="zh-CN"/>
        </w:rPr>
        <w:t xml:space="preserve"> </w:t>
      </w:r>
      <w:r>
        <w:rPr>
          <w:rFonts w:eastAsiaTheme="minorEastAsia" w:hint="eastAsia"/>
          <w:b/>
          <w:lang w:eastAsia="zh-CN"/>
        </w:rPr>
        <w:t>re</w:t>
      </w:r>
      <w:r w:rsidRPr="001C3FF6">
        <w:rPr>
          <w:rFonts w:eastAsiaTheme="minorEastAsia" w:hint="eastAsia"/>
          <w:b/>
          <w:lang w:eastAsia="zh-CN"/>
        </w:rPr>
        <w:t>used for L1-CLI.</w:t>
      </w:r>
    </w:p>
    <w:p w14:paraId="6F983A51" w14:textId="0A3E9E40" w:rsidR="00A426E7" w:rsidRPr="000D1B46" w:rsidRDefault="00A426E7" w:rsidP="00AF4FEC">
      <w:pPr>
        <w:pStyle w:val="af2"/>
        <w:numPr>
          <w:ilvl w:val="0"/>
          <w:numId w:val="32"/>
        </w:numPr>
        <w:spacing w:before="120" w:after="120"/>
        <w:ind w:left="426" w:firstLineChars="0"/>
        <w:jc w:val="both"/>
        <w:rPr>
          <w:rFonts w:ascii="Times New Roman" w:eastAsia="Times New Roman" w:hAnsi="Times New Roman"/>
          <w:b/>
          <w:sz w:val="20"/>
          <w:szCs w:val="20"/>
        </w:rPr>
      </w:pPr>
      <w:r w:rsidRPr="000D1B46">
        <w:rPr>
          <w:rFonts w:ascii="Times New Roman" w:eastAsia="Times New Roman" w:hAnsi="Times New Roman"/>
          <w:b/>
          <w:sz w:val="20"/>
          <w:szCs w:val="20"/>
        </w:rPr>
        <w:t>L1-CLI-RSSI</w:t>
      </w:r>
      <w:r>
        <w:rPr>
          <w:rFonts w:ascii="Times New Roman" w:eastAsiaTheme="minorEastAsia" w:hAnsi="Times New Roman" w:hint="eastAsia"/>
          <w:b/>
          <w:sz w:val="20"/>
          <w:szCs w:val="20"/>
          <w:lang w:eastAsia="zh-CN"/>
        </w:rPr>
        <w:t>:</w:t>
      </w:r>
      <w:r w:rsidRPr="000D1B46">
        <w:rPr>
          <w:rFonts w:ascii="Times New Roman" w:eastAsia="Times New Roman" w:hAnsi="Times New Roman"/>
          <w:b/>
          <w:sz w:val="20"/>
          <w:szCs w:val="20"/>
        </w:rPr>
        <w:t xml:space="preserve"> From </w:t>
      </w:r>
      <w:r w:rsidRPr="000D1B46">
        <w:rPr>
          <w:rFonts w:ascii="Times New Roman" w:hAnsi="Times New Roman"/>
          <w:b/>
          <w:sz w:val="20"/>
          <w:szCs w:val="20"/>
        </w:rPr>
        <w:t>-1</w:t>
      </w:r>
      <w:r w:rsidRPr="000D1B46">
        <w:rPr>
          <w:rFonts w:ascii="Times New Roman" w:eastAsia="Times New Roman" w:hAnsi="Times New Roman"/>
          <w:b/>
          <w:sz w:val="20"/>
          <w:szCs w:val="20"/>
        </w:rPr>
        <w:t>00</w:t>
      </w:r>
      <w:r w:rsidRPr="000D1B46">
        <w:rPr>
          <w:rFonts w:ascii="Times New Roman" w:hAnsi="Times New Roman"/>
          <w:b/>
          <w:sz w:val="20"/>
          <w:szCs w:val="20"/>
        </w:rPr>
        <w:t xml:space="preserve"> </w:t>
      </w:r>
      <w:proofErr w:type="spellStart"/>
      <w:r w:rsidRPr="000D1B46">
        <w:rPr>
          <w:rFonts w:ascii="Times New Roman" w:hAnsi="Times New Roman"/>
          <w:b/>
          <w:sz w:val="20"/>
          <w:szCs w:val="20"/>
        </w:rPr>
        <w:t>dBm</w:t>
      </w:r>
      <w:proofErr w:type="spellEnd"/>
      <w:r w:rsidRPr="000D1B46">
        <w:rPr>
          <w:rFonts w:ascii="Times New Roman" w:hAnsi="Times New Roman"/>
          <w:b/>
          <w:sz w:val="20"/>
          <w:szCs w:val="20"/>
        </w:rPr>
        <w:t xml:space="preserve"> to -</w:t>
      </w:r>
      <w:r w:rsidRPr="000D1B46">
        <w:rPr>
          <w:rFonts w:ascii="Times New Roman" w:eastAsia="Times New Roman" w:hAnsi="Times New Roman"/>
          <w:b/>
          <w:sz w:val="20"/>
          <w:szCs w:val="20"/>
        </w:rPr>
        <w:t>25</w:t>
      </w:r>
      <w:r w:rsidRPr="000D1B46">
        <w:rPr>
          <w:rFonts w:ascii="Times New Roman" w:hAnsi="Times New Roman"/>
          <w:b/>
          <w:sz w:val="20"/>
          <w:szCs w:val="20"/>
        </w:rPr>
        <w:t xml:space="preserve"> </w:t>
      </w:r>
      <w:proofErr w:type="spellStart"/>
      <w:r w:rsidRPr="000D1B46">
        <w:rPr>
          <w:rFonts w:ascii="Times New Roman" w:hAnsi="Times New Roman"/>
          <w:b/>
          <w:sz w:val="20"/>
          <w:szCs w:val="20"/>
        </w:rPr>
        <w:t>dBm</w:t>
      </w:r>
      <w:proofErr w:type="spellEnd"/>
      <w:r w:rsidRPr="000D1B46">
        <w:rPr>
          <w:rFonts w:ascii="Times New Roman" w:hAnsi="Times New Roman"/>
          <w:b/>
          <w:sz w:val="20"/>
          <w:szCs w:val="20"/>
        </w:rPr>
        <w:t xml:space="preserve"> with 1 dB resolution</w:t>
      </w:r>
    </w:p>
    <w:p w14:paraId="3E0220B9" w14:textId="55DFEAC6" w:rsidR="00A426E7" w:rsidRPr="000D1B46" w:rsidRDefault="00A426E7" w:rsidP="00AF4FEC">
      <w:pPr>
        <w:pStyle w:val="af2"/>
        <w:numPr>
          <w:ilvl w:val="0"/>
          <w:numId w:val="32"/>
        </w:numPr>
        <w:spacing w:before="120" w:after="120"/>
        <w:ind w:left="426" w:firstLineChars="0"/>
        <w:jc w:val="both"/>
        <w:rPr>
          <w:rFonts w:ascii="Times New Roman" w:hAnsi="Times New Roman"/>
          <w:b/>
          <w:sz w:val="20"/>
          <w:szCs w:val="20"/>
        </w:rPr>
      </w:pPr>
      <w:r w:rsidRPr="000D1B46">
        <w:rPr>
          <w:rFonts w:ascii="Times New Roman" w:hAnsi="Times New Roman"/>
          <w:b/>
          <w:sz w:val="20"/>
          <w:szCs w:val="20"/>
        </w:rPr>
        <w:t>L1-CLI-RSRP</w:t>
      </w:r>
      <w:r>
        <w:rPr>
          <w:rFonts w:ascii="Times New Roman" w:hAnsi="Times New Roman" w:hint="eastAsia"/>
          <w:b/>
          <w:sz w:val="20"/>
          <w:szCs w:val="20"/>
          <w:lang w:eastAsia="zh-CN"/>
        </w:rPr>
        <w:t>:</w:t>
      </w:r>
      <w:r w:rsidRPr="000D1B46">
        <w:rPr>
          <w:rFonts w:ascii="Times New Roman" w:hAnsi="Times New Roman"/>
          <w:b/>
          <w:sz w:val="20"/>
          <w:szCs w:val="20"/>
        </w:rPr>
        <w:t xml:space="preserve"> from -140 </w:t>
      </w:r>
      <w:proofErr w:type="spellStart"/>
      <w:r w:rsidRPr="000D1B46">
        <w:rPr>
          <w:rFonts w:ascii="Times New Roman" w:hAnsi="Times New Roman"/>
          <w:b/>
          <w:sz w:val="20"/>
          <w:szCs w:val="20"/>
        </w:rPr>
        <w:t>dBm</w:t>
      </w:r>
      <w:proofErr w:type="spellEnd"/>
      <w:r w:rsidRPr="000D1B46">
        <w:rPr>
          <w:rFonts w:ascii="Times New Roman" w:hAnsi="Times New Roman"/>
          <w:b/>
          <w:sz w:val="20"/>
          <w:szCs w:val="20"/>
        </w:rPr>
        <w:t xml:space="preserve"> </w:t>
      </w:r>
      <w:r w:rsidR="00AF4FEC">
        <w:rPr>
          <w:rFonts w:ascii="Times New Roman" w:hAnsi="Times New Roman"/>
          <w:b/>
          <w:sz w:val="20"/>
          <w:szCs w:val="20"/>
        </w:rPr>
        <w:t xml:space="preserve">to -44 </w:t>
      </w:r>
      <w:proofErr w:type="spellStart"/>
      <w:r w:rsidR="00AF4FEC">
        <w:rPr>
          <w:rFonts w:ascii="Times New Roman" w:hAnsi="Times New Roman"/>
          <w:b/>
          <w:sz w:val="20"/>
          <w:szCs w:val="20"/>
        </w:rPr>
        <w:t>dBm</w:t>
      </w:r>
      <w:proofErr w:type="spellEnd"/>
      <w:r w:rsidR="00AF4FEC">
        <w:rPr>
          <w:rFonts w:ascii="Times New Roman" w:hAnsi="Times New Roman"/>
          <w:b/>
          <w:sz w:val="20"/>
          <w:szCs w:val="20"/>
        </w:rPr>
        <w:t xml:space="preserve"> with 1 dB resolution</w:t>
      </w:r>
    </w:p>
    <w:p w14:paraId="6DA5A72C" w14:textId="4B1AC613" w:rsidR="00A426E7" w:rsidRPr="003B43E5" w:rsidRDefault="00A426E7" w:rsidP="00AF4FEC">
      <w:pPr>
        <w:pStyle w:val="a0"/>
        <w:spacing w:before="120"/>
        <w:rPr>
          <w:b/>
        </w:rPr>
      </w:pPr>
      <w:r w:rsidRPr="007371BE">
        <w:rPr>
          <w:b/>
        </w:rPr>
        <w:t>Proposal</w:t>
      </w:r>
      <w:r w:rsidR="00375877">
        <w:rPr>
          <w:rFonts w:eastAsiaTheme="minorEastAsia" w:hint="eastAsia"/>
          <w:b/>
          <w:lang w:eastAsia="zh-CN"/>
        </w:rPr>
        <w:t xml:space="preserve"> 11</w:t>
      </w:r>
      <w:r w:rsidRPr="003B43E5">
        <w:rPr>
          <w:rFonts w:hint="eastAsia"/>
          <w:b/>
        </w:rPr>
        <w:t>: Support d</w:t>
      </w:r>
      <w:r w:rsidRPr="003B43E5">
        <w:rPr>
          <w:b/>
        </w:rPr>
        <w:t>ifferential</w:t>
      </w:r>
      <w:r w:rsidRPr="003B43E5">
        <w:rPr>
          <w:rFonts w:hint="eastAsia"/>
          <w:b/>
        </w:rPr>
        <w:t xml:space="preserve"> reporting when more than one measurement </w:t>
      </w:r>
      <w:r w:rsidRPr="003B43E5">
        <w:rPr>
          <w:b/>
        </w:rPr>
        <w:t>resource</w:t>
      </w:r>
      <w:r w:rsidRPr="003B43E5">
        <w:rPr>
          <w:rFonts w:hint="eastAsia"/>
          <w:b/>
        </w:rPr>
        <w:t>s are configured for L1-CLI report.</w:t>
      </w:r>
    </w:p>
    <w:p w14:paraId="070B2631" w14:textId="77777777" w:rsidR="00A426E7" w:rsidRPr="00212266" w:rsidRDefault="00A426E7" w:rsidP="00AF4FEC">
      <w:pPr>
        <w:pStyle w:val="a0"/>
        <w:numPr>
          <w:ilvl w:val="0"/>
          <w:numId w:val="28"/>
        </w:numPr>
        <w:spacing w:before="120"/>
        <w:ind w:left="426"/>
        <w:rPr>
          <w:rFonts w:eastAsiaTheme="minorEastAsia"/>
          <w:color w:val="000000"/>
          <w:lang w:eastAsia="zh-CN"/>
        </w:rPr>
      </w:pPr>
      <w:r>
        <w:rPr>
          <w:rFonts w:eastAsiaTheme="minorEastAsia" w:hint="eastAsia"/>
          <w:b/>
          <w:lang w:eastAsia="zh-CN"/>
        </w:rPr>
        <w:t>FFS:</w:t>
      </w:r>
      <w:r w:rsidRPr="002F77F5">
        <w:t xml:space="preserve"> </w:t>
      </w:r>
      <w:r w:rsidRPr="002F77F5">
        <w:rPr>
          <w:rFonts w:eastAsiaTheme="minorEastAsia"/>
          <w:b/>
          <w:lang w:eastAsia="zh-CN"/>
        </w:rPr>
        <w:t>largest or least measured L1-</w:t>
      </w:r>
      <w:r>
        <w:rPr>
          <w:rFonts w:eastAsiaTheme="minorEastAsia" w:hint="eastAsia"/>
          <w:b/>
          <w:lang w:eastAsia="zh-CN"/>
        </w:rPr>
        <w:t>CLI</w:t>
      </w:r>
      <w:r w:rsidRPr="002F77F5">
        <w:rPr>
          <w:rFonts w:eastAsiaTheme="minorEastAsia"/>
          <w:b/>
          <w:lang w:eastAsia="zh-CN"/>
        </w:rPr>
        <w:t xml:space="preserve"> value is </w:t>
      </w:r>
      <w:r>
        <w:rPr>
          <w:rFonts w:eastAsiaTheme="minorEastAsia"/>
          <w:b/>
          <w:lang w:eastAsia="zh-CN"/>
        </w:rPr>
        <w:t>use</w:t>
      </w:r>
      <w:r>
        <w:rPr>
          <w:rFonts w:eastAsiaTheme="minorEastAsia" w:hint="eastAsia"/>
          <w:b/>
          <w:lang w:eastAsia="zh-CN"/>
        </w:rPr>
        <w:t xml:space="preserve">d as </w:t>
      </w:r>
      <w:r w:rsidRPr="001155ED">
        <w:rPr>
          <w:rFonts w:eastAsiaTheme="minorEastAsia"/>
          <w:b/>
          <w:lang w:eastAsia="zh-CN"/>
        </w:rPr>
        <w:t>reference</w:t>
      </w:r>
    </w:p>
    <w:p w14:paraId="102943A7" w14:textId="3B3A2229" w:rsidR="00A426E7" w:rsidRDefault="00A426E7" w:rsidP="00AF4FEC">
      <w:pPr>
        <w:pStyle w:val="a0"/>
        <w:spacing w:before="120"/>
        <w:rPr>
          <w:rFonts w:eastAsiaTheme="minorEastAsia"/>
          <w:b/>
          <w:lang w:val="en-GB" w:eastAsia="zh-CN"/>
        </w:rPr>
      </w:pPr>
      <w:r w:rsidRPr="007371BE">
        <w:rPr>
          <w:b/>
        </w:rPr>
        <w:t>Proposal</w:t>
      </w:r>
      <w:r w:rsidR="00375877">
        <w:rPr>
          <w:rFonts w:eastAsiaTheme="minorEastAsia" w:hint="eastAsia"/>
          <w:b/>
          <w:lang w:eastAsia="zh-CN"/>
        </w:rPr>
        <w:t xml:space="preserve"> 12</w:t>
      </w:r>
      <w:r w:rsidRPr="00F3219E">
        <w:rPr>
          <w:rFonts w:eastAsiaTheme="minorEastAsia" w:hint="eastAsia"/>
          <w:b/>
          <w:lang w:val="en-GB" w:eastAsia="zh-CN"/>
        </w:rPr>
        <w:t xml:space="preserve">: </w:t>
      </w:r>
      <w:r w:rsidRPr="002A7343">
        <w:rPr>
          <w:rFonts w:eastAsiaTheme="minorEastAsia"/>
          <w:b/>
          <w:lang w:eastAsia="zh-CN"/>
        </w:rPr>
        <w:t>For L1-SRS-RSRP and L1-CLI-RSSI, follow the same design principle of current mapping order of CSI fields of one report for beam reporting</w:t>
      </w:r>
      <w:r>
        <w:rPr>
          <w:rFonts w:eastAsiaTheme="minorEastAsia" w:hint="eastAsia"/>
          <w:b/>
          <w:lang w:val="en-GB" w:eastAsia="zh-CN"/>
        </w:rPr>
        <w:t>.</w:t>
      </w:r>
    </w:p>
    <w:p w14:paraId="00AE2E57" w14:textId="0BEC7CB2" w:rsidR="00A426E7" w:rsidRDefault="00A426E7" w:rsidP="00AF4FEC">
      <w:pPr>
        <w:pStyle w:val="a0"/>
        <w:spacing w:before="120"/>
        <w:rPr>
          <w:rFonts w:eastAsiaTheme="minorEastAsia"/>
          <w:b/>
          <w:lang w:eastAsia="zh-CN"/>
        </w:rPr>
      </w:pPr>
      <w:r w:rsidRPr="007371BE">
        <w:rPr>
          <w:b/>
        </w:rPr>
        <w:t>Proposal</w:t>
      </w:r>
      <w:r w:rsidR="00375877">
        <w:rPr>
          <w:rFonts w:eastAsiaTheme="minorEastAsia" w:hint="eastAsia"/>
          <w:b/>
          <w:lang w:eastAsia="zh-CN"/>
        </w:rPr>
        <w:t xml:space="preserve"> 13</w:t>
      </w:r>
      <w:r>
        <w:rPr>
          <w:rFonts w:eastAsiaTheme="minorEastAsia" w:hint="eastAsia"/>
          <w:b/>
          <w:lang w:eastAsia="zh-CN"/>
        </w:rPr>
        <w:t xml:space="preserve">: </w:t>
      </w:r>
      <w:r w:rsidRPr="00FC5BC6">
        <w:rPr>
          <w:rFonts w:eastAsiaTheme="minorEastAsia"/>
          <w:b/>
          <w:lang w:eastAsia="zh-CN"/>
        </w:rPr>
        <w:t>D</w:t>
      </w:r>
      <w:r>
        <w:rPr>
          <w:rFonts w:eastAsiaTheme="minorEastAsia" w:hint="eastAsia"/>
          <w:b/>
          <w:lang w:eastAsia="zh-CN"/>
        </w:rPr>
        <w:t>ef</w:t>
      </w:r>
      <w:r w:rsidRPr="00FC5BC6">
        <w:rPr>
          <w:rFonts w:eastAsiaTheme="minorEastAsia"/>
          <w:b/>
          <w:lang w:eastAsia="zh-CN"/>
        </w:rPr>
        <w:t>in</w:t>
      </w:r>
      <w:r>
        <w:rPr>
          <w:rFonts w:eastAsiaTheme="minorEastAsia"/>
          <w:b/>
          <w:lang w:eastAsia="zh-CN"/>
        </w:rPr>
        <w:t xml:space="preserve">e the value of </w:t>
      </w:r>
      <w:r w:rsidRPr="002C56E1">
        <w:rPr>
          <w:rFonts w:eastAsiaTheme="minorEastAsia"/>
          <w:b/>
          <w:i/>
          <w:lang w:eastAsia="zh-CN"/>
        </w:rPr>
        <w:t>k</w:t>
      </w:r>
      <w:r>
        <w:rPr>
          <w:rFonts w:eastAsiaTheme="minorEastAsia"/>
          <w:b/>
          <w:lang w:eastAsia="zh-CN"/>
        </w:rPr>
        <w:t xml:space="preserve"> for </w:t>
      </w:r>
      <w:r w:rsidRPr="00FC5BC6">
        <w:rPr>
          <w:rFonts w:eastAsiaTheme="minorEastAsia"/>
          <w:b/>
          <w:lang w:eastAsia="zh-CN"/>
        </w:rPr>
        <w:t>L1 CLI</w:t>
      </w:r>
      <w:r>
        <w:rPr>
          <w:rFonts w:eastAsiaTheme="minorEastAsia" w:hint="eastAsia"/>
          <w:b/>
          <w:lang w:eastAsia="zh-CN"/>
        </w:rPr>
        <w:t xml:space="preserve"> report </w:t>
      </w:r>
      <w:r w:rsidRPr="007B6B98">
        <w:rPr>
          <w:rFonts w:eastAsiaTheme="minorEastAsia"/>
          <w:b/>
          <w:lang w:eastAsia="zh-CN"/>
        </w:rPr>
        <w:t>associated</w:t>
      </w:r>
      <w:r w:rsidRPr="005235BA">
        <w:rPr>
          <w:color w:val="000000"/>
        </w:rPr>
        <w:t xml:space="preserve"> </w:t>
      </w:r>
      <w:r w:rsidRPr="002C56E1">
        <w:rPr>
          <w:b/>
          <w:color w:val="000000"/>
        </w:rPr>
        <w:t xml:space="preserve">priority </w:t>
      </w:r>
      <w:proofErr w:type="gramStart"/>
      <w:r w:rsidRPr="002C56E1">
        <w:rPr>
          <w:b/>
          <w:color w:val="000000"/>
        </w:rPr>
        <w:t xml:space="preserve">value </w:t>
      </w:r>
      <w:proofErr w:type="gramEnd"/>
      <m:oMath>
        <m:sSub>
          <m:sSubPr>
            <m:ctrlPr>
              <w:rPr>
                <w:rFonts w:ascii="Cambria Math" w:hAnsi="Cambria Math"/>
                <w:b/>
                <w:color w:val="000000"/>
              </w:rPr>
            </m:ctrlPr>
          </m:sSubPr>
          <m:e>
            <m:r>
              <m:rPr>
                <m:sty m:val="b"/>
              </m:rPr>
              <w:rPr>
                <w:rFonts w:ascii="Cambria Math" w:hAnsi="Cambria Math"/>
                <w:color w:val="000000"/>
              </w:rPr>
              <m:t>Pri</m:t>
            </m:r>
          </m:e>
          <m:sub>
            <m:r>
              <m:rPr>
                <m:sty m:val="bi"/>
              </m:rPr>
              <w:rPr>
                <w:rFonts w:ascii="Cambria Math" w:hAnsi="Cambria Math"/>
                <w:color w:val="000000"/>
              </w:rPr>
              <m:t>iCSI</m:t>
            </m:r>
          </m:sub>
        </m:sSub>
        <m:d>
          <m:dPr>
            <m:ctrlPr>
              <w:rPr>
                <w:rFonts w:ascii="Cambria Math" w:hAnsi="Cambria Math"/>
                <w:b/>
                <w:i/>
                <w:color w:val="000000"/>
              </w:rPr>
            </m:ctrlPr>
          </m:dPr>
          <m:e>
            <m:r>
              <m:rPr>
                <m:sty m:val="bi"/>
              </m:rPr>
              <w:rPr>
                <w:rFonts w:ascii="Cambria Math" w:hAnsi="Cambria Math"/>
                <w:color w:val="000000"/>
              </w:rPr>
              <m:t>y,k,c,s</m:t>
            </m:r>
          </m:e>
        </m:d>
      </m:oMath>
      <w:r>
        <w:rPr>
          <w:rFonts w:eastAsiaTheme="minorEastAsia" w:hint="eastAsia"/>
          <w:b/>
          <w:lang w:eastAsia="zh-CN"/>
        </w:rPr>
        <w:t>.</w:t>
      </w:r>
    </w:p>
    <w:p w14:paraId="396ECFF3" w14:textId="4C268CBA" w:rsidR="00A426E7" w:rsidRDefault="00A426E7" w:rsidP="00AF4FEC">
      <w:pPr>
        <w:pStyle w:val="a0"/>
        <w:spacing w:before="120"/>
        <w:rPr>
          <w:rFonts w:eastAsiaTheme="minorEastAsia"/>
          <w:b/>
          <w:lang w:eastAsia="zh-CN"/>
        </w:rPr>
      </w:pPr>
      <w:r w:rsidRPr="007371BE">
        <w:rPr>
          <w:b/>
        </w:rPr>
        <w:t>Proposal</w:t>
      </w:r>
      <w:r w:rsidR="00375877">
        <w:rPr>
          <w:rFonts w:eastAsiaTheme="minorEastAsia" w:hint="eastAsia"/>
          <w:b/>
          <w:lang w:eastAsia="zh-CN"/>
        </w:rPr>
        <w:t xml:space="preserve"> 14</w:t>
      </w:r>
      <w:r>
        <w:rPr>
          <w:rFonts w:eastAsiaTheme="minorEastAsia" w:hint="eastAsia"/>
          <w:b/>
          <w:lang w:eastAsia="zh-CN"/>
        </w:rPr>
        <w:t xml:space="preserve">: For </w:t>
      </w:r>
      <w:r w:rsidRPr="00F72C15">
        <w:rPr>
          <w:rFonts w:eastAsiaTheme="minorEastAsia"/>
          <w:b/>
          <w:lang w:eastAsia="zh-CN"/>
        </w:rPr>
        <w:t>collision between L1-CLI measurement and DL reception</w:t>
      </w:r>
      <w:r>
        <w:rPr>
          <w:rFonts w:eastAsiaTheme="minorEastAsia" w:hint="eastAsia"/>
          <w:b/>
          <w:lang w:eastAsia="zh-CN"/>
        </w:rPr>
        <w:t xml:space="preserve">, consider the </w:t>
      </w:r>
      <w:r w:rsidRPr="00FD7F04">
        <w:rPr>
          <w:rFonts w:eastAsiaTheme="minorEastAsia"/>
          <w:b/>
          <w:lang w:eastAsia="zh-CN"/>
        </w:rPr>
        <w:t>handling scheme used for L3 CLI measurement as starting point.</w:t>
      </w:r>
    </w:p>
    <w:p w14:paraId="19F4D437" w14:textId="77777777" w:rsidR="00581CD9" w:rsidRDefault="00EF4ECE" w:rsidP="00C0039C">
      <w:pPr>
        <w:pStyle w:val="1"/>
        <w:numPr>
          <w:ilvl w:val="0"/>
          <w:numId w:val="2"/>
        </w:numPr>
        <w:jc w:val="both"/>
        <w:rPr>
          <w:color w:val="000000"/>
        </w:rPr>
      </w:pPr>
      <w:r>
        <w:rPr>
          <w:rFonts w:hint="eastAsia"/>
          <w:color w:val="000000"/>
        </w:rPr>
        <w:t>Reference</w:t>
      </w:r>
    </w:p>
    <w:p w14:paraId="6C18761B" w14:textId="03004FE3" w:rsidR="002938B3" w:rsidRDefault="003A08E6" w:rsidP="00C0039C">
      <w:pPr>
        <w:pStyle w:val="a0"/>
        <w:numPr>
          <w:ilvl w:val="0"/>
          <w:numId w:val="3"/>
        </w:numPr>
        <w:rPr>
          <w:rFonts w:eastAsia="宋体"/>
          <w:lang w:eastAsia="zh-CN"/>
        </w:rPr>
      </w:pPr>
      <w:bookmarkStart w:id="10" w:name="_Ref101790673"/>
      <w:bookmarkStart w:id="11" w:name="_Ref157585646"/>
      <w:bookmarkStart w:id="12" w:name="_Ref127286587"/>
      <w:bookmarkStart w:id="13" w:name="_Ref101860160"/>
      <w:bookmarkStart w:id="14" w:name="_Ref102030170"/>
      <w:bookmarkStart w:id="15" w:name="_Ref157585553"/>
      <w:r w:rsidRPr="008A421F">
        <w:rPr>
          <w:rFonts w:eastAsia="宋体"/>
          <w:lang w:eastAsia="zh-CN"/>
        </w:rPr>
        <w:t>Chair notes RAN1#11</w:t>
      </w:r>
      <w:r w:rsidR="00627AC5">
        <w:rPr>
          <w:rFonts w:eastAsia="宋体" w:hint="eastAsia"/>
          <w:lang w:eastAsia="zh-CN"/>
        </w:rPr>
        <w:t>7</w:t>
      </w:r>
      <w:r>
        <w:rPr>
          <w:rFonts w:eastAsia="宋体" w:hint="eastAsia"/>
          <w:lang w:eastAsia="zh-CN"/>
        </w:rPr>
        <w:t>.</w:t>
      </w:r>
      <w:bookmarkEnd w:id="10"/>
      <w:bookmarkEnd w:id="11"/>
      <w:bookmarkEnd w:id="12"/>
      <w:bookmarkEnd w:id="13"/>
      <w:bookmarkEnd w:id="14"/>
      <w:bookmarkEnd w:id="15"/>
    </w:p>
    <w:p w14:paraId="7CAFD92C" w14:textId="77777777" w:rsidR="00FD0FA1" w:rsidRDefault="00FD0FA1" w:rsidP="00C0039C">
      <w:pPr>
        <w:pStyle w:val="a0"/>
        <w:rPr>
          <w:rFonts w:eastAsia="宋体"/>
          <w:lang w:eastAsia="zh-CN"/>
        </w:rPr>
      </w:pPr>
    </w:p>
    <w:p w14:paraId="21B61C17" w14:textId="77777777" w:rsidR="00FD0FA1" w:rsidRPr="00FD0FA1" w:rsidRDefault="00FD0FA1" w:rsidP="00C0039C">
      <w:pPr>
        <w:pStyle w:val="a0"/>
        <w:rPr>
          <w:rFonts w:eastAsia="宋体"/>
          <w:lang w:eastAsia="zh-CN"/>
        </w:rPr>
      </w:pPr>
    </w:p>
    <w:sectPr w:rsidR="00FD0FA1" w:rsidRPr="00FD0FA1"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CDE47D" w14:textId="77777777" w:rsidR="004A03CA" w:rsidRDefault="004A03CA" w:rsidP="00E9523A">
      <w:pPr>
        <w:ind w:left="-2"/>
      </w:pPr>
      <w:r>
        <w:separator/>
      </w:r>
    </w:p>
  </w:endnote>
  <w:endnote w:type="continuationSeparator" w:id="0">
    <w:p w14:paraId="368DA8C4" w14:textId="77777777" w:rsidR="004A03CA" w:rsidRDefault="004A03C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FD5D8" w14:textId="77777777" w:rsidR="004A03CA" w:rsidRDefault="004A03CA" w:rsidP="00E9523A">
      <w:pPr>
        <w:ind w:left="-2"/>
      </w:pPr>
      <w:r>
        <w:separator/>
      </w:r>
    </w:p>
  </w:footnote>
  <w:footnote w:type="continuationSeparator" w:id="0">
    <w:p w14:paraId="2FE75EA6" w14:textId="77777777" w:rsidR="004A03CA" w:rsidRDefault="004A03C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DA728D" w14:textId="77777777" w:rsidR="00AF4FEC" w:rsidRPr="001A329E" w:rsidRDefault="00AF4FEC"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269048D"/>
    <w:multiLevelType w:val="hybridMultilevel"/>
    <w:tmpl w:val="A022D400"/>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03C6228"/>
    <w:multiLevelType w:val="hybridMultilevel"/>
    <w:tmpl w:val="E81885E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ED4150"/>
    <w:multiLevelType w:val="hybridMultilevel"/>
    <w:tmpl w:val="C7A22BE2"/>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262A583C"/>
    <w:multiLevelType w:val="hybridMultilevel"/>
    <w:tmpl w:val="6226ACC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A900988"/>
    <w:multiLevelType w:val="hybridMultilevel"/>
    <w:tmpl w:val="9EA0E36E"/>
    <w:lvl w:ilvl="0" w:tplc="80F487F2">
      <w:start w:val="1"/>
      <w:numFmt w:val="bullet"/>
      <w:lvlText w:val="o"/>
      <w:lvlJc w:val="left"/>
      <w:pPr>
        <w:tabs>
          <w:tab w:val="num" w:pos="720"/>
        </w:tabs>
        <w:ind w:left="720" w:hanging="360"/>
      </w:pPr>
      <w:rPr>
        <w:rFonts w:ascii="Courier New" w:hAnsi="Courier New" w:hint="default"/>
      </w:rPr>
    </w:lvl>
    <w:lvl w:ilvl="1" w:tplc="C4349786">
      <w:start w:val="1"/>
      <w:numFmt w:val="bullet"/>
      <w:lvlText w:val="o"/>
      <w:lvlJc w:val="left"/>
      <w:pPr>
        <w:tabs>
          <w:tab w:val="num" w:pos="1440"/>
        </w:tabs>
        <w:ind w:left="1440" w:hanging="360"/>
      </w:pPr>
      <w:rPr>
        <w:rFonts w:ascii="Courier New" w:hAnsi="Courier New" w:hint="default"/>
      </w:rPr>
    </w:lvl>
    <w:lvl w:ilvl="2" w:tplc="92CE648C" w:tentative="1">
      <w:start w:val="1"/>
      <w:numFmt w:val="bullet"/>
      <w:lvlText w:val="o"/>
      <w:lvlJc w:val="left"/>
      <w:pPr>
        <w:tabs>
          <w:tab w:val="num" w:pos="2160"/>
        </w:tabs>
        <w:ind w:left="2160" w:hanging="360"/>
      </w:pPr>
      <w:rPr>
        <w:rFonts w:ascii="Courier New" w:hAnsi="Courier New" w:hint="default"/>
      </w:rPr>
    </w:lvl>
    <w:lvl w:ilvl="3" w:tplc="A434E4E8" w:tentative="1">
      <w:start w:val="1"/>
      <w:numFmt w:val="bullet"/>
      <w:lvlText w:val="o"/>
      <w:lvlJc w:val="left"/>
      <w:pPr>
        <w:tabs>
          <w:tab w:val="num" w:pos="2880"/>
        </w:tabs>
        <w:ind w:left="2880" w:hanging="360"/>
      </w:pPr>
      <w:rPr>
        <w:rFonts w:ascii="Courier New" w:hAnsi="Courier New" w:hint="default"/>
      </w:rPr>
    </w:lvl>
    <w:lvl w:ilvl="4" w:tplc="161A300E" w:tentative="1">
      <w:start w:val="1"/>
      <w:numFmt w:val="bullet"/>
      <w:lvlText w:val="o"/>
      <w:lvlJc w:val="left"/>
      <w:pPr>
        <w:tabs>
          <w:tab w:val="num" w:pos="3600"/>
        </w:tabs>
        <w:ind w:left="3600" w:hanging="360"/>
      </w:pPr>
      <w:rPr>
        <w:rFonts w:ascii="Courier New" w:hAnsi="Courier New" w:hint="default"/>
      </w:rPr>
    </w:lvl>
    <w:lvl w:ilvl="5" w:tplc="ECCA96F4" w:tentative="1">
      <w:start w:val="1"/>
      <w:numFmt w:val="bullet"/>
      <w:lvlText w:val="o"/>
      <w:lvlJc w:val="left"/>
      <w:pPr>
        <w:tabs>
          <w:tab w:val="num" w:pos="4320"/>
        </w:tabs>
        <w:ind w:left="4320" w:hanging="360"/>
      </w:pPr>
      <w:rPr>
        <w:rFonts w:ascii="Courier New" w:hAnsi="Courier New" w:hint="default"/>
      </w:rPr>
    </w:lvl>
    <w:lvl w:ilvl="6" w:tplc="7ADE04F8" w:tentative="1">
      <w:start w:val="1"/>
      <w:numFmt w:val="bullet"/>
      <w:lvlText w:val="o"/>
      <w:lvlJc w:val="left"/>
      <w:pPr>
        <w:tabs>
          <w:tab w:val="num" w:pos="5040"/>
        </w:tabs>
        <w:ind w:left="5040" w:hanging="360"/>
      </w:pPr>
      <w:rPr>
        <w:rFonts w:ascii="Courier New" w:hAnsi="Courier New" w:hint="default"/>
      </w:rPr>
    </w:lvl>
    <w:lvl w:ilvl="7" w:tplc="DFE60DA8" w:tentative="1">
      <w:start w:val="1"/>
      <w:numFmt w:val="bullet"/>
      <w:lvlText w:val="o"/>
      <w:lvlJc w:val="left"/>
      <w:pPr>
        <w:tabs>
          <w:tab w:val="num" w:pos="5760"/>
        </w:tabs>
        <w:ind w:left="5760" w:hanging="360"/>
      </w:pPr>
      <w:rPr>
        <w:rFonts w:ascii="Courier New" w:hAnsi="Courier New" w:hint="default"/>
      </w:rPr>
    </w:lvl>
    <w:lvl w:ilvl="8" w:tplc="2DC2E91E" w:tentative="1">
      <w:start w:val="1"/>
      <w:numFmt w:val="bullet"/>
      <w:lvlText w:val="o"/>
      <w:lvlJc w:val="left"/>
      <w:pPr>
        <w:tabs>
          <w:tab w:val="num" w:pos="6480"/>
        </w:tabs>
        <w:ind w:left="6480" w:hanging="360"/>
      </w:pPr>
      <w:rPr>
        <w:rFonts w:ascii="Courier New" w:hAnsi="Courier New" w:hint="default"/>
      </w:rPr>
    </w:lvl>
  </w:abstractNum>
  <w:abstractNum w:abstractNumId="10">
    <w:nsid w:val="2B547518"/>
    <w:multiLevelType w:val="hybridMultilevel"/>
    <w:tmpl w:val="DEA4BBB8"/>
    <w:lvl w:ilvl="0" w:tplc="363AB7CC">
      <w:start w:val="1"/>
      <w:numFmt w:val="bullet"/>
      <w:lvlText w:val="•"/>
      <w:lvlJc w:val="left"/>
      <w:pPr>
        <w:tabs>
          <w:tab w:val="num" w:pos="720"/>
        </w:tabs>
        <w:ind w:left="720" w:hanging="360"/>
      </w:pPr>
      <w:rPr>
        <w:rFonts w:ascii="Arial" w:hAnsi="Arial" w:hint="default"/>
      </w:rPr>
    </w:lvl>
    <w:lvl w:ilvl="1" w:tplc="8ED4BE28">
      <w:start w:val="1"/>
      <w:numFmt w:val="bullet"/>
      <w:lvlText w:val="•"/>
      <w:lvlJc w:val="left"/>
      <w:pPr>
        <w:tabs>
          <w:tab w:val="num" w:pos="1440"/>
        </w:tabs>
        <w:ind w:left="1440" w:hanging="360"/>
      </w:pPr>
      <w:rPr>
        <w:rFonts w:ascii="Arial" w:hAnsi="Arial" w:hint="default"/>
      </w:rPr>
    </w:lvl>
    <w:lvl w:ilvl="2" w:tplc="82D00ED2" w:tentative="1">
      <w:start w:val="1"/>
      <w:numFmt w:val="bullet"/>
      <w:lvlText w:val="•"/>
      <w:lvlJc w:val="left"/>
      <w:pPr>
        <w:tabs>
          <w:tab w:val="num" w:pos="2160"/>
        </w:tabs>
        <w:ind w:left="2160" w:hanging="360"/>
      </w:pPr>
      <w:rPr>
        <w:rFonts w:ascii="Arial" w:hAnsi="Arial" w:hint="default"/>
      </w:rPr>
    </w:lvl>
    <w:lvl w:ilvl="3" w:tplc="EEB4FB06" w:tentative="1">
      <w:start w:val="1"/>
      <w:numFmt w:val="bullet"/>
      <w:lvlText w:val="•"/>
      <w:lvlJc w:val="left"/>
      <w:pPr>
        <w:tabs>
          <w:tab w:val="num" w:pos="2880"/>
        </w:tabs>
        <w:ind w:left="2880" w:hanging="360"/>
      </w:pPr>
      <w:rPr>
        <w:rFonts w:ascii="Arial" w:hAnsi="Arial" w:hint="default"/>
      </w:rPr>
    </w:lvl>
    <w:lvl w:ilvl="4" w:tplc="BA5E4160" w:tentative="1">
      <w:start w:val="1"/>
      <w:numFmt w:val="bullet"/>
      <w:lvlText w:val="•"/>
      <w:lvlJc w:val="left"/>
      <w:pPr>
        <w:tabs>
          <w:tab w:val="num" w:pos="3600"/>
        </w:tabs>
        <w:ind w:left="3600" w:hanging="360"/>
      </w:pPr>
      <w:rPr>
        <w:rFonts w:ascii="Arial" w:hAnsi="Arial" w:hint="default"/>
      </w:rPr>
    </w:lvl>
    <w:lvl w:ilvl="5" w:tplc="7F4E3274" w:tentative="1">
      <w:start w:val="1"/>
      <w:numFmt w:val="bullet"/>
      <w:lvlText w:val="•"/>
      <w:lvlJc w:val="left"/>
      <w:pPr>
        <w:tabs>
          <w:tab w:val="num" w:pos="4320"/>
        </w:tabs>
        <w:ind w:left="4320" w:hanging="360"/>
      </w:pPr>
      <w:rPr>
        <w:rFonts w:ascii="Arial" w:hAnsi="Arial" w:hint="default"/>
      </w:rPr>
    </w:lvl>
    <w:lvl w:ilvl="6" w:tplc="18667FFA" w:tentative="1">
      <w:start w:val="1"/>
      <w:numFmt w:val="bullet"/>
      <w:lvlText w:val="•"/>
      <w:lvlJc w:val="left"/>
      <w:pPr>
        <w:tabs>
          <w:tab w:val="num" w:pos="5040"/>
        </w:tabs>
        <w:ind w:left="5040" w:hanging="360"/>
      </w:pPr>
      <w:rPr>
        <w:rFonts w:ascii="Arial" w:hAnsi="Arial" w:hint="default"/>
      </w:rPr>
    </w:lvl>
    <w:lvl w:ilvl="7" w:tplc="2244D49A" w:tentative="1">
      <w:start w:val="1"/>
      <w:numFmt w:val="bullet"/>
      <w:lvlText w:val="•"/>
      <w:lvlJc w:val="left"/>
      <w:pPr>
        <w:tabs>
          <w:tab w:val="num" w:pos="5760"/>
        </w:tabs>
        <w:ind w:left="5760" w:hanging="360"/>
      </w:pPr>
      <w:rPr>
        <w:rFonts w:ascii="Arial" w:hAnsi="Arial" w:hint="default"/>
      </w:rPr>
    </w:lvl>
    <w:lvl w:ilvl="8" w:tplc="B1EADC88" w:tentative="1">
      <w:start w:val="1"/>
      <w:numFmt w:val="bullet"/>
      <w:lvlText w:val="•"/>
      <w:lvlJc w:val="left"/>
      <w:pPr>
        <w:tabs>
          <w:tab w:val="num" w:pos="6480"/>
        </w:tabs>
        <w:ind w:left="6480" w:hanging="360"/>
      </w:pPr>
      <w:rPr>
        <w:rFonts w:ascii="Arial" w:hAnsi="Arial" w:hint="default"/>
      </w:rPr>
    </w:lvl>
  </w:abstractNum>
  <w:abstractNum w:abstractNumId="11">
    <w:nsid w:val="2CA85BC6"/>
    <w:multiLevelType w:val="hybridMultilevel"/>
    <w:tmpl w:val="0B46FA08"/>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80FCADF6">
      <w:start w:val="2"/>
      <w:numFmt w:val="bullet"/>
      <w:lvlText w:val="-"/>
      <w:lvlJc w:val="left"/>
      <w:pPr>
        <w:ind w:left="1260" w:hanging="420"/>
      </w:pPr>
      <w:rPr>
        <w:rFonts w:ascii="Arial" w:eastAsia="Times New Roman" w:hAnsi="Arial" w:cs="Arial" w:hint="default"/>
      </w:rPr>
    </w:lvl>
    <w:lvl w:ilvl="3" w:tplc="80FCADF6">
      <w:start w:val="2"/>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E684E"/>
    <w:multiLevelType w:val="hybridMultilevel"/>
    <w:tmpl w:val="8EEC75D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9C1E2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35385919"/>
    <w:multiLevelType w:val="hybridMultilevel"/>
    <w:tmpl w:val="979EEEB2"/>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3733C5"/>
    <w:multiLevelType w:val="hybridMultilevel"/>
    <w:tmpl w:val="8B525A3A"/>
    <w:lvl w:ilvl="0" w:tplc="CD3289CE">
      <w:start w:val="1"/>
      <w:numFmt w:val="bullet"/>
      <w:lvlText w:val="•"/>
      <w:lvlJc w:val="left"/>
      <w:pPr>
        <w:tabs>
          <w:tab w:val="num" w:pos="720"/>
        </w:tabs>
        <w:ind w:left="720" w:hanging="360"/>
      </w:pPr>
      <w:rPr>
        <w:rFonts w:ascii="Arial" w:hAnsi="Arial" w:hint="default"/>
      </w:rPr>
    </w:lvl>
    <w:lvl w:ilvl="1" w:tplc="0A244F82">
      <w:start w:val="1"/>
      <w:numFmt w:val="bullet"/>
      <w:lvlText w:val="•"/>
      <w:lvlJc w:val="left"/>
      <w:pPr>
        <w:tabs>
          <w:tab w:val="num" w:pos="1440"/>
        </w:tabs>
        <w:ind w:left="1440" w:hanging="360"/>
      </w:pPr>
      <w:rPr>
        <w:rFonts w:ascii="Arial" w:hAnsi="Arial" w:hint="default"/>
      </w:rPr>
    </w:lvl>
    <w:lvl w:ilvl="2" w:tplc="B5982F74" w:tentative="1">
      <w:start w:val="1"/>
      <w:numFmt w:val="bullet"/>
      <w:lvlText w:val="•"/>
      <w:lvlJc w:val="left"/>
      <w:pPr>
        <w:tabs>
          <w:tab w:val="num" w:pos="2160"/>
        </w:tabs>
        <w:ind w:left="2160" w:hanging="360"/>
      </w:pPr>
      <w:rPr>
        <w:rFonts w:ascii="Arial" w:hAnsi="Arial" w:hint="default"/>
      </w:rPr>
    </w:lvl>
    <w:lvl w:ilvl="3" w:tplc="BF887890" w:tentative="1">
      <w:start w:val="1"/>
      <w:numFmt w:val="bullet"/>
      <w:lvlText w:val="•"/>
      <w:lvlJc w:val="left"/>
      <w:pPr>
        <w:tabs>
          <w:tab w:val="num" w:pos="2880"/>
        </w:tabs>
        <w:ind w:left="2880" w:hanging="360"/>
      </w:pPr>
      <w:rPr>
        <w:rFonts w:ascii="Arial" w:hAnsi="Arial" w:hint="default"/>
      </w:rPr>
    </w:lvl>
    <w:lvl w:ilvl="4" w:tplc="B820300E" w:tentative="1">
      <w:start w:val="1"/>
      <w:numFmt w:val="bullet"/>
      <w:lvlText w:val="•"/>
      <w:lvlJc w:val="left"/>
      <w:pPr>
        <w:tabs>
          <w:tab w:val="num" w:pos="3600"/>
        </w:tabs>
        <w:ind w:left="3600" w:hanging="360"/>
      </w:pPr>
      <w:rPr>
        <w:rFonts w:ascii="Arial" w:hAnsi="Arial" w:hint="default"/>
      </w:rPr>
    </w:lvl>
    <w:lvl w:ilvl="5" w:tplc="D460EAAE" w:tentative="1">
      <w:start w:val="1"/>
      <w:numFmt w:val="bullet"/>
      <w:lvlText w:val="•"/>
      <w:lvlJc w:val="left"/>
      <w:pPr>
        <w:tabs>
          <w:tab w:val="num" w:pos="4320"/>
        </w:tabs>
        <w:ind w:left="4320" w:hanging="360"/>
      </w:pPr>
      <w:rPr>
        <w:rFonts w:ascii="Arial" w:hAnsi="Arial" w:hint="default"/>
      </w:rPr>
    </w:lvl>
    <w:lvl w:ilvl="6" w:tplc="A88E0392" w:tentative="1">
      <w:start w:val="1"/>
      <w:numFmt w:val="bullet"/>
      <w:lvlText w:val="•"/>
      <w:lvlJc w:val="left"/>
      <w:pPr>
        <w:tabs>
          <w:tab w:val="num" w:pos="5040"/>
        </w:tabs>
        <w:ind w:left="5040" w:hanging="360"/>
      </w:pPr>
      <w:rPr>
        <w:rFonts w:ascii="Arial" w:hAnsi="Arial" w:hint="default"/>
      </w:rPr>
    </w:lvl>
    <w:lvl w:ilvl="7" w:tplc="303AABD0" w:tentative="1">
      <w:start w:val="1"/>
      <w:numFmt w:val="bullet"/>
      <w:lvlText w:val="•"/>
      <w:lvlJc w:val="left"/>
      <w:pPr>
        <w:tabs>
          <w:tab w:val="num" w:pos="5760"/>
        </w:tabs>
        <w:ind w:left="5760" w:hanging="360"/>
      </w:pPr>
      <w:rPr>
        <w:rFonts w:ascii="Arial" w:hAnsi="Arial" w:hint="default"/>
      </w:rPr>
    </w:lvl>
    <w:lvl w:ilvl="8" w:tplc="CCD8EE60" w:tentative="1">
      <w:start w:val="1"/>
      <w:numFmt w:val="bullet"/>
      <w:lvlText w:val="•"/>
      <w:lvlJc w:val="left"/>
      <w:pPr>
        <w:tabs>
          <w:tab w:val="num" w:pos="6480"/>
        </w:tabs>
        <w:ind w:left="6480" w:hanging="360"/>
      </w:pPr>
      <w:rPr>
        <w:rFonts w:ascii="Arial" w:hAnsi="Arial" w:hint="default"/>
      </w:rPr>
    </w:lvl>
  </w:abstractNum>
  <w:abstractNum w:abstractNumId="17">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47137914"/>
    <w:multiLevelType w:val="hybridMultilevel"/>
    <w:tmpl w:val="6F52281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661A54"/>
    <w:multiLevelType w:val="hybridMultilevel"/>
    <w:tmpl w:val="8A6CD0C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D7C4E8F"/>
    <w:multiLevelType w:val="hybridMultilevel"/>
    <w:tmpl w:val="23664C28"/>
    <w:lvl w:ilvl="0" w:tplc="E79E5060">
      <w:start w:val="1"/>
      <w:numFmt w:val="bullet"/>
      <w:lvlText w:val="•"/>
      <w:lvlJc w:val="left"/>
      <w:pPr>
        <w:tabs>
          <w:tab w:val="num" w:pos="720"/>
        </w:tabs>
        <w:ind w:left="720" w:hanging="360"/>
      </w:pPr>
      <w:rPr>
        <w:rFonts w:ascii="Arial" w:hAnsi="Arial" w:hint="default"/>
      </w:rPr>
    </w:lvl>
    <w:lvl w:ilvl="1" w:tplc="CA92F894" w:tentative="1">
      <w:start w:val="1"/>
      <w:numFmt w:val="bullet"/>
      <w:lvlText w:val="•"/>
      <w:lvlJc w:val="left"/>
      <w:pPr>
        <w:tabs>
          <w:tab w:val="num" w:pos="1440"/>
        </w:tabs>
        <w:ind w:left="1440" w:hanging="360"/>
      </w:pPr>
      <w:rPr>
        <w:rFonts w:ascii="Arial" w:hAnsi="Arial" w:hint="default"/>
      </w:rPr>
    </w:lvl>
    <w:lvl w:ilvl="2" w:tplc="D92A9F80" w:tentative="1">
      <w:start w:val="1"/>
      <w:numFmt w:val="bullet"/>
      <w:lvlText w:val="•"/>
      <w:lvlJc w:val="left"/>
      <w:pPr>
        <w:tabs>
          <w:tab w:val="num" w:pos="2160"/>
        </w:tabs>
        <w:ind w:left="2160" w:hanging="360"/>
      </w:pPr>
      <w:rPr>
        <w:rFonts w:ascii="Arial" w:hAnsi="Arial" w:hint="default"/>
      </w:rPr>
    </w:lvl>
    <w:lvl w:ilvl="3" w:tplc="7E6A4966" w:tentative="1">
      <w:start w:val="1"/>
      <w:numFmt w:val="bullet"/>
      <w:lvlText w:val="•"/>
      <w:lvlJc w:val="left"/>
      <w:pPr>
        <w:tabs>
          <w:tab w:val="num" w:pos="2880"/>
        </w:tabs>
        <w:ind w:left="2880" w:hanging="360"/>
      </w:pPr>
      <w:rPr>
        <w:rFonts w:ascii="Arial" w:hAnsi="Arial" w:hint="default"/>
      </w:rPr>
    </w:lvl>
    <w:lvl w:ilvl="4" w:tplc="4D147894" w:tentative="1">
      <w:start w:val="1"/>
      <w:numFmt w:val="bullet"/>
      <w:lvlText w:val="•"/>
      <w:lvlJc w:val="left"/>
      <w:pPr>
        <w:tabs>
          <w:tab w:val="num" w:pos="3600"/>
        </w:tabs>
        <w:ind w:left="3600" w:hanging="360"/>
      </w:pPr>
      <w:rPr>
        <w:rFonts w:ascii="Arial" w:hAnsi="Arial" w:hint="default"/>
      </w:rPr>
    </w:lvl>
    <w:lvl w:ilvl="5" w:tplc="5C00CFCC" w:tentative="1">
      <w:start w:val="1"/>
      <w:numFmt w:val="bullet"/>
      <w:lvlText w:val="•"/>
      <w:lvlJc w:val="left"/>
      <w:pPr>
        <w:tabs>
          <w:tab w:val="num" w:pos="4320"/>
        </w:tabs>
        <w:ind w:left="4320" w:hanging="360"/>
      </w:pPr>
      <w:rPr>
        <w:rFonts w:ascii="Arial" w:hAnsi="Arial" w:hint="default"/>
      </w:rPr>
    </w:lvl>
    <w:lvl w:ilvl="6" w:tplc="7E949808" w:tentative="1">
      <w:start w:val="1"/>
      <w:numFmt w:val="bullet"/>
      <w:lvlText w:val="•"/>
      <w:lvlJc w:val="left"/>
      <w:pPr>
        <w:tabs>
          <w:tab w:val="num" w:pos="5040"/>
        </w:tabs>
        <w:ind w:left="5040" w:hanging="360"/>
      </w:pPr>
      <w:rPr>
        <w:rFonts w:ascii="Arial" w:hAnsi="Arial" w:hint="default"/>
      </w:rPr>
    </w:lvl>
    <w:lvl w:ilvl="7" w:tplc="DC5649DE" w:tentative="1">
      <w:start w:val="1"/>
      <w:numFmt w:val="bullet"/>
      <w:lvlText w:val="•"/>
      <w:lvlJc w:val="left"/>
      <w:pPr>
        <w:tabs>
          <w:tab w:val="num" w:pos="5760"/>
        </w:tabs>
        <w:ind w:left="5760" w:hanging="360"/>
      </w:pPr>
      <w:rPr>
        <w:rFonts w:ascii="Arial" w:hAnsi="Arial" w:hint="default"/>
      </w:rPr>
    </w:lvl>
    <w:lvl w:ilvl="8" w:tplc="41F26716" w:tentative="1">
      <w:start w:val="1"/>
      <w:numFmt w:val="bullet"/>
      <w:lvlText w:val="•"/>
      <w:lvlJc w:val="left"/>
      <w:pPr>
        <w:tabs>
          <w:tab w:val="num" w:pos="6480"/>
        </w:tabs>
        <w:ind w:left="6480" w:hanging="360"/>
      </w:pPr>
      <w:rPr>
        <w:rFonts w:ascii="Arial" w:hAnsi="Arial" w:hint="default"/>
      </w:rPr>
    </w:lvl>
  </w:abstractNum>
  <w:abstractNum w:abstractNumId="21">
    <w:nsid w:val="4F7B7481"/>
    <w:multiLevelType w:val="hybridMultilevel"/>
    <w:tmpl w:val="7B0E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3">
    <w:nsid w:val="549365CB"/>
    <w:multiLevelType w:val="hybridMultilevel"/>
    <w:tmpl w:val="F49249A0"/>
    <w:lvl w:ilvl="0" w:tplc="0ADC1B86">
      <w:start w:val="1"/>
      <w:numFmt w:val="bullet"/>
      <w:lvlText w:val=""/>
      <w:lvlJc w:val="left"/>
      <w:pPr>
        <w:tabs>
          <w:tab w:val="num" w:pos="720"/>
        </w:tabs>
        <w:ind w:left="720" w:hanging="360"/>
      </w:pPr>
      <w:rPr>
        <w:rFonts w:ascii="Wingdings" w:hAnsi="Wingdings" w:hint="default"/>
      </w:rPr>
    </w:lvl>
    <w:lvl w:ilvl="1" w:tplc="559A47B0">
      <w:start w:val="1"/>
      <w:numFmt w:val="bullet"/>
      <w:lvlText w:val=""/>
      <w:lvlJc w:val="left"/>
      <w:pPr>
        <w:tabs>
          <w:tab w:val="num" w:pos="1440"/>
        </w:tabs>
        <w:ind w:left="1440" w:hanging="360"/>
      </w:pPr>
      <w:rPr>
        <w:rFonts w:ascii="Wingdings" w:hAnsi="Wingdings" w:hint="default"/>
      </w:rPr>
    </w:lvl>
    <w:lvl w:ilvl="2" w:tplc="C2A6CD40" w:tentative="1">
      <w:start w:val="1"/>
      <w:numFmt w:val="bullet"/>
      <w:lvlText w:val=""/>
      <w:lvlJc w:val="left"/>
      <w:pPr>
        <w:tabs>
          <w:tab w:val="num" w:pos="2160"/>
        </w:tabs>
        <w:ind w:left="2160" w:hanging="360"/>
      </w:pPr>
      <w:rPr>
        <w:rFonts w:ascii="Wingdings" w:hAnsi="Wingdings" w:hint="default"/>
      </w:rPr>
    </w:lvl>
    <w:lvl w:ilvl="3" w:tplc="C596A72A" w:tentative="1">
      <w:start w:val="1"/>
      <w:numFmt w:val="bullet"/>
      <w:lvlText w:val=""/>
      <w:lvlJc w:val="left"/>
      <w:pPr>
        <w:tabs>
          <w:tab w:val="num" w:pos="2880"/>
        </w:tabs>
        <w:ind w:left="2880" w:hanging="360"/>
      </w:pPr>
      <w:rPr>
        <w:rFonts w:ascii="Wingdings" w:hAnsi="Wingdings" w:hint="default"/>
      </w:rPr>
    </w:lvl>
    <w:lvl w:ilvl="4" w:tplc="A0D45106" w:tentative="1">
      <w:start w:val="1"/>
      <w:numFmt w:val="bullet"/>
      <w:lvlText w:val=""/>
      <w:lvlJc w:val="left"/>
      <w:pPr>
        <w:tabs>
          <w:tab w:val="num" w:pos="3600"/>
        </w:tabs>
        <w:ind w:left="3600" w:hanging="360"/>
      </w:pPr>
      <w:rPr>
        <w:rFonts w:ascii="Wingdings" w:hAnsi="Wingdings" w:hint="default"/>
      </w:rPr>
    </w:lvl>
    <w:lvl w:ilvl="5" w:tplc="C3BC8A58" w:tentative="1">
      <w:start w:val="1"/>
      <w:numFmt w:val="bullet"/>
      <w:lvlText w:val=""/>
      <w:lvlJc w:val="left"/>
      <w:pPr>
        <w:tabs>
          <w:tab w:val="num" w:pos="4320"/>
        </w:tabs>
        <w:ind w:left="4320" w:hanging="360"/>
      </w:pPr>
      <w:rPr>
        <w:rFonts w:ascii="Wingdings" w:hAnsi="Wingdings" w:hint="default"/>
      </w:rPr>
    </w:lvl>
    <w:lvl w:ilvl="6" w:tplc="DFE621C8" w:tentative="1">
      <w:start w:val="1"/>
      <w:numFmt w:val="bullet"/>
      <w:lvlText w:val=""/>
      <w:lvlJc w:val="left"/>
      <w:pPr>
        <w:tabs>
          <w:tab w:val="num" w:pos="5040"/>
        </w:tabs>
        <w:ind w:left="5040" w:hanging="360"/>
      </w:pPr>
      <w:rPr>
        <w:rFonts w:ascii="Wingdings" w:hAnsi="Wingdings" w:hint="default"/>
      </w:rPr>
    </w:lvl>
    <w:lvl w:ilvl="7" w:tplc="4CA4B8FC" w:tentative="1">
      <w:start w:val="1"/>
      <w:numFmt w:val="bullet"/>
      <w:lvlText w:val=""/>
      <w:lvlJc w:val="left"/>
      <w:pPr>
        <w:tabs>
          <w:tab w:val="num" w:pos="5760"/>
        </w:tabs>
        <w:ind w:left="5760" w:hanging="360"/>
      </w:pPr>
      <w:rPr>
        <w:rFonts w:ascii="Wingdings" w:hAnsi="Wingdings" w:hint="default"/>
      </w:rPr>
    </w:lvl>
    <w:lvl w:ilvl="8" w:tplc="0D12BD7C" w:tentative="1">
      <w:start w:val="1"/>
      <w:numFmt w:val="bullet"/>
      <w:lvlText w:val=""/>
      <w:lvlJc w:val="left"/>
      <w:pPr>
        <w:tabs>
          <w:tab w:val="num" w:pos="6480"/>
        </w:tabs>
        <w:ind w:left="6480" w:hanging="360"/>
      </w:pPr>
      <w:rPr>
        <w:rFonts w:ascii="Wingdings" w:hAnsi="Wingdings" w:hint="default"/>
      </w:rPr>
    </w:lvl>
  </w:abstractNum>
  <w:abstractNum w:abstractNumId="24">
    <w:nsid w:val="54CE1B99"/>
    <w:multiLevelType w:val="hybridMultilevel"/>
    <w:tmpl w:val="EB0CB5AA"/>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7CA2DBC"/>
    <w:multiLevelType w:val="hybridMultilevel"/>
    <w:tmpl w:val="81BEF63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871BDC"/>
    <w:multiLevelType w:val="hybridMultilevel"/>
    <w:tmpl w:val="13B8FE86"/>
    <w:lvl w:ilvl="0" w:tplc="F6F6BE70">
      <w:start w:val="1"/>
      <w:numFmt w:val="bullet"/>
      <w:lvlText w:val="•"/>
      <w:lvlJc w:val="left"/>
      <w:pPr>
        <w:tabs>
          <w:tab w:val="num" w:pos="720"/>
        </w:tabs>
        <w:ind w:left="720" w:hanging="360"/>
      </w:pPr>
      <w:rPr>
        <w:rFonts w:ascii="Arial" w:hAnsi="Arial" w:hint="default"/>
      </w:rPr>
    </w:lvl>
    <w:lvl w:ilvl="1" w:tplc="4EB61AAA" w:tentative="1">
      <w:start w:val="1"/>
      <w:numFmt w:val="bullet"/>
      <w:lvlText w:val="•"/>
      <w:lvlJc w:val="left"/>
      <w:pPr>
        <w:tabs>
          <w:tab w:val="num" w:pos="1440"/>
        </w:tabs>
        <w:ind w:left="1440" w:hanging="360"/>
      </w:pPr>
      <w:rPr>
        <w:rFonts w:ascii="Arial" w:hAnsi="Arial" w:hint="default"/>
      </w:rPr>
    </w:lvl>
    <w:lvl w:ilvl="2" w:tplc="5112A3FA" w:tentative="1">
      <w:start w:val="1"/>
      <w:numFmt w:val="bullet"/>
      <w:lvlText w:val="•"/>
      <w:lvlJc w:val="left"/>
      <w:pPr>
        <w:tabs>
          <w:tab w:val="num" w:pos="2160"/>
        </w:tabs>
        <w:ind w:left="2160" w:hanging="360"/>
      </w:pPr>
      <w:rPr>
        <w:rFonts w:ascii="Arial" w:hAnsi="Arial" w:hint="default"/>
      </w:rPr>
    </w:lvl>
    <w:lvl w:ilvl="3" w:tplc="50289130" w:tentative="1">
      <w:start w:val="1"/>
      <w:numFmt w:val="bullet"/>
      <w:lvlText w:val="•"/>
      <w:lvlJc w:val="left"/>
      <w:pPr>
        <w:tabs>
          <w:tab w:val="num" w:pos="2880"/>
        </w:tabs>
        <w:ind w:left="2880" w:hanging="360"/>
      </w:pPr>
      <w:rPr>
        <w:rFonts w:ascii="Arial" w:hAnsi="Arial" w:hint="default"/>
      </w:rPr>
    </w:lvl>
    <w:lvl w:ilvl="4" w:tplc="83E4545A" w:tentative="1">
      <w:start w:val="1"/>
      <w:numFmt w:val="bullet"/>
      <w:lvlText w:val="•"/>
      <w:lvlJc w:val="left"/>
      <w:pPr>
        <w:tabs>
          <w:tab w:val="num" w:pos="3600"/>
        </w:tabs>
        <w:ind w:left="3600" w:hanging="360"/>
      </w:pPr>
      <w:rPr>
        <w:rFonts w:ascii="Arial" w:hAnsi="Arial" w:hint="default"/>
      </w:rPr>
    </w:lvl>
    <w:lvl w:ilvl="5" w:tplc="90BE473A" w:tentative="1">
      <w:start w:val="1"/>
      <w:numFmt w:val="bullet"/>
      <w:lvlText w:val="•"/>
      <w:lvlJc w:val="left"/>
      <w:pPr>
        <w:tabs>
          <w:tab w:val="num" w:pos="4320"/>
        </w:tabs>
        <w:ind w:left="4320" w:hanging="360"/>
      </w:pPr>
      <w:rPr>
        <w:rFonts w:ascii="Arial" w:hAnsi="Arial" w:hint="default"/>
      </w:rPr>
    </w:lvl>
    <w:lvl w:ilvl="6" w:tplc="E0B8741E" w:tentative="1">
      <w:start w:val="1"/>
      <w:numFmt w:val="bullet"/>
      <w:lvlText w:val="•"/>
      <w:lvlJc w:val="left"/>
      <w:pPr>
        <w:tabs>
          <w:tab w:val="num" w:pos="5040"/>
        </w:tabs>
        <w:ind w:left="5040" w:hanging="360"/>
      </w:pPr>
      <w:rPr>
        <w:rFonts w:ascii="Arial" w:hAnsi="Arial" w:hint="default"/>
      </w:rPr>
    </w:lvl>
    <w:lvl w:ilvl="7" w:tplc="346C685A" w:tentative="1">
      <w:start w:val="1"/>
      <w:numFmt w:val="bullet"/>
      <w:lvlText w:val="•"/>
      <w:lvlJc w:val="left"/>
      <w:pPr>
        <w:tabs>
          <w:tab w:val="num" w:pos="5760"/>
        </w:tabs>
        <w:ind w:left="5760" w:hanging="360"/>
      </w:pPr>
      <w:rPr>
        <w:rFonts w:ascii="Arial" w:hAnsi="Arial" w:hint="default"/>
      </w:rPr>
    </w:lvl>
    <w:lvl w:ilvl="8" w:tplc="B98A6F8A" w:tentative="1">
      <w:start w:val="1"/>
      <w:numFmt w:val="bullet"/>
      <w:lvlText w:val="•"/>
      <w:lvlJc w:val="left"/>
      <w:pPr>
        <w:tabs>
          <w:tab w:val="num" w:pos="6480"/>
        </w:tabs>
        <w:ind w:left="6480" w:hanging="360"/>
      </w:pPr>
      <w:rPr>
        <w:rFonts w:ascii="Arial" w:hAnsi="Arial" w:hint="default"/>
      </w:rPr>
    </w:lvl>
  </w:abstractNum>
  <w:abstractNum w:abstractNumId="27">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nsid w:val="60403A04"/>
    <w:multiLevelType w:val="hybridMultilevel"/>
    <w:tmpl w:val="E278A1B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5C7489"/>
    <w:multiLevelType w:val="hybridMultilevel"/>
    <w:tmpl w:val="1B04ED74"/>
    <w:lvl w:ilvl="0" w:tplc="CE02CAF8">
      <w:numFmt w:val="bullet"/>
      <w:lvlText w:val="-"/>
      <w:lvlJc w:val="left"/>
      <w:pPr>
        <w:ind w:left="1560" w:hanging="420"/>
      </w:pPr>
      <w:rPr>
        <w:rFonts w:ascii="Times New Roman" w:eastAsia="Calibri" w:hAnsi="Times New Roman" w:cs="Times New Roman"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nsid w:val="67F56D88"/>
    <w:multiLevelType w:val="hybridMultilevel"/>
    <w:tmpl w:val="AD52B520"/>
    <w:lvl w:ilvl="0" w:tplc="33D605E6">
      <w:start w:val="1"/>
      <w:numFmt w:val="bullet"/>
      <w:lvlText w:val="•"/>
      <w:lvlJc w:val="left"/>
      <w:pPr>
        <w:tabs>
          <w:tab w:val="num" w:pos="720"/>
        </w:tabs>
        <w:ind w:left="720" w:hanging="360"/>
      </w:pPr>
      <w:rPr>
        <w:rFonts w:ascii="Arial" w:hAnsi="Arial" w:hint="default"/>
      </w:rPr>
    </w:lvl>
    <w:lvl w:ilvl="1" w:tplc="BB30D60C">
      <w:start w:val="1"/>
      <w:numFmt w:val="bullet"/>
      <w:lvlText w:val="•"/>
      <w:lvlJc w:val="left"/>
      <w:pPr>
        <w:tabs>
          <w:tab w:val="num" w:pos="1440"/>
        </w:tabs>
        <w:ind w:left="1440" w:hanging="360"/>
      </w:pPr>
      <w:rPr>
        <w:rFonts w:ascii="Arial" w:hAnsi="Arial" w:hint="default"/>
      </w:rPr>
    </w:lvl>
    <w:lvl w:ilvl="2" w:tplc="02444760" w:tentative="1">
      <w:start w:val="1"/>
      <w:numFmt w:val="bullet"/>
      <w:lvlText w:val="•"/>
      <w:lvlJc w:val="left"/>
      <w:pPr>
        <w:tabs>
          <w:tab w:val="num" w:pos="2160"/>
        </w:tabs>
        <w:ind w:left="2160" w:hanging="360"/>
      </w:pPr>
      <w:rPr>
        <w:rFonts w:ascii="Arial" w:hAnsi="Arial" w:hint="default"/>
      </w:rPr>
    </w:lvl>
    <w:lvl w:ilvl="3" w:tplc="BF06E4FC" w:tentative="1">
      <w:start w:val="1"/>
      <w:numFmt w:val="bullet"/>
      <w:lvlText w:val="•"/>
      <w:lvlJc w:val="left"/>
      <w:pPr>
        <w:tabs>
          <w:tab w:val="num" w:pos="2880"/>
        </w:tabs>
        <w:ind w:left="2880" w:hanging="360"/>
      </w:pPr>
      <w:rPr>
        <w:rFonts w:ascii="Arial" w:hAnsi="Arial" w:hint="default"/>
      </w:rPr>
    </w:lvl>
    <w:lvl w:ilvl="4" w:tplc="2D323516" w:tentative="1">
      <w:start w:val="1"/>
      <w:numFmt w:val="bullet"/>
      <w:lvlText w:val="•"/>
      <w:lvlJc w:val="left"/>
      <w:pPr>
        <w:tabs>
          <w:tab w:val="num" w:pos="3600"/>
        </w:tabs>
        <w:ind w:left="3600" w:hanging="360"/>
      </w:pPr>
      <w:rPr>
        <w:rFonts w:ascii="Arial" w:hAnsi="Arial" w:hint="default"/>
      </w:rPr>
    </w:lvl>
    <w:lvl w:ilvl="5" w:tplc="F670AE14" w:tentative="1">
      <w:start w:val="1"/>
      <w:numFmt w:val="bullet"/>
      <w:lvlText w:val="•"/>
      <w:lvlJc w:val="left"/>
      <w:pPr>
        <w:tabs>
          <w:tab w:val="num" w:pos="4320"/>
        </w:tabs>
        <w:ind w:left="4320" w:hanging="360"/>
      </w:pPr>
      <w:rPr>
        <w:rFonts w:ascii="Arial" w:hAnsi="Arial" w:hint="default"/>
      </w:rPr>
    </w:lvl>
    <w:lvl w:ilvl="6" w:tplc="C4F6B04A" w:tentative="1">
      <w:start w:val="1"/>
      <w:numFmt w:val="bullet"/>
      <w:lvlText w:val="•"/>
      <w:lvlJc w:val="left"/>
      <w:pPr>
        <w:tabs>
          <w:tab w:val="num" w:pos="5040"/>
        </w:tabs>
        <w:ind w:left="5040" w:hanging="360"/>
      </w:pPr>
      <w:rPr>
        <w:rFonts w:ascii="Arial" w:hAnsi="Arial" w:hint="default"/>
      </w:rPr>
    </w:lvl>
    <w:lvl w:ilvl="7" w:tplc="79A0940A" w:tentative="1">
      <w:start w:val="1"/>
      <w:numFmt w:val="bullet"/>
      <w:lvlText w:val="•"/>
      <w:lvlJc w:val="left"/>
      <w:pPr>
        <w:tabs>
          <w:tab w:val="num" w:pos="5760"/>
        </w:tabs>
        <w:ind w:left="5760" w:hanging="360"/>
      </w:pPr>
      <w:rPr>
        <w:rFonts w:ascii="Arial" w:hAnsi="Arial" w:hint="default"/>
      </w:rPr>
    </w:lvl>
    <w:lvl w:ilvl="8" w:tplc="C22EE878" w:tentative="1">
      <w:start w:val="1"/>
      <w:numFmt w:val="bullet"/>
      <w:lvlText w:val="•"/>
      <w:lvlJc w:val="left"/>
      <w:pPr>
        <w:tabs>
          <w:tab w:val="num" w:pos="6480"/>
        </w:tabs>
        <w:ind w:left="6480" w:hanging="360"/>
      </w:pPr>
      <w:rPr>
        <w:rFonts w:ascii="Arial" w:hAnsi="Arial" w:hint="default"/>
      </w:rPr>
    </w:lvl>
  </w:abstractNum>
  <w:abstractNum w:abstractNumId="31">
    <w:nsid w:val="6CF65640"/>
    <w:multiLevelType w:val="hybridMultilevel"/>
    <w:tmpl w:val="2604AD5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8C16D0"/>
    <w:multiLevelType w:val="multilevel"/>
    <w:tmpl w:val="F02C7EC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x-none"/>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7F3A18A6"/>
    <w:multiLevelType w:val="hybridMultilevel"/>
    <w:tmpl w:val="8D403B48"/>
    <w:lvl w:ilvl="0" w:tplc="D3FE48A0">
      <w:start w:val="1"/>
      <w:numFmt w:val="bullet"/>
      <w:lvlText w:val="-"/>
      <w:lvlJc w:val="left"/>
      <w:pPr>
        <w:ind w:left="704" w:hanging="420"/>
      </w:pPr>
      <w:rPr>
        <w:rFonts w:ascii="Times" w:hAnsi="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2"/>
  </w:num>
  <w:num w:numId="2">
    <w:abstractNumId w:val="0"/>
  </w:num>
  <w:num w:numId="3">
    <w:abstractNumId w:val="3"/>
  </w:num>
  <w:num w:numId="4">
    <w:abstractNumId w:val="14"/>
  </w:num>
  <w:num w:numId="5">
    <w:abstractNumId w:val="32"/>
  </w:num>
  <w:num w:numId="6">
    <w:abstractNumId w:val="21"/>
  </w:num>
  <w:num w:numId="7">
    <w:abstractNumId w:val="27"/>
  </w:num>
  <w:num w:numId="8">
    <w:abstractNumId w:val="5"/>
  </w:num>
  <w:num w:numId="9">
    <w:abstractNumId w:val="7"/>
  </w:num>
  <w:num w:numId="10">
    <w:abstractNumId w:val="4"/>
  </w:num>
  <w:num w:numId="11">
    <w:abstractNumId w:val="24"/>
  </w:num>
  <w:num w:numId="12">
    <w:abstractNumId w:val="11"/>
  </w:num>
  <w:num w:numId="13">
    <w:abstractNumId w:val="33"/>
  </w:num>
  <w:num w:numId="14">
    <w:abstractNumId w:val="12"/>
  </w:num>
  <w:num w:numId="15">
    <w:abstractNumId w:val="23"/>
  </w:num>
  <w:num w:numId="16">
    <w:abstractNumId w:val="1"/>
  </w:num>
  <w:num w:numId="17">
    <w:abstractNumId w:val="2"/>
  </w:num>
  <w:num w:numId="18">
    <w:abstractNumId w:val="17"/>
  </w:num>
  <w:num w:numId="19">
    <w:abstractNumId w:val="31"/>
  </w:num>
  <w:num w:numId="20">
    <w:abstractNumId w:val="28"/>
  </w:num>
  <w:num w:numId="21">
    <w:abstractNumId w:val="8"/>
  </w:num>
  <w:num w:numId="22">
    <w:abstractNumId w:val="32"/>
  </w:num>
  <w:num w:numId="23">
    <w:abstractNumId w:val="9"/>
  </w:num>
  <w:num w:numId="24">
    <w:abstractNumId w:val="32"/>
  </w:num>
  <w:num w:numId="25">
    <w:abstractNumId w:val="32"/>
  </w:num>
  <w:num w:numId="26">
    <w:abstractNumId w:val="18"/>
  </w:num>
  <w:num w:numId="27">
    <w:abstractNumId w:val="32"/>
  </w:num>
  <w:num w:numId="28">
    <w:abstractNumId w:val="6"/>
  </w:num>
  <w:num w:numId="29">
    <w:abstractNumId w:val="25"/>
  </w:num>
  <w:num w:numId="30">
    <w:abstractNumId w:val="19"/>
  </w:num>
  <w:num w:numId="31">
    <w:abstractNumId w:val="32"/>
  </w:num>
  <w:num w:numId="32">
    <w:abstractNumId w:val="29"/>
  </w:num>
  <w:num w:numId="33">
    <w:abstractNumId w:val="32"/>
  </w:num>
  <w:num w:numId="34">
    <w:abstractNumId w:val="26"/>
  </w:num>
  <w:num w:numId="35">
    <w:abstractNumId w:val="30"/>
  </w:num>
  <w:num w:numId="36">
    <w:abstractNumId w:val="10"/>
  </w:num>
  <w:num w:numId="37">
    <w:abstractNumId w:val="16"/>
  </w:num>
  <w:num w:numId="38">
    <w:abstractNumId w:val="13"/>
  </w:num>
  <w:num w:numId="39">
    <w:abstractNumId w:val="15"/>
  </w:num>
  <w:num w:numId="4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176"/>
    <w:rsid w:val="000001A2"/>
    <w:rsid w:val="00000355"/>
    <w:rsid w:val="0000092D"/>
    <w:rsid w:val="00000BEA"/>
    <w:rsid w:val="00000F72"/>
    <w:rsid w:val="00000FB2"/>
    <w:rsid w:val="000013E7"/>
    <w:rsid w:val="000014A2"/>
    <w:rsid w:val="00001569"/>
    <w:rsid w:val="00001B54"/>
    <w:rsid w:val="00001C50"/>
    <w:rsid w:val="00001F36"/>
    <w:rsid w:val="00001FE6"/>
    <w:rsid w:val="00002421"/>
    <w:rsid w:val="00002525"/>
    <w:rsid w:val="000027A1"/>
    <w:rsid w:val="00002989"/>
    <w:rsid w:val="0000314F"/>
    <w:rsid w:val="0000322D"/>
    <w:rsid w:val="0000351A"/>
    <w:rsid w:val="00003562"/>
    <w:rsid w:val="00003FDA"/>
    <w:rsid w:val="000041A9"/>
    <w:rsid w:val="00004381"/>
    <w:rsid w:val="000044B5"/>
    <w:rsid w:val="00004A77"/>
    <w:rsid w:val="00004B9D"/>
    <w:rsid w:val="00005A43"/>
    <w:rsid w:val="000062DC"/>
    <w:rsid w:val="0000640D"/>
    <w:rsid w:val="00006437"/>
    <w:rsid w:val="000064DA"/>
    <w:rsid w:val="0000655A"/>
    <w:rsid w:val="00006959"/>
    <w:rsid w:val="000069B1"/>
    <w:rsid w:val="00007048"/>
    <w:rsid w:val="0000789D"/>
    <w:rsid w:val="00007AAD"/>
    <w:rsid w:val="00007B28"/>
    <w:rsid w:val="00007EBB"/>
    <w:rsid w:val="0001011A"/>
    <w:rsid w:val="00010518"/>
    <w:rsid w:val="000105C0"/>
    <w:rsid w:val="00010A31"/>
    <w:rsid w:val="00010BFE"/>
    <w:rsid w:val="00010F26"/>
    <w:rsid w:val="00011014"/>
    <w:rsid w:val="000111F6"/>
    <w:rsid w:val="00011373"/>
    <w:rsid w:val="00011B5B"/>
    <w:rsid w:val="00012315"/>
    <w:rsid w:val="000124A2"/>
    <w:rsid w:val="00012A5D"/>
    <w:rsid w:val="00012A74"/>
    <w:rsid w:val="00012B8D"/>
    <w:rsid w:val="00012BC4"/>
    <w:rsid w:val="00012BC7"/>
    <w:rsid w:val="00012C15"/>
    <w:rsid w:val="00012C17"/>
    <w:rsid w:val="00012EFB"/>
    <w:rsid w:val="00013498"/>
    <w:rsid w:val="00013774"/>
    <w:rsid w:val="00013FE3"/>
    <w:rsid w:val="00013FE7"/>
    <w:rsid w:val="000140EF"/>
    <w:rsid w:val="000142EC"/>
    <w:rsid w:val="0001436C"/>
    <w:rsid w:val="00014C18"/>
    <w:rsid w:val="00014DBC"/>
    <w:rsid w:val="000150CD"/>
    <w:rsid w:val="00015419"/>
    <w:rsid w:val="00015646"/>
    <w:rsid w:val="000159FF"/>
    <w:rsid w:val="000161ED"/>
    <w:rsid w:val="000162EF"/>
    <w:rsid w:val="00016490"/>
    <w:rsid w:val="000169F0"/>
    <w:rsid w:val="00016D19"/>
    <w:rsid w:val="0001700C"/>
    <w:rsid w:val="00017246"/>
    <w:rsid w:val="00017344"/>
    <w:rsid w:val="000175B8"/>
    <w:rsid w:val="0001761E"/>
    <w:rsid w:val="00017BD0"/>
    <w:rsid w:val="0002041B"/>
    <w:rsid w:val="00020F4C"/>
    <w:rsid w:val="0002113E"/>
    <w:rsid w:val="00021163"/>
    <w:rsid w:val="000216C3"/>
    <w:rsid w:val="0002182E"/>
    <w:rsid w:val="00021C2C"/>
    <w:rsid w:val="00021F3F"/>
    <w:rsid w:val="0002278A"/>
    <w:rsid w:val="00022A19"/>
    <w:rsid w:val="00022E1A"/>
    <w:rsid w:val="00022E1F"/>
    <w:rsid w:val="00022F27"/>
    <w:rsid w:val="00023317"/>
    <w:rsid w:val="0002348B"/>
    <w:rsid w:val="0002393B"/>
    <w:rsid w:val="00023B9C"/>
    <w:rsid w:val="00023C38"/>
    <w:rsid w:val="00023C59"/>
    <w:rsid w:val="00023E9E"/>
    <w:rsid w:val="00023FDB"/>
    <w:rsid w:val="000242E9"/>
    <w:rsid w:val="00024682"/>
    <w:rsid w:val="00024883"/>
    <w:rsid w:val="00025188"/>
    <w:rsid w:val="000259C2"/>
    <w:rsid w:val="00025FB0"/>
    <w:rsid w:val="0002621D"/>
    <w:rsid w:val="000262F8"/>
    <w:rsid w:val="000266A1"/>
    <w:rsid w:val="00026721"/>
    <w:rsid w:val="00026A0E"/>
    <w:rsid w:val="00026A99"/>
    <w:rsid w:val="00026BD1"/>
    <w:rsid w:val="00026F38"/>
    <w:rsid w:val="00026F5B"/>
    <w:rsid w:val="00026FC0"/>
    <w:rsid w:val="000271E9"/>
    <w:rsid w:val="000276D4"/>
    <w:rsid w:val="00030655"/>
    <w:rsid w:val="000307A0"/>
    <w:rsid w:val="00030C04"/>
    <w:rsid w:val="00030E02"/>
    <w:rsid w:val="000312BB"/>
    <w:rsid w:val="00031371"/>
    <w:rsid w:val="000317FB"/>
    <w:rsid w:val="00031818"/>
    <w:rsid w:val="00031980"/>
    <w:rsid w:val="00031F57"/>
    <w:rsid w:val="00032083"/>
    <w:rsid w:val="00032345"/>
    <w:rsid w:val="000325FB"/>
    <w:rsid w:val="0003280A"/>
    <w:rsid w:val="00032BB9"/>
    <w:rsid w:val="00033171"/>
    <w:rsid w:val="000339D3"/>
    <w:rsid w:val="00033D69"/>
    <w:rsid w:val="00033DEF"/>
    <w:rsid w:val="00033FD3"/>
    <w:rsid w:val="000347EE"/>
    <w:rsid w:val="00034CCC"/>
    <w:rsid w:val="00034F6F"/>
    <w:rsid w:val="00034FE0"/>
    <w:rsid w:val="000350C8"/>
    <w:rsid w:val="00035570"/>
    <w:rsid w:val="00035620"/>
    <w:rsid w:val="00035711"/>
    <w:rsid w:val="00035A03"/>
    <w:rsid w:val="00035A70"/>
    <w:rsid w:val="00035B8F"/>
    <w:rsid w:val="00035E39"/>
    <w:rsid w:val="00036766"/>
    <w:rsid w:val="00036A89"/>
    <w:rsid w:val="00036B91"/>
    <w:rsid w:val="00036E35"/>
    <w:rsid w:val="00036E3B"/>
    <w:rsid w:val="00036F2B"/>
    <w:rsid w:val="0003711E"/>
    <w:rsid w:val="000376AF"/>
    <w:rsid w:val="0003784B"/>
    <w:rsid w:val="00037A1E"/>
    <w:rsid w:val="00037B8F"/>
    <w:rsid w:val="00037FA6"/>
    <w:rsid w:val="0004042C"/>
    <w:rsid w:val="00040672"/>
    <w:rsid w:val="00040CC0"/>
    <w:rsid w:val="00041078"/>
    <w:rsid w:val="00041555"/>
    <w:rsid w:val="0004176D"/>
    <w:rsid w:val="00041EB9"/>
    <w:rsid w:val="0004212B"/>
    <w:rsid w:val="00042152"/>
    <w:rsid w:val="00042163"/>
    <w:rsid w:val="00042490"/>
    <w:rsid w:val="00042BBB"/>
    <w:rsid w:val="00042F9F"/>
    <w:rsid w:val="00042FAC"/>
    <w:rsid w:val="000430A3"/>
    <w:rsid w:val="0004364A"/>
    <w:rsid w:val="00043AD0"/>
    <w:rsid w:val="00043B1A"/>
    <w:rsid w:val="00043C48"/>
    <w:rsid w:val="00043D61"/>
    <w:rsid w:val="00043F5C"/>
    <w:rsid w:val="000440A0"/>
    <w:rsid w:val="00044253"/>
    <w:rsid w:val="00044766"/>
    <w:rsid w:val="00044BE2"/>
    <w:rsid w:val="00044DDD"/>
    <w:rsid w:val="000450D5"/>
    <w:rsid w:val="000451D2"/>
    <w:rsid w:val="0004534F"/>
    <w:rsid w:val="00045623"/>
    <w:rsid w:val="0004575B"/>
    <w:rsid w:val="000458C1"/>
    <w:rsid w:val="00045952"/>
    <w:rsid w:val="00045F8C"/>
    <w:rsid w:val="00046516"/>
    <w:rsid w:val="00047A45"/>
    <w:rsid w:val="00047FFE"/>
    <w:rsid w:val="000501B8"/>
    <w:rsid w:val="000501ED"/>
    <w:rsid w:val="0005087B"/>
    <w:rsid w:val="000508C2"/>
    <w:rsid w:val="00050E51"/>
    <w:rsid w:val="000510FA"/>
    <w:rsid w:val="000511A0"/>
    <w:rsid w:val="0005124E"/>
    <w:rsid w:val="00051354"/>
    <w:rsid w:val="000516F1"/>
    <w:rsid w:val="000518A0"/>
    <w:rsid w:val="0005196D"/>
    <w:rsid w:val="00051A8E"/>
    <w:rsid w:val="00051D05"/>
    <w:rsid w:val="00051F93"/>
    <w:rsid w:val="00052146"/>
    <w:rsid w:val="00052577"/>
    <w:rsid w:val="000527E0"/>
    <w:rsid w:val="00052886"/>
    <w:rsid w:val="000529AF"/>
    <w:rsid w:val="00052D4B"/>
    <w:rsid w:val="000534BD"/>
    <w:rsid w:val="00053611"/>
    <w:rsid w:val="000537BA"/>
    <w:rsid w:val="000538B2"/>
    <w:rsid w:val="00054151"/>
    <w:rsid w:val="00054956"/>
    <w:rsid w:val="00054B92"/>
    <w:rsid w:val="00054CDC"/>
    <w:rsid w:val="00054F2A"/>
    <w:rsid w:val="00054F96"/>
    <w:rsid w:val="0005514B"/>
    <w:rsid w:val="000551A3"/>
    <w:rsid w:val="00055206"/>
    <w:rsid w:val="000555F7"/>
    <w:rsid w:val="0005577A"/>
    <w:rsid w:val="0005592F"/>
    <w:rsid w:val="00055FF1"/>
    <w:rsid w:val="0005625A"/>
    <w:rsid w:val="000562B1"/>
    <w:rsid w:val="000563A3"/>
    <w:rsid w:val="0005664A"/>
    <w:rsid w:val="00056906"/>
    <w:rsid w:val="000569E3"/>
    <w:rsid w:val="00056A70"/>
    <w:rsid w:val="00057117"/>
    <w:rsid w:val="000574EF"/>
    <w:rsid w:val="00057717"/>
    <w:rsid w:val="00057862"/>
    <w:rsid w:val="00057AB9"/>
    <w:rsid w:val="000606D1"/>
    <w:rsid w:val="0006076C"/>
    <w:rsid w:val="00060878"/>
    <w:rsid w:val="00060DB4"/>
    <w:rsid w:val="00061075"/>
    <w:rsid w:val="000610F2"/>
    <w:rsid w:val="00061902"/>
    <w:rsid w:val="00061A0B"/>
    <w:rsid w:val="00061E8F"/>
    <w:rsid w:val="00061EE7"/>
    <w:rsid w:val="00061EEC"/>
    <w:rsid w:val="000620EB"/>
    <w:rsid w:val="000621CF"/>
    <w:rsid w:val="000628FD"/>
    <w:rsid w:val="00062939"/>
    <w:rsid w:val="00062FD8"/>
    <w:rsid w:val="00064261"/>
    <w:rsid w:val="0006455E"/>
    <w:rsid w:val="000646CF"/>
    <w:rsid w:val="0006475E"/>
    <w:rsid w:val="000647BC"/>
    <w:rsid w:val="00064FBE"/>
    <w:rsid w:val="00064FC2"/>
    <w:rsid w:val="00064FF8"/>
    <w:rsid w:val="000650D3"/>
    <w:rsid w:val="0006573E"/>
    <w:rsid w:val="00065B91"/>
    <w:rsid w:val="00065E2C"/>
    <w:rsid w:val="00065F7D"/>
    <w:rsid w:val="00066764"/>
    <w:rsid w:val="000668D6"/>
    <w:rsid w:val="000675F4"/>
    <w:rsid w:val="000676EC"/>
    <w:rsid w:val="0006771E"/>
    <w:rsid w:val="00067831"/>
    <w:rsid w:val="00067974"/>
    <w:rsid w:val="000679FC"/>
    <w:rsid w:val="00067B4E"/>
    <w:rsid w:val="00067BBE"/>
    <w:rsid w:val="000700E2"/>
    <w:rsid w:val="00070A16"/>
    <w:rsid w:val="00071385"/>
    <w:rsid w:val="00071B7F"/>
    <w:rsid w:val="00071D12"/>
    <w:rsid w:val="0007230A"/>
    <w:rsid w:val="000724F4"/>
    <w:rsid w:val="00072582"/>
    <w:rsid w:val="00072B9F"/>
    <w:rsid w:val="00073266"/>
    <w:rsid w:val="00073511"/>
    <w:rsid w:val="00073853"/>
    <w:rsid w:val="000739C3"/>
    <w:rsid w:val="00073EDF"/>
    <w:rsid w:val="00074092"/>
    <w:rsid w:val="00074480"/>
    <w:rsid w:val="0007456A"/>
    <w:rsid w:val="00074803"/>
    <w:rsid w:val="00074A84"/>
    <w:rsid w:val="00074BA0"/>
    <w:rsid w:val="00075102"/>
    <w:rsid w:val="00075134"/>
    <w:rsid w:val="000753CE"/>
    <w:rsid w:val="000757A7"/>
    <w:rsid w:val="00075858"/>
    <w:rsid w:val="00075A28"/>
    <w:rsid w:val="00075DC1"/>
    <w:rsid w:val="0007602D"/>
    <w:rsid w:val="00076054"/>
    <w:rsid w:val="000766F5"/>
    <w:rsid w:val="000767E9"/>
    <w:rsid w:val="00076870"/>
    <w:rsid w:val="000769BB"/>
    <w:rsid w:val="00076B46"/>
    <w:rsid w:val="00076FDE"/>
    <w:rsid w:val="00077098"/>
    <w:rsid w:val="000778DE"/>
    <w:rsid w:val="00077B75"/>
    <w:rsid w:val="000800A1"/>
    <w:rsid w:val="00080308"/>
    <w:rsid w:val="0008069A"/>
    <w:rsid w:val="00080782"/>
    <w:rsid w:val="000809E2"/>
    <w:rsid w:val="00080D95"/>
    <w:rsid w:val="00080EF6"/>
    <w:rsid w:val="00081414"/>
    <w:rsid w:val="000814B1"/>
    <w:rsid w:val="0008183F"/>
    <w:rsid w:val="00081874"/>
    <w:rsid w:val="00081B36"/>
    <w:rsid w:val="00081BFB"/>
    <w:rsid w:val="00081CE1"/>
    <w:rsid w:val="00081FAF"/>
    <w:rsid w:val="00082665"/>
    <w:rsid w:val="00082771"/>
    <w:rsid w:val="00082950"/>
    <w:rsid w:val="00082AC9"/>
    <w:rsid w:val="0008346A"/>
    <w:rsid w:val="00083823"/>
    <w:rsid w:val="00083C39"/>
    <w:rsid w:val="00083CB2"/>
    <w:rsid w:val="00083DCE"/>
    <w:rsid w:val="00083E30"/>
    <w:rsid w:val="000842D9"/>
    <w:rsid w:val="000844DB"/>
    <w:rsid w:val="0008472B"/>
    <w:rsid w:val="00084A38"/>
    <w:rsid w:val="00084E1D"/>
    <w:rsid w:val="00084E9D"/>
    <w:rsid w:val="00085080"/>
    <w:rsid w:val="00085277"/>
    <w:rsid w:val="0008531E"/>
    <w:rsid w:val="0008560C"/>
    <w:rsid w:val="000856E2"/>
    <w:rsid w:val="00085E14"/>
    <w:rsid w:val="00086060"/>
    <w:rsid w:val="000865BC"/>
    <w:rsid w:val="000867EC"/>
    <w:rsid w:val="000868E5"/>
    <w:rsid w:val="00086931"/>
    <w:rsid w:val="00087147"/>
    <w:rsid w:val="00087458"/>
    <w:rsid w:val="00087487"/>
    <w:rsid w:val="0008757D"/>
    <w:rsid w:val="0008760D"/>
    <w:rsid w:val="000904FE"/>
    <w:rsid w:val="00090AF3"/>
    <w:rsid w:val="00090F89"/>
    <w:rsid w:val="00091229"/>
    <w:rsid w:val="000913BF"/>
    <w:rsid w:val="00091610"/>
    <w:rsid w:val="000924D0"/>
    <w:rsid w:val="000927BA"/>
    <w:rsid w:val="000929F1"/>
    <w:rsid w:val="00093363"/>
    <w:rsid w:val="0009369C"/>
    <w:rsid w:val="00093828"/>
    <w:rsid w:val="00093A6E"/>
    <w:rsid w:val="00093AE6"/>
    <w:rsid w:val="00093F31"/>
    <w:rsid w:val="000942DF"/>
    <w:rsid w:val="0009466A"/>
    <w:rsid w:val="00094B0A"/>
    <w:rsid w:val="00094DA1"/>
    <w:rsid w:val="00094E92"/>
    <w:rsid w:val="000955D7"/>
    <w:rsid w:val="0009579C"/>
    <w:rsid w:val="000958C0"/>
    <w:rsid w:val="00095B2B"/>
    <w:rsid w:val="00096C20"/>
    <w:rsid w:val="00096E65"/>
    <w:rsid w:val="000971AD"/>
    <w:rsid w:val="00097ADC"/>
    <w:rsid w:val="00097C3F"/>
    <w:rsid w:val="00097D5F"/>
    <w:rsid w:val="00097E0A"/>
    <w:rsid w:val="00097FEA"/>
    <w:rsid w:val="000A0363"/>
    <w:rsid w:val="000A039B"/>
    <w:rsid w:val="000A046D"/>
    <w:rsid w:val="000A0665"/>
    <w:rsid w:val="000A0E25"/>
    <w:rsid w:val="000A1022"/>
    <w:rsid w:val="000A1048"/>
    <w:rsid w:val="000A1177"/>
    <w:rsid w:val="000A130C"/>
    <w:rsid w:val="000A1AF5"/>
    <w:rsid w:val="000A1D32"/>
    <w:rsid w:val="000A216E"/>
    <w:rsid w:val="000A2196"/>
    <w:rsid w:val="000A2789"/>
    <w:rsid w:val="000A2B74"/>
    <w:rsid w:val="000A2E44"/>
    <w:rsid w:val="000A315C"/>
    <w:rsid w:val="000A33FC"/>
    <w:rsid w:val="000A3443"/>
    <w:rsid w:val="000A3540"/>
    <w:rsid w:val="000A3A1C"/>
    <w:rsid w:val="000A40E1"/>
    <w:rsid w:val="000A4105"/>
    <w:rsid w:val="000A462F"/>
    <w:rsid w:val="000A4B87"/>
    <w:rsid w:val="000A4C85"/>
    <w:rsid w:val="000A4CB4"/>
    <w:rsid w:val="000A4E64"/>
    <w:rsid w:val="000A4E6C"/>
    <w:rsid w:val="000A5231"/>
    <w:rsid w:val="000A5341"/>
    <w:rsid w:val="000A5423"/>
    <w:rsid w:val="000A5603"/>
    <w:rsid w:val="000A585B"/>
    <w:rsid w:val="000A5D86"/>
    <w:rsid w:val="000A64FC"/>
    <w:rsid w:val="000A6897"/>
    <w:rsid w:val="000A776B"/>
    <w:rsid w:val="000A7B16"/>
    <w:rsid w:val="000A7B2F"/>
    <w:rsid w:val="000A7DD9"/>
    <w:rsid w:val="000A7EA2"/>
    <w:rsid w:val="000B0156"/>
    <w:rsid w:val="000B0266"/>
    <w:rsid w:val="000B0454"/>
    <w:rsid w:val="000B075A"/>
    <w:rsid w:val="000B0907"/>
    <w:rsid w:val="000B0920"/>
    <w:rsid w:val="000B10D9"/>
    <w:rsid w:val="000B11D4"/>
    <w:rsid w:val="000B124F"/>
    <w:rsid w:val="000B12F7"/>
    <w:rsid w:val="000B1620"/>
    <w:rsid w:val="000B1A54"/>
    <w:rsid w:val="000B1AD8"/>
    <w:rsid w:val="000B1DE3"/>
    <w:rsid w:val="000B1FC2"/>
    <w:rsid w:val="000B26C8"/>
    <w:rsid w:val="000B2AAE"/>
    <w:rsid w:val="000B2C7C"/>
    <w:rsid w:val="000B2D0E"/>
    <w:rsid w:val="000B37DB"/>
    <w:rsid w:val="000B3A7A"/>
    <w:rsid w:val="000B3EB3"/>
    <w:rsid w:val="000B438C"/>
    <w:rsid w:val="000B476B"/>
    <w:rsid w:val="000B4C79"/>
    <w:rsid w:val="000B4C8D"/>
    <w:rsid w:val="000B5620"/>
    <w:rsid w:val="000B59F7"/>
    <w:rsid w:val="000B5A9D"/>
    <w:rsid w:val="000B5AE7"/>
    <w:rsid w:val="000B5D57"/>
    <w:rsid w:val="000B60AB"/>
    <w:rsid w:val="000B63B3"/>
    <w:rsid w:val="000B6693"/>
    <w:rsid w:val="000B6A5D"/>
    <w:rsid w:val="000B6D8A"/>
    <w:rsid w:val="000B731D"/>
    <w:rsid w:val="000B7448"/>
    <w:rsid w:val="000B749A"/>
    <w:rsid w:val="000B760E"/>
    <w:rsid w:val="000B768F"/>
    <w:rsid w:val="000B7C59"/>
    <w:rsid w:val="000C0812"/>
    <w:rsid w:val="000C0840"/>
    <w:rsid w:val="000C0BD8"/>
    <w:rsid w:val="000C0F5A"/>
    <w:rsid w:val="000C12B3"/>
    <w:rsid w:val="000C12C4"/>
    <w:rsid w:val="000C1365"/>
    <w:rsid w:val="000C1BC5"/>
    <w:rsid w:val="000C1D1C"/>
    <w:rsid w:val="000C1E43"/>
    <w:rsid w:val="000C2030"/>
    <w:rsid w:val="000C2327"/>
    <w:rsid w:val="000C237B"/>
    <w:rsid w:val="000C23A4"/>
    <w:rsid w:val="000C2401"/>
    <w:rsid w:val="000C25F1"/>
    <w:rsid w:val="000C2B22"/>
    <w:rsid w:val="000C2D9C"/>
    <w:rsid w:val="000C311F"/>
    <w:rsid w:val="000C3188"/>
    <w:rsid w:val="000C3A16"/>
    <w:rsid w:val="000C3E3A"/>
    <w:rsid w:val="000C3FA3"/>
    <w:rsid w:val="000C41C8"/>
    <w:rsid w:val="000C441F"/>
    <w:rsid w:val="000C46B1"/>
    <w:rsid w:val="000C47ED"/>
    <w:rsid w:val="000C5188"/>
    <w:rsid w:val="000C5564"/>
    <w:rsid w:val="000C5693"/>
    <w:rsid w:val="000C57C8"/>
    <w:rsid w:val="000C5BF6"/>
    <w:rsid w:val="000C5D48"/>
    <w:rsid w:val="000C67B1"/>
    <w:rsid w:val="000C6924"/>
    <w:rsid w:val="000C6A43"/>
    <w:rsid w:val="000C6ADC"/>
    <w:rsid w:val="000C7290"/>
    <w:rsid w:val="000C7C0C"/>
    <w:rsid w:val="000C7E05"/>
    <w:rsid w:val="000C7E4A"/>
    <w:rsid w:val="000D011B"/>
    <w:rsid w:val="000D04AC"/>
    <w:rsid w:val="000D04C7"/>
    <w:rsid w:val="000D05C2"/>
    <w:rsid w:val="000D0D36"/>
    <w:rsid w:val="000D0DC5"/>
    <w:rsid w:val="000D1721"/>
    <w:rsid w:val="000D179B"/>
    <w:rsid w:val="000D193E"/>
    <w:rsid w:val="000D1A06"/>
    <w:rsid w:val="000D1A0E"/>
    <w:rsid w:val="000D1AC4"/>
    <w:rsid w:val="000D1B11"/>
    <w:rsid w:val="000D1B46"/>
    <w:rsid w:val="000D1D70"/>
    <w:rsid w:val="000D1F54"/>
    <w:rsid w:val="000D229B"/>
    <w:rsid w:val="000D23C7"/>
    <w:rsid w:val="000D2B32"/>
    <w:rsid w:val="000D3022"/>
    <w:rsid w:val="000D3163"/>
    <w:rsid w:val="000D3631"/>
    <w:rsid w:val="000D3C3E"/>
    <w:rsid w:val="000D40E9"/>
    <w:rsid w:val="000D43A3"/>
    <w:rsid w:val="000D4613"/>
    <w:rsid w:val="000D4AF9"/>
    <w:rsid w:val="000D4D08"/>
    <w:rsid w:val="000D5075"/>
    <w:rsid w:val="000D59B9"/>
    <w:rsid w:val="000D60E4"/>
    <w:rsid w:val="000D625C"/>
    <w:rsid w:val="000D64FD"/>
    <w:rsid w:val="000D65A4"/>
    <w:rsid w:val="000D662F"/>
    <w:rsid w:val="000D69AB"/>
    <w:rsid w:val="000D74AC"/>
    <w:rsid w:val="000D7CFD"/>
    <w:rsid w:val="000D7EB5"/>
    <w:rsid w:val="000E0007"/>
    <w:rsid w:val="000E002B"/>
    <w:rsid w:val="000E02E2"/>
    <w:rsid w:val="000E0400"/>
    <w:rsid w:val="000E063F"/>
    <w:rsid w:val="000E0E57"/>
    <w:rsid w:val="000E0EB9"/>
    <w:rsid w:val="000E1144"/>
    <w:rsid w:val="000E11A7"/>
    <w:rsid w:val="000E1CBE"/>
    <w:rsid w:val="000E1CE5"/>
    <w:rsid w:val="000E1F4A"/>
    <w:rsid w:val="000E2515"/>
    <w:rsid w:val="000E2829"/>
    <w:rsid w:val="000E3005"/>
    <w:rsid w:val="000E314E"/>
    <w:rsid w:val="000E3354"/>
    <w:rsid w:val="000E344D"/>
    <w:rsid w:val="000E39F1"/>
    <w:rsid w:val="000E3A85"/>
    <w:rsid w:val="000E3C57"/>
    <w:rsid w:val="000E3DE5"/>
    <w:rsid w:val="000E445D"/>
    <w:rsid w:val="000E4538"/>
    <w:rsid w:val="000E4606"/>
    <w:rsid w:val="000E4E15"/>
    <w:rsid w:val="000E4E83"/>
    <w:rsid w:val="000E50B0"/>
    <w:rsid w:val="000E537B"/>
    <w:rsid w:val="000E5FA9"/>
    <w:rsid w:val="000E60AD"/>
    <w:rsid w:val="000E62FA"/>
    <w:rsid w:val="000E6633"/>
    <w:rsid w:val="000E6758"/>
    <w:rsid w:val="000E7212"/>
    <w:rsid w:val="000E726D"/>
    <w:rsid w:val="000E736F"/>
    <w:rsid w:val="000E7386"/>
    <w:rsid w:val="000E75A1"/>
    <w:rsid w:val="000E7718"/>
    <w:rsid w:val="000E7917"/>
    <w:rsid w:val="000E7934"/>
    <w:rsid w:val="000E7B7B"/>
    <w:rsid w:val="000E7E04"/>
    <w:rsid w:val="000F0061"/>
    <w:rsid w:val="000F0082"/>
    <w:rsid w:val="000F05FD"/>
    <w:rsid w:val="000F08A5"/>
    <w:rsid w:val="000F0DB2"/>
    <w:rsid w:val="000F153D"/>
    <w:rsid w:val="000F1B95"/>
    <w:rsid w:val="000F1BB2"/>
    <w:rsid w:val="000F1CB3"/>
    <w:rsid w:val="000F1E46"/>
    <w:rsid w:val="000F20C2"/>
    <w:rsid w:val="000F2284"/>
    <w:rsid w:val="000F2316"/>
    <w:rsid w:val="000F24AC"/>
    <w:rsid w:val="000F266C"/>
    <w:rsid w:val="000F29F8"/>
    <w:rsid w:val="000F31BC"/>
    <w:rsid w:val="000F3908"/>
    <w:rsid w:val="000F3F67"/>
    <w:rsid w:val="000F42AC"/>
    <w:rsid w:val="000F42B3"/>
    <w:rsid w:val="000F4330"/>
    <w:rsid w:val="000F4493"/>
    <w:rsid w:val="000F450C"/>
    <w:rsid w:val="000F4962"/>
    <w:rsid w:val="000F4D5E"/>
    <w:rsid w:val="000F4D91"/>
    <w:rsid w:val="000F4EC1"/>
    <w:rsid w:val="000F5001"/>
    <w:rsid w:val="000F5057"/>
    <w:rsid w:val="000F54AC"/>
    <w:rsid w:val="000F5BAF"/>
    <w:rsid w:val="000F5F01"/>
    <w:rsid w:val="000F61D7"/>
    <w:rsid w:val="000F628D"/>
    <w:rsid w:val="000F6624"/>
    <w:rsid w:val="000F663D"/>
    <w:rsid w:val="000F6838"/>
    <w:rsid w:val="000F6BA5"/>
    <w:rsid w:val="000F6EAE"/>
    <w:rsid w:val="000F7090"/>
    <w:rsid w:val="000F74F2"/>
    <w:rsid w:val="000F75CF"/>
    <w:rsid w:val="000F7BA1"/>
    <w:rsid w:val="001000D8"/>
    <w:rsid w:val="00100331"/>
    <w:rsid w:val="00100339"/>
    <w:rsid w:val="0010040D"/>
    <w:rsid w:val="0010099A"/>
    <w:rsid w:val="0010122E"/>
    <w:rsid w:val="001013E9"/>
    <w:rsid w:val="001014A4"/>
    <w:rsid w:val="001016AC"/>
    <w:rsid w:val="00101A5C"/>
    <w:rsid w:val="00101A6F"/>
    <w:rsid w:val="00101C52"/>
    <w:rsid w:val="00101E90"/>
    <w:rsid w:val="00101FD3"/>
    <w:rsid w:val="001020C4"/>
    <w:rsid w:val="00102227"/>
    <w:rsid w:val="001023FD"/>
    <w:rsid w:val="001026BA"/>
    <w:rsid w:val="001028E4"/>
    <w:rsid w:val="00102BAB"/>
    <w:rsid w:val="00103413"/>
    <w:rsid w:val="00103859"/>
    <w:rsid w:val="00103878"/>
    <w:rsid w:val="00103F2B"/>
    <w:rsid w:val="00103FA3"/>
    <w:rsid w:val="00104084"/>
    <w:rsid w:val="001041BC"/>
    <w:rsid w:val="00104287"/>
    <w:rsid w:val="001042A4"/>
    <w:rsid w:val="0010460D"/>
    <w:rsid w:val="00104A41"/>
    <w:rsid w:val="001051B9"/>
    <w:rsid w:val="00105681"/>
    <w:rsid w:val="00105B53"/>
    <w:rsid w:val="00105B81"/>
    <w:rsid w:val="00105D5D"/>
    <w:rsid w:val="00105F4A"/>
    <w:rsid w:val="00106222"/>
    <w:rsid w:val="00106230"/>
    <w:rsid w:val="0010721D"/>
    <w:rsid w:val="0010729F"/>
    <w:rsid w:val="00107A77"/>
    <w:rsid w:val="00107F67"/>
    <w:rsid w:val="00110194"/>
    <w:rsid w:val="00110795"/>
    <w:rsid w:val="0011094B"/>
    <w:rsid w:val="001109EE"/>
    <w:rsid w:val="00110CD6"/>
    <w:rsid w:val="00110CFC"/>
    <w:rsid w:val="00110F3F"/>
    <w:rsid w:val="001112CC"/>
    <w:rsid w:val="00111D0C"/>
    <w:rsid w:val="00111D9F"/>
    <w:rsid w:val="0011205A"/>
    <w:rsid w:val="00112066"/>
    <w:rsid w:val="001125D0"/>
    <w:rsid w:val="001127FE"/>
    <w:rsid w:val="00112C85"/>
    <w:rsid w:val="00112FB5"/>
    <w:rsid w:val="00113083"/>
    <w:rsid w:val="0011310F"/>
    <w:rsid w:val="001136C6"/>
    <w:rsid w:val="00113C42"/>
    <w:rsid w:val="00113DC2"/>
    <w:rsid w:val="001140AB"/>
    <w:rsid w:val="001140F2"/>
    <w:rsid w:val="001141F2"/>
    <w:rsid w:val="001143D4"/>
    <w:rsid w:val="001145E7"/>
    <w:rsid w:val="001147DF"/>
    <w:rsid w:val="0011486C"/>
    <w:rsid w:val="00114878"/>
    <w:rsid w:val="001149EB"/>
    <w:rsid w:val="00114BB4"/>
    <w:rsid w:val="00114CA0"/>
    <w:rsid w:val="00115030"/>
    <w:rsid w:val="00115268"/>
    <w:rsid w:val="001153B9"/>
    <w:rsid w:val="001155ED"/>
    <w:rsid w:val="001156A7"/>
    <w:rsid w:val="001157EC"/>
    <w:rsid w:val="001159ED"/>
    <w:rsid w:val="00115A2B"/>
    <w:rsid w:val="00115EA6"/>
    <w:rsid w:val="001160EC"/>
    <w:rsid w:val="0011624A"/>
    <w:rsid w:val="00116494"/>
    <w:rsid w:val="00116D2D"/>
    <w:rsid w:val="0011736E"/>
    <w:rsid w:val="001177A7"/>
    <w:rsid w:val="001178BC"/>
    <w:rsid w:val="00117B83"/>
    <w:rsid w:val="00117E33"/>
    <w:rsid w:val="00120571"/>
    <w:rsid w:val="001207BD"/>
    <w:rsid w:val="00120B56"/>
    <w:rsid w:val="00120F59"/>
    <w:rsid w:val="0012127C"/>
    <w:rsid w:val="00121807"/>
    <w:rsid w:val="00121955"/>
    <w:rsid w:val="00121B1A"/>
    <w:rsid w:val="00121C72"/>
    <w:rsid w:val="00121DDA"/>
    <w:rsid w:val="00122868"/>
    <w:rsid w:val="0012297C"/>
    <w:rsid w:val="00122A63"/>
    <w:rsid w:val="00122D89"/>
    <w:rsid w:val="00122DFC"/>
    <w:rsid w:val="00123025"/>
    <w:rsid w:val="00123137"/>
    <w:rsid w:val="001231EA"/>
    <w:rsid w:val="00123399"/>
    <w:rsid w:val="001233A1"/>
    <w:rsid w:val="00123917"/>
    <w:rsid w:val="00123937"/>
    <w:rsid w:val="00123ACB"/>
    <w:rsid w:val="00123CBA"/>
    <w:rsid w:val="00123FFC"/>
    <w:rsid w:val="0012437C"/>
    <w:rsid w:val="001245F5"/>
    <w:rsid w:val="0012464F"/>
    <w:rsid w:val="001248EB"/>
    <w:rsid w:val="00124F28"/>
    <w:rsid w:val="00124FE6"/>
    <w:rsid w:val="00125149"/>
    <w:rsid w:val="001251C1"/>
    <w:rsid w:val="00125613"/>
    <w:rsid w:val="00125660"/>
    <w:rsid w:val="00125979"/>
    <w:rsid w:val="00126152"/>
    <w:rsid w:val="001262A0"/>
    <w:rsid w:val="001266A4"/>
    <w:rsid w:val="00126BBD"/>
    <w:rsid w:val="0012707C"/>
    <w:rsid w:val="00127264"/>
    <w:rsid w:val="0012731B"/>
    <w:rsid w:val="0012781A"/>
    <w:rsid w:val="00127935"/>
    <w:rsid w:val="00127A8F"/>
    <w:rsid w:val="00127C18"/>
    <w:rsid w:val="00127D22"/>
    <w:rsid w:val="00130552"/>
    <w:rsid w:val="00130765"/>
    <w:rsid w:val="001307AF"/>
    <w:rsid w:val="00131654"/>
    <w:rsid w:val="00131A9C"/>
    <w:rsid w:val="00131C36"/>
    <w:rsid w:val="00131F57"/>
    <w:rsid w:val="00132980"/>
    <w:rsid w:val="001331A9"/>
    <w:rsid w:val="001333A4"/>
    <w:rsid w:val="001337FB"/>
    <w:rsid w:val="001341F0"/>
    <w:rsid w:val="001345F8"/>
    <w:rsid w:val="00134AEB"/>
    <w:rsid w:val="00134E50"/>
    <w:rsid w:val="00134E83"/>
    <w:rsid w:val="00134FFF"/>
    <w:rsid w:val="00135445"/>
    <w:rsid w:val="001355D6"/>
    <w:rsid w:val="001355DE"/>
    <w:rsid w:val="00135AC8"/>
    <w:rsid w:val="00135EBB"/>
    <w:rsid w:val="00135EFC"/>
    <w:rsid w:val="0013602B"/>
    <w:rsid w:val="00136265"/>
    <w:rsid w:val="001363F3"/>
    <w:rsid w:val="00136680"/>
    <w:rsid w:val="0013673A"/>
    <w:rsid w:val="00136834"/>
    <w:rsid w:val="00136A81"/>
    <w:rsid w:val="00136ABE"/>
    <w:rsid w:val="00136C9E"/>
    <w:rsid w:val="00136CCC"/>
    <w:rsid w:val="00136EBD"/>
    <w:rsid w:val="00136EC1"/>
    <w:rsid w:val="00136FC5"/>
    <w:rsid w:val="001400B7"/>
    <w:rsid w:val="001400B9"/>
    <w:rsid w:val="00140551"/>
    <w:rsid w:val="001406E5"/>
    <w:rsid w:val="0014084E"/>
    <w:rsid w:val="00140C34"/>
    <w:rsid w:val="00140D92"/>
    <w:rsid w:val="00140E29"/>
    <w:rsid w:val="00140F8E"/>
    <w:rsid w:val="0014108A"/>
    <w:rsid w:val="001412A1"/>
    <w:rsid w:val="0014166F"/>
    <w:rsid w:val="001419AD"/>
    <w:rsid w:val="00141AEB"/>
    <w:rsid w:val="00141B4C"/>
    <w:rsid w:val="00141C70"/>
    <w:rsid w:val="00141CE9"/>
    <w:rsid w:val="00141E4A"/>
    <w:rsid w:val="00141E4F"/>
    <w:rsid w:val="001424D3"/>
    <w:rsid w:val="001424E7"/>
    <w:rsid w:val="00142748"/>
    <w:rsid w:val="001428F1"/>
    <w:rsid w:val="00142E9E"/>
    <w:rsid w:val="00142F60"/>
    <w:rsid w:val="001434E0"/>
    <w:rsid w:val="001436FC"/>
    <w:rsid w:val="00143816"/>
    <w:rsid w:val="00143854"/>
    <w:rsid w:val="00143A63"/>
    <w:rsid w:val="00143AE0"/>
    <w:rsid w:val="00143C39"/>
    <w:rsid w:val="00143D7E"/>
    <w:rsid w:val="00143DDF"/>
    <w:rsid w:val="00143E90"/>
    <w:rsid w:val="00143EB5"/>
    <w:rsid w:val="00144074"/>
    <w:rsid w:val="00144167"/>
    <w:rsid w:val="00144C55"/>
    <w:rsid w:val="00144C72"/>
    <w:rsid w:val="00144ECF"/>
    <w:rsid w:val="00144F8E"/>
    <w:rsid w:val="00145363"/>
    <w:rsid w:val="001456D0"/>
    <w:rsid w:val="00146146"/>
    <w:rsid w:val="001468BE"/>
    <w:rsid w:val="00146D1F"/>
    <w:rsid w:val="0014761F"/>
    <w:rsid w:val="0014786C"/>
    <w:rsid w:val="00147882"/>
    <w:rsid w:val="00147DA0"/>
    <w:rsid w:val="001502D7"/>
    <w:rsid w:val="00150A7E"/>
    <w:rsid w:val="00150D2A"/>
    <w:rsid w:val="00150E4E"/>
    <w:rsid w:val="001517A8"/>
    <w:rsid w:val="00151989"/>
    <w:rsid w:val="00151CB6"/>
    <w:rsid w:val="001520CE"/>
    <w:rsid w:val="00152C9F"/>
    <w:rsid w:val="00152D99"/>
    <w:rsid w:val="00152FCE"/>
    <w:rsid w:val="00152FD8"/>
    <w:rsid w:val="0015300C"/>
    <w:rsid w:val="001532DD"/>
    <w:rsid w:val="0015355F"/>
    <w:rsid w:val="00153724"/>
    <w:rsid w:val="00153B1A"/>
    <w:rsid w:val="00153E05"/>
    <w:rsid w:val="00154270"/>
    <w:rsid w:val="001549D3"/>
    <w:rsid w:val="00154D6A"/>
    <w:rsid w:val="00155149"/>
    <w:rsid w:val="00155448"/>
    <w:rsid w:val="00155690"/>
    <w:rsid w:val="00155C3F"/>
    <w:rsid w:val="001560A4"/>
    <w:rsid w:val="001562A4"/>
    <w:rsid w:val="001562C2"/>
    <w:rsid w:val="00156736"/>
    <w:rsid w:val="001567FF"/>
    <w:rsid w:val="00156A5E"/>
    <w:rsid w:val="00156CBD"/>
    <w:rsid w:val="00157357"/>
    <w:rsid w:val="001576B0"/>
    <w:rsid w:val="0015771B"/>
    <w:rsid w:val="00157B05"/>
    <w:rsid w:val="001600EA"/>
    <w:rsid w:val="00160429"/>
    <w:rsid w:val="00160590"/>
    <w:rsid w:val="00160877"/>
    <w:rsid w:val="0016090A"/>
    <w:rsid w:val="0016096C"/>
    <w:rsid w:val="00160B9C"/>
    <w:rsid w:val="00161560"/>
    <w:rsid w:val="001615F1"/>
    <w:rsid w:val="001617DE"/>
    <w:rsid w:val="00161CAC"/>
    <w:rsid w:val="001625E9"/>
    <w:rsid w:val="00162E6B"/>
    <w:rsid w:val="00162FFA"/>
    <w:rsid w:val="001631CE"/>
    <w:rsid w:val="00163628"/>
    <w:rsid w:val="00163B0E"/>
    <w:rsid w:val="00163B77"/>
    <w:rsid w:val="00163FA2"/>
    <w:rsid w:val="001642E4"/>
    <w:rsid w:val="0016432A"/>
    <w:rsid w:val="00164535"/>
    <w:rsid w:val="00164750"/>
    <w:rsid w:val="00164873"/>
    <w:rsid w:val="00164AAD"/>
    <w:rsid w:val="00164D16"/>
    <w:rsid w:val="001651CB"/>
    <w:rsid w:val="00165208"/>
    <w:rsid w:val="0016555E"/>
    <w:rsid w:val="001658C3"/>
    <w:rsid w:val="00165A4D"/>
    <w:rsid w:val="00165D83"/>
    <w:rsid w:val="00165DD7"/>
    <w:rsid w:val="00165F29"/>
    <w:rsid w:val="001660AF"/>
    <w:rsid w:val="00166636"/>
    <w:rsid w:val="00166913"/>
    <w:rsid w:val="00166C1C"/>
    <w:rsid w:val="00166CD6"/>
    <w:rsid w:val="00166D6E"/>
    <w:rsid w:val="0016750A"/>
    <w:rsid w:val="00167AFB"/>
    <w:rsid w:val="00167DFB"/>
    <w:rsid w:val="00170253"/>
    <w:rsid w:val="0017035A"/>
    <w:rsid w:val="00170577"/>
    <w:rsid w:val="001708AD"/>
    <w:rsid w:val="001708B4"/>
    <w:rsid w:val="00170D7B"/>
    <w:rsid w:val="00171D29"/>
    <w:rsid w:val="00171FC2"/>
    <w:rsid w:val="00172183"/>
    <w:rsid w:val="0017257C"/>
    <w:rsid w:val="00172723"/>
    <w:rsid w:val="0017288B"/>
    <w:rsid w:val="00172A27"/>
    <w:rsid w:val="00172A47"/>
    <w:rsid w:val="00172D3A"/>
    <w:rsid w:val="00173271"/>
    <w:rsid w:val="001736B3"/>
    <w:rsid w:val="00173921"/>
    <w:rsid w:val="00173A22"/>
    <w:rsid w:val="00173AA0"/>
    <w:rsid w:val="00173C0A"/>
    <w:rsid w:val="00173C9E"/>
    <w:rsid w:val="00173CB7"/>
    <w:rsid w:val="001741F9"/>
    <w:rsid w:val="001742F3"/>
    <w:rsid w:val="00174660"/>
    <w:rsid w:val="00174C82"/>
    <w:rsid w:val="0017539A"/>
    <w:rsid w:val="001753FD"/>
    <w:rsid w:val="00175726"/>
    <w:rsid w:val="00175754"/>
    <w:rsid w:val="0017587D"/>
    <w:rsid w:val="001758F8"/>
    <w:rsid w:val="00175981"/>
    <w:rsid w:val="00175BB1"/>
    <w:rsid w:val="00175F21"/>
    <w:rsid w:val="001765C8"/>
    <w:rsid w:val="00176975"/>
    <w:rsid w:val="00176C58"/>
    <w:rsid w:val="00176F1D"/>
    <w:rsid w:val="00177610"/>
    <w:rsid w:val="0017766A"/>
    <w:rsid w:val="00177949"/>
    <w:rsid w:val="00177A70"/>
    <w:rsid w:val="00177AFF"/>
    <w:rsid w:val="001800C2"/>
    <w:rsid w:val="0018044A"/>
    <w:rsid w:val="00180462"/>
    <w:rsid w:val="001805C8"/>
    <w:rsid w:val="00180CE2"/>
    <w:rsid w:val="001811A3"/>
    <w:rsid w:val="001812C4"/>
    <w:rsid w:val="001813B7"/>
    <w:rsid w:val="001815C6"/>
    <w:rsid w:val="00181F17"/>
    <w:rsid w:val="00181F9E"/>
    <w:rsid w:val="00182393"/>
    <w:rsid w:val="00182691"/>
    <w:rsid w:val="00182732"/>
    <w:rsid w:val="00182875"/>
    <w:rsid w:val="00182A66"/>
    <w:rsid w:val="00182CB9"/>
    <w:rsid w:val="001833D2"/>
    <w:rsid w:val="00183592"/>
    <w:rsid w:val="00183BED"/>
    <w:rsid w:val="00183D29"/>
    <w:rsid w:val="00183D5B"/>
    <w:rsid w:val="00183E0A"/>
    <w:rsid w:val="001842F9"/>
    <w:rsid w:val="00184ACF"/>
    <w:rsid w:val="00184BE8"/>
    <w:rsid w:val="00185225"/>
    <w:rsid w:val="001855B7"/>
    <w:rsid w:val="00185945"/>
    <w:rsid w:val="00185E36"/>
    <w:rsid w:val="00185EA7"/>
    <w:rsid w:val="00185F58"/>
    <w:rsid w:val="001860B8"/>
    <w:rsid w:val="001860E2"/>
    <w:rsid w:val="00186435"/>
    <w:rsid w:val="0018651F"/>
    <w:rsid w:val="00186832"/>
    <w:rsid w:val="00186993"/>
    <w:rsid w:val="001869E7"/>
    <w:rsid w:val="00187302"/>
    <w:rsid w:val="00187928"/>
    <w:rsid w:val="00187CF9"/>
    <w:rsid w:val="00187E19"/>
    <w:rsid w:val="00187E70"/>
    <w:rsid w:val="00190886"/>
    <w:rsid w:val="00190971"/>
    <w:rsid w:val="00190DC4"/>
    <w:rsid w:val="00190E56"/>
    <w:rsid w:val="00190E5F"/>
    <w:rsid w:val="00191766"/>
    <w:rsid w:val="00191B51"/>
    <w:rsid w:val="00191BAE"/>
    <w:rsid w:val="00191EC0"/>
    <w:rsid w:val="00192257"/>
    <w:rsid w:val="001923CE"/>
    <w:rsid w:val="00192701"/>
    <w:rsid w:val="001929D2"/>
    <w:rsid w:val="00192A86"/>
    <w:rsid w:val="00192EBB"/>
    <w:rsid w:val="00192F90"/>
    <w:rsid w:val="001931F6"/>
    <w:rsid w:val="0019343A"/>
    <w:rsid w:val="00193743"/>
    <w:rsid w:val="00193E14"/>
    <w:rsid w:val="00194245"/>
    <w:rsid w:val="0019433C"/>
    <w:rsid w:val="00194762"/>
    <w:rsid w:val="00194A72"/>
    <w:rsid w:val="00194AA5"/>
    <w:rsid w:val="00194C90"/>
    <w:rsid w:val="00195416"/>
    <w:rsid w:val="0019569C"/>
    <w:rsid w:val="001956D1"/>
    <w:rsid w:val="00195A1C"/>
    <w:rsid w:val="00196A1A"/>
    <w:rsid w:val="001970CD"/>
    <w:rsid w:val="00197327"/>
    <w:rsid w:val="00197C69"/>
    <w:rsid w:val="00197C83"/>
    <w:rsid w:val="00197F4E"/>
    <w:rsid w:val="00197F6E"/>
    <w:rsid w:val="001A014E"/>
    <w:rsid w:val="001A0216"/>
    <w:rsid w:val="001A0317"/>
    <w:rsid w:val="001A0A09"/>
    <w:rsid w:val="001A0A5E"/>
    <w:rsid w:val="001A0B52"/>
    <w:rsid w:val="001A0C71"/>
    <w:rsid w:val="001A11C7"/>
    <w:rsid w:val="001A12F3"/>
    <w:rsid w:val="001A12F8"/>
    <w:rsid w:val="001A18B1"/>
    <w:rsid w:val="001A191D"/>
    <w:rsid w:val="001A19D1"/>
    <w:rsid w:val="001A1EA4"/>
    <w:rsid w:val="001A206E"/>
    <w:rsid w:val="001A246C"/>
    <w:rsid w:val="001A2575"/>
    <w:rsid w:val="001A2CEF"/>
    <w:rsid w:val="001A2DCD"/>
    <w:rsid w:val="001A2EC1"/>
    <w:rsid w:val="001A30BB"/>
    <w:rsid w:val="001A329E"/>
    <w:rsid w:val="001A3499"/>
    <w:rsid w:val="001A37BB"/>
    <w:rsid w:val="001A39CA"/>
    <w:rsid w:val="001A3D93"/>
    <w:rsid w:val="001A41A8"/>
    <w:rsid w:val="001A4454"/>
    <w:rsid w:val="001A466F"/>
    <w:rsid w:val="001A5010"/>
    <w:rsid w:val="001A5983"/>
    <w:rsid w:val="001A5B8F"/>
    <w:rsid w:val="001A5EB8"/>
    <w:rsid w:val="001A61B2"/>
    <w:rsid w:val="001A6234"/>
    <w:rsid w:val="001A63B3"/>
    <w:rsid w:val="001A63D3"/>
    <w:rsid w:val="001A67C1"/>
    <w:rsid w:val="001A67D6"/>
    <w:rsid w:val="001A6A70"/>
    <w:rsid w:val="001A6EC8"/>
    <w:rsid w:val="001A736E"/>
    <w:rsid w:val="001A74B9"/>
    <w:rsid w:val="001A7743"/>
    <w:rsid w:val="001A7C6C"/>
    <w:rsid w:val="001B01D7"/>
    <w:rsid w:val="001B0B35"/>
    <w:rsid w:val="001B0EE9"/>
    <w:rsid w:val="001B0F0A"/>
    <w:rsid w:val="001B113F"/>
    <w:rsid w:val="001B162E"/>
    <w:rsid w:val="001B1B6A"/>
    <w:rsid w:val="001B214C"/>
    <w:rsid w:val="001B2467"/>
    <w:rsid w:val="001B278F"/>
    <w:rsid w:val="001B2866"/>
    <w:rsid w:val="001B29E7"/>
    <w:rsid w:val="001B2B5F"/>
    <w:rsid w:val="001B2C06"/>
    <w:rsid w:val="001B2FA8"/>
    <w:rsid w:val="001B2FB1"/>
    <w:rsid w:val="001B311A"/>
    <w:rsid w:val="001B34A9"/>
    <w:rsid w:val="001B34CE"/>
    <w:rsid w:val="001B352B"/>
    <w:rsid w:val="001B35C9"/>
    <w:rsid w:val="001B3883"/>
    <w:rsid w:val="001B3AB2"/>
    <w:rsid w:val="001B3ADA"/>
    <w:rsid w:val="001B3B00"/>
    <w:rsid w:val="001B3B94"/>
    <w:rsid w:val="001B410D"/>
    <w:rsid w:val="001B42BF"/>
    <w:rsid w:val="001B42F8"/>
    <w:rsid w:val="001B4654"/>
    <w:rsid w:val="001B48F3"/>
    <w:rsid w:val="001B4C01"/>
    <w:rsid w:val="001B4C21"/>
    <w:rsid w:val="001B4D89"/>
    <w:rsid w:val="001B54BA"/>
    <w:rsid w:val="001B5569"/>
    <w:rsid w:val="001B56CC"/>
    <w:rsid w:val="001B6652"/>
    <w:rsid w:val="001B6718"/>
    <w:rsid w:val="001B6960"/>
    <w:rsid w:val="001B6D73"/>
    <w:rsid w:val="001B738D"/>
    <w:rsid w:val="001B750D"/>
    <w:rsid w:val="001B7513"/>
    <w:rsid w:val="001B7842"/>
    <w:rsid w:val="001B7B27"/>
    <w:rsid w:val="001B7CD4"/>
    <w:rsid w:val="001C0114"/>
    <w:rsid w:val="001C06DC"/>
    <w:rsid w:val="001C0727"/>
    <w:rsid w:val="001C0844"/>
    <w:rsid w:val="001C0857"/>
    <w:rsid w:val="001C0930"/>
    <w:rsid w:val="001C097D"/>
    <w:rsid w:val="001C0A74"/>
    <w:rsid w:val="001C0FBA"/>
    <w:rsid w:val="001C14CC"/>
    <w:rsid w:val="001C17C6"/>
    <w:rsid w:val="001C1931"/>
    <w:rsid w:val="001C1C74"/>
    <w:rsid w:val="001C2660"/>
    <w:rsid w:val="001C2807"/>
    <w:rsid w:val="001C2B84"/>
    <w:rsid w:val="001C2C84"/>
    <w:rsid w:val="001C2D44"/>
    <w:rsid w:val="001C36B2"/>
    <w:rsid w:val="001C390C"/>
    <w:rsid w:val="001C3954"/>
    <w:rsid w:val="001C3C6C"/>
    <w:rsid w:val="001C3D19"/>
    <w:rsid w:val="001C3EEB"/>
    <w:rsid w:val="001C3FF6"/>
    <w:rsid w:val="001C44D7"/>
    <w:rsid w:val="001C4BDB"/>
    <w:rsid w:val="001C4CC5"/>
    <w:rsid w:val="001C4DAC"/>
    <w:rsid w:val="001C5183"/>
    <w:rsid w:val="001C5266"/>
    <w:rsid w:val="001C5360"/>
    <w:rsid w:val="001C56AC"/>
    <w:rsid w:val="001C5C57"/>
    <w:rsid w:val="001C6060"/>
    <w:rsid w:val="001C641E"/>
    <w:rsid w:val="001C661D"/>
    <w:rsid w:val="001C6C75"/>
    <w:rsid w:val="001C7862"/>
    <w:rsid w:val="001C7AEB"/>
    <w:rsid w:val="001D0808"/>
    <w:rsid w:val="001D11E4"/>
    <w:rsid w:val="001D15B5"/>
    <w:rsid w:val="001D183C"/>
    <w:rsid w:val="001D1AF2"/>
    <w:rsid w:val="001D1F10"/>
    <w:rsid w:val="001D2330"/>
    <w:rsid w:val="001D2E39"/>
    <w:rsid w:val="001D2F70"/>
    <w:rsid w:val="001D322B"/>
    <w:rsid w:val="001D32D9"/>
    <w:rsid w:val="001D349F"/>
    <w:rsid w:val="001D34E5"/>
    <w:rsid w:val="001D3927"/>
    <w:rsid w:val="001D3C38"/>
    <w:rsid w:val="001D3FC9"/>
    <w:rsid w:val="001D4143"/>
    <w:rsid w:val="001D43B5"/>
    <w:rsid w:val="001D4B41"/>
    <w:rsid w:val="001D4C5D"/>
    <w:rsid w:val="001D525A"/>
    <w:rsid w:val="001D530A"/>
    <w:rsid w:val="001D531A"/>
    <w:rsid w:val="001D5BF3"/>
    <w:rsid w:val="001D5CB3"/>
    <w:rsid w:val="001D6462"/>
    <w:rsid w:val="001D6D87"/>
    <w:rsid w:val="001D7195"/>
    <w:rsid w:val="001D7DE6"/>
    <w:rsid w:val="001E0004"/>
    <w:rsid w:val="001E00B6"/>
    <w:rsid w:val="001E0255"/>
    <w:rsid w:val="001E0709"/>
    <w:rsid w:val="001E0836"/>
    <w:rsid w:val="001E0891"/>
    <w:rsid w:val="001E09F6"/>
    <w:rsid w:val="001E0AAD"/>
    <w:rsid w:val="001E0EFF"/>
    <w:rsid w:val="001E10F0"/>
    <w:rsid w:val="001E1361"/>
    <w:rsid w:val="001E13C0"/>
    <w:rsid w:val="001E15FB"/>
    <w:rsid w:val="001E18F4"/>
    <w:rsid w:val="001E1F36"/>
    <w:rsid w:val="001E213C"/>
    <w:rsid w:val="001E229B"/>
    <w:rsid w:val="001E24F8"/>
    <w:rsid w:val="001E28FE"/>
    <w:rsid w:val="001E2B8B"/>
    <w:rsid w:val="001E2E10"/>
    <w:rsid w:val="001E3C52"/>
    <w:rsid w:val="001E3EAB"/>
    <w:rsid w:val="001E3EDF"/>
    <w:rsid w:val="001E4119"/>
    <w:rsid w:val="001E4909"/>
    <w:rsid w:val="001E4DEF"/>
    <w:rsid w:val="001E5084"/>
    <w:rsid w:val="001E50D7"/>
    <w:rsid w:val="001E53CD"/>
    <w:rsid w:val="001E54A2"/>
    <w:rsid w:val="001E558B"/>
    <w:rsid w:val="001E5909"/>
    <w:rsid w:val="001E5C84"/>
    <w:rsid w:val="001E5F58"/>
    <w:rsid w:val="001E5FFD"/>
    <w:rsid w:val="001E62B0"/>
    <w:rsid w:val="001E6505"/>
    <w:rsid w:val="001E65C5"/>
    <w:rsid w:val="001E6EB5"/>
    <w:rsid w:val="001E705E"/>
    <w:rsid w:val="001E71D4"/>
    <w:rsid w:val="001E77FA"/>
    <w:rsid w:val="001E7951"/>
    <w:rsid w:val="001E79CE"/>
    <w:rsid w:val="001E7A1B"/>
    <w:rsid w:val="001E7A54"/>
    <w:rsid w:val="001E7B2F"/>
    <w:rsid w:val="001E7BC1"/>
    <w:rsid w:val="001E7EEF"/>
    <w:rsid w:val="001F012D"/>
    <w:rsid w:val="001F022D"/>
    <w:rsid w:val="001F0B93"/>
    <w:rsid w:val="001F0D83"/>
    <w:rsid w:val="001F16E4"/>
    <w:rsid w:val="001F1936"/>
    <w:rsid w:val="001F1A1E"/>
    <w:rsid w:val="001F1F87"/>
    <w:rsid w:val="001F2018"/>
    <w:rsid w:val="001F2144"/>
    <w:rsid w:val="001F2168"/>
    <w:rsid w:val="001F25A4"/>
    <w:rsid w:val="001F298B"/>
    <w:rsid w:val="001F29F0"/>
    <w:rsid w:val="001F2A1D"/>
    <w:rsid w:val="001F2D3A"/>
    <w:rsid w:val="001F2E0B"/>
    <w:rsid w:val="001F311D"/>
    <w:rsid w:val="001F3554"/>
    <w:rsid w:val="001F3580"/>
    <w:rsid w:val="001F3CF7"/>
    <w:rsid w:val="001F3D1B"/>
    <w:rsid w:val="001F4432"/>
    <w:rsid w:val="001F4D02"/>
    <w:rsid w:val="001F4F88"/>
    <w:rsid w:val="001F51E7"/>
    <w:rsid w:val="001F52C0"/>
    <w:rsid w:val="001F538F"/>
    <w:rsid w:val="001F5753"/>
    <w:rsid w:val="001F5A59"/>
    <w:rsid w:val="001F5E13"/>
    <w:rsid w:val="001F5E8F"/>
    <w:rsid w:val="001F6232"/>
    <w:rsid w:val="001F6338"/>
    <w:rsid w:val="001F6403"/>
    <w:rsid w:val="001F65EF"/>
    <w:rsid w:val="001F6931"/>
    <w:rsid w:val="001F69C8"/>
    <w:rsid w:val="001F6BA2"/>
    <w:rsid w:val="001F6D0A"/>
    <w:rsid w:val="001F6D8A"/>
    <w:rsid w:val="001F6E95"/>
    <w:rsid w:val="001F6EC2"/>
    <w:rsid w:val="001F6FA9"/>
    <w:rsid w:val="001F7307"/>
    <w:rsid w:val="001F753F"/>
    <w:rsid w:val="001F75A4"/>
    <w:rsid w:val="001F7A44"/>
    <w:rsid w:val="001F7D68"/>
    <w:rsid w:val="001F7DFB"/>
    <w:rsid w:val="002003A0"/>
    <w:rsid w:val="002004D6"/>
    <w:rsid w:val="002006FE"/>
    <w:rsid w:val="0020091E"/>
    <w:rsid w:val="00200A90"/>
    <w:rsid w:val="00200F2A"/>
    <w:rsid w:val="00201126"/>
    <w:rsid w:val="002019E1"/>
    <w:rsid w:val="00201D02"/>
    <w:rsid w:val="00201E08"/>
    <w:rsid w:val="00201EB9"/>
    <w:rsid w:val="002022E8"/>
    <w:rsid w:val="00202592"/>
    <w:rsid w:val="002027F7"/>
    <w:rsid w:val="0020290A"/>
    <w:rsid w:val="00202C48"/>
    <w:rsid w:val="00202D13"/>
    <w:rsid w:val="00202DCE"/>
    <w:rsid w:val="00202FF9"/>
    <w:rsid w:val="00203116"/>
    <w:rsid w:val="0020351E"/>
    <w:rsid w:val="00203921"/>
    <w:rsid w:val="00203E1C"/>
    <w:rsid w:val="002040ED"/>
    <w:rsid w:val="0020427A"/>
    <w:rsid w:val="002043EC"/>
    <w:rsid w:val="00204409"/>
    <w:rsid w:val="002045B0"/>
    <w:rsid w:val="002047BA"/>
    <w:rsid w:val="00204D9D"/>
    <w:rsid w:val="00204EEA"/>
    <w:rsid w:val="00204F92"/>
    <w:rsid w:val="00205586"/>
    <w:rsid w:val="0020599C"/>
    <w:rsid w:val="00205C82"/>
    <w:rsid w:val="00205E54"/>
    <w:rsid w:val="00205F30"/>
    <w:rsid w:val="00205FE7"/>
    <w:rsid w:val="002061AD"/>
    <w:rsid w:val="00206DFA"/>
    <w:rsid w:val="00206EE2"/>
    <w:rsid w:val="002079CA"/>
    <w:rsid w:val="00207C57"/>
    <w:rsid w:val="00207CDE"/>
    <w:rsid w:val="0021003A"/>
    <w:rsid w:val="0021051F"/>
    <w:rsid w:val="0021085E"/>
    <w:rsid w:val="00210977"/>
    <w:rsid w:val="002111AE"/>
    <w:rsid w:val="00211961"/>
    <w:rsid w:val="00211A41"/>
    <w:rsid w:val="00212266"/>
    <w:rsid w:val="00212C52"/>
    <w:rsid w:val="00212C8C"/>
    <w:rsid w:val="00212F60"/>
    <w:rsid w:val="00212F65"/>
    <w:rsid w:val="002130A8"/>
    <w:rsid w:val="0021326E"/>
    <w:rsid w:val="002132BE"/>
    <w:rsid w:val="002132CD"/>
    <w:rsid w:val="00213398"/>
    <w:rsid w:val="00213631"/>
    <w:rsid w:val="00213646"/>
    <w:rsid w:val="0021395C"/>
    <w:rsid w:val="00214019"/>
    <w:rsid w:val="0021430C"/>
    <w:rsid w:val="002144D8"/>
    <w:rsid w:val="00214561"/>
    <w:rsid w:val="002145D6"/>
    <w:rsid w:val="0021468E"/>
    <w:rsid w:val="00215652"/>
    <w:rsid w:val="00215CA0"/>
    <w:rsid w:val="0021665E"/>
    <w:rsid w:val="00216845"/>
    <w:rsid w:val="00216868"/>
    <w:rsid w:val="00216953"/>
    <w:rsid w:val="00216B5A"/>
    <w:rsid w:val="00216C55"/>
    <w:rsid w:val="00216DFD"/>
    <w:rsid w:val="00217308"/>
    <w:rsid w:val="002176C7"/>
    <w:rsid w:val="0021779A"/>
    <w:rsid w:val="00217C30"/>
    <w:rsid w:val="0022007A"/>
    <w:rsid w:val="0022027C"/>
    <w:rsid w:val="0022059E"/>
    <w:rsid w:val="00220890"/>
    <w:rsid w:val="002208B8"/>
    <w:rsid w:val="002208F6"/>
    <w:rsid w:val="00220F7C"/>
    <w:rsid w:val="00221111"/>
    <w:rsid w:val="00221C92"/>
    <w:rsid w:val="002220F3"/>
    <w:rsid w:val="0022210F"/>
    <w:rsid w:val="00222365"/>
    <w:rsid w:val="00222974"/>
    <w:rsid w:val="00222E3A"/>
    <w:rsid w:val="002239D1"/>
    <w:rsid w:val="00223B4B"/>
    <w:rsid w:val="00223C5E"/>
    <w:rsid w:val="00223EA9"/>
    <w:rsid w:val="002248D8"/>
    <w:rsid w:val="00224AAD"/>
    <w:rsid w:val="00224BC9"/>
    <w:rsid w:val="00224F2F"/>
    <w:rsid w:val="00224FA3"/>
    <w:rsid w:val="00225398"/>
    <w:rsid w:val="002260FA"/>
    <w:rsid w:val="002268B7"/>
    <w:rsid w:val="002268C9"/>
    <w:rsid w:val="00226A80"/>
    <w:rsid w:val="00226D51"/>
    <w:rsid w:val="002274B4"/>
    <w:rsid w:val="00227976"/>
    <w:rsid w:val="00227D0E"/>
    <w:rsid w:val="00227D9D"/>
    <w:rsid w:val="00227FED"/>
    <w:rsid w:val="0023042E"/>
    <w:rsid w:val="002306A1"/>
    <w:rsid w:val="00230796"/>
    <w:rsid w:val="0023096C"/>
    <w:rsid w:val="00230ABB"/>
    <w:rsid w:val="00230AC8"/>
    <w:rsid w:val="00230ACC"/>
    <w:rsid w:val="00230B35"/>
    <w:rsid w:val="00230EC2"/>
    <w:rsid w:val="002315DD"/>
    <w:rsid w:val="00231700"/>
    <w:rsid w:val="002318BF"/>
    <w:rsid w:val="00231D7B"/>
    <w:rsid w:val="00231E59"/>
    <w:rsid w:val="00231E88"/>
    <w:rsid w:val="00231EC0"/>
    <w:rsid w:val="00232157"/>
    <w:rsid w:val="00232229"/>
    <w:rsid w:val="002322C7"/>
    <w:rsid w:val="0023369E"/>
    <w:rsid w:val="002337A0"/>
    <w:rsid w:val="002338DC"/>
    <w:rsid w:val="00233B34"/>
    <w:rsid w:val="00233D7E"/>
    <w:rsid w:val="00233DCB"/>
    <w:rsid w:val="00233DDA"/>
    <w:rsid w:val="00233E6A"/>
    <w:rsid w:val="00234013"/>
    <w:rsid w:val="00234541"/>
    <w:rsid w:val="00234AA5"/>
    <w:rsid w:val="00234ACA"/>
    <w:rsid w:val="00235446"/>
    <w:rsid w:val="0023564B"/>
    <w:rsid w:val="002356B0"/>
    <w:rsid w:val="00235763"/>
    <w:rsid w:val="00235FA8"/>
    <w:rsid w:val="00236331"/>
    <w:rsid w:val="0023633C"/>
    <w:rsid w:val="0023670E"/>
    <w:rsid w:val="002367CF"/>
    <w:rsid w:val="00236A82"/>
    <w:rsid w:val="00236AF5"/>
    <w:rsid w:val="00236DB3"/>
    <w:rsid w:val="00236EB2"/>
    <w:rsid w:val="00236EC9"/>
    <w:rsid w:val="002373E4"/>
    <w:rsid w:val="00237491"/>
    <w:rsid w:val="002374E0"/>
    <w:rsid w:val="002375AD"/>
    <w:rsid w:val="00237712"/>
    <w:rsid w:val="002379DC"/>
    <w:rsid w:val="002379DF"/>
    <w:rsid w:val="00237C95"/>
    <w:rsid w:val="00237F27"/>
    <w:rsid w:val="00237F45"/>
    <w:rsid w:val="00240083"/>
    <w:rsid w:val="00240239"/>
    <w:rsid w:val="00240A74"/>
    <w:rsid w:val="00240CAE"/>
    <w:rsid w:val="00240E71"/>
    <w:rsid w:val="00241486"/>
    <w:rsid w:val="00241522"/>
    <w:rsid w:val="002418F0"/>
    <w:rsid w:val="00241D46"/>
    <w:rsid w:val="00242455"/>
    <w:rsid w:val="0024258A"/>
    <w:rsid w:val="00242599"/>
    <w:rsid w:val="00242D34"/>
    <w:rsid w:val="00242FA7"/>
    <w:rsid w:val="002439C4"/>
    <w:rsid w:val="002441CE"/>
    <w:rsid w:val="00244309"/>
    <w:rsid w:val="00244573"/>
    <w:rsid w:val="0024496B"/>
    <w:rsid w:val="00244A48"/>
    <w:rsid w:val="00244A78"/>
    <w:rsid w:val="00244B99"/>
    <w:rsid w:val="00244BBA"/>
    <w:rsid w:val="00244ED4"/>
    <w:rsid w:val="002450FE"/>
    <w:rsid w:val="00245130"/>
    <w:rsid w:val="002453DC"/>
    <w:rsid w:val="00245614"/>
    <w:rsid w:val="00245724"/>
    <w:rsid w:val="00245785"/>
    <w:rsid w:val="00245ADF"/>
    <w:rsid w:val="00245C63"/>
    <w:rsid w:val="0024607F"/>
    <w:rsid w:val="002462C7"/>
    <w:rsid w:val="00246533"/>
    <w:rsid w:val="002467B4"/>
    <w:rsid w:val="002467FB"/>
    <w:rsid w:val="00246A27"/>
    <w:rsid w:val="002473CF"/>
    <w:rsid w:val="00247863"/>
    <w:rsid w:val="00247A52"/>
    <w:rsid w:val="00247A6F"/>
    <w:rsid w:val="00247A96"/>
    <w:rsid w:val="00247C83"/>
    <w:rsid w:val="00247CE2"/>
    <w:rsid w:val="00250497"/>
    <w:rsid w:val="002504E3"/>
    <w:rsid w:val="00250B65"/>
    <w:rsid w:val="00251145"/>
    <w:rsid w:val="00251583"/>
    <w:rsid w:val="002516FF"/>
    <w:rsid w:val="00251734"/>
    <w:rsid w:val="0025182A"/>
    <w:rsid w:val="002518D9"/>
    <w:rsid w:val="00251A6D"/>
    <w:rsid w:val="00251BD3"/>
    <w:rsid w:val="002521B8"/>
    <w:rsid w:val="0025233E"/>
    <w:rsid w:val="00252911"/>
    <w:rsid w:val="00252AAB"/>
    <w:rsid w:val="00252EB5"/>
    <w:rsid w:val="00252FE9"/>
    <w:rsid w:val="0025318D"/>
    <w:rsid w:val="0025368B"/>
    <w:rsid w:val="00253809"/>
    <w:rsid w:val="00253A69"/>
    <w:rsid w:val="00253D03"/>
    <w:rsid w:val="00254199"/>
    <w:rsid w:val="002541F0"/>
    <w:rsid w:val="00254364"/>
    <w:rsid w:val="00255277"/>
    <w:rsid w:val="00255478"/>
    <w:rsid w:val="002554E4"/>
    <w:rsid w:val="00255934"/>
    <w:rsid w:val="002559B0"/>
    <w:rsid w:val="00255E14"/>
    <w:rsid w:val="00257573"/>
    <w:rsid w:val="002579C3"/>
    <w:rsid w:val="002579ED"/>
    <w:rsid w:val="00257BF6"/>
    <w:rsid w:val="00257C2A"/>
    <w:rsid w:val="00257E04"/>
    <w:rsid w:val="00257EEA"/>
    <w:rsid w:val="0026016A"/>
    <w:rsid w:val="00260877"/>
    <w:rsid w:val="002608CD"/>
    <w:rsid w:val="00260AB2"/>
    <w:rsid w:val="00260AEA"/>
    <w:rsid w:val="00260C0C"/>
    <w:rsid w:val="00260D48"/>
    <w:rsid w:val="00260F0A"/>
    <w:rsid w:val="00261AED"/>
    <w:rsid w:val="00262839"/>
    <w:rsid w:val="00262882"/>
    <w:rsid w:val="00262C05"/>
    <w:rsid w:val="00262F45"/>
    <w:rsid w:val="0026372C"/>
    <w:rsid w:val="002638C8"/>
    <w:rsid w:val="00263AA2"/>
    <w:rsid w:val="00263F2A"/>
    <w:rsid w:val="002641B0"/>
    <w:rsid w:val="002643DB"/>
    <w:rsid w:val="0026446E"/>
    <w:rsid w:val="0026448C"/>
    <w:rsid w:val="0026458F"/>
    <w:rsid w:val="00264628"/>
    <w:rsid w:val="002647BD"/>
    <w:rsid w:val="00264C27"/>
    <w:rsid w:val="00264ED1"/>
    <w:rsid w:val="00264F84"/>
    <w:rsid w:val="00265233"/>
    <w:rsid w:val="002655CC"/>
    <w:rsid w:val="002659AE"/>
    <w:rsid w:val="00265F91"/>
    <w:rsid w:val="002664AD"/>
    <w:rsid w:val="00266500"/>
    <w:rsid w:val="002666B4"/>
    <w:rsid w:val="00266D52"/>
    <w:rsid w:val="00266DFE"/>
    <w:rsid w:val="00267521"/>
    <w:rsid w:val="0026788F"/>
    <w:rsid w:val="00267A98"/>
    <w:rsid w:val="00267CD3"/>
    <w:rsid w:val="00267D48"/>
    <w:rsid w:val="00267D94"/>
    <w:rsid w:val="00267FCC"/>
    <w:rsid w:val="002700F1"/>
    <w:rsid w:val="00270534"/>
    <w:rsid w:val="002708BC"/>
    <w:rsid w:val="00270A9C"/>
    <w:rsid w:val="002711D4"/>
    <w:rsid w:val="0027165A"/>
    <w:rsid w:val="00272027"/>
    <w:rsid w:val="0027221D"/>
    <w:rsid w:val="002723CC"/>
    <w:rsid w:val="002724DC"/>
    <w:rsid w:val="00272B11"/>
    <w:rsid w:val="00272E8B"/>
    <w:rsid w:val="00272FC2"/>
    <w:rsid w:val="002735D4"/>
    <w:rsid w:val="00273647"/>
    <w:rsid w:val="0027368E"/>
    <w:rsid w:val="0027391F"/>
    <w:rsid w:val="00273995"/>
    <w:rsid w:val="00273D42"/>
    <w:rsid w:val="00273F37"/>
    <w:rsid w:val="00274301"/>
    <w:rsid w:val="002745BD"/>
    <w:rsid w:val="00274ADA"/>
    <w:rsid w:val="00274B6F"/>
    <w:rsid w:val="0027518D"/>
    <w:rsid w:val="00275408"/>
    <w:rsid w:val="0027557B"/>
    <w:rsid w:val="00275671"/>
    <w:rsid w:val="002758FF"/>
    <w:rsid w:val="0027597B"/>
    <w:rsid w:val="00275B33"/>
    <w:rsid w:val="0027693F"/>
    <w:rsid w:val="00276C88"/>
    <w:rsid w:val="00276E99"/>
    <w:rsid w:val="00276F51"/>
    <w:rsid w:val="00277A12"/>
    <w:rsid w:val="00277CA8"/>
    <w:rsid w:val="00277D89"/>
    <w:rsid w:val="00277E72"/>
    <w:rsid w:val="00280232"/>
    <w:rsid w:val="00280924"/>
    <w:rsid w:val="00280B63"/>
    <w:rsid w:val="00280DC4"/>
    <w:rsid w:val="00281720"/>
    <w:rsid w:val="002818C9"/>
    <w:rsid w:val="0028191B"/>
    <w:rsid w:val="00281B86"/>
    <w:rsid w:val="00281CF6"/>
    <w:rsid w:val="00281DF4"/>
    <w:rsid w:val="002824B4"/>
    <w:rsid w:val="00282E37"/>
    <w:rsid w:val="00283000"/>
    <w:rsid w:val="002834F9"/>
    <w:rsid w:val="002835E6"/>
    <w:rsid w:val="002837BC"/>
    <w:rsid w:val="002838FF"/>
    <w:rsid w:val="00284195"/>
    <w:rsid w:val="002843A5"/>
    <w:rsid w:val="0028478E"/>
    <w:rsid w:val="0028511F"/>
    <w:rsid w:val="00285430"/>
    <w:rsid w:val="00285717"/>
    <w:rsid w:val="00285986"/>
    <w:rsid w:val="00285CAA"/>
    <w:rsid w:val="00285DF4"/>
    <w:rsid w:val="0028603B"/>
    <w:rsid w:val="002860FD"/>
    <w:rsid w:val="00286970"/>
    <w:rsid w:val="00286E96"/>
    <w:rsid w:val="00287400"/>
    <w:rsid w:val="00287508"/>
    <w:rsid w:val="00287956"/>
    <w:rsid w:val="00287A24"/>
    <w:rsid w:val="00287C5F"/>
    <w:rsid w:val="00287D5C"/>
    <w:rsid w:val="00287D92"/>
    <w:rsid w:val="002904C6"/>
    <w:rsid w:val="0029095E"/>
    <w:rsid w:val="00290D11"/>
    <w:rsid w:val="002914E7"/>
    <w:rsid w:val="002914EE"/>
    <w:rsid w:val="00291E1A"/>
    <w:rsid w:val="00291F0D"/>
    <w:rsid w:val="00291F6E"/>
    <w:rsid w:val="00292168"/>
    <w:rsid w:val="0029255D"/>
    <w:rsid w:val="00292F97"/>
    <w:rsid w:val="0029347B"/>
    <w:rsid w:val="00293892"/>
    <w:rsid w:val="002938B3"/>
    <w:rsid w:val="002938C5"/>
    <w:rsid w:val="002939DC"/>
    <w:rsid w:val="00293A85"/>
    <w:rsid w:val="00293F5D"/>
    <w:rsid w:val="00294001"/>
    <w:rsid w:val="0029433F"/>
    <w:rsid w:val="00294662"/>
    <w:rsid w:val="0029471B"/>
    <w:rsid w:val="0029495D"/>
    <w:rsid w:val="0029498E"/>
    <w:rsid w:val="00295327"/>
    <w:rsid w:val="002953E8"/>
    <w:rsid w:val="00295725"/>
    <w:rsid w:val="00295A68"/>
    <w:rsid w:val="00295BF3"/>
    <w:rsid w:val="00296DAB"/>
    <w:rsid w:val="00296EB9"/>
    <w:rsid w:val="00297027"/>
    <w:rsid w:val="00297884"/>
    <w:rsid w:val="00297A2D"/>
    <w:rsid w:val="00297B3C"/>
    <w:rsid w:val="00297E60"/>
    <w:rsid w:val="002A0231"/>
    <w:rsid w:val="002A0C5C"/>
    <w:rsid w:val="002A0F88"/>
    <w:rsid w:val="002A10D6"/>
    <w:rsid w:val="002A1453"/>
    <w:rsid w:val="002A1647"/>
    <w:rsid w:val="002A165A"/>
    <w:rsid w:val="002A18B7"/>
    <w:rsid w:val="002A18DA"/>
    <w:rsid w:val="002A1A17"/>
    <w:rsid w:val="002A1A77"/>
    <w:rsid w:val="002A201D"/>
    <w:rsid w:val="002A2094"/>
    <w:rsid w:val="002A285F"/>
    <w:rsid w:val="002A2B66"/>
    <w:rsid w:val="002A2C8E"/>
    <w:rsid w:val="002A301C"/>
    <w:rsid w:val="002A3146"/>
    <w:rsid w:val="002A3194"/>
    <w:rsid w:val="002A36E3"/>
    <w:rsid w:val="002A3A18"/>
    <w:rsid w:val="002A3B8D"/>
    <w:rsid w:val="002A3D4E"/>
    <w:rsid w:val="002A3E11"/>
    <w:rsid w:val="002A3E55"/>
    <w:rsid w:val="002A3F9E"/>
    <w:rsid w:val="002A4120"/>
    <w:rsid w:val="002A42A1"/>
    <w:rsid w:val="002A4377"/>
    <w:rsid w:val="002A4393"/>
    <w:rsid w:val="002A43CD"/>
    <w:rsid w:val="002A46CB"/>
    <w:rsid w:val="002A4BC1"/>
    <w:rsid w:val="002A5005"/>
    <w:rsid w:val="002A50E4"/>
    <w:rsid w:val="002A60C0"/>
    <w:rsid w:val="002A64E2"/>
    <w:rsid w:val="002A6707"/>
    <w:rsid w:val="002A6BE8"/>
    <w:rsid w:val="002A6F54"/>
    <w:rsid w:val="002A7151"/>
    <w:rsid w:val="002A71B9"/>
    <w:rsid w:val="002A7343"/>
    <w:rsid w:val="002A79A8"/>
    <w:rsid w:val="002A7BAB"/>
    <w:rsid w:val="002A7C52"/>
    <w:rsid w:val="002A7F0B"/>
    <w:rsid w:val="002A7F98"/>
    <w:rsid w:val="002B03E1"/>
    <w:rsid w:val="002B040B"/>
    <w:rsid w:val="002B0443"/>
    <w:rsid w:val="002B046C"/>
    <w:rsid w:val="002B04D4"/>
    <w:rsid w:val="002B07A8"/>
    <w:rsid w:val="002B09A6"/>
    <w:rsid w:val="002B09E7"/>
    <w:rsid w:val="002B1009"/>
    <w:rsid w:val="002B10BA"/>
    <w:rsid w:val="002B1187"/>
    <w:rsid w:val="002B1196"/>
    <w:rsid w:val="002B1625"/>
    <w:rsid w:val="002B16C0"/>
    <w:rsid w:val="002B189E"/>
    <w:rsid w:val="002B1EA4"/>
    <w:rsid w:val="002B1F10"/>
    <w:rsid w:val="002B2253"/>
    <w:rsid w:val="002B2882"/>
    <w:rsid w:val="002B2B2E"/>
    <w:rsid w:val="002B3055"/>
    <w:rsid w:val="002B3407"/>
    <w:rsid w:val="002B358F"/>
    <w:rsid w:val="002B3628"/>
    <w:rsid w:val="002B388F"/>
    <w:rsid w:val="002B39C4"/>
    <w:rsid w:val="002B3ABB"/>
    <w:rsid w:val="002B3B7B"/>
    <w:rsid w:val="002B3D4C"/>
    <w:rsid w:val="002B4136"/>
    <w:rsid w:val="002B42ED"/>
    <w:rsid w:val="002B4333"/>
    <w:rsid w:val="002B45BC"/>
    <w:rsid w:val="002B4965"/>
    <w:rsid w:val="002B49CA"/>
    <w:rsid w:val="002B49E1"/>
    <w:rsid w:val="002B4D9A"/>
    <w:rsid w:val="002B4E52"/>
    <w:rsid w:val="002B4F75"/>
    <w:rsid w:val="002B5342"/>
    <w:rsid w:val="002B5820"/>
    <w:rsid w:val="002B585C"/>
    <w:rsid w:val="002B59A9"/>
    <w:rsid w:val="002B5DFB"/>
    <w:rsid w:val="002B60EF"/>
    <w:rsid w:val="002B61F9"/>
    <w:rsid w:val="002B6730"/>
    <w:rsid w:val="002B7156"/>
    <w:rsid w:val="002B7396"/>
    <w:rsid w:val="002B756D"/>
    <w:rsid w:val="002B7A11"/>
    <w:rsid w:val="002B7A3D"/>
    <w:rsid w:val="002C00B1"/>
    <w:rsid w:val="002C0491"/>
    <w:rsid w:val="002C0ACF"/>
    <w:rsid w:val="002C0F50"/>
    <w:rsid w:val="002C12A6"/>
    <w:rsid w:val="002C14EB"/>
    <w:rsid w:val="002C17FF"/>
    <w:rsid w:val="002C1828"/>
    <w:rsid w:val="002C1DA7"/>
    <w:rsid w:val="002C23AA"/>
    <w:rsid w:val="002C2568"/>
    <w:rsid w:val="002C2854"/>
    <w:rsid w:val="002C2FA2"/>
    <w:rsid w:val="002C30B5"/>
    <w:rsid w:val="002C31F8"/>
    <w:rsid w:val="002C3326"/>
    <w:rsid w:val="002C3E21"/>
    <w:rsid w:val="002C4154"/>
    <w:rsid w:val="002C430A"/>
    <w:rsid w:val="002C4AF2"/>
    <w:rsid w:val="002C4B49"/>
    <w:rsid w:val="002C4BDD"/>
    <w:rsid w:val="002C4C5F"/>
    <w:rsid w:val="002C5021"/>
    <w:rsid w:val="002C51E9"/>
    <w:rsid w:val="002C521B"/>
    <w:rsid w:val="002C5306"/>
    <w:rsid w:val="002C56E1"/>
    <w:rsid w:val="002C5951"/>
    <w:rsid w:val="002C5A29"/>
    <w:rsid w:val="002C5BA9"/>
    <w:rsid w:val="002C5C6A"/>
    <w:rsid w:val="002C5EA2"/>
    <w:rsid w:val="002C6054"/>
    <w:rsid w:val="002C618B"/>
    <w:rsid w:val="002C618F"/>
    <w:rsid w:val="002C69D8"/>
    <w:rsid w:val="002C6DE9"/>
    <w:rsid w:val="002C70B6"/>
    <w:rsid w:val="002C745E"/>
    <w:rsid w:val="002C7816"/>
    <w:rsid w:val="002C7A10"/>
    <w:rsid w:val="002C7CB6"/>
    <w:rsid w:val="002C7E70"/>
    <w:rsid w:val="002C7FDC"/>
    <w:rsid w:val="002D0198"/>
    <w:rsid w:val="002D01F9"/>
    <w:rsid w:val="002D02EB"/>
    <w:rsid w:val="002D0A16"/>
    <w:rsid w:val="002D0C22"/>
    <w:rsid w:val="002D0D81"/>
    <w:rsid w:val="002D0DF1"/>
    <w:rsid w:val="002D101B"/>
    <w:rsid w:val="002D114E"/>
    <w:rsid w:val="002D1B8B"/>
    <w:rsid w:val="002D1D08"/>
    <w:rsid w:val="002D29A3"/>
    <w:rsid w:val="002D35F7"/>
    <w:rsid w:val="002D35FE"/>
    <w:rsid w:val="002D3732"/>
    <w:rsid w:val="002D37A1"/>
    <w:rsid w:val="002D3E18"/>
    <w:rsid w:val="002D3F8C"/>
    <w:rsid w:val="002D405A"/>
    <w:rsid w:val="002D41CA"/>
    <w:rsid w:val="002D46A0"/>
    <w:rsid w:val="002D501E"/>
    <w:rsid w:val="002D508C"/>
    <w:rsid w:val="002D5169"/>
    <w:rsid w:val="002D51E3"/>
    <w:rsid w:val="002D53B8"/>
    <w:rsid w:val="002D5AB8"/>
    <w:rsid w:val="002D5B34"/>
    <w:rsid w:val="002D5BF3"/>
    <w:rsid w:val="002D5C53"/>
    <w:rsid w:val="002D5CC2"/>
    <w:rsid w:val="002D6473"/>
    <w:rsid w:val="002D65AE"/>
    <w:rsid w:val="002D69A1"/>
    <w:rsid w:val="002D6A67"/>
    <w:rsid w:val="002D6ADA"/>
    <w:rsid w:val="002D6CA7"/>
    <w:rsid w:val="002D6D27"/>
    <w:rsid w:val="002D6DB9"/>
    <w:rsid w:val="002D6FE4"/>
    <w:rsid w:val="002D72F1"/>
    <w:rsid w:val="002D7310"/>
    <w:rsid w:val="002D7406"/>
    <w:rsid w:val="002D761D"/>
    <w:rsid w:val="002D7918"/>
    <w:rsid w:val="002D7E22"/>
    <w:rsid w:val="002D7E8F"/>
    <w:rsid w:val="002E080F"/>
    <w:rsid w:val="002E0A17"/>
    <w:rsid w:val="002E0D27"/>
    <w:rsid w:val="002E0E29"/>
    <w:rsid w:val="002E0E81"/>
    <w:rsid w:val="002E0F24"/>
    <w:rsid w:val="002E1022"/>
    <w:rsid w:val="002E117F"/>
    <w:rsid w:val="002E11D2"/>
    <w:rsid w:val="002E1ADF"/>
    <w:rsid w:val="002E1D6F"/>
    <w:rsid w:val="002E1F7B"/>
    <w:rsid w:val="002E1FDB"/>
    <w:rsid w:val="002E216E"/>
    <w:rsid w:val="002E2301"/>
    <w:rsid w:val="002E28FD"/>
    <w:rsid w:val="002E31A6"/>
    <w:rsid w:val="002E3626"/>
    <w:rsid w:val="002E4627"/>
    <w:rsid w:val="002E47FA"/>
    <w:rsid w:val="002E4A0C"/>
    <w:rsid w:val="002E4B49"/>
    <w:rsid w:val="002E4D82"/>
    <w:rsid w:val="002E5145"/>
    <w:rsid w:val="002E536B"/>
    <w:rsid w:val="002E608C"/>
    <w:rsid w:val="002E62CE"/>
    <w:rsid w:val="002E65B1"/>
    <w:rsid w:val="002E69C5"/>
    <w:rsid w:val="002E69F0"/>
    <w:rsid w:val="002E6D01"/>
    <w:rsid w:val="002E6EF1"/>
    <w:rsid w:val="002E6FA3"/>
    <w:rsid w:val="002E6FBE"/>
    <w:rsid w:val="002E790E"/>
    <w:rsid w:val="002E7AB8"/>
    <w:rsid w:val="002E7E65"/>
    <w:rsid w:val="002F0B10"/>
    <w:rsid w:val="002F0B34"/>
    <w:rsid w:val="002F0BB2"/>
    <w:rsid w:val="002F0DB0"/>
    <w:rsid w:val="002F1387"/>
    <w:rsid w:val="002F1494"/>
    <w:rsid w:val="002F15FB"/>
    <w:rsid w:val="002F1980"/>
    <w:rsid w:val="002F19B3"/>
    <w:rsid w:val="002F1B8B"/>
    <w:rsid w:val="002F1C31"/>
    <w:rsid w:val="002F1F1A"/>
    <w:rsid w:val="002F2103"/>
    <w:rsid w:val="002F229F"/>
    <w:rsid w:val="002F2B64"/>
    <w:rsid w:val="002F2D1F"/>
    <w:rsid w:val="002F2D60"/>
    <w:rsid w:val="002F2E5B"/>
    <w:rsid w:val="002F32C0"/>
    <w:rsid w:val="002F355D"/>
    <w:rsid w:val="002F35D5"/>
    <w:rsid w:val="002F3A8F"/>
    <w:rsid w:val="002F43B0"/>
    <w:rsid w:val="002F463A"/>
    <w:rsid w:val="002F478E"/>
    <w:rsid w:val="002F4930"/>
    <w:rsid w:val="002F54CF"/>
    <w:rsid w:val="002F5533"/>
    <w:rsid w:val="002F58EF"/>
    <w:rsid w:val="002F5A0A"/>
    <w:rsid w:val="002F5A98"/>
    <w:rsid w:val="002F5AA4"/>
    <w:rsid w:val="002F5C10"/>
    <w:rsid w:val="002F63D2"/>
    <w:rsid w:val="002F6703"/>
    <w:rsid w:val="002F6854"/>
    <w:rsid w:val="002F686F"/>
    <w:rsid w:val="002F68A9"/>
    <w:rsid w:val="002F696F"/>
    <w:rsid w:val="002F6AB7"/>
    <w:rsid w:val="002F6EE3"/>
    <w:rsid w:val="002F7348"/>
    <w:rsid w:val="002F7500"/>
    <w:rsid w:val="002F761D"/>
    <w:rsid w:val="002F773D"/>
    <w:rsid w:val="002F7754"/>
    <w:rsid w:val="002F77D6"/>
    <w:rsid w:val="002F77F5"/>
    <w:rsid w:val="002F7C42"/>
    <w:rsid w:val="002F7C7A"/>
    <w:rsid w:val="00300240"/>
    <w:rsid w:val="0030028A"/>
    <w:rsid w:val="003002AC"/>
    <w:rsid w:val="0030077B"/>
    <w:rsid w:val="00300C37"/>
    <w:rsid w:val="00300D26"/>
    <w:rsid w:val="0030110C"/>
    <w:rsid w:val="00301229"/>
    <w:rsid w:val="00301299"/>
    <w:rsid w:val="003017F0"/>
    <w:rsid w:val="00301D24"/>
    <w:rsid w:val="00301E66"/>
    <w:rsid w:val="00301F90"/>
    <w:rsid w:val="00302923"/>
    <w:rsid w:val="003030B1"/>
    <w:rsid w:val="00303209"/>
    <w:rsid w:val="00303555"/>
    <w:rsid w:val="003037AA"/>
    <w:rsid w:val="00303A49"/>
    <w:rsid w:val="00303AAD"/>
    <w:rsid w:val="00303E25"/>
    <w:rsid w:val="003040F4"/>
    <w:rsid w:val="0030412F"/>
    <w:rsid w:val="00304265"/>
    <w:rsid w:val="00304432"/>
    <w:rsid w:val="003045FF"/>
    <w:rsid w:val="0030475C"/>
    <w:rsid w:val="00304C3A"/>
    <w:rsid w:val="00304E07"/>
    <w:rsid w:val="00305948"/>
    <w:rsid w:val="00305AE2"/>
    <w:rsid w:val="00305D0F"/>
    <w:rsid w:val="00306441"/>
    <w:rsid w:val="0030689E"/>
    <w:rsid w:val="003068DF"/>
    <w:rsid w:val="00306DF6"/>
    <w:rsid w:val="00306E68"/>
    <w:rsid w:val="00306EDB"/>
    <w:rsid w:val="003072FA"/>
    <w:rsid w:val="00307395"/>
    <w:rsid w:val="00307573"/>
    <w:rsid w:val="003101FE"/>
    <w:rsid w:val="003102C0"/>
    <w:rsid w:val="00310981"/>
    <w:rsid w:val="00310B24"/>
    <w:rsid w:val="00310D57"/>
    <w:rsid w:val="003110C5"/>
    <w:rsid w:val="0031166C"/>
    <w:rsid w:val="003116CB"/>
    <w:rsid w:val="003117AF"/>
    <w:rsid w:val="00311CE7"/>
    <w:rsid w:val="00311E0A"/>
    <w:rsid w:val="003129B9"/>
    <w:rsid w:val="00312B47"/>
    <w:rsid w:val="003130F3"/>
    <w:rsid w:val="00313120"/>
    <w:rsid w:val="003141E2"/>
    <w:rsid w:val="003149B7"/>
    <w:rsid w:val="00314B72"/>
    <w:rsid w:val="00314C92"/>
    <w:rsid w:val="00315290"/>
    <w:rsid w:val="00315898"/>
    <w:rsid w:val="00315ACC"/>
    <w:rsid w:val="00315D91"/>
    <w:rsid w:val="00315F8D"/>
    <w:rsid w:val="00316041"/>
    <w:rsid w:val="0031616E"/>
    <w:rsid w:val="003164A7"/>
    <w:rsid w:val="0031651A"/>
    <w:rsid w:val="0031669F"/>
    <w:rsid w:val="003167E9"/>
    <w:rsid w:val="003169F2"/>
    <w:rsid w:val="00316A16"/>
    <w:rsid w:val="00316B9F"/>
    <w:rsid w:val="00316E73"/>
    <w:rsid w:val="00316EDB"/>
    <w:rsid w:val="003175C9"/>
    <w:rsid w:val="003176C0"/>
    <w:rsid w:val="00317A2D"/>
    <w:rsid w:val="00317AEB"/>
    <w:rsid w:val="00317B18"/>
    <w:rsid w:val="003204D9"/>
    <w:rsid w:val="003204E3"/>
    <w:rsid w:val="00320BAC"/>
    <w:rsid w:val="00321615"/>
    <w:rsid w:val="00321846"/>
    <w:rsid w:val="00321CFB"/>
    <w:rsid w:val="00322125"/>
    <w:rsid w:val="00322377"/>
    <w:rsid w:val="003223A2"/>
    <w:rsid w:val="003224A5"/>
    <w:rsid w:val="00322666"/>
    <w:rsid w:val="00322E88"/>
    <w:rsid w:val="00322EA9"/>
    <w:rsid w:val="003236E4"/>
    <w:rsid w:val="00323CC3"/>
    <w:rsid w:val="00323DAE"/>
    <w:rsid w:val="00323EE7"/>
    <w:rsid w:val="00323F34"/>
    <w:rsid w:val="0032444B"/>
    <w:rsid w:val="003249C3"/>
    <w:rsid w:val="00324C2B"/>
    <w:rsid w:val="00324CF2"/>
    <w:rsid w:val="00324DE8"/>
    <w:rsid w:val="00324F09"/>
    <w:rsid w:val="00325385"/>
    <w:rsid w:val="003254CB"/>
    <w:rsid w:val="0032550C"/>
    <w:rsid w:val="00326091"/>
    <w:rsid w:val="00326489"/>
    <w:rsid w:val="003264CD"/>
    <w:rsid w:val="00326639"/>
    <w:rsid w:val="00326898"/>
    <w:rsid w:val="00326A99"/>
    <w:rsid w:val="00326DDE"/>
    <w:rsid w:val="00326F96"/>
    <w:rsid w:val="003270A3"/>
    <w:rsid w:val="00327406"/>
    <w:rsid w:val="0032750D"/>
    <w:rsid w:val="00327719"/>
    <w:rsid w:val="00327A26"/>
    <w:rsid w:val="00327AD4"/>
    <w:rsid w:val="00327D38"/>
    <w:rsid w:val="0033010F"/>
    <w:rsid w:val="0033012F"/>
    <w:rsid w:val="003306DD"/>
    <w:rsid w:val="00330850"/>
    <w:rsid w:val="00330B26"/>
    <w:rsid w:val="0033158B"/>
    <w:rsid w:val="00331CC2"/>
    <w:rsid w:val="00332083"/>
    <w:rsid w:val="00332356"/>
    <w:rsid w:val="00332524"/>
    <w:rsid w:val="003325CC"/>
    <w:rsid w:val="003327C0"/>
    <w:rsid w:val="00332E5D"/>
    <w:rsid w:val="00333052"/>
    <w:rsid w:val="003336F3"/>
    <w:rsid w:val="003337EA"/>
    <w:rsid w:val="00333B4B"/>
    <w:rsid w:val="00333FCA"/>
    <w:rsid w:val="00334527"/>
    <w:rsid w:val="003345A2"/>
    <w:rsid w:val="003347AD"/>
    <w:rsid w:val="00334A31"/>
    <w:rsid w:val="003354E6"/>
    <w:rsid w:val="0033591D"/>
    <w:rsid w:val="003359C4"/>
    <w:rsid w:val="00335AD0"/>
    <w:rsid w:val="00335F99"/>
    <w:rsid w:val="003365EC"/>
    <w:rsid w:val="0033669F"/>
    <w:rsid w:val="00336718"/>
    <w:rsid w:val="003367D2"/>
    <w:rsid w:val="00336810"/>
    <w:rsid w:val="00336EF2"/>
    <w:rsid w:val="0033725F"/>
    <w:rsid w:val="00337619"/>
    <w:rsid w:val="00337FB0"/>
    <w:rsid w:val="003402D3"/>
    <w:rsid w:val="003403C6"/>
    <w:rsid w:val="0034084E"/>
    <w:rsid w:val="00340FBC"/>
    <w:rsid w:val="003410C1"/>
    <w:rsid w:val="00341274"/>
    <w:rsid w:val="00341C49"/>
    <w:rsid w:val="00341CB5"/>
    <w:rsid w:val="00342126"/>
    <w:rsid w:val="003421A9"/>
    <w:rsid w:val="00342614"/>
    <w:rsid w:val="00343C09"/>
    <w:rsid w:val="00343DD4"/>
    <w:rsid w:val="00343F16"/>
    <w:rsid w:val="00343FAD"/>
    <w:rsid w:val="00344456"/>
    <w:rsid w:val="003445DE"/>
    <w:rsid w:val="00344D38"/>
    <w:rsid w:val="00344E06"/>
    <w:rsid w:val="00345009"/>
    <w:rsid w:val="003453CB"/>
    <w:rsid w:val="003453ED"/>
    <w:rsid w:val="0034581A"/>
    <w:rsid w:val="00345E77"/>
    <w:rsid w:val="0034616E"/>
    <w:rsid w:val="003463A9"/>
    <w:rsid w:val="0034667D"/>
    <w:rsid w:val="00346688"/>
    <w:rsid w:val="0034672E"/>
    <w:rsid w:val="00346747"/>
    <w:rsid w:val="00346F69"/>
    <w:rsid w:val="00347194"/>
    <w:rsid w:val="0034771E"/>
    <w:rsid w:val="00347C74"/>
    <w:rsid w:val="00347D0A"/>
    <w:rsid w:val="00347ECD"/>
    <w:rsid w:val="0035012A"/>
    <w:rsid w:val="003502D0"/>
    <w:rsid w:val="00350488"/>
    <w:rsid w:val="003508E7"/>
    <w:rsid w:val="003509B0"/>
    <w:rsid w:val="003509DB"/>
    <w:rsid w:val="00350AB5"/>
    <w:rsid w:val="00350AC1"/>
    <w:rsid w:val="00351271"/>
    <w:rsid w:val="00351F57"/>
    <w:rsid w:val="00351F73"/>
    <w:rsid w:val="00352185"/>
    <w:rsid w:val="00352344"/>
    <w:rsid w:val="00352486"/>
    <w:rsid w:val="00352C6C"/>
    <w:rsid w:val="00352CC5"/>
    <w:rsid w:val="00352D4D"/>
    <w:rsid w:val="003533B4"/>
    <w:rsid w:val="0035360F"/>
    <w:rsid w:val="0035361F"/>
    <w:rsid w:val="003539D1"/>
    <w:rsid w:val="00353A90"/>
    <w:rsid w:val="0035442B"/>
    <w:rsid w:val="003547B2"/>
    <w:rsid w:val="0035487B"/>
    <w:rsid w:val="00354F29"/>
    <w:rsid w:val="00355067"/>
    <w:rsid w:val="0035517C"/>
    <w:rsid w:val="00355287"/>
    <w:rsid w:val="0035533F"/>
    <w:rsid w:val="00355B5A"/>
    <w:rsid w:val="00355BA0"/>
    <w:rsid w:val="00355CCB"/>
    <w:rsid w:val="003562EE"/>
    <w:rsid w:val="00356352"/>
    <w:rsid w:val="00356AA4"/>
    <w:rsid w:val="00356ACD"/>
    <w:rsid w:val="00356FB8"/>
    <w:rsid w:val="003574AD"/>
    <w:rsid w:val="003575F9"/>
    <w:rsid w:val="00357C8B"/>
    <w:rsid w:val="00357E99"/>
    <w:rsid w:val="00360211"/>
    <w:rsid w:val="003602FE"/>
    <w:rsid w:val="0036033D"/>
    <w:rsid w:val="00360A30"/>
    <w:rsid w:val="00360AE3"/>
    <w:rsid w:val="00360DE8"/>
    <w:rsid w:val="00360FC4"/>
    <w:rsid w:val="00360FF0"/>
    <w:rsid w:val="003610F2"/>
    <w:rsid w:val="003611E3"/>
    <w:rsid w:val="0036134C"/>
    <w:rsid w:val="003617D2"/>
    <w:rsid w:val="00362200"/>
    <w:rsid w:val="00362C78"/>
    <w:rsid w:val="0036322E"/>
    <w:rsid w:val="00363AD8"/>
    <w:rsid w:val="00363BCD"/>
    <w:rsid w:val="00363C84"/>
    <w:rsid w:val="00363CA2"/>
    <w:rsid w:val="00364228"/>
    <w:rsid w:val="003643BF"/>
    <w:rsid w:val="00364542"/>
    <w:rsid w:val="003648A2"/>
    <w:rsid w:val="003648AB"/>
    <w:rsid w:val="00364A11"/>
    <w:rsid w:val="00364A5B"/>
    <w:rsid w:val="00364D4A"/>
    <w:rsid w:val="00364DE7"/>
    <w:rsid w:val="00364E5C"/>
    <w:rsid w:val="003652E5"/>
    <w:rsid w:val="003657BB"/>
    <w:rsid w:val="003658F8"/>
    <w:rsid w:val="00365A9C"/>
    <w:rsid w:val="00365BEF"/>
    <w:rsid w:val="00365CFA"/>
    <w:rsid w:val="00365D86"/>
    <w:rsid w:val="00365DEB"/>
    <w:rsid w:val="0036647A"/>
    <w:rsid w:val="00366ABF"/>
    <w:rsid w:val="00366ACC"/>
    <w:rsid w:val="00366D2B"/>
    <w:rsid w:val="00366DE4"/>
    <w:rsid w:val="00366DF7"/>
    <w:rsid w:val="0036709E"/>
    <w:rsid w:val="0036711C"/>
    <w:rsid w:val="003678FA"/>
    <w:rsid w:val="00367B98"/>
    <w:rsid w:val="00367FA6"/>
    <w:rsid w:val="003701BE"/>
    <w:rsid w:val="00370774"/>
    <w:rsid w:val="003707F8"/>
    <w:rsid w:val="0037083F"/>
    <w:rsid w:val="00370B95"/>
    <w:rsid w:val="00370CD6"/>
    <w:rsid w:val="00371349"/>
    <w:rsid w:val="003718DA"/>
    <w:rsid w:val="00371BEF"/>
    <w:rsid w:val="00371D8E"/>
    <w:rsid w:val="00371E81"/>
    <w:rsid w:val="00371E9B"/>
    <w:rsid w:val="00371F89"/>
    <w:rsid w:val="00372168"/>
    <w:rsid w:val="0037219C"/>
    <w:rsid w:val="0037262D"/>
    <w:rsid w:val="00372647"/>
    <w:rsid w:val="0037282C"/>
    <w:rsid w:val="003728D9"/>
    <w:rsid w:val="00372B4E"/>
    <w:rsid w:val="00372BB7"/>
    <w:rsid w:val="00372C33"/>
    <w:rsid w:val="00372ECA"/>
    <w:rsid w:val="003730C1"/>
    <w:rsid w:val="00373218"/>
    <w:rsid w:val="003738B7"/>
    <w:rsid w:val="003739E5"/>
    <w:rsid w:val="00373F79"/>
    <w:rsid w:val="00373F8F"/>
    <w:rsid w:val="0037437D"/>
    <w:rsid w:val="00374559"/>
    <w:rsid w:val="003748AB"/>
    <w:rsid w:val="00374CB3"/>
    <w:rsid w:val="00375043"/>
    <w:rsid w:val="0037521B"/>
    <w:rsid w:val="00375877"/>
    <w:rsid w:val="00375B41"/>
    <w:rsid w:val="00376318"/>
    <w:rsid w:val="003769DD"/>
    <w:rsid w:val="00376B53"/>
    <w:rsid w:val="00376BE0"/>
    <w:rsid w:val="00377761"/>
    <w:rsid w:val="00377852"/>
    <w:rsid w:val="00380261"/>
    <w:rsid w:val="00380610"/>
    <w:rsid w:val="00380621"/>
    <w:rsid w:val="003808BA"/>
    <w:rsid w:val="003809EA"/>
    <w:rsid w:val="00380A92"/>
    <w:rsid w:val="00381488"/>
    <w:rsid w:val="00381802"/>
    <w:rsid w:val="00381902"/>
    <w:rsid w:val="00381989"/>
    <w:rsid w:val="00381B28"/>
    <w:rsid w:val="00381BA9"/>
    <w:rsid w:val="00381C91"/>
    <w:rsid w:val="00382215"/>
    <w:rsid w:val="00382305"/>
    <w:rsid w:val="003823B8"/>
    <w:rsid w:val="003824A1"/>
    <w:rsid w:val="00382C16"/>
    <w:rsid w:val="00382CAC"/>
    <w:rsid w:val="00382DB5"/>
    <w:rsid w:val="00382ED1"/>
    <w:rsid w:val="00383382"/>
    <w:rsid w:val="003833F8"/>
    <w:rsid w:val="00383F2E"/>
    <w:rsid w:val="00383F83"/>
    <w:rsid w:val="003843E6"/>
    <w:rsid w:val="0038471C"/>
    <w:rsid w:val="003847E6"/>
    <w:rsid w:val="00384F99"/>
    <w:rsid w:val="0038514F"/>
    <w:rsid w:val="003855BE"/>
    <w:rsid w:val="003859A1"/>
    <w:rsid w:val="00385DE9"/>
    <w:rsid w:val="00386440"/>
    <w:rsid w:val="0038698D"/>
    <w:rsid w:val="003871C0"/>
    <w:rsid w:val="00387207"/>
    <w:rsid w:val="0038798B"/>
    <w:rsid w:val="003879C2"/>
    <w:rsid w:val="00387A46"/>
    <w:rsid w:val="00387BA3"/>
    <w:rsid w:val="00387F8B"/>
    <w:rsid w:val="00390389"/>
    <w:rsid w:val="0039058D"/>
    <w:rsid w:val="0039086B"/>
    <w:rsid w:val="0039087A"/>
    <w:rsid w:val="0039099C"/>
    <w:rsid w:val="003909AE"/>
    <w:rsid w:val="003909B3"/>
    <w:rsid w:val="003909EF"/>
    <w:rsid w:val="00390E59"/>
    <w:rsid w:val="0039120D"/>
    <w:rsid w:val="0039127E"/>
    <w:rsid w:val="003912BC"/>
    <w:rsid w:val="00391701"/>
    <w:rsid w:val="003917C8"/>
    <w:rsid w:val="00391AC1"/>
    <w:rsid w:val="00391BEA"/>
    <w:rsid w:val="00391DAD"/>
    <w:rsid w:val="00391DAF"/>
    <w:rsid w:val="003920B7"/>
    <w:rsid w:val="0039249F"/>
    <w:rsid w:val="00392975"/>
    <w:rsid w:val="00392E1D"/>
    <w:rsid w:val="003936DC"/>
    <w:rsid w:val="003937AF"/>
    <w:rsid w:val="00393B1F"/>
    <w:rsid w:val="003943CF"/>
    <w:rsid w:val="0039493D"/>
    <w:rsid w:val="00394981"/>
    <w:rsid w:val="00394B80"/>
    <w:rsid w:val="00394BA3"/>
    <w:rsid w:val="00394F25"/>
    <w:rsid w:val="0039502A"/>
    <w:rsid w:val="00395045"/>
    <w:rsid w:val="0039554A"/>
    <w:rsid w:val="003956C7"/>
    <w:rsid w:val="00395A46"/>
    <w:rsid w:val="00395B01"/>
    <w:rsid w:val="00395BAB"/>
    <w:rsid w:val="00395D53"/>
    <w:rsid w:val="00396284"/>
    <w:rsid w:val="0039651B"/>
    <w:rsid w:val="00396722"/>
    <w:rsid w:val="00397358"/>
    <w:rsid w:val="0039745F"/>
    <w:rsid w:val="00397866"/>
    <w:rsid w:val="00397ACD"/>
    <w:rsid w:val="00397BC6"/>
    <w:rsid w:val="00397C51"/>
    <w:rsid w:val="00397E5C"/>
    <w:rsid w:val="003A025E"/>
    <w:rsid w:val="003A0701"/>
    <w:rsid w:val="003A070B"/>
    <w:rsid w:val="003A08E6"/>
    <w:rsid w:val="003A0AD3"/>
    <w:rsid w:val="003A0F54"/>
    <w:rsid w:val="003A126E"/>
    <w:rsid w:val="003A142A"/>
    <w:rsid w:val="003A145D"/>
    <w:rsid w:val="003A1764"/>
    <w:rsid w:val="003A192F"/>
    <w:rsid w:val="003A1AA7"/>
    <w:rsid w:val="003A1E30"/>
    <w:rsid w:val="003A21C7"/>
    <w:rsid w:val="003A2706"/>
    <w:rsid w:val="003A27EF"/>
    <w:rsid w:val="003A34CF"/>
    <w:rsid w:val="003A3742"/>
    <w:rsid w:val="003A38EE"/>
    <w:rsid w:val="003A3B24"/>
    <w:rsid w:val="003A3B70"/>
    <w:rsid w:val="003A3C68"/>
    <w:rsid w:val="003A3EB8"/>
    <w:rsid w:val="003A3FFE"/>
    <w:rsid w:val="003A462C"/>
    <w:rsid w:val="003A4800"/>
    <w:rsid w:val="003A49C6"/>
    <w:rsid w:val="003A4AC5"/>
    <w:rsid w:val="003A4C09"/>
    <w:rsid w:val="003A54D4"/>
    <w:rsid w:val="003A5A31"/>
    <w:rsid w:val="003A5C69"/>
    <w:rsid w:val="003A5D50"/>
    <w:rsid w:val="003A5E94"/>
    <w:rsid w:val="003A6204"/>
    <w:rsid w:val="003A69D4"/>
    <w:rsid w:val="003A7136"/>
    <w:rsid w:val="003A7612"/>
    <w:rsid w:val="003A7EFB"/>
    <w:rsid w:val="003B03F7"/>
    <w:rsid w:val="003B0649"/>
    <w:rsid w:val="003B06DC"/>
    <w:rsid w:val="003B0848"/>
    <w:rsid w:val="003B085A"/>
    <w:rsid w:val="003B0CD0"/>
    <w:rsid w:val="003B14AA"/>
    <w:rsid w:val="003B169F"/>
    <w:rsid w:val="003B17E0"/>
    <w:rsid w:val="003B1B52"/>
    <w:rsid w:val="003B1D9B"/>
    <w:rsid w:val="003B273D"/>
    <w:rsid w:val="003B2B20"/>
    <w:rsid w:val="003B3094"/>
    <w:rsid w:val="003B3603"/>
    <w:rsid w:val="003B3AE1"/>
    <w:rsid w:val="003B43E5"/>
    <w:rsid w:val="003B44C5"/>
    <w:rsid w:val="003B4667"/>
    <w:rsid w:val="003B4827"/>
    <w:rsid w:val="003B4861"/>
    <w:rsid w:val="003B48DA"/>
    <w:rsid w:val="003B4A27"/>
    <w:rsid w:val="003B4A84"/>
    <w:rsid w:val="003B4D36"/>
    <w:rsid w:val="003B5001"/>
    <w:rsid w:val="003B50A3"/>
    <w:rsid w:val="003B5312"/>
    <w:rsid w:val="003B555F"/>
    <w:rsid w:val="003B5671"/>
    <w:rsid w:val="003B5816"/>
    <w:rsid w:val="003B5CA5"/>
    <w:rsid w:val="003B5E98"/>
    <w:rsid w:val="003B604D"/>
    <w:rsid w:val="003B634A"/>
    <w:rsid w:val="003B6363"/>
    <w:rsid w:val="003B64BF"/>
    <w:rsid w:val="003B666E"/>
    <w:rsid w:val="003B6B9C"/>
    <w:rsid w:val="003B6E1D"/>
    <w:rsid w:val="003B6E41"/>
    <w:rsid w:val="003B710A"/>
    <w:rsid w:val="003B7379"/>
    <w:rsid w:val="003B7904"/>
    <w:rsid w:val="003B7BB6"/>
    <w:rsid w:val="003B7D3B"/>
    <w:rsid w:val="003B7F8F"/>
    <w:rsid w:val="003C03FF"/>
    <w:rsid w:val="003C04F2"/>
    <w:rsid w:val="003C0878"/>
    <w:rsid w:val="003C0A57"/>
    <w:rsid w:val="003C0D85"/>
    <w:rsid w:val="003C0F4A"/>
    <w:rsid w:val="003C0FD7"/>
    <w:rsid w:val="003C1DB3"/>
    <w:rsid w:val="003C2494"/>
    <w:rsid w:val="003C3057"/>
    <w:rsid w:val="003C3175"/>
    <w:rsid w:val="003C3248"/>
    <w:rsid w:val="003C3B55"/>
    <w:rsid w:val="003C3B69"/>
    <w:rsid w:val="003C3BAF"/>
    <w:rsid w:val="003C3C6F"/>
    <w:rsid w:val="003C3EB7"/>
    <w:rsid w:val="003C4875"/>
    <w:rsid w:val="003C4956"/>
    <w:rsid w:val="003C4A1E"/>
    <w:rsid w:val="003C4B5A"/>
    <w:rsid w:val="003C4C5D"/>
    <w:rsid w:val="003C4DCF"/>
    <w:rsid w:val="003C4EB2"/>
    <w:rsid w:val="003C5047"/>
    <w:rsid w:val="003C5433"/>
    <w:rsid w:val="003C550A"/>
    <w:rsid w:val="003C5641"/>
    <w:rsid w:val="003C5719"/>
    <w:rsid w:val="003C5915"/>
    <w:rsid w:val="003C5965"/>
    <w:rsid w:val="003C59FF"/>
    <w:rsid w:val="003C5D7D"/>
    <w:rsid w:val="003C5E39"/>
    <w:rsid w:val="003C5F3F"/>
    <w:rsid w:val="003C6072"/>
    <w:rsid w:val="003C6111"/>
    <w:rsid w:val="003C6180"/>
    <w:rsid w:val="003C65D2"/>
    <w:rsid w:val="003C6668"/>
    <w:rsid w:val="003C68A4"/>
    <w:rsid w:val="003C6E4C"/>
    <w:rsid w:val="003C7223"/>
    <w:rsid w:val="003C727D"/>
    <w:rsid w:val="003C7D4A"/>
    <w:rsid w:val="003D0031"/>
    <w:rsid w:val="003D01CE"/>
    <w:rsid w:val="003D0C76"/>
    <w:rsid w:val="003D0EFA"/>
    <w:rsid w:val="003D1030"/>
    <w:rsid w:val="003D118E"/>
    <w:rsid w:val="003D1434"/>
    <w:rsid w:val="003D14A2"/>
    <w:rsid w:val="003D16B5"/>
    <w:rsid w:val="003D1770"/>
    <w:rsid w:val="003D1C55"/>
    <w:rsid w:val="003D1E63"/>
    <w:rsid w:val="003D205F"/>
    <w:rsid w:val="003D264B"/>
    <w:rsid w:val="003D2719"/>
    <w:rsid w:val="003D29C1"/>
    <w:rsid w:val="003D29D0"/>
    <w:rsid w:val="003D2B2D"/>
    <w:rsid w:val="003D2C36"/>
    <w:rsid w:val="003D3359"/>
    <w:rsid w:val="003D3435"/>
    <w:rsid w:val="003D373A"/>
    <w:rsid w:val="003D39DF"/>
    <w:rsid w:val="003D3A31"/>
    <w:rsid w:val="003D3C74"/>
    <w:rsid w:val="003D4142"/>
    <w:rsid w:val="003D42FF"/>
    <w:rsid w:val="003D43CA"/>
    <w:rsid w:val="003D456D"/>
    <w:rsid w:val="003D4A14"/>
    <w:rsid w:val="003D4F17"/>
    <w:rsid w:val="003D533C"/>
    <w:rsid w:val="003D590F"/>
    <w:rsid w:val="003D59BE"/>
    <w:rsid w:val="003D5A6D"/>
    <w:rsid w:val="003D5FB4"/>
    <w:rsid w:val="003D64DB"/>
    <w:rsid w:val="003D6647"/>
    <w:rsid w:val="003D6A8A"/>
    <w:rsid w:val="003D6D5C"/>
    <w:rsid w:val="003D6DD3"/>
    <w:rsid w:val="003D7898"/>
    <w:rsid w:val="003D7EFC"/>
    <w:rsid w:val="003E01DC"/>
    <w:rsid w:val="003E02BF"/>
    <w:rsid w:val="003E081A"/>
    <w:rsid w:val="003E0858"/>
    <w:rsid w:val="003E089E"/>
    <w:rsid w:val="003E08E3"/>
    <w:rsid w:val="003E0F0B"/>
    <w:rsid w:val="003E0FCB"/>
    <w:rsid w:val="003E1521"/>
    <w:rsid w:val="003E1A33"/>
    <w:rsid w:val="003E24F7"/>
    <w:rsid w:val="003E2B1A"/>
    <w:rsid w:val="003E2DD0"/>
    <w:rsid w:val="003E2FA7"/>
    <w:rsid w:val="003E3145"/>
    <w:rsid w:val="003E3351"/>
    <w:rsid w:val="003E3B45"/>
    <w:rsid w:val="003E40AD"/>
    <w:rsid w:val="003E4D73"/>
    <w:rsid w:val="003E4F5F"/>
    <w:rsid w:val="003E4F63"/>
    <w:rsid w:val="003E4F8A"/>
    <w:rsid w:val="003E5014"/>
    <w:rsid w:val="003E5320"/>
    <w:rsid w:val="003E55FA"/>
    <w:rsid w:val="003E5B2F"/>
    <w:rsid w:val="003E6110"/>
    <w:rsid w:val="003E6388"/>
    <w:rsid w:val="003E6F3A"/>
    <w:rsid w:val="003E709F"/>
    <w:rsid w:val="003E7117"/>
    <w:rsid w:val="003E72BB"/>
    <w:rsid w:val="003F03D1"/>
    <w:rsid w:val="003F05EE"/>
    <w:rsid w:val="003F0651"/>
    <w:rsid w:val="003F07A3"/>
    <w:rsid w:val="003F08BC"/>
    <w:rsid w:val="003F0DED"/>
    <w:rsid w:val="003F0EAD"/>
    <w:rsid w:val="003F0FE3"/>
    <w:rsid w:val="003F119C"/>
    <w:rsid w:val="003F1BC6"/>
    <w:rsid w:val="003F2240"/>
    <w:rsid w:val="003F2315"/>
    <w:rsid w:val="003F2358"/>
    <w:rsid w:val="003F28E4"/>
    <w:rsid w:val="003F28FA"/>
    <w:rsid w:val="003F2DF4"/>
    <w:rsid w:val="003F2E48"/>
    <w:rsid w:val="003F2FB7"/>
    <w:rsid w:val="003F3040"/>
    <w:rsid w:val="003F30F0"/>
    <w:rsid w:val="003F31FD"/>
    <w:rsid w:val="003F3591"/>
    <w:rsid w:val="003F385D"/>
    <w:rsid w:val="003F3873"/>
    <w:rsid w:val="003F3893"/>
    <w:rsid w:val="003F3C61"/>
    <w:rsid w:val="003F3D48"/>
    <w:rsid w:val="003F3E46"/>
    <w:rsid w:val="003F3F51"/>
    <w:rsid w:val="003F4052"/>
    <w:rsid w:val="003F411F"/>
    <w:rsid w:val="003F41C1"/>
    <w:rsid w:val="003F4440"/>
    <w:rsid w:val="003F471E"/>
    <w:rsid w:val="003F4EA8"/>
    <w:rsid w:val="003F4F80"/>
    <w:rsid w:val="003F4FB4"/>
    <w:rsid w:val="003F519A"/>
    <w:rsid w:val="003F53EC"/>
    <w:rsid w:val="003F5632"/>
    <w:rsid w:val="003F5825"/>
    <w:rsid w:val="003F58EC"/>
    <w:rsid w:val="003F5B34"/>
    <w:rsid w:val="003F5C72"/>
    <w:rsid w:val="003F5D18"/>
    <w:rsid w:val="003F636F"/>
    <w:rsid w:val="003F64EB"/>
    <w:rsid w:val="003F6739"/>
    <w:rsid w:val="003F6885"/>
    <w:rsid w:val="003F6915"/>
    <w:rsid w:val="003F69D6"/>
    <w:rsid w:val="003F6ABE"/>
    <w:rsid w:val="003F6CD4"/>
    <w:rsid w:val="003F725C"/>
    <w:rsid w:val="003F7729"/>
    <w:rsid w:val="003F7857"/>
    <w:rsid w:val="003F79FB"/>
    <w:rsid w:val="003F7C29"/>
    <w:rsid w:val="003F7F89"/>
    <w:rsid w:val="0040033D"/>
    <w:rsid w:val="00400402"/>
    <w:rsid w:val="004004E0"/>
    <w:rsid w:val="00400887"/>
    <w:rsid w:val="00400A3D"/>
    <w:rsid w:val="00400B6A"/>
    <w:rsid w:val="00400F27"/>
    <w:rsid w:val="004013FC"/>
    <w:rsid w:val="00401C31"/>
    <w:rsid w:val="00401C59"/>
    <w:rsid w:val="00401CE2"/>
    <w:rsid w:val="00401F37"/>
    <w:rsid w:val="00402093"/>
    <w:rsid w:val="0040290E"/>
    <w:rsid w:val="00402A57"/>
    <w:rsid w:val="00402E8F"/>
    <w:rsid w:val="0040320B"/>
    <w:rsid w:val="0040353E"/>
    <w:rsid w:val="00403802"/>
    <w:rsid w:val="00403886"/>
    <w:rsid w:val="00403AA6"/>
    <w:rsid w:val="00403BB2"/>
    <w:rsid w:val="004043D3"/>
    <w:rsid w:val="004044E2"/>
    <w:rsid w:val="00404542"/>
    <w:rsid w:val="004048D3"/>
    <w:rsid w:val="004048E0"/>
    <w:rsid w:val="00404A16"/>
    <w:rsid w:val="00404FD9"/>
    <w:rsid w:val="00405172"/>
    <w:rsid w:val="004055E5"/>
    <w:rsid w:val="004056DA"/>
    <w:rsid w:val="00405C40"/>
    <w:rsid w:val="00405F1D"/>
    <w:rsid w:val="00405FE6"/>
    <w:rsid w:val="00406353"/>
    <w:rsid w:val="0040659A"/>
    <w:rsid w:val="00406A08"/>
    <w:rsid w:val="00406D57"/>
    <w:rsid w:val="004070A0"/>
    <w:rsid w:val="004070D5"/>
    <w:rsid w:val="0040713A"/>
    <w:rsid w:val="00407711"/>
    <w:rsid w:val="0040795A"/>
    <w:rsid w:val="00410409"/>
    <w:rsid w:val="00410684"/>
    <w:rsid w:val="00410F13"/>
    <w:rsid w:val="0041150E"/>
    <w:rsid w:val="00411510"/>
    <w:rsid w:val="0041191D"/>
    <w:rsid w:val="004119C3"/>
    <w:rsid w:val="00411BDA"/>
    <w:rsid w:val="00411D95"/>
    <w:rsid w:val="00411F9B"/>
    <w:rsid w:val="00412563"/>
    <w:rsid w:val="00413168"/>
    <w:rsid w:val="0041329E"/>
    <w:rsid w:val="00413321"/>
    <w:rsid w:val="004133BA"/>
    <w:rsid w:val="00413C28"/>
    <w:rsid w:val="00413F2C"/>
    <w:rsid w:val="004149CD"/>
    <w:rsid w:val="00414CCD"/>
    <w:rsid w:val="00414E4A"/>
    <w:rsid w:val="00415004"/>
    <w:rsid w:val="0041516A"/>
    <w:rsid w:val="004153BB"/>
    <w:rsid w:val="00415431"/>
    <w:rsid w:val="00415567"/>
    <w:rsid w:val="00415925"/>
    <w:rsid w:val="00415B72"/>
    <w:rsid w:val="00415BD8"/>
    <w:rsid w:val="00415C5D"/>
    <w:rsid w:val="00415C9A"/>
    <w:rsid w:val="00415DFB"/>
    <w:rsid w:val="0041678B"/>
    <w:rsid w:val="00416D34"/>
    <w:rsid w:val="00416D4B"/>
    <w:rsid w:val="00417B44"/>
    <w:rsid w:val="00420448"/>
    <w:rsid w:val="00420475"/>
    <w:rsid w:val="004204C1"/>
    <w:rsid w:val="00420559"/>
    <w:rsid w:val="004215F8"/>
    <w:rsid w:val="00421604"/>
    <w:rsid w:val="004217A4"/>
    <w:rsid w:val="004218C6"/>
    <w:rsid w:val="004220AD"/>
    <w:rsid w:val="004223E4"/>
    <w:rsid w:val="004225C1"/>
    <w:rsid w:val="00422AE8"/>
    <w:rsid w:val="004232AD"/>
    <w:rsid w:val="00423654"/>
    <w:rsid w:val="00424117"/>
    <w:rsid w:val="004241FE"/>
    <w:rsid w:val="004247B2"/>
    <w:rsid w:val="00424AED"/>
    <w:rsid w:val="00424F42"/>
    <w:rsid w:val="004250F2"/>
    <w:rsid w:val="00425C32"/>
    <w:rsid w:val="00425F5B"/>
    <w:rsid w:val="00425FCB"/>
    <w:rsid w:val="0042608C"/>
    <w:rsid w:val="004265C7"/>
    <w:rsid w:val="00426B0A"/>
    <w:rsid w:val="00427DB7"/>
    <w:rsid w:val="00427F15"/>
    <w:rsid w:val="004301E8"/>
    <w:rsid w:val="0043023D"/>
    <w:rsid w:val="004303B4"/>
    <w:rsid w:val="00430401"/>
    <w:rsid w:val="004309B7"/>
    <w:rsid w:val="00430B6E"/>
    <w:rsid w:val="00430C5A"/>
    <w:rsid w:val="00430F00"/>
    <w:rsid w:val="00431044"/>
    <w:rsid w:val="00431D75"/>
    <w:rsid w:val="0043215B"/>
    <w:rsid w:val="004325BF"/>
    <w:rsid w:val="00432701"/>
    <w:rsid w:val="00432898"/>
    <w:rsid w:val="00432A52"/>
    <w:rsid w:val="00432F9D"/>
    <w:rsid w:val="004330DE"/>
    <w:rsid w:val="00433267"/>
    <w:rsid w:val="00433584"/>
    <w:rsid w:val="0043358B"/>
    <w:rsid w:val="00433815"/>
    <w:rsid w:val="00433B15"/>
    <w:rsid w:val="00433D9D"/>
    <w:rsid w:val="00434185"/>
    <w:rsid w:val="004348A6"/>
    <w:rsid w:val="004348B9"/>
    <w:rsid w:val="00434B00"/>
    <w:rsid w:val="00434C3A"/>
    <w:rsid w:val="00434DA2"/>
    <w:rsid w:val="00434F7B"/>
    <w:rsid w:val="0043505A"/>
    <w:rsid w:val="0043516E"/>
    <w:rsid w:val="0043540A"/>
    <w:rsid w:val="0043592D"/>
    <w:rsid w:val="004362B2"/>
    <w:rsid w:val="004362FD"/>
    <w:rsid w:val="00436420"/>
    <w:rsid w:val="004365AF"/>
    <w:rsid w:val="004367BF"/>
    <w:rsid w:val="00436A7C"/>
    <w:rsid w:val="00436CA3"/>
    <w:rsid w:val="00437050"/>
    <w:rsid w:val="0043740A"/>
    <w:rsid w:val="00437B2D"/>
    <w:rsid w:val="00437DEB"/>
    <w:rsid w:val="00440884"/>
    <w:rsid w:val="00440AF3"/>
    <w:rsid w:val="00440F85"/>
    <w:rsid w:val="00440FEA"/>
    <w:rsid w:val="00441577"/>
    <w:rsid w:val="0044171D"/>
    <w:rsid w:val="0044181C"/>
    <w:rsid w:val="00441FD1"/>
    <w:rsid w:val="00441FE1"/>
    <w:rsid w:val="00442757"/>
    <w:rsid w:val="00442798"/>
    <w:rsid w:val="004428E2"/>
    <w:rsid w:val="00442A75"/>
    <w:rsid w:val="00442D73"/>
    <w:rsid w:val="00442FC2"/>
    <w:rsid w:val="004431DC"/>
    <w:rsid w:val="004433A4"/>
    <w:rsid w:val="00443614"/>
    <w:rsid w:val="00443AEA"/>
    <w:rsid w:val="00443F6D"/>
    <w:rsid w:val="004440E2"/>
    <w:rsid w:val="00444215"/>
    <w:rsid w:val="004444C5"/>
    <w:rsid w:val="004445B2"/>
    <w:rsid w:val="004445CF"/>
    <w:rsid w:val="00444700"/>
    <w:rsid w:val="00444964"/>
    <w:rsid w:val="00444B37"/>
    <w:rsid w:val="00444D3A"/>
    <w:rsid w:val="004454AC"/>
    <w:rsid w:val="0044552E"/>
    <w:rsid w:val="00445558"/>
    <w:rsid w:val="00445862"/>
    <w:rsid w:val="00445AFE"/>
    <w:rsid w:val="00445EAA"/>
    <w:rsid w:val="00446B3A"/>
    <w:rsid w:val="00446D36"/>
    <w:rsid w:val="00447781"/>
    <w:rsid w:val="004478FF"/>
    <w:rsid w:val="0044795E"/>
    <w:rsid w:val="00447D18"/>
    <w:rsid w:val="004504B9"/>
    <w:rsid w:val="004504DE"/>
    <w:rsid w:val="00450B33"/>
    <w:rsid w:val="00450ED3"/>
    <w:rsid w:val="00450F34"/>
    <w:rsid w:val="00451296"/>
    <w:rsid w:val="004515FB"/>
    <w:rsid w:val="00451715"/>
    <w:rsid w:val="004517ED"/>
    <w:rsid w:val="00452083"/>
    <w:rsid w:val="00452960"/>
    <w:rsid w:val="00452A02"/>
    <w:rsid w:val="00452ABE"/>
    <w:rsid w:val="00452BE0"/>
    <w:rsid w:val="0045301E"/>
    <w:rsid w:val="0045316E"/>
    <w:rsid w:val="0045327B"/>
    <w:rsid w:val="00453BE9"/>
    <w:rsid w:val="00454A5D"/>
    <w:rsid w:val="00454C74"/>
    <w:rsid w:val="00454D1C"/>
    <w:rsid w:val="00454F84"/>
    <w:rsid w:val="0045506C"/>
    <w:rsid w:val="00455754"/>
    <w:rsid w:val="00455B12"/>
    <w:rsid w:val="00455C7D"/>
    <w:rsid w:val="00455FCF"/>
    <w:rsid w:val="004560F1"/>
    <w:rsid w:val="0045628C"/>
    <w:rsid w:val="004567E9"/>
    <w:rsid w:val="00456A2F"/>
    <w:rsid w:val="00456B40"/>
    <w:rsid w:val="0045760C"/>
    <w:rsid w:val="00457A89"/>
    <w:rsid w:val="00457BC5"/>
    <w:rsid w:val="00457EC7"/>
    <w:rsid w:val="00460182"/>
    <w:rsid w:val="004602A1"/>
    <w:rsid w:val="0046059D"/>
    <w:rsid w:val="004607A5"/>
    <w:rsid w:val="004608F7"/>
    <w:rsid w:val="00460DAE"/>
    <w:rsid w:val="00460E89"/>
    <w:rsid w:val="004611F0"/>
    <w:rsid w:val="004612DD"/>
    <w:rsid w:val="004613D3"/>
    <w:rsid w:val="00461C5A"/>
    <w:rsid w:val="00461E9F"/>
    <w:rsid w:val="0046209B"/>
    <w:rsid w:val="00462CBD"/>
    <w:rsid w:val="00463315"/>
    <w:rsid w:val="004635F6"/>
    <w:rsid w:val="00463B32"/>
    <w:rsid w:val="00463EF6"/>
    <w:rsid w:val="00463F95"/>
    <w:rsid w:val="004641EE"/>
    <w:rsid w:val="0046478E"/>
    <w:rsid w:val="00464823"/>
    <w:rsid w:val="00464C3E"/>
    <w:rsid w:val="00464E81"/>
    <w:rsid w:val="00464E9C"/>
    <w:rsid w:val="00464EB0"/>
    <w:rsid w:val="00465401"/>
    <w:rsid w:val="00465677"/>
    <w:rsid w:val="00465A14"/>
    <w:rsid w:val="00465A3D"/>
    <w:rsid w:val="00465A5F"/>
    <w:rsid w:val="00465AC5"/>
    <w:rsid w:val="00465AE7"/>
    <w:rsid w:val="00465C51"/>
    <w:rsid w:val="00465D62"/>
    <w:rsid w:val="004660FC"/>
    <w:rsid w:val="004665E9"/>
    <w:rsid w:val="004666D8"/>
    <w:rsid w:val="00466AAD"/>
    <w:rsid w:val="00466B8E"/>
    <w:rsid w:val="00466EF2"/>
    <w:rsid w:val="00466F51"/>
    <w:rsid w:val="004670D1"/>
    <w:rsid w:val="00467813"/>
    <w:rsid w:val="00467B76"/>
    <w:rsid w:val="00467C33"/>
    <w:rsid w:val="00467C87"/>
    <w:rsid w:val="0047018A"/>
    <w:rsid w:val="004701B0"/>
    <w:rsid w:val="004702AB"/>
    <w:rsid w:val="004706A1"/>
    <w:rsid w:val="00470735"/>
    <w:rsid w:val="00470843"/>
    <w:rsid w:val="00470AFF"/>
    <w:rsid w:val="00470C53"/>
    <w:rsid w:val="00470D85"/>
    <w:rsid w:val="00470E89"/>
    <w:rsid w:val="00471051"/>
    <w:rsid w:val="0047135D"/>
    <w:rsid w:val="0047136A"/>
    <w:rsid w:val="004714D1"/>
    <w:rsid w:val="00471866"/>
    <w:rsid w:val="00471E4D"/>
    <w:rsid w:val="00471E80"/>
    <w:rsid w:val="00472078"/>
    <w:rsid w:val="0047237D"/>
    <w:rsid w:val="004723C8"/>
    <w:rsid w:val="004725D6"/>
    <w:rsid w:val="0047261D"/>
    <w:rsid w:val="004726D3"/>
    <w:rsid w:val="0047280A"/>
    <w:rsid w:val="0047280D"/>
    <w:rsid w:val="00472991"/>
    <w:rsid w:val="004729FA"/>
    <w:rsid w:val="00472BAC"/>
    <w:rsid w:val="00472D0B"/>
    <w:rsid w:val="0047306D"/>
    <w:rsid w:val="004732B7"/>
    <w:rsid w:val="00473540"/>
    <w:rsid w:val="004736B3"/>
    <w:rsid w:val="0047387E"/>
    <w:rsid w:val="00473F64"/>
    <w:rsid w:val="00474729"/>
    <w:rsid w:val="0047477E"/>
    <w:rsid w:val="0047488B"/>
    <w:rsid w:val="00474B21"/>
    <w:rsid w:val="00474E11"/>
    <w:rsid w:val="004750AB"/>
    <w:rsid w:val="00475223"/>
    <w:rsid w:val="0047560D"/>
    <w:rsid w:val="004759C0"/>
    <w:rsid w:val="004759DE"/>
    <w:rsid w:val="00475AB6"/>
    <w:rsid w:val="00475B22"/>
    <w:rsid w:val="00475C28"/>
    <w:rsid w:val="004763D5"/>
    <w:rsid w:val="00477131"/>
    <w:rsid w:val="00477433"/>
    <w:rsid w:val="004776B9"/>
    <w:rsid w:val="004776D8"/>
    <w:rsid w:val="00477829"/>
    <w:rsid w:val="0047791B"/>
    <w:rsid w:val="00477BD8"/>
    <w:rsid w:val="004800E2"/>
    <w:rsid w:val="004802CE"/>
    <w:rsid w:val="0048039B"/>
    <w:rsid w:val="004804E1"/>
    <w:rsid w:val="00480BE0"/>
    <w:rsid w:val="00480C7D"/>
    <w:rsid w:val="004814FC"/>
    <w:rsid w:val="00481D84"/>
    <w:rsid w:val="00481E25"/>
    <w:rsid w:val="00481F1A"/>
    <w:rsid w:val="0048211F"/>
    <w:rsid w:val="004822CD"/>
    <w:rsid w:val="004823DE"/>
    <w:rsid w:val="00482C3E"/>
    <w:rsid w:val="00482CDE"/>
    <w:rsid w:val="004836BD"/>
    <w:rsid w:val="00483B7C"/>
    <w:rsid w:val="00483BF0"/>
    <w:rsid w:val="00483DDF"/>
    <w:rsid w:val="0048414C"/>
    <w:rsid w:val="00484405"/>
    <w:rsid w:val="004849F9"/>
    <w:rsid w:val="00484CD4"/>
    <w:rsid w:val="00484EBB"/>
    <w:rsid w:val="00484FD5"/>
    <w:rsid w:val="00485016"/>
    <w:rsid w:val="004850B0"/>
    <w:rsid w:val="00485824"/>
    <w:rsid w:val="004858B2"/>
    <w:rsid w:val="00485A55"/>
    <w:rsid w:val="0048620C"/>
    <w:rsid w:val="004864D8"/>
    <w:rsid w:val="0048684E"/>
    <w:rsid w:val="00486E84"/>
    <w:rsid w:val="00486E8A"/>
    <w:rsid w:val="00486F30"/>
    <w:rsid w:val="00487422"/>
    <w:rsid w:val="0048752A"/>
    <w:rsid w:val="004877F0"/>
    <w:rsid w:val="004878C9"/>
    <w:rsid w:val="004878E2"/>
    <w:rsid w:val="00487A41"/>
    <w:rsid w:val="00487BD8"/>
    <w:rsid w:val="00490484"/>
    <w:rsid w:val="0049065C"/>
    <w:rsid w:val="0049074D"/>
    <w:rsid w:val="00490793"/>
    <w:rsid w:val="004907DA"/>
    <w:rsid w:val="0049081C"/>
    <w:rsid w:val="0049088D"/>
    <w:rsid w:val="004908BA"/>
    <w:rsid w:val="00490D09"/>
    <w:rsid w:val="00491278"/>
    <w:rsid w:val="00491305"/>
    <w:rsid w:val="0049157D"/>
    <w:rsid w:val="0049162C"/>
    <w:rsid w:val="0049172A"/>
    <w:rsid w:val="0049191E"/>
    <w:rsid w:val="00491920"/>
    <w:rsid w:val="00491BEB"/>
    <w:rsid w:val="00491CCB"/>
    <w:rsid w:val="00491E56"/>
    <w:rsid w:val="0049217A"/>
    <w:rsid w:val="004921F4"/>
    <w:rsid w:val="00492425"/>
    <w:rsid w:val="00492CA5"/>
    <w:rsid w:val="00493433"/>
    <w:rsid w:val="00493908"/>
    <w:rsid w:val="00493C61"/>
    <w:rsid w:val="00493CE6"/>
    <w:rsid w:val="00493FCE"/>
    <w:rsid w:val="00494172"/>
    <w:rsid w:val="004944E2"/>
    <w:rsid w:val="0049474A"/>
    <w:rsid w:val="00494B3C"/>
    <w:rsid w:val="00494F26"/>
    <w:rsid w:val="00494F54"/>
    <w:rsid w:val="0049548B"/>
    <w:rsid w:val="004954CF"/>
    <w:rsid w:val="00495A72"/>
    <w:rsid w:val="00495EA7"/>
    <w:rsid w:val="00496D75"/>
    <w:rsid w:val="00496E51"/>
    <w:rsid w:val="00497033"/>
    <w:rsid w:val="0049735C"/>
    <w:rsid w:val="004976FB"/>
    <w:rsid w:val="00497831"/>
    <w:rsid w:val="00497850"/>
    <w:rsid w:val="00497A47"/>
    <w:rsid w:val="00497C49"/>
    <w:rsid w:val="00497E69"/>
    <w:rsid w:val="004A03CA"/>
    <w:rsid w:val="004A0478"/>
    <w:rsid w:val="004A0FAA"/>
    <w:rsid w:val="004A0FCD"/>
    <w:rsid w:val="004A1251"/>
    <w:rsid w:val="004A161D"/>
    <w:rsid w:val="004A1673"/>
    <w:rsid w:val="004A1859"/>
    <w:rsid w:val="004A18B5"/>
    <w:rsid w:val="004A1963"/>
    <w:rsid w:val="004A1984"/>
    <w:rsid w:val="004A1994"/>
    <w:rsid w:val="004A1B61"/>
    <w:rsid w:val="004A1B62"/>
    <w:rsid w:val="004A1D67"/>
    <w:rsid w:val="004A21EF"/>
    <w:rsid w:val="004A2203"/>
    <w:rsid w:val="004A2630"/>
    <w:rsid w:val="004A2797"/>
    <w:rsid w:val="004A322B"/>
    <w:rsid w:val="004A3380"/>
    <w:rsid w:val="004A3B96"/>
    <w:rsid w:val="004A3BCF"/>
    <w:rsid w:val="004A3DA2"/>
    <w:rsid w:val="004A3DF4"/>
    <w:rsid w:val="004A41E2"/>
    <w:rsid w:val="004A4562"/>
    <w:rsid w:val="004A4732"/>
    <w:rsid w:val="004A473B"/>
    <w:rsid w:val="004A49E7"/>
    <w:rsid w:val="004A4B43"/>
    <w:rsid w:val="004A4D82"/>
    <w:rsid w:val="004A4FD5"/>
    <w:rsid w:val="004A550C"/>
    <w:rsid w:val="004A5F6D"/>
    <w:rsid w:val="004A6474"/>
    <w:rsid w:val="004A651D"/>
    <w:rsid w:val="004A6610"/>
    <w:rsid w:val="004A6B82"/>
    <w:rsid w:val="004A6CD6"/>
    <w:rsid w:val="004A6E5A"/>
    <w:rsid w:val="004A6F61"/>
    <w:rsid w:val="004A715B"/>
    <w:rsid w:val="004A741A"/>
    <w:rsid w:val="004A74AF"/>
    <w:rsid w:val="004A7649"/>
    <w:rsid w:val="004A76A4"/>
    <w:rsid w:val="004A76BC"/>
    <w:rsid w:val="004A7956"/>
    <w:rsid w:val="004A7AFB"/>
    <w:rsid w:val="004A7E89"/>
    <w:rsid w:val="004A7F25"/>
    <w:rsid w:val="004A7F73"/>
    <w:rsid w:val="004B049D"/>
    <w:rsid w:val="004B04C9"/>
    <w:rsid w:val="004B0EA2"/>
    <w:rsid w:val="004B19D4"/>
    <w:rsid w:val="004B1A71"/>
    <w:rsid w:val="004B1DFF"/>
    <w:rsid w:val="004B1F22"/>
    <w:rsid w:val="004B20BC"/>
    <w:rsid w:val="004B2BFB"/>
    <w:rsid w:val="004B2BFE"/>
    <w:rsid w:val="004B2E37"/>
    <w:rsid w:val="004B30CA"/>
    <w:rsid w:val="004B3113"/>
    <w:rsid w:val="004B36CD"/>
    <w:rsid w:val="004B4556"/>
    <w:rsid w:val="004B45D7"/>
    <w:rsid w:val="004B4653"/>
    <w:rsid w:val="004B4A1A"/>
    <w:rsid w:val="004B4A1B"/>
    <w:rsid w:val="004B4C2A"/>
    <w:rsid w:val="004B501D"/>
    <w:rsid w:val="004B592A"/>
    <w:rsid w:val="004B5AA0"/>
    <w:rsid w:val="004B5C3A"/>
    <w:rsid w:val="004B5EA1"/>
    <w:rsid w:val="004B6327"/>
    <w:rsid w:val="004B7107"/>
    <w:rsid w:val="004B7380"/>
    <w:rsid w:val="004B73A1"/>
    <w:rsid w:val="004B7563"/>
    <w:rsid w:val="004B7928"/>
    <w:rsid w:val="004B7B3F"/>
    <w:rsid w:val="004B7CAA"/>
    <w:rsid w:val="004C001B"/>
    <w:rsid w:val="004C011A"/>
    <w:rsid w:val="004C04C6"/>
    <w:rsid w:val="004C05A3"/>
    <w:rsid w:val="004C06D1"/>
    <w:rsid w:val="004C08AA"/>
    <w:rsid w:val="004C0960"/>
    <w:rsid w:val="004C0C45"/>
    <w:rsid w:val="004C1207"/>
    <w:rsid w:val="004C1340"/>
    <w:rsid w:val="004C1663"/>
    <w:rsid w:val="004C1693"/>
    <w:rsid w:val="004C17EF"/>
    <w:rsid w:val="004C1801"/>
    <w:rsid w:val="004C1BC7"/>
    <w:rsid w:val="004C1CDE"/>
    <w:rsid w:val="004C1D0A"/>
    <w:rsid w:val="004C20A8"/>
    <w:rsid w:val="004C2153"/>
    <w:rsid w:val="004C21E2"/>
    <w:rsid w:val="004C227F"/>
    <w:rsid w:val="004C2321"/>
    <w:rsid w:val="004C2330"/>
    <w:rsid w:val="004C246E"/>
    <w:rsid w:val="004C2476"/>
    <w:rsid w:val="004C28E1"/>
    <w:rsid w:val="004C3011"/>
    <w:rsid w:val="004C3735"/>
    <w:rsid w:val="004C3CD3"/>
    <w:rsid w:val="004C3E47"/>
    <w:rsid w:val="004C4289"/>
    <w:rsid w:val="004C4833"/>
    <w:rsid w:val="004C4915"/>
    <w:rsid w:val="004C49A4"/>
    <w:rsid w:val="004C4A85"/>
    <w:rsid w:val="004C4D4D"/>
    <w:rsid w:val="004C52EA"/>
    <w:rsid w:val="004C53FF"/>
    <w:rsid w:val="004C57C6"/>
    <w:rsid w:val="004C59C3"/>
    <w:rsid w:val="004C5B77"/>
    <w:rsid w:val="004C5BEF"/>
    <w:rsid w:val="004C6241"/>
    <w:rsid w:val="004C63DF"/>
    <w:rsid w:val="004C6633"/>
    <w:rsid w:val="004C6850"/>
    <w:rsid w:val="004C6878"/>
    <w:rsid w:val="004C6B28"/>
    <w:rsid w:val="004C6BBF"/>
    <w:rsid w:val="004C6C95"/>
    <w:rsid w:val="004C7050"/>
    <w:rsid w:val="004C7327"/>
    <w:rsid w:val="004C753B"/>
    <w:rsid w:val="004C76BF"/>
    <w:rsid w:val="004C7C32"/>
    <w:rsid w:val="004D0AF7"/>
    <w:rsid w:val="004D0B45"/>
    <w:rsid w:val="004D0C3C"/>
    <w:rsid w:val="004D151B"/>
    <w:rsid w:val="004D1B67"/>
    <w:rsid w:val="004D1B6D"/>
    <w:rsid w:val="004D1DBA"/>
    <w:rsid w:val="004D1E51"/>
    <w:rsid w:val="004D1FAF"/>
    <w:rsid w:val="004D2538"/>
    <w:rsid w:val="004D2754"/>
    <w:rsid w:val="004D2758"/>
    <w:rsid w:val="004D2F18"/>
    <w:rsid w:val="004D2F8E"/>
    <w:rsid w:val="004D31CF"/>
    <w:rsid w:val="004D3414"/>
    <w:rsid w:val="004D34F2"/>
    <w:rsid w:val="004D355B"/>
    <w:rsid w:val="004D397D"/>
    <w:rsid w:val="004D4001"/>
    <w:rsid w:val="004D446B"/>
    <w:rsid w:val="004D45B7"/>
    <w:rsid w:val="004D45D6"/>
    <w:rsid w:val="004D461D"/>
    <w:rsid w:val="004D467F"/>
    <w:rsid w:val="004D485C"/>
    <w:rsid w:val="004D4921"/>
    <w:rsid w:val="004D4DB5"/>
    <w:rsid w:val="004D54AF"/>
    <w:rsid w:val="004D579B"/>
    <w:rsid w:val="004D59C8"/>
    <w:rsid w:val="004D5B12"/>
    <w:rsid w:val="004D5CEC"/>
    <w:rsid w:val="004D5ED5"/>
    <w:rsid w:val="004D613B"/>
    <w:rsid w:val="004D61A4"/>
    <w:rsid w:val="004D61DE"/>
    <w:rsid w:val="004D6AFD"/>
    <w:rsid w:val="004D703D"/>
    <w:rsid w:val="004D70BC"/>
    <w:rsid w:val="004D7359"/>
    <w:rsid w:val="004D7389"/>
    <w:rsid w:val="004D75B7"/>
    <w:rsid w:val="004D76F2"/>
    <w:rsid w:val="004D7877"/>
    <w:rsid w:val="004D78D1"/>
    <w:rsid w:val="004D7D47"/>
    <w:rsid w:val="004D7D52"/>
    <w:rsid w:val="004D7D68"/>
    <w:rsid w:val="004D7DE2"/>
    <w:rsid w:val="004E060F"/>
    <w:rsid w:val="004E083A"/>
    <w:rsid w:val="004E0A7F"/>
    <w:rsid w:val="004E0A85"/>
    <w:rsid w:val="004E0C8D"/>
    <w:rsid w:val="004E1138"/>
    <w:rsid w:val="004E1280"/>
    <w:rsid w:val="004E1312"/>
    <w:rsid w:val="004E1450"/>
    <w:rsid w:val="004E16A7"/>
    <w:rsid w:val="004E1BA4"/>
    <w:rsid w:val="004E259A"/>
    <w:rsid w:val="004E26D8"/>
    <w:rsid w:val="004E2E14"/>
    <w:rsid w:val="004E39C8"/>
    <w:rsid w:val="004E4219"/>
    <w:rsid w:val="004E4323"/>
    <w:rsid w:val="004E4458"/>
    <w:rsid w:val="004E4469"/>
    <w:rsid w:val="004E4578"/>
    <w:rsid w:val="004E46C0"/>
    <w:rsid w:val="004E47B4"/>
    <w:rsid w:val="004E480A"/>
    <w:rsid w:val="004E4B3F"/>
    <w:rsid w:val="004E4D56"/>
    <w:rsid w:val="004E54FB"/>
    <w:rsid w:val="004E56FE"/>
    <w:rsid w:val="004E59D3"/>
    <w:rsid w:val="004E5A1C"/>
    <w:rsid w:val="004E60B4"/>
    <w:rsid w:val="004E6177"/>
    <w:rsid w:val="004E63C1"/>
    <w:rsid w:val="004E6491"/>
    <w:rsid w:val="004E64D8"/>
    <w:rsid w:val="004E6741"/>
    <w:rsid w:val="004E6756"/>
    <w:rsid w:val="004E69F5"/>
    <w:rsid w:val="004E6C71"/>
    <w:rsid w:val="004E6CA4"/>
    <w:rsid w:val="004E77C4"/>
    <w:rsid w:val="004E7851"/>
    <w:rsid w:val="004E7A9F"/>
    <w:rsid w:val="004E7E5D"/>
    <w:rsid w:val="004F00F6"/>
    <w:rsid w:val="004F0277"/>
    <w:rsid w:val="004F0318"/>
    <w:rsid w:val="004F041F"/>
    <w:rsid w:val="004F08EC"/>
    <w:rsid w:val="004F0901"/>
    <w:rsid w:val="004F1822"/>
    <w:rsid w:val="004F194B"/>
    <w:rsid w:val="004F1B30"/>
    <w:rsid w:val="004F1DEA"/>
    <w:rsid w:val="004F289E"/>
    <w:rsid w:val="004F2F4F"/>
    <w:rsid w:val="004F302C"/>
    <w:rsid w:val="004F3226"/>
    <w:rsid w:val="004F3423"/>
    <w:rsid w:val="004F363F"/>
    <w:rsid w:val="004F3727"/>
    <w:rsid w:val="004F3916"/>
    <w:rsid w:val="004F3E3D"/>
    <w:rsid w:val="004F40C9"/>
    <w:rsid w:val="004F4199"/>
    <w:rsid w:val="004F4258"/>
    <w:rsid w:val="004F47D2"/>
    <w:rsid w:val="004F49CC"/>
    <w:rsid w:val="004F4A4B"/>
    <w:rsid w:val="004F4B5E"/>
    <w:rsid w:val="004F4B72"/>
    <w:rsid w:val="004F4E16"/>
    <w:rsid w:val="004F5060"/>
    <w:rsid w:val="004F509C"/>
    <w:rsid w:val="004F51EF"/>
    <w:rsid w:val="004F558F"/>
    <w:rsid w:val="004F5AC2"/>
    <w:rsid w:val="004F64FB"/>
    <w:rsid w:val="004F664C"/>
    <w:rsid w:val="004F6F76"/>
    <w:rsid w:val="004F7A47"/>
    <w:rsid w:val="004F7A6E"/>
    <w:rsid w:val="004F7F18"/>
    <w:rsid w:val="00500097"/>
    <w:rsid w:val="005001B5"/>
    <w:rsid w:val="00500503"/>
    <w:rsid w:val="00500609"/>
    <w:rsid w:val="00500B03"/>
    <w:rsid w:val="00500C02"/>
    <w:rsid w:val="00500DA8"/>
    <w:rsid w:val="005016BA"/>
    <w:rsid w:val="005019B3"/>
    <w:rsid w:val="00501A58"/>
    <w:rsid w:val="00501AD6"/>
    <w:rsid w:val="00501AEF"/>
    <w:rsid w:val="00501BB6"/>
    <w:rsid w:val="00502220"/>
    <w:rsid w:val="00502645"/>
    <w:rsid w:val="00502838"/>
    <w:rsid w:val="005029FB"/>
    <w:rsid w:val="00502D18"/>
    <w:rsid w:val="00502E54"/>
    <w:rsid w:val="00502FCF"/>
    <w:rsid w:val="005037D3"/>
    <w:rsid w:val="00503981"/>
    <w:rsid w:val="00503BC7"/>
    <w:rsid w:val="00503FEA"/>
    <w:rsid w:val="0050454A"/>
    <w:rsid w:val="00504941"/>
    <w:rsid w:val="00504B81"/>
    <w:rsid w:val="0050546E"/>
    <w:rsid w:val="00505CC5"/>
    <w:rsid w:val="00505F80"/>
    <w:rsid w:val="00506526"/>
    <w:rsid w:val="005065F4"/>
    <w:rsid w:val="00506674"/>
    <w:rsid w:val="0050679F"/>
    <w:rsid w:val="005069D5"/>
    <w:rsid w:val="005069FC"/>
    <w:rsid w:val="00506B4E"/>
    <w:rsid w:val="00506CBD"/>
    <w:rsid w:val="00506CF1"/>
    <w:rsid w:val="00506E83"/>
    <w:rsid w:val="005070F8"/>
    <w:rsid w:val="00507A3E"/>
    <w:rsid w:val="00507B4D"/>
    <w:rsid w:val="00507C4E"/>
    <w:rsid w:val="00507FFE"/>
    <w:rsid w:val="0051092E"/>
    <w:rsid w:val="00510A0F"/>
    <w:rsid w:val="00510CB8"/>
    <w:rsid w:val="00510F08"/>
    <w:rsid w:val="005114BD"/>
    <w:rsid w:val="005117E5"/>
    <w:rsid w:val="0051185C"/>
    <w:rsid w:val="005119AB"/>
    <w:rsid w:val="00511A74"/>
    <w:rsid w:val="00511AB2"/>
    <w:rsid w:val="00511CB2"/>
    <w:rsid w:val="00511F95"/>
    <w:rsid w:val="00512307"/>
    <w:rsid w:val="005123DB"/>
    <w:rsid w:val="005127B6"/>
    <w:rsid w:val="00512DBA"/>
    <w:rsid w:val="00513080"/>
    <w:rsid w:val="00513183"/>
    <w:rsid w:val="00513467"/>
    <w:rsid w:val="00513A1A"/>
    <w:rsid w:val="00513C1C"/>
    <w:rsid w:val="00513FB6"/>
    <w:rsid w:val="005140B7"/>
    <w:rsid w:val="005141D5"/>
    <w:rsid w:val="005142A1"/>
    <w:rsid w:val="0051435C"/>
    <w:rsid w:val="00514363"/>
    <w:rsid w:val="00514730"/>
    <w:rsid w:val="00514BB7"/>
    <w:rsid w:val="00514D84"/>
    <w:rsid w:val="00514F4C"/>
    <w:rsid w:val="00514FD6"/>
    <w:rsid w:val="00515071"/>
    <w:rsid w:val="005150D3"/>
    <w:rsid w:val="00515BC0"/>
    <w:rsid w:val="00515EE7"/>
    <w:rsid w:val="00516345"/>
    <w:rsid w:val="005163E3"/>
    <w:rsid w:val="005164CE"/>
    <w:rsid w:val="00516713"/>
    <w:rsid w:val="00516894"/>
    <w:rsid w:val="0051692C"/>
    <w:rsid w:val="00516F4F"/>
    <w:rsid w:val="00517204"/>
    <w:rsid w:val="0051733A"/>
    <w:rsid w:val="005176DB"/>
    <w:rsid w:val="0051770D"/>
    <w:rsid w:val="00517C3B"/>
    <w:rsid w:val="00517DF3"/>
    <w:rsid w:val="0052001A"/>
    <w:rsid w:val="00520021"/>
    <w:rsid w:val="0052030E"/>
    <w:rsid w:val="005206E7"/>
    <w:rsid w:val="0052087B"/>
    <w:rsid w:val="00521023"/>
    <w:rsid w:val="00521243"/>
    <w:rsid w:val="00521538"/>
    <w:rsid w:val="0052157F"/>
    <w:rsid w:val="00521584"/>
    <w:rsid w:val="00521AA5"/>
    <w:rsid w:val="00521CFA"/>
    <w:rsid w:val="00521F3A"/>
    <w:rsid w:val="005229E3"/>
    <w:rsid w:val="00522D36"/>
    <w:rsid w:val="00522DBA"/>
    <w:rsid w:val="0052301D"/>
    <w:rsid w:val="005231E8"/>
    <w:rsid w:val="00523302"/>
    <w:rsid w:val="00523307"/>
    <w:rsid w:val="00523A06"/>
    <w:rsid w:val="00523E0D"/>
    <w:rsid w:val="00524168"/>
    <w:rsid w:val="005241A1"/>
    <w:rsid w:val="005241E4"/>
    <w:rsid w:val="0052444C"/>
    <w:rsid w:val="00524F44"/>
    <w:rsid w:val="00524FFE"/>
    <w:rsid w:val="00525264"/>
    <w:rsid w:val="005257DA"/>
    <w:rsid w:val="0052621D"/>
    <w:rsid w:val="00526454"/>
    <w:rsid w:val="00526477"/>
    <w:rsid w:val="005264E7"/>
    <w:rsid w:val="005269B8"/>
    <w:rsid w:val="00526A14"/>
    <w:rsid w:val="00526B52"/>
    <w:rsid w:val="00526D30"/>
    <w:rsid w:val="00527034"/>
    <w:rsid w:val="00527419"/>
    <w:rsid w:val="005274E1"/>
    <w:rsid w:val="005275CA"/>
    <w:rsid w:val="005275F6"/>
    <w:rsid w:val="005279B2"/>
    <w:rsid w:val="00527A78"/>
    <w:rsid w:val="00527AA4"/>
    <w:rsid w:val="00527D8B"/>
    <w:rsid w:val="00527DD6"/>
    <w:rsid w:val="00527DE3"/>
    <w:rsid w:val="0053004A"/>
    <w:rsid w:val="0053009C"/>
    <w:rsid w:val="00530684"/>
    <w:rsid w:val="005308EC"/>
    <w:rsid w:val="00530B69"/>
    <w:rsid w:val="00530EAF"/>
    <w:rsid w:val="00531165"/>
    <w:rsid w:val="00531304"/>
    <w:rsid w:val="005314AB"/>
    <w:rsid w:val="005317E9"/>
    <w:rsid w:val="00531980"/>
    <w:rsid w:val="00531F51"/>
    <w:rsid w:val="00531F65"/>
    <w:rsid w:val="00532577"/>
    <w:rsid w:val="005327CA"/>
    <w:rsid w:val="0053291E"/>
    <w:rsid w:val="00532C03"/>
    <w:rsid w:val="00533097"/>
    <w:rsid w:val="00533320"/>
    <w:rsid w:val="00533D30"/>
    <w:rsid w:val="00533D51"/>
    <w:rsid w:val="00533D8C"/>
    <w:rsid w:val="005343C3"/>
    <w:rsid w:val="0053491A"/>
    <w:rsid w:val="00534A6F"/>
    <w:rsid w:val="00534C21"/>
    <w:rsid w:val="00534CA6"/>
    <w:rsid w:val="0053544A"/>
    <w:rsid w:val="00535A7B"/>
    <w:rsid w:val="00535B7E"/>
    <w:rsid w:val="00536256"/>
    <w:rsid w:val="0053644C"/>
    <w:rsid w:val="00536686"/>
    <w:rsid w:val="005367C3"/>
    <w:rsid w:val="00536D5B"/>
    <w:rsid w:val="00537292"/>
    <w:rsid w:val="005378B9"/>
    <w:rsid w:val="00537A7A"/>
    <w:rsid w:val="00540181"/>
    <w:rsid w:val="00540262"/>
    <w:rsid w:val="00540576"/>
    <w:rsid w:val="00540776"/>
    <w:rsid w:val="00540893"/>
    <w:rsid w:val="00540A8D"/>
    <w:rsid w:val="00540E82"/>
    <w:rsid w:val="00541051"/>
    <w:rsid w:val="00541229"/>
    <w:rsid w:val="005415FB"/>
    <w:rsid w:val="005419B6"/>
    <w:rsid w:val="00541A55"/>
    <w:rsid w:val="00541B30"/>
    <w:rsid w:val="00542258"/>
    <w:rsid w:val="005423B4"/>
    <w:rsid w:val="0054284E"/>
    <w:rsid w:val="00542D2F"/>
    <w:rsid w:val="00542F64"/>
    <w:rsid w:val="005431EA"/>
    <w:rsid w:val="005431FE"/>
    <w:rsid w:val="00543472"/>
    <w:rsid w:val="00543610"/>
    <w:rsid w:val="00543A45"/>
    <w:rsid w:val="00543CA1"/>
    <w:rsid w:val="00544155"/>
    <w:rsid w:val="0054423D"/>
    <w:rsid w:val="00544328"/>
    <w:rsid w:val="00544522"/>
    <w:rsid w:val="00544589"/>
    <w:rsid w:val="00544673"/>
    <w:rsid w:val="00544B20"/>
    <w:rsid w:val="00544DC3"/>
    <w:rsid w:val="00544F6B"/>
    <w:rsid w:val="0054545C"/>
    <w:rsid w:val="00545700"/>
    <w:rsid w:val="00545B28"/>
    <w:rsid w:val="00545C72"/>
    <w:rsid w:val="005462D6"/>
    <w:rsid w:val="005463D2"/>
    <w:rsid w:val="005467EA"/>
    <w:rsid w:val="00546E7E"/>
    <w:rsid w:val="00546E92"/>
    <w:rsid w:val="00546EE7"/>
    <w:rsid w:val="0055012F"/>
    <w:rsid w:val="00550479"/>
    <w:rsid w:val="00550D6E"/>
    <w:rsid w:val="00550FAC"/>
    <w:rsid w:val="00551461"/>
    <w:rsid w:val="00551843"/>
    <w:rsid w:val="00551907"/>
    <w:rsid w:val="00551A1B"/>
    <w:rsid w:val="0055231C"/>
    <w:rsid w:val="005524EF"/>
    <w:rsid w:val="00552D5E"/>
    <w:rsid w:val="00552F32"/>
    <w:rsid w:val="00552F91"/>
    <w:rsid w:val="00552FD9"/>
    <w:rsid w:val="005530C6"/>
    <w:rsid w:val="00553204"/>
    <w:rsid w:val="0055321F"/>
    <w:rsid w:val="0055335B"/>
    <w:rsid w:val="00553566"/>
    <w:rsid w:val="005538EA"/>
    <w:rsid w:val="00553E3E"/>
    <w:rsid w:val="00553F72"/>
    <w:rsid w:val="00554745"/>
    <w:rsid w:val="00554F50"/>
    <w:rsid w:val="00555659"/>
    <w:rsid w:val="00555849"/>
    <w:rsid w:val="0055605D"/>
    <w:rsid w:val="00556315"/>
    <w:rsid w:val="0055639E"/>
    <w:rsid w:val="00556460"/>
    <w:rsid w:val="005567B5"/>
    <w:rsid w:val="005567F2"/>
    <w:rsid w:val="00556969"/>
    <w:rsid w:val="00556D7D"/>
    <w:rsid w:val="0055726D"/>
    <w:rsid w:val="005574DA"/>
    <w:rsid w:val="00557968"/>
    <w:rsid w:val="00557A50"/>
    <w:rsid w:val="00557B73"/>
    <w:rsid w:val="00557B97"/>
    <w:rsid w:val="00557D4E"/>
    <w:rsid w:val="00560185"/>
    <w:rsid w:val="005604D6"/>
    <w:rsid w:val="0056086B"/>
    <w:rsid w:val="0056115A"/>
    <w:rsid w:val="0056120A"/>
    <w:rsid w:val="0056125F"/>
    <w:rsid w:val="00561274"/>
    <w:rsid w:val="005613A4"/>
    <w:rsid w:val="00561578"/>
    <w:rsid w:val="00561F0E"/>
    <w:rsid w:val="00561F52"/>
    <w:rsid w:val="00561FDE"/>
    <w:rsid w:val="0056257B"/>
    <w:rsid w:val="00562822"/>
    <w:rsid w:val="005628D8"/>
    <w:rsid w:val="0056290B"/>
    <w:rsid w:val="005629D3"/>
    <w:rsid w:val="00562AD3"/>
    <w:rsid w:val="00562CFE"/>
    <w:rsid w:val="00562EB9"/>
    <w:rsid w:val="00563308"/>
    <w:rsid w:val="00563C04"/>
    <w:rsid w:val="00563E5C"/>
    <w:rsid w:val="00563F36"/>
    <w:rsid w:val="00563F8C"/>
    <w:rsid w:val="00564091"/>
    <w:rsid w:val="00564108"/>
    <w:rsid w:val="00564262"/>
    <w:rsid w:val="005642E7"/>
    <w:rsid w:val="00564487"/>
    <w:rsid w:val="005646E5"/>
    <w:rsid w:val="00564AF9"/>
    <w:rsid w:val="00564B0C"/>
    <w:rsid w:val="00564E6B"/>
    <w:rsid w:val="0056501B"/>
    <w:rsid w:val="005650DF"/>
    <w:rsid w:val="0056536D"/>
    <w:rsid w:val="0056547C"/>
    <w:rsid w:val="00565645"/>
    <w:rsid w:val="0056596D"/>
    <w:rsid w:val="00565AA1"/>
    <w:rsid w:val="00565C5A"/>
    <w:rsid w:val="00565CC0"/>
    <w:rsid w:val="00566015"/>
    <w:rsid w:val="0056678E"/>
    <w:rsid w:val="00566916"/>
    <w:rsid w:val="00566B52"/>
    <w:rsid w:val="00566DB2"/>
    <w:rsid w:val="005673FF"/>
    <w:rsid w:val="00567E76"/>
    <w:rsid w:val="0057013D"/>
    <w:rsid w:val="00570165"/>
    <w:rsid w:val="00570843"/>
    <w:rsid w:val="00570BB7"/>
    <w:rsid w:val="00570D60"/>
    <w:rsid w:val="00570EC3"/>
    <w:rsid w:val="00571038"/>
    <w:rsid w:val="0057114A"/>
    <w:rsid w:val="005712C7"/>
    <w:rsid w:val="00571731"/>
    <w:rsid w:val="00571B16"/>
    <w:rsid w:val="00571BAB"/>
    <w:rsid w:val="00571C00"/>
    <w:rsid w:val="00571C4F"/>
    <w:rsid w:val="00571D08"/>
    <w:rsid w:val="00571E3F"/>
    <w:rsid w:val="0057202C"/>
    <w:rsid w:val="0057204F"/>
    <w:rsid w:val="00572562"/>
    <w:rsid w:val="005725F7"/>
    <w:rsid w:val="0057273B"/>
    <w:rsid w:val="005727E8"/>
    <w:rsid w:val="005729D7"/>
    <w:rsid w:val="00572B43"/>
    <w:rsid w:val="00572EE8"/>
    <w:rsid w:val="00573873"/>
    <w:rsid w:val="005739B0"/>
    <w:rsid w:val="00573E4C"/>
    <w:rsid w:val="00573F8A"/>
    <w:rsid w:val="00573F92"/>
    <w:rsid w:val="0057400E"/>
    <w:rsid w:val="00574317"/>
    <w:rsid w:val="00574AD5"/>
    <w:rsid w:val="00574EEF"/>
    <w:rsid w:val="005757AC"/>
    <w:rsid w:val="00576030"/>
    <w:rsid w:val="0057609D"/>
    <w:rsid w:val="00576145"/>
    <w:rsid w:val="00576415"/>
    <w:rsid w:val="00576465"/>
    <w:rsid w:val="0057664B"/>
    <w:rsid w:val="00576705"/>
    <w:rsid w:val="00576D78"/>
    <w:rsid w:val="00577295"/>
    <w:rsid w:val="00577362"/>
    <w:rsid w:val="00577497"/>
    <w:rsid w:val="0057773D"/>
    <w:rsid w:val="005779ED"/>
    <w:rsid w:val="0058061C"/>
    <w:rsid w:val="00580735"/>
    <w:rsid w:val="00580AD0"/>
    <w:rsid w:val="00581253"/>
    <w:rsid w:val="00581C0E"/>
    <w:rsid w:val="00581C45"/>
    <w:rsid w:val="00581C96"/>
    <w:rsid w:val="00581CD9"/>
    <w:rsid w:val="005820E6"/>
    <w:rsid w:val="0058223C"/>
    <w:rsid w:val="00582BF5"/>
    <w:rsid w:val="00583244"/>
    <w:rsid w:val="00583329"/>
    <w:rsid w:val="00583418"/>
    <w:rsid w:val="005837C1"/>
    <w:rsid w:val="00583CC5"/>
    <w:rsid w:val="00583F7F"/>
    <w:rsid w:val="00584273"/>
    <w:rsid w:val="00584A97"/>
    <w:rsid w:val="00584BB6"/>
    <w:rsid w:val="00584F2C"/>
    <w:rsid w:val="005854A8"/>
    <w:rsid w:val="005858E7"/>
    <w:rsid w:val="00585A70"/>
    <w:rsid w:val="00585CFC"/>
    <w:rsid w:val="00586124"/>
    <w:rsid w:val="00586317"/>
    <w:rsid w:val="0058658D"/>
    <w:rsid w:val="00586639"/>
    <w:rsid w:val="00586718"/>
    <w:rsid w:val="00586D7B"/>
    <w:rsid w:val="00586E81"/>
    <w:rsid w:val="005872D8"/>
    <w:rsid w:val="0058773C"/>
    <w:rsid w:val="0058781F"/>
    <w:rsid w:val="00587E32"/>
    <w:rsid w:val="0059061A"/>
    <w:rsid w:val="00590A7C"/>
    <w:rsid w:val="00590BCD"/>
    <w:rsid w:val="00590C67"/>
    <w:rsid w:val="00591040"/>
    <w:rsid w:val="00591111"/>
    <w:rsid w:val="005913D0"/>
    <w:rsid w:val="00591438"/>
    <w:rsid w:val="005914EE"/>
    <w:rsid w:val="005916A6"/>
    <w:rsid w:val="00591D59"/>
    <w:rsid w:val="00592381"/>
    <w:rsid w:val="005928FF"/>
    <w:rsid w:val="00592942"/>
    <w:rsid w:val="00592B2D"/>
    <w:rsid w:val="00592C96"/>
    <w:rsid w:val="00593170"/>
    <w:rsid w:val="00593471"/>
    <w:rsid w:val="005935B8"/>
    <w:rsid w:val="0059378E"/>
    <w:rsid w:val="005937A8"/>
    <w:rsid w:val="005937FE"/>
    <w:rsid w:val="00593DCC"/>
    <w:rsid w:val="00593E55"/>
    <w:rsid w:val="00594E34"/>
    <w:rsid w:val="005950D8"/>
    <w:rsid w:val="0059538A"/>
    <w:rsid w:val="005953EA"/>
    <w:rsid w:val="005957CD"/>
    <w:rsid w:val="00595A42"/>
    <w:rsid w:val="00595C3C"/>
    <w:rsid w:val="00595DB7"/>
    <w:rsid w:val="00595E24"/>
    <w:rsid w:val="0059687A"/>
    <w:rsid w:val="0059699D"/>
    <w:rsid w:val="00596A79"/>
    <w:rsid w:val="00596D67"/>
    <w:rsid w:val="00596F6E"/>
    <w:rsid w:val="005971D7"/>
    <w:rsid w:val="0059751F"/>
    <w:rsid w:val="00597704"/>
    <w:rsid w:val="00597725"/>
    <w:rsid w:val="00597B5B"/>
    <w:rsid w:val="005A0618"/>
    <w:rsid w:val="005A0671"/>
    <w:rsid w:val="005A084E"/>
    <w:rsid w:val="005A097B"/>
    <w:rsid w:val="005A0ED2"/>
    <w:rsid w:val="005A0F91"/>
    <w:rsid w:val="005A108E"/>
    <w:rsid w:val="005A1A2B"/>
    <w:rsid w:val="005A23D3"/>
    <w:rsid w:val="005A276B"/>
    <w:rsid w:val="005A2B35"/>
    <w:rsid w:val="005A2B6D"/>
    <w:rsid w:val="005A2D22"/>
    <w:rsid w:val="005A2F52"/>
    <w:rsid w:val="005A386B"/>
    <w:rsid w:val="005A3BFF"/>
    <w:rsid w:val="005A432D"/>
    <w:rsid w:val="005A43A8"/>
    <w:rsid w:val="005A466D"/>
    <w:rsid w:val="005A4CFB"/>
    <w:rsid w:val="005A5213"/>
    <w:rsid w:val="005A5251"/>
    <w:rsid w:val="005A57B8"/>
    <w:rsid w:val="005A588A"/>
    <w:rsid w:val="005A5953"/>
    <w:rsid w:val="005A5B16"/>
    <w:rsid w:val="005A5C82"/>
    <w:rsid w:val="005A5E7E"/>
    <w:rsid w:val="005A5F60"/>
    <w:rsid w:val="005A66C1"/>
    <w:rsid w:val="005A66E1"/>
    <w:rsid w:val="005A697D"/>
    <w:rsid w:val="005A6B79"/>
    <w:rsid w:val="005A6F16"/>
    <w:rsid w:val="005A774D"/>
    <w:rsid w:val="005A7B11"/>
    <w:rsid w:val="005A7BAF"/>
    <w:rsid w:val="005B02B6"/>
    <w:rsid w:val="005B05A5"/>
    <w:rsid w:val="005B075F"/>
    <w:rsid w:val="005B07AC"/>
    <w:rsid w:val="005B0869"/>
    <w:rsid w:val="005B087E"/>
    <w:rsid w:val="005B0A4C"/>
    <w:rsid w:val="005B0F47"/>
    <w:rsid w:val="005B1A33"/>
    <w:rsid w:val="005B1BF5"/>
    <w:rsid w:val="005B1F36"/>
    <w:rsid w:val="005B238C"/>
    <w:rsid w:val="005B2596"/>
    <w:rsid w:val="005B2824"/>
    <w:rsid w:val="005B2E31"/>
    <w:rsid w:val="005B3007"/>
    <w:rsid w:val="005B3210"/>
    <w:rsid w:val="005B32D3"/>
    <w:rsid w:val="005B356B"/>
    <w:rsid w:val="005B3B88"/>
    <w:rsid w:val="005B3D9C"/>
    <w:rsid w:val="005B3EE7"/>
    <w:rsid w:val="005B40DA"/>
    <w:rsid w:val="005B41F7"/>
    <w:rsid w:val="005B433B"/>
    <w:rsid w:val="005B498E"/>
    <w:rsid w:val="005B49B9"/>
    <w:rsid w:val="005B4D76"/>
    <w:rsid w:val="005B517D"/>
    <w:rsid w:val="005B57ED"/>
    <w:rsid w:val="005B59C2"/>
    <w:rsid w:val="005B5A81"/>
    <w:rsid w:val="005B6156"/>
    <w:rsid w:val="005B63AF"/>
    <w:rsid w:val="005B680D"/>
    <w:rsid w:val="005B6B79"/>
    <w:rsid w:val="005B6DAB"/>
    <w:rsid w:val="005B7092"/>
    <w:rsid w:val="005B748B"/>
    <w:rsid w:val="005B762A"/>
    <w:rsid w:val="005B7717"/>
    <w:rsid w:val="005B7AE7"/>
    <w:rsid w:val="005B7AF7"/>
    <w:rsid w:val="005C01E6"/>
    <w:rsid w:val="005C03D5"/>
    <w:rsid w:val="005C04C9"/>
    <w:rsid w:val="005C07E4"/>
    <w:rsid w:val="005C09CD"/>
    <w:rsid w:val="005C0AD6"/>
    <w:rsid w:val="005C1B95"/>
    <w:rsid w:val="005C1BB3"/>
    <w:rsid w:val="005C1BBD"/>
    <w:rsid w:val="005C1E80"/>
    <w:rsid w:val="005C2225"/>
    <w:rsid w:val="005C25B6"/>
    <w:rsid w:val="005C2AEB"/>
    <w:rsid w:val="005C2B80"/>
    <w:rsid w:val="005C2F05"/>
    <w:rsid w:val="005C314A"/>
    <w:rsid w:val="005C36C6"/>
    <w:rsid w:val="005C36EF"/>
    <w:rsid w:val="005C3726"/>
    <w:rsid w:val="005C39E8"/>
    <w:rsid w:val="005C3E27"/>
    <w:rsid w:val="005C3F40"/>
    <w:rsid w:val="005C48C8"/>
    <w:rsid w:val="005C4FB0"/>
    <w:rsid w:val="005C54E2"/>
    <w:rsid w:val="005C585A"/>
    <w:rsid w:val="005C5A83"/>
    <w:rsid w:val="005C5DF2"/>
    <w:rsid w:val="005C5F37"/>
    <w:rsid w:val="005C6111"/>
    <w:rsid w:val="005C6491"/>
    <w:rsid w:val="005C6764"/>
    <w:rsid w:val="005C6797"/>
    <w:rsid w:val="005C6867"/>
    <w:rsid w:val="005C6B17"/>
    <w:rsid w:val="005C6B63"/>
    <w:rsid w:val="005C6B90"/>
    <w:rsid w:val="005C6DC4"/>
    <w:rsid w:val="005C6F89"/>
    <w:rsid w:val="005C7049"/>
    <w:rsid w:val="005C773E"/>
    <w:rsid w:val="005C776A"/>
    <w:rsid w:val="005C7901"/>
    <w:rsid w:val="005C7AF6"/>
    <w:rsid w:val="005D071C"/>
    <w:rsid w:val="005D095D"/>
    <w:rsid w:val="005D0C6C"/>
    <w:rsid w:val="005D0FB1"/>
    <w:rsid w:val="005D12A8"/>
    <w:rsid w:val="005D1650"/>
    <w:rsid w:val="005D1799"/>
    <w:rsid w:val="005D1A24"/>
    <w:rsid w:val="005D1BAE"/>
    <w:rsid w:val="005D1D04"/>
    <w:rsid w:val="005D1F0A"/>
    <w:rsid w:val="005D1FD0"/>
    <w:rsid w:val="005D1FE4"/>
    <w:rsid w:val="005D2095"/>
    <w:rsid w:val="005D2AC7"/>
    <w:rsid w:val="005D2BDB"/>
    <w:rsid w:val="005D3480"/>
    <w:rsid w:val="005D3597"/>
    <w:rsid w:val="005D3B02"/>
    <w:rsid w:val="005D3FA1"/>
    <w:rsid w:val="005D410A"/>
    <w:rsid w:val="005D4131"/>
    <w:rsid w:val="005D4233"/>
    <w:rsid w:val="005D47C0"/>
    <w:rsid w:val="005D4963"/>
    <w:rsid w:val="005D51E9"/>
    <w:rsid w:val="005D5942"/>
    <w:rsid w:val="005D5972"/>
    <w:rsid w:val="005D5A59"/>
    <w:rsid w:val="005D5F6B"/>
    <w:rsid w:val="005D5FB3"/>
    <w:rsid w:val="005D60A4"/>
    <w:rsid w:val="005D62A3"/>
    <w:rsid w:val="005D6451"/>
    <w:rsid w:val="005D6572"/>
    <w:rsid w:val="005D6677"/>
    <w:rsid w:val="005D68E8"/>
    <w:rsid w:val="005D6DD9"/>
    <w:rsid w:val="005D7DB9"/>
    <w:rsid w:val="005E07C3"/>
    <w:rsid w:val="005E08D7"/>
    <w:rsid w:val="005E12B4"/>
    <w:rsid w:val="005E1484"/>
    <w:rsid w:val="005E14A9"/>
    <w:rsid w:val="005E14DA"/>
    <w:rsid w:val="005E1984"/>
    <w:rsid w:val="005E1D3D"/>
    <w:rsid w:val="005E1E48"/>
    <w:rsid w:val="005E23E2"/>
    <w:rsid w:val="005E251E"/>
    <w:rsid w:val="005E2C51"/>
    <w:rsid w:val="005E328F"/>
    <w:rsid w:val="005E3545"/>
    <w:rsid w:val="005E3573"/>
    <w:rsid w:val="005E3579"/>
    <w:rsid w:val="005E3698"/>
    <w:rsid w:val="005E3C0E"/>
    <w:rsid w:val="005E41BC"/>
    <w:rsid w:val="005E45AF"/>
    <w:rsid w:val="005E4A01"/>
    <w:rsid w:val="005E4FB1"/>
    <w:rsid w:val="005E55C1"/>
    <w:rsid w:val="005E591D"/>
    <w:rsid w:val="005E5E30"/>
    <w:rsid w:val="005E5F82"/>
    <w:rsid w:val="005E5F9E"/>
    <w:rsid w:val="005E6581"/>
    <w:rsid w:val="005E65D4"/>
    <w:rsid w:val="005E65EC"/>
    <w:rsid w:val="005E69B7"/>
    <w:rsid w:val="005E6E0B"/>
    <w:rsid w:val="005E7304"/>
    <w:rsid w:val="005E7772"/>
    <w:rsid w:val="005E7BB7"/>
    <w:rsid w:val="005E7DC1"/>
    <w:rsid w:val="005E7E22"/>
    <w:rsid w:val="005E7F7B"/>
    <w:rsid w:val="005F00A8"/>
    <w:rsid w:val="005F00D7"/>
    <w:rsid w:val="005F03C2"/>
    <w:rsid w:val="005F0464"/>
    <w:rsid w:val="005F05FD"/>
    <w:rsid w:val="005F0BCA"/>
    <w:rsid w:val="005F0C7E"/>
    <w:rsid w:val="005F1107"/>
    <w:rsid w:val="005F14DE"/>
    <w:rsid w:val="005F1880"/>
    <w:rsid w:val="005F1953"/>
    <w:rsid w:val="005F2067"/>
    <w:rsid w:val="005F2A74"/>
    <w:rsid w:val="005F2EA5"/>
    <w:rsid w:val="005F3386"/>
    <w:rsid w:val="005F3637"/>
    <w:rsid w:val="005F381E"/>
    <w:rsid w:val="005F3A15"/>
    <w:rsid w:val="005F3A5E"/>
    <w:rsid w:val="005F3CA9"/>
    <w:rsid w:val="005F3CD1"/>
    <w:rsid w:val="005F3D51"/>
    <w:rsid w:val="005F3FC9"/>
    <w:rsid w:val="005F481D"/>
    <w:rsid w:val="005F4FCA"/>
    <w:rsid w:val="005F5017"/>
    <w:rsid w:val="005F52A2"/>
    <w:rsid w:val="005F5647"/>
    <w:rsid w:val="005F59C0"/>
    <w:rsid w:val="005F59E5"/>
    <w:rsid w:val="005F60FF"/>
    <w:rsid w:val="005F6164"/>
    <w:rsid w:val="005F624A"/>
    <w:rsid w:val="005F639C"/>
    <w:rsid w:val="005F67E5"/>
    <w:rsid w:val="005F6859"/>
    <w:rsid w:val="005F698A"/>
    <w:rsid w:val="005F6AF4"/>
    <w:rsid w:val="005F706E"/>
    <w:rsid w:val="005F7217"/>
    <w:rsid w:val="005F7226"/>
    <w:rsid w:val="005F7A16"/>
    <w:rsid w:val="005F7E8C"/>
    <w:rsid w:val="005F7F36"/>
    <w:rsid w:val="0060000C"/>
    <w:rsid w:val="0060023D"/>
    <w:rsid w:val="00600432"/>
    <w:rsid w:val="00600659"/>
    <w:rsid w:val="00600D0C"/>
    <w:rsid w:val="00600F2F"/>
    <w:rsid w:val="00600FB8"/>
    <w:rsid w:val="00601241"/>
    <w:rsid w:val="00601386"/>
    <w:rsid w:val="00601428"/>
    <w:rsid w:val="006017DC"/>
    <w:rsid w:val="00601A03"/>
    <w:rsid w:val="00601DA5"/>
    <w:rsid w:val="00601F16"/>
    <w:rsid w:val="00602750"/>
    <w:rsid w:val="00602879"/>
    <w:rsid w:val="00602A5F"/>
    <w:rsid w:val="0060306C"/>
    <w:rsid w:val="00603745"/>
    <w:rsid w:val="00603774"/>
    <w:rsid w:val="00603A70"/>
    <w:rsid w:val="00603BD7"/>
    <w:rsid w:val="00603D3C"/>
    <w:rsid w:val="00603E2A"/>
    <w:rsid w:val="00604907"/>
    <w:rsid w:val="006057DB"/>
    <w:rsid w:val="00605F97"/>
    <w:rsid w:val="0060660B"/>
    <w:rsid w:val="006068FC"/>
    <w:rsid w:val="0060691B"/>
    <w:rsid w:val="00606A63"/>
    <w:rsid w:val="006070CD"/>
    <w:rsid w:val="00607284"/>
    <w:rsid w:val="0060737F"/>
    <w:rsid w:val="00607A24"/>
    <w:rsid w:val="00607C67"/>
    <w:rsid w:val="00607C9C"/>
    <w:rsid w:val="00607F51"/>
    <w:rsid w:val="0061004D"/>
    <w:rsid w:val="0061062A"/>
    <w:rsid w:val="0061091F"/>
    <w:rsid w:val="00610B51"/>
    <w:rsid w:val="00610C11"/>
    <w:rsid w:val="00610C32"/>
    <w:rsid w:val="00610CDE"/>
    <w:rsid w:val="00612136"/>
    <w:rsid w:val="00612429"/>
    <w:rsid w:val="00612BD4"/>
    <w:rsid w:val="00612F9B"/>
    <w:rsid w:val="006130CD"/>
    <w:rsid w:val="00613117"/>
    <w:rsid w:val="0061345B"/>
    <w:rsid w:val="00613531"/>
    <w:rsid w:val="0061364A"/>
    <w:rsid w:val="006139ED"/>
    <w:rsid w:val="00613E38"/>
    <w:rsid w:val="00614617"/>
    <w:rsid w:val="00614DD2"/>
    <w:rsid w:val="0061585F"/>
    <w:rsid w:val="00616517"/>
    <w:rsid w:val="00616AC5"/>
    <w:rsid w:val="00616BC5"/>
    <w:rsid w:val="006172BB"/>
    <w:rsid w:val="00620037"/>
    <w:rsid w:val="00620743"/>
    <w:rsid w:val="00620781"/>
    <w:rsid w:val="00620BC9"/>
    <w:rsid w:val="00620D3F"/>
    <w:rsid w:val="00620F26"/>
    <w:rsid w:val="00620F5F"/>
    <w:rsid w:val="00621441"/>
    <w:rsid w:val="0062207D"/>
    <w:rsid w:val="006221CB"/>
    <w:rsid w:val="00622447"/>
    <w:rsid w:val="00622AAB"/>
    <w:rsid w:val="00622B3B"/>
    <w:rsid w:val="00623114"/>
    <w:rsid w:val="00623451"/>
    <w:rsid w:val="0062358F"/>
    <w:rsid w:val="006236BB"/>
    <w:rsid w:val="006237AA"/>
    <w:rsid w:val="00623BAF"/>
    <w:rsid w:val="00623C9B"/>
    <w:rsid w:val="00624451"/>
    <w:rsid w:val="00624624"/>
    <w:rsid w:val="00624747"/>
    <w:rsid w:val="00624D60"/>
    <w:rsid w:val="0062513C"/>
    <w:rsid w:val="006251B0"/>
    <w:rsid w:val="006254F3"/>
    <w:rsid w:val="00625AD3"/>
    <w:rsid w:val="006265E7"/>
    <w:rsid w:val="00626903"/>
    <w:rsid w:val="00626DE9"/>
    <w:rsid w:val="006270F8"/>
    <w:rsid w:val="006272E4"/>
    <w:rsid w:val="00627368"/>
    <w:rsid w:val="00627458"/>
    <w:rsid w:val="00627AC5"/>
    <w:rsid w:val="00627E6D"/>
    <w:rsid w:val="00630208"/>
    <w:rsid w:val="0063048F"/>
    <w:rsid w:val="0063050E"/>
    <w:rsid w:val="00630A34"/>
    <w:rsid w:val="00630CF2"/>
    <w:rsid w:val="00630F59"/>
    <w:rsid w:val="0063122E"/>
    <w:rsid w:val="0063135F"/>
    <w:rsid w:val="00631D52"/>
    <w:rsid w:val="00632032"/>
    <w:rsid w:val="006328E4"/>
    <w:rsid w:val="00632C18"/>
    <w:rsid w:val="0063302F"/>
    <w:rsid w:val="00633053"/>
    <w:rsid w:val="00633354"/>
    <w:rsid w:val="006338A3"/>
    <w:rsid w:val="00633BDF"/>
    <w:rsid w:val="00633CBB"/>
    <w:rsid w:val="00633E55"/>
    <w:rsid w:val="00633EF7"/>
    <w:rsid w:val="0063400E"/>
    <w:rsid w:val="006344FF"/>
    <w:rsid w:val="00634560"/>
    <w:rsid w:val="0063491C"/>
    <w:rsid w:val="006349ED"/>
    <w:rsid w:val="00634B88"/>
    <w:rsid w:val="006355CB"/>
    <w:rsid w:val="006355D9"/>
    <w:rsid w:val="00635680"/>
    <w:rsid w:val="006359F7"/>
    <w:rsid w:val="00635CBB"/>
    <w:rsid w:val="0063626D"/>
    <w:rsid w:val="00636329"/>
    <w:rsid w:val="00636B5C"/>
    <w:rsid w:val="00637391"/>
    <w:rsid w:val="00637737"/>
    <w:rsid w:val="00637F6A"/>
    <w:rsid w:val="006403F6"/>
    <w:rsid w:val="0064056F"/>
    <w:rsid w:val="006406D5"/>
    <w:rsid w:val="00640A1F"/>
    <w:rsid w:val="00640BFA"/>
    <w:rsid w:val="00640DD7"/>
    <w:rsid w:val="00641142"/>
    <w:rsid w:val="00641212"/>
    <w:rsid w:val="00641455"/>
    <w:rsid w:val="00641579"/>
    <w:rsid w:val="0064177E"/>
    <w:rsid w:val="006419D8"/>
    <w:rsid w:val="0064204C"/>
    <w:rsid w:val="00642216"/>
    <w:rsid w:val="00642438"/>
    <w:rsid w:val="0064250F"/>
    <w:rsid w:val="00642584"/>
    <w:rsid w:val="00643210"/>
    <w:rsid w:val="00643230"/>
    <w:rsid w:val="00643346"/>
    <w:rsid w:val="006433BB"/>
    <w:rsid w:val="0064379A"/>
    <w:rsid w:val="00643B6F"/>
    <w:rsid w:val="00644253"/>
    <w:rsid w:val="006443D8"/>
    <w:rsid w:val="0064464A"/>
    <w:rsid w:val="0064482E"/>
    <w:rsid w:val="006449B4"/>
    <w:rsid w:val="0064504D"/>
    <w:rsid w:val="00645490"/>
    <w:rsid w:val="00645493"/>
    <w:rsid w:val="00645606"/>
    <w:rsid w:val="00645A6B"/>
    <w:rsid w:val="00645A6D"/>
    <w:rsid w:val="00645D52"/>
    <w:rsid w:val="00645DBC"/>
    <w:rsid w:val="00646094"/>
    <w:rsid w:val="00646135"/>
    <w:rsid w:val="00646772"/>
    <w:rsid w:val="00646907"/>
    <w:rsid w:val="00646971"/>
    <w:rsid w:val="00646AF4"/>
    <w:rsid w:val="00646B6A"/>
    <w:rsid w:val="006470E4"/>
    <w:rsid w:val="006471D0"/>
    <w:rsid w:val="0064729C"/>
    <w:rsid w:val="006472AC"/>
    <w:rsid w:val="006472C1"/>
    <w:rsid w:val="006478D6"/>
    <w:rsid w:val="00647AF0"/>
    <w:rsid w:val="00647D5B"/>
    <w:rsid w:val="00647DE6"/>
    <w:rsid w:val="00647F85"/>
    <w:rsid w:val="006502AA"/>
    <w:rsid w:val="006502C7"/>
    <w:rsid w:val="0065030C"/>
    <w:rsid w:val="006507DF"/>
    <w:rsid w:val="00650BD6"/>
    <w:rsid w:val="006510A5"/>
    <w:rsid w:val="0065124D"/>
    <w:rsid w:val="006513F3"/>
    <w:rsid w:val="00651816"/>
    <w:rsid w:val="00651B1B"/>
    <w:rsid w:val="00651D5B"/>
    <w:rsid w:val="00651D78"/>
    <w:rsid w:val="0065277A"/>
    <w:rsid w:val="006527F2"/>
    <w:rsid w:val="00652A64"/>
    <w:rsid w:val="00652C6E"/>
    <w:rsid w:val="00652E01"/>
    <w:rsid w:val="00653048"/>
    <w:rsid w:val="006532C8"/>
    <w:rsid w:val="006533E9"/>
    <w:rsid w:val="00653524"/>
    <w:rsid w:val="00653681"/>
    <w:rsid w:val="006539BD"/>
    <w:rsid w:val="00653B0C"/>
    <w:rsid w:val="00653BFB"/>
    <w:rsid w:val="00653F08"/>
    <w:rsid w:val="00654005"/>
    <w:rsid w:val="0065495A"/>
    <w:rsid w:val="00654F54"/>
    <w:rsid w:val="00655618"/>
    <w:rsid w:val="00655999"/>
    <w:rsid w:val="00655CFA"/>
    <w:rsid w:val="0065600E"/>
    <w:rsid w:val="006561DB"/>
    <w:rsid w:val="0065644C"/>
    <w:rsid w:val="00656CAD"/>
    <w:rsid w:val="00656E41"/>
    <w:rsid w:val="006570D9"/>
    <w:rsid w:val="00657127"/>
    <w:rsid w:val="006573D4"/>
    <w:rsid w:val="00657588"/>
    <w:rsid w:val="00657907"/>
    <w:rsid w:val="00657999"/>
    <w:rsid w:val="00657DE7"/>
    <w:rsid w:val="006602C5"/>
    <w:rsid w:val="00660333"/>
    <w:rsid w:val="0066073F"/>
    <w:rsid w:val="00660BB9"/>
    <w:rsid w:val="00661142"/>
    <w:rsid w:val="0066190E"/>
    <w:rsid w:val="0066195B"/>
    <w:rsid w:val="00661B67"/>
    <w:rsid w:val="00661EA1"/>
    <w:rsid w:val="006620BC"/>
    <w:rsid w:val="0066210B"/>
    <w:rsid w:val="00662912"/>
    <w:rsid w:val="00662EAB"/>
    <w:rsid w:val="006631CA"/>
    <w:rsid w:val="00663252"/>
    <w:rsid w:val="00663657"/>
    <w:rsid w:val="00663829"/>
    <w:rsid w:val="00663BF4"/>
    <w:rsid w:val="00663EC1"/>
    <w:rsid w:val="006641F6"/>
    <w:rsid w:val="00664279"/>
    <w:rsid w:val="0066428B"/>
    <w:rsid w:val="00664417"/>
    <w:rsid w:val="006644F4"/>
    <w:rsid w:val="00664946"/>
    <w:rsid w:val="006651AC"/>
    <w:rsid w:val="006652BB"/>
    <w:rsid w:val="0066562F"/>
    <w:rsid w:val="0066565D"/>
    <w:rsid w:val="00665C31"/>
    <w:rsid w:val="00665CC9"/>
    <w:rsid w:val="00665E22"/>
    <w:rsid w:val="00665EAC"/>
    <w:rsid w:val="00666429"/>
    <w:rsid w:val="00666434"/>
    <w:rsid w:val="006664E3"/>
    <w:rsid w:val="006665FF"/>
    <w:rsid w:val="00666795"/>
    <w:rsid w:val="00666A83"/>
    <w:rsid w:val="00667804"/>
    <w:rsid w:val="00667A1E"/>
    <w:rsid w:val="00667C0A"/>
    <w:rsid w:val="00667F82"/>
    <w:rsid w:val="006705F1"/>
    <w:rsid w:val="006711C3"/>
    <w:rsid w:val="00671BAD"/>
    <w:rsid w:val="00671BC5"/>
    <w:rsid w:val="00671CEF"/>
    <w:rsid w:val="00671D46"/>
    <w:rsid w:val="00672813"/>
    <w:rsid w:val="00672D98"/>
    <w:rsid w:val="00672D9A"/>
    <w:rsid w:val="00672DBE"/>
    <w:rsid w:val="00672F50"/>
    <w:rsid w:val="00672FC6"/>
    <w:rsid w:val="0067369A"/>
    <w:rsid w:val="00673B3F"/>
    <w:rsid w:val="00673F13"/>
    <w:rsid w:val="00673F5A"/>
    <w:rsid w:val="006744CF"/>
    <w:rsid w:val="00674777"/>
    <w:rsid w:val="006748C4"/>
    <w:rsid w:val="006749C5"/>
    <w:rsid w:val="00674A6F"/>
    <w:rsid w:val="00674B7B"/>
    <w:rsid w:val="00674D19"/>
    <w:rsid w:val="00674F03"/>
    <w:rsid w:val="0067534D"/>
    <w:rsid w:val="00675855"/>
    <w:rsid w:val="00675A08"/>
    <w:rsid w:val="00675ADB"/>
    <w:rsid w:val="00675BA7"/>
    <w:rsid w:val="00675FC9"/>
    <w:rsid w:val="00676122"/>
    <w:rsid w:val="00676630"/>
    <w:rsid w:val="006769E8"/>
    <w:rsid w:val="00676EAA"/>
    <w:rsid w:val="00677257"/>
    <w:rsid w:val="006774AA"/>
    <w:rsid w:val="00677DDC"/>
    <w:rsid w:val="00680065"/>
    <w:rsid w:val="00680D02"/>
    <w:rsid w:val="00680D91"/>
    <w:rsid w:val="00680D92"/>
    <w:rsid w:val="006811D9"/>
    <w:rsid w:val="0068154C"/>
    <w:rsid w:val="00682389"/>
    <w:rsid w:val="006824E8"/>
    <w:rsid w:val="0068264F"/>
    <w:rsid w:val="0068265A"/>
    <w:rsid w:val="00682DCE"/>
    <w:rsid w:val="00682E29"/>
    <w:rsid w:val="00682F6E"/>
    <w:rsid w:val="00682FCF"/>
    <w:rsid w:val="00683464"/>
    <w:rsid w:val="006836E2"/>
    <w:rsid w:val="006837BF"/>
    <w:rsid w:val="0068385C"/>
    <w:rsid w:val="0068397C"/>
    <w:rsid w:val="00683E5E"/>
    <w:rsid w:val="00683E84"/>
    <w:rsid w:val="00683F93"/>
    <w:rsid w:val="006844BE"/>
    <w:rsid w:val="00684514"/>
    <w:rsid w:val="00684706"/>
    <w:rsid w:val="006847B6"/>
    <w:rsid w:val="00684DFB"/>
    <w:rsid w:val="00684EB2"/>
    <w:rsid w:val="006855E9"/>
    <w:rsid w:val="0068589E"/>
    <w:rsid w:val="00685935"/>
    <w:rsid w:val="00685B59"/>
    <w:rsid w:val="00685D2E"/>
    <w:rsid w:val="00685FFE"/>
    <w:rsid w:val="0068635A"/>
    <w:rsid w:val="0068668F"/>
    <w:rsid w:val="00686775"/>
    <w:rsid w:val="00686C3B"/>
    <w:rsid w:val="00686DF7"/>
    <w:rsid w:val="00687011"/>
    <w:rsid w:val="0068716B"/>
    <w:rsid w:val="00687267"/>
    <w:rsid w:val="0068772D"/>
    <w:rsid w:val="00687B2A"/>
    <w:rsid w:val="00687C5F"/>
    <w:rsid w:val="00687C81"/>
    <w:rsid w:val="006901BE"/>
    <w:rsid w:val="006906EC"/>
    <w:rsid w:val="00690871"/>
    <w:rsid w:val="00690C7E"/>
    <w:rsid w:val="00690EAD"/>
    <w:rsid w:val="0069120C"/>
    <w:rsid w:val="006917A1"/>
    <w:rsid w:val="00691837"/>
    <w:rsid w:val="0069183C"/>
    <w:rsid w:val="00691AA1"/>
    <w:rsid w:val="00691C29"/>
    <w:rsid w:val="00691C80"/>
    <w:rsid w:val="00691DC3"/>
    <w:rsid w:val="00691F64"/>
    <w:rsid w:val="00691F7A"/>
    <w:rsid w:val="0069212E"/>
    <w:rsid w:val="0069221A"/>
    <w:rsid w:val="00692320"/>
    <w:rsid w:val="0069237D"/>
    <w:rsid w:val="006924F3"/>
    <w:rsid w:val="00692795"/>
    <w:rsid w:val="006928A8"/>
    <w:rsid w:val="0069295B"/>
    <w:rsid w:val="0069299D"/>
    <w:rsid w:val="00692D67"/>
    <w:rsid w:val="00692F11"/>
    <w:rsid w:val="006933AB"/>
    <w:rsid w:val="0069364E"/>
    <w:rsid w:val="00693C40"/>
    <w:rsid w:val="00694C72"/>
    <w:rsid w:val="00694C79"/>
    <w:rsid w:val="00694EB6"/>
    <w:rsid w:val="00695099"/>
    <w:rsid w:val="0069576E"/>
    <w:rsid w:val="00695FD0"/>
    <w:rsid w:val="00696112"/>
    <w:rsid w:val="00696448"/>
    <w:rsid w:val="006968D5"/>
    <w:rsid w:val="00696AF2"/>
    <w:rsid w:val="00696EBC"/>
    <w:rsid w:val="006971D9"/>
    <w:rsid w:val="00697665"/>
    <w:rsid w:val="006976AA"/>
    <w:rsid w:val="00697848"/>
    <w:rsid w:val="00697AA5"/>
    <w:rsid w:val="00697B4E"/>
    <w:rsid w:val="00697FB5"/>
    <w:rsid w:val="006A018B"/>
    <w:rsid w:val="006A0766"/>
    <w:rsid w:val="006A0A89"/>
    <w:rsid w:val="006A0A92"/>
    <w:rsid w:val="006A0CCD"/>
    <w:rsid w:val="006A1016"/>
    <w:rsid w:val="006A18C1"/>
    <w:rsid w:val="006A194E"/>
    <w:rsid w:val="006A1F0B"/>
    <w:rsid w:val="006A1F22"/>
    <w:rsid w:val="006A1F43"/>
    <w:rsid w:val="006A2092"/>
    <w:rsid w:val="006A2485"/>
    <w:rsid w:val="006A2685"/>
    <w:rsid w:val="006A2AAD"/>
    <w:rsid w:val="006A2EC7"/>
    <w:rsid w:val="006A2FB6"/>
    <w:rsid w:val="006A3643"/>
    <w:rsid w:val="006A37B2"/>
    <w:rsid w:val="006A3F2A"/>
    <w:rsid w:val="006A42A5"/>
    <w:rsid w:val="006A4318"/>
    <w:rsid w:val="006A4462"/>
    <w:rsid w:val="006A4D1A"/>
    <w:rsid w:val="006A4F16"/>
    <w:rsid w:val="006A50A0"/>
    <w:rsid w:val="006A5C1B"/>
    <w:rsid w:val="006A5DA2"/>
    <w:rsid w:val="006A5EF2"/>
    <w:rsid w:val="006A5F9A"/>
    <w:rsid w:val="006A6406"/>
    <w:rsid w:val="006A665F"/>
    <w:rsid w:val="006A666F"/>
    <w:rsid w:val="006A6855"/>
    <w:rsid w:val="006A68F1"/>
    <w:rsid w:val="006A6C2E"/>
    <w:rsid w:val="006A6DDD"/>
    <w:rsid w:val="006A72B2"/>
    <w:rsid w:val="006A75F0"/>
    <w:rsid w:val="006A793A"/>
    <w:rsid w:val="006A7E69"/>
    <w:rsid w:val="006A7FD6"/>
    <w:rsid w:val="006B004F"/>
    <w:rsid w:val="006B00BF"/>
    <w:rsid w:val="006B0732"/>
    <w:rsid w:val="006B12F3"/>
    <w:rsid w:val="006B1526"/>
    <w:rsid w:val="006B1548"/>
    <w:rsid w:val="006B1A3B"/>
    <w:rsid w:val="006B1BE8"/>
    <w:rsid w:val="006B1D21"/>
    <w:rsid w:val="006B2033"/>
    <w:rsid w:val="006B2223"/>
    <w:rsid w:val="006B263E"/>
    <w:rsid w:val="006B27AC"/>
    <w:rsid w:val="006B2990"/>
    <w:rsid w:val="006B29D7"/>
    <w:rsid w:val="006B2B40"/>
    <w:rsid w:val="006B3501"/>
    <w:rsid w:val="006B396D"/>
    <w:rsid w:val="006B3995"/>
    <w:rsid w:val="006B3E86"/>
    <w:rsid w:val="006B40FC"/>
    <w:rsid w:val="006B4838"/>
    <w:rsid w:val="006B4F55"/>
    <w:rsid w:val="006B4F9F"/>
    <w:rsid w:val="006B4FE5"/>
    <w:rsid w:val="006B5137"/>
    <w:rsid w:val="006B51E4"/>
    <w:rsid w:val="006B5386"/>
    <w:rsid w:val="006B589D"/>
    <w:rsid w:val="006B59FF"/>
    <w:rsid w:val="006B5FE2"/>
    <w:rsid w:val="006B6139"/>
    <w:rsid w:val="006B6D24"/>
    <w:rsid w:val="006B70FB"/>
    <w:rsid w:val="006B7D74"/>
    <w:rsid w:val="006C07F0"/>
    <w:rsid w:val="006C0B1D"/>
    <w:rsid w:val="006C1178"/>
    <w:rsid w:val="006C15DC"/>
    <w:rsid w:val="006C1669"/>
    <w:rsid w:val="006C16FC"/>
    <w:rsid w:val="006C18DC"/>
    <w:rsid w:val="006C1A6A"/>
    <w:rsid w:val="006C1BDC"/>
    <w:rsid w:val="006C1D21"/>
    <w:rsid w:val="006C1E42"/>
    <w:rsid w:val="006C1ECE"/>
    <w:rsid w:val="006C2166"/>
    <w:rsid w:val="006C2238"/>
    <w:rsid w:val="006C27AE"/>
    <w:rsid w:val="006C2CA7"/>
    <w:rsid w:val="006C31DD"/>
    <w:rsid w:val="006C346D"/>
    <w:rsid w:val="006C37C1"/>
    <w:rsid w:val="006C405D"/>
    <w:rsid w:val="006C409C"/>
    <w:rsid w:val="006C41D2"/>
    <w:rsid w:val="006C4209"/>
    <w:rsid w:val="006C4293"/>
    <w:rsid w:val="006C45E3"/>
    <w:rsid w:val="006C4627"/>
    <w:rsid w:val="006C49FE"/>
    <w:rsid w:val="006C4F4E"/>
    <w:rsid w:val="006C51ED"/>
    <w:rsid w:val="006C5263"/>
    <w:rsid w:val="006C52E9"/>
    <w:rsid w:val="006C58A2"/>
    <w:rsid w:val="006C5D38"/>
    <w:rsid w:val="006C6496"/>
    <w:rsid w:val="006C6788"/>
    <w:rsid w:val="006C69C0"/>
    <w:rsid w:val="006C6A02"/>
    <w:rsid w:val="006C7459"/>
    <w:rsid w:val="006C7A53"/>
    <w:rsid w:val="006C7C7C"/>
    <w:rsid w:val="006C7CAB"/>
    <w:rsid w:val="006D0B35"/>
    <w:rsid w:val="006D0C90"/>
    <w:rsid w:val="006D1B1A"/>
    <w:rsid w:val="006D1C74"/>
    <w:rsid w:val="006D1D59"/>
    <w:rsid w:val="006D265E"/>
    <w:rsid w:val="006D2B40"/>
    <w:rsid w:val="006D2B96"/>
    <w:rsid w:val="006D2D7F"/>
    <w:rsid w:val="006D2E60"/>
    <w:rsid w:val="006D3133"/>
    <w:rsid w:val="006D38A5"/>
    <w:rsid w:val="006D3CC6"/>
    <w:rsid w:val="006D3E2B"/>
    <w:rsid w:val="006D3EBA"/>
    <w:rsid w:val="006D44E0"/>
    <w:rsid w:val="006D461F"/>
    <w:rsid w:val="006D4917"/>
    <w:rsid w:val="006D4B75"/>
    <w:rsid w:val="006D4E59"/>
    <w:rsid w:val="006D4F5B"/>
    <w:rsid w:val="006D5053"/>
    <w:rsid w:val="006D5097"/>
    <w:rsid w:val="006D5A3A"/>
    <w:rsid w:val="006D5B67"/>
    <w:rsid w:val="006D5D49"/>
    <w:rsid w:val="006D6170"/>
    <w:rsid w:val="006D66AB"/>
    <w:rsid w:val="006D6B33"/>
    <w:rsid w:val="006D6FF1"/>
    <w:rsid w:val="006D7192"/>
    <w:rsid w:val="006D719C"/>
    <w:rsid w:val="006D7FE1"/>
    <w:rsid w:val="006E020D"/>
    <w:rsid w:val="006E058D"/>
    <w:rsid w:val="006E0829"/>
    <w:rsid w:val="006E11F8"/>
    <w:rsid w:val="006E123C"/>
    <w:rsid w:val="006E1569"/>
    <w:rsid w:val="006E1727"/>
    <w:rsid w:val="006E1A0B"/>
    <w:rsid w:val="006E1C29"/>
    <w:rsid w:val="006E1E47"/>
    <w:rsid w:val="006E1F32"/>
    <w:rsid w:val="006E229E"/>
    <w:rsid w:val="006E273E"/>
    <w:rsid w:val="006E27BF"/>
    <w:rsid w:val="006E280F"/>
    <w:rsid w:val="006E2A0F"/>
    <w:rsid w:val="006E322C"/>
    <w:rsid w:val="006E3588"/>
    <w:rsid w:val="006E3C64"/>
    <w:rsid w:val="006E3E49"/>
    <w:rsid w:val="006E3EAF"/>
    <w:rsid w:val="006E3FA2"/>
    <w:rsid w:val="006E41FD"/>
    <w:rsid w:val="006E42B3"/>
    <w:rsid w:val="006E43EB"/>
    <w:rsid w:val="006E4865"/>
    <w:rsid w:val="006E49E2"/>
    <w:rsid w:val="006E4B78"/>
    <w:rsid w:val="006E4C12"/>
    <w:rsid w:val="006E4E4B"/>
    <w:rsid w:val="006E4FEA"/>
    <w:rsid w:val="006E5015"/>
    <w:rsid w:val="006E505F"/>
    <w:rsid w:val="006E54FB"/>
    <w:rsid w:val="006E5893"/>
    <w:rsid w:val="006E58B8"/>
    <w:rsid w:val="006E5D0F"/>
    <w:rsid w:val="006E5D42"/>
    <w:rsid w:val="006E5E91"/>
    <w:rsid w:val="006E6182"/>
    <w:rsid w:val="006E6278"/>
    <w:rsid w:val="006E637D"/>
    <w:rsid w:val="006E64E5"/>
    <w:rsid w:val="006E6A85"/>
    <w:rsid w:val="006E6F46"/>
    <w:rsid w:val="006E7360"/>
    <w:rsid w:val="006E7ABE"/>
    <w:rsid w:val="006F0012"/>
    <w:rsid w:val="006F093E"/>
    <w:rsid w:val="006F0C79"/>
    <w:rsid w:val="006F0E38"/>
    <w:rsid w:val="006F0FE9"/>
    <w:rsid w:val="006F12DD"/>
    <w:rsid w:val="006F1301"/>
    <w:rsid w:val="006F1589"/>
    <w:rsid w:val="006F1615"/>
    <w:rsid w:val="006F1849"/>
    <w:rsid w:val="006F1979"/>
    <w:rsid w:val="006F2083"/>
    <w:rsid w:val="006F2327"/>
    <w:rsid w:val="006F2370"/>
    <w:rsid w:val="006F24BE"/>
    <w:rsid w:val="006F24D3"/>
    <w:rsid w:val="006F25AE"/>
    <w:rsid w:val="006F27DD"/>
    <w:rsid w:val="006F304F"/>
    <w:rsid w:val="006F332D"/>
    <w:rsid w:val="006F341F"/>
    <w:rsid w:val="006F3648"/>
    <w:rsid w:val="006F372A"/>
    <w:rsid w:val="006F3A28"/>
    <w:rsid w:val="006F3D55"/>
    <w:rsid w:val="006F3E5D"/>
    <w:rsid w:val="006F406A"/>
    <w:rsid w:val="006F4842"/>
    <w:rsid w:val="006F48CE"/>
    <w:rsid w:val="006F4AE6"/>
    <w:rsid w:val="006F4B60"/>
    <w:rsid w:val="006F4E62"/>
    <w:rsid w:val="006F4FDA"/>
    <w:rsid w:val="006F510B"/>
    <w:rsid w:val="006F56DC"/>
    <w:rsid w:val="006F58AA"/>
    <w:rsid w:val="006F5C62"/>
    <w:rsid w:val="006F5FFE"/>
    <w:rsid w:val="006F6182"/>
    <w:rsid w:val="006F686A"/>
    <w:rsid w:val="006F6A85"/>
    <w:rsid w:val="006F6EA4"/>
    <w:rsid w:val="006F7D39"/>
    <w:rsid w:val="007001F2"/>
    <w:rsid w:val="007002D6"/>
    <w:rsid w:val="00700BFA"/>
    <w:rsid w:val="00700C35"/>
    <w:rsid w:val="00700C9D"/>
    <w:rsid w:val="00700CCE"/>
    <w:rsid w:val="00700D41"/>
    <w:rsid w:val="00700EB9"/>
    <w:rsid w:val="00700F96"/>
    <w:rsid w:val="00701560"/>
    <w:rsid w:val="00701657"/>
    <w:rsid w:val="007018AB"/>
    <w:rsid w:val="00701B12"/>
    <w:rsid w:val="0070255E"/>
    <w:rsid w:val="007028D2"/>
    <w:rsid w:val="00702B50"/>
    <w:rsid w:val="00703508"/>
    <w:rsid w:val="00703918"/>
    <w:rsid w:val="007039E5"/>
    <w:rsid w:val="00703A9C"/>
    <w:rsid w:val="00703C7A"/>
    <w:rsid w:val="00703E55"/>
    <w:rsid w:val="00703E57"/>
    <w:rsid w:val="007044DA"/>
    <w:rsid w:val="00704557"/>
    <w:rsid w:val="00704714"/>
    <w:rsid w:val="007047AE"/>
    <w:rsid w:val="00704829"/>
    <w:rsid w:val="0070489F"/>
    <w:rsid w:val="007048BC"/>
    <w:rsid w:val="007053F3"/>
    <w:rsid w:val="007054A6"/>
    <w:rsid w:val="00705B5A"/>
    <w:rsid w:val="00705DF7"/>
    <w:rsid w:val="00705EEC"/>
    <w:rsid w:val="00705F26"/>
    <w:rsid w:val="007064C9"/>
    <w:rsid w:val="00706575"/>
    <w:rsid w:val="007065E6"/>
    <w:rsid w:val="00706AB0"/>
    <w:rsid w:val="00706AF2"/>
    <w:rsid w:val="00706C26"/>
    <w:rsid w:val="00706CD0"/>
    <w:rsid w:val="00706F74"/>
    <w:rsid w:val="00706FC4"/>
    <w:rsid w:val="00707342"/>
    <w:rsid w:val="00707355"/>
    <w:rsid w:val="00707386"/>
    <w:rsid w:val="007074FC"/>
    <w:rsid w:val="00707B1D"/>
    <w:rsid w:val="00707BB2"/>
    <w:rsid w:val="00707DF2"/>
    <w:rsid w:val="00710040"/>
    <w:rsid w:val="0071040B"/>
    <w:rsid w:val="00710647"/>
    <w:rsid w:val="00710863"/>
    <w:rsid w:val="00710C0E"/>
    <w:rsid w:val="00710CFA"/>
    <w:rsid w:val="00710EA2"/>
    <w:rsid w:val="007113C8"/>
    <w:rsid w:val="00711860"/>
    <w:rsid w:val="0071194B"/>
    <w:rsid w:val="00711C26"/>
    <w:rsid w:val="00711D78"/>
    <w:rsid w:val="007122E1"/>
    <w:rsid w:val="00712468"/>
    <w:rsid w:val="0071262F"/>
    <w:rsid w:val="0071281A"/>
    <w:rsid w:val="007132BF"/>
    <w:rsid w:val="00713474"/>
    <w:rsid w:val="00713577"/>
    <w:rsid w:val="007135C9"/>
    <w:rsid w:val="007136AE"/>
    <w:rsid w:val="0071380F"/>
    <w:rsid w:val="00713890"/>
    <w:rsid w:val="00714710"/>
    <w:rsid w:val="00715A6E"/>
    <w:rsid w:val="00715C8B"/>
    <w:rsid w:val="007161E9"/>
    <w:rsid w:val="0071673A"/>
    <w:rsid w:val="00716CB8"/>
    <w:rsid w:val="00716EED"/>
    <w:rsid w:val="0071797B"/>
    <w:rsid w:val="00717EED"/>
    <w:rsid w:val="007203C4"/>
    <w:rsid w:val="00720A00"/>
    <w:rsid w:val="00721763"/>
    <w:rsid w:val="00721B13"/>
    <w:rsid w:val="00721C84"/>
    <w:rsid w:val="00721DAE"/>
    <w:rsid w:val="00721F56"/>
    <w:rsid w:val="00721F81"/>
    <w:rsid w:val="007223F7"/>
    <w:rsid w:val="007226F1"/>
    <w:rsid w:val="00722732"/>
    <w:rsid w:val="00722D7A"/>
    <w:rsid w:val="00722E28"/>
    <w:rsid w:val="0072302A"/>
    <w:rsid w:val="007234EE"/>
    <w:rsid w:val="007235DC"/>
    <w:rsid w:val="00723B5F"/>
    <w:rsid w:val="00723BA6"/>
    <w:rsid w:val="00723BDD"/>
    <w:rsid w:val="00723C2E"/>
    <w:rsid w:val="0072424A"/>
    <w:rsid w:val="007246E9"/>
    <w:rsid w:val="00724B55"/>
    <w:rsid w:val="00724FF2"/>
    <w:rsid w:val="00725139"/>
    <w:rsid w:val="0072554D"/>
    <w:rsid w:val="00725621"/>
    <w:rsid w:val="007256A8"/>
    <w:rsid w:val="0072575C"/>
    <w:rsid w:val="007257F9"/>
    <w:rsid w:val="007259E2"/>
    <w:rsid w:val="00725A8C"/>
    <w:rsid w:val="00726087"/>
    <w:rsid w:val="007261CE"/>
    <w:rsid w:val="007264BB"/>
    <w:rsid w:val="007264EF"/>
    <w:rsid w:val="00726BB9"/>
    <w:rsid w:val="00726CDE"/>
    <w:rsid w:val="00726E93"/>
    <w:rsid w:val="00727397"/>
    <w:rsid w:val="007277A2"/>
    <w:rsid w:val="00727911"/>
    <w:rsid w:val="00727D60"/>
    <w:rsid w:val="00727E7D"/>
    <w:rsid w:val="00727F81"/>
    <w:rsid w:val="00730050"/>
    <w:rsid w:val="0073020C"/>
    <w:rsid w:val="00730352"/>
    <w:rsid w:val="0073077F"/>
    <w:rsid w:val="007307EF"/>
    <w:rsid w:val="00730909"/>
    <w:rsid w:val="00730976"/>
    <w:rsid w:val="00730989"/>
    <w:rsid w:val="00731135"/>
    <w:rsid w:val="00731615"/>
    <w:rsid w:val="00731B54"/>
    <w:rsid w:val="00731DAB"/>
    <w:rsid w:val="00731EF1"/>
    <w:rsid w:val="00732354"/>
    <w:rsid w:val="00732528"/>
    <w:rsid w:val="0073259A"/>
    <w:rsid w:val="007326A0"/>
    <w:rsid w:val="007327AE"/>
    <w:rsid w:val="00732929"/>
    <w:rsid w:val="007334E2"/>
    <w:rsid w:val="0073375F"/>
    <w:rsid w:val="00733821"/>
    <w:rsid w:val="00733A60"/>
    <w:rsid w:val="00733B96"/>
    <w:rsid w:val="0073402C"/>
    <w:rsid w:val="00734BED"/>
    <w:rsid w:val="00735E8D"/>
    <w:rsid w:val="00736601"/>
    <w:rsid w:val="0073661E"/>
    <w:rsid w:val="00736803"/>
    <w:rsid w:val="00736831"/>
    <w:rsid w:val="007370E8"/>
    <w:rsid w:val="007371BE"/>
    <w:rsid w:val="007372F2"/>
    <w:rsid w:val="007373ED"/>
    <w:rsid w:val="0073782C"/>
    <w:rsid w:val="0073797A"/>
    <w:rsid w:val="00737A15"/>
    <w:rsid w:val="00737DF0"/>
    <w:rsid w:val="00737E2A"/>
    <w:rsid w:val="00737FDA"/>
    <w:rsid w:val="00740027"/>
    <w:rsid w:val="007400E0"/>
    <w:rsid w:val="007408CE"/>
    <w:rsid w:val="00740AF2"/>
    <w:rsid w:val="00740C60"/>
    <w:rsid w:val="00741285"/>
    <w:rsid w:val="00741623"/>
    <w:rsid w:val="00741915"/>
    <w:rsid w:val="00741A4B"/>
    <w:rsid w:val="007420B2"/>
    <w:rsid w:val="007424DA"/>
    <w:rsid w:val="007425DE"/>
    <w:rsid w:val="00742E46"/>
    <w:rsid w:val="0074323D"/>
    <w:rsid w:val="00743465"/>
    <w:rsid w:val="0074399C"/>
    <w:rsid w:val="00743E03"/>
    <w:rsid w:val="00743EE8"/>
    <w:rsid w:val="0074408C"/>
    <w:rsid w:val="007440E6"/>
    <w:rsid w:val="0074428D"/>
    <w:rsid w:val="00744BBA"/>
    <w:rsid w:val="00745340"/>
    <w:rsid w:val="0074572A"/>
    <w:rsid w:val="00745928"/>
    <w:rsid w:val="00745B6D"/>
    <w:rsid w:val="00745F1D"/>
    <w:rsid w:val="00746039"/>
    <w:rsid w:val="00746086"/>
    <w:rsid w:val="00746222"/>
    <w:rsid w:val="00746247"/>
    <w:rsid w:val="0074653F"/>
    <w:rsid w:val="007465CE"/>
    <w:rsid w:val="007467F5"/>
    <w:rsid w:val="00746D60"/>
    <w:rsid w:val="00747102"/>
    <w:rsid w:val="00747212"/>
    <w:rsid w:val="00747414"/>
    <w:rsid w:val="00747CB6"/>
    <w:rsid w:val="00747D12"/>
    <w:rsid w:val="0075047E"/>
    <w:rsid w:val="00750C95"/>
    <w:rsid w:val="00750DE2"/>
    <w:rsid w:val="00751617"/>
    <w:rsid w:val="00751C0E"/>
    <w:rsid w:val="00752489"/>
    <w:rsid w:val="007527B2"/>
    <w:rsid w:val="0075282A"/>
    <w:rsid w:val="00752884"/>
    <w:rsid w:val="00752AAF"/>
    <w:rsid w:val="00752B54"/>
    <w:rsid w:val="00752C8D"/>
    <w:rsid w:val="00752CAC"/>
    <w:rsid w:val="0075319F"/>
    <w:rsid w:val="007532A9"/>
    <w:rsid w:val="0075341F"/>
    <w:rsid w:val="00753440"/>
    <w:rsid w:val="007538CB"/>
    <w:rsid w:val="00753B36"/>
    <w:rsid w:val="00753F25"/>
    <w:rsid w:val="00754333"/>
    <w:rsid w:val="00754499"/>
    <w:rsid w:val="007549BD"/>
    <w:rsid w:val="00754A35"/>
    <w:rsid w:val="00754D40"/>
    <w:rsid w:val="00754F25"/>
    <w:rsid w:val="00754FFF"/>
    <w:rsid w:val="00755975"/>
    <w:rsid w:val="007559E3"/>
    <w:rsid w:val="00755C6C"/>
    <w:rsid w:val="00755CA8"/>
    <w:rsid w:val="00755D4D"/>
    <w:rsid w:val="00756709"/>
    <w:rsid w:val="00756A50"/>
    <w:rsid w:val="00756A62"/>
    <w:rsid w:val="00756B54"/>
    <w:rsid w:val="00757276"/>
    <w:rsid w:val="00757398"/>
    <w:rsid w:val="00757696"/>
    <w:rsid w:val="0075773D"/>
    <w:rsid w:val="00757BC5"/>
    <w:rsid w:val="00757DAC"/>
    <w:rsid w:val="00757E52"/>
    <w:rsid w:val="00757F3C"/>
    <w:rsid w:val="0076080A"/>
    <w:rsid w:val="0076089A"/>
    <w:rsid w:val="0076092E"/>
    <w:rsid w:val="007609D0"/>
    <w:rsid w:val="00760B79"/>
    <w:rsid w:val="00760B91"/>
    <w:rsid w:val="00760BF6"/>
    <w:rsid w:val="00760D16"/>
    <w:rsid w:val="00760D29"/>
    <w:rsid w:val="00760E1C"/>
    <w:rsid w:val="00760E37"/>
    <w:rsid w:val="00760E47"/>
    <w:rsid w:val="00760EAC"/>
    <w:rsid w:val="00761040"/>
    <w:rsid w:val="0076107F"/>
    <w:rsid w:val="00761458"/>
    <w:rsid w:val="00761751"/>
    <w:rsid w:val="007622E4"/>
    <w:rsid w:val="007623B7"/>
    <w:rsid w:val="00762A60"/>
    <w:rsid w:val="00762EC9"/>
    <w:rsid w:val="00763197"/>
    <w:rsid w:val="0076331E"/>
    <w:rsid w:val="00763537"/>
    <w:rsid w:val="007635DA"/>
    <w:rsid w:val="00763789"/>
    <w:rsid w:val="00763890"/>
    <w:rsid w:val="00763A94"/>
    <w:rsid w:val="00763AF4"/>
    <w:rsid w:val="00763B99"/>
    <w:rsid w:val="00763DFB"/>
    <w:rsid w:val="0076404A"/>
    <w:rsid w:val="007640A2"/>
    <w:rsid w:val="0076452A"/>
    <w:rsid w:val="00764813"/>
    <w:rsid w:val="007649A1"/>
    <w:rsid w:val="00764BC1"/>
    <w:rsid w:val="00764BDA"/>
    <w:rsid w:val="00764CC8"/>
    <w:rsid w:val="00764EC2"/>
    <w:rsid w:val="0076520B"/>
    <w:rsid w:val="00765543"/>
    <w:rsid w:val="00765A3C"/>
    <w:rsid w:val="00765D95"/>
    <w:rsid w:val="00766152"/>
    <w:rsid w:val="00766612"/>
    <w:rsid w:val="0076672E"/>
    <w:rsid w:val="00766AD2"/>
    <w:rsid w:val="0076704B"/>
    <w:rsid w:val="00767303"/>
    <w:rsid w:val="00767491"/>
    <w:rsid w:val="007675E9"/>
    <w:rsid w:val="0076779B"/>
    <w:rsid w:val="00767A9C"/>
    <w:rsid w:val="00770074"/>
    <w:rsid w:val="007701A3"/>
    <w:rsid w:val="0077036C"/>
    <w:rsid w:val="00770408"/>
    <w:rsid w:val="007708F5"/>
    <w:rsid w:val="00770EEE"/>
    <w:rsid w:val="00771165"/>
    <w:rsid w:val="00771A19"/>
    <w:rsid w:val="00771C3F"/>
    <w:rsid w:val="00771FE2"/>
    <w:rsid w:val="00772627"/>
    <w:rsid w:val="00772A32"/>
    <w:rsid w:val="00772E25"/>
    <w:rsid w:val="007736C1"/>
    <w:rsid w:val="007738EA"/>
    <w:rsid w:val="007742DF"/>
    <w:rsid w:val="00774450"/>
    <w:rsid w:val="00774FD5"/>
    <w:rsid w:val="007754FA"/>
    <w:rsid w:val="00775C57"/>
    <w:rsid w:val="00776118"/>
    <w:rsid w:val="0077614F"/>
    <w:rsid w:val="0077653C"/>
    <w:rsid w:val="0077665F"/>
    <w:rsid w:val="007766FB"/>
    <w:rsid w:val="00776AFA"/>
    <w:rsid w:val="00776C1A"/>
    <w:rsid w:val="00776E95"/>
    <w:rsid w:val="0077728A"/>
    <w:rsid w:val="0077751A"/>
    <w:rsid w:val="00777931"/>
    <w:rsid w:val="00777A1C"/>
    <w:rsid w:val="00777E2C"/>
    <w:rsid w:val="00777E36"/>
    <w:rsid w:val="00780130"/>
    <w:rsid w:val="0078038F"/>
    <w:rsid w:val="0078049C"/>
    <w:rsid w:val="00780ABA"/>
    <w:rsid w:val="00780EB0"/>
    <w:rsid w:val="00781942"/>
    <w:rsid w:val="0078194D"/>
    <w:rsid w:val="007819FC"/>
    <w:rsid w:val="00781B20"/>
    <w:rsid w:val="00781CD7"/>
    <w:rsid w:val="007822A4"/>
    <w:rsid w:val="00782575"/>
    <w:rsid w:val="00782BA8"/>
    <w:rsid w:val="00782C49"/>
    <w:rsid w:val="0078336C"/>
    <w:rsid w:val="007838C7"/>
    <w:rsid w:val="00783CE8"/>
    <w:rsid w:val="007841F7"/>
    <w:rsid w:val="0078459A"/>
    <w:rsid w:val="00784813"/>
    <w:rsid w:val="0078489B"/>
    <w:rsid w:val="00784B2B"/>
    <w:rsid w:val="00784CB0"/>
    <w:rsid w:val="00784DDA"/>
    <w:rsid w:val="00785587"/>
    <w:rsid w:val="007856F6"/>
    <w:rsid w:val="00785850"/>
    <w:rsid w:val="00785918"/>
    <w:rsid w:val="00785BEB"/>
    <w:rsid w:val="00785EAF"/>
    <w:rsid w:val="00785F2E"/>
    <w:rsid w:val="00786673"/>
    <w:rsid w:val="00786B9D"/>
    <w:rsid w:val="00786D6C"/>
    <w:rsid w:val="007870A8"/>
    <w:rsid w:val="00787193"/>
    <w:rsid w:val="007871B7"/>
    <w:rsid w:val="0078730E"/>
    <w:rsid w:val="00787404"/>
    <w:rsid w:val="007874CA"/>
    <w:rsid w:val="00787A5F"/>
    <w:rsid w:val="00787BA8"/>
    <w:rsid w:val="00787C2A"/>
    <w:rsid w:val="00787CE2"/>
    <w:rsid w:val="007900DA"/>
    <w:rsid w:val="007901CE"/>
    <w:rsid w:val="007901D5"/>
    <w:rsid w:val="007905A9"/>
    <w:rsid w:val="0079082B"/>
    <w:rsid w:val="00790860"/>
    <w:rsid w:val="00790996"/>
    <w:rsid w:val="00790A73"/>
    <w:rsid w:val="007910D9"/>
    <w:rsid w:val="00791363"/>
    <w:rsid w:val="00791873"/>
    <w:rsid w:val="00791881"/>
    <w:rsid w:val="0079189C"/>
    <w:rsid w:val="00791BFE"/>
    <w:rsid w:val="00791C34"/>
    <w:rsid w:val="00791F4F"/>
    <w:rsid w:val="00791F5E"/>
    <w:rsid w:val="00792013"/>
    <w:rsid w:val="00792088"/>
    <w:rsid w:val="00792143"/>
    <w:rsid w:val="00792470"/>
    <w:rsid w:val="007925BC"/>
    <w:rsid w:val="00792796"/>
    <w:rsid w:val="00792863"/>
    <w:rsid w:val="00793068"/>
    <w:rsid w:val="00793686"/>
    <w:rsid w:val="00793F8E"/>
    <w:rsid w:val="0079442D"/>
    <w:rsid w:val="0079469B"/>
    <w:rsid w:val="00794DE4"/>
    <w:rsid w:val="0079509E"/>
    <w:rsid w:val="00795364"/>
    <w:rsid w:val="007956B8"/>
    <w:rsid w:val="0079582F"/>
    <w:rsid w:val="00795A4B"/>
    <w:rsid w:val="00795D18"/>
    <w:rsid w:val="00795EFB"/>
    <w:rsid w:val="00796265"/>
    <w:rsid w:val="007963A0"/>
    <w:rsid w:val="00796585"/>
    <w:rsid w:val="0079665D"/>
    <w:rsid w:val="00796703"/>
    <w:rsid w:val="007967C1"/>
    <w:rsid w:val="00796AE6"/>
    <w:rsid w:val="00796C88"/>
    <w:rsid w:val="00797431"/>
    <w:rsid w:val="00797CED"/>
    <w:rsid w:val="00797D42"/>
    <w:rsid w:val="00797F27"/>
    <w:rsid w:val="007A01F9"/>
    <w:rsid w:val="007A03BC"/>
    <w:rsid w:val="007A0C06"/>
    <w:rsid w:val="007A0F7E"/>
    <w:rsid w:val="007A129C"/>
    <w:rsid w:val="007A1394"/>
    <w:rsid w:val="007A15F5"/>
    <w:rsid w:val="007A17B8"/>
    <w:rsid w:val="007A19F2"/>
    <w:rsid w:val="007A1ADE"/>
    <w:rsid w:val="007A1CD0"/>
    <w:rsid w:val="007A1E9E"/>
    <w:rsid w:val="007A1F96"/>
    <w:rsid w:val="007A2435"/>
    <w:rsid w:val="007A2762"/>
    <w:rsid w:val="007A2A6F"/>
    <w:rsid w:val="007A2E8F"/>
    <w:rsid w:val="007A340A"/>
    <w:rsid w:val="007A34B0"/>
    <w:rsid w:val="007A3B00"/>
    <w:rsid w:val="007A3BAC"/>
    <w:rsid w:val="007A4205"/>
    <w:rsid w:val="007A4256"/>
    <w:rsid w:val="007A43FF"/>
    <w:rsid w:val="007A47EC"/>
    <w:rsid w:val="007A499A"/>
    <w:rsid w:val="007A49EF"/>
    <w:rsid w:val="007A4C14"/>
    <w:rsid w:val="007A56A2"/>
    <w:rsid w:val="007A5CF1"/>
    <w:rsid w:val="007A60BB"/>
    <w:rsid w:val="007A618C"/>
    <w:rsid w:val="007A6308"/>
    <w:rsid w:val="007A63A8"/>
    <w:rsid w:val="007A63BD"/>
    <w:rsid w:val="007A6834"/>
    <w:rsid w:val="007A6873"/>
    <w:rsid w:val="007A6DAA"/>
    <w:rsid w:val="007A7309"/>
    <w:rsid w:val="007A7811"/>
    <w:rsid w:val="007B0077"/>
    <w:rsid w:val="007B02C5"/>
    <w:rsid w:val="007B0D96"/>
    <w:rsid w:val="007B0EC2"/>
    <w:rsid w:val="007B13A1"/>
    <w:rsid w:val="007B1443"/>
    <w:rsid w:val="007B14C5"/>
    <w:rsid w:val="007B1599"/>
    <w:rsid w:val="007B182F"/>
    <w:rsid w:val="007B189B"/>
    <w:rsid w:val="007B1BBB"/>
    <w:rsid w:val="007B1DFE"/>
    <w:rsid w:val="007B20C6"/>
    <w:rsid w:val="007B21BC"/>
    <w:rsid w:val="007B255C"/>
    <w:rsid w:val="007B2C2B"/>
    <w:rsid w:val="007B2C98"/>
    <w:rsid w:val="007B2D2C"/>
    <w:rsid w:val="007B340C"/>
    <w:rsid w:val="007B3634"/>
    <w:rsid w:val="007B3689"/>
    <w:rsid w:val="007B370A"/>
    <w:rsid w:val="007B3B02"/>
    <w:rsid w:val="007B3CCF"/>
    <w:rsid w:val="007B40FD"/>
    <w:rsid w:val="007B411F"/>
    <w:rsid w:val="007B43BB"/>
    <w:rsid w:val="007B45E1"/>
    <w:rsid w:val="007B5240"/>
    <w:rsid w:val="007B545A"/>
    <w:rsid w:val="007B5582"/>
    <w:rsid w:val="007B5802"/>
    <w:rsid w:val="007B5CFA"/>
    <w:rsid w:val="007B5F0F"/>
    <w:rsid w:val="007B699D"/>
    <w:rsid w:val="007B6B98"/>
    <w:rsid w:val="007B6D70"/>
    <w:rsid w:val="007B6E91"/>
    <w:rsid w:val="007B7409"/>
    <w:rsid w:val="007B748D"/>
    <w:rsid w:val="007B74BC"/>
    <w:rsid w:val="007B79E8"/>
    <w:rsid w:val="007B7CC1"/>
    <w:rsid w:val="007B7F4A"/>
    <w:rsid w:val="007C07DB"/>
    <w:rsid w:val="007C0A92"/>
    <w:rsid w:val="007C1588"/>
    <w:rsid w:val="007C1611"/>
    <w:rsid w:val="007C1716"/>
    <w:rsid w:val="007C1AE1"/>
    <w:rsid w:val="007C1C62"/>
    <w:rsid w:val="007C1E45"/>
    <w:rsid w:val="007C2364"/>
    <w:rsid w:val="007C2442"/>
    <w:rsid w:val="007C24A0"/>
    <w:rsid w:val="007C2EC2"/>
    <w:rsid w:val="007C3180"/>
    <w:rsid w:val="007C32F3"/>
    <w:rsid w:val="007C3498"/>
    <w:rsid w:val="007C3516"/>
    <w:rsid w:val="007C35BE"/>
    <w:rsid w:val="007C3685"/>
    <w:rsid w:val="007C3903"/>
    <w:rsid w:val="007C3985"/>
    <w:rsid w:val="007C3A4A"/>
    <w:rsid w:val="007C3A6A"/>
    <w:rsid w:val="007C3D67"/>
    <w:rsid w:val="007C404E"/>
    <w:rsid w:val="007C41A5"/>
    <w:rsid w:val="007C42FB"/>
    <w:rsid w:val="007C4876"/>
    <w:rsid w:val="007C5404"/>
    <w:rsid w:val="007C5413"/>
    <w:rsid w:val="007C5A60"/>
    <w:rsid w:val="007C5B5E"/>
    <w:rsid w:val="007C672F"/>
    <w:rsid w:val="007C6ADD"/>
    <w:rsid w:val="007C6C88"/>
    <w:rsid w:val="007C6EA9"/>
    <w:rsid w:val="007C6FAD"/>
    <w:rsid w:val="007C7397"/>
    <w:rsid w:val="007C7902"/>
    <w:rsid w:val="007C7FAE"/>
    <w:rsid w:val="007D0034"/>
    <w:rsid w:val="007D03E8"/>
    <w:rsid w:val="007D06DB"/>
    <w:rsid w:val="007D07CB"/>
    <w:rsid w:val="007D082A"/>
    <w:rsid w:val="007D0A9F"/>
    <w:rsid w:val="007D0AB4"/>
    <w:rsid w:val="007D0F01"/>
    <w:rsid w:val="007D156A"/>
    <w:rsid w:val="007D1879"/>
    <w:rsid w:val="007D1A41"/>
    <w:rsid w:val="007D1DF9"/>
    <w:rsid w:val="007D1EBA"/>
    <w:rsid w:val="007D25ED"/>
    <w:rsid w:val="007D312B"/>
    <w:rsid w:val="007D312F"/>
    <w:rsid w:val="007D32B2"/>
    <w:rsid w:val="007D3546"/>
    <w:rsid w:val="007D3A78"/>
    <w:rsid w:val="007D3E76"/>
    <w:rsid w:val="007D3FF8"/>
    <w:rsid w:val="007D40C6"/>
    <w:rsid w:val="007D41CD"/>
    <w:rsid w:val="007D41FC"/>
    <w:rsid w:val="007D4234"/>
    <w:rsid w:val="007D449F"/>
    <w:rsid w:val="007D4B1C"/>
    <w:rsid w:val="007D50D3"/>
    <w:rsid w:val="007D5332"/>
    <w:rsid w:val="007D5565"/>
    <w:rsid w:val="007D55B7"/>
    <w:rsid w:val="007D566A"/>
    <w:rsid w:val="007D5AE7"/>
    <w:rsid w:val="007D5C51"/>
    <w:rsid w:val="007D5EDC"/>
    <w:rsid w:val="007D6060"/>
    <w:rsid w:val="007D61A8"/>
    <w:rsid w:val="007D6727"/>
    <w:rsid w:val="007D68E4"/>
    <w:rsid w:val="007D691B"/>
    <w:rsid w:val="007D6996"/>
    <w:rsid w:val="007D6A69"/>
    <w:rsid w:val="007D6C9E"/>
    <w:rsid w:val="007D714D"/>
    <w:rsid w:val="007D778D"/>
    <w:rsid w:val="007D7C62"/>
    <w:rsid w:val="007D7CD2"/>
    <w:rsid w:val="007D7E3F"/>
    <w:rsid w:val="007D7EA7"/>
    <w:rsid w:val="007E0041"/>
    <w:rsid w:val="007E00E3"/>
    <w:rsid w:val="007E0518"/>
    <w:rsid w:val="007E067E"/>
    <w:rsid w:val="007E074D"/>
    <w:rsid w:val="007E079E"/>
    <w:rsid w:val="007E0C32"/>
    <w:rsid w:val="007E1631"/>
    <w:rsid w:val="007E16BB"/>
    <w:rsid w:val="007E1793"/>
    <w:rsid w:val="007E189F"/>
    <w:rsid w:val="007E1C6C"/>
    <w:rsid w:val="007E1E3F"/>
    <w:rsid w:val="007E2228"/>
    <w:rsid w:val="007E288B"/>
    <w:rsid w:val="007E2A97"/>
    <w:rsid w:val="007E2BF2"/>
    <w:rsid w:val="007E2C13"/>
    <w:rsid w:val="007E2C90"/>
    <w:rsid w:val="007E30C2"/>
    <w:rsid w:val="007E3573"/>
    <w:rsid w:val="007E3CF9"/>
    <w:rsid w:val="007E43DB"/>
    <w:rsid w:val="007E48D5"/>
    <w:rsid w:val="007E4BAA"/>
    <w:rsid w:val="007E4DD5"/>
    <w:rsid w:val="007E518F"/>
    <w:rsid w:val="007E5293"/>
    <w:rsid w:val="007E58FA"/>
    <w:rsid w:val="007E5AD2"/>
    <w:rsid w:val="007E5AF3"/>
    <w:rsid w:val="007E5B4A"/>
    <w:rsid w:val="007E5C34"/>
    <w:rsid w:val="007E5CFD"/>
    <w:rsid w:val="007E61E0"/>
    <w:rsid w:val="007E6227"/>
    <w:rsid w:val="007E6409"/>
    <w:rsid w:val="007E6771"/>
    <w:rsid w:val="007E67B9"/>
    <w:rsid w:val="007E6882"/>
    <w:rsid w:val="007E68CE"/>
    <w:rsid w:val="007E6C36"/>
    <w:rsid w:val="007E7467"/>
    <w:rsid w:val="007E763B"/>
    <w:rsid w:val="007E7BBD"/>
    <w:rsid w:val="007E7C20"/>
    <w:rsid w:val="007E7CDC"/>
    <w:rsid w:val="007E7D8D"/>
    <w:rsid w:val="007F024F"/>
    <w:rsid w:val="007F02B4"/>
    <w:rsid w:val="007F04D7"/>
    <w:rsid w:val="007F0742"/>
    <w:rsid w:val="007F0801"/>
    <w:rsid w:val="007F0F22"/>
    <w:rsid w:val="007F1098"/>
    <w:rsid w:val="007F157A"/>
    <w:rsid w:val="007F19B0"/>
    <w:rsid w:val="007F1EE1"/>
    <w:rsid w:val="007F21C8"/>
    <w:rsid w:val="007F24CB"/>
    <w:rsid w:val="007F2C23"/>
    <w:rsid w:val="007F2FED"/>
    <w:rsid w:val="007F31BC"/>
    <w:rsid w:val="007F36D0"/>
    <w:rsid w:val="007F3B9C"/>
    <w:rsid w:val="007F415F"/>
    <w:rsid w:val="007F42AC"/>
    <w:rsid w:val="007F43BE"/>
    <w:rsid w:val="007F43CD"/>
    <w:rsid w:val="007F4706"/>
    <w:rsid w:val="007F4EA3"/>
    <w:rsid w:val="007F4F2B"/>
    <w:rsid w:val="007F4FA1"/>
    <w:rsid w:val="007F50EF"/>
    <w:rsid w:val="007F5492"/>
    <w:rsid w:val="007F5602"/>
    <w:rsid w:val="007F58A1"/>
    <w:rsid w:val="007F5C63"/>
    <w:rsid w:val="007F5F1E"/>
    <w:rsid w:val="007F6263"/>
    <w:rsid w:val="007F634E"/>
    <w:rsid w:val="007F641B"/>
    <w:rsid w:val="007F662C"/>
    <w:rsid w:val="007F67E3"/>
    <w:rsid w:val="007F6E3C"/>
    <w:rsid w:val="007F6EBD"/>
    <w:rsid w:val="007F6F01"/>
    <w:rsid w:val="007F7339"/>
    <w:rsid w:val="007F7B2D"/>
    <w:rsid w:val="0080019E"/>
    <w:rsid w:val="00800248"/>
    <w:rsid w:val="00800393"/>
    <w:rsid w:val="00800438"/>
    <w:rsid w:val="00800833"/>
    <w:rsid w:val="008013E3"/>
    <w:rsid w:val="008014EC"/>
    <w:rsid w:val="00801523"/>
    <w:rsid w:val="00801613"/>
    <w:rsid w:val="0080189A"/>
    <w:rsid w:val="00801932"/>
    <w:rsid w:val="0080218C"/>
    <w:rsid w:val="008021D2"/>
    <w:rsid w:val="0080249D"/>
    <w:rsid w:val="00802704"/>
    <w:rsid w:val="00802B72"/>
    <w:rsid w:val="00802B83"/>
    <w:rsid w:val="00802EB0"/>
    <w:rsid w:val="008036D9"/>
    <w:rsid w:val="00803720"/>
    <w:rsid w:val="00803A09"/>
    <w:rsid w:val="00803E0F"/>
    <w:rsid w:val="0080494A"/>
    <w:rsid w:val="00804A64"/>
    <w:rsid w:val="00804AAD"/>
    <w:rsid w:val="00804C23"/>
    <w:rsid w:val="00804E0C"/>
    <w:rsid w:val="0080531B"/>
    <w:rsid w:val="00805827"/>
    <w:rsid w:val="0080590B"/>
    <w:rsid w:val="00805998"/>
    <w:rsid w:val="008059F2"/>
    <w:rsid w:val="00805D0E"/>
    <w:rsid w:val="0080608F"/>
    <w:rsid w:val="008060A9"/>
    <w:rsid w:val="008060D0"/>
    <w:rsid w:val="00806355"/>
    <w:rsid w:val="00806759"/>
    <w:rsid w:val="008068B5"/>
    <w:rsid w:val="008069B6"/>
    <w:rsid w:val="00806C1A"/>
    <w:rsid w:val="00806D78"/>
    <w:rsid w:val="00807082"/>
    <w:rsid w:val="008070B7"/>
    <w:rsid w:val="0080716C"/>
    <w:rsid w:val="0080758A"/>
    <w:rsid w:val="00807747"/>
    <w:rsid w:val="00807F58"/>
    <w:rsid w:val="00810760"/>
    <w:rsid w:val="008109CA"/>
    <w:rsid w:val="00810ADC"/>
    <w:rsid w:val="00810FBE"/>
    <w:rsid w:val="00811474"/>
    <w:rsid w:val="00811636"/>
    <w:rsid w:val="00811D59"/>
    <w:rsid w:val="00811F27"/>
    <w:rsid w:val="0081263E"/>
    <w:rsid w:val="0081304A"/>
    <w:rsid w:val="00813086"/>
    <w:rsid w:val="0081359A"/>
    <w:rsid w:val="00813612"/>
    <w:rsid w:val="00813856"/>
    <w:rsid w:val="00813891"/>
    <w:rsid w:val="008138C6"/>
    <w:rsid w:val="00813C20"/>
    <w:rsid w:val="00813C6B"/>
    <w:rsid w:val="00813DC1"/>
    <w:rsid w:val="00813F17"/>
    <w:rsid w:val="00813F9C"/>
    <w:rsid w:val="008140DA"/>
    <w:rsid w:val="00814274"/>
    <w:rsid w:val="00814311"/>
    <w:rsid w:val="008143E9"/>
    <w:rsid w:val="0081461D"/>
    <w:rsid w:val="0081466C"/>
    <w:rsid w:val="0081548E"/>
    <w:rsid w:val="008156FA"/>
    <w:rsid w:val="00815A30"/>
    <w:rsid w:val="00815DCA"/>
    <w:rsid w:val="00816358"/>
    <w:rsid w:val="00816C6D"/>
    <w:rsid w:val="00816C80"/>
    <w:rsid w:val="00816EB5"/>
    <w:rsid w:val="00817070"/>
    <w:rsid w:val="008174EF"/>
    <w:rsid w:val="00817600"/>
    <w:rsid w:val="00817AE5"/>
    <w:rsid w:val="00820368"/>
    <w:rsid w:val="0082045E"/>
    <w:rsid w:val="008208C4"/>
    <w:rsid w:val="00820A81"/>
    <w:rsid w:val="00820EDE"/>
    <w:rsid w:val="008210EE"/>
    <w:rsid w:val="008211DB"/>
    <w:rsid w:val="00821599"/>
    <w:rsid w:val="00821707"/>
    <w:rsid w:val="0082179D"/>
    <w:rsid w:val="00822005"/>
    <w:rsid w:val="008223D7"/>
    <w:rsid w:val="008226BD"/>
    <w:rsid w:val="00822982"/>
    <w:rsid w:val="00823215"/>
    <w:rsid w:val="00823503"/>
    <w:rsid w:val="008238AE"/>
    <w:rsid w:val="00823B30"/>
    <w:rsid w:val="00823CF5"/>
    <w:rsid w:val="00823DCB"/>
    <w:rsid w:val="00823DE6"/>
    <w:rsid w:val="008240CD"/>
    <w:rsid w:val="00824123"/>
    <w:rsid w:val="00824706"/>
    <w:rsid w:val="00824A7B"/>
    <w:rsid w:val="00824E35"/>
    <w:rsid w:val="008261F3"/>
    <w:rsid w:val="008265B7"/>
    <w:rsid w:val="0082671D"/>
    <w:rsid w:val="008267E0"/>
    <w:rsid w:val="00826BB9"/>
    <w:rsid w:val="00826D17"/>
    <w:rsid w:val="00826D58"/>
    <w:rsid w:val="00826E63"/>
    <w:rsid w:val="0082731D"/>
    <w:rsid w:val="008274D5"/>
    <w:rsid w:val="008277DE"/>
    <w:rsid w:val="0082794B"/>
    <w:rsid w:val="00827AC4"/>
    <w:rsid w:val="00827B87"/>
    <w:rsid w:val="00827D45"/>
    <w:rsid w:val="00830587"/>
    <w:rsid w:val="00830A34"/>
    <w:rsid w:val="00830C9D"/>
    <w:rsid w:val="00830CE1"/>
    <w:rsid w:val="00830D4D"/>
    <w:rsid w:val="00830DA5"/>
    <w:rsid w:val="00830F4E"/>
    <w:rsid w:val="0083106F"/>
    <w:rsid w:val="008317FA"/>
    <w:rsid w:val="00831AEA"/>
    <w:rsid w:val="008321A6"/>
    <w:rsid w:val="0083252E"/>
    <w:rsid w:val="00832B75"/>
    <w:rsid w:val="00832F62"/>
    <w:rsid w:val="0083314F"/>
    <w:rsid w:val="008333D8"/>
    <w:rsid w:val="0083358C"/>
    <w:rsid w:val="008336F8"/>
    <w:rsid w:val="00833AFE"/>
    <w:rsid w:val="00833FE1"/>
    <w:rsid w:val="00834136"/>
    <w:rsid w:val="008347D9"/>
    <w:rsid w:val="00834812"/>
    <w:rsid w:val="0083486D"/>
    <w:rsid w:val="0083489B"/>
    <w:rsid w:val="0083492E"/>
    <w:rsid w:val="00834AA2"/>
    <w:rsid w:val="00835001"/>
    <w:rsid w:val="00835546"/>
    <w:rsid w:val="00835592"/>
    <w:rsid w:val="00835CC8"/>
    <w:rsid w:val="00835D3D"/>
    <w:rsid w:val="00836195"/>
    <w:rsid w:val="0083647C"/>
    <w:rsid w:val="00836727"/>
    <w:rsid w:val="00836C56"/>
    <w:rsid w:val="00836DBF"/>
    <w:rsid w:val="00837039"/>
    <w:rsid w:val="00837532"/>
    <w:rsid w:val="0083768C"/>
    <w:rsid w:val="00837B3C"/>
    <w:rsid w:val="00837EDC"/>
    <w:rsid w:val="00840A90"/>
    <w:rsid w:val="00840B2C"/>
    <w:rsid w:val="00841E1D"/>
    <w:rsid w:val="00841E60"/>
    <w:rsid w:val="00842114"/>
    <w:rsid w:val="008423AA"/>
    <w:rsid w:val="00842527"/>
    <w:rsid w:val="00842579"/>
    <w:rsid w:val="00842922"/>
    <w:rsid w:val="008431F2"/>
    <w:rsid w:val="00843312"/>
    <w:rsid w:val="00843D01"/>
    <w:rsid w:val="00843F5D"/>
    <w:rsid w:val="00844443"/>
    <w:rsid w:val="00844600"/>
    <w:rsid w:val="00844A5A"/>
    <w:rsid w:val="0084502E"/>
    <w:rsid w:val="008453CB"/>
    <w:rsid w:val="00845435"/>
    <w:rsid w:val="008456B7"/>
    <w:rsid w:val="0084584A"/>
    <w:rsid w:val="00845992"/>
    <w:rsid w:val="008459D5"/>
    <w:rsid w:val="00845A1A"/>
    <w:rsid w:val="00845DFE"/>
    <w:rsid w:val="00845E27"/>
    <w:rsid w:val="00845E8C"/>
    <w:rsid w:val="008460F3"/>
    <w:rsid w:val="00846441"/>
    <w:rsid w:val="00846A40"/>
    <w:rsid w:val="00846A93"/>
    <w:rsid w:val="00846BD8"/>
    <w:rsid w:val="00846D03"/>
    <w:rsid w:val="00847031"/>
    <w:rsid w:val="0084705F"/>
    <w:rsid w:val="008470F5"/>
    <w:rsid w:val="0084737C"/>
    <w:rsid w:val="00847EB1"/>
    <w:rsid w:val="008501D7"/>
    <w:rsid w:val="0085048C"/>
    <w:rsid w:val="00850C37"/>
    <w:rsid w:val="00851362"/>
    <w:rsid w:val="00851915"/>
    <w:rsid w:val="00851C3F"/>
    <w:rsid w:val="0085212D"/>
    <w:rsid w:val="008524E0"/>
    <w:rsid w:val="00852C0A"/>
    <w:rsid w:val="00853080"/>
    <w:rsid w:val="00853178"/>
    <w:rsid w:val="00853232"/>
    <w:rsid w:val="00854343"/>
    <w:rsid w:val="0085435D"/>
    <w:rsid w:val="00854416"/>
    <w:rsid w:val="00854798"/>
    <w:rsid w:val="00854943"/>
    <w:rsid w:val="00854975"/>
    <w:rsid w:val="00854A5C"/>
    <w:rsid w:val="00854D45"/>
    <w:rsid w:val="00854E9B"/>
    <w:rsid w:val="00854FBA"/>
    <w:rsid w:val="00855384"/>
    <w:rsid w:val="00855405"/>
    <w:rsid w:val="00855967"/>
    <w:rsid w:val="00855BE8"/>
    <w:rsid w:val="00855DD8"/>
    <w:rsid w:val="00855EDF"/>
    <w:rsid w:val="00856352"/>
    <w:rsid w:val="008563B8"/>
    <w:rsid w:val="0085664A"/>
    <w:rsid w:val="00856BE6"/>
    <w:rsid w:val="00856CA5"/>
    <w:rsid w:val="00856EBA"/>
    <w:rsid w:val="00857012"/>
    <w:rsid w:val="00857112"/>
    <w:rsid w:val="00857135"/>
    <w:rsid w:val="00857378"/>
    <w:rsid w:val="008573A3"/>
    <w:rsid w:val="00857697"/>
    <w:rsid w:val="008576EC"/>
    <w:rsid w:val="00857CDA"/>
    <w:rsid w:val="00857CE5"/>
    <w:rsid w:val="00857D37"/>
    <w:rsid w:val="00860680"/>
    <w:rsid w:val="00860CC7"/>
    <w:rsid w:val="008616DA"/>
    <w:rsid w:val="008617DC"/>
    <w:rsid w:val="00861C59"/>
    <w:rsid w:val="00862569"/>
    <w:rsid w:val="00862627"/>
    <w:rsid w:val="0086290E"/>
    <w:rsid w:val="00862C4A"/>
    <w:rsid w:val="00862EC3"/>
    <w:rsid w:val="008630A3"/>
    <w:rsid w:val="00863160"/>
    <w:rsid w:val="008633C0"/>
    <w:rsid w:val="008636D1"/>
    <w:rsid w:val="008636EA"/>
    <w:rsid w:val="00863E54"/>
    <w:rsid w:val="00864279"/>
    <w:rsid w:val="0086441E"/>
    <w:rsid w:val="00864AB9"/>
    <w:rsid w:val="00864D42"/>
    <w:rsid w:val="0086541B"/>
    <w:rsid w:val="008654E5"/>
    <w:rsid w:val="008658AB"/>
    <w:rsid w:val="00865954"/>
    <w:rsid w:val="00865BE0"/>
    <w:rsid w:val="008660E4"/>
    <w:rsid w:val="00866574"/>
    <w:rsid w:val="00866E28"/>
    <w:rsid w:val="00867133"/>
    <w:rsid w:val="0087001D"/>
    <w:rsid w:val="0087014C"/>
    <w:rsid w:val="0087026C"/>
    <w:rsid w:val="00870443"/>
    <w:rsid w:val="0087048B"/>
    <w:rsid w:val="00870EA8"/>
    <w:rsid w:val="008712EE"/>
    <w:rsid w:val="008714EC"/>
    <w:rsid w:val="008717E1"/>
    <w:rsid w:val="00872401"/>
    <w:rsid w:val="008726D3"/>
    <w:rsid w:val="008728FC"/>
    <w:rsid w:val="00872A55"/>
    <w:rsid w:val="00872E5E"/>
    <w:rsid w:val="00872F18"/>
    <w:rsid w:val="00872FCB"/>
    <w:rsid w:val="008730A5"/>
    <w:rsid w:val="008730D8"/>
    <w:rsid w:val="00873345"/>
    <w:rsid w:val="008738B2"/>
    <w:rsid w:val="008739F7"/>
    <w:rsid w:val="00873AF3"/>
    <w:rsid w:val="00873D04"/>
    <w:rsid w:val="00873EA9"/>
    <w:rsid w:val="00873F3F"/>
    <w:rsid w:val="008747CF"/>
    <w:rsid w:val="00874995"/>
    <w:rsid w:val="00874B8F"/>
    <w:rsid w:val="00874CC7"/>
    <w:rsid w:val="00875333"/>
    <w:rsid w:val="008758D5"/>
    <w:rsid w:val="00875BC7"/>
    <w:rsid w:val="00875BD6"/>
    <w:rsid w:val="00875CE0"/>
    <w:rsid w:val="00875F20"/>
    <w:rsid w:val="008760E6"/>
    <w:rsid w:val="00876359"/>
    <w:rsid w:val="00876534"/>
    <w:rsid w:val="00876615"/>
    <w:rsid w:val="0087676A"/>
    <w:rsid w:val="0087695E"/>
    <w:rsid w:val="00876D2E"/>
    <w:rsid w:val="00876E91"/>
    <w:rsid w:val="00876EA5"/>
    <w:rsid w:val="00877025"/>
    <w:rsid w:val="00877153"/>
    <w:rsid w:val="00877208"/>
    <w:rsid w:val="00877219"/>
    <w:rsid w:val="00877AEA"/>
    <w:rsid w:val="00877F32"/>
    <w:rsid w:val="008802DA"/>
    <w:rsid w:val="00880CC8"/>
    <w:rsid w:val="00880E2B"/>
    <w:rsid w:val="00881A0E"/>
    <w:rsid w:val="00881A79"/>
    <w:rsid w:val="00881BE3"/>
    <w:rsid w:val="00881EDE"/>
    <w:rsid w:val="00881F3B"/>
    <w:rsid w:val="0088201B"/>
    <w:rsid w:val="008821E5"/>
    <w:rsid w:val="00882503"/>
    <w:rsid w:val="00882AA2"/>
    <w:rsid w:val="00882B61"/>
    <w:rsid w:val="0088338D"/>
    <w:rsid w:val="00883454"/>
    <w:rsid w:val="00883800"/>
    <w:rsid w:val="00883C77"/>
    <w:rsid w:val="0088409B"/>
    <w:rsid w:val="00884270"/>
    <w:rsid w:val="00884B1D"/>
    <w:rsid w:val="00884FEE"/>
    <w:rsid w:val="008856B9"/>
    <w:rsid w:val="00885A98"/>
    <w:rsid w:val="00885EDB"/>
    <w:rsid w:val="00885F02"/>
    <w:rsid w:val="00885F62"/>
    <w:rsid w:val="00885F67"/>
    <w:rsid w:val="008860D9"/>
    <w:rsid w:val="0088660E"/>
    <w:rsid w:val="0088681A"/>
    <w:rsid w:val="008868E5"/>
    <w:rsid w:val="00886F38"/>
    <w:rsid w:val="00886FC8"/>
    <w:rsid w:val="008870C8"/>
    <w:rsid w:val="008872DF"/>
    <w:rsid w:val="0088741B"/>
    <w:rsid w:val="008874E4"/>
    <w:rsid w:val="00887DCB"/>
    <w:rsid w:val="00887ED2"/>
    <w:rsid w:val="008901B1"/>
    <w:rsid w:val="00890494"/>
    <w:rsid w:val="008904E0"/>
    <w:rsid w:val="00890937"/>
    <w:rsid w:val="00890A73"/>
    <w:rsid w:val="00890D6C"/>
    <w:rsid w:val="008912CF"/>
    <w:rsid w:val="00891603"/>
    <w:rsid w:val="00891647"/>
    <w:rsid w:val="00891ABB"/>
    <w:rsid w:val="00891D6D"/>
    <w:rsid w:val="00892043"/>
    <w:rsid w:val="0089245D"/>
    <w:rsid w:val="008926EE"/>
    <w:rsid w:val="00892753"/>
    <w:rsid w:val="008929B1"/>
    <w:rsid w:val="00892DCA"/>
    <w:rsid w:val="008932D7"/>
    <w:rsid w:val="008935E7"/>
    <w:rsid w:val="008938D2"/>
    <w:rsid w:val="00894753"/>
    <w:rsid w:val="00894A42"/>
    <w:rsid w:val="00894A65"/>
    <w:rsid w:val="00894CF9"/>
    <w:rsid w:val="008958AF"/>
    <w:rsid w:val="00895DCF"/>
    <w:rsid w:val="00895FA7"/>
    <w:rsid w:val="008963AC"/>
    <w:rsid w:val="00896790"/>
    <w:rsid w:val="00896858"/>
    <w:rsid w:val="00896873"/>
    <w:rsid w:val="008968BD"/>
    <w:rsid w:val="00897E20"/>
    <w:rsid w:val="00897E6B"/>
    <w:rsid w:val="008A0035"/>
    <w:rsid w:val="008A0C07"/>
    <w:rsid w:val="008A0D94"/>
    <w:rsid w:val="008A0DB3"/>
    <w:rsid w:val="008A102E"/>
    <w:rsid w:val="008A1571"/>
    <w:rsid w:val="008A19A6"/>
    <w:rsid w:val="008A1D61"/>
    <w:rsid w:val="008A1DAF"/>
    <w:rsid w:val="008A1F01"/>
    <w:rsid w:val="008A1F8D"/>
    <w:rsid w:val="008A2102"/>
    <w:rsid w:val="008A22DC"/>
    <w:rsid w:val="008A2328"/>
    <w:rsid w:val="008A25FF"/>
    <w:rsid w:val="008A2731"/>
    <w:rsid w:val="008A275F"/>
    <w:rsid w:val="008A27FF"/>
    <w:rsid w:val="008A3330"/>
    <w:rsid w:val="008A36D2"/>
    <w:rsid w:val="008A39B8"/>
    <w:rsid w:val="008A3C19"/>
    <w:rsid w:val="008A3D86"/>
    <w:rsid w:val="008A42A7"/>
    <w:rsid w:val="008A43EA"/>
    <w:rsid w:val="008A44AF"/>
    <w:rsid w:val="008A49E5"/>
    <w:rsid w:val="008A4C82"/>
    <w:rsid w:val="008A4D3B"/>
    <w:rsid w:val="008A4D7E"/>
    <w:rsid w:val="008A4EEB"/>
    <w:rsid w:val="008A4F93"/>
    <w:rsid w:val="008A5377"/>
    <w:rsid w:val="008A5431"/>
    <w:rsid w:val="008A575C"/>
    <w:rsid w:val="008A5C90"/>
    <w:rsid w:val="008A6194"/>
    <w:rsid w:val="008A61A0"/>
    <w:rsid w:val="008A627F"/>
    <w:rsid w:val="008A6666"/>
    <w:rsid w:val="008A688D"/>
    <w:rsid w:val="008A6B22"/>
    <w:rsid w:val="008A6C22"/>
    <w:rsid w:val="008A6F5C"/>
    <w:rsid w:val="008A7216"/>
    <w:rsid w:val="008A73F4"/>
    <w:rsid w:val="008A75E5"/>
    <w:rsid w:val="008A7A65"/>
    <w:rsid w:val="008A7BAC"/>
    <w:rsid w:val="008B01BC"/>
    <w:rsid w:val="008B02BC"/>
    <w:rsid w:val="008B042F"/>
    <w:rsid w:val="008B0D20"/>
    <w:rsid w:val="008B0DEE"/>
    <w:rsid w:val="008B0FE9"/>
    <w:rsid w:val="008B128A"/>
    <w:rsid w:val="008B1460"/>
    <w:rsid w:val="008B1503"/>
    <w:rsid w:val="008B16F0"/>
    <w:rsid w:val="008B174E"/>
    <w:rsid w:val="008B1D42"/>
    <w:rsid w:val="008B1FF4"/>
    <w:rsid w:val="008B2271"/>
    <w:rsid w:val="008B2D25"/>
    <w:rsid w:val="008B339F"/>
    <w:rsid w:val="008B37CD"/>
    <w:rsid w:val="008B392F"/>
    <w:rsid w:val="008B3C31"/>
    <w:rsid w:val="008B3E67"/>
    <w:rsid w:val="008B468D"/>
    <w:rsid w:val="008B4E20"/>
    <w:rsid w:val="008B50FB"/>
    <w:rsid w:val="008B5138"/>
    <w:rsid w:val="008B51FA"/>
    <w:rsid w:val="008B5556"/>
    <w:rsid w:val="008B55E4"/>
    <w:rsid w:val="008B5CE2"/>
    <w:rsid w:val="008B5F42"/>
    <w:rsid w:val="008B61F3"/>
    <w:rsid w:val="008B67F0"/>
    <w:rsid w:val="008B6B6C"/>
    <w:rsid w:val="008B6F0F"/>
    <w:rsid w:val="008B740D"/>
    <w:rsid w:val="008B7410"/>
    <w:rsid w:val="008B7482"/>
    <w:rsid w:val="008B7CA5"/>
    <w:rsid w:val="008B7CF7"/>
    <w:rsid w:val="008B7D96"/>
    <w:rsid w:val="008C0094"/>
    <w:rsid w:val="008C0108"/>
    <w:rsid w:val="008C02FD"/>
    <w:rsid w:val="008C0BB2"/>
    <w:rsid w:val="008C0BFD"/>
    <w:rsid w:val="008C105C"/>
    <w:rsid w:val="008C12D5"/>
    <w:rsid w:val="008C1327"/>
    <w:rsid w:val="008C170E"/>
    <w:rsid w:val="008C181F"/>
    <w:rsid w:val="008C1845"/>
    <w:rsid w:val="008C1956"/>
    <w:rsid w:val="008C1DD4"/>
    <w:rsid w:val="008C1E41"/>
    <w:rsid w:val="008C22C3"/>
    <w:rsid w:val="008C254C"/>
    <w:rsid w:val="008C26CB"/>
    <w:rsid w:val="008C27F9"/>
    <w:rsid w:val="008C2A9A"/>
    <w:rsid w:val="008C2B2B"/>
    <w:rsid w:val="008C2BE6"/>
    <w:rsid w:val="008C2D63"/>
    <w:rsid w:val="008C3109"/>
    <w:rsid w:val="008C3512"/>
    <w:rsid w:val="008C3805"/>
    <w:rsid w:val="008C3A2B"/>
    <w:rsid w:val="008C411F"/>
    <w:rsid w:val="008C420A"/>
    <w:rsid w:val="008C47AD"/>
    <w:rsid w:val="008C490E"/>
    <w:rsid w:val="008C4B48"/>
    <w:rsid w:val="008C5002"/>
    <w:rsid w:val="008C5042"/>
    <w:rsid w:val="008C5046"/>
    <w:rsid w:val="008C5570"/>
    <w:rsid w:val="008C5AA9"/>
    <w:rsid w:val="008C6566"/>
    <w:rsid w:val="008C6796"/>
    <w:rsid w:val="008C693B"/>
    <w:rsid w:val="008C6BAE"/>
    <w:rsid w:val="008C6EE0"/>
    <w:rsid w:val="008C6F41"/>
    <w:rsid w:val="008C6F77"/>
    <w:rsid w:val="008C7566"/>
    <w:rsid w:val="008C77A6"/>
    <w:rsid w:val="008C77E4"/>
    <w:rsid w:val="008C7B46"/>
    <w:rsid w:val="008D01A1"/>
    <w:rsid w:val="008D02CD"/>
    <w:rsid w:val="008D02E7"/>
    <w:rsid w:val="008D03CA"/>
    <w:rsid w:val="008D0564"/>
    <w:rsid w:val="008D0CF1"/>
    <w:rsid w:val="008D135F"/>
    <w:rsid w:val="008D1417"/>
    <w:rsid w:val="008D1511"/>
    <w:rsid w:val="008D1652"/>
    <w:rsid w:val="008D1655"/>
    <w:rsid w:val="008D19F6"/>
    <w:rsid w:val="008D1D2D"/>
    <w:rsid w:val="008D24B6"/>
    <w:rsid w:val="008D25FB"/>
    <w:rsid w:val="008D2648"/>
    <w:rsid w:val="008D2677"/>
    <w:rsid w:val="008D2BC4"/>
    <w:rsid w:val="008D2D46"/>
    <w:rsid w:val="008D31D1"/>
    <w:rsid w:val="008D3535"/>
    <w:rsid w:val="008D3AE0"/>
    <w:rsid w:val="008D3E56"/>
    <w:rsid w:val="008D45ED"/>
    <w:rsid w:val="008D49FF"/>
    <w:rsid w:val="008D4D94"/>
    <w:rsid w:val="008D5695"/>
    <w:rsid w:val="008D570E"/>
    <w:rsid w:val="008D5DE6"/>
    <w:rsid w:val="008D5F2E"/>
    <w:rsid w:val="008D608D"/>
    <w:rsid w:val="008D61D5"/>
    <w:rsid w:val="008D62E5"/>
    <w:rsid w:val="008D63B6"/>
    <w:rsid w:val="008D641A"/>
    <w:rsid w:val="008D6470"/>
    <w:rsid w:val="008D6512"/>
    <w:rsid w:val="008D6628"/>
    <w:rsid w:val="008D66D8"/>
    <w:rsid w:val="008D71C7"/>
    <w:rsid w:val="008D7504"/>
    <w:rsid w:val="008D7720"/>
    <w:rsid w:val="008D7A88"/>
    <w:rsid w:val="008D7C1B"/>
    <w:rsid w:val="008E040F"/>
    <w:rsid w:val="008E045D"/>
    <w:rsid w:val="008E0535"/>
    <w:rsid w:val="008E06F8"/>
    <w:rsid w:val="008E0983"/>
    <w:rsid w:val="008E0B79"/>
    <w:rsid w:val="008E16DC"/>
    <w:rsid w:val="008E19E7"/>
    <w:rsid w:val="008E1A62"/>
    <w:rsid w:val="008E1F52"/>
    <w:rsid w:val="008E1F72"/>
    <w:rsid w:val="008E22E5"/>
    <w:rsid w:val="008E26A6"/>
    <w:rsid w:val="008E279B"/>
    <w:rsid w:val="008E2B9B"/>
    <w:rsid w:val="008E36C3"/>
    <w:rsid w:val="008E38F9"/>
    <w:rsid w:val="008E3A9B"/>
    <w:rsid w:val="008E3FA3"/>
    <w:rsid w:val="008E40FD"/>
    <w:rsid w:val="008E44A3"/>
    <w:rsid w:val="008E4526"/>
    <w:rsid w:val="008E455A"/>
    <w:rsid w:val="008E4739"/>
    <w:rsid w:val="008E48A8"/>
    <w:rsid w:val="008E4B05"/>
    <w:rsid w:val="008E4D0E"/>
    <w:rsid w:val="008E4DB4"/>
    <w:rsid w:val="008E4DE2"/>
    <w:rsid w:val="008E4E27"/>
    <w:rsid w:val="008E5194"/>
    <w:rsid w:val="008E54A2"/>
    <w:rsid w:val="008E57DB"/>
    <w:rsid w:val="008E5EB1"/>
    <w:rsid w:val="008E5F33"/>
    <w:rsid w:val="008E61AB"/>
    <w:rsid w:val="008E61D4"/>
    <w:rsid w:val="008E6995"/>
    <w:rsid w:val="008E6C57"/>
    <w:rsid w:val="008E6D69"/>
    <w:rsid w:val="008E6E34"/>
    <w:rsid w:val="008E7707"/>
    <w:rsid w:val="008E7898"/>
    <w:rsid w:val="008E7A28"/>
    <w:rsid w:val="008E7BE4"/>
    <w:rsid w:val="008E7CC0"/>
    <w:rsid w:val="008E7D05"/>
    <w:rsid w:val="008E7E18"/>
    <w:rsid w:val="008F030F"/>
    <w:rsid w:val="008F03FF"/>
    <w:rsid w:val="008F0888"/>
    <w:rsid w:val="008F0AA9"/>
    <w:rsid w:val="008F1044"/>
    <w:rsid w:val="008F12FF"/>
    <w:rsid w:val="008F1789"/>
    <w:rsid w:val="008F1B17"/>
    <w:rsid w:val="008F1DBC"/>
    <w:rsid w:val="008F2009"/>
    <w:rsid w:val="008F202E"/>
    <w:rsid w:val="008F274F"/>
    <w:rsid w:val="008F2BED"/>
    <w:rsid w:val="008F31AD"/>
    <w:rsid w:val="008F3C3C"/>
    <w:rsid w:val="008F3D78"/>
    <w:rsid w:val="008F3EDB"/>
    <w:rsid w:val="008F4254"/>
    <w:rsid w:val="008F4391"/>
    <w:rsid w:val="008F47FA"/>
    <w:rsid w:val="008F4A1C"/>
    <w:rsid w:val="008F4FEE"/>
    <w:rsid w:val="008F5019"/>
    <w:rsid w:val="008F5115"/>
    <w:rsid w:val="008F5487"/>
    <w:rsid w:val="008F5AF4"/>
    <w:rsid w:val="008F5D71"/>
    <w:rsid w:val="008F6211"/>
    <w:rsid w:val="008F688B"/>
    <w:rsid w:val="008F6BD3"/>
    <w:rsid w:val="008F6F1F"/>
    <w:rsid w:val="008F7005"/>
    <w:rsid w:val="008F744C"/>
    <w:rsid w:val="008F76AA"/>
    <w:rsid w:val="008F771A"/>
    <w:rsid w:val="008F7B11"/>
    <w:rsid w:val="008F7BFD"/>
    <w:rsid w:val="008F7BFF"/>
    <w:rsid w:val="00900248"/>
    <w:rsid w:val="0090077A"/>
    <w:rsid w:val="00900B06"/>
    <w:rsid w:val="00900B0A"/>
    <w:rsid w:val="00900B30"/>
    <w:rsid w:val="00900C88"/>
    <w:rsid w:val="00900CE9"/>
    <w:rsid w:val="00900DB6"/>
    <w:rsid w:val="00900E54"/>
    <w:rsid w:val="00900FF5"/>
    <w:rsid w:val="009010EC"/>
    <w:rsid w:val="009010F9"/>
    <w:rsid w:val="0090128A"/>
    <w:rsid w:val="0090148D"/>
    <w:rsid w:val="0090184D"/>
    <w:rsid w:val="00901D83"/>
    <w:rsid w:val="00901E26"/>
    <w:rsid w:val="0090252A"/>
    <w:rsid w:val="00902620"/>
    <w:rsid w:val="00902941"/>
    <w:rsid w:val="009035C1"/>
    <w:rsid w:val="009036B5"/>
    <w:rsid w:val="00903913"/>
    <w:rsid w:val="00903B7F"/>
    <w:rsid w:val="00903F4C"/>
    <w:rsid w:val="009040C4"/>
    <w:rsid w:val="0090424F"/>
    <w:rsid w:val="00904256"/>
    <w:rsid w:val="00904912"/>
    <w:rsid w:val="00904A61"/>
    <w:rsid w:val="00904AE6"/>
    <w:rsid w:val="00904F25"/>
    <w:rsid w:val="00904FBC"/>
    <w:rsid w:val="0090518C"/>
    <w:rsid w:val="009052FB"/>
    <w:rsid w:val="0090555F"/>
    <w:rsid w:val="009057D9"/>
    <w:rsid w:val="0090591A"/>
    <w:rsid w:val="00905A65"/>
    <w:rsid w:val="00905F0D"/>
    <w:rsid w:val="009067B2"/>
    <w:rsid w:val="0090685E"/>
    <w:rsid w:val="00906AFB"/>
    <w:rsid w:val="00906B09"/>
    <w:rsid w:val="00906B3B"/>
    <w:rsid w:val="00906B4E"/>
    <w:rsid w:val="00906BB9"/>
    <w:rsid w:val="0090753E"/>
    <w:rsid w:val="00907D28"/>
    <w:rsid w:val="009101E9"/>
    <w:rsid w:val="009104EB"/>
    <w:rsid w:val="0091078C"/>
    <w:rsid w:val="00910ADB"/>
    <w:rsid w:val="00910C6D"/>
    <w:rsid w:val="00910D2F"/>
    <w:rsid w:val="00910FEE"/>
    <w:rsid w:val="0091120C"/>
    <w:rsid w:val="00911408"/>
    <w:rsid w:val="009114A8"/>
    <w:rsid w:val="00911C83"/>
    <w:rsid w:val="00911F6B"/>
    <w:rsid w:val="00911FDA"/>
    <w:rsid w:val="00912899"/>
    <w:rsid w:val="00912A94"/>
    <w:rsid w:val="00913130"/>
    <w:rsid w:val="0091389F"/>
    <w:rsid w:val="00913DFE"/>
    <w:rsid w:val="00913F0E"/>
    <w:rsid w:val="00914099"/>
    <w:rsid w:val="009144FE"/>
    <w:rsid w:val="0091451C"/>
    <w:rsid w:val="0091484F"/>
    <w:rsid w:val="00914BB6"/>
    <w:rsid w:val="00914C52"/>
    <w:rsid w:val="00914DD9"/>
    <w:rsid w:val="00914E1E"/>
    <w:rsid w:val="009150EC"/>
    <w:rsid w:val="00915571"/>
    <w:rsid w:val="00915681"/>
    <w:rsid w:val="0091571D"/>
    <w:rsid w:val="009163DE"/>
    <w:rsid w:val="009167FE"/>
    <w:rsid w:val="009168FC"/>
    <w:rsid w:val="00916A2D"/>
    <w:rsid w:val="00916BBA"/>
    <w:rsid w:val="00916C61"/>
    <w:rsid w:val="00916CD6"/>
    <w:rsid w:val="0091740D"/>
    <w:rsid w:val="00917424"/>
    <w:rsid w:val="00917444"/>
    <w:rsid w:val="009175B2"/>
    <w:rsid w:val="009175C9"/>
    <w:rsid w:val="00917807"/>
    <w:rsid w:val="009179CE"/>
    <w:rsid w:val="00917B56"/>
    <w:rsid w:val="00917DCE"/>
    <w:rsid w:val="00917E6F"/>
    <w:rsid w:val="00917F3C"/>
    <w:rsid w:val="00920429"/>
    <w:rsid w:val="0092044B"/>
    <w:rsid w:val="009206CB"/>
    <w:rsid w:val="009207A6"/>
    <w:rsid w:val="00920ADE"/>
    <w:rsid w:val="00920D8E"/>
    <w:rsid w:val="00920E82"/>
    <w:rsid w:val="00921048"/>
    <w:rsid w:val="009216B2"/>
    <w:rsid w:val="009217B9"/>
    <w:rsid w:val="009219B4"/>
    <w:rsid w:val="00921B4B"/>
    <w:rsid w:val="00921B69"/>
    <w:rsid w:val="00921F8D"/>
    <w:rsid w:val="009222C2"/>
    <w:rsid w:val="009224E2"/>
    <w:rsid w:val="00922536"/>
    <w:rsid w:val="00923090"/>
    <w:rsid w:val="0092322F"/>
    <w:rsid w:val="0092352D"/>
    <w:rsid w:val="009236F4"/>
    <w:rsid w:val="00923EF2"/>
    <w:rsid w:val="009249DF"/>
    <w:rsid w:val="00924D4B"/>
    <w:rsid w:val="009252B1"/>
    <w:rsid w:val="00925543"/>
    <w:rsid w:val="00925F16"/>
    <w:rsid w:val="009262F0"/>
    <w:rsid w:val="009268C6"/>
    <w:rsid w:val="00926B77"/>
    <w:rsid w:val="009274B7"/>
    <w:rsid w:val="0092764B"/>
    <w:rsid w:val="00927F02"/>
    <w:rsid w:val="0093056A"/>
    <w:rsid w:val="00930636"/>
    <w:rsid w:val="0093074F"/>
    <w:rsid w:val="0093084E"/>
    <w:rsid w:val="00930D2B"/>
    <w:rsid w:val="00930D6E"/>
    <w:rsid w:val="00931BB4"/>
    <w:rsid w:val="00931C67"/>
    <w:rsid w:val="009323D8"/>
    <w:rsid w:val="0093257C"/>
    <w:rsid w:val="00932660"/>
    <w:rsid w:val="009326E1"/>
    <w:rsid w:val="00932756"/>
    <w:rsid w:val="009328A2"/>
    <w:rsid w:val="00932E5C"/>
    <w:rsid w:val="00932FBB"/>
    <w:rsid w:val="009333E8"/>
    <w:rsid w:val="00933524"/>
    <w:rsid w:val="00933571"/>
    <w:rsid w:val="0093364A"/>
    <w:rsid w:val="00933B61"/>
    <w:rsid w:val="00933BA4"/>
    <w:rsid w:val="00933E50"/>
    <w:rsid w:val="00934317"/>
    <w:rsid w:val="00934DE3"/>
    <w:rsid w:val="0093515E"/>
    <w:rsid w:val="009351D9"/>
    <w:rsid w:val="009351E8"/>
    <w:rsid w:val="00935326"/>
    <w:rsid w:val="0093552D"/>
    <w:rsid w:val="00935AA1"/>
    <w:rsid w:val="009360F0"/>
    <w:rsid w:val="009365B4"/>
    <w:rsid w:val="00936E2B"/>
    <w:rsid w:val="00936E2C"/>
    <w:rsid w:val="00936EF3"/>
    <w:rsid w:val="00936F46"/>
    <w:rsid w:val="00937080"/>
    <w:rsid w:val="00937149"/>
    <w:rsid w:val="0093717D"/>
    <w:rsid w:val="00937793"/>
    <w:rsid w:val="009378AD"/>
    <w:rsid w:val="00937E40"/>
    <w:rsid w:val="0094061D"/>
    <w:rsid w:val="00940859"/>
    <w:rsid w:val="009409A4"/>
    <w:rsid w:val="00940BFD"/>
    <w:rsid w:val="00940E6D"/>
    <w:rsid w:val="009413BD"/>
    <w:rsid w:val="009414E6"/>
    <w:rsid w:val="009419F9"/>
    <w:rsid w:val="00941BFB"/>
    <w:rsid w:val="00941D91"/>
    <w:rsid w:val="00941FD8"/>
    <w:rsid w:val="00942158"/>
    <w:rsid w:val="00942177"/>
    <w:rsid w:val="00942198"/>
    <w:rsid w:val="00942357"/>
    <w:rsid w:val="009431ED"/>
    <w:rsid w:val="009436B0"/>
    <w:rsid w:val="00943AD4"/>
    <w:rsid w:val="009445D1"/>
    <w:rsid w:val="00944605"/>
    <w:rsid w:val="009448FF"/>
    <w:rsid w:val="00944A96"/>
    <w:rsid w:val="00944EEA"/>
    <w:rsid w:val="00944FA5"/>
    <w:rsid w:val="00945218"/>
    <w:rsid w:val="0094526E"/>
    <w:rsid w:val="009453E5"/>
    <w:rsid w:val="009456E6"/>
    <w:rsid w:val="00945A10"/>
    <w:rsid w:val="00945A96"/>
    <w:rsid w:val="00945B2D"/>
    <w:rsid w:val="00945E12"/>
    <w:rsid w:val="00946003"/>
    <w:rsid w:val="009463F3"/>
    <w:rsid w:val="009466D4"/>
    <w:rsid w:val="009466F5"/>
    <w:rsid w:val="009469DC"/>
    <w:rsid w:val="00946BB0"/>
    <w:rsid w:val="00946C77"/>
    <w:rsid w:val="00946DCE"/>
    <w:rsid w:val="00946F13"/>
    <w:rsid w:val="0094707F"/>
    <w:rsid w:val="0094752C"/>
    <w:rsid w:val="00947671"/>
    <w:rsid w:val="00947701"/>
    <w:rsid w:val="009478B6"/>
    <w:rsid w:val="00947A03"/>
    <w:rsid w:val="00947F95"/>
    <w:rsid w:val="009501BF"/>
    <w:rsid w:val="0095042A"/>
    <w:rsid w:val="00950AF2"/>
    <w:rsid w:val="00950BA5"/>
    <w:rsid w:val="00950F2F"/>
    <w:rsid w:val="00950FDB"/>
    <w:rsid w:val="009513ED"/>
    <w:rsid w:val="00951620"/>
    <w:rsid w:val="009517E2"/>
    <w:rsid w:val="0095182A"/>
    <w:rsid w:val="009518D4"/>
    <w:rsid w:val="00951F2E"/>
    <w:rsid w:val="00951F9A"/>
    <w:rsid w:val="00951FC7"/>
    <w:rsid w:val="00952055"/>
    <w:rsid w:val="0095206E"/>
    <w:rsid w:val="0095260F"/>
    <w:rsid w:val="009526FC"/>
    <w:rsid w:val="0095295D"/>
    <w:rsid w:val="00952DAA"/>
    <w:rsid w:val="00954149"/>
    <w:rsid w:val="00954748"/>
    <w:rsid w:val="00954B77"/>
    <w:rsid w:val="0095509F"/>
    <w:rsid w:val="00955200"/>
    <w:rsid w:val="0095571F"/>
    <w:rsid w:val="00955805"/>
    <w:rsid w:val="00955E7F"/>
    <w:rsid w:val="00956302"/>
    <w:rsid w:val="00956377"/>
    <w:rsid w:val="00956711"/>
    <w:rsid w:val="009568A5"/>
    <w:rsid w:val="00956FF4"/>
    <w:rsid w:val="009571AA"/>
    <w:rsid w:val="009571BD"/>
    <w:rsid w:val="009579A5"/>
    <w:rsid w:val="00957BCE"/>
    <w:rsid w:val="00957D36"/>
    <w:rsid w:val="00957FC6"/>
    <w:rsid w:val="009600A0"/>
    <w:rsid w:val="00960104"/>
    <w:rsid w:val="00960344"/>
    <w:rsid w:val="00960442"/>
    <w:rsid w:val="00960762"/>
    <w:rsid w:val="00960851"/>
    <w:rsid w:val="009614B7"/>
    <w:rsid w:val="009616E0"/>
    <w:rsid w:val="00961DED"/>
    <w:rsid w:val="00962166"/>
    <w:rsid w:val="0096216C"/>
    <w:rsid w:val="00962195"/>
    <w:rsid w:val="00962248"/>
    <w:rsid w:val="0096224B"/>
    <w:rsid w:val="0096224D"/>
    <w:rsid w:val="009623FD"/>
    <w:rsid w:val="00962715"/>
    <w:rsid w:val="00963028"/>
    <w:rsid w:val="0096374E"/>
    <w:rsid w:val="00963E4B"/>
    <w:rsid w:val="009647A9"/>
    <w:rsid w:val="009647D5"/>
    <w:rsid w:val="009649D0"/>
    <w:rsid w:val="00964B93"/>
    <w:rsid w:val="00964D0D"/>
    <w:rsid w:val="00964F62"/>
    <w:rsid w:val="00965380"/>
    <w:rsid w:val="00965B54"/>
    <w:rsid w:val="00965B65"/>
    <w:rsid w:val="009661A4"/>
    <w:rsid w:val="0096652B"/>
    <w:rsid w:val="0096666F"/>
    <w:rsid w:val="00966965"/>
    <w:rsid w:val="00966BED"/>
    <w:rsid w:val="00966D29"/>
    <w:rsid w:val="0096756E"/>
    <w:rsid w:val="00967612"/>
    <w:rsid w:val="009679BB"/>
    <w:rsid w:val="00967D45"/>
    <w:rsid w:val="00970113"/>
    <w:rsid w:val="00970382"/>
    <w:rsid w:val="009708FF"/>
    <w:rsid w:val="00970939"/>
    <w:rsid w:val="009709E6"/>
    <w:rsid w:val="009709F4"/>
    <w:rsid w:val="00970CDE"/>
    <w:rsid w:val="00970D39"/>
    <w:rsid w:val="00970E98"/>
    <w:rsid w:val="00971526"/>
    <w:rsid w:val="00971E54"/>
    <w:rsid w:val="009722AA"/>
    <w:rsid w:val="009723FC"/>
    <w:rsid w:val="009725E7"/>
    <w:rsid w:val="0097263C"/>
    <w:rsid w:val="00972640"/>
    <w:rsid w:val="00972BF0"/>
    <w:rsid w:val="00972E33"/>
    <w:rsid w:val="009731A4"/>
    <w:rsid w:val="00973266"/>
    <w:rsid w:val="009734DC"/>
    <w:rsid w:val="00973742"/>
    <w:rsid w:val="009739F1"/>
    <w:rsid w:val="00973CC8"/>
    <w:rsid w:val="00974228"/>
    <w:rsid w:val="009742C4"/>
    <w:rsid w:val="00974BF1"/>
    <w:rsid w:val="00974CEC"/>
    <w:rsid w:val="00974EDB"/>
    <w:rsid w:val="00975111"/>
    <w:rsid w:val="0097513E"/>
    <w:rsid w:val="0097528B"/>
    <w:rsid w:val="009753CA"/>
    <w:rsid w:val="0097555D"/>
    <w:rsid w:val="00975608"/>
    <w:rsid w:val="00975689"/>
    <w:rsid w:val="00975762"/>
    <w:rsid w:val="00975A81"/>
    <w:rsid w:val="00975C75"/>
    <w:rsid w:val="00975E0E"/>
    <w:rsid w:val="00976D9D"/>
    <w:rsid w:val="00976F93"/>
    <w:rsid w:val="00977226"/>
    <w:rsid w:val="0097771A"/>
    <w:rsid w:val="00977C74"/>
    <w:rsid w:val="00977EE4"/>
    <w:rsid w:val="00980E50"/>
    <w:rsid w:val="0098101B"/>
    <w:rsid w:val="00981039"/>
    <w:rsid w:val="009812BB"/>
    <w:rsid w:val="009816B4"/>
    <w:rsid w:val="00981986"/>
    <w:rsid w:val="009820A9"/>
    <w:rsid w:val="009821AA"/>
    <w:rsid w:val="00982507"/>
    <w:rsid w:val="009826BD"/>
    <w:rsid w:val="0098279E"/>
    <w:rsid w:val="00982814"/>
    <w:rsid w:val="009828C9"/>
    <w:rsid w:val="0098312B"/>
    <w:rsid w:val="009832BC"/>
    <w:rsid w:val="00983631"/>
    <w:rsid w:val="00983850"/>
    <w:rsid w:val="009838B2"/>
    <w:rsid w:val="00983941"/>
    <w:rsid w:val="009839DE"/>
    <w:rsid w:val="00983AAF"/>
    <w:rsid w:val="0098426B"/>
    <w:rsid w:val="00984311"/>
    <w:rsid w:val="009843FB"/>
    <w:rsid w:val="00984461"/>
    <w:rsid w:val="00984BAC"/>
    <w:rsid w:val="00984D39"/>
    <w:rsid w:val="009850CC"/>
    <w:rsid w:val="00985150"/>
    <w:rsid w:val="00985396"/>
    <w:rsid w:val="0098558B"/>
    <w:rsid w:val="00985D1E"/>
    <w:rsid w:val="00985E24"/>
    <w:rsid w:val="00985EBD"/>
    <w:rsid w:val="00986339"/>
    <w:rsid w:val="009869F5"/>
    <w:rsid w:val="00986C57"/>
    <w:rsid w:val="00986E2B"/>
    <w:rsid w:val="00986EFD"/>
    <w:rsid w:val="009874B0"/>
    <w:rsid w:val="00987636"/>
    <w:rsid w:val="009878F5"/>
    <w:rsid w:val="009905A4"/>
    <w:rsid w:val="00990CE2"/>
    <w:rsid w:val="00990E84"/>
    <w:rsid w:val="009910D9"/>
    <w:rsid w:val="0099121A"/>
    <w:rsid w:val="00991237"/>
    <w:rsid w:val="009912C2"/>
    <w:rsid w:val="0099147E"/>
    <w:rsid w:val="009918FD"/>
    <w:rsid w:val="009919BC"/>
    <w:rsid w:val="00991C43"/>
    <w:rsid w:val="00992422"/>
    <w:rsid w:val="00992592"/>
    <w:rsid w:val="00992800"/>
    <w:rsid w:val="00992CB2"/>
    <w:rsid w:val="00992CB6"/>
    <w:rsid w:val="00992DBF"/>
    <w:rsid w:val="00992F64"/>
    <w:rsid w:val="009934A9"/>
    <w:rsid w:val="009936BF"/>
    <w:rsid w:val="009937A8"/>
    <w:rsid w:val="00993971"/>
    <w:rsid w:val="009939C6"/>
    <w:rsid w:val="00993B4C"/>
    <w:rsid w:val="00993D84"/>
    <w:rsid w:val="00993F20"/>
    <w:rsid w:val="00994291"/>
    <w:rsid w:val="00994630"/>
    <w:rsid w:val="009947EC"/>
    <w:rsid w:val="00994849"/>
    <w:rsid w:val="00994DA0"/>
    <w:rsid w:val="00994E80"/>
    <w:rsid w:val="009951B4"/>
    <w:rsid w:val="009952EF"/>
    <w:rsid w:val="009955FB"/>
    <w:rsid w:val="00995794"/>
    <w:rsid w:val="009959B2"/>
    <w:rsid w:val="009963FC"/>
    <w:rsid w:val="009966E1"/>
    <w:rsid w:val="00996BA9"/>
    <w:rsid w:val="00996C40"/>
    <w:rsid w:val="009971CC"/>
    <w:rsid w:val="009976E3"/>
    <w:rsid w:val="00997A08"/>
    <w:rsid w:val="00997DE1"/>
    <w:rsid w:val="009A0173"/>
    <w:rsid w:val="009A01D8"/>
    <w:rsid w:val="009A0514"/>
    <w:rsid w:val="009A0B27"/>
    <w:rsid w:val="009A0D49"/>
    <w:rsid w:val="009A0DD2"/>
    <w:rsid w:val="009A0F40"/>
    <w:rsid w:val="009A13B9"/>
    <w:rsid w:val="009A13CD"/>
    <w:rsid w:val="009A14B3"/>
    <w:rsid w:val="009A165D"/>
    <w:rsid w:val="009A1E39"/>
    <w:rsid w:val="009A2182"/>
    <w:rsid w:val="009A2363"/>
    <w:rsid w:val="009A27FB"/>
    <w:rsid w:val="009A2884"/>
    <w:rsid w:val="009A296C"/>
    <w:rsid w:val="009A2B21"/>
    <w:rsid w:val="009A2B6F"/>
    <w:rsid w:val="009A2C6A"/>
    <w:rsid w:val="009A2C9D"/>
    <w:rsid w:val="009A2D67"/>
    <w:rsid w:val="009A2EE3"/>
    <w:rsid w:val="009A313F"/>
    <w:rsid w:val="009A3312"/>
    <w:rsid w:val="009A347C"/>
    <w:rsid w:val="009A34F6"/>
    <w:rsid w:val="009A3845"/>
    <w:rsid w:val="009A38B3"/>
    <w:rsid w:val="009A3D91"/>
    <w:rsid w:val="009A3EB6"/>
    <w:rsid w:val="009A42C6"/>
    <w:rsid w:val="009A4C0E"/>
    <w:rsid w:val="009A4C38"/>
    <w:rsid w:val="009A4D57"/>
    <w:rsid w:val="009A4D64"/>
    <w:rsid w:val="009A50F0"/>
    <w:rsid w:val="009A5200"/>
    <w:rsid w:val="009A53E8"/>
    <w:rsid w:val="009A540E"/>
    <w:rsid w:val="009A5448"/>
    <w:rsid w:val="009A55C6"/>
    <w:rsid w:val="009A5639"/>
    <w:rsid w:val="009A56F7"/>
    <w:rsid w:val="009A575B"/>
    <w:rsid w:val="009A58C0"/>
    <w:rsid w:val="009A5CB0"/>
    <w:rsid w:val="009A5D3C"/>
    <w:rsid w:val="009A5E16"/>
    <w:rsid w:val="009A5EFF"/>
    <w:rsid w:val="009A6367"/>
    <w:rsid w:val="009A6421"/>
    <w:rsid w:val="009A646E"/>
    <w:rsid w:val="009A6542"/>
    <w:rsid w:val="009A65DE"/>
    <w:rsid w:val="009A65FA"/>
    <w:rsid w:val="009A6728"/>
    <w:rsid w:val="009A6731"/>
    <w:rsid w:val="009A697D"/>
    <w:rsid w:val="009A6A8C"/>
    <w:rsid w:val="009A6FC8"/>
    <w:rsid w:val="009A7195"/>
    <w:rsid w:val="009A7553"/>
    <w:rsid w:val="009B00EC"/>
    <w:rsid w:val="009B0207"/>
    <w:rsid w:val="009B027D"/>
    <w:rsid w:val="009B0DAA"/>
    <w:rsid w:val="009B0FE0"/>
    <w:rsid w:val="009B105D"/>
    <w:rsid w:val="009B122A"/>
    <w:rsid w:val="009B14D0"/>
    <w:rsid w:val="009B14DA"/>
    <w:rsid w:val="009B1F28"/>
    <w:rsid w:val="009B1FC8"/>
    <w:rsid w:val="009B223C"/>
    <w:rsid w:val="009B255E"/>
    <w:rsid w:val="009B283B"/>
    <w:rsid w:val="009B285D"/>
    <w:rsid w:val="009B2CDC"/>
    <w:rsid w:val="009B30AF"/>
    <w:rsid w:val="009B30EF"/>
    <w:rsid w:val="009B3155"/>
    <w:rsid w:val="009B3214"/>
    <w:rsid w:val="009B32FA"/>
    <w:rsid w:val="009B380D"/>
    <w:rsid w:val="009B399F"/>
    <w:rsid w:val="009B3F2E"/>
    <w:rsid w:val="009B3FBF"/>
    <w:rsid w:val="009B40D8"/>
    <w:rsid w:val="009B467B"/>
    <w:rsid w:val="009B4754"/>
    <w:rsid w:val="009B4AB2"/>
    <w:rsid w:val="009B4D3D"/>
    <w:rsid w:val="009B4EEF"/>
    <w:rsid w:val="009B526B"/>
    <w:rsid w:val="009B5510"/>
    <w:rsid w:val="009B5639"/>
    <w:rsid w:val="009B5810"/>
    <w:rsid w:val="009B5914"/>
    <w:rsid w:val="009B5A08"/>
    <w:rsid w:val="009B5AC6"/>
    <w:rsid w:val="009B5F53"/>
    <w:rsid w:val="009B697C"/>
    <w:rsid w:val="009B69EE"/>
    <w:rsid w:val="009B7BAF"/>
    <w:rsid w:val="009B7CAB"/>
    <w:rsid w:val="009C006F"/>
    <w:rsid w:val="009C01B9"/>
    <w:rsid w:val="009C05D9"/>
    <w:rsid w:val="009C0661"/>
    <w:rsid w:val="009C0DFF"/>
    <w:rsid w:val="009C11C6"/>
    <w:rsid w:val="009C1361"/>
    <w:rsid w:val="009C1547"/>
    <w:rsid w:val="009C176C"/>
    <w:rsid w:val="009C1AEA"/>
    <w:rsid w:val="009C1D27"/>
    <w:rsid w:val="009C2117"/>
    <w:rsid w:val="009C23EE"/>
    <w:rsid w:val="009C2509"/>
    <w:rsid w:val="009C26CC"/>
    <w:rsid w:val="009C2A21"/>
    <w:rsid w:val="009C3488"/>
    <w:rsid w:val="009C35E2"/>
    <w:rsid w:val="009C3879"/>
    <w:rsid w:val="009C3A9B"/>
    <w:rsid w:val="009C4059"/>
    <w:rsid w:val="009C42F1"/>
    <w:rsid w:val="009C4531"/>
    <w:rsid w:val="009C45EE"/>
    <w:rsid w:val="009C4651"/>
    <w:rsid w:val="009C4729"/>
    <w:rsid w:val="009C4778"/>
    <w:rsid w:val="009C483E"/>
    <w:rsid w:val="009C4855"/>
    <w:rsid w:val="009C4E24"/>
    <w:rsid w:val="009C57C6"/>
    <w:rsid w:val="009C59B0"/>
    <w:rsid w:val="009C5A89"/>
    <w:rsid w:val="009C5B0E"/>
    <w:rsid w:val="009C5ED9"/>
    <w:rsid w:val="009C608C"/>
    <w:rsid w:val="009C63B2"/>
    <w:rsid w:val="009C63B3"/>
    <w:rsid w:val="009C66DC"/>
    <w:rsid w:val="009C671A"/>
    <w:rsid w:val="009C6A5E"/>
    <w:rsid w:val="009C7313"/>
    <w:rsid w:val="009C78F9"/>
    <w:rsid w:val="009C7978"/>
    <w:rsid w:val="009C7D39"/>
    <w:rsid w:val="009C7EDF"/>
    <w:rsid w:val="009C7F92"/>
    <w:rsid w:val="009D0058"/>
    <w:rsid w:val="009D080C"/>
    <w:rsid w:val="009D09C7"/>
    <w:rsid w:val="009D1A41"/>
    <w:rsid w:val="009D1D21"/>
    <w:rsid w:val="009D1EC5"/>
    <w:rsid w:val="009D2025"/>
    <w:rsid w:val="009D237F"/>
    <w:rsid w:val="009D2424"/>
    <w:rsid w:val="009D250F"/>
    <w:rsid w:val="009D2632"/>
    <w:rsid w:val="009D299D"/>
    <w:rsid w:val="009D2BFF"/>
    <w:rsid w:val="009D2C26"/>
    <w:rsid w:val="009D3124"/>
    <w:rsid w:val="009D33DC"/>
    <w:rsid w:val="009D3ADE"/>
    <w:rsid w:val="009D4303"/>
    <w:rsid w:val="009D4326"/>
    <w:rsid w:val="009D456E"/>
    <w:rsid w:val="009D46C5"/>
    <w:rsid w:val="009D4874"/>
    <w:rsid w:val="009D48E3"/>
    <w:rsid w:val="009D4E0B"/>
    <w:rsid w:val="009D529C"/>
    <w:rsid w:val="009D5717"/>
    <w:rsid w:val="009D5E5B"/>
    <w:rsid w:val="009D6217"/>
    <w:rsid w:val="009D67DC"/>
    <w:rsid w:val="009D6912"/>
    <w:rsid w:val="009D6A66"/>
    <w:rsid w:val="009D6BAF"/>
    <w:rsid w:val="009D6C85"/>
    <w:rsid w:val="009D6CE9"/>
    <w:rsid w:val="009D709A"/>
    <w:rsid w:val="009D7660"/>
    <w:rsid w:val="009D7661"/>
    <w:rsid w:val="009D7795"/>
    <w:rsid w:val="009D7BD1"/>
    <w:rsid w:val="009E0287"/>
    <w:rsid w:val="009E0489"/>
    <w:rsid w:val="009E063B"/>
    <w:rsid w:val="009E0654"/>
    <w:rsid w:val="009E0664"/>
    <w:rsid w:val="009E0CF2"/>
    <w:rsid w:val="009E0D60"/>
    <w:rsid w:val="009E0F5E"/>
    <w:rsid w:val="009E15D3"/>
    <w:rsid w:val="009E1A2F"/>
    <w:rsid w:val="009E1DD4"/>
    <w:rsid w:val="009E1FDE"/>
    <w:rsid w:val="009E219B"/>
    <w:rsid w:val="009E258F"/>
    <w:rsid w:val="009E2737"/>
    <w:rsid w:val="009E279B"/>
    <w:rsid w:val="009E29DA"/>
    <w:rsid w:val="009E2A72"/>
    <w:rsid w:val="009E2A91"/>
    <w:rsid w:val="009E3009"/>
    <w:rsid w:val="009E33F1"/>
    <w:rsid w:val="009E3A61"/>
    <w:rsid w:val="009E42DD"/>
    <w:rsid w:val="009E486A"/>
    <w:rsid w:val="009E4BE8"/>
    <w:rsid w:val="009E4C08"/>
    <w:rsid w:val="009E5044"/>
    <w:rsid w:val="009E5791"/>
    <w:rsid w:val="009E58E9"/>
    <w:rsid w:val="009E5A68"/>
    <w:rsid w:val="009E5B7A"/>
    <w:rsid w:val="009E5D5A"/>
    <w:rsid w:val="009E5EFB"/>
    <w:rsid w:val="009E625C"/>
    <w:rsid w:val="009E64CD"/>
    <w:rsid w:val="009E65B8"/>
    <w:rsid w:val="009E6946"/>
    <w:rsid w:val="009E7597"/>
    <w:rsid w:val="009E76B1"/>
    <w:rsid w:val="009E7AA2"/>
    <w:rsid w:val="009E7F29"/>
    <w:rsid w:val="009F04E2"/>
    <w:rsid w:val="009F1131"/>
    <w:rsid w:val="009F1406"/>
    <w:rsid w:val="009F17B0"/>
    <w:rsid w:val="009F1B50"/>
    <w:rsid w:val="009F1C20"/>
    <w:rsid w:val="009F24B7"/>
    <w:rsid w:val="009F25BE"/>
    <w:rsid w:val="009F27DF"/>
    <w:rsid w:val="009F2986"/>
    <w:rsid w:val="009F2E09"/>
    <w:rsid w:val="009F2F1C"/>
    <w:rsid w:val="009F31CE"/>
    <w:rsid w:val="009F35B5"/>
    <w:rsid w:val="009F3F24"/>
    <w:rsid w:val="009F4164"/>
    <w:rsid w:val="009F4218"/>
    <w:rsid w:val="009F4314"/>
    <w:rsid w:val="009F4ADB"/>
    <w:rsid w:val="009F4C2C"/>
    <w:rsid w:val="009F50AE"/>
    <w:rsid w:val="009F515E"/>
    <w:rsid w:val="009F56C4"/>
    <w:rsid w:val="009F5903"/>
    <w:rsid w:val="009F5B6C"/>
    <w:rsid w:val="009F5CC2"/>
    <w:rsid w:val="009F5DFF"/>
    <w:rsid w:val="009F5E2F"/>
    <w:rsid w:val="009F5ED9"/>
    <w:rsid w:val="009F6206"/>
    <w:rsid w:val="009F6336"/>
    <w:rsid w:val="009F6652"/>
    <w:rsid w:val="009F66C8"/>
    <w:rsid w:val="009F6D9E"/>
    <w:rsid w:val="009F701D"/>
    <w:rsid w:val="009F764F"/>
    <w:rsid w:val="009F774A"/>
    <w:rsid w:val="009F7A1C"/>
    <w:rsid w:val="009F7A25"/>
    <w:rsid w:val="009F7BFF"/>
    <w:rsid w:val="00A0013A"/>
    <w:rsid w:val="00A001C3"/>
    <w:rsid w:val="00A00453"/>
    <w:rsid w:val="00A00471"/>
    <w:rsid w:val="00A004B6"/>
    <w:rsid w:val="00A00846"/>
    <w:rsid w:val="00A0095F"/>
    <w:rsid w:val="00A00F96"/>
    <w:rsid w:val="00A01129"/>
    <w:rsid w:val="00A012A0"/>
    <w:rsid w:val="00A01323"/>
    <w:rsid w:val="00A013D1"/>
    <w:rsid w:val="00A0176C"/>
    <w:rsid w:val="00A018B9"/>
    <w:rsid w:val="00A01ADE"/>
    <w:rsid w:val="00A01BC5"/>
    <w:rsid w:val="00A022CC"/>
    <w:rsid w:val="00A02498"/>
    <w:rsid w:val="00A02626"/>
    <w:rsid w:val="00A02B88"/>
    <w:rsid w:val="00A02E50"/>
    <w:rsid w:val="00A02F1B"/>
    <w:rsid w:val="00A02F9C"/>
    <w:rsid w:val="00A0303B"/>
    <w:rsid w:val="00A03301"/>
    <w:rsid w:val="00A03598"/>
    <w:rsid w:val="00A03C06"/>
    <w:rsid w:val="00A03D9E"/>
    <w:rsid w:val="00A0474E"/>
    <w:rsid w:val="00A0475F"/>
    <w:rsid w:val="00A04771"/>
    <w:rsid w:val="00A04B73"/>
    <w:rsid w:val="00A0530D"/>
    <w:rsid w:val="00A055CD"/>
    <w:rsid w:val="00A0565B"/>
    <w:rsid w:val="00A0573B"/>
    <w:rsid w:val="00A0597C"/>
    <w:rsid w:val="00A05B5E"/>
    <w:rsid w:val="00A05DC7"/>
    <w:rsid w:val="00A0639F"/>
    <w:rsid w:val="00A069BC"/>
    <w:rsid w:val="00A06EFB"/>
    <w:rsid w:val="00A07278"/>
    <w:rsid w:val="00A072C9"/>
    <w:rsid w:val="00A07B7E"/>
    <w:rsid w:val="00A10086"/>
    <w:rsid w:val="00A1033A"/>
    <w:rsid w:val="00A106F9"/>
    <w:rsid w:val="00A109EC"/>
    <w:rsid w:val="00A10A16"/>
    <w:rsid w:val="00A10ABE"/>
    <w:rsid w:val="00A10D8A"/>
    <w:rsid w:val="00A11298"/>
    <w:rsid w:val="00A113FD"/>
    <w:rsid w:val="00A115D5"/>
    <w:rsid w:val="00A1171E"/>
    <w:rsid w:val="00A11881"/>
    <w:rsid w:val="00A11A39"/>
    <w:rsid w:val="00A11BFC"/>
    <w:rsid w:val="00A11D65"/>
    <w:rsid w:val="00A12408"/>
    <w:rsid w:val="00A124A0"/>
    <w:rsid w:val="00A126B1"/>
    <w:rsid w:val="00A1276B"/>
    <w:rsid w:val="00A129AE"/>
    <w:rsid w:val="00A12CDB"/>
    <w:rsid w:val="00A130E7"/>
    <w:rsid w:val="00A13256"/>
    <w:rsid w:val="00A13463"/>
    <w:rsid w:val="00A136AF"/>
    <w:rsid w:val="00A136BB"/>
    <w:rsid w:val="00A139E2"/>
    <w:rsid w:val="00A139FE"/>
    <w:rsid w:val="00A13C08"/>
    <w:rsid w:val="00A13E49"/>
    <w:rsid w:val="00A140A9"/>
    <w:rsid w:val="00A14C21"/>
    <w:rsid w:val="00A15511"/>
    <w:rsid w:val="00A158B2"/>
    <w:rsid w:val="00A15E2B"/>
    <w:rsid w:val="00A15E64"/>
    <w:rsid w:val="00A15F2D"/>
    <w:rsid w:val="00A15FAC"/>
    <w:rsid w:val="00A16223"/>
    <w:rsid w:val="00A1624E"/>
    <w:rsid w:val="00A163BB"/>
    <w:rsid w:val="00A16454"/>
    <w:rsid w:val="00A167C2"/>
    <w:rsid w:val="00A16CA3"/>
    <w:rsid w:val="00A17075"/>
    <w:rsid w:val="00A17D8A"/>
    <w:rsid w:val="00A17D9D"/>
    <w:rsid w:val="00A17EEE"/>
    <w:rsid w:val="00A2053E"/>
    <w:rsid w:val="00A206C0"/>
    <w:rsid w:val="00A207C7"/>
    <w:rsid w:val="00A20B91"/>
    <w:rsid w:val="00A20BF4"/>
    <w:rsid w:val="00A20D35"/>
    <w:rsid w:val="00A21174"/>
    <w:rsid w:val="00A211F7"/>
    <w:rsid w:val="00A21384"/>
    <w:rsid w:val="00A21455"/>
    <w:rsid w:val="00A21872"/>
    <w:rsid w:val="00A2195F"/>
    <w:rsid w:val="00A2207E"/>
    <w:rsid w:val="00A2208D"/>
    <w:rsid w:val="00A22526"/>
    <w:rsid w:val="00A22551"/>
    <w:rsid w:val="00A226F2"/>
    <w:rsid w:val="00A229A0"/>
    <w:rsid w:val="00A22A85"/>
    <w:rsid w:val="00A22F84"/>
    <w:rsid w:val="00A2358F"/>
    <w:rsid w:val="00A235AB"/>
    <w:rsid w:val="00A235C5"/>
    <w:rsid w:val="00A23981"/>
    <w:rsid w:val="00A23BE6"/>
    <w:rsid w:val="00A23C7F"/>
    <w:rsid w:val="00A23ECD"/>
    <w:rsid w:val="00A24253"/>
    <w:rsid w:val="00A24745"/>
    <w:rsid w:val="00A250FE"/>
    <w:rsid w:val="00A251E4"/>
    <w:rsid w:val="00A252AC"/>
    <w:rsid w:val="00A25414"/>
    <w:rsid w:val="00A25433"/>
    <w:rsid w:val="00A25639"/>
    <w:rsid w:val="00A2590C"/>
    <w:rsid w:val="00A2599C"/>
    <w:rsid w:val="00A25BCC"/>
    <w:rsid w:val="00A25CD9"/>
    <w:rsid w:val="00A2609B"/>
    <w:rsid w:val="00A26382"/>
    <w:rsid w:val="00A265EF"/>
    <w:rsid w:val="00A2666F"/>
    <w:rsid w:val="00A26966"/>
    <w:rsid w:val="00A26BF6"/>
    <w:rsid w:val="00A26E23"/>
    <w:rsid w:val="00A26EDC"/>
    <w:rsid w:val="00A26FC8"/>
    <w:rsid w:val="00A272B7"/>
    <w:rsid w:val="00A272EC"/>
    <w:rsid w:val="00A2755C"/>
    <w:rsid w:val="00A2770E"/>
    <w:rsid w:val="00A27948"/>
    <w:rsid w:val="00A279A6"/>
    <w:rsid w:val="00A27B97"/>
    <w:rsid w:val="00A27BDD"/>
    <w:rsid w:val="00A27C1A"/>
    <w:rsid w:val="00A27DC5"/>
    <w:rsid w:val="00A27F1E"/>
    <w:rsid w:val="00A300D0"/>
    <w:rsid w:val="00A304E7"/>
    <w:rsid w:val="00A308C3"/>
    <w:rsid w:val="00A30BAC"/>
    <w:rsid w:val="00A30E8B"/>
    <w:rsid w:val="00A30FBA"/>
    <w:rsid w:val="00A315F1"/>
    <w:rsid w:val="00A3173B"/>
    <w:rsid w:val="00A31A33"/>
    <w:rsid w:val="00A31CAF"/>
    <w:rsid w:val="00A31DA4"/>
    <w:rsid w:val="00A32012"/>
    <w:rsid w:val="00A3222F"/>
    <w:rsid w:val="00A3227C"/>
    <w:rsid w:val="00A32770"/>
    <w:rsid w:val="00A327A5"/>
    <w:rsid w:val="00A328D3"/>
    <w:rsid w:val="00A3297E"/>
    <w:rsid w:val="00A33248"/>
    <w:rsid w:val="00A33947"/>
    <w:rsid w:val="00A33A91"/>
    <w:rsid w:val="00A33C6A"/>
    <w:rsid w:val="00A33C84"/>
    <w:rsid w:val="00A33D21"/>
    <w:rsid w:val="00A34118"/>
    <w:rsid w:val="00A34297"/>
    <w:rsid w:val="00A34478"/>
    <w:rsid w:val="00A34588"/>
    <w:rsid w:val="00A345DA"/>
    <w:rsid w:val="00A3490B"/>
    <w:rsid w:val="00A34917"/>
    <w:rsid w:val="00A34C13"/>
    <w:rsid w:val="00A34DA8"/>
    <w:rsid w:val="00A354F0"/>
    <w:rsid w:val="00A357BA"/>
    <w:rsid w:val="00A358CB"/>
    <w:rsid w:val="00A359EC"/>
    <w:rsid w:val="00A35ADF"/>
    <w:rsid w:val="00A35ED6"/>
    <w:rsid w:val="00A360E6"/>
    <w:rsid w:val="00A3661F"/>
    <w:rsid w:val="00A369AE"/>
    <w:rsid w:val="00A37291"/>
    <w:rsid w:val="00A374BA"/>
    <w:rsid w:val="00A37780"/>
    <w:rsid w:val="00A37A62"/>
    <w:rsid w:val="00A37B99"/>
    <w:rsid w:val="00A37FFA"/>
    <w:rsid w:val="00A40707"/>
    <w:rsid w:val="00A40709"/>
    <w:rsid w:val="00A40722"/>
    <w:rsid w:val="00A40B8A"/>
    <w:rsid w:val="00A40D86"/>
    <w:rsid w:val="00A412BB"/>
    <w:rsid w:val="00A41645"/>
    <w:rsid w:val="00A41927"/>
    <w:rsid w:val="00A41D42"/>
    <w:rsid w:val="00A426E7"/>
    <w:rsid w:val="00A42838"/>
    <w:rsid w:val="00A42B14"/>
    <w:rsid w:val="00A42C4C"/>
    <w:rsid w:val="00A4402D"/>
    <w:rsid w:val="00A44081"/>
    <w:rsid w:val="00A440D6"/>
    <w:rsid w:val="00A44945"/>
    <w:rsid w:val="00A449BF"/>
    <w:rsid w:val="00A44C55"/>
    <w:rsid w:val="00A45262"/>
    <w:rsid w:val="00A4583D"/>
    <w:rsid w:val="00A4590D"/>
    <w:rsid w:val="00A45B6B"/>
    <w:rsid w:val="00A463F7"/>
    <w:rsid w:val="00A465CF"/>
    <w:rsid w:val="00A467FA"/>
    <w:rsid w:val="00A4696F"/>
    <w:rsid w:val="00A46B5E"/>
    <w:rsid w:val="00A471A1"/>
    <w:rsid w:val="00A471E7"/>
    <w:rsid w:val="00A473CD"/>
    <w:rsid w:val="00A47502"/>
    <w:rsid w:val="00A4793D"/>
    <w:rsid w:val="00A47CBA"/>
    <w:rsid w:val="00A5045D"/>
    <w:rsid w:val="00A507AA"/>
    <w:rsid w:val="00A508CD"/>
    <w:rsid w:val="00A50EE3"/>
    <w:rsid w:val="00A510C7"/>
    <w:rsid w:val="00A51264"/>
    <w:rsid w:val="00A51572"/>
    <w:rsid w:val="00A51A7A"/>
    <w:rsid w:val="00A51B12"/>
    <w:rsid w:val="00A51B18"/>
    <w:rsid w:val="00A51BA5"/>
    <w:rsid w:val="00A51C7B"/>
    <w:rsid w:val="00A51F1E"/>
    <w:rsid w:val="00A520C6"/>
    <w:rsid w:val="00A520FC"/>
    <w:rsid w:val="00A52226"/>
    <w:rsid w:val="00A5260F"/>
    <w:rsid w:val="00A52755"/>
    <w:rsid w:val="00A52AC6"/>
    <w:rsid w:val="00A52C9C"/>
    <w:rsid w:val="00A52DB9"/>
    <w:rsid w:val="00A52DE3"/>
    <w:rsid w:val="00A52F7E"/>
    <w:rsid w:val="00A5333B"/>
    <w:rsid w:val="00A53345"/>
    <w:rsid w:val="00A53669"/>
    <w:rsid w:val="00A538D0"/>
    <w:rsid w:val="00A5399C"/>
    <w:rsid w:val="00A53EDA"/>
    <w:rsid w:val="00A54009"/>
    <w:rsid w:val="00A541B8"/>
    <w:rsid w:val="00A5448A"/>
    <w:rsid w:val="00A54EEF"/>
    <w:rsid w:val="00A55131"/>
    <w:rsid w:val="00A55385"/>
    <w:rsid w:val="00A5593F"/>
    <w:rsid w:val="00A55A3D"/>
    <w:rsid w:val="00A55B95"/>
    <w:rsid w:val="00A55EA9"/>
    <w:rsid w:val="00A560D7"/>
    <w:rsid w:val="00A56950"/>
    <w:rsid w:val="00A56CD6"/>
    <w:rsid w:val="00A56DC6"/>
    <w:rsid w:val="00A57642"/>
    <w:rsid w:val="00A57C6A"/>
    <w:rsid w:val="00A57EAB"/>
    <w:rsid w:val="00A57F8B"/>
    <w:rsid w:val="00A60400"/>
    <w:rsid w:val="00A60442"/>
    <w:rsid w:val="00A60D1C"/>
    <w:rsid w:val="00A60E97"/>
    <w:rsid w:val="00A612AD"/>
    <w:rsid w:val="00A612FA"/>
    <w:rsid w:val="00A61452"/>
    <w:rsid w:val="00A61D70"/>
    <w:rsid w:val="00A61EBB"/>
    <w:rsid w:val="00A61FE0"/>
    <w:rsid w:val="00A62266"/>
    <w:rsid w:val="00A6231B"/>
    <w:rsid w:val="00A6272C"/>
    <w:rsid w:val="00A62A91"/>
    <w:rsid w:val="00A62BF4"/>
    <w:rsid w:val="00A62E27"/>
    <w:rsid w:val="00A62E28"/>
    <w:rsid w:val="00A630CD"/>
    <w:rsid w:val="00A63261"/>
    <w:rsid w:val="00A63437"/>
    <w:rsid w:val="00A634E4"/>
    <w:rsid w:val="00A6357E"/>
    <w:rsid w:val="00A63782"/>
    <w:rsid w:val="00A63EF0"/>
    <w:rsid w:val="00A64242"/>
    <w:rsid w:val="00A64363"/>
    <w:rsid w:val="00A644D6"/>
    <w:rsid w:val="00A644F8"/>
    <w:rsid w:val="00A6456E"/>
    <w:rsid w:val="00A6462D"/>
    <w:rsid w:val="00A6477C"/>
    <w:rsid w:val="00A64C52"/>
    <w:rsid w:val="00A658A4"/>
    <w:rsid w:val="00A65A82"/>
    <w:rsid w:val="00A65B77"/>
    <w:rsid w:val="00A6641C"/>
    <w:rsid w:val="00A66497"/>
    <w:rsid w:val="00A66617"/>
    <w:rsid w:val="00A666EB"/>
    <w:rsid w:val="00A66AA8"/>
    <w:rsid w:val="00A66C4E"/>
    <w:rsid w:val="00A66EF9"/>
    <w:rsid w:val="00A670B1"/>
    <w:rsid w:val="00A67398"/>
    <w:rsid w:val="00A67420"/>
    <w:rsid w:val="00A7074C"/>
    <w:rsid w:val="00A709FF"/>
    <w:rsid w:val="00A70F8A"/>
    <w:rsid w:val="00A7100B"/>
    <w:rsid w:val="00A71253"/>
    <w:rsid w:val="00A717D2"/>
    <w:rsid w:val="00A71B3F"/>
    <w:rsid w:val="00A71B42"/>
    <w:rsid w:val="00A72664"/>
    <w:rsid w:val="00A7269B"/>
    <w:rsid w:val="00A72A24"/>
    <w:rsid w:val="00A734F7"/>
    <w:rsid w:val="00A7370F"/>
    <w:rsid w:val="00A738AE"/>
    <w:rsid w:val="00A73BBD"/>
    <w:rsid w:val="00A73C1F"/>
    <w:rsid w:val="00A74274"/>
    <w:rsid w:val="00A743EA"/>
    <w:rsid w:val="00A744BA"/>
    <w:rsid w:val="00A747D5"/>
    <w:rsid w:val="00A749AC"/>
    <w:rsid w:val="00A74B67"/>
    <w:rsid w:val="00A74CBA"/>
    <w:rsid w:val="00A75366"/>
    <w:rsid w:val="00A75437"/>
    <w:rsid w:val="00A754A6"/>
    <w:rsid w:val="00A7557D"/>
    <w:rsid w:val="00A7599F"/>
    <w:rsid w:val="00A75A17"/>
    <w:rsid w:val="00A75D47"/>
    <w:rsid w:val="00A75EBE"/>
    <w:rsid w:val="00A761F1"/>
    <w:rsid w:val="00A76939"/>
    <w:rsid w:val="00A769C5"/>
    <w:rsid w:val="00A76F38"/>
    <w:rsid w:val="00A77316"/>
    <w:rsid w:val="00A7734B"/>
    <w:rsid w:val="00A774CD"/>
    <w:rsid w:val="00A77597"/>
    <w:rsid w:val="00A7772E"/>
    <w:rsid w:val="00A77A43"/>
    <w:rsid w:val="00A77A50"/>
    <w:rsid w:val="00A77D62"/>
    <w:rsid w:val="00A8000D"/>
    <w:rsid w:val="00A81C40"/>
    <w:rsid w:val="00A81D21"/>
    <w:rsid w:val="00A81D50"/>
    <w:rsid w:val="00A81DC7"/>
    <w:rsid w:val="00A81FB5"/>
    <w:rsid w:val="00A82294"/>
    <w:rsid w:val="00A822EA"/>
    <w:rsid w:val="00A8249E"/>
    <w:rsid w:val="00A82C94"/>
    <w:rsid w:val="00A83193"/>
    <w:rsid w:val="00A836E5"/>
    <w:rsid w:val="00A83816"/>
    <w:rsid w:val="00A83883"/>
    <w:rsid w:val="00A839AC"/>
    <w:rsid w:val="00A83A51"/>
    <w:rsid w:val="00A840CD"/>
    <w:rsid w:val="00A84803"/>
    <w:rsid w:val="00A84E12"/>
    <w:rsid w:val="00A853B2"/>
    <w:rsid w:val="00A856FB"/>
    <w:rsid w:val="00A85D14"/>
    <w:rsid w:val="00A85EDD"/>
    <w:rsid w:val="00A86214"/>
    <w:rsid w:val="00A8649F"/>
    <w:rsid w:val="00A864A3"/>
    <w:rsid w:val="00A866AA"/>
    <w:rsid w:val="00A86817"/>
    <w:rsid w:val="00A86ABE"/>
    <w:rsid w:val="00A86B2E"/>
    <w:rsid w:val="00A86E10"/>
    <w:rsid w:val="00A871FE"/>
    <w:rsid w:val="00A8781A"/>
    <w:rsid w:val="00A87DEE"/>
    <w:rsid w:val="00A90163"/>
    <w:rsid w:val="00A903D8"/>
    <w:rsid w:val="00A906B7"/>
    <w:rsid w:val="00A91173"/>
    <w:rsid w:val="00A91295"/>
    <w:rsid w:val="00A91402"/>
    <w:rsid w:val="00A91D33"/>
    <w:rsid w:val="00A91E1B"/>
    <w:rsid w:val="00A91F4E"/>
    <w:rsid w:val="00A91FCC"/>
    <w:rsid w:val="00A92009"/>
    <w:rsid w:val="00A9208C"/>
    <w:rsid w:val="00A926F4"/>
    <w:rsid w:val="00A92BFA"/>
    <w:rsid w:val="00A9302B"/>
    <w:rsid w:val="00A939B9"/>
    <w:rsid w:val="00A939CE"/>
    <w:rsid w:val="00A93A3F"/>
    <w:rsid w:val="00A93ACC"/>
    <w:rsid w:val="00A93F07"/>
    <w:rsid w:val="00A93FF0"/>
    <w:rsid w:val="00A942AA"/>
    <w:rsid w:val="00A94570"/>
    <w:rsid w:val="00A94737"/>
    <w:rsid w:val="00A94CF8"/>
    <w:rsid w:val="00A94D2C"/>
    <w:rsid w:val="00A94E2D"/>
    <w:rsid w:val="00A94EAA"/>
    <w:rsid w:val="00A95141"/>
    <w:rsid w:val="00A95522"/>
    <w:rsid w:val="00A95845"/>
    <w:rsid w:val="00A9596D"/>
    <w:rsid w:val="00A95C26"/>
    <w:rsid w:val="00A95E9C"/>
    <w:rsid w:val="00A95F45"/>
    <w:rsid w:val="00A961D1"/>
    <w:rsid w:val="00A96550"/>
    <w:rsid w:val="00A9699E"/>
    <w:rsid w:val="00A96A40"/>
    <w:rsid w:val="00A96D01"/>
    <w:rsid w:val="00A96D44"/>
    <w:rsid w:val="00A96D69"/>
    <w:rsid w:val="00A972AD"/>
    <w:rsid w:val="00A9752B"/>
    <w:rsid w:val="00A97603"/>
    <w:rsid w:val="00A97CA4"/>
    <w:rsid w:val="00A97D34"/>
    <w:rsid w:val="00AA0367"/>
    <w:rsid w:val="00AA067E"/>
    <w:rsid w:val="00AA0AE3"/>
    <w:rsid w:val="00AA0B49"/>
    <w:rsid w:val="00AA0BF5"/>
    <w:rsid w:val="00AA0DC9"/>
    <w:rsid w:val="00AA0F36"/>
    <w:rsid w:val="00AA0FFE"/>
    <w:rsid w:val="00AA114A"/>
    <w:rsid w:val="00AA138F"/>
    <w:rsid w:val="00AA1603"/>
    <w:rsid w:val="00AA1718"/>
    <w:rsid w:val="00AA1815"/>
    <w:rsid w:val="00AA189F"/>
    <w:rsid w:val="00AA1A70"/>
    <w:rsid w:val="00AA1F68"/>
    <w:rsid w:val="00AA243E"/>
    <w:rsid w:val="00AA2892"/>
    <w:rsid w:val="00AA2981"/>
    <w:rsid w:val="00AA2F94"/>
    <w:rsid w:val="00AA342F"/>
    <w:rsid w:val="00AA34BB"/>
    <w:rsid w:val="00AA35F2"/>
    <w:rsid w:val="00AA37B4"/>
    <w:rsid w:val="00AA3937"/>
    <w:rsid w:val="00AA39ED"/>
    <w:rsid w:val="00AA3A0D"/>
    <w:rsid w:val="00AA49A5"/>
    <w:rsid w:val="00AA4D17"/>
    <w:rsid w:val="00AA4E0E"/>
    <w:rsid w:val="00AA4E5A"/>
    <w:rsid w:val="00AA6C1B"/>
    <w:rsid w:val="00AA6C7D"/>
    <w:rsid w:val="00AA71B8"/>
    <w:rsid w:val="00AA7308"/>
    <w:rsid w:val="00AA7538"/>
    <w:rsid w:val="00AA76D1"/>
    <w:rsid w:val="00AA7947"/>
    <w:rsid w:val="00AA7A17"/>
    <w:rsid w:val="00AA7E2F"/>
    <w:rsid w:val="00AA7F86"/>
    <w:rsid w:val="00AA7F9B"/>
    <w:rsid w:val="00AA7FF3"/>
    <w:rsid w:val="00AB009F"/>
    <w:rsid w:val="00AB0324"/>
    <w:rsid w:val="00AB045B"/>
    <w:rsid w:val="00AB0A8F"/>
    <w:rsid w:val="00AB13B1"/>
    <w:rsid w:val="00AB1A24"/>
    <w:rsid w:val="00AB2720"/>
    <w:rsid w:val="00AB27AF"/>
    <w:rsid w:val="00AB2A9D"/>
    <w:rsid w:val="00AB2C35"/>
    <w:rsid w:val="00AB30BE"/>
    <w:rsid w:val="00AB38D1"/>
    <w:rsid w:val="00AB3B36"/>
    <w:rsid w:val="00AB4411"/>
    <w:rsid w:val="00AB4529"/>
    <w:rsid w:val="00AB4681"/>
    <w:rsid w:val="00AB4969"/>
    <w:rsid w:val="00AB49E8"/>
    <w:rsid w:val="00AB49FC"/>
    <w:rsid w:val="00AB4BB7"/>
    <w:rsid w:val="00AB4EA5"/>
    <w:rsid w:val="00AB56DD"/>
    <w:rsid w:val="00AB570E"/>
    <w:rsid w:val="00AB580A"/>
    <w:rsid w:val="00AB5F7D"/>
    <w:rsid w:val="00AB5F88"/>
    <w:rsid w:val="00AB6039"/>
    <w:rsid w:val="00AB60C7"/>
    <w:rsid w:val="00AB61E5"/>
    <w:rsid w:val="00AB67A7"/>
    <w:rsid w:val="00AB6926"/>
    <w:rsid w:val="00AB69BE"/>
    <w:rsid w:val="00AB6C31"/>
    <w:rsid w:val="00AB6E73"/>
    <w:rsid w:val="00AB75D2"/>
    <w:rsid w:val="00AB76A5"/>
    <w:rsid w:val="00AB7CF3"/>
    <w:rsid w:val="00AB7D25"/>
    <w:rsid w:val="00AC005E"/>
    <w:rsid w:val="00AC0FB1"/>
    <w:rsid w:val="00AC1257"/>
    <w:rsid w:val="00AC1356"/>
    <w:rsid w:val="00AC19B0"/>
    <w:rsid w:val="00AC1B7E"/>
    <w:rsid w:val="00AC1DDB"/>
    <w:rsid w:val="00AC1FC3"/>
    <w:rsid w:val="00AC213E"/>
    <w:rsid w:val="00AC27C8"/>
    <w:rsid w:val="00AC2B04"/>
    <w:rsid w:val="00AC2CD3"/>
    <w:rsid w:val="00AC320D"/>
    <w:rsid w:val="00AC33DC"/>
    <w:rsid w:val="00AC340C"/>
    <w:rsid w:val="00AC343D"/>
    <w:rsid w:val="00AC3441"/>
    <w:rsid w:val="00AC3A78"/>
    <w:rsid w:val="00AC3C46"/>
    <w:rsid w:val="00AC42F1"/>
    <w:rsid w:val="00AC44A4"/>
    <w:rsid w:val="00AC5AAC"/>
    <w:rsid w:val="00AC60E1"/>
    <w:rsid w:val="00AC6456"/>
    <w:rsid w:val="00AC64EB"/>
    <w:rsid w:val="00AC6521"/>
    <w:rsid w:val="00AC688D"/>
    <w:rsid w:val="00AC6A93"/>
    <w:rsid w:val="00AC6A9F"/>
    <w:rsid w:val="00AC6AD1"/>
    <w:rsid w:val="00AC6CCA"/>
    <w:rsid w:val="00AC6EBD"/>
    <w:rsid w:val="00AC70E1"/>
    <w:rsid w:val="00AC70F1"/>
    <w:rsid w:val="00AC72C2"/>
    <w:rsid w:val="00AC7589"/>
    <w:rsid w:val="00AC7722"/>
    <w:rsid w:val="00AC7903"/>
    <w:rsid w:val="00AC7930"/>
    <w:rsid w:val="00AC7C1E"/>
    <w:rsid w:val="00AD0244"/>
    <w:rsid w:val="00AD0A02"/>
    <w:rsid w:val="00AD0AAD"/>
    <w:rsid w:val="00AD0ADB"/>
    <w:rsid w:val="00AD0F73"/>
    <w:rsid w:val="00AD1206"/>
    <w:rsid w:val="00AD13D9"/>
    <w:rsid w:val="00AD14C0"/>
    <w:rsid w:val="00AD19BB"/>
    <w:rsid w:val="00AD1B93"/>
    <w:rsid w:val="00AD1C9C"/>
    <w:rsid w:val="00AD218C"/>
    <w:rsid w:val="00AD2284"/>
    <w:rsid w:val="00AD258B"/>
    <w:rsid w:val="00AD2692"/>
    <w:rsid w:val="00AD2C92"/>
    <w:rsid w:val="00AD2CDB"/>
    <w:rsid w:val="00AD2D29"/>
    <w:rsid w:val="00AD3147"/>
    <w:rsid w:val="00AD318A"/>
    <w:rsid w:val="00AD32EB"/>
    <w:rsid w:val="00AD3315"/>
    <w:rsid w:val="00AD3528"/>
    <w:rsid w:val="00AD4054"/>
    <w:rsid w:val="00AD41DD"/>
    <w:rsid w:val="00AD44D7"/>
    <w:rsid w:val="00AD46D9"/>
    <w:rsid w:val="00AD47BB"/>
    <w:rsid w:val="00AD48B0"/>
    <w:rsid w:val="00AD4D9F"/>
    <w:rsid w:val="00AD5F4A"/>
    <w:rsid w:val="00AD61D6"/>
    <w:rsid w:val="00AD65AF"/>
    <w:rsid w:val="00AD6642"/>
    <w:rsid w:val="00AD66A9"/>
    <w:rsid w:val="00AD6C5D"/>
    <w:rsid w:val="00AD6D60"/>
    <w:rsid w:val="00AD6D9B"/>
    <w:rsid w:val="00AD6F0B"/>
    <w:rsid w:val="00AD6F47"/>
    <w:rsid w:val="00AD6F9A"/>
    <w:rsid w:val="00AD739B"/>
    <w:rsid w:val="00AD76D8"/>
    <w:rsid w:val="00AD7B36"/>
    <w:rsid w:val="00AD7E03"/>
    <w:rsid w:val="00AE0A91"/>
    <w:rsid w:val="00AE0DDB"/>
    <w:rsid w:val="00AE1554"/>
    <w:rsid w:val="00AE1B3F"/>
    <w:rsid w:val="00AE2312"/>
    <w:rsid w:val="00AE23C6"/>
    <w:rsid w:val="00AE2A98"/>
    <w:rsid w:val="00AE2BA2"/>
    <w:rsid w:val="00AE2DAA"/>
    <w:rsid w:val="00AE2E58"/>
    <w:rsid w:val="00AE30BC"/>
    <w:rsid w:val="00AE316B"/>
    <w:rsid w:val="00AE3917"/>
    <w:rsid w:val="00AE3CA3"/>
    <w:rsid w:val="00AE4116"/>
    <w:rsid w:val="00AE42EA"/>
    <w:rsid w:val="00AE4594"/>
    <w:rsid w:val="00AE45C0"/>
    <w:rsid w:val="00AE45E1"/>
    <w:rsid w:val="00AE4A76"/>
    <w:rsid w:val="00AE4A96"/>
    <w:rsid w:val="00AE4EE7"/>
    <w:rsid w:val="00AE511E"/>
    <w:rsid w:val="00AE547B"/>
    <w:rsid w:val="00AE5558"/>
    <w:rsid w:val="00AE5828"/>
    <w:rsid w:val="00AE5D4A"/>
    <w:rsid w:val="00AE6ACF"/>
    <w:rsid w:val="00AE6E31"/>
    <w:rsid w:val="00AE6FFA"/>
    <w:rsid w:val="00AE7015"/>
    <w:rsid w:val="00AE711E"/>
    <w:rsid w:val="00AE731D"/>
    <w:rsid w:val="00AE7CCB"/>
    <w:rsid w:val="00AE7D3A"/>
    <w:rsid w:val="00AF005C"/>
    <w:rsid w:val="00AF024C"/>
    <w:rsid w:val="00AF049A"/>
    <w:rsid w:val="00AF05CD"/>
    <w:rsid w:val="00AF08A1"/>
    <w:rsid w:val="00AF0B07"/>
    <w:rsid w:val="00AF0C9F"/>
    <w:rsid w:val="00AF0CD2"/>
    <w:rsid w:val="00AF0CE6"/>
    <w:rsid w:val="00AF0DC0"/>
    <w:rsid w:val="00AF10EA"/>
    <w:rsid w:val="00AF181E"/>
    <w:rsid w:val="00AF1A2E"/>
    <w:rsid w:val="00AF1A46"/>
    <w:rsid w:val="00AF1C88"/>
    <w:rsid w:val="00AF1D68"/>
    <w:rsid w:val="00AF238D"/>
    <w:rsid w:val="00AF23AD"/>
    <w:rsid w:val="00AF2618"/>
    <w:rsid w:val="00AF27EE"/>
    <w:rsid w:val="00AF2972"/>
    <w:rsid w:val="00AF29E8"/>
    <w:rsid w:val="00AF2F8C"/>
    <w:rsid w:val="00AF33EE"/>
    <w:rsid w:val="00AF3629"/>
    <w:rsid w:val="00AF3736"/>
    <w:rsid w:val="00AF40BB"/>
    <w:rsid w:val="00AF4370"/>
    <w:rsid w:val="00AF4D20"/>
    <w:rsid w:val="00AF4F1C"/>
    <w:rsid w:val="00AF4FEC"/>
    <w:rsid w:val="00AF5677"/>
    <w:rsid w:val="00AF57AE"/>
    <w:rsid w:val="00AF5A6A"/>
    <w:rsid w:val="00AF5B77"/>
    <w:rsid w:val="00AF5C2C"/>
    <w:rsid w:val="00AF6397"/>
    <w:rsid w:val="00AF63E9"/>
    <w:rsid w:val="00AF714A"/>
    <w:rsid w:val="00AF75F3"/>
    <w:rsid w:val="00AF760C"/>
    <w:rsid w:val="00AF76FC"/>
    <w:rsid w:val="00AF7868"/>
    <w:rsid w:val="00AF7B14"/>
    <w:rsid w:val="00B00053"/>
    <w:rsid w:val="00B0028D"/>
    <w:rsid w:val="00B0075D"/>
    <w:rsid w:val="00B0094E"/>
    <w:rsid w:val="00B00FC8"/>
    <w:rsid w:val="00B0113D"/>
    <w:rsid w:val="00B013EE"/>
    <w:rsid w:val="00B01528"/>
    <w:rsid w:val="00B01599"/>
    <w:rsid w:val="00B01A87"/>
    <w:rsid w:val="00B01BA2"/>
    <w:rsid w:val="00B01D2D"/>
    <w:rsid w:val="00B021A4"/>
    <w:rsid w:val="00B0243A"/>
    <w:rsid w:val="00B025C4"/>
    <w:rsid w:val="00B028DE"/>
    <w:rsid w:val="00B028F5"/>
    <w:rsid w:val="00B02A42"/>
    <w:rsid w:val="00B02AC4"/>
    <w:rsid w:val="00B03051"/>
    <w:rsid w:val="00B0305A"/>
    <w:rsid w:val="00B03621"/>
    <w:rsid w:val="00B0365B"/>
    <w:rsid w:val="00B03873"/>
    <w:rsid w:val="00B0398C"/>
    <w:rsid w:val="00B03D9D"/>
    <w:rsid w:val="00B03E68"/>
    <w:rsid w:val="00B03FED"/>
    <w:rsid w:val="00B042C4"/>
    <w:rsid w:val="00B043B3"/>
    <w:rsid w:val="00B0441D"/>
    <w:rsid w:val="00B044E1"/>
    <w:rsid w:val="00B04596"/>
    <w:rsid w:val="00B04642"/>
    <w:rsid w:val="00B0469B"/>
    <w:rsid w:val="00B047BC"/>
    <w:rsid w:val="00B049CD"/>
    <w:rsid w:val="00B04C75"/>
    <w:rsid w:val="00B04FAF"/>
    <w:rsid w:val="00B05897"/>
    <w:rsid w:val="00B05B13"/>
    <w:rsid w:val="00B06042"/>
    <w:rsid w:val="00B060B6"/>
    <w:rsid w:val="00B06697"/>
    <w:rsid w:val="00B068C1"/>
    <w:rsid w:val="00B06A13"/>
    <w:rsid w:val="00B06F88"/>
    <w:rsid w:val="00B07280"/>
    <w:rsid w:val="00B072F4"/>
    <w:rsid w:val="00B07444"/>
    <w:rsid w:val="00B0753A"/>
    <w:rsid w:val="00B07779"/>
    <w:rsid w:val="00B07A3A"/>
    <w:rsid w:val="00B07EBD"/>
    <w:rsid w:val="00B07F0D"/>
    <w:rsid w:val="00B10449"/>
    <w:rsid w:val="00B10715"/>
    <w:rsid w:val="00B10A3D"/>
    <w:rsid w:val="00B11298"/>
    <w:rsid w:val="00B118D7"/>
    <w:rsid w:val="00B118E3"/>
    <w:rsid w:val="00B11D73"/>
    <w:rsid w:val="00B11E18"/>
    <w:rsid w:val="00B124DF"/>
    <w:rsid w:val="00B1299E"/>
    <w:rsid w:val="00B12A10"/>
    <w:rsid w:val="00B12CC5"/>
    <w:rsid w:val="00B12EA9"/>
    <w:rsid w:val="00B13011"/>
    <w:rsid w:val="00B133D9"/>
    <w:rsid w:val="00B134BA"/>
    <w:rsid w:val="00B13AA5"/>
    <w:rsid w:val="00B13B19"/>
    <w:rsid w:val="00B13E56"/>
    <w:rsid w:val="00B140C9"/>
    <w:rsid w:val="00B1424D"/>
    <w:rsid w:val="00B14428"/>
    <w:rsid w:val="00B144F7"/>
    <w:rsid w:val="00B14866"/>
    <w:rsid w:val="00B14A07"/>
    <w:rsid w:val="00B14A49"/>
    <w:rsid w:val="00B15B53"/>
    <w:rsid w:val="00B15E47"/>
    <w:rsid w:val="00B15EFE"/>
    <w:rsid w:val="00B16339"/>
    <w:rsid w:val="00B164BE"/>
    <w:rsid w:val="00B16813"/>
    <w:rsid w:val="00B168C2"/>
    <w:rsid w:val="00B16EAB"/>
    <w:rsid w:val="00B173C9"/>
    <w:rsid w:val="00B17571"/>
    <w:rsid w:val="00B177D3"/>
    <w:rsid w:val="00B1782F"/>
    <w:rsid w:val="00B17885"/>
    <w:rsid w:val="00B17BF7"/>
    <w:rsid w:val="00B17F46"/>
    <w:rsid w:val="00B20109"/>
    <w:rsid w:val="00B204A0"/>
    <w:rsid w:val="00B204D4"/>
    <w:rsid w:val="00B20719"/>
    <w:rsid w:val="00B20800"/>
    <w:rsid w:val="00B20AD0"/>
    <w:rsid w:val="00B20DF9"/>
    <w:rsid w:val="00B21327"/>
    <w:rsid w:val="00B218FF"/>
    <w:rsid w:val="00B21C81"/>
    <w:rsid w:val="00B224EC"/>
    <w:rsid w:val="00B22D07"/>
    <w:rsid w:val="00B23D06"/>
    <w:rsid w:val="00B24092"/>
    <w:rsid w:val="00B24615"/>
    <w:rsid w:val="00B24AFB"/>
    <w:rsid w:val="00B24B2D"/>
    <w:rsid w:val="00B24DEC"/>
    <w:rsid w:val="00B24E20"/>
    <w:rsid w:val="00B25017"/>
    <w:rsid w:val="00B2512F"/>
    <w:rsid w:val="00B25220"/>
    <w:rsid w:val="00B2547D"/>
    <w:rsid w:val="00B259ED"/>
    <w:rsid w:val="00B26475"/>
    <w:rsid w:val="00B26752"/>
    <w:rsid w:val="00B268AB"/>
    <w:rsid w:val="00B26EF3"/>
    <w:rsid w:val="00B27091"/>
    <w:rsid w:val="00B270E4"/>
    <w:rsid w:val="00B274E0"/>
    <w:rsid w:val="00B276A7"/>
    <w:rsid w:val="00B27BA0"/>
    <w:rsid w:val="00B27F22"/>
    <w:rsid w:val="00B30C12"/>
    <w:rsid w:val="00B30DCD"/>
    <w:rsid w:val="00B31072"/>
    <w:rsid w:val="00B31119"/>
    <w:rsid w:val="00B31172"/>
    <w:rsid w:val="00B31230"/>
    <w:rsid w:val="00B31242"/>
    <w:rsid w:val="00B3132F"/>
    <w:rsid w:val="00B31AA1"/>
    <w:rsid w:val="00B31F31"/>
    <w:rsid w:val="00B3240D"/>
    <w:rsid w:val="00B3252A"/>
    <w:rsid w:val="00B32906"/>
    <w:rsid w:val="00B32E2D"/>
    <w:rsid w:val="00B33A42"/>
    <w:rsid w:val="00B345AA"/>
    <w:rsid w:val="00B349AB"/>
    <w:rsid w:val="00B350AF"/>
    <w:rsid w:val="00B352DF"/>
    <w:rsid w:val="00B35358"/>
    <w:rsid w:val="00B35811"/>
    <w:rsid w:val="00B35AED"/>
    <w:rsid w:val="00B35B65"/>
    <w:rsid w:val="00B35C46"/>
    <w:rsid w:val="00B35D2F"/>
    <w:rsid w:val="00B35EBC"/>
    <w:rsid w:val="00B36571"/>
    <w:rsid w:val="00B36693"/>
    <w:rsid w:val="00B3678C"/>
    <w:rsid w:val="00B3680C"/>
    <w:rsid w:val="00B370FF"/>
    <w:rsid w:val="00B376B1"/>
    <w:rsid w:val="00B40201"/>
    <w:rsid w:val="00B405B7"/>
    <w:rsid w:val="00B40646"/>
    <w:rsid w:val="00B40669"/>
    <w:rsid w:val="00B40C06"/>
    <w:rsid w:val="00B40D79"/>
    <w:rsid w:val="00B40E55"/>
    <w:rsid w:val="00B4130C"/>
    <w:rsid w:val="00B41A95"/>
    <w:rsid w:val="00B42055"/>
    <w:rsid w:val="00B42079"/>
    <w:rsid w:val="00B420C5"/>
    <w:rsid w:val="00B42168"/>
    <w:rsid w:val="00B42340"/>
    <w:rsid w:val="00B42790"/>
    <w:rsid w:val="00B429B6"/>
    <w:rsid w:val="00B42A0D"/>
    <w:rsid w:val="00B42B37"/>
    <w:rsid w:val="00B42D15"/>
    <w:rsid w:val="00B4317A"/>
    <w:rsid w:val="00B434F9"/>
    <w:rsid w:val="00B43708"/>
    <w:rsid w:val="00B439E9"/>
    <w:rsid w:val="00B43D5F"/>
    <w:rsid w:val="00B43EED"/>
    <w:rsid w:val="00B44000"/>
    <w:rsid w:val="00B44420"/>
    <w:rsid w:val="00B44708"/>
    <w:rsid w:val="00B449AC"/>
    <w:rsid w:val="00B44B1C"/>
    <w:rsid w:val="00B44C73"/>
    <w:rsid w:val="00B4500B"/>
    <w:rsid w:val="00B452CD"/>
    <w:rsid w:val="00B454FA"/>
    <w:rsid w:val="00B45543"/>
    <w:rsid w:val="00B45562"/>
    <w:rsid w:val="00B4580F"/>
    <w:rsid w:val="00B45ACE"/>
    <w:rsid w:val="00B45B4B"/>
    <w:rsid w:val="00B45BDF"/>
    <w:rsid w:val="00B45C2A"/>
    <w:rsid w:val="00B46113"/>
    <w:rsid w:val="00B46157"/>
    <w:rsid w:val="00B467D3"/>
    <w:rsid w:val="00B469C8"/>
    <w:rsid w:val="00B46A08"/>
    <w:rsid w:val="00B46C90"/>
    <w:rsid w:val="00B473AB"/>
    <w:rsid w:val="00B474D5"/>
    <w:rsid w:val="00B4750E"/>
    <w:rsid w:val="00B4751C"/>
    <w:rsid w:val="00B476BE"/>
    <w:rsid w:val="00B47A1F"/>
    <w:rsid w:val="00B50682"/>
    <w:rsid w:val="00B507C2"/>
    <w:rsid w:val="00B50A4B"/>
    <w:rsid w:val="00B50AD6"/>
    <w:rsid w:val="00B50D7C"/>
    <w:rsid w:val="00B5126B"/>
    <w:rsid w:val="00B5152E"/>
    <w:rsid w:val="00B51825"/>
    <w:rsid w:val="00B519AC"/>
    <w:rsid w:val="00B51F0E"/>
    <w:rsid w:val="00B5232A"/>
    <w:rsid w:val="00B52495"/>
    <w:rsid w:val="00B526D7"/>
    <w:rsid w:val="00B52889"/>
    <w:rsid w:val="00B528CF"/>
    <w:rsid w:val="00B52C70"/>
    <w:rsid w:val="00B532C5"/>
    <w:rsid w:val="00B53698"/>
    <w:rsid w:val="00B53B8F"/>
    <w:rsid w:val="00B54450"/>
    <w:rsid w:val="00B54490"/>
    <w:rsid w:val="00B5462A"/>
    <w:rsid w:val="00B54990"/>
    <w:rsid w:val="00B55204"/>
    <w:rsid w:val="00B55309"/>
    <w:rsid w:val="00B555A6"/>
    <w:rsid w:val="00B55690"/>
    <w:rsid w:val="00B55753"/>
    <w:rsid w:val="00B55BD4"/>
    <w:rsid w:val="00B55D45"/>
    <w:rsid w:val="00B560C1"/>
    <w:rsid w:val="00B56157"/>
    <w:rsid w:val="00B5619F"/>
    <w:rsid w:val="00B565B0"/>
    <w:rsid w:val="00B566A2"/>
    <w:rsid w:val="00B56954"/>
    <w:rsid w:val="00B56C78"/>
    <w:rsid w:val="00B56E7F"/>
    <w:rsid w:val="00B5723F"/>
    <w:rsid w:val="00B57296"/>
    <w:rsid w:val="00B574F4"/>
    <w:rsid w:val="00B57521"/>
    <w:rsid w:val="00B578C3"/>
    <w:rsid w:val="00B57A5B"/>
    <w:rsid w:val="00B57D82"/>
    <w:rsid w:val="00B57DC6"/>
    <w:rsid w:val="00B6001B"/>
    <w:rsid w:val="00B6007D"/>
    <w:rsid w:val="00B6029A"/>
    <w:rsid w:val="00B603CD"/>
    <w:rsid w:val="00B606DE"/>
    <w:rsid w:val="00B6093B"/>
    <w:rsid w:val="00B60CB4"/>
    <w:rsid w:val="00B60FE7"/>
    <w:rsid w:val="00B60FFD"/>
    <w:rsid w:val="00B611E9"/>
    <w:rsid w:val="00B612DB"/>
    <w:rsid w:val="00B61B7A"/>
    <w:rsid w:val="00B61C5A"/>
    <w:rsid w:val="00B61EEC"/>
    <w:rsid w:val="00B61F2E"/>
    <w:rsid w:val="00B62025"/>
    <w:rsid w:val="00B62086"/>
    <w:rsid w:val="00B62104"/>
    <w:rsid w:val="00B625C3"/>
    <w:rsid w:val="00B6295F"/>
    <w:rsid w:val="00B62AE5"/>
    <w:rsid w:val="00B630D4"/>
    <w:rsid w:val="00B63136"/>
    <w:rsid w:val="00B631E8"/>
    <w:rsid w:val="00B6352F"/>
    <w:rsid w:val="00B63642"/>
    <w:rsid w:val="00B637CA"/>
    <w:rsid w:val="00B6381F"/>
    <w:rsid w:val="00B63832"/>
    <w:rsid w:val="00B639EA"/>
    <w:rsid w:val="00B63ADC"/>
    <w:rsid w:val="00B63E14"/>
    <w:rsid w:val="00B63F8A"/>
    <w:rsid w:val="00B64137"/>
    <w:rsid w:val="00B6453F"/>
    <w:rsid w:val="00B646E1"/>
    <w:rsid w:val="00B6476E"/>
    <w:rsid w:val="00B64CF9"/>
    <w:rsid w:val="00B64D16"/>
    <w:rsid w:val="00B653C0"/>
    <w:rsid w:val="00B6556C"/>
    <w:rsid w:val="00B6646F"/>
    <w:rsid w:val="00B666DA"/>
    <w:rsid w:val="00B66904"/>
    <w:rsid w:val="00B672A2"/>
    <w:rsid w:val="00B6741C"/>
    <w:rsid w:val="00B678F0"/>
    <w:rsid w:val="00B67ACB"/>
    <w:rsid w:val="00B700C7"/>
    <w:rsid w:val="00B70228"/>
    <w:rsid w:val="00B7046F"/>
    <w:rsid w:val="00B704C0"/>
    <w:rsid w:val="00B70C8A"/>
    <w:rsid w:val="00B7120E"/>
    <w:rsid w:val="00B71310"/>
    <w:rsid w:val="00B713EA"/>
    <w:rsid w:val="00B713FD"/>
    <w:rsid w:val="00B71D66"/>
    <w:rsid w:val="00B71D9C"/>
    <w:rsid w:val="00B71FD4"/>
    <w:rsid w:val="00B725AE"/>
    <w:rsid w:val="00B72626"/>
    <w:rsid w:val="00B72AA5"/>
    <w:rsid w:val="00B72DED"/>
    <w:rsid w:val="00B73134"/>
    <w:rsid w:val="00B736AB"/>
    <w:rsid w:val="00B73755"/>
    <w:rsid w:val="00B73783"/>
    <w:rsid w:val="00B7386B"/>
    <w:rsid w:val="00B739AB"/>
    <w:rsid w:val="00B73BD1"/>
    <w:rsid w:val="00B73D27"/>
    <w:rsid w:val="00B73D59"/>
    <w:rsid w:val="00B73E59"/>
    <w:rsid w:val="00B73EE3"/>
    <w:rsid w:val="00B73FC9"/>
    <w:rsid w:val="00B74043"/>
    <w:rsid w:val="00B741A4"/>
    <w:rsid w:val="00B742DB"/>
    <w:rsid w:val="00B7436F"/>
    <w:rsid w:val="00B746AE"/>
    <w:rsid w:val="00B74979"/>
    <w:rsid w:val="00B74A3D"/>
    <w:rsid w:val="00B75788"/>
    <w:rsid w:val="00B7592C"/>
    <w:rsid w:val="00B75B51"/>
    <w:rsid w:val="00B75C93"/>
    <w:rsid w:val="00B75D59"/>
    <w:rsid w:val="00B760E6"/>
    <w:rsid w:val="00B7622A"/>
    <w:rsid w:val="00B76724"/>
    <w:rsid w:val="00B76A55"/>
    <w:rsid w:val="00B76C02"/>
    <w:rsid w:val="00B77999"/>
    <w:rsid w:val="00B80058"/>
    <w:rsid w:val="00B800A6"/>
    <w:rsid w:val="00B800AC"/>
    <w:rsid w:val="00B807AA"/>
    <w:rsid w:val="00B813AA"/>
    <w:rsid w:val="00B81A4B"/>
    <w:rsid w:val="00B81E7F"/>
    <w:rsid w:val="00B821C1"/>
    <w:rsid w:val="00B821F2"/>
    <w:rsid w:val="00B8221D"/>
    <w:rsid w:val="00B828BB"/>
    <w:rsid w:val="00B835EA"/>
    <w:rsid w:val="00B83797"/>
    <w:rsid w:val="00B83BE9"/>
    <w:rsid w:val="00B83E2E"/>
    <w:rsid w:val="00B83E69"/>
    <w:rsid w:val="00B84729"/>
    <w:rsid w:val="00B84B54"/>
    <w:rsid w:val="00B84C07"/>
    <w:rsid w:val="00B84D52"/>
    <w:rsid w:val="00B84FCD"/>
    <w:rsid w:val="00B8537D"/>
    <w:rsid w:val="00B8541C"/>
    <w:rsid w:val="00B854A3"/>
    <w:rsid w:val="00B858C6"/>
    <w:rsid w:val="00B85D16"/>
    <w:rsid w:val="00B85E33"/>
    <w:rsid w:val="00B86142"/>
    <w:rsid w:val="00B86145"/>
    <w:rsid w:val="00B8621C"/>
    <w:rsid w:val="00B867BA"/>
    <w:rsid w:val="00B8699D"/>
    <w:rsid w:val="00B86D29"/>
    <w:rsid w:val="00B86E34"/>
    <w:rsid w:val="00B8705A"/>
    <w:rsid w:val="00B871CA"/>
    <w:rsid w:val="00B8759C"/>
    <w:rsid w:val="00B87929"/>
    <w:rsid w:val="00B8797E"/>
    <w:rsid w:val="00B87DC4"/>
    <w:rsid w:val="00B900B0"/>
    <w:rsid w:val="00B9038D"/>
    <w:rsid w:val="00B90625"/>
    <w:rsid w:val="00B90670"/>
    <w:rsid w:val="00B907A9"/>
    <w:rsid w:val="00B90854"/>
    <w:rsid w:val="00B9095C"/>
    <w:rsid w:val="00B90CA8"/>
    <w:rsid w:val="00B910B7"/>
    <w:rsid w:val="00B91118"/>
    <w:rsid w:val="00B91223"/>
    <w:rsid w:val="00B914B3"/>
    <w:rsid w:val="00B920E3"/>
    <w:rsid w:val="00B9211C"/>
    <w:rsid w:val="00B925FC"/>
    <w:rsid w:val="00B927D5"/>
    <w:rsid w:val="00B92821"/>
    <w:rsid w:val="00B92D71"/>
    <w:rsid w:val="00B9309B"/>
    <w:rsid w:val="00B9338C"/>
    <w:rsid w:val="00B937AC"/>
    <w:rsid w:val="00B93AAC"/>
    <w:rsid w:val="00B93B87"/>
    <w:rsid w:val="00B93C29"/>
    <w:rsid w:val="00B93DC6"/>
    <w:rsid w:val="00B93DF9"/>
    <w:rsid w:val="00B9419B"/>
    <w:rsid w:val="00B9423C"/>
    <w:rsid w:val="00B943E2"/>
    <w:rsid w:val="00B94F35"/>
    <w:rsid w:val="00B9528E"/>
    <w:rsid w:val="00B95484"/>
    <w:rsid w:val="00B95598"/>
    <w:rsid w:val="00B956EC"/>
    <w:rsid w:val="00B958C3"/>
    <w:rsid w:val="00B959DB"/>
    <w:rsid w:val="00B95A91"/>
    <w:rsid w:val="00B95F1F"/>
    <w:rsid w:val="00B95FE6"/>
    <w:rsid w:val="00B962DA"/>
    <w:rsid w:val="00B9657E"/>
    <w:rsid w:val="00B965EA"/>
    <w:rsid w:val="00B96E8C"/>
    <w:rsid w:val="00B970E0"/>
    <w:rsid w:val="00B977EE"/>
    <w:rsid w:val="00B9791C"/>
    <w:rsid w:val="00B97ACF"/>
    <w:rsid w:val="00B97D24"/>
    <w:rsid w:val="00B97EB9"/>
    <w:rsid w:val="00BA0474"/>
    <w:rsid w:val="00BA05CD"/>
    <w:rsid w:val="00BA05F6"/>
    <w:rsid w:val="00BA15BC"/>
    <w:rsid w:val="00BA1741"/>
    <w:rsid w:val="00BA1A49"/>
    <w:rsid w:val="00BA1B9A"/>
    <w:rsid w:val="00BA1E69"/>
    <w:rsid w:val="00BA20F6"/>
    <w:rsid w:val="00BA2612"/>
    <w:rsid w:val="00BA2A7D"/>
    <w:rsid w:val="00BA2B8B"/>
    <w:rsid w:val="00BA2D60"/>
    <w:rsid w:val="00BA2E6D"/>
    <w:rsid w:val="00BA3168"/>
    <w:rsid w:val="00BA31F3"/>
    <w:rsid w:val="00BA352E"/>
    <w:rsid w:val="00BA3539"/>
    <w:rsid w:val="00BA3FD3"/>
    <w:rsid w:val="00BA4108"/>
    <w:rsid w:val="00BA4341"/>
    <w:rsid w:val="00BA45DD"/>
    <w:rsid w:val="00BA4852"/>
    <w:rsid w:val="00BA4864"/>
    <w:rsid w:val="00BA48D7"/>
    <w:rsid w:val="00BA4AD0"/>
    <w:rsid w:val="00BA4F74"/>
    <w:rsid w:val="00BA50A1"/>
    <w:rsid w:val="00BA5693"/>
    <w:rsid w:val="00BA5928"/>
    <w:rsid w:val="00BA5A33"/>
    <w:rsid w:val="00BA5BC9"/>
    <w:rsid w:val="00BA5F62"/>
    <w:rsid w:val="00BA6113"/>
    <w:rsid w:val="00BA67C0"/>
    <w:rsid w:val="00BA6E20"/>
    <w:rsid w:val="00BA6E67"/>
    <w:rsid w:val="00BA7465"/>
    <w:rsid w:val="00BA7593"/>
    <w:rsid w:val="00BA76C4"/>
    <w:rsid w:val="00BB070D"/>
    <w:rsid w:val="00BB0953"/>
    <w:rsid w:val="00BB0AA8"/>
    <w:rsid w:val="00BB0AE1"/>
    <w:rsid w:val="00BB0DB3"/>
    <w:rsid w:val="00BB10FD"/>
    <w:rsid w:val="00BB15E9"/>
    <w:rsid w:val="00BB164B"/>
    <w:rsid w:val="00BB1A96"/>
    <w:rsid w:val="00BB1AD6"/>
    <w:rsid w:val="00BB1FBE"/>
    <w:rsid w:val="00BB20DA"/>
    <w:rsid w:val="00BB21E5"/>
    <w:rsid w:val="00BB231D"/>
    <w:rsid w:val="00BB2AEB"/>
    <w:rsid w:val="00BB2ECB"/>
    <w:rsid w:val="00BB2FC9"/>
    <w:rsid w:val="00BB3092"/>
    <w:rsid w:val="00BB3700"/>
    <w:rsid w:val="00BB371B"/>
    <w:rsid w:val="00BB3887"/>
    <w:rsid w:val="00BB3920"/>
    <w:rsid w:val="00BB3EA5"/>
    <w:rsid w:val="00BB41A2"/>
    <w:rsid w:val="00BB42D4"/>
    <w:rsid w:val="00BB4341"/>
    <w:rsid w:val="00BB46BD"/>
    <w:rsid w:val="00BB473E"/>
    <w:rsid w:val="00BB475D"/>
    <w:rsid w:val="00BB4839"/>
    <w:rsid w:val="00BB4963"/>
    <w:rsid w:val="00BB4E3C"/>
    <w:rsid w:val="00BB50E2"/>
    <w:rsid w:val="00BB5703"/>
    <w:rsid w:val="00BB5BB4"/>
    <w:rsid w:val="00BB5E8A"/>
    <w:rsid w:val="00BB601C"/>
    <w:rsid w:val="00BB624C"/>
    <w:rsid w:val="00BB647B"/>
    <w:rsid w:val="00BB6543"/>
    <w:rsid w:val="00BB6730"/>
    <w:rsid w:val="00BB67BA"/>
    <w:rsid w:val="00BB6C21"/>
    <w:rsid w:val="00BB6E3C"/>
    <w:rsid w:val="00BB6E94"/>
    <w:rsid w:val="00BB70F6"/>
    <w:rsid w:val="00BB754A"/>
    <w:rsid w:val="00BB7666"/>
    <w:rsid w:val="00BB7B9B"/>
    <w:rsid w:val="00BB7BED"/>
    <w:rsid w:val="00BC0134"/>
    <w:rsid w:val="00BC014F"/>
    <w:rsid w:val="00BC06F0"/>
    <w:rsid w:val="00BC0948"/>
    <w:rsid w:val="00BC0A55"/>
    <w:rsid w:val="00BC0D70"/>
    <w:rsid w:val="00BC100C"/>
    <w:rsid w:val="00BC1396"/>
    <w:rsid w:val="00BC1890"/>
    <w:rsid w:val="00BC18C0"/>
    <w:rsid w:val="00BC18E9"/>
    <w:rsid w:val="00BC198A"/>
    <w:rsid w:val="00BC1B1F"/>
    <w:rsid w:val="00BC1B61"/>
    <w:rsid w:val="00BC1BE6"/>
    <w:rsid w:val="00BC21BA"/>
    <w:rsid w:val="00BC2834"/>
    <w:rsid w:val="00BC284E"/>
    <w:rsid w:val="00BC2CE7"/>
    <w:rsid w:val="00BC2D98"/>
    <w:rsid w:val="00BC2E00"/>
    <w:rsid w:val="00BC31DF"/>
    <w:rsid w:val="00BC33E9"/>
    <w:rsid w:val="00BC35D6"/>
    <w:rsid w:val="00BC3612"/>
    <w:rsid w:val="00BC372B"/>
    <w:rsid w:val="00BC3B62"/>
    <w:rsid w:val="00BC3F4F"/>
    <w:rsid w:val="00BC4273"/>
    <w:rsid w:val="00BC45AF"/>
    <w:rsid w:val="00BC4866"/>
    <w:rsid w:val="00BC4B8D"/>
    <w:rsid w:val="00BC4C90"/>
    <w:rsid w:val="00BC4D09"/>
    <w:rsid w:val="00BC52E2"/>
    <w:rsid w:val="00BC57EB"/>
    <w:rsid w:val="00BC58B7"/>
    <w:rsid w:val="00BC5B27"/>
    <w:rsid w:val="00BC5F4E"/>
    <w:rsid w:val="00BC6558"/>
    <w:rsid w:val="00BC69E0"/>
    <w:rsid w:val="00BC69F5"/>
    <w:rsid w:val="00BC6D3D"/>
    <w:rsid w:val="00BC6DDB"/>
    <w:rsid w:val="00BC6E9B"/>
    <w:rsid w:val="00BC72FE"/>
    <w:rsid w:val="00BD00BD"/>
    <w:rsid w:val="00BD00E3"/>
    <w:rsid w:val="00BD048F"/>
    <w:rsid w:val="00BD04A3"/>
    <w:rsid w:val="00BD06AC"/>
    <w:rsid w:val="00BD06BD"/>
    <w:rsid w:val="00BD0B7E"/>
    <w:rsid w:val="00BD0CF8"/>
    <w:rsid w:val="00BD0CFD"/>
    <w:rsid w:val="00BD0D15"/>
    <w:rsid w:val="00BD0E04"/>
    <w:rsid w:val="00BD1F81"/>
    <w:rsid w:val="00BD273A"/>
    <w:rsid w:val="00BD2BE4"/>
    <w:rsid w:val="00BD32A0"/>
    <w:rsid w:val="00BD3324"/>
    <w:rsid w:val="00BD3402"/>
    <w:rsid w:val="00BD3963"/>
    <w:rsid w:val="00BD3C8A"/>
    <w:rsid w:val="00BD467C"/>
    <w:rsid w:val="00BD4785"/>
    <w:rsid w:val="00BD48A6"/>
    <w:rsid w:val="00BD492C"/>
    <w:rsid w:val="00BD4B4A"/>
    <w:rsid w:val="00BD50F9"/>
    <w:rsid w:val="00BD524A"/>
    <w:rsid w:val="00BD5250"/>
    <w:rsid w:val="00BD576B"/>
    <w:rsid w:val="00BD6092"/>
    <w:rsid w:val="00BD6195"/>
    <w:rsid w:val="00BD6435"/>
    <w:rsid w:val="00BD64B9"/>
    <w:rsid w:val="00BD667F"/>
    <w:rsid w:val="00BD70D2"/>
    <w:rsid w:val="00BD7127"/>
    <w:rsid w:val="00BD71AE"/>
    <w:rsid w:val="00BD71DB"/>
    <w:rsid w:val="00BD759D"/>
    <w:rsid w:val="00BD7A77"/>
    <w:rsid w:val="00BD7AE2"/>
    <w:rsid w:val="00BD7B93"/>
    <w:rsid w:val="00BD7D53"/>
    <w:rsid w:val="00BD7D7D"/>
    <w:rsid w:val="00BE0743"/>
    <w:rsid w:val="00BE0AA4"/>
    <w:rsid w:val="00BE0CE5"/>
    <w:rsid w:val="00BE0D28"/>
    <w:rsid w:val="00BE0D32"/>
    <w:rsid w:val="00BE0E71"/>
    <w:rsid w:val="00BE0E7E"/>
    <w:rsid w:val="00BE12A2"/>
    <w:rsid w:val="00BE14EB"/>
    <w:rsid w:val="00BE17F5"/>
    <w:rsid w:val="00BE1BCF"/>
    <w:rsid w:val="00BE1F18"/>
    <w:rsid w:val="00BE2187"/>
    <w:rsid w:val="00BE21E2"/>
    <w:rsid w:val="00BE25E7"/>
    <w:rsid w:val="00BE25F3"/>
    <w:rsid w:val="00BE317F"/>
    <w:rsid w:val="00BE3463"/>
    <w:rsid w:val="00BE37E1"/>
    <w:rsid w:val="00BE390D"/>
    <w:rsid w:val="00BE3A9E"/>
    <w:rsid w:val="00BE430E"/>
    <w:rsid w:val="00BE4441"/>
    <w:rsid w:val="00BE4873"/>
    <w:rsid w:val="00BE48EC"/>
    <w:rsid w:val="00BE49ED"/>
    <w:rsid w:val="00BE4EC6"/>
    <w:rsid w:val="00BE4F81"/>
    <w:rsid w:val="00BE5645"/>
    <w:rsid w:val="00BE571A"/>
    <w:rsid w:val="00BE581F"/>
    <w:rsid w:val="00BE5A4A"/>
    <w:rsid w:val="00BE5AF2"/>
    <w:rsid w:val="00BE5F29"/>
    <w:rsid w:val="00BE660D"/>
    <w:rsid w:val="00BE6632"/>
    <w:rsid w:val="00BE69C3"/>
    <w:rsid w:val="00BE69E2"/>
    <w:rsid w:val="00BE71FD"/>
    <w:rsid w:val="00BE7596"/>
    <w:rsid w:val="00BE7BC3"/>
    <w:rsid w:val="00BE7C27"/>
    <w:rsid w:val="00BE7D10"/>
    <w:rsid w:val="00BF03B1"/>
    <w:rsid w:val="00BF0536"/>
    <w:rsid w:val="00BF0834"/>
    <w:rsid w:val="00BF0B04"/>
    <w:rsid w:val="00BF0DF7"/>
    <w:rsid w:val="00BF1695"/>
    <w:rsid w:val="00BF17E7"/>
    <w:rsid w:val="00BF189A"/>
    <w:rsid w:val="00BF19C1"/>
    <w:rsid w:val="00BF1BE0"/>
    <w:rsid w:val="00BF1BEF"/>
    <w:rsid w:val="00BF1D82"/>
    <w:rsid w:val="00BF1D96"/>
    <w:rsid w:val="00BF1E06"/>
    <w:rsid w:val="00BF22AC"/>
    <w:rsid w:val="00BF2346"/>
    <w:rsid w:val="00BF24B3"/>
    <w:rsid w:val="00BF25A0"/>
    <w:rsid w:val="00BF26C7"/>
    <w:rsid w:val="00BF2710"/>
    <w:rsid w:val="00BF2809"/>
    <w:rsid w:val="00BF2B09"/>
    <w:rsid w:val="00BF2BB6"/>
    <w:rsid w:val="00BF2EDA"/>
    <w:rsid w:val="00BF3415"/>
    <w:rsid w:val="00BF3968"/>
    <w:rsid w:val="00BF3BEF"/>
    <w:rsid w:val="00BF3C75"/>
    <w:rsid w:val="00BF3D2E"/>
    <w:rsid w:val="00BF4324"/>
    <w:rsid w:val="00BF4834"/>
    <w:rsid w:val="00BF497C"/>
    <w:rsid w:val="00BF4DC5"/>
    <w:rsid w:val="00BF5245"/>
    <w:rsid w:val="00BF526C"/>
    <w:rsid w:val="00BF5988"/>
    <w:rsid w:val="00BF5C87"/>
    <w:rsid w:val="00BF5CC0"/>
    <w:rsid w:val="00BF5EC8"/>
    <w:rsid w:val="00BF65BF"/>
    <w:rsid w:val="00BF662F"/>
    <w:rsid w:val="00BF679B"/>
    <w:rsid w:val="00BF68C3"/>
    <w:rsid w:val="00BF69D4"/>
    <w:rsid w:val="00BF6AAF"/>
    <w:rsid w:val="00BF716A"/>
    <w:rsid w:val="00BF7651"/>
    <w:rsid w:val="00BF7E7A"/>
    <w:rsid w:val="00BF7F2D"/>
    <w:rsid w:val="00C0001E"/>
    <w:rsid w:val="00C0002E"/>
    <w:rsid w:val="00C00074"/>
    <w:rsid w:val="00C002AB"/>
    <w:rsid w:val="00C0039C"/>
    <w:rsid w:val="00C00476"/>
    <w:rsid w:val="00C0062A"/>
    <w:rsid w:val="00C00EFA"/>
    <w:rsid w:val="00C01121"/>
    <w:rsid w:val="00C01726"/>
    <w:rsid w:val="00C01BE1"/>
    <w:rsid w:val="00C01CC5"/>
    <w:rsid w:val="00C01F98"/>
    <w:rsid w:val="00C02062"/>
    <w:rsid w:val="00C02205"/>
    <w:rsid w:val="00C0244A"/>
    <w:rsid w:val="00C0246A"/>
    <w:rsid w:val="00C024C3"/>
    <w:rsid w:val="00C0261C"/>
    <w:rsid w:val="00C02673"/>
    <w:rsid w:val="00C02A04"/>
    <w:rsid w:val="00C033B5"/>
    <w:rsid w:val="00C03BC8"/>
    <w:rsid w:val="00C04294"/>
    <w:rsid w:val="00C043BA"/>
    <w:rsid w:val="00C04EB3"/>
    <w:rsid w:val="00C04F75"/>
    <w:rsid w:val="00C04FAC"/>
    <w:rsid w:val="00C04FF3"/>
    <w:rsid w:val="00C0531C"/>
    <w:rsid w:val="00C053BE"/>
    <w:rsid w:val="00C055BF"/>
    <w:rsid w:val="00C05739"/>
    <w:rsid w:val="00C05783"/>
    <w:rsid w:val="00C05C2E"/>
    <w:rsid w:val="00C060CC"/>
    <w:rsid w:val="00C0639A"/>
    <w:rsid w:val="00C06435"/>
    <w:rsid w:val="00C0655D"/>
    <w:rsid w:val="00C0661C"/>
    <w:rsid w:val="00C0663C"/>
    <w:rsid w:val="00C06685"/>
    <w:rsid w:val="00C069E2"/>
    <w:rsid w:val="00C06E47"/>
    <w:rsid w:val="00C06F58"/>
    <w:rsid w:val="00C0728B"/>
    <w:rsid w:val="00C077DB"/>
    <w:rsid w:val="00C07A2D"/>
    <w:rsid w:val="00C07D2B"/>
    <w:rsid w:val="00C1004A"/>
    <w:rsid w:val="00C103D3"/>
    <w:rsid w:val="00C1051A"/>
    <w:rsid w:val="00C107A9"/>
    <w:rsid w:val="00C10858"/>
    <w:rsid w:val="00C10B56"/>
    <w:rsid w:val="00C10C90"/>
    <w:rsid w:val="00C11007"/>
    <w:rsid w:val="00C11164"/>
    <w:rsid w:val="00C11586"/>
    <w:rsid w:val="00C11626"/>
    <w:rsid w:val="00C119DD"/>
    <w:rsid w:val="00C119F3"/>
    <w:rsid w:val="00C11B56"/>
    <w:rsid w:val="00C11CA4"/>
    <w:rsid w:val="00C11D78"/>
    <w:rsid w:val="00C11ED7"/>
    <w:rsid w:val="00C12030"/>
    <w:rsid w:val="00C120C2"/>
    <w:rsid w:val="00C126FF"/>
    <w:rsid w:val="00C12CD7"/>
    <w:rsid w:val="00C12E8F"/>
    <w:rsid w:val="00C130B1"/>
    <w:rsid w:val="00C132DB"/>
    <w:rsid w:val="00C1365C"/>
    <w:rsid w:val="00C1374C"/>
    <w:rsid w:val="00C138C6"/>
    <w:rsid w:val="00C13AEC"/>
    <w:rsid w:val="00C13F66"/>
    <w:rsid w:val="00C1406C"/>
    <w:rsid w:val="00C14265"/>
    <w:rsid w:val="00C1449C"/>
    <w:rsid w:val="00C14813"/>
    <w:rsid w:val="00C14A6F"/>
    <w:rsid w:val="00C14B3E"/>
    <w:rsid w:val="00C14CCE"/>
    <w:rsid w:val="00C1554F"/>
    <w:rsid w:val="00C159F6"/>
    <w:rsid w:val="00C15AFB"/>
    <w:rsid w:val="00C15BFF"/>
    <w:rsid w:val="00C1629F"/>
    <w:rsid w:val="00C162B7"/>
    <w:rsid w:val="00C16C35"/>
    <w:rsid w:val="00C170C2"/>
    <w:rsid w:val="00C17763"/>
    <w:rsid w:val="00C17801"/>
    <w:rsid w:val="00C1782B"/>
    <w:rsid w:val="00C17D62"/>
    <w:rsid w:val="00C17FE9"/>
    <w:rsid w:val="00C20031"/>
    <w:rsid w:val="00C20129"/>
    <w:rsid w:val="00C205B9"/>
    <w:rsid w:val="00C20B2C"/>
    <w:rsid w:val="00C21149"/>
    <w:rsid w:val="00C21162"/>
    <w:rsid w:val="00C2116C"/>
    <w:rsid w:val="00C211A7"/>
    <w:rsid w:val="00C21313"/>
    <w:rsid w:val="00C222FA"/>
    <w:rsid w:val="00C22604"/>
    <w:rsid w:val="00C22BD4"/>
    <w:rsid w:val="00C22CC5"/>
    <w:rsid w:val="00C22E03"/>
    <w:rsid w:val="00C230A7"/>
    <w:rsid w:val="00C2322E"/>
    <w:rsid w:val="00C23A25"/>
    <w:rsid w:val="00C241F7"/>
    <w:rsid w:val="00C24346"/>
    <w:rsid w:val="00C243E6"/>
    <w:rsid w:val="00C24474"/>
    <w:rsid w:val="00C244CA"/>
    <w:rsid w:val="00C245DD"/>
    <w:rsid w:val="00C24758"/>
    <w:rsid w:val="00C24CFF"/>
    <w:rsid w:val="00C24DD6"/>
    <w:rsid w:val="00C24F57"/>
    <w:rsid w:val="00C24FE5"/>
    <w:rsid w:val="00C25019"/>
    <w:rsid w:val="00C250C4"/>
    <w:rsid w:val="00C2538D"/>
    <w:rsid w:val="00C258D4"/>
    <w:rsid w:val="00C25A1A"/>
    <w:rsid w:val="00C25A2B"/>
    <w:rsid w:val="00C25CB2"/>
    <w:rsid w:val="00C25E3F"/>
    <w:rsid w:val="00C263EC"/>
    <w:rsid w:val="00C26D0C"/>
    <w:rsid w:val="00C26D87"/>
    <w:rsid w:val="00C2724A"/>
    <w:rsid w:val="00C27A86"/>
    <w:rsid w:val="00C27B81"/>
    <w:rsid w:val="00C30615"/>
    <w:rsid w:val="00C30623"/>
    <w:rsid w:val="00C3062C"/>
    <w:rsid w:val="00C306DC"/>
    <w:rsid w:val="00C3090A"/>
    <w:rsid w:val="00C3090F"/>
    <w:rsid w:val="00C30BFA"/>
    <w:rsid w:val="00C30F48"/>
    <w:rsid w:val="00C316E8"/>
    <w:rsid w:val="00C319C9"/>
    <w:rsid w:val="00C31A94"/>
    <w:rsid w:val="00C31C33"/>
    <w:rsid w:val="00C31D0D"/>
    <w:rsid w:val="00C32040"/>
    <w:rsid w:val="00C32423"/>
    <w:rsid w:val="00C325F9"/>
    <w:rsid w:val="00C32C4D"/>
    <w:rsid w:val="00C3362D"/>
    <w:rsid w:val="00C33843"/>
    <w:rsid w:val="00C338F9"/>
    <w:rsid w:val="00C3391C"/>
    <w:rsid w:val="00C33C77"/>
    <w:rsid w:val="00C33FD5"/>
    <w:rsid w:val="00C34476"/>
    <w:rsid w:val="00C345AC"/>
    <w:rsid w:val="00C34682"/>
    <w:rsid w:val="00C34D10"/>
    <w:rsid w:val="00C34EE2"/>
    <w:rsid w:val="00C34EF0"/>
    <w:rsid w:val="00C351D7"/>
    <w:rsid w:val="00C3521D"/>
    <w:rsid w:val="00C359BF"/>
    <w:rsid w:val="00C35B67"/>
    <w:rsid w:val="00C35FD1"/>
    <w:rsid w:val="00C362F6"/>
    <w:rsid w:val="00C36318"/>
    <w:rsid w:val="00C36432"/>
    <w:rsid w:val="00C36A25"/>
    <w:rsid w:val="00C36D81"/>
    <w:rsid w:val="00C37CD7"/>
    <w:rsid w:val="00C37D57"/>
    <w:rsid w:val="00C40402"/>
    <w:rsid w:val="00C404C8"/>
    <w:rsid w:val="00C40A0A"/>
    <w:rsid w:val="00C40BBD"/>
    <w:rsid w:val="00C40D72"/>
    <w:rsid w:val="00C40E29"/>
    <w:rsid w:val="00C40F97"/>
    <w:rsid w:val="00C40FFF"/>
    <w:rsid w:val="00C41222"/>
    <w:rsid w:val="00C41500"/>
    <w:rsid w:val="00C41527"/>
    <w:rsid w:val="00C41793"/>
    <w:rsid w:val="00C41B0A"/>
    <w:rsid w:val="00C41E6C"/>
    <w:rsid w:val="00C42651"/>
    <w:rsid w:val="00C42FB8"/>
    <w:rsid w:val="00C431A1"/>
    <w:rsid w:val="00C43324"/>
    <w:rsid w:val="00C435C6"/>
    <w:rsid w:val="00C4371B"/>
    <w:rsid w:val="00C43C54"/>
    <w:rsid w:val="00C43C79"/>
    <w:rsid w:val="00C43CA9"/>
    <w:rsid w:val="00C43F8F"/>
    <w:rsid w:val="00C44634"/>
    <w:rsid w:val="00C44636"/>
    <w:rsid w:val="00C44825"/>
    <w:rsid w:val="00C44840"/>
    <w:rsid w:val="00C44E12"/>
    <w:rsid w:val="00C45049"/>
    <w:rsid w:val="00C454CC"/>
    <w:rsid w:val="00C45BEA"/>
    <w:rsid w:val="00C45C55"/>
    <w:rsid w:val="00C45F86"/>
    <w:rsid w:val="00C46224"/>
    <w:rsid w:val="00C46990"/>
    <w:rsid w:val="00C46B16"/>
    <w:rsid w:val="00C46BA9"/>
    <w:rsid w:val="00C4704F"/>
    <w:rsid w:val="00C4716C"/>
    <w:rsid w:val="00C47666"/>
    <w:rsid w:val="00C50118"/>
    <w:rsid w:val="00C50233"/>
    <w:rsid w:val="00C502FB"/>
    <w:rsid w:val="00C5072F"/>
    <w:rsid w:val="00C50B4C"/>
    <w:rsid w:val="00C50B83"/>
    <w:rsid w:val="00C50E54"/>
    <w:rsid w:val="00C51A16"/>
    <w:rsid w:val="00C51BC3"/>
    <w:rsid w:val="00C52465"/>
    <w:rsid w:val="00C52604"/>
    <w:rsid w:val="00C52C5B"/>
    <w:rsid w:val="00C530FB"/>
    <w:rsid w:val="00C533CC"/>
    <w:rsid w:val="00C53B16"/>
    <w:rsid w:val="00C53D6F"/>
    <w:rsid w:val="00C53E8F"/>
    <w:rsid w:val="00C53EBD"/>
    <w:rsid w:val="00C5470C"/>
    <w:rsid w:val="00C54BBF"/>
    <w:rsid w:val="00C54D47"/>
    <w:rsid w:val="00C54DF7"/>
    <w:rsid w:val="00C54FFD"/>
    <w:rsid w:val="00C55647"/>
    <w:rsid w:val="00C55815"/>
    <w:rsid w:val="00C56268"/>
    <w:rsid w:val="00C5638C"/>
    <w:rsid w:val="00C5659E"/>
    <w:rsid w:val="00C5667E"/>
    <w:rsid w:val="00C566A1"/>
    <w:rsid w:val="00C56A3C"/>
    <w:rsid w:val="00C56FD6"/>
    <w:rsid w:val="00C57474"/>
    <w:rsid w:val="00C57905"/>
    <w:rsid w:val="00C57906"/>
    <w:rsid w:val="00C57962"/>
    <w:rsid w:val="00C57CA6"/>
    <w:rsid w:val="00C6004F"/>
    <w:rsid w:val="00C6071E"/>
    <w:rsid w:val="00C6088D"/>
    <w:rsid w:val="00C608E0"/>
    <w:rsid w:val="00C60A47"/>
    <w:rsid w:val="00C60B9C"/>
    <w:rsid w:val="00C6104F"/>
    <w:rsid w:val="00C6141C"/>
    <w:rsid w:val="00C61511"/>
    <w:rsid w:val="00C6182E"/>
    <w:rsid w:val="00C61D3F"/>
    <w:rsid w:val="00C61D45"/>
    <w:rsid w:val="00C6242B"/>
    <w:rsid w:val="00C62555"/>
    <w:rsid w:val="00C628B0"/>
    <w:rsid w:val="00C62AFD"/>
    <w:rsid w:val="00C62B47"/>
    <w:rsid w:val="00C62E6C"/>
    <w:rsid w:val="00C63522"/>
    <w:rsid w:val="00C6354D"/>
    <w:rsid w:val="00C63A7C"/>
    <w:rsid w:val="00C63DFC"/>
    <w:rsid w:val="00C643FB"/>
    <w:rsid w:val="00C64438"/>
    <w:rsid w:val="00C64987"/>
    <w:rsid w:val="00C64DB4"/>
    <w:rsid w:val="00C65199"/>
    <w:rsid w:val="00C652A7"/>
    <w:rsid w:val="00C65754"/>
    <w:rsid w:val="00C65F98"/>
    <w:rsid w:val="00C65F9A"/>
    <w:rsid w:val="00C660B9"/>
    <w:rsid w:val="00C665C1"/>
    <w:rsid w:val="00C66630"/>
    <w:rsid w:val="00C66830"/>
    <w:rsid w:val="00C66E6D"/>
    <w:rsid w:val="00C67065"/>
    <w:rsid w:val="00C67688"/>
    <w:rsid w:val="00C67778"/>
    <w:rsid w:val="00C70116"/>
    <w:rsid w:val="00C701F7"/>
    <w:rsid w:val="00C7058E"/>
    <w:rsid w:val="00C70621"/>
    <w:rsid w:val="00C706FF"/>
    <w:rsid w:val="00C70746"/>
    <w:rsid w:val="00C71050"/>
    <w:rsid w:val="00C71217"/>
    <w:rsid w:val="00C71364"/>
    <w:rsid w:val="00C719F6"/>
    <w:rsid w:val="00C71E8A"/>
    <w:rsid w:val="00C71F98"/>
    <w:rsid w:val="00C721DC"/>
    <w:rsid w:val="00C7229E"/>
    <w:rsid w:val="00C729DD"/>
    <w:rsid w:val="00C72A25"/>
    <w:rsid w:val="00C72C25"/>
    <w:rsid w:val="00C72F2F"/>
    <w:rsid w:val="00C73432"/>
    <w:rsid w:val="00C73730"/>
    <w:rsid w:val="00C73A02"/>
    <w:rsid w:val="00C73BA3"/>
    <w:rsid w:val="00C73D3E"/>
    <w:rsid w:val="00C73E51"/>
    <w:rsid w:val="00C740BF"/>
    <w:rsid w:val="00C74DFE"/>
    <w:rsid w:val="00C751EC"/>
    <w:rsid w:val="00C75695"/>
    <w:rsid w:val="00C75720"/>
    <w:rsid w:val="00C75BB7"/>
    <w:rsid w:val="00C7677E"/>
    <w:rsid w:val="00C76B1F"/>
    <w:rsid w:val="00C76BF7"/>
    <w:rsid w:val="00C76C52"/>
    <w:rsid w:val="00C772C7"/>
    <w:rsid w:val="00C77458"/>
    <w:rsid w:val="00C77882"/>
    <w:rsid w:val="00C77B15"/>
    <w:rsid w:val="00C77BD6"/>
    <w:rsid w:val="00C80445"/>
    <w:rsid w:val="00C8061B"/>
    <w:rsid w:val="00C807F6"/>
    <w:rsid w:val="00C80AC6"/>
    <w:rsid w:val="00C80DCC"/>
    <w:rsid w:val="00C81074"/>
    <w:rsid w:val="00C81080"/>
    <w:rsid w:val="00C814B9"/>
    <w:rsid w:val="00C8152D"/>
    <w:rsid w:val="00C81746"/>
    <w:rsid w:val="00C81983"/>
    <w:rsid w:val="00C81BA6"/>
    <w:rsid w:val="00C81C0A"/>
    <w:rsid w:val="00C81F23"/>
    <w:rsid w:val="00C829A6"/>
    <w:rsid w:val="00C82A04"/>
    <w:rsid w:val="00C82BB5"/>
    <w:rsid w:val="00C82D67"/>
    <w:rsid w:val="00C83350"/>
    <w:rsid w:val="00C837AF"/>
    <w:rsid w:val="00C83871"/>
    <w:rsid w:val="00C83ECF"/>
    <w:rsid w:val="00C8434E"/>
    <w:rsid w:val="00C843FA"/>
    <w:rsid w:val="00C8499F"/>
    <w:rsid w:val="00C84B5D"/>
    <w:rsid w:val="00C85221"/>
    <w:rsid w:val="00C85228"/>
    <w:rsid w:val="00C852E4"/>
    <w:rsid w:val="00C8542A"/>
    <w:rsid w:val="00C8657D"/>
    <w:rsid w:val="00C867C6"/>
    <w:rsid w:val="00C86D7C"/>
    <w:rsid w:val="00C870AB"/>
    <w:rsid w:val="00C87260"/>
    <w:rsid w:val="00C875E7"/>
    <w:rsid w:val="00C87621"/>
    <w:rsid w:val="00C8799F"/>
    <w:rsid w:val="00C87ABD"/>
    <w:rsid w:val="00C87E6A"/>
    <w:rsid w:val="00C900EF"/>
    <w:rsid w:val="00C902B2"/>
    <w:rsid w:val="00C9035A"/>
    <w:rsid w:val="00C905CB"/>
    <w:rsid w:val="00C90746"/>
    <w:rsid w:val="00C90BF0"/>
    <w:rsid w:val="00C90D6C"/>
    <w:rsid w:val="00C90DF4"/>
    <w:rsid w:val="00C9104B"/>
    <w:rsid w:val="00C91532"/>
    <w:rsid w:val="00C91BD9"/>
    <w:rsid w:val="00C91CE0"/>
    <w:rsid w:val="00C91EB8"/>
    <w:rsid w:val="00C925CE"/>
    <w:rsid w:val="00C928A9"/>
    <w:rsid w:val="00C92A19"/>
    <w:rsid w:val="00C92AB4"/>
    <w:rsid w:val="00C92B9F"/>
    <w:rsid w:val="00C92BC1"/>
    <w:rsid w:val="00C92EA1"/>
    <w:rsid w:val="00C92F3E"/>
    <w:rsid w:val="00C93011"/>
    <w:rsid w:val="00C93AC0"/>
    <w:rsid w:val="00C9484D"/>
    <w:rsid w:val="00C94B5B"/>
    <w:rsid w:val="00C94EAA"/>
    <w:rsid w:val="00C9512E"/>
    <w:rsid w:val="00C95166"/>
    <w:rsid w:val="00C955F8"/>
    <w:rsid w:val="00C95BCE"/>
    <w:rsid w:val="00C9611E"/>
    <w:rsid w:val="00C961FA"/>
    <w:rsid w:val="00C969F1"/>
    <w:rsid w:val="00C96E3A"/>
    <w:rsid w:val="00C97CB9"/>
    <w:rsid w:val="00CA0089"/>
    <w:rsid w:val="00CA0453"/>
    <w:rsid w:val="00CA0606"/>
    <w:rsid w:val="00CA09B8"/>
    <w:rsid w:val="00CA1044"/>
    <w:rsid w:val="00CA129B"/>
    <w:rsid w:val="00CA12C9"/>
    <w:rsid w:val="00CA138F"/>
    <w:rsid w:val="00CA1737"/>
    <w:rsid w:val="00CA18B0"/>
    <w:rsid w:val="00CA18BB"/>
    <w:rsid w:val="00CA1D2D"/>
    <w:rsid w:val="00CA2521"/>
    <w:rsid w:val="00CA27FD"/>
    <w:rsid w:val="00CA2843"/>
    <w:rsid w:val="00CA2B10"/>
    <w:rsid w:val="00CA2CAD"/>
    <w:rsid w:val="00CA345F"/>
    <w:rsid w:val="00CA3570"/>
    <w:rsid w:val="00CA36DF"/>
    <w:rsid w:val="00CA399F"/>
    <w:rsid w:val="00CA3AC9"/>
    <w:rsid w:val="00CA3B39"/>
    <w:rsid w:val="00CA3C10"/>
    <w:rsid w:val="00CA3F40"/>
    <w:rsid w:val="00CA43CC"/>
    <w:rsid w:val="00CA4590"/>
    <w:rsid w:val="00CA4818"/>
    <w:rsid w:val="00CA4E26"/>
    <w:rsid w:val="00CA522B"/>
    <w:rsid w:val="00CA5456"/>
    <w:rsid w:val="00CA547E"/>
    <w:rsid w:val="00CA55EB"/>
    <w:rsid w:val="00CA57D3"/>
    <w:rsid w:val="00CA58CB"/>
    <w:rsid w:val="00CA5C51"/>
    <w:rsid w:val="00CA5C9A"/>
    <w:rsid w:val="00CA5D94"/>
    <w:rsid w:val="00CA6073"/>
    <w:rsid w:val="00CA6115"/>
    <w:rsid w:val="00CA621E"/>
    <w:rsid w:val="00CA6389"/>
    <w:rsid w:val="00CA65B3"/>
    <w:rsid w:val="00CA66C9"/>
    <w:rsid w:val="00CA67F3"/>
    <w:rsid w:val="00CA6C7F"/>
    <w:rsid w:val="00CA71E6"/>
    <w:rsid w:val="00CA71FA"/>
    <w:rsid w:val="00CA7473"/>
    <w:rsid w:val="00CA7CB2"/>
    <w:rsid w:val="00CB057A"/>
    <w:rsid w:val="00CB07A2"/>
    <w:rsid w:val="00CB0A7F"/>
    <w:rsid w:val="00CB0B84"/>
    <w:rsid w:val="00CB0BD1"/>
    <w:rsid w:val="00CB0C04"/>
    <w:rsid w:val="00CB18EC"/>
    <w:rsid w:val="00CB1CBE"/>
    <w:rsid w:val="00CB1F05"/>
    <w:rsid w:val="00CB2037"/>
    <w:rsid w:val="00CB207B"/>
    <w:rsid w:val="00CB210F"/>
    <w:rsid w:val="00CB24C4"/>
    <w:rsid w:val="00CB2786"/>
    <w:rsid w:val="00CB29B6"/>
    <w:rsid w:val="00CB2D17"/>
    <w:rsid w:val="00CB366E"/>
    <w:rsid w:val="00CB3747"/>
    <w:rsid w:val="00CB37FD"/>
    <w:rsid w:val="00CB398F"/>
    <w:rsid w:val="00CB39A5"/>
    <w:rsid w:val="00CB3ECD"/>
    <w:rsid w:val="00CB40BF"/>
    <w:rsid w:val="00CB42AE"/>
    <w:rsid w:val="00CB4516"/>
    <w:rsid w:val="00CB495C"/>
    <w:rsid w:val="00CB4A04"/>
    <w:rsid w:val="00CB4A83"/>
    <w:rsid w:val="00CB50EF"/>
    <w:rsid w:val="00CB51D8"/>
    <w:rsid w:val="00CB57EC"/>
    <w:rsid w:val="00CB5E14"/>
    <w:rsid w:val="00CB5F29"/>
    <w:rsid w:val="00CB5FB2"/>
    <w:rsid w:val="00CB624D"/>
    <w:rsid w:val="00CB6270"/>
    <w:rsid w:val="00CB6321"/>
    <w:rsid w:val="00CB639D"/>
    <w:rsid w:val="00CB6556"/>
    <w:rsid w:val="00CB6607"/>
    <w:rsid w:val="00CB69AC"/>
    <w:rsid w:val="00CB6C50"/>
    <w:rsid w:val="00CB6FCD"/>
    <w:rsid w:val="00CB728A"/>
    <w:rsid w:val="00CB76CE"/>
    <w:rsid w:val="00CB7A98"/>
    <w:rsid w:val="00CB7EA3"/>
    <w:rsid w:val="00CC010D"/>
    <w:rsid w:val="00CC01A0"/>
    <w:rsid w:val="00CC021A"/>
    <w:rsid w:val="00CC113A"/>
    <w:rsid w:val="00CC13E7"/>
    <w:rsid w:val="00CC1436"/>
    <w:rsid w:val="00CC2466"/>
    <w:rsid w:val="00CC2944"/>
    <w:rsid w:val="00CC2DA8"/>
    <w:rsid w:val="00CC316B"/>
    <w:rsid w:val="00CC318D"/>
    <w:rsid w:val="00CC32B6"/>
    <w:rsid w:val="00CC34E7"/>
    <w:rsid w:val="00CC35FF"/>
    <w:rsid w:val="00CC36E8"/>
    <w:rsid w:val="00CC3868"/>
    <w:rsid w:val="00CC3B44"/>
    <w:rsid w:val="00CC3D2A"/>
    <w:rsid w:val="00CC3E96"/>
    <w:rsid w:val="00CC3F16"/>
    <w:rsid w:val="00CC4651"/>
    <w:rsid w:val="00CC48DE"/>
    <w:rsid w:val="00CC4980"/>
    <w:rsid w:val="00CC49E3"/>
    <w:rsid w:val="00CC4D6A"/>
    <w:rsid w:val="00CC4E8B"/>
    <w:rsid w:val="00CC5096"/>
    <w:rsid w:val="00CC5226"/>
    <w:rsid w:val="00CC525B"/>
    <w:rsid w:val="00CC530E"/>
    <w:rsid w:val="00CC53B2"/>
    <w:rsid w:val="00CC53F4"/>
    <w:rsid w:val="00CC54E7"/>
    <w:rsid w:val="00CC5633"/>
    <w:rsid w:val="00CC56D6"/>
    <w:rsid w:val="00CC5E52"/>
    <w:rsid w:val="00CC5ECA"/>
    <w:rsid w:val="00CC671C"/>
    <w:rsid w:val="00CC6BAD"/>
    <w:rsid w:val="00CC6D57"/>
    <w:rsid w:val="00CC6D8B"/>
    <w:rsid w:val="00CC6E33"/>
    <w:rsid w:val="00CC6EAC"/>
    <w:rsid w:val="00CC723C"/>
    <w:rsid w:val="00CC76BD"/>
    <w:rsid w:val="00CC76D9"/>
    <w:rsid w:val="00CC785B"/>
    <w:rsid w:val="00CC7B04"/>
    <w:rsid w:val="00CC7BDB"/>
    <w:rsid w:val="00CC7EEC"/>
    <w:rsid w:val="00CD004D"/>
    <w:rsid w:val="00CD02B6"/>
    <w:rsid w:val="00CD0625"/>
    <w:rsid w:val="00CD0907"/>
    <w:rsid w:val="00CD0ACC"/>
    <w:rsid w:val="00CD101D"/>
    <w:rsid w:val="00CD1DA5"/>
    <w:rsid w:val="00CD1EAE"/>
    <w:rsid w:val="00CD2036"/>
    <w:rsid w:val="00CD2146"/>
    <w:rsid w:val="00CD241B"/>
    <w:rsid w:val="00CD272D"/>
    <w:rsid w:val="00CD2BEF"/>
    <w:rsid w:val="00CD2CA7"/>
    <w:rsid w:val="00CD2F4A"/>
    <w:rsid w:val="00CD30B6"/>
    <w:rsid w:val="00CD34A7"/>
    <w:rsid w:val="00CD42CB"/>
    <w:rsid w:val="00CD42F8"/>
    <w:rsid w:val="00CD437D"/>
    <w:rsid w:val="00CD4B83"/>
    <w:rsid w:val="00CD4BE4"/>
    <w:rsid w:val="00CD4CB9"/>
    <w:rsid w:val="00CD4D59"/>
    <w:rsid w:val="00CD5421"/>
    <w:rsid w:val="00CD5738"/>
    <w:rsid w:val="00CD5905"/>
    <w:rsid w:val="00CD5A53"/>
    <w:rsid w:val="00CD5C21"/>
    <w:rsid w:val="00CD5CC4"/>
    <w:rsid w:val="00CD6124"/>
    <w:rsid w:val="00CD6138"/>
    <w:rsid w:val="00CD66EC"/>
    <w:rsid w:val="00CD6BF7"/>
    <w:rsid w:val="00CD7A2C"/>
    <w:rsid w:val="00CD7D79"/>
    <w:rsid w:val="00CD7EE6"/>
    <w:rsid w:val="00CE043A"/>
    <w:rsid w:val="00CE083B"/>
    <w:rsid w:val="00CE0956"/>
    <w:rsid w:val="00CE09B8"/>
    <w:rsid w:val="00CE0EEA"/>
    <w:rsid w:val="00CE101C"/>
    <w:rsid w:val="00CE111D"/>
    <w:rsid w:val="00CE1C99"/>
    <w:rsid w:val="00CE1CA9"/>
    <w:rsid w:val="00CE1EBE"/>
    <w:rsid w:val="00CE2056"/>
    <w:rsid w:val="00CE23F9"/>
    <w:rsid w:val="00CE2459"/>
    <w:rsid w:val="00CE250E"/>
    <w:rsid w:val="00CE2689"/>
    <w:rsid w:val="00CE27FF"/>
    <w:rsid w:val="00CE2A26"/>
    <w:rsid w:val="00CE31BA"/>
    <w:rsid w:val="00CE35FD"/>
    <w:rsid w:val="00CE3A4A"/>
    <w:rsid w:val="00CE3BDE"/>
    <w:rsid w:val="00CE4081"/>
    <w:rsid w:val="00CE4129"/>
    <w:rsid w:val="00CE412B"/>
    <w:rsid w:val="00CE4474"/>
    <w:rsid w:val="00CE45EA"/>
    <w:rsid w:val="00CE4E2A"/>
    <w:rsid w:val="00CE5019"/>
    <w:rsid w:val="00CE51A1"/>
    <w:rsid w:val="00CE5353"/>
    <w:rsid w:val="00CE5A16"/>
    <w:rsid w:val="00CE656D"/>
    <w:rsid w:val="00CE6931"/>
    <w:rsid w:val="00CE693A"/>
    <w:rsid w:val="00CE6B2C"/>
    <w:rsid w:val="00CE6B97"/>
    <w:rsid w:val="00CE6CA3"/>
    <w:rsid w:val="00CE7281"/>
    <w:rsid w:val="00CE729E"/>
    <w:rsid w:val="00CE7742"/>
    <w:rsid w:val="00CE7C59"/>
    <w:rsid w:val="00CF01D0"/>
    <w:rsid w:val="00CF06A5"/>
    <w:rsid w:val="00CF0A2F"/>
    <w:rsid w:val="00CF0C2D"/>
    <w:rsid w:val="00CF0C9F"/>
    <w:rsid w:val="00CF117D"/>
    <w:rsid w:val="00CF11AA"/>
    <w:rsid w:val="00CF12E5"/>
    <w:rsid w:val="00CF13F3"/>
    <w:rsid w:val="00CF16B5"/>
    <w:rsid w:val="00CF175A"/>
    <w:rsid w:val="00CF19C5"/>
    <w:rsid w:val="00CF19D2"/>
    <w:rsid w:val="00CF1A21"/>
    <w:rsid w:val="00CF1B3C"/>
    <w:rsid w:val="00CF1B3D"/>
    <w:rsid w:val="00CF1E73"/>
    <w:rsid w:val="00CF2400"/>
    <w:rsid w:val="00CF28E1"/>
    <w:rsid w:val="00CF292F"/>
    <w:rsid w:val="00CF315A"/>
    <w:rsid w:val="00CF3514"/>
    <w:rsid w:val="00CF3661"/>
    <w:rsid w:val="00CF3808"/>
    <w:rsid w:val="00CF39EF"/>
    <w:rsid w:val="00CF3ADD"/>
    <w:rsid w:val="00CF3B8F"/>
    <w:rsid w:val="00CF3C97"/>
    <w:rsid w:val="00CF3D9E"/>
    <w:rsid w:val="00CF3E08"/>
    <w:rsid w:val="00CF3E2D"/>
    <w:rsid w:val="00CF49CA"/>
    <w:rsid w:val="00CF4F81"/>
    <w:rsid w:val="00CF50B6"/>
    <w:rsid w:val="00CF52C9"/>
    <w:rsid w:val="00CF5623"/>
    <w:rsid w:val="00CF58FC"/>
    <w:rsid w:val="00CF5A86"/>
    <w:rsid w:val="00CF5CFB"/>
    <w:rsid w:val="00CF61AC"/>
    <w:rsid w:val="00CF6420"/>
    <w:rsid w:val="00CF6D06"/>
    <w:rsid w:val="00CF6D9B"/>
    <w:rsid w:val="00CF7293"/>
    <w:rsid w:val="00CF7565"/>
    <w:rsid w:val="00CF7826"/>
    <w:rsid w:val="00CF78A0"/>
    <w:rsid w:val="00CF794D"/>
    <w:rsid w:val="00CF7BC7"/>
    <w:rsid w:val="00CF7C18"/>
    <w:rsid w:val="00D00309"/>
    <w:rsid w:val="00D0061A"/>
    <w:rsid w:val="00D00CB2"/>
    <w:rsid w:val="00D01245"/>
    <w:rsid w:val="00D0143F"/>
    <w:rsid w:val="00D015F3"/>
    <w:rsid w:val="00D0174B"/>
    <w:rsid w:val="00D0176E"/>
    <w:rsid w:val="00D01EAF"/>
    <w:rsid w:val="00D01F6B"/>
    <w:rsid w:val="00D0262B"/>
    <w:rsid w:val="00D026D3"/>
    <w:rsid w:val="00D02E26"/>
    <w:rsid w:val="00D02F0A"/>
    <w:rsid w:val="00D03042"/>
    <w:rsid w:val="00D03538"/>
    <w:rsid w:val="00D036D9"/>
    <w:rsid w:val="00D03EA1"/>
    <w:rsid w:val="00D0400C"/>
    <w:rsid w:val="00D04363"/>
    <w:rsid w:val="00D043C2"/>
    <w:rsid w:val="00D047FA"/>
    <w:rsid w:val="00D04ABF"/>
    <w:rsid w:val="00D04CF7"/>
    <w:rsid w:val="00D05004"/>
    <w:rsid w:val="00D052D1"/>
    <w:rsid w:val="00D052F2"/>
    <w:rsid w:val="00D0542A"/>
    <w:rsid w:val="00D0564A"/>
    <w:rsid w:val="00D05BEA"/>
    <w:rsid w:val="00D05C33"/>
    <w:rsid w:val="00D05C47"/>
    <w:rsid w:val="00D05C4B"/>
    <w:rsid w:val="00D06181"/>
    <w:rsid w:val="00D06397"/>
    <w:rsid w:val="00D06510"/>
    <w:rsid w:val="00D0668E"/>
    <w:rsid w:val="00D0695D"/>
    <w:rsid w:val="00D0697C"/>
    <w:rsid w:val="00D06A49"/>
    <w:rsid w:val="00D07965"/>
    <w:rsid w:val="00D07A7B"/>
    <w:rsid w:val="00D07FBB"/>
    <w:rsid w:val="00D10248"/>
    <w:rsid w:val="00D1078B"/>
    <w:rsid w:val="00D1095B"/>
    <w:rsid w:val="00D115A0"/>
    <w:rsid w:val="00D1165E"/>
    <w:rsid w:val="00D11787"/>
    <w:rsid w:val="00D11827"/>
    <w:rsid w:val="00D11906"/>
    <w:rsid w:val="00D1198B"/>
    <w:rsid w:val="00D11A9B"/>
    <w:rsid w:val="00D11AC0"/>
    <w:rsid w:val="00D120A1"/>
    <w:rsid w:val="00D12257"/>
    <w:rsid w:val="00D122EE"/>
    <w:rsid w:val="00D1276E"/>
    <w:rsid w:val="00D12C2F"/>
    <w:rsid w:val="00D12E88"/>
    <w:rsid w:val="00D132ED"/>
    <w:rsid w:val="00D134C2"/>
    <w:rsid w:val="00D136BB"/>
    <w:rsid w:val="00D13737"/>
    <w:rsid w:val="00D13B15"/>
    <w:rsid w:val="00D13D2B"/>
    <w:rsid w:val="00D13E9B"/>
    <w:rsid w:val="00D13F62"/>
    <w:rsid w:val="00D14321"/>
    <w:rsid w:val="00D14672"/>
    <w:rsid w:val="00D14703"/>
    <w:rsid w:val="00D14AEB"/>
    <w:rsid w:val="00D14B48"/>
    <w:rsid w:val="00D1532A"/>
    <w:rsid w:val="00D1551A"/>
    <w:rsid w:val="00D156C7"/>
    <w:rsid w:val="00D1571C"/>
    <w:rsid w:val="00D158BE"/>
    <w:rsid w:val="00D15924"/>
    <w:rsid w:val="00D159C7"/>
    <w:rsid w:val="00D16A78"/>
    <w:rsid w:val="00D17510"/>
    <w:rsid w:val="00D1760D"/>
    <w:rsid w:val="00D177E8"/>
    <w:rsid w:val="00D179D3"/>
    <w:rsid w:val="00D179F2"/>
    <w:rsid w:val="00D20349"/>
    <w:rsid w:val="00D206D4"/>
    <w:rsid w:val="00D20934"/>
    <w:rsid w:val="00D209F9"/>
    <w:rsid w:val="00D20BC4"/>
    <w:rsid w:val="00D20BCC"/>
    <w:rsid w:val="00D20CC2"/>
    <w:rsid w:val="00D20D6A"/>
    <w:rsid w:val="00D20F5A"/>
    <w:rsid w:val="00D21B4D"/>
    <w:rsid w:val="00D21E64"/>
    <w:rsid w:val="00D2208F"/>
    <w:rsid w:val="00D220C8"/>
    <w:rsid w:val="00D2216F"/>
    <w:rsid w:val="00D22172"/>
    <w:rsid w:val="00D2260B"/>
    <w:rsid w:val="00D226F8"/>
    <w:rsid w:val="00D2277A"/>
    <w:rsid w:val="00D23256"/>
    <w:rsid w:val="00D23584"/>
    <w:rsid w:val="00D235F0"/>
    <w:rsid w:val="00D236D1"/>
    <w:rsid w:val="00D23706"/>
    <w:rsid w:val="00D23829"/>
    <w:rsid w:val="00D239BA"/>
    <w:rsid w:val="00D23A53"/>
    <w:rsid w:val="00D23CA2"/>
    <w:rsid w:val="00D23D92"/>
    <w:rsid w:val="00D23DA6"/>
    <w:rsid w:val="00D24083"/>
    <w:rsid w:val="00D24188"/>
    <w:rsid w:val="00D24258"/>
    <w:rsid w:val="00D2443E"/>
    <w:rsid w:val="00D2477E"/>
    <w:rsid w:val="00D25060"/>
    <w:rsid w:val="00D25161"/>
    <w:rsid w:val="00D25D60"/>
    <w:rsid w:val="00D25EAB"/>
    <w:rsid w:val="00D271BE"/>
    <w:rsid w:val="00D272BF"/>
    <w:rsid w:val="00D275A1"/>
    <w:rsid w:val="00D2790D"/>
    <w:rsid w:val="00D27AB2"/>
    <w:rsid w:val="00D27D4E"/>
    <w:rsid w:val="00D27FF5"/>
    <w:rsid w:val="00D300E3"/>
    <w:rsid w:val="00D30107"/>
    <w:rsid w:val="00D30350"/>
    <w:rsid w:val="00D3083C"/>
    <w:rsid w:val="00D30890"/>
    <w:rsid w:val="00D308AE"/>
    <w:rsid w:val="00D30C36"/>
    <w:rsid w:val="00D310A0"/>
    <w:rsid w:val="00D31361"/>
    <w:rsid w:val="00D31891"/>
    <w:rsid w:val="00D31A91"/>
    <w:rsid w:val="00D322F6"/>
    <w:rsid w:val="00D3241E"/>
    <w:rsid w:val="00D3248D"/>
    <w:rsid w:val="00D32A1E"/>
    <w:rsid w:val="00D32CA5"/>
    <w:rsid w:val="00D33252"/>
    <w:rsid w:val="00D33598"/>
    <w:rsid w:val="00D33AC1"/>
    <w:rsid w:val="00D33BAB"/>
    <w:rsid w:val="00D33C23"/>
    <w:rsid w:val="00D33EFD"/>
    <w:rsid w:val="00D3472A"/>
    <w:rsid w:val="00D3476A"/>
    <w:rsid w:val="00D35746"/>
    <w:rsid w:val="00D35873"/>
    <w:rsid w:val="00D35AD5"/>
    <w:rsid w:val="00D35B2F"/>
    <w:rsid w:val="00D36E52"/>
    <w:rsid w:val="00D36F99"/>
    <w:rsid w:val="00D37410"/>
    <w:rsid w:val="00D37A1C"/>
    <w:rsid w:val="00D37D0A"/>
    <w:rsid w:val="00D400C6"/>
    <w:rsid w:val="00D40219"/>
    <w:rsid w:val="00D40630"/>
    <w:rsid w:val="00D40677"/>
    <w:rsid w:val="00D409B5"/>
    <w:rsid w:val="00D40C4A"/>
    <w:rsid w:val="00D410C9"/>
    <w:rsid w:val="00D413A7"/>
    <w:rsid w:val="00D4148D"/>
    <w:rsid w:val="00D414E4"/>
    <w:rsid w:val="00D4168A"/>
    <w:rsid w:val="00D4210E"/>
    <w:rsid w:val="00D421C2"/>
    <w:rsid w:val="00D4264C"/>
    <w:rsid w:val="00D42847"/>
    <w:rsid w:val="00D429F1"/>
    <w:rsid w:val="00D43096"/>
    <w:rsid w:val="00D437FF"/>
    <w:rsid w:val="00D43836"/>
    <w:rsid w:val="00D438D0"/>
    <w:rsid w:val="00D43BD0"/>
    <w:rsid w:val="00D43C55"/>
    <w:rsid w:val="00D43FAC"/>
    <w:rsid w:val="00D4446C"/>
    <w:rsid w:val="00D44528"/>
    <w:rsid w:val="00D446DC"/>
    <w:rsid w:val="00D449B5"/>
    <w:rsid w:val="00D44A37"/>
    <w:rsid w:val="00D44CB1"/>
    <w:rsid w:val="00D459E8"/>
    <w:rsid w:val="00D45A15"/>
    <w:rsid w:val="00D46375"/>
    <w:rsid w:val="00D46F55"/>
    <w:rsid w:val="00D471FD"/>
    <w:rsid w:val="00D478D6"/>
    <w:rsid w:val="00D4795B"/>
    <w:rsid w:val="00D479EE"/>
    <w:rsid w:val="00D47A10"/>
    <w:rsid w:val="00D47AAF"/>
    <w:rsid w:val="00D47B8A"/>
    <w:rsid w:val="00D5009C"/>
    <w:rsid w:val="00D50354"/>
    <w:rsid w:val="00D5055F"/>
    <w:rsid w:val="00D51468"/>
    <w:rsid w:val="00D51678"/>
    <w:rsid w:val="00D51845"/>
    <w:rsid w:val="00D51AA5"/>
    <w:rsid w:val="00D51DD0"/>
    <w:rsid w:val="00D528A6"/>
    <w:rsid w:val="00D528B0"/>
    <w:rsid w:val="00D52913"/>
    <w:rsid w:val="00D52CEA"/>
    <w:rsid w:val="00D539ED"/>
    <w:rsid w:val="00D53B1E"/>
    <w:rsid w:val="00D53EC6"/>
    <w:rsid w:val="00D53F71"/>
    <w:rsid w:val="00D53FCA"/>
    <w:rsid w:val="00D54687"/>
    <w:rsid w:val="00D54858"/>
    <w:rsid w:val="00D54B7C"/>
    <w:rsid w:val="00D54F61"/>
    <w:rsid w:val="00D55285"/>
    <w:rsid w:val="00D554BA"/>
    <w:rsid w:val="00D5577E"/>
    <w:rsid w:val="00D55A7D"/>
    <w:rsid w:val="00D5618A"/>
    <w:rsid w:val="00D5626D"/>
    <w:rsid w:val="00D56468"/>
    <w:rsid w:val="00D568FF"/>
    <w:rsid w:val="00D56D67"/>
    <w:rsid w:val="00D56DAC"/>
    <w:rsid w:val="00D56DF1"/>
    <w:rsid w:val="00D57400"/>
    <w:rsid w:val="00D5751C"/>
    <w:rsid w:val="00D578FD"/>
    <w:rsid w:val="00D6009A"/>
    <w:rsid w:val="00D6078F"/>
    <w:rsid w:val="00D611E4"/>
    <w:rsid w:val="00D6131F"/>
    <w:rsid w:val="00D61872"/>
    <w:rsid w:val="00D61A08"/>
    <w:rsid w:val="00D61CFC"/>
    <w:rsid w:val="00D6212A"/>
    <w:rsid w:val="00D62565"/>
    <w:rsid w:val="00D62627"/>
    <w:rsid w:val="00D6299B"/>
    <w:rsid w:val="00D62D4E"/>
    <w:rsid w:val="00D6313A"/>
    <w:rsid w:val="00D63200"/>
    <w:rsid w:val="00D635D7"/>
    <w:rsid w:val="00D636FD"/>
    <w:rsid w:val="00D63836"/>
    <w:rsid w:val="00D63DFD"/>
    <w:rsid w:val="00D64211"/>
    <w:rsid w:val="00D64700"/>
    <w:rsid w:val="00D64C1C"/>
    <w:rsid w:val="00D64CBB"/>
    <w:rsid w:val="00D64DE4"/>
    <w:rsid w:val="00D64E51"/>
    <w:rsid w:val="00D6530A"/>
    <w:rsid w:val="00D65976"/>
    <w:rsid w:val="00D659FD"/>
    <w:rsid w:val="00D65AFB"/>
    <w:rsid w:val="00D6615C"/>
    <w:rsid w:val="00D665FD"/>
    <w:rsid w:val="00D66832"/>
    <w:rsid w:val="00D66D57"/>
    <w:rsid w:val="00D66FEA"/>
    <w:rsid w:val="00D672B9"/>
    <w:rsid w:val="00D674F8"/>
    <w:rsid w:val="00D67554"/>
    <w:rsid w:val="00D6755E"/>
    <w:rsid w:val="00D67AC1"/>
    <w:rsid w:val="00D67AF4"/>
    <w:rsid w:val="00D67B4D"/>
    <w:rsid w:val="00D7074B"/>
    <w:rsid w:val="00D70A67"/>
    <w:rsid w:val="00D71245"/>
    <w:rsid w:val="00D7170A"/>
    <w:rsid w:val="00D7190D"/>
    <w:rsid w:val="00D71BE0"/>
    <w:rsid w:val="00D72364"/>
    <w:rsid w:val="00D724D0"/>
    <w:rsid w:val="00D72728"/>
    <w:rsid w:val="00D72760"/>
    <w:rsid w:val="00D72D1E"/>
    <w:rsid w:val="00D73031"/>
    <w:rsid w:val="00D730F3"/>
    <w:rsid w:val="00D7328D"/>
    <w:rsid w:val="00D73409"/>
    <w:rsid w:val="00D73736"/>
    <w:rsid w:val="00D737A3"/>
    <w:rsid w:val="00D73E79"/>
    <w:rsid w:val="00D73EB4"/>
    <w:rsid w:val="00D73F1C"/>
    <w:rsid w:val="00D73F8D"/>
    <w:rsid w:val="00D740D6"/>
    <w:rsid w:val="00D74635"/>
    <w:rsid w:val="00D74AFE"/>
    <w:rsid w:val="00D74FD0"/>
    <w:rsid w:val="00D750BA"/>
    <w:rsid w:val="00D7523D"/>
    <w:rsid w:val="00D753FB"/>
    <w:rsid w:val="00D75594"/>
    <w:rsid w:val="00D75CB3"/>
    <w:rsid w:val="00D762D3"/>
    <w:rsid w:val="00D762D4"/>
    <w:rsid w:val="00D763D4"/>
    <w:rsid w:val="00D765F8"/>
    <w:rsid w:val="00D7665C"/>
    <w:rsid w:val="00D7688D"/>
    <w:rsid w:val="00D76A1E"/>
    <w:rsid w:val="00D76E1A"/>
    <w:rsid w:val="00D76EBB"/>
    <w:rsid w:val="00D773CE"/>
    <w:rsid w:val="00D774E8"/>
    <w:rsid w:val="00D77523"/>
    <w:rsid w:val="00D776F9"/>
    <w:rsid w:val="00D77E86"/>
    <w:rsid w:val="00D804E9"/>
    <w:rsid w:val="00D80618"/>
    <w:rsid w:val="00D807E1"/>
    <w:rsid w:val="00D80F20"/>
    <w:rsid w:val="00D8137B"/>
    <w:rsid w:val="00D814E3"/>
    <w:rsid w:val="00D81A74"/>
    <w:rsid w:val="00D81E24"/>
    <w:rsid w:val="00D82974"/>
    <w:rsid w:val="00D82E4F"/>
    <w:rsid w:val="00D8303B"/>
    <w:rsid w:val="00D8327D"/>
    <w:rsid w:val="00D832D1"/>
    <w:rsid w:val="00D837E9"/>
    <w:rsid w:val="00D83A00"/>
    <w:rsid w:val="00D83CC5"/>
    <w:rsid w:val="00D84039"/>
    <w:rsid w:val="00D84A6B"/>
    <w:rsid w:val="00D8618C"/>
    <w:rsid w:val="00D86400"/>
    <w:rsid w:val="00D86551"/>
    <w:rsid w:val="00D865A6"/>
    <w:rsid w:val="00D86990"/>
    <w:rsid w:val="00D86C03"/>
    <w:rsid w:val="00D86D05"/>
    <w:rsid w:val="00D86F3D"/>
    <w:rsid w:val="00D87355"/>
    <w:rsid w:val="00D87508"/>
    <w:rsid w:val="00D87694"/>
    <w:rsid w:val="00D87894"/>
    <w:rsid w:val="00D87D33"/>
    <w:rsid w:val="00D87EB3"/>
    <w:rsid w:val="00D9038E"/>
    <w:rsid w:val="00D908B0"/>
    <w:rsid w:val="00D90D8B"/>
    <w:rsid w:val="00D91669"/>
    <w:rsid w:val="00D918BE"/>
    <w:rsid w:val="00D91D31"/>
    <w:rsid w:val="00D9234E"/>
    <w:rsid w:val="00D926AF"/>
    <w:rsid w:val="00D927CC"/>
    <w:rsid w:val="00D92CE6"/>
    <w:rsid w:val="00D930BE"/>
    <w:rsid w:val="00D932FD"/>
    <w:rsid w:val="00D93E6E"/>
    <w:rsid w:val="00D9442D"/>
    <w:rsid w:val="00D94655"/>
    <w:rsid w:val="00D9489F"/>
    <w:rsid w:val="00D94A57"/>
    <w:rsid w:val="00D94B41"/>
    <w:rsid w:val="00D94CAE"/>
    <w:rsid w:val="00D94EEF"/>
    <w:rsid w:val="00D950E0"/>
    <w:rsid w:val="00D95205"/>
    <w:rsid w:val="00D955CB"/>
    <w:rsid w:val="00D95623"/>
    <w:rsid w:val="00D956DD"/>
    <w:rsid w:val="00D9586D"/>
    <w:rsid w:val="00D95D44"/>
    <w:rsid w:val="00D960FD"/>
    <w:rsid w:val="00D96408"/>
    <w:rsid w:val="00D96B02"/>
    <w:rsid w:val="00D96B6A"/>
    <w:rsid w:val="00D96F03"/>
    <w:rsid w:val="00D96F7B"/>
    <w:rsid w:val="00D973BD"/>
    <w:rsid w:val="00D9773E"/>
    <w:rsid w:val="00DA0120"/>
    <w:rsid w:val="00DA052E"/>
    <w:rsid w:val="00DA068D"/>
    <w:rsid w:val="00DA074B"/>
    <w:rsid w:val="00DA0799"/>
    <w:rsid w:val="00DA0C7E"/>
    <w:rsid w:val="00DA0D76"/>
    <w:rsid w:val="00DA0EF3"/>
    <w:rsid w:val="00DA13F9"/>
    <w:rsid w:val="00DA14C7"/>
    <w:rsid w:val="00DA1505"/>
    <w:rsid w:val="00DA1593"/>
    <w:rsid w:val="00DA22E0"/>
    <w:rsid w:val="00DA25C9"/>
    <w:rsid w:val="00DA2806"/>
    <w:rsid w:val="00DA288A"/>
    <w:rsid w:val="00DA28E5"/>
    <w:rsid w:val="00DA2931"/>
    <w:rsid w:val="00DA2B4E"/>
    <w:rsid w:val="00DA2C28"/>
    <w:rsid w:val="00DA2C69"/>
    <w:rsid w:val="00DA2D8A"/>
    <w:rsid w:val="00DA3133"/>
    <w:rsid w:val="00DA3613"/>
    <w:rsid w:val="00DA37BA"/>
    <w:rsid w:val="00DA3949"/>
    <w:rsid w:val="00DA3C62"/>
    <w:rsid w:val="00DA3D77"/>
    <w:rsid w:val="00DA3DB6"/>
    <w:rsid w:val="00DA429B"/>
    <w:rsid w:val="00DA4EA9"/>
    <w:rsid w:val="00DA4F78"/>
    <w:rsid w:val="00DA5125"/>
    <w:rsid w:val="00DA5E9D"/>
    <w:rsid w:val="00DA5F27"/>
    <w:rsid w:val="00DA60A3"/>
    <w:rsid w:val="00DA64B1"/>
    <w:rsid w:val="00DA66FB"/>
    <w:rsid w:val="00DA6729"/>
    <w:rsid w:val="00DA6C28"/>
    <w:rsid w:val="00DA6D2A"/>
    <w:rsid w:val="00DA711B"/>
    <w:rsid w:val="00DA71A6"/>
    <w:rsid w:val="00DA71C2"/>
    <w:rsid w:val="00DA77F6"/>
    <w:rsid w:val="00DA7AA2"/>
    <w:rsid w:val="00DA7C6F"/>
    <w:rsid w:val="00DA7DED"/>
    <w:rsid w:val="00DA7FA0"/>
    <w:rsid w:val="00DB006F"/>
    <w:rsid w:val="00DB00F6"/>
    <w:rsid w:val="00DB0159"/>
    <w:rsid w:val="00DB0536"/>
    <w:rsid w:val="00DB0987"/>
    <w:rsid w:val="00DB09E6"/>
    <w:rsid w:val="00DB0DA2"/>
    <w:rsid w:val="00DB0EA9"/>
    <w:rsid w:val="00DB0F2F"/>
    <w:rsid w:val="00DB103E"/>
    <w:rsid w:val="00DB15BA"/>
    <w:rsid w:val="00DB1D9A"/>
    <w:rsid w:val="00DB24D2"/>
    <w:rsid w:val="00DB2779"/>
    <w:rsid w:val="00DB329D"/>
    <w:rsid w:val="00DB34E3"/>
    <w:rsid w:val="00DB3664"/>
    <w:rsid w:val="00DB4643"/>
    <w:rsid w:val="00DB499A"/>
    <w:rsid w:val="00DB4BCB"/>
    <w:rsid w:val="00DB4DF0"/>
    <w:rsid w:val="00DB50C3"/>
    <w:rsid w:val="00DB56D6"/>
    <w:rsid w:val="00DB5726"/>
    <w:rsid w:val="00DB5BEA"/>
    <w:rsid w:val="00DB5EBA"/>
    <w:rsid w:val="00DB63E7"/>
    <w:rsid w:val="00DB68E7"/>
    <w:rsid w:val="00DB6F83"/>
    <w:rsid w:val="00DB734C"/>
    <w:rsid w:val="00DB7598"/>
    <w:rsid w:val="00DB759A"/>
    <w:rsid w:val="00DB7858"/>
    <w:rsid w:val="00DB7974"/>
    <w:rsid w:val="00DB7ADF"/>
    <w:rsid w:val="00DB7E25"/>
    <w:rsid w:val="00DB7EA5"/>
    <w:rsid w:val="00DB7FB7"/>
    <w:rsid w:val="00DC00DC"/>
    <w:rsid w:val="00DC00EF"/>
    <w:rsid w:val="00DC02FD"/>
    <w:rsid w:val="00DC04A8"/>
    <w:rsid w:val="00DC05B4"/>
    <w:rsid w:val="00DC0A50"/>
    <w:rsid w:val="00DC1114"/>
    <w:rsid w:val="00DC12F0"/>
    <w:rsid w:val="00DC18BF"/>
    <w:rsid w:val="00DC1F72"/>
    <w:rsid w:val="00DC2A84"/>
    <w:rsid w:val="00DC2C9B"/>
    <w:rsid w:val="00DC2FBD"/>
    <w:rsid w:val="00DC36D4"/>
    <w:rsid w:val="00DC39D5"/>
    <w:rsid w:val="00DC3D9E"/>
    <w:rsid w:val="00DC42CC"/>
    <w:rsid w:val="00DC436C"/>
    <w:rsid w:val="00DC4D27"/>
    <w:rsid w:val="00DC4DD9"/>
    <w:rsid w:val="00DC550C"/>
    <w:rsid w:val="00DC55B8"/>
    <w:rsid w:val="00DC55BE"/>
    <w:rsid w:val="00DC56A7"/>
    <w:rsid w:val="00DC57AE"/>
    <w:rsid w:val="00DC597F"/>
    <w:rsid w:val="00DC5D98"/>
    <w:rsid w:val="00DC5F0C"/>
    <w:rsid w:val="00DC665F"/>
    <w:rsid w:val="00DC6AAD"/>
    <w:rsid w:val="00DC6AFD"/>
    <w:rsid w:val="00DC6E6D"/>
    <w:rsid w:val="00DC6EFC"/>
    <w:rsid w:val="00DC7140"/>
    <w:rsid w:val="00DC7152"/>
    <w:rsid w:val="00DC71BB"/>
    <w:rsid w:val="00DC7496"/>
    <w:rsid w:val="00DC7635"/>
    <w:rsid w:val="00DC7A7D"/>
    <w:rsid w:val="00DC7B00"/>
    <w:rsid w:val="00DC7FE4"/>
    <w:rsid w:val="00DD0585"/>
    <w:rsid w:val="00DD072A"/>
    <w:rsid w:val="00DD092E"/>
    <w:rsid w:val="00DD0AAC"/>
    <w:rsid w:val="00DD0B80"/>
    <w:rsid w:val="00DD0D4A"/>
    <w:rsid w:val="00DD14AF"/>
    <w:rsid w:val="00DD14D7"/>
    <w:rsid w:val="00DD17F5"/>
    <w:rsid w:val="00DD1910"/>
    <w:rsid w:val="00DD19F6"/>
    <w:rsid w:val="00DD1BEB"/>
    <w:rsid w:val="00DD1C65"/>
    <w:rsid w:val="00DD21D7"/>
    <w:rsid w:val="00DD23B9"/>
    <w:rsid w:val="00DD28BE"/>
    <w:rsid w:val="00DD2A67"/>
    <w:rsid w:val="00DD2B04"/>
    <w:rsid w:val="00DD313F"/>
    <w:rsid w:val="00DD33F7"/>
    <w:rsid w:val="00DD3451"/>
    <w:rsid w:val="00DD42B1"/>
    <w:rsid w:val="00DD475A"/>
    <w:rsid w:val="00DD5023"/>
    <w:rsid w:val="00DD549C"/>
    <w:rsid w:val="00DD5671"/>
    <w:rsid w:val="00DD5EC7"/>
    <w:rsid w:val="00DD5F5A"/>
    <w:rsid w:val="00DD5F9A"/>
    <w:rsid w:val="00DD6086"/>
    <w:rsid w:val="00DD6183"/>
    <w:rsid w:val="00DD63D5"/>
    <w:rsid w:val="00DD63E8"/>
    <w:rsid w:val="00DD649F"/>
    <w:rsid w:val="00DD669D"/>
    <w:rsid w:val="00DD6803"/>
    <w:rsid w:val="00DD68B8"/>
    <w:rsid w:val="00DD6C0C"/>
    <w:rsid w:val="00DD7099"/>
    <w:rsid w:val="00DD747C"/>
    <w:rsid w:val="00DD7887"/>
    <w:rsid w:val="00DD7EBB"/>
    <w:rsid w:val="00DE0136"/>
    <w:rsid w:val="00DE01D2"/>
    <w:rsid w:val="00DE04B2"/>
    <w:rsid w:val="00DE054C"/>
    <w:rsid w:val="00DE0B8D"/>
    <w:rsid w:val="00DE1D3E"/>
    <w:rsid w:val="00DE1E99"/>
    <w:rsid w:val="00DE1FFA"/>
    <w:rsid w:val="00DE20C2"/>
    <w:rsid w:val="00DE22C9"/>
    <w:rsid w:val="00DE2DC0"/>
    <w:rsid w:val="00DE2F1F"/>
    <w:rsid w:val="00DE2F2A"/>
    <w:rsid w:val="00DE337E"/>
    <w:rsid w:val="00DE3731"/>
    <w:rsid w:val="00DE3B82"/>
    <w:rsid w:val="00DE3F92"/>
    <w:rsid w:val="00DE421E"/>
    <w:rsid w:val="00DE436E"/>
    <w:rsid w:val="00DE45FA"/>
    <w:rsid w:val="00DE4789"/>
    <w:rsid w:val="00DE4FEE"/>
    <w:rsid w:val="00DE5001"/>
    <w:rsid w:val="00DE501E"/>
    <w:rsid w:val="00DE50D7"/>
    <w:rsid w:val="00DE551C"/>
    <w:rsid w:val="00DE5685"/>
    <w:rsid w:val="00DE579B"/>
    <w:rsid w:val="00DE5BAE"/>
    <w:rsid w:val="00DE5D5C"/>
    <w:rsid w:val="00DE629A"/>
    <w:rsid w:val="00DE6343"/>
    <w:rsid w:val="00DE672A"/>
    <w:rsid w:val="00DE6767"/>
    <w:rsid w:val="00DE6CCC"/>
    <w:rsid w:val="00DE7005"/>
    <w:rsid w:val="00DE7064"/>
    <w:rsid w:val="00DE71C9"/>
    <w:rsid w:val="00DE7425"/>
    <w:rsid w:val="00DE7737"/>
    <w:rsid w:val="00DE777D"/>
    <w:rsid w:val="00DE7BDA"/>
    <w:rsid w:val="00DE7E3A"/>
    <w:rsid w:val="00DF0106"/>
    <w:rsid w:val="00DF048B"/>
    <w:rsid w:val="00DF0859"/>
    <w:rsid w:val="00DF0D61"/>
    <w:rsid w:val="00DF0D8C"/>
    <w:rsid w:val="00DF0DFB"/>
    <w:rsid w:val="00DF0F97"/>
    <w:rsid w:val="00DF11A2"/>
    <w:rsid w:val="00DF1A39"/>
    <w:rsid w:val="00DF1A99"/>
    <w:rsid w:val="00DF1F1C"/>
    <w:rsid w:val="00DF2078"/>
    <w:rsid w:val="00DF20F3"/>
    <w:rsid w:val="00DF2307"/>
    <w:rsid w:val="00DF2698"/>
    <w:rsid w:val="00DF2773"/>
    <w:rsid w:val="00DF27A7"/>
    <w:rsid w:val="00DF2C8C"/>
    <w:rsid w:val="00DF2F2B"/>
    <w:rsid w:val="00DF345D"/>
    <w:rsid w:val="00DF3E8C"/>
    <w:rsid w:val="00DF3F9A"/>
    <w:rsid w:val="00DF4402"/>
    <w:rsid w:val="00DF4A75"/>
    <w:rsid w:val="00DF4AFE"/>
    <w:rsid w:val="00DF4F6B"/>
    <w:rsid w:val="00DF549D"/>
    <w:rsid w:val="00DF5735"/>
    <w:rsid w:val="00DF587A"/>
    <w:rsid w:val="00DF5C8D"/>
    <w:rsid w:val="00DF5DD7"/>
    <w:rsid w:val="00DF6141"/>
    <w:rsid w:val="00DF6209"/>
    <w:rsid w:val="00DF631D"/>
    <w:rsid w:val="00DF654D"/>
    <w:rsid w:val="00DF6E5D"/>
    <w:rsid w:val="00DF6ED3"/>
    <w:rsid w:val="00DF7300"/>
    <w:rsid w:val="00DF787D"/>
    <w:rsid w:val="00DF79AE"/>
    <w:rsid w:val="00DF7C39"/>
    <w:rsid w:val="00E0021B"/>
    <w:rsid w:val="00E00374"/>
    <w:rsid w:val="00E00393"/>
    <w:rsid w:val="00E0050D"/>
    <w:rsid w:val="00E00591"/>
    <w:rsid w:val="00E00741"/>
    <w:rsid w:val="00E0122C"/>
    <w:rsid w:val="00E016D4"/>
    <w:rsid w:val="00E016F1"/>
    <w:rsid w:val="00E01982"/>
    <w:rsid w:val="00E01A50"/>
    <w:rsid w:val="00E01A5B"/>
    <w:rsid w:val="00E01A5E"/>
    <w:rsid w:val="00E01C68"/>
    <w:rsid w:val="00E01CED"/>
    <w:rsid w:val="00E01DD0"/>
    <w:rsid w:val="00E01F07"/>
    <w:rsid w:val="00E023BC"/>
    <w:rsid w:val="00E0258A"/>
    <w:rsid w:val="00E025A0"/>
    <w:rsid w:val="00E02620"/>
    <w:rsid w:val="00E02961"/>
    <w:rsid w:val="00E02989"/>
    <w:rsid w:val="00E02D05"/>
    <w:rsid w:val="00E031F0"/>
    <w:rsid w:val="00E03306"/>
    <w:rsid w:val="00E037CB"/>
    <w:rsid w:val="00E03AB5"/>
    <w:rsid w:val="00E0467E"/>
    <w:rsid w:val="00E0490D"/>
    <w:rsid w:val="00E04A46"/>
    <w:rsid w:val="00E04B21"/>
    <w:rsid w:val="00E04B3B"/>
    <w:rsid w:val="00E04C1D"/>
    <w:rsid w:val="00E050D0"/>
    <w:rsid w:val="00E0550B"/>
    <w:rsid w:val="00E059C4"/>
    <w:rsid w:val="00E05A13"/>
    <w:rsid w:val="00E05A2E"/>
    <w:rsid w:val="00E05BE8"/>
    <w:rsid w:val="00E05D24"/>
    <w:rsid w:val="00E05EE3"/>
    <w:rsid w:val="00E06229"/>
    <w:rsid w:val="00E065E2"/>
    <w:rsid w:val="00E06F54"/>
    <w:rsid w:val="00E06F65"/>
    <w:rsid w:val="00E074D8"/>
    <w:rsid w:val="00E07AC0"/>
    <w:rsid w:val="00E07BC7"/>
    <w:rsid w:val="00E07D2A"/>
    <w:rsid w:val="00E102C4"/>
    <w:rsid w:val="00E10652"/>
    <w:rsid w:val="00E10746"/>
    <w:rsid w:val="00E1079F"/>
    <w:rsid w:val="00E107F9"/>
    <w:rsid w:val="00E10884"/>
    <w:rsid w:val="00E10967"/>
    <w:rsid w:val="00E10E0D"/>
    <w:rsid w:val="00E10E4C"/>
    <w:rsid w:val="00E110DD"/>
    <w:rsid w:val="00E114C0"/>
    <w:rsid w:val="00E1176C"/>
    <w:rsid w:val="00E11770"/>
    <w:rsid w:val="00E11CF3"/>
    <w:rsid w:val="00E11F2A"/>
    <w:rsid w:val="00E120E8"/>
    <w:rsid w:val="00E1223E"/>
    <w:rsid w:val="00E1238E"/>
    <w:rsid w:val="00E128DC"/>
    <w:rsid w:val="00E12E6D"/>
    <w:rsid w:val="00E130B0"/>
    <w:rsid w:val="00E13149"/>
    <w:rsid w:val="00E13416"/>
    <w:rsid w:val="00E13C3C"/>
    <w:rsid w:val="00E13D19"/>
    <w:rsid w:val="00E14128"/>
    <w:rsid w:val="00E1422F"/>
    <w:rsid w:val="00E143F1"/>
    <w:rsid w:val="00E148BC"/>
    <w:rsid w:val="00E14AE7"/>
    <w:rsid w:val="00E14AFA"/>
    <w:rsid w:val="00E14D60"/>
    <w:rsid w:val="00E1519A"/>
    <w:rsid w:val="00E151CE"/>
    <w:rsid w:val="00E15425"/>
    <w:rsid w:val="00E16334"/>
    <w:rsid w:val="00E169F9"/>
    <w:rsid w:val="00E16C0B"/>
    <w:rsid w:val="00E170B6"/>
    <w:rsid w:val="00E171BB"/>
    <w:rsid w:val="00E171E1"/>
    <w:rsid w:val="00E1723D"/>
    <w:rsid w:val="00E17418"/>
    <w:rsid w:val="00E174BD"/>
    <w:rsid w:val="00E175F8"/>
    <w:rsid w:val="00E17A07"/>
    <w:rsid w:val="00E17C6E"/>
    <w:rsid w:val="00E17E65"/>
    <w:rsid w:val="00E206DD"/>
    <w:rsid w:val="00E207A8"/>
    <w:rsid w:val="00E2103B"/>
    <w:rsid w:val="00E212CC"/>
    <w:rsid w:val="00E21348"/>
    <w:rsid w:val="00E2155A"/>
    <w:rsid w:val="00E216B1"/>
    <w:rsid w:val="00E217B5"/>
    <w:rsid w:val="00E21892"/>
    <w:rsid w:val="00E21EC8"/>
    <w:rsid w:val="00E21F5E"/>
    <w:rsid w:val="00E22167"/>
    <w:rsid w:val="00E222CC"/>
    <w:rsid w:val="00E22CAA"/>
    <w:rsid w:val="00E232DD"/>
    <w:rsid w:val="00E234FC"/>
    <w:rsid w:val="00E23564"/>
    <w:rsid w:val="00E2378F"/>
    <w:rsid w:val="00E23AE1"/>
    <w:rsid w:val="00E23C62"/>
    <w:rsid w:val="00E2482B"/>
    <w:rsid w:val="00E24D4E"/>
    <w:rsid w:val="00E24E80"/>
    <w:rsid w:val="00E25019"/>
    <w:rsid w:val="00E2574A"/>
    <w:rsid w:val="00E25CDF"/>
    <w:rsid w:val="00E2662C"/>
    <w:rsid w:val="00E2670A"/>
    <w:rsid w:val="00E2707C"/>
    <w:rsid w:val="00E2721B"/>
    <w:rsid w:val="00E27223"/>
    <w:rsid w:val="00E27501"/>
    <w:rsid w:val="00E276F3"/>
    <w:rsid w:val="00E2787A"/>
    <w:rsid w:val="00E27940"/>
    <w:rsid w:val="00E27D10"/>
    <w:rsid w:val="00E27DEA"/>
    <w:rsid w:val="00E30072"/>
    <w:rsid w:val="00E30445"/>
    <w:rsid w:val="00E3081C"/>
    <w:rsid w:val="00E310A9"/>
    <w:rsid w:val="00E31897"/>
    <w:rsid w:val="00E3226C"/>
    <w:rsid w:val="00E324E4"/>
    <w:rsid w:val="00E3279D"/>
    <w:rsid w:val="00E33264"/>
    <w:rsid w:val="00E33EF7"/>
    <w:rsid w:val="00E340FB"/>
    <w:rsid w:val="00E345A1"/>
    <w:rsid w:val="00E34925"/>
    <w:rsid w:val="00E34A2E"/>
    <w:rsid w:val="00E34AE8"/>
    <w:rsid w:val="00E34B16"/>
    <w:rsid w:val="00E34C90"/>
    <w:rsid w:val="00E34FA5"/>
    <w:rsid w:val="00E35786"/>
    <w:rsid w:val="00E357F5"/>
    <w:rsid w:val="00E35B38"/>
    <w:rsid w:val="00E35C40"/>
    <w:rsid w:val="00E360DB"/>
    <w:rsid w:val="00E366E2"/>
    <w:rsid w:val="00E36BB7"/>
    <w:rsid w:val="00E36D85"/>
    <w:rsid w:val="00E36FF0"/>
    <w:rsid w:val="00E37111"/>
    <w:rsid w:val="00E40048"/>
    <w:rsid w:val="00E400DD"/>
    <w:rsid w:val="00E404C4"/>
    <w:rsid w:val="00E405D7"/>
    <w:rsid w:val="00E405FE"/>
    <w:rsid w:val="00E40961"/>
    <w:rsid w:val="00E40DA0"/>
    <w:rsid w:val="00E40FAB"/>
    <w:rsid w:val="00E4144C"/>
    <w:rsid w:val="00E414E0"/>
    <w:rsid w:val="00E414E2"/>
    <w:rsid w:val="00E415BB"/>
    <w:rsid w:val="00E41822"/>
    <w:rsid w:val="00E41905"/>
    <w:rsid w:val="00E41D3D"/>
    <w:rsid w:val="00E41DBF"/>
    <w:rsid w:val="00E41F4B"/>
    <w:rsid w:val="00E4272F"/>
    <w:rsid w:val="00E42830"/>
    <w:rsid w:val="00E42901"/>
    <w:rsid w:val="00E42AE8"/>
    <w:rsid w:val="00E42B34"/>
    <w:rsid w:val="00E42C1D"/>
    <w:rsid w:val="00E42C8F"/>
    <w:rsid w:val="00E432A3"/>
    <w:rsid w:val="00E43770"/>
    <w:rsid w:val="00E439BA"/>
    <w:rsid w:val="00E43A64"/>
    <w:rsid w:val="00E43F33"/>
    <w:rsid w:val="00E43F5B"/>
    <w:rsid w:val="00E44023"/>
    <w:rsid w:val="00E442A4"/>
    <w:rsid w:val="00E442F2"/>
    <w:rsid w:val="00E445B3"/>
    <w:rsid w:val="00E44F75"/>
    <w:rsid w:val="00E452A4"/>
    <w:rsid w:val="00E4535C"/>
    <w:rsid w:val="00E454BA"/>
    <w:rsid w:val="00E45779"/>
    <w:rsid w:val="00E45AEF"/>
    <w:rsid w:val="00E45C93"/>
    <w:rsid w:val="00E45DD2"/>
    <w:rsid w:val="00E460F0"/>
    <w:rsid w:val="00E46323"/>
    <w:rsid w:val="00E4670F"/>
    <w:rsid w:val="00E46C86"/>
    <w:rsid w:val="00E46CC4"/>
    <w:rsid w:val="00E46D81"/>
    <w:rsid w:val="00E46E52"/>
    <w:rsid w:val="00E4723E"/>
    <w:rsid w:val="00E477EC"/>
    <w:rsid w:val="00E47F7D"/>
    <w:rsid w:val="00E50317"/>
    <w:rsid w:val="00E50AEA"/>
    <w:rsid w:val="00E50C13"/>
    <w:rsid w:val="00E5113E"/>
    <w:rsid w:val="00E516A7"/>
    <w:rsid w:val="00E51A39"/>
    <w:rsid w:val="00E51D58"/>
    <w:rsid w:val="00E51DD5"/>
    <w:rsid w:val="00E51E3C"/>
    <w:rsid w:val="00E521EC"/>
    <w:rsid w:val="00E523B8"/>
    <w:rsid w:val="00E526D8"/>
    <w:rsid w:val="00E5297A"/>
    <w:rsid w:val="00E52BDC"/>
    <w:rsid w:val="00E52DF7"/>
    <w:rsid w:val="00E52F74"/>
    <w:rsid w:val="00E530FB"/>
    <w:rsid w:val="00E53213"/>
    <w:rsid w:val="00E5344D"/>
    <w:rsid w:val="00E5357B"/>
    <w:rsid w:val="00E53586"/>
    <w:rsid w:val="00E53ADB"/>
    <w:rsid w:val="00E53F00"/>
    <w:rsid w:val="00E545E8"/>
    <w:rsid w:val="00E54D84"/>
    <w:rsid w:val="00E54F7D"/>
    <w:rsid w:val="00E5516B"/>
    <w:rsid w:val="00E55241"/>
    <w:rsid w:val="00E55413"/>
    <w:rsid w:val="00E55496"/>
    <w:rsid w:val="00E5645D"/>
    <w:rsid w:val="00E56850"/>
    <w:rsid w:val="00E56A2C"/>
    <w:rsid w:val="00E56DCE"/>
    <w:rsid w:val="00E56F0A"/>
    <w:rsid w:val="00E57A72"/>
    <w:rsid w:val="00E57DDE"/>
    <w:rsid w:val="00E603DC"/>
    <w:rsid w:val="00E60AD9"/>
    <w:rsid w:val="00E60C38"/>
    <w:rsid w:val="00E60C8B"/>
    <w:rsid w:val="00E60D35"/>
    <w:rsid w:val="00E61314"/>
    <w:rsid w:val="00E61463"/>
    <w:rsid w:val="00E61B6D"/>
    <w:rsid w:val="00E61CD0"/>
    <w:rsid w:val="00E61E73"/>
    <w:rsid w:val="00E6221E"/>
    <w:rsid w:val="00E6252E"/>
    <w:rsid w:val="00E63335"/>
    <w:rsid w:val="00E637BD"/>
    <w:rsid w:val="00E637F3"/>
    <w:rsid w:val="00E637F8"/>
    <w:rsid w:val="00E63ABF"/>
    <w:rsid w:val="00E63BE3"/>
    <w:rsid w:val="00E63EDD"/>
    <w:rsid w:val="00E64931"/>
    <w:rsid w:val="00E64964"/>
    <w:rsid w:val="00E64FDF"/>
    <w:rsid w:val="00E64FF3"/>
    <w:rsid w:val="00E6509F"/>
    <w:rsid w:val="00E65563"/>
    <w:rsid w:val="00E65620"/>
    <w:rsid w:val="00E656B7"/>
    <w:rsid w:val="00E657CB"/>
    <w:rsid w:val="00E6582D"/>
    <w:rsid w:val="00E65933"/>
    <w:rsid w:val="00E659FC"/>
    <w:rsid w:val="00E663D3"/>
    <w:rsid w:val="00E66477"/>
    <w:rsid w:val="00E66837"/>
    <w:rsid w:val="00E669C8"/>
    <w:rsid w:val="00E66B8F"/>
    <w:rsid w:val="00E66BA9"/>
    <w:rsid w:val="00E66C4E"/>
    <w:rsid w:val="00E66DFB"/>
    <w:rsid w:val="00E67680"/>
    <w:rsid w:val="00E677F9"/>
    <w:rsid w:val="00E67806"/>
    <w:rsid w:val="00E67E15"/>
    <w:rsid w:val="00E702D3"/>
    <w:rsid w:val="00E703D9"/>
    <w:rsid w:val="00E70594"/>
    <w:rsid w:val="00E708CE"/>
    <w:rsid w:val="00E70904"/>
    <w:rsid w:val="00E70A19"/>
    <w:rsid w:val="00E7115C"/>
    <w:rsid w:val="00E711AE"/>
    <w:rsid w:val="00E7148F"/>
    <w:rsid w:val="00E71663"/>
    <w:rsid w:val="00E71D89"/>
    <w:rsid w:val="00E71F5B"/>
    <w:rsid w:val="00E7200C"/>
    <w:rsid w:val="00E72725"/>
    <w:rsid w:val="00E72726"/>
    <w:rsid w:val="00E7299F"/>
    <w:rsid w:val="00E730B2"/>
    <w:rsid w:val="00E739BE"/>
    <w:rsid w:val="00E73B44"/>
    <w:rsid w:val="00E73CA0"/>
    <w:rsid w:val="00E740A7"/>
    <w:rsid w:val="00E74230"/>
    <w:rsid w:val="00E7441E"/>
    <w:rsid w:val="00E7470E"/>
    <w:rsid w:val="00E74E76"/>
    <w:rsid w:val="00E751AB"/>
    <w:rsid w:val="00E7531B"/>
    <w:rsid w:val="00E7548A"/>
    <w:rsid w:val="00E754AB"/>
    <w:rsid w:val="00E754C5"/>
    <w:rsid w:val="00E75745"/>
    <w:rsid w:val="00E75A8B"/>
    <w:rsid w:val="00E75BBA"/>
    <w:rsid w:val="00E75E1D"/>
    <w:rsid w:val="00E760CD"/>
    <w:rsid w:val="00E76EBB"/>
    <w:rsid w:val="00E774A1"/>
    <w:rsid w:val="00E80809"/>
    <w:rsid w:val="00E80900"/>
    <w:rsid w:val="00E809E0"/>
    <w:rsid w:val="00E80AD1"/>
    <w:rsid w:val="00E80C3A"/>
    <w:rsid w:val="00E80D87"/>
    <w:rsid w:val="00E810E3"/>
    <w:rsid w:val="00E81811"/>
    <w:rsid w:val="00E81B5D"/>
    <w:rsid w:val="00E81C31"/>
    <w:rsid w:val="00E82346"/>
    <w:rsid w:val="00E82593"/>
    <w:rsid w:val="00E835C0"/>
    <w:rsid w:val="00E83909"/>
    <w:rsid w:val="00E83BF8"/>
    <w:rsid w:val="00E83DFA"/>
    <w:rsid w:val="00E83F9D"/>
    <w:rsid w:val="00E84301"/>
    <w:rsid w:val="00E8472A"/>
    <w:rsid w:val="00E84797"/>
    <w:rsid w:val="00E8486A"/>
    <w:rsid w:val="00E848AA"/>
    <w:rsid w:val="00E856B1"/>
    <w:rsid w:val="00E859A7"/>
    <w:rsid w:val="00E85E0E"/>
    <w:rsid w:val="00E85E0F"/>
    <w:rsid w:val="00E85F50"/>
    <w:rsid w:val="00E86069"/>
    <w:rsid w:val="00E862BB"/>
    <w:rsid w:val="00E86932"/>
    <w:rsid w:val="00E86D10"/>
    <w:rsid w:val="00E86F69"/>
    <w:rsid w:val="00E874E9"/>
    <w:rsid w:val="00E87638"/>
    <w:rsid w:val="00E8769A"/>
    <w:rsid w:val="00E878A3"/>
    <w:rsid w:val="00E87E24"/>
    <w:rsid w:val="00E87E29"/>
    <w:rsid w:val="00E87FBB"/>
    <w:rsid w:val="00E90574"/>
    <w:rsid w:val="00E90883"/>
    <w:rsid w:val="00E90D22"/>
    <w:rsid w:val="00E90FDA"/>
    <w:rsid w:val="00E9112B"/>
    <w:rsid w:val="00E91153"/>
    <w:rsid w:val="00E9132F"/>
    <w:rsid w:val="00E9154F"/>
    <w:rsid w:val="00E91795"/>
    <w:rsid w:val="00E91954"/>
    <w:rsid w:val="00E91989"/>
    <w:rsid w:val="00E91B0F"/>
    <w:rsid w:val="00E92195"/>
    <w:rsid w:val="00E9244F"/>
    <w:rsid w:val="00E92460"/>
    <w:rsid w:val="00E9253F"/>
    <w:rsid w:val="00E925E8"/>
    <w:rsid w:val="00E932DF"/>
    <w:rsid w:val="00E93319"/>
    <w:rsid w:val="00E93379"/>
    <w:rsid w:val="00E933A7"/>
    <w:rsid w:val="00E93995"/>
    <w:rsid w:val="00E93BC5"/>
    <w:rsid w:val="00E93D30"/>
    <w:rsid w:val="00E94316"/>
    <w:rsid w:val="00E9523A"/>
    <w:rsid w:val="00E95459"/>
    <w:rsid w:val="00E956C1"/>
    <w:rsid w:val="00E963C5"/>
    <w:rsid w:val="00E9682A"/>
    <w:rsid w:val="00E96D16"/>
    <w:rsid w:val="00E96DAF"/>
    <w:rsid w:val="00E97347"/>
    <w:rsid w:val="00E975BA"/>
    <w:rsid w:val="00E97873"/>
    <w:rsid w:val="00E979A6"/>
    <w:rsid w:val="00E97E3B"/>
    <w:rsid w:val="00E97FF0"/>
    <w:rsid w:val="00EA0118"/>
    <w:rsid w:val="00EA04AC"/>
    <w:rsid w:val="00EA0D12"/>
    <w:rsid w:val="00EA0ECA"/>
    <w:rsid w:val="00EA1081"/>
    <w:rsid w:val="00EA13C7"/>
    <w:rsid w:val="00EA1B46"/>
    <w:rsid w:val="00EA1EB8"/>
    <w:rsid w:val="00EA1FB3"/>
    <w:rsid w:val="00EA2053"/>
    <w:rsid w:val="00EA20BF"/>
    <w:rsid w:val="00EA2380"/>
    <w:rsid w:val="00EA2499"/>
    <w:rsid w:val="00EA258C"/>
    <w:rsid w:val="00EA2663"/>
    <w:rsid w:val="00EA2B63"/>
    <w:rsid w:val="00EA2BFC"/>
    <w:rsid w:val="00EA2EF6"/>
    <w:rsid w:val="00EA2F9C"/>
    <w:rsid w:val="00EA3021"/>
    <w:rsid w:val="00EA33DE"/>
    <w:rsid w:val="00EA3805"/>
    <w:rsid w:val="00EA388C"/>
    <w:rsid w:val="00EA38E1"/>
    <w:rsid w:val="00EA38FA"/>
    <w:rsid w:val="00EA3B65"/>
    <w:rsid w:val="00EA3C49"/>
    <w:rsid w:val="00EA3CAB"/>
    <w:rsid w:val="00EA3D02"/>
    <w:rsid w:val="00EA3EA7"/>
    <w:rsid w:val="00EA41A2"/>
    <w:rsid w:val="00EA423A"/>
    <w:rsid w:val="00EA4397"/>
    <w:rsid w:val="00EA47EE"/>
    <w:rsid w:val="00EA4C53"/>
    <w:rsid w:val="00EA4CF5"/>
    <w:rsid w:val="00EA4EC6"/>
    <w:rsid w:val="00EA4ECC"/>
    <w:rsid w:val="00EA51C7"/>
    <w:rsid w:val="00EA59C5"/>
    <w:rsid w:val="00EA5C8D"/>
    <w:rsid w:val="00EA604B"/>
    <w:rsid w:val="00EA61FF"/>
    <w:rsid w:val="00EA62A1"/>
    <w:rsid w:val="00EA63B9"/>
    <w:rsid w:val="00EA6419"/>
    <w:rsid w:val="00EA6492"/>
    <w:rsid w:val="00EA664A"/>
    <w:rsid w:val="00EA677C"/>
    <w:rsid w:val="00EA6968"/>
    <w:rsid w:val="00EA6AE7"/>
    <w:rsid w:val="00EA6DCE"/>
    <w:rsid w:val="00EA6E8E"/>
    <w:rsid w:val="00EA73AD"/>
    <w:rsid w:val="00EB03FE"/>
    <w:rsid w:val="00EB052E"/>
    <w:rsid w:val="00EB0929"/>
    <w:rsid w:val="00EB098A"/>
    <w:rsid w:val="00EB0D81"/>
    <w:rsid w:val="00EB12F9"/>
    <w:rsid w:val="00EB1482"/>
    <w:rsid w:val="00EB1864"/>
    <w:rsid w:val="00EB1A94"/>
    <w:rsid w:val="00EB1AF9"/>
    <w:rsid w:val="00EB1BB1"/>
    <w:rsid w:val="00EB1DFE"/>
    <w:rsid w:val="00EB1F04"/>
    <w:rsid w:val="00EB1F44"/>
    <w:rsid w:val="00EB258B"/>
    <w:rsid w:val="00EB25BF"/>
    <w:rsid w:val="00EB274C"/>
    <w:rsid w:val="00EB27FC"/>
    <w:rsid w:val="00EB2B69"/>
    <w:rsid w:val="00EB2F41"/>
    <w:rsid w:val="00EB31DB"/>
    <w:rsid w:val="00EB324C"/>
    <w:rsid w:val="00EB36F2"/>
    <w:rsid w:val="00EB37F8"/>
    <w:rsid w:val="00EB38E8"/>
    <w:rsid w:val="00EB3902"/>
    <w:rsid w:val="00EB3905"/>
    <w:rsid w:val="00EB39FF"/>
    <w:rsid w:val="00EB3AAE"/>
    <w:rsid w:val="00EB3C97"/>
    <w:rsid w:val="00EB4D61"/>
    <w:rsid w:val="00EB508F"/>
    <w:rsid w:val="00EB5538"/>
    <w:rsid w:val="00EB55F4"/>
    <w:rsid w:val="00EB579A"/>
    <w:rsid w:val="00EB5CEB"/>
    <w:rsid w:val="00EB5DB0"/>
    <w:rsid w:val="00EB5EA9"/>
    <w:rsid w:val="00EB696D"/>
    <w:rsid w:val="00EB6C1A"/>
    <w:rsid w:val="00EB6CAC"/>
    <w:rsid w:val="00EB6D45"/>
    <w:rsid w:val="00EB6E7C"/>
    <w:rsid w:val="00EB7327"/>
    <w:rsid w:val="00EB76F5"/>
    <w:rsid w:val="00EB777F"/>
    <w:rsid w:val="00EB7DB6"/>
    <w:rsid w:val="00EB7E3B"/>
    <w:rsid w:val="00EB7EEA"/>
    <w:rsid w:val="00EB7F27"/>
    <w:rsid w:val="00EB7FE4"/>
    <w:rsid w:val="00EC02E0"/>
    <w:rsid w:val="00EC061E"/>
    <w:rsid w:val="00EC080F"/>
    <w:rsid w:val="00EC0A27"/>
    <w:rsid w:val="00EC0A5E"/>
    <w:rsid w:val="00EC126D"/>
    <w:rsid w:val="00EC1298"/>
    <w:rsid w:val="00EC13D6"/>
    <w:rsid w:val="00EC14F8"/>
    <w:rsid w:val="00EC1B27"/>
    <w:rsid w:val="00EC206B"/>
    <w:rsid w:val="00EC20F2"/>
    <w:rsid w:val="00EC2628"/>
    <w:rsid w:val="00EC29D0"/>
    <w:rsid w:val="00EC2E20"/>
    <w:rsid w:val="00EC329C"/>
    <w:rsid w:val="00EC3695"/>
    <w:rsid w:val="00EC391C"/>
    <w:rsid w:val="00EC3C99"/>
    <w:rsid w:val="00EC3CC4"/>
    <w:rsid w:val="00EC4226"/>
    <w:rsid w:val="00EC448A"/>
    <w:rsid w:val="00EC47AD"/>
    <w:rsid w:val="00EC49F3"/>
    <w:rsid w:val="00EC4C14"/>
    <w:rsid w:val="00EC4E85"/>
    <w:rsid w:val="00EC5115"/>
    <w:rsid w:val="00EC534B"/>
    <w:rsid w:val="00EC537F"/>
    <w:rsid w:val="00EC554A"/>
    <w:rsid w:val="00EC59C4"/>
    <w:rsid w:val="00EC59DE"/>
    <w:rsid w:val="00EC5A33"/>
    <w:rsid w:val="00EC6670"/>
    <w:rsid w:val="00EC6CF4"/>
    <w:rsid w:val="00EC6F40"/>
    <w:rsid w:val="00EC7104"/>
    <w:rsid w:val="00EC799D"/>
    <w:rsid w:val="00EC7A8E"/>
    <w:rsid w:val="00EC7CC0"/>
    <w:rsid w:val="00EC7D13"/>
    <w:rsid w:val="00EC7E31"/>
    <w:rsid w:val="00ED0400"/>
    <w:rsid w:val="00ED0782"/>
    <w:rsid w:val="00ED097D"/>
    <w:rsid w:val="00ED0B0F"/>
    <w:rsid w:val="00ED0DAD"/>
    <w:rsid w:val="00ED114F"/>
    <w:rsid w:val="00ED126C"/>
    <w:rsid w:val="00ED1520"/>
    <w:rsid w:val="00ED1584"/>
    <w:rsid w:val="00ED1770"/>
    <w:rsid w:val="00ED182C"/>
    <w:rsid w:val="00ED1A60"/>
    <w:rsid w:val="00ED1CA1"/>
    <w:rsid w:val="00ED2066"/>
    <w:rsid w:val="00ED2323"/>
    <w:rsid w:val="00ED23D7"/>
    <w:rsid w:val="00ED2798"/>
    <w:rsid w:val="00ED279E"/>
    <w:rsid w:val="00ED2A29"/>
    <w:rsid w:val="00ED2DEF"/>
    <w:rsid w:val="00ED2EBC"/>
    <w:rsid w:val="00ED3046"/>
    <w:rsid w:val="00ED34B4"/>
    <w:rsid w:val="00ED35EE"/>
    <w:rsid w:val="00ED37A4"/>
    <w:rsid w:val="00ED39D8"/>
    <w:rsid w:val="00ED3ED4"/>
    <w:rsid w:val="00ED4626"/>
    <w:rsid w:val="00ED4EF3"/>
    <w:rsid w:val="00ED50CE"/>
    <w:rsid w:val="00ED514B"/>
    <w:rsid w:val="00ED5280"/>
    <w:rsid w:val="00ED533E"/>
    <w:rsid w:val="00ED54A1"/>
    <w:rsid w:val="00ED5936"/>
    <w:rsid w:val="00ED5963"/>
    <w:rsid w:val="00ED5BA4"/>
    <w:rsid w:val="00ED5F67"/>
    <w:rsid w:val="00ED5FB9"/>
    <w:rsid w:val="00ED6085"/>
    <w:rsid w:val="00ED68E0"/>
    <w:rsid w:val="00ED6A39"/>
    <w:rsid w:val="00ED6C81"/>
    <w:rsid w:val="00ED6C9B"/>
    <w:rsid w:val="00ED73E4"/>
    <w:rsid w:val="00ED7CAD"/>
    <w:rsid w:val="00ED7D41"/>
    <w:rsid w:val="00ED7FF8"/>
    <w:rsid w:val="00EE02D3"/>
    <w:rsid w:val="00EE048F"/>
    <w:rsid w:val="00EE0725"/>
    <w:rsid w:val="00EE07FC"/>
    <w:rsid w:val="00EE09FE"/>
    <w:rsid w:val="00EE0E95"/>
    <w:rsid w:val="00EE10FF"/>
    <w:rsid w:val="00EE1195"/>
    <w:rsid w:val="00EE1399"/>
    <w:rsid w:val="00EE141F"/>
    <w:rsid w:val="00EE143D"/>
    <w:rsid w:val="00EE18CE"/>
    <w:rsid w:val="00EE1B8E"/>
    <w:rsid w:val="00EE1F10"/>
    <w:rsid w:val="00EE2075"/>
    <w:rsid w:val="00EE21F0"/>
    <w:rsid w:val="00EE2AC9"/>
    <w:rsid w:val="00EE2B57"/>
    <w:rsid w:val="00EE2B94"/>
    <w:rsid w:val="00EE2BF4"/>
    <w:rsid w:val="00EE301B"/>
    <w:rsid w:val="00EE31E5"/>
    <w:rsid w:val="00EE3606"/>
    <w:rsid w:val="00EE3720"/>
    <w:rsid w:val="00EE40D9"/>
    <w:rsid w:val="00EE410F"/>
    <w:rsid w:val="00EE4174"/>
    <w:rsid w:val="00EE45B1"/>
    <w:rsid w:val="00EE45F9"/>
    <w:rsid w:val="00EE4B51"/>
    <w:rsid w:val="00EE4ED6"/>
    <w:rsid w:val="00EE4FE2"/>
    <w:rsid w:val="00EE56FB"/>
    <w:rsid w:val="00EE5D6B"/>
    <w:rsid w:val="00EE5EED"/>
    <w:rsid w:val="00EE63ED"/>
    <w:rsid w:val="00EE65D9"/>
    <w:rsid w:val="00EE66E8"/>
    <w:rsid w:val="00EE6F59"/>
    <w:rsid w:val="00EE737A"/>
    <w:rsid w:val="00EE7434"/>
    <w:rsid w:val="00EE7ADD"/>
    <w:rsid w:val="00EE7AE2"/>
    <w:rsid w:val="00EE7D14"/>
    <w:rsid w:val="00EE7E14"/>
    <w:rsid w:val="00EF0248"/>
    <w:rsid w:val="00EF0368"/>
    <w:rsid w:val="00EF0641"/>
    <w:rsid w:val="00EF068B"/>
    <w:rsid w:val="00EF0725"/>
    <w:rsid w:val="00EF0D5D"/>
    <w:rsid w:val="00EF12DA"/>
    <w:rsid w:val="00EF13BD"/>
    <w:rsid w:val="00EF19C3"/>
    <w:rsid w:val="00EF207B"/>
    <w:rsid w:val="00EF247D"/>
    <w:rsid w:val="00EF3044"/>
    <w:rsid w:val="00EF30DF"/>
    <w:rsid w:val="00EF327F"/>
    <w:rsid w:val="00EF3390"/>
    <w:rsid w:val="00EF3847"/>
    <w:rsid w:val="00EF387C"/>
    <w:rsid w:val="00EF39DF"/>
    <w:rsid w:val="00EF3AA0"/>
    <w:rsid w:val="00EF3B19"/>
    <w:rsid w:val="00EF3DA1"/>
    <w:rsid w:val="00EF3EA8"/>
    <w:rsid w:val="00EF3FB9"/>
    <w:rsid w:val="00EF4499"/>
    <w:rsid w:val="00EF466C"/>
    <w:rsid w:val="00EF482C"/>
    <w:rsid w:val="00EF49F0"/>
    <w:rsid w:val="00EF4B20"/>
    <w:rsid w:val="00EF4C14"/>
    <w:rsid w:val="00EF4C93"/>
    <w:rsid w:val="00EF4C9E"/>
    <w:rsid w:val="00EF4DE3"/>
    <w:rsid w:val="00EF4E14"/>
    <w:rsid w:val="00EF4ECE"/>
    <w:rsid w:val="00EF5657"/>
    <w:rsid w:val="00EF5768"/>
    <w:rsid w:val="00EF59AB"/>
    <w:rsid w:val="00EF6572"/>
    <w:rsid w:val="00EF6846"/>
    <w:rsid w:val="00EF699B"/>
    <w:rsid w:val="00EF6F08"/>
    <w:rsid w:val="00EF72D7"/>
    <w:rsid w:val="00EF752D"/>
    <w:rsid w:val="00EF7843"/>
    <w:rsid w:val="00EF7964"/>
    <w:rsid w:val="00EF7F19"/>
    <w:rsid w:val="00EF7F26"/>
    <w:rsid w:val="00F00060"/>
    <w:rsid w:val="00F008DF"/>
    <w:rsid w:val="00F00B1E"/>
    <w:rsid w:val="00F00DA8"/>
    <w:rsid w:val="00F00E16"/>
    <w:rsid w:val="00F010E9"/>
    <w:rsid w:val="00F01202"/>
    <w:rsid w:val="00F01512"/>
    <w:rsid w:val="00F015A3"/>
    <w:rsid w:val="00F021F9"/>
    <w:rsid w:val="00F022D0"/>
    <w:rsid w:val="00F02741"/>
    <w:rsid w:val="00F02861"/>
    <w:rsid w:val="00F02EBE"/>
    <w:rsid w:val="00F02F0B"/>
    <w:rsid w:val="00F03459"/>
    <w:rsid w:val="00F034C8"/>
    <w:rsid w:val="00F037AC"/>
    <w:rsid w:val="00F039A9"/>
    <w:rsid w:val="00F03AC7"/>
    <w:rsid w:val="00F03ADB"/>
    <w:rsid w:val="00F03E72"/>
    <w:rsid w:val="00F051C7"/>
    <w:rsid w:val="00F0575F"/>
    <w:rsid w:val="00F05C60"/>
    <w:rsid w:val="00F05F40"/>
    <w:rsid w:val="00F05FBE"/>
    <w:rsid w:val="00F060FD"/>
    <w:rsid w:val="00F061F9"/>
    <w:rsid w:val="00F06351"/>
    <w:rsid w:val="00F06873"/>
    <w:rsid w:val="00F06A9F"/>
    <w:rsid w:val="00F07999"/>
    <w:rsid w:val="00F07EBF"/>
    <w:rsid w:val="00F07F40"/>
    <w:rsid w:val="00F1006C"/>
    <w:rsid w:val="00F10EC4"/>
    <w:rsid w:val="00F11160"/>
    <w:rsid w:val="00F111E5"/>
    <w:rsid w:val="00F11C5E"/>
    <w:rsid w:val="00F12379"/>
    <w:rsid w:val="00F12441"/>
    <w:rsid w:val="00F12454"/>
    <w:rsid w:val="00F124AB"/>
    <w:rsid w:val="00F124BE"/>
    <w:rsid w:val="00F124DD"/>
    <w:rsid w:val="00F125DC"/>
    <w:rsid w:val="00F12CC8"/>
    <w:rsid w:val="00F13230"/>
    <w:rsid w:val="00F1328A"/>
    <w:rsid w:val="00F133C5"/>
    <w:rsid w:val="00F1350D"/>
    <w:rsid w:val="00F13728"/>
    <w:rsid w:val="00F13968"/>
    <w:rsid w:val="00F13C5B"/>
    <w:rsid w:val="00F13D9B"/>
    <w:rsid w:val="00F148A8"/>
    <w:rsid w:val="00F14E10"/>
    <w:rsid w:val="00F1521D"/>
    <w:rsid w:val="00F158FB"/>
    <w:rsid w:val="00F15A22"/>
    <w:rsid w:val="00F15A33"/>
    <w:rsid w:val="00F15B90"/>
    <w:rsid w:val="00F15DC9"/>
    <w:rsid w:val="00F1678B"/>
    <w:rsid w:val="00F168FE"/>
    <w:rsid w:val="00F16B44"/>
    <w:rsid w:val="00F16B5C"/>
    <w:rsid w:val="00F16DD9"/>
    <w:rsid w:val="00F16F42"/>
    <w:rsid w:val="00F17453"/>
    <w:rsid w:val="00F175F3"/>
    <w:rsid w:val="00F178A3"/>
    <w:rsid w:val="00F17D63"/>
    <w:rsid w:val="00F17FBF"/>
    <w:rsid w:val="00F200ED"/>
    <w:rsid w:val="00F2019A"/>
    <w:rsid w:val="00F20527"/>
    <w:rsid w:val="00F20C15"/>
    <w:rsid w:val="00F21100"/>
    <w:rsid w:val="00F2197C"/>
    <w:rsid w:val="00F21D64"/>
    <w:rsid w:val="00F21F6A"/>
    <w:rsid w:val="00F2212C"/>
    <w:rsid w:val="00F22D51"/>
    <w:rsid w:val="00F2358D"/>
    <w:rsid w:val="00F23A9D"/>
    <w:rsid w:val="00F23AC6"/>
    <w:rsid w:val="00F23E40"/>
    <w:rsid w:val="00F243D6"/>
    <w:rsid w:val="00F24618"/>
    <w:rsid w:val="00F253E5"/>
    <w:rsid w:val="00F255DC"/>
    <w:rsid w:val="00F25C85"/>
    <w:rsid w:val="00F25DFB"/>
    <w:rsid w:val="00F2694D"/>
    <w:rsid w:val="00F26A90"/>
    <w:rsid w:val="00F26CF0"/>
    <w:rsid w:val="00F26FAC"/>
    <w:rsid w:val="00F26FB5"/>
    <w:rsid w:val="00F27598"/>
    <w:rsid w:val="00F27AC4"/>
    <w:rsid w:val="00F27E51"/>
    <w:rsid w:val="00F3025F"/>
    <w:rsid w:val="00F3070A"/>
    <w:rsid w:val="00F3088B"/>
    <w:rsid w:val="00F30998"/>
    <w:rsid w:val="00F30BD0"/>
    <w:rsid w:val="00F30EBD"/>
    <w:rsid w:val="00F3140A"/>
    <w:rsid w:val="00F3199C"/>
    <w:rsid w:val="00F31BAE"/>
    <w:rsid w:val="00F31DDA"/>
    <w:rsid w:val="00F31F8D"/>
    <w:rsid w:val="00F3219E"/>
    <w:rsid w:val="00F32258"/>
    <w:rsid w:val="00F32503"/>
    <w:rsid w:val="00F32553"/>
    <w:rsid w:val="00F328F4"/>
    <w:rsid w:val="00F32BC5"/>
    <w:rsid w:val="00F32CDE"/>
    <w:rsid w:val="00F32E93"/>
    <w:rsid w:val="00F33106"/>
    <w:rsid w:val="00F333D6"/>
    <w:rsid w:val="00F3353A"/>
    <w:rsid w:val="00F336DC"/>
    <w:rsid w:val="00F33762"/>
    <w:rsid w:val="00F337E0"/>
    <w:rsid w:val="00F33891"/>
    <w:rsid w:val="00F339C3"/>
    <w:rsid w:val="00F33A91"/>
    <w:rsid w:val="00F3431F"/>
    <w:rsid w:val="00F345C0"/>
    <w:rsid w:val="00F34624"/>
    <w:rsid w:val="00F34707"/>
    <w:rsid w:val="00F35212"/>
    <w:rsid w:val="00F35A09"/>
    <w:rsid w:val="00F35DDE"/>
    <w:rsid w:val="00F36156"/>
    <w:rsid w:val="00F36747"/>
    <w:rsid w:val="00F36B3D"/>
    <w:rsid w:val="00F36CD5"/>
    <w:rsid w:val="00F36EFE"/>
    <w:rsid w:val="00F36F6E"/>
    <w:rsid w:val="00F37608"/>
    <w:rsid w:val="00F37F6D"/>
    <w:rsid w:val="00F37F94"/>
    <w:rsid w:val="00F4060C"/>
    <w:rsid w:val="00F407F7"/>
    <w:rsid w:val="00F4087C"/>
    <w:rsid w:val="00F40BE8"/>
    <w:rsid w:val="00F40E25"/>
    <w:rsid w:val="00F4104C"/>
    <w:rsid w:val="00F41425"/>
    <w:rsid w:val="00F4152A"/>
    <w:rsid w:val="00F41822"/>
    <w:rsid w:val="00F41D6C"/>
    <w:rsid w:val="00F41F5C"/>
    <w:rsid w:val="00F42071"/>
    <w:rsid w:val="00F42270"/>
    <w:rsid w:val="00F422D7"/>
    <w:rsid w:val="00F4278E"/>
    <w:rsid w:val="00F42FA8"/>
    <w:rsid w:val="00F4340C"/>
    <w:rsid w:val="00F43DC1"/>
    <w:rsid w:val="00F4421C"/>
    <w:rsid w:val="00F44306"/>
    <w:rsid w:val="00F44411"/>
    <w:rsid w:val="00F4443B"/>
    <w:rsid w:val="00F44669"/>
    <w:rsid w:val="00F447FF"/>
    <w:rsid w:val="00F44976"/>
    <w:rsid w:val="00F449A0"/>
    <w:rsid w:val="00F44A69"/>
    <w:rsid w:val="00F44C4D"/>
    <w:rsid w:val="00F44F8A"/>
    <w:rsid w:val="00F451FC"/>
    <w:rsid w:val="00F4535D"/>
    <w:rsid w:val="00F457B9"/>
    <w:rsid w:val="00F45D39"/>
    <w:rsid w:val="00F45F0C"/>
    <w:rsid w:val="00F46004"/>
    <w:rsid w:val="00F4623B"/>
    <w:rsid w:val="00F463CD"/>
    <w:rsid w:val="00F46547"/>
    <w:rsid w:val="00F46C2A"/>
    <w:rsid w:val="00F46C79"/>
    <w:rsid w:val="00F46DE7"/>
    <w:rsid w:val="00F470AF"/>
    <w:rsid w:val="00F470E6"/>
    <w:rsid w:val="00F47478"/>
    <w:rsid w:val="00F4769E"/>
    <w:rsid w:val="00F47B87"/>
    <w:rsid w:val="00F47E32"/>
    <w:rsid w:val="00F47E56"/>
    <w:rsid w:val="00F47F78"/>
    <w:rsid w:val="00F50609"/>
    <w:rsid w:val="00F5070C"/>
    <w:rsid w:val="00F50734"/>
    <w:rsid w:val="00F50C26"/>
    <w:rsid w:val="00F50E4F"/>
    <w:rsid w:val="00F518B2"/>
    <w:rsid w:val="00F519BD"/>
    <w:rsid w:val="00F522E7"/>
    <w:rsid w:val="00F5285F"/>
    <w:rsid w:val="00F528EE"/>
    <w:rsid w:val="00F52B23"/>
    <w:rsid w:val="00F52C64"/>
    <w:rsid w:val="00F52F80"/>
    <w:rsid w:val="00F530AA"/>
    <w:rsid w:val="00F533FB"/>
    <w:rsid w:val="00F536DA"/>
    <w:rsid w:val="00F53763"/>
    <w:rsid w:val="00F54278"/>
    <w:rsid w:val="00F547E8"/>
    <w:rsid w:val="00F5490E"/>
    <w:rsid w:val="00F5499F"/>
    <w:rsid w:val="00F54FE2"/>
    <w:rsid w:val="00F550FC"/>
    <w:rsid w:val="00F551D9"/>
    <w:rsid w:val="00F55228"/>
    <w:rsid w:val="00F5523B"/>
    <w:rsid w:val="00F55452"/>
    <w:rsid w:val="00F55976"/>
    <w:rsid w:val="00F55C78"/>
    <w:rsid w:val="00F55C9C"/>
    <w:rsid w:val="00F55E9B"/>
    <w:rsid w:val="00F55FEA"/>
    <w:rsid w:val="00F562AD"/>
    <w:rsid w:val="00F5630B"/>
    <w:rsid w:val="00F563D9"/>
    <w:rsid w:val="00F563EF"/>
    <w:rsid w:val="00F564F4"/>
    <w:rsid w:val="00F568F1"/>
    <w:rsid w:val="00F569D0"/>
    <w:rsid w:val="00F56E2E"/>
    <w:rsid w:val="00F56FA4"/>
    <w:rsid w:val="00F57025"/>
    <w:rsid w:val="00F57325"/>
    <w:rsid w:val="00F5735F"/>
    <w:rsid w:val="00F578E7"/>
    <w:rsid w:val="00F57D00"/>
    <w:rsid w:val="00F6024F"/>
    <w:rsid w:val="00F6027F"/>
    <w:rsid w:val="00F604BC"/>
    <w:rsid w:val="00F60A13"/>
    <w:rsid w:val="00F60CF1"/>
    <w:rsid w:val="00F60E36"/>
    <w:rsid w:val="00F61374"/>
    <w:rsid w:val="00F614B3"/>
    <w:rsid w:val="00F61539"/>
    <w:rsid w:val="00F61582"/>
    <w:rsid w:val="00F615F2"/>
    <w:rsid w:val="00F6184A"/>
    <w:rsid w:val="00F61D63"/>
    <w:rsid w:val="00F61F6F"/>
    <w:rsid w:val="00F620E4"/>
    <w:rsid w:val="00F622AE"/>
    <w:rsid w:val="00F6244B"/>
    <w:rsid w:val="00F62830"/>
    <w:rsid w:val="00F62868"/>
    <w:rsid w:val="00F63914"/>
    <w:rsid w:val="00F63C75"/>
    <w:rsid w:val="00F643F8"/>
    <w:rsid w:val="00F6496A"/>
    <w:rsid w:val="00F649ED"/>
    <w:rsid w:val="00F64D90"/>
    <w:rsid w:val="00F64F6E"/>
    <w:rsid w:val="00F655D4"/>
    <w:rsid w:val="00F65B18"/>
    <w:rsid w:val="00F65D6B"/>
    <w:rsid w:val="00F65EC3"/>
    <w:rsid w:val="00F66068"/>
    <w:rsid w:val="00F66938"/>
    <w:rsid w:val="00F67010"/>
    <w:rsid w:val="00F670FF"/>
    <w:rsid w:val="00F671E6"/>
    <w:rsid w:val="00F67B1E"/>
    <w:rsid w:val="00F67D32"/>
    <w:rsid w:val="00F70205"/>
    <w:rsid w:val="00F70367"/>
    <w:rsid w:val="00F7065F"/>
    <w:rsid w:val="00F7067D"/>
    <w:rsid w:val="00F708BC"/>
    <w:rsid w:val="00F70A4A"/>
    <w:rsid w:val="00F70D36"/>
    <w:rsid w:val="00F7115C"/>
    <w:rsid w:val="00F712BC"/>
    <w:rsid w:val="00F7143F"/>
    <w:rsid w:val="00F71445"/>
    <w:rsid w:val="00F71731"/>
    <w:rsid w:val="00F71922"/>
    <w:rsid w:val="00F719B6"/>
    <w:rsid w:val="00F71EAF"/>
    <w:rsid w:val="00F724DE"/>
    <w:rsid w:val="00F72535"/>
    <w:rsid w:val="00F72A7A"/>
    <w:rsid w:val="00F72C12"/>
    <w:rsid w:val="00F72C15"/>
    <w:rsid w:val="00F72D8F"/>
    <w:rsid w:val="00F72FDA"/>
    <w:rsid w:val="00F73197"/>
    <w:rsid w:val="00F734C0"/>
    <w:rsid w:val="00F736EE"/>
    <w:rsid w:val="00F7373B"/>
    <w:rsid w:val="00F738DC"/>
    <w:rsid w:val="00F73A27"/>
    <w:rsid w:val="00F73BE3"/>
    <w:rsid w:val="00F73D73"/>
    <w:rsid w:val="00F740CC"/>
    <w:rsid w:val="00F742D7"/>
    <w:rsid w:val="00F74412"/>
    <w:rsid w:val="00F74752"/>
    <w:rsid w:val="00F749CD"/>
    <w:rsid w:val="00F74C9E"/>
    <w:rsid w:val="00F751A3"/>
    <w:rsid w:val="00F75341"/>
    <w:rsid w:val="00F75857"/>
    <w:rsid w:val="00F75D36"/>
    <w:rsid w:val="00F75E66"/>
    <w:rsid w:val="00F761A9"/>
    <w:rsid w:val="00F7669F"/>
    <w:rsid w:val="00F7670D"/>
    <w:rsid w:val="00F76EB5"/>
    <w:rsid w:val="00F76FA2"/>
    <w:rsid w:val="00F772EC"/>
    <w:rsid w:val="00F77384"/>
    <w:rsid w:val="00F77910"/>
    <w:rsid w:val="00F77F7B"/>
    <w:rsid w:val="00F8014A"/>
    <w:rsid w:val="00F80F80"/>
    <w:rsid w:val="00F81156"/>
    <w:rsid w:val="00F8136A"/>
    <w:rsid w:val="00F8156F"/>
    <w:rsid w:val="00F8194D"/>
    <w:rsid w:val="00F81ABF"/>
    <w:rsid w:val="00F81ADF"/>
    <w:rsid w:val="00F81C80"/>
    <w:rsid w:val="00F8227C"/>
    <w:rsid w:val="00F823B0"/>
    <w:rsid w:val="00F82785"/>
    <w:rsid w:val="00F82AFB"/>
    <w:rsid w:val="00F82C21"/>
    <w:rsid w:val="00F83034"/>
    <w:rsid w:val="00F833E7"/>
    <w:rsid w:val="00F83521"/>
    <w:rsid w:val="00F8367C"/>
    <w:rsid w:val="00F83745"/>
    <w:rsid w:val="00F83A1B"/>
    <w:rsid w:val="00F83A6D"/>
    <w:rsid w:val="00F83D80"/>
    <w:rsid w:val="00F83EA0"/>
    <w:rsid w:val="00F83F13"/>
    <w:rsid w:val="00F84456"/>
    <w:rsid w:val="00F84791"/>
    <w:rsid w:val="00F84A91"/>
    <w:rsid w:val="00F84BD4"/>
    <w:rsid w:val="00F84C03"/>
    <w:rsid w:val="00F8515F"/>
    <w:rsid w:val="00F85391"/>
    <w:rsid w:val="00F85B3E"/>
    <w:rsid w:val="00F85C0E"/>
    <w:rsid w:val="00F85CEA"/>
    <w:rsid w:val="00F86089"/>
    <w:rsid w:val="00F865B1"/>
    <w:rsid w:val="00F86615"/>
    <w:rsid w:val="00F868E3"/>
    <w:rsid w:val="00F86B57"/>
    <w:rsid w:val="00F86B5A"/>
    <w:rsid w:val="00F86E4F"/>
    <w:rsid w:val="00F86FB3"/>
    <w:rsid w:val="00F872E7"/>
    <w:rsid w:val="00F873CC"/>
    <w:rsid w:val="00F8746F"/>
    <w:rsid w:val="00F8788C"/>
    <w:rsid w:val="00F87C08"/>
    <w:rsid w:val="00F900A6"/>
    <w:rsid w:val="00F903F8"/>
    <w:rsid w:val="00F909B3"/>
    <w:rsid w:val="00F90AE8"/>
    <w:rsid w:val="00F90DB2"/>
    <w:rsid w:val="00F90DDB"/>
    <w:rsid w:val="00F90F76"/>
    <w:rsid w:val="00F91251"/>
    <w:rsid w:val="00F91BCA"/>
    <w:rsid w:val="00F91C4D"/>
    <w:rsid w:val="00F91E50"/>
    <w:rsid w:val="00F9269F"/>
    <w:rsid w:val="00F9294D"/>
    <w:rsid w:val="00F92986"/>
    <w:rsid w:val="00F92E3E"/>
    <w:rsid w:val="00F92F10"/>
    <w:rsid w:val="00F93041"/>
    <w:rsid w:val="00F93857"/>
    <w:rsid w:val="00F939A6"/>
    <w:rsid w:val="00F93D17"/>
    <w:rsid w:val="00F94104"/>
    <w:rsid w:val="00F944F3"/>
    <w:rsid w:val="00F946F9"/>
    <w:rsid w:val="00F94746"/>
    <w:rsid w:val="00F94992"/>
    <w:rsid w:val="00F94BCA"/>
    <w:rsid w:val="00F94CFF"/>
    <w:rsid w:val="00F9533D"/>
    <w:rsid w:val="00F953D3"/>
    <w:rsid w:val="00F9572F"/>
    <w:rsid w:val="00F9580A"/>
    <w:rsid w:val="00F959D1"/>
    <w:rsid w:val="00F95AA8"/>
    <w:rsid w:val="00F963A6"/>
    <w:rsid w:val="00F964CD"/>
    <w:rsid w:val="00F96B5F"/>
    <w:rsid w:val="00F96D1E"/>
    <w:rsid w:val="00F96FC6"/>
    <w:rsid w:val="00F9713C"/>
    <w:rsid w:val="00F97335"/>
    <w:rsid w:val="00F9752B"/>
    <w:rsid w:val="00F9753C"/>
    <w:rsid w:val="00F975EE"/>
    <w:rsid w:val="00FA0029"/>
    <w:rsid w:val="00FA006D"/>
    <w:rsid w:val="00FA0166"/>
    <w:rsid w:val="00FA0BC8"/>
    <w:rsid w:val="00FA0FAC"/>
    <w:rsid w:val="00FA104B"/>
    <w:rsid w:val="00FA1259"/>
    <w:rsid w:val="00FA15C0"/>
    <w:rsid w:val="00FA18BE"/>
    <w:rsid w:val="00FA1AE3"/>
    <w:rsid w:val="00FA1CBB"/>
    <w:rsid w:val="00FA1D2E"/>
    <w:rsid w:val="00FA298D"/>
    <w:rsid w:val="00FA2C78"/>
    <w:rsid w:val="00FA2CF6"/>
    <w:rsid w:val="00FA2F74"/>
    <w:rsid w:val="00FA3283"/>
    <w:rsid w:val="00FA3532"/>
    <w:rsid w:val="00FA3557"/>
    <w:rsid w:val="00FA36DD"/>
    <w:rsid w:val="00FA383F"/>
    <w:rsid w:val="00FA3850"/>
    <w:rsid w:val="00FA3D1C"/>
    <w:rsid w:val="00FA40F4"/>
    <w:rsid w:val="00FA445D"/>
    <w:rsid w:val="00FA44CB"/>
    <w:rsid w:val="00FA4972"/>
    <w:rsid w:val="00FA51F2"/>
    <w:rsid w:val="00FA5386"/>
    <w:rsid w:val="00FA53AD"/>
    <w:rsid w:val="00FA54BA"/>
    <w:rsid w:val="00FA59FA"/>
    <w:rsid w:val="00FA5F5C"/>
    <w:rsid w:val="00FA6028"/>
    <w:rsid w:val="00FA614B"/>
    <w:rsid w:val="00FA6294"/>
    <w:rsid w:val="00FA6649"/>
    <w:rsid w:val="00FA7142"/>
    <w:rsid w:val="00FA71A1"/>
    <w:rsid w:val="00FA72B1"/>
    <w:rsid w:val="00FA72E6"/>
    <w:rsid w:val="00FA732D"/>
    <w:rsid w:val="00FA7338"/>
    <w:rsid w:val="00FA7715"/>
    <w:rsid w:val="00FA7756"/>
    <w:rsid w:val="00FA779C"/>
    <w:rsid w:val="00FA7A86"/>
    <w:rsid w:val="00FB00C8"/>
    <w:rsid w:val="00FB01DE"/>
    <w:rsid w:val="00FB031A"/>
    <w:rsid w:val="00FB0641"/>
    <w:rsid w:val="00FB0C55"/>
    <w:rsid w:val="00FB0FCA"/>
    <w:rsid w:val="00FB1160"/>
    <w:rsid w:val="00FB140E"/>
    <w:rsid w:val="00FB1829"/>
    <w:rsid w:val="00FB19F5"/>
    <w:rsid w:val="00FB1A9E"/>
    <w:rsid w:val="00FB1EAA"/>
    <w:rsid w:val="00FB258F"/>
    <w:rsid w:val="00FB27B4"/>
    <w:rsid w:val="00FB3185"/>
    <w:rsid w:val="00FB37A3"/>
    <w:rsid w:val="00FB3C25"/>
    <w:rsid w:val="00FB3D47"/>
    <w:rsid w:val="00FB4116"/>
    <w:rsid w:val="00FB453B"/>
    <w:rsid w:val="00FB48ED"/>
    <w:rsid w:val="00FB49D5"/>
    <w:rsid w:val="00FB4C8D"/>
    <w:rsid w:val="00FB4DA3"/>
    <w:rsid w:val="00FB589E"/>
    <w:rsid w:val="00FB5D5C"/>
    <w:rsid w:val="00FB5DE3"/>
    <w:rsid w:val="00FB680E"/>
    <w:rsid w:val="00FB68DF"/>
    <w:rsid w:val="00FB6976"/>
    <w:rsid w:val="00FB6A3C"/>
    <w:rsid w:val="00FB6C94"/>
    <w:rsid w:val="00FB6F1F"/>
    <w:rsid w:val="00FB70F9"/>
    <w:rsid w:val="00FB7580"/>
    <w:rsid w:val="00FB774A"/>
    <w:rsid w:val="00FB79FA"/>
    <w:rsid w:val="00FB7B8B"/>
    <w:rsid w:val="00FB7BFE"/>
    <w:rsid w:val="00FB7C3E"/>
    <w:rsid w:val="00FB7CCB"/>
    <w:rsid w:val="00FB7E0F"/>
    <w:rsid w:val="00FC0170"/>
    <w:rsid w:val="00FC04CF"/>
    <w:rsid w:val="00FC04EE"/>
    <w:rsid w:val="00FC07A9"/>
    <w:rsid w:val="00FC092C"/>
    <w:rsid w:val="00FC0A71"/>
    <w:rsid w:val="00FC1229"/>
    <w:rsid w:val="00FC1596"/>
    <w:rsid w:val="00FC187A"/>
    <w:rsid w:val="00FC18DF"/>
    <w:rsid w:val="00FC1A45"/>
    <w:rsid w:val="00FC1AF6"/>
    <w:rsid w:val="00FC1EEC"/>
    <w:rsid w:val="00FC20E4"/>
    <w:rsid w:val="00FC21BD"/>
    <w:rsid w:val="00FC25CE"/>
    <w:rsid w:val="00FC3121"/>
    <w:rsid w:val="00FC3288"/>
    <w:rsid w:val="00FC3389"/>
    <w:rsid w:val="00FC338A"/>
    <w:rsid w:val="00FC3419"/>
    <w:rsid w:val="00FC35E8"/>
    <w:rsid w:val="00FC3629"/>
    <w:rsid w:val="00FC3893"/>
    <w:rsid w:val="00FC3EB1"/>
    <w:rsid w:val="00FC42A8"/>
    <w:rsid w:val="00FC4343"/>
    <w:rsid w:val="00FC460B"/>
    <w:rsid w:val="00FC4A7A"/>
    <w:rsid w:val="00FC4DB9"/>
    <w:rsid w:val="00FC4E04"/>
    <w:rsid w:val="00FC4E8D"/>
    <w:rsid w:val="00FC4F96"/>
    <w:rsid w:val="00FC5486"/>
    <w:rsid w:val="00FC56CA"/>
    <w:rsid w:val="00FC5BC6"/>
    <w:rsid w:val="00FC5CAD"/>
    <w:rsid w:val="00FC5DC9"/>
    <w:rsid w:val="00FC5F01"/>
    <w:rsid w:val="00FC603C"/>
    <w:rsid w:val="00FC64D1"/>
    <w:rsid w:val="00FC65B7"/>
    <w:rsid w:val="00FC6BEB"/>
    <w:rsid w:val="00FC6E93"/>
    <w:rsid w:val="00FC71E0"/>
    <w:rsid w:val="00FC7239"/>
    <w:rsid w:val="00FC73EE"/>
    <w:rsid w:val="00FC7486"/>
    <w:rsid w:val="00FC74B2"/>
    <w:rsid w:val="00FC7973"/>
    <w:rsid w:val="00FC7AA3"/>
    <w:rsid w:val="00FC7B85"/>
    <w:rsid w:val="00FC7E48"/>
    <w:rsid w:val="00FC7E83"/>
    <w:rsid w:val="00FC7F84"/>
    <w:rsid w:val="00FD0818"/>
    <w:rsid w:val="00FD0AC8"/>
    <w:rsid w:val="00FD0BA2"/>
    <w:rsid w:val="00FD0F8F"/>
    <w:rsid w:val="00FD0FA1"/>
    <w:rsid w:val="00FD1278"/>
    <w:rsid w:val="00FD13E3"/>
    <w:rsid w:val="00FD1771"/>
    <w:rsid w:val="00FD18A8"/>
    <w:rsid w:val="00FD191C"/>
    <w:rsid w:val="00FD2028"/>
    <w:rsid w:val="00FD292D"/>
    <w:rsid w:val="00FD2BB1"/>
    <w:rsid w:val="00FD3112"/>
    <w:rsid w:val="00FD3283"/>
    <w:rsid w:val="00FD330A"/>
    <w:rsid w:val="00FD34E1"/>
    <w:rsid w:val="00FD3561"/>
    <w:rsid w:val="00FD39A6"/>
    <w:rsid w:val="00FD406E"/>
    <w:rsid w:val="00FD44A3"/>
    <w:rsid w:val="00FD4BE0"/>
    <w:rsid w:val="00FD4D25"/>
    <w:rsid w:val="00FD52A2"/>
    <w:rsid w:val="00FD5508"/>
    <w:rsid w:val="00FD5551"/>
    <w:rsid w:val="00FD5771"/>
    <w:rsid w:val="00FD57E5"/>
    <w:rsid w:val="00FD5888"/>
    <w:rsid w:val="00FD5FF0"/>
    <w:rsid w:val="00FD64B8"/>
    <w:rsid w:val="00FD6598"/>
    <w:rsid w:val="00FD65BA"/>
    <w:rsid w:val="00FD69F6"/>
    <w:rsid w:val="00FD6A8A"/>
    <w:rsid w:val="00FD6F61"/>
    <w:rsid w:val="00FD7619"/>
    <w:rsid w:val="00FD7A7A"/>
    <w:rsid w:val="00FD7AD2"/>
    <w:rsid w:val="00FD7F04"/>
    <w:rsid w:val="00FE036C"/>
    <w:rsid w:val="00FE0905"/>
    <w:rsid w:val="00FE0A0E"/>
    <w:rsid w:val="00FE1240"/>
    <w:rsid w:val="00FE13AF"/>
    <w:rsid w:val="00FE1477"/>
    <w:rsid w:val="00FE1759"/>
    <w:rsid w:val="00FE1823"/>
    <w:rsid w:val="00FE1E16"/>
    <w:rsid w:val="00FE254D"/>
    <w:rsid w:val="00FE275F"/>
    <w:rsid w:val="00FE2AC4"/>
    <w:rsid w:val="00FE2B9A"/>
    <w:rsid w:val="00FE2D65"/>
    <w:rsid w:val="00FE36DA"/>
    <w:rsid w:val="00FE3A5F"/>
    <w:rsid w:val="00FE3C12"/>
    <w:rsid w:val="00FE3E5D"/>
    <w:rsid w:val="00FE43E0"/>
    <w:rsid w:val="00FE4504"/>
    <w:rsid w:val="00FE45B7"/>
    <w:rsid w:val="00FE4CD9"/>
    <w:rsid w:val="00FE4D0D"/>
    <w:rsid w:val="00FE523F"/>
    <w:rsid w:val="00FE55DE"/>
    <w:rsid w:val="00FE585E"/>
    <w:rsid w:val="00FE5AC2"/>
    <w:rsid w:val="00FE5D2A"/>
    <w:rsid w:val="00FE5F35"/>
    <w:rsid w:val="00FE6159"/>
    <w:rsid w:val="00FE61A2"/>
    <w:rsid w:val="00FE61AE"/>
    <w:rsid w:val="00FE6415"/>
    <w:rsid w:val="00FE6AA6"/>
    <w:rsid w:val="00FE6DC4"/>
    <w:rsid w:val="00FE7359"/>
    <w:rsid w:val="00FE7C93"/>
    <w:rsid w:val="00FF0032"/>
    <w:rsid w:val="00FF09ED"/>
    <w:rsid w:val="00FF0DC5"/>
    <w:rsid w:val="00FF1126"/>
    <w:rsid w:val="00FF118D"/>
    <w:rsid w:val="00FF1241"/>
    <w:rsid w:val="00FF131C"/>
    <w:rsid w:val="00FF14FA"/>
    <w:rsid w:val="00FF1987"/>
    <w:rsid w:val="00FF19DB"/>
    <w:rsid w:val="00FF1A40"/>
    <w:rsid w:val="00FF1BB3"/>
    <w:rsid w:val="00FF1DE6"/>
    <w:rsid w:val="00FF20AF"/>
    <w:rsid w:val="00FF21F2"/>
    <w:rsid w:val="00FF24B9"/>
    <w:rsid w:val="00FF25BA"/>
    <w:rsid w:val="00FF27E4"/>
    <w:rsid w:val="00FF28F5"/>
    <w:rsid w:val="00FF2CCE"/>
    <w:rsid w:val="00FF35F0"/>
    <w:rsid w:val="00FF3993"/>
    <w:rsid w:val="00FF39D5"/>
    <w:rsid w:val="00FF3CC6"/>
    <w:rsid w:val="00FF412D"/>
    <w:rsid w:val="00FF4170"/>
    <w:rsid w:val="00FF537D"/>
    <w:rsid w:val="00FF5722"/>
    <w:rsid w:val="00FF59D5"/>
    <w:rsid w:val="00FF612A"/>
    <w:rsid w:val="00FF6A97"/>
    <w:rsid w:val="00FF6E69"/>
    <w:rsid w:val="00FF6F39"/>
    <w:rsid w:val="00FF71EC"/>
    <w:rsid w:val="00FF7289"/>
    <w:rsid w:val="00FF7869"/>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DC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5"/>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 w:type="character" w:customStyle="1" w:styleId="TALCar">
    <w:name w:val="TAL Car"/>
    <w:qFormat/>
    <w:rsid w:val="00B04FAF"/>
    <w:rPr>
      <w:rFonts w:ascii="Arial" w:hAnsi="Arial"/>
      <w:sz w:val="18"/>
      <w:lang w:val="en-GB" w:eastAsia="en-US"/>
    </w:rPr>
  </w:style>
  <w:style w:type="paragraph" w:customStyle="1" w:styleId="TAN">
    <w:name w:val="TAN"/>
    <w:basedOn w:val="TAL"/>
    <w:link w:val="TANChar"/>
    <w:qFormat/>
    <w:rsid w:val="006A1F22"/>
    <w:pPr>
      <w:ind w:left="851" w:hanging="851"/>
    </w:pPr>
  </w:style>
  <w:style w:type="character" w:customStyle="1" w:styleId="TANChar">
    <w:name w:val="TAN Char"/>
    <w:link w:val="TAN"/>
    <w:qFormat/>
    <w:rsid w:val="006A1F2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uiPriority="9" w:qFormat="1"/>
    <w:lsdException w:name="toc 6"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23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제목 2,Header 2,Header2,22,heading2,2nd level,H21,H22,H23,H24,H25,R2,E2,†berschrift 2,õberschrift 2"/>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AB67A7"/>
    <w:pPr>
      <w:keepNext/>
      <w:numPr>
        <w:ilvl w:val="2"/>
        <w:numId w:val="5"/>
      </w:numPr>
      <w:tabs>
        <w:tab w:val="left" w:pos="-5500"/>
      </w:tabs>
      <w:spacing w:before="240" w:afterLines="50" w:after="120"/>
      <w:jc w:val="both"/>
      <w:outlineLvl w:val="2"/>
    </w:pPr>
    <w:rPr>
      <w:rFonts w:ascii="Arial" w:eastAsiaTheme="minorEastAsia" w:hAnsi="Arial"/>
      <w:b/>
      <w:sz w:val="22"/>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qFormat/>
    <w:rsid w:val="00BA4AD0"/>
    <w:pPr>
      <w:spacing w:after="120"/>
    </w:pPr>
    <w:rPr>
      <w:rFonts w:ascii="Arial" w:hAnsi="Arial"/>
      <w:lang w:val="en-GB" w:eastAsia="en-US"/>
    </w:rPr>
  </w:style>
  <w:style w:type="character" w:customStyle="1" w:styleId="5Char">
    <w:name w:val="标题 5 Char"/>
    <w:aliases w:val="h5 Char,Heading5 Char,H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qFormat/>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列表段落11,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uiPriority w:val="99"/>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 w:type="paragraph" w:customStyle="1" w:styleId="B4">
    <w:name w:val="B4"/>
    <w:basedOn w:val="a"/>
    <w:link w:val="B4Char"/>
    <w:rsid w:val="00F4152A"/>
    <w:pPr>
      <w:spacing w:after="180"/>
      <w:ind w:left="1418" w:hanging="284"/>
    </w:pPr>
    <w:rPr>
      <w:rFonts w:eastAsia="宋体"/>
      <w:lang w:val="en-GB"/>
    </w:rPr>
  </w:style>
  <w:style w:type="paragraph" w:styleId="60">
    <w:name w:val="toc 6"/>
    <w:basedOn w:val="50"/>
    <w:next w:val="a"/>
    <w:uiPriority w:val="39"/>
    <w:rsid w:val="00B86E34"/>
    <w:pPr>
      <w:keepLines/>
      <w:widowControl w:val="0"/>
      <w:tabs>
        <w:tab w:val="right" w:leader="dot" w:pos="9639"/>
      </w:tabs>
      <w:ind w:leftChars="0" w:left="1985" w:right="425" w:hanging="1985"/>
    </w:pPr>
    <w:rPr>
      <w:rFonts w:eastAsia="宋体"/>
      <w:noProof/>
      <w:lang w:val="en-GB"/>
    </w:rPr>
  </w:style>
  <w:style w:type="paragraph" w:styleId="50">
    <w:name w:val="toc 5"/>
    <w:basedOn w:val="a"/>
    <w:next w:val="a"/>
    <w:autoRedefine/>
    <w:rsid w:val="00B86E34"/>
    <w:pPr>
      <w:ind w:leftChars="800" w:left="1680"/>
    </w:pPr>
  </w:style>
  <w:style w:type="character" w:customStyle="1" w:styleId="normaltextrun">
    <w:name w:val="normaltextrun"/>
    <w:qFormat/>
    <w:rsid w:val="00737A15"/>
  </w:style>
  <w:style w:type="paragraph" w:customStyle="1" w:styleId="0Maintext">
    <w:name w:val="0 Main text"/>
    <w:basedOn w:val="a"/>
    <w:link w:val="0MaintextChar"/>
    <w:qFormat/>
    <w:rsid w:val="00737A15"/>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qFormat/>
    <w:rsid w:val="00737A15"/>
    <w:rPr>
      <w:rFonts w:eastAsia="Malgun Gothic" w:cs="Batang"/>
      <w:lang w:val="en-GB" w:eastAsia="en-US"/>
    </w:rPr>
  </w:style>
  <w:style w:type="paragraph" w:customStyle="1" w:styleId="paragraph">
    <w:name w:val="paragraph"/>
    <w:basedOn w:val="a"/>
    <w:qFormat/>
    <w:rsid w:val="00737A15"/>
    <w:pPr>
      <w:autoSpaceDE w:val="0"/>
      <w:autoSpaceDN w:val="0"/>
      <w:adjustRightInd w:val="0"/>
      <w:snapToGrid w:val="0"/>
      <w:jc w:val="both"/>
    </w:pPr>
    <w:rPr>
      <w:rFonts w:eastAsia="宋体"/>
      <w:sz w:val="24"/>
      <w:szCs w:val="24"/>
    </w:rPr>
  </w:style>
  <w:style w:type="character" w:customStyle="1" w:styleId="eop">
    <w:name w:val="eop"/>
    <w:rsid w:val="00737A15"/>
  </w:style>
  <w:style w:type="character" w:customStyle="1" w:styleId="apple-converted-space">
    <w:name w:val="apple-converted-space"/>
    <w:qFormat/>
    <w:rsid w:val="00242599"/>
  </w:style>
  <w:style w:type="paragraph" w:styleId="70">
    <w:name w:val="toc 7"/>
    <w:basedOn w:val="a"/>
    <w:next w:val="a"/>
    <w:autoRedefine/>
    <w:semiHidden/>
    <w:unhideWhenUsed/>
    <w:rsid w:val="00900C88"/>
    <w:pPr>
      <w:ind w:leftChars="1200" w:left="2520"/>
    </w:pPr>
  </w:style>
  <w:style w:type="paragraph" w:customStyle="1" w:styleId="B5">
    <w:name w:val="B5"/>
    <w:basedOn w:val="51"/>
    <w:link w:val="B5Char"/>
    <w:rsid w:val="00BA5F62"/>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sid w:val="00BA5F62"/>
    <w:rPr>
      <w:rFonts w:eastAsia="Times New Roman"/>
      <w:lang w:val="en-GB" w:eastAsia="ja-JP"/>
    </w:rPr>
  </w:style>
  <w:style w:type="character" w:customStyle="1" w:styleId="B6Char">
    <w:name w:val="B6 Char"/>
    <w:link w:val="B6"/>
    <w:qFormat/>
    <w:locked/>
    <w:rsid w:val="00BA5F62"/>
    <w:rPr>
      <w:rFonts w:eastAsia="Times New Roman"/>
    </w:rPr>
  </w:style>
  <w:style w:type="paragraph" w:customStyle="1" w:styleId="B6">
    <w:name w:val="B6"/>
    <w:basedOn w:val="B5"/>
    <w:link w:val="B6Char"/>
    <w:qFormat/>
    <w:rsid w:val="00BA5F62"/>
    <w:pPr>
      <w:ind w:left="1985"/>
    </w:pPr>
    <w:rPr>
      <w:lang w:val="en-US" w:eastAsia="zh-CN"/>
    </w:rPr>
  </w:style>
  <w:style w:type="character" w:customStyle="1" w:styleId="B3Char">
    <w:name w:val="B3 Char"/>
    <w:link w:val="B3"/>
    <w:qFormat/>
    <w:rsid w:val="00BA5F62"/>
    <w:rPr>
      <w:rFonts w:eastAsia="等线"/>
      <w:lang w:val="en-GB" w:eastAsia="en-US"/>
    </w:rPr>
  </w:style>
  <w:style w:type="character" w:customStyle="1" w:styleId="B4Char">
    <w:name w:val="B4 Char"/>
    <w:link w:val="B4"/>
    <w:qFormat/>
    <w:rsid w:val="00BA5F62"/>
    <w:rPr>
      <w:lang w:val="en-GB" w:eastAsia="en-US"/>
    </w:rPr>
  </w:style>
  <w:style w:type="paragraph" w:customStyle="1" w:styleId="B7">
    <w:name w:val="B7"/>
    <w:basedOn w:val="B6"/>
    <w:link w:val="B7Char"/>
    <w:qFormat/>
    <w:rsid w:val="00BA5F62"/>
  </w:style>
  <w:style w:type="character" w:customStyle="1" w:styleId="B7Char">
    <w:name w:val="B7 Char"/>
    <w:link w:val="B7"/>
    <w:qFormat/>
    <w:rsid w:val="00BA5F62"/>
    <w:rPr>
      <w:rFonts w:eastAsia="Times New Roman"/>
    </w:rPr>
  </w:style>
  <w:style w:type="paragraph" w:styleId="51">
    <w:name w:val="List 5"/>
    <w:basedOn w:val="a"/>
    <w:rsid w:val="00BA5F62"/>
    <w:pPr>
      <w:ind w:leftChars="800" w:left="100" w:hangingChars="200" w:hanging="200"/>
      <w:contextualSpacing/>
    </w:pPr>
  </w:style>
  <w:style w:type="character" w:customStyle="1" w:styleId="high-light-bg4">
    <w:name w:val="high-light-bg4"/>
    <w:rsid w:val="007622E4"/>
  </w:style>
  <w:style w:type="paragraph" w:styleId="30">
    <w:name w:val="Body Text 3"/>
    <w:basedOn w:val="a"/>
    <w:link w:val="3Char"/>
    <w:semiHidden/>
    <w:unhideWhenUsed/>
    <w:rsid w:val="003325CC"/>
    <w:pPr>
      <w:spacing w:after="120"/>
    </w:pPr>
    <w:rPr>
      <w:sz w:val="16"/>
      <w:szCs w:val="16"/>
    </w:rPr>
  </w:style>
  <w:style w:type="character" w:customStyle="1" w:styleId="3Char">
    <w:name w:val="正文文本 3 Char"/>
    <w:link w:val="30"/>
    <w:semiHidden/>
    <w:rsid w:val="003325CC"/>
    <w:rPr>
      <w:rFonts w:eastAsia="Times New Roman"/>
      <w:sz w:val="16"/>
      <w:szCs w:val="16"/>
      <w:lang w:eastAsia="en-US"/>
    </w:rPr>
  </w:style>
  <w:style w:type="character" w:customStyle="1" w:styleId="B1Char">
    <w:name w:val="B1 Char"/>
    <w:qFormat/>
    <w:rsid w:val="009A4C0E"/>
    <w:rPr>
      <w:rFonts w:eastAsia="Times New Roman"/>
    </w:rPr>
  </w:style>
  <w:style w:type="paragraph" w:styleId="10">
    <w:name w:val="toc 1"/>
    <w:basedOn w:val="a"/>
    <w:next w:val="a"/>
    <w:autoRedefine/>
    <w:semiHidden/>
    <w:unhideWhenUsed/>
    <w:rsid w:val="001B2866"/>
  </w:style>
  <w:style w:type="paragraph" w:customStyle="1" w:styleId="TableParagraph">
    <w:name w:val="Table Paragraph"/>
    <w:basedOn w:val="a"/>
    <w:uiPriority w:val="1"/>
    <w:qFormat/>
    <w:rsid w:val="00DC7A7D"/>
    <w:pPr>
      <w:widowControl w:val="0"/>
      <w:autoSpaceDE w:val="0"/>
      <w:autoSpaceDN w:val="0"/>
      <w:spacing w:before="168"/>
      <w:ind w:left="248"/>
    </w:pPr>
    <w:rPr>
      <w:sz w:val="22"/>
      <w:szCs w:val="22"/>
    </w:rPr>
  </w:style>
  <w:style w:type="paragraph" w:customStyle="1" w:styleId="TF">
    <w:name w:val="TF"/>
    <w:basedOn w:val="TH"/>
    <w:link w:val="TFChar"/>
    <w:rsid w:val="00D55A7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55A7D"/>
    <w:rPr>
      <w:rFonts w:ascii="Arial" w:eastAsia="Times New Roman" w:hAnsi="Arial"/>
      <w:b/>
      <w:lang w:val="en-GB" w:eastAsia="ja-JP"/>
    </w:rPr>
  </w:style>
  <w:style w:type="character" w:customStyle="1" w:styleId="TALCar">
    <w:name w:val="TAL Car"/>
    <w:qFormat/>
    <w:rsid w:val="00B04FAF"/>
    <w:rPr>
      <w:rFonts w:ascii="Arial" w:hAnsi="Arial"/>
      <w:sz w:val="18"/>
      <w:lang w:val="en-GB" w:eastAsia="en-US"/>
    </w:rPr>
  </w:style>
  <w:style w:type="paragraph" w:customStyle="1" w:styleId="TAN">
    <w:name w:val="TAN"/>
    <w:basedOn w:val="TAL"/>
    <w:link w:val="TANChar"/>
    <w:qFormat/>
    <w:rsid w:val="006A1F22"/>
    <w:pPr>
      <w:ind w:left="851" w:hanging="851"/>
    </w:pPr>
  </w:style>
  <w:style w:type="character" w:customStyle="1" w:styleId="TANChar">
    <w:name w:val="TAN Char"/>
    <w:link w:val="TAN"/>
    <w:qFormat/>
    <w:rsid w:val="006A1F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6989">
      <w:bodyDiv w:val="1"/>
      <w:marLeft w:val="0"/>
      <w:marRight w:val="0"/>
      <w:marTop w:val="0"/>
      <w:marBottom w:val="0"/>
      <w:divBdr>
        <w:top w:val="none" w:sz="0" w:space="0" w:color="auto"/>
        <w:left w:val="none" w:sz="0" w:space="0" w:color="auto"/>
        <w:bottom w:val="none" w:sz="0" w:space="0" w:color="auto"/>
        <w:right w:val="none" w:sz="0" w:space="0" w:color="auto"/>
      </w:divBdr>
    </w:div>
    <w:div w:id="39868592">
      <w:bodyDiv w:val="1"/>
      <w:marLeft w:val="0"/>
      <w:marRight w:val="0"/>
      <w:marTop w:val="0"/>
      <w:marBottom w:val="0"/>
      <w:divBdr>
        <w:top w:val="none" w:sz="0" w:space="0" w:color="auto"/>
        <w:left w:val="none" w:sz="0" w:space="0" w:color="auto"/>
        <w:bottom w:val="none" w:sz="0" w:space="0" w:color="auto"/>
        <w:right w:val="none" w:sz="0" w:space="0" w:color="auto"/>
      </w:divBdr>
    </w:div>
    <w:div w:id="71129133">
      <w:bodyDiv w:val="1"/>
      <w:marLeft w:val="30"/>
      <w:marRight w:val="30"/>
      <w:marTop w:val="0"/>
      <w:marBottom w:val="0"/>
      <w:divBdr>
        <w:top w:val="none" w:sz="0" w:space="0" w:color="auto"/>
        <w:left w:val="none" w:sz="0" w:space="0" w:color="auto"/>
        <w:bottom w:val="none" w:sz="0" w:space="0" w:color="auto"/>
        <w:right w:val="none" w:sz="0" w:space="0" w:color="auto"/>
      </w:divBdr>
      <w:divsChild>
        <w:div w:id="772166712">
          <w:marLeft w:val="0"/>
          <w:marRight w:val="0"/>
          <w:marTop w:val="0"/>
          <w:marBottom w:val="0"/>
          <w:divBdr>
            <w:top w:val="none" w:sz="0" w:space="0" w:color="auto"/>
            <w:left w:val="none" w:sz="0" w:space="0" w:color="auto"/>
            <w:bottom w:val="none" w:sz="0" w:space="0" w:color="auto"/>
            <w:right w:val="none" w:sz="0" w:space="0" w:color="auto"/>
          </w:divBdr>
          <w:divsChild>
            <w:div w:id="789780680">
              <w:marLeft w:val="0"/>
              <w:marRight w:val="0"/>
              <w:marTop w:val="0"/>
              <w:marBottom w:val="0"/>
              <w:divBdr>
                <w:top w:val="none" w:sz="0" w:space="0" w:color="auto"/>
                <w:left w:val="none" w:sz="0" w:space="0" w:color="auto"/>
                <w:bottom w:val="none" w:sz="0" w:space="0" w:color="auto"/>
                <w:right w:val="none" w:sz="0" w:space="0" w:color="auto"/>
              </w:divBdr>
              <w:divsChild>
                <w:div w:id="1231237255">
                  <w:marLeft w:val="180"/>
                  <w:marRight w:val="0"/>
                  <w:marTop w:val="0"/>
                  <w:marBottom w:val="0"/>
                  <w:divBdr>
                    <w:top w:val="none" w:sz="0" w:space="0" w:color="auto"/>
                    <w:left w:val="none" w:sz="0" w:space="0" w:color="auto"/>
                    <w:bottom w:val="none" w:sz="0" w:space="0" w:color="auto"/>
                    <w:right w:val="none" w:sz="0" w:space="0" w:color="auto"/>
                  </w:divBdr>
                  <w:divsChild>
                    <w:div w:id="93227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34990">
      <w:bodyDiv w:val="1"/>
      <w:marLeft w:val="0"/>
      <w:marRight w:val="0"/>
      <w:marTop w:val="0"/>
      <w:marBottom w:val="0"/>
      <w:divBdr>
        <w:top w:val="none" w:sz="0" w:space="0" w:color="auto"/>
        <w:left w:val="none" w:sz="0" w:space="0" w:color="auto"/>
        <w:bottom w:val="none" w:sz="0" w:space="0" w:color="auto"/>
        <w:right w:val="none" w:sz="0" w:space="0" w:color="auto"/>
      </w:divBdr>
      <w:divsChild>
        <w:div w:id="899829752">
          <w:marLeft w:val="360"/>
          <w:marRight w:val="0"/>
          <w:marTop w:val="120"/>
          <w:marBottom w:val="0"/>
          <w:divBdr>
            <w:top w:val="none" w:sz="0" w:space="0" w:color="auto"/>
            <w:left w:val="none" w:sz="0" w:space="0" w:color="auto"/>
            <w:bottom w:val="none" w:sz="0" w:space="0" w:color="auto"/>
            <w:right w:val="none" w:sz="0" w:space="0" w:color="auto"/>
          </w:divBdr>
        </w:div>
      </w:divsChild>
    </w:div>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295716343">
          <w:marLeft w:val="1800"/>
          <w:marRight w:val="0"/>
          <w:marTop w:val="38"/>
          <w:marBottom w:val="0"/>
          <w:divBdr>
            <w:top w:val="none" w:sz="0" w:space="0" w:color="auto"/>
            <w:left w:val="none" w:sz="0" w:space="0" w:color="auto"/>
            <w:bottom w:val="none" w:sz="0" w:space="0" w:color="auto"/>
            <w:right w:val="none" w:sz="0" w:space="0" w:color="auto"/>
          </w:divBdr>
        </w:div>
        <w:div w:id="1897931748">
          <w:marLeft w:val="1166"/>
          <w:marRight w:val="0"/>
          <w:marTop w:val="43"/>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3687733">
      <w:bodyDiv w:val="1"/>
      <w:marLeft w:val="0"/>
      <w:marRight w:val="0"/>
      <w:marTop w:val="0"/>
      <w:marBottom w:val="0"/>
      <w:divBdr>
        <w:top w:val="none" w:sz="0" w:space="0" w:color="auto"/>
        <w:left w:val="none" w:sz="0" w:space="0" w:color="auto"/>
        <w:bottom w:val="none" w:sz="0" w:space="0" w:color="auto"/>
        <w:right w:val="none" w:sz="0" w:space="0" w:color="auto"/>
      </w:divBdr>
    </w:div>
    <w:div w:id="190414361">
      <w:bodyDiv w:val="1"/>
      <w:marLeft w:val="0"/>
      <w:marRight w:val="0"/>
      <w:marTop w:val="0"/>
      <w:marBottom w:val="0"/>
      <w:divBdr>
        <w:top w:val="none" w:sz="0" w:space="0" w:color="auto"/>
        <w:left w:val="none" w:sz="0" w:space="0" w:color="auto"/>
        <w:bottom w:val="none" w:sz="0" w:space="0" w:color="auto"/>
        <w:right w:val="none" w:sz="0" w:space="0" w:color="auto"/>
      </w:divBdr>
    </w:div>
    <w:div w:id="199050972">
      <w:bodyDiv w:val="1"/>
      <w:marLeft w:val="0"/>
      <w:marRight w:val="0"/>
      <w:marTop w:val="0"/>
      <w:marBottom w:val="0"/>
      <w:divBdr>
        <w:top w:val="none" w:sz="0" w:space="0" w:color="auto"/>
        <w:left w:val="none" w:sz="0" w:space="0" w:color="auto"/>
        <w:bottom w:val="none" w:sz="0" w:space="0" w:color="auto"/>
        <w:right w:val="none" w:sz="0" w:space="0" w:color="auto"/>
      </w:divBdr>
    </w:div>
    <w:div w:id="199635446">
      <w:bodyDiv w:val="1"/>
      <w:marLeft w:val="0"/>
      <w:marRight w:val="0"/>
      <w:marTop w:val="0"/>
      <w:marBottom w:val="0"/>
      <w:divBdr>
        <w:top w:val="none" w:sz="0" w:space="0" w:color="auto"/>
        <w:left w:val="none" w:sz="0" w:space="0" w:color="auto"/>
        <w:bottom w:val="none" w:sz="0" w:space="0" w:color="auto"/>
        <w:right w:val="none" w:sz="0" w:space="0" w:color="auto"/>
      </w:divBdr>
      <w:divsChild>
        <w:div w:id="1497959873">
          <w:marLeft w:val="1800"/>
          <w:marRight w:val="0"/>
          <w:marTop w:val="30"/>
          <w:marBottom w:val="0"/>
          <w:divBdr>
            <w:top w:val="none" w:sz="0" w:space="0" w:color="auto"/>
            <w:left w:val="none" w:sz="0" w:space="0" w:color="auto"/>
            <w:bottom w:val="none" w:sz="0" w:space="0" w:color="auto"/>
            <w:right w:val="none" w:sz="0" w:space="0" w:color="auto"/>
          </w:divBdr>
        </w:div>
        <w:div w:id="1128937760">
          <w:marLeft w:val="1800"/>
          <w:marRight w:val="0"/>
          <w:marTop w:val="30"/>
          <w:marBottom w:val="0"/>
          <w:divBdr>
            <w:top w:val="none" w:sz="0" w:space="0" w:color="auto"/>
            <w:left w:val="none" w:sz="0" w:space="0" w:color="auto"/>
            <w:bottom w:val="none" w:sz="0" w:space="0" w:color="auto"/>
            <w:right w:val="none" w:sz="0" w:space="0" w:color="auto"/>
          </w:divBdr>
        </w:div>
      </w:divsChild>
    </w:div>
    <w:div w:id="210726268">
      <w:bodyDiv w:val="1"/>
      <w:marLeft w:val="0"/>
      <w:marRight w:val="0"/>
      <w:marTop w:val="0"/>
      <w:marBottom w:val="0"/>
      <w:divBdr>
        <w:top w:val="none" w:sz="0" w:space="0" w:color="auto"/>
        <w:left w:val="none" w:sz="0" w:space="0" w:color="auto"/>
        <w:bottom w:val="none" w:sz="0" w:space="0" w:color="auto"/>
        <w:right w:val="none" w:sz="0" w:space="0" w:color="auto"/>
      </w:divBdr>
    </w:div>
    <w:div w:id="231434424">
      <w:bodyDiv w:val="1"/>
      <w:marLeft w:val="0"/>
      <w:marRight w:val="0"/>
      <w:marTop w:val="0"/>
      <w:marBottom w:val="0"/>
      <w:divBdr>
        <w:top w:val="none" w:sz="0" w:space="0" w:color="auto"/>
        <w:left w:val="none" w:sz="0" w:space="0" w:color="auto"/>
        <w:bottom w:val="none" w:sz="0" w:space="0" w:color="auto"/>
        <w:right w:val="none" w:sz="0" w:space="0" w:color="auto"/>
      </w:divBdr>
    </w:div>
    <w:div w:id="256254800">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552923">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7170361">
      <w:bodyDiv w:val="1"/>
      <w:marLeft w:val="0"/>
      <w:marRight w:val="0"/>
      <w:marTop w:val="0"/>
      <w:marBottom w:val="0"/>
      <w:divBdr>
        <w:top w:val="none" w:sz="0" w:space="0" w:color="auto"/>
        <w:left w:val="none" w:sz="0" w:space="0" w:color="auto"/>
        <w:bottom w:val="none" w:sz="0" w:space="0" w:color="auto"/>
        <w:right w:val="none" w:sz="0" w:space="0" w:color="auto"/>
      </w:divBdr>
    </w:div>
    <w:div w:id="340394566">
      <w:bodyDiv w:val="1"/>
      <w:marLeft w:val="0"/>
      <w:marRight w:val="0"/>
      <w:marTop w:val="0"/>
      <w:marBottom w:val="0"/>
      <w:divBdr>
        <w:top w:val="none" w:sz="0" w:space="0" w:color="auto"/>
        <w:left w:val="none" w:sz="0" w:space="0" w:color="auto"/>
        <w:bottom w:val="none" w:sz="0" w:space="0" w:color="auto"/>
        <w:right w:val="none" w:sz="0" w:space="0" w:color="auto"/>
      </w:divBdr>
      <w:divsChild>
        <w:div w:id="236943183">
          <w:marLeft w:val="562"/>
          <w:marRight w:val="0"/>
          <w:marTop w:val="58"/>
          <w:marBottom w:val="180"/>
          <w:divBdr>
            <w:top w:val="none" w:sz="0" w:space="0" w:color="auto"/>
            <w:left w:val="none" w:sz="0" w:space="0" w:color="auto"/>
            <w:bottom w:val="none" w:sz="0" w:space="0" w:color="auto"/>
            <w:right w:val="none" w:sz="0" w:space="0" w:color="auto"/>
          </w:divBdr>
        </w:div>
        <w:div w:id="2048988342">
          <w:marLeft w:val="562"/>
          <w:marRight w:val="0"/>
          <w:marTop w:val="58"/>
          <w:marBottom w:val="180"/>
          <w:divBdr>
            <w:top w:val="none" w:sz="0" w:space="0" w:color="auto"/>
            <w:left w:val="none" w:sz="0" w:space="0" w:color="auto"/>
            <w:bottom w:val="none" w:sz="0" w:space="0" w:color="auto"/>
            <w:right w:val="none" w:sz="0" w:space="0" w:color="auto"/>
          </w:divBdr>
        </w:div>
      </w:divsChild>
    </w:div>
    <w:div w:id="352222189">
      <w:bodyDiv w:val="1"/>
      <w:marLeft w:val="0"/>
      <w:marRight w:val="0"/>
      <w:marTop w:val="0"/>
      <w:marBottom w:val="0"/>
      <w:divBdr>
        <w:top w:val="none" w:sz="0" w:space="0" w:color="auto"/>
        <w:left w:val="none" w:sz="0" w:space="0" w:color="auto"/>
        <w:bottom w:val="none" w:sz="0" w:space="0" w:color="auto"/>
        <w:right w:val="none" w:sz="0" w:space="0" w:color="auto"/>
      </w:divBdr>
      <w:divsChild>
        <w:div w:id="1109471913">
          <w:marLeft w:val="1800"/>
          <w:marRight w:val="0"/>
          <w:marTop w:val="96"/>
          <w:marBottom w:val="0"/>
          <w:divBdr>
            <w:top w:val="none" w:sz="0" w:space="0" w:color="auto"/>
            <w:left w:val="none" w:sz="0" w:space="0" w:color="auto"/>
            <w:bottom w:val="none" w:sz="0" w:space="0" w:color="auto"/>
            <w:right w:val="none" w:sz="0" w:space="0" w:color="auto"/>
          </w:divBdr>
        </w:div>
        <w:div w:id="1291202850">
          <w:marLeft w:val="1800"/>
          <w:marRight w:val="0"/>
          <w:marTop w:val="96"/>
          <w:marBottom w:val="0"/>
          <w:divBdr>
            <w:top w:val="none" w:sz="0" w:space="0" w:color="auto"/>
            <w:left w:val="none" w:sz="0" w:space="0" w:color="auto"/>
            <w:bottom w:val="none" w:sz="0" w:space="0" w:color="auto"/>
            <w:right w:val="none" w:sz="0" w:space="0" w:color="auto"/>
          </w:divBdr>
        </w:div>
        <w:div w:id="1924681965">
          <w:marLeft w:val="1166"/>
          <w:marRight w:val="0"/>
          <w:marTop w:val="115"/>
          <w:marBottom w:val="0"/>
          <w:divBdr>
            <w:top w:val="none" w:sz="0" w:space="0" w:color="auto"/>
            <w:left w:val="none" w:sz="0" w:space="0" w:color="auto"/>
            <w:bottom w:val="none" w:sz="0" w:space="0" w:color="auto"/>
            <w:right w:val="none" w:sz="0" w:space="0" w:color="auto"/>
          </w:divBdr>
        </w:div>
        <w:div w:id="2009598706">
          <w:marLeft w:val="1800"/>
          <w:marRight w:val="0"/>
          <w:marTop w:val="96"/>
          <w:marBottom w:val="0"/>
          <w:divBdr>
            <w:top w:val="none" w:sz="0" w:space="0" w:color="auto"/>
            <w:left w:val="none" w:sz="0" w:space="0" w:color="auto"/>
            <w:bottom w:val="none" w:sz="0" w:space="0" w:color="auto"/>
            <w:right w:val="none" w:sz="0" w:space="0" w:color="auto"/>
          </w:divBdr>
        </w:div>
        <w:div w:id="2027561121">
          <w:marLeft w:val="1800"/>
          <w:marRight w:val="0"/>
          <w:marTop w:val="96"/>
          <w:marBottom w:val="0"/>
          <w:divBdr>
            <w:top w:val="none" w:sz="0" w:space="0" w:color="auto"/>
            <w:left w:val="none" w:sz="0" w:space="0" w:color="auto"/>
            <w:bottom w:val="none" w:sz="0" w:space="0" w:color="auto"/>
            <w:right w:val="none" w:sz="0" w:space="0" w:color="auto"/>
          </w:divBdr>
        </w:div>
      </w:divsChild>
    </w:div>
    <w:div w:id="359207368">
      <w:bodyDiv w:val="1"/>
      <w:marLeft w:val="0"/>
      <w:marRight w:val="0"/>
      <w:marTop w:val="0"/>
      <w:marBottom w:val="0"/>
      <w:divBdr>
        <w:top w:val="none" w:sz="0" w:space="0" w:color="auto"/>
        <w:left w:val="none" w:sz="0" w:space="0" w:color="auto"/>
        <w:bottom w:val="none" w:sz="0" w:space="0" w:color="auto"/>
        <w:right w:val="none" w:sz="0" w:space="0" w:color="auto"/>
      </w:divBdr>
      <w:divsChild>
        <w:div w:id="182207159">
          <w:marLeft w:val="1166"/>
          <w:marRight w:val="0"/>
          <w:marTop w:val="0"/>
          <w:marBottom w:val="0"/>
          <w:divBdr>
            <w:top w:val="none" w:sz="0" w:space="0" w:color="auto"/>
            <w:left w:val="none" w:sz="0" w:space="0" w:color="auto"/>
            <w:bottom w:val="none" w:sz="0" w:space="0" w:color="auto"/>
            <w:right w:val="none" w:sz="0" w:space="0" w:color="auto"/>
          </w:divBdr>
        </w:div>
      </w:divsChild>
    </w:div>
    <w:div w:id="371730763">
      <w:bodyDiv w:val="1"/>
      <w:marLeft w:val="0"/>
      <w:marRight w:val="0"/>
      <w:marTop w:val="0"/>
      <w:marBottom w:val="0"/>
      <w:divBdr>
        <w:top w:val="none" w:sz="0" w:space="0" w:color="auto"/>
        <w:left w:val="none" w:sz="0" w:space="0" w:color="auto"/>
        <w:bottom w:val="none" w:sz="0" w:space="0" w:color="auto"/>
        <w:right w:val="none" w:sz="0" w:space="0" w:color="auto"/>
      </w:divBdr>
    </w:div>
    <w:div w:id="3937439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332412">
      <w:bodyDiv w:val="1"/>
      <w:marLeft w:val="0"/>
      <w:marRight w:val="0"/>
      <w:marTop w:val="0"/>
      <w:marBottom w:val="0"/>
      <w:divBdr>
        <w:top w:val="none" w:sz="0" w:space="0" w:color="auto"/>
        <w:left w:val="none" w:sz="0" w:space="0" w:color="auto"/>
        <w:bottom w:val="none" w:sz="0" w:space="0" w:color="auto"/>
        <w:right w:val="none" w:sz="0" w:space="0" w:color="auto"/>
      </w:divBdr>
      <w:divsChild>
        <w:div w:id="1942494904">
          <w:marLeft w:val="225"/>
          <w:marRight w:val="0"/>
          <w:marTop w:val="0"/>
          <w:marBottom w:val="0"/>
          <w:divBdr>
            <w:top w:val="none" w:sz="0" w:space="0" w:color="auto"/>
            <w:left w:val="none" w:sz="0" w:space="0" w:color="auto"/>
            <w:bottom w:val="none" w:sz="0" w:space="0" w:color="auto"/>
            <w:right w:val="none" w:sz="0" w:space="0" w:color="auto"/>
          </w:divBdr>
          <w:divsChild>
            <w:div w:id="1633562480">
              <w:marLeft w:val="0"/>
              <w:marRight w:val="0"/>
              <w:marTop w:val="0"/>
              <w:marBottom w:val="0"/>
              <w:divBdr>
                <w:top w:val="none" w:sz="0" w:space="0" w:color="auto"/>
                <w:left w:val="none" w:sz="0" w:space="0" w:color="auto"/>
                <w:bottom w:val="none" w:sz="0" w:space="0" w:color="auto"/>
                <w:right w:val="none" w:sz="0" w:space="0" w:color="auto"/>
              </w:divBdr>
              <w:divsChild>
                <w:div w:id="126349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520155">
      <w:bodyDiv w:val="1"/>
      <w:marLeft w:val="0"/>
      <w:marRight w:val="0"/>
      <w:marTop w:val="0"/>
      <w:marBottom w:val="0"/>
      <w:divBdr>
        <w:top w:val="none" w:sz="0" w:space="0" w:color="auto"/>
        <w:left w:val="none" w:sz="0" w:space="0" w:color="auto"/>
        <w:bottom w:val="none" w:sz="0" w:space="0" w:color="auto"/>
        <w:right w:val="none" w:sz="0" w:space="0" w:color="auto"/>
      </w:divBdr>
      <w:divsChild>
        <w:div w:id="574898141">
          <w:marLeft w:val="1166"/>
          <w:marRight w:val="0"/>
          <w:marTop w:val="72"/>
          <w:marBottom w:val="0"/>
          <w:divBdr>
            <w:top w:val="none" w:sz="0" w:space="0" w:color="auto"/>
            <w:left w:val="none" w:sz="0" w:space="0" w:color="auto"/>
            <w:bottom w:val="none" w:sz="0" w:space="0" w:color="auto"/>
            <w:right w:val="none" w:sz="0" w:space="0" w:color="auto"/>
          </w:divBdr>
        </w:div>
      </w:divsChild>
    </w:div>
    <w:div w:id="478544886">
      <w:bodyDiv w:val="1"/>
      <w:marLeft w:val="0"/>
      <w:marRight w:val="0"/>
      <w:marTop w:val="0"/>
      <w:marBottom w:val="0"/>
      <w:divBdr>
        <w:top w:val="none" w:sz="0" w:space="0" w:color="auto"/>
        <w:left w:val="none" w:sz="0" w:space="0" w:color="auto"/>
        <w:bottom w:val="none" w:sz="0" w:space="0" w:color="auto"/>
        <w:right w:val="none" w:sz="0" w:space="0" w:color="auto"/>
      </w:divBdr>
      <w:divsChild>
        <w:div w:id="1374845090">
          <w:marLeft w:val="225"/>
          <w:marRight w:val="0"/>
          <w:marTop w:val="0"/>
          <w:marBottom w:val="0"/>
          <w:divBdr>
            <w:top w:val="none" w:sz="0" w:space="0" w:color="auto"/>
            <w:left w:val="none" w:sz="0" w:space="0" w:color="auto"/>
            <w:bottom w:val="none" w:sz="0" w:space="0" w:color="auto"/>
            <w:right w:val="none" w:sz="0" w:space="0" w:color="auto"/>
          </w:divBdr>
          <w:divsChild>
            <w:div w:id="1568147228">
              <w:marLeft w:val="0"/>
              <w:marRight w:val="0"/>
              <w:marTop w:val="0"/>
              <w:marBottom w:val="0"/>
              <w:divBdr>
                <w:top w:val="none" w:sz="0" w:space="0" w:color="auto"/>
                <w:left w:val="none" w:sz="0" w:space="0" w:color="auto"/>
                <w:bottom w:val="none" w:sz="0" w:space="0" w:color="auto"/>
                <w:right w:val="none" w:sz="0" w:space="0" w:color="auto"/>
              </w:divBdr>
              <w:divsChild>
                <w:div w:id="129525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2555911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sChild>
        <w:div w:id="719062804">
          <w:marLeft w:val="1800"/>
          <w:marRight w:val="0"/>
          <w:marTop w:val="58"/>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832139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0091355">
      <w:bodyDiv w:val="1"/>
      <w:marLeft w:val="0"/>
      <w:marRight w:val="0"/>
      <w:marTop w:val="0"/>
      <w:marBottom w:val="0"/>
      <w:divBdr>
        <w:top w:val="none" w:sz="0" w:space="0" w:color="auto"/>
        <w:left w:val="none" w:sz="0" w:space="0" w:color="auto"/>
        <w:bottom w:val="none" w:sz="0" w:space="0" w:color="auto"/>
        <w:right w:val="none" w:sz="0" w:space="0" w:color="auto"/>
      </w:divBdr>
      <w:divsChild>
        <w:div w:id="1447429388">
          <w:marLeft w:val="0"/>
          <w:marRight w:val="0"/>
          <w:marTop w:val="0"/>
          <w:marBottom w:val="0"/>
          <w:divBdr>
            <w:top w:val="none" w:sz="0" w:space="0" w:color="auto"/>
            <w:left w:val="none" w:sz="0" w:space="0" w:color="auto"/>
            <w:bottom w:val="none" w:sz="0" w:space="0" w:color="auto"/>
            <w:right w:val="none" w:sz="0" w:space="0" w:color="auto"/>
          </w:divBdr>
          <w:divsChild>
            <w:div w:id="416093755">
              <w:marLeft w:val="0"/>
              <w:marRight w:val="0"/>
              <w:marTop w:val="0"/>
              <w:marBottom w:val="0"/>
              <w:divBdr>
                <w:top w:val="none" w:sz="0" w:space="0" w:color="auto"/>
                <w:left w:val="none" w:sz="0" w:space="0" w:color="auto"/>
                <w:bottom w:val="none" w:sz="0" w:space="0" w:color="auto"/>
                <w:right w:val="none" w:sz="0" w:space="0" w:color="auto"/>
              </w:divBdr>
              <w:divsChild>
                <w:div w:id="2131775491">
                  <w:marLeft w:val="0"/>
                  <w:marRight w:val="0"/>
                  <w:marTop w:val="0"/>
                  <w:marBottom w:val="0"/>
                  <w:divBdr>
                    <w:top w:val="none" w:sz="0" w:space="0" w:color="auto"/>
                    <w:left w:val="none" w:sz="0" w:space="0" w:color="auto"/>
                    <w:bottom w:val="none" w:sz="0" w:space="0" w:color="auto"/>
                    <w:right w:val="none" w:sz="0" w:space="0" w:color="auto"/>
                  </w:divBdr>
                  <w:divsChild>
                    <w:div w:id="1135564773">
                      <w:marLeft w:val="0"/>
                      <w:marRight w:val="0"/>
                      <w:marTop w:val="0"/>
                      <w:marBottom w:val="0"/>
                      <w:divBdr>
                        <w:top w:val="none" w:sz="0" w:space="0" w:color="auto"/>
                        <w:left w:val="none" w:sz="0" w:space="0" w:color="auto"/>
                        <w:bottom w:val="none" w:sz="0" w:space="0" w:color="auto"/>
                        <w:right w:val="none" w:sz="0" w:space="0" w:color="auto"/>
                      </w:divBdr>
                      <w:divsChild>
                        <w:div w:id="409231345">
                          <w:marLeft w:val="0"/>
                          <w:marRight w:val="0"/>
                          <w:marTop w:val="0"/>
                          <w:marBottom w:val="900"/>
                          <w:divBdr>
                            <w:top w:val="none" w:sz="0" w:space="0" w:color="auto"/>
                            <w:left w:val="none" w:sz="0" w:space="0" w:color="auto"/>
                            <w:bottom w:val="none" w:sz="0" w:space="0" w:color="auto"/>
                            <w:right w:val="none" w:sz="0" w:space="0" w:color="auto"/>
                          </w:divBdr>
                          <w:divsChild>
                            <w:div w:id="1641956077">
                              <w:marLeft w:val="0"/>
                              <w:marRight w:val="0"/>
                              <w:marTop w:val="0"/>
                              <w:marBottom w:val="0"/>
                              <w:divBdr>
                                <w:top w:val="none" w:sz="0" w:space="0" w:color="auto"/>
                                <w:left w:val="none" w:sz="0" w:space="0" w:color="auto"/>
                                <w:bottom w:val="none" w:sz="0" w:space="0" w:color="auto"/>
                                <w:right w:val="none" w:sz="0" w:space="0" w:color="auto"/>
                              </w:divBdr>
                              <w:divsChild>
                                <w:div w:id="1713649690">
                                  <w:marLeft w:val="0"/>
                                  <w:marRight w:val="0"/>
                                  <w:marTop w:val="0"/>
                                  <w:marBottom w:val="0"/>
                                  <w:divBdr>
                                    <w:top w:val="none" w:sz="0" w:space="0" w:color="auto"/>
                                    <w:left w:val="none" w:sz="0" w:space="0" w:color="auto"/>
                                    <w:bottom w:val="none" w:sz="0" w:space="0" w:color="auto"/>
                                    <w:right w:val="none" w:sz="0" w:space="0" w:color="auto"/>
                                  </w:divBdr>
                                  <w:divsChild>
                                    <w:div w:id="1446198189">
                                      <w:marLeft w:val="0"/>
                                      <w:marRight w:val="0"/>
                                      <w:marTop w:val="0"/>
                                      <w:marBottom w:val="0"/>
                                      <w:divBdr>
                                        <w:top w:val="none" w:sz="0" w:space="0" w:color="auto"/>
                                        <w:left w:val="none" w:sz="0" w:space="0" w:color="auto"/>
                                        <w:bottom w:val="none" w:sz="0" w:space="0" w:color="auto"/>
                                        <w:right w:val="none" w:sz="0" w:space="0" w:color="auto"/>
                                      </w:divBdr>
                                      <w:divsChild>
                                        <w:div w:id="1086465159">
                                          <w:marLeft w:val="0"/>
                                          <w:marRight w:val="0"/>
                                          <w:marTop w:val="0"/>
                                          <w:marBottom w:val="0"/>
                                          <w:divBdr>
                                            <w:top w:val="none" w:sz="0" w:space="0" w:color="auto"/>
                                            <w:left w:val="none" w:sz="0" w:space="0" w:color="auto"/>
                                            <w:bottom w:val="none" w:sz="0" w:space="0" w:color="auto"/>
                                            <w:right w:val="none" w:sz="0" w:space="0" w:color="auto"/>
                                          </w:divBdr>
                                          <w:divsChild>
                                            <w:div w:id="2061591534">
                                              <w:marLeft w:val="0"/>
                                              <w:marRight w:val="0"/>
                                              <w:marTop w:val="0"/>
                                              <w:marBottom w:val="0"/>
                                              <w:divBdr>
                                                <w:top w:val="single" w:sz="6" w:space="0" w:color="EEEEEE"/>
                                                <w:left w:val="single" w:sz="2" w:space="0" w:color="EEEEEE"/>
                                                <w:bottom w:val="single" w:sz="6" w:space="0" w:color="EEEEEE"/>
                                                <w:right w:val="single" w:sz="6" w:space="0" w:color="EEEEEE"/>
                                              </w:divBdr>
                                              <w:divsChild>
                                                <w:div w:id="9545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419046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519121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0793308">
      <w:bodyDiv w:val="1"/>
      <w:marLeft w:val="0"/>
      <w:marRight w:val="0"/>
      <w:marTop w:val="0"/>
      <w:marBottom w:val="0"/>
      <w:divBdr>
        <w:top w:val="none" w:sz="0" w:space="0" w:color="auto"/>
        <w:left w:val="none" w:sz="0" w:space="0" w:color="auto"/>
        <w:bottom w:val="none" w:sz="0" w:space="0" w:color="auto"/>
        <w:right w:val="none" w:sz="0" w:space="0" w:color="auto"/>
      </w:divBdr>
    </w:div>
    <w:div w:id="675306169">
      <w:bodyDiv w:val="1"/>
      <w:marLeft w:val="0"/>
      <w:marRight w:val="0"/>
      <w:marTop w:val="0"/>
      <w:marBottom w:val="0"/>
      <w:divBdr>
        <w:top w:val="none" w:sz="0" w:space="0" w:color="auto"/>
        <w:left w:val="none" w:sz="0" w:space="0" w:color="auto"/>
        <w:bottom w:val="none" w:sz="0" w:space="0" w:color="auto"/>
        <w:right w:val="none" w:sz="0" w:space="0" w:color="auto"/>
      </w:divBdr>
    </w:div>
    <w:div w:id="697975888">
      <w:bodyDiv w:val="1"/>
      <w:marLeft w:val="0"/>
      <w:marRight w:val="0"/>
      <w:marTop w:val="0"/>
      <w:marBottom w:val="0"/>
      <w:divBdr>
        <w:top w:val="none" w:sz="0" w:space="0" w:color="auto"/>
        <w:left w:val="none" w:sz="0" w:space="0" w:color="auto"/>
        <w:bottom w:val="none" w:sz="0" w:space="0" w:color="auto"/>
        <w:right w:val="none" w:sz="0" w:space="0" w:color="auto"/>
      </w:divBdr>
      <w:divsChild>
        <w:div w:id="1424374939">
          <w:marLeft w:val="547"/>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9019008">
      <w:bodyDiv w:val="1"/>
      <w:marLeft w:val="0"/>
      <w:marRight w:val="0"/>
      <w:marTop w:val="0"/>
      <w:marBottom w:val="0"/>
      <w:divBdr>
        <w:top w:val="none" w:sz="0" w:space="0" w:color="auto"/>
        <w:left w:val="none" w:sz="0" w:space="0" w:color="auto"/>
        <w:bottom w:val="none" w:sz="0" w:space="0" w:color="auto"/>
        <w:right w:val="none" w:sz="0" w:space="0" w:color="auto"/>
      </w:divBdr>
      <w:divsChild>
        <w:div w:id="980498050">
          <w:marLeft w:val="562"/>
          <w:marRight w:val="0"/>
          <w:marTop w:val="0"/>
          <w:marBottom w:val="0"/>
          <w:divBdr>
            <w:top w:val="none" w:sz="0" w:space="0" w:color="auto"/>
            <w:left w:val="none" w:sz="0" w:space="0" w:color="auto"/>
            <w:bottom w:val="none" w:sz="0" w:space="0" w:color="auto"/>
            <w:right w:val="none" w:sz="0" w:space="0" w:color="auto"/>
          </w:divBdr>
        </w:div>
      </w:divsChild>
    </w:div>
    <w:div w:id="720596100">
      <w:bodyDiv w:val="1"/>
      <w:marLeft w:val="0"/>
      <w:marRight w:val="0"/>
      <w:marTop w:val="0"/>
      <w:marBottom w:val="0"/>
      <w:divBdr>
        <w:top w:val="none" w:sz="0" w:space="0" w:color="auto"/>
        <w:left w:val="none" w:sz="0" w:space="0" w:color="auto"/>
        <w:bottom w:val="none" w:sz="0" w:space="0" w:color="auto"/>
        <w:right w:val="none" w:sz="0" w:space="0" w:color="auto"/>
      </w:divBdr>
      <w:divsChild>
        <w:div w:id="141233924">
          <w:marLeft w:val="1080"/>
          <w:marRight w:val="0"/>
          <w:marTop w:val="60"/>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9253917">
      <w:bodyDiv w:val="1"/>
      <w:marLeft w:val="0"/>
      <w:marRight w:val="0"/>
      <w:marTop w:val="0"/>
      <w:marBottom w:val="0"/>
      <w:divBdr>
        <w:top w:val="none" w:sz="0" w:space="0" w:color="auto"/>
        <w:left w:val="none" w:sz="0" w:space="0" w:color="auto"/>
        <w:bottom w:val="none" w:sz="0" w:space="0" w:color="auto"/>
        <w:right w:val="none" w:sz="0" w:space="0" w:color="auto"/>
      </w:divBdr>
      <w:divsChild>
        <w:div w:id="549877830">
          <w:marLeft w:val="225"/>
          <w:marRight w:val="0"/>
          <w:marTop w:val="0"/>
          <w:marBottom w:val="0"/>
          <w:divBdr>
            <w:top w:val="none" w:sz="0" w:space="0" w:color="auto"/>
            <w:left w:val="none" w:sz="0" w:space="0" w:color="auto"/>
            <w:bottom w:val="none" w:sz="0" w:space="0" w:color="auto"/>
            <w:right w:val="none" w:sz="0" w:space="0" w:color="auto"/>
          </w:divBdr>
          <w:divsChild>
            <w:div w:id="554707304">
              <w:marLeft w:val="0"/>
              <w:marRight w:val="0"/>
              <w:marTop w:val="0"/>
              <w:marBottom w:val="0"/>
              <w:divBdr>
                <w:top w:val="none" w:sz="0" w:space="0" w:color="auto"/>
                <w:left w:val="none" w:sz="0" w:space="0" w:color="auto"/>
                <w:bottom w:val="none" w:sz="0" w:space="0" w:color="auto"/>
                <w:right w:val="none" w:sz="0" w:space="0" w:color="auto"/>
              </w:divBdr>
              <w:divsChild>
                <w:div w:id="24569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4064779">
      <w:bodyDiv w:val="1"/>
      <w:marLeft w:val="0"/>
      <w:marRight w:val="0"/>
      <w:marTop w:val="0"/>
      <w:marBottom w:val="0"/>
      <w:divBdr>
        <w:top w:val="none" w:sz="0" w:space="0" w:color="auto"/>
        <w:left w:val="none" w:sz="0" w:space="0" w:color="auto"/>
        <w:bottom w:val="none" w:sz="0" w:space="0" w:color="auto"/>
        <w:right w:val="none" w:sz="0" w:space="0" w:color="auto"/>
      </w:divBdr>
    </w:div>
    <w:div w:id="795024430">
      <w:bodyDiv w:val="1"/>
      <w:marLeft w:val="0"/>
      <w:marRight w:val="0"/>
      <w:marTop w:val="0"/>
      <w:marBottom w:val="0"/>
      <w:divBdr>
        <w:top w:val="none" w:sz="0" w:space="0" w:color="auto"/>
        <w:left w:val="none" w:sz="0" w:space="0" w:color="auto"/>
        <w:bottom w:val="none" w:sz="0" w:space="0" w:color="auto"/>
        <w:right w:val="none" w:sz="0" w:space="0" w:color="auto"/>
      </w:divBdr>
    </w:div>
    <w:div w:id="814223845">
      <w:bodyDiv w:val="1"/>
      <w:marLeft w:val="0"/>
      <w:marRight w:val="0"/>
      <w:marTop w:val="0"/>
      <w:marBottom w:val="0"/>
      <w:divBdr>
        <w:top w:val="none" w:sz="0" w:space="0" w:color="auto"/>
        <w:left w:val="none" w:sz="0" w:space="0" w:color="auto"/>
        <w:bottom w:val="none" w:sz="0" w:space="0" w:color="auto"/>
        <w:right w:val="none" w:sz="0" w:space="0" w:color="auto"/>
      </w:divBdr>
      <w:divsChild>
        <w:div w:id="734200552">
          <w:marLeft w:val="1166"/>
          <w:marRight w:val="0"/>
          <w:marTop w:val="77"/>
          <w:marBottom w:val="0"/>
          <w:divBdr>
            <w:top w:val="none" w:sz="0" w:space="0" w:color="auto"/>
            <w:left w:val="none" w:sz="0" w:space="0" w:color="auto"/>
            <w:bottom w:val="none" w:sz="0" w:space="0" w:color="auto"/>
            <w:right w:val="none" w:sz="0" w:space="0" w:color="auto"/>
          </w:divBdr>
        </w:div>
        <w:div w:id="2042658047">
          <w:marLeft w:val="1800"/>
          <w:marRight w:val="0"/>
          <w:marTop w:val="67"/>
          <w:marBottom w:val="0"/>
          <w:divBdr>
            <w:top w:val="none" w:sz="0" w:space="0" w:color="auto"/>
            <w:left w:val="none" w:sz="0" w:space="0" w:color="auto"/>
            <w:bottom w:val="none" w:sz="0" w:space="0" w:color="auto"/>
            <w:right w:val="none" w:sz="0" w:space="0" w:color="auto"/>
          </w:divBdr>
        </w:div>
        <w:div w:id="31852262">
          <w:marLeft w:val="1800"/>
          <w:marRight w:val="0"/>
          <w:marTop w:val="67"/>
          <w:marBottom w:val="0"/>
          <w:divBdr>
            <w:top w:val="none" w:sz="0" w:space="0" w:color="auto"/>
            <w:left w:val="none" w:sz="0" w:space="0" w:color="auto"/>
            <w:bottom w:val="none" w:sz="0" w:space="0" w:color="auto"/>
            <w:right w:val="none" w:sz="0" w:space="0" w:color="auto"/>
          </w:divBdr>
        </w:div>
      </w:divsChild>
    </w:div>
    <w:div w:id="814838445">
      <w:bodyDiv w:val="1"/>
      <w:marLeft w:val="0"/>
      <w:marRight w:val="0"/>
      <w:marTop w:val="0"/>
      <w:marBottom w:val="0"/>
      <w:divBdr>
        <w:top w:val="none" w:sz="0" w:space="0" w:color="auto"/>
        <w:left w:val="none" w:sz="0" w:space="0" w:color="auto"/>
        <w:bottom w:val="none" w:sz="0" w:space="0" w:color="auto"/>
        <w:right w:val="none" w:sz="0" w:space="0" w:color="auto"/>
      </w:divBdr>
    </w:div>
    <w:div w:id="82262410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36863512">
      <w:bodyDiv w:val="1"/>
      <w:marLeft w:val="0"/>
      <w:marRight w:val="0"/>
      <w:marTop w:val="0"/>
      <w:marBottom w:val="0"/>
      <w:divBdr>
        <w:top w:val="none" w:sz="0" w:space="0" w:color="auto"/>
        <w:left w:val="none" w:sz="0" w:space="0" w:color="auto"/>
        <w:bottom w:val="none" w:sz="0" w:space="0" w:color="auto"/>
        <w:right w:val="none" w:sz="0" w:space="0" w:color="auto"/>
      </w:divBdr>
      <w:divsChild>
        <w:div w:id="1940063117">
          <w:marLeft w:val="225"/>
          <w:marRight w:val="0"/>
          <w:marTop w:val="0"/>
          <w:marBottom w:val="0"/>
          <w:divBdr>
            <w:top w:val="none" w:sz="0" w:space="0" w:color="auto"/>
            <w:left w:val="none" w:sz="0" w:space="0" w:color="auto"/>
            <w:bottom w:val="none" w:sz="0" w:space="0" w:color="auto"/>
            <w:right w:val="none" w:sz="0" w:space="0" w:color="auto"/>
          </w:divBdr>
          <w:divsChild>
            <w:div w:id="764421783">
              <w:marLeft w:val="0"/>
              <w:marRight w:val="0"/>
              <w:marTop w:val="0"/>
              <w:marBottom w:val="0"/>
              <w:divBdr>
                <w:top w:val="none" w:sz="0" w:space="0" w:color="auto"/>
                <w:left w:val="none" w:sz="0" w:space="0" w:color="auto"/>
                <w:bottom w:val="none" w:sz="0" w:space="0" w:color="auto"/>
                <w:right w:val="none" w:sz="0" w:space="0" w:color="auto"/>
              </w:divBdr>
              <w:divsChild>
                <w:div w:id="1355840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0500564">
      <w:bodyDiv w:val="1"/>
      <w:marLeft w:val="0"/>
      <w:marRight w:val="0"/>
      <w:marTop w:val="0"/>
      <w:marBottom w:val="0"/>
      <w:divBdr>
        <w:top w:val="none" w:sz="0" w:space="0" w:color="auto"/>
        <w:left w:val="none" w:sz="0" w:space="0" w:color="auto"/>
        <w:bottom w:val="none" w:sz="0" w:space="0" w:color="auto"/>
        <w:right w:val="none" w:sz="0" w:space="0" w:color="auto"/>
      </w:divBdr>
    </w:div>
    <w:div w:id="96392966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17579687">
      <w:bodyDiv w:val="1"/>
      <w:marLeft w:val="0"/>
      <w:marRight w:val="0"/>
      <w:marTop w:val="0"/>
      <w:marBottom w:val="0"/>
      <w:divBdr>
        <w:top w:val="none" w:sz="0" w:space="0" w:color="auto"/>
        <w:left w:val="none" w:sz="0" w:space="0" w:color="auto"/>
        <w:bottom w:val="none" w:sz="0" w:space="0" w:color="auto"/>
        <w:right w:val="none" w:sz="0" w:space="0" w:color="auto"/>
      </w:divBdr>
      <w:divsChild>
        <w:div w:id="332680939">
          <w:marLeft w:val="225"/>
          <w:marRight w:val="0"/>
          <w:marTop w:val="0"/>
          <w:marBottom w:val="0"/>
          <w:divBdr>
            <w:top w:val="none" w:sz="0" w:space="0" w:color="auto"/>
            <w:left w:val="none" w:sz="0" w:space="0" w:color="auto"/>
            <w:bottom w:val="none" w:sz="0" w:space="0" w:color="auto"/>
            <w:right w:val="none" w:sz="0" w:space="0" w:color="auto"/>
          </w:divBdr>
          <w:divsChild>
            <w:div w:id="1461878697">
              <w:marLeft w:val="0"/>
              <w:marRight w:val="0"/>
              <w:marTop w:val="0"/>
              <w:marBottom w:val="0"/>
              <w:divBdr>
                <w:top w:val="none" w:sz="0" w:space="0" w:color="auto"/>
                <w:left w:val="none" w:sz="0" w:space="0" w:color="auto"/>
                <w:bottom w:val="none" w:sz="0" w:space="0" w:color="auto"/>
                <w:right w:val="none" w:sz="0" w:space="0" w:color="auto"/>
              </w:divBdr>
              <w:divsChild>
                <w:div w:id="57890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08958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1752065">
      <w:bodyDiv w:val="1"/>
      <w:marLeft w:val="0"/>
      <w:marRight w:val="0"/>
      <w:marTop w:val="0"/>
      <w:marBottom w:val="0"/>
      <w:divBdr>
        <w:top w:val="none" w:sz="0" w:space="0" w:color="auto"/>
        <w:left w:val="none" w:sz="0" w:space="0" w:color="auto"/>
        <w:bottom w:val="none" w:sz="0" w:space="0" w:color="auto"/>
        <w:right w:val="none" w:sz="0" w:space="0" w:color="auto"/>
      </w:divBdr>
      <w:divsChild>
        <w:div w:id="672879373">
          <w:marLeft w:val="1080"/>
          <w:marRight w:val="0"/>
          <w:marTop w:val="6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5030010">
      <w:bodyDiv w:val="1"/>
      <w:marLeft w:val="0"/>
      <w:marRight w:val="0"/>
      <w:marTop w:val="0"/>
      <w:marBottom w:val="0"/>
      <w:divBdr>
        <w:top w:val="none" w:sz="0" w:space="0" w:color="auto"/>
        <w:left w:val="none" w:sz="0" w:space="0" w:color="auto"/>
        <w:bottom w:val="none" w:sz="0" w:space="0" w:color="auto"/>
        <w:right w:val="none" w:sz="0" w:space="0" w:color="auto"/>
      </w:divBdr>
      <w:divsChild>
        <w:div w:id="1252156354">
          <w:marLeft w:val="225"/>
          <w:marRight w:val="0"/>
          <w:marTop w:val="0"/>
          <w:marBottom w:val="0"/>
          <w:divBdr>
            <w:top w:val="none" w:sz="0" w:space="0" w:color="auto"/>
            <w:left w:val="none" w:sz="0" w:space="0" w:color="auto"/>
            <w:bottom w:val="none" w:sz="0" w:space="0" w:color="auto"/>
            <w:right w:val="none" w:sz="0" w:space="0" w:color="auto"/>
          </w:divBdr>
          <w:divsChild>
            <w:div w:id="67388586">
              <w:marLeft w:val="0"/>
              <w:marRight w:val="0"/>
              <w:marTop w:val="0"/>
              <w:marBottom w:val="0"/>
              <w:divBdr>
                <w:top w:val="none" w:sz="0" w:space="0" w:color="auto"/>
                <w:left w:val="none" w:sz="0" w:space="0" w:color="auto"/>
                <w:bottom w:val="none" w:sz="0" w:space="0" w:color="auto"/>
                <w:right w:val="none" w:sz="0" w:space="0" w:color="auto"/>
              </w:divBdr>
              <w:divsChild>
                <w:div w:id="3817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9490520">
      <w:bodyDiv w:val="1"/>
      <w:marLeft w:val="0"/>
      <w:marRight w:val="0"/>
      <w:marTop w:val="0"/>
      <w:marBottom w:val="0"/>
      <w:divBdr>
        <w:top w:val="none" w:sz="0" w:space="0" w:color="auto"/>
        <w:left w:val="none" w:sz="0" w:space="0" w:color="auto"/>
        <w:bottom w:val="none" w:sz="0" w:space="0" w:color="auto"/>
        <w:right w:val="none" w:sz="0" w:space="0" w:color="auto"/>
      </w:divBdr>
    </w:div>
    <w:div w:id="1143348066">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 w:id="1481342520">
          <w:marLeft w:val="1166"/>
          <w:marRight w:val="0"/>
          <w:marTop w:val="43"/>
          <w:marBottom w:val="0"/>
          <w:divBdr>
            <w:top w:val="none" w:sz="0" w:space="0" w:color="auto"/>
            <w:left w:val="none" w:sz="0" w:space="0" w:color="auto"/>
            <w:bottom w:val="none" w:sz="0" w:space="0" w:color="auto"/>
            <w:right w:val="none" w:sz="0" w:space="0" w:color="auto"/>
          </w:divBdr>
        </w:div>
      </w:divsChild>
    </w:div>
    <w:div w:id="1191262278">
      <w:bodyDiv w:val="1"/>
      <w:marLeft w:val="0"/>
      <w:marRight w:val="0"/>
      <w:marTop w:val="0"/>
      <w:marBottom w:val="0"/>
      <w:divBdr>
        <w:top w:val="none" w:sz="0" w:space="0" w:color="auto"/>
        <w:left w:val="none" w:sz="0" w:space="0" w:color="auto"/>
        <w:bottom w:val="none" w:sz="0" w:space="0" w:color="auto"/>
        <w:right w:val="none" w:sz="0" w:space="0" w:color="auto"/>
      </w:divBdr>
    </w:div>
    <w:div w:id="1227688803">
      <w:bodyDiv w:val="1"/>
      <w:marLeft w:val="0"/>
      <w:marRight w:val="0"/>
      <w:marTop w:val="0"/>
      <w:marBottom w:val="0"/>
      <w:divBdr>
        <w:top w:val="none" w:sz="0" w:space="0" w:color="auto"/>
        <w:left w:val="none" w:sz="0" w:space="0" w:color="auto"/>
        <w:bottom w:val="none" w:sz="0" w:space="0" w:color="auto"/>
        <w:right w:val="none" w:sz="0" w:space="0" w:color="auto"/>
      </w:divBdr>
      <w:divsChild>
        <w:div w:id="690451156">
          <w:marLeft w:val="1080"/>
          <w:marRight w:val="0"/>
          <w:marTop w:val="120"/>
          <w:marBottom w:val="0"/>
          <w:divBdr>
            <w:top w:val="none" w:sz="0" w:space="0" w:color="auto"/>
            <w:left w:val="none" w:sz="0" w:space="0" w:color="auto"/>
            <w:bottom w:val="none" w:sz="0" w:space="0" w:color="auto"/>
            <w:right w:val="none" w:sz="0" w:space="0" w:color="auto"/>
          </w:divBdr>
        </w:div>
      </w:divsChild>
    </w:div>
    <w:div w:id="1249727985">
      <w:bodyDiv w:val="1"/>
      <w:marLeft w:val="0"/>
      <w:marRight w:val="0"/>
      <w:marTop w:val="0"/>
      <w:marBottom w:val="0"/>
      <w:divBdr>
        <w:top w:val="none" w:sz="0" w:space="0" w:color="auto"/>
        <w:left w:val="none" w:sz="0" w:space="0" w:color="auto"/>
        <w:bottom w:val="none" w:sz="0" w:space="0" w:color="auto"/>
        <w:right w:val="none" w:sz="0" w:space="0" w:color="auto"/>
      </w:divBdr>
      <w:divsChild>
        <w:div w:id="367922496">
          <w:marLeft w:val="1080"/>
          <w:marRight w:val="0"/>
          <w:marTop w:val="60"/>
          <w:marBottom w:val="0"/>
          <w:divBdr>
            <w:top w:val="none" w:sz="0" w:space="0" w:color="auto"/>
            <w:left w:val="none" w:sz="0" w:space="0" w:color="auto"/>
            <w:bottom w:val="none" w:sz="0" w:space="0" w:color="auto"/>
            <w:right w:val="none" w:sz="0" w:space="0" w:color="auto"/>
          </w:divBdr>
        </w:div>
      </w:divsChild>
    </w:div>
    <w:div w:id="1270237821">
      <w:bodyDiv w:val="1"/>
      <w:marLeft w:val="0"/>
      <w:marRight w:val="0"/>
      <w:marTop w:val="0"/>
      <w:marBottom w:val="0"/>
      <w:divBdr>
        <w:top w:val="none" w:sz="0" w:space="0" w:color="auto"/>
        <w:left w:val="none" w:sz="0" w:space="0" w:color="auto"/>
        <w:bottom w:val="none" w:sz="0" w:space="0" w:color="auto"/>
        <w:right w:val="none" w:sz="0" w:space="0" w:color="auto"/>
      </w:divBdr>
      <w:divsChild>
        <w:div w:id="2085684897">
          <w:marLeft w:val="1080"/>
          <w:marRight w:val="0"/>
          <w:marTop w:val="60"/>
          <w:marBottom w:val="0"/>
          <w:divBdr>
            <w:top w:val="none" w:sz="0" w:space="0" w:color="auto"/>
            <w:left w:val="none" w:sz="0" w:space="0" w:color="auto"/>
            <w:bottom w:val="none" w:sz="0" w:space="0" w:color="auto"/>
            <w:right w:val="none" w:sz="0" w:space="0" w:color="auto"/>
          </w:divBdr>
        </w:div>
      </w:divsChild>
    </w:div>
    <w:div w:id="12994539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0117092">
      <w:bodyDiv w:val="1"/>
      <w:marLeft w:val="0"/>
      <w:marRight w:val="0"/>
      <w:marTop w:val="0"/>
      <w:marBottom w:val="0"/>
      <w:divBdr>
        <w:top w:val="none" w:sz="0" w:space="0" w:color="auto"/>
        <w:left w:val="none" w:sz="0" w:space="0" w:color="auto"/>
        <w:bottom w:val="none" w:sz="0" w:space="0" w:color="auto"/>
        <w:right w:val="none" w:sz="0" w:space="0" w:color="auto"/>
      </w:divBdr>
      <w:divsChild>
        <w:div w:id="294530070">
          <w:marLeft w:val="225"/>
          <w:marRight w:val="0"/>
          <w:marTop w:val="0"/>
          <w:marBottom w:val="0"/>
          <w:divBdr>
            <w:top w:val="none" w:sz="0" w:space="0" w:color="auto"/>
            <w:left w:val="none" w:sz="0" w:space="0" w:color="auto"/>
            <w:bottom w:val="none" w:sz="0" w:space="0" w:color="auto"/>
            <w:right w:val="none" w:sz="0" w:space="0" w:color="auto"/>
          </w:divBdr>
          <w:divsChild>
            <w:div w:id="1006831110">
              <w:marLeft w:val="0"/>
              <w:marRight w:val="0"/>
              <w:marTop w:val="0"/>
              <w:marBottom w:val="0"/>
              <w:divBdr>
                <w:top w:val="none" w:sz="0" w:space="0" w:color="auto"/>
                <w:left w:val="none" w:sz="0" w:space="0" w:color="auto"/>
                <w:bottom w:val="none" w:sz="0" w:space="0" w:color="auto"/>
                <w:right w:val="none" w:sz="0" w:space="0" w:color="auto"/>
              </w:divBdr>
              <w:divsChild>
                <w:div w:id="161686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165879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017739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2820028">
      <w:bodyDiv w:val="1"/>
      <w:marLeft w:val="0"/>
      <w:marRight w:val="0"/>
      <w:marTop w:val="0"/>
      <w:marBottom w:val="0"/>
      <w:divBdr>
        <w:top w:val="none" w:sz="0" w:space="0" w:color="auto"/>
        <w:left w:val="none" w:sz="0" w:space="0" w:color="auto"/>
        <w:bottom w:val="none" w:sz="0" w:space="0" w:color="auto"/>
        <w:right w:val="none" w:sz="0" w:space="0" w:color="auto"/>
      </w:divBdr>
    </w:div>
    <w:div w:id="1486046640">
      <w:bodyDiv w:val="1"/>
      <w:marLeft w:val="0"/>
      <w:marRight w:val="0"/>
      <w:marTop w:val="0"/>
      <w:marBottom w:val="0"/>
      <w:divBdr>
        <w:top w:val="none" w:sz="0" w:space="0" w:color="auto"/>
        <w:left w:val="none" w:sz="0" w:space="0" w:color="auto"/>
        <w:bottom w:val="none" w:sz="0" w:space="0" w:color="auto"/>
        <w:right w:val="none" w:sz="0" w:space="0" w:color="auto"/>
      </w:divBdr>
    </w:div>
    <w:div w:id="1487433544">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2019009">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1793613">
      <w:bodyDiv w:val="1"/>
      <w:marLeft w:val="0"/>
      <w:marRight w:val="0"/>
      <w:marTop w:val="0"/>
      <w:marBottom w:val="0"/>
      <w:divBdr>
        <w:top w:val="none" w:sz="0" w:space="0" w:color="auto"/>
        <w:left w:val="none" w:sz="0" w:space="0" w:color="auto"/>
        <w:bottom w:val="none" w:sz="0" w:space="0" w:color="auto"/>
        <w:right w:val="none" w:sz="0" w:space="0" w:color="auto"/>
      </w:divBdr>
      <w:divsChild>
        <w:div w:id="1039668845">
          <w:marLeft w:val="1166"/>
          <w:marRight w:val="0"/>
          <w:marTop w:val="58"/>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10774333">
      <w:bodyDiv w:val="1"/>
      <w:marLeft w:val="0"/>
      <w:marRight w:val="0"/>
      <w:marTop w:val="0"/>
      <w:marBottom w:val="0"/>
      <w:divBdr>
        <w:top w:val="none" w:sz="0" w:space="0" w:color="auto"/>
        <w:left w:val="none" w:sz="0" w:space="0" w:color="auto"/>
        <w:bottom w:val="none" w:sz="0" w:space="0" w:color="auto"/>
        <w:right w:val="none" w:sz="0" w:space="0" w:color="auto"/>
      </w:divBdr>
      <w:divsChild>
        <w:div w:id="223762350">
          <w:marLeft w:val="1800"/>
          <w:marRight w:val="0"/>
          <w:marTop w:val="40"/>
          <w:marBottom w:val="0"/>
          <w:divBdr>
            <w:top w:val="none" w:sz="0" w:space="0" w:color="auto"/>
            <w:left w:val="none" w:sz="0" w:space="0" w:color="auto"/>
            <w:bottom w:val="none" w:sz="0" w:space="0" w:color="auto"/>
            <w:right w:val="none" w:sz="0" w:space="0" w:color="auto"/>
          </w:divBdr>
        </w:div>
        <w:div w:id="277028068">
          <w:marLeft w:val="1800"/>
          <w:marRight w:val="0"/>
          <w:marTop w:val="40"/>
          <w:marBottom w:val="0"/>
          <w:divBdr>
            <w:top w:val="none" w:sz="0" w:space="0" w:color="auto"/>
            <w:left w:val="none" w:sz="0" w:space="0" w:color="auto"/>
            <w:bottom w:val="none" w:sz="0" w:space="0" w:color="auto"/>
            <w:right w:val="none" w:sz="0" w:space="0" w:color="auto"/>
          </w:divBdr>
        </w:div>
        <w:div w:id="298608808">
          <w:marLeft w:val="1166"/>
          <w:marRight w:val="0"/>
          <w:marTop w:val="40"/>
          <w:marBottom w:val="0"/>
          <w:divBdr>
            <w:top w:val="none" w:sz="0" w:space="0" w:color="auto"/>
            <w:left w:val="none" w:sz="0" w:space="0" w:color="auto"/>
            <w:bottom w:val="none" w:sz="0" w:space="0" w:color="auto"/>
            <w:right w:val="none" w:sz="0" w:space="0" w:color="auto"/>
          </w:divBdr>
        </w:div>
        <w:div w:id="502014079">
          <w:marLeft w:val="1800"/>
          <w:marRight w:val="0"/>
          <w:marTop w:val="40"/>
          <w:marBottom w:val="0"/>
          <w:divBdr>
            <w:top w:val="none" w:sz="0" w:space="0" w:color="auto"/>
            <w:left w:val="none" w:sz="0" w:space="0" w:color="auto"/>
            <w:bottom w:val="none" w:sz="0" w:space="0" w:color="auto"/>
            <w:right w:val="none" w:sz="0" w:space="0" w:color="auto"/>
          </w:divBdr>
        </w:div>
        <w:div w:id="522131838">
          <w:marLeft w:val="1166"/>
          <w:marRight w:val="0"/>
          <w:marTop w:val="40"/>
          <w:marBottom w:val="0"/>
          <w:divBdr>
            <w:top w:val="none" w:sz="0" w:space="0" w:color="auto"/>
            <w:left w:val="none" w:sz="0" w:space="0" w:color="auto"/>
            <w:bottom w:val="none" w:sz="0" w:space="0" w:color="auto"/>
            <w:right w:val="none" w:sz="0" w:space="0" w:color="auto"/>
          </w:divBdr>
        </w:div>
        <w:div w:id="968240300">
          <w:marLeft w:val="1166"/>
          <w:marRight w:val="0"/>
          <w:marTop w:val="40"/>
          <w:marBottom w:val="0"/>
          <w:divBdr>
            <w:top w:val="none" w:sz="0" w:space="0" w:color="auto"/>
            <w:left w:val="none" w:sz="0" w:space="0" w:color="auto"/>
            <w:bottom w:val="none" w:sz="0" w:space="0" w:color="auto"/>
            <w:right w:val="none" w:sz="0" w:space="0" w:color="auto"/>
          </w:divBdr>
        </w:div>
        <w:div w:id="1047098323">
          <w:marLeft w:val="1166"/>
          <w:marRight w:val="0"/>
          <w:marTop w:val="40"/>
          <w:marBottom w:val="0"/>
          <w:divBdr>
            <w:top w:val="none" w:sz="0" w:space="0" w:color="auto"/>
            <w:left w:val="none" w:sz="0" w:space="0" w:color="auto"/>
            <w:bottom w:val="none" w:sz="0" w:space="0" w:color="auto"/>
            <w:right w:val="none" w:sz="0" w:space="0" w:color="auto"/>
          </w:divBdr>
        </w:div>
        <w:div w:id="1267737981">
          <w:marLeft w:val="547"/>
          <w:marRight w:val="0"/>
          <w:marTop w:val="40"/>
          <w:marBottom w:val="0"/>
          <w:divBdr>
            <w:top w:val="none" w:sz="0" w:space="0" w:color="auto"/>
            <w:left w:val="none" w:sz="0" w:space="0" w:color="auto"/>
            <w:bottom w:val="none" w:sz="0" w:space="0" w:color="auto"/>
            <w:right w:val="none" w:sz="0" w:space="0" w:color="auto"/>
          </w:divBdr>
        </w:div>
        <w:div w:id="1284652636">
          <w:marLeft w:val="1166"/>
          <w:marRight w:val="0"/>
          <w:marTop w:val="40"/>
          <w:marBottom w:val="0"/>
          <w:divBdr>
            <w:top w:val="none" w:sz="0" w:space="0" w:color="auto"/>
            <w:left w:val="none" w:sz="0" w:space="0" w:color="auto"/>
            <w:bottom w:val="none" w:sz="0" w:space="0" w:color="auto"/>
            <w:right w:val="none" w:sz="0" w:space="0" w:color="auto"/>
          </w:divBdr>
        </w:div>
        <w:div w:id="1558587014">
          <w:marLeft w:val="1800"/>
          <w:marRight w:val="0"/>
          <w:marTop w:val="40"/>
          <w:marBottom w:val="0"/>
          <w:divBdr>
            <w:top w:val="none" w:sz="0" w:space="0" w:color="auto"/>
            <w:left w:val="none" w:sz="0" w:space="0" w:color="auto"/>
            <w:bottom w:val="none" w:sz="0" w:space="0" w:color="auto"/>
            <w:right w:val="none" w:sz="0" w:space="0" w:color="auto"/>
          </w:divBdr>
        </w:div>
        <w:div w:id="2028482278">
          <w:marLeft w:val="1166"/>
          <w:marRight w:val="0"/>
          <w:marTop w:val="4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15217">
      <w:bodyDiv w:val="1"/>
      <w:marLeft w:val="0"/>
      <w:marRight w:val="0"/>
      <w:marTop w:val="0"/>
      <w:marBottom w:val="0"/>
      <w:divBdr>
        <w:top w:val="none" w:sz="0" w:space="0" w:color="auto"/>
        <w:left w:val="none" w:sz="0" w:space="0" w:color="auto"/>
        <w:bottom w:val="none" w:sz="0" w:space="0" w:color="auto"/>
        <w:right w:val="none" w:sz="0" w:space="0" w:color="auto"/>
      </w:divBdr>
      <w:divsChild>
        <w:div w:id="1275482447">
          <w:marLeft w:val="1166"/>
          <w:marRight w:val="0"/>
          <w:marTop w:val="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7925019">
      <w:bodyDiv w:val="1"/>
      <w:marLeft w:val="30"/>
      <w:marRight w:val="30"/>
      <w:marTop w:val="0"/>
      <w:marBottom w:val="0"/>
      <w:divBdr>
        <w:top w:val="none" w:sz="0" w:space="0" w:color="auto"/>
        <w:left w:val="none" w:sz="0" w:space="0" w:color="auto"/>
        <w:bottom w:val="none" w:sz="0" w:space="0" w:color="auto"/>
        <w:right w:val="none" w:sz="0" w:space="0" w:color="auto"/>
      </w:divBdr>
      <w:divsChild>
        <w:div w:id="691801879">
          <w:marLeft w:val="0"/>
          <w:marRight w:val="0"/>
          <w:marTop w:val="0"/>
          <w:marBottom w:val="0"/>
          <w:divBdr>
            <w:top w:val="none" w:sz="0" w:space="0" w:color="auto"/>
            <w:left w:val="none" w:sz="0" w:space="0" w:color="auto"/>
            <w:bottom w:val="none" w:sz="0" w:space="0" w:color="auto"/>
            <w:right w:val="none" w:sz="0" w:space="0" w:color="auto"/>
          </w:divBdr>
          <w:divsChild>
            <w:div w:id="1472483848">
              <w:marLeft w:val="0"/>
              <w:marRight w:val="0"/>
              <w:marTop w:val="0"/>
              <w:marBottom w:val="0"/>
              <w:divBdr>
                <w:top w:val="none" w:sz="0" w:space="0" w:color="auto"/>
                <w:left w:val="none" w:sz="0" w:space="0" w:color="auto"/>
                <w:bottom w:val="none" w:sz="0" w:space="0" w:color="auto"/>
                <w:right w:val="none" w:sz="0" w:space="0" w:color="auto"/>
              </w:divBdr>
              <w:divsChild>
                <w:div w:id="758598190">
                  <w:marLeft w:val="180"/>
                  <w:marRight w:val="0"/>
                  <w:marTop w:val="0"/>
                  <w:marBottom w:val="0"/>
                  <w:divBdr>
                    <w:top w:val="none" w:sz="0" w:space="0" w:color="auto"/>
                    <w:left w:val="none" w:sz="0" w:space="0" w:color="auto"/>
                    <w:bottom w:val="none" w:sz="0" w:space="0" w:color="auto"/>
                    <w:right w:val="none" w:sz="0" w:space="0" w:color="auto"/>
                  </w:divBdr>
                  <w:divsChild>
                    <w:div w:id="214604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668703">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783983">
      <w:bodyDiv w:val="1"/>
      <w:marLeft w:val="0"/>
      <w:marRight w:val="0"/>
      <w:marTop w:val="0"/>
      <w:marBottom w:val="0"/>
      <w:divBdr>
        <w:top w:val="none" w:sz="0" w:space="0" w:color="auto"/>
        <w:left w:val="none" w:sz="0" w:space="0" w:color="auto"/>
        <w:bottom w:val="none" w:sz="0" w:space="0" w:color="auto"/>
        <w:right w:val="none" w:sz="0" w:space="0" w:color="auto"/>
      </w:divBdr>
    </w:div>
    <w:div w:id="175940358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6822419">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3667663">
      <w:bodyDiv w:val="1"/>
      <w:marLeft w:val="0"/>
      <w:marRight w:val="0"/>
      <w:marTop w:val="0"/>
      <w:marBottom w:val="0"/>
      <w:divBdr>
        <w:top w:val="none" w:sz="0" w:space="0" w:color="auto"/>
        <w:left w:val="none" w:sz="0" w:space="0" w:color="auto"/>
        <w:bottom w:val="none" w:sz="0" w:space="0" w:color="auto"/>
        <w:right w:val="none" w:sz="0" w:space="0" w:color="auto"/>
      </w:divBdr>
    </w:div>
    <w:div w:id="1867207584">
      <w:bodyDiv w:val="1"/>
      <w:marLeft w:val="0"/>
      <w:marRight w:val="0"/>
      <w:marTop w:val="0"/>
      <w:marBottom w:val="0"/>
      <w:divBdr>
        <w:top w:val="none" w:sz="0" w:space="0" w:color="auto"/>
        <w:left w:val="none" w:sz="0" w:space="0" w:color="auto"/>
        <w:bottom w:val="none" w:sz="0" w:space="0" w:color="auto"/>
        <w:right w:val="none" w:sz="0" w:space="0" w:color="auto"/>
      </w:divBdr>
      <w:divsChild>
        <w:div w:id="2098355303">
          <w:marLeft w:val="0"/>
          <w:marRight w:val="0"/>
          <w:marTop w:val="0"/>
          <w:marBottom w:val="0"/>
          <w:divBdr>
            <w:top w:val="none" w:sz="0" w:space="0" w:color="auto"/>
            <w:left w:val="none" w:sz="0" w:space="0" w:color="auto"/>
            <w:bottom w:val="none" w:sz="0" w:space="0" w:color="auto"/>
            <w:right w:val="none" w:sz="0" w:space="0" w:color="auto"/>
          </w:divBdr>
          <w:divsChild>
            <w:div w:id="668950708">
              <w:marLeft w:val="0"/>
              <w:marRight w:val="0"/>
              <w:marTop w:val="0"/>
              <w:marBottom w:val="0"/>
              <w:divBdr>
                <w:top w:val="none" w:sz="0" w:space="0" w:color="auto"/>
                <w:left w:val="none" w:sz="0" w:space="0" w:color="auto"/>
                <w:bottom w:val="none" w:sz="0" w:space="0" w:color="auto"/>
                <w:right w:val="none" w:sz="0" w:space="0" w:color="auto"/>
              </w:divBdr>
              <w:divsChild>
                <w:div w:id="402920660">
                  <w:marLeft w:val="0"/>
                  <w:marRight w:val="0"/>
                  <w:marTop w:val="0"/>
                  <w:marBottom w:val="0"/>
                  <w:divBdr>
                    <w:top w:val="none" w:sz="0" w:space="0" w:color="auto"/>
                    <w:left w:val="none" w:sz="0" w:space="0" w:color="auto"/>
                    <w:bottom w:val="none" w:sz="0" w:space="0" w:color="auto"/>
                    <w:right w:val="none" w:sz="0" w:space="0" w:color="auto"/>
                  </w:divBdr>
                  <w:divsChild>
                    <w:div w:id="1123694623">
                      <w:marLeft w:val="0"/>
                      <w:marRight w:val="0"/>
                      <w:marTop w:val="0"/>
                      <w:marBottom w:val="0"/>
                      <w:divBdr>
                        <w:top w:val="none" w:sz="0" w:space="0" w:color="auto"/>
                        <w:left w:val="none" w:sz="0" w:space="0" w:color="auto"/>
                        <w:bottom w:val="none" w:sz="0" w:space="0" w:color="auto"/>
                        <w:right w:val="none" w:sz="0" w:space="0" w:color="auto"/>
                      </w:divBdr>
                      <w:divsChild>
                        <w:div w:id="1285775098">
                          <w:marLeft w:val="0"/>
                          <w:marRight w:val="0"/>
                          <w:marTop w:val="0"/>
                          <w:marBottom w:val="210"/>
                          <w:divBdr>
                            <w:top w:val="none" w:sz="0" w:space="0" w:color="auto"/>
                            <w:left w:val="none" w:sz="0" w:space="0" w:color="auto"/>
                            <w:bottom w:val="none" w:sz="0" w:space="0" w:color="auto"/>
                            <w:right w:val="none" w:sz="0" w:space="0" w:color="auto"/>
                          </w:divBdr>
                          <w:divsChild>
                            <w:div w:id="116223075">
                              <w:marLeft w:val="0"/>
                              <w:marRight w:val="0"/>
                              <w:marTop w:val="0"/>
                              <w:marBottom w:val="0"/>
                              <w:divBdr>
                                <w:top w:val="single" w:sz="6" w:space="7" w:color="E3E3E3"/>
                                <w:left w:val="single" w:sz="6" w:space="7" w:color="E3E3E3"/>
                                <w:bottom w:val="single" w:sz="6" w:space="7" w:color="E0E0E0"/>
                                <w:right w:val="single" w:sz="6" w:space="7" w:color="ECECEC"/>
                              </w:divBdr>
                              <w:divsChild>
                                <w:div w:id="70283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72184476">
      <w:bodyDiv w:val="1"/>
      <w:marLeft w:val="0"/>
      <w:marRight w:val="0"/>
      <w:marTop w:val="0"/>
      <w:marBottom w:val="0"/>
      <w:divBdr>
        <w:top w:val="none" w:sz="0" w:space="0" w:color="auto"/>
        <w:left w:val="none" w:sz="0" w:space="0" w:color="auto"/>
        <w:bottom w:val="none" w:sz="0" w:space="0" w:color="auto"/>
        <w:right w:val="none" w:sz="0" w:space="0" w:color="auto"/>
      </w:divBdr>
      <w:divsChild>
        <w:div w:id="858274369">
          <w:marLeft w:val="108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312356">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051317">
      <w:bodyDiv w:val="1"/>
      <w:marLeft w:val="0"/>
      <w:marRight w:val="0"/>
      <w:marTop w:val="0"/>
      <w:marBottom w:val="0"/>
      <w:divBdr>
        <w:top w:val="none" w:sz="0" w:space="0" w:color="auto"/>
        <w:left w:val="none" w:sz="0" w:space="0" w:color="auto"/>
        <w:bottom w:val="none" w:sz="0" w:space="0" w:color="auto"/>
        <w:right w:val="none" w:sz="0" w:space="0" w:color="auto"/>
      </w:divBdr>
      <w:divsChild>
        <w:div w:id="1378551167">
          <w:marLeft w:val="547"/>
          <w:marRight w:val="0"/>
          <w:marTop w:val="67"/>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497796">
      <w:bodyDiv w:val="1"/>
      <w:marLeft w:val="0"/>
      <w:marRight w:val="0"/>
      <w:marTop w:val="0"/>
      <w:marBottom w:val="0"/>
      <w:divBdr>
        <w:top w:val="none" w:sz="0" w:space="0" w:color="auto"/>
        <w:left w:val="none" w:sz="0" w:space="0" w:color="auto"/>
        <w:bottom w:val="none" w:sz="0" w:space="0" w:color="auto"/>
        <w:right w:val="none" w:sz="0" w:space="0" w:color="auto"/>
      </w:divBdr>
    </w:div>
    <w:div w:id="1966883090">
      <w:bodyDiv w:val="1"/>
      <w:marLeft w:val="0"/>
      <w:marRight w:val="0"/>
      <w:marTop w:val="0"/>
      <w:marBottom w:val="0"/>
      <w:divBdr>
        <w:top w:val="none" w:sz="0" w:space="0" w:color="auto"/>
        <w:left w:val="none" w:sz="0" w:space="0" w:color="auto"/>
        <w:bottom w:val="none" w:sz="0" w:space="0" w:color="auto"/>
        <w:right w:val="none" w:sz="0" w:space="0" w:color="auto"/>
      </w:divBdr>
      <w:divsChild>
        <w:div w:id="451293794">
          <w:marLeft w:val="0"/>
          <w:marRight w:val="0"/>
          <w:marTop w:val="0"/>
          <w:marBottom w:val="0"/>
          <w:divBdr>
            <w:top w:val="none" w:sz="0" w:space="0" w:color="auto"/>
            <w:left w:val="none" w:sz="0" w:space="0" w:color="auto"/>
            <w:bottom w:val="none" w:sz="0" w:space="0" w:color="auto"/>
            <w:right w:val="none" w:sz="0" w:space="0" w:color="auto"/>
          </w:divBdr>
          <w:divsChild>
            <w:div w:id="1798258206">
              <w:marLeft w:val="0"/>
              <w:marRight w:val="0"/>
              <w:marTop w:val="0"/>
              <w:marBottom w:val="0"/>
              <w:divBdr>
                <w:top w:val="none" w:sz="0" w:space="0" w:color="auto"/>
                <w:left w:val="none" w:sz="0" w:space="0" w:color="auto"/>
                <w:bottom w:val="none" w:sz="0" w:space="0" w:color="auto"/>
                <w:right w:val="none" w:sz="0" w:space="0" w:color="auto"/>
              </w:divBdr>
              <w:divsChild>
                <w:div w:id="790369427">
                  <w:marLeft w:val="0"/>
                  <w:marRight w:val="0"/>
                  <w:marTop w:val="0"/>
                  <w:marBottom w:val="0"/>
                  <w:divBdr>
                    <w:top w:val="none" w:sz="0" w:space="0" w:color="auto"/>
                    <w:left w:val="none" w:sz="0" w:space="0" w:color="auto"/>
                    <w:bottom w:val="none" w:sz="0" w:space="0" w:color="auto"/>
                    <w:right w:val="none" w:sz="0" w:space="0" w:color="auto"/>
                  </w:divBdr>
                  <w:divsChild>
                    <w:div w:id="849879167">
                      <w:marLeft w:val="0"/>
                      <w:marRight w:val="0"/>
                      <w:marTop w:val="0"/>
                      <w:marBottom w:val="0"/>
                      <w:divBdr>
                        <w:top w:val="none" w:sz="0" w:space="0" w:color="auto"/>
                        <w:left w:val="none" w:sz="0" w:space="0" w:color="auto"/>
                        <w:bottom w:val="none" w:sz="0" w:space="0" w:color="auto"/>
                        <w:right w:val="none" w:sz="0" w:space="0" w:color="auto"/>
                      </w:divBdr>
                      <w:divsChild>
                        <w:div w:id="443620529">
                          <w:marLeft w:val="0"/>
                          <w:marRight w:val="0"/>
                          <w:marTop w:val="0"/>
                          <w:marBottom w:val="210"/>
                          <w:divBdr>
                            <w:top w:val="none" w:sz="0" w:space="0" w:color="auto"/>
                            <w:left w:val="none" w:sz="0" w:space="0" w:color="auto"/>
                            <w:bottom w:val="none" w:sz="0" w:space="0" w:color="auto"/>
                            <w:right w:val="none" w:sz="0" w:space="0" w:color="auto"/>
                          </w:divBdr>
                          <w:divsChild>
                            <w:div w:id="2087145822">
                              <w:marLeft w:val="0"/>
                              <w:marRight w:val="0"/>
                              <w:marTop w:val="0"/>
                              <w:marBottom w:val="0"/>
                              <w:divBdr>
                                <w:top w:val="single" w:sz="6" w:space="7" w:color="E3E3E3"/>
                                <w:left w:val="single" w:sz="6" w:space="7" w:color="E3E3E3"/>
                                <w:bottom w:val="single" w:sz="6" w:space="7" w:color="E0E0E0"/>
                                <w:right w:val="single" w:sz="6" w:space="7" w:color="ECECEC"/>
                              </w:divBdr>
                              <w:divsChild>
                                <w:div w:id="38233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3362193">
      <w:bodyDiv w:val="1"/>
      <w:marLeft w:val="0"/>
      <w:marRight w:val="0"/>
      <w:marTop w:val="0"/>
      <w:marBottom w:val="0"/>
      <w:divBdr>
        <w:top w:val="none" w:sz="0" w:space="0" w:color="auto"/>
        <w:left w:val="none" w:sz="0" w:space="0" w:color="auto"/>
        <w:bottom w:val="none" w:sz="0" w:space="0" w:color="auto"/>
        <w:right w:val="none" w:sz="0" w:space="0" w:color="auto"/>
      </w:divBdr>
    </w:div>
    <w:div w:id="1976836540">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220544">
      <w:bodyDiv w:val="1"/>
      <w:marLeft w:val="0"/>
      <w:marRight w:val="0"/>
      <w:marTop w:val="0"/>
      <w:marBottom w:val="0"/>
      <w:divBdr>
        <w:top w:val="none" w:sz="0" w:space="0" w:color="auto"/>
        <w:left w:val="none" w:sz="0" w:space="0" w:color="auto"/>
        <w:bottom w:val="none" w:sz="0" w:space="0" w:color="auto"/>
        <w:right w:val="none" w:sz="0" w:space="0" w:color="auto"/>
      </w:divBdr>
    </w:div>
    <w:div w:id="204918397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041980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095512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1999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4B1B0-348C-4CC6-93DB-C11B8C48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4067</Words>
  <Characters>23184</Characters>
  <Application>Microsoft Office Word</Application>
  <DocSecurity>0</DocSecurity>
  <PresentationFormat/>
  <Lines>193</Lines>
  <Paragraphs>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6</cp:revision>
  <dcterms:created xsi:type="dcterms:W3CDTF">2024-08-09T07:07:00Z</dcterms:created>
  <dcterms:modified xsi:type="dcterms:W3CDTF">2024-08-09T07:51:00Z</dcterms:modified>
</cp:coreProperties>
</file>