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D91AD" w14:textId="151A18E5" w:rsidR="003B5CD9" w:rsidRPr="003B5CD9" w:rsidRDefault="003B5CD9" w:rsidP="003B5CD9">
      <w:pPr>
        <w:tabs>
          <w:tab w:val="center" w:pos="4536"/>
          <w:tab w:val="right" w:pos="7938"/>
          <w:tab w:val="right" w:pos="9639"/>
        </w:tabs>
        <w:wordWrap/>
        <w:ind w:right="2"/>
        <w:rPr>
          <w:rFonts w:ascii="Times New Roman" w:hAnsi="Times New Roman" w:hint="eastAsia"/>
          <w:b/>
          <w:bCs/>
          <w:sz w:val="28"/>
          <w:lang w:val="en-GB"/>
        </w:rPr>
      </w:pPr>
      <w:bookmarkStart w:id="0" w:name="_Hlk68522968"/>
      <w:r w:rsidRPr="003B5CD9">
        <w:rPr>
          <w:rFonts w:ascii="Times New Roman" w:hAnsi="Times New Roman"/>
          <w:b/>
          <w:bCs/>
          <w:sz w:val="28"/>
          <w:lang w:val="en-GB"/>
        </w:rPr>
        <w:t>3GPP TSG RAN WG1 Meeting#11</w:t>
      </w:r>
      <w:r w:rsidR="003E188E">
        <w:rPr>
          <w:rFonts w:ascii="Times New Roman" w:hAnsi="Times New Roman" w:hint="eastAsia"/>
          <w:b/>
          <w:bCs/>
          <w:sz w:val="28"/>
          <w:lang w:val="en-GB"/>
        </w:rPr>
        <w:t>7</w:t>
      </w:r>
      <w:r w:rsidR="003E188E">
        <w:rPr>
          <w:rFonts w:ascii="Times New Roman" w:hAnsi="Times New Roman"/>
          <w:b/>
          <w:bCs/>
          <w:sz w:val="28"/>
          <w:lang w:val="en-GB"/>
        </w:rPr>
        <w:tab/>
      </w:r>
      <w:r w:rsidRPr="003B5CD9">
        <w:rPr>
          <w:rFonts w:ascii="Times New Roman" w:hAnsi="Times New Roman"/>
          <w:b/>
          <w:bCs/>
          <w:sz w:val="28"/>
          <w:lang w:val="en-GB"/>
        </w:rPr>
        <w:tab/>
      </w:r>
      <w:r>
        <w:rPr>
          <w:rFonts w:ascii="Times New Roman" w:hAnsi="Times New Roman"/>
          <w:b/>
          <w:bCs/>
          <w:sz w:val="28"/>
          <w:lang w:val="en-GB"/>
        </w:rPr>
        <w:tab/>
      </w:r>
      <w:r w:rsidRPr="00175DE4">
        <w:rPr>
          <w:rFonts w:ascii="Times New Roman" w:hAnsi="Times New Roman"/>
          <w:b/>
          <w:sz w:val="28"/>
          <w:lang w:val="en-GB"/>
        </w:rPr>
        <w:t>R1-</w:t>
      </w:r>
      <w:r w:rsidRPr="00175DE4">
        <w:rPr>
          <w:rFonts w:ascii="Times New Roman" w:hAnsi="Times New Roman"/>
          <w:b/>
          <w:bCs/>
          <w:sz w:val="28"/>
          <w:lang w:val="en-GB"/>
        </w:rPr>
        <w:t>24</w:t>
      </w:r>
      <w:r w:rsidR="005F26E8" w:rsidRPr="00175DE4">
        <w:rPr>
          <w:rFonts w:ascii="Times New Roman" w:hAnsi="Times New Roman" w:hint="eastAsia"/>
          <w:b/>
          <w:bCs/>
          <w:sz w:val="28"/>
          <w:lang w:val="en-GB"/>
        </w:rPr>
        <w:t>0</w:t>
      </w:r>
      <w:r w:rsidR="00175DE4" w:rsidRPr="00175DE4">
        <w:rPr>
          <w:rFonts w:ascii="Times New Roman" w:hAnsi="Times New Roman" w:hint="eastAsia"/>
          <w:b/>
          <w:bCs/>
          <w:sz w:val="28"/>
          <w:lang w:val="en-GB"/>
        </w:rPr>
        <w:t>5280</w:t>
      </w:r>
    </w:p>
    <w:p w14:paraId="031F1E26" w14:textId="7A263973" w:rsidR="003B5CD9" w:rsidRPr="003B5CD9" w:rsidRDefault="003E188E" w:rsidP="003B5CD9">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Fukuoka City, Fukuoka, Japan, May</w:t>
      </w:r>
      <w:r w:rsidR="003B5CD9" w:rsidRPr="003B5CD9">
        <w:rPr>
          <w:rFonts w:ascii="Times New Roman" w:hAnsi="Times New Roman"/>
          <w:b/>
          <w:bCs/>
          <w:sz w:val="28"/>
          <w:lang w:val="en-GB"/>
        </w:rPr>
        <w:t xml:space="preserve"> </w:t>
      </w:r>
      <w:r>
        <w:rPr>
          <w:rFonts w:ascii="Times New Roman" w:hAnsi="Times New Roman" w:hint="eastAsia"/>
          <w:b/>
          <w:bCs/>
          <w:sz w:val="28"/>
          <w:lang w:val="en-GB"/>
        </w:rPr>
        <w:t>20</w:t>
      </w:r>
      <w:r w:rsidR="003B5CD9" w:rsidRPr="003B5CD9">
        <w:rPr>
          <w:rFonts w:ascii="Times New Roman" w:hAnsi="Times New Roman" w:hint="eastAsia"/>
          <w:b/>
          <w:bCs/>
          <w:sz w:val="28"/>
          <w:vertAlign w:val="superscript"/>
          <w:lang w:val="en-GB"/>
        </w:rPr>
        <w:t>th</w:t>
      </w:r>
      <w:r w:rsidR="003B5CD9" w:rsidRPr="003B5CD9">
        <w:rPr>
          <w:rFonts w:ascii="Times New Roman" w:hAnsi="Times New Roman"/>
          <w:b/>
          <w:bCs/>
          <w:sz w:val="28"/>
          <w:lang w:val="en-GB"/>
        </w:rPr>
        <w:t xml:space="preserve"> – </w:t>
      </w:r>
      <w:r>
        <w:rPr>
          <w:rFonts w:ascii="Times New Roman" w:hAnsi="Times New Roman" w:hint="eastAsia"/>
          <w:b/>
          <w:bCs/>
          <w:sz w:val="28"/>
          <w:lang w:val="en-GB"/>
        </w:rPr>
        <w:t>24</w:t>
      </w:r>
      <w:r w:rsidR="003B5CD9" w:rsidRPr="003B5CD9">
        <w:rPr>
          <w:rFonts w:ascii="Times New Roman" w:hAnsi="Times New Roman" w:hint="eastAsia"/>
          <w:b/>
          <w:bCs/>
          <w:sz w:val="28"/>
          <w:vertAlign w:val="superscript"/>
          <w:lang w:val="en-GB"/>
        </w:rPr>
        <w:t>th</w:t>
      </w:r>
      <w:r w:rsidR="003B5CD9" w:rsidRPr="003B5CD9">
        <w:rPr>
          <w:rFonts w:ascii="Times New Roman" w:hAnsi="Times New Roman"/>
          <w:b/>
          <w:bCs/>
          <w:sz w:val="28"/>
          <w:lang w:val="en-GB"/>
        </w:rPr>
        <w:t>, 2024</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6B5BD590" w:rsidR="00C222E6" w:rsidRDefault="001C680E"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kern w:val="0"/>
          <w:sz w:val="22"/>
        </w:rPr>
        <w:t xml:space="preserve">At the </w:t>
      </w:r>
      <w:r w:rsidR="003B5CD9">
        <w:rPr>
          <w:rFonts w:ascii="Times New Roman" w:hAnsi="Times New Roman" w:hint="eastAsia"/>
          <w:kern w:val="0"/>
          <w:sz w:val="22"/>
        </w:rPr>
        <w:t xml:space="preserve">RAN1#116 </w:t>
      </w:r>
      <w:r w:rsidR="003E188E">
        <w:rPr>
          <w:rFonts w:ascii="Times New Roman" w:hAnsi="Times New Roman" w:hint="eastAsia"/>
          <w:kern w:val="0"/>
          <w:sz w:val="22"/>
        </w:rPr>
        <w:t xml:space="preserve">and RAN1#116-bis </w:t>
      </w:r>
      <w:r w:rsidR="00C222E6">
        <w:rPr>
          <w:rFonts w:ascii="Times New Roman" w:hAnsi="Times New Roman"/>
          <w:kern w:val="0"/>
          <w:sz w:val="22"/>
        </w:rPr>
        <w:t xml:space="preserve">meeting, </w:t>
      </w:r>
      <w:r w:rsidR="003B5CD9">
        <w:rPr>
          <w:rFonts w:ascii="Times New Roman" w:hAnsi="Times New Roman"/>
          <w:kern w:val="0"/>
          <w:sz w:val="22"/>
        </w:rPr>
        <w:t xml:space="preserve">the followings were agreed </w:t>
      </w:r>
      <w:r w:rsidR="003B5CD9">
        <w:rPr>
          <w:rFonts w:ascii="Times New Roman" w:hAnsi="Times New Roman" w:hint="eastAsia"/>
          <w:kern w:val="0"/>
          <w:sz w:val="22"/>
        </w:rPr>
        <w:t>under the agenda item of</w:t>
      </w:r>
      <w:r w:rsidR="003B5CD9">
        <w:rPr>
          <w:rFonts w:ascii="Times New Roman" w:hAnsi="Times New Roman"/>
          <w:kern w:val="0"/>
          <w:sz w:val="22"/>
        </w:rPr>
        <w:t xml:space="preserve"> </w:t>
      </w:r>
      <w:r w:rsidR="003B5CD9">
        <w:rPr>
          <w:rFonts w:ascii="Times New Roman" w:hAnsi="Times New Roman" w:hint="eastAsia"/>
          <w:kern w:val="0"/>
          <w:sz w:val="22"/>
        </w:rPr>
        <w:t>SBFD TX/RX/measurement procedures [1</w:t>
      </w:r>
      <w:r w:rsidR="003B5CD9">
        <w:rPr>
          <w:rFonts w:ascii="Times New Roman" w:hAnsi="Times New Roman"/>
          <w:kern w:val="0"/>
          <w:sz w:val="22"/>
        </w:rPr>
        <w:t>]</w:t>
      </w:r>
      <w:r w:rsidR="004A3CD6">
        <w:rPr>
          <w:rFonts w:ascii="Times New Roman" w:hAnsi="Times New Roman" w:hint="eastAsia"/>
          <w:kern w:val="0"/>
          <w:sz w:val="22"/>
        </w:rPr>
        <w:t>[2]</w:t>
      </w:r>
      <w:r w:rsidR="003B5CD9">
        <w:rPr>
          <w:rFonts w:ascii="Times New Roman" w:hAnsi="Times New Roman"/>
          <w:kern w:val="0"/>
          <w:sz w:val="22"/>
        </w:rPr>
        <w:t>.</w:t>
      </w:r>
      <w:r w:rsidR="003B5CD9">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222E6" w:rsidRPr="00051BBC" w14:paraId="42B5F122" w14:textId="77777777" w:rsidTr="00EC7251">
        <w:tc>
          <w:tcPr>
            <w:tcW w:w="9736" w:type="dxa"/>
          </w:tcPr>
          <w:p w14:paraId="783A147F" w14:textId="6662E769" w:rsidR="003B5CD9" w:rsidRPr="00051BBC" w:rsidRDefault="003B5CD9" w:rsidP="003B5CD9">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sidR="003E188E">
              <w:rPr>
                <w:rFonts w:ascii="Times" w:hAnsi="Times" w:hint="eastAsia"/>
                <w:b/>
                <w:i/>
                <w:iCs/>
                <w:szCs w:val="24"/>
                <w:highlight w:val="green"/>
                <w:lang w:val="en-GB"/>
              </w:rPr>
              <w:t xml:space="preserve"> at RAN1#116</w:t>
            </w:r>
          </w:p>
          <w:p w14:paraId="67313E8D" w14:textId="77777777" w:rsidR="003B5CD9" w:rsidRPr="00051BBC" w:rsidRDefault="003B5CD9" w:rsidP="003B5CD9">
            <w:pPr>
              <w:widowControl/>
              <w:tabs>
                <w:tab w:val="left" w:pos="0"/>
              </w:tab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For RRC connected mode UEs, at least cell-specific configuration on time </w:t>
            </w:r>
            <w:r w:rsidRPr="00051BBC">
              <w:rPr>
                <w:rFonts w:ascii="Times New Roman" w:hAnsi="Times New Roman"/>
                <w:i/>
                <w:iCs/>
                <w:szCs w:val="24"/>
                <w:highlight w:val="darkYellow"/>
                <w:lang w:val="en-GB" w:eastAsia="x-none"/>
              </w:rPr>
              <w:t xml:space="preserve">and frequency(working assumption) </w:t>
            </w:r>
            <w:r w:rsidRPr="00051BBC">
              <w:rPr>
                <w:rFonts w:ascii="Times New Roman" w:hAnsi="Times New Roman"/>
                <w:i/>
                <w:iCs/>
                <w:szCs w:val="24"/>
                <w:lang w:val="en-GB" w:eastAsia="x-none"/>
              </w:rPr>
              <w:t>location of SBFD subbands is supported within a TDD carrier.</w:t>
            </w:r>
          </w:p>
          <w:p w14:paraId="67398F25" w14:textId="77777777" w:rsidR="003B5CD9" w:rsidRPr="00051BBC" w:rsidRDefault="003B5CD9" w:rsidP="003B5CD9">
            <w:pPr>
              <w:widowControl/>
              <w:numPr>
                <w:ilvl w:val="0"/>
                <w:numId w:val="48"/>
              </w:numPr>
              <w:tabs>
                <w:tab w:val="left" w:pos="0"/>
              </w:tabs>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FFS: Additional support of UE-specific configuration on time</w:t>
            </w:r>
            <w:r w:rsidRPr="00051BBC">
              <w:rPr>
                <w:rFonts w:ascii="Times New Roman" w:hAnsi="Times New Roman" w:hint="eastAsia"/>
                <w:i/>
                <w:iCs/>
                <w:szCs w:val="24"/>
                <w:lang w:val="en-GB" w:eastAsia="x-none"/>
              </w:rPr>
              <w:t xml:space="preserve"> and/or frequency</w:t>
            </w:r>
            <w:r w:rsidRPr="00051BBC">
              <w:rPr>
                <w:rFonts w:ascii="Times New Roman" w:hAnsi="Times New Roman"/>
                <w:i/>
                <w:iCs/>
                <w:szCs w:val="24"/>
                <w:lang w:val="en-GB" w:eastAsia="x-none"/>
              </w:rPr>
              <w:t xml:space="preserve"> location</w:t>
            </w:r>
            <w:r w:rsidRPr="00051BBC">
              <w:rPr>
                <w:rFonts w:ascii="Times New Roman" w:hAnsi="Times New Roman" w:hint="eastAsia"/>
                <w:i/>
                <w:iCs/>
                <w:szCs w:val="24"/>
                <w:lang w:val="en-GB" w:eastAsia="x-none"/>
              </w:rPr>
              <w:t>s</w:t>
            </w:r>
            <w:r w:rsidRPr="00051BBC">
              <w:rPr>
                <w:rFonts w:ascii="Times New Roman" w:hAnsi="Times New Roman"/>
                <w:i/>
                <w:iCs/>
                <w:szCs w:val="24"/>
                <w:lang w:val="en-GB" w:eastAsia="x-none"/>
              </w:rPr>
              <w:t xml:space="preserve"> of SBFD subbands</w:t>
            </w:r>
          </w:p>
          <w:p w14:paraId="31AB94C4" w14:textId="1F9A104B"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535C2708" w14:textId="77777777" w:rsidR="003B5CD9" w:rsidRPr="00051BBC" w:rsidRDefault="003B5CD9" w:rsidP="003B5CD9">
            <w:pPr>
              <w:widowControl/>
              <w:tabs>
                <w:tab w:val="left" w:pos="0"/>
              </w:tab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For RRC connected mode UEs, SBFD subband time locations are configured within a period. </w:t>
            </w:r>
            <w:r w:rsidRPr="00051BBC">
              <w:rPr>
                <w:rFonts w:ascii="Times New Roman" w:hAnsi="Times New Roman" w:hint="eastAsia"/>
                <w:i/>
                <w:iCs/>
                <w:szCs w:val="24"/>
                <w:lang w:val="en-GB" w:eastAsia="x-none"/>
              </w:rPr>
              <w:t>At least when only one TDD-UL-DL pattern is configured,</w:t>
            </w:r>
            <w:r w:rsidRPr="00051BBC">
              <w:rPr>
                <w:rFonts w:ascii="Times New Roman" w:hAnsi="Times New Roman"/>
                <w:i/>
                <w:iCs/>
                <w:szCs w:val="24"/>
                <w:lang w:val="en-GB" w:eastAsia="x-none"/>
              </w:rPr>
              <w:t xml:space="preserve"> </w:t>
            </w:r>
            <w:r w:rsidRPr="00051BBC">
              <w:rPr>
                <w:rFonts w:ascii="Times New Roman" w:hAnsi="Times New Roman" w:hint="eastAsia"/>
                <w:i/>
                <w:iCs/>
                <w:szCs w:val="24"/>
                <w:lang w:val="en-GB" w:eastAsia="x-none"/>
              </w:rPr>
              <w:t>t</w:t>
            </w:r>
            <w:r w:rsidRPr="00051BBC">
              <w:rPr>
                <w:rFonts w:ascii="Times New Roman" w:hAnsi="Times New Roman"/>
                <w:i/>
                <w:iCs/>
                <w:szCs w:val="24"/>
                <w:lang w:val="en-GB" w:eastAsia="x-none"/>
              </w:rPr>
              <w:t>he period is down-selected from one of the following options.</w:t>
            </w:r>
          </w:p>
          <w:p w14:paraId="11524622"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 xml:space="preserve">Option 1: The period is </w:t>
            </w:r>
            <w:r w:rsidRPr="00051BBC">
              <w:rPr>
                <w:rFonts w:ascii="Times New Roman" w:hAnsi="Times New Roman" w:hint="eastAsia"/>
                <w:i/>
                <w:iCs/>
                <w:szCs w:val="24"/>
                <w:lang w:val="en-GB" w:eastAsia="x-none"/>
              </w:rPr>
              <w:t xml:space="preserve">the same as </w:t>
            </w:r>
            <w:r w:rsidRPr="00051BBC">
              <w:rPr>
                <w:rFonts w:ascii="Times New Roman" w:hAnsi="Times New Roman"/>
                <w:i/>
                <w:iCs/>
                <w:szCs w:val="24"/>
                <w:lang w:val="en-GB" w:eastAsia="x-none"/>
              </w:rPr>
              <w:t>TDD-UL-DL pattern period configured by dl-UL-TransmissionPeriodicity in TDD-UL-DL-ConfigCommon.</w:t>
            </w:r>
          </w:p>
          <w:p w14:paraId="1C59533B"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Option 2: The period is integer multiple of TDD-UL-DL pattern period configured by dl-UL-TransmissionPeriodicity in TDD-UL-DL-ConfigCommon.</w:t>
            </w:r>
          </w:p>
          <w:p w14:paraId="29DABFD9" w14:textId="77777777" w:rsidR="003B5CD9" w:rsidRPr="00051BBC" w:rsidRDefault="003B5CD9" w:rsidP="003B5CD9">
            <w:pPr>
              <w:widowControl/>
              <w:numPr>
                <w:ilvl w:val="0"/>
                <w:numId w:val="48"/>
              </w:numPr>
              <w:suppressAutoHyphens/>
              <w:wordWrap/>
              <w:autoSpaceDE/>
              <w:autoSpaceDN/>
              <w:rPr>
                <w:rFonts w:ascii="Times New Roman" w:hAnsi="Times New Roman"/>
                <w:i/>
                <w:iCs/>
                <w:szCs w:val="24"/>
                <w:lang w:val="en-GB" w:eastAsia="x-none"/>
              </w:rPr>
            </w:pPr>
            <w:r w:rsidRPr="00051BBC">
              <w:rPr>
                <w:rFonts w:ascii="Times New Roman" w:hAnsi="Times New Roman" w:hint="eastAsia"/>
                <w:i/>
                <w:iCs/>
                <w:szCs w:val="24"/>
                <w:lang w:val="en-GB" w:eastAsia="x-none"/>
              </w:rPr>
              <w:t>FFS</w:t>
            </w:r>
            <w:r w:rsidRPr="00051BBC">
              <w:rPr>
                <w:rFonts w:ascii="Times New Roman" w:hAnsi="Times New Roman"/>
                <w:i/>
                <w:iCs/>
                <w:szCs w:val="24"/>
                <w:lang w:val="en-GB" w:eastAsia="x-none"/>
              </w:rPr>
              <w:t>: Further</w:t>
            </w:r>
            <w:r w:rsidRPr="00051BBC">
              <w:rPr>
                <w:rFonts w:ascii="Times New Roman" w:hAnsi="Times New Roman" w:hint="eastAsia"/>
                <w:i/>
                <w:iCs/>
                <w:szCs w:val="24"/>
                <w:lang w:val="en-GB" w:eastAsia="x-none"/>
              </w:rPr>
              <w:t xml:space="preserve"> details</w:t>
            </w:r>
          </w:p>
          <w:p w14:paraId="47FEB143" w14:textId="77777777" w:rsidR="003B5CD9" w:rsidRPr="00051BBC" w:rsidRDefault="003B5CD9" w:rsidP="003B5CD9">
            <w:pPr>
              <w:widowControl/>
              <w:suppressAutoHyphens/>
              <w:wordWrap/>
              <w:autoSpaceDE/>
              <w:autoSpaceDN/>
              <w:rPr>
                <w:rFonts w:ascii="Times New Roman" w:hAnsi="Times New Roman"/>
                <w:i/>
                <w:iCs/>
                <w:szCs w:val="24"/>
                <w:lang w:val="en-GB" w:eastAsia="x-none"/>
              </w:rPr>
            </w:pPr>
            <w:r w:rsidRPr="00051BBC">
              <w:rPr>
                <w:rFonts w:ascii="Times New Roman" w:hAnsi="Times New Roman"/>
                <w:i/>
                <w:iCs/>
                <w:szCs w:val="24"/>
                <w:lang w:val="en-GB" w:eastAsia="x-none"/>
              </w:rPr>
              <w:t>FFS: Details when two TDD-UL-DL patterns are configured</w:t>
            </w:r>
          </w:p>
          <w:p w14:paraId="01901354" w14:textId="77777777" w:rsidR="00175DE4" w:rsidRDefault="00175DE4" w:rsidP="003E188E">
            <w:pPr>
              <w:widowControl/>
              <w:wordWrap/>
              <w:autoSpaceDE/>
              <w:autoSpaceDN/>
              <w:rPr>
                <w:rFonts w:ascii="Times" w:hAnsi="Times"/>
                <w:b/>
                <w:i/>
                <w:iCs/>
                <w:szCs w:val="24"/>
                <w:highlight w:val="green"/>
                <w:lang w:val="en-GB" w:eastAsia="zh-CN"/>
              </w:rPr>
            </w:pPr>
          </w:p>
          <w:p w14:paraId="7E8DE325" w14:textId="48806ADA"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23F0C78E"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A slot can consist of SBFD symbols and non-SBFD symbols.</w:t>
            </w:r>
          </w:p>
          <w:p w14:paraId="0B5CBE42" w14:textId="746FBDCC"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02F1BA1C"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The maximum number of UL subbands for SBFD operation in an SBFD symbol within a TDD carrier is one.</w:t>
            </w:r>
          </w:p>
          <w:p w14:paraId="0E7D86A3"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The UL subband can be located at one side of the carrier or can be located at the middle part of the carrier.</w:t>
            </w:r>
          </w:p>
          <w:p w14:paraId="00A2D31E"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For semi-static indication of SBFD subband frequency location, down-select from the following options.</w:t>
            </w:r>
          </w:p>
          <w:p w14:paraId="0189DD59" w14:textId="77777777" w:rsidR="003B5CD9" w:rsidRPr="00051BBC" w:rsidRDefault="003B5CD9" w:rsidP="003B5CD9">
            <w:pPr>
              <w:widowControl/>
              <w:numPr>
                <w:ilvl w:val="0"/>
                <w:numId w:val="48"/>
              </w:numPr>
              <w:wordWrap/>
              <w:autoSpaceDE/>
              <w:autoSpaceDN/>
              <w:rPr>
                <w:rFonts w:ascii="Times" w:hAnsi="Times"/>
                <w:i/>
                <w:iCs/>
                <w:szCs w:val="24"/>
                <w:lang w:val="en-GB" w:eastAsia="zh-CN"/>
              </w:rPr>
            </w:pPr>
            <w:r w:rsidRPr="00051BBC">
              <w:rPr>
                <w:rFonts w:ascii="Times" w:hAnsi="Times"/>
                <w:i/>
                <w:iCs/>
                <w:szCs w:val="24"/>
                <w:lang w:val="en-GB" w:eastAsia="zh-CN"/>
              </w:rPr>
              <w:t xml:space="preserve">Option 1: Frequency locations of UL subband and DL subband(s) are explicitly configured. Guardband(s) if any are implicitly derived as the RBs which are not within UL subband or DL subband(s). </w:t>
            </w:r>
          </w:p>
          <w:p w14:paraId="20FD62B2" w14:textId="77777777" w:rsidR="003B5CD9" w:rsidRPr="00051BBC" w:rsidRDefault="003B5CD9" w:rsidP="003B5CD9">
            <w:pPr>
              <w:widowControl/>
              <w:numPr>
                <w:ilvl w:val="0"/>
                <w:numId w:val="48"/>
              </w:numPr>
              <w:wordWrap/>
              <w:autoSpaceDE/>
              <w:autoSpaceDN/>
              <w:rPr>
                <w:rFonts w:ascii="Times" w:hAnsi="Times"/>
                <w:i/>
                <w:iCs/>
                <w:szCs w:val="24"/>
                <w:lang w:val="en-GB" w:eastAsia="zh-CN"/>
              </w:rPr>
            </w:pPr>
            <w:r w:rsidRPr="00051BBC">
              <w:rPr>
                <w:rFonts w:ascii="Times" w:hAnsi="Times"/>
                <w:i/>
                <w:iCs/>
                <w:szCs w:val="24"/>
                <w:lang w:val="en-GB" w:eastAsia="zh-CN"/>
              </w:rPr>
              <w:t>Option 2: Frequency location of UL subband and the number of RBs for guardband(s), if any, are explicitly configured. DL subband(s) are implicitly derived as RBs which are not within UL subband or guardband(s).</w:t>
            </w:r>
          </w:p>
          <w:p w14:paraId="30264DB8" w14:textId="77777777" w:rsidR="00175DE4" w:rsidRDefault="00175DE4" w:rsidP="003E188E">
            <w:pPr>
              <w:widowControl/>
              <w:wordWrap/>
              <w:autoSpaceDE/>
              <w:autoSpaceDN/>
              <w:rPr>
                <w:rFonts w:ascii="Times" w:hAnsi="Times"/>
                <w:b/>
                <w:i/>
                <w:iCs/>
                <w:szCs w:val="24"/>
                <w:highlight w:val="green"/>
                <w:lang w:val="en-GB" w:eastAsia="zh-CN"/>
              </w:rPr>
            </w:pPr>
          </w:p>
          <w:p w14:paraId="3EA8BA67" w14:textId="694FA97F"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4DE694EC"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A slot can consist of SBFD symbols and non-SBFD symbols.</w:t>
            </w:r>
          </w:p>
          <w:p w14:paraId="21EC0C0F"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For semi-static indication of SBFD subband time location,</w:t>
            </w:r>
          </w:p>
          <w:p w14:paraId="77976B9F" w14:textId="77777777" w:rsidR="003B5CD9" w:rsidRPr="00051BBC" w:rsidRDefault="003B5CD9" w:rsidP="003B5CD9">
            <w:pPr>
              <w:widowControl/>
              <w:numPr>
                <w:ilvl w:val="0"/>
                <w:numId w:val="49"/>
              </w:numPr>
              <w:wordWrap/>
              <w:autoSpaceDE/>
              <w:autoSpaceDN/>
              <w:rPr>
                <w:rFonts w:ascii="Times" w:hAnsi="Times" w:cs="Times"/>
                <w:i/>
                <w:iCs/>
                <w:lang w:val="en-GB" w:eastAsia="zh-CN"/>
              </w:rPr>
            </w:pPr>
            <w:r w:rsidRPr="00051BBC">
              <w:rPr>
                <w:rFonts w:ascii="Times" w:hAnsi="Times" w:cs="Times"/>
                <w:i/>
                <w:iC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7089A3E"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SBFD symbols are configured in DL and/or flexible symbols configured in TDD-UL-DL-ConfigCommon</w:t>
            </w:r>
          </w:p>
          <w:p w14:paraId="7011EA27"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The configured SBFD symbols can start from any symbol within a slot and can end in any symbol within a slot.</w:t>
            </w:r>
          </w:p>
          <w:p w14:paraId="7A50CBC2"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referenceSubcarrierSpacing in TDD-UL-DL-ConfigCommon is used as reference SCS.</w:t>
            </w:r>
          </w:p>
          <w:p w14:paraId="08A5B968"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FFS details</w:t>
            </w:r>
          </w:p>
          <w:p w14:paraId="63770D8C" w14:textId="77777777" w:rsidR="00175DE4" w:rsidRDefault="00175DE4" w:rsidP="003B5CD9">
            <w:pPr>
              <w:widowControl/>
              <w:wordWrap/>
              <w:autoSpaceDE/>
              <w:autoSpaceDN/>
              <w:rPr>
                <w:rFonts w:ascii="Times" w:hAnsi="Times" w:hint="eastAsia"/>
                <w:b/>
                <w:i/>
                <w:iCs/>
                <w:szCs w:val="24"/>
                <w:highlight w:val="green"/>
                <w:lang w:val="en-GB"/>
              </w:rPr>
            </w:pPr>
          </w:p>
          <w:p w14:paraId="02620DA9" w14:textId="0BFF7D50" w:rsidR="00175DE4" w:rsidRDefault="003E188E" w:rsidP="003B5CD9">
            <w:pPr>
              <w:widowControl/>
              <w:wordWrap/>
              <w:autoSpaceDE/>
              <w:autoSpaceDN/>
              <w:rPr>
                <w:rFonts w:ascii="Times" w:hAnsi="Times"/>
                <w:b/>
                <w:i/>
                <w:iCs/>
                <w:szCs w:val="24"/>
                <w:lang w:val="en-GB"/>
              </w:rPr>
            </w:pPr>
            <w:r w:rsidRPr="00051BBC">
              <w:rPr>
                <w:rFonts w:ascii="Times" w:hAnsi="Times"/>
                <w:b/>
                <w:i/>
                <w:iCs/>
                <w:szCs w:val="24"/>
                <w:highlight w:val="green"/>
                <w:lang w:val="en-GB" w:eastAsia="zh-CN"/>
              </w:rPr>
              <w:lastRenderedPageBreak/>
              <w:t>Agreement</w:t>
            </w:r>
            <w:r>
              <w:rPr>
                <w:rFonts w:ascii="Times" w:hAnsi="Times" w:hint="eastAsia"/>
                <w:b/>
                <w:i/>
                <w:iCs/>
                <w:szCs w:val="24"/>
                <w:highlight w:val="green"/>
                <w:lang w:val="en-GB"/>
              </w:rPr>
              <w:t xml:space="preserve"> at RAN1#116</w:t>
            </w:r>
          </w:p>
          <w:p w14:paraId="49552C31" w14:textId="76A711C8" w:rsidR="003B5CD9" w:rsidRPr="00175DE4" w:rsidRDefault="003B5CD9" w:rsidP="003B5CD9">
            <w:pPr>
              <w:widowControl/>
              <w:wordWrap/>
              <w:autoSpaceDE/>
              <w:autoSpaceDN/>
              <w:rPr>
                <w:rFonts w:ascii="Times" w:hAnsi="Times"/>
                <w:b/>
                <w:i/>
                <w:iCs/>
                <w:szCs w:val="24"/>
                <w:highlight w:val="green"/>
                <w:lang w:val="en-GB"/>
              </w:rPr>
            </w:pPr>
            <w:r w:rsidRPr="00051BBC">
              <w:rPr>
                <w:rFonts w:ascii="Times" w:hAnsi="Times" w:cs="Times"/>
                <w:i/>
                <w:iCs/>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638D3C66"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RB-level granularity is supported for semi-static indication of SBFD subband frequency location.</w:t>
            </w:r>
          </w:p>
          <w:p w14:paraId="3C5304C6"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Subject to RAN4 guidance on the size of subband/guardband, if any</w:t>
            </w:r>
          </w:p>
          <w:p w14:paraId="57EAF319"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FFS reference starting RB and reference SCS</w:t>
            </w:r>
          </w:p>
          <w:p w14:paraId="1D0C1A24"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577C1421"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For discussion purpose, UL subband frequency resources within active UL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UL usable PRBs and DL subband(s) frequency resources within active DL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DL usable PRBs.</w:t>
            </w:r>
          </w:p>
          <w:p w14:paraId="4E1D0809"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For determining UL/DL usable PRBs, consider the following options.</w:t>
            </w:r>
          </w:p>
          <w:p w14:paraId="4ACA172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45E679B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Option 2: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 xml:space="preserve">L usable PRBs are explicitly configured within active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L BWP in SBFD symbols.</w:t>
            </w:r>
          </w:p>
          <w:p w14:paraId="29377032"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32701E00" w14:textId="77777777"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the SBFD symbols configured in DL and/or flexible </w:t>
            </w:r>
            <w:r w:rsidRPr="00051BBC">
              <w:rPr>
                <w:rFonts w:ascii="Times" w:hAnsi="Times"/>
                <w:i/>
                <w:iCs/>
                <w:szCs w:val="24"/>
                <w:lang w:val="en-GB" w:eastAsia="zh-CN"/>
              </w:rPr>
              <w:t>in</w:t>
            </w:r>
            <w:r w:rsidRPr="00051BBC">
              <w:rPr>
                <w:rFonts w:ascii="Times" w:hAnsi="Times"/>
                <w:i/>
                <w:iCs/>
                <w:szCs w:val="24"/>
                <w:lang w:val="en-GB"/>
              </w:rPr>
              <w:t xml:space="preserve"> TDD-UL-DL-ConfigCommon, </w:t>
            </w:r>
          </w:p>
          <w:p w14:paraId="123BC3E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within UL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19D6A5CC"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FFS SSB symbols</w:t>
            </w:r>
          </w:p>
          <w:p w14:paraId="5AA33DC7"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within DL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4385DDC0"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outside UL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0198DC28"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outside DL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60428FFE"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This restriction is not applicable for CLI measurement</w:t>
            </w:r>
          </w:p>
          <w:p w14:paraId="749AFC95" w14:textId="77777777" w:rsidR="003B5CD9" w:rsidRPr="00051BBC" w:rsidRDefault="003B5CD9" w:rsidP="003B5CD9">
            <w:pPr>
              <w:widowControl/>
              <w:wordWrap/>
              <w:autoSpaceDE/>
              <w:autoSpaceDN/>
              <w:rPr>
                <w:rFonts w:ascii="Times" w:eastAsia="SimSun" w:hAnsi="Times"/>
                <w:i/>
                <w:iCs/>
                <w:szCs w:val="24"/>
                <w:lang w:val="en-GB" w:eastAsia="zh-CN"/>
              </w:rPr>
            </w:pPr>
            <w:r w:rsidRPr="00051BBC">
              <w:rPr>
                <w:rFonts w:ascii="Times" w:hAnsi="Times"/>
                <w:i/>
                <w:iCs/>
                <w:szCs w:val="24"/>
                <w:lang w:val="en-GB" w:eastAsia="zh-CN"/>
              </w:rPr>
              <w:t xml:space="preserve">CLI measurement </w:t>
            </w:r>
            <w:r w:rsidRPr="00051BBC">
              <w:rPr>
                <w:rFonts w:ascii="Times" w:eastAsia="SimSun" w:hAnsi="Times"/>
                <w:i/>
                <w:iCs/>
                <w:szCs w:val="24"/>
                <w:lang w:val="en-GB" w:eastAsia="zh-CN"/>
              </w:rPr>
              <w:t>behaviours for SBFD-aware UE are discussed in agenda item 9.3.3.</w:t>
            </w:r>
          </w:p>
          <w:p w14:paraId="78D8C85A" w14:textId="77777777" w:rsidR="003B5CD9" w:rsidRPr="00051BBC" w:rsidRDefault="003B5CD9" w:rsidP="003B5CD9">
            <w:pPr>
              <w:widowControl/>
              <w:tabs>
                <w:tab w:val="left" w:pos="0"/>
              </w:tabs>
              <w:wordWrap/>
              <w:autoSpaceDE/>
              <w:autoSpaceDN/>
              <w:rPr>
                <w:rFonts w:ascii="Times" w:hAnsi="Times"/>
                <w:i/>
                <w:iCs/>
                <w:szCs w:val="24"/>
                <w:lang w:val="en-GB" w:eastAsia="x-none"/>
              </w:rPr>
            </w:pPr>
            <w:r w:rsidRPr="00051BBC">
              <w:rPr>
                <w:rFonts w:ascii="Times" w:hAnsi="Times"/>
                <w:i/>
                <w:iCs/>
                <w:szCs w:val="24"/>
                <w:lang w:val="en-GB" w:eastAsia="x-none"/>
              </w:rPr>
              <w:t>RAN1 to discuss SBFD aware UE behaviors in SBFD symbols with interaction with legacy TDD slot configuration indications via TDD-UL-DL-ConfigDedicated and SFI in DCI format 2_0</w:t>
            </w:r>
          </w:p>
          <w:p w14:paraId="2F8B180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DCI format 2_0 cannot be used to revert SBFD symbol to non-SBFD symbol</w:t>
            </w:r>
          </w:p>
          <w:p w14:paraId="0A45FADB"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614B2B1B" w14:textId="77777777"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w:t>
            </w:r>
            <w:r w:rsidRPr="00051BBC">
              <w:rPr>
                <w:rFonts w:ascii="Times" w:hAnsi="Times" w:hint="eastAsia"/>
                <w:i/>
                <w:iCs/>
                <w:szCs w:val="24"/>
                <w:lang w:val="en-GB" w:eastAsia="zh-CN"/>
              </w:rPr>
              <w:t>an</w:t>
            </w:r>
            <w:r w:rsidRPr="00051BBC">
              <w:rPr>
                <w:rFonts w:ascii="Times" w:hAnsi="Times"/>
                <w:i/>
                <w:iCs/>
                <w:szCs w:val="24"/>
                <w:lang w:val="en-GB"/>
              </w:rPr>
              <w:t xml:space="preserve"> SBFD symbol,</w:t>
            </w:r>
            <w:r w:rsidRPr="00051BBC">
              <w:rPr>
                <w:rFonts w:ascii="Times" w:hAnsi="Times"/>
                <w:i/>
                <w:iCs/>
                <w:szCs w:val="24"/>
                <w:lang w:val="en-GB" w:eastAsia="zh-CN"/>
              </w:rPr>
              <w:t xml:space="preserve"> consider the following options to determine link direction, i.e. whether to transmit or to receive</w:t>
            </w:r>
            <w:r w:rsidRPr="00051BBC">
              <w:rPr>
                <w:rFonts w:ascii="Times" w:hAnsi="Times" w:hint="eastAsia"/>
                <w:i/>
                <w:iCs/>
                <w:szCs w:val="24"/>
                <w:lang w:val="en-GB" w:eastAsia="zh-CN"/>
              </w:rPr>
              <w:t xml:space="preserve"> in the SBFD symbol</w:t>
            </w:r>
            <w:r w:rsidRPr="00051BBC">
              <w:rPr>
                <w:rFonts w:ascii="Times" w:hAnsi="Times"/>
                <w:i/>
                <w:iCs/>
                <w:szCs w:val="24"/>
                <w:lang w:val="en-GB" w:eastAsia="zh-CN"/>
              </w:rPr>
              <w:t>.</w:t>
            </w:r>
            <w:r w:rsidRPr="00051BBC">
              <w:rPr>
                <w:rFonts w:ascii="Times" w:hAnsi="Times"/>
                <w:i/>
                <w:iCs/>
                <w:szCs w:val="24"/>
                <w:lang w:val="en-GB"/>
              </w:rPr>
              <w:t xml:space="preserve"> </w:t>
            </w:r>
          </w:p>
          <w:p w14:paraId="1BC19536"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1: UE determines link direction based on configured/scheduled transmissions/receptions and collision handling (if any).</w:t>
            </w:r>
          </w:p>
          <w:p w14:paraId="6C85E965"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2: link direction is indicated by gNB explicitly.</w:t>
            </w:r>
          </w:p>
          <w:p w14:paraId="6857AB0B"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Other options are not precluded. </w:t>
            </w:r>
          </w:p>
          <w:p w14:paraId="5821E0BF" w14:textId="77777777" w:rsidR="00175DE4" w:rsidRDefault="00175DE4" w:rsidP="003E188E">
            <w:pPr>
              <w:widowControl/>
              <w:wordWrap/>
              <w:autoSpaceDE/>
              <w:autoSpaceDN/>
              <w:rPr>
                <w:rFonts w:ascii="Times" w:hAnsi="Times"/>
                <w:b/>
                <w:i/>
                <w:iCs/>
                <w:szCs w:val="24"/>
                <w:highlight w:val="green"/>
                <w:lang w:val="en-GB" w:eastAsia="zh-CN"/>
              </w:rPr>
            </w:pPr>
          </w:p>
          <w:p w14:paraId="05278744" w14:textId="38CAD388"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589640CA" w14:textId="77777777" w:rsidR="003B5CD9" w:rsidRPr="00051BBC" w:rsidRDefault="003B5CD9" w:rsidP="003B5CD9">
            <w:pPr>
              <w:widowControl/>
              <w:wordWrap/>
              <w:autoSpaceDE/>
              <w:autoSpaceDN/>
              <w:contextualSpacing/>
              <w:rPr>
                <w:rFonts w:ascii="Times" w:eastAsia="바탕" w:hAnsi="Times"/>
                <w:i/>
                <w:iCs/>
                <w:szCs w:val="24"/>
                <w:lang w:val="en-GB" w:eastAsia="zh-CN"/>
              </w:rPr>
            </w:pPr>
            <w:r w:rsidRPr="00051BBC">
              <w:rPr>
                <w:rFonts w:ascii="Times" w:hAnsi="Times"/>
                <w:i/>
                <w:iCs/>
                <w:szCs w:val="24"/>
                <w:lang w:val="en-GB" w:eastAsia="zh-CN"/>
              </w:rPr>
              <w:t>For SBFD-aware UEs, collisions between DL reception in DL subband(s) and UL transmission in UL subband in a SBFD symbol</w:t>
            </w:r>
            <w:r w:rsidRPr="00051BBC">
              <w:rPr>
                <w:rFonts w:ascii="Times" w:eastAsia="바탕" w:hAnsi="Times"/>
                <w:i/>
                <w:iCs/>
                <w:szCs w:val="24"/>
                <w:lang w:val="en-GB" w:eastAsia="zh-CN"/>
              </w:rPr>
              <w:t xml:space="preserve"> may be addressed or alleviated with proper scheduling.</w:t>
            </w:r>
            <w:r w:rsidRPr="00051BBC">
              <w:rPr>
                <w:rFonts w:ascii="Times" w:hAnsi="Times"/>
                <w:i/>
                <w:iCs/>
                <w:szCs w:val="24"/>
                <w:lang w:val="en-GB" w:eastAsia="zh-CN"/>
              </w:rPr>
              <w:t xml:space="preserve"> </w:t>
            </w:r>
            <w:r w:rsidRPr="00051BBC">
              <w:rPr>
                <w:rFonts w:ascii="Times" w:eastAsia="바탕" w:hAnsi="Times"/>
                <w:i/>
                <w:iCs/>
                <w:szCs w:val="24"/>
                <w:lang w:val="en-GB" w:eastAsia="zh-CN"/>
              </w:rPr>
              <w:t>The following cases of potential collisions</w:t>
            </w:r>
            <w:r w:rsidRPr="00051BBC">
              <w:rPr>
                <w:rFonts w:ascii="Times" w:hAnsi="Times"/>
                <w:i/>
                <w:iCs/>
                <w:szCs w:val="24"/>
                <w:lang w:val="en-GB" w:eastAsia="zh-CN"/>
              </w:rPr>
              <w:t>, [if link direction indication is not supported or provided],</w:t>
            </w:r>
            <w:r w:rsidRPr="00051BBC">
              <w:rPr>
                <w:rFonts w:ascii="Times" w:eastAsia="바탕" w:hAnsi="Times"/>
                <w:i/>
                <w:iCs/>
                <w:szCs w:val="24"/>
                <w:lang w:val="en-GB" w:eastAsia="zh-CN"/>
              </w:rPr>
              <w:t xml:space="preserve"> can be further studied to see if any change to the current specs is necessary:</w:t>
            </w:r>
          </w:p>
          <w:p w14:paraId="17405F00"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1: Dynamically scheduled DL reception vs. semi-statically configured UL transmission</w:t>
            </w:r>
          </w:p>
          <w:p w14:paraId="1B893FC5"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dynamic PDSCH or CSI-RS collides with configured SRS, PUCCH, or CG PUSCH</w:t>
            </w:r>
          </w:p>
          <w:p w14:paraId="7B6027F4"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2: Semi-statically configured DL reception vs. dynamically scheduled UL transmission</w:t>
            </w:r>
          </w:p>
          <w:p w14:paraId="32E9AF1B"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PDCCH or SPS PDSCH collides with dynamic PUSCH or PUCCH</w:t>
            </w:r>
          </w:p>
          <w:p w14:paraId="49EF753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3: Semi-statically configured DL reception vs. semi-statically configured UL transmission  </w:t>
            </w:r>
          </w:p>
          <w:p w14:paraId="02700FEE"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4: Dynamically scheduled DL reception vs. dynamic scheduled UL transmission</w:t>
            </w:r>
          </w:p>
          <w:p w14:paraId="201FCE3E"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5: SSB vs. dynamically scheduled or configured UL transmission</w:t>
            </w:r>
          </w:p>
          <w:p w14:paraId="7F37DD84"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PUSCH, PUCCH, PRACH, SRS</w:t>
            </w:r>
          </w:p>
          <w:p w14:paraId="1D39FC41"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6: Dynamic or semi-static DL vs. valid RO</w:t>
            </w:r>
          </w:p>
          <w:p w14:paraId="1F8C2286" w14:textId="77777777" w:rsidR="00F41E29" w:rsidRDefault="003B5CD9" w:rsidP="003B5CD9">
            <w:pPr>
              <w:widowControl/>
              <w:tabs>
                <w:tab w:val="left" w:pos="0"/>
              </w:tabs>
              <w:wordWrap/>
              <w:autoSpaceDE/>
              <w:autoSpaceDN/>
              <w:rPr>
                <w:rFonts w:ascii="Times" w:hAnsi="Times"/>
                <w:bCs/>
                <w:i/>
                <w:iCs/>
                <w:szCs w:val="24"/>
                <w:lang w:val="en-GB" w:eastAsia="x-none"/>
              </w:rPr>
            </w:pPr>
            <w:r w:rsidRPr="00051BBC">
              <w:rPr>
                <w:rFonts w:ascii="Times" w:hAnsi="Times"/>
                <w:bCs/>
                <w:i/>
                <w:iCs/>
                <w:szCs w:val="24"/>
                <w:lang w:val="en-GB" w:eastAsia="x-none"/>
              </w:rPr>
              <w:t xml:space="preserve">Note: In addition to collision between UL transmission and DL reception in the same </w:t>
            </w:r>
            <w:r w:rsidRPr="00051BBC">
              <w:rPr>
                <w:rFonts w:ascii="Times" w:hAnsi="Times" w:hint="eastAsia"/>
                <w:bCs/>
                <w:i/>
                <w:iCs/>
                <w:szCs w:val="24"/>
                <w:lang w:val="en-GB" w:eastAsia="x-none"/>
              </w:rPr>
              <w:t>SBFD</w:t>
            </w:r>
            <w:r w:rsidRPr="00051BBC">
              <w:rPr>
                <w:rFonts w:ascii="Times" w:hAnsi="Times"/>
                <w:bCs/>
                <w:i/>
                <w:iCs/>
                <w:szCs w:val="24"/>
                <w:lang w:val="en-GB" w:eastAsia="x-none"/>
              </w:rPr>
              <w:t xml:space="preserve"> symbol(s), collision between UL transmission and DL reception in different symbol(s) due to lack of sufficient transition time between Tx/Rx at UE side is also included.</w:t>
            </w:r>
          </w:p>
          <w:p w14:paraId="3E739A84" w14:textId="77777777" w:rsidR="00051BBC" w:rsidRDefault="00051BBC" w:rsidP="003B5CD9">
            <w:pPr>
              <w:widowControl/>
              <w:tabs>
                <w:tab w:val="left" w:pos="0"/>
              </w:tabs>
              <w:wordWrap/>
              <w:autoSpaceDE/>
              <w:autoSpaceDN/>
              <w:rPr>
                <w:rFonts w:ascii="Times" w:hAnsi="Times"/>
                <w:bCs/>
                <w:i/>
                <w:iCs/>
                <w:strike/>
                <w:szCs w:val="24"/>
                <w:lang w:val="en-GB"/>
              </w:rPr>
            </w:pPr>
          </w:p>
          <w:p w14:paraId="73FB97D6" w14:textId="0E9E665A"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43E2D237" w14:textId="77777777" w:rsidR="003E188E" w:rsidRPr="003E188E" w:rsidRDefault="003E188E" w:rsidP="003E188E">
            <w:pPr>
              <w:widowControl/>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A symbol configured as SBFD symbol via cell-specific configuration cannot be reverted to a non-SBFD symbol via any UE-specific </w:t>
            </w:r>
            <w:r w:rsidRPr="003E188E">
              <w:rPr>
                <w:rFonts w:ascii="Times" w:hAnsi="Times"/>
                <w:bCs/>
                <w:i/>
                <w:iCs/>
                <w:szCs w:val="24"/>
                <w:lang w:val="en-GB"/>
              </w:rPr>
              <w:t>configura</w:t>
            </w:r>
            <w:r w:rsidRPr="003E188E">
              <w:rPr>
                <w:rFonts w:ascii="Times" w:hAnsi="Times" w:hint="eastAsia"/>
                <w:bCs/>
                <w:i/>
                <w:iCs/>
                <w:szCs w:val="24"/>
                <w:lang w:val="en-GB"/>
              </w:rPr>
              <w:t xml:space="preserve">tion or group-common </w:t>
            </w:r>
            <w:r w:rsidRPr="003E188E">
              <w:rPr>
                <w:rFonts w:ascii="Times" w:hAnsi="Times"/>
                <w:bCs/>
                <w:i/>
                <w:iCs/>
                <w:szCs w:val="24"/>
                <w:lang w:val="en-GB"/>
              </w:rPr>
              <w:t>signaling</w:t>
            </w:r>
            <w:r w:rsidRPr="003E188E">
              <w:rPr>
                <w:rFonts w:ascii="Times" w:hAnsi="Times" w:hint="eastAsia"/>
                <w:bCs/>
                <w:i/>
                <w:iCs/>
                <w:szCs w:val="24"/>
                <w:lang w:val="en-GB"/>
              </w:rPr>
              <w:t>.</w:t>
            </w:r>
          </w:p>
          <w:p w14:paraId="6FA76DBB" w14:textId="77777777" w:rsidR="003E188E" w:rsidRPr="003E188E" w:rsidRDefault="003E188E" w:rsidP="003E188E">
            <w:pPr>
              <w:widowControl/>
              <w:tabs>
                <w:tab w:val="left" w:pos="0"/>
              </w:tabs>
              <w:wordWrap/>
              <w:autoSpaceDE/>
              <w:autoSpaceDN/>
              <w:rPr>
                <w:rFonts w:ascii="Times" w:hAnsi="Times"/>
                <w:bCs/>
                <w:i/>
                <w:iCs/>
                <w:szCs w:val="24"/>
                <w:lang w:val="en-GB"/>
              </w:rPr>
            </w:pPr>
            <w:r w:rsidRPr="003E188E">
              <w:rPr>
                <w:rFonts w:ascii="Times" w:hAnsi="Times" w:hint="eastAsia"/>
                <w:bCs/>
                <w:i/>
                <w:iCs/>
                <w:szCs w:val="24"/>
                <w:lang w:val="en-GB"/>
              </w:rPr>
              <w:t>A symbol not configured as SBFD symbol via cell-specific configuration cannot be reverted to an SBFD symbol via any UE-specific</w:t>
            </w:r>
            <w:r w:rsidRPr="003E188E">
              <w:rPr>
                <w:rFonts w:ascii="Times" w:hAnsi="Times"/>
                <w:bCs/>
                <w:i/>
                <w:iCs/>
                <w:szCs w:val="24"/>
                <w:lang w:val="en-GB"/>
              </w:rPr>
              <w:t xml:space="preserve"> configura</w:t>
            </w:r>
            <w:r w:rsidRPr="003E188E">
              <w:rPr>
                <w:rFonts w:ascii="Times" w:hAnsi="Times" w:hint="eastAsia"/>
                <w:bCs/>
                <w:i/>
                <w:iCs/>
                <w:szCs w:val="24"/>
                <w:lang w:val="en-GB"/>
              </w:rPr>
              <w:t xml:space="preserve">tion or group-common </w:t>
            </w:r>
            <w:r w:rsidRPr="003E188E">
              <w:rPr>
                <w:rFonts w:ascii="Times" w:hAnsi="Times"/>
                <w:bCs/>
                <w:i/>
                <w:iCs/>
                <w:szCs w:val="24"/>
                <w:lang w:val="en-GB"/>
              </w:rPr>
              <w:t>signaling</w:t>
            </w:r>
            <w:r w:rsidRPr="003E188E">
              <w:rPr>
                <w:rFonts w:ascii="Times" w:hAnsi="Times" w:hint="eastAsia"/>
                <w:bCs/>
                <w:i/>
                <w:iCs/>
                <w:szCs w:val="24"/>
                <w:lang w:val="en-GB"/>
              </w:rPr>
              <w:t>.</w:t>
            </w:r>
          </w:p>
          <w:p w14:paraId="76EE8E02" w14:textId="77777777" w:rsidR="00175DE4" w:rsidRDefault="00175DE4" w:rsidP="003E188E">
            <w:pPr>
              <w:widowControl/>
              <w:wordWrap/>
              <w:autoSpaceDE/>
              <w:autoSpaceDN/>
              <w:rPr>
                <w:rFonts w:ascii="Times" w:hAnsi="Times"/>
                <w:b/>
                <w:i/>
                <w:iCs/>
                <w:szCs w:val="24"/>
                <w:highlight w:val="green"/>
                <w:lang w:val="en-GB" w:eastAsia="zh-CN"/>
              </w:rPr>
            </w:pPr>
          </w:p>
          <w:p w14:paraId="79CFFDA1" w14:textId="0F4220BC"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lastRenderedPageBreak/>
              <w:t>Agreement</w:t>
            </w:r>
            <w:r>
              <w:rPr>
                <w:rFonts w:ascii="Times" w:hAnsi="Times" w:hint="eastAsia"/>
                <w:b/>
                <w:i/>
                <w:iCs/>
                <w:szCs w:val="24"/>
                <w:highlight w:val="green"/>
                <w:lang w:val="en-GB"/>
              </w:rPr>
              <w:t xml:space="preserve"> at RAN1#116-bis</w:t>
            </w:r>
          </w:p>
          <w:p w14:paraId="16E293A0" w14:textId="77777777" w:rsidR="003E188E" w:rsidRPr="003E188E" w:rsidRDefault="003E188E" w:rsidP="003E188E">
            <w:pPr>
              <w:widowControl/>
              <w:wordWrap/>
              <w:autoSpaceDE/>
              <w:autoSpaceDN/>
              <w:rPr>
                <w:rFonts w:ascii="Times" w:hAnsi="Times" w:cs="Times"/>
                <w:i/>
                <w:iCs/>
                <w:lang w:val="en-GB" w:eastAsia="zh-CN"/>
              </w:rPr>
            </w:pPr>
            <w:r w:rsidRPr="003E188E">
              <w:rPr>
                <w:rFonts w:ascii="Times" w:eastAsia="바탕" w:hAnsi="Times" w:cs="Times"/>
                <w:i/>
                <w:iCs/>
                <w:lang w:val="en-GB" w:eastAsia="zh-CN"/>
              </w:rPr>
              <w:t>For</w:t>
            </w:r>
            <w:r w:rsidRPr="003E188E">
              <w:rPr>
                <w:rFonts w:ascii="Times" w:eastAsia="바탕" w:hAnsi="Times"/>
                <w:i/>
                <w:iCs/>
                <w:lang w:val="en-GB" w:eastAsia="en-US"/>
              </w:rPr>
              <w:t xml:space="preserve"> </w:t>
            </w:r>
            <w:r w:rsidRPr="003E188E">
              <w:rPr>
                <w:rFonts w:ascii="Times" w:eastAsia="바탕" w:hAnsi="Times" w:cs="Times"/>
                <w:i/>
                <w:iCs/>
                <w:lang w:val="en-GB" w:eastAsia="zh-CN"/>
              </w:rPr>
              <w:t xml:space="preserve">frequency resource allocation Type 0 for PDSCH or PUSCH in a single slot by DCI based scheduling (without repetition or TBoMS), when an </w:t>
            </w:r>
            <w:r w:rsidRPr="003E188E">
              <w:rPr>
                <w:rFonts w:ascii="Times" w:hAnsi="Times" w:cs="Times" w:hint="eastAsia"/>
                <w:i/>
                <w:iCs/>
                <w:lang w:val="en-GB" w:eastAsia="zh-CN"/>
              </w:rPr>
              <w:t xml:space="preserve">assigned </w:t>
            </w:r>
            <w:r w:rsidRPr="003E188E">
              <w:rPr>
                <w:rFonts w:ascii="Times" w:eastAsia="바탕" w:hAnsi="Times" w:cs="Times"/>
                <w:i/>
                <w:iCs/>
                <w:lang w:val="en-GB" w:eastAsia="zh-CN"/>
              </w:rPr>
              <w:t>RBG overlaps</w:t>
            </w:r>
            <w:r w:rsidRPr="003E188E">
              <w:rPr>
                <w:rFonts w:ascii="Times" w:hAnsi="Times" w:cs="Times" w:hint="eastAsia"/>
                <w:i/>
                <w:iCs/>
                <w:lang w:val="en-GB" w:eastAsia="zh-CN"/>
              </w:rPr>
              <w:t xml:space="preserve"> with</w:t>
            </w:r>
            <w:r w:rsidRPr="003E188E">
              <w:rPr>
                <w:rFonts w:ascii="Times" w:eastAsia="바탕" w:hAnsi="Times" w:cs="Times"/>
                <w:i/>
                <w:iCs/>
                <w:lang w:val="en-GB" w:eastAsia="zh-CN"/>
              </w:rPr>
              <w:t xml:space="preserve"> the subband boundary,</w:t>
            </w:r>
            <w:r w:rsidRPr="003E188E">
              <w:rPr>
                <w:rFonts w:ascii="Times" w:hAnsi="Times" w:cs="Times" w:hint="eastAsia"/>
                <w:i/>
                <w:iCs/>
                <w:lang w:val="en-GB" w:eastAsia="zh-CN"/>
              </w:rPr>
              <w:t xml:space="preserve"> only the PRBs within DL usable PRBs are considered to be valid for PDSCH</w:t>
            </w:r>
            <w:r w:rsidRPr="003E188E">
              <w:rPr>
                <w:rFonts w:ascii="Times" w:hAnsi="Times" w:cs="Times"/>
                <w:i/>
                <w:iCs/>
                <w:lang w:val="en-GB" w:eastAsia="zh-CN"/>
              </w:rPr>
              <w:t xml:space="preserve"> reception</w:t>
            </w:r>
            <w:r w:rsidRPr="003E188E">
              <w:rPr>
                <w:rFonts w:ascii="Times" w:hAnsi="Times" w:cs="Times" w:hint="eastAsia"/>
                <w:i/>
                <w:iCs/>
                <w:lang w:val="en-GB" w:eastAsia="zh-CN"/>
              </w:rPr>
              <w:t xml:space="preserve"> and only the PRBs within UL usable PRBs are considered to be valid for PUSCH</w:t>
            </w:r>
            <w:r w:rsidRPr="003E188E">
              <w:rPr>
                <w:rFonts w:ascii="Times" w:hAnsi="Times" w:cs="Times"/>
                <w:i/>
                <w:iCs/>
                <w:lang w:val="en-GB" w:eastAsia="zh-CN"/>
              </w:rPr>
              <w:t xml:space="preserve"> transmission</w:t>
            </w:r>
            <w:r w:rsidRPr="003E188E">
              <w:rPr>
                <w:rFonts w:ascii="Times" w:hAnsi="Times" w:cs="Times" w:hint="eastAsia"/>
                <w:i/>
                <w:iCs/>
                <w:lang w:val="en-GB" w:eastAsia="zh-CN"/>
              </w:rPr>
              <w:t>.</w:t>
            </w:r>
          </w:p>
          <w:p w14:paraId="0D4626E3" w14:textId="77777777" w:rsidR="003E188E" w:rsidRPr="003E188E" w:rsidRDefault="003E188E" w:rsidP="003E188E">
            <w:pPr>
              <w:widowControl/>
              <w:numPr>
                <w:ilvl w:val="0"/>
                <w:numId w:val="48"/>
              </w:numPr>
              <w:wordWrap/>
              <w:autoSpaceDE/>
              <w:autoSpaceDN/>
              <w:rPr>
                <w:rFonts w:ascii="Times" w:hAnsi="Times" w:cs="Times"/>
                <w:i/>
                <w:iCs/>
                <w:lang w:val="en-GB" w:eastAsia="zh-CN"/>
              </w:rPr>
            </w:pPr>
            <w:r w:rsidRPr="003E188E">
              <w:rPr>
                <w:rFonts w:ascii="Times" w:hAnsi="Times" w:cs="Times" w:hint="eastAsia"/>
                <w:i/>
                <w:iCs/>
                <w:lang w:val="en-GB" w:eastAsia="zh-CN"/>
              </w:rPr>
              <w:t>SBFD aware UE does not expect to be assigned with a RBG for PDSCH which is fully outside DL usable PRBs or a RBG for PUSCH which is fully outside UL usable PRBs.</w:t>
            </w:r>
          </w:p>
          <w:p w14:paraId="28FE56B0"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3FD78B14" w14:textId="77777777" w:rsidR="003E188E" w:rsidRPr="003E188E" w:rsidRDefault="003E188E" w:rsidP="003E188E">
            <w:pPr>
              <w:widowControl/>
              <w:wordWrap/>
              <w:autoSpaceDE/>
              <w:autoSpaceDN/>
              <w:rPr>
                <w:rFonts w:ascii="Times" w:hAnsi="Times"/>
                <w:bCs/>
                <w:szCs w:val="24"/>
                <w:lang w:val="en-GB" w:eastAsia="zh-CN"/>
              </w:rPr>
            </w:pPr>
            <w:r w:rsidRPr="003E188E">
              <w:rPr>
                <w:rFonts w:ascii="Times"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3E188E">
              <w:rPr>
                <w:rFonts w:ascii="Times" w:hAnsi="Times"/>
                <w:bCs/>
                <w:szCs w:val="24"/>
                <w:lang w:val="en-GB" w:eastAsia="zh-CN"/>
              </w:rPr>
              <w:t>considering</w:t>
            </w:r>
            <w:r w:rsidRPr="003E188E">
              <w:rPr>
                <w:rFonts w:ascii="Times" w:hAnsi="Times" w:hint="eastAsia"/>
                <w:bCs/>
                <w:szCs w:val="24"/>
                <w:lang w:val="en-GB" w:eastAsia="zh-CN"/>
              </w:rPr>
              <w:t xml:space="preserve"> existing schemes, e.g. multi-TRP PUCCH/PUSCH repetition schemes.</w:t>
            </w:r>
          </w:p>
          <w:p w14:paraId="2E77A980"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292EAF46" w14:textId="77777777" w:rsidR="003E188E" w:rsidRPr="003E188E" w:rsidRDefault="003E188E" w:rsidP="003E188E">
            <w:pPr>
              <w:widowControl/>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For </w:t>
            </w:r>
            <w:r w:rsidRPr="003E188E">
              <w:rPr>
                <w:rFonts w:ascii="Times" w:hAnsi="Times"/>
                <w:bCs/>
                <w:i/>
                <w:iCs/>
                <w:szCs w:val="24"/>
                <w:lang w:val="en-GB"/>
              </w:rPr>
              <w:t xml:space="preserve">frequency </w:t>
            </w:r>
            <w:r w:rsidRPr="003E188E">
              <w:rPr>
                <w:rFonts w:ascii="Times" w:hAnsi="Times" w:hint="eastAsia"/>
                <w:bCs/>
                <w:i/>
                <w:iCs/>
                <w:szCs w:val="24"/>
                <w:lang w:val="en-GB"/>
              </w:rPr>
              <w:t xml:space="preserve">domain </w:t>
            </w:r>
            <w:r w:rsidRPr="003E188E">
              <w:rPr>
                <w:rFonts w:ascii="Times" w:hAnsi="Times"/>
                <w:bCs/>
                <w:i/>
                <w:iCs/>
                <w:szCs w:val="24"/>
                <w:lang w:val="en-GB"/>
              </w:rPr>
              <w:t xml:space="preserve">resource allocation Type </w:t>
            </w:r>
            <w:r w:rsidRPr="003E188E">
              <w:rPr>
                <w:rFonts w:ascii="Times" w:hAnsi="Times" w:hint="eastAsia"/>
                <w:bCs/>
                <w:i/>
                <w:iCs/>
                <w:szCs w:val="24"/>
                <w:lang w:val="en-GB"/>
              </w:rPr>
              <w:t>1</w:t>
            </w:r>
            <w:r w:rsidRPr="003E188E">
              <w:rPr>
                <w:rFonts w:ascii="Times" w:hAnsi="Times"/>
                <w:bCs/>
                <w:i/>
                <w:iCs/>
                <w:szCs w:val="24"/>
                <w:lang w:val="en-GB"/>
              </w:rPr>
              <w:t xml:space="preserve"> for PDSCH in a single slot </w:t>
            </w:r>
            <w:r w:rsidRPr="003E188E">
              <w:rPr>
                <w:rFonts w:ascii="Times" w:hAnsi="Times" w:hint="eastAsia"/>
                <w:bCs/>
                <w:i/>
                <w:iCs/>
                <w:szCs w:val="24"/>
                <w:lang w:val="en-GB"/>
              </w:rPr>
              <w:t xml:space="preserve">scheduled at least </w:t>
            </w:r>
            <w:r w:rsidRPr="003E188E">
              <w:rPr>
                <w:rFonts w:ascii="Times" w:hAnsi="Times"/>
                <w:bCs/>
                <w:i/>
                <w:iCs/>
                <w:szCs w:val="24"/>
                <w:lang w:val="en-GB"/>
              </w:rPr>
              <w:t xml:space="preserve">by DCI </w:t>
            </w:r>
            <w:r w:rsidRPr="003E188E">
              <w:rPr>
                <w:rFonts w:ascii="Times" w:hAnsi="Times" w:hint="eastAsia"/>
                <w:bCs/>
                <w:i/>
                <w:iCs/>
                <w:szCs w:val="24"/>
                <w:lang w:val="en-GB"/>
              </w:rPr>
              <w:t>format in USS, discuss and decide whether/which of the following options is supported.</w:t>
            </w:r>
          </w:p>
          <w:p w14:paraId="7F06E099" w14:textId="77777777" w:rsidR="003E188E" w:rsidRPr="003E188E" w:rsidRDefault="003E188E" w:rsidP="003E188E">
            <w:pPr>
              <w:widowControl/>
              <w:numPr>
                <w:ilvl w:val="0"/>
                <w:numId w:val="48"/>
              </w:numPr>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Option 1-1: Only the assigned PRBs within DL usable PRBs are considered to be valid for PDSCH. Assigned PRBs that fall outside DL usable PRBs are considered to be </w:t>
            </w:r>
            <w:r w:rsidRPr="003E188E">
              <w:rPr>
                <w:rFonts w:ascii="Times" w:hAnsi="Times"/>
                <w:bCs/>
                <w:i/>
                <w:iCs/>
                <w:szCs w:val="24"/>
                <w:lang w:val="en-GB"/>
              </w:rPr>
              <w:t>invalid and</w:t>
            </w:r>
            <w:r w:rsidRPr="003E188E">
              <w:rPr>
                <w:rFonts w:ascii="Times" w:hAnsi="Times" w:hint="eastAsia"/>
                <w:bCs/>
                <w:i/>
                <w:iCs/>
                <w:szCs w:val="24"/>
                <w:lang w:val="en-GB"/>
              </w:rPr>
              <w:t xml:space="preserve"> should not be used for PDSCH resource mapping.</w:t>
            </w:r>
          </w:p>
          <w:p w14:paraId="45E35B6C"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Existing RB indexing and VRB-to-PRB mapping are reused</w:t>
            </w:r>
          </w:p>
          <w:p w14:paraId="3E37123B"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The number of PRBs for TBS determination is based on the assigned PRBs within DL usable PRBs only</w:t>
            </w:r>
          </w:p>
          <w:p w14:paraId="61C32CA9"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FFS</w:t>
            </w:r>
            <w:r w:rsidRPr="003E188E">
              <w:rPr>
                <w:rFonts w:ascii="Times" w:hAnsi="Times"/>
                <w:bCs/>
                <w:i/>
                <w:iCs/>
                <w:szCs w:val="24"/>
                <w:lang w:val="en-GB"/>
              </w:rPr>
              <w:t>:</w:t>
            </w:r>
            <w:r w:rsidRPr="003E188E">
              <w:rPr>
                <w:rFonts w:ascii="Times" w:hAnsi="Times" w:hint="eastAsia"/>
                <w:bCs/>
                <w:i/>
                <w:iCs/>
                <w:szCs w:val="24"/>
                <w:lang w:val="en-GB"/>
              </w:rPr>
              <w:t xml:space="preserve"> DMRS </w:t>
            </w:r>
            <w:r w:rsidRPr="003E188E">
              <w:rPr>
                <w:rFonts w:ascii="Times" w:hAnsi="Times"/>
                <w:bCs/>
                <w:i/>
                <w:iCs/>
                <w:szCs w:val="24"/>
                <w:lang w:val="en-GB"/>
              </w:rPr>
              <w:t xml:space="preserve">sequence </w:t>
            </w:r>
            <w:r w:rsidRPr="003E188E">
              <w:rPr>
                <w:rFonts w:ascii="Times" w:hAnsi="Times" w:hint="eastAsia"/>
                <w:bCs/>
                <w:i/>
                <w:iCs/>
                <w:szCs w:val="24"/>
                <w:lang w:val="en-GB"/>
              </w:rPr>
              <w:t xml:space="preserve">mapping </w:t>
            </w:r>
          </w:p>
          <w:p w14:paraId="17953753" w14:textId="77777777" w:rsidR="003E188E" w:rsidRPr="003E188E" w:rsidRDefault="003E188E" w:rsidP="003E188E">
            <w:pPr>
              <w:widowControl/>
              <w:numPr>
                <w:ilvl w:val="0"/>
                <w:numId w:val="48"/>
              </w:numPr>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Option 1-2: Only the assigned PRBs within DL usable PRBs are considered to be valid for PDSCH. Assigned PRBs that fall outside DL usable PRBs are considered to be </w:t>
            </w:r>
            <w:r w:rsidRPr="003E188E">
              <w:rPr>
                <w:rFonts w:ascii="Times" w:hAnsi="Times"/>
                <w:bCs/>
                <w:i/>
                <w:iCs/>
                <w:szCs w:val="24"/>
                <w:lang w:val="en-GB"/>
              </w:rPr>
              <w:t>invalid and</w:t>
            </w:r>
            <w:r w:rsidRPr="003E188E">
              <w:rPr>
                <w:rFonts w:ascii="Times" w:hAnsi="Times" w:hint="eastAsia"/>
                <w:bCs/>
                <w:i/>
                <w:iCs/>
                <w:szCs w:val="24"/>
                <w:lang w:val="en-GB"/>
              </w:rPr>
              <w:t xml:space="preserve"> should not be used for PDSCH resource mapping.</w:t>
            </w:r>
          </w:p>
          <w:p w14:paraId="52781C28"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Existing RB indexing and VRB-to-PRB mapping are reused</w:t>
            </w:r>
          </w:p>
          <w:p w14:paraId="64DCFC6D"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The number of PRBs for TBS determination is based on the assigned PRBs as legacy</w:t>
            </w:r>
          </w:p>
          <w:p w14:paraId="0CCCCFE5"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FFS</w:t>
            </w:r>
            <w:r w:rsidRPr="003E188E">
              <w:rPr>
                <w:rFonts w:ascii="Times" w:hAnsi="Times"/>
                <w:bCs/>
                <w:i/>
                <w:iCs/>
                <w:szCs w:val="24"/>
                <w:lang w:val="en-GB"/>
              </w:rPr>
              <w:t>:</w:t>
            </w:r>
            <w:r w:rsidRPr="003E188E">
              <w:rPr>
                <w:rFonts w:ascii="Times" w:hAnsi="Times" w:hint="eastAsia"/>
                <w:bCs/>
                <w:i/>
                <w:iCs/>
                <w:szCs w:val="24"/>
                <w:lang w:val="en-GB"/>
              </w:rPr>
              <w:t xml:space="preserve"> DMRS </w:t>
            </w:r>
            <w:r w:rsidRPr="003E188E">
              <w:rPr>
                <w:rFonts w:ascii="Times" w:hAnsi="Times"/>
                <w:bCs/>
                <w:i/>
                <w:iCs/>
                <w:szCs w:val="24"/>
                <w:lang w:val="en-GB"/>
              </w:rPr>
              <w:t xml:space="preserve">sequence </w:t>
            </w:r>
            <w:r w:rsidRPr="003E188E">
              <w:rPr>
                <w:rFonts w:ascii="Times" w:hAnsi="Times" w:hint="eastAsia"/>
                <w:bCs/>
                <w:i/>
                <w:iCs/>
                <w:szCs w:val="24"/>
                <w:lang w:val="en-GB"/>
              </w:rPr>
              <w:t xml:space="preserve">mapping </w:t>
            </w:r>
          </w:p>
          <w:p w14:paraId="2850460E" w14:textId="77777777" w:rsidR="003E188E" w:rsidRPr="003E188E" w:rsidRDefault="003E188E" w:rsidP="003E188E">
            <w:pPr>
              <w:widowControl/>
              <w:numPr>
                <w:ilvl w:val="0"/>
                <w:numId w:val="48"/>
              </w:numPr>
              <w:tabs>
                <w:tab w:val="left" w:pos="0"/>
              </w:tabs>
              <w:wordWrap/>
              <w:autoSpaceDE/>
              <w:autoSpaceDN/>
              <w:rPr>
                <w:rFonts w:ascii="Times" w:hAnsi="Times"/>
                <w:bCs/>
                <w:i/>
                <w:iCs/>
                <w:szCs w:val="24"/>
                <w:lang w:val="en-GB"/>
              </w:rPr>
            </w:pPr>
            <w:r w:rsidRPr="003E188E">
              <w:rPr>
                <w:rFonts w:ascii="Times" w:hAnsi="Times" w:hint="eastAsia"/>
                <w:bCs/>
                <w:i/>
                <w:iCs/>
                <w:szCs w:val="24"/>
                <w:lang w:val="en-GB"/>
              </w:rPr>
              <w:t>Option 2: Introduce new RB indexing/PRB bundle indexing to ensure VRBs are mapped to DL usable PRBs only.</w:t>
            </w:r>
          </w:p>
          <w:p w14:paraId="2A9C53F7"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Existing VRB-to-PRB mapping is reused</w:t>
            </w:r>
          </w:p>
          <w:p w14:paraId="4A4DEC24"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bCs/>
                <w:i/>
                <w:iCs/>
                <w:szCs w:val="24"/>
                <w:lang w:val="en-GB"/>
              </w:rPr>
              <w:t>Legacy TBS determination method is used</w:t>
            </w:r>
          </w:p>
          <w:p w14:paraId="2A6910DF"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FFS</w:t>
            </w:r>
            <w:r w:rsidRPr="003E188E">
              <w:rPr>
                <w:rFonts w:ascii="Times" w:hAnsi="Times"/>
                <w:bCs/>
                <w:i/>
                <w:iCs/>
                <w:szCs w:val="24"/>
                <w:lang w:val="en-GB"/>
              </w:rPr>
              <w:t>:</w:t>
            </w:r>
            <w:r w:rsidRPr="003E188E">
              <w:rPr>
                <w:rFonts w:ascii="Times" w:hAnsi="Times" w:hint="eastAsia"/>
                <w:bCs/>
                <w:i/>
                <w:iCs/>
                <w:szCs w:val="24"/>
                <w:lang w:val="en-GB"/>
              </w:rPr>
              <w:t xml:space="preserve"> DMRS </w:t>
            </w:r>
            <w:r w:rsidRPr="003E188E">
              <w:rPr>
                <w:rFonts w:ascii="Times" w:hAnsi="Times"/>
                <w:bCs/>
                <w:i/>
                <w:iCs/>
                <w:szCs w:val="24"/>
                <w:lang w:val="en-GB"/>
              </w:rPr>
              <w:t xml:space="preserve">sequence </w:t>
            </w:r>
            <w:r w:rsidRPr="003E188E">
              <w:rPr>
                <w:rFonts w:ascii="Times" w:hAnsi="Times" w:hint="eastAsia"/>
                <w:bCs/>
                <w:i/>
                <w:iCs/>
                <w:szCs w:val="24"/>
                <w:lang w:val="en-GB"/>
              </w:rPr>
              <w:t xml:space="preserve">mapping </w:t>
            </w:r>
          </w:p>
          <w:p w14:paraId="1BB91527" w14:textId="77777777" w:rsidR="003E188E" w:rsidRPr="003E188E" w:rsidRDefault="003E188E" w:rsidP="003E188E">
            <w:pPr>
              <w:widowControl/>
              <w:numPr>
                <w:ilvl w:val="0"/>
                <w:numId w:val="49"/>
              </w:numPr>
              <w:wordWrap/>
              <w:autoSpaceDE/>
              <w:autoSpaceDN/>
              <w:rPr>
                <w:rFonts w:ascii="Times" w:hAnsi="Times"/>
                <w:bCs/>
                <w:i/>
                <w:iCs/>
                <w:szCs w:val="24"/>
                <w:lang w:val="en-GB"/>
              </w:rPr>
            </w:pPr>
            <w:r w:rsidRPr="003E188E">
              <w:rPr>
                <w:rFonts w:ascii="Times" w:hAnsi="Times" w:hint="eastAsia"/>
                <w:bCs/>
                <w:i/>
                <w:iCs/>
                <w:szCs w:val="24"/>
                <w:lang w:val="en-GB"/>
              </w:rPr>
              <w:t>Option 3: Modify VRB-to-PRB mapping interleaver to ensure VRBs are mapped to DL usable PRBs only.</w:t>
            </w:r>
          </w:p>
          <w:p w14:paraId="266D405A"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Existing RB indexing/PRB bundle indexing is reused</w:t>
            </w:r>
          </w:p>
          <w:p w14:paraId="484A859A"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bCs/>
                <w:i/>
                <w:iCs/>
                <w:szCs w:val="24"/>
                <w:lang w:val="en-GB"/>
              </w:rPr>
              <w:t>If the interleaver is not enabled, Option 1-1 or Option 1-2 is used</w:t>
            </w:r>
          </w:p>
          <w:p w14:paraId="6DF434AB"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bCs/>
                <w:i/>
                <w:iCs/>
                <w:szCs w:val="24"/>
                <w:lang w:val="en-GB"/>
              </w:rPr>
              <w:t>Legacy TBS determination method is used</w:t>
            </w:r>
          </w:p>
          <w:p w14:paraId="4C956826" w14:textId="77777777" w:rsidR="003E188E" w:rsidRPr="003E188E" w:rsidRDefault="003E188E" w:rsidP="003E188E">
            <w:pPr>
              <w:widowControl/>
              <w:numPr>
                <w:ilvl w:val="1"/>
                <w:numId w:val="49"/>
              </w:numPr>
              <w:wordWrap/>
              <w:autoSpaceDE/>
              <w:autoSpaceDN/>
              <w:rPr>
                <w:rFonts w:ascii="Times" w:hAnsi="Times"/>
                <w:bCs/>
                <w:i/>
                <w:iCs/>
                <w:szCs w:val="24"/>
                <w:lang w:val="en-GB"/>
              </w:rPr>
            </w:pPr>
            <w:r w:rsidRPr="003E188E">
              <w:rPr>
                <w:rFonts w:ascii="Times" w:hAnsi="Times" w:hint="eastAsia"/>
                <w:bCs/>
                <w:i/>
                <w:iCs/>
                <w:szCs w:val="24"/>
                <w:lang w:val="en-GB"/>
              </w:rPr>
              <w:t>FFS</w:t>
            </w:r>
            <w:r w:rsidRPr="003E188E">
              <w:rPr>
                <w:rFonts w:ascii="Times" w:hAnsi="Times"/>
                <w:bCs/>
                <w:i/>
                <w:iCs/>
                <w:szCs w:val="24"/>
                <w:lang w:val="en-GB"/>
              </w:rPr>
              <w:t>:</w:t>
            </w:r>
            <w:r w:rsidRPr="003E188E">
              <w:rPr>
                <w:rFonts w:ascii="Times" w:hAnsi="Times" w:hint="eastAsia"/>
                <w:bCs/>
                <w:i/>
                <w:iCs/>
                <w:szCs w:val="24"/>
                <w:lang w:val="en-GB"/>
              </w:rPr>
              <w:t xml:space="preserve"> DMRS </w:t>
            </w:r>
            <w:r w:rsidRPr="003E188E">
              <w:rPr>
                <w:rFonts w:ascii="Times" w:hAnsi="Times"/>
                <w:bCs/>
                <w:i/>
                <w:iCs/>
                <w:szCs w:val="24"/>
                <w:lang w:val="en-GB"/>
              </w:rPr>
              <w:t xml:space="preserve">sequence </w:t>
            </w:r>
            <w:r w:rsidRPr="003E188E">
              <w:rPr>
                <w:rFonts w:ascii="Times" w:hAnsi="Times" w:hint="eastAsia"/>
                <w:bCs/>
                <w:i/>
                <w:iCs/>
                <w:szCs w:val="24"/>
                <w:lang w:val="en-GB"/>
              </w:rPr>
              <w:t xml:space="preserve">mapping </w:t>
            </w:r>
          </w:p>
          <w:p w14:paraId="24194E0C"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13A32B4D" w14:textId="7777777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t>For cell-specific configuration of frequency locations of SBFD subbands,</w:t>
            </w:r>
          </w:p>
          <w:p w14:paraId="75C0F060" w14:textId="77777777" w:rsidR="003920B6" w:rsidRPr="003920B6" w:rsidRDefault="003920B6" w:rsidP="003920B6">
            <w:pPr>
              <w:widowControl/>
              <w:numPr>
                <w:ilvl w:val="0"/>
                <w:numId w:val="50"/>
              </w:numPr>
              <w:wordWrap/>
              <w:autoSpaceDE/>
              <w:autoSpaceDN/>
              <w:rPr>
                <w:rFonts w:ascii="Times" w:hAnsi="Times"/>
                <w:bCs/>
                <w:i/>
                <w:iCs/>
                <w:szCs w:val="24"/>
                <w:lang w:val="en-GB"/>
              </w:rPr>
            </w:pPr>
            <w:r w:rsidRPr="003920B6">
              <w:rPr>
                <w:rFonts w:ascii="Times" w:hAnsi="Times"/>
                <w:bCs/>
                <w:i/>
                <w:iCs/>
                <w:szCs w:val="24"/>
                <w:lang w:val="en-GB"/>
              </w:rPr>
              <w:t>Option 1: Cell-specific frequency locations of SBFD subbands are separately configured for each SCS configuration in SCS-SpecificCarrierList.</w:t>
            </w:r>
          </w:p>
          <w:p w14:paraId="05D2970D" w14:textId="77777777" w:rsidR="003920B6" w:rsidRPr="003920B6" w:rsidRDefault="003920B6" w:rsidP="003920B6">
            <w:pPr>
              <w:widowControl/>
              <w:numPr>
                <w:ilvl w:val="1"/>
                <w:numId w:val="50"/>
              </w:numPr>
              <w:wordWrap/>
              <w:autoSpaceDE/>
              <w:autoSpaceDN/>
              <w:rPr>
                <w:rFonts w:ascii="Times" w:hAnsi="Times"/>
                <w:bCs/>
                <w:i/>
                <w:iCs/>
                <w:szCs w:val="24"/>
                <w:lang w:val="en-GB"/>
              </w:rPr>
            </w:pPr>
            <w:r w:rsidRPr="003920B6">
              <w:rPr>
                <w:rFonts w:ascii="Times" w:hAnsi="Times"/>
                <w:bCs/>
                <w:i/>
                <w:iCs/>
                <w:szCs w:val="24"/>
                <w:lang w:val="en-GB"/>
              </w:rPr>
              <w:t>For each SCS configuration, the reference starting PRB is the PRB determined by the SCS configuration and offsetToCarrier corresponding to this subcarrier spacing.</w:t>
            </w:r>
          </w:p>
          <w:p w14:paraId="1BC1E2E9"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04F6BE1E" w14:textId="7777777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t>For an SPS PDSCH configuration</w:t>
            </w:r>
            <w:r w:rsidRPr="003920B6">
              <w:rPr>
                <w:rFonts w:ascii="Times" w:hAnsi="Times" w:hint="eastAsia"/>
                <w:bCs/>
                <w:i/>
                <w:iCs/>
                <w:szCs w:val="24"/>
                <w:lang w:val="en-GB"/>
              </w:rPr>
              <w:t xml:space="preserve"> without repetitions, if the</w:t>
            </w:r>
            <w:r w:rsidRPr="003920B6">
              <w:rPr>
                <w:rFonts w:ascii="Times" w:hAnsi="Times"/>
                <w:bCs/>
                <w:i/>
                <w:iCs/>
                <w:szCs w:val="24"/>
                <w:lang w:val="en-GB"/>
              </w:rPr>
              <w:t xml:space="preserve"> reception occasions </w:t>
            </w:r>
            <w:r w:rsidRPr="003920B6">
              <w:rPr>
                <w:rFonts w:ascii="Times" w:hAnsi="Times" w:hint="eastAsia"/>
                <w:bCs/>
                <w:i/>
                <w:iCs/>
                <w:szCs w:val="24"/>
                <w:lang w:val="en-GB"/>
              </w:rPr>
              <w:t xml:space="preserve">are </w:t>
            </w:r>
            <w:r w:rsidRPr="003920B6">
              <w:rPr>
                <w:rFonts w:ascii="Times" w:hAnsi="Times"/>
                <w:bCs/>
                <w:i/>
                <w:iCs/>
                <w:szCs w:val="24"/>
                <w:lang w:val="en-GB"/>
              </w:rPr>
              <w:t>across SBFD symbols and non-SBFD symbols where each reception occasion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08E82FE9"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Separate resource </w:t>
            </w:r>
            <w:r w:rsidRPr="003920B6">
              <w:rPr>
                <w:rFonts w:ascii="Times" w:hAnsi="Times" w:hint="eastAsia"/>
                <w:bCs/>
                <w:i/>
                <w:iCs/>
                <w:szCs w:val="24"/>
                <w:lang w:val="en-GB"/>
              </w:rPr>
              <w:t xml:space="preserve">allocations </w:t>
            </w:r>
            <w:r w:rsidRPr="003920B6">
              <w:rPr>
                <w:rFonts w:ascii="Times" w:hAnsi="Times"/>
                <w:bCs/>
                <w:i/>
                <w:iCs/>
                <w:szCs w:val="24"/>
                <w:lang w:val="en-GB"/>
              </w:rPr>
              <w:t>for SBFD symbols and non-SBFD symbols</w:t>
            </w:r>
          </w:p>
          <w:p w14:paraId="4E82BB29" w14:textId="77777777"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FFS other separate configurations for SBFD symbols and non-SBFD symbols</w:t>
            </w:r>
          </w:p>
          <w:p w14:paraId="0852F29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2: Single resource configuration/indication for one symbol type (SBFD or non-SBFD symbol) and RB offset(s) configuration/indication/determination to determine resource for the other symbol type</w:t>
            </w:r>
          </w:p>
          <w:p w14:paraId="7131EE8F"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3: An SPS PDSCH reception occasion overlapping with RBs outside DL usable PRBs in SBFD symbols is invalid</w:t>
            </w:r>
            <w:r w:rsidRPr="003920B6">
              <w:rPr>
                <w:rFonts w:ascii="Times" w:hAnsi="Times" w:hint="eastAsia"/>
                <w:bCs/>
                <w:i/>
                <w:iCs/>
                <w:szCs w:val="24"/>
                <w:lang w:val="en-GB"/>
              </w:rPr>
              <w:t xml:space="preserve"> </w:t>
            </w:r>
          </w:p>
          <w:p w14:paraId="2399E461"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4: Only </w:t>
            </w:r>
            <w:r w:rsidRPr="003920B6">
              <w:rPr>
                <w:rFonts w:ascii="Times" w:hAnsi="Times"/>
                <w:bCs/>
                <w:i/>
                <w:iCs/>
                <w:szCs w:val="24"/>
                <w:lang w:val="en-GB"/>
              </w:rPr>
              <w:t>SPS PDSCH reception occasion</w:t>
            </w:r>
            <w:r w:rsidRPr="003920B6">
              <w:rPr>
                <w:rFonts w:ascii="Times" w:hAnsi="Times" w:hint="eastAsia"/>
                <w:bCs/>
                <w:i/>
                <w:iCs/>
                <w:szCs w:val="24"/>
                <w:lang w:val="en-GB"/>
              </w:rPr>
              <w:t xml:space="preserve"> in one symbol type is valid and </w:t>
            </w:r>
            <w:r w:rsidRPr="003920B6">
              <w:rPr>
                <w:rFonts w:ascii="Times" w:hAnsi="Times"/>
                <w:bCs/>
                <w:i/>
                <w:iCs/>
                <w:szCs w:val="24"/>
                <w:lang w:val="en-GB"/>
              </w:rPr>
              <w:t>SPS PDSCH reception occasion</w:t>
            </w:r>
            <w:r w:rsidRPr="003920B6">
              <w:rPr>
                <w:rFonts w:ascii="Times" w:hAnsi="Times" w:hint="eastAsia"/>
                <w:bCs/>
                <w:i/>
                <w:iCs/>
                <w:szCs w:val="24"/>
                <w:lang w:val="en-GB"/>
              </w:rPr>
              <w:t xml:space="preserve"> in the other symbol type is invalid </w:t>
            </w:r>
          </w:p>
          <w:p w14:paraId="61DB1D9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Option 5: Only the assigned PRBs within DL usable PRBs in SBFD symbols are considered to be valid for SPS PDSCH</w:t>
            </w:r>
          </w:p>
          <w:p w14:paraId="2E0B77E9"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0903ECC1" w14:textId="7777777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lastRenderedPageBreak/>
              <w:t>For a CG PUSCH configuration</w:t>
            </w:r>
            <w:r w:rsidRPr="003920B6">
              <w:rPr>
                <w:rFonts w:ascii="Times" w:hAnsi="Times" w:hint="eastAsia"/>
                <w:bCs/>
                <w:i/>
                <w:iCs/>
                <w:szCs w:val="24"/>
                <w:lang w:val="en-GB"/>
              </w:rPr>
              <w:t xml:space="preserve"> without repetitions, if the</w:t>
            </w:r>
            <w:r w:rsidRPr="003920B6">
              <w:rPr>
                <w:rFonts w:ascii="Times" w:hAnsi="Times"/>
                <w:bCs/>
                <w:i/>
                <w:iCs/>
                <w:szCs w:val="24"/>
                <w:lang w:val="en-GB"/>
              </w:rPr>
              <w:t xml:space="preserve"> transmission occasions </w:t>
            </w:r>
            <w:r w:rsidRPr="003920B6">
              <w:rPr>
                <w:rFonts w:ascii="Times" w:hAnsi="Times" w:hint="eastAsia"/>
                <w:bCs/>
                <w:i/>
                <w:iCs/>
                <w:szCs w:val="24"/>
                <w:lang w:val="en-GB"/>
              </w:rPr>
              <w:t xml:space="preserve">are </w:t>
            </w:r>
            <w:r w:rsidRPr="003920B6">
              <w:rPr>
                <w:rFonts w:ascii="Times" w:hAnsi="Times"/>
                <w:bCs/>
                <w:i/>
                <w:iCs/>
                <w:szCs w:val="24"/>
                <w:lang w:val="en-GB"/>
              </w:rPr>
              <w:t>across SBFD symbols and non-SBFD symbols where each transmission occasion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769E6A0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1: Separate resource configurations for SBFD symbols and non-SBFD symbols</w:t>
            </w:r>
          </w:p>
          <w:p w14:paraId="36574891" w14:textId="77777777"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FFS type 2 CG PUSCH</w:t>
            </w:r>
          </w:p>
          <w:p w14:paraId="4D87C668" w14:textId="77777777"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FFS other separate configurations for SBFD symbols and non-SBFD symbols</w:t>
            </w:r>
          </w:p>
          <w:p w14:paraId="6CD3548D"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2: Single resource configuration/indication for one symbol type (SBFD or non-SBFD symbol) and RB offset(s) configuration/indication/determination to determine resource for the other symbol type</w:t>
            </w:r>
          </w:p>
          <w:p w14:paraId="025F9E16"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3: A CG PUSCH transmission occasion overlapping with RBs outside UL usable PRBs in SBFD symbols is invalid</w:t>
            </w:r>
          </w:p>
          <w:p w14:paraId="29406505"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4: Only </w:t>
            </w:r>
            <w:r w:rsidRPr="003920B6">
              <w:rPr>
                <w:rFonts w:ascii="Times" w:hAnsi="Times"/>
                <w:bCs/>
                <w:i/>
                <w:iCs/>
                <w:szCs w:val="24"/>
                <w:lang w:val="en-GB"/>
              </w:rPr>
              <w:t>CG PUSCH transmission occasion</w:t>
            </w:r>
            <w:r w:rsidRPr="003920B6">
              <w:rPr>
                <w:rFonts w:ascii="Times" w:hAnsi="Times" w:hint="eastAsia"/>
                <w:bCs/>
                <w:i/>
                <w:iCs/>
                <w:szCs w:val="24"/>
                <w:lang w:val="en-GB"/>
              </w:rPr>
              <w:t xml:space="preserve"> in one symbol type is valid and </w:t>
            </w:r>
            <w:r w:rsidRPr="003920B6">
              <w:rPr>
                <w:rFonts w:ascii="Times" w:hAnsi="Times"/>
                <w:bCs/>
                <w:i/>
                <w:iCs/>
                <w:szCs w:val="24"/>
                <w:lang w:val="en-GB"/>
              </w:rPr>
              <w:t>CG PUSCH transmission occasion</w:t>
            </w:r>
            <w:r w:rsidRPr="003920B6">
              <w:rPr>
                <w:rFonts w:ascii="Times" w:hAnsi="Times" w:hint="eastAsia"/>
                <w:bCs/>
                <w:i/>
                <w:iCs/>
                <w:szCs w:val="24"/>
                <w:lang w:val="en-GB"/>
              </w:rPr>
              <w:t xml:space="preserve"> in the other symbol type is invalid </w:t>
            </w:r>
          </w:p>
          <w:p w14:paraId="26703F0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5: Only the assigned PRBs within UL usable PRBs in SBFD symbols are considered to be valid for CG PUSCH </w:t>
            </w:r>
          </w:p>
          <w:p w14:paraId="3B2F6BC1"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0B0C29D8"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480ACD16" w14:textId="7777777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2 (semi-statically configured DL reception vs. dynamically scheduled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UEs, reuse the existing collision handling principles in NR for operation on flexible symbols on a single carrier in unpaired spectrum, i.e. UE does not receive DL channel/signal.</w:t>
            </w:r>
          </w:p>
          <w:p w14:paraId="616AA9B2"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53FCF04C"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FFS on dynamically scheduled UL transmission with repetition</w:t>
            </w:r>
          </w:p>
          <w:p w14:paraId="6BD6CAB2"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145D2AD9" w14:textId="7777777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1 (dynamically scheduled DL reception vs. semi-statically configured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w:t>
            </w:r>
            <w:r w:rsidRPr="003920B6">
              <w:rPr>
                <w:rFonts w:ascii="Times" w:hAnsi="Times" w:hint="eastAsia"/>
                <w:bCs/>
                <w:i/>
                <w:iCs/>
                <w:szCs w:val="24"/>
                <w:lang w:val="en-GB"/>
              </w:rPr>
              <w:t>E</w:t>
            </w:r>
            <w:r w:rsidRPr="003920B6">
              <w:rPr>
                <w:rFonts w:ascii="Times" w:hAnsi="Times"/>
                <w:bCs/>
                <w:i/>
                <w:iCs/>
                <w:szCs w:val="24"/>
                <w:lang w:val="en-GB"/>
              </w:rPr>
              <w:t>s, reuse the existing collision handling principles and timeline in NR for operation on flexible symbols on a single carrier</w:t>
            </w:r>
            <w:r w:rsidRPr="003920B6">
              <w:rPr>
                <w:rFonts w:ascii="Times" w:hAnsi="Times" w:hint="eastAsia"/>
                <w:bCs/>
                <w:i/>
                <w:iCs/>
                <w:szCs w:val="24"/>
                <w:lang w:val="en-GB"/>
              </w:rPr>
              <w:t xml:space="preserve"> </w:t>
            </w:r>
            <w:r w:rsidRPr="003920B6">
              <w:rPr>
                <w:rFonts w:ascii="Times" w:hAnsi="Times"/>
                <w:bCs/>
                <w:i/>
                <w:iCs/>
                <w:szCs w:val="24"/>
                <w:lang w:val="en-GB"/>
              </w:rPr>
              <w:t>in unpaired spectrum, i.e. UL transmission is cancelled if cancellation timeline is met.</w:t>
            </w:r>
          </w:p>
          <w:p w14:paraId="55418878"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4E1D41EE"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FFS on dynamically scheduled </w:t>
            </w:r>
            <w:r w:rsidRPr="003920B6">
              <w:rPr>
                <w:rFonts w:ascii="Times" w:hAnsi="Times"/>
                <w:bCs/>
                <w:i/>
                <w:iCs/>
                <w:szCs w:val="24"/>
                <w:lang w:val="en-GB"/>
              </w:rPr>
              <w:t>D</w:t>
            </w:r>
            <w:r w:rsidRPr="003920B6">
              <w:rPr>
                <w:rFonts w:ascii="Times" w:hAnsi="Times" w:hint="eastAsia"/>
                <w:bCs/>
                <w:i/>
                <w:iCs/>
                <w:szCs w:val="24"/>
                <w:lang w:val="en-GB"/>
              </w:rPr>
              <w:t xml:space="preserve">L </w:t>
            </w:r>
            <w:r w:rsidRPr="003920B6">
              <w:rPr>
                <w:rFonts w:ascii="Times" w:hAnsi="Times"/>
                <w:bCs/>
                <w:i/>
                <w:iCs/>
                <w:szCs w:val="24"/>
                <w:lang w:val="en-GB"/>
              </w:rPr>
              <w:t>reception</w:t>
            </w:r>
            <w:r w:rsidRPr="003920B6">
              <w:rPr>
                <w:rFonts w:ascii="Times" w:hAnsi="Times" w:hint="eastAsia"/>
                <w:bCs/>
                <w:i/>
                <w:iCs/>
                <w:szCs w:val="24"/>
                <w:lang w:val="en-GB"/>
              </w:rPr>
              <w:t xml:space="preserve"> with repetition</w:t>
            </w:r>
          </w:p>
          <w:p w14:paraId="0397ABD3"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28CE4504" w14:textId="77777777" w:rsidR="003920B6" w:rsidRPr="003920B6" w:rsidRDefault="003920B6" w:rsidP="003920B6">
            <w:pPr>
              <w:widowControl/>
              <w:tabs>
                <w:tab w:val="left" w:pos="0"/>
              </w:tabs>
              <w:wordWrap/>
              <w:autoSpaceDE/>
              <w:autoSpaceDN/>
              <w:rPr>
                <w:rFonts w:ascii="Times" w:hAnsi="Times"/>
                <w:b/>
                <w:bCs/>
                <w:i/>
                <w:iCs/>
                <w:szCs w:val="24"/>
                <w:lang w:val="en-GB"/>
              </w:rPr>
            </w:pPr>
            <w:r w:rsidRPr="003920B6">
              <w:rPr>
                <w:rFonts w:ascii="Times" w:hAnsi="Times"/>
                <w:bCs/>
                <w:i/>
                <w:iCs/>
                <w:szCs w:val="24"/>
                <w:lang w:val="en-GB"/>
              </w:rPr>
              <w:t>For PDSCH repetitions across SBFD symbols and non-SBFD symbols</w:t>
            </w:r>
            <w:r w:rsidRPr="003920B6">
              <w:rPr>
                <w:rFonts w:ascii="Times" w:hAnsi="Times" w:hint="eastAsia"/>
                <w:bCs/>
                <w:i/>
                <w:iCs/>
                <w:szCs w:val="24"/>
                <w:lang w:val="en-GB"/>
              </w:rPr>
              <w:t xml:space="preserve"> in different slots</w:t>
            </w:r>
            <w:r w:rsidRPr="003920B6">
              <w:rPr>
                <w:rFonts w:ascii="Times" w:hAnsi="Times"/>
                <w:bCs/>
                <w:i/>
                <w:iCs/>
                <w:szCs w:val="24"/>
                <w:lang w:val="en-GB"/>
              </w:rPr>
              <w:t xml:space="preserve"> where each repetition has either all SBFD or all non-SBFD symbols</w:t>
            </w:r>
            <w:r w:rsidRPr="003920B6">
              <w:rPr>
                <w:rFonts w:ascii="Times" w:hAnsi="Times" w:hint="eastAsia"/>
                <w:bCs/>
                <w:i/>
                <w:iCs/>
                <w:szCs w:val="24"/>
                <w:lang w:val="en-GB"/>
              </w:rPr>
              <w:t>, and f</w:t>
            </w:r>
            <w:r w:rsidRPr="003920B6">
              <w:rPr>
                <w:rFonts w:ascii="Times" w:hAnsi="Times"/>
                <w:bCs/>
                <w:i/>
                <w:iCs/>
                <w:szCs w:val="24"/>
                <w:lang w:val="en-GB"/>
              </w:rPr>
              <w:t>or multi-PDSCH scheduled by a single DCI across SBFD symbols and non-SBFD symbols, where each PDSCH within a slot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0C3A6D38"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w:t>
            </w:r>
            <w:r w:rsidRPr="003920B6">
              <w:rPr>
                <w:rFonts w:ascii="Times" w:hAnsi="Times" w:hint="eastAsia"/>
                <w:bCs/>
                <w:i/>
                <w:iCs/>
                <w:szCs w:val="24"/>
                <w:lang w:val="en-GB"/>
              </w:rPr>
              <w:t>Separate FDRA configuration/indications/interpretations for SBFD symbols and non-SBFD symbols</w:t>
            </w:r>
          </w:p>
          <w:p w14:paraId="387CAAC0"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2: </w:t>
            </w:r>
            <w:r w:rsidRPr="003920B6">
              <w:rPr>
                <w:rFonts w:ascii="Times" w:hAnsi="Times"/>
                <w:bCs/>
                <w:i/>
                <w:iCs/>
                <w:szCs w:val="24"/>
                <w:lang w:val="en-GB"/>
              </w:rPr>
              <w:t xml:space="preserve">Single </w:t>
            </w:r>
            <w:r w:rsidRPr="003920B6">
              <w:rPr>
                <w:rFonts w:ascii="Times" w:hAnsi="Times" w:hint="eastAsia"/>
                <w:bCs/>
                <w:i/>
                <w:iCs/>
                <w:szCs w:val="24"/>
                <w:lang w:val="en-GB"/>
              </w:rPr>
              <w:t>FDRA</w:t>
            </w:r>
            <w:r w:rsidRPr="003920B6">
              <w:rPr>
                <w:rFonts w:ascii="Times" w:hAnsi="Times"/>
                <w:bCs/>
                <w:i/>
                <w:iCs/>
                <w:szCs w:val="24"/>
                <w:lang w:val="en-GB"/>
              </w:rPr>
              <w:t xml:space="preserve"> configuration/indication for one symbol type (SBFD or non-SBFD symbol) and RB offset(s) configuration/indication</w:t>
            </w:r>
            <w:r w:rsidRPr="003920B6">
              <w:rPr>
                <w:rFonts w:ascii="Times" w:hAnsi="Times" w:hint="eastAsia"/>
                <w:bCs/>
                <w:i/>
                <w:iCs/>
                <w:szCs w:val="24"/>
                <w:lang w:val="en-GB"/>
              </w:rPr>
              <w:t>/determination</w:t>
            </w:r>
            <w:r w:rsidRPr="003920B6">
              <w:rPr>
                <w:rFonts w:ascii="Times" w:hAnsi="Times"/>
                <w:bCs/>
                <w:i/>
                <w:iCs/>
                <w:szCs w:val="24"/>
                <w:lang w:val="en-GB"/>
              </w:rPr>
              <w:t xml:space="preserve"> to determine resource for the other symbol type </w:t>
            </w:r>
          </w:p>
          <w:p w14:paraId="21AF6470"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3</w:t>
            </w:r>
            <w:r w:rsidRPr="003920B6">
              <w:rPr>
                <w:rFonts w:ascii="Times" w:hAnsi="Times"/>
                <w:bCs/>
                <w:i/>
                <w:iCs/>
                <w:szCs w:val="24"/>
                <w:lang w:val="en-GB"/>
              </w:rPr>
              <w:t xml:space="preserve">: A PDSCH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DL usable PRBs in SBFD symbols is </w:t>
            </w:r>
            <w:r w:rsidRPr="003920B6">
              <w:rPr>
                <w:rFonts w:ascii="Times" w:hAnsi="Times" w:hint="eastAsia"/>
                <w:bCs/>
                <w:i/>
                <w:iCs/>
                <w:szCs w:val="24"/>
                <w:lang w:val="en-GB"/>
              </w:rPr>
              <w:t>invalid, e.g. the PDSCH in the slot is dropped</w:t>
            </w:r>
          </w:p>
          <w:p w14:paraId="60ACEA9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4</w:t>
            </w:r>
            <w:r w:rsidRPr="003920B6">
              <w:rPr>
                <w:rFonts w:ascii="Times" w:hAnsi="Times"/>
                <w:bCs/>
                <w:i/>
                <w:iCs/>
                <w:szCs w:val="24"/>
                <w:lang w:val="en-GB"/>
              </w:rPr>
              <w:t xml:space="preserve">: </w:t>
            </w:r>
            <w:r w:rsidRPr="003920B6">
              <w:rPr>
                <w:rFonts w:ascii="Times" w:hAnsi="Times" w:hint="eastAsia"/>
                <w:bCs/>
                <w:i/>
                <w:iCs/>
                <w:szCs w:val="24"/>
                <w:lang w:val="en-GB"/>
              </w:rPr>
              <w:t>Only PDSCH in one symbol type is valid and PDSCH in the other symbol type is invalid</w:t>
            </w:r>
          </w:p>
          <w:p w14:paraId="64B15F47"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Option 5: For a</w:t>
            </w:r>
            <w:r w:rsidRPr="003920B6">
              <w:rPr>
                <w:rFonts w:ascii="Times" w:hAnsi="Times"/>
                <w:bCs/>
                <w:i/>
                <w:iCs/>
                <w:szCs w:val="24"/>
                <w:lang w:val="en-GB"/>
              </w:rPr>
              <w:t xml:space="preserve"> PDSCH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DL usable PRBs in SBFD symbols</w:t>
            </w:r>
            <w:r w:rsidRPr="003920B6">
              <w:rPr>
                <w:rFonts w:ascii="Times" w:hAnsi="Times" w:hint="eastAsia"/>
                <w:bCs/>
                <w:i/>
                <w:iCs/>
                <w:szCs w:val="24"/>
                <w:lang w:val="en-GB"/>
              </w:rPr>
              <w:t xml:space="preserve">, only the assigned PRBs </w:t>
            </w:r>
            <w:r w:rsidRPr="003920B6">
              <w:rPr>
                <w:rFonts w:ascii="Times" w:hAnsi="Times"/>
                <w:bCs/>
                <w:i/>
                <w:iCs/>
                <w:szCs w:val="24"/>
                <w:lang w:val="en-GB"/>
              </w:rPr>
              <w:t>within</w:t>
            </w:r>
            <w:r w:rsidRPr="003920B6">
              <w:rPr>
                <w:rFonts w:ascii="Times" w:hAnsi="Times" w:hint="eastAsia"/>
                <w:bCs/>
                <w:i/>
                <w:iCs/>
                <w:szCs w:val="24"/>
                <w:lang w:val="en-GB"/>
              </w:rPr>
              <w:t xml:space="preserve"> DL</w:t>
            </w:r>
            <w:r w:rsidRPr="003920B6">
              <w:rPr>
                <w:rFonts w:ascii="Times" w:hAnsi="Times"/>
                <w:bCs/>
                <w:i/>
                <w:iCs/>
                <w:szCs w:val="24"/>
                <w:lang w:val="en-GB"/>
              </w:rPr>
              <w:t xml:space="preserve"> usable PRBs are considered to be</w:t>
            </w:r>
            <w:r w:rsidRPr="003920B6">
              <w:rPr>
                <w:rFonts w:ascii="Times" w:hAnsi="Times" w:hint="eastAsia"/>
                <w:bCs/>
                <w:i/>
                <w:iCs/>
                <w:szCs w:val="24"/>
                <w:lang w:val="en-GB"/>
              </w:rPr>
              <w:t xml:space="preserve"> valid</w:t>
            </w:r>
            <w:r w:rsidRPr="003920B6">
              <w:rPr>
                <w:rFonts w:ascii="Times" w:hAnsi="Times"/>
                <w:bCs/>
                <w:i/>
                <w:iCs/>
                <w:szCs w:val="24"/>
                <w:lang w:val="en-GB"/>
              </w:rPr>
              <w:t xml:space="preserve"> </w:t>
            </w:r>
          </w:p>
          <w:p w14:paraId="03A10342"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6</w:t>
            </w:r>
            <w:r w:rsidRPr="003920B6">
              <w:rPr>
                <w:rFonts w:ascii="Times" w:hAnsi="Times"/>
                <w:bCs/>
                <w:i/>
                <w:iCs/>
                <w:szCs w:val="24"/>
                <w:lang w:val="en-GB"/>
              </w:rPr>
              <w:t>: gNB</w:t>
            </w:r>
            <w:r w:rsidRPr="003920B6">
              <w:rPr>
                <w:rFonts w:ascii="Times" w:hAnsi="Times" w:hint="eastAsia"/>
                <w:bCs/>
                <w:i/>
                <w:iCs/>
                <w:szCs w:val="24"/>
                <w:lang w:val="en-GB"/>
              </w:rPr>
              <w:t xml:space="preserve"> does not</w:t>
            </w:r>
            <w:r w:rsidRPr="003920B6">
              <w:rPr>
                <w:rFonts w:ascii="Times" w:hAnsi="Times"/>
                <w:bCs/>
                <w:i/>
                <w:iCs/>
                <w:szCs w:val="24"/>
                <w:lang w:val="en-GB"/>
              </w:rPr>
              <w:t xml:space="preserve"> schedul</w:t>
            </w:r>
            <w:r w:rsidRPr="003920B6">
              <w:rPr>
                <w:rFonts w:ascii="Times" w:hAnsi="Times" w:hint="eastAsia"/>
                <w:bCs/>
                <w:i/>
                <w:iCs/>
                <w:szCs w:val="24"/>
                <w:lang w:val="en-GB"/>
              </w:rPr>
              <w:t>e any PDSCH in SBFD symbols in a slot to be overlapping with PRBs outside DL usable PRBs</w:t>
            </w:r>
          </w:p>
          <w:p w14:paraId="5306B3FF"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4334203E"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FFS: Applicable conditions</w:t>
            </w:r>
          </w:p>
          <w:p w14:paraId="173FFE4E"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1F01B10C" w14:textId="77777777" w:rsidR="003920B6" w:rsidRPr="003920B6" w:rsidRDefault="003920B6" w:rsidP="003920B6">
            <w:pPr>
              <w:widowControl/>
              <w:tabs>
                <w:tab w:val="left" w:pos="0"/>
              </w:tabs>
              <w:wordWrap/>
              <w:autoSpaceDE/>
              <w:autoSpaceDN/>
              <w:rPr>
                <w:rFonts w:ascii="Times" w:hAnsi="Times"/>
                <w:b/>
                <w:bCs/>
                <w:i/>
                <w:iCs/>
                <w:szCs w:val="24"/>
                <w:lang w:val="en-GB"/>
              </w:rPr>
            </w:pPr>
            <w:r w:rsidRPr="003920B6">
              <w:rPr>
                <w:rFonts w:ascii="Times" w:hAnsi="Times"/>
                <w:bCs/>
                <w:i/>
                <w:iCs/>
                <w:szCs w:val="24"/>
                <w:lang w:val="en-GB"/>
              </w:rPr>
              <w:t>For P</w:t>
            </w:r>
            <w:r w:rsidRPr="003920B6">
              <w:rPr>
                <w:rFonts w:ascii="Times" w:hAnsi="Times" w:hint="eastAsia"/>
                <w:bCs/>
                <w:i/>
                <w:iCs/>
                <w:szCs w:val="24"/>
                <w:lang w:val="en-GB"/>
              </w:rPr>
              <w:t>U</w:t>
            </w:r>
            <w:r w:rsidRPr="003920B6">
              <w:rPr>
                <w:rFonts w:ascii="Times" w:hAnsi="Times"/>
                <w:bCs/>
                <w:i/>
                <w:iCs/>
                <w:szCs w:val="24"/>
                <w:lang w:val="en-GB"/>
              </w:rPr>
              <w:t>SCH repetition type-A across SBFD symbols and non-SBFD symbols</w:t>
            </w:r>
            <w:r w:rsidRPr="003920B6">
              <w:rPr>
                <w:rFonts w:ascii="Times" w:hAnsi="Times" w:hint="eastAsia"/>
                <w:bCs/>
                <w:i/>
                <w:iCs/>
                <w:szCs w:val="24"/>
                <w:lang w:val="en-GB"/>
              </w:rPr>
              <w:t xml:space="preserve"> in different slots</w:t>
            </w:r>
            <w:r w:rsidRPr="003920B6">
              <w:rPr>
                <w:rFonts w:ascii="Times" w:hAnsi="Times"/>
                <w:bCs/>
                <w:i/>
                <w:iCs/>
                <w:szCs w:val="24"/>
                <w:lang w:val="en-GB"/>
              </w:rPr>
              <w:t xml:space="preserve"> where each repetition has either all SBFD or all non-SBFD symbols</w:t>
            </w:r>
            <w:r w:rsidRPr="003920B6">
              <w:rPr>
                <w:rFonts w:ascii="Times" w:hAnsi="Times" w:hint="eastAsia"/>
                <w:bCs/>
                <w:i/>
                <w:iCs/>
                <w:szCs w:val="24"/>
                <w:lang w:val="en-GB"/>
              </w:rPr>
              <w:t>, and f</w:t>
            </w:r>
            <w:r w:rsidRPr="003920B6">
              <w:rPr>
                <w:rFonts w:ascii="Times" w:hAnsi="Times"/>
                <w:bCs/>
                <w:i/>
                <w:iCs/>
                <w:szCs w:val="24"/>
                <w:lang w:val="en-GB"/>
              </w:rPr>
              <w:t>or multi-P</w:t>
            </w:r>
            <w:r w:rsidRPr="003920B6">
              <w:rPr>
                <w:rFonts w:ascii="Times" w:hAnsi="Times" w:hint="eastAsia"/>
                <w:bCs/>
                <w:i/>
                <w:iCs/>
                <w:szCs w:val="24"/>
                <w:lang w:val="en-GB"/>
              </w:rPr>
              <w:t>U</w:t>
            </w:r>
            <w:r w:rsidRPr="003920B6">
              <w:rPr>
                <w:rFonts w:ascii="Times" w:hAnsi="Times"/>
                <w:bCs/>
                <w:i/>
                <w:iCs/>
                <w:szCs w:val="24"/>
                <w:lang w:val="en-GB"/>
              </w:rPr>
              <w:t xml:space="preserve">SCH scheduled by a single DCI across SBFD symbols and non-SBFD symbols, where each PUSCH within a slot has either all SBFD or all non-SBFD symbols, </w:t>
            </w:r>
            <w:r w:rsidRPr="003920B6">
              <w:rPr>
                <w:rFonts w:ascii="Times" w:hAnsi="Times" w:hint="eastAsia"/>
                <w:bCs/>
                <w:i/>
                <w:iCs/>
                <w:szCs w:val="24"/>
                <w:lang w:val="en-GB"/>
              </w:rPr>
              <w:t>and f</w:t>
            </w:r>
            <w:r w:rsidRPr="003920B6">
              <w:rPr>
                <w:rFonts w:ascii="Times" w:hAnsi="Times"/>
                <w:bCs/>
                <w:i/>
                <w:iCs/>
                <w:szCs w:val="24"/>
                <w:lang w:val="en-GB"/>
              </w:rPr>
              <w:t>or T</w:t>
            </w:r>
            <w:r w:rsidRPr="003920B6">
              <w:rPr>
                <w:rFonts w:ascii="Times" w:hAnsi="Times" w:hint="eastAsia"/>
                <w:bCs/>
                <w:i/>
                <w:iCs/>
                <w:szCs w:val="24"/>
                <w:lang w:val="en-GB"/>
              </w:rPr>
              <w:t>B</w:t>
            </w:r>
            <w:r w:rsidRPr="003920B6">
              <w:rPr>
                <w:rFonts w:ascii="Times" w:hAnsi="Times"/>
                <w:bCs/>
                <w:i/>
                <w:iCs/>
                <w:szCs w:val="24"/>
                <w:lang w:val="en-GB"/>
              </w:rPr>
              <w:t>oMS across SBFD symbols and non-SBFD symbols in different slots, where each transmission within a slot has either all SBFD or all non-SBFD symbols</w:t>
            </w:r>
            <w:r w:rsidRPr="003920B6">
              <w:rPr>
                <w:rFonts w:ascii="Times" w:hAnsi="Times" w:hint="eastAsia"/>
                <w:bCs/>
                <w:i/>
                <w:iCs/>
                <w:szCs w:val="24"/>
                <w:lang w:val="en-GB"/>
              </w:rPr>
              <w:t>,</w:t>
            </w:r>
            <w:r w:rsidRPr="003920B6">
              <w:rPr>
                <w:rFonts w:ascii="Times" w:hAnsi="Times"/>
                <w:bCs/>
                <w:i/>
                <w:iCs/>
                <w:szCs w:val="24"/>
                <w:lang w:val="en-GB"/>
              </w:rPr>
              <w:t xml:space="preserve">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1EF1E8C9"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w:t>
            </w:r>
            <w:r w:rsidRPr="003920B6">
              <w:rPr>
                <w:rFonts w:ascii="Times" w:hAnsi="Times" w:hint="eastAsia"/>
                <w:bCs/>
                <w:i/>
                <w:iCs/>
                <w:szCs w:val="24"/>
                <w:lang w:val="en-GB"/>
              </w:rPr>
              <w:t>Separate FDRA configuration/indications/interpretations for SBFD symbols and non-SBFD symbols</w:t>
            </w:r>
          </w:p>
          <w:p w14:paraId="417C2F2D"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2: </w:t>
            </w:r>
            <w:r w:rsidRPr="003920B6">
              <w:rPr>
                <w:rFonts w:ascii="Times" w:hAnsi="Times"/>
                <w:bCs/>
                <w:i/>
                <w:iCs/>
                <w:szCs w:val="24"/>
                <w:lang w:val="en-GB"/>
              </w:rPr>
              <w:t xml:space="preserve">Single </w:t>
            </w:r>
            <w:r w:rsidRPr="003920B6">
              <w:rPr>
                <w:rFonts w:ascii="Times" w:hAnsi="Times" w:hint="eastAsia"/>
                <w:bCs/>
                <w:i/>
                <w:iCs/>
                <w:szCs w:val="24"/>
                <w:lang w:val="en-GB"/>
              </w:rPr>
              <w:t>FDRA</w:t>
            </w:r>
            <w:r w:rsidRPr="003920B6">
              <w:rPr>
                <w:rFonts w:ascii="Times" w:hAnsi="Times"/>
                <w:bCs/>
                <w:i/>
                <w:iCs/>
                <w:szCs w:val="24"/>
                <w:lang w:val="en-GB"/>
              </w:rPr>
              <w:t xml:space="preserve"> configuration/indication for one symbol type (SBFD or non-SBFD symbol) and RB offset(s) configuration/indication</w:t>
            </w:r>
            <w:r w:rsidRPr="003920B6">
              <w:rPr>
                <w:rFonts w:ascii="Times" w:hAnsi="Times" w:hint="eastAsia"/>
                <w:bCs/>
                <w:i/>
                <w:iCs/>
                <w:szCs w:val="24"/>
                <w:lang w:val="en-GB"/>
              </w:rPr>
              <w:t>/determination</w:t>
            </w:r>
            <w:r w:rsidRPr="003920B6">
              <w:rPr>
                <w:rFonts w:ascii="Times" w:hAnsi="Times"/>
                <w:bCs/>
                <w:i/>
                <w:iCs/>
                <w:szCs w:val="24"/>
                <w:lang w:val="en-GB"/>
              </w:rPr>
              <w:t xml:space="preserve"> to determine resource for the other symbol type </w:t>
            </w:r>
          </w:p>
          <w:p w14:paraId="542AA81D"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3</w:t>
            </w:r>
            <w:r w:rsidRPr="003920B6">
              <w:rPr>
                <w:rFonts w:ascii="Times" w:hAnsi="Times"/>
                <w:bCs/>
                <w:i/>
                <w:iCs/>
                <w:szCs w:val="24"/>
                <w:lang w:val="en-GB"/>
              </w:rPr>
              <w:t>: A P</w:t>
            </w:r>
            <w:r w:rsidRPr="003920B6">
              <w:rPr>
                <w:rFonts w:ascii="Times" w:hAnsi="Times" w:hint="eastAsia"/>
                <w:bCs/>
                <w:i/>
                <w:iCs/>
                <w:szCs w:val="24"/>
                <w:lang w:val="en-GB"/>
              </w:rPr>
              <w:t>U</w:t>
            </w:r>
            <w:r w:rsidRPr="003920B6">
              <w:rPr>
                <w:rFonts w:ascii="Times" w:hAnsi="Times"/>
                <w:bCs/>
                <w:i/>
                <w:iCs/>
                <w:szCs w:val="24"/>
                <w:lang w:val="en-GB"/>
              </w:rPr>
              <w:t xml:space="preserve">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w:t>
            </w:r>
            <w:r w:rsidRPr="003920B6">
              <w:rPr>
                <w:rFonts w:ascii="Times" w:hAnsi="Times" w:hint="eastAsia"/>
                <w:bCs/>
                <w:i/>
                <w:iCs/>
                <w:szCs w:val="24"/>
                <w:lang w:val="en-GB"/>
              </w:rPr>
              <w:t>U</w:t>
            </w:r>
            <w:r w:rsidRPr="003920B6">
              <w:rPr>
                <w:rFonts w:ascii="Times" w:hAnsi="Times"/>
                <w:bCs/>
                <w:i/>
                <w:iCs/>
                <w:szCs w:val="24"/>
                <w:lang w:val="en-GB"/>
              </w:rPr>
              <w:t xml:space="preserve">L usable PRBs in SBFD symbols is </w:t>
            </w:r>
            <w:r w:rsidRPr="003920B6">
              <w:rPr>
                <w:rFonts w:ascii="Times" w:hAnsi="Times" w:hint="eastAsia"/>
                <w:bCs/>
                <w:i/>
                <w:iCs/>
                <w:szCs w:val="24"/>
                <w:lang w:val="en-GB"/>
              </w:rPr>
              <w:t>invalid, e.g. the PUSCH in the slot is dropped/postponed</w:t>
            </w:r>
          </w:p>
          <w:p w14:paraId="0380476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4</w:t>
            </w:r>
            <w:r w:rsidRPr="003920B6">
              <w:rPr>
                <w:rFonts w:ascii="Times" w:hAnsi="Times"/>
                <w:bCs/>
                <w:i/>
                <w:iCs/>
                <w:szCs w:val="24"/>
                <w:lang w:val="en-GB"/>
              </w:rPr>
              <w:t xml:space="preserve">: </w:t>
            </w:r>
            <w:r w:rsidRPr="003920B6">
              <w:rPr>
                <w:rFonts w:ascii="Times" w:hAnsi="Times" w:hint="eastAsia"/>
                <w:bCs/>
                <w:i/>
                <w:iCs/>
                <w:szCs w:val="24"/>
                <w:lang w:val="en-GB"/>
              </w:rPr>
              <w:t>Only PUSCH in one symbol type is valid and PUSCH in the other symbol type is invalid</w:t>
            </w:r>
          </w:p>
          <w:p w14:paraId="6B40700B"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lastRenderedPageBreak/>
              <w:t>Option 5: For a</w:t>
            </w:r>
            <w:r w:rsidRPr="003920B6">
              <w:rPr>
                <w:rFonts w:ascii="Times" w:hAnsi="Times"/>
                <w:bCs/>
                <w:i/>
                <w:iCs/>
                <w:szCs w:val="24"/>
                <w:lang w:val="en-GB"/>
              </w:rPr>
              <w:t xml:space="preserve"> P</w:t>
            </w:r>
            <w:r w:rsidRPr="003920B6">
              <w:rPr>
                <w:rFonts w:ascii="Times" w:hAnsi="Times" w:hint="eastAsia"/>
                <w:bCs/>
                <w:i/>
                <w:iCs/>
                <w:szCs w:val="24"/>
                <w:lang w:val="en-GB"/>
              </w:rPr>
              <w:t>U</w:t>
            </w:r>
            <w:r w:rsidRPr="003920B6">
              <w:rPr>
                <w:rFonts w:ascii="Times" w:hAnsi="Times"/>
                <w:bCs/>
                <w:i/>
                <w:iCs/>
                <w:szCs w:val="24"/>
                <w:lang w:val="en-GB"/>
              </w:rPr>
              <w:t xml:space="preserve">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w:t>
            </w:r>
            <w:r w:rsidRPr="003920B6">
              <w:rPr>
                <w:rFonts w:ascii="Times" w:hAnsi="Times" w:hint="eastAsia"/>
                <w:bCs/>
                <w:i/>
                <w:iCs/>
                <w:szCs w:val="24"/>
                <w:lang w:val="en-GB"/>
              </w:rPr>
              <w:t>U</w:t>
            </w:r>
            <w:r w:rsidRPr="003920B6">
              <w:rPr>
                <w:rFonts w:ascii="Times" w:hAnsi="Times"/>
                <w:bCs/>
                <w:i/>
                <w:iCs/>
                <w:szCs w:val="24"/>
                <w:lang w:val="en-GB"/>
              </w:rPr>
              <w:t>L usable PRBs in SBFD symbols</w:t>
            </w:r>
            <w:r w:rsidRPr="003920B6">
              <w:rPr>
                <w:rFonts w:ascii="Times" w:hAnsi="Times" w:hint="eastAsia"/>
                <w:bCs/>
                <w:i/>
                <w:iCs/>
                <w:szCs w:val="24"/>
                <w:lang w:val="en-GB"/>
              </w:rPr>
              <w:t xml:space="preserve">, only the assigned PRBs </w:t>
            </w:r>
            <w:r w:rsidRPr="003920B6">
              <w:rPr>
                <w:rFonts w:ascii="Times" w:hAnsi="Times"/>
                <w:bCs/>
                <w:i/>
                <w:iCs/>
                <w:szCs w:val="24"/>
                <w:lang w:val="en-GB"/>
              </w:rPr>
              <w:t>within</w:t>
            </w:r>
            <w:r w:rsidRPr="003920B6">
              <w:rPr>
                <w:rFonts w:ascii="Times" w:hAnsi="Times" w:hint="eastAsia"/>
                <w:bCs/>
                <w:i/>
                <w:iCs/>
                <w:szCs w:val="24"/>
                <w:lang w:val="en-GB"/>
              </w:rPr>
              <w:t xml:space="preserve"> UL</w:t>
            </w:r>
            <w:r w:rsidRPr="003920B6">
              <w:rPr>
                <w:rFonts w:ascii="Times" w:hAnsi="Times"/>
                <w:bCs/>
                <w:i/>
                <w:iCs/>
                <w:szCs w:val="24"/>
                <w:lang w:val="en-GB"/>
              </w:rPr>
              <w:t xml:space="preserve"> usable PRBs are considered to be</w:t>
            </w:r>
            <w:r w:rsidRPr="003920B6">
              <w:rPr>
                <w:rFonts w:ascii="Times" w:hAnsi="Times" w:hint="eastAsia"/>
                <w:bCs/>
                <w:i/>
                <w:iCs/>
                <w:szCs w:val="24"/>
                <w:lang w:val="en-GB"/>
              </w:rPr>
              <w:t xml:space="preserve"> valid</w:t>
            </w:r>
            <w:r w:rsidRPr="003920B6">
              <w:rPr>
                <w:rFonts w:ascii="Times" w:hAnsi="Times"/>
                <w:bCs/>
                <w:i/>
                <w:iCs/>
                <w:szCs w:val="24"/>
                <w:lang w:val="en-GB"/>
              </w:rPr>
              <w:t xml:space="preserve"> </w:t>
            </w:r>
          </w:p>
          <w:p w14:paraId="22173B3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6</w:t>
            </w:r>
            <w:r w:rsidRPr="003920B6">
              <w:rPr>
                <w:rFonts w:ascii="Times" w:hAnsi="Times"/>
                <w:bCs/>
                <w:i/>
                <w:iCs/>
                <w:szCs w:val="24"/>
                <w:lang w:val="en-GB"/>
              </w:rPr>
              <w:t>: gNB</w:t>
            </w:r>
            <w:r w:rsidRPr="003920B6">
              <w:rPr>
                <w:rFonts w:ascii="Times" w:hAnsi="Times" w:hint="eastAsia"/>
                <w:bCs/>
                <w:i/>
                <w:iCs/>
                <w:szCs w:val="24"/>
                <w:lang w:val="en-GB"/>
              </w:rPr>
              <w:t xml:space="preserve"> does not</w:t>
            </w:r>
            <w:r w:rsidRPr="003920B6">
              <w:rPr>
                <w:rFonts w:ascii="Times" w:hAnsi="Times"/>
                <w:bCs/>
                <w:i/>
                <w:iCs/>
                <w:szCs w:val="24"/>
                <w:lang w:val="en-GB"/>
              </w:rPr>
              <w:t xml:space="preserve"> schedul</w:t>
            </w:r>
            <w:r w:rsidRPr="003920B6">
              <w:rPr>
                <w:rFonts w:ascii="Times" w:hAnsi="Times" w:hint="eastAsia"/>
                <w:bCs/>
                <w:i/>
                <w:iCs/>
                <w:szCs w:val="24"/>
                <w:lang w:val="en-GB"/>
              </w:rPr>
              <w:t>e any PUSCH in SBFD symbols in a slot to be overlapping with PRBs outside UL usable PRBs</w:t>
            </w:r>
          </w:p>
          <w:p w14:paraId="7047E2D4"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6BA56238" w14:textId="48E490A5" w:rsidR="003E188E" w:rsidRPr="00175DE4" w:rsidRDefault="003920B6" w:rsidP="00175DE4">
            <w:pPr>
              <w:widowControl/>
              <w:numPr>
                <w:ilvl w:val="0"/>
                <w:numId w:val="51"/>
              </w:numPr>
              <w:wordWrap/>
              <w:autoSpaceDE/>
              <w:autoSpaceDN/>
              <w:rPr>
                <w:rFonts w:ascii="Times" w:hAnsi="Times"/>
                <w:i/>
                <w:lang w:val="en-GB"/>
              </w:rPr>
            </w:pPr>
            <w:r w:rsidRPr="003920B6">
              <w:rPr>
                <w:rFonts w:ascii="Times" w:hAnsi="Times"/>
                <w:bCs/>
                <w:i/>
                <w:iCs/>
                <w:szCs w:val="24"/>
                <w:lang w:val="en-GB"/>
              </w:rPr>
              <w:t>FFS: Applicable conditions</w:t>
            </w:r>
          </w:p>
        </w:tc>
      </w:tr>
    </w:tbl>
    <w:p w14:paraId="2452B61F" w14:textId="26DB734E" w:rsidR="00E17DAC" w:rsidRDefault="00473A70" w:rsidP="00E62923">
      <w:pPr>
        <w:widowControl/>
        <w:wordWrap/>
        <w:autoSpaceDE/>
        <w:autoSpaceDN/>
        <w:spacing w:before="120" w:after="240" w:line="276" w:lineRule="auto"/>
        <w:ind w:firstLineChars="50" w:firstLine="110"/>
        <w:rPr>
          <w:rFonts w:ascii="Times New Roman" w:hAnsi="Times New Roman"/>
          <w:kern w:val="0"/>
          <w:sz w:val="22"/>
        </w:rPr>
      </w:pPr>
      <w:bookmarkStart w:id="1" w:name="_Hlk159241646"/>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F95A82">
        <w:rPr>
          <w:rFonts w:ascii="Times New Roman" w:hAnsi="Times New Roman"/>
          <w:kern w:val="0"/>
          <w:sz w:val="22"/>
        </w:rPr>
        <w:t>issues such as semi-static configuration of SBFD subbands</w:t>
      </w:r>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2" w:name="OLE_LINK69"/>
      <w:bookmarkEnd w:id="1"/>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2"/>
    <w:p w14:paraId="695B04A6" w14:textId="44EFADC6"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emi-static configuration of SBFD subbands</w:t>
      </w:r>
    </w:p>
    <w:p w14:paraId="21D8A882" w14:textId="43BA3C48" w:rsidR="00D620FE" w:rsidRDefault="00124DA6" w:rsidP="00324B29">
      <w:pPr>
        <w:wordWrap/>
        <w:spacing w:after="120" w:line="276" w:lineRule="auto"/>
        <w:ind w:firstLineChars="50" w:firstLine="110"/>
        <w:rPr>
          <w:rFonts w:ascii="Times New Roman" w:hAnsi="Times New Roman"/>
          <w:color w:val="000000"/>
          <w:sz w:val="22"/>
        </w:rPr>
      </w:pPr>
      <w:r w:rsidRPr="00124DA6">
        <w:rPr>
          <w:rFonts w:ascii="Times New Roman" w:hAnsi="Times New Roman"/>
          <w:color w:val="000000"/>
          <w:sz w:val="22"/>
        </w:rPr>
        <w:t>For semi-static frequency indication of SBFD subbands</w:t>
      </w:r>
      <w:r>
        <w:rPr>
          <w:rFonts w:ascii="Times New Roman" w:hAnsi="Times New Roman" w:hint="eastAsia"/>
          <w:color w:val="000000"/>
          <w:sz w:val="22"/>
        </w:rPr>
        <w:t xml:space="preserve">, </w:t>
      </w:r>
      <w:r w:rsidR="00641C76" w:rsidRPr="00641C76">
        <w:rPr>
          <w:rFonts w:ascii="Times New Roman" w:hAnsi="Times New Roman"/>
          <w:color w:val="000000"/>
          <w:sz w:val="22"/>
        </w:rPr>
        <w:t xml:space="preserve">it was agreed </w:t>
      </w:r>
      <w:r>
        <w:rPr>
          <w:rFonts w:ascii="Times New Roman" w:hAnsi="Times New Roman" w:hint="eastAsia"/>
          <w:color w:val="000000"/>
          <w:sz w:val="22"/>
        </w:rPr>
        <w:t>d</w:t>
      </w:r>
      <w:r>
        <w:rPr>
          <w:rFonts w:ascii="Times New Roman" w:hAnsi="Times New Roman"/>
          <w:color w:val="000000"/>
          <w:sz w:val="22"/>
          <w:lang w:val="en-GB"/>
        </w:rPr>
        <w:t>uring</w:t>
      </w:r>
      <w:r w:rsidRPr="00D6055E">
        <w:rPr>
          <w:rFonts w:ascii="Times New Roman" w:hAnsi="Times New Roman"/>
          <w:color w:val="000000"/>
          <w:sz w:val="22"/>
        </w:rPr>
        <w:t xml:space="preserve"> </w:t>
      </w:r>
      <w:r>
        <w:rPr>
          <w:rFonts w:ascii="Times New Roman" w:hAnsi="Times New Roman"/>
          <w:color w:val="000000"/>
          <w:sz w:val="22"/>
        </w:rPr>
        <w:t xml:space="preserve">Rel-18 study item phase, </w:t>
      </w:r>
      <w:r w:rsidR="00641C76" w:rsidRPr="00641C76">
        <w:rPr>
          <w:rFonts w:ascii="Times New Roman" w:hAnsi="Times New Roman"/>
          <w:color w:val="000000"/>
          <w:sz w:val="22"/>
        </w:rPr>
        <w:t>that at least the explicit indication of frequency locations of UL subband and time locations within a period are indicated to the UEs</w:t>
      </w:r>
      <w:r w:rsidR="00641C76">
        <w:rPr>
          <w:rFonts w:ascii="Times New Roman" w:hAnsi="Times New Roman"/>
          <w:color w:val="000000"/>
          <w:sz w:val="22"/>
        </w:rPr>
        <w:t>. And</w:t>
      </w:r>
      <w:r w:rsidR="00F95A82">
        <w:rPr>
          <w:rFonts w:ascii="Times New Roman" w:hAnsi="Times New Roman"/>
          <w:color w:val="000000"/>
          <w:sz w:val="22"/>
        </w:rPr>
        <w:t xml:space="preserve"> </w:t>
      </w:r>
      <w:r w:rsidR="00D620FE">
        <w:rPr>
          <w:rFonts w:ascii="Times New Roman" w:hAnsi="Times New Roman"/>
          <w:color w:val="000000"/>
          <w:sz w:val="22"/>
        </w:rPr>
        <w:t xml:space="preserve">two viable solutions </w:t>
      </w:r>
      <w:r w:rsidR="00693E30">
        <w:rPr>
          <w:rFonts w:ascii="Times New Roman" w:hAnsi="Times New Roman"/>
          <w:color w:val="000000"/>
          <w:sz w:val="22"/>
        </w:rPr>
        <w:t xml:space="preserve">were agreed </w:t>
      </w:r>
      <w:r w:rsidR="00D620FE">
        <w:rPr>
          <w:rFonts w:ascii="Times New Roman" w:hAnsi="Times New Roman"/>
          <w:color w:val="000000"/>
          <w:sz w:val="22"/>
        </w:rPr>
        <w:t>for frequency location configuration of DL subband(s) and guardband(s)</w:t>
      </w:r>
      <w:r w:rsidR="00324B29">
        <w:rPr>
          <w:rFonts w:ascii="Times New Roman" w:hAnsi="Times New Roman"/>
          <w:color w:val="000000"/>
          <w:sz w:val="22"/>
        </w:rPr>
        <w:t xml:space="preserve"> where </w:t>
      </w:r>
      <w:r w:rsidR="00324B29" w:rsidRPr="00324B29">
        <w:rPr>
          <w:rFonts w:ascii="Times New Roman" w:hAnsi="Times New Roman"/>
          <w:color w:val="000000"/>
          <w:sz w:val="22"/>
        </w:rPr>
        <w:t>Option 1 is based on explicit indication of DL subband</w:t>
      </w:r>
      <w:r w:rsidR="0075526F">
        <w:rPr>
          <w:rFonts w:ascii="Times New Roman" w:hAnsi="Times New Roman"/>
          <w:color w:val="000000"/>
          <w:sz w:val="22"/>
        </w:rPr>
        <w:t>(</w:t>
      </w:r>
      <w:r w:rsidR="00324B29" w:rsidRPr="00324B29">
        <w:rPr>
          <w:rFonts w:ascii="Times New Roman" w:hAnsi="Times New Roman"/>
          <w:color w:val="000000"/>
          <w:sz w:val="22"/>
        </w:rPr>
        <w:t>s</w:t>
      </w:r>
      <w:r w:rsidR="0075526F">
        <w:rPr>
          <w:rFonts w:ascii="Times New Roman" w:hAnsi="Times New Roman"/>
          <w:color w:val="000000"/>
          <w:sz w:val="22"/>
        </w:rPr>
        <w:t>)</w:t>
      </w:r>
      <w:r w:rsidR="00324B29" w:rsidRPr="00324B29">
        <w:rPr>
          <w:rFonts w:ascii="Times New Roman" w:hAnsi="Times New Roman"/>
          <w:color w:val="000000"/>
          <w:sz w:val="22"/>
        </w:rPr>
        <w:t xml:space="preserve"> and implicit deriving of the guard-band RBs accordingly</w:t>
      </w:r>
      <w:r w:rsidR="00324B29">
        <w:rPr>
          <w:rFonts w:ascii="Times New Roman" w:hAnsi="Times New Roman"/>
          <w:color w:val="000000"/>
          <w:sz w:val="22"/>
        </w:rPr>
        <w:t xml:space="preserve"> and </w:t>
      </w:r>
      <w:r w:rsidR="00324B29" w:rsidRPr="00324B29">
        <w:rPr>
          <w:rFonts w:ascii="Times New Roman" w:hAnsi="Times New Roman"/>
          <w:color w:val="000000"/>
          <w:sz w:val="22"/>
        </w:rPr>
        <w:t xml:space="preserve">Option 2 is </w:t>
      </w:r>
      <w:r w:rsidR="00324B29">
        <w:rPr>
          <w:rFonts w:ascii="Times New Roman" w:hAnsi="Times New Roman"/>
          <w:color w:val="000000"/>
          <w:sz w:val="22"/>
        </w:rPr>
        <w:t>based on explicit indication of</w:t>
      </w:r>
      <w:r w:rsidR="00324B29" w:rsidRPr="00324B29">
        <w:rPr>
          <w:rFonts w:ascii="Times New Roman" w:hAnsi="Times New Roman"/>
          <w:color w:val="000000"/>
          <w:sz w:val="22"/>
        </w:rPr>
        <w:t xml:space="preserve"> the guard-bands and </w:t>
      </w:r>
      <w:r w:rsidR="00324B29">
        <w:rPr>
          <w:rFonts w:ascii="Times New Roman" w:hAnsi="Times New Roman"/>
          <w:color w:val="000000"/>
          <w:sz w:val="22"/>
        </w:rPr>
        <w:t>implicit deriving of DL subband</w:t>
      </w:r>
      <w:r w:rsidR="0075526F">
        <w:rPr>
          <w:rFonts w:ascii="Times New Roman" w:hAnsi="Times New Roman"/>
          <w:color w:val="000000"/>
          <w:sz w:val="22"/>
        </w:rPr>
        <w:t>(</w:t>
      </w:r>
      <w:r w:rsidR="00324B29">
        <w:rPr>
          <w:rFonts w:ascii="Times New Roman" w:hAnsi="Times New Roman"/>
          <w:color w:val="000000"/>
          <w:sz w:val="22"/>
        </w:rPr>
        <w:t>s</w:t>
      </w:r>
      <w:r w:rsidR="0075526F">
        <w:rPr>
          <w:rFonts w:ascii="Times New Roman" w:hAnsi="Times New Roman"/>
          <w:color w:val="000000"/>
          <w:sz w:val="22"/>
        </w:rPr>
        <w:t>)</w:t>
      </w:r>
      <w:r w:rsidR="00324B29">
        <w:rPr>
          <w:rFonts w:ascii="Times New Roman" w:hAnsi="Times New Roman"/>
          <w:color w:val="000000"/>
          <w:sz w:val="22"/>
        </w:rPr>
        <w:t xml:space="preserve"> </w:t>
      </w:r>
      <w:r w:rsidR="00324B29" w:rsidRPr="00324B29">
        <w:rPr>
          <w:rFonts w:ascii="Times New Roman" w:hAnsi="Times New Roman"/>
          <w:color w:val="000000"/>
          <w:sz w:val="22"/>
        </w:rPr>
        <w:t>accordingly.</w:t>
      </w:r>
      <w:r w:rsidR="00D620FE">
        <w:rPr>
          <w:rFonts w:ascii="Times New Roman" w:hAnsi="Times New Roman"/>
          <w:color w:val="000000"/>
          <w:sz w:val="22"/>
        </w:rPr>
        <w:t xml:space="preserve"> </w:t>
      </w:r>
      <w:r w:rsidR="00D12077">
        <w:rPr>
          <w:rFonts w:ascii="Times New Roman" w:hAnsi="Times New Roman"/>
          <w:color w:val="000000"/>
          <w:sz w:val="22"/>
        </w:rPr>
        <w:t>A</w:t>
      </w:r>
      <w:r w:rsidR="00D12077">
        <w:rPr>
          <w:rFonts w:ascii="Times New Roman" w:hAnsi="Times New Roman" w:hint="eastAsia"/>
          <w:color w:val="000000"/>
          <w:sz w:val="22"/>
        </w:rPr>
        <w:t xml:space="preserve">nd the </w:t>
      </w:r>
      <w:r w:rsidR="00D12077">
        <w:rPr>
          <w:rFonts w:ascii="Times New Roman" w:hAnsi="Times New Roman"/>
          <w:color w:val="000000"/>
          <w:sz w:val="22"/>
        </w:rPr>
        <w:t>following</w:t>
      </w:r>
      <w:r w:rsidR="00D12077">
        <w:rPr>
          <w:rFonts w:ascii="Times New Roman" w:hAnsi="Times New Roman" w:hint="eastAsia"/>
          <w:color w:val="000000"/>
          <w:sz w:val="22"/>
        </w:rPr>
        <w:t xml:space="preserve"> agreements were further made in the RAN1#116. </w:t>
      </w:r>
      <w:r w:rsidR="00D620FE" w:rsidRPr="00D6055E">
        <w:rPr>
          <w:rFonts w:ascii="Times New Roman" w:hAnsi="Times New Roman"/>
          <w:color w:val="000000"/>
          <w:sz w:val="22"/>
        </w:rPr>
        <w:t xml:space="preserve">We provide our views on </w:t>
      </w:r>
      <w:r w:rsidR="00D12077">
        <w:rPr>
          <w:rFonts w:ascii="Times New Roman" w:hAnsi="Times New Roman" w:hint="eastAsia"/>
          <w:color w:val="000000"/>
          <w:sz w:val="22"/>
        </w:rPr>
        <w:t xml:space="preserve">the following </w:t>
      </w:r>
      <w:r w:rsidR="00926462">
        <w:rPr>
          <w:rFonts w:ascii="Times New Roman" w:hAnsi="Times New Roman"/>
          <w:color w:val="000000"/>
          <w:sz w:val="22"/>
        </w:rPr>
        <w:t>two options</w:t>
      </w:r>
      <w:r w:rsidR="00324B29">
        <w:rPr>
          <w:rFonts w:ascii="Times New Roman" w:hAnsi="Times New Roman"/>
          <w:color w:val="000000"/>
          <w:sz w:val="22"/>
        </w:rPr>
        <w:t xml:space="preserve">. </w:t>
      </w:r>
    </w:p>
    <w:tbl>
      <w:tblPr>
        <w:tblStyle w:val="a4"/>
        <w:tblW w:w="9776" w:type="dxa"/>
        <w:tblLook w:val="04A0" w:firstRow="1" w:lastRow="0" w:firstColumn="1" w:lastColumn="0" w:noHBand="0" w:noVBand="1"/>
      </w:tblPr>
      <w:tblGrid>
        <w:gridCol w:w="9776"/>
      </w:tblGrid>
      <w:tr w:rsidR="00D12077" w14:paraId="041ACA78" w14:textId="77777777" w:rsidTr="00F06612">
        <w:trPr>
          <w:trHeight w:val="1902"/>
        </w:trPr>
        <w:tc>
          <w:tcPr>
            <w:tcW w:w="9776" w:type="dxa"/>
          </w:tcPr>
          <w:p w14:paraId="1B3BAA0E" w14:textId="79BB3395" w:rsidR="00D12077" w:rsidRPr="00D12077" w:rsidRDefault="00D12077" w:rsidP="00D12077">
            <w:pPr>
              <w:wordWrap/>
              <w:rPr>
                <w:rFonts w:ascii="Times" w:hAnsi="Times"/>
                <w:b/>
                <w:i/>
                <w:iCs/>
                <w:szCs w:val="24"/>
                <w:highlight w:val="green"/>
                <w:u w:val="single"/>
                <w:lang w:val="en-GB"/>
              </w:rPr>
            </w:pPr>
            <w:r w:rsidRPr="00D12077">
              <w:rPr>
                <w:rFonts w:ascii="Times" w:hAnsi="Times"/>
                <w:b/>
                <w:i/>
                <w:iCs/>
                <w:szCs w:val="24"/>
                <w:highlight w:val="green"/>
                <w:u w:val="single"/>
                <w:lang w:val="en-GB" w:eastAsia="zh-CN"/>
              </w:rPr>
              <w:t>Agreement</w:t>
            </w:r>
            <w:r w:rsidRPr="00D12077">
              <w:rPr>
                <w:rFonts w:ascii="Times" w:hAnsi="Times" w:hint="eastAsia"/>
                <w:b/>
                <w:i/>
                <w:iCs/>
                <w:szCs w:val="24"/>
                <w:highlight w:val="green"/>
                <w:u w:val="single"/>
                <w:lang w:val="en-GB"/>
              </w:rPr>
              <w:t xml:space="preserve"> at RAN1#116</w:t>
            </w:r>
            <w:r>
              <w:rPr>
                <w:rFonts w:ascii="Times" w:hAnsi="Times" w:hint="eastAsia"/>
                <w:b/>
                <w:i/>
                <w:iCs/>
                <w:szCs w:val="24"/>
                <w:highlight w:val="green"/>
                <w:u w:val="single"/>
                <w:lang w:val="en-GB"/>
              </w:rPr>
              <w:t xml:space="preserve"> </w:t>
            </w:r>
          </w:p>
          <w:p w14:paraId="5AF79946" w14:textId="77777777" w:rsidR="00D12077" w:rsidRPr="00D12077" w:rsidRDefault="00D12077" w:rsidP="00D12077">
            <w:pPr>
              <w:wordWrap/>
              <w:rPr>
                <w:rFonts w:ascii="Times" w:hAnsi="Times"/>
                <w:i/>
                <w:iCs/>
                <w:szCs w:val="24"/>
                <w:lang w:val="en-GB" w:eastAsia="zh-CN"/>
              </w:rPr>
            </w:pPr>
            <w:r w:rsidRPr="00D12077">
              <w:rPr>
                <w:rFonts w:ascii="Times" w:hAnsi="Times"/>
                <w:i/>
                <w:iCs/>
                <w:szCs w:val="24"/>
                <w:lang w:val="en-GB" w:eastAsia="zh-CN"/>
              </w:rPr>
              <w:t>The maximum number of UL subbands for SBFD operation in an SBFD symbol within a TDD carrier is one.</w:t>
            </w:r>
          </w:p>
          <w:p w14:paraId="67C0097D" w14:textId="77777777" w:rsidR="00D12077" w:rsidRPr="00D12077" w:rsidRDefault="00D12077" w:rsidP="00D12077">
            <w:pPr>
              <w:wordWrap/>
              <w:rPr>
                <w:rFonts w:ascii="Times" w:hAnsi="Times"/>
                <w:i/>
                <w:iCs/>
                <w:szCs w:val="24"/>
                <w:lang w:val="en-GB" w:eastAsia="zh-CN"/>
              </w:rPr>
            </w:pPr>
            <w:r w:rsidRPr="00D12077">
              <w:rPr>
                <w:rFonts w:ascii="Times" w:hAnsi="Times"/>
                <w:i/>
                <w:iCs/>
                <w:szCs w:val="24"/>
                <w:lang w:val="en-GB" w:eastAsia="zh-CN"/>
              </w:rPr>
              <w:t>The UL subband can be located at one side of the carrier or can be located at the middle part of the carrier.</w:t>
            </w:r>
          </w:p>
          <w:p w14:paraId="4D38F24D" w14:textId="77777777" w:rsidR="00D12077" w:rsidRPr="00D12077" w:rsidRDefault="00D12077" w:rsidP="00D12077">
            <w:pPr>
              <w:wordWrap/>
              <w:rPr>
                <w:rFonts w:ascii="Times" w:hAnsi="Times"/>
                <w:i/>
                <w:iCs/>
                <w:szCs w:val="24"/>
                <w:lang w:val="en-GB" w:eastAsia="zh-CN"/>
              </w:rPr>
            </w:pPr>
            <w:r w:rsidRPr="00D12077">
              <w:rPr>
                <w:rFonts w:ascii="Times" w:hAnsi="Times"/>
                <w:i/>
                <w:iCs/>
                <w:szCs w:val="24"/>
                <w:lang w:val="en-GB" w:eastAsia="zh-CN"/>
              </w:rPr>
              <w:t>For semi-static indication of SBFD subband frequency location, down-select from the following options.</w:t>
            </w:r>
          </w:p>
          <w:p w14:paraId="1CB45169" w14:textId="77777777" w:rsidR="00D12077" w:rsidRPr="00D12077" w:rsidRDefault="00D12077" w:rsidP="00D12077">
            <w:pPr>
              <w:widowControl/>
              <w:numPr>
                <w:ilvl w:val="0"/>
                <w:numId w:val="50"/>
              </w:numPr>
              <w:wordWrap/>
              <w:autoSpaceDE/>
              <w:autoSpaceDN/>
              <w:rPr>
                <w:rFonts w:ascii="Times" w:hAnsi="Times"/>
                <w:i/>
                <w:iCs/>
                <w:szCs w:val="24"/>
                <w:lang w:val="en-GB" w:eastAsia="zh-CN"/>
              </w:rPr>
            </w:pPr>
            <w:r w:rsidRPr="00D12077">
              <w:rPr>
                <w:rFonts w:ascii="Times" w:hAnsi="Times"/>
                <w:i/>
                <w:iCs/>
                <w:szCs w:val="24"/>
                <w:lang w:val="en-GB" w:eastAsia="zh-CN"/>
              </w:rPr>
              <w:t xml:space="preserve">Option 1: Frequency locations of UL subband and DL subband(s) are explicitly configured. Guardband(s) if any are implicitly derived as the RBs which are not within UL subband or DL subband(s). </w:t>
            </w:r>
          </w:p>
          <w:p w14:paraId="485F1E50" w14:textId="56B6451C" w:rsidR="00D12077" w:rsidRPr="00D12077" w:rsidRDefault="00D12077" w:rsidP="00D12077">
            <w:pPr>
              <w:widowControl/>
              <w:numPr>
                <w:ilvl w:val="0"/>
                <w:numId w:val="50"/>
              </w:numPr>
              <w:wordWrap/>
              <w:autoSpaceDE/>
              <w:autoSpaceDN/>
              <w:rPr>
                <w:rFonts w:ascii="Times" w:hAnsi="Times"/>
                <w:szCs w:val="24"/>
                <w:lang w:val="en-GB" w:eastAsia="zh-CN"/>
              </w:rPr>
            </w:pPr>
            <w:r w:rsidRPr="00D12077">
              <w:rPr>
                <w:rFonts w:ascii="Times" w:hAnsi="Times"/>
                <w:i/>
                <w:iCs/>
                <w:szCs w:val="24"/>
                <w:lang w:val="en-GB" w:eastAsia="zh-CN"/>
              </w:rPr>
              <w:t>Option 2: Frequency location of UL subband and the number of RBs for guardband(s), if any, are explicitly configured. DL subband(s) are implicitly derived as RBs which are not within UL subband or guardband(s).</w:t>
            </w:r>
          </w:p>
        </w:tc>
      </w:tr>
    </w:tbl>
    <w:p w14:paraId="4D8F6280" w14:textId="2A19D330" w:rsidR="00D620FE" w:rsidRDefault="00B62517" w:rsidP="00175DE4">
      <w:pPr>
        <w:wordWrap/>
        <w:spacing w:line="276" w:lineRule="auto"/>
        <w:rPr>
          <w:rFonts w:ascii="Times New Roman" w:hAnsi="Times New Roman"/>
          <w:color w:val="000000"/>
          <w:sz w:val="22"/>
        </w:rPr>
      </w:pPr>
      <w:r>
        <w:rPr>
          <w:rFonts w:ascii="Times New Roman" w:hAnsi="Times New Roman"/>
          <w:color w:val="000000"/>
          <w:sz w:val="22"/>
        </w:rPr>
        <w:t>With Option 2, t</w:t>
      </w:r>
      <w:r w:rsidR="00B33439">
        <w:rPr>
          <w:rFonts w:ascii="Times New Roman" w:hAnsi="Times New Roman"/>
          <w:color w:val="000000"/>
          <w:sz w:val="22"/>
        </w:rPr>
        <w:t xml:space="preserve">he number of RBs of guardband(s) is explicitly </w:t>
      </w:r>
      <w:r w:rsidR="007146B8">
        <w:rPr>
          <w:rFonts w:ascii="Times New Roman" w:hAnsi="Times New Roman"/>
          <w:color w:val="000000"/>
          <w:sz w:val="22"/>
        </w:rPr>
        <w:t>indicated</w:t>
      </w:r>
      <w:r w:rsidR="00B33439">
        <w:rPr>
          <w:rFonts w:ascii="Times New Roman" w:hAnsi="Times New Roman"/>
          <w:color w:val="000000"/>
          <w:sz w:val="22"/>
        </w:rPr>
        <w:t>, then DL subband(s) are implicitly derived as RBs which are not within UL subband or guardband(s). By considering that a SBFD</w:t>
      </w:r>
      <w:r w:rsidR="00BB3EC5">
        <w:rPr>
          <w:rFonts w:ascii="Times New Roman" w:hAnsi="Times New Roman"/>
          <w:color w:val="000000"/>
          <w:sz w:val="22"/>
        </w:rPr>
        <w:t>-</w:t>
      </w:r>
      <w:r w:rsidR="00B33439">
        <w:rPr>
          <w:rFonts w:ascii="Times New Roman" w:hAnsi="Times New Roman"/>
          <w:color w:val="000000"/>
          <w:sz w:val="22"/>
        </w:rPr>
        <w:t xml:space="preserve">aware UE does not transmit or receive on the guardband(s) that the UE is aware of, RBs explicitly </w:t>
      </w:r>
      <w:r w:rsidR="007146B8">
        <w:rPr>
          <w:rFonts w:ascii="Times New Roman" w:hAnsi="Times New Roman"/>
          <w:color w:val="000000"/>
          <w:sz w:val="22"/>
        </w:rPr>
        <w:t>indicated</w:t>
      </w:r>
      <w:r w:rsidR="00B33439">
        <w:rPr>
          <w:rFonts w:ascii="Times New Roman" w:hAnsi="Times New Roman"/>
          <w:color w:val="000000"/>
          <w:sz w:val="22"/>
        </w:rPr>
        <w:t xml:space="preserve"> as guardband(s) cannot be used for</w:t>
      </w:r>
      <w:r w:rsidR="00504613">
        <w:rPr>
          <w:rFonts w:ascii="Times New Roman" w:hAnsi="Times New Roman"/>
          <w:color w:val="000000"/>
          <w:sz w:val="22"/>
        </w:rPr>
        <w:t xml:space="preserve"> neither</w:t>
      </w:r>
      <w:r w:rsidR="00B33439">
        <w:rPr>
          <w:rFonts w:ascii="Times New Roman" w:hAnsi="Times New Roman"/>
          <w:color w:val="000000"/>
          <w:sz w:val="22"/>
        </w:rPr>
        <w:t xml:space="preserve"> DL </w:t>
      </w:r>
      <w:r w:rsidR="00D052C7">
        <w:rPr>
          <w:rFonts w:ascii="Times New Roman" w:hAnsi="Times New Roman"/>
          <w:color w:val="000000"/>
          <w:sz w:val="22"/>
        </w:rPr>
        <w:t xml:space="preserve">reception </w:t>
      </w:r>
      <w:r w:rsidR="00504613">
        <w:rPr>
          <w:rFonts w:ascii="Times New Roman" w:hAnsi="Times New Roman"/>
          <w:color w:val="000000"/>
          <w:sz w:val="22"/>
        </w:rPr>
        <w:t>n</w:t>
      </w:r>
      <w:r w:rsidR="00B33439">
        <w:rPr>
          <w:rFonts w:ascii="Times New Roman" w:hAnsi="Times New Roman"/>
          <w:color w:val="000000"/>
          <w:sz w:val="22"/>
        </w:rPr>
        <w:t>or UL</w:t>
      </w:r>
      <w:r w:rsidR="00D052C7">
        <w:rPr>
          <w:rFonts w:ascii="Times New Roman" w:hAnsi="Times New Roman"/>
          <w:color w:val="000000"/>
          <w:sz w:val="22"/>
        </w:rPr>
        <w:t xml:space="preserve"> transmission</w:t>
      </w:r>
      <w:r w:rsidR="00B33439">
        <w:rPr>
          <w:rFonts w:ascii="Times New Roman" w:hAnsi="Times New Roman"/>
          <w:color w:val="000000"/>
          <w:sz w:val="22"/>
        </w:rPr>
        <w:t xml:space="preserve">. Therefore, cell-level throughput would be impacted </w:t>
      </w:r>
      <w:r w:rsidR="0075526F">
        <w:rPr>
          <w:rFonts w:ascii="Times New Roman" w:hAnsi="Times New Roman"/>
          <w:color w:val="000000"/>
          <w:sz w:val="22"/>
        </w:rPr>
        <w:t>if</w:t>
      </w:r>
      <w:r w:rsidR="00B33439">
        <w:rPr>
          <w:rFonts w:ascii="Times New Roman" w:hAnsi="Times New Roman"/>
          <w:color w:val="000000"/>
          <w:sz w:val="22"/>
        </w:rPr>
        <w:t xml:space="preserve"> many RBs are semi-statically configured for guardband(s)</w:t>
      </w:r>
      <w:r w:rsidR="0075526F">
        <w:rPr>
          <w:rFonts w:ascii="Times New Roman" w:hAnsi="Times New Roman"/>
          <w:color w:val="000000"/>
          <w:sz w:val="22"/>
        </w:rPr>
        <w:t>.</w:t>
      </w:r>
      <w:r w:rsidR="00653D4F">
        <w:rPr>
          <w:rFonts w:ascii="Times New Roman" w:hAnsi="Times New Roman"/>
          <w:color w:val="000000"/>
          <w:sz w:val="22"/>
        </w:rPr>
        <w:t xml:space="preserve"> </w:t>
      </w:r>
      <w:r w:rsidR="0075526F">
        <w:rPr>
          <w:rFonts w:ascii="Times New Roman" w:hAnsi="Times New Roman"/>
          <w:color w:val="000000"/>
          <w:sz w:val="22"/>
        </w:rPr>
        <w:t>However,</w:t>
      </w:r>
      <w:r w:rsidR="00653D4F" w:rsidRPr="00653D4F">
        <w:rPr>
          <w:rFonts w:ascii="Times New Roman" w:hAnsi="Times New Roman"/>
          <w:color w:val="000000"/>
          <w:sz w:val="22"/>
        </w:rPr>
        <w:t xml:space="preserve"> if RBs for guardband(s) are dynamically indicated to better reflect inte</w:t>
      </w:r>
      <w:r w:rsidR="00653D4F">
        <w:rPr>
          <w:rFonts w:ascii="Times New Roman" w:hAnsi="Times New Roman"/>
          <w:color w:val="000000"/>
          <w:sz w:val="22"/>
        </w:rPr>
        <w:t>r</w:t>
      </w:r>
      <w:r w:rsidR="00653D4F" w:rsidRPr="00653D4F">
        <w:rPr>
          <w:rFonts w:ascii="Times New Roman" w:hAnsi="Times New Roman"/>
          <w:color w:val="000000"/>
          <w:sz w:val="22"/>
        </w:rPr>
        <w:t xml:space="preserve">ference between </w:t>
      </w:r>
      <w:r w:rsidR="0075526F">
        <w:rPr>
          <w:rFonts w:ascii="Times New Roman" w:hAnsi="Times New Roman"/>
          <w:color w:val="000000"/>
          <w:sz w:val="22"/>
        </w:rPr>
        <w:t>U</w:t>
      </w:r>
      <w:r w:rsidR="00653D4F" w:rsidRPr="00653D4F">
        <w:rPr>
          <w:rFonts w:ascii="Times New Roman" w:hAnsi="Times New Roman"/>
          <w:color w:val="000000"/>
          <w:sz w:val="22"/>
        </w:rPr>
        <w:t>L/</w:t>
      </w:r>
      <w:r w:rsidR="0075526F">
        <w:rPr>
          <w:rFonts w:ascii="Times New Roman" w:hAnsi="Times New Roman"/>
          <w:color w:val="000000"/>
          <w:sz w:val="22"/>
        </w:rPr>
        <w:t>D</w:t>
      </w:r>
      <w:r w:rsidR="00653D4F" w:rsidRPr="00653D4F">
        <w:rPr>
          <w:rFonts w:ascii="Times New Roman" w:hAnsi="Times New Roman"/>
          <w:color w:val="000000"/>
          <w:sz w:val="22"/>
        </w:rPr>
        <w:t>L subband</w:t>
      </w:r>
      <w:r w:rsidR="0075526F">
        <w:rPr>
          <w:rFonts w:ascii="Times New Roman" w:hAnsi="Times New Roman"/>
          <w:color w:val="000000"/>
          <w:sz w:val="22"/>
        </w:rPr>
        <w:t>(</w:t>
      </w:r>
      <w:r w:rsidR="00653D4F" w:rsidRPr="00653D4F">
        <w:rPr>
          <w:rFonts w:ascii="Times New Roman" w:hAnsi="Times New Roman"/>
          <w:color w:val="000000"/>
          <w:sz w:val="22"/>
        </w:rPr>
        <w:t>s</w:t>
      </w:r>
      <w:r w:rsidR="0075526F">
        <w:rPr>
          <w:rFonts w:ascii="Times New Roman" w:hAnsi="Times New Roman"/>
          <w:color w:val="000000"/>
          <w:sz w:val="22"/>
        </w:rPr>
        <w:t>)</w:t>
      </w:r>
      <w:r w:rsidR="00653D4F">
        <w:rPr>
          <w:rFonts w:ascii="Times New Roman" w:hAnsi="Times New Roman"/>
          <w:color w:val="000000"/>
          <w:sz w:val="22"/>
        </w:rPr>
        <w:t xml:space="preserve"> or CLI</w:t>
      </w:r>
      <w:r w:rsidR="00653D4F" w:rsidRPr="00653D4F">
        <w:rPr>
          <w:rFonts w:ascii="Times New Roman" w:hAnsi="Times New Roman"/>
          <w:color w:val="000000"/>
          <w:sz w:val="22"/>
        </w:rPr>
        <w:t xml:space="preserve">, resource efficiency </w:t>
      </w:r>
      <w:r w:rsidR="00653D4F">
        <w:rPr>
          <w:rFonts w:ascii="Times New Roman" w:hAnsi="Times New Roman"/>
          <w:color w:val="000000"/>
          <w:sz w:val="22"/>
        </w:rPr>
        <w:t>might</w:t>
      </w:r>
      <w:r w:rsidR="00653D4F" w:rsidRPr="00653D4F">
        <w:rPr>
          <w:rFonts w:ascii="Times New Roman" w:hAnsi="Times New Roman"/>
          <w:color w:val="000000"/>
          <w:sz w:val="22"/>
        </w:rPr>
        <w:t xml:space="preserve"> be increased by implicitly allocating more RBs </w:t>
      </w:r>
      <w:r w:rsidR="00653D4F">
        <w:rPr>
          <w:rFonts w:ascii="Times New Roman" w:hAnsi="Times New Roman"/>
          <w:color w:val="000000"/>
          <w:sz w:val="22"/>
        </w:rPr>
        <w:t>for</w:t>
      </w:r>
      <w:r w:rsidR="00653D4F" w:rsidRPr="00653D4F">
        <w:rPr>
          <w:rFonts w:ascii="Times New Roman" w:hAnsi="Times New Roman"/>
          <w:color w:val="000000"/>
          <w:sz w:val="22"/>
        </w:rPr>
        <w:t xml:space="preserve"> DL subband</w:t>
      </w:r>
      <w:r w:rsidR="00653D4F">
        <w:rPr>
          <w:rFonts w:ascii="Times New Roman" w:hAnsi="Times New Roman"/>
          <w:color w:val="000000"/>
          <w:sz w:val="22"/>
        </w:rPr>
        <w:t>(</w:t>
      </w:r>
      <w:r w:rsidR="00653D4F" w:rsidRPr="00653D4F">
        <w:rPr>
          <w:rFonts w:ascii="Times New Roman" w:hAnsi="Times New Roman"/>
          <w:color w:val="000000"/>
          <w:sz w:val="22"/>
        </w:rPr>
        <w:t>s</w:t>
      </w:r>
      <w:r w:rsidR="00653D4F">
        <w:rPr>
          <w:rFonts w:ascii="Times New Roman" w:hAnsi="Times New Roman"/>
          <w:color w:val="000000"/>
          <w:sz w:val="22"/>
        </w:rPr>
        <w:t>)</w:t>
      </w:r>
      <w:r w:rsidR="00B33439">
        <w:rPr>
          <w:rFonts w:ascii="Times New Roman" w:hAnsi="Times New Roman"/>
          <w:color w:val="000000"/>
          <w:sz w:val="22"/>
        </w:rPr>
        <w:t>.</w:t>
      </w:r>
      <w:r w:rsidR="00D052C7">
        <w:rPr>
          <w:rFonts w:ascii="Times New Roman" w:hAnsi="Times New Roman"/>
          <w:color w:val="000000"/>
          <w:sz w:val="22"/>
        </w:rPr>
        <w:t xml:space="preserve"> </w:t>
      </w:r>
      <w:r w:rsidR="00B33439">
        <w:rPr>
          <w:rFonts w:ascii="Times New Roman" w:hAnsi="Times New Roman"/>
          <w:color w:val="000000"/>
          <w:sz w:val="22"/>
        </w:rPr>
        <w:t>On the contrary, more</w:t>
      </w:r>
      <w:r w:rsidR="00D052C7">
        <w:rPr>
          <w:rFonts w:ascii="Times New Roman" w:hAnsi="Times New Roman"/>
          <w:color w:val="000000"/>
          <w:sz w:val="22"/>
        </w:rPr>
        <w:t xml:space="preserve"> RBs </w:t>
      </w:r>
      <w:r w:rsidR="005A5C91">
        <w:rPr>
          <w:rFonts w:ascii="Times New Roman" w:hAnsi="Times New Roman"/>
          <w:color w:val="000000"/>
          <w:sz w:val="22"/>
        </w:rPr>
        <w:t>might</w:t>
      </w:r>
      <w:r w:rsidR="00D052C7">
        <w:rPr>
          <w:rFonts w:ascii="Times New Roman" w:hAnsi="Times New Roman"/>
          <w:color w:val="000000"/>
          <w:sz w:val="22"/>
        </w:rPr>
        <w:t xml:space="preserve"> be </w:t>
      </w:r>
      <w:r w:rsidR="005A5C91">
        <w:rPr>
          <w:rFonts w:ascii="Times New Roman" w:hAnsi="Times New Roman"/>
          <w:color w:val="000000"/>
          <w:sz w:val="22"/>
        </w:rPr>
        <w:t>left as semi-statically unused</w:t>
      </w:r>
      <w:r w:rsidR="00D052C7">
        <w:rPr>
          <w:rFonts w:ascii="Times New Roman" w:hAnsi="Times New Roman"/>
          <w:color w:val="000000"/>
          <w:sz w:val="22"/>
        </w:rPr>
        <w:t xml:space="preserve"> for DL reception or UL transmission</w:t>
      </w:r>
      <w:r w:rsidR="00504613">
        <w:rPr>
          <w:rFonts w:ascii="Times New Roman" w:hAnsi="Times New Roman"/>
          <w:color w:val="000000"/>
          <w:sz w:val="22"/>
        </w:rPr>
        <w:t xml:space="preserve"> with Option 1</w:t>
      </w:r>
      <w:r w:rsidR="00B33439">
        <w:rPr>
          <w:rFonts w:ascii="Times New Roman" w:hAnsi="Times New Roman"/>
          <w:color w:val="000000"/>
          <w:sz w:val="22"/>
        </w:rPr>
        <w:t xml:space="preserve"> since </w:t>
      </w:r>
      <w:r w:rsidR="00DE3699">
        <w:rPr>
          <w:rFonts w:ascii="Times New Roman" w:hAnsi="Times New Roman"/>
          <w:color w:val="000000"/>
          <w:sz w:val="22"/>
        </w:rPr>
        <w:t>guardband(s)</w:t>
      </w:r>
      <w:r w:rsidR="0021634D">
        <w:rPr>
          <w:rFonts w:ascii="Times New Roman" w:hAnsi="Times New Roman"/>
          <w:color w:val="000000"/>
          <w:sz w:val="22"/>
        </w:rPr>
        <w:t xml:space="preserve"> are </w:t>
      </w:r>
      <w:r w:rsidR="00DE3699">
        <w:rPr>
          <w:rFonts w:ascii="Times New Roman" w:hAnsi="Times New Roman"/>
          <w:color w:val="000000"/>
          <w:sz w:val="22"/>
        </w:rPr>
        <w:t xml:space="preserve">implicitly derived as the RBs </w:t>
      </w:r>
      <w:r w:rsidR="00B33439">
        <w:rPr>
          <w:rFonts w:ascii="Times New Roman" w:hAnsi="Times New Roman"/>
          <w:color w:val="000000"/>
          <w:sz w:val="22"/>
        </w:rPr>
        <w:t>excluding</w:t>
      </w:r>
      <w:r w:rsidR="00DE3699">
        <w:rPr>
          <w:rFonts w:ascii="Times New Roman" w:hAnsi="Times New Roman"/>
          <w:color w:val="000000"/>
          <w:sz w:val="22"/>
        </w:rPr>
        <w:t xml:space="preserve"> </w:t>
      </w:r>
      <w:r w:rsidR="00B33439">
        <w:rPr>
          <w:rFonts w:ascii="Times New Roman" w:hAnsi="Times New Roman"/>
          <w:color w:val="000000"/>
          <w:sz w:val="22"/>
        </w:rPr>
        <w:t xml:space="preserve">semi-statically configured </w:t>
      </w:r>
      <w:r w:rsidR="00DE3699">
        <w:rPr>
          <w:rFonts w:ascii="Times New Roman" w:hAnsi="Times New Roman"/>
          <w:color w:val="000000"/>
          <w:sz w:val="22"/>
        </w:rPr>
        <w:t>UL subband or DL subband(s).</w:t>
      </w:r>
      <w:r w:rsidR="0085534B">
        <w:rPr>
          <w:rFonts w:ascii="Times New Roman" w:hAnsi="Times New Roman"/>
          <w:color w:val="000000"/>
          <w:sz w:val="22"/>
        </w:rPr>
        <w:t xml:space="preserve"> </w:t>
      </w:r>
      <w:r w:rsidR="005A5C91">
        <w:rPr>
          <w:rFonts w:ascii="Times New Roman" w:hAnsi="Times New Roman"/>
          <w:color w:val="000000"/>
          <w:sz w:val="22"/>
        </w:rPr>
        <w:t>I</w:t>
      </w:r>
      <w:r w:rsidR="00B33439">
        <w:rPr>
          <w:rFonts w:ascii="Times New Roman" w:hAnsi="Times New Roman"/>
          <w:color w:val="000000"/>
          <w:sz w:val="22"/>
        </w:rPr>
        <w:t>t</w:t>
      </w:r>
      <w:r w:rsidR="00D052C7">
        <w:rPr>
          <w:rFonts w:ascii="Times New Roman" w:hAnsi="Times New Roman"/>
          <w:color w:val="000000"/>
          <w:sz w:val="22"/>
        </w:rPr>
        <w:t xml:space="preserve"> </w:t>
      </w:r>
      <w:r w:rsidR="00BB3EC5">
        <w:rPr>
          <w:rFonts w:ascii="Times New Roman" w:hAnsi="Times New Roman"/>
          <w:color w:val="000000"/>
          <w:sz w:val="22"/>
        </w:rPr>
        <w:t xml:space="preserve">was </w:t>
      </w:r>
      <w:r w:rsidR="00D052C7">
        <w:rPr>
          <w:rFonts w:ascii="Times New Roman" w:hAnsi="Times New Roman"/>
          <w:color w:val="000000"/>
          <w:sz w:val="22"/>
        </w:rPr>
        <w:t>not agreed yet</w:t>
      </w:r>
      <w:r w:rsidR="0021634D">
        <w:rPr>
          <w:rFonts w:ascii="Times New Roman" w:hAnsi="Times New Roman"/>
          <w:color w:val="000000"/>
          <w:sz w:val="22"/>
        </w:rPr>
        <w:t xml:space="preserve"> whether to define guardband(s) </w:t>
      </w:r>
      <w:r w:rsidR="00D052C7">
        <w:rPr>
          <w:rFonts w:ascii="Times New Roman" w:hAnsi="Times New Roman"/>
          <w:color w:val="000000"/>
          <w:sz w:val="22"/>
        </w:rPr>
        <w:t xml:space="preserve">or not </w:t>
      </w:r>
      <w:r w:rsidR="00BB3EC5">
        <w:rPr>
          <w:rFonts w:ascii="Times New Roman" w:hAnsi="Times New Roman"/>
          <w:color w:val="000000"/>
          <w:sz w:val="22"/>
        </w:rPr>
        <w:t>from the perspective of RAN1</w:t>
      </w:r>
      <w:r w:rsidR="0021634D">
        <w:rPr>
          <w:rFonts w:ascii="Times New Roman" w:hAnsi="Times New Roman"/>
          <w:color w:val="000000"/>
          <w:sz w:val="22"/>
        </w:rPr>
        <w:t>.</w:t>
      </w:r>
      <w:r w:rsidR="00751954">
        <w:rPr>
          <w:rFonts w:ascii="Times New Roman" w:hAnsi="Times New Roman"/>
          <w:color w:val="000000"/>
          <w:sz w:val="22"/>
        </w:rPr>
        <w:t xml:space="preserve"> </w:t>
      </w:r>
      <w:r w:rsidR="00BA681D">
        <w:rPr>
          <w:rFonts w:ascii="Times New Roman" w:hAnsi="Times New Roman"/>
          <w:color w:val="000000"/>
          <w:sz w:val="22"/>
        </w:rPr>
        <w:t>In other words</w:t>
      </w:r>
      <w:r w:rsidR="00751954">
        <w:rPr>
          <w:rFonts w:ascii="Times New Roman" w:hAnsi="Times New Roman"/>
          <w:color w:val="000000"/>
          <w:sz w:val="22"/>
        </w:rPr>
        <w:t>,</w:t>
      </w:r>
      <w:r>
        <w:rPr>
          <w:rFonts w:ascii="Times New Roman" w:hAnsi="Times New Roman"/>
          <w:color w:val="000000"/>
          <w:sz w:val="22"/>
        </w:rPr>
        <w:t xml:space="preserve"> Option 2 </w:t>
      </w:r>
      <w:r w:rsidR="00BA681D">
        <w:rPr>
          <w:rFonts w:ascii="Times New Roman" w:hAnsi="Times New Roman"/>
          <w:color w:val="000000"/>
          <w:sz w:val="22"/>
        </w:rPr>
        <w:t>is the viable option</w:t>
      </w:r>
      <w:r>
        <w:rPr>
          <w:rFonts w:ascii="Times New Roman" w:hAnsi="Times New Roman"/>
          <w:color w:val="000000"/>
          <w:sz w:val="22"/>
        </w:rPr>
        <w:t xml:space="preserve"> only if the RAN1 agree</w:t>
      </w:r>
      <w:r w:rsidR="00BB3EC5">
        <w:rPr>
          <w:rFonts w:ascii="Times New Roman" w:hAnsi="Times New Roman"/>
          <w:color w:val="000000"/>
          <w:sz w:val="22"/>
        </w:rPr>
        <w:t>s</w:t>
      </w:r>
      <w:r>
        <w:rPr>
          <w:rFonts w:ascii="Times New Roman" w:hAnsi="Times New Roman"/>
          <w:color w:val="000000"/>
          <w:sz w:val="22"/>
        </w:rPr>
        <w:t xml:space="preserve"> to specify guardband(s)</w:t>
      </w:r>
      <w:r w:rsidR="00BA681D">
        <w:rPr>
          <w:rFonts w:ascii="Times New Roman" w:hAnsi="Times New Roman"/>
          <w:color w:val="000000"/>
          <w:sz w:val="22"/>
        </w:rPr>
        <w:t xml:space="preserve">. Otherwise, Option 1 </w:t>
      </w:r>
      <w:r w:rsidR="00553833">
        <w:rPr>
          <w:rFonts w:ascii="Times New Roman" w:hAnsi="Times New Roman"/>
          <w:color w:val="000000"/>
          <w:sz w:val="22"/>
        </w:rPr>
        <w:t>is only the viable option</w:t>
      </w:r>
      <w:r w:rsidR="00751954">
        <w:rPr>
          <w:rFonts w:ascii="Times New Roman" w:hAnsi="Times New Roman"/>
          <w:color w:val="000000"/>
          <w:sz w:val="22"/>
        </w:rPr>
        <w:t xml:space="preserve"> because frequency locations of DL subba</w:t>
      </w:r>
      <w:r w:rsidR="00F47DE0">
        <w:rPr>
          <w:rFonts w:ascii="Times New Roman" w:hAnsi="Times New Roman"/>
          <w:color w:val="000000"/>
          <w:sz w:val="22"/>
        </w:rPr>
        <w:t>n</w:t>
      </w:r>
      <w:r w:rsidR="00751954">
        <w:rPr>
          <w:rFonts w:ascii="Times New Roman" w:hAnsi="Times New Roman"/>
          <w:color w:val="000000"/>
          <w:sz w:val="22"/>
        </w:rPr>
        <w:t>d(s) should be known to the SBFD</w:t>
      </w:r>
      <w:r w:rsidR="00BB3EC5">
        <w:rPr>
          <w:rFonts w:ascii="Times New Roman" w:hAnsi="Times New Roman"/>
          <w:color w:val="000000"/>
          <w:sz w:val="22"/>
        </w:rPr>
        <w:t>-</w:t>
      </w:r>
      <w:r w:rsidR="00751954">
        <w:rPr>
          <w:rFonts w:ascii="Times New Roman" w:hAnsi="Times New Roman"/>
          <w:color w:val="000000"/>
          <w:sz w:val="22"/>
        </w:rPr>
        <w:t>aware UE</w:t>
      </w:r>
      <w:r>
        <w:rPr>
          <w:rFonts w:ascii="Times New Roman" w:hAnsi="Times New Roman"/>
          <w:color w:val="000000"/>
          <w:sz w:val="22"/>
        </w:rPr>
        <w:t>.</w:t>
      </w:r>
    </w:p>
    <w:p w14:paraId="5181C986" w14:textId="77777777" w:rsidR="008671CC" w:rsidRPr="00417190" w:rsidRDefault="008671CC" w:rsidP="008671CC">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roposal 1: For semi-static configuration of SBFD subbands, frequency locations of DL subband(s) are explicitly configured, and guardband(s) are implicitly derived as the RBs which are not within UL subband or DL subband(s) in terms of efficient resource utilization.</w:t>
      </w:r>
    </w:p>
    <w:p w14:paraId="6840A0BE" w14:textId="1CA63F03" w:rsidR="008671CC" w:rsidRPr="009A261D" w:rsidRDefault="004752DA" w:rsidP="008671CC">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w:t>
      </w:r>
      <w:r w:rsidR="008671CC">
        <w:rPr>
          <w:rFonts w:ascii="Times New Roman" w:hAnsi="Times New Roman" w:hint="eastAsia"/>
          <w:color w:val="000000"/>
          <w:sz w:val="22"/>
        </w:rPr>
        <w:t>aspects such as signaling container</w:t>
      </w:r>
      <w:r>
        <w:rPr>
          <w:rFonts w:ascii="Times New Roman" w:hAnsi="Times New Roman"/>
          <w:color w:val="000000"/>
          <w:sz w:val="22"/>
        </w:rPr>
        <w:t xml:space="preserve"> </w:t>
      </w:r>
      <w:r w:rsidR="008671CC">
        <w:rPr>
          <w:rFonts w:ascii="Times New Roman" w:hAnsi="Times New Roman" w:hint="eastAsia"/>
          <w:color w:val="000000"/>
          <w:sz w:val="22"/>
        </w:rPr>
        <w:t xml:space="preserve">and DL/UL subband configuration on time and </w:t>
      </w:r>
      <w:r w:rsidR="008671CC">
        <w:rPr>
          <w:rFonts w:ascii="Times New Roman" w:hAnsi="Times New Roman"/>
          <w:color w:val="000000"/>
          <w:sz w:val="22"/>
        </w:rPr>
        <w:t>frequency</w:t>
      </w:r>
      <w:r w:rsidR="008671CC">
        <w:rPr>
          <w:rFonts w:ascii="Times New Roman" w:hAnsi="Times New Roman" w:hint="eastAsia"/>
          <w:color w:val="000000"/>
          <w:sz w:val="22"/>
        </w:rPr>
        <w:t xml:space="preserve"> location should be further concluded </w:t>
      </w:r>
      <w:r>
        <w:rPr>
          <w:rFonts w:ascii="Times New Roman" w:hAnsi="Times New Roman"/>
          <w:color w:val="000000"/>
          <w:sz w:val="22"/>
        </w:rPr>
        <w:t>for semi-static configuration of SBFD subbands</w:t>
      </w:r>
      <w:r w:rsidR="00751954">
        <w:rPr>
          <w:rFonts w:ascii="Times New Roman" w:hAnsi="Times New Roman"/>
          <w:color w:val="000000"/>
          <w:sz w:val="22"/>
        </w:rPr>
        <w:t xml:space="preserve"> with Option 1</w:t>
      </w:r>
      <w:r>
        <w:rPr>
          <w:rFonts w:ascii="Times New Roman" w:hAnsi="Times New Roman"/>
          <w:color w:val="000000"/>
          <w:sz w:val="22"/>
        </w:rPr>
        <w:t xml:space="preserve">, i.e., explicit configuration of frequency locations </w:t>
      </w:r>
      <w:r w:rsidR="0051186A">
        <w:rPr>
          <w:rFonts w:ascii="Times New Roman" w:hAnsi="Times New Roman"/>
          <w:color w:val="000000"/>
          <w:sz w:val="22"/>
        </w:rPr>
        <w:t>of</w:t>
      </w:r>
      <w:r>
        <w:rPr>
          <w:rFonts w:ascii="Times New Roman" w:hAnsi="Times New Roman"/>
          <w:color w:val="000000"/>
          <w:sz w:val="22"/>
        </w:rPr>
        <w:t xml:space="preserve"> UL subband and DL subband(s).</w:t>
      </w:r>
      <w:r w:rsidR="00805F52">
        <w:rPr>
          <w:rFonts w:ascii="Times New Roman" w:hAnsi="Times New Roman"/>
          <w:color w:val="000000"/>
          <w:sz w:val="22"/>
        </w:rPr>
        <w:t xml:space="preserve"> </w:t>
      </w:r>
      <w:r w:rsidR="008671CC">
        <w:rPr>
          <w:rFonts w:ascii="Times New Roman" w:hAnsi="Times New Roman" w:hint="eastAsia"/>
          <w:color w:val="000000"/>
          <w:sz w:val="22"/>
        </w:rPr>
        <w:t xml:space="preserve">Firstly, for the signaling container, if SBFD operation is supported for UEs in RRC_IDLE/INACTIVE mode and </w:t>
      </w:r>
      <w:r w:rsidR="008671CC">
        <w:rPr>
          <w:rFonts w:ascii="Times New Roman" w:hAnsi="Times New Roman"/>
          <w:color w:val="000000"/>
          <w:sz w:val="22"/>
        </w:rPr>
        <w:t xml:space="preserve">duplicate configurations would not be considered for semi-static indication of time and frequency domain location of SBFD subbands to UEs in </w:t>
      </w:r>
      <w:r w:rsidR="008671CC">
        <w:rPr>
          <w:rFonts w:ascii="Times New Roman" w:hAnsi="Times New Roman"/>
          <w:color w:val="000000"/>
          <w:sz w:val="22"/>
        </w:rPr>
        <w:lastRenderedPageBreak/>
        <w:t>RRC_CONNECTED and in RRC_IDLE/INACTIVE</w:t>
      </w:r>
      <w:r w:rsidR="009A261D">
        <w:rPr>
          <w:rFonts w:ascii="Times New Roman" w:hAnsi="Times New Roman" w:hint="eastAsia"/>
          <w:color w:val="000000"/>
          <w:sz w:val="22"/>
        </w:rPr>
        <w:t xml:space="preserve"> mode</w:t>
      </w:r>
      <w:r w:rsidR="008671CC">
        <w:rPr>
          <w:rFonts w:ascii="Times New Roman" w:hAnsi="Times New Roman"/>
          <w:color w:val="000000"/>
          <w:sz w:val="22"/>
        </w:rPr>
        <w:t xml:space="preserve">, it seems reasonable to </w:t>
      </w:r>
      <w:r w:rsidR="008671CC">
        <w:rPr>
          <w:rFonts w:ascii="Times New Roman" w:hAnsi="Times New Roman" w:hint="eastAsia"/>
          <w:color w:val="000000"/>
          <w:sz w:val="22"/>
        </w:rPr>
        <w:t>have</w:t>
      </w:r>
      <w:r w:rsidR="008671CC">
        <w:rPr>
          <w:rFonts w:ascii="Times New Roman" w:hAnsi="Times New Roman"/>
          <w:color w:val="000000"/>
          <w:sz w:val="22"/>
        </w:rPr>
        <w:t xml:space="preserve"> the </w:t>
      </w:r>
      <w:r w:rsidR="008671CC">
        <w:rPr>
          <w:rFonts w:ascii="Times New Roman" w:hAnsi="Times New Roman" w:hint="eastAsia"/>
          <w:color w:val="000000"/>
          <w:sz w:val="22"/>
        </w:rPr>
        <w:t xml:space="preserve">same configuration via SIB for </w:t>
      </w:r>
      <w:r w:rsidR="008671CC">
        <w:rPr>
          <w:rFonts w:ascii="Times New Roman" w:hAnsi="Times New Roman"/>
          <w:color w:val="000000"/>
          <w:sz w:val="22"/>
        </w:rPr>
        <w:t xml:space="preserve">semi-static indication of time and frequency domain location of SBFD subbands to </w:t>
      </w:r>
      <w:r w:rsidR="008671CC">
        <w:rPr>
          <w:rFonts w:ascii="Times New Roman" w:hAnsi="Times New Roman" w:hint="eastAsia"/>
          <w:color w:val="000000"/>
          <w:sz w:val="22"/>
        </w:rPr>
        <w:t>both UEs in RRC_CONNECTED</w:t>
      </w:r>
      <w:r w:rsidR="008671CC">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8671CC" w:rsidRPr="00D91B26">
        <w:rPr>
          <w:rFonts w:ascii="Times New Roman" w:hAnsi="Times New Roman"/>
          <w:color w:val="000000"/>
          <w:sz w:val="22"/>
        </w:rPr>
        <w:t>UE</w:t>
      </w:r>
      <w:r w:rsidR="008671CC">
        <w:rPr>
          <w:rFonts w:ascii="Times New Roman" w:hAnsi="Times New Roman" w:hint="eastAsia"/>
          <w:color w:val="000000"/>
          <w:sz w:val="22"/>
        </w:rPr>
        <w:t>s</w:t>
      </w:r>
      <w:r w:rsidR="008671CC" w:rsidRPr="00D91B26">
        <w:rPr>
          <w:rFonts w:ascii="Times New Roman" w:hAnsi="Times New Roman"/>
          <w:color w:val="000000"/>
          <w:sz w:val="22"/>
        </w:rPr>
        <w:t xml:space="preserve"> in RRC_IDLE/INACTIVE mode</w:t>
      </w:r>
      <w:r w:rsidR="008671CC">
        <w:rPr>
          <w:rFonts w:ascii="Times New Roman" w:hAnsi="Times New Roman"/>
          <w:color w:val="000000"/>
          <w:sz w:val="22"/>
        </w:rPr>
        <w:t>s</w:t>
      </w:r>
      <w:r w:rsidR="008671CC">
        <w:rPr>
          <w:rFonts w:ascii="Times New Roman" w:hAnsi="Times New Roman" w:hint="eastAsia"/>
          <w:color w:val="000000"/>
          <w:sz w:val="22"/>
        </w:rPr>
        <w:t xml:space="preserve">. </w:t>
      </w:r>
      <w:r w:rsidR="009A261D">
        <w:rPr>
          <w:rFonts w:ascii="Times New Roman" w:hAnsi="Times New Roman" w:hint="eastAsia"/>
          <w:color w:val="000000"/>
          <w:sz w:val="22"/>
        </w:rPr>
        <w:t xml:space="preserve">And it seems </w:t>
      </w:r>
      <w:r w:rsidR="009A261D">
        <w:rPr>
          <w:rFonts w:ascii="Times New Roman" w:hAnsi="Times New Roman"/>
          <w:color w:val="000000"/>
          <w:sz w:val="22"/>
        </w:rPr>
        <w:t>beneficial</w:t>
      </w:r>
      <w:r w:rsidR="009A261D">
        <w:rPr>
          <w:rFonts w:ascii="Times New Roman" w:hAnsi="Times New Roman" w:hint="eastAsia"/>
          <w:color w:val="000000"/>
          <w:sz w:val="22"/>
        </w:rPr>
        <w:t xml:space="preserve"> to support at least cell-specific configuration on </w:t>
      </w:r>
      <w:r w:rsidR="009A261D">
        <w:rPr>
          <w:rFonts w:ascii="Times New Roman" w:hAnsi="Times New Roman"/>
          <w:color w:val="000000"/>
          <w:sz w:val="22"/>
        </w:rPr>
        <w:t>frequency</w:t>
      </w:r>
      <w:r w:rsidR="009A261D">
        <w:rPr>
          <w:rFonts w:ascii="Times New Roman" w:hAnsi="Times New Roman" w:hint="eastAsia"/>
          <w:color w:val="000000"/>
          <w:sz w:val="22"/>
        </w:rPr>
        <w:t xml:space="preserve"> </w:t>
      </w:r>
      <w:r w:rsidR="009A261D">
        <w:rPr>
          <w:rFonts w:ascii="Times New Roman" w:hAnsi="Times New Roman"/>
          <w:color w:val="000000"/>
          <w:sz w:val="22"/>
        </w:rPr>
        <w:t>location</w:t>
      </w:r>
      <w:r w:rsidR="009A261D">
        <w:rPr>
          <w:rFonts w:ascii="Times New Roman" w:hAnsi="Times New Roman" w:hint="eastAsia"/>
          <w:color w:val="000000"/>
          <w:sz w:val="22"/>
        </w:rPr>
        <w:t xml:space="preserve"> of SBFD subbands within a TDD carrier for both UEs in RRC_CONNECTED</w:t>
      </w:r>
      <w:r w:rsidR="009A261D">
        <w:rPr>
          <w:rFonts w:ascii="Times New Roman" w:hAnsi="Times New Roman"/>
          <w:color w:val="000000"/>
          <w:sz w:val="22"/>
        </w:rPr>
        <w:t xml:space="preserve"> </w:t>
      </w:r>
      <w:r w:rsidR="009A261D">
        <w:rPr>
          <w:rFonts w:ascii="Times New Roman" w:hAnsi="Times New Roman" w:hint="eastAsia"/>
          <w:color w:val="000000"/>
          <w:sz w:val="22"/>
        </w:rPr>
        <w:t xml:space="preserve">and </w:t>
      </w:r>
      <w:r w:rsidR="009A261D" w:rsidRPr="00D91B26">
        <w:rPr>
          <w:rFonts w:ascii="Times New Roman" w:hAnsi="Times New Roman"/>
          <w:color w:val="000000"/>
          <w:sz w:val="22"/>
        </w:rPr>
        <w:t>UE</w:t>
      </w:r>
      <w:r w:rsidR="009A261D">
        <w:rPr>
          <w:rFonts w:ascii="Times New Roman" w:hAnsi="Times New Roman" w:hint="eastAsia"/>
          <w:color w:val="000000"/>
          <w:sz w:val="22"/>
        </w:rPr>
        <w:t>s</w:t>
      </w:r>
      <w:r w:rsidR="009A261D" w:rsidRPr="00D91B26">
        <w:rPr>
          <w:rFonts w:ascii="Times New Roman" w:hAnsi="Times New Roman"/>
          <w:color w:val="000000"/>
          <w:sz w:val="22"/>
        </w:rPr>
        <w:t xml:space="preserve"> in RRC_IDLE/INACTIVE mode</w:t>
      </w:r>
      <w:r w:rsidR="009A261D">
        <w:rPr>
          <w:rFonts w:ascii="Times New Roman" w:hAnsi="Times New Roman"/>
          <w:color w:val="000000"/>
          <w:sz w:val="22"/>
        </w:rPr>
        <w:t>s</w:t>
      </w:r>
      <w:r w:rsidR="009A261D">
        <w:rPr>
          <w:rFonts w:ascii="Times New Roman" w:hAnsi="Times New Roman" w:hint="eastAsia"/>
          <w:color w:val="000000"/>
          <w:sz w:val="22"/>
        </w:rPr>
        <w:t xml:space="preserve">. Therefore, we propose to </w:t>
      </w:r>
      <w:r w:rsidR="009A261D">
        <w:rPr>
          <w:rFonts w:ascii="Times New Roman" w:hAnsi="Times New Roman"/>
          <w:color w:val="000000"/>
          <w:sz w:val="22"/>
        </w:rPr>
        <w:t>confirm</w:t>
      </w:r>
      <w:r w:rsidR="009A261D">
        <w:rPr>
          <w:rFonts w:ascii="Times New Roman" w:hAnsi="Times New Roman" w:hint="eastAsia"/>
          <w:color w:val="000000"/>
          <w:sz w:val="22"/>
        </w:rPr>
        <w:t xml:space="preserve"> the working assumption on </w:t>
      </w:r>
      <w:r w:rsidR="009A261D" w:rsidRPr="009A261D">
        <w:rPr>
          <w:rFonts w:ascii="Times New Roman" w:hAnsi="Times New Roman"/>
          <w:color w:val="000000"/>
          <w:sz w:val="22"/>
        </w:rPr>
        <w:t>cell-specific configuration on frequency location of SBFD subbands</w:t>
      </w:r>
      <w:r w:rsidR="009A261D">
        <w:rPr>
          <w:rFonts w:ascii="Times New Roman" w:hAnsi="Times New Roman" w:hint="eastAsia"/>
          <w:color w:val="000000"/>
          <w:sz w:val="22"/>
        </w:rPr>
        <w:t>.</w:t>
      </w:r>
    </w:p>
    <w:p w14:paraId="2DC67946" w14:textId="38129830" w:rsidR="008671CC" w:rsidRPr="008671CC" w:rsidRDefault="008671CC" w:rsidP="00D12077">
      <w:pPr>
        <w:pStyle w:val="a0"/>
        <w:numPr>
          <w:ilvl w:val="0"/>
          <w:numId w:val="3"/>
        </w:numPr>
        <w:spacing w:before="240" w:after="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2</w:t>
      </w:r>
      <w:r w:rsidRPr="003A54CB">
        <w:rPr>
          <w:rFonts w:eastAsiaTheme="minorEastAsia"/>
          <w:i/>
          <w:iCs/>
          <w:sz w:val="22"/>
          <w:szCs w:val="22"/>
          <w:lang w:eastAsia="ko-KR"/>
        </w:rPr>
        <w:t>:</w:t>
      </w:r>
      <w:r>
        <w:rPr>
          <w:rFonts w:eastAsiaTheme="minorEastAsia" w:hint="eastAsia"/>
          <w:i/>
          <w:iCs/>
          <w:sz w:val="22"/>
          <w:szCs w:val="22"/>
          <w:lang w:eastAsia="ko-KR"/>
        </w:rPr>
        <w:t xml:space="preserve"> </w:t>
      </w:r>
      <w:r w:rsidR="009A261D">
        <w:rPr>
          <w:rFonts w:eastAsiaTheme="minorEastAsia" w:hint="eastAsia"/>
          <w:i/>
          <w:iCs/>
          <w:sz w:val="22"/>
          <w:szCs w:val="22"/>
          <w:lang w:eastAsia="ko-KR"/>
        </w:rPr>
        <w:t>I</w:t>
      </w:r>
      <w:r w:rsidR="009A261D" w:rsidRPr="009A261D">
        <w:rPr>
          <w:rFonts w:eastAsiaTheme="minorEastAsia"/>
          <w:i/>
          <w:iCs/>
          <w:sz w:val="22"/>
          <w:szCs w:val="22"/>
          <w:lang w:eastAsia="ko-KR"/>
        </w:rPr>
        <w:t>t seems reasonable to have the same configuration via SIB for semi-static indication of time and frequency domain location of SBFD subbands to both UEs in RRC_CONNECTED and UEs in RRC_IDLE/INACTIVE modes.</w:t>
      </w:r>
    </w:p>
    <w:p w14:paraId="5DAE3A2D" w14:textId="753D873E" w:rsidR="009A261D" w:rsidRPr="008671CC" w:rsidRDefault="009A261D" w:rsidP="009A261D">
      <w:pPr>
        <w:pStyle w:val="a0"/>
        <w:numPr>
          <w:ilvl w:val="0"/>
          <w:numId w:val="3"/>
        </w:numPr>
        <w:spacing w:before="24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3</w:t>
      </w:r>
      <w:r w:rsidRPr="003A54CB">
        <w:rPr>
          <w:rFonts w:eastAsiaTheme="minorEastAsia"/>
          <w:i/>
          <w:iCs/>
          <w:sz w:val="22"/>
          <w:szCs w:val="22"/>
          <w:lang w:eastAsia="ko-KR"/>
        </w:rPr>
        <w:t>:</w:t>
      </w:r>
      <w:r>
        <w:rPr>
          <w:rFonts w:eastAsiaTheme="minorEastAsia" w:hint="eastAsia"/>
          <w:i/>
          <w:iCs/>
          <w:sz w:val="22"/>
          <w:szCs w:val="22"/>
          <w:lang w:eastAsia="ko-KR"/>
        </w:rPr>
        <w:t xml:space="preserve"> W</w:t>
      </w:r>
      <w:r w:rsidRPr="009A261D">
        <w:rPr>
          <w:rFonts w:eastAsiaTheme="minorEastAsia"/>
          <w:i/>
          <w:iCs/>
          <w:sz w:val="22"/>
          <w:szCs w:val="22"/>
          <w:lang w:eastAsia="ko-KR"/>
        </w:rPr>
        <w:t>e propose to confirm the working assumption</w:t>
      </w:r>
      <w:r>
        <w:rPr>
          <w:rFonts w:eastAsiaTheme="minorEastAsia" w:hint="eastAsia"/>
          <w:i/>
          <w:iCs/>
          <w:sz w:val="22"/>
          <w:szCs w:val="22"/>
          <w:lang w:eastAsia="ko-KR"/>
        </w:rPr>
        <w:t xml:space="preserve"> </w:t>
      </w:r>
      <w:r w:rsidRPr="009A261D">
        <w:rPr>
          <w:rFonts w:eastAsiaTheme="minorEastAsia"/>
          <w:i/>
          <w:iCs/>
          <w:sz w:val="22"/>
          <w:szCs w:val="22"/>
          <w:lang w:eastAsia="ko-KR"/>
        </w:rPr>
        <w:t>on cell-specific configuration on frequency location of SBFD subbands</w:t>
      </w:r>
      <w:r>
        <w:rPr>
          <w:rFonts w:eastAsiaTheme="minorEastAsia" w:hint="eastAsia"/>
          <w:i/>
          <w:iCs/>
          <w:sz w:val="22"/>
          <w:szCs w:val="22"/>
          <w:lang w:eastAsia="ko-KR"/>
        </w:rPr>
        <w:t xml:space="preserve"> at the RAN1#116 meeting</w:t>
      </w:r>
      <w:r w:rsidRPr="009A261D">
        <w:rPr>
          <w:rFonts w:eastAsiaTheme="minorEastAsia"/>
          <w:i/>
          <w:iCs/>
          <w:sz w:val="22"/>
          <w:szCs w:val="22"/>
          <w:lang w:eastAsia="ko-KR"/>
        </w:rPr>
        <w:t>.</w:t>
      </w:r>
    </w:p>
    <w:p w14:paraId="5759F964" w14:textId="30CC0705" w:rsidR="004752DA" w:rsidRPr="00D6055E" w:rsidRDefault="00124DA6" w:rsidP="00D13B4D">
      <w:pPr>
        <w:wordWrap/>
        <w:spacing w:line="276" w:lineRule="auto"/>
        <w:rPr>
          <w:rFonts w:ascii="Times New Roman" w:hAnsi="Times New Roman"/>
          <w:color w:val="000000"/>
          <w:sz w:val="22"/>
        </w:rPr>
      </w:pPr>
      <w:r>
        <w:rPr>
          <w:rFonts w:ascii="Times New Roman" w:hAnsi="Times New Roman" w:hint="eastAsia"/>
          <w:color w:val="000000"/>
          <w:sz w:val="22"/>
        </w:rPr>
        <w:t xml:space="preserve">Regarding signaling details for semi-static DL/UL subband </w:t>
      </w:r>
      <w:r>
        <w:rPr>
          <w:rFonts w:ascii="Times New Roman" w:hAnsi="Times New Roman"/>
          <w:color w:val="000000"/>
          <w:sz w:val="22"/>
        </w:rPr>
        <w:t>configuration</w:t>
      </w:r>
      <w:r>
        <w:rPr>
          <w:rFonts w:ascii="Times New Roman" w:hAnsi="Times New Roman" w:hint="eastAsia"/>
          <w:color w:val="000000"/>
          <w:sz w:val="22"/>
        </w:rPr>
        <w:t>, s</w:t>
      </w:r>
      <w:r w:rsidR="00805F52">
        <w:rPr>
          <w:rFonts w:ascii="Times New Roman" w:hAnsi="Times New Roman"/>
          <w:color w:val="000000"/>
          <w:sz w:val="22"/>
        </w:rPr>
        <w:t>imilar to</w:t>
      </w:r>
      <w:r w:rsidR="00751954">
        <w:rPr>
          <w:rFonts w:ascii="Times New Roman" w:hAnsi="Times New Roman"/>
          <w:color w:val="000000"/>
          <w:sz w:val="22"/>
        </w:rPr>
        <w:t xml:space="preserve"> </w:t>
      </w:r>
      <w:r w:rsidR="00805F52">
        <w:rPr>
          <w:rFonts w:ascii="Times New Roman" w:hAnsi="Times New Roman"/>
          <w:color w:val="000000"/>
          <w:sz w:val="22"/>
        </w:rPr>
        <w:t xml:space="preserve">BWP configuration, RIV method can be </w:t>
      </w:r>
      <w:r w:rsidR="001F0D91">
        <w:rPr>
          <w:rFonts w:ascii="Times New Roman" w:hAnsi="Times New Roman"/>
          <w:color w:val="000000"/>
          <w:sz w:val="22"/>
        </w:rPr>
        <w:t>consider</w:t>
      </w:r>
      <w:r w:rsidR="00805F52">
        <w:rPr>
          <w:rFonts w:ascii="Times New Roman" w:hAnsi="Times New Roman"/>
          <w:color w:val="000000"/>
          <w:sz w:val="22"/>
        </w:rPr>
        <w:t>ed to configure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Then, RIV values for each subband, i.e., RIV#1 for UL subband,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subband,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subband are needed to be signaled to UE. However, it can be quite inefficient since</w:t>
      </w:r>
      <w:r w:rsidR="006B364C">
        <w:rPr>
          <w:rFonts w:ascii="Times New Roman" w:hAnsi="Times New Roman"/>
          <w:color w:val="000000"/>
          <w:sz w:val="22"/>
        </w:rPr>
        <w:t xml:space="preserve"> </w:t>
      </w:r>
      <w:r w:rsidR="008A4E9F">
        <w:rPr>
          <w:rFonts w:ascii="Times New Roman" w:hAnsi="Times New Roman"/>
          <w:color w:val="000000"/>
          <w:sz w:val="22"/>
        </w:rPr>
        <w:t xml:space="preserve">if </w:t>
      </w:r>
      <w:r w:rsidR="008317A4">
        <w:rPr>
          <w:rFonts w:ascii="Times New Roman" w:hAnsi="Times New Roman"/>
          <w:color w:val="000000"/>
          <w:sz w:val="22"/>
        </w:rPr>
        <w:t xml:space="preserve">SBFD operation </w:t>
      </w:r>
      <w:r w:rsidR="008A4E9F">
        <w:rPr>
          <w:rFonts w:ascii="Times New Roman" w:hAnsi="Times New Roman"/>
          <w:color w:val="000000"/>
          <w:sz w:val="22"/>
        </w:rPr>
        <w:t>is</w:t>
      </w:r>
      <w:r w:rsidR="008317A4">
        <w:rPr>
          <w:rFonts w:ascii="Times New Roman" w:hAnsi="Times New Roman"/>
          <w:color w:val="000000"/>
          <w:sz w:val="22"/>
        </w:rPr>
        <w:t xml:space="preserve"> supported before RRC connection</w:t>
      </w:r>
      <w:r w:rsidR="008A4E9F">
        <w:rPr>
          <w:rFonts w:ascii="Times New Roman" w:hAnsi="Times New Roman"/>
          <w:color w:val="000000"/>
          <w:sz w:val="22"/>
        </w:rPr>
        <w:t>,</w:t>
      </w:r>
      <w:r w:rsidR="005505C0">
        <w:rPr>
          <w:rFonts w:ascii="Times New Roman" w:hAnsi="Times New Roman"/>
          <w:color w:val="000000"/>
          <w:sz w:val="22"/>
        </w:rPr>
        <w:t xml:space="preserve"> frequency locations of UL subband and DL subband(s)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which</w:t>
      </w:r>
      <w:r w:rsidR="006D6831">
        <w:rPr>
          <w:rFonts w:ascii="Times New Roman" w:hAnsi="Times New Roman"/>
          <w:color w:val="000000"/>
          <w:sz w:val="22"/>
        </w:rPr>
        <w:t xml:space="preserve"> has limited size of bit field</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 xml:space="preserve">further </w:t>
      </w:r>
      <w:r w:rsidR="00F47DE0">
        <w:rPr>
          <w:rFonts w:ascii="Times New Roman" w:hAnsi="Times New Roman"/>
          <w:color w:val="000000"/>
          <w:sz w:val="22"/>
        </w:rPr>
        <w:t>investigate</w:t>
      </w:r>
      <w:r w:rsidR="007B6A6F">
        <w:rPr>
          <w:rFonts w:ascii="Times New Roman" w:hAnsi="Times New Roman"/>
          <w:color w:val="000000"/>
          <w:sz w:val="22"/>
        </w:rPr>
        <w:t xml:space="preserve">d. For example, single RIV value includes joint coded value of two lengths of DL subband and UL subband if the UL subband is located at one side of the carrier (i.e., DU or UD). Because both UL subband and DL subband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subband and DL subband can be implicitly derived if a SBFD</w:t>
      </w:r>
      <w:r w:rsidR="00B900C2">
        <w:rPr>
          <w:rFonts w:ascii="Times New Roman" w:hAnsi="Times New Roman"/>
          <w:color w:val="000000"/>
          <w:sz w:val="22"/>
        </w:rPr>
        <w:t>-</w:t>
      </w:r>
      <w:r w:rsidR="007B6A6F">
        <w:rPr>
          <w:rFonts w:ascii="Times New Roman" w:hAnsi="Times New Roman"/>
          <w:color w:val="000000"/>
          <w:sz w:val="22"/>
        </w:rPr>
        <w:t>aware UE is configured one of DU or UD</w:t>
      </w:r>
      <w:r>
        <w:rPr>
          <w:rFonts w:ascii="Times New Roman" w:hAnsi="Times New Roman" w:hint="eastAsia"/>
          <w:color w:val="000000"/>
          <w:sz w:val="22"/>
        </w:rPr>
        <w:t xml:space="preserve"> in frequency</w:t>
      </w:r>
      <w:r w:rsidR="007B6A6F">
        <w:rPr>
          <w:rFonts w:ascii="Times New Roman" w:hAnsi="Times New Roman"/>
          <w:color w:val="000000"/>
          <w:sz w:val="22"/>
        </w:rPr>
        <w:t xml:space="preserve"> </w:t>
      </w:r>
      <w:r>
        <w:rPr>
          <w:rFonts w:ascii="Times New Roman" w:hAnsi="Times New Roman" w:hint="eastAsia"/>
          <w:color w:val="000000"/>
          <w:sz w:val="22"/>
        </w:rPr>
        <w:t>domain within a TDD carrier</w:t>
      </w:r>
      <w:r w:rsidR="007B6A6F">
        <w:rPr>
          <w:rFonts w:ascii="Times New Roman" w:hAnsi="Times New Roman"/>
          <w:color w:val="000000"/>
          <w:sz w:val="22"/>
        </w:rPr>
        <w:t>.</w:t>
      </w:r>
      <w:r w:rsidR="00D350F8">
        <w:rPr>
          <w:rFonts w:ascii="Times New Roman" w:hAnsi="Times New Roman"/>
          <w:color w:val="000000"/>
          <w:sz w:val="22"/>
        </w:rPr>
        <w:t xml:space="preserve"> If the UL subband is located at the middle par</w:t>
      </w:r>
      <w:r w:rsidR="004752DA">
        <w:rPr>
          <w:rFonts w:ascii="Times New Roman" w:hAnsi="Times New Roman"/>
          <w:color w:val="000000"/>
          <w:sz w:val="22"/>
        </w:rPr>
        <w:t xml:space="preserve">t of the carrier (i.e., DUD), </w:t>
      </w:r>
      <w:r w:rsidR="00D350F8">
        <w:rPr>
          <w:rFonts w:ascii="Times New Roman" w:hAnsi="Times New Roman"/>
          <w:color w:val="000000"/>
          <w:sz w:val="22"/>
        </w:rPr>
        <w:t>two RIV values can be configured.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subband,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subbands. In this case, starting RB indexes of DL subbands can be implicitly derived since two DL subbands are located at the edge of the carrier</w:t>
      </w:r>
      <w:r w:rsidR="00FC7BEF">
        <w:rPr>
          <w:rFonts w:ascii="Times New Roman" w:hAnsi="Times New Roman"/>
          <w:color w:val="000000"/>
          <w:sz w:val="22"/>
        </w:rPr>
        <w:t>, respectively.</w:t>
      </w:r>
    </w:p>
    <w:p w14:paraId="7317E556" w14:textId="002DCC36" w:rsidR="00576E8F" w:rsidRPr="007C70D0" w:rsidRDefault="00ED65A0" w:rsidP="007C70D0">
      <w:pPr>
        <w:pStyle w:val="2"/>
        <w:rPr>
          <w:rFonts w:ascii="Times New Roman" w:hAnsi="Times New Roman"/>
        </w:rPr>
      </w:pPr>
      <w:r>
        <w:rPr>
          <w:rFonts w:ascii="Times New Roman" w:hAnsi="Times New Roman"/>
        </w:rPr>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TDD-UL-DL-ConfigCommon</w:t>
      </w:r>
    </w:p>
    <w:p w14:paraId="0CE16DAB" w14:textId="1CE9AB90" w:rsidR="00A3208D" w:rsidRPr="00C771FF" w:rsidRDefault="00ED6467" w:rsidP="00D13B4D">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configured as DL and/or flexible symbols via </w:t>
      </w:r>
      <w:r w:rsidR="00337F4C" w:rsidRPr="00337F4C">
        <w:rPr>
          <w:rFonts w:ascii="Times New Roman" w:eastAsiaTheme="minorEastAsia" w:hAnsi="Times New Roman"/>
          <w:i/>
          <w:iCs/>
          <w:sz w:val="22"/>
        </w:rPr>
        <w:t xml:space="preserve">TDD-UL-DL-ConfigCommon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and also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confined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 xml:space="preserve">configured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subbands, </w:t>
      </w:r>
      <w:r w:rsidR="00C771FF" w:rsidRPr="00C771FF">
        <w:rPr>
          <w:rFonts w:ascii="Times New Roman" w:eastAsiaTheme="minorEastAsia" w:hAnsi="Times New Roman"/>
          <w:sz w:val="22"/>
        </w:rPr>
        <w:t>it may be desirable to perform DL measurement outside the DL subband. Therefore, for CLI measurement, it should be further considered to allow measurement at least in the guardband</w:t>
      </w:r>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4004DA88" w:rsidR="007D0ED2" w:rsidRPr="003A54CB" w:rsidRDefault="007D0ED2" w:rsidP="00F0661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D12077">
        <w:rPr>
          <w:rFonts w:eastAsiaTheme="minorEastAsia" w:hint="eastAsia"/>
          <w:i/>
          <w:iCs/>
          <w:sz w:val="22"/>
          <w:szCs w:val="22"/>
          <w:lang w:eastAsia="ko-KR"/>
        </w:rPr>
        <w:t>4</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3"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configured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TDD-UL-DL-ConfigCommon</w:t>
      </w:r>
      <w:bookmarkEnd w:id="3"/>
      <w:r w:rsidRPr="003A54CB">
        <w:rPr>
          <w:rFonts w:eastAsiaTheme="minorEastAsia"/>
          <w:i/>
          <w:iCs/>
          <w:sz w:val="22"/>
          <w:szCs w:val="22"/>
          <w:lang w:eastAsia="ko-KR"/>
        </w:rPr>
        <w:t>.</w:t>
      </w:r>
    </w:p>
    <w:p w14:paraId="05BC81A6" w14:textId="631C2206" w:rsidR="00DC2703" w:rsidRPr="00D6055E" w:rsidRDefault="00DC2703" w:rsidP="00D6055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subband and DL subband(s). Although a gNB performs full duplex in a SBFD symbol over non-overlapping RBs, </w:t>
      </w:r>
      <w:r w:rsidR="001B2BAB">
        <w:rPr>
          <w:rFonts w:ascii="Times New Roman" w:eastAsiaTheme="minorEastAsia" w:hAnsi="Times New Roman"/>
          <w:sz w:val="22"/>
        </w:rPr>
        <w:t xml:space="preserve">UL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L transmission can create gNB self-interference. Also, UL-to-DL inter-UE/inter-subband CLI can be occurred.</w:t>
      </w:r>
      <w:r w:rsidR="00F06612">
        <w:rPr>
          <w:rFonts w:ascii="Times New Roman" w:eastAsiaTheme="minorEastAsia" w:hAnsi="Times New Roman" w:hint="eastAsia"/>
          <w:sz w:val="22"/>
        </w:rPr>
        <w:t xml:space="preserve"> </w:t>
      </w: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guardband(s) can be placed between UL subband and DL subband(s). The size of guardband(s) can be variable according to interference level and the </w:t>
      </w:r>
      <w:r w:rsidRPr="00D6055E">
        <w:rPr>
          <w:rFonts w:ascii="Times New Roman" w:eastAsiaTheme="minorEastAsia" w:hAnsi="Times New Roman"/>
          <w:sz w:val="22"/>
        </w:rPr>
        <w:lastRenderedPageBreak/>
        <w:t>number of RBs in UL subband. Since RBs in guardband(s) cannot be used for scheduling, cell-level throughput would be impacted if many RBs are used for guardband(s). 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guardband(s) can be used for SBFD operation. It can be determined with the minimum number of RBs to protect the gNB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guardband(s) can be determined based on the RAN4 study. RBs in the minimum fixed size of guardband(s)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3CA77E81"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guardband(s), RBs in UL subband or DL subband(s) can be used for additional guardband(s) according to the interference status and/or dynamic traffic changes. It can depend on the gNB’s implementation to schedule DL reception or UL transmission in RBs outside guardband(s). With the minimum fixed size of guardband(s) and additional flexible guardband(s), cell-level throughput is less affected </w:t>
      </w:r>
      <w:r w:rsidR="0074066E">
        <w:rPr>
          <w:rFonts w:ascii="Times New Roman" w:eastAsiaTheme="minorEastAsia" w:hAnsi="Times New Roman"/>
          <w:sz w:val="22"/>
        </w:rPr>
        <w:t>as compared with</w:t>
      </w:r>
      <w:r>
        <w:rPr>
          <w:rFonts w:ascii="Times New Roman" w:eastAsiaTheme="minorEastAsia" w:hAnsi="Times New Roman"/>
          <w:sz w:val="22"/>
        </w:rPr>
        <w:t xml:space="preserve"> allocating too many RBs on the fixed guardband(s).</w:t>
      </w:r>
    </w:p>
    <w:p w14:paraId="45161A0F" w14:textId="46C48C4C" w:rsidR="00B264F5" w:rsidRDefault="00DC2703" w:rsidP="00175DE4">
      <w:pPr>
        <w:wordWrap/>
        <w:spacing w:line="276" w:lineRule="auto"/>
        <w:rPr>
          <w:rFonts w:ascii="Times New Roman" w:eastAsiaTheme="minorEastAsia" w:hAnsi="Times New Roman"/>
          <w:sz w:val="22"/>
        </w:rPr>
      </w:pPr>
      <w:r>
        <w:rPr>
          <w:rFonts w:ascii="Times New Roman" w:eastAsiaTheme="minorEastAsia" w:hAnsi="Times New Roman"/>
          <w:sz w:val="22"/>
        </w:rPr>
        <w:t>Based on the agreements</w:t>
      </w:r>
      <w:r w:rsidR="00BF75E2">
        <w:rPr>
          <w:rFonts w:ascii="Times New Roman" w:eastAsiaTheme="minorEastAsia" w:hAnsi="Times New Roman"/>
          <w:sz w:val="22"/>
        </w:rPr>
        <w:t xml:space="preserve"> during Rel-18 study item phase</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subband and DL subband(s) are known to a </w:t>
      </w:r>
      <w:r w:rsidR="008F1664">
        <w:rPr>
          <w:rFonts w:ascii="Times New Roman" w:eastAsiaTheme="minorEastAsia" w:hAnsi="Times New Roman"/>
          <w:sz w:val="22"/>
        </w:rPr>
        <w:t>SBFD-aware</w:t>
      </w:r>
      <w:r>
        <w:rPr>
          <w:rFonts w:ascii="Times New Roman" w:eastAsiaTheme="minorEastAsia" w:hAnsi="Times New Roman"/>
          <w:sz w:val="22"/>
        </w:rPr>
        <w:t xml:space="preserve"> UE. </w:t>
      </w:r>
      <w:r w:rsidR="00B264F5">
        <w:rPr>
          <w:rFonts w:ascii="Times New Roman" w:eastAsiaTheme="minorEastAsia" w:hAnsi="Times New Roman"/>
          <w:sz w:val="22"/>
        </w:rPr>
        <w:t>Then, the location of guardband(s)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r w:rsidR="00BF75E2">
        <w:rPr>
          <w:rFonts w:ascii="Times New Roman" w:eastAsiaTheme="minorEastAsia" w:hAnsi="Times New Roman"/>
          <w:sz w:val="22"/>
        </w:rPr>
        <w:t>signaling. Since it was agreed at the TSG-RAN#102 meeting that b</w:t>
      </w:r>
      <w:r w:rsidR="00B264F5" w:rsidRPr="005A040E">
        <w:rPr>
          <w:rFonts w:ascii="Times New Roman" w:eastAsiaTheme="minorEastAsia" w:hAnsi="Times New Roman"/>
          <w:sz w:val="22"/>
        </w:rPr>
        <w:t>oth DL receptions outside DL subband(s) and UL transmissions outside UL subband are not allowed</w:t>
      </w:r>
      <w:r w:rsidR="005A040E">
        <w:rPr>
          <w:rFonts w:ascii="Times New Roman" w:eastAsiaTheme="minorEastAsia" w:hAnsi="Times New Roman"/>
          <w:sz w:val="22"/>
        </w:rPr>
        <w:t xml:space="preserve"> </w:t>
      </w:r>
      <w:r w:rsidR="00BF75E2" w:rsidRPr="005A040E">
        <w:rPr>
          <w:rFonts w:ascii="Times New Roman" w:eastAsiaTheme="minorEastAsia" w:hAnsi="Times New Roman"/>
          <w:sz w:val="22"/>
        </w:rPr>
        <w:t xml:space="preserve">for semi-static SBFD </w:t>
      </w:r>
      <w:r w:rsidR="005A040E">
        <w:rPr>
          <w:rFonts w:ascii="Times New Roman" w:eastAsiaTheme="minorEastAsia" w:hAnsi="Times New Roman"/>
          <w:sz w:val="22"/>
        </w:rPr>
        <w:t xml:space="preserve">operation, </w:t>
      </w:r>
      <w:r w:rsidR="00B264F5">
        <w:rPr>
          <w:rFonts w:ascii="Times New Roman" w:eastAsiaTheme="minorEastAsia" w:hAnsi="Times New Roman"/>
          <w:sz w:val="22"/>
        </w:rPr>
        <w:t xml:space="preserve">no RBs outside UL subband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guardband(s) can be located between UL subband and DL subband(s).</w:t>
      </w:r>
      <w:r w:rsidR="003E73C7">
        <w:rPr>
          <w:rFonts w:ascii="Times New Roman" w:eastAsiaTheme="minorEastAsia" w:hAnsi="Times New Roman"/>
          <w:sz w:val="22"/>
        </w:rPr>
        <w:t xml:space="preserve"> Note that this case is also applicable for SBFD operation in </w:t>
      </w:r>
      <w:r w:rsidR="00A61F4B">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sidR="00A61F4B">
        <w:rPr>
          <w:rFonts w:ascii="Times New Roman" w:eastAsiaTheme="minorEastAsia" w:hAnsi="Times New Roman"/>
          <w:sz w:val="22"/>
        </w:rPr>
        <w:t xml:space="preserve">via </w:t>
      </w:r>
      <w:r w:rsidR="00A61F4B" w:rsidRPr="00A61F4B">
        <w:rPr>
          <w:rFonts w:ascii="Times New Roman" w:eastAsiaTheme="minorEastAsia" w:hAnsi="Times New Roman"/>
          <w:i/>
          <w:iCs/>
          <w:sz w:val="22"/>
        </w:rPr>
        <w:t>TDD-UL-DL-ConfigCommon</w:t>
      </w:r>
      <w:r w:rsidR="00A61F4B">
        <w:rPr>
          <w:rFonts w:ascii="Times New Roman" w:eastAsiaTheme="minorEastAsia" w:hAnsi="Times New Roman"/>
          <w:sz w:val="22"/>
        </w:rPr>
        <w:t>.</w:t>
      </w:r>
      <w:r w:rsidR="00574F37">
        <w:rPr>
          <w:rFonts w:ascii="Times New Roman" w:eastAsiaTheme="minorEastAsia" w:hAnsi="Times New Roman" w:hint="eastAsia"/>
          <w:sz w:val="22"/>
        </w:rPr>
        <w:t xml:space="preserve"> </w:t>
      </w:r>
    </w:p>
    <w:p w14:paraId="67395DCB" w14:textId="7D471852" w:rsidR="00DC2703" w:rsidRPr="005A040E" w:rsidRDefault="00DC2703" w:rsidP="00DC2703">
      <w:pPr>
        <w:pStyle w:val="a0"/>
        <w:numPr>
          <w:ilvl w:val="0"/>
          <w:numId w:val="3"/>
        </w:numPr>
        <w:spacing w:before="24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D12077">
        <w:rPr>
          <w:rFonts w:eastAsiaTheme="minorEastAsia" w:hint="eastAsia"/>
          <w:i/>
          <w:iCs/>
          <w:sz w:val="22"/>
          <w:szCs w:val="22"/>
          <w:lang w:eastAsia="ko-KR"/>
        </w:rPr>
        <w:t>5</w:t>
      </w:r>
      <w:r w:rsidRPr="005A040E">
        <w:rPr>
          <w:rFonts w:eastAsiaTheme="minorEastAsia"/>
          <w:i/>
          <w:iCs/>
          <w:sz w:val="22"/>
          <w:szCs w:val="22"/>
          <w:lang w:eastAsia="ko-KR"/>
        </w:rPr>
        <w:t xml:space="preserve">: </w:t>
      </w:r>
      <w:r w:rsidR="008F1664" w:rsidRPr="005A040E">
        <w:rPr>
          <w:rFonts w:eastAsiaTheme="minorEastAsia"/>
          <w:i/>
          <w:iCs/>
          <w:sz w:val="22"/>
          <w:szCs w:val="22"/>
          <w:lang w:eastAsia="ko-KR"/>
        </w:rPr>
        <w:t>SBFD-aware</w:t>
      </w:r>
      <w:r w:rsidR="00BE1C30" w:rsidRPr="005A040E">
        <w:rPr>
          <w:rFonts w:eastAsiaTheme="minorEastAsia"/>
          <w:i/>
          <w:iCs/>
          <w:sz w:val="22"/>
          <w:szCs w:val="22"/>
          <w:lang w:eastAsia="ko-KR"/>
        </w:rPr>
        <w:t xml:space="preserve"> UE can know the frequency size of fixed guardband(s) based on knowledge of the frequency location of UL subband and DL subband(s)</w:t>
      </w:r>
      <w:r w:rsidRPr="005A040E">
        <w:rPr>
          <w:rFonts w:eastAsiaTheme="minorEastAsia"/>
          <w:i/>
          <w:iCs/>
          <w:sz w:val="22"/>
          <w:szCs w:val="22"/>
          <w:lang w:eastAsia="ko-KR"/>
        </w:rPr>
        <w:t>.</w:t>
      </w:r>
    </w:p>
    <w:p w14:paraId="1ED01B1A" w14:textId="660794B8" w:rsidR="00DC2703" w:rsidRDefault="005A040E" w:rsidP="005A040E">
      <w:pPr>
        <w:pStyle w:val="a0"/>
        <w:numPr>
          <w:ilvl w:val="1"/>
          <w:numId w:val="3"/>
        </w:numPr>
        <w:spacing w:before="120"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The fixed guardband(s) is located between DL subband(s) and UL subband since</w:t>
      </w:r>
      <w:r w:rsidR="00BE1C30" w:rsidRPr="005A040E">
        <w:rPr>
          <w:rFonts w:eastAsiaTheme="minorEastAsia"/>
          <w:i/>
          <w:iCs/>
          <w:sz w:val="22"/>
          <w:szCs w:val="22"/>
          <w:lang w:eastAsia="ko-KR"/>
        </w:rPr>
        <w:t xml:space="preserve"> both DL receptions outside DL subband(s) and UL transmission outside UL subband are not allowed</w:t>
      </w:r>
      <w:r>
        <w:rPr>
          <w:rFonts w:eastAsiaTheme="minorEastAsia"/>
          <w:i/>
          <w:iCs/>
          <w:sz w:val="22"/>
          <w:szCs w:val="22"/>
          <w:lang w:eastAsia="ko-KR"/>
        </w:rPr>
        <w:t>.</w:t>
      </w:r>
    </w:p>
    <w:p w14:paraId="4BB7D34C" w14:textId="7B346ECF" w:rsidR="00F06612" w:rsidRPr="00F06612" w:rsidRDefault="00F06612" w:rsidP="00175DE4">
      <w:pPr>
        <w:pStyle w:val="a0"/>
        <w:spacing w:after="0" w:line="276" w:lineRule="auto"/>
        <w:jc w:val="both"/>
        <w:rPr>
          <w:rFonts w:eastAsiaTheme="minorEastAsia"/>
          <w:sz w:val="22"/>
          <w:szCs w:val="22"/>
          <w:lang w:eastAsia="ko-KR"/>
        </w:rPr>
      </w:pPr>
      <w:r w:rsidRPr="00F06612">
        <w:rPr>
          <w:rFonts w:eastAsiaTheme="minorEastAsia" w:hint="eastAsia"/>
          <w:sz w:val="22"/>
          <w:szCs w:val="22"/>
          <w:lang w:eastAsia="ko-KR"/>
        </w:rPr>
        <w:t xml:space="preserve">At the RAN1#116 meeting, the followings were agreed for </w:t>
      </w:r>
      <w:r w:rsidRPr="00F06612">
        <w:rPr>
          <w:rFonts w:eastAsiaTheme="minorEastAsia"/>
          <w:sz w:val="22"/>
          <w:szCs w:val="22"/>
          <w:lang w:eastAsia="ko-KR"/>
        </w:rPr>
        <w:t>discussion</w:t>
      </w:r>
      <w:r w:rsidRPr="00F06612">
        <w:rPr>
          <w:rFonts w:eastAsiaTheme="minorEastAsia" w:hint="eastAsia"/>
          <w:sz w:val="22"/>
          <w:szCs w:val="22"/>
          <w:lang w:eastAsia="ko-KR"/>
        </w:rPr>
        <w:t xml:space="preserve"> purpose.</w:t>
      </w:r>
      <w:r>
        <w:rPr>
          <w:rFonts w:eastAsiaTheme="minorEastAsia" w:hint="eastAsia"/>
          <w:sz w:val="22"/>
          <w:szCs w:val="22"/>
          <w:lang w:eastAsia="ko-KR"/>
        </w:rPr>
        <w:t xml:space="preserve"> </w:t>
      </w:r>
    </w:p>
    <w:tbl>
      <w:tblPr>
        <w:tblStyle w:val="a4"/>
        <w:tblW w:w="0" w:type="auto"/>
        <w:tblLook w:val="04A0" w:firstRow="1" w:lastRow="0" w:firstColumn="1" w:lastColumn="0" w:noHBand="0" w:noVBand="1"/>
      </w:tblPr>
      <w:tblGrid>
        <w:gridCol w:w="9736"/>
      </w:tblGrid>
      <w:tr w:rsidR="005A3809" w14:paraId="37705D39" w14:textId="77777777" w:rsidTr="00F06612">
        <w:tc>
          <w:tcPr>
            <w:tcW w:w="9736" w:type="dxa"/>
          </w:tcPr>
          <w:p w14:paraId="17AB524F" w14:textId="35FEB3EA" w:rsidR="00F06612" w:rsidRPr="00F06612" w:rsidRDefault="00F06612" w:rsidP="00F06612">
            <w:pPr>
              <w:rPr>
                <w:rFonts w:ascii="Times" w:eastAsia="바탕" w:hAnsi="Times"/>
                <w:b/>
                <w:bCs/>
                <w:i/>
                <w:szCs w:val="24"/>
                <w:highlight w:val="green"/>
                <w:lang w:val="en-GB"/>
              </w:rPr>
            </w:pPr>
            <w:r w:rsidRPr="00F06612">
              <w:rPr>
                <w:rFonts w:ascii="Times" w:eastAsia="바탕" w:hAnsi="Times"/>
                <w:b/>
                <w:bCs/>
                <w:i/>
                <w:szCs w:val="24"/>
                <w:highlight w:val="green"/>
                <w:lang w:val="en-GB"/>
              </w:rPr>
              <w:t>Agreement</w:t>
            </w:r>
            <w:r>
              <w:rPr>
                <w:rFonts w:ascii="Times" w:eastAsia="바탕" w:hAnsi="Times" w:hint="eastAsia"/>
                <w:b/>
                <w:bCs/>
                <w:i/>
                <w:szCs w:val="24"/>
                <w:highlight w:val="green"/>
                <w:lang w:val="en-GB"/>
              </w:rPr>
              <w:t xml:space="preserve"> at RAN1#116</w:t>
            </w:r>
          </w:p>
          <w:p w14:paraId="22815BD2"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discussion purpose, UL subband frequency resources within active UL BWP are called UL usable PRBs and DL subband(s) frequency resources within active DL BWP are called DL usable PRBs.</w:t>
            </w:r>
          </w:p>
          <w:p w14:paraId="57AC5DD5"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determining UL/DL usable PRBs, consider the following options.</w:t>
            </w:r>
          </w:p>
          <w:p w14:paraId="0A98865B" w14:textId="77777777" w:rsidR="00F06612" w:rsidRPr="00F06612" w:rsidRDefault="00F06612" w:rsidP="00F06612">
            <w:pPr>
              <w:widowControl/>
              <w:numPr>
                <w:ilvl w:val="0"/>
                <w:numId w:val="53"/>
              </w:numPr>
              <w:wordWrap/>
              <w:autoSpaceDE/>
              <w:autoSpaceDN/>
              <w:rPr>
                <w:rFonts w:ascii="Times" w:hAnsi="Times" w:cs="Times"/>
                <w:i/>
                <w:lang w:val="en-GB" w:eastAsia="zh-CN"/>
              </w:rPr>
            </w:pPr>
            <w:r w:rsidRPr="00F06612">
              <w:rPr>
                <w:rFonts w:ascii="Times" w:hAnsi="Times" w:cs="Times"/>
                <w:i/>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636BBE4C" w14:textId="3438FFB6" w:rsidR="00F06612" w:rsidRPr="00F06612" w:rsidRDefault="00F06612" w:rsidP="00F06612">
            <w:pPr>
              <w:widowControl/>
              <w:numPr>
                <w:ilvl w:val="0"/>
                <w:numId w:val="53"/>
              </w:numPr>
              <w:wordWrap/>
              <w:autoSpaceDE/>
              <w:autoSpaceDN/>
              <w:rPr>
                <w:rFonts w:ascii="Times" w:hAnsi="Times" w:cs="Times"/>
                <w:lang w:val="en-GB" w:eastAsia="zh-CN"/>
              </w:rPr>
            </w:pPr>
            <w:r w:rsidRPr="00F06612">
              <w:rPr>
                <w:rFonts w:ascii="Times" w:hAnsi="Times" w:cs="Times"/>
                <w:i/>
                <w:lang w:val="en-GB" w:eastAsia="zh-CN"/>
              </w:rPr>
              <w:t>Option 2: UL/DL usable PRBs are explicitly configured within active UL/DL BWP in SBFD symbols.</w:t>
            </w:r>
          </w:p>
        </w:tc>
      </w:tr>
    </w:tbl>
    <w:p w14:paraId="18F06D50" w14:textId="5FF3F2C2" w:rsidR="00D051A9" w:rsidRDefault="00D051A9" w:rsidP="00175DE4">
      <w:pPr>
        <w:pStyle w:val="a0"/>
        <w:spacing w:after="0" w:line="276" w:lineRule="auto"/>
        <w:jc w:val="both"/>
        <w:rPr>
          <w:rFonts w:eastAsiaTheme="minorEastAsia"/>
          <w:kern w:val="2"/>
          <w:sz w:val="22"/>
          <w:szCs w:val="22"/>
          <w:lang w:val="en-US" w:eastAsia="ko-KR"/>
        </w:rPr>
      </w:pPr>
      <w:r w:rsidRPr="00D051A9">
        <w:rPr>
          <w:rFonts w:eastAsiaTheme="minorEastAsia"/>
          <w:kern w:val="2"/>
          <w:sz w:val="22"/>
          <w:szCs w:val="22"/>
          <w:lang w:val="en-US" w:eastAsia="ko-KR"/>
        </w:rPr>
        <w:t xml:space="preserve">In determining the usable UL/DL PRBs (Physical Resource Blocks), Option 1, which is based on </w:t>
      </w:r>
      <w:r>
        <w:rPr>
          <w:rFonts w:eastAsiaTheme="minorEastAsia" w:hint="eastAsia"/>
          <w:kern w:val="2"/>
          <w:sz w:val="22"/>
          <w:szCs w:val="22"/>
          <w:lang w:val="en-US" w:eastAsia="ko-KR"/>
        </w:rPr>
        <w:t xml:space="preserve">active </w:t>
      </w:r>
      <w:r w:rsidRPr="00D051A9">
        <w:rPr>
          <w:rFonts w:eastAsiaTheme="minorEastAsia"/>
          <w:kern w:val="2"/>
          <w:sz w:val="22"/>
          <w:szCs w:val="22"/>
          <w:lang w:val="en-US" w:eastAsia="ko-KR"/>
        </w:rPr>
        <w:t>BWP information and UL/DL subband information that the</w:t>
      </w:r>
      <w:r>
        <w:rPr>
          <w:rFonts w:eastAsiaTheme="minorEastAsia" w:hint="eastAsia"/>
          <w:kern w:val="2"/>
          <w:sz w:val="22"/>
          <w:szCs w:val="22"/>
          <w:lang w:val="en-US" w:eastAsia="ko-KR"/>
        </w:rPr>
        <w:t xml:space="preserve"> UE </w:t>
      </w:r>
      <w:r w:rsidRPr="00D051A9">
        <w:rPr>
          <w:rFonts w:eastAsiaTheme="minorEastAsia"/>
          <w:kern w:val="2"/>
          <w:sz w:val="22"/>
          <w:szCs w:val="22"/>
          <w:lang w:val="en-US" w:eastAsia="ko-KR"/>
        </w:rPr>
        <w:t>already knows, may be more preferable than using additional explicit signaling while considering additional signaling overhead like in Option 2. This approach reduces unnecessary explicit signaling and enables efficient resource management.</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Such an approach can be particularly helpful in increasing flexibility and efficiency in dynamic network environments.</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Option 1 has the following advantages:</w:t>
      </w:r>
      <w:r>
        <w:rPr>
          <w:rFonts w:eastAsiaTheme="minorEastAsia" w:hint="eastAsia"/>
          <w:kern w:val="2"/>
          <w:sz w:val="22"/>
          <w:szCs w:val="22"/>
          <w:lang w:val="en-US" w:eastAsia="ko-KR"/>
        </w:rPr>
        <w:t xml:space="preserve"> </w:t>
      </w:r>
    </w:p>
    <w:p w14:paraId="0AAB57C0" w14:textId="3246752B" w:rsidR="00D051A9" w:rsidRPr="00D051A9" w:rsidRDefault="00D051A9" w:rsidP="00D051A9">
      <w:pPr>
        <w:pStyle w:val="a0"/>
        <w:numPr>
          <w:ilvl w:val="0"/>
          <w:numId w:val="53"/>
        </w:numPr>
        <w:spacing w:after="0" w:line="276" w:lineRule="auto"/>
        <w:rPr>
          <w:rFonts w:eastAsiaTheme="minorEastAsia"/>
          <w:kern w:val="2"/>
          <w:sz w:val="22"/>
          <w:szCs w:val="22"/>
          <w:lang w:val="en-US" w:eastAsia="ko-KR"/>
        </w:rPr>
      </w:pPr>
      <w:r w:rsidRPr="00D051A9">
        <w:rPr>
          <w:rFonts w:eastAsiaTheme="minorEastAsia"/>
          <w:kern w:val="2"/>
          <w:sz w:val="22"/>
          <w:szCs w:val="22"/>
          <w:lang w:val="en-US" w:eastAsia="ko-KR"/>
        </w:rPr>
        <w:t>Reduced signaling overhead: No need for additional signaling, thus reducing network traffic and processing load.</w:t>
      </w:r>
    </w:p>
    <w:p w14:paraId="6A521712" w14:textId="2CBACF5A" w:rsidR="00D051A9" w:rsidRPr="00D051A9" w:rsidRDefault="00D051A9" w:rsidP="00D051A9">
      <w:pPr>
        <w:pStyle w:val="a0"/>
        <w:numPr>
          <w:ilvl w:val="0"/>
          <w:numId w:val="53"/>
        </w:numPr>
        <w:spacing w:after="0" w:line="276" w:lineRule="auto"/>
        <w:rPr>
          <w:rFonts w:eastAsiaTheme="minorEastAsia"/>
          <w:kern w:val="2"/>
          <w:sz w:val="22"/>
          <w:szCs w:val="22"/>
          <w:lang w:val="en-US" w:eastAsia="ko-KR"/>
        </w:rPr>
      </w:pPr>
      <w:r w:rsidRPr="00D051A9">
        <w:rPr>
          <w:rFonts w:eastAsiaTheme="minorEastAsia"/>
          <w:kern w:val="2"/>
          <w:sz w:val="22"/>
          <w:szCs w:val="22"/>
          <w:lang w:val="en-US" w:eastAsia="ko-KR"/>
        </w:rPr>
        <w:t>Efficient resource utilization: Using information the terminal already knows for resource allocation increases resource efficiency.</w:t>
      </w:r>
    </w:p>
    <w:p w14:paraId="6A4C01D3" w14:textId="72A9E65D" w:rsidR="00D051A9" w:rsidRDefault="00D051A9" w:rsidP="00D051A9">
      <w:pPr>
        <w:pStyle w:val="a0"/>
        <w:numPr>
          <w:ilvl w:val="0"/>
          <w:numId w:val="53"/>
        </w:numPr>
        <w:spacing w:after="0" w:line="276" w:lineRule="auto"/>
        <w:rPr>
          <w:rFonts w:eastAsiaTheme="minorEastAsia"/>
          <w:kern w:val="2"/>
          <w:sz w:val="22"/>
          <w:szCs w:val="22"/>
          <w:lang w:val="en-US" w:eastAsia="ko-KR"/>
        </w:rPr>
      </w:pPr>
      <w:r w:rsidRPr="00D051A9">
        <w:rPr>
          <w:rFonts w:eastAsiaTheme="minorEastAsia"/>
          <w:kern w:val="2"/>
          <w:sz w:val="22"/>
          <w:szCs w:val="22"/>
          <w:lang w:val="en-US" w:eastAsia="ko-KR"/>
        </w:rPr>
        <w:t>Faster response time: Provides quick resource allocation and response time without waiting for explicit signaling.</w:t>
      </w:r>
    </w:p>
    <w:p w14:paraId="34AAC3C4" w14:textId="12C5C025" w:rsidR="00D051A9" w:rsidRPr="00D051A9" w:rsidRDefault="00D051A9" w:rsidP="00175DE4">
      <w:pPr>
        <w:pStyle w:val="a0"/>
        <w:numPr>
          <w:ilvl w:val="0"/>
          <w:numId w:val="3"/>
        </w:numPr>
        <w:spacing w:line="276" w:lineRule="auto"/>
        <w:ind w:left="426"/>
        <w:jc w:val="both"/>
        <w:rPr>
          <w:rFonts w:eastAsiaTheme="minorEastAsia"/>
          <w:kern w:val="2"/>
          <w:sz w:val="22"/>
          <w:szCs w:val="22"/>
          <w:lang w:val="en-US" w:eastAsia="ko-KR"/>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Pr>
          <w:rFonts w:eastAsiaTheme="minorEastAsia" w:hint="eastAsia"/>
          <w:i/>
          <w:iCs/>
          <w:sz w:val="22"/>
          <w:szCs w:val="22"/>
          <w:lang w:eastAsia="ko-KR"/>
        </w:rPr>
        <w:t>6</w:t>
      </w:r>
      <w:r w:rsidRPr="005A040E">
        <w:rPr>
          <w:rFonts w:eastAsiaTheme="minorEastAsia"/>
          <w:i/>
          <w:iCs/>
          <w:sz w:val="22"/>
          <w:szCs w:val="22"/>
          <w:lang w:eastAsia="ko-KR"/>
        </w:rPr>
        <w:t xml:space="preserve">: </w:t>
      </w:r>
      <w:r>
        <w:rPr>
          <w:rFonts w:eastAsiaTheme="minorEastAsia" w:hint="eastAsia"/>
          <w:i/>
          <w:iCs/>
          <w:sz w:val="22"/>
          <w:szCs w:val="22"/>
          <w:lang w:eastAsia="ko-KR"/>
        </w:rPr>
        <w:t xml:space="preserve">We </w:t>
      </w:r>
      <w:r>
        <w:rPr>
          <w:rFonts w:eastAsiaTheme="minorEastAsia"/>
          <w:i/>
          <w:iCs/>
          <w:sz w:val="22"/>
          <w:szCs w:val="22"/>
          <w:lang w:eastAsia="ko-KR"/>
        </w:rPr>
        <w:t>propose</w:t>
      </w:r>
      <w:r>
        <w:rPr>
          <w:rFonts w:eastAsiaTheme="minorEastAsia" w:hint="eastAsia"/>
          <w:i/>
          <w:iCs/>
          <w:sz w:val="22"/>
          <w:szCs w:val="22"/>
          <w:lang w:eastAsia="ko-KR"/>
        </w:rPr>
        <w:t xml:space="preserve"> to support Option 1(i.e.,</w:t>
      </w:r>
      <w:r w:rsidRPr="00D051A9">
        <w:rPr>
          <w:rFonts w:ascii="Times" w:eastAsia="맑은 고딕" w:hAnsi="Times" w:cs="Times"/>
          <w:lang w:eastAsia="zh-CN"/>
        </w:rPr>
        <w:t xml:space="preserve"> </w:t>
      </w:r>
      <w:r w:rsidRPr="00D051A9">
        <w:rPr>
          <w:rFonts w:ascii="Times" w:eastAsia="맑은 고딕" w:hAnsi="Times" w:cs="Times"/>
          <w:i/>
          <w:iCs/>
          <w:lang w:eastAsia="zh-CN"/>
        </w:rPr>
        <w:t>UL usable PRBs are determined as intersection between cell-specific UL subband and active UL BWP in SBFD symbols. DL usable PRBs are determined as intersection between cell-specific DL subband(s) and active DL BWP in SBFD symbols</w:t>
      </w:r>
      <w:r>
        <w:rPr>
          <w:rFonts w:ascii="Times" w:eastAsia="맑은 고딕" w:hAnsi="Times" w:cs="Times" w:hint="eastAsia"/>
          <w:i/>
          <w:iCs/>
          <w:lang w:eastAsia="ko-KR"/>
        </w:rPr>
        <w:t>) to determine the usable UL/DL PRB</w:t>
      </w:r>
      <w:r w:rsidR="0033127C">
        <w:rPr>
          <w:rFonts w:ascii="Times" w:eastAsia="맑은 고딕" w:hAnsi="Times" w:cs="Times" w:hint="eastAsia"/>
          <w:i/>
          <w:iCs/>
          <w:lang w:eastAsia="ko-KR"/>
        </w:rPr>
        <w:t>s within UL/DL subband respectively.</w:t>
      </w:r>
    </w:p>
    <w:p w14:paraId="105D4A6B" w14:textId="245EF2D1" w:rsidR="004762A1" w:rsidRPr="00D13B4D" w:rsidRDefault="004762A1" w:rsidP="004762A1">
      <w:pPr>
        <w:pStyle w:val="2"/>
        <w:rPr>
          <w:rFonts w:ascii="Times New Roman" w:hAnsi="Times New Roman"/>
        </w:rPr>
      </w:pPr>
      <w:r w:rsidRPr="00D13B4D">
        <w:rPr>
          <w:rFonts w:ascii="Times New Roman" w:hAnsi="Times New Roman"/>
        </w:rPr>
        <w:lastRenderedPageBreak/>
        <w:t>SBFD operation in SSB symbols</w:t>
      </w:r>
    </w:p>
    <w:p w14:paraId="0097CA39" w14:textId="07FDEF09" w:rsidR="009E3C0A" w:rsidRPr="00B010E4" w:rsidRDefault="000416A0" w:rsidP="00D7444B">
      <w:pPr>
        <w:wordWrap/>
        <w:spacing w:after="120" w:line="276" w:lineRule="auto"/>
        <w:ind w:firstLineChars="50" w:firstLine="110"/>
        <w:rPr>
          <w:rFonts w:ascii="Times New Roman" w:hAnsi="Times New Roman"/>
          <w:sz w:val="22"/>
        </w:rPr>
      </w:pPr>
      <w:r>
        <w:rPr>
          <w:rFonts w:ascii="Times New Roman" w:eastAsiaTheme="minorEastAsia" w:hAnsi="Times New Roman"/>
          <w:sz w:val="22"/>
        </w:rPr>
        <w:t xml:space="preserve">During </w:t>
      </w:r>
      <w:r w:rsidR="0074066E">
        <w:rPr>
          <w:rFonts w:ascii="Times New Roman" w:eastAsiaTheme="minorEastAsia" w:hAnsi="Times New Roman"/>
          <w:sz w:val="22"/>
        </w:rPr>
        <w:t>Rel-18 study item phase</w:t>
      </w:r>
      <w:r w:rsidR="00A773C6">
        <w:rPr>
          <w:rFonts w:ascii="Times New Roman" w:eastAsiaTheme="minorEastAsia" w:hAnsi="Times New Roman"/>
          <w:sz w:val="22"/>
        </w:rPr>
        <w:t xml:space="preserve">, </w:t>
      </w:r>
      <w:r w:rsidR="00570A6E">
        <w:rPr>
          <w:rFonts w:ascii="Times New Roman" w:eastAsiaTheme="minorEastAsia" w:hAnsi="Times New Roman"/>
          <w:sz w:val="22"/>
        </w:rPr>
        <w:t>it was agreed that an UL subband can be configured in a SSB symbol, which can be CD</w:t>
      </w:r>
      <w:r w:rsidR="00EF5DA0">
        <w:rPr>
          <w:rFonts w:ascii="Times New Roman" w:eastAsiaTheme="minorEastAsia" w:hAnsi="Times New Roman"/>
          <w:sz w:val="22"/>
        </w:rPr>
        <w:t>-</w:t>
      </w:r>
      <w:r w:rsidR="00570A6E">
        <w:rPr>
          <w:rFonts w:ascii="Times New Roman" w:eastAsiaTheme="minorEastAsia" w:hAnsi="Times New Roman"/>
          <w:sz w:val="22"/>
        </w:rPr>
        <w:t>SSB or NCD-SSB</w:t>
      </w:r>
      <w:r w:rsidR="00C84740">
        <w:rPr>
          <w:rFonts w:ascii="Times New Roman" w:eastAsiaTheme="minorEastAsia" w:hAnsi="Times New Roman"/>
          <w:sz w:val="22"/>
        </w:rPr>
        <w:t>,</w:t>
      </w:r>
      <w:r w:rsidR="00570A6E">
        <w:rPr>
          <w:rFonts w:ascii="Times New Roman" w:eastAsiaTheme="minorEastAsia" w:hAnsi="Times New Roman"/>
          <w:sz w:val="22"/>
        </w:rPr>
        <w:t xml:space="preserve"> while whether actual UL transmission can </w:t>
      </w:r>
      <w:r w:rsidR="008E5BA8">
        <w:rPr>
          <w:rFonts w:ascii="Times New Roman" w:eastAsiaTheme="minorEastAsia" w:hAnsi="Times New Roman"/>
          <w:sz w:val="22"/>
        </w:rPr>
        <w:t xml:space="preserve">happen </w:t>
      </w:r>
      <w:r w:rsidR="00570A6E">
        <w:rPr>
          <w:rFonts w:ascii="Times New Roman" w:eastAsiaTheme="minorEastAsia" w:hAnsi="Times New Roman"/>
          <w:sz w:val="22"/>
        </w:rPr>
        <w:t xml:space="preserve">or not is </w:t>
      </w:r>
      <w:r w:rsidR="0074066E">
        <w:rPr>
          <w:rFonts w:ascii="Times New Roman" w:eastAsiaTheme="minorEastAsia" w:hAnsi="Times New Roman"/>
          <w:sz w:val="22"/>
        </w:rPr>
        <w:t>left as one of remaining issue</w:t>
      </w:r>
      <w:r w:rsidR="00570A6E">
        <w:rPr>
          <w:rFonts w:ascii="Times New Roman" w:eastAsiaTheme="minorEastAsia" w:hAnsi="Times New Roman"/>
          <w:sz w:val="22"/>
        </w:rPr>
        <w:t xml:space="preserve"> for further discussion. We provide our view on this remaining issue.</w:t>
      </w:r>
    </w:p>
    <w:p w14:paraId="5205AF71" w14:textId="77777777" w:rsidR="001F3898" w:rsidRDefault="007E0A78" w:rsidP="00F017AE">
      <w:pPr>
        <w:wordWrap/>
        <w:spacing w:after="120" w:line="276" w:lineRule="auto"/>
        <w:rPr>
          <w:rFonts w:ascii="Times New Roman" w:eastAsiaTheme="minorEastAsia" w:hAnsi="Times New Roman"/>
          <w:sz w:val="22"/>
        </w:rPr>
      </w:pPr>
      <w:r>
        <w:rPr>
          <w:rFonts w:ascii="Times New Roman" w:hAnsi="Times New Roman"/>
          <w:sz w:val="22"/>
        </w:rPr>
        <w:t xml:space="preserve">In our view, UE behaviors can be differentiated according to </w:t>
      </w:r>
      <w:r w:rsidR="0027455A">
        <w:rPr>
          <w:rFonts w:ascii="Times New Roman" w:hAnsi="Times New Roman"/>
          <w:sz w:val="22"/>
        </w:rPr>
        <w:t xml:space="preserve">the UL scheduling type, i.e., </w:t>
      </w:r>
      <w:r w:rsidR="00CC1EB9">
        <w:rPr>
          <w:rFonts w:ascii="Times New Roman" w:hAnsi="Times New Roman"/>
          <w:sz w:val="22"/>
        </w:rPr>
        <w:t xml:space="preserve">UL transmission </w:t>
      </w:r>
      <w:r w:rsidR="0027455A">
        <w:rPr>
          <w:rFonts w:ascii="Times New Roman" w:hAnsi="Times New Roman"/>
          <w:sz w:val="22"/>
        </w:rPr>
        <w:t>configured by higher layer or indicated by DCI</w:t>
      </w:r>
      <w:r>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configured for SSB. Thus, a gNB may not </w:t>
      </w:r>
      <w:r w:rsidR="00002509">
        <w:rPr>
          <w:rFonts w:ascii="Times New Roman" w:hAnsi="Times New Roman"/>
          <w:sz w:val="22"/>
        </w:rPr>
        <w:t xml:space="preserve">dynamically </w:t>
      </w:r>
      <w:r w:rsidR="0027455A">
        <w:rPr>
          <w:rFonts w:ascii="Times New Roman" w:hAnsi="Times New Roman"/>
          <w:sz w:val="22"/>
        </w:rPr>
        <w:t>indicate the UE</w:t>
      </w:r>
      <w:r w:rsidR="001F3898">
        <w:rPr>
          <w:rFonts w:ascii="Times New Roman" w:hAnsi="Times New Roman"/>
          <w:sz w:val="22"/>
        </w:rPr>
        <w:t xml:space="preserve"> by scheduling</w:t>
      </w:r>
      <w:r w:rsidR="0027455A">
        <w:rPr>
          <w:rFonts w:ascii="Times New Roman" w:hAnsi="Times New Roman"/>
          <w:sz w:val="22"/>
        </w:rPr>
        <w:t xml:space="preserv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3D14B5">
        <w:rPr>
          <w:rFonts w:ascii="Times New Roman" w:hAnsi="Times New Roman"/>
          <w:sz w:val="22"/>
        </w:rPr>
        <w:t>configured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configured for SSB, </w:t>
      </w:r>
      <w:r w:rsidR="00C7743C">
        <w:rPr>
          <w:rFonts w:ascii="Times New Roman" w:eastAsiaTheme="minorEastAsia" w:hAnsi="Times New Roman"/>
          <w:sz w:val="22"/>
        </w:rPr>
        <w:t xml:space="preserve">PUSCH can be </w:t>
      </w:r>
      <w:r w:rsidR="00B900C2">
        <w:rPr>
          <w:rFonts w:ascii="Times New Roman" w:eastAsiaTheme="minorEastAsia" w:hAnsi="Times New Roman"/>
          <w:sz w:val="22"/>
        </w:rPr>
        <w:t>rate-</w:t>
      </w:r>
      <w:r w:rsidR="00C7743C">
        <w:rPr>
          <w:rFonts w:ascii="Times New Roman" w:eastAsiaTheme="minorEastAsia" w:hAnsi="Times New Roman"/>
          <w:sz w:val="22"/>
        </w:rPr>
        <w:t>match</w:t>
      </w:r>
      <w:r w:rsidR="001F3898">
        <w:rPr>
          <w:rFonts w:ascii="Times New Roman" w:eastAsiaTheme="minorEastAsia" w:hAnsi="Times New Roman"/>
          <w:sz w:val="22"/>
        </w:rPr>
        <w:t>ed</w:t>
      </w:r>
      <w:r w:rsidR="00C7743C">
        <w:rPr>
          <w:rFonts w:ascii="Times New Roman" w:eastAsiaTheme="minorEastAsia" w:hAnsi="Times New Roman"/>
          <w:sz w:val="22"/>
        </w:rPr>
        <w:t xml:space="preserve">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w:t>
      </w:r>
      <w:r w:rsidR="001F3898">
        <w:rPr>
          <w:rFonts w:ascii="Times New Roman" w:eastAsiaTheme="minorEastAsia" w:hAnsi="Times New Roman"/>
          <w:sz w:val="22"/>
        </w:rPr>
        <w:t xml:space="preserve">considered as </w:t>
      </w:r>
      <w:r w:rsidR="00C7743C">
        <w:rPr>
          <w:rFonts w:ascii="Times New Roman" w:eastAsiaTheme="minorEastAsia" w:hAnsi="Times New Roman"/>
          <w:sz w:val="22"/>
        </w:rPr>
        <w:t xml:space="preserve">a </w:t>
      </w:r>
      <w:r w:rsidR="00273C3C">
        <w:rPr>
          <w:rFonts w:ascii="Times New Roman" w:eastAsiaTheme="minorEastAsia" w:hAnsi="Times New Roman"/>
          <w:sz w:val="22"/>
        </w:rPr>
        <w:t>baseline</w:t>
      </w:r>
      <w:r w:rsidR="001F3898">
        <w:rPr>
          <w:rFonts w:ascii="Times New Roman" w:eastAsiaTheme="minorEastAsia" w:hAnsi="Times New Roman"/>
          <w:sz w:val="22"/>
        </w:rPr>
        <w:t>.</w:t>
      </w:r>
      <w:r w:rsidR="00795372">
        <w:rPr>
          <w:rFonts w:ascii="Times New Roman" w:eastAsiaTheme="minorEastAsia" w:hAnsi="Times New Roman"/>
          <w:sz w:val="22"/>
        </w:rPr>
        <w:t xml:space="preserve"> </w:t>
      </w:r>
    </w:p>
    <w:p w14:paraId="7CF387E1" w14:textId="7C227C40" w:rsidR="007E0A78" w:rsidRDefault="00CB45D4" w:rsidP="00D13B4D">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Pr>
          <w:rFonts w:ascii="Times New Roman" w:eastAsiaTheme="minorEastAsia" w:hAnsi="Times New Roman"/>
          <w:sz w:val="22"/>
        </w:rPr>
        <w:t xml:space="preserve"> for different UE behaviors on overlapped symbols.</w:t>
      </w:r>
      <w:r w:rsidR="008F1664">
        <w:rPr>
          <w:rFonts w:ascii="Times New Roman" w:eastAsiaTheme="minorEastAsia" w:hAnsi="Times New Roman"/>
          <w:sz w:val="22"/>
        </w:rPr>
        <w:t xml:space="preserve"> At least in symbols of SSB by </w:t>
      </w:r>
      <w:r w:rsidR="008F1664" w:rsidRPr="00273C3C">
        <w:rPr>
          <w:rFonts w:ascii="Times New Roman" w:hAnsi="Times New Roman"/>
          <w:i/>
          <w:iCs/>
          <w:sz w:val="22"/>
        </w:rPr>
        <w:t>ssb-PositionsInBurst</w:t>
      </w:r>
      <w:r w:rsidR="008F1664">
        <w:rPr>
          <w:rFonts w:ascii="Times New Roman" w:hAnsi="Times New Roman"/>
          <w:i/>
          <w:iCs/>
          <w:sz w:val="22"/>
        </w:rPr>
        <w:t xml:space="preserve"> </w:t>
      </w:r>
      <w:r w:rsidR="008F1664">
        <w:rPr>
          <w:rFonts w:ascii="Times New Roman" w:hAnsi="Times New Roman"/>
          <w:sz w:val="22"/>
        </w:rPr>
        <w:t xml:space="preserve">in SIB1 or by </w:t>
      </w:r>
      <w:r w:rsidR="008F1664" w:rsidRPr="00273C3C">
        <w:rPr>
          <w:rFonts w:ascii="Times New Roman" w:hAnsi="Times New Roman"/>
          <w:i/>
          <w:iCs/>
          <w:sz w:val="22"/>
        </w:rPr>
        <w:t>ssb-PositionsInBurst</w:t>
      </w:r>
      <w:r w:rsidR="008F1664">
        <w:rPr>
          <w:rFonts w:ascii="Times New Roman" w:hAnsi="Times New Roman"/>
          <w:i/>
          <w:iCs/>
          <w:sz w:val="22"/>
        </w:rPr>
        <w:t xml:space="preserve"> </w:t>
      </w:r>
      <w:r w:rsidR="008F1664">
        <w:rPr>
          <w:rFonts w:ascii="Times New Roman" w:hAnsi="Times New Roman"/>
          <w:sz w:val="22"/>
        </w:rPr>
        <w:t xml:space="preserve">in </w:t>
      </w:r>
      <w:r w:rsidR="008F1664">
        <w:rPr>
          <w:rFonts w:ascii="Times New Roman" w:hAnsi="Times New Roman"/>
          <w:i/>
          <w:iCs/>
          <w:sz w:val="22"/>
        </w:rPr>
        <w:t>ServingCellConfigCommon</w:t>
      </w:r>
      <w:r w:rsidR="008F1664">
        <w:rPr>
          <w:rFonts w:ascii="Times New Roman" w:hAnsi="Times New Roman"/>
          <w:sz w:val="22"/>
        </w:rPr>
        <w:t>, any UL transmission should not</w:t>
      </w:r>
      <w:r w:rsidR="006F7BE0">
        <w:rPr>
          <w:rFonts w:ascii="Times New Roman" w:hAnsi="Times New Roman"/>
          <w:sz w:val="22"/>
        </w:rPr>
        <w:t xml:space="preserve"> be</w:t>
      </w:r>
      <w:r w:rsidR="008F1664">
        <w:rPr>
          <w:rFonts w:ascii="Times New Roman" w:hAnsi="Times New Roman"/>
          <w:sz w:val="22"/>
        </w:rPr>
        <w:t xml:space="preserve"> allowed</w:t>
      </w:r>
      <w:r w:rsidR="006A676A">
        <w:rPr>
          <w:rFonts w:ascii="Times New Roman" w:hAnsi="Times New Roman"/>
          <w:sz w:val="22"/>
        </w:rPr>
        <w:t xml:space="preserve"> since </w:t>
      </w:r>
      <w:r w:rsidR="00114CF1">
        <w:rPr>
          <w:rFonts w:ascii="Times New Roman" w:hAnsi="Times New Roman"/>
          <w:sz w:val="22"/>
        </w:rPr>
        <w:t>that</w:t>
      </w:r>
      <w:r w:rsidR="006A676A">
        <w:rPr>
          <w:rFonts w:ascii="Times New Roman" w:hAnsi="Times New Roman"/>
          <w:sz w:val="22"/>
        </w:rPr>
        <w:t xml:space="preserve"> SSB is</w:t>
      </w:r>
      <w:r w:rsidR="006A676A" w:rsidRPr="006A676A">
        <w:rPr>
          <w:rFonts w:ascii="Times New Roman" w:hAnsi="Times New Roman"/>
          <w:sz w:val="22"/>
        </w:rPr>
        <w:t xml:space="preserve"> </w:t>
      </w:r>
      <w:r w:rsidR="006A676A">
        <w:rPr>
          <w:rFonts w:ascii="Times New Roman" w:hAnsi="Times New Roman"/>
          <w:sz w:val="22"/>
        </w:rPr>
        <w:t>cell-commonly configured for DL synchronization and system information acquisition</w:t>
      </w:r>
      <w:r w:rsidR="008F1664">
        <w:rPr>
          <w:rFonts w:ascii="Times New Roman" w:hAnsi="Times New Roman"/>
          <w:sz w:val="22"/>
        </w:rPr>
        <w:t>.</w:t>
      </w:r>
      <w:r>
        <w:rPr>
          <w:rFonts w:ascii="Times New Roman" w:eastAsiaTheme="minorEastAsia" w:hAnsi="Times New Roman"/>
          <w:sz w:val="22"/>
        </w:rPr>
        <w:t xml:space="preserve"> </w:t>
      </w:r>
      <w:r w:rsidR="00795372">
        <w:rPr>
          <w:rFonts w:ascii="Times New Roman" w:eastAsiaTheme="minorEastAsia" w:hAnsi="Times New Roman"/>
          <w:sz w:val="22"/>
        </w:rPr>
        <w:t xml:space="preserve">Regarding the UE can be configured to measure SSB within SMTC window, which has periodicity and duration </w:t>
      </w:r>
      <w:r w:rsidR="00783351">
        <w:rPr>
          <w:rFonts w:ascii="Times New Roman" w:eastAsiaTheme="minorEastAsia" w:hAnsi="Times New Roman"/>
          <w:sz w:val="22"/>
        </w:rPr>
        <w:t xml:space="preserve">configured </w:t>
      </w:r>
      <w:r w:rsidR="00795372">
        <w:rPr>
          <w:rFonts w:ascii="Times New Roman" w:hAnsi="Times New Roman"/>
          <w:sz w:val="22"/>
        </w:rPr>
        <w:t xml:space="preserve">by </w:t>
      </w:r>
      <w:r w:rsidR="00795372" w:rsidRPr="00273C3C">
        <w:rPr>
          <w:rFonts w:ascii="Times New Roman" w:hAnsi="Times New Roman"/>
          <w:i/>
          <w:iCs/>
          <w:sz w:val="22"/>
        </w:rPr>
        <w:t>ssb-</w:t>
      </w:r>
      <w:r w:rsidR="00783351">
        <w:rPr>
          <w:rFonts w:ascii="Times New Roman" w:hAnsi="Times New Roman"/>
          <w:i/>
          <w:iCs/>
          <w:sz w:val="22"/>
        </w:rPr>
        <w:t>ToMeasure</w:t>
      </w:r>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configured SSB receptions/measurements. </w:t>
      </w:r>
      <w:r w:rsidR="009D1C8A">
        <w:rPr>
          <w:rFonts w:ascii="Times New Roman" w:eastAsiaTheme="minorEastAsia" w:hAnsi="Times New Roman"/>
          <w:sz w:val="22"/>
        </w:rPr>
        <w:t>In this case</w:t>
      </w:r>
      <w:r w:rsidR="00090B35">
        <w:rPr>
          <w:rFonts w:ascii="Times New Roman" w:eastAsiaTheme="minorEastAsia" w:hAnsi="Times New Roman"/>
          <w:sz w:val="22"/>
        </w:rPr>
        <w:t>, DCI indicated PUSCH transmission can be prioritized over SSB configured by SMTC in th</w:t>
      </w:r>
      <w:r w:rsidR="008E5BA8">
        <w:rPr>
          <w:rFonts w:ascii="Times New Roman" w:eastAsiaTheme="minorEastAsia" w:hAnsi="Times New Roman"/>
          <w:sz w:val="22"/>
        </w:rPr>
        <w:t>ose</w:t>
      </w:r>
      <w:r w:rsidR="00090B35">
        <w:rPr>
          <w:rFonts w:ascii="Times New Roman" w:eastAsiaTheme="minorEastAsia" w:hAnsi="Times New Roman"/>
          <w:sz w:val="22"/>
        </w:rPr>
        <w:t xml:space="preserve"> symbols. </w:t>
      </w:r>
      <w:r w:rsidR="009D1C8A">
        <w:rPr>
          <w:rFonts w:ascii="Times New Roman" w:eastAsiaTheme="minorEastAsia" w:hAnsi="Times New Roman"/>
          <w:sz w:val="22"/>
        </w:rPr>
        <w:t>Thus</w:t>
      </w:r>
      <w:r w:rsidR="00090B35">
        <w:rPr>
          <w:rFonts w:ascii="Times New Roman" w:eastAsiaTheme="minorEastAsia" w:hAnsi="Times New Roman"/>
          <w:sz w:val="22"/>
        </w:rPr>
        <w:t xml:space="preserve">, the gNB can dynamically indicate UE to prioritize PUSCH transmission than SSB measurement. Meanwhile, higher layer configured PUSCH transmission can be rate-matched around symbols of SSB </w:t>
      </w:r>
      <w:r w:rsidR="00AB213C">
        <w:rPr>
          <w:rFonts w:ascii="Times New Roman" w:eastAsiaTheme="minorEastAsia" w:hAnsi="Times New Roman"/>
          <w:sz w:val="22"/>
        </w:rPr>
        <w:t xml:space="preserve">configured by SMTC </w:t>
      </w:r>
      <w:r w:rsidR="00090B35">
        <w:rPr>
          <w:rFonts w:ascii="Times New Roman" w:eastAsiaTheme="minorEastAsia" w:hAnsi="Times New Roman"/>
          <w:sz w:val="22"/>
        </w:rPr>
        <w:t xml:space="preserve">and DL-to-UL switching gap.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r w:rsidR="009953F7" w:rsidRPr="00273C3C">
        <w:rPr>
          <w:rFonts w:ascii="Times New Roman" w:hAnsi="Times New Roman"/>
          <w:i/>
          <w:iCs/>
          <w:sz w:val="22"/>
        </w:rPr>
        <w:t>ssb-PositionsInBurst</w:t>
      </w:r>
      <w:r w:rsidR="009953F7">
        <w:rPr>
          <w:rFonts w:ascii="Times New Roman" w:eastAsiaTheme="minorEastAsia" w:hAnsi="Times New Roman"/>
          <w:sz w:val="22"/>
        </w:rPr>
        <w:t xml:space="preserve"> with different cell PCI associated with active TCI state</w:t>
      </w:r>
      <w:r w:rsidR="003F081C">
        <w:rPr>
          <w:rFonts w:ascii="Times New Roman" w:eastAsiaTheme="minorEastAsia" w:hAnsi="Times New Roman"/>
          <w:sz w:val="22"/>
        </w:rPr>
        <w:t>s for PDCCH or PDSCH</w:t>
      </w:r>
      <w:r w:rsidR="009953F7">
        <w:rPr>
          <w:rFonts w:ascii="Times New Roman" w:eastAsiaTheme="minorEastAsia" w:hAnsi="Times New Roman"/>
          <w:sz w:val="22"/>
        </w:rPr>
        <w:t xml:space="preserv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feMIMO in addition to SSB </w:t>
      </w:r>
      <w:r w:rsidR="009953F7">
        <w:rPr>
          <w:rFonts w:ascii="Times New Roman" w:hAnsi="Times New Roman"/>
          <w:sz w:val="22"/>
        </w:rPr>
        <w:t xml:space="preserve">by </w:t>
      </w:r>
      <w:r w:rsidR="009953F7" w:rsidRPr="00273C3C">
        <w:rPr>
          <w:rFonts w:ascii="Times New Roman" w:hAnsi="Times New Roman"/>
          <w:i/>
          <w:iCs/>
          <w:sz w:val="22"/>
        </w:rPr>
        <w:t>ssb-PositionsInBurst</w:t>
      </w:r>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xml:space="preserve">. </w:t>
      </w:r>
      <w:r w:rsidR="00090B35">
        <w:rPr>
          <w:rFonts w:ascii="Times New Roman" w:eastAsiaTheme="minorEastAsia" w:hAnsi="Times New Roman"/>
          <w:sz w:val="22"/>
        </w:rPr>
        <w:t>In this case</w:t>
      </w:r>
      <w:r>
        <w:rPr>
          <w:rFonts w:ascii="Times New Roman" w:eastAsiaTheme="minorEastAsia" w:hAnsi="Times New Roman"/>
          <w:sz w:val="22"/>
        </w:rPr>
        <w:t xml:space="preserve">, </w:t>
      </w:r>
      <w:r w:rsidR="003C5B49">
        <w:rPr>
          <w:rFonts w:ascii="Times New Roman" w:eastAsiaTheme="minorEastAsia" w:hAnsi="Times New Roman"/>
          <w:sz w:val="22"/>
        </w:rPr>
        <w:t>DCI indicated PUSCH transmission can be prioritized over SSB configured by</w:t>
      </w:r>
      <w:r w:rsidR="00090B35">
        <w:rPr>
          <w:rFonts w:ascii="Times New Roman" w:hAnsi="Times New Roman"/>
          <w:sz w:val="22"/>
        </w:rPr>
        <w:t xml:space="preserve"> </w:t>
      </w:r>
      <w:r w:rsidR="00090B35" w:rsidRPr="00273C3C">
        <w:rPr>
          <w:rFonts w:ascii="Times New Roman" w:hAnsi="Times New Roman"/>
          <w:i/>
          <w:iCs/>
          <w:sz w:val="22"/>
        </w:rPr>
        <w:t>ssb-PositionsInBurst</w:t>
      </w:r>
      <w:r w:rsidR="00090B35">
        <w:rPr>
          <w:rFonts w:ascii="Times New Roman" w:eastAsiaTheme="minorEastAsia" w:hAnsi="Times New Roman"/>
          <w:sz w:val="22"/>
        </w:rPr>
        <w:t xml:space="preserve"> with different cell PCI not associated with active TCI state</w:t>
      </w:r>
      <w:r w:rsidR="003C5B49">
        <w:rPr>
          <w:rFonts w:ascii="Times New Roman" w:eastAsiaTheme="minorEastAsia" w:hAnsi="Times New Roman"/>
          <w:sz w:val="22"/>
        </w:rPr>
        <w:t xml:space="preserve"> in the symbols. </w:t>
      </w:r>
      <w:r w:rsidR="00090B35">
        <w:rPr>
          <w:rFonts w:ascii="Times New Roman" w:eastAsiaTheme="minorEastAsia" w:hAnsi="Times New Roman"/>
          <w:sz w:val="22"/>
        </w:rPr>
        <w:t>Similar with</w:t>
      </w:r>
      <w:r w:rsidR="00080EDC">
        <w:rPr>
          <w:rFonts w:ascii="Times New Roman" w:eastAsiaTheme="minorEastAsia" w:hAnsi="Times New Roman"/>
          <w:sz w:val="22"/>
        </w:rPr>
        <w:t xml:space="preserve"> the</w:t>
      </w:r>
      <w:r w:rsidR="00090B35">
        <w:rPr>
          <w:rFonts w:ascii="Times New Roman" w:eastAsiaTheme="minorEastAsia" w:hAnsi="Times New Roman"/>
          <w:sz w:val="22"/>
        </w:rPr>
        <w:t xml:space="preserve"> case of SSB configured by SMTC</w:t>
      </w:r>
      <w:r w:rsidR="003C5B49">
        <w:rPr>
          <w:rFonts w:ascii="Times New Roman" w:eastAsiaTheme="minorEastAsia" w:hAnsi="Times New Roman"/>
          <w:sz w:val="22"/>
        </w:rPr>
        <w:t xml:space="preserve">, the gNB can dynamically indicate UE to prioritize PUSCH transmission </w:t>
      </w:r>
      <w:r w:rsidR="00090B35">
        <w:rPr>
          <w:rFonts w:ascii="Times New Roman" w:eastAsiaTheme="minorEastAsia" w:hAnsi="Times New Roman"/>
          <w:sz w:val="22"/>
        </w:rPr>
        <w:t xml:space="preserve">over </w:t>
      </w:r>
      <w:r w:rsidR="003C5B49">
        <w:rPr>
          <w:rFonts w:ascii="Times New Roman" w:eastAsiaTheme="minorEastAsia" w:hAnsi="Times New Roman"/>
          <w:sz w:val="22"/>
        </w:rPr>
        <w:t xml:space="preserve">SSB </w:t>
      </w:r>
      <w:r w:rsidR="00090B35">
        <w:rPr>
          <w:rFonts w:ascii="Times New Roman" w:eastAsiaTheme="minorEastAsia" w:hAnsi="Times New Roman"/>
          <w:sz w:val="22"/>
        </w:rPr>
        <w:t xml:space="preserve">with different cell PCI not </w:t>
      </w:r>
      <w:r w:rsidR="00AB213C">
        <w:rPr>
          <w:rFonts w:ascii="Times New Roman" w:eastAsiaTheme="minorEastAsia" w:hAnsi="Times New Roman"/>
          <w:sz w:val="22"/>
        </w:rPr>
        <w:t>associated with active TCI state</w:t>
      </w:r>
      <w:r w:rsidR="003C5B49">
        <w:rPr>
          <w:rFonts w:ascii="Times New Roman" w:eastAsiaTheme="minorEastAsia" w:hAnsi="Times New Roman"/>
          <w:sz w:val="22"/>
        </w:rPr>
        <w:t>.</w:t>
      </w:r>
      <w:r w:rsidR="00AB213C">
        <w:rPr>
          <w:rFonts w:ascii="Times New Roman" w:eastAsiaTheme="minorEastAsia" w:hAnsi="Times New Roman"/>
          <w:sz w:val="22"/>
        </w:rPr>
        <w:t xml:space="preserve"> In symbols of SSB with different cell PCI associated with active TCI state, SSB reception can be prioritized</w:t>
      </w:r>
      <w:r w:rsidR="00B44B0F">
        <w:rPr>
          <w:rFonts w:ascii="Times New Roman" w:eastAsiaTheme="minorEastAsia" w:hAnsi="Times New Roman"/>
          <w:sz w:val="22"/>
        </w:rPr>
        <w:t xml:space="preserve"> for inter-cell beam management</w:t>
      </w:r>
      <w:r w:rsidR="00AB213C">
        <w:rPr>
          <w:rFonts w:ascii="Times New Roman" w:eastAsiaTheme="minorEastAsia" w:hAnsi="Times New Roman"/>
          <w:sz w:val="22"/>
        </w:rPr>
        <w:t>.</w:t>
      </w:r>
      <w:r w:rsidR="003C5B49">
        <w:rPr>
          <w:rFonts w:ascii="Times New Roman" w:eastAsiaTheme="minorEastAsia" w:hAnsi="Times New Roman"/>
          <w:sz w:val="22"/>
        </w:rPr>
        <w:t xml:space="preserve"> Meanwhile, higher layer configured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w:t>
      </w:r>
      <w:r w:rsidR="00AB213C">
        <w:rPr>
          <w:rFonts w:ascii="Times New Roman" w:eastAsiaTheme="minorEastAsia" w:hAnsi="Times New Roman"/>
          <w:sz w:val="22"/>
        </w:rPr>
        <w:t xml:space="preserve"> with different cell PCI associated with active TCI state</w:t>
      </w:r>
      <w:r w:rsidR="00E40012">
        <w:rPr>
          <w:rFonts w:ascii="Times New Roman" w:eastAsiaTheme="minorEastAsia" w:hAnsi="Times New Roman"/>
          <w:sz w:val="22"/>
        </w:rPr>
        <w:t>,</w:t>
      </w:r>
      <w:r w:rsidR="003C5B49">
        <w:rPr>
          <w:rFonts w:ascii="Times New Roman" w:eastAsiaTheme="minorEastAsia" w:hAnsi="Times New Roman"/>
          <w:sz w:val="22"/>
        </w:rPr>
        <w:t xml:space="preserve"> and DL-to-UL switching gap.</w:t>
      </w:r>
    </w:p>
    <w:p w14:paraId="01DA15FD" w14:textId="2B7D0464" w:rsidR="007E0AD8" w:rsidRPr="001F3898" w:rsidRDefault="007E0AD8" w:rsidP="007E0AD8">
      <w:pPr>
        <w:pStyle w:val="a0"/>
        <w:numPr>
          <w:ilvl w:val="0"/>
          <w:numId w:val="3"/>
        </w:numPr>
        <w:spacing w:before="24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33127C">
        <w:rPr>
          <w:rFonts w:eastAsiaTheme="minorEastAsia" w:hint="eastAsia"/>
          <w:i/>
          <w:iCs/>
          <w:sz w:val="22"/>
          <w:szCs w:val="22"/>
          <w:lang w:eastAsia="ko-KR"/>
        </w:rPr>
        <w:t>7</w:t>
      </w:r>
      <w:r w:rsidRPr="001F3898">
        <w:rPr>
          <w:rFonts w:eastAsiaTheme="minorEastAsia"/>
          <w:i/>
          <w:iCs/>
          <w:sz w:val="22"/>
          <w:szCs w:val="22"/>
          <w:lang w:eastAsia="ko-KR"/>
        </w:rPr>
        <w:t xml:space="preserve">: </w:t>
      </w:r>
      <w:r w:rsidR="0019243A">
        <w:rPr>
          <w:rFonts w:eastAsiaTheme="minorEastAsia"/>
          <w:i/>
          <w:iCs/>
          <w:sz w:val="22"/>
          <w:szCs w:val="22"/>
          <w:lang w:eastAsia="ko-KR"/>
        </w:rPr>
        <w:t>It should be specified whether a</w:t>
      </w:r>
      <w:r w:rsidR="0079515F" w:rsidRPr="001F3898">
        <w:rPr>
          <w:rFonts w:eastAsiaTheme="minorEastAsia"/>
          <w:i/>
          <w:iCs/>
          <w:sz w:val="22"/>
          <w:szCs w:val="22"/>
          <w:lang w:eastAsia="ko-KR"/>
        </w:rPr>
        <w:t>ctual UL transmission within UL subband configured in SSB symbol</w:t>
      </w:r>
      <w:r w:rsidR="003F081C" w:rsidRPr="001F3898">
        <w:rPr>
          <w:rFonts w:eastAsiaTheme="minorEastAsia"/>
          <w:i/>
          <w:iCs/>
          <w:sz w:val="22"/>
          <w:szCs w:val="22"/>
          <w:lang w:eastAsia="ko-KR"/>
        </w:rPr>
        <w:t>s</w:t>
      </w:r>
      <w:r w:rsidR="0079515F" w:rsidRPr="001F3898">
        <w:rPr>
          <w:rFonts w:eastAsiaTheme="minorEastAsia"/>
          <w:i/>
          <w:iCs/>
          <w:sz w:val="22"/>
          <w:szCs w:val="22"/>
          <w:lang w:eastAsia="ko-KR"/>
        </w:rPr>
        <w:t xml:space="preserve"> is allowed or not according</w:t>
      </w:r>
      <w:r w:rsidR="00C751CD" w:rsidRPr="001F3898">
        <w:rPr>
          <w:rFonts w:eastAsiaTheme="minorEastAsia"/>
          <w:i/>
          <w:iCs/>
          <w:sz w:val="22"/>
          <w:szCs w:val="22"/>
          <w:lang w:eastAsia="ko-KR"/>
        </w:rPr>
        <w:t xml:space="preserve"> to UL scheduling type and SSB type</w:t>
      </w:r>
      <w:r w:rsidR="006402B2" w:rsidRPr="001F3898">
        <w:rPr>
          <w:rFonts w:eastAsiaTheme="minorEastAsia"/>
          <w:i/>
          <w:iCs/>
          <w:sz w:val="22"/>
          <w:szCs w:val="22"/>
          <w:lang w:eastAsia="ko-KR"/>
        </w:rPr>
        <w:t xml:space="preserve"> </w:t>
      </w:r>
      <w:bookmarkStart w:id="4" w:name="_Hlk142645323"/>
      <w:r w:rsidR="006402B2" w:rsidRPr="001F3898">
        <w:rPr>
          <w:rFonts w:eastAsiaTheme="minorEastAsia"/>
          <w:i/>
          <w:iCs/>
          <w:sz w:val="22"/>
          <w:szCs w:val="22"/>
          <w:lang w:eastAsia="ko-KR"/>
        </w:rPr>
        <w:t>in a symbol overlapped between UL transmission and SSB reception/measurement</w:t>
      </w:r>
      <w:bookmarkEnd w:id="4"/>
      <w:r w:rsidR="006402B2" w:rsidRPr="001F3898">
        <w:rPr>
          <w:rFonts w:eastAsiaTheme="minorEastAsia"/>
          <w:i/>
          <w:iCs/>
          <w:sz w:val="22"/>
          <w:szCs w:val="22"/>
          <w:lang w:eastAsia="ko-KR"/>
        </w:rPr>
        <w:t>.</w:t>
      </w:r>
    </w:p>
    <w:p w14:paraId="439002B0" w14:textId="7F204749" w:rsidR="0079515F" w:rsidRPr="001F3898" w:rsidRDefault="0079515F"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Any UL transmission is not allowed in symbols of SSB by ssb-PositionsInBurst in SIB1 or by ssb-PositionsInBurst in </w:t>
      </w:r>
      <w:r w:rsidR="003F081C" w:rsidRPr="001F3898">
        <w:rPr>
          <w:rFonts w:eastAsiaTheme="minorEastAsia"/>
          <w:i/>
          <w:iCs/>
          <w:sz w:val="22"/>
          <w:szCs w:val="22"/>
          <w:lang w:eastAsia="ko-KR"/>
        </w:rPr>
        <w:t>ServingCellConfigCommon.</w:t>
      </w:r>
    </w:p>
    <w:p w14:paraId="40799E05" w14:textId="145BBF06"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bookmarkStart w:id="5" w:name="_Hlk142645284"/>
      <w:r w:rsidRPr="001F3898">
        <w:rPr>
          <w:rFonts w:eastAsiaTheme="minorEastAsia"/>
          <w:i/>
          <w:iCs/>
          <w:sz w:val="22"/>
          <w:szCs w:val="22"/>
          <w:lang w:eastAsia="ko-KR"/>
        </w:rPr>
        <w:t>DCI indicated PUSCH transmission is allowed in symbols of SSB by ssb-ToMeasure or SSB by ssb-PositionsInBurst in SSB-MTCAdditionalPCI not associated to physical cell ID with active TCI states for PDCCH or PDSCH.</w:t>
      </w:r>
      <w:bookmarkEnd w:id="5"/>
    </w:p>
    <w:p w14:paraId="0408BE34" w14:textId="1EBBF444"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bookmarkStart w:id="6" w:name="_Hlk142645298"/>
      <w:r w:rsidRPr="001F3898">
        <w:rPr>
          <w:rFonts w:eastAsiaTheme="minorEastAsia"/>
          <w:i/>
          <w:iCs/>
          <w:sz w:val="22"/>
          <w:szCs w:val="22"/>
          <w:lang w:eastAsia="ko-KR"/>
        </w:rPr>
        <w:t>Higher layer configured PUSCH transmission is allowed by rate-matching around symbols of SSB by ssb-ToMeasure or SSB by ssb-PositionsInBurst in SSB-MTCAdditionalPCI associated to physical cell ID with active TCI states for PDCCH or PDSCH</w:t>
      </w:r>
      <w:r w:rsidR="00682FE0" w:rsidRPr="001F3898">
        <w:rPr>
          <w:rFonts w:eastAsiaTheme="minorEastAsia"/>
          <w:i/>
          <w:iCs/>
          <w:sz w:val="22"/>
          <w:szCs w:val="22"/>
          <w:lang w:eastAsia="ko-KR"/>
        </w:rPr>
        <w:t>,</w:t>
      </w:r>
      <w:r w:rsidR="00F661A0" w:rsidRPr="001F3898">
        <w:rPr>
          <w:rFonts w:eastAsiaTheme="minorEastAsia"/>
          <w:i/>
          <w:iCs/>
          <w:sz w:val="22"/>
          <w:szCs w:val="22"/>
          <w:lang w:eastAsia="ko-KR"/>
        </w:rPr>
        <w:t xml:space="preserve"> and</w:t>
      </w:r>
      <w:r w:rsidR="00682FE0" w:rsidRPr="001F3898">
        <w:rPr>
          <w:rFonts w:eastAsiaTheme="minorEastAsia"/>
          <w:i/>
          <w:iCs/>
          <w:sz w:val="22"/>
          <w:szCs w:val="22"/>
          <w:lang w:eastAsia="ko-KR"/>
        </w:rPr>
        <w:t xml:space="preserve"> symbols of</w:t>
      </w:r>
      <w:r w:rsidR="00F661A0" w:rsidRPr="001F3898">
        <w:rPr>
          <w:rFonts w:eastAsiaTheme="minorEastAsia"/>
          <w:i/>
          <w:iCs/>
          <w:sz w:val="22"/>
          <w:szCs w:val="22"/>
          <w:lang w:eastAsia="ko-KR"/>
        </w:rPr>
        <w:t xml:space="preserve"> DL-to-UL switching gap</w:t>
      </w:r>
      <w:r w:rsidRPr="001F3898">
        <w:rPr>
          <w:rFonts w:eastAsiaTheme="minorEastAsia"/>
          <w:i/>
          <w:iCs/>
          <w:sz w:val="22"/>
          <w:szCs w:val="22"/>
          <w:lang w:eastAsia="ko-KR"/>
        </w:rPr>
        <w:t>.</w:t>
      </w:r>
      <w:bookmarkEnd w:id="6"/>
    </w:p>
    <w:p w14:paraId="2211203D" w14:textId="34BE4B7F" w:rsidR="00576E8F" w:rsidRPr="00E64CEF" w:rsidRDefault="00272724" w:rsidP="007C70D0">
      <w:pPr>
        <w:pStyle w:val="2"/>
        <w:rPr>
          <w:rFonts w:ascii="Times New Roman" w:hAnsi="Times New Roman"/>
        </w:rPr>
      </w:pPr>
      <w:r>
        <w:rPr>
          <w:rFonts w:ascii="Times New Roman" w:hAnsi="Times New Roman"/>
        </w:rPr>
        <w:lastRenderedPageBreak/>
        <w:t>P</w:t>
      </w:r>
      <w:r w:rsidR="004571E4">
        <w:rPr>
          <w:rFonts w:ascii="Times New Roman" w:hAnsi="Times New Roman"/>
        </w:rPr>
        <w:t xml:space="preserve">otential 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Unaligned boundaries between RBG/PRG/CSI reporting subband and SBFD subband</w:t>
      </w:r>
    </w:p>
    <w:p w14:paraId="4F5DA35C" w14:textId="680F6F26" w:rsidR="0055093D" w:rsidRPr="00D6055E" w:rsidRDefault="00160898"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the objectives of this WID, to specify </w:t>
      </w:r>
      <w:r w:rsidR="0055093D" w:rsidRPr="00D6055E">
        <w:rPr>
          <w:rFonts w:ascii="Times New Roman" w:eastAsiaTheme="minorEastAsia" w:hAnsi="Times New Roman"/>
          <w:sz w:val="22"/>
        </w:rPr>
        <w:t>enhancements to resource allocation in frequency domain considering unaligned boundaries between resource block group(s)/reporting subband(s), and SBFD subbands</w:t>
      </w:r>
      <w:r>
        <w:rPr>
          <w:rFonts w:ascii="Times New Roman" w:eastAsiaTheme="minorEastAsia" w:hAnsi="Times New Roman"/>
          <w:sz w:val="22"/>
        </w:rPr>
        <w:t xml:space="preserve"> was included</w:t>
      </w:r>
      <w:r w:rsidR="0055093D" w:rsidRPr="00D6055E">
        <w:rPr>
          <w:rFonts w:ascii="Times New Roman" w:eastAsiaTheme="minorEastAsia" w:hAnsi="Times New Roman"/>
          <w:sz w:val="22"/>
        </w:rPr>
        <w:t>.</w:t>
      </w:r>
    </w:p>
    <w:p w14:paraId="2BD9F5C9" w14:textId="6CFD6020" w:rsidR="00117658" w:rsidRPr="004A4EC5" w:rsidRDefault="001A62A0" w:rsidP="00175DE4">
      <w:pPr>
        <w:pStyle w:val="a0"/>
        <w:spacing w:before="120"/>
        <w:rPr>
          <w:rFonts w:eastAsiaTheme="minorEastAsia"/>
          <w:sz w:val="22"/>
          <w:szCs w:val="22"/>
          <w:lang w:eastAsia="ko-KR"/>
        </w:rPr>
      </w:pPr>
      <w:r>
        <w:rPr>
          <w:rFonts w:eastAsiaTheme="minorEastAsia"/>
          <w:b/>
          <w:bCs/>
          <w:i/>
          <w:iCs/>
          <w:sz w:val="22"/>
          <w:szCs w:val="22"/>
          <w:u w:val="single"/>
        </w:rPr>
        <w:t>RBG for PDSCH FDRA Type 0</w:t>
      </w:r>
    </w:p>
    <w:p w14:paraId="1877CE56" w14:textId="40A88D54" w:rsidR="00ED14D4" w:rsidRDefault="0016089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During the study item phase</w:t>
      </w:r>
      <w:r w:rsidR="00E85958">
        <w:rPr>
          <w:rFonts w:ascii="Times New Roman" w:eastAsiaTheme="minorEastAsia" w:hAnsi="Times New Roman"/>
          <w:sz w:val="22"/>
        </w:rPr>
        <w:t xml:space="preserve">,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to use</w:t>
      </w:r>
      <w:r w:rsidR="00B24A18">
        <w:rPr>
          <w:rFonts w:ascii="Times New Roman" w:eastAsiaTheme="minorEastAsia" w:hAnsi="Times New Roman"/>
          <w:sz w:val="22"/>
        </w:rPr>
        <w:t xml:space="preserve"> </w:t>
      </w:r>
      <w:r w:rsidR="00ED14D4">
        <w:rPr>
          <w:rFonts w:ascii="Times New Roman" w:eastAsiaTheme="minorEastAsia" w:hAnsi="Times New Roman"/>
          <w:sz w:val="22"/>
        </w:rPr>
        <w:t xml:space="preserve">part of the DL RBG </w:t>
      </w:r>
      <w:r w:rsidR="003A506C">
        <w:rPr>
          <w:rFonts w:ascii="Times New Roman" w:eastAsiaTheme="minorEastAsia" w:hAnsi="Times New Roman"/>
          <w:sz w:val="22"/>
        </w:rPr>
        <w:t xml:space="preserve">(UL RBG) </w:t>
      </w:r>
      <w:r w:rsidR="00ED14D4">
        <w:rPr>
          <w:rFonts w:ascii="Times New Roman" w:eastAsiaTheme="minorEastAsia" w:hAnsi="Times New Roman"/>
          <w:sz w:val="22"/>
        </w:rPr>
        <w:t>inside the DL subband</w:t>
      </w:r>
      <w:r w:rsidR="003A506C">
        <w:rPr>
          <w:rFonts w:ascii="Times New Roman" w:eastAsiaTheme="minorEastAsia" w:hAnsi="Times New Roman"/>
          <w:sz w:val="22"/>
        </w:rPr>
        <w:t xml:space="preserve"> (UL subband)</w:t>
      </w:r>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subband.</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62638728">
            <wp:extent cx="4965826" cy="3020204"/>
            <wp:effectExtent l="0" t="0" r="635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2928" cy="3042769"/>
                    </a:xfrm>
                    <a:prstGeom prst="rect">
                      <a:avLst/>
                    </a:prstGeom>
                    <a:noFill/>
                  </pic:spPr>
                </pic:pic>
              </a:graphicData>
            </a:graphic>
          </wp:inline>
        </w:drawing>
      </w:r>
    </w:p>
    <w:p w14:paraId="58B1819B" w14:textId="14BA3076"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1</w:t>
      </w:r>
      <w:r w:rsidRPr="004A4EC5">
        <w:rPr>
          <w:sz w:val="22"/>
          <w:szCs w:val="22"/>
        </w:rPr>
        <w:t>. PDSCH FDRA type 0 with {D-U-D} subband frequency pattern.</w:t>
      </w:r>
    </w:p>
    <w:p w14:paraId="2CC60E85" w14:textId="45E1CA8D" w:rsidR="00AE4D14" w:rsidRPr="00681242" w:rsidRDefault="00AE4D14" w:rsidP="00F017AE">
      <w:pPr>
        <w:wordWrap/>
        <w:spacing w:after="120" w:line="276" w:lineRule="auto"/>
        <w:rPr>
          <w:rFonts w:eastAsiaTheme="minorEastAsia"/>
          <w:sz w:val="22"/>
        </w:rPr>
      </w:pPr>
      <w:bookmarkStart w:id="7" w:name="_Hlk131794927"/>
      <w:r w:rsidRPr="003766B0">
        <w:rPr>
          <w:rFonts w:ascii="Times New Roman" w:eastAsiaTheme="minorEastAsia" w:hAnsi="Times New Roman"/>
          <w:sz w:val="22"/>
        </w:rPr>
        <w:t xml:space="preserve">In Figure </w:t>
      </w:r>
      <w:r w:rsidR="00574F37">
        <w:rPr>
          <w:rFonts w:ascii="Times New Roman" w:eastAsiaTheme="minorEastAsia" w:hAnsi="Times New Roman" w:hint="eastAsia"/>
          <w:sz w:val="22"/>
        </w:rPr>
        <w:t>1</w:t>
      </w:r>
      <w:r w:rsidRPr="003766B0">
        <w:rPr>
          <w:rFonts w:ascii="Times New Roman" w:eastAsiaTheme="minorEastAsia" w:hAnsi="Times New Roman"/>
          <w:sz w:val="22"/>
        </w:rPr>
        <w:t xml:space="preserve">, a UE is configured with DL BWP size as 275 PRBs (100MHz with 30kHz SCS) and allocated with DL subbands as 110 PRBs (40MHz) and UL subband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gNB. Then, RBG 6-10, which overlap with UL subband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w:t>
      </w:r>
      <w:r w:rsidR="00160898">
        <w:rPr>
          <w:rFonts w:ascii="Times New Roman" w:eastAsiaTheme="minorEastAsia" w:hAnsi="Times New Roman"/>
          <w:sz w:val="22"/>
        </w:rPr>
        <w:t xml:space="preserve">one of </w:t>
      </w:r>
      <w:r w:rsidRPr="003766B0">
        <w:rPr>
          <w:rFonts w:ascii="Times New Roman" w:eastAsiaTheme="minorEastAsia" w:hAnsi="Times New Roman"/>
          <w:sz w:val="22"/>
        </w:rPr>
        <w:t>DL subbands.</w:t>
      </w:r>
    </w:p>
    <w:bookmarkEnd w:id="7"/>
    <w:p w14:paraId="4527DDC8" w14:textId="3BBDD35E" w:rsidR="00AE4D14" w:rsidRPr="00681242" w:rsidRDefault="00E2689A" w:rsidP="00D13B4D">
      <w:pPr>
        <w:wordWrap/>
        <w:spacing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subband,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subband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subband. </w:t>
      </w:r>
      <w:r w:rsidR="00D10D30">
        <w:rPr>
          <w:rFonts w:ascii="Times New Roman" w:eastAsiaTheme="minorEastAsia" w:hAnsi="Times New Roman"/>
          <w:sz w:val="22"/>
        </w:rPr>
        <w:t xml:space="preserve">Since the frequency location of UL subband and DL subband(s)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subband between gNB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DL RBG inside DL subband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configuration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r w:rsidR="00EA2A6A">
        <w:rPr>
          <w:rFonts w:ascii="Times New Roman" w:eastAsiaTheme="minorEastAsia" w:hAnsi="Times New Roman"/>
          <w:sz w:val="22"/>
        </w:rPr>
        <w:t>re</w:t>
      </w:r>
      <w:r w:rsidR="00AE4D14" w:rsidRPr="003766B0">
        <w:rPr>
          <w:rFonts w:ascii="Times New Roman" w:eastAsiaTheme="minorEastAsia" w:hAnsi="Times New Roman"/>
          <w:sz w:val="22"/>
        </w:rPr>
        <w:t>used to allocate PDSCH across non-contiguous DL subbands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0EFB092C" w:rsidR="0023285E" w:rsidRDefault="00005771" w:rsidP="00C41C97">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lastRenderedPageBreak/>
        <w:t>P</w:t>
      </w:r>
      <w:r w:rsidRPr="00160898">
        <w:rPr>
          <w:rFonts w:eastAsiaTheme="minorEastAsia"/>
          <w:i/>
          <w:iCs/>
          <w:sz w:val="22"/>
          <w:szCs w:val="22"/>
          <w:lang w:eastAsia="ko-KR"/>
        </w:rPr>
        <w:t xml:space="preserve">roposal </w:t>
      </w:r>
      <w:r w:rsidR="0033127C">
        <w:rPr>
          <w:rFonts w:eastAsiaTheme="minorEastAsia" w:hint="eastAsia"/>
          <w:i/>
          <w:iCs/>
          <w:sz w:val="22"/>
          <w:szCs w:val="22"/>
          <w:lang w:eastAsia="ko-KR"/>
        </w:rPr>
        <w:t>8</w:t>
      </w:r>
      <w:r w:rsidRPr="00160898">
        <w:rPr>
          <w:rFonts w:eastAsiaTheme="minorEastAsia"/>
          <w:i/>
          <w:iCs/>
          <w:sz w:val="22"/>
          <w:szCs w:val="22"/>
          <w:lang w:eastAsia="ko-KR"/>
        </w:rPr>
        <w:t xml:space="preserve">: </w:t>
      </w:r>
      <w:r w:rsidR="00160898" w:rsidRPr="00160898">
        <w:rPr>
          <w:rFonts w:eastAsiaTheme="minorEastAsia"/>
          <w:i/>
          <w:iCs/>
          <w:sz w:val="22"/>
          <w:szCs w:val="22"/>
          <w:lang w:eastAsia="ko-KR"/>
        </w:rPr>
        <w:t xml:space="preserve">We propose to </w:t>
      </w:r>
      <w:r w:rsidR="0096507B" w:rsidRPr="00160898">
        <w:rPr>
          <w:rFonts w:eastAsiaTheme="minorEastAsia"/>
          <w:i/>
          <w:iCs/>
          <w:sz w:val="22"/>
          <w:szCs w:val="22"/>
          <w:lang w:eastAsia="ko-KR"/>
        </w:rPr>
        <w:t>r</w:t>
      </w:r>
      <w:r w:rsidR="00B106EA" w:rsidRPr="00160898">
        <w:rPr>
          <w:rFonts w:eastAsiaTheme="minorEastAsia"/>
          <w:i/>
          <w:iCs/>
          <w:sz w:val="22"/>
          <w:szCs w:val="22"/>
          <w:lang w:eastAsia="ko-KR"/>
        </w:rPr>
        <w:t>eus</w:t>
      </w:r>
      <w:r w:rsidR="00160898" w:rsidRPr="00160898">
        <w:rPr>
          <w:rFonts w:eastAsiaTheme="minorEastAsia"/>
          <w:i/>
          <w:iCs/>
          <w:sz w:val="22"/>
          <w:szCs w:val="22"/>
          <w:lang w:eastAsia="ko-KR"/>
        </w:rPr>
        <w:t>e</w:t>
      </w:r>
      <w:r w:rsidR="00B106EA" w:rsidRPr="00160898">
        <w:rPr>
          <w:rFonts w:eastAsiaTheme="minorEastAsia"/>
          <w:i/>
          <w:iCs/>
          <w:sz w:val="22"/>
          <w:szCs w:val="22"/>
          <w:lang w:eastAsia="ko-KR"/>
        </w:rPr>
        <w:t xml:space="preserve"> PDSCH rate</w:t>
      </w:r>
      <w:r w:rsidR="00620795" w:rsidRPr="00160898">
        <w:rPr>
          <w:rFonts w:eastAsiaTheme="minorEastAsia"/>
          <w:i/>
          <w:iCs/>
          <w:sz w:val="22"/>
          <w:szCs w:val="22"/>
          <w:lang w:eastAsia="ko-KR"/>
        </w:rPr>
        <w:t xml:space="preserve"> </w:t>
      </w:r>
      <w:r w:rsidR="00B106EA" w:rsidRPr="00160898">
        <w:rPr>
          <w:rFonts w:eastAsiaTheme="minorEastAsia"/>
          <w:i/>
          <w:iCs/>
          <w:sz w:val="22"/>
          <w:szCs w:val="22"/>
          <w:lang w:eastAsia="ko-KR"/>
        </w:rPr>
        <w:t>matching mechanism to address unaligned boundaries of DL/UL subband and configuration granularity of RBG for PDSCH FDRA (i.e., FDRA type 0)</w:t>
      </w:r>
      <w:r w:rsidR="00160898" w:rsidRPr="00160898">
        <w:rPr>
          <w:rFonts w:eastAsiaTheme="minorEastAsia"/>
          <w:i/>
          <w:iCs/>
          <w:sz w:val="22"/>
          <w:szCs w:val="22"/>
          <w:lang w:eastAsia="ko-KR"/>
        </w:rPr>
        <w:t xml:space="preserve"> with less</w:t>
      </w:r>
      <w:r w:rsidR="00B106EA" w:rsidRPr="00160898">
        <w:rPr>
          <w:rFonts w:eastAsiaTheme="minorEastAsia"/>
          <w:i/>
          <w:iCs/>
          <w:sz w:val="22"/>
          <w:szCs w:val="22"/>
          <w:lang w:eastAsia="ko-KR"/>
        </w:rPr>
        <w:t xml:space="preserve"> specification impact.</w:t>
      </w:r>
      <w:r w:rsidR="0006030B">
        <w:rPr>
          <w:rFonts w:eastAsiaTheme="minorEastAsia"/>
          <w:i/>
          <w:iCs/>
          <w:sz w:val="22"/>
          <w:szCs w:val="22"/>
          <w:lang w:eastAsia="ko-KR"/>
        </w:rPr>
        <w:t xml:space="preserve"> </w:t>
      </w:r>
    </w:p>
    <w:p w14:paraId="7D92E878" w14:textId="374BB0F9" w:rsidR="0055093D" w:rsidRPr="004A4EC5" w:rsidRDefault="0055093D" w:rsidP="00175DE4">
      <w:pPr>
        <w:pStyle w:val="a0"/>
        <w:rPr>
          <w:rFonts w:eastAsiaTheme="minorEastAsia"/>
          <w:sz w:val="22"/>
          <w:szCs w:val="22"/>
          <w:lang w:eastAsia="ko-KR"/>
        </w:rPr>
      </w:pPr>
      <w:bookmarkStart w:id="8" w:name="_Hlk118714146"/>
      <w:r>
        <w:rPr>
          <w:rFonts w:eastAsiaTheme="minorEastAsia"/>
          <w:b/>
          <w:bCs/>
          <w:i/>
          <w:iCs/>
          <w:sz w:val="22"/>
          <w:szCs w:val="22"/>
          <w:u w:val="single"/>
        </w:rPr>
        <w:t>PRG for PDSCH</w:t>
      </w:r>
    </w:p>
    <w:p w14:paraId="07ED3843" w14:textId="4F9B9A80" w:rsidR="0055093D" w:rsidRDefault="00272724"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For</w:t>
      </w:r>
      <w:r w:rsidR="00235113">
        <w:rPr>
          <w:rFonts w:ascii="Times New Roman" w:eastAsiaTheme="minorEastAsia" w:hAnsi="Times New Roman"/>
          <w:sz w:val="22"/>
        </w:rPr>
        <w:t xml:space="preserve"> PRG(s) with size of 2 and 4 that overlaps with subband boundaries</w:t>
      </w:r>
      <w:r>
        <w:rPr>
          <w:rFonts w:ascii="Times New Roman" w:eastAsiaTheme="minorEastAsia" w:hAnsi="Times New Roman"/>
          <w:sz w:val="22"/>
        </w:rPr>
        <w:t xml:space="preserve">, </w:t>
      </w:r>
      <w:r w:rsidR="00760685">
        <w:rPr>
          <w:rFonts w:ascii="Times New Roman" w:eastAsiaTheme="minorEastAsia" w:hAnsi="Times New Roman"/>
          <w:sz w:val="22"/>
        </w:rPr>
        <w:t xml:space="preserve">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w:t>
      </w:r>
      <w:r>
        <w:rPr>
          <w:rFonts w:ascii="Times New Roman" w:eastAsiaTheme="minorEastAsia" w:hAnsi="Times New Roman"/>
          <w:sz w:val="22"/>
        </w:rPr>
        <w:t>8</w:t>
      </w:r>
      <w:r w:rsidR="00760685">
        <w:rPr>
          <w:rFonts w:ascii="Times New Roman" w:eastAsiaTheme="minorEastAsia" w:hAnsi="Times New Roman"/>
          <w:sz w:val="22"/>
        </w:rPr>
        <w:t>.</w:t>
      </w:r>
      <w:r w:rsidR="00051BBC">
        <w:rPr>
          <w:rFonts w:ascii="Times New Roman" w:eastAsiaTheme="minorEastAsia" w:hAnsi="Times New Roman" w:hint="eastAsia"/>
          <w:sz w:val="22"/>
        </w:rPr>
        <w:t>2</w:t>
      </w:r>
      <w:r w:rsidR="00760685">
        <w:rPr>
          <w:rFonts w:ascii="Times New Roman" w:eastAsiaTheme="minorEastAsia" w:hAnsi="Times New Roman"/>
          <w:sz w:val="22"/>
        </w:rPr>
        <w:t>.0 [</w:t>
      </w:r>
      <w:r w:rsidR="0033127C">
        <w:rPr>
          <w:rFonts w:ascii="Times New Roman" w:eastAsiaTheme="minorEastAsia" w:hAnsi="Times New Roman" w:hint="eastAsia"/>
          <w:sz w:val="22"/>
        </w:rPr>
        <w:t>3</w:t>
      </w:r>
      <w:r w:rsidR="00760685">
        <w:rPr>
          <w:rFonts w:ascii="Times New Roman" w:eastAsiaTheme="minorEastAsia" w:hAnsi="Times New Roman"/>
          <w:sz w:val="22"/>
        </w:rPr>
        <w:t>]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00995C97" w:rsidRPr="00760685">
              <w:rPr>
                <w:rFonts w:ascii="Times New Roman" w:eastAsia="SimSun" w:hAnsi="Times New Roman"/>
                <w:noProof/>
                <w:color w:val="000000"/>
                <w:kern w:val="2"/>
                <w:position w:val="-12"/>
                <w:szCs w:val="22"/>
                <w:lang w:val="en-GB" w:eastAsia="en-US"/>
              </w:rPr>
              <w:object w:dxaOrig="540" w:dyaOrig="320" w14:anchorId="4411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57" type="#_x0000_t75" alt="" style="width:27.75pt;height:14.6pt;mso-width-percent:0;mso-height-percent:0;mso-width-percent:0;mso-height-percent:0" o:ole="">
                  <v:imagedata r:id="rId9" o:title=""/>
                </v:shape>
                <o:OLEObject Type="Embed" ProgID="Equation.DSMT4" ShapeID="_x0000_i2557" DrawAspect="Content" ObjectID="_1776894009" r:id="rId10"/>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r w:rsidRPr="00760685">
              <w:rPr>
                <w:rFonts w:ascii="Times New Roman" w:eastAsia="SimSun" w:hAnsi="Times New Roman"/>
                <w:i/>
                <w:color w:val="000000"/>
                <w:lang w:val="en-GB" w:eastAsia="en-US"/>
              </w:rPr>
              <w:t>i</w:t>
            </w:r>
            <w:r w:rsidRPr="00760685">
              <w:rPr>
                <w:rFonts w:ascii="Times New Roman" w:eastAsia="SimSun" w:hAnsi="Times New Roman"/>
                <w:color w:val="000000"/>
                <w:lang w:val="en-GB" w:eastAsia="en-US"/>
              </w:rPr>
              <w:t xml:space="preserve"> with </w:t>
            </w:r>
            <w:r w:rsidR="00995C97" w:rsidRPr="00760685">
              <w:rPr>
                <w:rFonts w:ascii="Times New Roman" w:eastAsia="SimSun" w:hAnsi="Times New Roman"/>
                <w:noProof/>
                <w:color w:val="000000"/>
                <w:kern w:val="2"/>
                <w:position w:val="-12"/>
                <w:szCs w:val="22"/>
                <w:lang w:val="en-GB" w:eastAsia="en-US"/>
              </w:rPr>
              <w:object w:dxaOrig="540" w:dyaOrig="320" w14:anchorId="3784BA16">
                <v:shape id="_x0000_i2558" type="#_x0000_t75" alt="" style="width:27.75pt;height:14.6pt;mso-width-percent:0;mso-height-percent:0;mso-width-percent:0;mso-height-percent:0" o:ole="">
                  <v:imagedata r:id="rId9" o:title=""/>
                </v:shape>
                <o:OLEObject Type="Embed" ProgID="Equation.DSMT4" ShapeID="_x0000_i2558" DrawAspect="Content" ObjectID="_1776894010" r:id="rId11"/>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E82F52">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ccording to the specification, the actual number of consecutive PRBs in each PRG could be one or more. Thus, it can be reused on SBFD operation by excluding PRBs within UL subband and guadband(s) for actual number of consecutive PRBs in each PRB.</w:t>
      </w:r>
    </w:p>
    <w:p w14:paraId="13B14B45" w14:textId="74080FB7" w:rsidR="00760685" w:rsidRPr="00272724" w:rsidRDefault="00760685" w:rsidP="00760685">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 xml:space="preserve">Observation </w:t>
      </w:r>
      <w:r w:rsidR="00272724" w:rsidRPr="00272724">
        <w:rPr>
          <w:rFonts w:eastAsiaTheme="minorEastAsia"/>
          <w:i/>
          <w:iCs/>
          <w:sz w:val="22"/>
          <w:szCs w:val="22"/>
          <w:lang w:eastAsia="ko-KR"/>
        </w:rPr>
        <w:t>1</w:t>
      </w:r>
      <w:r w:rsidRPr="00272724">
        <w:rPr>
          <w:rFonts w:eastAsiaTheme="minorEastAsia"/>
          <w:i/>
          <w:iCs/>
          <w:sz w:val="22"/>
          <w:szCs w:val="22"/>
          <w:lang w:eastAsia="ko-KR"/>
        </w:rPr>
        <w:t xml:space="preserve">: Actual number of consecutive PRBs in each PRG can be determined </w:t>
      </w:r>
      <w:r w:rsidR="00DF236F" w:rsidRPr="00272724">
        <w:rPr>
          <w:rFonts w:eastAsiaTheme="minorEastAsia"/>
          <w:i/>
          <w:iCs/>
          <w:sz w:val="22"/>
          <w:szCs w:val="22"/>
          <w:lang w:eastAsia="ko-KR"/>
        </w:rPr>
        <w:t>by excluding PRBs within UL subband and guardband(s) according to the</w:t>
      </w:r>
      <w:r w:rsidRPr="00272724">
        <w:rPr>
          <w:rFonts w:eastAsiaTheme="minorEastAsia"/>
          <w:i/>
          <w:iCs/>
          <w:sz w:val="22"/>
          <w:szCs w:val="22"/>
          <w:lang w:eastAsia="ko-KR"/>
        </w:rPr>
        <w:t xml:space="preserve"> current specification.</w:t>
      </w:r>
    </w:p>
    <w:bookmarkEnd w:id="8"/>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9BF7A" w:rsidR="001A62A0" w:rsidRDefault="005B4362" w:rsidP="005B4362">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00904ED1"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00A41CF2"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00A41CF2" w:rsidRPr="00A41CF2">
        <w:rPr>
          <w:rFonts w:ascii="Times New Roman" w:eastAsiaTheme="minorEastAsia" w:hAnsi="Times New Roman"/>
          <w:sz w:val="22"/>
        </w:rPr>
        <w:t>restrict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076574A2" w:rsidR="002617D0" w:rsidRPr="005B4362" w:rsidRDefault="002617D0" w:rsidP="002617D0">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33127C">
        <w:rPr>
          <w:rFonts w:eastAsiaTheme="minorEastAsia" w:hint="eastAsia"/>
          <w:i/>
          <w:iCs/>
          <w:sz w:val="22"/>
          <w:szCs w:val="22"/>
          <w:lang w:eastAsia="ko-KR"/>
        </w:rPr>
        <w:t>9</w:t>
      </w:r>
      <w:r w:rsidRPr="005B4362">
        <w:rPr>
          <w:rFonts w:eastAsiaTheme="minorEastAsia"/>
          <w:i/>
          <w:iCs/>
          <w:sz w:val="22"/>
          <w:szCs w:val="22"/>
          <w:lang w:eastAsia="ko-KR"/>
        </w:rPr>
        <w:t xml:space="preserve">: If a FDRA of UL transmission or DL reception is available for both SBFD symbols and non-SBFD symbols, the UL transmission or DL reception can be </w:t>
      </w:r>
      <w:r w:rsidR="005B4362" w:rsidRPr="005B4362">
        <w:rPr>
          <w:rFonts w:eastAsiaTheme="minorEastAsia"/>
          <w:i/>
          <w:iCs/>
          <w:sz w:val="22"/>
          <w:szCs w:val="22"/>
          <w:lang w:eastAsia="ko-KR"/>
        </w:rPr>
        <w:t xml:space="preserve">across </w:t>
      </w:r>
      <w:r w:rsidRPr="005B4362">
        <w:rPr>
          <w:rFonts w:eastAsiaTheme="minorEastAsia"/>
          <w:i/>
          <w:iCs/>
          <w:sz w:val="22"/>
          <w:szCs w:val="22"/>
          <w:lang w:eastAsia="ko-KR"/>
        </w:rPr>
        <w:t>SBFD symbols and non-SBFD symbols.</w:t>
      </w:r>
    </w:p>
    <w:p w14:paraId="265CDAC8" w14:textId="3D942FF1" w:rsidR="001A62A0" w:rsidRDefault="001A62A0" w:rsidP="00175DE4">
      <w:pPr>
        <w:pStyle w:val="a0"/>
        <w:rPr>
          <w:rFonts w:eastAsiaTheme="minorEastAsia"/>
          <w:sz w:val="22"/>
          <w:szCs w:val="22"/>
          <w:lang w:eastAsia="ko-KR"/>
        </w:rPr>
      </w:pPr>
      <w:r>
        <w:rPr>
          <w:rFonts w:eastAsiaTheme="minorEastAsia"/>
          <w:b/>
          <w:bCs/>
          <w:i/>
          <w:iCs/>
          <w:sz w:val="22"/>
          <w:szCs w:val="22"/>
          <w:u w:val="single"/>
        </w:rPr>
        <w:t>PDSCH with slot aggregation</w:t>
      </w:r>
    </w:p>
    <w:p w14:paraId="5341F0DD" w14:textId="361B6C40" w:rsidR="001A62A0" w:rsidRPr="00681242" w:rsidRDefault="005B4362" w:rsidP="00DB7A0A">
      <w:pPr>
        <w:wordWrap/>
        <w:spacing w:after="120" w:line="276" w:lineRule="auto"/>
        <w:ind w:firstLineChars="64" w:firstLine="141"/>
        <w:rPr>
          <w:rFonts w:eastAsiaTheme="minorEastAsia"/>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DB7A0A">
        <w:rPr>
          <w:rFonts w:ascii="Times New Roman" w:eastAsiaTheme="minorEastAsia" w:hAnsi="Times New Roman"/>
          <w:sz w:val="22"/>
        </w:rPr>
        <w:t>PDSCH can be rate</w:t>
      </w:r>
      <w:r w:rsidR="00272633">
        <w:rPr>
          <w:rFonts w:ascii="Times New Roman" w:eastAsiaTheme="minorEastAsia" w:hAnsi="Times New Roman"/>
          <w:sz w:val="22"/>
        </w:rPr>
        <w:t>-</w:t>
      </w:r>
      <w:r w:rsidR="00DB7A0A">
        <w:rPr>
          <w:rFonts w:ascii="Times New Roman" w:eastAsiaTheme="minorEastAsia" w:hAnsi="Times New Roman"/>
          <w:sz w:val="22"/>
        </w:rPr>
        <w:t>matched on the RBs outside DL subband</w:t>
      </w:r>
      <w:r w:rsidR="0036075A">
        <w:rPr>
          <w:rFonts w:ascii="Times New Roman" w:eastAsiaTheme="minorEastAsia" w:hAnsi="Times New Roman"/>
          <w:sz w:val="22"/>
        </w:rPr>
        <w:t>(</w:t>
      </w:r>
      <w:r w:rsidR="00DB7A0A">
        <w:rPr>
          <w:rFonts w:ascii="Times New Roman" w:eastAsiaTheme="minorEastAsia" w:hAnsi="Times New Roman"/>
          <w:sz w:val="22"/>
        </w:rPr>
        <w:t>s</w:t>
      </w:r>
      <w:r w:rsidR="0036075A">
        <w:rPr>
          <w:rFonts w:ascii="Times New Roman" w:eastAsiaTheme="minorEastAsia" w:hAnsi="Times New Roman"/>
          <w:sz w:val="22"/>
        </w:rPr>
        <w:t>)</w:t>
      </w:r>
      <w:r w:rsidR="00DB7A0A">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configured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 xml:space="preserve">enhancements can be </w:t>
      </w:r>
      <w:r w:rsidR="00272633">
        <w:rPr>
          <w:rFonts w:ascii="Times New Roman" w:eastAsiaTheme="minorEastAsia" w:hAnsi="Times New Roman"/>
          <w:sz w:val="22"/>
        </w:rPr>
        <w:t>investigated</w:t>
      </w:r>
      <w:r w:rsidR="001A62A0" w:rsidRPr="003766B0">
        <w:rPr>
          <w:rFonts w:ascii="Times New Roman" w:eastAsiaTheme="minorEastAsia" w:hAnsi="Times New Roman"/>
          <w:sz w:val="22"/>
        </w:rPr>
        <w:t xml:space="preserve"> for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to assume that PRBs in UL subband are not available not only for SBFD symbols, but also for non-SBFD symbols</w:t>
      </w:r>
      <w:r w:rsidR="001A62A0">
        <w:rPr>
          <w:rFonts w:ascii="Times New Roman" w:eastAsiaTheme="minorEastAsia" w:hAnsi="Times New Roman"/>
          <w:sz w:val="22"/>
        </w:rPr>
        <w:t xml:space="preserve"> as shown in </w:t>
      </w:r>
      <w:r w:rsidR="0033127C">
        <w:rPr>
          <w:rFonts w:ascii="Times New Roman" w:eastAsiaTheme="minorEastAsia" w:hAnsi="Times New Roman" w:hint="eastAsia"/>
          <w:sz w:val="22"/>
        </w:rPr>
        <w:t>f</w:t>
      </w:r>
      <w:r w:rsidR="001A62A0">
        <w:rPr>
          <w:rFonts w:ascii="Times New Roman" w:eastAsiaTheme="minorEastAsia" w:hAnsi="Times New Roman"/>
          <w:sz w:val="22"/>
        </w:rPr>
        <w:t xml:space="preserve">igure </w:t>
      </w:r>
      <w:r w:rsidR="00574F37">
        <w:rPr>
          <w:rFonts w:ascii="Times New Roman" w:eastAsiaTheme="minorEastAsia" w:hAnsi="Times New Roman" w:hint="eastAsia"/>
          <w:sz w:val="22"/>
        </w:rPr>
        <w:t>2</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176A8D6" wp14:editId="55390084">
            <wp:extent cx="3856382" cy="1609842"/>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357" cy="1626112"/>
                    </a:xfrm>
                    <a:prstGeom prst="rect">
                      <a:avLst/>
                    </a:prstGeom>
                    <a:noFill/>
                  </pic:spPr>
                </pic:pic>
              </a:graphicData>
            </a:graphic>
          </wp:inline>
        </w:drawing>
      </w:r>
    </w:p>
    <w:p w14:paraId="528D74F4" w14:textId="55149530"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2</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11AC2649" w:rsidR="0036075A" w:rsidRPr="00272633" w:rsidRDefault="001A62A0" w:rsidP="003D4570">
      <w:pPr>
        <w:pStyle w:val="a0"/>
        <w:numPr>
          <w:ilvl w:val="0"/>
          <w:numId w:val="3"/>
        </w:numPr>
        <w:spacing w:before="24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33127C">
        <w:rPr>
          <w:rFonts w:eastAsiaTheme="minorEastAsia" w:hint="eastAsia"/>
          <w:i/>
          <w:iCs/>
          <w:sz w:val="22"/>
          <w:szCs w:val="22"/>
          <w:lang w:eastAsia="ko-KR"/>
        </w:rPr>
        <w:t>10</w:t>
      </w:r>
      <w:r w:rsidRPr="00272633">
        <w:rPr>
          <w:rFonts w:eastAsiaTheme="minorEastAsia"/>
          <w:i/>
          <w:iCs/>
          <w:sz w:val="22"/>
          <w:szCs w:val="22"/>
          <w:lang w:eastAsia="ko-KR"/>
        </w:rPr>
        <w:t xml:space="preserve">: </w:t>
      </w:r>
      <w:r w:rsidR="00DB7A0A" w:rsidRPr="00272633">
        <w:rPr>
          <w:rFonts w:eastAsiaTheme="minorEastAsia"/>
          <w:i/>
          <w:iCs/>
          <w:sz w:val="22"/>
          <w:szCs w:val="22"/>
          <w:lang w:eastAsia="ko-KR"/>
        </w:rPr>
        <w:t xml:space="preserve">For PDSCH receptions </w:t>
      </w:r>
      <w:r w:rsidR="00272633" w:rsidRPr="00272633">
        <w:rPr>
          <w:rFonts w:eastAsiaTheme="minorEastAsia"/>
          <w:i/>
          <w:iCs/>
          <w:sz w:val="22"/>
          <w:szCs w:val="22"/>
          <w:lang w:eastAsia="ko-KR"/>
        </w:rPr>
        <w:t>a</w:t>
      </w:r>
      <w:r w:rsidR="00DB7A0A" w:rsidRPr="00272633">
        <w:rPr>
          <w:rFonts w:eastAsiaTheme="minorEastAsia"/>
          <w:i/>
          <w:iCs/>
          <w:sz w:val="22"/>
          <w:szCs w:val="22"/>
          <w:lang w:eastAsia="ko-KR"/>
        </w:rPr>
        <w:t xml:space="preserve">cross SBFD symbols and non-SBFD symbols in different slots, a </w:t>
      </w:r>
      <w:r w:rsidR="008F1664" w:rsidRPr="00272633">
        <w:rPr>
          <w:rFonts w:eastAsiaTheme="minorEastAsia"/>
          <w:i/>
          <w:iCs/>
          <w:sz w:val="22"/>
          <w:szCs w:val="22"/>
          <w:lang w:eastAsia="ko-KR"/>
        </w:rPr>
        <w:t>SBFD-aware</w:t>
      </w:r>
      <w:r w:rsidR="00DB7A0A" w:rsidRPr="00272633">
        <w:rPr>
          <w:rFonts w:eastAsiaTheme="minorEastAsia"/>
          <w:i/>
          <w:iCs/>
          <w:sz w:val="22"/>
          <w:szCs w:val="22"/>
          <w:lang w:eastAsia="ko-KR"/>
        </w:rPr>
        <w:t xml:space="preserve"> UE can perform rate</w:t>
      </w:r>
      <w:r w:rsidR="00272633" w:rsidRPr="00272633">
        <w:rPr>
          <w:rFonts w:eastAsiaTheme="minorEastAsia"/>
          <w:i/>
          <w:iCs/>
          <w:sz w:val="22"/>
          <w:szCs w:val="22"/>
          <w:lang w:eastAsia="ko-KR"/>
        </w:rPr>
        <w:t>-</w:t>
      </w:r>
      <w:r w:rsidR="00DB7A0A" w:rsidRPr="00272633">
        <w:rPr>
          <w:rFonts w:eastAsiaTheme="minorEastAsia"/>
          <w:i/>
          <w:iCs/>
          <w:sz w:val="22"/>
          <w:szCs w:val="22"/>
          <w:lang w:eastAsia="ko-KR"/>
        </w:rPr>
        <w:t>matching on the RBs outside DL subband(s)</w:t>
      </w:r>
      <w:r w:rsidR="00272633" w:rsidRPr="00272633">
        <w:rPr>
          <w:rFonts w:eastAsiaTheme="minorEastAsia"/>
          <w:i/>
          <w:iCs/>
          <w:sz w:val="22"/>
          <w:szCs w:val="22"/>
          <w:lang w:eastAsia="ko-KR"/>
        </w:rPr>
        <w:t>.</w:t>
      </w:r>
    </w:p>
    <w:p w14:paraId="17CCA8DB" w14:textId="376BF2F4" w:rsidR="001A62A0" w:rsidRPr="00272633" w:rsidRDefault="0036075A"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w:t>
      </w:r>
      <w:r w:rsidR="001A62A0" w:rsidRPr="00272633">
        <w:rPr>
          <w:rFonts w:eastAsiaTheme="minorEastAsia"/>
          <w:i/>
          <w:iCs/>
          <w:sz w:val="22"/>
          <w:szCs w:val="22"/>
          <w:lang w:eastAsia="ko-KR"/>
        </w:rPr>
        <w:t>ame TBS can be determined among PDSCH receptions with slot aggregation (repetitions) across SBFD symbols and non-SBFD symbols</w:t>
      </w:r>
      <w:r w:rsidR="00272633" w:rsidRPr="00272633">
        <w:rPr>
          <w:rFonts w:eastAsiaTheme="minorEastAsia"/>
          <w:i/>
          <w:iCs/>
          <w:sz w:val="22"/>
          <w:szCs w:val="22"/>
          <w:lang w:eastAsia="ko-KR"/>
        </w:rPr>
        <w:t xml:space="preserve"> in different slots</w:t>
      </w:r>
      <w:r w:rsidR="001A62A0" w:rsidRPr="00272633">
        <w:rPr>
          <w:rFonts w:eastAsiaTheme="minorEastAsia"/>
          <w:i/>
          <w:iCs/>
          <w:sz w:val="22"/>
          <w:szCs w:val="22"/>
          <w:lang w:eastAsia="ko-KR"/>
        </w:rPr>
        <w:t>.</w:t>
      </w:r>
    </w:p>
    <w:p w14:paraId="78156DCE" w14:textId="49292F51" w:rsidR="00D55739" w:rsidRPr="005255B8" w:rsidRDefault="00D55739" w:rsidP="00175DE4">
      <w:pPr>
        <w:wordWrap/>
        <w:spacing w:after="120" w:line="276" w:lineRule="auto"/>
        <w:rPr>
          <w:rFonts w:ascii="Times New Roman" w:eastAsiaTheme="minorEastAsia" w:hAnsi="Times New Roman"/>
          <w:b/>
          <w:bCs/>
          <w:sz w:val="22"/>
        </w:rPr>
      </w:pPr>
      <w:bookmarkStart w:id="9"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9"/>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in a flexible symbol that is not SS/PBCH block symbol indicated by </w:t>
      </w:r>
      <w:r w:rsidRPr="001770DC">
        <w:rPr>
          <w:rFonts w:ascii="Times New Roman" w:eastAsiaTheme="minorEastAsia" w:hAnsi="Times New Roman"/>
          <w:i/>
          <w:iCs/>
          <w:sz w:val="22"/>
        </w:rPr>
        <w:t>ssb-PositionsInBurst</w:t>
      </w:r>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in flexible symbols that are not SS/PBCH block symbols indicated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45C057DD" w14:textId="3FCD838F"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configured as DL and flexible indicated by </w:t>
      </w:r>
      <w:r w:rsidRPr="001770DC">
        <w:rPr>
          <w:rFonts w:ascii="Times New Roman" w:eastAsiaTheme="minorEastAsia" w:hAnsi="Times New Roman"/>
          <w:i/>
          <w:iCs/>
          <w:sz w:val="22"/>
        </w:rPr>
        <w:t>TDD-UL-DL-ConfigCommon</w:t>
      </w:r>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818762C"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15D1B825" w:rsidR="00D55739" w:rsidRPr="00E86802"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3127C">
        <w:rPr>
          <w:rFonts w:eastAsiaTheme="minorEastAsia" w:hint="eastAsia"/>
          <w:i/>
          <w:iCs/>
          <w:sz w:val="22"/>
          <w:szCs w:val="22"/>
          <w:lang w:eastAsia="ko-KR"/>
        </w:rPr>
        <w:t>11</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608B2796" w14:textId="77777777" w:rsidR="00175DE4" w:rsidRDefault="00175DE4" w:rsidP="00175DE4">
      <w:pPr>
        <w:wordWrap/>
        <w:spacing w:after="120" w:line="276" w:lineRule="auto"/>
        <w:rPr>
          <w:rFonts w:ascii="Times New Roman" w:eastAsiaTheme="minorEastAsia" w:hAnsi="Times New Roman"/>
          <w:b/>
          <w:bCs/>
          <w:i/>
          <w:iCs/>
          <w:sz w:val="22"/>
          <w:u w:val="single"/>
        </w:rPr>
      </w:pPr>
    </w:p>
    <w:p w14:paraId="4179A226" w14:textId="03474769" w:rsidR="00D55739" w:rsidRPr="005255B8" w:rsidRDefault="0024574E"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lastRenderedPageBreak/>
        <w:t>Actual TDW determination for DMRS bundling</w:t>
      </w:r>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16570768"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configured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TDD-UL-DL-ConfigCommon</w:t>
      </w:r>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TDD-UL-DL-Config</w:t>
      </w:r>
      <w:r w:rsidR="00634B18">
        <w:rPr>
          <w:rFonts w:ascii="Times New Roman" w:eastAsiaTheme="minorEastAsia" w:hAnsi="Times New Roman"/>
          <w:i/>
          <w:iCs/>
          <w:sz w:val="22"/>
        </w:rPr>
        <w:t>Dedicated</w:t>
      </w:r>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TDD-UL-DL-ConfigCommon</w:t>
      </w:r>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29922E4C"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subbands in a slot configured as DL by </w:t>
      </w:r>
      <w:r w:rsidRPr="001770DC">
        <w:rPr>
          <w:rFonts w:ascii="Times New Roman" w:eastAsiaTheme="minorEastAsia" w:hAnsi="Times New Roman"/>
          <w:i/>
          <w:iCs/>
          <w:sz w:val="22"/>
        </w:rPr>
        <w:t>TDD-UL-DL-ConfigCommon</w:t>
      </w:r>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33127C">
        <w:rPr>
          <w:rFonts w:ascii="Times New Roman" w:eastAsiaTheme="minorEastAsia" w:hAnsi="Times New Roman" w:hint="eastAsia"/>
          <w:sz w:val="22"/>
        </w:rPr>
        <w:t>f</w:t>
      </w:r>
      <w:r>
        <w:rPr>
          <w:rFonts w:ascii="Times New Roman" w:eastAsiaTheme="minorEastAsia" w:hAnsi="Times New Roman"/>
          <w:sz w:val="22"/>
        </w:rPr>
        <w:t xml:space="preserve">igure </w:t>
      </w:r>
      <w:r w:rsidR="00574F37">
        <w:rPr>
          <w:rFonts w:ascii="Times New Roman" w:eastAsiaTheme="minorEastAsia" w:hAnsi="Times New Roman" w:hint="eastAsia"/>
          <w:sz w:val="22"/>
        </w:rPr>
        <w:t>3</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5D4CFF87">
            <wp:extent cx="4124704" cy="2515922"/>
            <wp:effectExtent l="0" t="0" r="952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7641" cy="2548212"/>
                    </a:xfrm>
                    <a:prstGeom prst="rect">
                      <a:avLst/>
                    </a:prstGeom>
                    <a:noFill/>
                  </pic:spPr>
                </pic:pic>
              </a:graphicData>
            </a:graphic>
          </wp:inline>
        </w:drawing>
      </w:r>
    </w:p>
    <w:p w14:paraId="49F81801" w14:textId="742C8723" w:rsidR="00A929AD" w:rsidRPr="004A4EC5" w:rsidRDefault="00A929AD" w:rsidP="00175DE4">
      <w:pPr>
        <w:pStyle w:val="a0"/>
        <w:spacing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3</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6B4941D3"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574F37">
        <w:rPr>
          <w:rFonts w:ascii="Times New Roman" w:eastAsiaTheme="minorEastAsia" w:hAnsi="Times New Roman" w:hint="eastAsia"/>
          <w:sz w:val="22"/>
        </w:rPr>
        <w:t>3</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configured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power consistency and phase continuity. As a result, any of PUSCH repetitions can be jointly channel estimated at gNB even the SBFD UE is configured to enable DMRS bundling.</w:t>
      </w:r>
    </w:p>
    <w:p w14:paraId="6620E511" w14:textId="3DC7930D"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configured as DL by </w:t>
      </w:r>
      <w:r w:rsidR="00BA2038" w:rsidRPr="001770DC">
        <w:rPr>
          <w:rFonts w:ascii="Times New Roman" w:eastAsiaTheme="minorEastAsia" w:hAnsi="Times New Roman"/>
          <w:i/>
          <w:iCs/>
          <w:sz w:val="22"/>
        </w:rPr>
        <w:t>TDD-UL-DL-ConfigCommon</w:t>
      </w:r>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65954923" w:rsidR="00246687" w:rsidRPr="00E86802" w:rsidRDefault="00246687" w:rsidP="00246687">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3127C">
        <w:rPr>
          <w:rFonts w:eastAsiaTheme="minorEastAsia" w:hint="eastAsia"/>
          <w:i/>
          <w:iCs/>
          <w:sz w:val="22"/>
          <w:szCs w:val="22"/>
          <w:lang w:eastAsia="ko-KR"/>
        </w:rPr>
        <w:t>12</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TDD-UL-DL-ConfigCommon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2B23B921" w:rsidR="0057567D" w:rsidRDefault="00E86802"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lastRenderedPageBreak/>
        <w:t>During the study item phase</w:t>
      </w:r>
      <w:r w:rsidR="0057567D">
        <w:rPr>
          <w:rFonts w:ascii="Times New Roman" w:eastAsiaTheme="minorEastAsia" w:hAnsi="Times New Roman"/>
          <w:sz w:val="22"/>
        </w:rPr>
        <w:t xml:space="preserve">, </w:t>
      </w:r>
      <w:r w:rsidR="00E91CBB">
        <w:rPr>
          <w:rFonts w:ascii="Times New Roman" w:eastAsiaTheme="minorEastAsia" w:hAnsi="Times New Roman"/>
          <w:sz w:val="22"/>
        </w:rPr>
        <w:t>a</w:t>
      </w:r>
      <w:r w:rsidR="009C038A">
        <w:rPr>
          <w:rFonts w:ascii="Times New Roman" w:eastAsiaTheme="minorEastAsia" w:hAnsi="Times New Roman"/>
          <w:sz w:val="22"/>
        </w:rPr>
        <w:t xml:space="preserve"> conclu</w:t>
      </w:r>
      <w:r w:rsidR="00E91CBB">
        <w:rPr>
          <w:rFonts w:ascii="Times New Roman" w:eastAsiaTheme="minorEastAsia" w:hAnsi="Times New Roman"/>
          <w:sz w:val="22"/>
        </w:rPr>
        <w:t>sion was made</w:t>
      </w:r>
      <w:r w:rsidR="009C038A">
        <w:rPr>
          <w:rFonts w:ascii="Times New Roman" w:eastAsiaTheme="minorEastAsia" w:hAnsi="Times New Roman"/>
          <w:sz w:val="22"/>
        </w:rPr>
        <w:t xml:space="preserve"> that separate UL power control parameters for PUSCH and PUCCH across SBFD and non-SBFD symbols</w:t>
      </w:r>
      <w:r w:rsidR="00DE1AC8">
        <w:rPr>
          <w:rFonts w:ascii="Times New Roman" w:eastAsiaTheme="minorEastAsia" w:hAnsi="Times New Roman"/>
          <w:sz w:val="22"/>
        </w:rPr>
        <w:t xml:space="preserve"> in different slots</w:t>
      </w:r>
      <w:r w:rsidR="009C038A">
        <w:rPr>
          <w:rFonts w:ascii="Times New Roman" w:eastAsiaTheme="minorEastAsia" w:hAnsi="Times New Roman"/>
          <w:sz w:val="22"/>
        </w:rPr>
        <w:t xml:space="preserve"> may be beneficial. When a UE is configured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configured as enabled for the UE as shown in </w:t>
      </w:r>
      <w:r w:rsidR="0033127C">
        <w:rPr>
          <w:rFonts w:ascii="Times New Roman" w:eastAsiaTheme="minorEastAsia" w:hAnsi="Times New Roman" w:hint="eastAsia"/>
          <w:sz w:val="22"/>
        </w:rPr>
        <w:t>f</w:t>
      </w:r>
      <w:r w:rsidR="009C038A">
        <w:rPr>
          <w:rFonts w:ascii="Times New Roman" w:eastAsiaTheme="minorEastAsia" w:hAnsi="Times New Roman"/>
          <w:sz w:val="22"/>
        </w:rPr>
        <w:t xml:space="preserve">igure </w:t>
      </w:r>
      <w:r w:rsidR="00574F37">
        <w:rPr>
          <w:rFonts w:ascii="Times New Roman" w:eastAsiaTheme="minorEastAsia" w:hAnsi="Times New Roman" w:hint="eastAsia"/>
          <w:sz w:val="22"/>
        </w:rPr>
        <w:t>4</w:t>
      </w:r>
      <w:r w:rsidR="009C038A">
        <w:rPr>
          <w:rFonts w:ascii="Times New Roman" w:eastAsiaTheme="minorEastAsia" w:hAnsi="Times New Roman"/>
          <w:sz w:val="22"/>
        </w:rPr>
        <w:t>.</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51944DAB">
            <wp:extent cx="4372824" cy="2558616"/>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1329" cy="2569444"/>
                    </a:xfrm>
                    <a:prstGeom prst="rect">
                      <a:avLst/>
                    </a:prstGeom>
                    <a:noFill/>
                  </pic:spPr>
                </pic:pic>
              </a:graphicData>
            </a:graphic>
          </wp:inline>
        </w:drawing>
      </w:r>
    </w:p>
    <w:p w14:paraId="1920F747" w14:textId="5F5315B3"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574F37">
        <w:rPr>
          <w:rFonts w:eastAsiaTheme="minorEastAsia" w:hint="eastAsia"/>
          <w:sz w:val="22"/>
          <w:szCs w:val="22"/>
          <w:lang w:eastAsia="ko-KR"/>
        </w:rPr>
        <w:t>4</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20458F18"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4</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con</w:t>
      </w:r>
      <w:r w:rsidR="00175DE4">
        <w:rPr>
          <w:rFonts w:ascii="Times New Roman" w:eastAsiaTheme="minorEastAsia" w:hAnsi="Times New Roman"/>
          <w:sz w:val="22"/>
        </w:rPr>
        <w:t>Figure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con</w:t>
      </w:r>
      <w:r w:rsidR="00175DE4">
        <w:rPr>
          <w:rFonts w:ascii="Times New Roman" w:eastAsiaTheme="minorEastAsia" w:hAnsi="Times New Roman"/>
          <w:sz w:val="22"/>
        </w:rPr>
        <w:t>Figure</w:t>
      </w:r>
      <w:r>
        <w:rPr>
          <w:rFonts w:ascii="Times New Roman" w:eastAsiaTheme="minorEastAsia" w:hAnsi="Times New Roman"/>
          <w:sz w:val="22"/>
        </w:rPr>
        <w:t>d/indicated. In other words, DMRS bundling gain can be prioritized over separate UL power control across SBFD symbols and non-SBFD symbols when DMRS bundling is con</w:t>
      </w:r>
      <w:r w:rsidR="00175DE4">
        <w:rPr>
          <w:rFonts w:ascii="Times New Roman" w:eastAsiaTheme="minorEastAsia" w:hAnsi="Times New Roman"/>
          <w:sz w:val="22"/>
        </w:rPr>
        <w:t>Figure</w:t>
      </w:r>
      <w:r>
        <w:rPr>
          <w:rFonts w:ascii="Times New Roman" w:eastAsiaTheme="minorEastAsia" w:hAnsi="Times New Roman"/>
          <w:sz w:val="22"/>
        </w:rPr>
        <w:t>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if DMRS bundling is con</w:t>
      </w:r>
      <w:r w:rsidR="00175DE4">
        <w:rPr>
          <w:rFonts w:ascii="Times New Roman" w:eastAsiaTheme="minorEastAsia" w:hAnsi="Times New Roman"/>
          <w:sz w:val="22"/>
        </w:rPr>
        <w:t>Figure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7222DF18" w:rsidR="005F26E8" w:rsidRDefault="00D56B73" w:rsidP="00175DE4">
      <w:pPr>
        <w:pStyle w:val="a0"/>
        <w:numPr>
          <w:ilvl w:val="0"/>
          <w:numId w:val="3"/>
        </w:numPr>
        <w:spacing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574F37">
        <w:rPr>
          <w:rFonts w:eastAsiaTheme="minorEastAsia" w:hint="eastAsia"/>
          <w:i/>
          <w:iCs/>
          <w:sz w:val="22"/>
          <w:szCs w:val="22"/>
          <w:lang w:eastAsia="ko-KR"/>
        </w:rPr>
        <w:t>3</w:t>
      </w:r>
      <w:r w:rsidRPr="00203169">
        <w:rPr>
          <w:rFonts w:eastAsiaTheme="minorEastAsia"/>
          <w:i/>
          <w:iCs/>
          <w:sz w:val="22"/>
          <w:szCs w:val="22"/>
          <w:lang w:eastAsia="ko-KR"/>
        </w:rPr>
        <w:t>: Although separate UL power control parameters are con</w:t>
      </w:r>
      <w:r w:rsidR="00175DE4">
        <w:rPr>
          <w:rFonts w:eastAsiaTheme="minorEastAsia"/>
          <w:i/>
          <w:iCs/>
          <w:sz w:val="22"/>
          <w:szCs w:val="22"/>
          <w:lang w:eastAsia="ko-KR"/>
        </w:rPr>
        <w:t>Figure</w:t>
      </w:r>
      <w:r w:rsidRPr="00203169">
        <w:rPr>
          <w:rFonts w:eastAsiaTheme="minorEastAsia"/>
          <w:i/>
          <w:iCs/>
          <w:sz w:val="22"/>
          <w:szCs w:val="22"/>
          <w:lang w:eastAsia="ko-KR"/>
        </w:rPr>
        <w:t>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how to maintain power consistency if DMRS bundling is con</w:t>
      </w:r>
      <w:r w:rsidR="00175DE4">
        <w:rPr>
          <w:rFonts w:eastAsiaTheme="minorEastAsia"/>
          <w:i/>
          <w:iCs/>
          <w:sz w:val="22"/>
          <w:szCs w:val="22"/>
          <w:lang w:eastAsia="ko-KR"/>
        </w:rPr>
        <w:t>Figure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25F82BAB"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59918F7A"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When the UE is scheduled with multiple PUSCHs by a DCI, HPN indicated by DCI applies to the first PUSCH not overlapping with a DL symbol </w:t>
      </w:r>
      <w:r w:rsidR="00574F37">
        <w:rPr>
          <w:rFonts w:ascii="Times New Roman" w:eastAsiaTheme="minorEastAsia" w:hAnsi="Times New Roman" w:hint="eastAsia"/>
          <w:sz w:val="22"/>
        </w:rPr>
        <w:t>con</w:t>
      </w:r>
      <w:r w:rsidR="00175DE4">
        <w:rPr>
          <w:rFonts w:ascii="Times New Roman" w:eastAsiaTheme="minorEastAsia" w:hAnsi="Times New Roman" w:hint="eastAsia"/>
          <w:sz w:val="22"/>
        </w:rPr>
        <w:t>Figure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574F37">
        <w:rPr>
          <w:rFonts w:ascii="Times New Roman" w:eastAsiaTheme="minorEastAsia" w:hAnsi="Times New Roman" w:hint="eastAsia"/>
          <w:sz w:val="22"/>
        </w:rPr>
        <w:t>con</w:t>
      </w:r>
      <w:r w:rsidR="00175DE4">
        <w:rPr>
          <w:rFonts w:ascii="Times New Roman" w:eastAsiaTheme="minorEastAsia" w:hAnsi="Times New Roman" w:hint="eastAsia"/>
          <w:sz w:val="22"/>
        </w:rPr>
        <w:t>Figure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0C91DB32" w14:textId="11755E9C"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5</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4EDED25C">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512B2489"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574F37">
        <w:rPr>
          <w:rFonts w:eastAsiaTheme="minorEastAsia" w:hint="eastAsia"/>
          <w:sz w:val="22"/>
          <w:szCs w:val="22"/>
          <w:lang w:eastAsia="ko-KR"/>
        </w:rPr>
        <w:t>5</w:t>
      </w:r>
      <w:r w:rsidR="00D55739" w:rsidRPr="000175E9">
        <w:rPr>
          <w:sz w:val="22"/>
          <w:szCs w:val="22"/>
        </w:rPr>
        <w:t xml:space="preserve">. </w:t>
      </w:r>
      <w:r w:rsidR="00D55739">
        <w:rPr>
          <w:sz w:val="22"/>
          <w:szCs w:val="22"/>
        </w:rPr>
        <w:t>HPN determination for multi-slot PUSCH across SBFD symbols and non-SBFD symbols</w:t>
      </w:r>
      <w:r w:rsidR="00D55739" w:rsidRPr="000175E9">
        <w:rPr>
          <w:sz w:val="22"/>
          <w:szCs w:val="22"/>
        </w:rPr>
        <w:t>.</w:t>
      </w:r>
    </w:p>
    <w:p w14:paraId="57DA5AC9" w14:textId="5AA218E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w:t>
      </w:r>
      <w:r w:rsidR="00175DE4">
        <w:rPr>
          <w:rFonts w:ascii="Times New Roman" w:eastAsiaTheme="minorEastAsia" w:hAnsi="Times New Roman"/>
          <w:sz w:val="22"/>
        </w:rPr>
        <w:t>Figure</w:t>
      </w:r>
      <w:r w:rsidRPr="00244793">
        <w:rPr>
          <w:rFonts w:ascii="Times New Roman" w:eastAsiaTheme="minorEastAsia" w:hAnsi="Times New Roman"/>
          <w:sz w:val="22"/>
        </w:rPr>
        <w:t xml:space="preserve"> </w:t>
      </w:r>
      <w:r w:rsidR="00574F37">
        <w:rPr>
          <w:rFonts w:ascii="Times New Roman" w:eastAsiaTheme="minorEastAsia" w:hAnsi="Times New Roman" w:hint="eastAsia"/>
          <w:sz w:val="22"/>
        </w:rPr>
        <w:t>5</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1A8A0D2E"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2F95AEE6"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574F37">
        <w:rPr>
          <w:rFonts w:eastAsiaTheme="minorEastAsia" w:hint="eastAsia"/>
          <w:i/>
          <w:iCs/>
          <w:sz w:val="22"/>
          <w:szCs w:val="22"/>
          <w:lang w:eastAsia="ko-KR"/>
        </w:rPr>
        <w:t>4</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3AA0A09B" w14:textId="71C81BDD" w:rsidR="001A62A0" w:rsidRPr="00E82F52" w:rsidRDefault="001A62A0" w:rsidP="001A62A0">
      <w:pPr>
        <w:pStyle w:val="3"/>
        <w:numPr>
          <w:ilvl w:val="2"/>
          <w:numId w:val="35"/>
        </w:numPr>
        <w:spacing w:before="120" w:after="120"/>
        <w:rPr>
          <w:rFonts w:ascii="Times New Roman" w:hAnsi="Times New Roman" w:cs="Times New Roman"/>
          <w:b/>
          <w:bCs/>
          <w:sz w:val="22"/>
          <w:szCs w:val="24"/>
        </w:rPr>
      </w:pPr>
      <w:r w:rsidRPr="00E82F52">
        <w:rPr>
          <w:rFonts w:ascii="Times New Roman" w:hAnsi="Times New Roman" w:cs="Times New Roman"/>
          <w:b/>
          <w:bCs/>
          <w:sz w:val="22"/>
          <w:szCs w:val="24"/>
        </w:rPr>
        <w:t>CSI-RS</w:t>
      </w:r>
    </w:p>
    <w:p w14:paraId="352AD357" w14:textId="4AEC8332" w:rsidR="00D52032" w:rsidRDefault="00D52032"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Pr="001F2578">
        <w:rPr>
          <w:rFonts w:ascii="Times New Roman" w:eastAsiaTheme="minorEastAsia" w:hAnsi="Times New Roman"/>
          <w:sz w:val="22"/>
        </w:rPr>
        <w:t>, it was agreed to</w:t>
      </w:r>
      <w:r w:rsidRPr="005B4362">
        <w:rPr>
          <w:rFonts w:ascii="Times New Roman" w:eastAsiaTheme="minorEastAsia" w:hAnsi="Times New Roman"/>
          <w:sz w:val="22"/>
        </w:rPr>
        <w:t xml:space="preserve"> specify enhancement on resource allocation in frequency domain in SBFD symbols</w:t>
      </w:r>
      <w:r>
        <w:rPr>
          <w:rFonts w:ascii="Times New Roman" w:eastAsiaTheme="minorEastAsia" w:hAnsi="Times New Roman"/>
          <w:sz w:val="22"/>
        </w:rPr>
        <w:t xml:space="preserve"> especially for resource allocation in frequency domain for </w:t>
      </w:r>
      <w:r>
        <w:rPr>
          <w:rFonts w:ascii="Times New Roman" w:eastAsiaTheme="minorEastAsia" w:hAnsi="Times New Roman" w:hint="eastAsia"/>
          <w:sz w:val="22"/>
        </w:rPr>
        <w:t>P</w:t>
      </w:r>
      <w:r>
        <w:rPr>
          <w:rFonts w:ascii="Times New Roman" w:eastAsiaTheme="minorEastAsia" w:hAnsi="Times New Roman"/>
          <w:sz w:val="22"/>
        </w:rPr>
        <w:t xml:space="preserve">DSCH/CSI-RS across two DL subbands in SBFD symbols. And also it was agreed </w:t>
      </w:r>
      <w:r w:rsidR="00743CDA">
        <w:rPr>
          <w:rFonts w:ascii="Times New Roman" w:eastAsiaTheme="minorEastAsia" w:hAnsi="Times New Roman"/>
          <w:sz w:val="22"/>
        </w:rPr>
        <w:t xml:space="preserve">to specify </w:t>
      </w:r>
      <w:r>
        <w:rPr>
          <w:rFonts w:ascii="Times New Roman" w:eastAsiaTheme="minorEastAsia" w:hAnsi="Times New Roman"/>
          <w:sz w:val="22"/>
        </w:rPr>
        <w:t>enhance</w:t>
      </w:r>
      <w:r w:rsidR="00743CDA">
        <w:rPr>
          <w:rFonts w:ascii="Times New Roman" w:eastAsiaTheme="minorEastAsia" w:hAnsi="Times New Roman"/>
          <w:sz w:val="22"/>
        </w:rPr>
        <w:t>ment</w:t>
      </w:r>
      <w:r>
        <w:rPr>
          <w:rFonts w:ascii="Times New Roman" w:eastAsiaTheme="minorEastAsia" w:hAnsi="Times New Roman"/>
          <w:sz w:val="22"/>
        </w:rPr>
        <w:t xml:space="preserve"> on PHY channels/signa</w:t>
      </w:r>
      <w:r w:rsidR="00743CDA">
        <w:rPr>
          <w:rFonts w:ascii="Times New Roman" w:eastAsiaTheme="minorEastAsia" w:hAnsi="Times New Roman"/>
          <w:sz w:val="22"/>
        </w:rPr>
        <w:t>l</w:t>
      </w:r>
      <w:r>
        <w:rPr>
          <w:rFonts w:ascii="Times New Roman" w:eastAsiaTheme="minorEastAsia" w:hAnsi="Times New Roman"/>
          <w:sz w:val="22"/>
        </w:rPr>
        <w:t xml:space="preserve">s and procedure </w:t>
      </w:r>
      <w:r w:rsidR="00743CDA">
        <w:rPr>
          <w:rFonts w:ascii="Times New Roman" w:eastAsiaTheme="minorEastAsia" w:hAnsi="Times New Roman"/>
          <w:sz w:val="22"/>
        </w:rPr>
        <w:t xml:space="preserve">across SBFD symbols and non-SBFD symbols in different slots </w:t>
      </w:r>
      <w:r>
        <w:rPr>
          <w:rFonts w:ascii="Times New Roman" w:eastAsiaTheme="minorEastAsia" w:hAnsi="Times New Roman"/>
          <w:sz w:val="22"/>
        </w:rPr>
        <w:t xml:space="preserve">including </w:t>
      </w:r>
      <w:r w:rsidR="00743CDA">
        <w:rPr>
          <w:rFonts w:ascii="Times New Roman" w:eastAsiaTheme="minorEastAsia" w:hAnsi="Times New Roman"/>
          <w:sz w:val="22"/>
        </w:rPr>
        <w:t xml:space="preserve">that </w:t>
      </w:r>
      <w:r>
        <w:rPr>
          <w:rFonts w:ascii="Times New Roman" w:eastAsiaTheme="minorEastAsia" w:hAnsi="Times New Roman"/>
          <w:sz w:val="22"/>
        </w:rPr>
        <w:t>CSI report of which associated CSI-RS instances occur in both SBFD symbols and non-SBFD symbols in different slots</w:t>
      </w:r>
      <w:r w:rsidR="00743CDA">
        <w:rPr>
          <w:rFonts w:ascii="Times New Roman" w:eastAsiaTheme="minorEastAsia" w:hAnsi="Times New Roman"/>
          <w:sz w:val="22"/>
        </w:rPr>
        <w:t xml:space="preserve">. </w:t>
      </w:r>
      <w:r w:rsidR="00743CDA" w:rsidRPr="003766B0">
        <w:rPr>
          <w:rFonts w:ascii="Times New Roman" w:eastAsiaTheme="minorEastAsia" w:hAnsi="Times New Roman"/>
          <w:sz w:val="22"/>
        </w:rPr>
        <w:t xml:space="preserve">We provide our views on </w:t>
      </w:r>
      <w:r w:rsidR="00743CDA">
        <w:rPr>
          <w:rFonts w:ascii="Times New Roman" w:eastAsiaTheme="minorEastAsia" w:hAnsi="Times New Roman"/>
          <w:sz w:val="22"/>
        </w:rPr>
        <w:t xml:space="preserve">issues such as resource allocation in freq. domain for </w:t>
      </w:r>
      <w:r w:rsidR="00743CDA" w:rsidRPr="003766B0">
        <w:rPr>
          <w:rFonts w:ascii="Times New Roman" w:eastAsiaTheme="minorEastAsia" w:hAnsi="Times New Roman"/>
          <w:sz w:val="22"/>
        </w:rPr>
        <w:t xml:space="preserve">CSI-RS resource </w:t>
      </w:r>
      <w:r w:rsidR="00743CDA">
        <w:rPr>
          <w:rFonts w:ascii="Times New Roman" w:eastAsiaTheme="minorEastAsia" w:hAnsi="Times New Roman"/>
          <w:sz w:val="22"/>
        </w:rPr>
        <w:t xml:space="preserve">and </w:t>
      </w:r>
      <w:r w:rsidR="00743CDA" w:rsidRPr="003766B0">
        <w:rPr>
          <w:rFonts w:ascii="Times New Roman" w:eastAsiaTheme="minorEastAsia" w:hAnsi="Times New Roman"/>
          <w:sz w:val="22"/>
        </w:rPr>
        <w:t>CSI reporting.</w:t>
      </w:r>
    </w:p>
    <w:p w14:paraId="4832AE0A" w14:textId="77777777" w:rsidR="00175DE4" w:rsidRPr="00681242" w:rsidRDefault="00175DE4" w:rsidP="00F017AE">
      <w:pPr>
        <w:wordWrap/>
        <w:spacing w:after="120" w:line="276" w:lineRule="auto"/>
        <w:ind w:firstLineChars="100" w:firstLine="220"/>
        <w:rPr>
          <w:rFonts w:eastAsiaTheme="minorEastAsia"/>
          <w:sz w:val="22"/>
        </w:rPr>
      </w:pPr>
    </w:p>
    <w:p w14:paraId="14173B92" w14:textId="4C38CFAE" w:rsidR="001A62A0" w:rsidRDefault="00D52032" w:rsidP="001A62A0">
      <w:pPr>
        <w:pStyle w:val="a0"/>
        <w:spacing w:before="120"/>
        <w:ind w:firstLineChars="64" w:firstLine="141"/>
        <w:rPr>
          <w:rFonts w:eastAsiaTheme="minorEastAsia"/>
          <w:b/>
          <w:bCs/>
          <w:i/>
          <w:iCs/>
          <w:sz w:val="22"/>
          <w:szCs w:val="22"/>
          <w:u w:val="single"/>
        </w:rPr>
      </w:pPr>
      <w:r>
        <w:rPr>
          <w:rFonts w:eastAsiaTheme="minorEastAsia"/>
          <w:b/>
          <w:bCs/>
          <w:i/>
          <w:iCs/>
          <w:sz w:val="22"/>
          <w:szCs w:val="22"/>
          <w:u w:val="single"/>
        </w:rPr>
        <w:lastRenderedPageBreak/>
        <w:t>R</w:t>
      </w:r>
      <w:r w:rsidRPr="004A4EC5">
        <w:rPr>
          <w:rFonts w:eastAsiaTheme="minorEastAsia"/>
          <w:b/>
          <w:bCs/>
          <w:i/>
          <w:iCs/>
          <w:sz w:val="22"/>
          <w:szCs w:val="22"/>
          <w:u w:val="single"/>
        </w:rPr>
        <w:t>esource allocation</w:t>
      </w:r>
      <w:r w:rsidR="001A62A0" w:rsidRPr="004A4EC5">
        <w:rPr>
          <w:rFonts w:eastAsiaTheme="minorEastAsia"/>
          <w:b/>
          <w:bCs/>
          <w:i/>
          <w:iCs/>
          <w:sz w:val="22"/>
          <w:szCs w:val="22"/>
          <w:u w:val="single"/>
        </w:rPr>
        <w:t xml:space="preserve"> </w:t>
      </w:r>
      <w:r>
        <w:rPr>
          <w:rFonts w:eastAsiaTheme="minorEastAsia"/>
          <w:b/>
          <w:bCs/>
          <w:i/>
          <w:iCs/>
          <w:sz w:val="22"/>
          <w:szCs w:val="22"/>
          <w:u w:val="single"/>
        </w:rPr>
        <w:t xml:space="preserve">in </w:t>
      </w:r>
      <w:r w:rsidR="001A62A0" w:rsidRPr="004A4EC5">
        <w:rPr>
          <w:rFonts w:eastAsiaTheme="minorEastAsia"/>
          <w:b/>
          <w:bCs/>
          <w:i/>
          <w:iCs/>
          <w:sz w:val="22"/>
          <w:szCs w:val="22"/>
          <w:u w:val="single"/>
        </w:rPr>
        <w:t>freq</w:t>
      </w:r>
      <w:r>
        <w:rPr>
          <w:rFonts w:eastAsiaTheme="minorEastAsia"/>
          <w:b/>
          <w:bCs/>
          <w:i/>
          <w:iCs/>
          <w:sz w:val="22"/>
          <w:szCs w:val="22"/>
          <w:u w:val="single"/>
        </w:rPr>
        <w:t>.</w:t>
      </w:r>
      <w:r w:rsidR="001A62A0" w:rsidRPr="004A4EC5">
        <w:rPr>
          <w:rFonts w:eastAsiaTheme="minorEastAsia"/>
          <w:b/>
          <w:bCs/>
          <w:i/>
          <w:iCs/>
          <w:sz w:val="22"/>
          <w:szCs w:val="22"/>
          <w:u w:val="single"/>
        </w:rPr>
        <w:t xml:space="preserve"> domain </w:t>
      </w:r>
      <w:r>
        <w:rPr>
          <w:rFonts w:eastAsiaTheme="minorEastAsia"/>
          <w:b/>
          <w:bCs/>
          <w:i/>
          <w:iCs/>
          <w:sz w:val="22"/>
          <w:szCs w:val="22"/>
          <w:u w:val="single"/>
        </w:rPr>
        <w:t xml:space="preserve">for CSI-RS </w:t>
      </w:r>
      <w:r w:rsidR="008D2727">
        <w:rPr>
          <w:rFonts w:eastAsiaTheme="minorEastAsia"/>
          <w:b/>
          <w:bCs/>
          <w:i/>
          <w:iCs/>
          <w:sz w:val="22"/>
          <w:szCs w:val="22"/>
          <w:u w:val="single"/>
        </w:rPr>
        <w:t xml:space="preserve">across </w:t>
      </w:r>
      <w:r>
        <w:rPr>
          <w:rFonts w:eastAsiaTheme="minorEastAsia"/>
          <w:b/>
          <w:bCs/>
          <w:i/>
          <w:iCs/>
          <w:sz w:val="22"/>
          <w:szCs w:val="22"/>
          <w:u w:val="single"/>
        </w:rPr>
        <w:t xml:space="preserve">two </w:t>
      </w:r>
      <w:r w:rsidR="008D2727">
        <w:rPr>
          <w:rFonts w:eastAsiaTheme="minorEastAsia"/>
          <w:b/>
          <w:bCs/>
          <w:i/>
          <w:iCs/>
          <w:sz w:val="22"/>
          <w:szCs w:val="22"/>
          <w:u w:val="single"/>
        </w:rPr>
        <w:t>DL subbands</w:t>
      </w:r>
      <w:r>
        <w:rPr>
          <w:rFonts w:eastAsiaTheme="minorEastAsia"/>
          <w:b/>
          <w:bCs/>
          <w:i/>
          <w:iCs/>
          <w:sz w:val="22"/>
          <w:szCs w:val="22"/>
          <w:u w:val="single"/>
        </w:rPr>
        <w:t xml:space="preserve"> in SBFD symbols</w:t>
      </w:r>
    </w:p>
    <w:p w14:paraId="1F373D5B" w14:textId="7B32718C" w:rsidR="001F45CB" w:rsidRDefault="00743CDA"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1F45CB">
        <w:rPr>
          <w:rFonts w:ascii="Times New Roman" w:eastAsiaTheme="minorEastAsia" w:hAnsi="Times New Roman"/>
          <w:sz w:val="22"/>
        </w:rPr>
        <w:t xml:space="preserve">, it was </w:t>
      </w:r>
      <w:r>
        <w:rPr>
          <w:rFonts w:ascii="Times New Roman" w:eastAsiaTheme="minorEastAsia" w:hAnsi="Times New Roman"/>
          <w:sz w:val="22"/>
        </w:rPr>
        <w:t xml:space="preserve">discussed on </w:t>
      </w:r>
      <w:r w:rsidR="001F45CB">
        <w:rPr>
          <w:rFonts w:ascii="Times New Roman" w:eastAsiaTheme="minorEastAsia" w:hAnsi="Times New Roman"/>
          <w:sz w:val="22"/>
        </w:rPr>
        <w:t xml:space="preserve">three options for </w:t>
      </w:r>
      <w:r w:rsidR="001F45CB" w:rsidRPr="003766B0">
        <w:rPr>
          <w:rFonts w:ascii="Times New Roman" w:eastAsiaTheme="minorEastAsia" w:hAnsi="Times New Roman"/>
          <w:sz w:val="22"/>
        </w:rPr>
        <w:t>CSI-RS frequency domain resource allocation</w:t>
      </w:r>
      <w:r w:rsidR="001F45CB">
        <w:rPr>
          <w:rFonts w:ascii="Times New Roman" w:eastAsiaTheme="minorEastAsia" w:hAnsi="Times New Roman"/>
          <w:sz w:val="22"/>
        </w:rPr>
        <w:t xml:space="preserve"> across non-contiguous DL subbands.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that are linked</w:t>
      </w:r>
    </w:p>
    <w:p w14:paraId="0E31E590" w14:textId="478FCECC"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should be con</w:t>
      </w:r>
      <w:r w:rsidR="00175DE4">
        <w:rPr>
          <w:rFonts w:ascii="Times New Roman" w:eastAsiaTheme="minorEastAsia" w:hAnsi="Times New Roman"/>
          <w:sz w:val="22"/>
        </w:rPr>
        <w:t>Figure</w:t>
      </w:r>
      <w:r w:rsidRPr="003766B0">
        <w:rPr>
          <w:rFonts w:ascii="Times New Roman" w:eastAsiaTheme="minorEastAsia" w:hAnsi="Times New Roman"/>
          <w:sz w:val="22"/>
        </w:rPr>
        <w:t>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3B5CD9" w:rsidRDefault="001A62A0" w:rsidP="001A62A0">
      <w:pPr>
        <w:wordWrap/>
        <w:spacing w:line="276" w:lineRule="auto"/>
        <w:ind w:firstLineChars="50" w:firstLine="110"/>
        <w:rPr>
          <w:rFonts w:eastAsiaTheme="minorEastAsia"/>
          <w:i/>
          <w:iCs/>
          <w:sz w:val="22"/>
          <w:u w:val="single"/>
          <w:lang w:val="fr-FR"/>
        </w:rPr>
      </w:pPr>
      <w:r w:rsidRPr="003B5CD9">
        <w:rPr>
          <w:rFonts w:ascii="Times New Roman" w:eastAsiaTheme="minorEastAsia" w:hAnsi="Times New Roman"/>
          <w:i/>
          <w:iCs/>
          <w:sz w:val="22"/>
          <w:u w:val="single"/>
          <w:lang w:val="fr-FR"/>
        </w:rPr>
        <w:t>Option 2</w:t>
      </w:r>
      <w:r w:rsidR="00FE6D7D" w:rsidRPr="003B5CD9">
        <w:rPr>
          <w:rFonts w:ascii="Times New Roman" w:eastAsiaTheme="minorEastAsia" w:hAnsi="Times New Roman"/>
          <w:i/>
          <w:iCs/>
          <w:sz w:val="22"/>
          <w:u w:val="single"/>
          <w:lang w:val="fr-FR"/>
        </w:rPr>
        <w:t>-1</w:t>
      </w:r>
      <w:r w:rsidRPr="003B5CD9">
        <w:rPr>
          <w:rFonts w:ascii="Times New Roman" w:eastAsiaTheme="minorEastAsia" w:hAnsi="Times New Roman"/>
          <w:i/>
          <w:iCs/>
          <w:sz w:val="22"/>
          <w:u w:val="single"/>
          <w:lang w:val="fr-FR"/>
        </w:rPr>
        <w:t xml:space="preserve">: Non-contiguous CSI-RS resource </w:t>
      </w:r>
      <w:r w:rsidR="00962423" w:rsidRPr="003B5CD9">
        <w:rPr>
          <w:rFonts w:ascii="Times New Roman" w:eastAsiaTheme="minorEastAsia" w:hAnsi="Times New Roman"/>
          <w:i/>
          <w:iCs/>
          <w:sz w:val="22"/>
          <w:u w:val="single"/>
          <w:lang w:val="fr-FR"/>
        </w:rPr>
        <w:t>allocation</w:t>
      </w:r>
    </w:p>
    <w:p w14:paraId="45DE6F57" w14:textId="6B0B7F88"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startingRB and nrofRBs)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allocation with non-contiguous CSI-RS resource derived by excluding frequency resources outside DL subband(s)</w:t>
      </w:r>
    </w:p>
    <w:p w14:paraId="086322A2" w14:textId="2E769E78"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10" w:name="_Hlk118724853"/>
      <w:r w:rsidRPr="005418BD">
        <w:rPr>
          <w:rFonts w:ascii="Times New Roman" w:eastAsiaTheme="minorEastAsia" w:hAnsi="Times New Roman"/>
          <w:sz w:val="22"/>
        </w:rPr>
        <w:t xml:space="preserve">a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assume that PRBs in UL subband (and guardband, if specified) are not available for CSI-RS reception.</w:t>
      </w:r>
      <w:bookmarkEnd w:id="10"/>
      <w:r w:rsidRPr="005418BD">
        <w:rPr>
          <w:rFonts w:ascii="Times New Roman" w:eastAsiaTheme="minorEastAsia" w:hAnsi="Times New Roman"/>
          <w:sz w:val="22"/>
        </w:rPr>
        <w:t xml:space="preserve"> It</w:t>
      </w:r>
      <w:r w:rsidR="00743CDA">
        <w:rPr>
          <w:rFonts w:ascii="Times New Roman" w:eastAsiaTheme="minorEastAsia" w:hAnsi="Times New Roman"/>
          <w:sz w:val="22"/>
        </w:rPr>
        <w:t xml:space="preserve"> seems to be</w:t>
      </w:r>
      <w:r w:rsidRPr="005418BD">
        <w:rPr>
          <w:rFonts w:ascii="Times New Roman" w:eastAsiaTheme="minorEastAsia" w:hAnsi="Times New Roman"/>
          <w:sz w:val="22"/>
        </w:rPr>
        <w:t xml:space="preserve"> similar </w:t>
      </w:r>
      <w:r w:rsidR="00743CDA">
        <w:rPr>
          <w:rFonts w:ascii="Times New Roman" w:eastAsiaTheme="minorEastAsia" w:hAnsi="Times New Roman"/>
          <w:sz w:val="22"/>
        </w:rPr>
        <w:t>with</w:t>
      </w:r>
      <w:r w:rsidRPr="005418BD">
        <w:rPr>
          <w:rFonts w:ascii="Times New Roman" w:eastAsiaTheme="minorEastAsia" w:hAnsi="Times New Roman"/>
          <w:sz w:val="22"/>
        </w:rPr>
        <w:t xml:space="preserve"> the PDSCH rate</w:t>
      </w:r>
      <w:r w:rsidR="00743CDA">
        <w:rPr>
          <w:rFonts w:ascii="Times New Roman" w:eastAsiaTheme="minorEastAsia" w:hAnsi="Times New Roman"/>
          <w:sz w:val="22"/>
        </w:rPr>
        <w:t>-</w:t>
      </w:r>
      <w:r w:rsidRPr="005418BD">
        <w:rPr>
          <w:rFonts w:ascii="Times New Roman" w:eastAsiaTheme="minorEastAsia" w:hAnsi="Times New Roman"/>
          <w:sz w:val="22"/>
        </w:rPr>
        <w:t>matching mechanism, but different in that CSI-RS cannot be rate</w:t>
      </w:r>
      <w:r w:rsidR="00743CDA">
        <w:rPr>
          <w:rFonts w:ascii="Times New Roman" w:eastAsiaTheme="minorEastAsia" w:hAnsi="Times New Roman"/>
          <w:sz w:val="22"/>
        </w:rPr>
        <w:t>-</w:t>
      </w:r>
      <w:r w:rsidRPr="005418BD">
        <w:rPr>
          <w:rFonts w:ascii="Times New Roman" w:eastAsiaTheme="minorEastAsia" w:hAnsi="Times New Roman"/>
          <w:sz w:val="22"/>
        </w:rPr>
        <w:t xml:space="preserve">matched. Thus, the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implicitly assume that two separate sequences for CSI-RS with the same ID are received across non-contiguous DL subbands,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subband).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EE25521"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w:t>
      </w:r>
      <w:r w:rsidR="00743CDA">
        <w:rPr>
          <w:rFonts w:ascii="Times New Roman" w:eastAsiaTheme="minorEastAsia" w:hAnsi="Times New Roman"/>
          <w:sz w:val="22"/>
        </w:rPr>
        <w:t>adopt</w:t>
      </w:r>
      <w:r w:rsidRPr="005418BD">
        <w:rPr>
          <w:rFonts w:ascii="Times New Roman" w:eastAsiaTheme="minorEastAsia" w:hAnsi="Times New Roman"/>
          <w:sz w:val="22"/>
        </w:rPr>
        <w:t xml:space="preserve">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subbands) in terms of specification impact.</w:t>
      </w:r>
    </w:p>
    <w:p w14:paraId="2B3B4D47" w14:textId="1C638A18" w:rsidR="001A62A0" w:rsidRPr="002B15D4" w:rsidRDefault="001A62A0"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w:t>
      </w:r>
      <w:r w:rsidR="00574F37">
        <w:rPr>
          <w:rFonts w:eastAsiaTheme="minorEastAsia" w:hint="eastAsia"/>
          <w:i/>
          <w:iCs/>
          <w:sz w:val="22"/>
          <w:szCs w:val="22"/>
          <w:lang w:eastAsia="ko-KR"/>
        </w:rPr>
        <w:t>5</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We propose to adopt </w:t>
      </w:r>
      <w:r w:rsidRPr="002B15D4">
        <w:rPr>
          <w:rFonts w:eastAsiaTheme="minorEastAsia"/>
          <w:i/>
          <w:iCs/>
          <w:sz w:val="22"/>
          <w:szCs w:val="22"/>
          <w:lang w:eastAsia="ko-KR"/>
        </w:rPr>
        <w:t xml:space="preserve">Option </w:t>
      </w:r>
      <w:r w:rsidR="00962423" w:rsidRPr="002B15D4">
        <w:rPr>
          <w:rFonts w:eastAsiaTheme="minorEastAsia"/>
          <w:i/>
          <w:iCs/>
          <w:sz w:val="22"/>
          <w:szCs w:val="22"/>
          <w:lang w:eastAsia="ko-KR"/>
        </w:rPr>
        <w:t>2-2</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i.e., </w:t>
      </w:r>
      <w:r w:rsidR="00962423" w:rsidRPr="002B15D4">
        <w:rPr>
          <w:rFonts w:eastAsiaTheme="minorEastAsia"/>
          <w:i/>
          <w:iCs/>
          <w:sz w:val="22"/>
          <w:szCs w:val="22"/>
          <w:lang w:eastAsia="ko-KR"/>
        </w:rPr>
        <w:t>One contiguous CSI-RS resource allocation with non-contiguous CSI-RS resource derived by excluding frequency resources outside DL subband(s)</w:t>
      </w:r>
      <w:r w:rsidRPr="002B15D4">
        <w:rPr>
          <w:rFonts w:eastAsiaTheme="minorEastAsia"/>
          <w:i/>
          <w:iCs/>
          <w:sz w:val="22"/>
          <w:szCs w:val="22"/>
          <w:lang w:eastAsia="ko-KR"/>
        </w:rPr>
        <w:t xml:space="preserve">) in terms of </w:t>
      </w:r>
      <w:r w:rsidR="00743CDA" w:rsidRPr="002B15D4">
        <w:rPr>
          <w:rFonts w:eastAsiaTheme="minorEastAsia"/>
          <w:i/>
          <w:iCs/>
          <w:sz w:val="22"/>
          <w:szCs w:val="22"/>
          <w:lang w:eastAsia="ko-KR"/>
        </w:rPr>
        <w:t xml:space="preserve">minimum </w:t>
      </w:r>
      <w:r w:rsidRPr="002B15D4">
        <w:rPr>
          <w:rFonts w:eastAsiaTheme="minorEastAsia"/>
          <w:i/>
          <w:iCs/>
          <w:sz w:val="22"/>
          <w:szCs w:val="22"/>
          <w:lang w:eastAsia="ko-KR"/>
        </w:rPr>
        <w:t>specification impact.</w:t>
      </w:r>
    </w:p>
    <w:p w14:paraId="18C25AD6" w14:textId="575BAA3A" w:rsidR="006F15BA" w:rsidRDefault="006F15BA" w:rsidP="006F15BA">
      <w:pPr>
        <w:pStyle w:val="a0"/>
        <w:spacing w:before="120"/>
        <w:ind w:firstLineChars="64" w:firstLine="141"/>
        <w:rPr>
          <w:rFonts w:eastAsiaTheme="minorEastAsia"/>
          <w:b/>
          <w:bCs/>
          <w:i/>
          <w:iCs/>
          <w:sz w:val="22"/>
          <w:szCs w:val="22"/>
          <w:u w:val="single"/>
        </w:rPr>
      </w:pPr>
      <w:r w:rsidRPr="00D60972">
        <w:rPr>
          <w:rFonts w:eastAsiaTheme="minorEastAsia"/>
          <w:b/>
          <w:bCs/>
          <w:i/>
          <w:iCs/>
          <w:sz w:val="22"/>
          <w:szCs w:val="22"/>
          <w:u w:val="single"/>
        </w:rPr>
        <w:t>CSI</w:t>
      </w:r>
      <w:r w:rsidR="001A0C93" w:rsidRPr="00D60972">
        <w:rPr>
          <w:rFonts w:eastAsiaTheme="minorEastAsia"/>
          <w:b/>
          <w:bCs/>
          <w:i/>
          <w:iCs/>
          <w:sz w:val="22"/>
          <w:szCs w:val="22"/>
          <w:u w:val="single"/>
        </w:rPr>
        <w:t xml:space="preserve"> reporting </w:t>
      </w:r>
      <w:r w:rsidR="002B15D4">
        <w:rPr>
          <w:rFonts w:eastAsiaTheme="minorEastAsia"/>
          <w:b/>
          <w:bCs/>
          <w:i/>
          <w:iCs/>
          <w:sz w:val="22"/>
          <w:szCs w:val="22"/>
          <w:u w:val="single"/>
        </w:rPr>
        <w:t>of CSI-RS instances</w:t>
      </w:r>
      <w:r w:rsidR="001A0C93" w:rsidRPr="00D60972">
        <w:rPr>
          <w:rFonts w:eastAsiaTheme="minorEastAsia"/>
          <w:b/>
          <w:bCs/>
          <w:i/>
          <w:iCs/>
          <w:sz w:val="22"/>
          <w:szCs w:val="22"/>
          <w:u w:val="single"/>
        </w:rPr>
        <w:t xml:space="preserve"> </w:t>
      </w:r>
      <w:r w:rsidR="002B15D4">
        <w:rPr>
          <w:rFonts w:eastAsiaTheme="minorEastAsia"/>
          <w:b/>
          <w:bCs/>
          <w:i/>
          <w:iCs/>
          <w:sz w:val="22"/>
          <w:szCs w:val="22"/>
          <w:u w:val="single"/>
        </w:rPr>
        <w:t xml:space="preserve">in both </w:t>
      </w:r>
      <w:r w:rsidR="001A0C93" w:rsidRPr="00D60972">
        <w:rPr>
          <w:rFonts w:eastAsiaTheme="minorEastAsia"/>
          <w:b/>
          <w:bCs/>
          <w:i/>
          <w:iCs/>
          <w:sz w:val="22"/>
          <w:szCs w:val="22"/>
          <w:u w:val="single"/>
        </w:rPr>
        <w:t>SBFD symbols and non-SBFD symbols</w:t>
      </w:r>
      <w:r w:rsidR="002B15D4">
        <w:rPr>
          <w:rFonts w:eastAsiaTheme="minorEastAsia"/>
          <w:b/>
          <w:bCs/>
          <w:i/>
          <w:iCs/>
          <w:sz w:val="22"/>
          <w:szCs w:val="22"/>
          <w:u w:val="single"/>
        </w:rPr>
        <w:t xml:space="preserve"> in different slots</w:t>
      </w:r>
    </w:p>
    <w:p w14:paraId="441597D9" w14:textId="7B8F79A6" w:rsidR="00051796"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During the study item phase, it was discussed on </w:t>
      </w:r>
      <w:r w:rsidR="00051796">
        <w:rPr>
          <w:rFonts w:ascii="Times New Roman" w:eastAsiaTheme="minorEastAsia" w:hAnsi="Times New Roman"/>
          <w:sz w:val="22"/>
        </w:rPr>
        <w:t xml:space="preserve">four options for CSI report associated with periodic/semi-persistent CSI-RS in case the periodicity is such that CSI-RS instances occur in both SBFD and non-SBFD symbols. We provide our views on those four options with </w:t>
      </w:r>
      <w:r w:rsidR="00175DE4">
        <w:rPr>
          <w:rFonts w:ascii="Times New Roman" w:eastAsiaTheme="minorEastAsia" w:hAnsi="Times New Roman" w:hint="eastAsia"/>
          <w:sz w:val="22"/>
        </w:rPr>
        <w:t>Figure</w:t>
      </w:r>
      <w:r w:rsidR="00051796">
        <w:rPr>
          <w:rFonts w:ascii="Times New Roman" w:eastAsiaTheme="minorEastAsia" w:hAnsi="Times New Roman"/>
          <w:sz w:val="22"/>
        </w:rPr>
        <w:t xml:space="preserve"> </w:t>
      </w:r>
      <w:r w:rsidR="00574F37">
        <w:rPr>
          <w:rFonts w:ascii="Times New Roman" w:eastAsiaTheme="minorEastAsia" w:hAnsi="Times New Roman" w:hint="eastAsia"/>
          <w:sz w:val="22"/>
        </w:rPr>
        <w:t>6</w:t>
      </w:r>
      <w:r w:rsidR="00051796">
        <w:rPr>
          <w:rFonts w:ascii="Times New Roman" w:eastAsiaTheme="minorEastAsia" w:hAnsi="Times New Roman"/>
          <w:sz w:val="22"/>
        </w:rPr>
        <w:t>.</w:t>
      </w:r>
    </w:p>
    <w:p w14:paraId="3D2ACE51" w14:textId="6C1F9BCE" w:rsidR="00AE7253" w:rsidRDefault="00051796" w:rsidP="00AE7253">
      <w:pPr>
        <w:keepNext/>
        <w:wordWrap/>
        <w:spacing w:line="276" w:lineRule="auto"/>
        <w:ind w:firstLineChars="64" w:firstLine="128"/>
        <w:jc w:val="center"/>
      </w:pPr>
      <w:r>
        <w:rPr>
          <w:noProof/>
          <w:lang w:eastAsia="zh-CN"/>
        </w:rPr>
        <w:lastRenderedPageBreak/>
        <w:drawing>
          <wp:inline distT="0" distB="0" distL="0" distR="0" wp14:anchorId="13A91192" wp14:editId="1A1CC700">
            <wp:extent cx="3298812" cy="3236348"/>
            <wp:effectExtent l="0" t="0" r="0" b="2540"/>
            <wp:docPr id="13"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5" descr="텍스트, 스크린샷, 폰트, 번호이(가) 표시된 사진&#10;&#10;자동 생성된 설명"/>
                    <pic:cNvPicPr>
                      <a:picLocks noChangeAspect="1" noChangeArrowheads="1"/>
                    </pic:cNvPicPr>
                  </pic:nvPicPr>
                  <pic:blipFill>
                    <a:blip r:embed="rId16"/>
                    <a:stretch>
                      <a:fillRect/>
                    </a:stretch>
                  </pic:blipFill>
                  <pic:spPr>
                    <a:xfrm>
                      <a:off x="0" y="0"/>
                      <a:ext cx="3298812" cy="3236348"/>
                    </a:xfrm>
                    <a:prstGeom prst="rect">
                      <a:avLst/>
                    </a:prstGeom>
                  </pic:spPr>
                </pic:pic>
              </a:graphicData>
            </a:graphic>
          </wp:inline>
        </w:drawing>
      </w:r>
    </w:p>
    <w:p w14:paraId="52174AB2" w14:textId="4E122E7D" w:rsidR="00AE7253" w:rsidRPr="00D750A8" w:rsidRDefault="00175DE4" w:rsidP="00AE7253">
      <w:pPr>
        <w:pStyle w:val="a0"/>
        <w:spacing w:before="120" w:after="240" w:line="276" w:lineRule="auto"/>
        <w:ind w:firstLineChars="64" w:firstLine="141"/>
        <w:jc w:val="center"/>
        <w:rPr>
          <w:sz w:val="22"/>
          <w:szCs w:val="22"/>
        </w:rPr>
      </w:pPr>
      <w:r>
        <w:rPr>
          <w:sz w:val="22"/>
          <w:szCs w:val="22"/>
        </w:rPr>
        <w:t>Figure</w:t>
      </w:r>
      <w:r w:rsidR="00AE7253" w:rsidRPr="000175E9">
        <w:rPr>
          <w:sz w:val="22"/>
          <w:szCs w:val="22"/>
        </w:rPr>
        <w:t xml:space="preserve"> </w:t>
      </w:r>
      <w:r w:rsidR="00574F37">
        <w:rPr>
          <w:rFonts w:eastAsiaTheme="minorEastAsia" w:hint="eastAsia"/>
          <w:sz w:val="22"/>
          <w:szCs w:val="22"/>
          <w:lang w:eastAsia="ko-KR"/>
        </w:rPr>
        <w:t>6</w:t>
      </w:r>
      <w:r w:rsidR="00AE7253" w:rsidRPr="000175E9">
        <w:rPr>
          <w:sz w:val="22"/>
          <w:szCs w:val="22"/>
        </w:rPr>
        <w:t xml:space="preserve">. </w:t>
      </w:r>
      <w:r w:rsidR="00AE7253">
        <w:rPr>
          <w:sz w:val="22"/>
          <w:szCs w:val="22"/>
        </w:rPr>
        <w:t xml:space="preserve">Options for CSI report </w:t>
      </w:r>
      <w:r w:rsidR="00051796">
        <w:rPr>
          <w:rFonts w:eastAsiaTheme="minorEastAsia"/>
          <w:sz w:val="22"/>
        </w:rPr>
        <w:t>associated with periodic/semi-persistent CSI-RS</w:t>
      </w:r>
      <w:r w:rsidR="00051796">
        <w:rPr>
          <w:sz w:val="22"/>
          <w:szCs w:val="22"/>
        </w:rPr>
        <w:t xml:space="preserve"> </w:t>
      </w:r>
      <w:r w:rsidR="00051796">
        <w:rPr>
          <w:rFonts w:eastAsiaTheme="minorEastAsia"/>
          <w:sz w:val="22"/>
        </w:rPr>
        <w:t>in case the periodicity of CSI-RS instances occur in both</w:t>
      </w:r>
      <w:r w:rsidR="00051796">
        <w:rPr>
          <w:sz w:val="22"/>
          <w:szCs w:val="22"/>
        </w:rPr>
        <w:t xml:space="preserve"> </w:t>
      </w:r>
      <w:r w:rsidR="00AE7253">
        <w:rPr>
          <w:sz w:val="22"/>
          <w:szCs w:val="22"/>
        </w:rPr>
        <w:t>SBFD symbols and non-SBFD symbols</w:t>
      </w:r>
      <w:r w:rsidR="00AE7253" w:rsidRPr="000175E9">
        <w:rPr>
          <w:sz w:val="22"/>
          <w:szCs w:val="22"/>
        </w:rPr>
        <w:t>.</w:t>
      </w:r>
    </w:p>
    <w:p w14:paraId="0E009A73" w14:textId="335C2038" w:rsidR="00051796" w:rsidRDefault="00E90134" w:rsidP="001443F9">
      <w:pPr>
        <w:wordWrap/>
        <w:spacing w:line="276" w:lineRule="auto"/>
        <w:rPr>
          <w:rFonts w:ascii="Times New Roman" w:eastAsiaTheme="minorEastAsia" w:hAnsi="Times New Roman"/>
          <w:sz w:val="22"/>
        </w:rPr>
      </w:pPr>
      <w:r>
        <w:rPr>
          <w:rFonts w:ascii="Times New Roman" w:eastAsiaTheme="minorEastAsia" w:hAnsi="Times New Roman"/>
          <w:sz w:val="22"/>
        </w:rPr>
        <w:t xml:space="preserve">Those four options are related with </w:t>
      </w:r>
      <w:r w:rsidR="008D2727" w:rsidRPr="008D2727">
        <w:rPr>
          <w:rFonts w:ascii="Times New Roman" w:eastAsiaTheme="minorEastAsia" w:hAnsi="Times New Roman"/>
          <w:sz w:val="22"/>
        </w:rPr>
        <w:t>CSI-RS frequency domain resource allocation across non-contiguous DL subbands</w:t>
      </w:r>
      <w:r w:rsidR="009851B4">
        <w:rPr>
          <w:rFonts w:ascii="Times New Roman" w:eastAsiaTheme="minorEastAsia" w:hAnsi="Times New Roman"/>
          <w:sz w:val="22"/>
        </w:rPr>
        <w:t>,</w:t>
      </w:r>
      <w:r>
        <w:rPr>
          <w:rFonts w:ascii="Times New Roman" w:eastAsiaTheme="minorEastAsia" w:hAnsi="Times New Roman"/>
          <w:sz w:val="22"/>
        </w:rPr>
        <w:t xml:space="preserve"> and</w:t>
      </w:r>
      <w:r w:rsidR="00122936">
        <w:rPr>
          <w:rFonts w:ascii="Times New Roman" w:eastAsiaTheme="minorEastAsia" w:hAnsi="Times New Roman"/>
          <w:sz w:val="22"/>
        </w:rPr>
        <w:t xml:space="preserve"> we proposed to </w:t>
      </w:r>
      <w:r w:rsidR="002B15D4">
        <w:rPr>
          <w:rFonts w:ascii="Times New Roman" w:eastAsiaTheme="minorEastAsia" w:hAnsi="Times New Roman"/>
          <w:sz w:val="22"/>
        </w:rPr>
        <w:t>adopt</w:t>
      </w:r>
      <w:r w:rsidR="00122936">
        <w:rPr>
          <w:rFonts w:ascii="Times New Roman" w:eastAsiaTheme="minorEastAsia" w:hAnsi="Times New Roman"/>
          <w:sz w:val="22"/>
        </w:rPr>
        <w:t xml:space="preserve"> Option 2-2</w:t>
      </w:r>
      <w:r w:rsidR="009D2DEA">
        <w:rPr>
          <w:rFonts w:ascii="Times New Roman" w:eastAsiaTheme="minorEastAsia" w:hAnsi="Times New Roman"/>
          <w:sz w:val="22"/>
        </w:rPr>
        <w:t xml:space="preserve"> above</w:t>
      </w:r>
      <w:r w:rsidR="00122936">
        <w:rPr>
          <w:rFonts w:ascii="Times New Roman" w:eastAsiaTheme="minorEastAsia" w:hAnsi="Times New Roman"/>
          <w:sz w:val="22"/>
        </w:rPr>
        <w:t>,</w:t>
      </w:r>
      <w:r w:rsidR="009851B4">
        <w:rPr>
          <w:rFonts w:ascii="Times New Roman" w:eastAsiaTheme="minorEastAsia" w:hAnsi="Times New Roman"/>
          <w:sz w:val="22"/>
        </w:rPr>
        <w:t xml:space="preserve"> i.e.,</w:t>
      </w:r>
      <w:r w:rsidR="00122936">
        <w:rPr>
          <w:rFonts w:ascii="Times New Roman" w:eastAsiaTheme="minorEastAsia" w:hAnsi="Times New Roman"/>
          <w:sz w:val="22"/>
        </w:rPr>
        <w:t xml:space="preserve"> o</w:t>
      </w:r>
      <w:r w:rsidR="009851B4" w:rsidRPr="009851B4">
        <w:rPr>
          <w:rFonts w:ascii="Times New Roman" w:eastAsiaTheme="minorEastAsia" w:hAnsi="Times New Roman"/>
          <w:sz w:val="22"/>
        </w:rPr>
        <w:t>ne contiguous CSI-RS resource allocation with non-contiguous CSI-RS resource derived by excluding frequency resources outside DL subband(s)</w:t>
      </w:r>
      <w:r>
        <w:rPr>
          <w:rFonts w:ascii="Times New Roman" w:eastAsiaTheme="minorEastAsia" w:hAnsi="Times New Roman"/>
          <w:sz w:val="22"/>
        </w:rPr>
        <w:t>. Therefore, we provide our views on</w:t>
      </w:r>
      <w:r w:rsidR="00051796">
        <w:rPr>
          <w:rFonts w:ascii="Times New Roman" w:eastAsiaTheme="minorEastAsia" w:hAnsi="Times New Roman"/>
          <w:sz w:val="22"/>
        </w:rPr>
        <w:t xml:space="preserve"> Option 1-2 and Option 2-2 </w:t>
      </w:r>
      <w:r w:rsidR="009851B4">
        <w:rPr>
          <w:rFonts w:ascii="Times New Roman" w:eastAsiaTheme="minorEastAsia" w:hAnsi="Times New Roman"/>
          <w:sz w:val="22"/>
        </w:rPr>
        <w:t xml:space="preserve">for CSI report. With Option 1-2, two </w:t>
      </w:r>
      <w:r w:rsidR="009851B4" w:rsidRPr="009851B4">
        <w:rPr>
          <w:rFonts w:ascii="Times New Roman" w:eastAsiaTheme="minorEastAsia" w:hAnsi="Times New Roman"/>
          <w:i/>
          <w:iCs/>
          <w:sz w:val="22"/>
        </w:rPr>
        <w:t>CSI-ReportConfig</w:t>
      </w:r>
      <w:r w:rsidR="009851B4">
        <w:rPr>
          <w:rFonts w:ascii="Times New Roman" w:eastAsiaTheme="minorEastAsia" w:hAnsi="Times New Roman"/>
          <w:sz w:val="22"/>
        </w:rPr>
        <w:t>s are con</w:t>
      </w:r>
      <w:r w:rsidR="00175DE4">
        <w:rPr>
          <w:rFonts w:ascii="Times New Roman" w:eastAsiaTheme="minorEastAsia" w:hAnsi="Times New Roman"/>
          <w:sz w:val="22"/>
        </w:rPr>
        <w:t>Figure</w:t>
      </w:r>
      <w:r w:rsidR="009851B4">
        <w:rPr>
          <w:rFonts w:ascii="Times New Roman" w:eastAsiaTheme="minorEastAsia" w:hAnsi="Times New Roman"/>
          <w:sz w:val="22"/>
        </w:rPr>
        <w:t>d to reflect different CSI measurement/reporting even though CSI-RS resource configuration is common</w:t>
      </w:r>
      <w:r w:rsidR="00EA5B1A">
        <w:rPr>
          <w:rFonts w:ascii="Times New Roman" w:eastAsiaTheme="minorEastAsia" w:hAnsi="Times New Roman"/>
          <w:sz w:val="22"/>
        </w:rPr>
        <w:t xml:space="preserve"> for both SBFD symbols and non-SBFD symbols</w:t>
      </w:r>
      <w:r w:rsidR="009851B4">
        <w:rPr>
          <w:rFonts w:ascii="Times New Roman" w:eastAsiaTheme="minorEastAsia" w:hAnsi="Times New Roman"/>
          <w:sz w:val="22"/>
        </w:rPr>
        <w:t xml:space="preserve">. A </w:t>
      </w:r>
      <w:r w:rsidR="00106356">
        <w:rPr>
          <w:rFonts w:ascii="Times New Roman" w:eastAsiaTheme="minorEastAsia" w:hAnsi="Times New Roman"/>
          <w:sz w:val="22"/>
        </w:rPr>
        <w:t>SBFD-</w:t>
      </w:r>
      <w:r w:rsidR="009851B4">
        <w:rPr>
          <w:rFonts w:ascii="Times New Roman" w:eastAsiaTheme="minorEastAsia" w:hAnsi="Times New Roman"/>
          <w:sz w:val="22"/>
        </w:rPr>
        <w:t xml:space="preserve">aware UE would average CSI measurement in SBFD symbols and report according to the </w:t>
      </w:r>
      <w:r w:rsidR="009851B4" w:rsidRPr="009851B4">
        <w:rPr>
          <w:rFonts w:ascii="Times New Roman" w:eastAsiaTheme="minorEastAsia" w:hAnsi="Times New Roman"/>
          <w:i/>
          <w:iCs/>
          <w:sz w:val="22"/>
        </w:rPr>
        <w:t>CSI-ReportConfig#1</w:t>
      </w:r>
      <w:r w:rsidR="009851B4">
        <w:rPr>
          <w:rFonts w:ascii="Times New Roman" w:eastAsiaTheme="minorEastAsia" w:hAnsi="Times New Roman"/>
          <w:sz w:val="22"/>
        </w:rPr>
        <w:t xml:space="preserve">, while the UE would average CSI measurement in non-SBFD symbols and report according to the </w:t>
      </w:r>
      <w:r w:rsidR="009851B4" w:rsidRPr="009851B4">
        <w:rPr>
          <w:rFonts w:ascii="Times New Roman" w:eastAsiaTheme="minorEastAsia" w:hAnsi="Times New Roman"/>
          <w:i/>
          <w:iCs/>
          <w:sz w:val="22"/>
        </w:rPr>
        <w:t>CSI-ReportConfig#2</w:t>
      </w:r>
      <w:r w:rsidR="009851B4">
        <w:rPr>
          <w:rFonts w:ascii="Times New Roman" w:eastAsiaTheme="minorEastAsia" w:hAnsi="Times New Roman"/>
          <w:sz w:val="22"/>
        </w:rPr>
        <w:t>.</w:t>
      </w:r>
      <w:r w:rsidR="000253FF">
        <w:rPr>
          <w:rFonts w:ascii="Times New Roman" w:eastAsiaTheme="minorEastAsia" w:hAnsi="Times New Roman"/>
          <w:sz w:val="22"/>
        </w:rPr>
        <w:t xml:space="preserve"> </w:t>
      </w:r>
      <w:r w:rsidR="00EA5B1A">
        <w:rPr>
          <w:rFonts w:ascii="Times New Roman" w:eastAsiaTheme="minorEastAsia" w:hAnsi="Times New Roman" w:hint="eastAsia"/>
          <w:sz w:val="22"/>
        </w:rPr>
        <w:t>O</w:t>
      </w:r>
      <w:r w:rsidR="00EA5B1A">
        <w:rPr>
          <w:rFonts w:ascii="Times New Roman" w:eastAsiaTheme="minorEastAsia" w:hAnsi="Times New Roman"/>
          <w:sz w:val="22"/>
        </w:rPr>
        <w:t xml:space="preserve">n the contrary, Option 2-2 does not require additional configuration to differentiate CSI report in SBFD symbols and CSI report in non-SBFD symbols by introducing measurement restriction so that UE would not average CSI measurements across SBFD symbols and non-SBFD symbols. </w:t>
      </w:r>
      <w:r w:rsidR="000253FF">
        <w:rPr>
          <w:rFonts w:ascii="Times New Roman" w:eastAsiaTheme="minorEastAsia" w:hAnsi="Times New Roman"/>
          <w:sz w:val="22"/>
        </w:rPr>
        <w:t xml:space="preserve">Option 1-2 requires additional configuration to differentiate CSI report in SBFD symbols and CSI report in non-SBFD symbols. </w:t>
      </w:r>
      <w:r w:rsidR="009D2DEA">
        <w:rPr>
          <w:rFonts w:ascii="Times New Roman" w:eastAsiaTheme="minorEastAsia" w:hAnsi="Times New Roman"/>
          <w:sz w:val="22"/>
        </w:rPr>
        <w:t xml:space="preserve">Regarding that the maximum number of </w:t>
      </w:r>
      <w:r w:rsidR="009D2DEA" w:rsidRPr="009D2DEA">
        <w:rPr>
          <w:rFonts w:ascii="Times New Roman" w:eastAsiaTheme="minorEastAsia" w:hAnsi="Times New Roman"/>
          <w:i/>
          <w:iCs/>
          <w:sz w:val="22"/>
        </w:rPr>
        <w:t>CSI-ReportConfig</w:t>
      </w:r>
      <w:r w:rsidR="009D2DEA">
        <w:rPr>
          <w:rFonts w:ascii="Times New Roman" w:eastAsiaTheme="minorEastAsia" w:hAnsi="Times New Roman"/>
          <w:sz w:val="22"/>
        </w:rPr>
        <w:t>s is limited to the UE, Option 2-2</w:t>
      </w:r>
      <w:r w:rsidR="00EA5B1A">
        <w:rPr>
          <w:rFonts w:ascii="Times New Roman" w:eastAsiaTheme="minorEastAsia" w:hAnsi="Times New Roman"/>
          <w:sz w:val="22"/>
        </w:rPr>
        <w:t xml:space="preserve"> can be </w:t>
      </w:r>
      <w:r w:rsidR="00106356">
        <w:rPr>
          <w:rFonts w:ascii="Times New Roman" w:eastAsiaTheme="minorEastAsia" w:hAnsi="Times New Roman"/>
          <w:sz w:val="22"/>
        </w:rPr>
        <w:t xml:space="preserve">further </w:t>
      </w:r>
      <w:r w:rsidR="002B15D4">
        <w:rPr>
          <w:rFonts w:ascii="Times New Roman" w:eastAsiaTheme="minorEastAsia" w:hAnsi="Times New Roman"/>
          <w:sz w:val="22"/>
        </w:rPr>
        <w:t>investigate</w:t>
      </w:r>
      <w:r w:rsidR="00EA5B1A">
        <w:rPr>
          <w:rFonts w:ascii="Times New Roman" w:eastAsiaTheme="minorEastAsia" w:hAnsi="Times New Roman"/>
          <w:sz w:val="22"/>
        </w:rPr>
        <w:t>d</w:t>
      </w:r>
      <w:r w:rsidR="009D2DEA">
        <w:rPr>
          <w:rFonts w:ascii="Times New Roman" w:eastAsiaTheme="minorEastAsia" w:hAnsi="Times New Roman"/>
          <w:sz w:val="22"/>
        </w:rPr>
        <w:t>.</w:t>
      </w:r>
      <w:r w:rsidR="00E82F52">
        <w:rPr>
          <w:rFonts w:ascii="Times New Roman" w:eastAsiaTheme="minorEastAsia" w:hAnsi="Times New Roman"/>
          <w:sz w:val="22"/>
        </w:rPr>
        <w:t xml:space="preserve"> </w:t>
      </w:r>
    </w:p>
    <w:p w14:paraId="6FE87ECA" w14:textId="5ECDC470" w:rsidR="00AE7253" w:rsidRPr="002B15D4" w:rsidRDefault="00AE7253"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w:t>
      </w:r>
      <w:r w:rsidR="00F2652D">
        <w:rPr>
          <w:rFonts w:eastAsiaTheme="minorEastAsia" w:hint="eastAsia"/>
          <w:i/>
          <w:iCs/>
          <w:sz w:val="22"/>
          <w:szCs w:val="22"/>
          <w:lang w:eastAsia="ko-KR"/>
        </w:rPr>
        <w:t>6</w:t>
      </w:r>
      <w:r w:rsidRPr="002B15D4">
        <w:rPr>
          <w:rFonts w:eastAsiaTheme="minorEastAsia"/>
          <w:i/>
          <w:iCs/>
          <w:sz w:val="22"/>
          <w:szCs w:val="22"/>
          <w:lang w:eastAsia="ko-KR"/>
        </w:rPr>
        <w:t xml:space="preserve">: RAN1 to </w:t>
      </w:r>
      <w:r w:rsidR="002B15D4" w:rsidRPr="002B15D4">
        <w:rPr>
          <w:rFonts w:eastAsiaTheme="minorEastAsia"/>
          <w:i/>
          <w:iCs/>
          <w:sz w:val="22"/>
          <w:szCs w:val="22"/>
          <w:lang w:eastAsia="ko-KR"/>
        </w:rPr>
        <w:t>further investigate</w:t>
      </w:r>
      <w:r w:rsidRPr="002B15D4">
        <w:rPr>
          <w:rFonts w:eastAsiaTheme="minorEastAsia"/>
          <w:i/>
          <w:iCs/>
          <w:sz w:val="22"/>
          <w:szCs w:val="22"/>
          <w:lang w:eastAsia="ko-KR"/>
        </w:rPr>
        <w:t xml:space="preserve"> </w:t>
      </w:r>
      <w:r w:rsidR="00E7230C" w:rsidRPr="002B15D4">
        <w:rPr>
          <w:rFonts w:eastAsiaTheme="minorEastAsia"/>
          <w:i/>
          <w:iCs/>
          <w:sz w:val="22"/>
          <w:szCs w:val="22"/>
          <w:lang w:eastAsia="ko-KR"/>
        </w:rPr>
        <w:t>Option 2-2 for CSI report associated with periodic/semi-persistent CSI-RS in case the periodicity of CSI-RS instances occur in both SBFD symbols and non-SBFD symbols, i.e., one CSI-ReportConfig is associated with one CSI-RS</w:t>
      </w:r>
      <w:r w:rsidR="00A02D68" w:rsidRPr="002B15D4">
        <w:rPr>
          <w:rFonts w:eastAsiaTheme="minorEastAsia"/>
          <w:i/>
          <w:iCs/>
          <w:sz w:val="22"/>
          <w:szCs w:val="22"/>
          <w:lang w:eastAsia="ko-KR"/>
        </w:rPr>
        <w:t>, and t</w:t>
      </w:r>
      <w:r w:rsidR="00E7230C" w:rsidRPr="002B15D4">
        <w:rPr>
          <w:rFonts w:eastAsiaTheme="minorEastAsia"/>
          <w:i/>
          <w:iCs/>
          <w:sz w:val="22"/>
          <w:szCs w:val="22"/>
          <w:lang w:eastAsia="ko-KR"/>
        </w:rPr>
        <w:t xml:space="preserve">he CSI report is derived based on CSI-RS </w:t>
      </w:r>
      <w:r w:rsidR="00106356" w:rsidRPr="002B15D4">
        <w:rPr>
          <w:rFonts w:eastAsiaTheme="minorEastAsia"/>
          <w:i/>
          <w:iCs/>
          <w:sz w:val="22"/>
          <w:szCs w:val="22"/>
          <w:lang w:eastAsia="ko-KR"/>
        </w:rPr>
        <w:t xml:space="preserve">resource </w:t>
      </w:r>
      <w:r w:rsidR="00E7230C" w:rsidRPr="002B15D4">
        <w:rPr>
          <w:rFonts w:eastAsiaTheme="minorEastAsia"/>
          <w:i/>
          <w:iCs/>
          <w:sz w:val="22"/>
          <w:szCs w:val="22"/>
          <w:lang w:eastAsia="ko-KR"/>
        </w:rPr>
        <w:t>which can be in SBFD symbols or non-SBFD symbols in different time instances</w:t>
      </w:r>
      <w:r w:rsidRPr="002B15D4">
        <w:rPr>
          <w:rFonts w:eastAsiaTheme="minorEastAsia"/>
          <w:i/>
          <w:iCs/>
          <w:sz w:val="22"/>
          <w:szCs w:val="22"/>
          <w:lang w:eastAsia="ko-KR"/>
        </w:rPr>
        <w:t>.</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217FBAE4" w:rsidR="00C444C4"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311F3B">
        <w:rPr>
          <w:rFonts w:ascii="Times New Roman" w:eastAsiaTheme="minorEastAsia" w:hAnsi="Times New Roman"/>
          <w:sz w:val="22"/>
        </w:rPr>
        <w:t xml:space="preserve">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sidR="00311F3B">
        <w:rPr>
          <w:rFonts w:ascii="Times New Roman" w:eastAsiaTheme="minorEastAsia" w:hAnsi="Times New Roman"/>
          <w:sz w:val="22"/>
        </w:rPr>
        <w:t>separate FH parameters for PUCCH and PUSCH</w:t>
      </w:r>
      <w:r w:rsidR="00311F3B" w:rsidRPr="00311F3B">
        <w:rPr>
          <w:rFonts w:ascii="Times New Roman" w:eastAsiaTheme="minorEastAsia" w:hAnsi="Times New Roman"/>
          <w:sz w:val="22"/>
        </w:rPr>
        <w:t xml:space="preserve"> </w:t>
      </w:r>
      <w:r w:rsidR="00311F3B">
        <w:rPr>
          <w:rFonts w:ascii="Times New Roman" w:eastAsiaTheme="minorEastAsia" w:hAnsi="Times New Roman"/>
          <w:sz w:val="22"/>
        </w:rPr>
        <w:t>on SBFD symbols and non-SBFD symbols in different slots.</w:t>
      </w:r>
    </w:p>
    <w:p w14:paraId="06D6BC0C" w14:textId="5002E219"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If a UE is con</w:t>
      </w:r>
      <w:r w:rsidR="00175DE4">
        <w:rPr>
          <w:rFonts w:ascii="Times New Roman" w:eastAsiaTheme="minorEastAsia" w:hAnsi="Times New Roman"/>
          <w:sz w:val="22"/>
        </w:rPr>
        <w:t>Figure</w:t>
      </w:r>
      <w:r>
        <w:rPr>
          <w:rFonts w:ascii="Times New Roman" w:eastAsiaTheme="minorEastAsia" w:hAnsi="Times New Roman"/>
          <w:sz w:val="22"/>
        </w:rPr>
        <w:t xml:space="preserve">d or indicated to transmit PUSCH with frequency hopping (FH), the UE determines FH </w:t>
      </w:r>
      <w:r>
        <w:rPr>
          <w:rFonts w:ascii="Times New Roman" w:eastAsiaTheme="minorEastAsia" w:hAnsi="Times New Roman"/>
          <w:sz w:val="22"/>
        </w:rPr>
        <w:lastRenderedPageBreak/>
        <w:t>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w:t>
      </w:r>
      <w:r w:rsidR="002B15D4">
        <w:rPr>
          <w:rFonts w:ascii="Times New Roman" w:eastAsiaTheme="minorEastAsia" w:hAnsi="Times New Roman"/>
          <w:sz w:val="22"/>
        </w:rPr>
        <w:t>8</w:t>
      </w:r>
      <w:r>
        <w:rPr>
          <w:rFonts w:ascii="Times New Roman" w:eastAsiaTheme="minorEastAsia" w:hAnsi="Times New Roman"/>
          <w:sz w:val="22"/>
        </w:rPr>
        <w:t>.</w:t>
      </w:r>
      <w:r w:rsidR="00F2652D">
        <w:rPr>
          <w:rFonts w:ascii="Times New Roman" w:eastAsiaTheme="minorEastAsia" w:hAnsi="Times New Roman" w:hint="eastAsia"/>
          <w:sz w:val="22"/>
        </w:rPr>
        <w:t>2</w:t>
      </w:r>
      <w:r>
        <w:rPr>
          <w:rFonts w:ascii="Times New Roman" w:eastAsiaTheme="minorEastAsia" w:hAnsi="Times New Roman"/>
          <w:sz w:val="22"/>
        </w:rPr>
        <w:t>.0 [</w:t>
      </w:r>
      <w:r w:rsidR="00E92004">
        <w:rPr>
          <w:rFonts w:ascii="Times New Roman" w:eastAsiaTheme="minorEastAsia" w:hAnsi="Times New Roman" w:hint="eastAsia"/>
          <w:sz w:val="22"/>
        </w:rPr>
        <w:t>3</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5F26E8">
        <w:trPr>
          <w:trHeight w:val="7287"/>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11" w:name="_Toc11352165"/>
            <w:bookmarkStart w:id="12" w:name="_Toc20318055"/>
            <w:bookmarkStart w:id="13" w:name="_Toc27299953"/>
            <w:bookmarkStart w:id="14" w:name="_Toc29673228"/>
            <w:bookmarkStart w:id="15" w:name="_Toc29673369"/>
            <w:bookmarkStart w:id="16" w:name="_Toc29674362"/>
            <w:bookmarkStart w:id="17" w:name="_Toc36645592"/>
            <w:bookmarkStart w:id="18" w:name="_Toc45810641"/>
            <w:bookmarkStart w:id="19" w:name="_Toc114223895"/>
            <w:bookmarkStart w:id="20" w:name="_Toc29673229"/>
            <w:bookmarkStart w:id="21" w:name="_Toc29673370"/>
            <w:bookmarkStart w:id="22" w:name="_Toc29674363"/>
            <w:bookmarkStart w:id="23" w:name="_Toc36645593"/>
            <w:bookmarkStart w:id="24" w:name="_Toc45810642"/>
            <w:bookmarkStart w:id="25"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11"/>
            <w:bookmarkEnd w:id="12"/>
            <w:bookmarkEnd w:id="13"/>
            <w:bookmarkEnd w:id="14"/>
            <w:bookmarkEnd w:id="15"/>
            <w:bookmarkEnd w:id="16"/>
            <w:bookmarkEnd w:id="17"/>
            <w:bookmarkEnd w:id="18"/>
            <w:bookmarkEnd w:id="19"/>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20"/>
            <w:bookmarkEnd w:id="21"/>
            <w:bookmarkEnd w:id="22"/>
            <w:bookmarkEnd w:id="23"/>
            <w:bookmarkEnd w:id="24"/>
            <w:bookmarkEnd w:id="25"/>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 id="_x0000_i2547" type="#_x0000_t75" alt="" style="width:181.2pt;height:37.65pt;mso-width-percent:0;mso-height-percent:0;mso-width-percent:0;mso-height-percent:0" o:ole="">
                  <v:imagedata r:id="rId17" o:title=""/>
                </v:shape>
                <o:OLEObject Type="Embed" ProgID="Equation.DSMT4" ShapeID="_x0000_i2547" DrawAspect="Content" ObjectID="_1776894011" r:id="rId18"/>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=0 and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2548" type="#_x0000_t75" alt="" style="width:28.25pt;height:14.6pt;mso-width-percent:0;mso-height-percent:0;mso-width-percent:0;mso-height-percent:0" o:ole="">
                  <v:imagedata r:id="rId19" o:title=""/>
                </v:shape>
                <o:OLEObject Type="Embed" ProgID="Equation.3" ShapeID="_x0000_i2548" DrawAspect="Content" ObjectID="_1776894012" r:id="rId20"/>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2549" type="#_x0000_t75" alt="" style="width:36.25pt;height:14.6pt;mso-width-percent:0;mso-height-percent:0;mso-width-percent:0;mso-height-percent:0" o:ole="">
                  <v:imagedata r:id="rId21" o:title=""/>
                </v:shape>
                <o:OLEObject Type="Embed" ProgID="Equation.3" ShapeID="_x0000_i2549" DrawAspect="Content" ObjectID="_1776894013" r:id="rId22"/>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2550" type="#_x0000_t75" alt="" style="width:59.3pt;height:20.25pt;mso-width-percent:0;mso-height-percent:0;mso-width-percent:0;mso-height-percent:0" o:ole="">
                  <v:imagedata r:id="rId23" o:title=""/>
                </v:shape>
                <o:OLEObject Type="Embed" ProgID="Equation.3" ShapeID="_x0000_i2550" DrawAspect="Content" ObjectID="_1776894014" r:id="rId24"/>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2551" type="#_x0000_t75" alt="" style="width:107.3pt;height:20.25pt;mso-width-percent:0;mso-height-percent:0;mso-width-percent:0;mso-height-percent:0" o:ole="">
                  <v:imagedata r:id="rId25" o:title=""/>
                </v:shape>
                <o:OLEObject Type="Embed" ProgID="Equation.3" ShapeID="_x0000_i2551" DrawAspect="Content" ObjectID="_1776894015" r:id="rId26"/>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2552" type="#_x0000_t75" alt="" style="width:14.6pt;height:14.6pt;mso-width-percent:0;mso-height-percent:0;mso-width-percent:0;mso-height-percent:0" o:ole="">
                  <v:imagedata r:id="rId27" o:title=""/>
                </v:shape>
                <o:OLEObject Type="Embed" ProgID="Equation.3" ShapeID="_x0000_i2552" DrawAspect="Content" ObjectID="_1776894016" r:id="rId28"/>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2553" type="#_x0000_t75" alt="" style="width:245.2pt;height:36.7pt;mso-width-percent:0;mso-height-percent:0;mso-width-percent:0;mso-height-percent:0" o:ole="">
                  <v:imagedata r:id="rId29" o:title=""/>
                </v:shape>
                <o:OLEObject Type="Embed" ProgID="Equation.3" ShapeID="_x0000_i2553" DrawAspect="Content" ObjectID="_1776894017" r:id="rId30"/>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2554" type="#_x0000_t75" alt="" style="width:14.6pt;height:14.6pt;mso-width-percent:0;mso-height-percent:0;mso-width-percent:0;mso-height-percent:0" o:ole="">
                  <v:imagedata r:id="rId31" o:title=""/>
                </v:shape>
                <o:OLEObject Type="Embed" ProgID="Equation.3" ShapeID="_x0000_i2554" DrawAspect="Content" ObjectID="_1776894018" r:id="rId32"/>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2555" type="#_x0000_t75" alt="" style="width:28.25pt;height:14.6pt;mso-width-percent:0;mso-height-percent:0;mso-width-percent:0;mso-height-percent:0" o:ole="">
                  <v:imagedata r:id="rId33" o:title=""/>
                </v:shape>
                <o:OLEObject Type="Embed" ProgID="Equation.3" ShapeID="_x0000_i2555" DrawAspect="Content" ObjectID="_1776894019" r:id="rId34"/>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2556" type="#_x0000_t75" alt="" style="width:36.25pt;height:14.6pt;mso-width-percent:0;mso-height-percent:0;mso-width-percent:0;mso-height-percent:0" o:ole="">
                  <v:imagedata r:id="rId35" o:title=""/>
                </v:shape>
                <o:OLEObject Type="Embed" ProgID="Equation.3" ShapeID="_x0000_i2556" DrawAspect="Content" ObjectID="_1776894020" r:id="rId36"/>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7A7FBB66"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xml:space="preserve">, current modulo </w:t>
      </w:r>
      <w:r w:rsidR="00AA5FB1">
        <w:rPr>
          <w:rFonts w:ascii="Times New Roman" w:eastAsiaTheme="minorEastAsia" w:hAnsi="Times New Roman"/>
          <w:sz w:val="22"/>
        </w:rPr>
        <w:t>operation</w:t>
      </w:r>
      <w:r>
        <w:rPr>
          <w:rFonts w:ascii="Times New Roman" w:eastAsiaTheme="minorEastAsia" w:hAnsi="Times New Roman"/>
          <w:sz w:val="22"/>
        </w:rPr>
        <w:t xml:space="preserve">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B250BF" w:rsidRPr="000175E9">
        <w:rPr>
          <w:rFonts w:ascii="Times New Roman" w:eastAsiaTheme="minorEastAsia" w:hAnsi="Times New Roman"/>
          <w:sz w:val="22"/>
        </w:rPr>
        <w:t xml:space="preserve"> </w:t>
      </w:r>
      <w:r w:rsidR="00F2652D">
        <w:rPr>
          <w:rFonts w:ascii="Times New Roman" w:eastAsiaTheme="minorEastAsia" w:hAnsi="Times New Roman" w:hint="eastAsia"/>
          <w:sz w:val="22"/>
        </w:rPr>
        <w:t>7</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2D591DF4">
            <wp:extent cx="4504232" cy="1824273"/>
            <wp:effectExtent l="0" t="0" r="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37802" cy="1837869"/>
                    </a:xfrm>
                    <a:prstGeom prst="rect">
                      <a:avLst/>
                    </a:prstGeom>
                    <a:noFill/>
                  </pic:spPr>
                </pic:pic>
              </a:graphicData>
            </a:graphic>
          </wp:inline>
        </w:drawing>
      </w:r>
    </w:p>
    <w:p w14:paraId="210BC470" w14:textId="27EDC954" w:rsidR="00B250BF" w:rsidRPr="00D750A8" w:rsidRDefault="00175DE4" w:rsidP="000C0088">
      <w:pPr>
        <w:pStyle w:val="a0"/>
        <w:spacing w:after="240" w:line="276" w:lineRule="auto"/>
        <w:ind w:firstLineChars="64" w:firstLine="141"/>
        <w:jc w:val="center"/>
        <w:rPr>
          <w:sz w:val="22"/>
          <w:szCs w:val="22"/>
        </w:rPr>
      </w:pPr>
      <w:r>
        <w:rPr>
          <w:sz w:val="22"/>
          <w:szCs w:val="22"/>
        </w:rPr>
        <w:t>Figure</w:t>
      </w:r>
      <w:r w:rsidR="00B250BF" w:rsidRPr="000175E9">
        <w:rPr>
          <w:sz w:val="22"/>
          <w:szCs w:val="22"/>
        </w:rPr>
        <w:t xml:space="preserve"> </w:t>
      </w:r>
      <w:r w:rsidR="00F2652D">
        <w:rPr>
          <w:rFonts w:eastAsiaTheme="minorEastAsia" w:hint="eastAsia"/>
          <w:sz w:val="22"/>
          <w:szCs w:val="22"/>
          <w:lang w:eastAsia="ko-KR"/>
        </w:rPr>
        <w:t>7</w:t>
      </w:r>
      <w:r w:rsidR="00B250BF" w:rsidRPr="000175E9">
        <w:rPr>
          <w:sz w:val="22"/>
          <w:szCs w:val="22"/>
        </w:rPr>
        <w:t>. PUSCH transmission with frequency hopping across non-SBFD symbols and SBFD symbols.</w:t>
      </w:r>
    </w:p>
    <w:p w14:paraId="79D04100" w14:textId="4723E05C" w:rsidR="002C4C00" w:rsidRPr="00235B8E" w:rsidRDefault="002C4C00" w:rsidP="00AA5FB1">
      <w:pPr>
        <w:wordWrap/>
        <w:spacing w:line="276" w:lineRule="auto"/>
        <w:rPr>
          <w:rFonts w:ascii="Times New Roman" w:eastAsiaTheme="minorEastAsia" w:hAnsi="Times New Roman"/>
          <w:sz w:val="22"/>
        </w:rPr>
      </w:pPr>
      <w:r>
        <w:rPr>
          <w:rFonts w:ascii="Times New Roman" w:eastAsiaTheme="minorEastAsia" w:hAnsi="Times New Roman"/>
          <w:sz w:val="22"/>
        </w:rPr>
        <w:lastRenderedPageBreak/>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con</w:t>
      </w:r>
      <w:r w:rsidR="00175DE4">
        <w:rPr>
          <w:rFonts w:ascii="Times New Roman" w:eastAsiaTheme="minorEastAsia" w:hAnsi="Times New Roman"/>
          <w:sz w:val="22"/>
        </w:rPr>
        <w:t>Figure</w:t>
      </w:r>
      <w:r>
        <w:rPr>
          <w:rFonts w:ascii="Times New Roman" w:eastAsiaTheme="minorEastAsia" w:hAnsi="Times New Roman"/>
          <w:sz w:val="22"/>
        </w:rPr>
        <w:t xml:space="preserv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w:t>
      </w:r>
      <w:r w:rsidR="00AA5FB1">
        <w:rPr>
          <w:rFonts w:ascii="Times New Roman" w:eastAsiaTheme="minorEastAsia" w:hAnsi="Times New Roman"/>
          <w:sz w:val="22"/>
        </w:rPr>
        <w:t>d</w:t>
      </w:r>
      <w:r w:rsidR="004961A6">
        <w:rPr>
          <w:rFonts w:ascii="Times New Roman" w:eastAsiaTheme="minorEastAsia" w:hAnsi="Times New Roman"/>
          <w:sz w:val="22"/>
        </w:rPr>
        <w:t xml:space="preserve"> on </w:t>
      </w:r>
      <w:r>
        <w:rPr>
          <w:rFonts w:ascii="Times New Roman" w:eastAsiaTheme="minorEastAsia" w:hAnsi="Times New Roman"/>
          <w:sz w:val="22"/>
        </w:rPr>
        <w:t>the con</w:t>
      </w:r>
      <w:r w:rsidR="00175DE4">
        <w:rPr>
          <w:rFonts w:ascii="Times New Roman" w:eastAsiaTheme="minorEastAsia" w:hAnsi="Times New Roman"/>
          <w:sz w:val="22"/>
        </w:rPr>
        <w:t>Figure</w:t>
      </w:r>
      <w:r>
        <w:rPr>
          <w:rFonts w:ascii="Times New Roman" w:eastAsiaTheme="minorEastAsia" w:hAnsi="Times New Roman"/>
          <w:sz w:val="22"/>
        </w:rPr>
        <w:t>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r w:rsidRPr="00CB7C90">
        <w:rPr>
          <w:rFonts w:ascii="Times New Roman" w:eastAsiaTheme="minorEastAsia" w:hAnsi="Times New Roman"/>
          <w:i/>
          <w:iCs/>
          <w:sz w:val="22"/>
        </w:rPr>
        <w:t>startingPRB</w:t>
      </w:r>
      <w:r w:rsidRPr="00CB7C90">
        <w:rPr>
          <w:rFonts w:ascii="Times New Roman" w:eastAsiaTheme="minorEastAsia" w:hAnsi="Times New Roman"/>
          <w:sz w:val="22"/>
        </w:rPr>
        <w:t xml:space="preserve"> and starting from a second PRB, provided by </w:t>
      </w:r>
      <w:r w:rsidRPr="00CB7C90">
        <w:rPr>
          <w:rFonts w:ascii="Times New Roman" w:eastAsiaTheme="minorEastAsia" w:hAnsi="Times New Roman"/>
          <w:i/>
          <w:iCs/>
          <w:sz w:val="22"/>
        </w:rPr>
        <w:t>secondHopPRB</w:t>
      </w:r>
      <w:r>
        <w:rPr>
          <w:rFonts w:ascii="Times New Roman" w:eastAsiaTheme="minorEastAsia" w:hAnsi="Times New Roman"/>
          <w:sz w:val="22"/>
        </w:rPr>
        <w:t>. 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w:t>
      </w:r>
      <w:r w:rsidR="00175DE4">
        <w:rPr>
          <w:rFonts w:ascii="Times New Roman" w:eastAsiaTheme="minorEastAsia" w:hAnsi="Times New Roman"/>
          <w:sz w:val="22"/>
        </w:rPr>
        <w:t>Figure</w:t>
      </w:r>
      <w:r>
        <w:rPr>
          <w:rFonts w:ascii="Times New Roman" w:eastAsiaTheme="minorEastAsia" w:hAnsi="Times New Roman"/>
          <w:sz w:val="22"/>
        </w:rPr>
        <w:t xml:space="preserve">d by </w:t>
      </w:r>
      <w:r w:rsidR="00AA5FB1">
        <w:rPr>
          <w:rFonts w:ascii="Times New Roman" w:eastAsiaTheme="minorEastAsia" w:hAnsi="Times New Roman"/>
          <w:sz w:val="22"/>
        </w:rPr>
        <w:t xml:space="preserve">a </w:t>
      </w:r>
      <w:r>
        <w:rPr>
          <w:rFonts w:ascii="Times New Roman" w:eastAsiaTheme="minorEastAsia" w:hAnsi="Times New Roman"/>
          <w:sz w:val="22"/>
        </w:rPr>
        <w:t xml:space="preserve">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6662950F"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011C85D5" w:rsidR="002C4C00" w:rsidRPr="00AA5FB1" w:rsidRDefault="002C4C00" w:rsidP="00E82F52">
      <w:pPr>
        <w:pStyle w:val="a0"/>
        <w:numPr>
          <w:ilvl w:val="0"/>
          <w:numId w:val="3"/>
        </w:numPr>
        <w:spacing w:before="240" w:after="0" w:line="276" w:lineRule="auto"/>
        <w:ind w:left="431" w:hanging="403"/>
        <w:jc w:val="both"/>
        <w:rPr>
          <w:rFonts w:eastAsiaTheme="minorEastAsia"/>
          <w:sz w:val="22"/>
        </w:rPr>
      </w:pPr>
      <w:bookmarkStart w:id="26"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F2652D">
        <w:rPr>
          <w:rFonts w:eastAsiaTheme="minorEastAsia" w:hint="eastAsia"/>
          <w:i/>
          <w:iCs/>
          <w:sz w:val="22"/>
          <w:szCs w:val="22"/>
          <w:lang w:eastAsia="ko-KR"/>
        </w:rPr>
        <w:t>7</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Separate</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FH</w:t>
      </w:r>
      <w:r w:rsidRPr="00AA5FB1">
        <w:rPr>
          <w:rFonts w:eastAsiaTheme="minorEastAsia"/>
          <w:i/>
          <w:iCs/>
          <w:sz w:val="22"/>
          <w:szCs w:val="22"/>
          <w:lang w:eastAsia="ko-KR"/>
        </w:rPr>
        <w:t xml:space="preserve"> patterns can be determined</w:t>
      </w:r>
      <w:r w:rsidR="00195759" w:rsidRPr="00AA5FB1">
        <w:rPr>
          <w:rFonts w:eastAsiaTheme="minorEastAsia"/>
          <w:i/>
          <w:iCs/>
          <w:sz w:val="22"/>
          <w:szCs w:val="22"/>
          <w:lang w:eastAsia="ko-KR"/>
        </w:rPr>
        <w:t xml:space="preserve"> for PUSCH and PUCCH transmission(s)</w:t>
      </w:r>
      <w:r w:rsidRPr="00AA5FB1">
        <w:rPr>
          <w:rFonts w:eastAsiaTheme="minorEastAsia"/>
          <w:i/>
          <w:iCs/>
          <w:sz w:val="22"/>
          <w:szCs w:val="22"/>
          <w:lang w:eastAsia="ko-KR"/>
        </w:rPr>
        <w:t xml:space="preserve"> across</w:t>
      </w:r>
      <w:r w:rsidR="00195759" w:rsidRPr="00AA5FB1">
        <w:rPr>
          <w:rFonts w:eastAsiaTheme="minorEastAsia"/>
          <w:i/>
          <w:iCs/>
          <w:sz w:val="22"/>
          <w:szCs w:val="22"/>
          <w:lang w:eastAsia="ko-KR"/>
        </w:rPr>
        <w:t xml:space="preserve"> </w:t>
      </w:r>
      <w:r w:rsidR="00F43CF4" w:rsidRPr="00AA5FB1">
        <w:rPr>
          <w:rFonts w:eastAsiaTheme="minorEastAsia"/>
          <w:i/>
          <w:iCs/>
          <w:sz w:val="22"/>
          <w:szCs w:val="22"/>
          <w:lang w:eastAsia="ko-KR"/>
        </w:rPr>
        <w:t xml:space="preserve">SBFD symbols and </w:t>
      </w:r>
      <w:r w:rsidR="00195759" w:rsidRPr="00AA5FB1">
        <w:rPr>
          <w:rFonts w:eastAsiaTheme="minorEastAsia"/>
          <w:i/>
          <w:iCs/>
          <w:sz w:val="22"/>
          <w:szCs w:val="22"/>
          <w:lang w:eastAsia="ko-KR"/>
        </w:rPr>
        <w:t>non-</w:t>
      </w:r>
      <w:r w:rsidR="00F43CF4" w:rsidRPr="00AA5FB1">
        <w:rPr>
          <w:rFonts w:eastAsiaTheme="minorEastAsia"/>
          <w:i/>
          <w:iCs/>
          <w:sz w:val="22"/>
          <w:szCs w:val="22"/>
          <w:lang w:eastAsia="ko-KR"/>
        </w:rPr>
        <w:t>SBFD symbols</w:t>
      </w:r>
      <w:r w:rsidRPr="00AA5FB1">
        <w:rPr>
          <w:rFonts w:eastAsiaTheme="minorEastAsia"/>
          <w:i/>
          <w:iCs/>
          <w:sz w:val="22"/>
          <w:szCs w:val="22"/>
          <w:lang w:eastAsia="ko-KR"/>
        </w:rPr>
        <w:t>.</w:t>
      </w:r>
    </w:p>
    <w:p w14:paraId="2B42815C" w14:textId="5E217876" w:rsidR="00542966" w:rsidRPr="00AA5FB1" w:rsidRDefault="00542966" w:rsidP="00E82F52">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w:t>
      </w:r>
      <w:r w:rsidR="006B5339" w:rsidRPr="00AA5FB1">
        <w:rPr>
          <w:rFonts w:eastAsiaTheme="minorEastAsia"/>
          <w:i/>
          <w:iCs/>
          <w:sz w:val="22"/>
          <w:szCs w:val="22"/>
          <w:lang w:eastAsia="ko-KR"/>
        </w:rPr>
        <w:t xml:space="preserve">separate FH patterns can be determined by adjusting UL </w:t>
      </w:r>
      <w:r w:rsidR="002C4D50" w:rsidRPr="00AA5FB1">
        <w:rPr>
          <w:rFonts w:eastAsiaTheme="minorEastAsia"/>
          <w:i/>
          <w:iCs/>
          <w:sz w:val="22"/>
          <w:szCs w:val="22"/>
          <w:lang w:eastAsia="ko-KR"/>
        </w:rPr>
        <w:t>BWP</w:t>
      </w:r>
      <w:r w:rsidR="006B5339" w:rsidRPr="00AA5FB1">
        <w:rPr>
          <w:rFonts w:eastAsiaTheme="minorEastAsia"/>
          <w:i/>
          <w:iCs/>
          <w:sz w:val="22"/>
          <w:szCs w:val="22"/>
          <w:lang w:eastAsia="ko-KR"/>
        </w:rPr>
        <w:t xml:space="preserve"> size to UL subband size in </w:t>
      </w:r>
      <w:r w:rsidR="00AA5FB1" w:rsidRPr="00AA5FB1">
        <w:rPr>
          <w:rFonts w:eastAsiaTheme="minorEastAsia"/>
          <w:i/>
          <w:iCs/>
          <w:sz w:val="22"/>
          <w:szCs w:val="22"/>
          <w:lang w:eastAsia="ko-KR"/>
        </w:rPr>
        <w:t xml:space="preserve">current </w:t>
      </w:r>
      <w:r w:rsidR="006B5339" w:rsidRPr="00AA5FB1">
        <w:rPr>
          <w:rFonts w:eastAsiaTheme="minorEastAsia"/>
          <w:i/>
          <w:iCs/>
          <w:sz w:val="22"/>
          <w:szCs w:val="22"/>
          <w:lang w:eastAsia="ko-KR"/>
        </w:rPr>
        <w:t>modulo operation without</w:t>
      </w:r>
      <w:r w:rsidRPr="00AA5FB1">
        <w:rPr>
          <w:rFonts w:eastAsiaTheme="minorEastAsia"/>
          <w:i/>
          <w:iCs/>
          <w:sz w:val="22"/>
          <w:szCs w:val="22"/>
          <w:lang w:eastAsia="ko-KR"/>
        </w:rPr>
        <w:t xml:space="preserve"> separate FH parameters</w:t>
      </w:r>
      <w:r w:rsidR="00DF112E" w:rsidRPr="00AA5FB1">
        <w:rPr>
          <w:rFonts w:eastAsiaTheme="minorEastAsia"/>
          <w:i/>
          <w:iCs/>
          <w:sz w:val="22"/>
          <w:szCs w:val="22"/>
          <w:lang w:eastAsia="ko-KR"/>
        </w:rPr>
        <w:t xml:space="preserve"> configuration</w:t>
      </w:r>
      <w:r w:rsidRPr="00AA5FB1">
        <w:rPr>
          <w:rFonts w:eastAsiaTheme="minorEastAsia"/>
          <w:i/>
          <w:iCs/>
          <w:sz w:val="22"/>
          <w:szCs w:val="22"/>
          <w:lang w:eastAsia="ko-KR"/>
        </w:rPr>
        <w:t>.</w:t>
      </w:r>
    </w:p>
    <w:p w14:paraId="71B0A5C7" w14:textId="46395540" w:rsidR="00542966" w:rsidRPr="00AA5FB1" w:rsidRDefault="006B5339"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w:t>
      </w:r>
      <w:r w:rsidR="008602CE" w:rsidRPr="00AA5FB1">
        <w:rPr>
          <w:rFonts w:eastAsiaTheme="minorEastAsia"/>
          <w:i/>
          <w:iCs/>
          <w:sz w:val="22"/>
          <w:szCs w:val="22"/>
          <w:lang w:eastAsia="ko-KR"/>
        </w:rPr>
        <w:t xml:space="preserve">by adjusting UL BWP size to UL subband size </w:t>
      </w:r>
      <w:r w:rsidR="008602CE">
        <w:rPr>
          <w:rFonts w:eastAsiaTheme="minorEastAsia" w:hint="eastAsia"/>
          <w:i/>
          <w:iCs/>
          <w:sz w:val="22"/>
          <w:szCs w:val="22"/>
          <w:lang w:eastAsia="ko-KR"/>
        </w:rPr>
        <w:t>w</w:t>
      </w:r>
      <w:r w:rsidR="008602CE">
        <w:rPr>
          <w:rFonts w:eastAsiaTheme="minorEastAsia"/>
          <w:i/>
          <w:iCs/>
          <w:sz w:val="22"/>
          <w:szCs w:val="22"/>
          <w:lang w:eastAsia="ko-KR"/>
        </w:rPr>
        <w:t xml:space="preserve">ith </w:t>
      </w:r>
      <w:r w:rsidRPr="00AA5FB1">
        <w:rPr>
          <w:rFonts w:eastAsiaTheme="minorEastAsia"/>
          <w:i/>
          <w:iCs/>
          <w:sz w:val="22"/>
          <w:szCs w:val="22"/>
          <w:lang w:eastAsia="ko-KR"/>
        </w:rPr>
        <w:t>separate FH parameters</w:t>
      </w:r>
      <w:r w:rsidR="00DF112E" w:rsidRPr="00AA5FB1">
        <w:rPr>
          <w:rFonts w:eastAsiaTheme="minorEastAsia"/>
          <w:i/>
          <w:iCs/>
          <w:sz w:val="22"/>
          <w:szCs w:val="22"/>
          <w:lang w:eastAsia="ko-KR"/>
        </w:rPr>
        <w:t xml:space="preserve"> configuration</w:t>
      </w:r>
      <w:r w:rsidR="00647364">
        <w:rPr>
          <w:rFonts w:eastAsiaTheme="minorEastAsia"/>
          <w:i/>
          <w:iCs/>
          <w:sz w:val="22"/>
          <w:szCs w:val="22"/>
          <w:lang w:eastAsia="ko-KR"/>
        </w:rPr>
        <w:t xml:space="preserve"> as legacy PUCCH configuration</w:t>
      </w:r>
      <w:r w:rsidR="00542966" w:rsidRPr="00AA5FB1">
        <w:rPr>
          <w:rFonts w:eastAsiaTheme="minorEastAsia"/>
          <w:i/>
          <w:iCs/>
          <w:sz w:val="22"/>
          <w:szCs w:val="22"/>
          <w:lang w:eastAsia="ko-KR"/>
        </w:rPr>
        <w:t>.</w:t>
      </w:r>
    </w:p>
    <w:bookmarkEnd w:id="26"/>
    <w:p w14:paraId="0513AAEA" w14:textId="59C5D0E7"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491FA523"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to guarantee other NR UE’s ZP CSI-RS detection for beam management. A UE can be con</w:t>
      </w:r>
      <w:r w:rsidR="00175DE4">
        <w:rPr>
          <w:rFonts w:ascii="Times New Roman" w:eastAsiaTheme="minorEastAsia" w:hAnsi="Times New Roman"/>
          <w:sz w:val="22"/>
        </w:rPr>
        <w:t>Figure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w:t>
      </w:r>
      <w:r w:rsidR="00175DE4">
        <w:rPr>
          <w:rFonts w:ascii="Times New Roman" w:eastAsiaTheme="minorEastAsia" w:hAnsi="Times New Roman"/>
          <w:sz w:val="22"/>
        </w:rPr>
        <w:t>Figure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ZP CSI-RS are likely to be con</w:t>
      </w:r>
      <w:r w:rsidR="00175DE4">
        <w:rPr>
          <w:rFonts w:ascii="Times New Roman" w:eastAsiaTheme="minorEastAsia" w:hAnsi="Times New Roman"/>
          <w:sz w:val="22"/>
        </w:rPr>
        <w:t>Figure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TDD-UL-DL-ConfigCommon</w:t>
      </w:r>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TDD-UL-DL-ConfigDedicated</w:t>
      </w:r>
      <w:r w:rsidR="001C4E61">
        <w:rPr>
          <w:rFonts w:ascii="Times New Roman" w:eastAsiaTheme="minorEastAsia" w:hAnsi="Times New Roman"/>
          <w:sz w:val="22"/>
        </w:rPr>
        <w:t>.</w:t>
      </w:r>
    </w:p>
    <w:p w14:paraId="08626078" w14:textId="036CAD10"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symbol con</w:t>
      </w:r>
      <w:r w:rsidR="00175DE4">
        <w:rPr>
          <w:rFonts w:ascii="Times New Roman" w:eastAsiaTheme="minorEastAsia" w:hAnsi="Times New Roman"/>
          <w:sz w:val="22"/>
        </w:rPr>
        <w:t>Figure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TDD-UL-DL-ConfigCommon</w:t>
      </w:r>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TDD-UL-DL-ConfigDedicated</w:t>
      </w:r>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2A9F0658"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w:t>
      </w:r>
      <w:r w:rsidR="00F2652D">
        <w:rPr>
          <w:rFonts w:eastAsiaTheme="minorEastAsia" w:hint="eastAsia"/>
          <w:i/>
          <w:iCs/>
          <w:sz w:val="22"/>
          <w:szCs w:val="22"/>
          <w:lang w:eastAsia="ko-KR"/>
        </w:rPr>
        <w:t>8</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con</w:t>
      </w:r>
      <w:r w:rsidR="00175DE4">
        <w:rPr>
          <w:rFonts w:eastAsiaTheme="minorEastAsia"/>
          <w:i/>
          <w:iCs/>
          <w:sz w:val="22"/>
          <w:szCs w:val="22"/>
          <w:lang w:eastAsia="ko-KR"/>
        </w:rPr>
        <w:t>Figure</w:t>
      </w:r>
      <w:r w:rsidR="00FC32AA" w:rsidRPr="00E82F52">
        <w:rPr>
          <w:rFonts w:eastAsiaTheme="minorEastAsia"/>
          <w:i/>
          <w:iCs/>
          <w:sz w:val="22"/>
          <w:szCs w:val="22"/>
          <w:lang w:eastAsia="ko-KR"/>
        </w:rPr>
        <w:t>d as DL via TDD-UL-DL-ConfigCommon</w:t>
      </w:r>
      <w:r w:rsidR="00E82F52">
        <w:rPr>
          <w:rFonts w:eastAsiaTheme="minorEastAsia"/>
          <w:i/>
          <w:iCs/>
          <w:sz w:val="22"/>
          <w:szCs w:val="22"/>
          <w:lang w:eastAsia="ko-KR"/>
        </w:rPr>
        <w:t xml:space="preserve"> </w:t>
      </w:r>
    </w:p>
    <w:p w14:paraId="2D1B50A5" w14:textId="25F3B7E5"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around REs of LTE CRS con</w:t>
      </w:r>
      <w:r w:rsidR="00175DE4">
        <w:rPr>
          <w:rFonts w:eastAsiaTheme="minorEastAsia"/>
          <w:i/>
          <w:iCs/>
          <w:sz w:val="22"/>
          <w:szCs w:val="22"/>
          <w:lang w:eastAsia="ko-KR"/>
        </w:rPr>
        <w:t>Figure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C8FEF08"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w:t>
      </w:r>
      <w:r w:rsidR="00175DE4">
        <w:rPr>
          <w:rFonts w:eastAsiaTheme="minorEastAsia"/>
          <w:i/>
          <w:iCs/>
          <w:sz w:val="22"/>
          <w:szCs w:val="22"/>
          <w:lang w:eastAsia="ko-KR"/>
        </w:rPr>
        <w:t>Figure</w:t>
      </w:r>
      <w:r w:rsidRPr="008F3B78">
        <w:rPr>
          <w:rFonts w:eastAsiaTheme="minorEastAsia"/>
          <w:i/>
          <w:iCs/>
          <w:sz w:val="22"/>
          <w:szCs w:val="22"/>
          <w:lang w:eastAsia="ko-KR"/>
        </w:rPr>
        <w:t>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1BD26DFF"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con</w:t>
      </w:r>
      <w:r w:rsidR="00175DE4">
        <w:rPr>
          <w:rFonts w:ascii="Times New Roman" w:eastAsiaTheme="minorEastAsia" w:hAnsi="Times New Roman"/>
          <w:sz w:val="22"/>
        </w:rPr>
        <w:t>Figure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a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w:t>
      </w:r>
      <w:r w:rsidR="000852C9">
        <w:rPr>
          <w:rFonts w:ascii="Times New Roman" w:eastAsiaTheme="minorEastAsia" w:hAnsi="Times New Roman"/>
          <w:sz w:val="22"/>
        </w:rPr>
        <w:lastRenderedPageBreak/>
        <w:t xml:space="preserve">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D414BC">
        <w:rPr>
          <w:rFonts w:ascii="Times New Roman" w:eastAsiaTheme="minorEastAsia" w:hAnsi="Times New Roman"/>
          <w:sz w:val="22"/>
        </w:rPr>
        <w:t>con</w:t>
      </w:r>
      <w:r w:rsidR="00175DE4">
        <w:rPr>
          <w:rFonts w:ascii="Times New Roman" w:eastAsiaTheme="minorEastAsia" w:hAnsi="Times New Roman"/>
          <w:sz w:val="22"/>
        </w:rPr>
        <w:t>Figure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TDD-UL-DL-ConfigCommon</w:t>
      </w:r>
      <w:r w:rsidR="000852C9">
        <w:rPr>
          <w:rFonts w:ascii="Times New Roman" w:eastAsiaTheme="minorEastAsia" w:hAnsi="Times New Roman"/>
          <w:i/>
          <w:iCs/>
          <w:sz w:val="22"/>
        </w:rPr>
        <w:t xml:space="preserve"> </w:t>
      </w:r>
      <w:r w:rsidR="000852C9">
        <w:rPr>
          <w:rFonts w:ascii="Times New Roman" w:eastAsiaTheme="minorEastAsia" w:hAnsi="Times New Roman"/>
          <w:sz w:val="22"/>
        </w:rPr>
        <w:t>and symbols con</w:t>
      </w:r>
      <w:r w:rsidR="00175DE4">
        <w:rPr>
          <w:rFonts w:ascii="Times New Roman" w:eastAsiaTheme="minorEastAsia" w:hAnsi="Times New Roman"/>
          <w:sz w:val="22"/>
        </w:rPr>
        <w:t>Figure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con</w:t>
      </w:r>
      <w:r w:rsidR="00175DE4">
        <w:rPr>
          <w:rFonts w:ascii="Times New Roman" w:eastAsiaTheme="minorEastAsia" w:hAnsi="Times New Roman"/>
          <w:sz w:val="22"/>
        </w:rPr>
        <w:t>Figure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2BAE9B08"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For example, UL transmission with lower priority (i.e., eMBB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UL subband can be allocated in symbols con</w:t>
      </w:r>
      <w:r w:rsidR="00175DE4">
        <w:rPr>
          <w:rFonts w:eastAsiaTheme="minorEastAsia"/>
          <w:sz w:val="22"/>
        </w:rPr>
        <w:t>Figure</w:t>
      </w:r>
      <w:r w:rsidR="00D7444B">
        <w:rPr>
          <w:rFonts w:eastAsiaTheme="minorEastAsia"/>
          <w:sz w:val="22"/>
        </w:rPr>
        <w:t>d as DL con</w:t>
      </w:r>
      <w:r w:rsidR="00175DE4">
        <w:rPr>
          <w:rFonts w:eastAsiaTheme="minorEastAsia"/>
          <w:sz w:val="22"/>
        </w:rPr>
        <w:t>Figure</w:t>
      </w:r>
      <w:r w:rsidR="00D7444B">
        <w:rPr>
          <w:rFonts w:eastAsiaTheme="minorEastAsia"/>
          <w:sz w:val="22"/>
        </w:rPr>
        <w:t xml:space="preserve">d by </w:t>
      </w:r>
      <w:r w:rsidR="00D7444B" w:rsidRPr="001770DC">
        <w:rPr>
          <w:rFonts w:eastAsiaTheme="minorEastAsia"/>
          <w:i/>
          <w:iCs/>
          <w:sz w:val="22"/>
        </w:rPr>
        <w:t>TDD-UL-DL-ConfigCommon</w:t>
      </w:r>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s con</w:t>
      </w:r>
      <w:r w:rsidR="00175DE4">
        <w:rPr>
          <w:rFonts w:eastAsiaTheme="minorEastAsia"/>
          <w:sz w:val="22"/>
        </w:rPr>
        <w:t>Figure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C72459">
        <w:rPr>
          <w:rFonts w:eastAsiaTheme="minorEastAsia"/>
          <w:sz w:val="22"/>
        </w:rPr>
        <w:t>con</w:t>
      </w:r>
      <w:r w:rsidR="00175DE4">
        <w:rPr>
          <w:rFonts w:eastAsiaTheme="minorEastAsia"/>
          <w:sz w:val="22"/>
        </w:rPr>
        <w:t>Figure</w:t>
      </w:r>
      <w:r w:rsidR="00C72459">
        <w:rPr>
          <w:rFonts w:eastAsiaTheme="minorEastAsia"/>
          <w:sz w:val="22"/>
        </w:rPr>
        <w:t xml:space="preserve">d as DL by </w:t>
      </w:r>
      <w:r w:rsidR="00C72459" w:rsidRPr="00A72339">
        <w:rPr>
          <w:rFonts w:eastAsiaTheme="minorEastAsia"/>
          <w:i/>
          <w:iCs/>
          <w:sz w:val="22"/>
        </w:rPr>
        <w:t>TDD-UL-DL-ConfigCommon</w:t>
      </w:r>
      <w:r w:rsidR="00C72459">
        <w:rPr>
          <w:rFonts w:eastAsiaTheme="minorEastAsia"/>
          <w:sz w:val="22"/>
        </w:rPr>
        <w:t xml:space="preserve"> and symbols con</w:t>
      </w:r>
      <w:r w:rsidR="00175DE4">
        <w:rPr>
          <w:rFonts w:eastAsiaTheme="minorEastAsia"/>
          <w:sz w:val="22"/>
        </w:rPr>
        <w:t>Figure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con</w:t>
      </w:r>
      <w:r w:rsidR="00175DE4">
        <w:rPr>
          <w:rFonts w:eastAsiaTheme="minorEastAsia"/>
          <w:sz w:val="22"/>
        </w:rPr>
        <w:t>Figure</w:t>
      </w:r>
      <w:r w:rsidR="00C72459">
        <w:rPr>
          <w:rFonts w:eastAsiaTheme="minorEastAsia"/>
          <w:sz w:val="22"/>
        </w:rPr>
        <w:t>d for SSB reception.</w:t>
      </w:r>
    </w:p>
    <w:p w14:paraId="7B02B40F" w14:textId="495711A7"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47364">
        <w:rPr>
          <w:rFonts w:eastAsiaTheme="minorEastAsia"/>
          <w:i/>
          <w:iCs/>
          <w:sz w:val="22"/>
          <w:szCs w:val="22"/>
          <w:lang w:eastAsia="ko-KR"/>
        </w:rPr>
        <w:t>1</w:t>
      </w:r>
      <w:r w:rsidR="00F2652D">
        <w:rPr>
          <w:rFonts w:eastAsiaTheme="minorEastAsia" w:hint="eastAsia"/>
          <w:i/>
          <w:iCs/>
          <w:sz w:val="22"/>
          <w:szCs w:val="22"/>
          <w:lang w:eastAsia="ko-KR"/>
        </w:rPr>
        <w:t>9</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w:t>
      </w:r>
      <w:r w:rsidR="00175DE4">
        <w:rPr>
          <w:rFonts w:eastAsiaTheme="minorEastAsia"/>
          <w:i/>
          <w:iCs/>
          <w:sz w:val="22"/>
          <w:szCs w:val="22"/>
          <w:lang w:eastAsia="ko-KR"/>
        </w:rPr>
        <w:t>Figure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TDD-UL-DL-ConfigCommon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w:t>
      </w:r>
      <w:r w:rsidR="00175DE4">
        <w:rPr>
          <w:rFonts w:eastAsiaTheme="minorEastAsia"/>
          <w:i/>
          <w:iCs/>
          <w:sz w:val="22"/>
          <w:szCs w:val="22"/>
          <w:lang w:eastAsia="ko-KR"/>
        </w:rPr>
        <w:t>Figure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con</w:t>
      </w:r>
      <w:r w:rsidR="00175DE4">
        <w:rPr>
          <w:rFonts w:eastAsiaTheme="minorEastAsia"/>
          <w:i/>
          <w:iCs/>
          <w:sz w:val="22"/>
          <w:szCs w:val="22"/>
          <w:lang w:eastAsia="ko-KR"/>
        </w:rPr>
        <w:t>Figure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15C09F54" w:rsidR="008E0DB5" w:rsidRDefault="00DC18D9" w:rsidP="00DC18D9">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At the TSG-RAN#102 meeting</w:t>
      </w:r>
      <w:r w:rsidR="008E0DB5">
        <w:rPr>
          <w:rFonts w:ascii="Times New Roman" w:eastAsiaTheme="minorEastAsia" w:hAnsi="Times New Roman"/>
          <w:sz w:val="22"/>
        </w:rPr>
        <w:t xml:space="preserve">, it was agreed to </w:t>
      </w:r>
      <w:r>
        <w:rPr>
          <w:rFonts w:ascii="Times New Roman" w:eastAsiaTheme="minorEastAsia" w:hAnsi="Times New Roman"/>
          <w:sz w:val="22"/>
        </w:rPr>
        <w:t>specify UE transmission, reception and measurement especially for collision handling between DL reception in DL subband(s) and UL transmission in UL subband in a SBFD symbol.</w:t>
      </w:r>
      <w:r w:rsidR="008E0DB5">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sidR="008E0DB5">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1CAD501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p>
    <w:p w14:paraId="044B334C" w14:textId="22E6A795"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1F3723" w:rsidRPr="000175E9">
        <w:rPr>
          <w:rFonts w:ascii="Times New Roman" w:eastAsiaTheme="minorEastAsia" w:hAnsi="Times New Roman"/>
          <w:sz w:val="22"/>
        </w:rPr>
        <w:t xml:space="preserve"> </w:t>
      </w:r>
      <w:r w:rsidR="00F2652D">
        <w:rPr>
          <w:rFonts w:ascii="Times New Roman" w:eastAsiaTheme="minorEastAsia" w:hAnsi="Times New Roman" w:hint="eastAsia"/>
          <w:sz w:val="22"/>
        </w:rPr>
        <w:t>8</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0BE26D63">
            <wp:extent cx="2026024" cy="97260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104042" cy="1010061"/>
                    </a:xfrm>
                    <a:prstGeom prst="rect">
                      <a:avLst/>
                    </a:prstGeom>
                    <a:noFill/>
                  </pic:spPr>
                </pic:pic>
              </a:graphicData>
            </a:graphic>
          </wp:inline>
        </w:drawing>
      </w:r>
    </w:p>
    <w:p w14:paraId="4A63569E" w14:textId="2423033C" w:rsidR="001F3723" w:rsidRPr="000175E9" w:rsidRDefault="00175DE4" w:rsidP="000C0088">
      <w:pPr>
        <w:pStyle w:val="a0"/>
        <w:spacing w:after="240" w:line="276" w:lineRule="auto"/>
        <w:ind w:firstLineChars="64" w:firstLine="141"/>
        <w:jc w:val="center"/>
        <w:rPr>
          <w:sz w:val="22"/>
          <w:szCs w:val="22"/>
        </w:rPr>
      </w:pPr>
      <w:bookmarkStart w:id="27" w:name="_Hlk118660575"/>
      <w:r>
        <w:rPr>
          <w:sz w:val="22"/>
          <w:szCs w:val="22"/>
        </w:rPr>
        <w:t>Figure</w:t>
      </w:r>
      <w:r w:rsidR="001F3723" w:rsidRPr="000175E9">
        <w:rPr>
          <w:sz w:val="22"/>
          <w:szCs w:val="22"/>
        </w:rPr>
        <w:t xml:space="preserve"> </w:t>
      </w:r>
      <w:r w:rsidR="00F2652D">
        <w:rPr>
          <w:rFonts w:eastAsiaTheme="minorEastAsia" w:hint="eastAsia"/>
          <w:sz w:val="22"/>
          <w:szCs w:val="22"/>
          <w:lang w:eastAsia="ko-KR"/>
        </w:rPr>
        <w:t>8</w:t>
      </w:r>
      <w:r w:rsidR="001F3723" w:rsidRPr="000175E9">
        <w:rPr>
          <w:sz w:val="22"/>
          <w:szCs w:val="22"/>
        </w:rPr>
        <w:t>.</w:t>
      </w:r>
      <w:bookmarkEnd w:id="27"/>
      <w:r w:rsidR="001F3723" w:rsidRPr="000175E9">
        <w:rPr>
          <w:sz w:val="22"/>
          <w:szCs w:val="22"/>
        </w:rPr>
        <w:t xml:space="preserve"> Collision between valid RO and PDSCH.</w:t>
      </w:r>
    </w:p>
    <w:p w14:paraId="48DAD983" w14:textId="07FEA809"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w:t>
      </w:r>
      <w:r w:rsidR="00175DE4">
        <w:rPr>
          <w:rFonts w:ascii="Times New Roman" w:eastAsiaTheme="minorEastAsia" w:hAnsi="Times New Roman"/>
          <w:sz w:val="22"/>
        </w:rPr>
        <w:t>Figure</w:t>
      </w:r>
      <w:r w:rsidR="001F3723" w:rsidRPr="000175E9">
        <w:rPr>
          <w:rFonts w:ascii="Times New Roman" w:eastAsiaTheme="minorEastAsia" w:hAnsi="Times New Roman"/>
          <w:sz w:val="22"/>
        </w:rPr>
        <w:t xml:space="preserve"> </w:t>
      </w:r>
      <w:r w:rsidR="00F2652D">
        <w:rPr>
          <w:rFonts w:ascii="Times New Roman" w:eastAsiaTheme="minorEastAsia" w:hAnsi="Times New Roman" w:hint="eastAsia"/>
          <w:sz w:val="22"/>
        </w:rPr>
        <w:t>8</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w:t>
      </w:r>
      <w:r w:rsidR="00DC18D9">
        <w:rPr>
          <w:rFonts w:ascii="Times New Roman" w:eastAsiaTheme="minorEastAsia" w:hAnsi="Times New Roman"/>
          <w:sz w:val="22"/>
        </w:rPr>
        <w:t>further considered</w:t>
      </w:r>
      <w:r w:rsidR="001F3723" w:rsidRPr="000175E9">
        <w:rPr>
          <w:rFonts w:ascii="Times New Roman" w:eastAsiaTheme="minorEastAsia" w:hAnsi="Times New Roman"/>
          <w:sz w:val="22"/>
        </w:rPr>
        <w:t xml:space="preserve">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w:t>
      </w:r>
      <w:r w:rsidR="00DC18D9">
        <w:rPr>
          <w:rFonts w:ascii="Times New Roman" w:eastAsiaTheme="minorEastAsia" w:hAnsi="Times New Roman"/>
          <w:sz w:val="22"/>
        </w:rPr>
        <w:t>further investigated</w:t>
      </w:r>
      <w:r w:rsidR="001F3723" w:rsidRPr="000175E9">
        <w:rPr>
          <w:rFonts w:ascii="Times New Roman" w:eastAsiaTheme="minorEastAsia" w:hAnsi="Times New Roman"/>
          <w:sz w:val="22"/>
        </w:rPr>
        <w:t xml:space="preserve">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DC18D9">
        <w:rPr>
          <w:rFonts w:ascii="Times New Roman" w:eastAsiaTheme="minorEastAsia" w:hAnsi="Times New Roman"/>
          <w:sz w:val="22"/>
        </w:rPr>
        <w:t>-</w:t>
      </w:r>
      <w:r w:rsidR="00E607B1"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8" w:name="_Hlk118662642"/>
      <w:r w:rsidRPr="000175E9">
        <w:rPr>
          <w:rFonts w:ascii="Times New Roman" w:eastAsiaTheme="minorEastAsia" w:hAnsi="Times New Roman"/>
          <w:b/>
          <w:bCs/>
          <w:i/>
          <w:iCs/>
          <w:sz w:val="22"/>
          <w:u w:val="single"/>
        </w:rPr>
        <w:lastRenderedPageBreak/>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8"/>
    <w:p w14:paraId="4B67815F" w14:textId="0877D00C"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w:t>
      </w:r>
      <w:r w:rsidR="008F1664">
        <w:rPr>
          <w:rFonts w:ascii="Times New Roman" w:eastAsiaTheme="minorEastAsia" w:hAnsi="Times New Roman"/>
          <w:sz w:val="22"/>
        </w:rPr>
        <w:t>SBFD-aware</w:t>
      </w:r>
      <w:r w:rsidR="00E607B1" w:rsidRPr="000175E9">
        <w:rPr>
          <w:rFonts w:ascii="Times New Roman" w:eastAsiaTheme="minorEastAsia" w:hAnsi="Times New Roman"/>
          <w:sz w:val="22"/>
        </w:rPr>
        <w:t xml:space="preserv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0A766D6A"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t can be handled by gNB</w:t>
      </w:r>
      <w:r w:rsidR="00DC18D9">
        <w:rPr>
          <w:rFonts w:ascii="Times New Roman" w:eastAsiaTheme="minorEastAsia" w:hAnsi="Times New Roman"/>
          <w:sz w:val="22"/>
        </w:rPr>
        <w:t>’s</w:t>
      </w:r>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49CE2A6"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w:t>
      </w:r>
      <w:r w:rsidR="00175DE4">
        <w:rPr>
          <w:rFonts w:ascii="Times New Roman" w:eastAsiaTheme="minorEastAsia" w:hAnsi="Times New Roman"/>
          <w:i/>
          <w:iCs/>
          <w:sz w:val="22"/>
          <w:u w:val="single"/>
        </w:rPr>
        <w:t>Figure</w:t>
      </w:r>
      <w:r w:rsidRPr="000175E9">
        <w:rPr>
          <w:rFonts w:ascii="Times New Roman" w:eastAsiaTheme="minorEastAsia" w:hAnsi="Times New Roman"/>
          <w:i/>
          <w:iCs/>
          <w:sz w:val="22"/>
          <w:u w:val="single"/>
        </w:rPr>
        <w:t>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w:t>
      </w:r>
      <w:r w:rsidR="00175DE4">
        <w:rPr>
          <w:rFonts w:ascii="Times New Roman" w:eastAsiaTheme="minorEastAsia" w:hAnsi="Times New Roman"/>
          <w:i/>
          <w:iCs/>
          <w:sz w:val="22"/>
          <w:u w:val="single"/>
        </w:rPr>
        <w:t>Figure</w:t>
      </w:r>
      <w:r w:rsidRPr="000175E9">
        <w:rPr>
          <w:rFonts w:ascii="Times New Roman" w:eastAsiaTheme="minorEastAsia" w:hAnsi="Times New Roman"/>
          <w:i/>
          <w:iCs/>
          <w:sz w:val="22"/>
          <w:u w:val="single"/>
        </w:rPr>
        <w:t>d UL (or DL) signal/channel.</w:t>
      </w:r>
    </w:p>
    <w:p w14:paraId="2CD5BDFD" w14:textId="6378803B"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006E6287" w:rsidRPr="000175E9">
        <w:rPr>
          <w:rFonts w:ascii="Times New Roman" w:eastAsiaTheme="minorEastAsia" w:hAnsi="Times New Roman"/>
          <w:sz w:val="22"/>
        </w:rPr>
        <w:t>UE can determine to select one of DL reception or UL transmission. For example, SBFD operation in a symbol con</w:t>
      </w:r>
      <w:r w:rsidR="00175DE4">
        <w:rPr>
          <w:rFonts w:ascii="Times New Roman" w:eastAsiaTheme="minorEastAsia" w:hAnsi="Times New Roman"/>
          <w:sz w:val="22"/>
        </w:rPr>
        <w:t>Figure</w:t>
      </w:r>
      <w:r w:rsidR="006E6287" w:rsidRPr="000175E9">
        <w:rPr>
          <w:rFonts w:ascii="Times New Roman" w:eastAsiaTheme="minorEastAsia" w:hAnsi="Times New Roman"/>
          <w:sz w:val="22"/>
        </w:rPr>
        <w:t xml:space="preserv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r w:rsidR="006E6287" w:rsidRPr="000175E9">
        <w:rPr>
          <w:rFonts w:ascii="Times New Roman" w:eastAsiaTheme="minorEastAsia" w:hAnsi="Times New Roman"/>
          <w:i/>
          <w:iCs/>
          <w:sz w:val="22"/>
        </w:rPr>
        <w:t>tdd-UL-DL-ConfigurationCommon</w:t>
      </w:r>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w:t>
      </w:r>
      <w:r w:rsidR="00175DE4">
        <w:rPr>
          <w:rFonts w:ascii="Times New Roman" w:eastAsiaTheme="minorEastAsia" w:hAnsi="Times New Roman"/>
          <w:sz w:val="22"/>
        </w:rPr>
        <w:t>Figure</w:t>
      </w:r>
      <w:r w:rsidR="006E6287" w:rsidRPr="000175E9">
        <w:rPr>
          <w:rFonts w:ascii="Times New Roman" w:eastAsiaTheme="minorEastAsia" w:hAnsi="Times New Roman"/>
          <w:sz w:val="22"/>
        </w:rPr>
        <w:t xml:space="preserv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3AA8B89C"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w:t>
      </w:r>
      <w:r w:rsidR="00175DE4">
        <w:rPr>
          <w:rFonts w:ascii="Times New Roman" w:eastAsiaTheme="minorEastAsia" w:hAnsi="Times New Roman"/>
          <w:i/>
          <w:iCs/>
          <w:sz w:val="22"/>
          <w:u w:val="single"/>
        </w:rPr>
        <w:t>Figure</w:t>
      </w:r>
      <w:r w:rsidRPr="000175E9">
        <w:rPr>
          <w:rFonts w:ascii="Times New Roman" w:eastAsiaTheme="minorEastAsia" w:hAnsi="Times New Roman"/>
          <w:i/>
          <w:iCs/>
          <w:sz w:val="22"/>
          <w:u w:val="single"/>
        </w:rPr>
        <w:t>d UL (or DL) signal/channel.</w:t>
      </w:r>
    </w:p>
    <w:p w14:paraId="251F53F5" w14:textId="46285F46" w:rsidR="00F2652D"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w:t>
      </w:r>
      <w:r w:rsidR="00175DE4">
        <w:rPr>
          <w:rFonts w:ascii="Times New Roman" w:eastAsiaTheme="minorEastAsia" w:hAnsi="Times New Roman"/>
          <w:sz w:val="22"/>
        </w:rPr>
        <w:t>Figure</w:t>
      </w:r>
      <w:r w:rsidR="009C032B">
        <w:rPr>
          <w:rFonts w:ascii="Times New Roman" w:eastAsiaTheme="minorEastAsia" w:hAnsi="Times New Roman"/>
          <w:sz w:val="22"/>
        </w:rPr>
        <w:t>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con</w:t>
      </w:r>
      <w:r w:rsidR="00175DE4">
        <w:rPr>
          <w:rFonts w:ascii="Times New Roman" w:eastAsiaTheme="minorEastAsia" w:hAnsi="Times New Roman"/>
          <w:sz w:val="22"/>
        </w:rPr>
        <w:t>Figure</w:t>
      </w:r>
      <w:r w:rsidRPr="000175E9">
        <w:rPr>
          <w:rFonts w:ascii="Times New Roman" w:eastAsiaTheme="minorEastAsia" w:hAnsi="Times New Roman"/>
          <w:sz w:val="22"/>
        </w:rPr>
        <w:t xml:space="preserv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w:t>
      </w:r>
      <w:r w:rsidR="00175DE4">
        <w:rPr>
          <w:rFonts w:ascii="Times New Roman" w:eastAsiaTheme="minorEastAsia" w:hAnsi="Times New Roman" w:hint="eastAsia"/>
          <w:sz w:val="22"/>
        </w:rPr>
        <w:t>Figure</w:t>
      </w:r>
      <w:r w:rsidRPr="000175E9">
        <w:rPr>
          <w:rFonts w:ascii="Times New Roman" w:eastAsiaTheme="minorEastAsia" w:hAnsi="Times New Roman"/>
          <w:sz w:val="22"/>
        </w:rPr>
        <w:t xml:space="preserve"> </w:t>
      </w:r>
      <w:r w:rsidR="00F2652D">
        <w:rPr>
          <w:rFonts w:ascii="Times New Roman" w:eastAsiaTheme="minorEastAsia" w:hAnsi="Times New Roman" w:hint="eastAsia"/>
          <w:sz w:val="22"/>
        </w:rPr>
        <w:t>9</w:t>
      </w:r>
      <w:r w:rsidR="00D95029">
        <w:rPr>
          <w:rFonts w:ascii="Times New Roman" w:eastAsiaTheme="minorEastAsia" w:hAnsi="Times New Roman"/>
          <w:sz w:val="22"/>
        </w:rPr>
        <w:t>-</w:t>
      </w:r>
      <w:r w:rsidRPr="000175E9">
        <w:rPr>
          <w:rFonts w:ascii="Times New Roman" w:eastAsiaTheme="minorEastAsia" w:hAnsi="Times New Roman"/>
          <w:sz w:val="22"/>
        </w:rPr>
        <w:t xml:space="preserve">(a). </w:t>
      </w:r>
    </w:p>
    <w:p w14:paraId="04CEBE6E" w14:textId="10FBC4F6" w:rsidR="00F2652D" w:rsidRDefault="00F2652D" w:rsidP="002159DD">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 xml:space="preserve">At the RAN1#116-bis meeting, the following were agreed for </w:t>
      </w:r>
      <w:r w:rsidR="00682076">
        <w:rPr>
          <w:rFonts w:ascii="Times New Roman" w:eastAsiaTheme="minorEastAsia" w:hAnsi="Times New Roman" w:hint="eastAsia"/>
          <w:sz w:val="22"/>
        </w:rPr>
        <w:t xml:space="preserve">both cases of </w:t>
      </w:r>
      <w:r w:rsidR="00682076" w:rsidRPr="00682076">
        <w:rPr>
          <w:rFonts w:ascii="Times New Roman" w:eastAsiaTheme="minorEastAsia" w:hAnsi="Times New Roman"/>
          <w:sz w:val="22"/>
        </w:rPr>
        <w:t>semi-statically con</w:t>
      </w:r>
      <w:r w:rsidR="00175DE4">
        <w:rPr>
          <w:rFonts w:ascii="Times New Roman" w:eastAsiaTheme="minorEastAsia" w:hAnsi="Times New Roman"/>
          <w:sz w:val="22"/>
        </w:rPr>
        <w:t>Figure</w:t>
      </w:r>
      <w:r w:rsidR="00682076" w:rsidRPr="00682076">
        <w:rPr>
          <w:rFonts w:ascii="Times New Roman" w:eastAsiaTheme="minorEastAsia" w:hAnsi="Times New Roman"/>
          <w:sz w:val="22"/>
        </w:rPr>
        <w:t>d DL reception vs. dynamically scheduled UL transmission</w:t>
      </w:r>
      <w:r w:rsidR="00682076">
        <w:rPr>
          <w:rFonts w:ascii="Times New Roman" w:eastAsiaTheme="minorEastAsia" w:hAnsi="Times New Roman" w:hint="eastAsia"/>
          <w:sz w:val="22"/>
        </w:rPr>
        <w:t xml:space="preserve"> and </w:t>
      </w:r>
      <w:r w:rsidR="00682076" w:rsidRPr="00682076">
        <w:rPr>
          <w:rFonts w:ascii="Times New Roman" w:eastAsiaTheme="minorEastAsia" w:hAnsi="Times New Roman"/>
          <w:sz w:val="22"/>
        </w:rPr>
        <w:t>dynamically scheduled DL reception vs. semi-statically con</w:t>
      </w:r>
      <w:r w:rsidR="00175DE4">
        <w:rPr>
          <w:rFonts w:ascii="Times New Roman" w:eastAsiaTheme="minorEastAsia" w:hAnsi="Times New Roman"/>
          <w:sz w:val="22"/>
        </w:rPr>
        <w:t>Figure</w:t>
      </w:r>
      <w:r w:rsidR="00682076" w:rsidRPr="00682076">
        <w:rPr>
          <w:rFonts w:ascii="Times New Roman" w:eastAsiaTheme="minorEastAsia" w:hAnsi="Times New Roman"/>
          <w:sz w:val="22"/>
        </w:rPr>
        <w:t>d UL transmission</w:t>
      </w:r>
      <w:r w:rsidR="00682076">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736"/>
      </w:tblGrid>
      <w:tr w:rsidR="00682076" w14:paraId="688732F0" w14:textId="77777777" w:rsidTr="00682076">
        <w:trPr>
          <w:trHeight w:val="3329"/>
        </w:trPr>
        <w:tc>
          <w:tcPr>
            <w:tcW w:w="9736" w:type="dxa"/>
          </w:tcPr>
          <w:p w14:paraId="033DAB6D" w14:textId="77777777" w:rsidR="00682076" w:rsidRPr="00051BBC" w:rsidRDefault="00682076" w:rsidP="0068207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6FE63675" w14:textId="49346109" w:rsidR="00682076" w:rsidRPr="003920B6" w:rsidRDefault="00682076" w:rsidP="0068207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or collision Case 2 (semi-statically con</w:t>
            </w:r>
            <w:r w:rsidR="00175DE4">
              <w:rPr>
                <w:rFonts w:ascii="Times" w:hAnsi="Times"/>
                <w:bCs/>
                <w:i/>
                <w:iCs/>
                <w:szCs w:val="24"/>
                <w:lang w:val="en-GB"/>
              </w:rPr>
              <w:t>Figure</w:t>
            </w:r>
            <w:r w:rsidRPr="003920B6">
              <w:rPr>
                <w:rFonts w:ascii="Times" w:hAnsi="Times"/>
                <w:bCs/>
                <w:i/>
                <w:iCs/>
                <w:szCs w:val="24"/>
                <w:lang w:val="en-GB"/>
              </w:rPr>
              <w:t xml:space="preserve">d DL reception vs. dynamically scheduled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UEs, reuse the existing collision handling principles in NR for operation on flexible symbols on a single carrier in unpaired spectrum, i.e. UE does not receive DL channel/signal.</w:t>
            </w:r>
          </w:p>
          <w:p w14:paraId="6DC419BE"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171C8CE1"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FFS on dynamically scheduled UL transmission with repetition</w:t>
            </w:r>
          </w:p>
          <w:p w14:paraId="3D555B25" w14:textId="77777777" w:rsidR="00682076" w:rsidRPr="003920B6" w:rsidRDefault="00682076" w:rsidP="0068207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0E967841" w14:textId="11E458B0" w:rsidR="00682076" w:rsidRPr="003920B6" w:rsidRDefault="00682076" w:rsidP="0068207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or collision Case 1 (dynamically scheduled DL reception vs. semi-statically con</w:t>
            </w:r>
            <w:r w:rsidR="00175DE4">
              <w:rPr>
                <w:rFonts w:ascii="Times" w:hAnsi="Times"/>
                <w:bCs/>
                <w:i/>
                <w:iCs/>
                <w:szCs w:val="24"/>
                <w:lang w:val="en-GB"/>
              </w:rPr>
              <w:t>Figure</w:t>
            </w:r>
            <w:r w:rsidRPr="003920B6">
              <w:rPr>
                <w:rFonts w:ascii="Times" w:hAnsi="Times"/>
                <w:bCs/>
                <w:i/>
                <w:iCs/>
                <w:szCs w:val="24"/>
                <w:lang w:val="en-GB"/>
              </w:rPr>
              <w:t xml:space="preserv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w:t>
            </w:r>
            <w:r w:rsidRPr="003920B6">
              <w:rPr>
                <w:rFonts w:ascii="Times" w:hAnsi="Times" w:hint="eastAsia"/>
                <w:bCs/>
                <w:i/>
                <w:iCs/>
                <w:szCs w:val="24"/>
                <w:lang w:val="en-GB"/>
              </w:rPr>
              <w:t>E</w:t>
            </w:r>
            <w:r w:rsidRPr="003920B6">
              <w:rPr>
                <w:rFonts w:ascii="Times" w:hAnsi="Times"/>
                <w:bCs/>
                <w:i/>
                <w:iCs/>
                <w:szCs w:val="24"/>
                <w:lang w:val="en-GB"/>
              </w:rPr>
              <w:t>s, reuse the existing collision handling principles and timeline in NR for operation on flexible symbols on a single carrier</w:t>
            </w:r>
            <w:r w:rsidRPr="003920B6">
              <w:rPr>
                <w:rFonts w:ascii="Times" w:hAnsi="Times" w:hint="eastAsia"/>
                <w:bCs/>
                <w:i/>
                <w:iCs/>
                <w:szCs w:val="24"/>
                <w:lang w:val="en-GB"/>
              </w:rPr>
              <w:t xml:space="preserve"> </w:t>
            </w:r>
            <w:r w:rsidRPr="003920B6">
              <w:rPr>
                <w:rFonts w:ascii="Times" w:hAnsi="Times"/>
                <w:bCs/>
                <w:i/>
                <w:iCs/>
                <w:szCs w:val="24"/>
                <w:lang w:val="en-GB"/>
              </w:rPr>
              <w:t>in unpaired spectrum, i.e. UL transmission is cancelled if cancellation timeline is met.</w:t>
            </w:r>
          </w:p>
          <w:p w14:paraId="3D9018F9"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071C6CD1" w14:textId="7F774A08" w:rsidR="00682076" w:rsidRPr="0068207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FFS on dynamically scheduled </w:t>
            </w:r>
            <w:r w:rsidRPr="003920B6">
              <w:rPr>
                <w:rFonts w:ascii="Times" w:hAnsi="Times"/>
                <w:bCs/>
                <w:i/>
                <w:iCs/>
                <w:szCs w:val="24"/>
                <w:lang w:val="en-GB"/>
              </w:rPr>
              <w:t>D</w:t>
            </w:r>
            <w:r w:rsidRPr="003920B6">
              <w:rPr>
                <w:rFonts w:ascii="Times" w:hAnsi="Times" w:hint="eastAsia"/>
                <w:bCs/>
                <w:i/>
                <w:iCs/>
                <w:szCs w:val="24"/>
                <w:lang w:val="en-GB"/>
              </w:rPr>
              <w:t xml:space="preserve">L </w:t>
            </w:r>
            <w:r w:rsidRPr="003920B6">
              <w:rPr>
                <w:rFonts w:ascii="Times" w:hAnsi="Times"/>
                <w:bCs/>
                <w:i/>
                <w:iCs/>
                <w:szCs w:val="24"/>
                <w:lang w:val="en-GB"/>
              </w:rPr>
              <w:t>reception</w:t>
            </w:r>
            <w:r w:rsidRPr="003920B6">
              <w:rPr>
                <w:rFonts w:ascii="Times" w:hAnsi="Times" w:hint="eastAsia"/>
                <w:bCs/>
                <w:i/>
                <w:iCs/>
                <w:szCs w:val="24"/>
                <w:lang w:val="en-GB"/>
              </w:rPr>
              <w:t xml:space="preserve"> with repetition</w:t>
            </w:r>
          </w:p>
        </w:tc>
      </w:tr>
    </w:tbl>
    <w:p w14:paraId="0920CEE0" w14:textId="2DE23FA6"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In addition to that, enhancements on </w:t>
      </w:r>
      <w:r w:rsidR="008F1664">
        <w:rPr>
          <w:rFonts w:ascii="Times New Roman" w:eastAsiaTheme="minorEastAsia" w:hAnsi="Times New Roman"/>
          <w:sz w:val="22"/>
        </w:rPr>
        <w:t>SBFD-aware</w:t>
      </w:r>
      <w:r w:rsidRPr="000175E9">
        <w:rPr>
          <w:rFonts w:ascii="Times New Roman" w:eastAsiaTheme="minorEastAsia" w:hAnsi="Times New Roman"/>
          <w:sz w:val="22"/>
        </w:rPr>
        <w:t xml:space="preserve"> UE can be further </w:t>
      </w:r>
      <w:r w:rsidR="00DC18D9">
        <w:rPr>
          <w:rFonts w:ascii="Times New Roman" w:eastAsiaTheme="minorEastAsia" w:hAnsi="Times New Roman"/>
          <w:sz w:val="22"/>
        </w:rPr>
        <w:t>investigated</w:t>
      </w:r>
      <w:r w:rsidRPr="000175E9">
        <w:rPr>
          <w:rFonts w:ascii="Times New Roman" w:eastAsiaTheme="minorEastAsia" w:hAnsi="Times New Roman"/>
          <w:sz w:val="22"/>
        </w:rPr>
        <w:t xml:space="preserve">.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w:t>
      </w:r>
      <w:r w:rsidR="00175DE4">
        <w:rPr>
          <w:rFonts w:ascii="Times New Roman" w:eastAsiaTheme="minorEastAsia" w:hAnsi="Times New Roman"/>
          <w:sz w:val="22"/>
        </w:rPr>
        <w:t>Figure</w:t>
      </w:r>
      <w:r w:rsidR="009C032B">
        <w:rPr>
          <w:rFonts w:ascii="Times New Roman" w:eastAsiaTheme="minorEastAsia" w:hAnsi="Times New Roman"/>
          <w:sz w:val="22"/>
        </w:rPr>
        <w:t>d</w:t>
      </w:r>
      <w:r w:rsidRPr="000175E9">
        <w:rPr>
          <w:rFonts w:ascii="Times New Roman" w:eastAsiaTheme="minorEastAsia" w:hAnsi="Times New Roman"/>
          <w:sz w:val="22"/>
        </w:rPr>
        <w:t xml:space="preserve"> PUSCH by rate</w:t>
      </w:r>
      <w:r w:rsidR="00DC18D9">
        <w:rPr>
          <w:rFonts w:ascii="Times New Roman" w:eastAsiaTheme="minorEastAsia" w:hAnsi="Times New Roman"/>
          <w:sz w:val="22"/>
        </w:rPr>
        <w:t>-</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w:t>
      </w:r>
      <w:r w:rsidR="00175DE4">
        <w:rPr>
          <w:rFonts w:ascii="Times New Roman" w:eastAsiaTheme="minorEastAsia" w:hAnsi="Times New Roman" w:hint="eastAsia"/>
          <w:sz w:val="22"/>
        </w:rPr>
        <w:t>Figure</w:t>
      </w:r>
      <w:r w:rsidRPr="000175E9">
        <w:rPr>
          <w:rFonts w:ascii="Times New Roman" w:eastAsiaTheme="minorEastAsia" w:hAnsi="Times New Roman"/>
          <w:sz w:val="22"/>
        </w:rPr>
        <w:t xml:space="preserve"> </w:t>
      </w:r>
      <w:r w:rsidR="00F2652D">
        <w:rPr>
          <w:rFonts w:ascii="Times New Roman" w:eastAsiaTheme="minorEastAsia" w:hAnsi="Times New Roman" w:hint="eastAsia"/>
          <w:sz w:val="22"/>
        </w:rPr>
        <w:t>9</w:t>
      </w:r>
      <w:r w:rsidR="00D95029">
        <w:rPr>
          <w:rFonts w:ascii="Times New Roman" w:eastAsiaTheme="minorEastAsia" w:hAnsi="Times New Roman"/>
          <w:sz w:val="22"/>
        </w:rPr>
        <w:t>-</w:t>
      </w:r>
      <w:r w:rsidRPr="000175E9">
        <w:rPr>
          <w:rFonts w:ascii="Times New Roman" w:eastAsiaTheme="minorEastAsia" w:hAnsi="Times New Roman"/>
          <w:sz w:val="22"/>
        </w:rPr>
        <w:t>(b).</w:t>
      </w:r>
    </w:p>
    <w:p w14:paraId="6FCED923" w14:textId="789852D5"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23F92B62" wp14:editId="69D5FB93">
            <wp:extent cx="5407677" cy="1458259"/>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47765" cy="1549969"/>
                    </a:xfrm>
                    <a:prstGeom prst="rect">
                      <a:avLst/>
                    </a:prstGeom>
                    <a:noFill/>
                  </pic:spPr>
                </pic:pic>
              </a:graphicData>
            </a:graphic>
          </wp:inline>
        </w:drawing>
      </w:r>
    </w:p>
    <w:p w14:paraId="5DB48260" w14:textId="290159AA" w:rsidR="003D47F5" w:rsidRDefault="00175DE4" w:rsidP="000C0088">
      <w:pPr>
        <w:pStyle w:val="a0"/>
        <w:spacing w:after="240" w:line="276" w:lineRule="auto"/>
        <w:ind w:firstLineChars="64" w:firstLine="141"/>
        <w:jc w:val="center"/>
        <w:rPr>
          <w:sz w:val="22"/>
          <w:szCs w:val="22"/>
        </w:rPr>
      </w:pPr>
      <w:r>
        <w:rPr>
          <w:sz w:val="22"/>
          <w:szCs w:val="22"/>
        </w:rPr>
        <w:t>Figure</w:t>
      </w:r>
      <w:r w:rsidR="003D47F5" w:rsidRPr="000175E9">
        <w:rPr>
          <w:sz w:val="22"/>
          <w:szCs w:val="22"/>
        </w:rPr>
        <w:t xml:space="preserve"> </w:t>
      </w:r>
      <w:r w:rsidR="00F2652D">
        <w:rPr>
          <w:rFonts w:eastAsiaTheme="minorEastAsia" w:hint="eastAsia"/>
          <w:sz w:val="22"/>
          <w:szCs w:val="22"/>
          <w:lang w:eastAsia="ko-KR"/>
        </w:rPr>
        <w:t>9</w:t>
      </w:r>
      <w:r w:rsidR="003D47F5" w:rsidRPr="000175E9">
        <w:rPr>
          <w:sz w:val="22"/>
          <w:szCs w:val="22"/>
        </w:rPr>
        <w:t xml:space="preserve">. Collision between </w:t>
      </w:r>
      <w:r w:rsidR="00226B92">
        <w:rPr>
          <w:sz w:val="22"/>
          <w:szCs w:val="22"/>
        </w:rPr>
        <w:t>DCI indicated</w:t>
      </w:r>
      <w:r w:rsidR="003D47F5" w:rsidRPr="000175E9">
        <w:rPr>
          <w:sz w:val="22"/>
          <w:szCs w:val="22"/>
        </w:rPr>
        <w:t xml:space="preserve"> CSI-RS and </w:t>
      </w:r>
      <w:r w:rsidR="00226B92">
        <w:rPr>
          <w:sz w:val="22"/>
          <w:szCs w:val="22"/>
        </w:rPr>
        <w:t>higher layer con</w:t>
      </w:r>
      <w:r>
        <w:rPr>
          <w:sz w:val="22"/>
          <w:szCs w:val="22"/>
        </w:rPr>
        <w:t>Figure</w:t>
      </w:r>
      <w:r w:rsidR="00226B92">
        <w:rPr>
          <w:sz w:val="22"/>
          <w:szCs w:val="22"/>
        </w:rPr>
        <w:t>d</w:t>
      </w:r>
      <w:r w:rsidR="003D47F5" w:rsidRPr="000175E9">
        <w:rPr>
          <w:sz w:val="22"/>
          <w:szCs w:val="22"/>
        </w:rPr>
        <w:t xml:space="preserve"> PUSCH.</w:t>
      </w:r>
    </w:p>
    <w:p w14:paraId="1782CADC" w14:textId="11683AC2" w:rsidR="00576E8F" w:rsidRPr="00D13B4D" w:rsidRDefault="00576E8F" w:rsidP="00E82F52">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lastRenderedPageBreak/>
        <w:t>P</w:t>
      </w:r>
      <w:r w:rsidRPr="00D13B4D">
        <w:rPr>
          <w:rFonts w:eastAsiaTheme="minorEastAsia"/>
          <w:i/>
          <w:iCs/>
          <w:sz w:val="22"/>
          <w:szCs w:val="22"/>
          <w:lang w:eastAsia="ko-KR"/>
        </w:rPr>
        <w:t xml:space="preserve">roposal </w:t>
      </w:r>
      <w:r w:rsidR="00682076">
        <w:rPr>
          <w:rFonts w:eastAsiaTheme="minorEastAsia" w:hint="eastAsia"/>
          <w:i/>
          <w:iCs/>
          <w:sz w:val="22"/>
          <w:szCs w:val="22"/>
          <w:lang w:eastAsia="ko-KR"/>
        </w:rPr>
        <w:t>20</w:t>
      </w:r>
      <w:r w:rsidRPr="00D13B4D">
        <w:rPr>
          <w:rFonts w:eastAsiaTheme="minorEastAsia"/>
          <w:i/>
          <w:iCs/>
          <w:sz w:val="22"/>
          <w:szCs w:val="22"/>
          <w:lang w:eastAsia="ko-KR"/>
        </w:rPr>
        <w:t xml:space="preserve">: RAN1 to </w:t>
      </w:r>
      <w:r w:rsidR="00D13B4D" w:rsidRPr="00D13B4D">
        <w:rPr>
          <w:rFonts w:eastAsiaTheme="minorEastAsia"/>
          <w:i/>
          <w:iCs/>
          <w:sz w:val="22"/>
          <w:szCs w:val="22"/>
          <w:lang w:eastAsia="ko-KR"/>
        </w:rPr>
        <w:t>further investigate</w:t>
      </w:r>
      <w:r w:rsidRPr="00D13B4D">
        <w:rPr>
          <w:rFonts w:eastAsiaTheme="minorEastAsia"/>
          <w:i/>
          <w:iCs/>
          <w:sz w:val="22"/>
          <w:szCs w:val="22"/>
          <w:lang w:eastAsia="ko-KR"/>
        </w:rPr>
        <w:t xml:space="preserve"> </w:t>
      </w:r>
      <w:r w:rsidR="003D47F5" w:rsidRPr="00D13B4D">
        <w:rPr>
          <w:rFonts w:eastAsiaTheme="minorEastAsia"/>
          <w:i/>
          <w:iCs/>
          <w:sz w:val="22"/>
          <w:szCs w:val="22"/>
          <w:lang w:eastAsia="ko-KR"/>
        </w:rPr>
        <w:t xml:space="preserve">following collision cases for </w:t>
      </w:r>
      <w:r w:rsidR="000F351A" w:rsidRPr="00D13B4D">
        <w:rPr>
          <w:rFonts w:eastAsiaTheme="minorEastAsia"/>
          <w:i/>
          <w:iCs/>
          <w:sz w:val="22"/>
          <w:szCs w:val="22"/>
          <w:lang w:eastAsia="ko-KR"/>
        </w:rPr>
        <w:t xml:space="preserve">a </w:t>
      </w:r>
      <w:r w:rsidR="008F1664" w:rsidRPr="00D13B4D">
        <w:rPr>
          <w:rFonts w:eastAsiaTheme="minorEastAsia"/>
          <w:i/>
          <w:iCs/>
          <w:sz w:val="22"/>
          <w:szCs w:val="22"/>
          <w:lang w:eastAsia="ko-KR"/>
        </w:rPr>
        <w:t>SBFD-aware</w:t>
      </w:r>
      <w:r w:rsidR="003D47F5" w:rsidRPr="00D13B4D">
        <w:rPr>
          <w:rFonts w:eastAsiaTheme="minorEastAsia"/>
          <w:i/>
          <w:iCs/>
          <w:sz w:val="22"/>
          <w:szCs w:val="22"/>
          <w:lang w:eastAsia="ko-KR"/>
        </w:rPr>
        <w:t xml:space="preserve"> UE</w:t>
      </w:r>
      <w:r w:rsidR="00AD7328" w:rsidRPr="00D13B4D">
        <w:rPr>
          <w:rFonts w:eastAsiaTheme="minorEastAsia"/>
          <w:i/>
          <w:iCs/>
          <w:sz w:val="22"/>
          <w:szCs w:val="22"/>
          <w:lang w:eastAsia="ko-KR"/>
        </w:rPr>
        <w:t>:</w:t>
      </w:r>
    </w:p>
    <w:p w14:paraId="0FAD2202" w14:textId="0FEC7B20" w:rsidR="00576E8F"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w:t>
      </w:r>
      <w:r w:rsidR="00C0602C" w:rsidRPr="00D13B4D">
        <w:rPr>
          <w:rFonts w:eastAsiaTheme="minorEastAsia"/>
          <w:i/>
          <w:iCs/>
          <w:sz w:val="22"/>
          <w:szCs w:val="22"/>
          <w:lang w:eastAsia="ko-KR"/>
        </w:rPr>
        <w:t>.</w:t>
      </w:r>
      <w:r w:rsidRPr="00D13B4D">
        <w:rPr>
          <w:rFonts w:eastAsiaTheme="minorEastAsia"/>
          <w:i/>
          <w:iCs/>
          <w:sz w:val="22"/>
          <w:szCs w:val="22"/>
          <w:lang w:eastAsia="ko-KR"/>
        </w:rPr>
        <w:t xml:space="preserve"> DL signal/channel</w:t>
      </w:r>
      <w:r w:rsidR="00AD7328" w:rsidRPr="00D13B4D">
        <w:rPr>
          <w:rFonts w:eastAsiaTheme="minorEastAsia"/>
          <w:i/>
          <w:iCs/>
          <w:sz w:val="22"/>
          <w:szCs w:val="22"/>
          <w:lang w:eastAsia="ko-KR"/>
        </w:rPr>
        <w:t>.</w:t>
      </w:r>
    </w:p>
    <w:p w14:paraId="108922ED" w14:textId="1F4CE93F" w:rsidR="003D47F5"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w:t>
      </w:r>
      <w:r w:rsidR="00175DE4">
        <w:rPr>
          <w:rFonts w:eastAsiaTheme="minorEastAsia"/>
          <w:i/>
          <w:iCs/>
          <w:sz w:val="22"/>
          <w:szCs w:val="22"/>
          <w:lang w:eastAsia="ko-KR"/>
        </w:rPr>
        <w:t>Figure</w:t>
      </w:r>
      <w:r w:rsidRPr="00E82F52">
        <w:rPr>
          <w:rFonts w:eastAsiaTheme="minorEastAsia"/>
          <w:i/>
          <w:iCs/>
          <w:sz w:val="22"/>
          <w:szCs w:val="22"/>
          <w:lang w:eastAsia="ko-KR"/>
        </w:rPr>
        <w:t>d DL (or UL) signal/channel 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w:t>
      </w:r>
      <w:r w:rsidR="00175DE4">
        <w:rPr>
          <w:rFonts w:eastAsiaTheme="minorEastAsia"/>
          <w:i/>
          <w:iCs/>
          <w:sz w:val="22"/>
          <w:szCs w:val="22"/>
          <w:lang w:eastAsia="ko-KR"/>
        </w:rPr>
        <w:t>Figure</w:t>
      </w:r>
      <w:r w:rsidRPr="00E82F52">
        <w:rPr>
          <w:rFonts w:eastAsiaTheme="minorEastAsia"/>
          <w:i/>
          <w:iCs/>
          <w:sz w:val="22"/>
          <w:szCs w:val="22"/>
          <w:lang w:eastAsia="ko-KR"/>
        </w:rPr>
        <w:t>d UL (or DL) signal/channel.</w:t>
      </w:r>
    </w:p>
    <w:p w14:paraId="6A0ECC0E" w14:textId="6E0E04A5" w:rsidR="003D47F5" w:rsidRPr="00175DE4" w:rsidRDefault="003D47F5" w:rsidP="00175DE4">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 xml:space="preserve">DCI indicated </w:t>
      </w:r>
      <w:r w:rsidR="00682076">
        <w:rPr>
          <w:rFonts w:eastAsiaTheme="minorEastAsia" w:hint="eastAsia"/>
          <w:i/>
          <w:iCs/>
          <w:sz w:val="22"/>
          <w:szCs w:val="22"/>
          <w:lang w:eastAsia="ko-KR"/>
        </w:rPr>
        <w:t xml:space="preserve">CSI-RS reception </w:t>
      </w:r>
      <w:r w:rsidRPr="00E82F52">
        <w:rPr>
          <w:rFonts w:eastAsiaTheme="minorEastAsia"/>
          <w:i/>
          <w:iCs/>
          <w:sz w:val="22"/>
          <w:szCs w:val="22"/>
          <w:lang w:eastAsia="ko-KR"/>
        </w:rPr>
        <w:t>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w:t>
      </w:r>
      <w:r w:rsidR="00175DE4">
        <w:rPr>
          <w:rFonts w:eastAsiaTheme="minorEastAsia"/>
          <w:i/>
          <w:iCs/>
          <w:sz w:val="22"/>
          <w:szCs w:val="22"/>
          <w:lang w:eastAsia="ko-KR"/>
        </w:rPr>
        <w:t>Figure</w:t>
      </w:r>
      <w:r w:rsidRPr="00E82F52">
        <w:rPr>
          <w:rFonts w:eastAsiaTheme="minorEastAsia"/>
          <w:i/>
          <w:iCs/>
          <w:sz w:val="22"/>
          <w:szCs w:val="22"/>
          <w:lang w:eastAsia="ko-KR"/>
        </w:rPr>
        <w:t xml:space="preserve">d UL </w:t>
      </w:r>
      <w:r w:rsidR="00682076" w:rsidRPr="00175DE4">
        <w:rPr>
          <w:rFonts w:eastAsiaTheme="minorEastAsia"/>
          <w:i/>
          <w:iCs/>
          <w:sz w:val="22"/>
        </w:rPr>
        <w:t>transmission</w:t>
      </w:r>
      <w:bookmarkStart w:id="29" w:name="_Hlk142667695"/>
      <w:r w:rsidRPr="00E82F52">
        <w:rPr>
          <w:rFonts w:eastAsiaTheme="minorEastAsia"/>
          <w:i/>
          <w:iCs/>
          <w:sz w:val="22"/>
          <w:szCs w:val="22"/>
          <w:lang w:eastAsia="ko-KR"/>
        </w:rPr>
        <w:t>.</w:t>
      </w:r>
      <w:bookmarkEnd w:id="29"/>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5B263250"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configuration of SBFD subbands,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5A813187" w14:textId="4C613554" w:rsidR="00E92004" w:rsidRPr="00417190" w:rsidRDefault="00E92004" w:rsidP="00E92004">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roposal 1: For semi-static configuration of SBFD subbands, frequency locations of DL subband(s) are explicitly con</w:t>
      </w:r>
      <w:r w:rsidR="00175DE4">
        <w:rPr>
          <w:rFonts w:eastAsiaTheme="minorEastAsia"/>
          <w:i/>
          <w:iCs/>
          <w:sz w:val="22"/>
          <w:szCs w:val="22"/>
          <w:lang w:eastAsia="ko-KR"/>
        </w:rPr>
        <w:t>Figure</w:t>
      </w:r>
      <w:r w:rsidRPr="003A54CB">
        <w:rPr>
          <w:rFonts w:eastAsiaTheme="minorEastAsia"/>
          <w:i/>
          <w:iCs/>
          <w:sz w:val="22"/>
          <w:szCs w:val="22"/>
          <w:lang w:eastAsia="ko-KR"/>
        </w:rPr>
        <w:t>d, and guardband(s) are implicitly derived as the RBs which are not within UL subband or DL subband(s) in terms of efficient resource utilization.</w:t>
      </w:r>
    </w:p>
    <w:p w14:paraId="5FCC0895" w14:textId="77777777" w:rsidR="00E92004" w:rsidRPr="008671CC" w:rsidRDefault="00E92004" w:rsidP="00E92004">
      <w:pPr>
        <w:pStyle w:val="a0"/>
        <w:numPr>
          <w:ilvl w:val="0"/>
          <w:numId w:val="3"/>
        </w:numPr>
        <w:spacing w:before="240" w:after="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2</w:t>
      </w:r>
      <w:r w:rsidRPr="003A54CB">
        <w:rPr>
          <w:rFonts w:eastAsiaTheme="minorEastAsia"/>
          <w:i/>
          <w:iCs/>
          <w:sz w:val="22"/>
          <w:szCs w:val="22"/>
          <w:lang w:eastAsia="ko-KR"/>
        </w:rPr>
        <w:t>:</w:t>
      </w:r>
      <w:r>
        <w:rPr>
          <w:rFonts w:eastAsiaTheme="minorEastAsia" w:hint="eastAsia"/>
          <w:i/>
          <w:iCs/>
          <w:sz w:val="22"/>
          <w:szCs w:val="22"/>
          <w:lang w:eastAsia="ko-KR"/>
        </w:rPr>
        <w:t xml:space="preserve"> I</w:t>
      </w:r>
      <w:r w:rsidRPr="009A261D">
        <w:rPr>
          <w:rFonts w:eastAsiaTheme="minorEastAsia"/>
          <w:i/>
          <w:iCs/>
          <w:sz w:val="22"/>
          <w:szCs w:val="22"/>
          <w:lang w:eastAsia="ko-KR"/>
        </w:rPr>
        <w:t>t seems reasonable to have the same configuration via SIB for semi-static indication of time and frequency domain location of SBFD subbands to both UEs in RRC_CONNECTED and UEs in RRC_IDLE/INACTIVE modes.</w:t>
      </w:r>
    </w:p>
    <w:p w14:paraId="317235F7" w14:textId="77777777" w:rsidR="00E92004" w:rsidRDefault="00E92004" w:rsidP="00E92004">
      <w:pPr>
        <w:pStyle w:val="a0"/>
        <w:numPr>
          <w:ilvl w:val="0"/>
          <w:numId w:val="3"/>
        </w:numPr>
        <w:spacing w:before="24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3</w:t>
      </w:r>
      <w:r w:rsidRPr="003A54CB">
        <w:rPr>
          <w:rFonts w:eastAsiaTheme="minorEastAsia"/>
          <w:i/>
          <w:iCs/>
          <w:sz w:val="22"/>
          <w:szCs w:val="22"/>
          <w:lang w:eastAsia="ko-KR"/>
        </w:rPr>
        <w:t>:</w:t>
      </w:r>
      <w:r>
        <w:rPr>
          <w:rFonts w:eastAsiaTheme="minorEastAsia" w:hint="eastAsia"/>
          <w:i/>
          <w:iCs/>
          <w:sz w:val="22"/>
          <w:szCs w:val="22"/>
          <w:lang w:eastAsia="ko-KR"/>
        </w:rPr>
        <w:t xml:space="preserve"> W</w:t>
      </w:r>
      <w:r w:rsidRPr="009A261D">
        <w:rPr>
          <w:rFonts w:eastAsiaTheme="minorEastAsia"/>
          <w:i/>
          <w:iCs/>
          <w:sz w:val="22"/>
          <w:szCs w:val="22"/>
          <w:lang w:eastAsia="ko-KR"/>
        </w:rPr>
        <w:t>e propose to confirm the working assumption</w:t>
      </w:r>
      <w:r>
        <w:rPr>
          <w:rFonts w:eastAsiaTheme="minorEastAsia" w:hint="eastAsia"/>
          <w:i/>
          <w:iCs/>
          <w:sz w:val="22"/>
          <w:szCs w:val="22"/>
          <w:lang w:eastAsia="ko-KR"/>
        </w:rPr>
        <w:t xml:space="preserve"> </w:t>
      </w:r>
      <w:r w:rsidRPr="009A261D">
        <w:rPr>
          <w:rFonts w:eastAsiaTheme="minorEastAsia"/>
          <w:i/>
          <w:iCs/>
          <w:sz w:val="22"/>
          <w:szCs w:val="22"/>
          <w:lang w:eastAsia="ko-KR"/>
        </w:rPr>
        <w:t>on cell-specific configuration on frequency location of SBFD subbands</w:t>
      </w:r>
      <w:r>
        <w:rPr>
          <w:rFonts w:eastAsiaTheme="minorEastAsia" w:hint="eastAsia"/>
          <w:i/>
          <w:iCs/>
          <w:sz w:val="22"/>
          <w:szCs w:val="22"/>
          <w:lang w:eastAsia="ko-KR"/>
        </w:rPr>
        <w:t xml:space="preserve"> at the RAN1#116 meeting</w:t>
      </w:r>
      <w:r w:rsidRPr="009A261D">
        <w:rPr>
          <w:rFonts w:eastAsiaTheme="minorEastAsia"/>
          <w:i/>
          <w:iCs/>
          <w:sz w:val="22"/>
          <w:szCs w:val="22"/>
          <w:lang w:eastAsia="ko-KR"/>
        </w:rPr>
        <w:t>.</w:t>
      </w:r>
    </w:p>
    <w:p w14:paraId="24D52D43" w14:textId="0476BEB0" w:rsidR="00E92004" w:rsidRPr="00E92004" w:rsidRDefault="00E92004" w:rsidP="00E92004">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4</w:t>
      </w:r>
      <w:r w:rsidRPr="003A54CB">
        <w:rPr>
          <w:rFonts w:eastAsiaTheme="minorEastAsia"/>
          <w:i/>
          <w:iCs/>
          <w:sz w:val="22"/>
          <w:szCs w:val="22"/>
          <w:lang w:eastAsia="ko-KR"/>
        </w:rPr>
        <w:t>: DL receptions outside DL subband(s) should be allowed</w:t>
      </w:r>
      <w:r w:rsidRPr="003A54CB">
        <w:t xml:space="preserve"> </w:t>
      </w:r>
      <w:r w:rsidRPr="003A54CB">
        <w:rPr>
          <w:rFonts w:eastAsiaTheme="minorEastAsia"/>
          <w:i/>
          <w:iCs/>
          <w:sz w:val="22"/>
          <w:szCs w:val="22"/>
          <w:lang w:eastAsia="ko-KR"/>
        </w:rPr>
        <w:t>for CLI measurement in SBFD operation in a symbol con</w:t>
      </w:r>
      <w:r w:rsidR="00175DE4">
        <w:rPr>
          <w:rFonts w:eastAsiaTheme="minorEastAsia"/>
          <w:i/>
          <w:iCs/>
          <w:sz w:val="22"/>
          <w:szCs w:val="22"/>
          <w:lang w:eastAsia="ko-KR"/>
        </w:rPr>
        <w:t>Figure</w:t>
      </w:r>
      <w:r w:rsidRPr="003A54CB">
        <w:rPr>
          <w:rFonts w:eastAsiaTheme="minorEastAsia"/>
          <w:i/>
          <w:iCs/>
          <w:sz w:val="22"/>
          <w:szCs w:val="22"/>
          <w:lang w:eastAsia="ko-KR"/>
        </w:rPr>
        <w:t>d as DL or flexible in TDD-UL-DL-ConfigCommon.</w:t>
      </w:r>
    </w:p>
    <w:p w14:paraId="6C768DC5" w14:textId="4318D407" w:rsidR="00E92004" w:rsidRPr="005A040E" w:rsidRDefault="00E92004" w:rsidP="00E92004">
      <w:pPr>
        <w:pStyle w:val="a0"/>
        <w:numPr>
          <w:ilvl w:val="0"/>
          <w:numId w:val="3"/>
        </w:numPr>
        <w:spacing w:before="24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Pr>
          <w:rFonts w:eastAsiaTheme="minorEastAsia" w:hint="eastAsia"/>
          <w:i/>
          <w:iCs/>
          <w:sz w:val="22"/>
          <w:szCs w:val="22"/>
          <w:lang w:eastAsia="ko-KR"/>
        </w:rPr>
        <w:t>5</w:t>
      </w:r>
      <w:r w:rsidRPr="005A040E">
        <w:rPr>
          <w:rFonts w:eastAsiaTheme="minorEastAsia"/>
          <w:i/>
          <w:iCs/>
          <w:sz w:val="22"/>
          <w:szCs w:val="22"/>
          <w:lang w:eastAsia="ko-KR"/>
        </w:rPr>
        <w:t>: SBFD-aware UE can know the frequency size of fixed guardband(s) based on knowledge of the frequency location of UL subband and DL subband(s).</w:t>
      </w:r>
    </w:p>
    <w:p w14:paraId="1B29B16F" w14:textId="77777777" w:rsidR="00E92004" w:rsidRDefault="00E92004" w:rsidP="00E92004">
      <w:pPr>
        <w:pStyle w:val="a0"/>
        <w:numPr>
          <w:ilvl w:val="1"/>
          <w:numId w:val="3"/>
        </w:numPr>
        <w:spacing w:before="120"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The fixed guardband(s) is located between DL subband(s) and UL subband since both DL receptions outside DL subband(s) and UL transmission outside UL subband are not allowed</w:t>
      </w:r>
      <w:r>
        <w:rPr>
          <w:rFonts w:eastAsiaTheme="minorEastAsia"/>
          <w:i/>
          <w:iCs/>
          <w:sz w:val="22"/>
          <w:szCs w:val="22"/>
          <w:lang w:eastAsia="ko-KR"/>
        </w:rPr>
        <w:t>.</w:t>
      </w:r>
    </w:p>
    <w:p w14:paraId="7E9CD792" w14:textId="77777777" w:rsidR="00E92004" w:rsidRPr="00D051A9" w:rsidRDefault="00E92004" w:rsidP="00E92004">
      <w:pPr>
        <w:pStyle w:val="a0"/>
        <w:numPr>
          <w:ilvl w:val="0"/>
          <w:numId w:val="3"/>
        </w:numPr>
        <w:spacing w:before="240" w:line="276" w:lineRule="auto"/>
        <w:ind w:left="426"/>
        <w:jc w:val="both"/>
        <w:rPr>
          <w:rFonts w:eastAsiaTheme="minorEastAsia"/>
          <w:kern w:val="2"/>
          <w:sz w:val="22"/>
          <w:szCs w:val="22"/>
          <w:lang w:val="en-US" w:eastAsia="ko-KR"/>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Pr>
          <w:rFonts w:eastAsiaTheme="minorEastAsia" w:hint="eastAsia"/>
          <w:i/>
          <w:iCs/>
          <w:sz w:val="22"/>
          <w:szCs w:val="22"/>
          <w:lang w:eastAsia="ko-KR"/>
        </w:rPr>
        <w:t>6</w:t>
      </w:r>
      <w:r w:rsidRPr="005A040E">
        <w:rPr>
          <w:rFonts w:eastAsiaTheme="minorEastAsia"/>
          <w:i/>
          <w:iCs/>
          <w:sz w:val="22"/>
          <w:szCs w:val="22"/>
          <w:lang w:eastAsia="ko-KR"/>
        </w:rPr>
        <w:t xml:space="preserve">: </w:t>
      </w:r>
      <w:r>
        <w:rPr>
          <w:rFonts w:eastAsiaTheme="minorEastAsia" w:hint="eastAsia"/>
          <w:i/>
          <w:iCs/>
          <w:sz w:val="22"/>
          <w:szCs w:val="22"/>
          <w:lang w:eastAsia="ko-KR"/>
        </w:rPr>
        <w:t xml:space="preserve">We </w:t>
      </w:r>
      <w:r>
        <w:rPr>
          <w:rFonts w:eastAsiaTheme="minorEastAsia"/>
          <w:i/>
          <w:iCs/>
          <w:sz w:val="22"/>
          <w:szCs w:val="22"/>
          <w:lang w:eastAsia="ko-KR"/>
        </w:rPr>
        <w:t>propose</w:t>
      </w:r>
      <w:r>
        <w:rPr>
          <w:rFonts w:eastAsiaTheme="minorEastAsia" w:hint="eastAsia"/>
          <w:i/>
          <w:iCs/>
          <w:sz w:val="22"/>
          <w:szCs w:val="22"/>
          <w:lang w:eastAsia="ko-KR"/>
        </w:rPr>
        <w:t xml:space="preserve"> to support Option 1(i.e.,</w:t>
      </w:r>
      <w:r w:rsidRPr="00D051A9">
        <w:rPr>
          <w:rFonts w:ascii="Times" w:eastAsia="맑은 고딕" w:hAnsi="Times" w:cs="Times"/>
          <w:lang w:eastAsia="zh-CN"/>
        </w:rPr>
        <w:t xml:space="preserve"> </w:t>
      </w:r>
      <w:r w:rsidRPr="00D051A9">
        <w:rPr>
          <w:rFonts w:ascii="Times" w:eastAsia="맑은 고딕" w:hAnsi="Times" w:cs="Times"/>
          <w:i/>
          <w:iCs/>
          <w:lang w:eastAsia="zh-CN"/>
        </w:rPr>
        <w:t>UL usable PRBs are determined as intersection between cell-specific UL subband and active UL BWP in SBFD symbols. DL usable PRBs are determined as intersection between cell-specific DL subband(s) and active DL BWP in SBFD symbols</w:t>
      </w:r>
      <w:r>
        <w:rPr>
          <w:rFonts w:ascii="Times" w:eastAsia="맑은 고딕" w:hAnsi="Times" w:cs="Times" w:hint="eastAsia"/>
          <w:i/>
          <w:iCs/>
          <w:lang w:eastAsia="ko-KR"/>
        </w:rPr>
        <w:t>) to determine the usable UL/DL PRBs within UL/DL subband respectively.</w:t>
      </w:r>
    </w:p>
    <w:p w14:paraId="1BBF70D4" w14:textId="31ECB154" w:rsidR="00D13B4D" w:rsidRPr="001F3898" w:rsidRDefault="00D13B4D" w:rsidP="00E82F52">
      <w:pPr>
        <w:pStyle w:val="a0"/>
        <w:numPr>
          <w:ilvl w:val="0"/>
          <w:numId w:val="3"/>
        </w:numPr>
        <w:spacing w:before="240" w:after="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E92004">
        <w:rPr>
          <w:rFonts w:eastAsiaTheme="minorEastAsia" w:hint="eastAsia"/>
          <w:i/>
          <w:iCs/>
          <w:sz w:val="22"/>
          <w:szCs w:val="22"/>
          <w:lang w:eastAsia="ko-KR"/>
        </w:rPr>
        <w:t>7</w:t>
      </w:r>
      <w:r w:rsidRPr="001F3898">
        <w:rPr>
          <w:rFonts w:eastAsiaTheme="minorEastAsia"/>
          <w:i/>
          <w:iCs/>
          <w:sz w:val="22"/>
          <w:szCs w:val="22"/>
          <w:lang w:eastAsia="ko-KR"/>
        </w:rPr>
        <w:t xml:space="preserve">: </w:t>
      </w:r>
      <w:r>
        <w:rPr>
          <w:rFonts w:eastAsiaTheme="minorEastAsia"/>
          <w:i/>
          <w:iCs/>
          <w:sz w:val="22"/>
          <w:szCs w:val="22"/>
          <w:lang w:eastAsia="ko-KR"/>
        </w:rPr>
        <w:t>It should be specified whether a</w:t>
      </w:r>
      <w:r w:rsidRPr="001F3898">
        <w:rPr>
          <w:rFonts w:eastAsiaTheme="minorEastAsia"/>
          <w:i/>
          <w:iCs/>
          <w:sz w:val="22"/>
          <w:szCs w:val="22"/>
          <w:lang w:eastAsia="ko-KR"/>
        </w:rPr>
        <w:t>ctual UL transmission within UL subband con</w:t>
      </w:r>
      <w:r w:rsidR="00175DE4">
        <w:rPr>
          <w:rFonts w:eastAsiaTheme="minorEastAsia"/>
          <w:i/>
          <w:iCs/>
          <w:sz w:val="22"/>
          <w:szCs w:val="22"/>
          <w:lang w:eastAsia="ko-KR"/>
        </w:rPr>
        <w:t>Figure</w:t>
      </w:r>
      <w:r w:rsidRPr="001F3898">
        <w:rPr>
          <w:rFonts w:eastAsiaTheme="minorEastAsia"/>
          <w:i/>
          <w:iCs/>
          <w:sz w:val="22"/>
          <w:szCs w:val="22"/>
          <w:lang w:eastAsia="ko-KR"/>
        </w:rPr>
        <w:t>d in SSB symbols is allowed or not according to UL scheduling type and SSB type in a symbol overlapped between UL transmission and SSB reception/measurement.</w:t>
      </w:r>
    </w:p>
    <w:p w14:paraId="1A583FDF" w14:textId="2F1454B3"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Any UL transmission is not allowed in symbols of SSB by ssb-PositionsInBurst in SIB1 or by ssb-PositionsInBurst in ServingCellConfigCommon.</w:t>
      </w:r>
    </w:p>
    <w:p w14:paraId="46971318" w14:textId="3A0221F5"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DCI indicated PUSCH transmission is allowed in symbols of SSB by ssb-ToMeasure or SSB by ssb-PositionsInBurst in SSB-MTCAdditionalPCI not associated to physical cell ID with active TCI states for PDCCH or PDSCH.</w:t>
      </w:r>
    </w:p>
    <w:p w14:paraId="2CC46BB1" w14:textId="3914CDE6" w:rsidR="00D13B4D" w:rsidRPr="001F3898"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Higher layer con</w:t>
      </w:r>
      <w:r w:rsidR="00175DE4">
        <w:rPr>
          <w:rFonts w:eastAsiaTheme="minorEastAsia"/>
          <w:i/>
          <w:iCs/>
          <w:sz w:val="22"/>
          <w:szCs w:val="22"/>
          <w:lang w:eastAsia="ko-KR"/>
        </w:rPr>
        <w:t>Figure</w:t>
      </w:r>
      <w:r w:rsidRPr="001F3898">
        <w:rPr>
          <w:rFonts w:eastAsiaTheme="minorEastAsia"/>
          <w:i/>
          <w:iCs/>
          <w:sz w:val="22"/>
          <w:szCs w:val="22"/>
          <w:lang w:eastAsia="ko-KR"/>
        </w:rPr>
        <w:t>d PUSCH transmission is allowed by rate-matching around symbols of SSB by ssb-ToMeasure or SSB by ssb-PositionsInBurst in SSB-MTCAdditionalPCI associated to physical cell ID with active TCI states for PDCCH or PDSCH, and symbols of DL-to-UL switching gap.</w:t>
      </w:r>
    </w:p>
    <w:p w14:paraId="1E5EC0F4" w14:textId="2BEA3ED2" w:rsidR="00D13B4D" w:rsidRPr="00160898" w:rsidRDefault="00D13B4D" w:rsidP="00D13B4D">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lastRenderedPageBreak/>
        <w:t>P</w:t>
      </w:r>
      <w:r w:rsidRPr="00160898">
        <w:rPr>
          <w:rFonts w:eastAsiaTheme="minorEastAsia"/>
          <w:i/>
          <w:iCs/>
          <w:sz w:val="22"/>
          <w:szCs w:val="22"/>
          <w:lang w:eastAsia="ko-KR"/>
        </w:rPr>
        <w:t xml:space="preserve">roposal </w:t>
      </w:r>
      <w:r w:rsidR="00E92004">
        <w:rPr>
          <w:rFonts w:eastAsiaTheme="minorEastAsia" w:hint="eastAsia"/>
          <w:i/>
          <w:iCs/>
          <w:sz w:val="22"/>
          <w:szCs w:val="22"/>
          <w:lang w:eastAsia="ko-KR"/>
        </w:rPr>
        <w:t>8</w:t>
      </w:r>
      <w:r w:rsidRPr="00160898">
        <w:rPr>
          <w:rFonts w:eastAsiaTheme="minorEastAsia"/>
          <w:i/>
          <w:iCs/>
          <w:sz w:val="22"/>
          <w:szCs w:val="22"/>
          <w:lang w:eastAsia="ko-KR"/>
        </w:rPr>
        <w:t>: We propose to reuse PDSCH rate matching mechanism to address unaligned boundaries of DL/UL subband and configuration granularity of RBG for PDSCH FDRA (i.e., FDRA type 0) with less specification impact.</w:t>
      </w:r>
    </w:p>
    <w:p w14:paraId="737996E7" w14:textId="77777777" w:rsidR="00E82F52" w:rsidRPr="00272724"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Observation 1: Actual number of consecutive PRBs in each PRG can be determined by excluding PRBs within UL subband and guardband(s) according to the current specification.</w:t>
      </w:r>
    </w:p>
    <w:p w14:paraId="11BE0E1E" w14:textId="5478D31B" w:rsidR="00E82F52" w:rsidRPr="005B4362"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E92004">
        <w:rPr>
          <w:rFonts w:eastAsiaTheme="minorEastAsia" w:hint="eastAsia"/>
          <w:i/>
          <w:iCs/>
          <w:sz w:val="22"/>
          <w:szCs w:val="22"/>
          <w:lang w:eastAsia="ko-KR"/>
        </w:rPr>
        <w:t>9</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1DD2759F" w14:textId="3A47A453" w:rsidR="00E82F52" w:rsidRPr="00272633" w:rsidRDefault="00E82F52" w:rsidP="00E82F52">
      <w:pPr>
        <w:pStyle w:val="a0"/>
        <w:numPr>
          <w:ilvl w:val="0"/>
          <w:numId w:val="3"/>
        </w:numPr>
        <w:spacing w:before="240" w:after="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E92004">
        <w:rPr>
          <w:rFonts w:eastAsiaTheme="minorEastAsia" w:hint="eastAsia"/>
          <w:i/>
          <w:iCs/>
          <w:sz w:val="22"/>
          <w:szCs w:val="22"/>
          <w:lang w:eastAsia="ko-KR"/>
        </w:rPr>
        <w:t>10</w:t>
      </w:r>
      <w:r w:rsidRPr="00272633">
        <w:rPr>
          <w:rFonts w:eastAsiaTheme="minorEastAsia"/>
          <w:i/>
          <w:iCs/>
          <w:sz w:val="22"/>
          <w:szCs w:val="22"/>
          <w:lang w:eastAsia="ko-KR"/>
        </w:rPr>
        <w:t>: For PDSCH receptions across SBFD symbols and non-SBFD symbols in different slots, a SBFD-aware UE can perform rate-matching on the RBs outside DL subband(s).</w:t>
      </w:r>
    </w:p>
    <w:p w14:paraId="2DF72712" w14:textId="77777777" w:rsidR="00E82F52" w:rsidRPr="00272633"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Same TBS can be determined among PDSCH receptions with slot aggregation (repetitions) across SBFD symbols and non-SBFD symbols in different slots.</w:t>
      </w:r>
    </w:p>
    <w:p w14:paraId="69A2DBC8" w14:textId="6977E51B" w:rsidR="00E82F52" w:rsidRPr="00E86802" w:rsidRDefault="00E82F52" w:rsidP="00E82F52">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E92004">
        <w:rPr>
          <w:rFonts w:eastAsiaTheme="minorEastAsia" w:hint="eastAsia"/>
          <w:i/>
          <w:iCs/>
          <w:sz w:val="22"/>
          <w:szCs w:val="22"/>
          <w:lang w:eastAsia="ko-KR"/>
        </w:rPr>
        <w:t>11</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4708443A" w14:textId="1DA4DD09" w:rsidR="00E92004" w:rsidRPr="00E86802" w:rsidRDefault="00E92004" w:rsidP="00E92004">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12</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symbols con</w:t>
      </w:r>
      <w:r w:rsidR="00175DE4">
        <w:rPr>
          <w:rFonts w:eastAsiaTheme="minorEastAsia" w:hint="eastAsia"/>
          <w:i/>
          <w:iCs/>
          <w:sz w:val="22"/>
          <w:szCs w:val="22"/>
          <w:lang w:eastAsia="ko-KR"/>
        </w:rPr>
        <w:t>Figure</w:t>
      </w:r>
      <w:r>
        <w:rPr>
          <w:rFonts w:eastAsiaTheme="minorEastAsia" w:hint="eastAsia"/>
          <w:i/>
          <w:iCs/>
          <w:sz w:val="22"/>
          <w:szCs w:val="22"/>
          <w:lang w:eastAsia="ko-KR"/>
        </w:rPr>
        <w:t xml:space="preserv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TDD-UL-DL-ConfigCommon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2E0AABB0"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E92004">
        <w:rPr>
          <w:rFonts w:eastAsiaTheme="minorEastAsia"/>
          <w:i/>
          <w:iCs/>
          <w:sz w:val="22"/>
          <w:szCs w:val="22"/>
          <w:lang w:eastAsia="ko-KR"/>
        </w:rPr>
        <w:t>1</w:t>
      </w:r>
      <w:r w:rsidR="00E92004">
        <w:rPr>
          <w:rFonts w:eastAsiaTheme="minorEastAsia" w:hint="eastAsia"/>
          <w:i/>
          <w:iCs/>
          <w:sz w:val="22"/>
          <w:szCs w:val="22"/>
          <w:lang w:eastAsia="ko-KR"/>
        </w:rPr>
        <w:t>3</w:t>
      </w:r>
      <w:r w:rsidRPr="00203169">
        <w:rPr>
          <w:rFonts w:eastAsiaTheme="minorEastAsia"/>
          <w:i/>
          <w:iCs/>
          <w:sz w:val="22"/>
          <w:szCs w:val="22"/>
          <w:lang w:eastAsia="ko-KR"/>
        </w:rPr>
        <w:t>: Although separate UL power control parameters are con</w:t>
      </w:r>
      <w:r w:rsidR="00175DE4">
        <w:rPr>
          <w:rFonts w:eastAsiaTheme="minorEastAsia"/>
          <w:i/>
          <w:iCs/>
          <w:sz w:val="22"/>
          <w:szCs w:val="22"/>
          <w:lang w:eastAsia="ko-KR"/>
        </w:rPr>
        <w:t>Figure</w:t>
      </w:r>
      <w:r w:rsidRPr="00203169">
        <w:rPr>
          <w:rFonts w:eastAsiaTheme="minorEastAsia"/>
          <w:i/>
          <w:iCs/>
          <w:sz w:val="22"/>
          <w:szCs w:val="22"/>
          <w:lang w:eastAsia="ko-KR"/>
        </w:rPr>
        <w:t>d/indicated for PUSCH transmissions or PUCCH transmissions across SBFD symbols and non-SBFD symbols in different slots, we propose to investigate how to maintain power consistency if DMRS bundling is con</w:t>
      </w:r>
      <w:r w:rsidR="00175DE4">
        <w:rPr>
          <w:rFonts w:eastAsiaTheme="minorEastAsia"/>
          <w:i/>
          <w:iCs/>
          <w:sz w:val="22"/>
          <w:szCs w:val="22"/>
          <w:lang w:eastAsia="ko-KR"/>
        </w:rPr>
        <w:t>Figure</w:t>
      </w:r>
      <w:r w:rsidRPr="00203169">
        <w:rPr>
          <w:rFonts w:eastAsiaTheme="minorEastAsia"/>
          <w:i/>
          <w:iCs/>
          <w:sz w:val="22"/>
          <w:szCs w:val="22"/>
          <w:lang w:eastAsia="ko-KR"/>
        </w:rPr>
        <w:t>d as enabled for a SBFD-aware UE.</w:t>
      </w:r>
    </w:p>
    <w:p w14:paraId="45FAC89C" w14:textId="4DC961DA"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E92004">
        <w:rPr>
          <w:rFonts w:eastAsiaTheme="minorEastAsia"/>
          <w:i/>
          <w:iCs/>
          <w:sz w:val="22"/>
          <w:szCs w:val="22"/>
          <w:lang w:eastAsia="ko-KR"/>
        </w:rPr>
        <w:t>1</w:t>
      </w:r>
      <w:r w:rsidR="00E92004">
        <w:rPr>
          <w:rFonts w:eastAsiaTheme="minorEastAsia" w:hint="eastAsia"/>
          <w:i/>
          <w:iCs/>
          <w:sz w:val="22"/>
          <w:szCs w:val="22"/>
          <w:lang w:eastAsia="ko-KR"/>
        </w:rPr>
        <w:t>4</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C751ECE" w14:textId="41BBBB11"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E92004">
        <w:rPr>
          <w:rFonts w:eastAsiaTheme="minorEastAsia"/>
          <w:i/>
          <w:iCs/>
          <w:sz w:val="22"/>
          <w:szCs w:val="22"/>
          <w:lang w:eastAsia="ko-KR"/>
        </w:rPr>
        <w:t>1</w:t>
      </w:r>
      <w:r w:rsidR="00E92004">
        <w:rPr>
          <w:rFonts w:eastAsiaTheme="minorEastAsia" w:hint="eastAsia"/>
          <w:i/>
          <w:iCs/>
          <w:sz w:val="22"/>
          <w:szCs w:val="22"/>
          <w:lang w:eastAsia="ko-KR"/>
        </w:rPr>
        <w:t>5</w:t>
      </w:r>
      <w:r w:rsidRPr="002B15D4">
        <w:rPr>
          <w:rFonts w:eastAsiaTheme="minorEastAsia"/>
          <w:i/>
          <w:iCs/>
          <w:sz w:val="22"/>
          <w:szCs w:val="22"/>
          <w:lang w:eastAsia="ko-KR"/>
        </w:rPr>
        <w:t>: We propose to adopt Option 2-2 (i.e., One contiguous CSI-RS resource allocation with non-contiguous CSI-RS resource derived by excluding frequency resources outside DL subband(s)) in terms of minimum specification impact.</w:t>
      </w:r>
    </w:p>
    <w:p w14:paraId="45137060" w14:textId="5A0450F8"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E92004">
        <w:rPr>
          <w:rFonts w:eastAsiaTheme="minorEastAsia"/>
          <w:i/>
          <w:iCs/>
          <w:sz w:val="22"/>
          <w:szCs w:val="22"/>
          <w:lang w:eastAsia="ko-KR"/>
        </w:rPr>
        <w:t>1</w:t>
      </w:r>
      <w:r w:rsidR="00E92004">
        <w:rPr>
          <w:rFonts w:eastAsiaTheme="minorEastAsia" w:hint="eastAsia"/>
          <w:i/>
          <w:iCs/>
          <w:sz w:val="22"/>
          <w:szCs w:val="22"/>
          <w:lang w:eastAsia="ko-KR"/>
        </w:rPr>
        <w:t>6</w:t>
      </w:r>
      <w:r w:rsidRPr="002B15D4">
        <w:rPr>
          <w:rFonts w:eastAsiaTheme="minorEastAsia"/>
          <w:i/>
          <w:iCs/>
          <w:sz w:val="22"/>
          <w:szCs w:val="22"/>
          <w:lang w:eastAsia="ko-KR"/>
        </w:rPr>
        <w:t>: RAN1 to further investigate Option 2-2 for CSI report associated with periodic/semi-persistent CSI-RS in case the periodicity of CSI-RS instances occur in both SBFD symbols and non-SBFD symbols, i.e., one CSI-ReportConfig is associated with one CSI-RS, and the CSI report is derived based on CSI-RS resource which can be in SBFD symbols or non-SBFD symbols in different time instances.</w:t>
      </w:r>
    </w:p>
    <w:p w14:paraId="02F3BDFF" w14:textId="7520EAEA" w:rsidR="00647364" w:rsidRPr="00AA5FB1" w:rsidRDefault="00647364" w:rsidP="00647364">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E92004" w:rsidRPr="00AA5FB1">
        <w:rPr>
          <w:rFonts w:eastAsiaTheme="minorEastAsia"/>
          <w:i/>
          <w:iCs/>
          <w:sz w:val="22"/>
          <w:szCs w:val="22"/>
          <w:lang w:eastAsia="ko-KR"/>
        </w:rPr>
        <w:t>1</w:t>
      </w:r>
      <w:r w:rsidR="00E92004">
        <w:rPr>
          <w:rFonts w:eastAsiaTheme="minorEastAsia" w:hint="eastAsia"/>
          <w:i/>
          <w:iCs/>
          <w:sz w:val="22"/>
          <w:szCs w:val="22"/>
          <w:lang w:eastAsia="ko-KR"/>
        </w:rPr>
        <w:t>7</w:t>
      </w:r>
      <w:r w:rsidRPr="00AA5FB1">
        <w:rPr>
          <w:rFonts w:eastAsiaTheme="minorEastAsia"/>
          <w:i/>
          <w:iCs/>
          <w:sz w:val="22"/>
          <w:szCs w:val="22"/>
          <w:lang w:eastAsia="ko-KR"/>
        </w:rPr>
        <w:t>: Separate FH patterns can be determined for PUSCH and PUCCH transmission(s) across SBFD symbols and non-SBFD symbols.</w:t>
      </w:r>
    </w:p>
    <w:p w14:paraId="5BCC9D00" w14:textId="77777777" w:rsidR="00647364" w:rsidRPr="00AA5FB1" w:rsidRDefault="00647364" w:rsidP="00647364">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For PUSCH, separate FH patterns can be determined by adjusting UL BWP size to UL subband size in current modulo operation without separate FH parameters configuration.</w:t>
      </w:r>
    </w:p>
    <w:p w14:paraId="53B00023" w14:textId="77777777" w:rsidR="00647364" w:rsidRPr="00AA5FB1" w:rsidRDefault="00647364" w:rsidP="00647364">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by adjusting UL BWP size to UL subband size </w:t>
      </w:r>
      <w:r>
        <w:rPr>
          <w:rFonts w:eastAsiaTheme="minorEastAsia" w:hint="eastAsia"/>
          <w:i/>
          <w:iCs/>
          <w:sz w:val="22"/>
          <w:szCs w:val="22"/>
          <w:lang w:eastAsia="ko-KR"/>
        </w:rPr>
        <w:t>w</w:t>
      </w:r>
      <w:r>
        <w:rPr>
          <w:rFonts w:eastAsiaTheme="minorEastAsia"/>
          <w:i/>
          <w:iCs/>
          <w:sz w:val="22"/>
          <w:szCs w:val="22"/>
          <w:lang w:eastAsia="ko-KR"/>
        </w:rPr>
        <w:t xml:space="preserve">ith </w:t>
      </w:r>
      <w:r w:rsidRPr="00AA5FB1">
        <w:rPr>
          <w:rFonts w:eastAsiaTheme="minorEastAsia"/>
          <w:i/>
          <w:iCs/>
          <w:sz w:val="22"/>
          <w:szCs w:val="22"/>
          <w:lang w:eastAsia="ko-KR"/>
        </w:rPr>
        <w:t>separate FH parameters configuration</w:t>
      </w:r>
      <w:r>
        <w:rPr>
          <w:rFonts w:eastAsiaTheme="minorEastAsia"/>
          <w:i/>
          <w:iCs/>
          <w:sz w:val="22"/>
          <w:szCs w:val="22"/>
          <w:lang w:eastAsia="ko-KR"/>
        </w:rPr>
        <w:t xml:space="preserve"> as legacy PUCCH configuration</w:t>
      </w:r>
      <w:r w:rsidRPr="00AA5FB1">
        <w:rPr>
          <w:rFonts w:eastAsiaTheme="minorEastAsia"/>
          <w:i/>
          <w:iCs/>
          <w:sz w:val="22"/>
          <w:szCs w:val="22"/>
          <w:lang w:eastAsia="ko-KR"/>
        </w:rPr>
        <w:t>.</w:t>
      </w:r>
    </w:p>
    <w:p w14:paraId="2BBB656B" w14:textId="63943D96" w:rsidR="00E82F52" w:rsidRPr="00E82F52" w:rsidRDefault="00E82F52"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E92004">
        <w:rPr>
          <w:rFonts w:eastAsiaTheme="minorEastAsia"/>
          <w:i/>
          <w:iCs/>
          <w:sz w:val="22"/>
          <w:szCs w:val="22"/>
          <w:lang w:eastAsia="ko-KR"/>
        </w:rPr>
        <w:t>1</w:t>
      </w:r>
      <w:r w:rsidR="00E92004">
        <w:rPr>
          <w:rFonts w:eastAsiaTheme="minorEastAsia" w:hint="eastAsia"/>
          <w:i/>
          <w:iCs/>
          <w:sz w:val="22"/>
          <w:szCs w:val="22"/>
          <w:lang w:eastAsia="ko-KR"/>
        </w:rPr>
        <w:t>8</w:t>
      </w:r>
      <w:r w:rsidRPr="00E82F52">
        <w:rPr>
          <w:rFonts w:eastAsiaTheme="minorEastAsia"/>
          <w:i/>
          <w:iCs/>
          <w:sz w:val="22"/>
          <w:szCs w:val="22"/>
          <w:lang w:eastAsia="ko-KR"/>
        </w:rPr>
        <w:t>: For a SBFD-aware UE, RE-level PUSCH scheduled within UL subband in a symbol con</w:t>
      </w:r>
      <w:r w:rsidR="00175DE4">
        <w:rPr>
          <w:rFonts w:eastAsiaTheme="minorEastAsia"/>
          <w:i/>
          <w:iCs/>
          <w:sz w:val="22"/>
          <w:szCs w:val="22"/>
          <w:lang w:eastAsia="ko-KR"/>
        </w:rPr>
        <w:t>Figure</w:t>
      </w:r>
      <w:r w:rsidRPr="00E82F52">
        <w:rPr>
          <w:rFonts w:eastAsiaTheme="minorEastAsia"/>
          <w:i/>
          <w:iCs/>
          <w:sz w:val="22"/>
          <w:szCs w:val="22"/>
          <w:lang w:eastAsia="ko-KR"/>
        </w:rPr>
        <w:t>d as DL via TDD-UL-DL-ConfigCommon</w:t>
      </w:r>
      <w:r>
        <w:rPr>
          <w:rFonts w:eastAsiaTheme="minorEastAsia"/>
          <w:i/>
          <w:iCs/>
          <w:sz w:val="22"/>
          <w:szCs w:val="22"/>
          <w:lang w:eastAsia="ko-KR"/>
        </w:rPr>
        <w:t xml:space="preserve"> </w:t>
      </w:r>
    </w:p>
    <w:p w14:paraId="4F2E7FB4" w14:textId="5E1AFAC4" w:rsidR="00E82F52" w:rsidRPr="00E82F52" w:rsidRDefault="00E82F52"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lastRenderedPageBreak/>
        <w:t>can be rate-matched around REs of LTE CRS con</w:t>
      </w:r>
      <w:r w:rsidR="00175DE4">
        <w:rPr>
          <w:rFonts w:eastAsiaTheme="minorEastAsia"/>
          <w:i/>
          <w:iCs/>
          <w:sz w:val="22"/>
          <w:szCs w:val="22"/>
          <w:lang w:eastAsia="ko-KR"/>
        </w:rPr>
        <w:t>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45E60152" w14:textId="147B5590" w:rsidR="00E82F52" w:rsidRPr="008F3B78"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w:t>
      </w:r>
      <w:r w:rsidR="00175DE4">
        <w:rPr>
          <w:rFonts w:eastAsiaTheme="minorEastAsia"/>
          <w:i/>
          <w:iCs/>
          <w:sz w:val="22"/>
          <w:szCs w:val="22"/>
          <w:lang w:eastAsia="ko-KR"/>
        </w:rPr>
        <w:t>Figure</w:t>
      </w:r>
      <w:r w:rsidRPr="008F3B78">
        <w:rPr>
          <w:rFonts w:eastAsiaTheme="minorEastAsia"/>
          <w:i/>
          <w:iCs/>
          <w:sz w:val="22"/>
          <w:szCs w:val="22"/>
          <w:lang w:eastAsia="ko-KR"/>
        </w:rPr>
        <w:t>d for other NR UE.</w:t>
      </w:r>
    </w:p>
    <w:p w14:paraId="392D7FFA" w14:textId="501B2670" w:rsidR="00E82F52" w:rsidRPr="008F3B78"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E92004">
        <w:rPr>
          <w:rFonts w:eastAsiaTheme="minorEastAsia" w:hint="eastAsia"/>
          <w:i/>
          <w:iCs/>
          <w:sz w:val="22"/>
          <w:szCs w:val="22"/>
          <w:lang w:eastAsia="ko-KR"/>
        </w:rPr>
        <w:t>19</w:t>
      </w:r>
      <w:r w:rsidRPr="008F3B78">
        <w:rPr>
          <w:rFonts w:eastAsiaTheme="minorEastAsia"/>
          <w:i/>
          <w:iCs/>
          <w:sz w:val="22"/>
          <w:szCs w:val="22"/>
          <w:lang w:eastAsia="ko-KR"/>
        </w:rPr>
        <w:t>: For a SBFD-aware UE, an UL subband in symbols con</w:t>
      </w:r>
      <w:r w:rsidR="00175DE4">
        <w:rPr>
          <w:rFonts w:eastAsiaTheme="minorEastAsia"/>
          <w:i/>
          <w:iCs/>
          <w:sz w:val="22"/>
          <w:szCs w:val="22"/>
          <w:lang w:eastAsia="ko-KR"/>
        </w:rPr>
        <w:t>Figure</w:t>
      </w:r>
      <w:r w:rsidRPr="008F3B78">
        <w:rPr>
          <w:rFonts w:eastAsiaTheme="minorEastAsia"/>
          <w:i/>
          <w:iCs/>
          <w:sz w:val="22"/>
          <w:szCs w:val="22"/>
          <w:lang w:eastAsia="ko-KR"/>
        </w:rPr>
        <w:t>d as DL by TDD-UL-DL-ConfigCommon and symbols con</w:t>
      </w:r>
      <w:r w:rsidR="00175DE4">
        <w:rPr>
          <w:rFonts w:eastAsiaTheme="minorEastAsia"/>
          <w:i/>
          <w:iCs/>
          <w:sz w:val="22"/>
          <w:szCs w:val="22"/>
          <w:lang w:eastAsia="ko-KR"/>
        </w:rPr>
        <w:t>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lexible symbols not con</w:t>
      </w:r>
      <w:r w:rsidR="00175DE4">
        <w:rPr>
          <w:rFonts w:eastAsiaTheme="minorEastAsia"/>
          <w:i/>
          <w:iCs/>
          <w:sz w:val="22"/>
          <w:szCs w:val="22"/>
          <w:lang w:eastAsia="ko-KR"/>
        </w:rPr>
        <w:t>Figure</w:t>
      </w:r>
      <w:r w:rsidRPr="008F3B78">
        <w:rPr>
          <w:rFonts w:eastAsiaTheme="minorEastAsia"/>
          <w:i/>
          <w:iCs/>
          <w:sz w:val="22"/>
          <w:szCs w:val="22"/>
          <w:lang w:eastAsia="ko-KR"/>
        </w:rPr>
        <w:t>d for SSB reception.</w:t>
      </w:r>
    </w:p>
    <w:p w14:paraId="4CE12212" w14:textId="77777777" w:rsidR="00E92004" w:rsidRPr="00D13B4D" w:rsidRDefault="00E92004" w:rsidP="00E92004">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Pr>
          <w:rFonts w:eastAsiaTheme="minorEastAsia" w:hint="eastAsia"/>
          <w:i/>
          <w:iCs/>
          <w:sz w:val="22"/>
          <w:szCs w:val="22"/>
          <w:lang w:eastAsia="ko-KR"/>
        </w:rPr>
        <w:t>20</w:t>
      </w:r>
      <w:r w:rsidRPr="00D13B4D">
        <w:rPr>
          <w:rFonts w:eastAsiaTheme="minorEastAsia"/>
          <w:i/>
          <w:iCs/>
          <w:sz w:val="22"/>
          <w:szCs w:val="22"/>
          <w:lang w:eastAsia="ko-KR"/>
        </w:rPr>
        <w:t>: RAN1 to further investigate following collision cases for a SBFD-aware UE:</w:t>
      </w:r>
    </w:p>
    <w:p w14:paraId="73E4E33A" w14:textId="77777777" w:rsidR="00E92004" w:rsidRPr="00E82F52" w:rsidRDefault="00E92004" w:rsidP="00E92004">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 DL signal/channel.</w:t>
      </w:r>
    </w:p>
    <w:p w14:paraId="2EEE2E58" w14:textId="3C013B58" w:rsidR="00E92004" w:rsidRPr="00E82F52" w:rsidRDefault="00E92004" w:rsidP="00E92004">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w:t>
      </w:r>
      <w:r w:rsidR="00175DE4">
        <w:rPr>
          <w:rFonts w:eastAsiaTheme="minorEastAsia"/>
          <w:i/>
          <w:iCs/>
          <w:sz w:val="22"/>
          <w:szCs w:val="22"/>
          <w:lang w:eastAsia="ko-KR"/>
        </w:rPr>
        <w:t>Figure</w:t>
      </w:r>
      <w:r w:rsidRPr="00E82F52">
        <w:rPr>
          <w:rFonts w:eastAsiaTheme="minorEastAsia"/>
          <w:i/>
          <w:iCs/>
          <w:sz w:val="22"/>
          <w:szCs w:val="22"/>
          <w:lang w:eastAsia="ko-KR"/>
        </w:rPr>
        <w:t>d DL (or UL) signal/channel vs. higher layer con</w:t>
      </w:r>
      <w:r w:rsidR="00175DE4">
        <w:rPr>
          <w:rFonts w:eastAsiaTheme="minorEastAsia"/>
          <w:i/>
          <w:iCs/>
          <w:sz w:val="22"/>
          <w:szCs w:val="22"/>
          <w:lang w:eastAsia="ko-KR"/>
        </w:rPr>
        <w:t>Figure</w:t>
      </w:r>
      <w:r w:rsidRPr="00E82F52">
        <w:rPr>
          <w:rFonts w:eastAsiaTheme="minorEastAsia"/>
          <w:i/>
          <w:iCs/>
          <w:sz w:val="22"/>
          <w:szCs w:val="22"/>
          <w:lang w:eastAsia="ko-KR"/>
        </w:rPr>
        <w:t>d UL (or DL) signal/channel.</w:t>
      </w:r>
    </w:p>
    <w:p w14:paraId="0274ACA1" w14:textId="5A8919DD" w:rsidR="00E92004" w:rsidRDefault="00E92004" w:rsidP="00E92004">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 xml:space="preserve">DCI indicated </w:t>
      </w:r>
      <w:r>
        <w:rPr>
          <w:rFonts w:eastAsiaTheme="minorEastAsia" w:hint="eastAsia"/>
          <w:i/>
          <w:iCs/>
          <w:sz w:val="22"/>
          <w:szCs w:val="22"/>
          <w:lang w:eastAsia="ko-KR"/>
        </w:rPr>
        <w:t xml:space="preserve">CSI-RS reception </w:t>
      </w:r>
      <w:r w:rsidRPr="00E82F52">
        <w:rPr>
          <w:rFonts w:eastAsiaTheme="minorEastAsia"/>
          <w:i/>
          <w:iCs/>
          <w:sz w:val="22"/>
          <w:szCs w:val="22"/>
          <w:lang w:eastAsia="ko-KR"/>
        </w:rPr>
        <w:t>vs. higher layer con</w:t>
      </w:r>
      <w:r w:rsidR="00175DE4">
        <w:rPr>
          <w:rFonts w:eastAsiaTheme="minorEastAsia"/>
          <w:i/>
          <w:iCs/>
          <w:sz w:val="22"/>
          <w:szCs w:val="22"/>
          <w:lang w:eastAsia="ko-KR"/>
        </w:rPr>
        <w:t>Figure</w:t>
      </w:r>
      <w:r w:rsidRPr="00E82F52">
        <w:rPr>
          <w:rFonts w:eastAsiaTheme="minorEastAsia"/>
          <w:i/>
          <w:iCs/>
          <w:sz w:val="22"/>
          <w:szCs w:val="22"/>
          <w:lang w:eastAsia="ko-KR"/>
        </w:rPr>
        <w:t xml:space="preserve">d UL </w:t>
      </w:r>
      <w:r w:rsidRPr="00934DAE">
        <w:rPr>
          <w:rFonts w:eastAsiaTheme="minorEastAsia"/>
          <w:i/>
          <w:iCs/>
          <w:sz w:val="22"/>
          <w:szCs w:val="22"/>
          <w:lang w:eastAsia="ko-KR"/>
        </w:rPr>
        <w:t>transmission</w:t>
      </w:r>
      <w:r w:rsidRPr="00E82F52">
        <w:rPr>
          <w:rFonts w:eastAsiaTheme="minorEastAsia"/>
          <w:i/>
          <w:iCs/>
          <w:sz w:val="22"/>
          <w:szCs w:val="22"/>
          <w:lang w:eastAsia="ko-KR"/>
        </w:rPr>
        <w:t>.</w:t>
      </w:r>
    </w:p>
    <w:p w14:paraId="197ADCD6" w14:textId="77777777" w:rsidR="00E92004" w:rsidRPr="00934DAE" w:rsidRDefault="00E92004" w:rsidP="00175DE4">
      <w:pPr>
        <w:pStyle w:val="a0"/>
        <w:spacing w:line="276" w:lineRule="auto"/>
        <w:jc w:val="both"/>
        <w:rPr>
          <w:rFonts w:eastAsiaTheme="minorEastAsia"/>
          <w:i/>
          <w:iCs/>
          <w:sz w:val="22"/>
          <w:szCs w:val="22"/>
          <w:lang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1CC5B7FC" w14:textId="507470B3" w:rsidR="00272724" w:rsidRPr="00175DE4" w:rsidRDefault="00417190"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0"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sidR="00E92004">
        <w:rPr>
          <w:rFonts w:ascii="Times New Roman" w:hAnsi="Times New Roman" w:hint="eastAsia"/>
          <w:sz w:val="22"/>
          <w:lang w:eastAsia="ko-KR"/>
        </w:rPr>
        <w:t>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p w14:paraId="53821090" w14:textId="06CA712A" w:rsidR="00E92004" w:rsidRPr="00934DAE"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0. 0</w:t>
      </w:r>
    </w:p>
    <w:bookmarkEnd w:id="30"/>
    <w:p w14:paraId="749DD3E5" w14:textId="1263D34B"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417190">
        <w:rPr>
          <w:rFonts w:ascii="Times New Roman" w:eastAsiaTheme="minorEastAsia" w:hAnsi="Times New Roman" w:hint="eastAsia"/>
          <w:sz w:val="22"/>
          <w:lang w:eastAsia="ko-KR"/>
        </w:rPr>
        <w:t>2</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03</w:t>
      </w:r>
      <w:r>
        <w:rPr>
          <w:rFonts w:ascii="Times New Roman" w:eastAsiaTheme="minorEastAsia" w:hAnsi="Times New Roman"/>
          <w:sz w:val="22"/>
        </w:rPr>
        <w:t>)</w:t>
      </w:r>
    </w:p>
    <w:sectPr w:rsidR="00272724" w:rsidRPr="001C680E" w:rsidSect="00355EF6">
      <w:footerReference w:type="default" r:id="rId4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0A5F8" w14:textId="77777777" w:rsidR="00D77BA5" w:rsidRDefault="00D77BA5">
      <w:r>
        <w:separator/>
      </w:r>
    </w:p>
  </w:endnote>
  <w:endnote w:type="continuationSeparator" w:id="0">
    <w:p w14:paraId="31910958" w14:textId="77777777" w:rsidR="00D77BA5" w:rsidRDefault="00D77BA5">
      <w:r>
        <w:continuationSeparator/>
      </w:r>
    </w:p>
  </w:endnote>
  <w:endnote w:type="continuationNotice" w:id="1">
    <w:p w14:paraId="02C1D7D0" w14:textId="77777777" w:rsidR="00D77BA5" w:rsidRDefault="00D7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48E0B" w14:textId="77777777" w:rsidR="00D77BA5" w:rsidRDefault="00D77BA5">
      <w:r>
        <w:separator/>
      </w:r>
    </w:p>
  </w:footnote>
  <w:footnote w:type="continuationSeparator" w:id="0">
    <w:p w14:paraId="3F6B178E" w14:textId="77777777" w:rsidR="00D77BA5" w:rsidRDefault="00D77BA5">
      <w:r>
        <w:continuationSeparator/>
      </w:r>
    </w:p>
  </w:footnote>
  <w:footnote w:type="continuationNotice" w:id="1">
    <w:p w14:paraId="0AD27AC6" w14:textId="77777777" w:rsidR="00D77BA5" w:rsidRDefault="00D77B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2"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3"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3"/>
  </w:num>
  <w:num w:numId="2" w16cid:durableId="1958098037">
    <w:abstractNumId w:val="9"/>
  </w:num>
  <w:num w:numId="3" w16cid:durableId="1753965024">
    <w:abstractNumId w:val="28"/>
  </w:num>
  <w:num w:numId="4" w16cid:durableId="2091271924">
    <w:abstractNumId w:val="1"/>
  </w:num>
  <w:num w:numId="5" w16cid:durableId="1956015375">
    <w:abstractNumId w:val="42"/>
  </w:num>
  <w:num w:numId="6" w16cid:durableId="213394916">
    <w:abstractNumId w:val="23"/>
  </w:num>
  <w:num w:numId="7" w16cid:durableId="1573268683">
    <w:abstractNumId w:val="45"/>
  </w:num>
  <w:num w:numId="8" w16cid:durableId="976879894">
    <w:abstractNumId w:val="19"/>
  </w:num>
  <w:num w:numId="9" w16cid:durableId="1210729712">
    <w:abstractNumId w:val="24"/>
  </w:num>
  <w:num w:numId="10" w16cid:durableId="476453561">
    <w:abstractNumId w:val="14"/>
  </w:num>
  <w:num w:numId="11" w16cid:durableId="1143351714">
    <w:abstractNumId w:val="24"/>
  </w:num>
  <w:num w:numId="12" w16cid:durableId="474370847">
    <w:abstractNumId w:val="7"/>
  </w:num>
  <w:num w:numId="13" w16cid:durableId="2016492400">
    <w:abstractNumId w:val="44"/>
  </w:num>
  <w:num w:numId="14" w16cid:durableId="867718731">
    <w:abstractNumId w:val="35"/>
  </w:num>
  <w:num w:numId="15" w16cid:durableId="76371246">
    <w:abstractNumId w:val="11"/>
  </w:num>
  <w:num w:numId="16" w16cid:durableId="852496210">
    <w:abstractNumId w:val="36"/>
  </w:num>
  <w:num w:numId="17" w16cid:durableId="798064079">
    <w:abstractNumId w:val="16"/>
  </w:num>
  <w:num w:numId="18" w16cid:durableId="1869641118">
    <w:abstractNumId w:val="41"/>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8"/>
  </w:num>
  <w:num w:numId="24" w16cid:durableId="643895184">
    <w:abstractNumId w:val="30"/>
  </w:num>
  <w:num w:numId="25" w16cid:durableId="1509490709">
    <w:abstractNumId w:val="31"/>
  </w:num>
  <w:num w:numId="26" w16cid:durableId="1641380765">
    <w:abstractNumId w:val="43"/>
  </w:num>
  <w:num w:numId="27" w16cid:durableId="1182235251">
    <w:abstractNumId w:val="25"/>
  </w:num>
  <w:num w:numId="28" w16cid:durableId="1621565553">
    <w:abstractNumId w:val="2"/>
  </w:num>
  <w:num w:numId="29" w16cid:durableId="1463229284">
    <w:abstractNumId w:val="4"/>
  </w:num>
  <w:num w:numId="30" w16cid:durableId="384918336">
    <w:abstractNumId w:val="40"/>
  </w:num>
  <w:num w:numId="31" w16cid:durableId="639573332">
    <w:abstractNumId w:val="33"/>
  </w:num>
  <w:num w:numId="32" w16cid:durableId="962154561">
    <w:abstractNumId w:val="32"/>
  </w:num>
  <w:num w:numId="33" w16cid:durableId="1427119752">
    <w:abstractNumId w:val="23"/>
  </w:num>
  <w:num w:numId="34" w16cid:durableId="2090812420">
    <w:abstractNumId w:val="17"/>
  </w:num>
  <w:num w:numId="35" w16cid:durableId="854228874">
    <w:abstractNumId w:val="6"/>
  </w:num>
  <w:num w:numId="36" w16cid:durableId="1405301904">
    <w:abstractNumId w:val="6"/>
  </w:num>
  <w:num w:numId="37" w16cid:durableId="543980189">
    <w:abstractNumId w:val="34"/>
  </w:num>
  <w:num w:numId="38" w16cid:durableId="1577935144">
    <w:abstractNumId w:val="10"/>
  </w:num>
  <w:num w:numId="39" w16cid:durableId="56518952">
    <w:abstractNumId w:val="37"/>
  </w:num>
  <w:num w:numId="40" w16cid:durableId="1586761853">
    <w:abstractNumId w:val="46"/>
  </w:num>
  <w:num w:numId="41" w16cid:durableId="943221239">
    <w:abstractNumId w:val="39"/>
  </w:num>
  <w:num w:numId="42" w16cid:durableId="1437216196">
    <w:abstractNumId w:val="3"/>
  </w:num>
  <w:num w:numId="43" w16cid:durableId="846090821">
    <w:abstractNumId w:val="29"/>
  </w:num>
  <w:num w:numId="44" w16cid:durableId="398014639">
    <w:abstractNumId w:val="6"/>
  </w:num>
  <w:num w:numId="45" w16cid:durableId="528227147">
    <w:abstractNumId w:val="15"/>
  </w:num>
  <w:num w:numId="46" w16cid:durableId="975720012">
    <w:abstractNumId w:val="21"/>
  </w:num>
  <w:num w:numId="47" w16cid:durableId="485125260">
    <w:abstractNumId w:val="6"/>
  </w:num>
  <w:num w:numId="48" w16cid:durableId="1754475630">
    <w:abstractNumId w:val="20"/>
  </w:num>
  <w:num w:numId="49" w16cid:durableId="622540181">
    <w:abstractNumId w:val="38"/>
  </w:num>
  <w:num w:numId="50" w16cid:durableId="627855791">
    <w:abstractNumId w:val="27"/>
  </w:num>
  <w:num w:numId="51" w16cid:durableId="1935288159">
    <w:abstractNumId w:val="12"/>
  </w:num>
  <w:num w:numId="52" w16cid:durableId="638263249">
    <w:abstractNumId w:val="22"/>
  </w:num>
  <w:num w:numId="53" w16cid:durableId="13243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1796"/>
    <w:rsid w:val="00051BBC"/>
    <w:rsid w:val="00052BBC"/>
    <w:rsid w:val="00055942"/>
    <w:rsid w:val="00056A30"/>
    <w:rsid w:val="0006030B"/>
    <w:rsid w:val="00060D54"/>
    <w:rsid w:val="000610EB"/>
    <w:rsid w:val="00061B76"/>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75CF"/>
    <w:rsid w:val="000A0564"/>
    <w:rsid w:val="000A1B70"/>
    <w:rsid w:val="000A365C"/>
    <w:rsid w:val="000A55A3"/>
    <w:rsid w:val="000A742A"/>
    <w:rsid w:val="000B14C0"/>
    <w:rsid w:val="000B2FC4"/>
    <w:rsid w:val="000C0088"/>
    <w:rsid w:val="000C02DD"/>
    <w:rsid w:val="000C0B45"/>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6241"/>
    <w:rsid w:val="0015782F"/>
    <w:rsid w:val="00160898"/>
    <w:rsid w:val="001611DA"/>
    <w:rsid w:val="00162FA7"/>
    <w:rsid w:val="00164B2F"/>
    <w:rsid w:val="00166D5C"/>
    <w:rsid w:val="00167AB5"/>
    <w:rsid w:val="001707D2"/>
    <w:rsid w:val="0017500A"/>
    <w:rsid w:val="00175DE4"/>
    <w:rsid w:val="001770DC"/>
    <w:rsid w:val="0018044C"/>
    <w:rsid w:val="00180721"/>
    <w:rsid w:val="00181080"/>
    <w:rsid w:val="001830D8"/>
    <w:rsid w:val="001844D3"/>
    <w:rsid w:val="00187F31"/>
    <w:rsid w:val="00190382"/>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90D"/>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3CC"/>
    <w:rsid w:val="002A3D04"/>
    <w:rsid w:val="002A3FDA"/>
    <w:rsid w:val="002A53BA"/>
    <w:rsid w:val="002A56E8"/>
    <w:rsid w:val="002A595F"/>
    <w:rsid w:val="002A6951"/>
    <w:rsid w:val="002A6B98"/>
    <w:rsid w:val="002A6EC3"/>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A07"/>
    <w:rsid w:val="00316E97"/>
    <w:rsid w:val="00317D0E"/>
    <w:rsid w:val="003218AF"/>
    <w:rsid w:val="00321BBF"/>
    <w:rsid w:val="00322A2D"/>
    <w:rsid w:val="00322CAD"/>
    <w:rsid w:val="00322EAD"/>
    <w:rsid w:val="003232B5"/>
    <w:rsid w:val="00324B29"/>
    <w:rsid w:val="0032550B"/>
    <w:rsid w:val="00325AE4"/>
    <w:rsid w:val="003261C5"/>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50971"/>
    <w:rsid w:val="00351738"/>
    <w:rsid w:val="0035377C"/>
    <w:rsid w:val="00355EF6"/>
    <w:rsid w:val="003602DA"/>
    <w:rsid w:val="0036075A"/>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6A2"/>
    <w:rsid w:val="003A3D67"/>
    <w:rsid w:val="003A402E"/>
    <w:rsid w:val="003A454F"/>
    <w:rsid w:val="003A506C"/>
    <w:rsid w:val="003A51EB"/>
    <w:rsid w:val="003A54CB"/>
    <w:rsid w:val="003A5816"/>
    <w:rsid w:val="003A6D17"/>
    <w:rsid w:val="003A732A"/>
    <w:rsid w:val="003A76B1"/>
    <w:rsid w:val="003A7740"/>
    <w:rsid w:val="003B1C3C"/>
    <w:rsid w:val="003B30E1"/>
    <w:rsid w:val="003B3977"/>
    <w:rsid w:val="003B4240"/>
    <w:rsid w:val="003B43A5"/>
    <w:rsid w:val="003B5CD9"/>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2E56"/>
    <w:rsid w:val="00445CB4"/>
    <w:rsid w:val="00445EC2"/>
    <w:rsid w:val="004469F1"/>
    <w:rsid w:val="00447786"/>
    <w:rsid w:val="00451555"/>
    <w:rsid w:val="004531E1"/>
    <w:rsid w:val="00453CD7"/>
    <w:rsid w:val="004571E4"/>
    <w:rsid w:val="00460B08"/>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F37"/>
    <w:rsid w:val="0057567D"/>
    <w:rsid w:val="005756CE"/>
    <w:rsid w:val="00576E8F"/>
    <w:rsid w:val="0057776F"/>
    <w:rsid w:val="00577B30"/>
    <w:rsid w:val="00580F3D"/>
    <w:rsid w:val="00581303"/>
    <w:rsid w:val="00581CB1"/>
    <w:rsid w:val="00581CB9"/>
    <w:rsid w:val="0058253F"/>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26E8"/>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46B8"/>
    <w:rsid w:val="007158D1"/>
    <w:rsid w:val="0072302D"/>
    <w:rsid w:val="00723558"/>
    <w:rsid w:val="00724FC3"/>
    <w:rsid w:val="0072564A"/>
    <w:rsid w:val="007256B1"/>
    <w:rsid w:val="007276A2"/>
    <w:rsid w:val="00731056"/>
    <w:rsid w:val="00732B6C"/>
    <w:rsid w:val="00732E21"/>
    <w:rsid w:val="00733D84"/>
    <w:rsid w:val="00734326"/>
    <w:rsid w:val="007348FA"/>
    <w:rsid w:val="00736647"/>
    <w:rsid w:val="0073762F"/>
    <w:rsid w:val="0073765E"/>
    <w:rsid w:val="0074066E"/>
    <w:rsid w:val="00741455"/>
    <w:rsid w:val="007427E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2CE"/>
    <w:rsid w:val="00860A79"/>
    <w:rsid w:val="00866056"/>
    <w:rsid w:val="008666D1"/>
    <w:rsid w:val="008671CC"/>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3B78"/>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4781"/>
    <w:rsid w:val="00D34999"/>
    <w:rsid w:val="00D34C26"/>
    <w:rsid w:val="00D34FC1"/>
    <w:rsid w:val="00D350F8"/>
    <w:rsid w:val="00D3529F"/>
    <w:rsid w:val="00D3557A"/>
    <w:rsid w:val="00D35B44"/>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77BA5"/>
    <w:rsid w:val="00D80FEA"/>
    <w:rsid w:val="00D8176A"/>
    <w:rsid w:val="00D82FEA"/>
    <w:rsid w:val="00D83B33"/>
    <w:rsid w:val="00D8409D"/>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06612"/>
    <w:rsid w:val="00F11897"/>
    <w:rsid w:val="00F1325B"/>
    <w:rsid w:val="00F134D2"/>
    <w:rsid w:val="00F14110"/>
    <w:rsid w:val="00F144FD"/>
    <w:rsid w:val="00F15332"/>
    <w:rsid w:val="00F167F6"/>
    <w:rsid w:val="00F16DD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14DC"/>
    <w:rsid w:val="00F519F6"/>
    <w:rsid w:val="00F5250B"/>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31A1"/>
    <w:rsid w:val="00FD55E2"/>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076"/>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png"/><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10931</Words>
  <Characters>62312</Characters>
  <Application>Microsoft Office Word</Application>
  <DocSecurity>0</DocSecurity>
  <Lines>519</Lines>
  <Paragraphs>146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4</cp:revision>
  <dcterms:created xsi:type="dcterms:W3CDTF">2024-05-10T15:53:00Z</dcterms:created>
  <dcterms:modified xsi:type="dcterms:W3CDTF">2024-05-10T15:53:00Z</dcterms:modified>
</cp:coreProperties>
</file>