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D27EF0" w14:textId="4119539A" w:rsidR="000C50F0" w:rsidRPr="00D74B92" w:rsidRDefault="000C50F0" w:rsidP="000C50F0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205C092" wp14:editId="41B9787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7A4D791B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6kcYgQAAI8MAAAOAAAAZHJzL2Uyb0RvYy54bWysV9lu4zYUfS/QfyD0WKCxSO1GnME00xQF&#10;pgsw7gfQWiyhkqiSsp3M188hKSmSY6dJ0XnwcDm8y7mLbm4/PDY1OeZSVaLdOPTGdUjepiKr2v3G&#10;+Wv78GPsENXzNuO1aPON85Qr58Pd99/dnrp1zkQp6iyXBEJatT51G6fs+269Wqm0zBuubkSXt7gs&#10;hGx4j63crzLJT5De1CvmuuHqJGTWSZHmSuH0k7107oz8osjT/o+iUHlP6o0D23rzK83vTv+u7m75&#10;ei95V1bpYAb/D1Y0vGqhdBL1ifecHGT1QlRTpVIoUfQ3qWhWoiiqNDc+wBvqnnnzpeRdbnwBOaqb&#10;aFL/n9j09+OX7k+pTVfdZ5H+rUgr7kve7vOPUopTmfMM6qgmanXq1Hp6oDcKT8nu9JvIEFp+6IXh&#10;4LGQjRYI78ijofppojp/7EmKw9ALHJLiXC+0bL4en6UH1f+SCyOCHz+r3sYow8ownJGWN9C3RTyL&#10;pka4flgR6sahS06E0dAdozoB6QzIaByR8jKOzXEJi6/J82Y4KHbdawL9JfC6hSBjcsW4cE1iOAPS&#10;OIzYNRujOfA1G1Ggk2oahYkfMZeARHgVBoEXDiUykZnM8TRKQj9+FU/nYQriJGb+6/h5tF5HzuMV&#10;uF50jQs6Dxhj0dUEoIuAwf3rIucRo164lIls3o/5yssxhdPHdshhrAhKDDkcm4rphNKVojMaJbG1&#10;1cbXgOmMf0YnCzTc12hvqJ8XaDCvn4/C4ZuGj+X2Ek4XcGSahkdz6fALzwYnJJqrbqtbCkPQWLea&#10;ZrTWrWYRzXVLjSoYwHvNgbEFS3LaOLZMSTmu9F0jjvlWGFSv2TAlbYzQNTuY8QxKD7sq/Sn/unzi&#10;B0gf2E0jf8jczghLAobE1RcujW1KDxcuzNQXkWf6hnZxIXm5s4+iOLSPaMDmwsIwtudDC7LowB9U&#10;vF2BT6OLCliS2PMA96YvWhU0CVHw2j3PnQL8r25QGtiMGwlGrAxbWrqW5jG28I/5Nud8xt7ui1UB&#10;EhakjKLCIFycj6qjIBljvoxA3S4jjr5vbJ06PyI4Ysb/rVfMHdmbCR8hSyXDA4reZoSfWznkLyh6&#10;4df05l0kMYpgXObc9UG2jsZ5lBB0z8bjfVGPR47Pkyjy2cWsoyEbEuLtUUdqIRO12YvwUi/SX34c&#10;n5UOZdGAf08hUoZPlhV3VteUssB2vPNWcLGvLMOf1kLldirRzcuMJ1MXMx3ieURRoq6yh6qudedS&#10;cr+7ryU5cjTGB/NvaFwLWN3qJoieFJiWu7hbiNCfYTvPQOsC1lQ9Bue6ajYOBpABxNd6Xvu5zUxr&#10;6HlV27UpiWGA0zObHo/VeieyJ8xvUtipGFM8FqWQXx1ywkS8cdQ/By5zh9S/tpgBE+r7SMTebPwA&#10;YwLa/fxmN7/hbQpRG6d38KXTy/seOzw5dLLal9BkPzet+Ii5saj0lGcGTGvVsMHUa8gfJnQ9Vs/3&#10;BvX8d8TdNwAAAP//AwBQSwMEFAAGAAgAAAAhAAjbM2/WAAAA/wAAAA8AAABkcnMvZG93bnJldi54&#10;bWxMj0FrwkAQhe+F/odlCr1I3dhDKWk2UgIeilCsevE2ZqfZ0Oxsmh01/ntXL+3lwfAe731TzEff&#10;qSMNsQ1sYDbNQBHXwbbcGNhuFk+voKIgW+wCk4EzRZiX93cF5jac+IuOa2lUKuGYowEn0udax9qR&#10;xzgNPXHyvsPgUdI5NNoOeErlvtPPWfaiPbacFhz2VDmqf9YHb6By9jx+LCa7zVJWO17az2r2OzHm&#10;8WF8fwMlNMpfGK74CR3KxLQPB7ZRdQbSI3LTm6f214QuC/2fu7wAAAD//wMAUEsBAi0AFAAGAAgA&#10;AAAhALaDOJL+AAAA4QEAABMAAAAAAAAAAAAAAAAAAAAAAFtDb250ZW50X1R5cGVzXS54bWxQSwEC&#10;LQAUAAYACAAAACEAOP0h/9YAAACUAQAACwAAAAAAAAAAAAAAAAAvAQAAX3JlbHMvLnJlbHNQSwEC&#10;LQAUAAYACAAAACEAZEupHGIEAACPDAAADgAAAAAAAAAAAAAAAAAuAgAAZHJzL2Uyb0RvYy54bWxQ&#10;SwECLQAUAAYACAAAACEACNszb9YAAAD/AAAADwAAAAAAAAAAAAAAAAC8BgAAZHJzL2Rvd25yZXYu&#10;eG1sUEsFBgAAAAAEAAQA8wAAAL8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D74B92">
        <w:rPr>
          <w:rFonts w:ascii="Arial" w:hAnsi="Arial" w:cs="Arial"/>
          <w:b/>
          <w:kern w:val="2"/>
          <w:lang w:eastAsia="zh-CN"/>
        </w:rPr>
        <w:t>3GPP TSG</w:t>
      </w:r>
      <w:r w:rsidR="00CC42DB">
        <w:rPr>
          <w:rFonts w:ascii="Arial" w:hAnsi="Arial" w:cs="Arial"/>
          <w:b/>
          <w:kern w:val="2"/>
          <w:lang w:eastAsia="zh-CN"/>
        </w:rPr>
        <w:t xml:space="preserve"> </w:t>
      </w:r>
      <w:r w:rsidRPr="00D74B92">
        <w:rPr>
          <w:rFonts w:ascii="Arial" w:hAnsi="Arial" w:cs="Arial"/>
          <w:b/>
          <w:kern w:val="2"/>
          <w:lang w:eastAsia="zh-CN"/>
        </w:rPr>
        <w:t>RAN WG1 Meeting #</w:t>
      </w:r>
      <w:r>
        <w:rPr>
          <w:rFonts w:ascii="Arial" w:hAnsi="Arial" w:cs="Arial"/>
          <w:b/>
          <w:kern w:val="2"/>
          <w:lang w:eastAsia="zh-CN"/>
        </w:rPr>
        <w:t>11</w:t>
      </w:r>
      <w:r w:rsidR="00C976AC">
        <w:rPr>
          <w:rFonts w:ascii="Arial" w:hAnsi="Arial" w:cs="Arial"/>
          <w:b/>
          <w:kern w:val="2"/>
          <w:lang w:eastAsia="zh-CN"/>
        </w:rPr>
        <w:t>7</w:t>
      </w:r>
      <w:r w:rsidR="00FB2B26">
        <w:rPr>
          <w:rFonts w:ascii="Arial" w:hAnsi="Arial" w:cs="Arial"/>
          <w:b/>
          <w:kern w:val="2"/>
          <w:lang w:eastAsia="zh-CN"/>
        </w:rPr>
        <w:t xml:space="preserve"> 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F80C62" w:rsidRPr="00F80C62">
        <w:rPr>
          <w:rFonts w:ascii="Arial" w:hAnsi="Arial" w:cs="Arial"/>
          <w:b/>
          <w:kern w:val="2"/>
          <w:lang w:eastAsia="zh-CN"/>
        </w:rPr>
        <w:t>R1-</w:t>
      </w:r>
      <w:r w:rsidR="005D10BA" w:rsidRPr="005D10BA">
        <w:rPr>
          <w:rFonts w:ascii="Arial" w:hAnsi="Arial" w:cs="Arial"/>
          <w:b/>
          <w:kern w:val="2"/>
          <w:lang w:eastAsia="zh-CN"/>
        </w:rPr>
        <w:t>2</w:t>
      </w:r>
      <w:r w:rsidR="00C04237">
        <w:rPr>
          <w:rFonts w:ascii="Arial" w:hAnsi="Arial" w:cs="Arial"/>
          <w:b/>
          <w:kern w:val="2"/>
          <w:lang w:eastAsia="zh-CN"/>
        </w:rPr>
        <w:t>4</w:t>
      </w:r>
      <w:r w:rsidR="007957BD">
        <w:rPr>
          <w:rFonts w:ascii="Arial" w:hAnsi="Arial" w:cs="Arial"/>
          <w:b/>
          <w:kern w:val="2"/>
          <w:lang w:eastAsia="zh-CN"/>
        </w:rPr>
        <w:t>05121</w:t>
      </w:r>
    </w:p>
    <w:p w14:paraId="7D829096" w14:textId="3B9FA26E" w:rsidR="00916AC8" w:rsidRDefault="0002063F" w:rsidP="000C50F0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02063F">
        <w:rPr>
          <w:rFonts w:ascii="Arial" w:hAnsi="Arial" w:cs="Arial"/>
          <w:b/>
          <w:kern w:val="2"/>
          <w:lang w:eastAsia="zh-CN"/>
        </w:rPr>
        <w:t>Fukuoka City, Fukuoka, Japan, May 20</w:t>
      </w:r>
      <w:r w:rsidRPr="006F1E1F">
        <w:rPr>
          <w:rFonts w:ascii="Arial" w:hAnsi="Arial" w:cs="Arial" w:hint="eastAsia"/>
          <w:b/>
          <w:kern w:val="2"/>
          <w:vertAlign w:val="superscript"/>
          <w:lang w:eastAsia="zh-CN"/>
        </w:rPr>
        <w:t>th</w:t>
      </w:r>
      <w:r w:rsidRPr="0002063F">
        <w:rPr>
          <w:rFonts w:ascii="Arial" w:hAnsi="Arial" w:cs="Arial"/>
          <w:b/>
          <w:kern w:val="2"/>
          <w:lang w:eastAsia="zh-CN"/>
        </w:rPr>
        <w:t xml:space="preserve"> – 24</w:t>
      </w:r>
      <w:r w:rsidRPr="006F1E1F">
        <w:rPr>
          <w:rFonts w:ascii="Arial" w:hAnsi="Arial" w:cs="Arial" w:hint="eastAsia"/>
          <w:b/>
          <w:kern w:val="2"/>
          <w:vertAlign w:val="superscript"/>
          <w:lang w:eastAsia="zh-CN"/>
        </w:rPr>
        <w:t>t</w:t>
      </w:r>
      <w:r w:rsidRPr="006F1E1F">
        <w:rPr>
          <w:rFonts w:ascii="Arial" w:hAnsi="Arial" w:cs="Arial"/>
          <w:b/>
          <w:kern w:val="2"/>
          <w:vertAlign w:val="superscript"/>
          <w:lang w:eastAsia="zh-CN"/>
        </w:rPr>
        <w:t>h</w:t>
      </w:r>
      <w:r w:rsidRPr="0002063F">
        <w:rPr>
          <w:rFonts w:ascii="Arial" w:hAnsi="Arial" w:cs="Arial"/>
          <w:b/>
          <w:kern w:val="2"/>
          <w:lang w:eastAsia="zh-CN"/>
        </w:rPr>
        <w:t>, 2024</w:t>
      </w:r>
    </w:p>
    <w:p w14:paraId="7DF64EB6" w14:textId="77777777" w:rsidR="008F7C44" w:rsidRPr="006E7D37" w:rsidRDefault="008F7C44" w:rsidP="000C50F0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</w:p>
    <w:p w14:paraId="7AF4C819" w14:textId="5E1AC433" w:rsidR="00BC1C3C" w:rsidRPr="001A098C" w:rsidRDefault="001A098C" w:rsidP="001A098C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Source: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3A5E35">
        <w:rPr>
          <w:rFonts w:ascii="Arial" w:hAnsi="Arial" w:cs="Arial"/>
          <w:b/>
          <w:kern w:val="2"/>
          <w:lang w:eastAsia="zh-CN"/>
        </w:rPr>
        <w:t xml:space="preserve">   </w:t>
      </w:r>
      <w:r>
        <w:rPr>
          <w:rFonts w:ascii="Arial" w:hAnsi="Arial" w:cs="Arial"/>
          <w:b/>
          <w:bCs/>
          <w:caps/>
          <w:szCs w:val="24"/>
          <w:shd w:val="clear" w:color="auto" w:fill="FFFFFF"/>
        </w:rPr>
        <w:t>RUijie network</w:t>
      </w:r>
      <w:r w:rsidR="009D514B">
        <w:rPr>
          <w:rFonts w:ascii="Arial" w:hAnsi="Arial" w:cs="Arial"/>
          <w:b/>
          <w:bCs/>
          <w:caps/>
          <w:szCs w:val="24"/>
          <w:shd w:val="clear" w:color="auto" w:fill="FFFFFF"/>
        </w:rPr>
        <w:t>s</w:t>
      </w:r>
    </w:p>
    <w:p w14:paraId="592199C5" w14:textId="0B6CDAC9" w:rsidR="00804DA1" w:rsidRDefault="009C0564" w:rsidP="00277498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Title:</w:t>
      </w:r>
      <w:r w:rsidRPr="00D74B92">
        <w:rPr>
          <w:rFonts w:ascii="Arial" w:hAnsi="Arial" w:cs="Arial"/>
          <w:b/>
          <w:lang w:eastAsia="zh-CN"/>
        </w:rPr>
        <w:tab/>
      </w:r>
      <w:r w:rsidR="003A5E35">
        <w:rPr>
          <w:rFonts w:ascii="Arial" w:hAnsi="Arial" w:cs="Arial"/>
          <w:b/>
          <w:lang w:eastAsia="zh-CN"/>
        </w:rPr>
        <w:t xml:space="preserve">   </w:t>
      </w:r>
      <w:r w:rsidR="00123ACB">
        <w:rPr>
          <w:rFonts w:ascii="Arial" w:hAnsi="Arial" w:cs="Arial"/>
          <w:b/>
          <w:lang w:eastAsia="zh-CN"/>
        </w:rPr>
        <w:t xml:space="preserve">Discussions on </w:t>
      </w:r>
      <w:bookmarkStart w:id="0" w:name="_Toc163289936"/>
      <w:r w:rsidR="00277498">
        <w:rPr>
          <w:rFonts w:ascii="Arial" w:hAnsi="Arial" w:cs="Arial"/>
          <w:b/>
          <w:lang w:eastAsia="zh-CN"/>
        </w:rPr>
        <w:t>s</w:t>
      </w:r>
      <w:r w:rsidR="00277498" w:rsidRPr="00277498">
        <w:rPr>
          <w:rFonts w:ascii="Arial" w:hAnsi="Arial" w:cs="Arial"/>
          <w:b/>
          <w:lang w:eastAsia="zh-CN"/>
        </w:rPr>
        <w:t>pecification support for beam management</w:t>
      </w:r>
      <w:bookmarkEnd w:id="0"/>
    </w:p>
    <w:p w14:paraId="3067F051" w14:textId="605F23F0" w:rsidR="001A098C" w:rsidRPr="00D74B92" w:rsidRDefault="001A098C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Agenda Item:</w:t>
      </w:r>
      <w:r w:rsidR="003A5E35" w:rsidRPr="003A5E35">
        <w:rPr>
          <w:rFonts w:ascii="Arial" w:hAnsi="Arial" w:cs="Arial"/>
          <w:b/>
          <w:lang w:eastAsia="zh-CN"/>
        </w:rPr>
        <w:t xml:space="preserve"> </w:t>
      </w:r>
      <w:r w:rsidR="003A5E35" w:rsidRPr="00D74B92">
        <w:rPr>
          <w:rFonts w:ascii="Arial" w:hAnsi="Arial" w:cs="Arial"/>
          <w:b/>
          <w:lang w:eastAsia="zh-CN"/>
        </w:rPr>
        <w:tab/>
      </w:r>
      <w:r w:rsidR="003A5E35">
        <w:rPr>
          <w:rFonts w:ascii="Arial" w:hAnsi="Arial" w:cs="Arial"/>
          <w:b/>
          <w:lang w:eastAsia="zh-CN"/>
        </w:rPr>
        <w:t xml:space="preserve">  </w:t>
      </w:r>
      <w:r w:rsidR="00E52AAF">
        <w:rPr>
          <w:rFonts w:ascii="Arial" w:hAnsi="Arial" w:cs="Arial"/>
          <w:b/>
          <w:lang w:eastAsia="zh-CN"/>
        </w:rPr>
        <w:t xml:space="preserve"> </w:t>
      </w:r>
      <w:r w:rsidR="00123ACB">
        <w:rPr>
          <w:rFonts w:ascii="Arial" w:hAnsi="Arial" w:cs="Arial"/>
          <w:b/>
          <w:lang w:eastAsia="zh-CN"/>
        </w:rPr>
        <w:t>9</w:t>
      </w:r>
      <w:r w:rsidRPr="00E200FB">
        <w:rPr>
          <w:rFonts w:ascii="Arial" w:hAnsi="Arial" w:cs="Arial"/>
          <w:b/>
          <w:lang w:eastAsia="zh-CN"/>
        </w:rPr>
        <w:t>.</w:t>
      </w:r>
      <w:r w:rsidR="00277498">
        <w:rPr>
          <w:rFonts w:ascii="Arial" w:hAnsi="Arial" w:cs="Arial"/>
          <w:b/>
          <w:lang w:eastAsia="zh-CN"/>
        </w:rPr>
        <w:t>1</w:t>
      </w:r>
      <w:r>
        <w:rPr>
          <w:rFonts w:ascii="Arial" w:hAnsi="Arial" w:cs="Arial"/>
          <w:b/>
          <w:lang w:eastAsia="zh-CN"/>
        </w:rPr>
        <w:t>.</w:t>
      </w:r>
      <w:r w:rsidR="00123ACB">
        <w:rPr>
          <w:rFonts w:ascii="Arial" w:hAnsi="Arial" w:cs="Arial"/>
          <w:b/>
          <w:lang w:eastAsia="zh-CN"/>
        </w:rPr>
        <w:t>1</w:t>
      </w:r>
    </w:p>
    <w:p w14:paraId="0197657D" w14:textId="0BBA3545" w:rsidR="009C0564" w:rsidRPr="00C63EF2" w:rsidRDefault="009C0564" w:rsidP="00E94AF3">
      <w:pPr>
        <w:spacing w:after="60"/>
        <w:ind w:left="1729" w:hanging="1729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Document for:</w:t>
      </w:r>
      <w:r w:rsidR="003A5E35" w:rsidRPr="003A5E35">
        <w:rPr>
          <w:rFonts w:ascii="Arial" w:hAnsi="Arial" w:cs="Arial"/>
          <w:b/>
          <w:kern w:val="2"/>
          <w:lang w:eastAsia="zh-CN"/>
        </w:rPr>
        <w:t xml:space="preserve"> </w:t>
      </w:r>
      <w:r w:rsidR="003A5E35" w:rsidRPr="00D74B92">
        <w:rPr>
          <w:rFonts w:ascii="Arial" w:hAnsi="Arial" w:cs="Arial"/>
          <w:b/>
          <w:kern w:val="2"/>
          <w:lang w:eastAsia="zh-CN"/>
        </w:rPr>
        <w:tab/>
      </w:r>
      <w:r w:rsidR="001F7121" w:rsidRPr="00D74B92">
        <w:rPr>
          <w:rFonts w:ascii="Arial" w:hAnsi="Arial" w:cs="Arial"/>
          <w:b/>
          <w:kern w:val="2"/>
          <w:lang w:eastAsia="zh-CN"/>
        </w:rPr>
        <w:t>Discussion and decision</w:t>
      </w:r>
      <w:r w:rsidR="002D0439" w:rsidRPr="00D74B92">
        <w:rPr>
          <w:rFonts w:ascii="Arial" w:hAnsi="Arial" w:cs="Arial"/>
          <w:b/>
          <w:kern w:val="2"/>
          <w:lang w:eastAsia="zh-CN"/>
        </w:rPr>
        <w:t xml:space="preserve"> </w:t>
      </w:r>
    </w:p>
    <w:p w14:paraId="281D3039" w14:textId="77777777" w:rsidR="009C0564" w:rsidRPr="000C7860" w:rsidRDefault="009C0564">
      <w:pPr>
        <w:pStyle w:val="1"/>
        <w:rPr>
          <w:rFonts w:ascii="Times New Roman" w:hAnsi="Times New Roman"/>
        </w:rPr>
      </w:pPr>
      <w:bookmarkStart w:id="1" w:name="_Ref124589705"/>
      <w:bookmarkStart w:id="2" w:name="_Ref129681862"/>
      <w:r w:rsidRPr="000C7860">
        <w:rPr>
          <w:rFonts w:ascii="Times New Roman" w:hAnsi="Times New Roman"/>
        </w:rPr>
        <w:t>Introduction</w:t>
      </w:r>
      <w:bookmarkEnd w:id="1"/>
      <w:bookmarkEnd w:id="2"/>
    </w:p>
    <w:p w14:paraId="4ACF55EB" w14:textId="5C97E887" w:rsidR="00BF5FC0" w:rsidRPr="0087031E" w:rsidRDefault="00417F8C" w:rsidP="00BF5FC0">
      <w:pPr>
        <w:rPr>
          <w:sz w:val="20"/>
          <w:szCs w:val="20"/>
          <w:lang w:eastAsia="zh-CN"/>
        </w:rPr>
      </w:pPr>
      <w:bookmarkStart w:id="3" w:name="_Ref129681832"/>
      <w:r w:rsidRPr="0087031E">
        <w:rPr>
          <w:sz w:val="20"/>
          <w:szCs w:val="20"/>
          <w:lang w:eastAsia="zh-CN"/>
        </w:rPr>
        <w:t xml:space="preserve">In </w:t>
      </w:r>
      <w:bookmarkStart w:id="4" w:name="_Hlk134024791"/>
      <w:r w:rsidRPr="0087031E">
        <w:rPr>
          <w:sz w:val="20"/>
          <w:szCs w:val="20"/>
          <w:lang w:eastAsia="zh-CN"/>
        </w:rPr>
        <w:t>RAN1#1</w:t>
      </w:r>
      <w:r w:rsidR="009E05D8" w:rsidRPr="0087031E">
        <w:rPr>
          <w:sz w:val="20"/>
          <w:szCs w:val="20"/>
          <w:lang w:eastAsia="zh-CN"/>
        </w:rPr>
        <w:t>1</w:t>
      </w:r>
      <w:r w:rsidR="000137E9">
        <w:rPr>
          <w:sz w:val="20"/>
          <w:szCs w:val="20"/>
          <w:lang w:eastAsia="zh-CN"/>
        </w:rPr>
        <w:t>6</w:t>
      </w:r>
      <w:r w:rsidR="00070D05">
        <w:rPr>
          <w:sz w:val="20"/>
          <w:szCs w:val="20"/>
          <w:lang w:eastAsia="zh-CN"/>
        </w:rPr>
        <w:t>-bis</w:t>
      </w:r>
      <w:r w:rsidR="00892D27" w:rsidRPr="0087031E">
        <w:rPr>
          <w:sz w:val="20"/>
          <w:szCs w:val="20"/>
          <w:lang w:eastAsia="zh-CN"/>
        </w:rPr>
        <w:t xml:space="preserve"> </w:t>
      </w:r>
      <w:r w:rsidRPr="0087031E">
        <w:rPr>
          <w:sz w:val="20"/>
          <w:szCs w:val="20"/>
          <w:lang w:eastAsia="zh-CN"/>
        </w:rPr>
        <w:t>meeting</w:t>
      </w:r>
      <w:bookmarkEnd w:id="4"/>
      <w:r w:rsidRPr="0087031E">
        <w:rPr>
          <w:sz w:val="20"/>
          <w:szCs w:val="20"/>
          <w:lang w:eastAsia="zh-CN"/>
        </w:rPr>
        <w:t>, the Rel</w:t>
      </w:r>
      <w:r w:rsidR="00A03E85" w:rsidRPr="0087031E">
        <w:rPr>
          <w:sz w:val="20"/>
          <w:szCs w:val="20"/>
          <w:lang w:eastAsia="zh-CN"/>
        </w:rPr>
        <w:t>-</w:t>
      </w:r>
      <w:r w:rsidRPr="0087031E">
        <w:rPr>
          <w:sz w:val="20"/>
          <w:szCs w:val="20"/>
          <w:lang w:eastAsia="zh-CN"/>
        </w:rPr>
        <w:t>1</w:t>
      </w:r>
      <w:r w:rsidR="00277498">
        <w:rPr>
          <w:sz w:val="20"/>
          <w:szCs w:val="20"/>
          <w:lang w:eastAsia="zh-CN"/>
        </w:rPr>
        <w:t>9</w:t>
      </w:r>
      <w:r w:rsidRPr="0087031E">
        <w:rPr>
          <w:sz w:val="20"/>
          <w:szCs w:val="20"/>
          <w:lang w:eastAsia="zh-CN"/>
        </w:rPr>
        <w:t xml:space="preserve"> </w:t>
      </w:r>
      <w:r w:rsidR="00277498">
        <w:rPr>
          <w:sz w:val="20"/>
          <w:szCs w:val="20"/>
        </w:rPr>
        <w:t xml:space="preserve">WID on Artificial Intelligence (AI)/Machine Learning (ML) for NR air interface </w:t>
      </w:r>
      <w:r w:rsidRPr="0087031E">
        <w:rPr>
          <w:sz w:val="20"/>
          <w:szCs w:val="20"/>
          <w:lang w:eastAsia="zh-CN"/>
        </w:rPr>
        <w:t xml:space="preserve">[1] was discussed. The following was agreed [2] on the topic of </w:t>
      </w:r>
      <w:r w:rsidR="00277498" w:rsidRPr="00277498">
        <w:rPr>
          <w:sz w:val="20"/>
          <w:szCs w:val="20"/>
          <w:lang w:eastAsia="zh-CN"/>
        </w:rPr>
        <w:t>specification support for beam management</w:t>
      </w:r>
      <w:r w:rsidRPr="0087031E">
        <w:rPr>
          <w:sz w:val="20"/>
          <w:szCs w:val="20"/>
          <w:lang w:eastAsia="zh-CN"/>
        </w:rPr>
        <w:t>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307"/>
      </w:tblGrid>
      <w:tr w:rsidR="00BF5FC0" w:rsidRPr="0032340B" w14:paraId="338C7546" w14:textId="77777777" w:rsidTr="00D438BD">
        <w:trPr>
          <w:trHeight w:val="530"/>
        </w:trPr>
        <w:tc>
          <w:tcPr>
            <w:tcW w:w="9307" w:type="dxa"/>
          </w:tcPr>
          <w:p w14:paraId="27D25323" w14:textId="77777777" w:rsidR="0032340B" w:rsidRPr="0032340B" w:rsidRDefault="0032340B" w:rsidP="0032340B">
            <w:pPr>
              <w:spacing w:after="0"/>
              <w:rPr>
                <w:sz w:val="20"/>
                <w:szCs w:val="20"/>
                <w:highlight w:val="green"/>
                <w:lang w:eastAsia="zh-CN"/>
              </w:rPr>
            </w:pPr>
            <w:r w:rsidRPr="0032340B">
              <w:rPr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4ACC3031" w14:textId="58D80926" w:rsidR="0032340B" w:rsidRPr="0032340B" w:rsidRDefault="0032340B" w:rsidP="0032340B">
            <w:pPr>
              <w:spacing w:after="0"/>
              <w:rPr>
                <w:sz w:val="20"/>
                <w:szCs w:val="20"/>
                <w:lang w:eastAsia="zh-CN"/>
              </w:rPr>
            </w:pPr>
            <w:r w:rsidRPr="0032340B">
              <w:rPr>
                <w:sz w:val="20"/>
                <w:szCs w:val="20"/>
                <w:lang w:eastAsia="zh-CN"/>
              </w:rPr>
              <w:t>For UE-side AI/ML model inference, for BM-Case</w:t>
            </w:r>
            <w:r w:rsidR="00191C5D">
              <w:rPr>
                <w:sz w:val="20"/>
                <w:szCs w:val="20"/>
                <w:lang w:eastAsia="zh-CN"/>
              </w:rPr>
              <w:t xml:space="preserve"> </w:t>
            </w:r>
            <w:r w:rsidRPr="0032340B">
              <w:rPr>
                <w:sz w:val="20"/>
                <w:szCs w:val="20"/>
                <w:lang w:eastAsia="zh-CN"/>
              </w:rPr>
              <w:t xml:space="preserve">2, support to report inference results of N(N&gt;=1, FFS on N) future time instance(s) in one report </w:t>
            </w:r>
          </w:p>
          <w:p w14:paraId="1661B6C6" w14:textId="77777777" w:rsidR="0032340B" w:rsidRPr="0032340B" w:rsidRDefault="0032340B" w:rsidP="0032340B">
            <w:pPr>
              <w:pStyle w:val="af4"/>
              <w:numPr>
                <w:ilvl w:val="0"/>
                <w:numId w:val="47"/>
              </w:numPr>
              <w:spacing w:after="0" w:line="240" w:lineRule="auto"/>
              <w:contextualSpacing w:val="0"/>
              <w:jc w:val="both"/>
              <w:rPr>
                <w:rFonts w:ascii="Times New Roman" w:eastAsia="宋体" w:hAnsi="Times New Roman"/>
                <w:sz w:val="20"/>
                <w:szCs w:val="20"/>
                <w:lang w:val="en-US" w:eastAsia="zh-CN"/>
              </w:rPr>
            </w:pPr>
            <w:r w:rsidRPr="0032340B">
              <w:rPr>
                <w:rFonts w:ascii="Times New Roman" w:eastAsia="宋体" w:hAnsi="Times New Roman"/>
                <w:sz w:val="20"/>
                <w:szCs w:val="20"/>
                <w:lang w:val="en-US" w:eastAsia="zh-CN"/>
              </w:rPr>
              <w:t xml:space="preserve">wherein information of inference results of one time instance is as in one report for BM-Case 1 </w:t>
            </w:r>
          </w:p>
          <w:p w14:paraId="3DAD7DC8" w14:textId="77777777" w:rsidR="0032340B" w:rsidRPr="0032340B" w:rsidRDefault="0032340B" w:rsidP="0032340B">
            <w:pPr>
              <w:pStyle w:val="af4"/>
              <w:numPr>
                <w:ilvl w:val="1"/>
                <w:numId w:val="47"/>
              </w:numPr>
              <w:spacing w:after="0" w:line="240" w:lineRule="auto"/>
              <w:contextualSpacing w:val="0"/>
              <w:jc w:val="both"/>
              <w:rPr>
                <w:rFonts w:ascii="Times New Roman" w:eastAsia="宋体" w:hAnsi="Times New Roman"/>
                <w:sz w:val="20"/>
                <w:szCs w:val="20"/>
                <w:lang w:val="en-US" w:eastAsia="zh-CN"/>
              </w:rPr>
            </w:pPr>
            <w:r w:rsidRPr="0032340B">
              <w:rPr>
                <w:rFonts w:ascii="Times New Roman" w:eastAsia="宋体" w:hAnsi="Times New Roman"/>
                <w:sz w:val="20"/>
                <w:szCs w:val="20"/>
                <w:lang w:val="en-US" w:eastAsia="zh-CN"/>
              </w:rPr>
              <w:t xml:space="preserve">Note: overhead reduction is not precluded </w:t>
            </w:r>
          </w:p>
          <w:p w14:paraId="43BF2FCE" w14:textId="77777777" w:rsidR="0032340B" w:rsidRPr="0032340B" w:rsidRDefault="0032340B" w:rsidP="0032340B">
            <w:pPr>
              <w:pStyle w:val="af4"/>
              <w:numPr>
                <w:ilvl w:val="0"/>
                <w:numId w:val="47"/>
              </w:numPr>
              <w:spacing w:after="0" w:line="240" w:lineRule="auto"/>
              <w:contextualSpacing w:val="0"/>
              <w:jc w:val="both"/>
              <w:rPr>
                <w:rFonts w:ascii="Times New Roman" w:eastAsia="宋体" w:hAnsi="Times New Roman"/>
                <w:sz w:val="20"/>
                <w:szCs w:val="20"/>
                <w:lang w:val="en-US" w:eastAsia="zh-CN"/>
              </w:rPr>
            </w:pPr>
            <w:r w:rsidRPr="0032340B">
              <w:rPr>
                <w:rFonts w:ascii="Times New Roman" w:eastAsia="宋体" w:hAnsi="Times New Roman"/>
                <w:sz w:val="20"/>
                <w:szCs w:val="20"/>
                <w:lang w:val="en-US" w:eastAsia="zh-CN"/>
              </w:rPr>
              <w:t>FFS on details</w:t>
            </w:r>
          </w:p>
          <w:p w14:paraId="1899DCFC" w14:textId="77777777" w:rsidR="0032340B" w:rsidRPr="0032340B" w:rsidRDefault="0032340B" w:rsidP="0032340B">
            <w:pPr>
              <w:spacing w:after="0"/>
              <w:rPr>
                <w:rFonts w:eastAsia="等线"/>
                <w:sz w:val="20"/>
                <w:szCs w:val="20"/>
                <w:lang w:eastAsia="zh-CN"/>
              </w:rPr>
            </w:pPr>
          </w:p>
          <w:p w14:paraId="61BF7FA5" w14:textId="77777777" w:rsidR="0032340B" w:rsidRPr="0032340B" w:rsidRDefault="0032340B" w:rsidP="0032340B">
            <w:pPr>
              <w:spacing w:after="0"/>
              <w:rPr>
                <w:rFonts w:eastAsia="等线"/>
                <w:sz w:val="20"/>
                <w:szCs w:val="20"/>
                <w:highlight w:val="green"/>
                <w:lang w:eastAsia="zh-CN"/>
              </w:rPr>
            </w:pPr>
            <w:r w:rsidRPr="0032340B">
              <w:rPr>
                <w:rFonts w:eastAsia="等线"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0A90BD74" w14:textId="77777777" w:rsidR="0032340B" w:rsidRPr="0032340B" w:rsidRDefault="0032340B" w:rsidP="0032340B">
            <w:pPr>
              <w:spacing w:after="0"/>
              <w:rPr>
                <w:sz w:val="20"/>
                <w:szCs w:val="20"/>
                <w:lang w:eastAsia="zh-CN"/>
              </w:rPr>
            </w:pPr>
            <w:r w:rsidRPr="0032340B">
              <w:rPr>
                <w:sz w:val="20"/>
                <w:szCs w:val="20"/>
                <w:lang w:eastAsia="zh-CN"/>
              </w:rPr>
              <w:t xml:space="preserve">For network-sided AI/ML model for BM-Case1 and BM-Case2, </w:t>
            </w:r>
          </w:p>
          <w:p w14:paraId="6DC0BCD1" w14:textId="77777777" w:rsidR="0032340B" w:rsidRPr="0032340B" w:rsidRDefault="0032340B" w:rsidP="0032340B">
            <w:pPr>
              <w:pStyle w:val="af4"/>
              <w:numPr>
                <w:ilvl w:val="0"/>
                <w:numId w:val="48"/>
              </w:numPr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32340B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support using existing CSI framework for configuration of Set A </w:t>
            </w:r>
            <w:r w:rsidRPr="0032340B">
              <w:rPr>
                <w:rFonts w:ascii="Times New Roman" w:hAnsi="Times New Roman"/>
                <w:sz w:val="20"/>
                <w:szCs w:val="20"/>
                <w:lang w:eastAsia="ja-JP"/>
              </w:rPr>
              <w:t>as the starting point</w:t>
            </w:r>
          </w:p>
          <w:p w14:paraId="1618882D" w14:textId="77777777" w:rsidR="0032340B" w:rsidRPr="0032340B" w:rsidRDefault="0032340B" w:rsidP="0032340B">
            <w:pPr>
              <w:pStyle w:val="af4"/>
              <w:numPr>
                <w:ilvl w:val="0"/>
                <w:numId w:val="48"/>
              </w:numPr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32340B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support using existing CSI framework for configuration of Set B </w:t>
            </w:r>
            <w:r w:rsidRPr="0032340B">
              <w:rPr>
                <w:rFonts w:ascii="Times New Roman" w:hAnsi="Times New Roman"/>
                <w:sz w:val="20"/>
                <w:szCs w:val="20"/>
                <w:lang w:eastAsia="ja-JP"/>
              </w:rPr>
              <w:t>as the starting point</w:t>
            </w:r>
          </w:p>
          <w:p w14:paraId="462CEFB4" w14:textId="77777777" w:rsidR="0032340B" w:rsidRPr="0032340B" w:rsidRDefault="0032340B" w:rsidP="0032340B">
            <w:pPr>
              <w:pStyle w:val="af4"/>
              <w:numPr>
                <w:ilvl w:val="0"/>
                <w:numId w:val="48"/>
              </w:numPr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32340B">
              <w:rPr>
                <w:rFonts w:ascii="Times New Roman" w:hAnsi="Times New Roman"/>
                <w:sz w:val="20"/>
                <w:szCs w:val="20"/>
                <w:lang w:eastAsia="zh-CN"/>
              </w:rPr>
              <w:t>Note: Purpose, such as above “For NW-sided model, for BM-Case1 and BM-Case2” and “Set A” and “Set B”, will not be specified in RAN 1 specifications</w:t>
            </w:r>
          </w:p>
          <w:p w14:paraId="44F49F90" w14:textId="77777777" w:rsidR="0032340B" w:rsidRPr="0032340B" w:rsidRDefault="0032340B" w:rsidP="0032340B">
            <w:pPr>
              <w:spacing w:after="0"/>
              <w:rPr>
                <w:rFonts w:eastAsia="等线"/>
                <w:sz w:val="20"/>
                <w:szCs w:val="20"/>
                <w:lang w:eastAsia="zh-CN"/>
              </w:rPr>
            </w:pPr>
          </w:p>
          <w:p w14:paraId="779A229D" w14:textId="77777777" w:rsidR="0032340B" w:rsidRPr="0032340B" w:rsidRDefault="0032340B" w:rsidP="0032340B">
            <w:pPr>
              <w:spacing w:after="0"/>
              <w:rPr>
                <w:rFonts w:eastAsia="等线"/>
                <w:sz w:val="20"/>
                <w:szCs w:val="20"/>
                <w:highlight w:val="green"/>
                <w:lang w:eastAsia="zh-CN"/>
              </w:rPr>
            </w:pPr>
            <w:r w:rsidRPr="0032340B">
              <w:rPr>
                <w:rFonts w:eastAsia="等线"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6F2ECFED" w14:textId="77777777" w:rsidR="0032340B" w:rsidRPr="0032340B" w:rsidRDefault="0032340B" w:rsidP="0032340B">
            <w:pPr>
              <w:spacing w:after="0"/>
              <w:rPr>
                <w:sz w:val="20"/>
                <w:szCs w:val="20"/>
              </w:rPr>
            </w:pPr>
            <w:r w:rsidRPr="0032340B">
              <w:rPr>
                <w:sz w:val="20"/>
                <w:szCs w:val="20"/>
              </w:rPr>
              <w:t xml:space="preserve">For report content of inference results for UE-sided model for BM-Case 1, for the RSRP </w:t>
            </w:r>
            <w:r w:rsidRPr="0032340B">
              <w:rPr>
                <w:rFonts w:eastAsia="Times New Roman"/>
                <w:sz w:val="20"/>
                <w:szCs w:val="20"/>
              </w:rPr>
              <w:t>of</w:t>
            </w:r>
            <w:r w:rsidRPr="0032340B">
              <w:rPr>
                <w:rFonts w:eastAsia="Times New Roman"/>
                <w:b/>
                <w:bCs/>
                <w:sz w:val="20"/>
                <w:szCs w:val="20"/>
              </w:rPr>
              <w:t xml:space="preserve"> </w:t>
            </w:r>
            <w:r w:rsidRPr="0032340B">
              <w:rPr>
                <w:rFonts w:eastAsia="Times New Roman"/>
                <w:sz w:val="20"/>
                <w:szCs w:val="20"/>
              </w:rPr>
              <w:t>predicted Top K beam(s)</w:t>
            </w:r>
            <w:r w:rsidRPr="0032340B">
              <w:rPr>
                <w:sz w:val="20"/>
                <w:szCs w:val="20"/>
              </w:rPr>
              <w:t xml:space="preserve"> in the report of inference results, </w:t>
            </w:r>
            <w:r w:rsidRPr="0032340B">
              <w:rPr>
                <w:rFonts w:eastAsia="等线"/>
                <w:sz w:val="20"/>
                <w:szCs w:val="20"/>
                <w:lang w:eastAsia="zh-CN"/>
              </w:rPr>
              <w:t xml:space="preserve">when applicable, </w:t>
            </w:r>
            <w:r w:rsidRPr="0032340B">
              <w:rPr>
                <w:sz w:val="20"/>
                <w:szCs w:val="20"/>
              </w:rPr>
              <w:t>further study the following options:</w:t>
            </w:r>
          </w:p>
          <w:p w14:paraId="71EBB0B4" w14:textId="77777777" w:rsidR="0032340B" w:rsidRPr="0032340B" w:rsidRDefault="0032340B" w:rsidP="0032340B">
            <w:pPr>
              <w:pStyle w:val="af4"/>
              <w:numPr>
                <w:ilvl w:val="0"/>
                <w:numId w:val="49"/>
              </w:numPr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32340B">
              <w:rPr>
                <w:rFonts w:ascii="Times New Roman" w:hAnsi="Times New Roman"/>
                <w:sz w:val="20"/>
                <w:szCs w:val="20"/>
              </w:rPr>
              <w:t>Option A</w:t>
            </w:r>
            <w:r w:rsidRPr="0032340B">
              <w:rPr>
                <w:rFonts w:ascii="Times New Roman" w:hAnsi="Times New Roman"/>
                <w:sz w:val="20"/>
                <w:szCs w:val="20"/>
                <w:lang w:eastAsia="zh-CN"/>
              </w:rPr>
              <w:t>:</w:t>
            </w:r>
            <w:r w:rsidRPr="0032340B">
              <w:rPr>
                <w:rFonts w:ascii="Times New Roman" w:hAnsi="Times New Roman"/>
                <w:sz w:val="20"/>
                <w:szCs w:val="20"/>
              </w:rPr>
              <w:t xml:space="preserve"> Predicted RSRP</w:t>
            </w:r>
          </w:p>
          <w:p w14:paraId="79E6E219" w14:textId="77777777" w:rsidR="0032340B" w:rsidRPr="0032340B" w:rsidRDefault="0032340B" w:rsidP="0032340B">
            <w:pPr>
              <w:pStyle w:val="af4"/>
              <w:numPr>
                <w:ilvl w:val="0"/>
                <w:numId w:val="49"/>
              </w:numPr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32340B">
              <w:rPr>
                <w:rFonts w:ascii="Times New Roman" w:hAnsi="Times New Roman"/>
                <w:sz w:val="20"/>
                <w:szCs w:val="20"/>
              </w:rPr>
              <w:t xml:space="preserve">Option B: Predicted RSRP, if the beam is not configured for </w:t>
            </w:r>
            <w:r w:rsidRPr="0032340B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corresponding </w:t>
            </w:r>
            <w:r w:rsidRPr="0032340B">
              <w:rPr>
                <w:rFonts w:ascii="Times New Roman" w:hAnsi="Times New Roman"/>
                <w:sz w:val="20"/>
                <w:szCs w:val="20"/>
              </w:rPr>
              <w:t xml:space="preserve">measurement, and measured L1-RSRP if the beam is configured for </w:t>
            </w:r>
            <w:r w:rsidRPr="0032340B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corresponding </w:t>
            </w:r>
            <w:r w:rsidRPr="0032340B">
              <w:rPr>
                <w:rFonts w:ascii="Times New Roman" w:hAnsi="Times New Roman"/>
                <w:sz w:val="20"/>
                <w:szCs w:val="20"/>
              </w:rPr>
              <w:t>measurement</w:t>
            </w:r>
          </w:p>
          <w:p w14:paraId="297CCAE6" w14:textId="77777777" w:rsidR="0032340B" w:rsidRPr="0032340B" w:rsidRDefault="0032340B" w:rsidP="0032340B">
            <w:pPr>
              <w:pStyle w:val="af4"/>
              <w:numPr>
                <w:ilvl w:val="0"/>
                <w:numId w:val="49"/>
              </w:numPr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32340B">
              <w:rPr>
                <w:rFonts w:ascii="Times New Roman" w:hAnsi="Times New Roman"/>
                <w:sz w:val="20"/>
                <w:szCs w:val="20"/>
              </w:rPr>
              <w:t>Where the predicted RSRP is based on AI/ML output</w:t>
            </w:r>
          </w:p>
          <w:p w14:paraId="3380B019" w14:textId="77777777" w:rsidR="0032340B" w:rsidRPr="0032340B" w:rsidRDefault="0032340B" w:rsidP="0032340B">
            <w:pPr>
              <w:pStyle w:val="af4"/>
              <w:numPr>
                <w:ilvl w:val="0"/>
                <w:numId w:val="49"/>
              </w:numPr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32340B">
              <w:rPr>
                <w:rFonts w:ascii="Times New Roman" w:hAnsi="Times New Roman"/>
                <w:sz w:val="20"/>
                <w:szCs w:val="20"/>
              </w:rPr>
              <w:t>Note: Support both Option A and Option B is not precluded.</w:t>
            </w:r>
          </w:p>
          <w:p w14:paraId="1227253A" w14:textId="77777777" w:rsidR="009D1676" w:rsidRDefault="009D1676" w:rsidP="0032340B">
            <w:pPr>
              <w:spacing w:after="0"/>
              <w:rPr>
                <w:rFonts w:eastAsia="等线"/>
                <w:sz w:val="20"/>
                <w:szCs w:val="20"/>
                <w:highlight w:val="darkYellow"/>
                <w:lang w:eastAsia="zh-CN"/>
              </w:rPr>
            </w:pPr>
          </w:p>
          <w:p w14:paraId="6AF0810D" w14:textId="56478E33" w:rsidR="0032340B" w:rsidRPr="0032340B" w:rsidRDefault="0032340B" w:rsidP="0032340B">
            <w:pPr>
              <w:spacing w:after="0"/>
              <w:rPr>
                <w:rFonts w:eastAsia="等线"/>
                <w:sz w:val="20"/>
                <w:szCs w:val="20"/>
                <w:highlight w:val="darkYellow"/>
                <w:lang w:eastAsia="zh-CN"/>
              </w:rPr>
            </w:pPr>
            <w:r w:rsidRPr="0032340B">
              <w:rPr>
                <w:rFonts w:eastAsia="等线"/>
                <w:sz w:val="20"/>
                <w:szCs w:val="20"/>
                <w:highlight w:val="darkYellow"/>
                <w:lang w:eastAsia="zh-CN"/>
              </w:rPr>
              <w:t>Working Assumption</w:t>
            </w:r>
          </w:p>
          <w:p w14:paraId="2793C4FD" w14:textId="77777777" w:rsidR="0032340B" w:rsidRPr="0032340B" w:rsidRDefault="0032340B" w:rsidP="0032340B">
            <w:pPr>
              <w:spacing w:after="0"/>
              <w:rPr>
                <w:sz w:val="20"/>
                <w:szCs w:val="20"/>
              </w:rPr>
            </w:pPr>
            <w:r w:rsidRPr="0032340B">
              <w:rPr>
                <w:sz w:val="20"/>
                <w:szCs w:val="20"/>
              </w:rPr>
              <w:t xml:space="preserve">For report content of inference results for UE-sided model for BM-Case 2, the RSRP </w:t>
            </w:r>
            <w:r w:rsidRPr="0032340B">
              <w:rPr>
                <w:rFonts w:eastAsia="Times New Roman"/>
                <w:sz w:val="20"/>
                <w:szCs w:val="20"/>
              </w:rPr>
              <w:t>of</w:t>
            </w:r>
            <w:r w:rsidRPr="0032340B">
              <w:rPr>
                <w:rFonts w:eastAsia="Times New Roman"/>
                <w:b/>
                <w:bCs/>
                <w:sz w:val="20"/>
                <w:szCs w:val="20"/>
              </w:rPr>
              <w:t xml:space="preserve"> </w:t>
            </w:r>
            <w:r w:rsidRPr="0032340B">
              <w:rPr>
                <w:rFonts w:eastAsia="Times New Roman"/>
                <w:sz w:val="20"/>
                <w:szCs w:val="20"/>
              </w:rPr>
              <w:t>predicted beam(s)</w:t>
            </w:r>
            <w:r w:rsidRPr="0032340B">
              <w:rPr>
                <w:sz w:val="20"/>
                <w:szCs w:val="20"/>
              </w:rPr>
              <w:t xml:space="preserve"> in the report of inference results, is the predicted RSRP, where the predicted RSRP is based on AI/ML output</w:t>
            </w:r>
          </w:p>
          <w:p w14:paraId="6AF8DBB9" w14:textId="77777777" w:rsidR="0032340B" w:rsidRPr="0032340B" w:rsidRDefault="0032340B" w:rsidP="0032340B">
            <w:pPr>
              <w:spacing w:after="0"/>
              <w:rPr>
                <w:rFonts w:eastAsia="等线"/>
                <w:sz w:val="20"/>
                <w:szCs w:val="20"/>
                <w:lang w:eastAsia="zh-CN"/>
              </w:rPr>
            </w:pPr>
          </w:p>
          <w:p w14:paraId="62E929F5" w14:textId="77777777" w:rsidR="0032340B" w:rsidRPr="0032340B" w:rsidRDefault="0032340B" w:rsidP="0032340B">
            <w:pPr>
              <w:spacing w:after="0"/>
              <w:rPr>
                <w:rFonts w:eastAsia="等线"/>
                <w:sz w:val="20"/>
                <w:szCs w:val="20"/>
                <w:highlight w:val="green"/>
                <w:lang w:eastAsia="zh-CN"/>
              </w:rPr>
            </w:pPr>
            <w:r w:rsidRPr="0032340B">
              <w:rPr>
                <w:rFonts w:eastAsia="等线"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25FB92D8" w14:textId="77777777" w:rsidR="0032340B" w:rsidRPr="0032340B" w:rsidRDefault="0032340B" w:rsidP="0032340B">
            <w:pPr>
              <w:spacing w:after="0"/>
              <w:rPr>
                <w:sz w:val="20"/>
                <w:szCs w:val="20"/>
              </w:rPr>
            </w:pPr>
            <w:r w:rsidRPr="0032340B">
              <w:rPr>
                <w:sz w:val="20"/>
                <w:szCs w:val="20"/>
              </w:rPr>
              <w:t>For UE-sided model at least for BM</w:t>
            </w:r>
            <w:r w:rsidRPr="0032340B">
              <w:rPr>
                <w:rFonts w:eastAsia="等线"/>
                <w:sz w:val="20"/>
                <w:szCs w:val="20"/>
                <w:lang w:eastAsia="zh-CN"/>
              </w:rPr>
              <w:t xml:space="preserve"> </w:t>
            </w:r>
            <w:r w:rsidRPr="0032340B">
              <w:rPr>
                <w:sz w:val="20"/>
                <w:szCs w:val="20"/>
              </w:rPr>
              <w:t xml:space="preserve">Case-1, </w:t>
            </w:r>
            <w:r w:rsidRPr="0032340B">
              <w:rPr>
                <w:i/>
                <w:iCs/>
                <w:sz w:val="20"/>
                <w:szCs w:val="20"/>
              </w:rPr>
              <w:t>CSI-ReportConfig</w:t>
            </w:r>
            <w:r w:rsidRPr="0032340B">
              <w:rPr>
                <w:sz w:val="20"/>
                <w:szCs w:val="20"/>
              </w:rPr>
              <w:t xml:space="preserve"> is used for the configuration of inference results reporting</w:t>
            </w:r>
          </w:p>
          <w:p w14:paraId="3F3D1F18" w14:textId="77777777" w:rsidR="0032340B" w:rsidRPr="0032340B" w:rsidRDefault="0032340B" w:rsidP="0032340B">
            <w:pPr>
              <w:pStyle w:val="af4"/>
              <w:numPr>
                <w:ilvl w:val="0"/>
                <w:numId w:val="52"/>
              </w:numPr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  <w:lang w:val="en-US" w:eastAsia="zh-CN"/>
              </w:rPr>
            </w:pPr>
            <w:r w:rsidRPr="0032340B">
              <w:rPr>
                <w:rFonts w:ascii="Times New Roman" w:hAnsi="Times New Roman"/>
                <w:sz w:val="20"/>
                <w:szCs w:val="20"/>
              </w:rPr>
              <w:t xml:space="preserve">FFS on the details in the </w:t>
            </w:r>
            <w:r w:rsidRPr="0032340B">
              <w:rPr>
                <w:rFonts w:ascii="Times New Roman" w:hAnsi="Times New Roman"/>
                <w:i/>
                <w:iCs/>
                <w:sz w:val="20"/>
                <w:szCs w:val="20"/>
              </w:rPr>
              <w:t>CSI-ReportConfig</w:t>
            </w:r>
            <w:r w:rsidRPr="0032340B">
              <w:rPr>
                <w:rFonts w:ascii="Times New Roman" w:hAnsi="Times New Roman"/>
                <w:sz w:val="20"/>
                <w:szCs w:val="20"/>
              </w:rPr>
              <w:t>, at least considering:</w:t>
            </w:r>
          </w:p>
          <w:p w14:paraId="26DE9F28" w14:textId="77777777" w:rsidR="0032340B" w:rsidRPr="0032340B" w:rsidRDefault="0032340B" w:rsidP="0032340B">
            <w:pPr>
              <w:pStyle w:val="af4"/>
              <w:numPr>
                <w:ilvl w:val="1"/>
                <w:numId w:val="51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340B">
              <w:rPr>
                <w:rFonts w:ascii="Times New Roman" w:hAnsi="Times New Roman"/>
                <w:sz w:val="20"/>
                <w:szCs w:val="20"/>
              </w:rPr>
              <w:t xml:space="preserve">Alt 1: one </w:t>
            </w:r>
            <w:r w:rsidRPr="0032340B">
              <w:rPr>
                <w:rFonts w:ascii="Times New Roman" w:hAnsi="Times New Roman"/>
                <w:i/>
                <w:iCs/>
                <w:sz w:val="20"/>
                <w:szCs w:val="20"/>
              </w:rPr>
              <w:t>CSI-ResourceConfigId</w:t>
            </w:r>
            <w:r w:rsidRPr="0032340B">
              <w:rPr>
                <w:rFonts w:ascii="Times New Roman" w:hAnsi="Times New Roman"/>
                <w:sz w:val="20"/>
                <w:szCs w:val="20"/>
              </w:rPr>
              <w:t xml:space="preserve"> is configured for Set B</w:t>
            </w:r>
          </w:p>
          <w:p w14:paraId="458C874A" w14:textId="77777777" w:rsidR="0032340B" w:rsidRPr="0032340B" w:rsidRDefault="0032340B" w:rsidP="0032340B">
            <w:pPr>
              <w:pStyle w:val="af4"/>
              <w:numPr>
                <w:ilvl w:val="2"/>
                <w:numId w:val="51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340B">
              <w:rPr>
                <w:rFonts w:ascii="Times New Roman" w:hAnsi="Times New Roman"/>
                <w:sz w:val="20"/>
                <w:szCs w:val="20"/>
                <w:lang w:eastAsia="zh-CN"/>
              </w:rPr>
              <w:t>FFS: how UE can determine the information about set A</w:t>
            </w:r>
          </w:p>
          <w:p w14:paraId="3B2EFFD8" w14:textId="77777777" w:rsidR="0032340B" w:rsidRPr="0032340B" w:rsidRDefault="0032340B" w:rsidP="0032340B">
            <w:pPr>
              <w:pStyle w:val="af4"/>
              <w:numPr>
                <w:ilvl w:val="1"/>
                <w:numId w:val="51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340B">
              <w:rPr>
                <w:rFonts w:ascii="Times New Roman" w:hAnsi="Times New Roman"/>
                <w:sz w:val="20"/>
                <w:szCs w:val="20"/>
              </w:rPr>
              <w:t xml:space="preserve">Alt 2: one </w:t>
            </w:r>
            <w:r w:rsidRPr="0032340B">
              <w:rPr>
                <w:rFonts w:ascii="Times New Roman" w:hAnsi="Times New Roman"/>
                <w:i/>
                <w:iCs/>
                <w:sz w:val="20"/>
                <w:szCs w:val="20"/>
              </w:rPr>
              <w:t>CSI-ResourceConfigId</w:t>
            </w:r>
            <w:r w:rsidRPr="0032340B">
              <w:rPr>
                <w:rFonts w:ascii="Times New Roman" w:hAnsi="Times New Roman"/>
                <w:sz w:val="20"/>
                <w:szCs w:val="20"/>
              </w:rPr>
              <w:t xml:space="preserve"> is configured for both Set A and Set B</w:t>
            </w:r>
          </w:p>
          <w:p w14:paraId="1519D2C5" w14:textId="77777777" w:rsidR="0032340B" w:rsidRPr="0032340B" w:rsidRDefault="0032340B" w:rsidP="0032340B">
            <w:pPr>
              <w:pStyle w:val="af4"/>
              <w:numPr>
                <w:ilvl w:val="2"/>
                <w:numId w:val="51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32340B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FFS: How to configure resource set(s) for </w:t>
            </w:r>
            <w:r w:rsidRPr="0032340B">
              <w:rPr>
                <w:rFonts w:ascii="Times New Roman" w:hAnsi="Times New Roman"/>
                <w:sz w:val="20"/>
                <w:szCs w:val="20"/>
              </w:rPr>
              <w:t>Set A</w:t>
            </w:r>
            <w:r w:rsidRPr="0032340B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 and</w:t>
            </w:r>
            <w:r w:rsidRPr="0032340B">
              <w:rPr>
                <w:rFonts w:ascii="Times New Roman" w:hAnsi="Times New Roman"/>
                <w:sz w:val="20"/>
                <w:szCs w:val="20"/>
              </w:rPr>
              <w:t xml:space="preserve"> Set B </w:t>
            </w:r>
            <w:r w:rsidRPr="0032340B">
              <w:rPr>
                <w:rFonts w:ascii="Times New Roman" w:hAnsi="Times New Roman"/>
                <w:sz w:val="20"/>
                <w:szCs w:val="20"/>
                <w:lang w:eastAsia="zh-CN"/>
              </w:rPr>
              <w:t>in</w:t>
            </w:r>
            <w:r w:rsidRPr="0032340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2340B">
              <w:rPr>
                <w:rFonts w:ascii="Times New Roman" w:hAnsi="Times New Roman"/>
                <w:i/>
                <w:iCs/>
                <w:sz w:val="20"/>
                <w:szCs w:val="20"/>
              </w:rPr>
              <w:t>CSI-ResourceConfig</w:t>
            </w:r>
          </w:p>
          <w:p w14:paraId="1AB7861E" w14:textId="77777777" w:rsidR="0032340B" w:rsidRPr="0032340B" w:rsidRDefault="0032340B" w:rsidP="0032340B">
            <w:pPr>
              <w:pStyle w:val="af4"/>
              <w:numPr>
                <w:ilvl w:val="1"/>
                <w:numId w:val="51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340B">
              <w:rPr>
                <w:rFonts w:ascii="Times New Roman" w:hAnsi="Times New Roman"/>
                <w:sz w:val="20"/>
                <w:szCs w:val="20"/>
              </w:rPr>
              <w:t xml:space="preserve">Alt 3: two </w:t>
            </w:r>
            <w:r w:rsidRPr="0032340B">
              <w:rPr>
                <w:rFonts w:ascii="Times New Roman" w:hAnsi="Times New Roman"/>
                <w:i/>
                <w:iCs/>
                <w:sz w:val="20"/>
                <w:szCs w:val="20"/>
              </w:rPr>
              <w:t>CSI-ResourceConfigId</w:t>
            </w:r>
            <w:r w:rsidRPr="0032340B">
              <w:rPr>
                <w:rFonts w:ascii="Times New Roman" w:hAnsi="Times New Roman"/>
                <w:sz w:val="20"/>
                <w:szCs w:val="20"/>
              </w:rPr>
              <w:t xml:space="preserve"> s are configured for Set A and Set B separately</w:t>
            </w:r>
          </w:p>
          <w:p w14:paraId="0DA0E95E" w14:textId="77777777" w:rsidR="0032340B" w:rsidRPr="0032340B" w:rsidRDefault="0032340B" w:rsidP="0032340B">
            <w:pPr>
              <w:pStyle w:val="af4"/>
              <w:numPr>
                <w:ilvl w:val="1"/>
                <w:numId w:val="51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32340B">
              <w:rPr>
                <w:rFonts w:ascii="Times New Roman" w:hAnsi="Times New Roman"/>
                <w:sz w:val="20"/>
                <w:szCs w:val="20"/>
              </w:rPr>
              <w:t xml:space="preserve">Alt </w:t>
            </w:r>
            <w:r w:rsidRPr="0032340B">
              <w:rPr>
                <w:rFonts w:ascii="Times New Roman" w:hAnsi="Times New Roman"/>
                <w:sz w:val="20"/>
                <w:szCs w:val="20"/>
                <w:lang w:eastAsia="zh-CN"/>
              </w:rPr>
              <w:t>4</w:t>
            </w:r>
            <w:r w:rsidRPr="0032340B">
              <w:rPr>
                <w:rFonts w:ascii="Times New Roman" w:hAnsi="Times New Roman"/>
                <w:sz w:val="20"/>
                <w:szCs w:val="20"/>
              </w:rPr>
              <w:t xml:space="preserve">: one </w:t>
            </w:r>
            <w:r w:rsidRPr="0032340B">
              <w:rPr>
                <w:rFonts w:ascii="Times New Roman" w:hAnsi="Times New Roman"/>
                <w:i/>
                <w:iCs/>
                <w:sz w:val="20"/>
                <w:szCs w:val="20"/>
              </w:rPr>
              <w:t>CSI-ResourceConfigId</w:t>
            </w:r>
            <w:r w:rsidRPr="0032340B">
              <w:rPr>
                <w:rFonts w:ascii="Times New Roman" w:hAnsi="Times New Roman"/>
                <w:sz w:val="20"/>
                <w:szCs w:val="20"/>
              </w:rPr>
              <w:t xml:space="preserve"> is configured for Set B, </w:t>
            </w:r>
            <w:r w:rsidRPr="0032340B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Set A is configured using separate resource set(s) other than that represented by </w:t>
            </w:r>
            <w:r w:rsidRPr="0032340B">
              <w:rPr>
                <w:rFonts w:ascii="Times New Roman" w:hAnsi="Times New Roman"/>
                <w:i/>
                <w:iCs/>
                <w:sz w:val="20"/>
                <w:szCs w:val="20"/>
              </w:rPr>
              <w:t>CSI-ResourceConfigId</w:t>
            </w:r>
            <w:r w:rsidRPr="0032340B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71258506" w14:textId="77777777" w:rsidR="0032340B" w:rsidRPr="0032340B" w:rsidRDefault="0032340B" w:rsidP="0032340B">
            <w:pPr>
              <w:pStyle w:val="af4"/>
              <w:numPr>
                <w:ilvl w:val="2"/>
                <w:numId w:val="51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32340B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FFS: how to configure/indicate separate resource set(s) for </w:t>
            </w:r>
            <w:r w:rsidRPr="0032340B">
              <w:rPr>
                <w:rFonts w:ascii="Times New Roman" w:hAnsi="Times New Roman"/>
                <w:sz w:val="20"/>
                <w:szCs w:val="20"/>
              </w:rPr>
              <w:t>Set A</w:t>
            </w:r>
          </w:p>
          <w:p w14:paraId="476D3B21" w14:textId="77777777" w:rsidR="0032340B" w:rsidRPr="0032340B" w:rsidRDefault="0032340B" w:rsidP="0032340B">
            <w:pPr>
              <w:pStyle w:val="af4"/>
              <w:numPr>
                <w:ilvl w:val="1"/>
                <w:numId w:val="50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32340B">
              <w:rPr>
                <w:rFonts w:ascii="Times New Roman" w:hAnsi="Times New Roman"/>
                <w:sz w:val="20"/>
                <w:szCs w:val="20"/>
              </w:rPr>
              <w:t xml:space="preserve">Note: separate </w:t>
            </w:r>
            <w:r w:rsidRPr="0032340B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CSI-ReportConfig </w:t>
            </w:r>
            <w:r w:rsidRPr="0032340B">
              <w:rPr>
                <w:rFonts w:ascii="Times New Roman" w:hAnsi="Times New Roman"/>
                <w:sz w:val="20"/>
                <w:szCs w:val="20"/>
              </w:rPr>
              <w:t>for Set A and Set B are not precluded.</w:t>
            </w:r>
          </w:p>
          <w:p w14:paraId="448235E2" w14:textId="77777777" w:rsidR="0032340B" w:rsidRPr="0032340B" w:rsidRDefault="0032340B" w:rsidP="0032340B">
            <w:pPr>
              <w:pStyle w:val="af4"/>
              <w:numPr>
                <w:ilvl w:val="1"/>
                <w:numId w:val="50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32340B">
              <w:rPr>
                <w:rFonts w:ascii="Times New Roman" w:hAnsi="Times New Roman"/>
                <w:sz w:val="20"/>
                <w:szCs w:val="20"/>
              </w:rPr>
              <w:t xml:space="preserve">Note: Not perform measurement for Set A and only perform measurement for Set B subject to the </w:t>
            </w:r>
            <w:r w:rsidRPr="0032340B">
              <w:rPr>
                <w:rFonts w:ascii="Times New Roman" w:hAnsi="Times New Roman"/>
                <w:i/>
                <w:iCs/>
                <w:sz w:val="20"/>
                <w:szCs w:val="20"/>
              </w:rPr>
              <w:t>CSI-ReportConfig</w:t>
            </w:r>
          </w:p>
          <w:p w14:paraId="5259F139" w14:textId="77777777" w:rsidR="0032340B" w:rsidRPr="0032340B" w:rsidRDefault="0032340B" w:rsidP="0032340B">
            <w:pPr>
              <w:pStyle w:val="af4"/>
              <w:numPr>
                <w:ilvl w:val="1"/>
                <w:numId w:val="51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340B">
              <w:rPr>
                <w:rFonts w:ascii="Times New Roman" w:hAnsi="Times New Roman"/>
                <w:sz w:val="20"/>
                <w:szCs w:val="20"/>
              </w:rPr>
              <w:t>FFS on the association between Set A and Set B with or without additional IE</w:t>
            </w:r>
          </w:p>
          <w:p w14:paraId="5F87F48B" w14:textId="77777777" w:rsidR="0032340B" w:rsidRPr="0032340B" w:rsidRDefault="0032340B" w:rsidP="0032340B">
            <w:pPr>
              <w:pStyle w:val="af4"/>
              <w:numPr>
                <w:ilvl w:val="1"/>
                <w:numId w:val="51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32340B">
              <w:rPr>
                <w:rFonts w:ascii="Times New Roman" w:hAnsi="Times New Roman"/>
                <w:sz w:val="20"/>
                <w:szCs w:val="20"/>
              </w:rPr>
              <w:t xml:space="preserve">Other necessary configuration are not precluded. </w:t>
            </w:r>
          </w:p>
          <w:p w14:paraId="35FB25A4" w14:textId="77777777" w:rsidR="002B6FB3" w:rsidRDefault="002B6FB3" w:rsidP="0032340B">
            <w:pPr>
              <w:spacing w:after="0"/>
              <w:rPr>
                <w:rFonts w:eastAsia="等线"/>
                <w:sz w:val="20"/>
                <w:szCs w:val="20"/>
                <w:highlight w:val="green"/>
                <w:lang w:eastAsia="zh-CN"/>
              </w:rPr>
            </w:pPr>
          </w:p>
          <w:p w14:paraId="7DBD545B" w14:textId="695D2902" w:rsidR="0032340B" w:rsidRPr="0032340B" w:rsidRDefault="0032340B" w:rsidP="0032340B">
            <w:pPr>
              <w:spacing w:after="0"/>
              <w:rPr>
                <w:rFonts w:eastAsia="等线"/>
                <w:sz w:val="20"/>
                <w:szCs w:val="20"/>
                <w:highlight w:val="green"/>
                <w:lang w:eastAsia="zh-CN"/>
              </w:rPr>
            </w:pPr>
            <w:r w:rsidRPr="0032340B">
              <w:rPr>
                <w:rFonts w:eastAsia="等线"/>
                <w:sz w:val="20"/>
                <w:szCs w:val="20"/>
                <w:highlight w:val="green"/>
                <w:lang w:eastAsia="zh-CN"/>
              </w:rPr>
              <w:lastRenderedPageBreak/>
              <w:t>Agreement</w:t>
            </w:r>
          </w:p>
          <w:p w14:paraId="635A1B6C" w14:textId="77777777" w:rsidR="0032340B" w:rsidRPr="0032340B" w:rsidRDefault="0032340B" w:rsidP="0032340B">
            <w:pPr>
              <w:spacing w:after="0"/>
              <w:rPr>
                <w:sz w:val="20"/>
                <w:szCs w:val="20"/>
              </w:rPr>
            </w:pPr>
            <w:r w:rsidRPr="0032340B">
              <w:rPr>
                <w:sz w:val="20"/>
                <w:szCs w:val="20"/>
              </w:rPr>
              <w:t xml:space="preserve">Further study, for the consistency of NW-side additional condition across training and inference for UE-sided model for BM-Case 1 and BM Case 2, </w:t>
            </w:r>
            <w:r w:rsidRPr="0032340B">
              <w:rPr>
                <w:rFonts w:eastAsia="等线"/>
                <w:sz w:val="20"/>
                <w:szCs w:val="20"/>
                <w:lang w:eastAsia="zh-CN"/>
              </w:rPr>
              <w:t>where</w:t>
            </w:r>
            <w:r w:rsidRPr="0032340B">
              <w:rPr>
                <w:sz w:val="20"/>
                <w:szCs w:val="20"/>
              </w:rPr>
              <w:t xml:space="preserve"> the NW-side additional condition </w:t>
            </w:r>
            <w:r w:rsidRPr="0032340B">
              <w:rPr>
                <w:rFonts w:eastAsia="等线"/>
                <w:sz w:val="20"/>
                <w:szCs w:val="20"/>
                <w:lang w:eastAsia="zh-CN"/>
              </w:rPr>
              <w:t xml:space="preserve">may at least </w:t>
            </w:r>
            <w:r w:rsidRPr="0032340B">
              <w:rPr>
                <w:sz w:val="20"/>
                <w:szCs w:val="20"/>
              </w:rPr>
              <w:t>impact UE assumption on beams of Set A/Set B:</w:t>
            </w:r>
          </w:p>
          <w:p w14:paraId="12DADB86" w14:textId="77777777" w:rsidR="0032340B" w:rsidRPr="0032340B" w:rsidRDefault="0032340B" w:rsidP="0032340B">
            <w:pPr>
              <w:pStyle w:val="af4"/>
              <w:numPr>
                <w:ilvl w:val="0"/>
                <w:numId w:val="54"/>
              </w:numPr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32340B">
              <w:rPr>
                <w:rFonts w:ascii="Times New Roman" w:hAnsi="Times New Roman"/>
                <w:sz w:val="20"/>
                <w:szCs w:val="20"/>
              </w:rPr>
              <w:t>Opt1: Based on associated ID (</w:t>
            </w:r>
            <w:r w:rsidRPr="0032340B">
              <w:rPr>
                <w:rFonts w:ascii="Times New Roman" w:hAnsi="Times New Roman"/>
                <w:sz w:val="20"/>
                <w:szCs w:val="20"/>
                <w:lang w:eastAsia="zh-CN"/>
              </w:rPr>
              <w:t>Referring to</w:t>
            </w:r>
            <w:r w:rsidRPr="0032340B">
              <w:rPr>
                <w:rFonts w:ascii="Times New Roman" w:hAnsi="Times New Roman"/>
                <w:sz w:val="20"/>
                <w:szCs w:val="20"/>
              </w:rPr>
              <w:t xml:space="preserve"> AI 9.1.3.3)</w:t>
            </w:r>
          </w:p>
          <w:p w14:paraId="71245C9F" w14:textId="77777777" w:rsidR="0032340B" w:rsidRPr="0032340B" w:rsidRDefault="0032340B" w:rsidP="0032340B">
            <w:pPr>
              <w:pStyle w:val="af4"/>
              <w:numPr>
                <w:ilvl w:val="1"/>
                <w:numId w:val="53"/>
              </w:numPr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32340B">
              <w:rPr>
                <w:rFonts w:ascii="Times New Roman" w:hAnsi="Times New Roman"/>
                <w:sz w:val="20"/>
                <w:szCs w:val="20"/>
              </w:rPr>
              <w:t>FFS on what can be assumed by UE with the same associated ID across training and inference</w:t>
            </w:r>
          </w:p>
          <w:p w14:paraId="1B0241C4" w14:textId="77777777" w:rsidR="0032340B" w:rsidRPr="0032340B" w:rsidRDefault="0032340B" w:rsidP="0032340B">
            <w:pPr>
              <w:pStyle w:val="af4"/>
              <w:numPr>
                <w:ilvl w:val="1"/>
                <w:numId w:val="53"/>
              </w:numPr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32340B">
              <w:rPr>
                <w:rFonts w:ascii="Times New Roman" w:hAnsi="Times New Roman"/>
                <w:sz w:val="20"/>
                <w:szCs w:val="20"/>
              </w:rPr>
              <w:t>FFS on how associated ID is introduced, e.g., within CSI framework, or outside of CSI framework</w:t>
            </w:r>
          </w:p>
          <w:p w14:paraId="40A1B560" w14:textId="77777777" w:rsidR="0032340B" w:rsidRPr="0032340B" w:rsidRDefault="0032340B" w:rsidP="0032340B">
            <w:pPr>
              <w:pStyle w:val="af4"/>
              <w:numPr>
                <w:ilvl w:val="0"/>
                <w:numId w:val="53"/>
              </w:numPr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32340B">
              <w:rPr>
                <w:rFonts w:ascii="Times New Roman" w:hAnsi="Times New Roman"/>
                <w:sz w:val="20"/>
                <w:szCs w:val="20"/>
              </w:rPr>
              <w:t>Opt 2: Performance monitoring based</w:t>
            </w:r>
          </w:p>
          <w:p w14:paraId="16B7EE0F" w14:textId="77777777" w:rsidR="0032340B" w:rsidRPr="0032340B" w:rsidRDefault="0032340B" w:rsidP="0032340B">
            <w:pPr>
              <w:pStyle w:val="af4"/>
              <w:numPr>
                <w:ilvl w:val="1"/>
                <w:numId w:val="53"/>
              </w:numPr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32340B">
              <w:rPr>
                <w:rFonts w:ascii="Times New Roman" w:hAnsi="Times New Roman"/>
                <w:sz w:val="20"/>
                <w:szCs w:val="20"/>
                <w:lang w:eastAsia="zh-CN"/>
              </w:rPr>
              <w:t>FFS details</w:t>
            </w:r>
            <w:r w:rsidRPr="0032340B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  <w:p w14:paraId="1B8E0CC4" w14:textId="2934622F" w:rsidR="00E676CD" w:rsidRPr="0032340B" w:rsidRDefault="0032340B" w:rsidP="00D84E6F">
            <w:pPr>
              <w:pStyle w:val="af4"/>
              <w:numPr>
                <w:ilvl w:val="0"/>
                <w:numId w:val="53"/>
              </w:numPr>
              <w:spacing w:after="100" w:line="240" w:lineRule="auto"/>
              <w:ind w:left="714" w:hanging="357"/>
              <w:contextualSpacing w:val="0"/>
              <w:rPr>
                <w:rFonts w:ascii="Times New Roman" w:eastAsia="Batang" w:hAnsi="Times New Roman"/>
                <w:iCs/>
                <w:sz w:val="20"/>
                <w:szCs w:val="20"/>
              </w:rPr>
            </w:pPr>
            <w:r w:rsidRPr="0032340B">
              <w:rPr>
                <w:rFonts w:ascii="Times New Roman" w:hAnsi="Times New Roman"/>
                <w:sz w:val="20"/>
                <w:szCs w:val="20"/>
              </w:rPr>
              <w:t>Other options are not precluded.</w:t>
            </w:r>
          </w:p>
        </w:tc>
      </w:tr>
    </w:tbl>
    <w:p w14:paraId="64990435" w14:textId="17543206" w:rsidR="002F75E1" w:rsidRPr="0064769F" w:rsidRDefault="002B0019" w:rsidP="002B0019">
      <w:pPr>
        <w:spacing w:before="120"/>
      </w:pPr>
      <w:r w:rsidRPr="00044DC7">
        <w:rPr>
          <w:sz w:val="20"/>
          <w:szCs w:val="20"/>
        </w:rPr>
        <w:lastRenderedPageBreak/>
        <w:t xml:space="preserve">In this contribution, we present our views on </w:t>
      </w:r>
      <w:r w:rsidR="00020616" w:rsidRPr="00277498">
        <w:rPr>
          <w:sz w:val="20"/>
          <w:szCs w:val="20"/>
          <w:lang w:eastAsia="zh-CN"/>
        </w:rPr>
        <w:t>specification support for beam management</w:t>
      </w:r>
      <w:r w:rsidR="00020616" w:rsidRPr="00044DC7">
        <w:rPr>
          <w:sz w:val="20"/>
          <w:szCs w:val="20"/>
        </w:rPr>
        <w:t xml:space="preserve"> </w:t>
      </w:r>
      <w:r w:rsidRPr="00044DC7">
        <w:rPr>
          <w:sz w:val="20"/>
          <w:szCs w:val="20"/>
        </w:rPr>
        <w:t>and proposals for moving forward.</w:t>
      </w:r>
    </w:p>
    <w:p w14:paraId="3487A891" w14:textId="59669203" w:rsidR="00372596" w:rsidRPr="009D575C" w:rsidRDefault="00763D77" w:rsidP="00372596">
      <w:pPr>
        <w:pStyle w:val="1"/>
        <w:rPr>
          <w:rFonts w:ascii="Times New Roman" w:hAnsi="Times New Roman"/>
        </w:rPr>
      </w:pPr>
      <w:r>
        <w:rPr>
          <w:rFonts w:ascii="Times New Roman" w:hAnsi="Times New Roman"/>
        </w:rPr>
        <w:t>Content of report for BM-Case 2</w:t>
      </w:r>
    </w:p>
    <w:p w14:paraId="34480B1D" w14:textId="4CB2A6EA" w:rsidR="00B96E53" w:rsidRDefault="003B2CEA" w:rsidP="00986CE8">
      <w:pPr>
        <w:tabs>
          <w:tab w:val="left" w:pos="720"/>
        </w:tabs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>In</w:t>
      </w:r>
      <w:r>
        <w:rPr>
          <w:sz w:val="20"/>
          <w:szCs w:val="20"/>
          <w:lang w:eastAsia="zh-CN"/>
        </w:rPr>
        <w:t xml:space="preserve"> RAN1#116-bis meeting, it </w:t>
      </w:r>
      <w:r w:rsidR="00F77D3C">
        <w:rPr>
          <w:sz w:val="20"/>
          <w:szCs w:val="20"/>
          <w:lang w:eastAsia="zh-CN"/>
        </w:rPr>
        <w:t>was</w:t>
      </w:r>
      <w:r>
        <w:rPr>
          <w:sz w:val="20"/>
          <w:szCs w:val="20"/>
          <w:lang w:eastAsia="zh-CN"/>
        </w:rPr>
        <w:t xml:space="preserve"> agreed that for </w:t>
      </w:r>
      <w:r w:rsidRPr="003B2CEA">
        <w:rPr>
          <w:sz w:val="20"/>
          <w:szCs w:val="20"/>
          <w:lang w:eastAsia="zh-CN"/>
        </w:rPr>
        <w:t>UE-side AI/ML model inference, for BM-Case</w:t>
      </w:r>
      <w:r w:rsidR="00191C5D">
        <w:rPr>
          <w:sz w:val="20"/>
          <w:szCs w:val="20"/>
          <w:lang w:eastAsia="zh-CN"/>
        </w:rPr>
        <w:t xml:space="preserve"> </w:t>
      </w:r>
      <w:r w:rsidRPr="003B2CEA">
        <w:rPr>
          <w:sz w:val="20"/>
          <w:szCs w:val="20"/>
          <w:lang w:eastAsia="zh-CN"/>
        </w:rPr>
        <w:t>2, support to report inference results of N(N&gt;=1, FFS on N) future time instance(s) in one report</w:t>
      </w:r>
      <w:r>
        <w:rPr>
          <w:sz w:val="20"/>
          <w:szCs w:val="20"/>
          <w:lang w:eastAsia="zh-CN"/>
        </w:rPr>
        <w:t>.</w:t>
      </w:r>
      <w:r w:rsidR="00B519EB">
        <w:rPr>
          <w:sz w:val="20"/>
          <w:szCs w:val="20"/>
          <w:lang w:eastAsia="zh-CN"/>
        </w:rPr>
        <w:t xml:space="preserve"> </w:t>
      </w:r>
    </w:p>
    <w:p w14:paraId="21908487" w14:textId="5451CF0D" w:rsidR="00B519EB" w:rsidRDefault="00A674C8" w:rsidP="00986CE8">
      <w:pPr>
        <w:tabs>
          <w:tab w:val="left" w:pos="720"/>
        </w:tabs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>F</w:t>
      </w:r>
      <w:r>
        <w:rPr>
          <w:sz w:val="20"/>
          <w:szCs w:val="20"/>
          <w:lang w:eastAsia="zh-CN"/>
        </w:rPr>
        <w:t>or N</w:t>
      </w:r>
      <w:r w:rsidR="00B40ACD">
        <w:rPr>
          <w:sz w:val="20"/>
          <w:szCs w:val="20"/>
          <w:lang w:eastAsia="zh-CN"/>
        </w:rPr>
        <w:t xml:space="preserve"> which represents </w:t>
      </w:r>
      <w:r w:rsidR="00C162AD">
        <w:rPr>
          <w:sz w:val="20"/>
          <w:szCs w:val="20"/>
          <w:lang w:eastAsia="zh-CN"/>
        </w:rPr>
        <w:t xml:space="preserve">multiple </w:t>
      </w:r>
      <w:r w:rsidR="00061E35">
        <w:rPr>
          <w:sz w:val="20"/>
          <w:szCs w:val="20"/>
          <w:lang w:eastAsia="zh-CN"/>
        </w:rPr>
        <w:t xml:space="preserve">N </w:t>
      </w:r>
      <w:r w:rsidR="00B40ACD">
        <w:rPr>
          <w:sz w:val="20"/>
          <w:szCs w:val="20"/>
          <w:lang w:eastAsia="zh-CN"/>
        </w:rPr>
        <w:t>future time instance(s)</w:t>
      </w:r>
      <w:r w:rsidR="00C22FEE">
        <w:rPr>
          <w:sz w:val="20"/>
          <w:szCs w:val="20"/>
          <w:lang w:eastAsia="zh-CN"/>
        </w:rPr>
        <w:t xml:space="preserve"> </w:t>
      </w:r>
      <w:r w:rsidR="009E0787">
        <w:rPr>
          <w:sz w:val="20"/>
          <w:szCs w:val="20"/>
          <w:lang w:eastAsia="zh-CN"/>
        </w:rPr>
        <w:t xml:space="preserve">of inference results </w:t>
      </w:r>
      <w:r w:rsidR="00C22FEE">
        <w:rPr>
          <w:sz w:val="20"/>
          <w:szCs w:val="20"/>
          <w:lang w:eastAsia="zh-CN"/>
        </w:rPr>
        <w:t>to be reported in one report</w:t>
      </w:r>
      <w:r>
        <w:rPr>
          <w:sz w:val="20"/>
          <w:szCs w:val="20"/>
          <w:lang w:eastAsia="zh-CN"/>
        </w:rPr>
        <w:t>, it is suggested to be configurable by gNB subject to UE capability. For the maximum number of N, it is subject to UE capability.</w:t>
      </w:r>
      <w:r w:rsidR="00936099">
        <w:rPr>
          <w:sz w:val="20"/>
          <w:szCs w:val="20"/>
          <w:lang w:eastAsia="zh-CN"/>
        </w:rPr>
        <w:t xml:space="preserve"> </w:t>
      </w:r>
    </w:p>
    <w:p w14:paraId="51A4900F" w14:textId="69B17020" w:rsidR="008C1038" w:rsidRDefault="008C1038" w:rsidP="008C1038">
      <w:pPr>
        <w:tabs>
          <w:tab w:val="left" w:pos="720"/>
        </w:tabs>
        <w:rPr>
          <w:sz w:val="20"/>
          <w:szCs w:val="20"/>
          <w:lang w:eastAsia="zh-CN"/>
        </w:rPr>
      </w:pPr>
      <w:r w:rsidRPr="00261ACA">
        <w:rPr>
          <w:b/>
          <w:bCs/>
          <w:sz w:val="20"/>
          <w:szCs w:val="20"/>
          <w:lang w:eastAsia="x-none"/>
        </w:rPr>
        <w:t xml:space="preserve">Proposal 1: </w:t>
      </w:r>
      <w:r>
        <w:rPr>
          <w:rFonts w:hint="eastAsia"/>
          <w:sz w:val="20"/>
          <w:szCs w:val="20"/>
          <w:lang w:eastAsia="zh-CN"/>
        </w:rPr>
        <w:t>F</w:t>
      </w:r>
      <w:r>
        <w:rPr>
          <w:sz w:val="20"/>
          <w:szCs w:val="20"/>
          <w:lang w:eastAsia="zh-CN"/>
        </w:rPr>
        <w:t>or N, it is configurable by gNB subject to UE capability.</w:t>
      </w:r>
    </w:p>
    <w:p w14:paraId="3A4109CE" w14:textId="57276D24" w:rsidR="00F565BC" w:rsidRDefault="008C1038" w:rsidP="008C1038">
      <w:pPr>
        <w:tabs>
          <w:tab w:val="left" w:pos="720"/>
        </w:tabs>
        <w:rPr>
          <w:sz w:val="20"/>
          <w:szCs w:val="20"/>
          <w:lang w:eastAsia="zh-CN"/>
        </w:rPr>
      </w:pPr>
      <w:r w:rsidRPr="00261ACA">
        <w:rPr>
          <w:b/>
          <w:bCs/>
          <w:sz w:val="20"/>
          <w:szCs w:val="20"/>
          <w:lang w:eastAsia="x-none"/>
        </w:rPr>
        <w:t xml:space="preserve">Proposal </w:t>
      </w:r>
      <w:r>
        <w:rPr>
          <w:b/>
          <w:bCs/>
          <w:sz w:val="20"/>
          <w:szCs w:val="20"/>
          <w:lang w:eastAsia="x-none"/>
        </w:rPr>
        <w:t>2</w:t>
      </w:r>
      <w:r w:rsidRPr="00261ACA">
        <w:rPr>
          <w:b/>
          <w:bCs/>
          <w:sz w:val="20"/>
          <w:szCs w:val="20"/>
          <w:lang w:eastAsia="x-none"/>
        </w:rPr>
        <w:t xml:space="preserve">: </w:t>
      </w:r>
      <w:r>
        <w:rPr>
          <w:rFonts w:hint="eastAsia"/>
          <w:sz w:val="20"/>
          <w:szCs w:val="20"/>
          <w:lang w:eastAsia="zh-CN"/>
        </w:rPr>
        <w:t>F</w:t>
      </w:r>
      <w:r>
        <w:rPr>
          <w:sz w:val="20"/>
          <w:szCs w:val="20"/>
          <w:lang w:eastAsia="zh-CN"/>
        </w:rPr>
        <w:t>or the maximum number of N, it is subject to UE capability.</w:t>
      </w:r>
      <w:r w:rsidR="00836C27">
        <w:rPr>
          <w:sz w:val="20"/>
          <w:szCs w:val="20"/>
          <w:lang w:eastAsia="zh-CN"/>
        </w:rPr>
        <w:t xml:space="preserve"> </w:t>
      </w:r>
    </w:p>
    <w:p w14:paraId="21043138" w14:textId="2534FC27" w:rsidR="00936099" w:rsidRDefault="009F3FAE" w:rsidP="00986CE8">
      <w:pPr>
        <w:tabs>
          <w:tab w:val="left" w:pos="720"/>
        </w:tabs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Furthermore, it has been agreed that</w:t>
      </w:r>
      <w:r w:rsidR="00936099">
        <w:rPr>
          <w:sz w:val="20"/>
          <w:szCs w:val="20"/>
          <w:lang w:eastAsia="zh-CN"/>
        </w:rPr>
        <w:t xml:space="preserve"> </w:t>
      </w:r>
      <w:r>
        <w:rPr>
          <w:sz w:val="20"/>
          <w:szCs w:val="20"/>
          <w:lang w:eastAsia="zh-CN"/>
        </w:rPr>
        <w:t xml:space="preserve">for UE-sided model, </w:t>
      </w:r>
      <w:r w:rsidR="00936099" w:rsidRPr="0032340B">
        <w:rPr>
          <w:sz w:val="20"/>
          <w:szCs w:val="20"/>
          <w:lang w:eastAsia="zh-CN"/>
        </w:rPr>
        <w:t xml:space="preserve">information of inference results of </w:t>
      </w:r>
      <w:r w:rsidRPr="0032340B">
        <w:rPr>
          <w:sz w:val="20"/>
          <w:szCs w:val="20"/>
          <w:lang w:eastAsia="zh-CN"/>
        </w:rPr>
        <w:t>one-time</w:t>
      </w:r>
      <w:r w:rsidR="00936099" w:rsidRPr="0032340B">
        <w:rPr>
          <w:sz w:val="20"/>
          <w:szCs w:val="20"/>
          <w:lang w:eastAsia="zh-CN"/>
        </w:rPr>
        <w:t xml:space="preserve"> instance </w:t>
      </w:r>
      <w:r>
        <w:rPr>
          <w:sz w:val="20"/>
          <w:szCs w:val="20"/>
          <w:lang w:eastAsia="zh-CN"/>
        </w:rPr>
        <w:t xml:space="preserve">for BM-Case 2 </w:t>
      </w:r>
      <w:r w:rsidR="00936099" w:rsidRPr="0032340B">
        <w:rPr>
          <w:sz w:val="20"/>
          <w:szCs w:val="20"/>
          <w:lang w:eastAsia="zh-CN"/>
        </w:rPr>
        <w:t>is as in one report for BM-Case 1</w:t>
      </w:r>
      <w:r w:rsidR="00936099">
        <w:rPr>
          <w:sz w:val="20"/>
          <w:szCs w:val="20"/>
          <w:lang w:eastAsia="zh-CN"/>
        </w:rPr>
        <w:t xml:space="preserve">, where </w:t>
      </w:r>
      <w:r>
        <w:rPr>
          <w:sz w:val="20"/>
          <w:szCs w:val="20"/>
          <w:lang w:eastAsia="zh-CN"/>
        </w:rPr>
        <w:t xml:space="preserve">it </w:t>
      </w:r>
      <w:r w:rsidR="005365C0">
        <w:rPr>
          <w:sz w:val="20"/>
          <w:szCs w:val="20"/>
          <w:lang w:eastAsia="zh-CN"/>
        </w:rPr>
        <w:t>was</w:t>
      </w:r>
      <w:r>
        <w:rPr>
          <w:sz w:val="20"/>
          <w:szCs w:val="20"/>
          <w:lang w:eastAsia="zh-CN"/>
        </w:rPr>
        <w:t xml:space="preserve"> agreed </w:t>
      </w:r>
      <w:r w:rsidR="006E0CAA">
        <w:rPr>
          <w:sz w:val="20"/>
          <w:szCs w:val="20"/>
          <w:lang w:eastAsia="zh-CN"/>
        </w:rPr>
        <w:t xml:space="preserve">in RAN1#116 meeting </w:t>
      </w:r>
      <w:r>
        <w:rPr>
          <w:sz w:val="20"/>
          <w:szCs w:val="20"/>
          <w:lang w:eastAsia="zh-CN"/>
        </w:rPr>
        <w:t>to support beam information on predicted Top K beam(s) among a set of beams</w:t>
      </w:r>
      <w:r w:rsidR="006E0CAA">
        <w:rPr>
          <w:sz w:val="20"/>
          <w:szCs w:val="20"/>
          <w:lang w:eastAsia="zh-CN"/>
        </w:rPr>
        <w:t xml:space="preserve"> in the report of inference results</w:t>
      </w:r>
      <w:r w:rsidR="00DF37E1">
        <w:rPr>
          <w:sz w:val="20"/>
          <w:szCs w:val="20"/>
          <w:lang w:eastAsia="zh-CN"/>
        </w:rPr>
        <w:t>.</w:t>
      </w:r>
      <w:r>
        <w:rPr>
          <w:sz w:val="20"/>
          <w:szCs w:val="20"/>
          <w:lang w:eastAsia="zh-CN"/>
        </w:rPr>
        <w:t xml:space="preserve"> </w:t>
      </w:r>
      <w:r w:rsidR="007B0A27">
        <w:rPr>
          <w:sz w:val="20"/>
          <w:szCs w:val="20"/>
          <w:lang w:eastAsia="zh-CN"/>
        </w:rPr>
        <w:t>Although different K</w:t>
      </w:r>
      <w:r w:rsidR="001306B2">
        <w:rPr>
          <w:sz w:val="20"/>
          <w:szCs w:val="20"/>
          <w:lang w:eastAsia="zh-CN"/>
        </w:rPr>
        <w:t>_n</w:t>
      </w:r>
      <w:r w:rsidR="007B0A27">
        <w:rPr>
          <w:sz w:val="20"/>
          <w:szCs w:val="20"/>
          <w:lang w:eastAsia="zh-CN"/>
        </w:rPr>
        <w:t xml:space="preserve"> for </w:t>
      </w:r>
      <w:r w:rsidR="0010519E">
        <w:rPr>
          <w:sz w:val="20"/>
          <w:szCs w:val="20"/>
          <w:lang w:eastAsia="zh-CN"/>
        </w:rPr>
        <w:t>different</w:t>
      </w:r>
      <w:r w:rsidR="007B0A27">
        <w:rPr>
          <w:sz w:val="20"/>
          <w:szCs w:val="20"/>
          <w:lang w:eastAsia="zh-CN"/>
        </w:rPr>
        <w:t xml:space="preserve"> time instance </w:t>
      </w:r>
      <w:r w:rsidR="001306B2">
        <w:rPr>
          <w:sz w:val="20"/>
          <w:szCs w:val="20"/>
          <w:lang w:eastAsia="zh-CN"/>
        </w:rPr>
        <w:t xml:space="preserve">n (n=1,2,…,N) </w:t>
      </w:r>
      <w:r w:rsidR="007B0A27">
        <w:rPr>
          <w:sz w:val="20"/>
          <w:szCs w:val="20"/>
          <w:lang w:eastAsia="zh-CN"/>
        </w:rPr>
        <w:t xml:space="preserve">may bring more flexibility in reporting, much more efforts need to be devoted to specify configuration of different </w:t>
      </w:r>
      <w:r w:rsidR="00EE5C83">
        <w:rPr>
          <w:sz w:val="20"/>
          <w:szCs w:val="20"/>
          <w:lang w:eastAsia="zh-CN"/>
        </w:rPr>
        <w:t>K_n</w:t>
      </w:r>
      <w:r w:rsidR="007B0A27">
        <w:rPr>
          <w:sz w:val="20"/>
          <w:szCs w:val="20"/>
          <w:lang w:eastAsia="zh-CN"/>
        </w:rPr>
        <w:t xml:space="preserve"> in different time instances</w:t>
      </w:r>
      <w:r w:rsidR="00987608">
        <w:rPr>
          <w:sz w:val="20"/>
          <w:szCs w:val="20"/>
          <w:lang w:eastAsia="zh-CN"/>
        </w:rPr>
        <w:t xml:space="preserve"> and this </w:t>
      </w:r>
      <w:r w:rsidR="00ED2045">
        <w:rPr>
          <w:sz w:val="20"/>
          <w:szCs w:val="20"/>
          <w:lang w:eastAsia="zh-CN"/>
        </w:rPr>
        <w:t xml:space="preserve">also </w:t>
      </w:r>
      <w:r w:rsidR="00987608">
        <w:rPr>
          <w:sz w:val="20"/>
          <w:szCs w:val="20"/>
          <w:lang w:eastAsia="zh-CN"/>
        </w:rPr>
        <w:t>leads to more complicated implementation</w:t>
      </w:r>
      <w:r w:rsidR="007B0A27">
        <w:rPr>
          <w:sz w:val="20"/>
          <w:szCs w:val="20"/>
          <w:lang w:eastAsia="zh-CN"/>
        </w:rPr>
        <w:t xml:space="preserve">. Furthermore, it is lack of evidence that whether different </w:t>
      </w:r>
      <w:r w:rsidR="00AE3FF6">
        <w:rPr>
          <w:sz w:val="20"/>
          <w:szCs w:val="20"/>
          <w:lang w:eastAsia="zh-CN"/>
        </w:rPr>
        <w:t>K_n</w:t>
      </w:r>
      <w:r w:rsidR="007B0A27">
        <w:rPr>
          <w:sz w:val="20"/>
          <w:szCs w:val="20"/>
          <w:lang w:eastAsia="zh-CN"/>
        </w:rPr>
        <w:t xml:space="preserve"> for different time instance </w:t>
      </w:r>
      <w:r w:rsidR="0046583E">
        <w:rPr>
          <w:sz w:val="20"/>
          <w:szCs w:val="20"/>
          <w:lang w:eastAsia="zh-CN"/>
        </w:rPr>
        <w:t>may</w:t>
      </w:r>
      <w:r w:rsidR="007B0A27">
        <w:rPr>
          <w:sz w:val="20"/>
          <w:szCs w:val="20"/>
          <w:lang w:eastAsia="zh-CN"/>
        </w:rPr>
        <w:t xml:space="preserve"> bring </w:t>
      </w:r>
      <w:r w:rsidR="008C1038">
        <w:rPr>
          <w:sz w:val="20"/>
          <w:szCs w:val="20"/>
          <w:lang w:eastAsia="zh-CN"/>
        </w:rPr>
        <w:t xml:space="preserve">any </w:t>
      </w:r>
      <w:r w:rsidR="004B578C">
        <w:rPr>
          <w:sz w:val="20"/>
          <w:szCs w:val="20"/>
          <w:lang w:eastAsia="zh-CN"/>
        </w:rPr>
        <w:t xml:space="preserve">potential </w:t>
      </w:r>
      <w:r w:rsidR="007B0A27">
        <w:rPr>
          <w:sz w:val="20"/>
          <w:szCs w:val="20"/>
          <w:lang w:eastAsia="zh-CN"/>
        </w:rPr>
        <w:t>performance gain</w:t>
      </w:r>
      <w:r w:rsidR="008C1038">
        <w:rPr>
          <w:sz w:val="20"/>
          <w:szCs w:val="20"/>
          <w:lang w:eastAsia="zh-CN"/>
        </w:rPr>
        <w:t>.</w:t>
      </w:r>
      <w:r w:rsidR="00547765">
        <w:rPr>
          <w:sz w:val="20"/>
          <w:szCs w:val="20"/>
          <w:lang w:eastAsia="zh-CN"/>
        </w:rPr>
        <w:t xml:space="preserve"> However, K </w:t>
      </w:r>
      <w:r w:rsidR="008C0AF0">
        <w:rPr>
          <w:sz w:val="20"/>
          <w:szCs w:val="20"/>
          <w:lang w:eastAsia="zh-CN"/>
        </w:rPr>
        <w:t>may</w:t>
      </w:r>
      <w:r w:rsidR="00547765">
        <w:rPr>
          <w:sz w:val="20"/>
          <w:szCs w:val="20"/>
          <w:lang w:eastAsia="zh-CN"/>
        </w:rPr>
        <w:t xml:space="preserve"> be </w:t>
      </w:r>
      <w:r w:rsidR="008C0AF0">
        <w:rPr>
          <w:sz w:val="20"/>
          <w:szCs w:val="20"/>
          <w:lang w:eastAsia="zh-CN"/>
        </w:rPr>
        <w:t>flexibly configured by gNB for different report</w:t>
      </w:r>
      <w:r w:rsidR="004C68A8">
        <w:rPr>
          <w:sz w:val="20"/>
          <w:szCs w:val="20"/>
          <w:lang w:eastAsia="zh-CN"/>
        </w:rPr>
        <w:t xml:space="preserve"> instances</w:t>
      </w:r>
      <w:r w:rsidR="008C0AF0">
        <w:rPr>
          <w:sz w:val="20"/>
          <w:szCs w:val="20"/>
          <w:lang w:eastAsia="zh-CN"/>
        </w:rPr>
        <w:t xml:space="preserve"> to adapt to different scenarios. </w:t>
      </w:r>
    </w:p>
    <w:p w14:paraId="0973433F" w14:textId="35F954A3" w:rsidR="00F565BC" w:rsidRPr="009E731F" w:rsidRDefault="008C1038" w:rsidP="00986CE8">
      <w:pPr>
        <w:tabs>
          <w:tab w:val="left" w:pos="720"/>
        </w:tabs>
        <w:rPr>
          <w:sz w:val="20"/>
          <w:szCs w:val="20"/>
          <w:lang w:eastAsia="zh-CN"/>
        </w:rPr>
      </w:pPr>
      <w:r w:rsidRPr="00261ACA">
        <w:rPr>
          <w:b/>
          <w:bCs/>
          <w:sz w:val="20"/>
          <w:szCs w:val="20"/>
          <w:lang w:eastAsia="x-none"/>
        </w:rPr>
        <w:t xml:space="preserve">Proposal </w:t>
      </w:r>
      <w:r>
        <w:rPr>
          <w:b/>
          <w:bCs/>
          <w:sz w:val="20"/>
          <w:szCs w:val="20"/>
          <w:lang w:eastAsia="x-none"/>
        </w:rPr>
        <w:t>3</w:t>
      </w:r>
      <w:r w:rsidRPr="00261ACA">
        <w:rPr>
          <w:b/>
          <w:bCs/>
          <w:sz w:val="20"/>
          <w:szCs w:val="20"/>
          <w:lang w:eastAsia="x-none"/>
        </w:rPr>
        <w:t xml:space="preserve">: </w:t>
      </w:r>
      <w:r w:rsidR="002165AA">
        <w:rPr>
          <w:sz w:val="20"/>
          <w:szCs w:val="20"/>
          <w:lang w:eastAsia="zh-CN"/>
        </w:rPr>
        <w:t>K</w:t>
      </w:r>
      <w:r w:rsidR="00CB306B">
        <w:rPr>
          <w:sz w:val="20"/>
          <w:szCs w:val="20"/>
          <w:lang w:eastAsia="zh-CN"/>
        </w:rPr>
        <w:t>_</w:t>
      </w:r>
      <w:r w:rsidR="002B29E7">
        <w:rPr>
          <w:sz w:val="20"/>
          <w:szCs w:val="20"/>
          <w:lang w:eastAsia="zh-CN"/>
        </w:rPr>
        <w:t>n is</w:t>
      </w:r>
      <w:r w:rsidR="002165AA">
        <w:rPr>
          <w:sz w:val="20"/>
          <w:szCs w:val="20"/>
          <w:lang w:eastAsia="zh-CN"/>
        </w:rPr>
        <w:t xml:space="preserve"> the same for each time instance</w:t>
      </w:r>
      <w:r w:rsidR="00CB306B">
        <w:rPr>
          <w:sz w:val="20"/>
          <w:szCs w:val="20"/>
          <w:lang w:eastAsia="zh-CN"/>
        </w:rPr>
        <w:t xml:space="preserve"> n </w:t>
      </w:r>
      <w:r w:rsidR="00184FBE">
        <w:rPr>
          <w:sz w:val="20"/>
          <w:szCs w:val="20"/>
          <w:lang w:eastAsia="zh-CN"/>
        </w:rPr>
        <w:t>(n=1,2,…,N)</w:t>
      </w:r>
      <w:r w:rsidR="00DE337F">
        <w:rPr>
          <w:sz w:val="20"/>
          <w:szCs w:val="20"/>
          <w:lang w:eastAsia="zh-CN"/>
        </w:rPr>
        <w:t>, i.e., K_n=K,</w:t>
      </w:r>
      <w:r w:rsidR="002165AA">
        <w:rPr>
          <w:sz w:val="20"/>
          <w:szCs w:val="20"/>
          <w:lang w:eastAsia="zh-CN"/>
        </w:rPr>
        <w:t xml:space="preserve"> and K is configurable by gNB subject to UE capability</w:t>
      </w:r>
      <w:r>
        <w:rPr>
          <w:sz w:val="20"/>
          <w:szCs w:val="20"/>
          <w:lang w:eastAsia="zh-CN"/>
        </w:rPr>
        <w:t>.</w:t>
      </w:r>
    </w:p>
    <w:p w14:paraId="27A9E48E" w14:textId="11BEA057" w:rsidR="00264104" w:rsidRPr="009D575C" w:rsidRDefault="00CB306B" w:rsidP="0040699C">
      <w:pPr>
        <w:tabs>
          <w:tab w:val="left" w:pos="720"/>
        </w:tabs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 xml:space="preserve">For the max total number of sum of K_n over N time instance(s), where Top K_n beams(s) for time instance n, </w:t>
      </w:r>
      <w:r w:rsidR="002B29E7">
        <w:rPr>
          <w:sz w:val="20"/>
          <w:szCs w:val="20"/>
          <w:lang w:eastAsia="zh-CN"/>
        </w:rPr>
        <w:t>it should be configurable by gNB subject to UE capability.</w:t>
      </w:r>
    </w:p>
    <w:p w14:paraId="3B570369" w14:textId="780C005B" w:rsidR="007A0712" w:rsidRDefault="00264104" w:rsidP="0066058B">
      <w:pPr>
        <w:spacing w:after="40"/>
        <w:rPr>
          <w:sz w:val="20"/>
          <w:szCs w:val="20"/>
          <w:lang w:eastAsia="zh-CN"/>
        </w:rPr>
      </w:pPr>
      <w:r w:rsidRPr="00261ACA">
        <w:rPr>
          <w:b/>
          <w:bCs/>
          <w:sz w:val="20"/>
          <w:szCs w:val="20"/>
          <w:lang w:eastAsia="x-none"/>
        </w:rPr>
        <w:t xml:space="preserve">Proposal </w:t>
      </w:r>
      <w:r w:rsidR="0040699C">
        <w:rPr>
          <w:b/>
          <w:bCs/>
          <w:sz w:val="20"/>
          <w:szCs w:val="20"/>
          <w:lang w:eastAsia="x-none"/>
        </w:rPr>
        <w:t>4</w:t>
      </w:r>
      <w:r w:rsidRPr="00261ACA">
        <w:rPr>
          <w:b/>
          <w:bCs/>
          <w:sz w:val="20"/>
          <w:szCs w:val="20"/>
          <w:lang w:eastAsia="x-none"/>
        </w:rPr>
        <w:t xml:space="preserve">: </w:t>
      </w:r>
      <w:r w:rsidR="0040699C">
        <w:rPr>
          <w:sz w:val="20"/>
          <w:szCs w:val="20"/>
          <w:lang w:eastAsia="zh-CN"/>
        </w:rPr>
        <w:t>The max total number of sum of K_n over N time instance(s) is configurable by gNB subject to UE capability.</w:t>
      </w:r>
    </w:p>
    <w:p w14:paraId="02F8FAB7" w14:textId="519755EA" w:rsidR="008A23F2" w:rsidRPr="009D575C" w:rsidRDefault="00D07EE7" w:rsidP="008A23F2">
      <w:pPr>
        <w:pStyle w:val="1"/>
        <w:rPr>
          <w:rFonts w:ascii="Times New Roman" w:hAnsi="Times New Roman"/>
        </w:rPr>
      </w:pPr>
      <w:r>
        <w:rPr>
          <w:rFonts w:ascii="Times New Roman" w:hAnsi="Times New Roman"/>
        </w:rPr>
        <w:t>Definition of reported RSRP</w:t>
      </w:r>
    </w:p>
    <w:p w14:paraId="69974D2D" w14:textId="01B520DC" w:rsidR="008A23F2" w:rsidRDefault="00EA4EA9" w:rsidP="008A23F2">
      <w:pPr>
        <w:spacing w:after="40"/>
        <w:rPr>
          <w:sz w:val="20"/>
          <w:szCs w:val="20"/>
          <w:lang w:eastAsia="zh-CN"/>
        </w:rPr>
      </w:pPr>
      <w:r w:rsidRPr="008E6EC8">
        <w:rPr>
          <w:sz w:val="20"/>
          <w:szCs w:val="20"/>
          <w:lang w:eastAsia="zh-CN"/>
        </w:rPr>
        <w:t>For report content of inference results for UE-sided model for BM-Case 1, for the RSRP of predicted Top K beam(s) in the report of inference results,</w:t>
      </w:r>
      <w:r w:rsidR="008E6EC8">
        <w:rPr>
          <w:sz w:val="20"/>
          <w:szCs w:val="20"/>
          <w:lang w:eastAsia="zh-CN"/>
        </w:rPr>
        <w:t xml:space="preserve"> </w:t>
      </w:r>
      <w:r w:rsidR="00B539A0">
        <w:rPr>
          <w:sz w:val="20"/>
          <w:szCs w:val="20"/>
          <w:lang w:eastAsia="zh-CN"/>
        </w:rPr>
        <w:t xml:space="preserve">it </w:t>
      </w:r>
      <w:r w:rsidR="005365C0">
        <w:rPr>
          <w:sz w:val="20"/>
          <w:szCs w:val="20"/>
          <w:lang w:eastAsia="zh-CN"/>
        </w:rPr>
        <w:t xml:space="preserve">was </w:t>
      </w:r>
      <w:r w:rsidR="00B539A0">
        <w:rPr>
          <w:sz w:val="20"/>
          <w:szCs w:val="20"/>
          <w:lang w:eastAsia="zh-CN"/>
        </w:rPr>
        <w:t>agreed in RAN1#116-bis meeting that both Set A and Set B can use existing CSI framework for configuration.</w:t>
      </w:r>
      <w:r w:rsidR="00561FC2">
        <w:rPr>
          <w:sz w:val="20"/>
          <w:szCs w:val="20"/>
          <w:lang w:eastAsia="zh-CN"/>
        </w:rPr>
        <w:t xml:space="preserve"> </w:t>
      </w:r>
      <w:r w:rsidR="00427E71">
        <w:rPr>
          <w:sz w:val="20"/>
          <w:szCs w:val="20"/>
          <w:lang w:eastAsia="zh-CN"/>
        </w:rPr>
        <w:t xml:space="preserve">Therefore, it is important to determine whether a beam belongs to the Top K beams </w:t>
      </w:r>
      <w:r w:rsidR="005E7E81">
        <w:rPr>
          <w:sz w:val="20"/>
          <w:szCs w:val="20"/>
          <w:lang w:eastAsia="zh-CN"/>
        </w:rPr>
        <w:t>is from Set A or Set B</w:t>
      </w:r>
      <w:r w:rsidR="00427E71">
        <w:rPr>
          <w:sz w:val="20"/>
          <w:szCs w:val="20"/>
          <w:lang w:eastAsia="zh-CN"/>
        </w:rPr>
        <w:t xml:space="preserve">. </w:t>
      </w:r>
      <w:r w:rsidR="00962C52">
        <w:rPr>
          <w:sz w:val="20"/>
          <w:szCs w:val="20"/>
          <w:lang w:eastAsia="zh-CN"/>
        </w:rPr>
        <w:t xml:space="preserve">More specifically, if a beam from Set B belongs to the Top K beams, then the reported RSRP should be the measured </w:t>
      </w:r>
      <w:r w:rsidR="00962C52">
        <w:rPr>
          <w:rFonts w:hint="eastAsia"/>
          <w:sz w:val="20"/>
          <w:szCs w:val="20"/>
          <w:lang w:eastAsia="zh-CN"/>
        </w:rPr>
        <w:t>L1-RSRP.</w:t>
      </w:r>
      <w:r w:rsidR="00962C52">
        <w:rPr>
          <w:sz w:val="20"/>
          <w:szCs w:val="20"/>
          <w:lang w:eastAsia="zh-CN"/>
        </w:rPr>
        <w:t xml:space="preserve"> On the other hand, assuming Set A</w:t>
      </w:r>
      <w:r w:rsidR="00962C52">
        <w:rPr>
          <w:rFonts w:hint="eastAsia"/>
          <w:sz w:val="20"/>
          <w:szCs w:val="20"/>
          <w:lang w:eastAsia="zh-CN"/>
        </w:rPr>
        <w:t>≠</w:t>
      </w:r>
      <w:r w:rsidR="00962C52">
        <w:rPr>
          <w:sz w:val="20"/>
          <w:szCs w:val="20"/>
          <w:lang w:eastAsia="zh-CN"/>
        </w:rPr>
        <w:t xml:space="preserve"> Set B and if a beam belongs to Set A </w:t>
      </w:r>
      <w:r w:rsidR="002D4D3B">
        <w:rPr>
          <w:sz w:val="20"/>
          <w:szCs w:val="20"/>
          <w:lang w:eastAsia="zh-CN"/>
        </w:rPr>
        <w:t>(but</w:t>
      </w:r>
      <w:r w:rsidR="00962C52">
        <w:rPr>
          <w:sz w:val="20"/>
          <w:szCs w:val="20"/>
          <w:lang w:eastAsia="zh-CN"/>
        </w:rPr>
        <w:t xml:space="preserve"> not in Set B</w:t>
      </w:r>
      <w:r w:rsidR="002D4D3B">
        <w:rPr>
          <w:sz w:val="20"/>
          <w:szCs w:val="20"/>
          <w:lang w:eastAsia="zh-CN"/>
        </w:rPr>
        <w:t>)</w:t>
      </w:r>
      <w:r w:rsidR="00962C52">
        <w:rPr>
          <w:sz w:val="20"/>
          <w:szCs w:val="20"/>
          <w:lang w:eastAsia="zh-CN"/>
        </w:rPr>
        <w:t xml:space="preserve"> belongs to the Top K beam, then the reported RSRP should be the predicted RSRP based on AI/ML output. </w:t>
      </w:r>
    </w:p>
    <w:p w14:paraId="676E70FB" w14:textId="5A4D5B6A" w:rsidR="008A23F2" w:rsidRDefault="00D60B2C" w:rsidP="00D60B2C">
      <w:pPr>
        <w:spacing w:before="120" w:after="40"/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>B</w:t>
      </w:r>
      <w:r>
        <w:rPr>
          <w:sz w:val="20"/>
          <w:szCs w:val="20"/>
          <w:lang w:eastAsia="zh-CN"/>
        </w:rPr>
        <w:t xml:space="preserve">ased on the above analysis, </w:t>
      </w:r>
      <w:r w:rsidR="007974AD">
        <w:rPr>
          <w:sz w:val="20"/>
          <w:szCs w:val="20"/>
          <w:lang w:eastAsia="zh-CN"/>
        </w:rPr>
        <w:t>it can be conclude</w:t>
      </w:r>
      <w:r w:rsidR="0028684A">
        <w:rPr>
          <w:sz w:val="20"/>
          <w:szCs w:val="20"/>
          <w:lang w:eastAsia="zh-CN"/>
        </w:rPr>
        <w:t>d</w:t>
      </w:r>
      <w:r w:rsidR="007974AD">
        <w:rPr>
          <w:sz w:val="20"/>
          <w:szCs w:val="20"/>
          <w:lang w:eastAsia="zh-CN"/>
        </w:rPr>
        <w:t xml:space="preserve"> that Option B should be selected since </w:t>
      </w:r>
      <w:r w:rsidR="00CF7E54">
        <w:rPr>
          <w:sz w:val="20"/>
          <w:szCs w:val="20"/>
          <w:lang w:eastAsia="zh-CN"/>
        </w:rPr>
        <w:t xml:space="preserve">whether predicted RSRP or measured L1-RSRP is reported depends on </w:t>
      </w:r>
      <w:r w:rsidR="005E7E81">
        <w:rPr>
          <w:sz w:val="20"/>
          <w:szCs w:val="20"/>
          <w:lang w:eastAsia="zh-CN"/>
        </w:rPr>
        <w:t>whether the beam is configured for corresponding measurement or not, i.e., whether the beam bel</w:t>
      </w:r>
      <w:r w:rsidR="005724B8">
        <w:rPr>
          <w:sz w:val="20"/>
          <w:szCs w:val="20"/>
          <w:lang w:eastAsia="zh-CN"/>
        </w:rPr>
        <w:t xml:space="preserve">ongs to </w:t>
      </w:r>
      <w:r w:rsidR="001C0B0D">
        <w:rPr>
          <w:sz w:val="20"/>
          <w:szCs w:val="20"/>
          <w:lang w:eastAsia="zh-CN"/>
        </w:rPr>
        <w:t xml:space="preserve">Set B or Set A (but not in Set B). </w:t>
      </w:r>
    </w:p>
    <w:p w14:paraId="4DE22442" w14:textId="42352BCC" w:rsidR="008A23F2" w:rsidRDefault="00506E2A" w:rsidP="002921CB">
      <w:pPr>
        <w:spacing w:before="120" w:after="0"/>
        <w:rPr>
          <w:sz w:val="20"/>
          <w:szCs w:val="20"/>
          <w:lang w:eastAsia="zh-CN"/>
        </w:rPr>
      </w:pPr>
      <w:r w:rsidRPr="00261ACA">
        <w:rPr>
          <w:b/>
          <w:bCs/>
          <w:sz w:val="20"/>
          <w:szCs w:val="20"/>
          <w:lang w:eastAsia="x-none"/>
        </w:rPr>
        <w:t xml:space="preserve">Proposal </w:t>
      </w:r>
      <w:r>
        <w:rPr>
          <w:rFonts w:hint="eastAsia"/>
          <w:b/>
          <w:bCs/>
          <w:sz w:val="20"/>
          <w:szCs w:val="20"/>
          <w:lang w:eastAsia="zh-CN"/>
        </w:rPr>
        <w:t>5</w:t>
      </w:r>
      <w:r w:rsidRPr="00261ACA">
        <w:rPr>
          <w:b/>
          <w:bCs/>
          <w:sz w:val="20"/>
          <w:szCs w:val="20"/>
          <w:lang w:eastAsia="x-none"/>
        </w:rPr>
        <w:t>:</w:t>
      </w:r>
      <w:r>
        <w:rPr>
          <w:b/>
          <w:bCs/>
          <w:sz w:val="20"/>
          <w:szCs w:val="20"/>
          <w:lang w:eastAsia="x-none"/>
        </w:rPr>
        <w:t xml:space="preserve"> </w:t>
      </w:r>
      <w:r w:rsidR="00B42CD7" w:rsidRPr="008E6EC8">
        <w:rPr>
          <w:sz w:val="20"/>
          <w:szCs w:val="20"/>
          <w:lang w:eastAsia="zh-CN"/>
        </w:rPr>
        <w:t>For report content of inference results for UE-sided model for BM-Case 1, for the RSRP of predicted Top K beam(s) in the report of inference results,</w:t>
      </w:r>
      <w:r w:rsidR="00B42CD7">
        <w:rPr>
          <w:sz w:val="20"/>
          <w:szCs w:val="20"/>
          <w:lang w:eastAsia="zh-CN"/>
        </w:rPr>
        <w:t xml:space="preserve"> support Option B</w:t>
      </w:r>
      <w:r w:rsidR="00B42CD7">
        <w:rPr>
          <w:rFonts w:hint="eastAsia"/>
          <w:sz w:val="20"/>
          <w:szCs w:val="20"/>
          <w:lang w:eastAsia="zh-CN"/>
        </w:rPr>
        <w:t>：</w:t>
      </w:r>
    </w:p>
    <w:p w14:paraId="55E74011" w14:textId="77777777" w:rsidR="00B42CD7" w:rsidRPr="00B42CD7" w:rsidRDefault="00B42CD7" w:rsidP="00B42CD7">
      <w:pPr>
        <w:pStyle w:val="af4"/>
        <w:numPr>
          <w:ilvl w:val="0"/>
          <w:numId w:val="55"/>
        </w:numPr>
        <w:spacing w:after="180" w:line="240" w:lineRule="auto"/>
        <w:contextualSpacing w:val="0"/>
        <w:rPr>
          <w:rFonts w:ascii="Times New Roman" w:hAnsi="Times New Roman"/>
          <w:sz w:val="20"/>
          <w:szCs w:val="20"/>
        </w:rPr>
      </w:pPr>
      <w:r w:rsidRPr="00B42CD7">
        <w:rPr>
          <w:rFonts w:ascii="Times New Roman" w:hAnsi="Times New Roman"/>
          <w:sz w:val="20"/>
          <w:szCs w:val="20"/>
        </w:rPr>
        <w:t xml:space="preserve">Option B: Predicted RSRP, if the beam is not configured for </w:t>
      </w:r>
      <w:r w:rsidRPr="00B42CD7">
        <w:rPr>
          <w:rFonts w:ascii="Times New Roman" w:hAnsi="Times New Roman"/>
          <w:sz w:val="20"/>
          <w:szCs w:val="20"/>
          <w:lang w:eastAsia="zh-CN"/>
        </w:rPr>
        <w:t xml:space="preserve">corresponding </w:t>
      </w:r>
      <w:r w:rsidRPr="00B42CD7">
        <w:rPr>
          <w:rFonts w:ascii="Times New Roman" w:hAnsi="Times New Roman"/>
          <w:sz w:val="20"/>
          <w:szCs w:val="20"/>
        </w:rPr>
        <w:t xml:space="preserve">measurement, and measured L1-RSRP if the beam is configured for </w:t>
      </w:r>
      <w:r w:rsidRPr="00B42CD7">
        <w:rPr>
          <w:rFonts w:ascii="Times New Roman" w:hAnsi="Times New Roman"/>
          <w:sz w:val="20"/>
          <w:szCs w:val="20"/>
          <w:lang w:eastAsia="zh-CN"/>
        </w:rPr>
        <w:t xml:space="preserve">corresponding </w:t>
      </w:r>
      <w:r w:rsidRPr="00B42CD7">
        <w:rPr>
          <w:rFonts w:ascii="Times New Roman" w:hAnsi="Times New Roman"/>
          <w:sz w:val="20"/>
          <w:szCs w:val="20"/>
        </w:rPr>
        <w:t>measurement</w:t>
      </w:r>
    </w:p>
    <w:p w14:paraId="3DC9D8C7" w14:textId="28B8E4A2" w:rsidR="00B42CD7" w:rsidRDefault="00265A67" w:rsidP="00506E2A">
      <w:pPr>
        <w:spacing w:before="120" w:after="40"/>
        <w:rPr>
          <w:sz w:val="20"/>
          <w:szCs w:val="20"/>
          <w:lang w:val="en-GB" w:eastAsia="zh-CN"/>
        </w:rPr>
      </w:pPr>
      <w:r>
        <w:rPr>
          <w:rFonts w:hint="eastAsia"/>
          <w:sz w:val="20"/>
          <w:szCs w:val="20"/>
          <w:lang w:val="en-GB" w:eastAsia="zh-CN"/>
        </w:rPr>
        <w:lastRenderedPageBreak/>
        <w:t>O</w:t>
      </w:r>
      <w:r>
        <w:rPr>
          <w:sz w:val="20"/>
          <w:szCs w:val="20"/>
          <w:lang w:val="en-GB" w:eastAsia="zh-CN"/>
        </w:rPr>
        <w:t xml:space="preserve">n the other hand, </w:t>
      </w:r>
      <w:r w:rsidRPr="00265A67">
        <w:rPr>
          <w:sz w:val="20"/>
          <w:szCs w:val="20"/>
          <w:lang w:val="en-GB" w:eastAsia="zh-CN"/>
        </w:rPr>
        <w:t>for report content of inference results for UE-sided model for BM-Case 2,</w:t>
      </w:r>
      <w:r>
        <w:rPr>
          <w:sz w:val="20"/>
          <w:szCs w:val="20"/>
          <w:lang w:val="en-GB" w:eastAsia="zh-CN"/>
        </w:rPr>
        <w:t xml:space="preserve"> </w:t>
      </w:r>
      <w:r w:rsidR="006E601F">
        <w:rPr>
          <w:sz w:val="20"/>
          <w:szCs w:val="20"/>
          <w:lang w:val="en-GB" w:eastAsia="zh-CN"/>
        </w:rPr>
        <w:t xml:space="preserve">it is proposed that </w:t>
      </w:r>
      <w:r w:rsidR="006E601F" w:rsidRPr="006E601F">
        <w:rPr>
          <w:sz w:val="20"/>
          <w:szCs w:val="20"/>
          <w:lang w:val="en-GB" w:eastAsia="zh-CN"/>
        </w:rPr>
        <w:t xml:space="preserve">the RSRP of predicted beam(s) in the report of inference results </w:t>
      </w:r>
      <w:r w:rsidR="006E601F">
        <w:rPr>
          <w:sz w:val="20"/>
          <w:szCs w:val="20"/>
          <w:lang w:val="en-GB" w:eastAsia="zh-CN"/>
        </w:rPr>
        <w:t xml:space="preserve">for temporal downlink beam prediction </w:t>
      </w:r>
      <w:r w:rsidR="006E601F" w:rsidRPr="006E601F">
        <w:rPr>
          <w:sz w:val="20"/>
          <w:szCs w:val="20"/>
          <w:lang w:val="en-GB" w:eastAsia="zh-CN"/>
        </w:rPr>
        <w:t>is the predicted RSRP</w:t>
      </w:r>
      <w:r w:rsidR="006E601F">
        <w:rPr>
          <w:sz w:val="20"/>
          <w:szCs w:val="20"/>
          <w:lang w:val="en-GB" w:eastAsia="zh-CN"/>
        </w:rPr>
        <w:t xml:space="preserve"> based on AI/ML output.</w:t>
      </w:r>
    </w:p>
    <w:p w14:paraId="5398D1E3" w14:textId="0F6212B5" w:rsidR="006E601F" w:rsidRPr="006E601F" w:rsidRDefault="006E601F" w:rsidP="00506E2A">
      <w:pPr>
        <w:spacing w:before="120" w:after="40"/>
        <w:rPr>
          <w:b/>
          <w:bCs/>
          <w:sz w:val="20"/>
          <w:szCs w:val="20"/>
          <w:lang w:eastAsia="x-none"/>
        </w:rPr>
      </w:pPr>
      <w:r w:rsidRPr="006E601F">
        <w:rPr>
          <w:b/>
          <w:bCs/>
          <w:sz w:val="20"/>
          <w:szCs w:val="20"/>
          <w:lang w:eastAsia="x-none"/>
        </w:rPr>
        <w:t xml:space="preserve">Proposal </w:t>
      </w:r>
      <w:r w:rsidRPr="006E601F">
        <w:rPr>
          <w:b/>
          <w:bCs/>
          <w:sz w:val="20"/>
          <w:szCs w:val="20"/>
          <w:lang w:eastAsia="zh-CN"/>
        </w:rPr>
        <w:t>6</w:t>
      </w:r>
      <w:r w:rsidRPr="006E601F">
        <w:rPr>
          <w:b/>
          <w:bCs/>
          <w:sz w:val="20"/>
          <w:szCs w:val="20"/>
          <w:lang w:eastAsia="x-none"/>
        </w:rPr>
        <w:t>: Confirm the working assumption:</w:t>
      </w:r>
    </w:p>
    <w:p w14:paraId="05FB68C9" w14:textId="45E57DB0" w:rsidR="006E601F" w:rsidRPr="00792951" w:rsidRDefault="006E601F" w:rsidP="006E601F">
      <w:pPr>
        <w:spacing w:before="40" w:after="0"/>
        <w:rPr>
          <w:rFonts w:eastAsia="等线"/>
          <w:strike/>
          <w:sz w:val="20"/>
          <w:szCs w:val="20"/>
          <w:highlight w:val="darkYellow"/>
          <w:lang w:eastAsia="zh-CN"/>
        </w:rPr>
      </w:pPr>
      <w:r w:rsidRPr="00792951">
        <w:rPr>
          <w:rFonts w:eastAsia="等线" w:hint="eastAsia"/>
          <w:strike/>
          <w:sz w:val="20"/>
          <w:szCs w:val="20"/>
          <w:highlight w:val="darkYellow"/>
          <w:lang w:eastAsia="zh-CN"/>
        </w:rPr>
        <w:t>Working Assumption</w:t>
      </w:r>
      <w:r w:rsidRPr="00792951">
        <w:rPr>
          <w:rFonts w:eastAsia="等线"/>
          <w:sz w:val="20"/>
          <w:szCs w:val="20"/>
          <w:lang w:eastAsia="zh-CN"/>
        </w:rPr>
        <w:t xml:space="preserve"> </w:t>
      </w:r>
      <w:r w:rsidRPr="00792951">
        <w:rPr>
          <w:rFonts w:eastAsia="等线" w:hint="eastAsia"/>
          <w:sz w:val="20"/>
          <w:szCs w:val="20"/>
          <w:highlight w:val="green"/>
          <w:lang w:eastAsia="zh-CN"/>
        </w:rPr>
        <w:t>Agreement</w:t>
      </w:r>
    </w:p>
    <w:p w14:paraId="4D2EDAD4" w14:textId="18B6BD91" w:rsidR="006E601F" w:rsidRDefault="006E601F" w:rsidP="006E601F">
      <w:pPr>
        <w:spacing w:after="40"/>
        <w:rPr>
          <w:sz w:val="20"/>
          <w:szCs w:val="20"/>
        </w:rPr>
      </w:pPr>
      <w:r w:rsidRPr="006E601F">
        <w:rPr>
          <w:sz w:val="20"/>
          <w:szCs w:val="20"/>
        </w:rPr>
        <w:t xml:space="preserve">For report content of inference results for UE-sided model for BM-Case 2, the RSRP </w:t>
      </w:r>
      <w:r w:rsidRPr="006E601F">
        <w:rPr>
          <w:rFonts w:eastAsia="Times New Roman"/>
          <w:sz w:val="20"/>
          <w:szCs w:val="20"/>
        </w:rPr>
        <w:t>of</w:t>
      </w:r>
      <w:r w:rsidRPr="006E601F">
        <w:rPr>
          <w:rFonts w:eastAsia="Times New Roman"/>
          <w:b/>
          <w:bCs/>
          <w:sz w:val="20"/>
          <w:szCs w:val="20"/>
        </w:rPr>
        <w:t xml:space="preserve"> </w:t>
      </w:r>
      <w:r w:rsidRPr="006E601F">
        <w:rPr>
          <w:rFonts w:eastAsia="Times New Roman"/>
          <w:sz w:val="20"/>
          <w:szCs w:val="20"/>
        </w:rPr>
        <w:t>predicted beam(s)</w:t>
      </w:r>
      <w:r w:rsidRPr="006E601F">
        <w:rPr>
          <w:sz w:val="20"/>
          <w:szCs w:val="20"/>
        </w:rPr>
        <w:t xml:space="preserve"> in the report of inference results, is the predicted RSRP, where the predicted RSRP is based on AI/ML output</w:t>
      </w:r>
      <w:r w:rsidR="007E1B6B">
        <w:rPr>
          <w:sz w:val="20"/>
          <w:szCs w:val="20"/>
        </w:rPr>
        <w:t>.</w:t>
      </w:r>
    </w:p>
    <w:p w14:paraId="067EFA3A" w14:textId="4F56F6AA" w:rsidR="001A2376" w:rsidRPr="009D575C" w:rsidRDefault="00021441" w:rsidP="001A2376">
      <w:pPr>
        <w:pStyle w:val="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Configuration of Set A and Set B for UE-sided model </w:t>
      </w:r>
    </w:p>
    <w:p w14:paraId="0AC7FACA" w14:textId="508CDED7" w:rsidR="00B804B5" w:rsidRPr="003D5B15" w:rsidRDefault="00B804B5" w:rsidP="006E601F">
      <w:pPr>
        <w:spacing w:after="40"/>
        <w:rPr>
          <w:sz w:val="20"/>
          <w:szCs w:val="20"/>
          <w:lang w:val="en-GB" w:eastAsia="zh-CN"/>
        </w:rPr>
      </w:pPr>
      <w:r w:rsidRPr="003D5B15">
        <w:rPr>
          <w:rFonts w:hint="eastAsia"/>
          <w:sz w:val="20"/>
          <w:szCs w:val="20"/>
          <w:lang w:val="en-GB" w:eastAsia="zh-CN"/>
        </w:rPr>
        <w:t>F</w:t>
      </w:r>
      <w:r w:rsidRPr="003D5B15">
        <w:rPr>
          <w:sz w:val="20"/>
          <w:szCs w:val="20"/>
          <w:lang w:val="en-GB" w:eastAsia="zh-CN"/>
        </w:rPr>
        <w:t xml:space="preserve">or BM Case-1, Set A is for DL beam prediction and Set B is for DL beam measurement. </w:t>
      </w:r>
      <w:r w:rsidR="005F235E">
        <w:rPr>
          <w:sz w:val="20"/>
          <w:szCs w:val="20"/>
          <w:lang w:val="en-GB" w:eastAsia="zh-CN"/>
        </w:rPr>
        <w:t xml:space="preserve">Or put it another way, Set </w:t>
      </w:r>
      <w:r w:rsidR="00CC3B6E">
        <w:rPr>
          <w:sz w:val="20"/>
          <w:szCs w:val="20"/>
          <w:lang w:val="en-GB" w:eastAsia="zh-CN"/>
        </w:rPr>
        <w:t>B</w:t>
      </w:r>
      <w:r w:rsidR="005F235E">
        <w:rPr>
          <w:sz w:val="20"/>
          <w:szCs w:val="20"/>
          <w:lang w:val="en-GB" w:eastAsia="zh-CN"/>
        </w:rPr>
        <w:t xml:space="preserve"> is input and Set </w:t>
      </w:r>
      <w:r w:rsidR="00CC3B6E">
        <w:rPr>
          <w:sz w:val="20"/>
          <w:szCs w:val="20"/>
          <w:lang w:val="en-GB" w:eastAsia="zh-CN"/>
        </w:rPr>
        <w:t>A</w:t>
      </w:r>
      <w:r w:rsidR="005F235E">
        <w:rPr>
          <w:sz w:val="20"/>
          <w:szCs w:val="20"/>
          <w:lang w:val="en-GB" w:eastAsia="zh-CN"/>
        </w:rPr>
        <w:t xml:space="preserve"> is output of AI/ML models for beam man</w:t>
      </w:r>
      <w:r w:rsidR="00712B4C">
        <w:rPr>
          <w:sz w:val="20"/>
          <w:szCs w:val="20"/>
          <w:lang w:val="en-GB" w:eastAsia="zh-CN"/>
        </w:rPr>
        <w:t>a</w:t>
      </w:r>
      <w:r w:rsidR="005F235E">
        <w:rPr>
          <w:sz w:val="20"/>
          <w:szCs w:val="20"/>
          <w:lang w:val="en-GB" w:eastAsia="zh-CN"/>
        </w:rPr>
        <w:t>g</w:t>
      </w:r>
      <w:r w:rsidR="00712B4C">
        <w:rPr>
          <w:sz w:val="20"/>
          <w:szCs w:val="20"/>
          <w:lang w:val="en-GB" w:eastAsia="zh-CN"/>
        </w:rPr>
        <w:t>e</w:t>
      </w:r>
      <w:r w:rsidR="005F235E">
        <w:rPr>
          <w:sz w:val="20"/>
          <w:szCs w:val="20"/>
          <w:lang w:val="en-GB" w:eastAsia="zh-CN"/>
        </w:rPr>
        <w:t xml:space="preserve">ment. </w:t>
      </w:r>
      <w:r w:rsidRPr="003D5B15">
        <w:rPr>
          <w:sz w:val="20"/>
          <w:szCs w:val="20"/>
          <w:lang w:val="en-GB" w:eastAsia="zh-CN"/>
        </w:rPr>
        <w:t>For the relationship between Set A and Set B, there are the following two alternatives agreed in the study phase</w:t>
      </w:r>
      <w:r w:rsidR="00B22320">
        <w:rPr>
          <w:sz w:val="20"/>
          <w:szCs w:val="20"/>
          <w:lang w:val="en-GB" w:eastAsia="zh-CN"/>
        </w:rPr>
        <w:t xml:space="preserve"> for BM Case-1</w:t>
      </w:r>
      <w:r w:rsidRPr="003D5B15">
        <w:rPr>
          <w:sz w:val="20"/>
          <w:szCs w:val="20"/>
          <w:lang w:val="en-GB" w:eastAsia="zh-CN"/>
        </w:rPr>
        <w:t xml:space="preserve">: </w:t>
      </w:r>
      <w:r w:rsidR="003D5B15" w:rsidRPr="003D5B15">
        <w:rPr>
          <w:sz w:val="20"/>
          <w:szCs w:val="20"/>
          <w:lang w:val="en-GB" w:eastAsia="zh-CN"/>
        </w:rPr>
        <w:t>Set A and Set B are different or Set B is a subset of Set A.</w:t>
      </w:r>
    </w:p>
    <w:p w14:paraId="2A4F61B8" w14:textId="31E1EDAE" w:rsidR="00087752" w:rsidRDefault="00B129E5" w:rsidP="006E601F">
      <w:pPr>
        <w:spacing w:after="40"/>
        <w:rPr>
          <w:iCs/>
          <w:sz w:val="20"/>
          <w:szCs w:val="20"/>
        </w:rPr>
      </w:pPr>
      <w:r w:rsidRPr="000E6E0B">
        <w:rPr>
          <w:rFonts w:hint="eastAsia"/>
          <w:sz w:val="20"/>
          <w:szCs w:val="20"/>
          <w:lang w:val="en-GB" w:eastAsia="zh-CN"/>
        </w:rPr>
        <w:t>It</w:t>
      </w:r>
      <w:r w:rsidRPr="000E6E0B">
        <w:rPr>
          <w:sz w:val="20"/>
          <w:szCs w:val="20"/>
          <w:lang w:val="en-GB" w:eastAsia="zh-CN"/>
        </w:rPr>
        <w:t xml:space="preserve"> </w:t>
      </w:r>
      <w:r w:rsidR="00904628">
        <w:rPr>
          <w:sz w:val="20"/>
          <w:szCs w:val="20"/>
          <w:lang w:val="en-GB" w:eastAsia="zh-CN"/>
        </w:rPr>
        <w:t xml:space="preserve">was </w:t>
      </w:r>
      <w:r w:rsidRPr="000E6E0B">
        <w:rPr>
          <w:sz w:val="20"/>
          <w:szCs w:val="20"/>
          <w:lang w:val="en-GB" w:eastAsia="zh-CN"/>
        </w:rPr>
        <w:t>agreed in the last RAN1#116-bis meeting that f</w:t>
      </w:r>
      <w:r w:rsidR="009E0938" w:rsidRPr="000E6E0B">
        <w:rPr>
          <w:sz w:val="20"/>
          <w:szCs w:val="20"/>
          <w:lang w:val="en-GB" w:eastAsia="zh-CN"/>
        </w:rPr>
        <w:t>or UE-sided model at least for BM</w:t>
      </w:r>
      <w:r w:rsidR="009E0938" w:rsidRPr="000E6E0B">
        <w:rPr>
          <w:rFonts w:hint="eastAsia"/>
          <w:sz w:val="20"/>
          <w:szCs w:val="20"/>
          <w:lang w:val="en-GB" w:eastAsia="zh-CN"/>
        </w:rPr>
        <w:t xml:space="preserve"> </w:t>
      </w:r>
      <w:r w:rsidR="009E0938" w:rsidRPr="000E6E0B">
        <w:rPr>
          <w:sz w:val="20"/>
          <w:szCs w:val="20"/>
          <w:lang w:val="en-GB" w:eastAsia="zh-CN"/>
        </w:rPr>
        <w:t xml:space="preserve">Case-1, </w:t>
      </w:r>
      <w:r w:rsidR="009E0938" w:rsidRPr="000E6E0B">
        <w:rPr>
          <w:i/>
          <w:iCs/>
          <w:sz w:val="20"/>
          <w:szCs w:val="20"/>
          <w:lang w:val="en-GB" w:eastAsia="zh-CN"/>
        </w:rPr>
        <w:t xml:space="preserve">CSI-ReportConfig </w:t>
      </w:r>
      <w:r w:rsidR="009E0938" w:rsidRPr="000E6E0B">
        <w:rPr>
          <w:sz w:val="20"/>
          <w:szCs w:val="20"/>
          <w:lang w:val="en-GB" w:eastAsia="zh-CN"/>
        </w:rPr>
        <w:t>is used for the configuration of inference results reporting</w:t>
      </w:r>
      <w:r w:rsidR="009E12E1" w:rsidRPr="000E6E0B">
        <w:rPr>
          <w:sz w:val="20"/>
          <w:szCs w:val="20"/>
          <w:lang w:val="en-GB" w:eastAsia="zh-CN"/>
        </w:rPr>
        <w:t xml:space="preserve">. </w:t>
      </w:r>
      <w:r w:rsidR="00EE53CE" w:rsidRPr="000E6E0B">
        <w:rPr>
          <w:sz w:val="20"/>
          <w:szCs w:val="20"/>
          <w:lang w:val="en-GB" w:eastAsia="zh-CN"/>
        </w:rPr>
        <w:t xml:space="preserve">In </w:t>
      </w:r>
      <w:r w:rsidR="00EE53CE" w:rsidRPr="000E6E0B">
        <w:rPr>
          <w:sz w:val="20"/>
          <w:szCs w:val="20"/>
        </w:rPr>
        <w:t xml:space="preserve">the </w:t>
      </w:r>
      <w:r w:rsidR="00EE53CE" w:rsidRPr="000E6E0B">
        <w:rPr>
          <w:i/>
          <w:iCs/>
          <w:sz w:val="20"/>
          <w:szCs w:val="20"/>
        </w:rPr>
        <w:t>CSI-ReportConfig</w:t>
      </w:r>
      <w:r w:rsidR="00EE53CE" w:rsidRPr="000E6E0B">
        <w:rPr>
          <w:iCs/>
          <w:sz w:val="20"/>
          <w:szCs w:val="20"/>
        </w:rPr>
        <w:t xml:space="preserve">, </w:t>
      </w:r>
      <w:r w:rsidR="004E2D4F" w:rsidRPr="000E6E0B">
        <w:rPr>
          <w:iCs/>
          <w:sz w:val="20"/>
          <w:szCs w:val="20"/>
        </w:rPr>
        <w:t xml:space="preserve">it is proposed </w:t>
      </w:r>
      <w:r w:rsidR="000E6E0B" w:rsidRPr="000E6E0B">
        <w:rPr>
          <w:iCs/>
          <w:sz w:val="20"/>
          <w:szCs w:val="20"/>
        </w:rPr>
        <w:t xml:space="preserve">that one </w:t>
      </w:r>
      <w:r w:rsidR="000E6E0B" w:rsidRPr="000E6E0B">
        <w:rPr>
          <w:i/>
          <w:iCs/>
          <w:sz w:val="20"/>
          <w:szCs w:val="20"/>
        </w:rPr>
        <w:t>CSI-ResourceConfigId</w:t>
      </w:r>
      <w:r w:rsidR="000E6E0B" w:rsidRPr="000E6E0B">
        <w:rPr>
          <w:sz w:val="20"/>
          <w:szCs w:val="20"/>
        </w:rPr>
        <w:t xml:space="preserve"> </w:t>
      </w:r>
      <w:r w:rsidR="00E32874">
        <w:rPr>
          <w:sz w:val="20"/>
          <w:szCs w:val="20"/>
        </w:rPr>
        <w:t xml:space="preserve">is </w:t>
      </w:r>
      <w:r w:rsidR="000E6E0B" w:rsidRPr="000E6E0B">
        <w:rPr>
          <w:sz w:val="20"/>
          <w:szCs w:val="20"/>
        </w:rPr>
        <w:t xml:space="preserve">configured for both Set A and Set B to avoid additional signalling to indicate the association between Set A and </w:t>
      </w:r>
      <w:r w:rsidR="000E6E0B" w:rsidRPr="000E6E0B">
        <w:rPr>
          <w:rFonts w:hint="eastAsia"/>
          <w:sz w:val="20"/>
          <w:szCs w:val="20"/>
          <w:lang w:eastAsia="zh-CN"/>
        </w:rPr>
        <w:t>S</w:t>
      </w:r>
      <w:r w:rsidR="000E6E0B" w:rsidRPr="000E6E0B">
        <w:rPr>
          <w:sz w:val="20"/>
          <w:szCs w:val="20"/>
        </w:rPr>
        <w:t>et B</w:t>
      </w:r>
      <w:r w:rsidR="000146B6" w:rsidRPr="000E6E0B">
        <w:rPr>
          <w:iCs/>
          <w:sz w:val="20"/>
          <w:szCs w:val="20"/>
        </w:rPr>
        <w:t>, at least when Set A and Set B are different</w:t>
      </w:r>
      <w:r w:rsidR="005F74C6">
        <w:rPr>
          <w:iCs/>
          <w:sz w:val="20"/>
          <w:szCs w:val="20"/>
        </w:rPr>
        <w:t xml:space="preserve"> or Set B is a subset of Set A</w:t>
      </w:r>
      <w:r w:rsidR="004E2D4F" w:rsidRPr="000E6E0B">
        <w:rPr>
          <w:iCs/>
          <w:sz w:val="20"/>
          <w:szCs w:val="20"/>
        </w:rPr>
        <w:t xml:space="preserve">. </w:t>
      </w:r>
    </w:p>
    <w:p w14:paraId="4E605C6C" w14:textId="7BF7DD87" w:rsidR="00087752" w:rsidRPr="003B002F" w:rsidRDefault="009D54EC" w:rsidP="006E601F">
      <w:pPr>
        <w:spacing w:after="40"/>
        <w:rPr>
          <w:sz w:val="20"/>
          <w:szCs w:val="20"/>
          <w:lang w:val="en-GB" w:eastAsia="zh-CN"/>
        </w:rPr>
      </w:pPr>
      <w:r>
        <w:rPr>
          <w:sz w:val="20"/>
          <w:szCs w:val="20"/>
          <w:lang w:val="en-GB" w:eastAsia="zh-CN"/>
        </w:rPr>
        <w:t xml:space="preserve">It is noted that resources of Set B for beam measurement and resources of Set A for beam reporting are the same in current beam configuration. </w:t>
      </w:r>
      <w:r w:rsidR="00241DC9">
        <w:rPr>
          <w:sz w:val="20"/>
          <w:szCs w:val="20"/>
          <w:lang w:val="en-GB" w:eastAsia="zh-CN"/>
        </w:rPr>
        <w:t>However,</w:t>
      </w:r>
      <w:r>
        <w:rPr>
          <w:sz w:val="20"/>
          <w:szCs w:val="20"/>
          <w:lang w:val="en-GB" w:eastAsia="zh-CN"/>
        </w:rPr>
        <w:t xml:space="preserve"> since Set A and Set B are </w:t>
      </w:r>
      <w:r w:rsidRPr="000E6E0B">
        <w:rPr>
          <w:iCs/>
          <w:sz w:val="20"/>
          <w:szCs w:val="20"/>
        </w:rPr>
        <w:t>different</w:t>
      </w:r>
      <w:r>
        <w:rPr>
          <w:iCs/>
          <w:sz w:val="20"/>
          <w:szCs w:val="20"/>
        </w:rPr>
        <w:t xml:space="preserve"> or Set B is a subset of Set A in </w:t>
      </w:r>
      <w:r>
        <w:rPr>
          <w:sz w:val="20"/>
          <w:szCs w:val="20"/>
        </w:rPr>
        <w:t>AI/ML for</w:t>
      </w:r>
      <w:r>
        <w:rPr>
          <w:iCs/>
          <w:sz w:val="20"/>
          <w:szCs w:val="20"/>
        </w:rPr>
        <w:t xml:space="preserve"> </w:t>
      </w:r>
      <w:r w:rsidR="00A07479">
        <w:rPr>
          <w:iCs/>
          <w:sz w:val="20"/>
          <w:szCs w:val="20"/>
        </w:rPr>
        <w:t>beam management</w:t>
      </w:r>
      <w:r w:rsidR="00B550EE">
        <w:rPr>
          <w:iCs/>
          <w:sz w:val="20"/>
          <w:szCs w:val="20"/>
        </w:rPr>
        <w:t xml:space="preserve">, there should be </w:t>
      </w:r>
      <w:r w:rsidR="00F43123">
        <w:rPr>
          <w:iCs/>
          <w:sz w:val="20"/>
          <w:szCs w:val="20"/>
        </w:rPr>
        <w:t xml:space="preserve">some </w:t>
      </w:r>
      <w:r w:rsidR="00B550EE">
        <w:rPr>
          <w:iCs/>
          <w:sz w:val="20"/>
          <w:szCs w:val="20"/>
        </w:rPr>
        <w:t>enhancements to configuration</w:t>
      </w:r>
      <w:r w:rsidR="00D316F7">
        <w:rPr>
          <w:iCs/>
          <w:sz w:val="20"/>
          <w:szCs w:val="20"/>
        </w:rPr>
        <w:t xml:space="preserve"> of resources</w:t>
      </w:r>
      <w:r>
        <w:rPr>
          <w:sz w:val="20"/>
          <w:szCs w:val="20"/>
          <w:lang w:val="en-GB" w:eastAsia="zh-CN"/>
        </w:rPr>
        <w:t xml:space="preserve">. </w:t>
      </w:r>
      <w:r w:rsidR="00087752" w:rsidRPr="00087752">
        <w:rPr>
          <w:iCs/>
          <w:sz w:val="20"/>
          <w:szCs w:val="20"/>
        </w:rPr>
        <w:t>I</w:t>
      </w:r>
      <w:r w:rsidR="00087752" w:rsidRPr="00087752">
        <w:rPr>
          <w:rFonts w:hint="eastAsia"/>
          <w:iCs/>
          <w:sz w:val="20"/>
          <w:szCs w:val="20"/>
        </w:rPr>
        <w:t>n</w:t>
      </w:r>
      <w:r w:rsidR="00087752" w:rsidRPr="00087752">
        <w:rPr>
          <w:iCs/>
          <w:sz w:val="20"/>
          <w:szCs w:val="20"/>
        </w:rPr>
        <w:t xml:space="preserve"> </w:t>
      </w:r>
      <w:r w:rsidR="00262809">
        <w:rPr>
          <w:iCs/>
          <w:sz w:val="20"/>
          <w:szCs w:val="20"/>
        </w:rPr>
        <w:t>the</w:t>
      </w:r>
      <w:r w:rsidR="00087752" w:rsidRPr="00087752">
        <w:rPr>
          <w:iCs/>
          <w:sz w:val="20"/>
          <w:szCs w:val="20"/>
        </w:rPr>
        <w:t xml:space="preserve"> </w:t>
      </w:r>
      <w:r w:rsidR="00087752" w:rsidRPr="00087752">
        <w:rPr>
          <w:i/>
          <w:sz w:val="20"/>
          <w:szCs w:val="20"/>
        </w:rPr>
        <w:t>CSI-ResourceConfig</w:t>
      </w:r>
      <w:r w:rsidR="00087752" w:rsidRPr="00087752">
        <w:rPr>
          <w:iCs/>
          <w:sz w:val="20"/>
          <w:szCs w:val="20"/>
        </w:rPr>
        <w:t xml:space="preserve">, </w:t>
      </w:r>
      <w:r w:rsidR="00EA2F92" w:rsidRPr="003B002F">
        <w:rPr>
          <w:sz w:val="20"/>
          <w:szCs w:val="20"/>
          <w:lang w:val="en-GB" w:eastAsia="zh-CN"/>
        </w:rPr>
        <w:t>which defines a group of one or more CSI-RS resource sets</w:t>
      </w:r>
      <w:r w:rsidR="00EA2F92" w:rsidRPr="003B002F">
        <w:rPr>
          <w:rFonts w:hint="eastAsia"/>
          <w:sz w:val="20"/>
          <w:szCs w:val="20"/>
          <w:lang w:val="en-GB" w:eastAsia="zh-CN"/>
        </w:rPr>
        <w:t>,</w:t>
      </w:r>
      <w:r w:rsidR="00EA2F92" w:rsidRPr="003B002F">
        <w:rPr>
          <w:sz w:val="20"/>
          <w:szCs w:val="20"/>
          <w:lang w:val="en-GB" w:eastAsia="zh-CN"/>
        </w:rPr>
        <w:t xml:space="preserve"> </w:t>
      </w:r>
      <w:r w:rsidR="00087752" w:rsidRPr="003B002F">
        <w:rPr>
          <w:sz w:val="20"/>
          <w:szCs w:val="20"/>
          <w:lang w:val="en-GB" w:eastAsia="zh-CN"/>
        </w:rPr>
        <w:t xml:space="preserve">both resources for Set A and resources for Set B </w:t>
      </w:r>
      <w:r w:rsidR="00120F4D" w:rsidRPr="003B002F">
        <w:rPr>
          <w:sz w:val="20"/>
          <w:szCs w:val="20"/>
          <w:lang w:val="en-GB" w:eastAsia="zh-CN"/>
        </w:rPr>
        <w:t>can be</w:t>
      </w:r>
      <w:r w:rsidR="00087752" w:rsidRPr="003B002F">
        <w:rPr>
          <w:sz w:val="20"/>
          <w:szCs w:val="20"/>
          <w:lang w:val="en-GB" w:eastAsia="zh-CN"/>
        </w:rPr>
        <w:t xml:space="preserve"> </w:t>
      </w:r>
      <w:r w:rsidR="000D123A" w:rsidRPr="003B002F">
        <w:rPr>
          <w:sz w:val="20"/>
          <w:szCs w:val="20"/>
          <w:lang w:val="en-GB" w:eastAsia="zh-CN"/>
        </w:rPr>
        <w:t xml:space="preserve">explicitly or implicitly </w:t>
      </w:r>
      <w:r w:rsidR="00087752" w:rsidRPr="003B002F">
        <w:rPr>
          <w:sz w:val="20"/>
          <w:szCs w:val="20"/>
          <w:lang w:val="en-GB" w:eastAsia="zh-CN"/>
        </w:rPr>
        <w:t>configured as two separate resources</w:t>
      </w:r>
      <w:r w:rsidR="0044374C" w:rsidRPr="003B002F">
        <w:rPr>
          <w:sz w:val="20"/>
          <w:szCs w:val="20"/>
          <w:lang w:val="en-GB" w:eastAsia="zh-CN"/>
        </w:rPr>
        <w:t xml:space="preserve"> since configuration of both Set A and Set B for inference results reporting are necessary</w:t>
      </w:r>
      <w:r w:rsidR="000B601A" w:rsidRPr="003B002F">
        <w:rPr>
          <w:sz w:val="20"/>
          <w:szCs w:val="20"/>
          <w:lang w:val="en-GB" w:eastAsia="zh-CN"/>
        </w:rPr>
        <w:t xml:space="preserve"> for data collection in inference</w:t>
      </w:r>
      <w:r w:rsidR="007D2426" w:rsidRPr="003B002F">
        <w:rPr>
          <w:sz w:val="20"/>
          <w:szCs w:val="20"/>
          <w:lang w:val="en-GB" w:eastAsia="zh-CN"/>
        </w:rPr>
        <w:t>.</w:t>
      </w:r>
      <w:r w:rsidR="001305B3" w:rsidRPr="003B002F">
        <w:rPr>
          <w:sz w:val="20"/>
          <w:szCs w:val="20"/>
          <w:lang w:val="en-GB" w:eastAsia="zh-CN"/>
        </w:rPr>
        <w:t xml:space="preserve"> This can be achieved by, e.g., </w:t>
      </w:r>
      <w:r w:rsidR="00D90D9E" w:rsidRPr="003B002F">
        <w:rPr>
          <w:sz w:val="20"/>
          <w:szCs w:val="20"/>
          <w:lang w:val="en-GB" w:eastAsia="zh-CN"/>
        </w:rPr>
        <w:t>a specific indication in the CSI-RS resource configuration</w:t>
      </w:r>
      <w:r w:rsidR="00145404" w:rsidRPr="003B002F">
        <w:rPr>
          <w:sz w:val="20"/>
          <w:szCs w:val="20"/>
          <w:lang w:val="en-GB" w:eastAsia="zh-CN"/>
        </w:rPr>
        <w:t xml:space="preserve"> to identify whether </w:t>
      </w:r>
      <w:r w:rsidR="00726A56" w:rsidRPr="003B002F">
        <w:rPr>
          <w:sz w:val="20"/>
          <w:szCs w:val="20"/>
          <w:lang w:val="en-GB" w:eastAsia="zh-CN"/>
        </w:rPr>
        <w:t>the configured resources are</w:t>
      </w:r>
      <w:r w:rsidR="00145404" w:rsidRPr="003B002F">
        <w:rPr>
          <w:sz w:val="20"/>
          <w:szCs w:val="20"/>
          <w:lang w:val="en-GB" w:eastAsia="zh-CN"/>
        </w:rPr>
        <w:t xml:space="preserve"> resources for Set A or resources for Set B</w:t>
      </w:r>
      <w:r w:rsidR="00D90D9E" w:rsidRPr="003B002F">
        <w:rPr>
          <w:sz w:val="20"/>
          <w:szCs w:val="20"/>
          <w:lang w:val="en-GB" w:eastAsia="zh-CN"/>
        </w:rPr>
        <w:t xml:space="preserve">. </w:t>
      </w:r>
      <w:r w:rsidR="00FD242C" w:rsidRPr="003B002F">
        <w:rPr>
          <w:sz w:val="20"/>
          <w:szCs w:val="20"/>
          <w:lang w:val="en-GB" w:eastAsia="zh-CN"/>
        </w:rPr>
        <w:t xml:space="preserve">The only difference is that resources for Set A might be larger than that of Set </w:t>
      </w:r>
      <w:r w:rsidR="00FD242C" w:rsidRPr="003B002F">
        <w:rPr>
          <w:rFonts w:hint="eastAsia"/>
          <w:sz w:val="20"/>
          <w:szCs w:val="20"/>
          <w:lang w:val="en-GB" w:eastAsia="zh-CN"/>
        </w:rPr>
        <w:t>B</w:t>
      </w:r>
      <w:r w:rsidR="00BF2B7B" w:rsidRPr="003B002F">
        <w:rPr>
          <w:sz w:val="20"/>
          <w:szCs w:val="20"/>
          <w:lang w:val="en-GB" w:eastAsia="zh-CN"/>
        </w:rPr>
        <w:t xml:space="preserve"> (</w:t>
      </w:r>
      <w:r w:rsidR="00810AD5" w:rsidRPr="003B002F">
        <w:rPr>
          <w:sz w:val="20"/>
          <w:szCs w:val="20"/>
          <w:lang w:val="en-GB" w:eastAsia="zh-CN"/>
        </w:rPr>
        <w:t>even larger than resources that can be configured in one resource set</w:t>
      </w:r>
      <w:r w:rsidR="006C61CA" w:rsidRPr="003B002F">
        <w:rPr>
          <w:sz w:val="20"/>
          <w:szCs w:val="20"/>
          <w:lang w:val="en-GB" w:eastAsia="zh-CN"/>
        </w:rPr>
        <w:t>,</w:t>
      </w:r>
      <w:r w:rsidR="00BF2B7B" w:rsidRPr="003B002F">
        <w:rPr>
          <w:sz w:val="20"/>
          <w:szCs w:val="20"/>
          <w:lang w:val="en-GB" w:eastAsia="zh-CN"/>
        </w:rPr>
        <w:t xml:space="preserve"> </w:t>
      </w:r>
      <w:r w:rsidR="00D24928" w:rsidRPr="003B002F">
        <w:rPr>
          <w:sz w:val="20"/>
          <w:szCs w:val="20"/>
          <w:lang w:val="en-GB" w:eastAsia="zh-CN"/>
        </w:rPr>
        <w:t xml:space="preserve">for example when Set A is </w:t>
      </w:r>
      <w:r w:rsidR="00DF1285">
        <w:rPr>
          <w:sz w:val="20"/>
          <w:szCs w:val="20"/>
          <w:lang w:val="en-GB" w:eastAsia="zh-CN"/>
        </w:rPr>
        <w:t xml:space="preserve">a set of </w:t>
      </w:r>
      <w:r w:rsidR="00D24928" w:rsidRPr="003B002F">
        <w:rPr>
          <w:sz w:val="20"/>
          <w:szCs w:val="20"/>
          <w:lang w:val="en-GB" w:eastAsia="zh-CN"/>
        </w:rPr>
        <w:t>128 narrow beams while Set B is</w:t>
      </w:r>
      <w:r w:rsidR="00DF1285">
        <w:rPr>
          <w:sz w:val="20"/>
          <w:szCs w:val="20"/>
          <w:lang w:val="en-GB" w:eastAsia="zh-CN"/>
        </w:rPr>
        <w:t xml:space="preserve"> a set of </w:t>
      </w:r>
      <w:r w:rsidR="00D24928" w:rsidRPr="003B002F">
        <w:rPr>
          <w:sz w:val="20"/>
          <w:szCs w:val="20"/>
          <w:lang w:val="en-GB" w:eastAsia="zh-CN"/>
        </w:rPr>
        <w:t>16 wide beams</w:t>
      </w:r>
      <w:r w:rsidR="006C61CA" w:rsidRPr="003B002F">
        <w:rPr>
          <w:sz w:val="20"/>
          <w:szCs w:val="20"/>
          <w:lang w:val="en-GB" w:eastAsia="zh-CN"/>
        </w:rPr>
        <w:t>)</w:t>
      </w:r>
      <w:r w:rsidR="00C069BD" w:rsidRPr="003B002F">
        <w:rPr>
          <w:sz w:val="20"/>
          <w:szCs w:val="20"/>
          <w:lang w:val="en-GB" w:eastAsia="zh-CN"/>
        </w:rPr>
        <w:t>,</w:t>
      </w:r>
      <w:r w:rsidR="00D24928" w:rsidRPr="003B002F">
        <w:rPr>
          <w:sz w:val="20"/>
          <w:szCs w:val="20"/>
          <w:lang w:val="en-GB" w:eastAsia="zh-CN"/>
        </w:rPr>
        <w:t xml:space="preserve"> </w:t>
      </w:r>
      <w:r w:rsidR="00BF2B7B" w:rsidRPr="003B002F">
        <w:rPr>
          <w:sz w:val="20"/>
          <w:szCs w:val="20"/>
          <w:lang w:val="en-GB" w:eastAsia="zh-CN"/>
        </w:rPr>
        <w:t>which needs further investigation on how to combine several resource sets</w:t>
      </w:r>
      <w:r w:rsidR="0022244B" w:rsidRPr="003B002F">
        <w:rPr>
          <w:sz w:val="20"/>
          <w:szCs w:val="20"/>
          <w:lang w:val="en-GB" w:eastAsia="zh-CN"/>
        </w:rPr>
        <w:t xml:space="preserve"> for configuration of Set A. </w:t>
      </w:r>
    </w:p>
    <w:p w14:paraId="0DE788FD" w14:textId="55AE731D" w:rsidR="001A2376" w:rsidRDefault="00F96160" w:rsidP="0026378F">
      <w:pPr>
        <w:spacing w:before="100" w:after="40"/>
        <w:rPr>
          <w:sz w:val="20"/>
          <w:szCs w:val="20"/>
        </w:rPr>
      </w:pPr>
      <w:r w:rsidRPr="009C7EBF">
        <w:rPr>
          <w:b/>
          <w:bCs/>
          <w:sz w:val="20"/>
          <w:szCs w:val="20"/>
          <w:lang w:eastAsia="x-none"/>
        </w:rPr>
        <w:t xml:space="preserve">Proposal </w:t>
      </w:r>
      <w:r w:rsidRPr="009C7EBF">
        <w:rPr>
          <w:b/>
          <w:bCs/>
          <w:sz w:val="20"/>
          <w:szCs w:val="20"/>
          <w:lang w:eastAsia="zh-CN"/>
        </w:rPr>
        <w:t>7</w:t>
      </w:r>
      <w:r w:rsidRPr="009C7EBF">
        <w:rPr>
          <w:b/>
          <w:bCs/>
          <w:sz w:val="20"/>
          <w:szCs w:val="20"/>
          <w:lang w:eastAsia="x-none"/>
        </w:rPr>
        <w:t xml:space="preserve">: </w:t>
      </w:r>
      <w:r w:rsidRPr="009C7EBF">
        <w:rPr>
          <w:sz w:val="20"/>
          <w:szCs w:val="20"/>
        </w:rPr>
        <w:t>For UE-sided model at least for BM</w:t>
      </w:r>
      <w:r w:rsidRPr="009C7EBF">
        <w:rPr>
          <w:rFonts w:eastAsia="等线" w:hint="eastAsia"/>
          <w:sz w:val="20"/>
          <w:szCs w:val="20"/>
          <w:lang w:eastAsia="zh-CN"/>
        </w:rPr>
        <w:t xml:space="preserve"> </w:t>
      </w:r>
      <w:r w:rsidRPr="009C7EBF">
        <w:rPr>
          <w:sz w:val="20"/>
          <w:szCs w:val="20"/>
        </w:rPr>
        <w:t xml:space="preserve">Case-1, </w:t>
      </w:r>
      <w:r w:rsidRPr="009C7EBF">
        <w:rPr>
          <w:i/>
          <w:iCs/>
          <w:sz w:val="20"/>
          <w:szCs w:val="20"/>
        </w:rPr>
        <w:t>CSI-ReportConfig</w:t>
      </w:r>
      <w:r w:rsidRPr="009C7EBF">
        <w:rPr>
          <w:sz w:val="20"/>
          <w:szCs w:val="20"/>
        </w:rPr>
        <w:t xml:space="preserve"> is used for the configuration of inference results reporting</w:t>
      </w:r>
      <w:r w:rsidR="009C7EBF" w:rsidRPr="009C7EBF">
        <w:rPr>
          <w:rFonts w:hint="eastAsia"/>
          <w:sz w:val="20"/>
          <w:szCs w:val="20"/>
          <w:lang w:eastAsia="zh-CN"/>
        </w:rPr>
        <w:t>.</w:t>
      </w:r>
      <w:r w:rsidR="009C7EBF" w:rsidRPr="009C7EBF">
        <w:rPr>
          <w:sz w:val="20"/>
          <w:szCs w:val="20"/>
          <w:lang w:eastAsia="zh-CN"/>
        </w:rPr>
        <w:t xml:space="preserve"> </w:t>
      </w:r>
      <w:r w:rsidR="009C7EBF" w:rsidRPr="009C7EBF">
        <w:rPr>
          <w:sz w:val="20"/>
          <w:szCs w:val="20"/>
        </w:rPr>
        <w:t xml:space="preserve">In the </w:t>
      </w:r>
      <w:r w:rsidR="009C7EBF" w:rsidRPr="009C7EBF">
        <w:rPr>
          <w:i/>
          <w:iCs/>
          <w:sz w:val="20"/>
          <w:szCs w:val="20"/>
        </w:rPr>
        <w:t>CSI-ReportConfig</w:t>
      </w:r>
      <w:r w:rsidR="009C7EBF">
        <w:rPr>
          <w:i/>
          <w:iCs/>
          <w:sz w:val="20"/>
          <w:szCs w:val="20"/>
        </w:rPr>
        <w:t>,</w:t>
      </w:r>
      <w:r w:rsidR="009C7EBF" w:rsidRPr="009C7EBF">
        <w:rPr>
          <w:sz w:val="20"/>
          <w:szCs w:val="20"/>
        </w:rPr>
        <w:t xml:space="preserve"> support </w:t>
      </w:r>
      <w:r w:rsidR="009C7EBF">
        <w:rPr>
          <w:sz w:val="20"/>
          <w:szCs w:val="20"/>
        </w:rPr>
        <w:t>Alt</w:t>
      </w:r>
      <w:r w:rsidR="00EE2AA6">
        <w:rPr>
          <w:sz w:val="20"/>
          <w:szCs w:val="20"/>
        </w:rPr>
        <w:t xml:space="preserve"> </w:t>
      </w:r>
      <w:r w:rsidR="009C7EBF">
        <w:rPr>
          <w:sz w:val="20"/>
          <w:szCs w:val="20"/>
        </w:rPr>
        <w:t>2:</w:t>
      </w:r>
    </w:p>
    <w:p w14:paraId="110781E4" w14:textId="77777777" w:rsidR="009C7EBF" w:rsidRDefault="009C7EBF" w:rsidP="009C7EBF">
      <w:pPr>
        <w:pStyle w:val="af4"/>
        <w:numPr>
          <w:ilvl w:val="1"/>
          <w:numId w:val="51"/>
        </w:numPr>
        <w:spacing w:after="0" w:line="240" w:lineRule="auto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32340B">
        <w:rPr>
          <w:rFonts w:ascii="Times New Roman" w:hAnsi="Times New Roman"/>
          <w:sz w:val="20"/>
          <w:szCs w:val="20"/>
        </w:rPr>
        <w:t xml:space="preserve">Alt 2: one </w:t>
      </w:r>
      <w:r w:rsidRPr="0032340B">
        <w:rPr>
          <w:rFonts w:ascii="Times New Roman" w:hAnsi="Times New Roman"/>
          <w:i/>
          <w:iCs/>
          <w:sz w:val="20"/>
          <w:szCs w:val="20"/>
        </w:rPr>
        <w:t>CSI-ResourceConfigId</w:t>
      </w:r>
      <w:r w:rsidRPr="0032340B">
        <w:rPr>
          <w:rFonts w:ascii="Times New Roman" w:hAnsi="Times New Roman"/>
          <w:sz w:val="20"/>
          <w:szCs w:val="20"/>
        </w:rPr>
        <w:t xml:space="preserve"> is configured for both Set A and Set B</w:t>
      </w:r>
    </w:p>
    <w:p w14:paraId="1D419FE6" w14:textId="6C75B18F" w:rsidR="0001795C" w:rsidRPr="009D575C" w:rsidRDefault="0001795C" w:rsidP="0001795C">
      <w:pPr>
        <w:pStyle w:val="1"/>
        <w:rPr>
          <w:rFonts w:ascii="Times New Roman" w:hAnsi="Times New Roman"/>
        </w:rPr>
      </w:pPr>
      <w:r>
        <w:rPr>
          <w:rFonts w:ascii="Times New Roman" w:hAnsi="Times New Roman"/>
        </w:rPr>
        <w:t>C</w:t>
      </w:r>
      <w:r w:rsidR="004E121D">
        <w:rPr>
          <w:rFonts w:ascii="Times New Roman" w:hAnsi="Times New Roman"/>
        </w:rPr>
        <w:t>onsistency</w:t>
      </w:r>
      <w:r>
        <w:rPr>
          <w:rFonts w:ascii="Times New Roman" w:hAnsi="Times New Roman"/>
        </w:rPr>
        <w:t xml:space="preserve"> </w:t>
      </w:r>
    </w:p>
    <w:p w14:paraId="4C1C4F64" w14:textId="175891F5" w:rsidR="009E0E94" w:rsidRDefault="00251F9E" w:rsidP="0001795C">
      <w:pPr>
        <w:spacing w:after="0"/>
        <w:rPr>
          <w:sz w:val="20"/>
          <w:szCs w:val="20"/>
        </w:rPr>
      </w:pPr>
      <w:r w:rsidRPr="001D47FA">
        <w:rPr>
          <w:iCs/>
          <w:sz w:val="20"/>
          <w:szCs w:val="20"/>
        </w:rPr>
        <w:t xml:space="preserve">For UE-sided model for BM-Case 1 and BM Case 2, where the NW-side additional condition may at least impact UE assumption on beams of Set A/Set B, it is proposed to use associated ID for the consistency of NW-side additional condition across training and inference. </w:t>
      </w:r>
      <w:r w:rsidR="001D47FA" w:rsidRPr="00B933C0">
        <w:rPr>
          <w:iCs/>
          <w:sz w:val="20"/>
          <w:szCs w:val="20"/>
        </w:rPr>
        <w:t xml:space="preserve">With the same associated ID across training and inference, the UE can assume </w:t>
      </w:r>
      <w:r w:rsidR="00E829D8" w:rsidRPr="00B933C0">
        <w:rPr>
          <w:iCs/>
          <w:sz w:val="20"/>
          <w:szCs w:val="20"/>
        </w:rPr>
        <w:t xml:space="preserve">at least </w:t>
      </w:r>
      <w:r w:rsidR="00D25B98" w:rsidRPr="00B933C0">
        <w:rPr>
          <w:iCs/>
          <w:sz w:val="20"/>
          <w:szCs w:val="20"/>
        </w:rPr>
        <w:t xml:space="preserve">same size of Set A of beams, </w:t>
      </w:r>
      <w:r w:rsidR="00B933C0" w:rsidRPr="00B933C0">
        <w:rPr>
          <w:iCs/>
          <w:sz w:val="20"/>
          <w:szCs w:val="20"/>
        </w:rPr>
        <w:t xml:space="preserve">same DL spatial TX-filter of all Set A of beams and </w:t>
      </w:r>
      <w:r w:rsidR="001B3BD9">
        <w:rPr>
          <w:iCs/>
          <w:sz w:val="20"/>
          <w:szCs w:val="20"/>
        </w:rPr>
        <w:t>s</w:t>
      </w:r>
      <w:r w:rsidR="00B933C0" w:rsidRPr="00B933C0">
        <w:rPr>
          <w:iCs/>
          <w:sz w:val="20"/>
          <w:szCs w:val="20"/>
        </w:rPr>
        <w:t>ame Set B pattern(s) (i.e., association between Set A and Set B)</w:t>
      </w:r>
      <w:r w:rsidR="00B933C0">
        <w:rPr>
          <w:iCs/>
          <w:sz w:val="20"/>
          <w:szCs w:val="20"/>
        </w:rPr>
        <w:t>.</w:t>
      </w:r>
      <w:r w:rsidR="00AA3DC9">
        <w:rPr>
          <w:iCs/>
          <w:sz w:val="20"/>
          <w:szCs w:val="20"/>
        </w:rPr>
        <w:t xml:space="preserve"> </w:t>
      </w:r>
    </w:p>
    <w:p w14:paraId="32ABA3D3" w14:textId="3FF10219" w:rsidR="009E0E94" w:rsidRDefault="009E0E94" w:rsidP="00712293">
      <w:pPr>
        <w:spacing w:before="120" w:after="0"/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>F</w:t>
      </w:r>
      <w:r>
        <w:rPr>
          <w:sz w:val="20"/>
          <w:szCs w:val="20"/>
          <w:lang w:eastAsia="zh-CN"/>
        </w:rPr>
        <w:t xml:space="preserve">urthermore, for Opt 2 which is performance monitoring based, it is suggested to deprioritize this option due to computational </w:t>
      </w:r>
      <w:r w:rsidR="00FA377F">
        <w:rPr>
          <w:sz w:val="20"/>
          <w:szCs w:val="20"/>
          <w:lang w:eastAsia="zh-CN"/>
        </w:rPr>
        <w:t xml:space="preserve">complexity </w:t>
      </w:r>
      <w:r>
        <w:rPr>
          <w:sz w:val="20"/>
          <w:szCs w:val="20"/>
          <w:lang w:eastAsia="zh-CN"/>
        </w:rPr>
        <w:t xml:space="preserve">and latency issues related to </w:t>
      </w:r>
      <w:r w:rsidRPr="009E0E94">
        <w:rPr>
          <w:sz w:val="20"/>
          <w:szCs w:val="20"/>
          <w:lang w:eastAsia="zh-CN"/>
        </w:rPr>
        <w:t>performance monitoring for consistency</w:t>
      </w:r>
      <w:r w:rsidR="000877EA">
        <w:rPr>
          <w:sz w:val="20"/>
          <w:szCs w:val="20"/>
          <w:lang w:eastAsia="zh-CN"/>
        </w:rPr>
        <w:t>.</w:t>
      </w:r>
    </w:p>
    <w:p w14:paraId="003ECBE1" w14:textId="7EB0465B" w:rsidR="00F30AD1" w:rsidRDefault="00F30AD1" w:rsidP="00F30AD1">
      <w:pPr>
        <w:spacing w:before="120" w:after="0"/>
        <w:rPr>
          <w:iCs/>
          <w:sz w:val="20"/>
          <w:szCs w:val="20"/>
        </w:rPr>
      </w:pPr>
      <w:r w:rsidRPr="009C7EBF">
        <w:rPr>
          <w:b/>
          <w:bCs/>
          <w:sz w:val="20"/>
          <w:szCs w:val="20"/>
          <w:lang w:eastAsia="x-none"/>
        </w:rPr>
        <w:t xml:space="preserve">Proposal </w:t>
      </w:r>
      <w:r>
        <w:rPr>
          <w:b/>
          <w:bCs/>
          <w:sz w:val="20"/>
          <w:szCs w:val="20"/>
          <w:lang w:eastAsia="zh-CN"/>
        </w:rPr>
        <w:t>8</w:t>
      </w:r>
      <w:r w:rsidRPr="009C7EBF">
        <w:rPr>
          <w:b/>
          <w:bCs/>
          <w:sz w:val="20"/>
          <w:szCs w:val="20"/>
          <w:lang w:eastAsia="x-none"/>
        </w:rPr>
        <w:t>:</w:t>
      </w:r>
      <w:r w:rsidR="009B683D">
        <w:rPr>
          <w:b/>
          <w:bCs/>
          <w:sz w:val="20"/>
          <w:szCs w:val="20"/>
          <w:lang w:eastAsia="x-none"/>
        </w:rPr>
        <w:t xml:space="preserve"> </w:t>
      </w:r>
      <w:r w:rsidR="00AA266C" w:rsidRPr="001D47FA">
        <w:rPr>
          <w:iCs/>
          <w:sz w:val="20"/>
          <w:szCs w:val="20"/>
        </w:rPr>
        <w:t>For UE-sided model for BM-Case 1 and BM Case 2, where the NW-side additional condition may at least impact UE assumption on beams of Set A/Set B,</w:t>
      </w:r>
      <w:r w:rsidR="00AA266C">
        <w:rPr>
          <w:iCs/>
          <w:sz w:val="20"/>
          <w:szCs w:val="20"/>
        </w:rPr>
        <w:t xml:space="preserve"> </w:t>
      </w:r>
      <w:r w:rsidR="00AA266C" w:rsidRPr="001D47FA">
        <w:rPr>
          <w:iCs/>
          <w:sz w:val="20"/>
          <w:szCs w:val="20"/>
        </w:rPr>
        <w:t>for the consistency of NW-side additional condition across training and inference</w:t>
      </w:r>
      <w:r w:rsidR="00AA266C">
        <w:rPr>
          <w:iCs/>
          <w:sz w:val="20"/>
          <w:szCs w:val="20"/>
        </w:rPr>
        <w:t>, support Opt1:</w:t>
      </w:r>
    </w:p>
    <w:p w14:paraId="3F22F2E4" w14:textId="1113B0E0" w:rsidR="00AA266C" w:rsidRDefault="00AA266C" w:rsidP="00AA266C">
      <w:pPr>
        <w:pStyle w:val="af4"/>
        <w:numPr>
          <w:ilvl w:val="1"/>
          <w:numId w:val="53"/>
        </w:numPr>
        <w:spacing w:after="0" w:line="240" w:lineRule="auto"/>
        <w:contextualSpacing w:val="0"/>
        <w:rPr>
          <w:rFonts w:ascii="Times New Roman" w:hAnsi="Times New Roman"/>
          <w:sz w:val="20"/>
          <w:szCs w:val="20"/>
        </w:rPr>
      </w:pPr>
      <w:r w:rsidRPr="0032340B">
        <w:rPr>
          <w:rFonts w:ascii="Times New Roman" w:hAnsi="Times New Roman"/>
          <w:sz w:val="20"/>
          <w:szCs w:val="20"/>
        </w:rPr>
        <w:t>Opt1: Based on associated ID (Referring to AI 9.1.3.3)</w:t>
      </w:r>
    </w:p>
    <w:p w14:paraId="18CB7853" w14:textId="6B44DB7D" w:rsidR="00AA266C" w:rsidRDefault="00AA266C" w:rsidP="00C83E1D">
      <w:pPr>
        <w:widowControl w:val="0"/>
        <w:spacing w:before="120" w:after="0"/>
        <w:rPr>
          <w:iCs/>
          <w:sz w:val="20"/>
          <w:szCs w:val="20"/>
        </w:rPr>
      </w:pPr>
      <w:r w:rsidRPr="009C7EBF">
        <w:rPr>
          <w:b/>
          <w:bCs/>
          <w:sz w:val="20"/>
          <w:szCs w:val="20"/>
          <w:lang w:eastAsia="x-none"/>
        </w:rPr>
        <w:t xml:space="preserve">Proposal </w:t>
      </w:r>
      <w:r>
        <w:rPr>
          <w:b/>
          <w:bCs/>
          <w:sz w:val="20"/>
          <w:szCs w:val="20"/>
          <w:lang w:eastAsia="zh-CN"/>
        </w:rPr>
        <w:t>9</w:t>
      </w:r>
      <w:r w:rsidRPr="009C7EBF">
        <w:rPr>
          <w:b/>
          <w:bCs/>
          <w:sz w:val="20"/>
          <w:szCs w:val="20"/>
          <w:lang w:eastAsia="x-none"/>
        </w:rPr>
        <w:t>:</w:t>
      </w:r>
      <w:r>
        <w:rPr>
          <w:b/>
          <w:bCs/>
          <w:sz w:val="20"/>
          <w:szCs w:val="20"/>
          <w:lang w:eastAsia="x-none"/>
        </w:rPr>
        <w:t xml:space="preserve"> </w:t>
      </w:r>
      <w:r w:rsidRPr="00B933C0">
        <w:rPr>
          <w:iCs/>
          <w:sz w:val="20"/>
          <w:szCs w:val="20"/>
        </w:rPr>
        <w:t xml:space="preserve">With the same associated ID across training and inference, the UE can assume at least same size of Set A of beams, same DL spatial TX-filter of all Set A of beams and </w:t>
      </w:r>
      <w:r>
        <w:rPr>
          <w:iCs/>
          <w:sz w:val="20"/>
          <w:szCs w:val="20"/>
        </w:rPr>
        <w:t>s</w:t>
      </w:r>
      <w:r w:rsidRPr="00B933C0">
        <w:rPr>
          <w:iCs/>
          <w:sz w:val="20"/>
          <w:szCs w:val="20"/>
        </w:rPr>
        <w:t>ame Set B pattern(s) (i.e., association between Set A and Set B)</w:t>
      </w:r>
      <w:r>
        <w:rPr>
          <w:iCs/>
          <w:sz w:val="20"/>
          <w:szCs w:val="20"/>
        </w:rPr>
        <w:t>.</w:t>
      </w:r>
    </w:p>
    <w:p w14:paraId="7200A634" w14:textId="446037CF" w:rsidR="00847E78" w:rsidRPr="00AA266C" w:rsidRDefault="00847E78" w:rsidP="00C83E1D">
      <w:pPr>
        <w:widowControl w:val="0"/>
        <w:spacing w:before="120" w:after="0"/>
        <w:rPr>
          <w:sz w:val="20"/>
          <w:szCs w:val="20"/>
        </w:rPr>
      </w:pPr>
      <w:r w:rsidRPr="009C7EBF">
        <w:rPr>
          <w:b/>
          <w:bCs/>
          <w:sz w:val="20"/>
          <w:szCs w:val="20"/>
          <w:lang w:eastAsia="x-none"/>
        </w:rPr>
        <w:t xml:space="preserve">Proposal </w:t>
      </w:r>
      <w:r>
        <w:rPr>
          <w:rFonts w:hint="eastAsia"/>
          <w:b/>
          <w:bCs/>
          <w:sz w:val="20"/>
          <w:szCs w:val="20"/>
          <w:lang w:eastAsia="zh-CN"/>
        </w:rPr>
        <w:t>10</w:t>
      </w:r>
      <w:r w:rsidRPr="009C7EBF">
        <w:rPr>
          <w:b/>
          <w:bCs/>
          <w:sz w:val="20"/>
          <w:szCs w:val="20"/>
          <w:lang w:eastAsia="x-none"/>
        </w:rPr>
        <w:t>:</w:t>
      </w:r>
      <w:r>
        <w:rPr>
          <w:b/>
          <w:bCs/>
          <w:sz w:val="20"/>
          <w:szCs w:val="20"/>
          <w:lang w:eastAsia="x-none"/>
        </w:rPr>
        <w:t xml:space="preserve"> </w:t>
      </w:r>
      <w:r w:rsidR="00AC441B" w:rsidRPr="00AC441B">
        <w:rPr>
          <w:iCs/>
          <w:sz w:val="20"/>
          <w:szCs w:val="20"/>
        </w:rPr>
        <w:t xml:space="preserve">For the consistency of NW-side additional condition across training and inference for UE-sided model for BM-Case 1 and BM Case 2, </w:t>
      </w:r>
      <w:r w:rsidR="00AC441B" w:rsidRPr="00AC441B">
        <w:rPr>
          <w:rFonts w:hint="eastAsia"/>
          <w:iCs/>
          <w:sz w:val="20"/>
          <w:szCs w:val="20"/>
        </w:rPr>
        <w:t>where</w:t>
      </w:r>
      <w:r w:rsidR="00AC441B" w:rsidRPr="00AC441B">
        <w:rPr>
          <w:iCs/>
          <w:sz w:val="20"/>
          <w:szCs w:val="20"/>
        </w:rPr>
        <w:t xml:space="preserve"> the NW-side additional condition </w:t>
      </w:r>
      <w:r w:rsidR="00AC441B" w:rsidRPr="00AC441B">
        <w:rPr>
          <w:rFonts w:hint="eastAsia"/>
          <w:iCs/>
          <w:sz w:val="20"/>
          <w:szCs w:val="20"/>
        </w:rPr>
        <w:t xml:space="preserve">may at least </w:t>
      </w:r>
      <w:r w:rsidR="00AC441B" w:rsidRPr="00AC441B">
        <w:rPr>
          <w:iCs/>
          <w:sz w:val="20"/>
          <w:szCs w:val="20"/>
        </w:rPr>
        <w:t>impact UE assumption on beams of Set A/Set B</w:t>
      </w:r>
      <w:r w:rsidR="00AC441B">
        <w:rPr>
          <w:iCs/>
          <w:sz w:val="20"/>
          <w:szCs w:val="20"/>
        </w:rPr>
        <w:t>,</w:t>
      </w:r>
      <w:r w:rsidR="00AC441B" w:rsidRPr="00AC441B">
        <w:rPr>
          <w:iCs/>
          <w:sz w:val="20"/>
          <w:szCs w:val="20"/>
        </w:rPr>
        <w:t xml:space="preserve"> </w:t>
      </w:r>
      <w:r w:rsidR="00AC441B">
        <w:rPr>
          <w:iCs/>
          <w:sz w:val="20"/>
          <w:szCs w:val="20"/>
        </w:rPr>
        <w:t>d</w:t>
      </w:r>
      <w:r w:rsidRPr="00AC441B">
        <w:rPr>
          <w:iCs/>
          <w:sz w:val="20"/>
          <w:szCs w:val="20"/>
        </w:rPr>
        <w:t xml:space="preserve">eprioritize </w:t>
      </w:r>
      <w:r w:rsidR="00EF1CB1">
        <w:rPr>
          <w:iCs/>
          <w:sz w:val="20"/>
          <w:szCs w:val="20"/>
        </w:rPr>
        <w:t xml:space="preserve">Opt 2: </w:t>
      </w:r>
      <w:r w:rsidR="00AC441B" w:rsidRPr="00AC441B">
        <w:rPr>
          <w:iCs/>
          <w:sz w:val="20"/>
          <w:szCs w:val="20"/>
        </w:rPr>
        <w:t>performance monitoring based</w:t>
      </w:r>
      <w:r w:rsidR="00AC441B">
        <w:rPr>
          <w:iCs/>
          <w:sz w:val="20"/>
          <w:szCs w:val="20"/>
        </w:rPr>
        <w:t>.</w:t>
      </w:r>
    </w:p>
    <w:p w14:paraId="18B94AA5" w14:textId="0E4EAC96" w:rsidR="00157FC3" w:rsidRPr="009D575C" w:rsidRDefault="00747F48" w:rsidP="00493C77">
      <w:pPr>
        <w:pStyle w:val="1"/>
        <w:rPr>
          <w:rFonts w:ascii="Times New Roman" w:hAnsi="Times New Roman"/>
        </w:rPr>
      </w:pPr>
      <w:r w:rsidRPr="009D575C">
        <w:rPr>
          <w:rFonts w:ascii="Times New Roman" w:hAnsi="Times New Roman"/>
        </w:rPr>
        <w:t>Conclusion</w:t>
      </w:r>
      <w:r w:rsidR="006B1FD5" w:rsidRPr="009D575C">
        <w:rPr>
          <w:rFonts w:ascii="Times New Roman" w:hAnsi="Times New Roman"/>
        </w:rPr>
        <w:t>s</w:t>
      </w:r>
    </w:p>
    <w:p w14:paraId="317C4076" w14:textId="08271113" w:rsidR="0021120F" w:rsidRDefault="00B94B12" w:rsidP="00E200FB">
      <w:pPr>
        <w:rPr>
          <w:sz w:val="20"/>
          <w:szCs w:val="20"/>
          <w:lang w:eastAsia="zh-CN"/>
        </w:rPr>
      </w:pPr>
      <w:r w:rsidRPr="00842721">
        <w:rPr>
          <w:sz w:val="20"/>
          <w:szCs w:val="20"/>
        </w:rPr>
        <w:t xml:space="preserve">In this contribution, we </w:t>
      </w:r>
      <w:r w:rsidR="00E362C9">
        <w:rPr>
          <w:sz w:val="20"/>
          <w:szCs w:val="20"/>
        </w:rPr>
        <w:t xml:space="preserve">have </w:t>
      </w:r>
      <w:r w:rsidRPr="00842721">
        <w:rPr>
          <w:sz w:val="20"/>
          <w:szCs w:val="20"/>
        </w:rPr>
        <w:t>present</w:t>
      </w:r>
      <w:r w:rsidR="008B63B8">
        <w:rPr>
          <w:sz w:val="20"/>
          <w:szCs w:val="20"/>
        </w:rPr>
        <w:t>ed</w:t>
      </w:r>
      <w:r w:rsidRPr="00842721">
        <w:rPr>
          <w:sz w:val="20"/>
          <w:szCs w:val="20"/>
        </w:rPr>
        <w:t xml:space="preserve"> our views on </w:t>
      </w:r>
      <w:r w:rsidR="00F917FC" w:rsidRPr="00277498">
        <w:rPr>
          <w:sz w:val="20"/>
          <w:szCs w:val="20"/>
          <w:lang w:eastAsia="zh-CN"/>
        </w:rPr>
        <w:t>specification support for beam management</w:t>
      </w:r>
      <w:r w:rsidRPr="00842721">
        <w:rPr>
          <w:sz w:val="20"/>
          <w:szCs w:val="20"/>
        </w:rPr>
        <w:t>.</w:t>
      </w:r>
      <w:r w:rsidR="00545D82">
        <w:rPr>
          <w:sz w:val="20"/>
          <w:szCs w:val="20"/>
        </w:rPr>
        <w:t xml:space="preserve"> </w:t>
      </w:r>
      <w:r w:rsidR="002D7E51" w:rsidRPr="00842721">
        <w:rPr>
          <w:sz w:val="20"/>
          <w:szCs w:val="20"/>
        </w:rPr>
        <w:t>Based on the discussions in the previous section</w:t>
      </w:r>
      <w:r w:rsidR="00173B73">
        <w:rPr>
          <w:rFonts w:hint="eastAsia"/>
          <w:sz w:val="20"/>
          <w:szCs w:val="20"/>
          <w:lang w:eastAsia="zh-CN"/>
        </w:rPr>
        <w:t>s</w:t>
      </w:r>
      <w:r w:rsidR="002D7E51" w:rsidRPr="00842721">
        <w:rPr>
          <w:sz w:val="20"/>
          <w:szCs w:val="20"/>
        </w:rPr>
        <w:t xml:space="preserve"> we </w:t>
      </w:r>
      <w:r w:rsidR="00C13D4C">
        <w:rPr>
          <w:sz w:val="20"/>
          <w:szCs w:val="20"/>
        </w:rPr>
        <w:t xml:space="preserve">have </w:t>
      </w:r>
      <w:r w:rsidR="002D7E51" w:rsidRPr="00842721">
        <w:rPr>
          <w:sz w:val="20"/>
          <w:szCs w:val="20"/>
        </w:rPr>
        <w:t>propose</w:t>
      </w:r>
      <w:r w:rsidR="00C13D4C">
        <w:rPr>
          <w:sz w:val="20"/>
          <w:szCs w:val="20"/>
        </w:rPr>
        <w:t>d</w:t>
      </w:r>
      <w:r w:rsidR="002D7E51" w:rsidRPr="00842721">
        <w:rPr>
          <w:sz w:val="20"/>
          <w:szCs w:val="20"/>
        </w:rPr>
        <w:t xml:space="preserve"> the following:</w:t>
      </w:r>
      <w:r w:rsidR="001466E4" w:rsidRPr="00842721">
        <w:rPr>
          <w:sz w:val="20"/>
          <w:szCs w:val="20"/>
          <w:lang w:eastAsia="zh-CN"/>
        </w:rPr>
        <w:t xml:space="preserve"> </w:t>
      </w:r>
    </w:p>
    <w:p w14:paraId="40EE7C49" w14:textId="6FE343D4" w:rsidR="0076339E" w:rsidRPr="004B45B5" w:rsidRDefault="0076339E" w:rsidP="009354C3">
      <w:pPr>
        <w:spacing w:after="40"/>
        <w:rPr>
          <w:sz w:val="20"/>
          <w:szCs w:val="20"/>
        </w:rPr>
      </w:pPr>
      <w:r w:rsidRPr="004B45B5">
        <w:rPr>
          <w:sz w:val="20"/>
          <w:szCs w:val="20"/>
        </w:rPr>
        <w:lastRenderedPageBreak/>
        <w:t xml:space="preserve">For </w:t>
      </w:r>
      <w:r w:rsidR="009354C3" w:rsidRPr="004B45B5">
        <w:rPr>
          <w:sz w:val="20"/>
          <w:szCs w:val="20"/>
        </w:rPr>
        <w:t>content of report for BM-Case 2</w:t>
      </w:r>
      <w:r w:rsidRPr="004B45B5">
        <w:rPr>
          <w:sz w:val="20"/>
          <w:szCs w:val="20"/>
        </w:rPr>
        <w:t>,</w:t>
      </w:r>
    </w:p>
    <w:p w14:paraId="32785010" w14:textId="77777777" w:rsidR="00E02475" w:rsidRPr="004B45B5" w:rsidRDefault="00E02475" w:rsidP="009354C3">
      <w:pPr>
        <w:tabs>
          <w:tab w:val="left" w:pos="720"/>
        </w:tabs>
        <w:spacing w:before="40"/>
        <w:rPr>
          <w:sz w:val="20"/>
          <w:szCs w:val="20"/>
          <w:lang w:eastAsia="zh-CN"/>
        </w:rPr>
      </w:pPr>
      <w:bookmarkStart w:id="5" w:name="_Ref124589665"/>
      <w:bookmarkStart w:id="6" w:name="_Ref71620620"/>
      <w:bookmarkStart w:id="7" w:name="_Ref124671424"/>
      <w:r w:rsidRPr="004B45B5">
        <w:rPr>
          <w:b/>
          <w:bCs/>
          <w:sz w:val="20"/>
          <w:szCs w:val="20"/>
          <w:lang w:eastAsia="x-none"/>
        </w:rPr>
        <w:t xml:space="preserve">Proposal 1: </w:t>
      </w:r>
      <w:r w:rsidRPr="004B45B5">
        <w:rPr>
          <w:sz w:val="20"/>
          <w:szCs w:val="20"/>
          <w:lang w:eastAsia="zh-CN"/>
        </w:rPr>
        <w:t>For N, it is configurable by gNB subject to UE capability.</w:t>
      </w:r>
    </w:p>
    <w:p w14:paraId="4CA453D9" w14:textId="77777777" w:rsidR="00E02475" w:rsidRPr="004B45B5" w:rsidRDefault="00E02475" w:rsidP="008346D0">
      <w:pPr>
        <w:tabs>
          <w:tab w:val="left" w:pos="720"/>
        </w:tabs>
        <w:spacing w:before="80"/>
        <w:rPr>
          <w:sz w:val="20"/>
          <w:szCs w:val="20"/>
          <w:lang w:eastAsia="zh-CN"/>
        </w:rPr>
      </w:pPr>
      <w:r w:rsidRPr="004B45B5">
        <w:rPr>
          <w:b/>
          <w:bCs/>
          <w:sz w:val="20"/>
          <w:szCs w:val="20"/>
          <w:lang w:eastAsia="x-none"/>
        </w:rPr>
        <w:t xml:space="preserve">Proposal 2: </w:t>
      </w:r>
      <w:r w:rsidRPr="004B45B5">
        <w:rPr>
          <w:sz w:val="20"/>
          <w:szCs w:val="20"/>
          <w:lang w:eastAsia="zh-CN"/>
        </w:rPr>
        <w:t xml:space="preserve">For the maximum number of N, it is subject to UE capability. </w:t>
      </w:r>
    </w:p>
    <w:p w14:paraId="65F2E3CC" w14:textId="105DB8E9" w:rsidR="00AC6336" w:rsidRPr="004B45B5" w:rsidRDefault="00A51280" w:rsidP="008346D0">
      <w:pPr>
        <w:spacing w:before="80" w:after="40"/>
        <w:rPr>
          <w:sz w:val="20"/>
          <w:szCs w:val="20"/>
          <w:lang w:eastAsia="zh-CN"/>
        </w:rPr>
      </w:pPr>
      <w:r w:rsidRPr="004B45B5">
        <w:rPr>
          <w:b/>
          <w:bCs/>
          <w:sz w:val="20"/>
          <w:szCs w:val="20"/>
          <w:lang w:eastAsia="x-none"/>
        </w:rPr>
        <w:t xml:space="preserve">Proposal 3: </w:t>
      </w:r>
      <w:r w:rsidRPr="004B45B5">
        <w:rPr>
          <w:sz w:val="20"/>
          <w:szCs w:val="20"/>
          <w:lang w:eastAsia="zh-CN"/>
        </w:rPr>
        <w:t>K_n is the same for each time instance n (n=1,2,…,N), i.e., K_n=K, and K is configurable by gNB subject to UE capability.</w:t>
      </w:r>
    </w:p>
    <w:p w14:paraId="4A28F546" w14:textId="3B10A067" w:rsidR="006507FD" w:rsidRPr="004B45B5" w:rsidRDefault="006507FD" w:rsidP="008346D0">
      <w:pPr>
        <w:spacing w:before="80" w:after="40"/>
        <w:rPr>
          <w:sz w:val="20"/>
          <w:szCs w:val="20"/>
          <w:lang w:eastAsia="zh-CN"/>
        </w:rPr>
      </w:pPr>
      <w:r w:rsidRPr="004B45B5">
        <w:rPr>
          <w:b/>
          <w:bCs/>
          <w:sz w:val="20"/>
          <w:szCs w:val="20"/>
          <w:lang w:eastAsia="x-none"/>
        </w:rPr>
        <w:t xml:space="preserve">Proposal 4: </w:t>
      </w:r>
      <w:r w:rsidRPr="004B45B5">
        <w:rPr>
          <w:sz w:val="20"/>
          <w:szCs w:val="20"/>
          <w:lang w:eastAsia="zh-CN"/>
        </w:rPr>
        <w:t>The max total number of sum of K_n over N time instance(s) is configurable by gNB subject to UE capability.</w:t>
      </w:r>
    </w:p>
    <w:p w14:paraId="60962F1A" w14:textId="4001EAE2" w:rsidR="007C215B" w:rsidRPr="004B45B5" w:rsidRDefault="007C215B" w:rsidP="00AE1539">
      <w:pPr>
        <w:spacing w:before="120" w:after="0"/>
        <w:rPr>
          <w:sz w:val="20"/>
          <w:szCs w:val="20"/>
          <w:lang w:eastAsia="zh-CN"/>
        </w:rPr>
      </w:pPr>
      <w:r w:rsidRPr="004B45B5">
        <w:rPr>
          <w:sz w:val="20"/>
          <w:szCs w:val="20"/>
          <w:lang w:eastAsia="zh-CN"/>
        </w:rPr>
        <w:t xml:space="preserve">For </w:t>
      </w:r>
      <w:r w:rsidR="009354C3" w:rsidRPr="004B45B5">
        <w:rPr>
          <w:sz w:val="20"/>
          <w:szCs w:val="20"/>
          <w:lang w:eastAsia="zh-CN"/>
        </w:rPr>
        <w:t>definition of reported RSRP</w:t>
      </w:r>
      <w:r w:rsidRPr="004B45B5">
        <w:rPr>
          <w:sz w:val="20"/>
          <w:szCs w:val="20"/>
          <w:lang w:eastAsia="zh-CN"/>
        </w:rPr>
        <w:t>,</w:t>
      </w:r>
    </w:p>
    <w:p w14:paraId="2219B848" w14:textId="685A059C" w:rsidR="00AE1539" w:rsidRPr="004B45B5" w:rsidRDefault="00AE1539" w:rsidP="009354C3">
      <w:pPr>
        <w:spacing w:before="40" w:after="0"/>
        <w:rPr>
          <w:sz w:val="20"/>
          <w:szCs w:val="20"/>
          <w:lang w:eastAsia="zh-CN"/>
        </w:rPr>
      </w:pPr>
      <w:r w:rsidRPr="004B45B5">
        <w:rPr>
          <w:b/>
          <w:bCs/>
          <w:sz w:val="20"/>
          <w:szCs w:val="20"/>
          <w:lang w:eastAsia="x-none"/>
        </w:rPr>
        <w:t xml:space="preserve">Proposal </w:t>
      </w:r>
      <w:r w:rsidRPr="004B45B5">
        <w:rPr>
          <w:b/>
          <w:bCs/>
          <w:sz w:val="20"/>
          <w:szCs w:val="20"/>
          <w:lang w:eastAsia="zh-CN"/>
        </w:rPr>
        <w:t>5</w:t>
      </w:r>
      <w:r w:rsidRPr="004B45B5">
        <w:rPr>
          <w:b/>
          <w:bCs/>
          <w:sz w:val="20"/>
          <w:szCs w:val="20"/>
          <w:lang w:eastAsia="x-none"/>
        </w:rPr>
        <w:t xml:space="preserve">: </w:t>
      </w:r>
      <w:r w:rsidRPr="004B45B5">
        <w:rPr>
          <w:sz w:val="20"/>
          <w:szCs w:val="20"/>
          <w:lang w:eastAsia="zh-CN"/>
        </w:rPr>
        <w:t>For report content of inference results for UE-sided model for BM-Case 1, for the RSRP of predicted Top K beam(s) in the report of inference results, support Option B</w:t>
      </w:r>
      <w:r w:rsidRPr="004B45B5">
        <w:rPr>
          <w:sz w:val="20"/>
          <w:szCs w:val="20"/>
          <w:lang w:eastAsia="zh-CN"/>
        </w:rPr>
        <w:t>：</w:t>
      </w:r>
    </w:p>
    <w:p w14:paraId="5AB68663" w14:textId="4FBF684A" w:rsidR="00AE1539" w:rsidRPr="004B45B5" w:rsidRDefault="00AE1539" w:rsidP="00F2451F">
      <w:pPr>
        <w:pStyle w:val="af4"/>
        <w:numPr>
          <w:ilvl w:val="0"/>
          <w:numId w:val="55"/>
        </w:numPr>
        <w:spacing w:after="120" w:line="240" w:lineRule="auto"/>
        <w:contextualSpacing w:val="0"/>
        <w:rPr>
          <w:rFonts w:ascii="Times New Roman" w:hAnsi="Times New Roman"/>
          <w:sz w:val="20"/>
          <w:szCs w:val="20"/>
        </w:rPr>
      </w:pPr>
      <w:r w:rsidRPr="004B45B5">
        <w:rPr>
          <w:rFonts w:ascii="Times New Roman" w:hAnsi="Times New Roman"/>
          <w:sz w:val="20"/>
          <w:szCs w:val="20"/>
        </w:rPr>
        <w:t>Option B: Predicted RSRP, if the beam is not configured for corresponding measurement, and measured L1-RSRP if the beam is configured for corresponding measurement</w:t>
      </w:r>
    </w:p>
    <w:p w14:paraId="53179B65" w14:textId="77777777" w:rsidR="00790A5D" w:rsidRPr="004B45B5" w:rsidRDefault="00790A5D" w:rsidP="0009374F">
      <w:pPr>
        <w:spacing w:before="40" w:after="40"/>
        <w:rPr>
          <w:b/>
          <w:bCs/>
          <w:sz w:val="20"/>
          <w:szCs w:val="20"/>
          <w:lang w:eastAsia="x-none"/>
        </w:rPr>
      </w:pPr>
      <w:r w:rsidRPr="004B45B5">
        <w:rPr>
          <w:b/>
          <w:bCs/>
          <w:sz w:val="20"/>
          <w:szCs w:val="20"/>
          <w:lang w:eastAsia="x-none"/>
        </w:rPr>
        <w:t xml:space="preserve">Proposal </w:t>
      </w:r>
      <w:r w:rsidRPr="004B45B5">
        <w:rPr>
          <w:b/>
          <w:bCs/>
          <w:sz w:val="20"/>
          <w:szCs w:val="20"/>
          <w:lang w:eastAsia="zh-CN"/>
        </w:rPr>
        <w:t>6</w:t>
      </w:r>
      <w:r w:rsidRPr="004B45B5">
        <w:rPr>
          <w:b/>
          <w:bCs/>
          <w:sz w:val="20"/>
          <w:szCs w:val="20"/>
          <w:lang w:eastAsia="x-none"/>
        </w:rPr>
        <w:t>: Confirm the working assumption:</w:t>
      </w:r>
    </w:p>
    <w:p w14:paraId="4BB14337" w14:textId="77777777" w:rsidR="00790A5D" w:rsidRPr="004B45B5" w:rsidRDefault="00790A5D" w:rsidP="00790A5D">
      <w:pPr>
        <w:spacing w:before="40" w:after="0"/>
        <w:rPr>
          <w:rFonts w:eastAsia="等线"/>
          <w:strike/>
          <w:sz w:val="20"/>
          <w:szCs w:val="20"/>
          <w:highlight w:val="darkYellow"/>
          <w:lang w:eastAsia="zh-CN"/>
        </w:rPr>
      </w:pPr>
      <w:r w:rsidRPr="004B45B5">
        <w:rPr>
          <w:rFonts w:eastAsia="等线"/>
          <w:strike/>
          <w:sz w:val="20"/>
          <w:szCs w:val="20"/>
          <w:highlight w:val="darkYellow"/>
          <w:lang w:eastAsia="zh-CN"/>
        </w:rPr>
        <w:t>Working Assumption</w:t>
      </w:r>
      <w:r w:rsidRPr="004B45B5">
        <w:rPr>
          <w:rFonts w:eastAsia="等线"/>
          <w:sz w:val="20"/>
          <w:szCs w:val="20"/>
          <w:lang w:eastAsia="zh-CN"/>
        </w:rPr>
        <w:t xml:space="preserve"> </w:t>
      </w:r>
      <w:r w:rsidRPr="004B45B5">
        <w:rPr>
          <w:rFonts w:eastAsia="等线"/>
          <w:sz w:val="20"/>
          <w:szCs w:val="20"/>
          <w:highlight w:val="green"/>
          <w:lang w:eastAsia="zh-CN"/>
        </w:rPr>
        <w:t>Agreement</w:t>
      </w:r>
    </w:p>
    <w:p w14:paraId="25C2138D" w14:textId="6A6C606E" w:rsidR="00790A5D" w:rsidRPr="004B45B5" w:rsidRDefault="00790A5D" w:rsidP="00790A5D">
      <w:pPr>
        <w:spacing w:after="40"/>
        <w:rPr>
          <w:sz w:val="20"/>
          <w:szCs w:val="20"/>
        </w:rPr>
      </w:pPr>
      <w:r w:rsidRPr="004B45B5">
        <w:rPr>
          <w:sz w:val="20"/>
          <w:szCs w:val="20"/>
        </w:rPr>
        <w:t xml:space="preserve">For report content of inference results for UE-sided model for BM-Case 2, the RSRP </w:t>
      </w:r>
      <w:r w:rsidRPr="004B45B5">
        <w:rPr>
          <w:rFonts w:eastAsia="Times New Roman"/>
          <w:sz w:val="20"/>
          <w:szCs w:val="20"/>
        </w:rPr>
        <w:t>of</w:t>
      </w:r>
      <w:r w:rsidRPr="004B45B5">
        <w:rPr>
          <w:rFonts w:eastAsia="Times New Roman"/>
          <w:b/>
          <w:bCs/>
          <w:sz w:val="20"/>
          <w:szCs w:val="20"/>
        </w:rPr>
        <w:t xml:space="preserve"> </w:t>
      </w:r>
      <w:r w:rsidRPr="004B45B5">
        <w:rPr>
          <w:rFonts w:eastAsia="Times New Roman"/>
          <w:sz w:val="20"/>
          <w:szCs w:val="20"/>
        </w:rPr>
        <w:t>predicted beam(s)</w:t>
      </w:r>
      <w:r w:rsidRPr="004B45B5">
        <w:rPr>
          <w:sz w:val="20"/>
          <w:szCs w:val="20"/>
        </w:rPr>
        <w:t xml:space="preserve"> in the report of inference results, is the predicted RSRP, where the predicted RSRP is based on AI/ML output.</w:t>
      </w:r>
    </w:p>
    <w:p w14:paraId="29188A8C" w14:textId="6CA4EACA" w:rsidR="00107DAE" w:rsidRPr="004B45B5" w:rsidRDefault="00107DAE" w:rsidP="00C073EC">
      <w:pPr>
        <w:spacing w:before="120" w:after="0"/>
        <w:rPr>
          <w:sz w:val="20"/>
          <w:szCs w:val="20"/>
          <w:lang w:eastAsia="zh-CN"/>
        </w:rPr>
      </w:pPr>
      <w:r w:rsidRPr="004B45B5">
        <w:rPr>
          <w:sz w:val="20"/>
          <w:szCs w:val="20"/>
          <w:lang w:eastAsia="zh-CN"/>
        </w:rPr>
        <w:t xml:space="preserve">For </w:t>
      </w:r>
      <w:r w:rsidR="00A557E0" w:rsidRPr="004B45B5">
        <w:rPr>
          <w:sz w:val="20"/>
          <w:szCs w:val="20"/>
          <w:lang w:eastAsia="zh-CN"/>
        </w:rPr>
        <w:t>c</w:t>
      </w:r>
      <w:r w:rsidRPr="004B45B5">
        <w:rPr>
          <w:sz w:val="20"/>
          <w:szCs w:val="20"/>
          <w:lang w:eastAsia="zh-CN"/>
        </w:rPr>
        <w:t>onfiguration of Set A and Set B for UE-sided model,</w:t>
      </w:r>
    </w:p>
    <w:p w14:paraId="499D6633" w14:textId="77777777" w:rsidR="00AF70BA" w:rsidRPr="004B45B5" w:rsidRDefault="00AF70BA" w:rsidP="00135C3A">
      <w:pPr>
        <w:spacing w:before="40" w:after="40"/>
        <w:rPr>
          <w:sz w:val="20"/>
          <w:szCs w:val="20"/>
        </w:rPr>
      </w:pPr>
      <w:r w:rsidRPr="004B45B5">
        <w:rPr>
          <w:b/>
          <w:bCs/>
          <w:sz w:val="20"/>
          <w:szCs w:val="20"/>
          <w:lang w:eastAsia="x-none"/>
        </w:rPr>
        <w:t xml:space="preserve">Proposal </w:t>
      </w:r>
      <w:r w:rsidRPr="004B45B5">
        <w:rPr>
          <w:b/>
          <w:bCs/>
          <w:sz w:val="20"/>
          <w:szCs w:val="20"/>
          <w:lang w:eastAsia="zh-CN"/>
        </w:rPr>
        <w:t>7</w:t>
      </w:r>
      <w:r w:rsidRPr="004B45B5">
        <w:rPr>
          <w:b/>
          <w:bCs/>
          <w:sz w:val="20"/>
          <w:szCs w:val="20"/>
          <w:lang w:eastAsia="x-none"/>
        </w:rPr>
        <w:t xml:space="preserve">: </w:t>
      </w:r>
      <w:r w:rsidRPr="004B45B5">
        <w:rPr>
          <w:sz w:val="20"/>
          <w:szCs w:val="20"/>
        </w:rPr>
        <w:t>For UE-sided model at least for BM</w:t>
      </w:r>
      <w:r w:rsidRPr="004B45B5">
        <w:rPr>
          <w:rFonts w:eastAsia="等线"/>
          <w:sz w:val="20"/>
          <w:szCs w:val="20"/>
          <w:lang w:eastAsia="zh-CN"/>
        </w:rPr>
        <w:t xml:space="preserve"> </w:t>
      </w:r>
      <w:r w:rsidRPr="004B45B5">
        <w:rPr>
          <w:sz w:val="20"/>
          <w:szCs w:val="20"/>
        </w:rPr>
        <w:t xml:space="preserve">Case-1, </w:t>
      </w:r>
      <w:r w:rsidRPr="004B45B5">
        <w:rPr>
          <w:i/>
          <w:iCs/>
          <w:sz w:val="20"/>
          <w:szCs w:val="20"/>
        </w:rPr>
        <w:t>CSI-ReportConfig</w:t>
      </w:r>
      <w:r w:rsidRPr="004B45B5">
        <w:rPr>
          <w:sz w:val="20"/>
          <w:szCs w:val="20"/>
        </w:rPr>
        <w:t xml:space="preserve"> is used for the configuration of inference results reporting</w:t>
      </w:r>
      <w:r w:rsidRPr="004B45B5">
        <w:rPr>
          <w:sz w:val="20"/>
          <w:szCs w:val="20"/>
          <w:lang w:eastAsia="zh-CN"/>
        </w:rPr>
        <w:t xml:space="preserve">. </w:t>
      </w:r>
      <w:r w:rsidRPr="004B45B5">
        <w:rPr>
          <w:sz w:val="20"/>
          <w:szCs w:val="20"/>
        </w:rPr>
        <w:t xml:space="preserve">In the </w:t>
      </w:r>
      <w:r w:rsidRPr="004B45B5">
        <w:rPr>
          <w:i/>
          <w:iCs/>
          <w:sz w:val="20"/>
          <w:szCs w:val="20"/>
        </w:rPr>
        <w:t>CSI-ReportConfig,</w:t>
      </w:r>
      <w:r w:rsidRPr="004B45B5">
        <w:rPr>
          <w:sz w:val="20"/>
          <w:szCs w:val="20"/>
        </w:rPr>
        <w:t xml:space="preserve"> support Alt 2:</w:t>
      </w:r>
    </w:p>
    <w:p w14:paraId="1E97F177" w14:textId="36669F19" w:rsidR="00A9295D" w:rsidRPr="004B45B5" w:rsidRDefault="00AF70BA" w:rsidP="001257EC">
      <w:pPr>
        <w:pStyle w:val="af4"/>
        <w:numPr>
          <w:ilvl w:val="1"/>
          <w:numId w:val="51"/>
        </w:numPr>
        <w:spacing w:after="0" w:line="240" w:lineRule="auto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4B45B5">
        <w:rPr>
          <w:rFonts w:ascii="Times New Roman" w:hAnsi="Times New Roman"/>
          <w:sz w:val="20"/>
          <w:szCs w:val="20"/>
        </w:rPr>
        <w:t>Alt 2: one CSI-ResourceConfigId is configured for both Set A and Set B</w:t>
      </w:r>
    </w:p>
    <w:p w14:paraId="63BD1A18" w14:textId="234592FA" w:rsidR="001257EC" w:rsidRPr="004B45B5" w:rsidRDefault="00A557E0" w:rsidP="00953A92">
      <w:pPr>
        <w:spacing w:before="120" w:after="0"/>
        <w:rPr>
          <w:sz w:val="20"/>
          <w:szCs w:val="20"/>
          <w:lang w:eastAsia="zh-CN"/>
        </w:rPr>
      </w:pPr>
      <w:r w:rsidRPr="004B45B5">
        <w:rPr>
          <w:sz w:val="20"/>
          <w:szCs w:val="20"/>
          <w:lang w:eastAsia="zh-CN"/>
        </w:rPr>
        <w:t>For consistency</w:t>
      </w:r>
      <w:r w:rsidR="00F673CC" w:rsidRPr="004B45B5">
        <w:rPr>
          <w:sz w:val="20"/>
          <w:szCs w:val="20"/>
          <w:lang w:eastAsia="zh-CN"/>
        </w:rPr>
        <w:t>,</w:t>
      </w:r>
    </w:p>
    <w:p w14:paraId="41F7B547" w14:textId="77777777" w:rsidR="00A77ED4" w:rsidRPr="004B45B5" w:rsidRDefault="00A77ED4" w:rsidP="00BF39EA">
      <w:pPr>
        <w:spacing w:before="40" w:after="0"/>
        <w:rPr>
          <w:iCs/>
          <w:sz w:val="20"/>
          <w:szCs w:val="20"/>
        </w:rPr>
      </w:pPr>
      <w:r w:rsidRPr="004B45B5">
        <w:rPr>
          <w:b/>
          <w:bCs/>
          <w:sz w:val="20"/>
          <w:szCs w:val="20"/>
          <w:lang w:eastAsia="x-none"/>
        </w:rPr>
        <w:t xml:space="preserve">Proposal </w:t>
      </w:r>
      <w:r w:rsidRPr="004B45B5">
        <w:rPr>
          <w:b/>
          <w:bCs/>
          <w:sz w:val="20"/>
          <w:szCs w:val="20"/>
          <w:lang w:eastAsia="zh-CN"/>
        </w:rPr>
        <w:t>8</w:t>
      </w:r>
      <w:r w:rsidRPr="004B45B5">
        <w:rPr>
          <w:b/>
          <w:bCs/>
          <w:sz w:val="20"/>
          <w:szCs w:val="20"/>
          <w:lang w:eastAsia="x-none"/>
        </w:rPr>
        <w:t xml:space="preserve">: </w:t>
      </w:r>
      <w:r w:rsidRPr="004B45B5">
        <w:rPr>
          <w:iCs/>
          <w:sz w:val="20"/>
          <w:szCs w:val="20"/>
        </w:rPr>
        <w:t>For UE-sided model for BM-Case 1 and BM Case 2, where the NW-side additional condition may at least impact UE assumption on beams of Set A/Set B, for the consistency of NW-side additional condition across training and inference, support Opt1:</w:t>
      </w:r>
    </w:p>
    <w:p w14:paraId="56F24D04" w14:textId="77777777" w:rsidR="00A77ED4" w:rsidRPr="004B45B5" w:rsidRDefault="00A77ED4" w:rsidP="00A77ED4">
      <w:pPr>
        <w:pStyle w:val="af4"/>
        <w:numPr>
          <w:ilvl w:val="1"/>
          <w:numId w:val="53"/>
        </w:numPr>
        <w:spacing w:after="0" w:line="240" w:lineRule="auto"/>
        <w:contextualSpacing w:val="0"/>
        <w:rPr>
          <w:rFonts w:ascii="Times New Roman" w:hAnsi="Times New Roman"/>
          <w:sz w:val="20"/>
          <w:szCs w:val="20"/>
        </w:rPr>
      </w:pPr>
      <w:r w:rsidRPr="004B45B5">
        <w:rPr>
          <w:rFonts w:ascii="Times New Roman" w:hAnsi="Times New Roman"/>
          <w:sz w:val="20"/>
          <w:szCs w:val="20"/>
        </w:rPr>
        <w:t>Opt1: Based on associated ID (Referring to AI 9.1.3.3)</w:t>
      </w:r>
    </w:p>
    <w:p w14:paraId="288185B2" w14:textId="77777777" w:rsidR="00A77ED4" w:rsidRPr="004B45B5" w:rsidRDefault="00A77ED4" w:rsidP="00A77ED4">
      <w:pPr>
        <w:widowControl w:val="0"/>
        <w:spacing w:before="120" w:after="0"/>
        <w:rPr>
          <w:iCs/>
          <w:sz w:val="20"/>
          <w:szCs w:val="20"/>
        </w:rPr>
      </w:pPr>
      <w:r w:rsidRPr="004B45B5">
        <w:rPr>
          <w:b/>
          <w:bCs/>
          <w:sz w:val="20"/>
          <w:szCs w:val="20"/>
          <w:lang w:eastAsia="x-none"/>
        </w:rPr>
        <w:t xml:space="preserve">Proposal </w:t>
      </w:r>
      <w:r w:rsidRPr="004B45B5">
        <w:rPr>
          <w:b/>
          <w:bCs/>
          <w:sz w:val="20"/>
          <w:szCs w:val="20"/>
          <w:lang w:eastAsia="zh-CN"/>
        </w:rPr>
        <w:t>9</w:t>
      </w:r>
      <w:r w:rsidRPr="004B45B5">
        <w:rPr>
          <w:b/>
          <w:bCs/>
          <w:sz w:val="20"/>
          <w:szCs w:val="20"/>
          <w:lang w:eastAsia="x-none"/>
        </w:rPr>
        <w:t xml:space="preserve">: </w:t>
      </w:r>
      <w:r w:rsidRPr="004B45B5">
        <w:rPr>
          <w:iCs/>
          <w:sz w:val="20"/>
          <w:szCs w:val="20"/>
        </w:rPr>
        <w:t>With the same associated ID across training and inference, the UE can assume at least same size of Set A of beams, same DL spatial TX-filter of all Set A of beams and same Set B pattern(s) (i.e., association between Set A and Set B).</w:t>
      </w:r>
    </w:p>
    <w:p w14:paraId="03F3FB2E" w14:textId="0BEC14ED" w:rsidR="00A77ED4" w:rsidRPr="004B45B5" w:rsidRDefault="00A77ED4" w:rsidP="00A46406">
      <w:pPr>
        <w:widowControl w:val="0"/>
        <w:spacing w:before="120" w:after="0"/>
        <w:rPr>
          <w:sz w:val="20"/>
          <w:szCs w:val="20"/>
        </w:rPr>
      </w:pPr>
      <w:r w:rsidRPr="004B45B5">
        <w:rPr>
          <w:b/>
          <w:bCs/>
          <w:sz w:val="20"/>
          <w:szCs w:val="20"/>
          <w:lang w:eastAsia="x-none"/>
        </w:rPr>
        <w:t xml:space="preserve">Proposal </w:t>
      </w:r>
      <w:r w:rsidRPr="004B45B5">
        <w:rPr>
          <w:b/>
          <w:bCs/>
          <w:sz w:val="20"/>
          <w:szCs w:val="20"/>
          <w:lang w:eastAsia="zh-CN"/>
        </w:rPr>
        <w:t>10</w:t>
      </w:r>
      <w:r w:rsidRPr="004B45B5">
        <w:rPr>
          <w:b/>
          <w:bCs/>
          <w:sz w:val="20"/>
          <w:szCs w:val="20"/>
          <w:lang w:eastAsia="x-none"/>
        </w:rPr>
        <w:t xml:space="preserve">: </w:t>
      </w:r>
      <w:r w:rsidRPr="004B45B5">
        <w:rPr>
          <w:iCs/>
          <w:sz w:val="20"/>
          <w:szCs w:val="20"/>
        </w:rPr>
        <w:t>For the consistency of NW-side additional condition across training and inference for UE-sided model for BM-Case 1 and BM Case 2, where the NW-side additional condition may at least impact UE assumption on beams of Set A/Set B, deprioritize Opt 2: performance monitoring based.</w:t>
      </w:r>
    </w:p>
    <w:p w14:paraId="410E44E3" w14:textId="77777777" w:rsidR="001D780E" w:rsidRPr="00754A26" w:rsidRDefault="001D780E" w:rsidP="007F5EC6">
      <w:pPr>
        <w:pStyle w:val="1"/>
        <w:numPr>
          <w:ilvl w:val="0"/>
          <w:numId w:val="0"/>
        </w:numPr>
        <w:ind w:left="432" w:hanging="432"/>
        <w:rPr>
          <w:rFonts w:ascii="Times New Roman" w:hAnsi="Times New Roman"/>
        </w:rPr>
      </w:pPr>
      <w:r w:rsidRPr="00754A26">
        <w:rPr>
          <w:rFonts w:ascii="Times New Roman" w:hAnsi="Times New Roman"/>
        </w:rPr>
        <w:t>References</w:t>
      </w:r>
    </w:p>
    <w:p w14:paraId="5E4A69DA" w14:textId="6EAC93DA" w:rsidR="003E034F" w:rsidRPr="00514E31" w:rsidRDefault="00E200FB" w:rsidP="00C703B5">
      <w:pPr>
        <w:pStyle w:val="References"/>
        <w:rPr>
          <w:szCs w:val="20"/>
        </w:rPr>
      </w:pPr>
      <w:bookmarkStart w:id="8" w:name="_Ref45631853"/>
      <w:bookmarkStart w:id="9" w:name="_Ref6583376"/>
      <w:bookmarkStart w:id="10" w:name="_Ref167612875"/>
      <w:bookmarkStart w:id="11" w:name="_Ref167612671"/>
      <w:bookmarkEnd w:id="5"/>
      <w:bookmarkEnd w:id="6"/>
      <w:bookmarkEnd w:id="7"/>
      <w:r w:rsidRPr="00514E31">
        <w:rPr>
          <w:szCs w:val="20"/>
        </w:rPr>
        <w:t>RP-</w:t>
      </w:r>
      <w:r w:rsidR="00CD181E" w:rsidRPr="00514E31">
        <w:rPr>
          <w:szCs w:val="20"/>
        </w:rPr>
        <w:t>2</w:t>
      </w:r>
      <w:r w:rsidR="001335D7">
        <w:rPr>
          <w:szCs w:val="20"/>
        </w:rPr>
        <w:t>40774</w:t>
      </w:r>
      <w:r w:rsidRPr="00514E31">
        <w:rPr>
          <w:szCs w:val="20"/>
        </w:rPr>
        <w:t xml:space="preserve">, </w:t>
      </w:r>
      <w:r w:rsidR="0099649B" w:rsidRPr="00514E31">
        <w:rPr>
          <w:szCs w:val="20"/>
        </w:rPr>
        <w:t>“</w:t>
      </w:r>
      <w:r w:rsidR="001335D7" w:rsidRPr="001335D7">
        <w:rPr>
          <w:szCs w:val="20"/>
        </w:rPr>
        <w:t>Revised WID on Artificial Intelligence (AI)/Machine Learning (ML) for NR Air Interface</w:t>
      </w:r>
      <w:r w:rsidRPr="00514E31">
        <w:rPr>
          <w:szCs w:val="20"/>
        </w:rPr>
        <w:t>”</w:t>
      </w:r>
      <w:r w:rsidR="006C76CB" w:rsidRPr="00514E31">
        <w:rPr>
          <w:szCs w:val="20"/>
        </w:rPr>
        <w:t xml:space="preserve">, </w:t>
      </w:r>
      <w:r w:rsidR="001335D7">
        <w:rPr>
          <w:szCs w:val="20"/>
        </w:rPr>
        <w:t>Qualcomm</w:t>
      </w:r>
      <w:r w:rsidR="006C76CB" w:rsidRPr="00514E31">
        <w:rPr>
          <w:szCs w:val="20"/>
        </w:rPr>
        <w:t>, RAN#</w:t>
      </w:r>
      <w:r w:rsidR="001335D7">
        <w:rPr>
          <w:szCs w:val="20"/>
        </w:rPr>
        <w:t>103</w:t>
      </w:r>
      <w:r w:rsidRPr="00514E31">
        <w:rPr>
          <w:szCs w:val="20"/>
        </w:rPr>
        <w:t>.</w:t>
      </w:r>
      <w:bookmarkEnd w:id="3"/>
      <w:bookmarkEnd w:id="8"/>
      <w:bookmarkEnd w:id="9"/>
      <w:bookmarkEnd w:id="10"/>
      <w:bookmarkEnd w:id="11"/>
    </w:p>
    <w:p w14:paraId="33DC71EC" w14:textId="6D059AE4" w:rsidR="00B9733A" w:rsidRPr="00514E31" w:rsidRDefault="007101F5" w:rsidP="002462CC">
      <w:pPr>
        <w:pStyle w:val="References"/>
        <w:rPr>
          <w:szCs w:val="20"/>
        </w:rPr>
      </w:pPr>
      <w:r w:rsidRPr="00514E31">
        <w:rPr>
          <w:szCs w:val="20"/>
        </w:rPr>
        <w:t>3GPP RAN1, RAN1#1</w:t>
      </w:r>
      <w:r w:rsidR="009E05D8" w:rsidRPr="00514E31">
        <w:rPr>
          <w:szCs w:val="20"/>
        </w:rPr>
        <w:t>1</w:t>
      </w:r>
      <w:r w:rsidR="00ED7E65">
        <w:rPr>
          <w:szCs w:val="20"/>
        </w:rPr>
        <w:t>6-</w:t>
      </w:r>
      <w:r w:rsidR="00946EFB">
        <w:rPr>
          <w:szCs w:val="20"/>
        </w:rPr>
        <w:t>bis</w:t>
      </w:r>
      <w:r w:rsidRPr="00514E31">
        <w:rPr>
          <w:szCs w:val="20"/>
        </w:rPr>
        <w:t>, Chairman Notes.</w:t>
      </w:r>
    </w:p>
    <w:sectPr w:rsidR="00B9733A" w:rsidRPr="00514E31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BC9EB8" w14:textId="77777777" w:rsidR="00CD18C5" w:rsidRDefault="00CD18C5">
      <w:r>
        <w:separator/>
      </w:r>
    </w:p>
  </w:endnote>
  <w:endnote w:type="continuationSeparator" w:id="0">
    <w:p w14:paraId="1184A852" w14:textId="77777777" w:rsidR="00CD18C5" w:rsidRDefault="00CD18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89168C" w14:textId="77777777" w:rsidR="00CD18C5" w:rsidRDefault="00CD18C5">
      <w:r>
        <w:separator/>
      </w:r>
    </w:p>
  </w:footnote>
  <w:footnote w:type="continuationSeparator" w:id="0">
    <w:p w14:paraId="7AF71314" w14:textId="77777777" w:rsidR="00CD18C5" w:rsidRDefault="00CD18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2152B"/>
    <w:multiLevelType w:val="hybridMultilevel"/>
    <w:tmpl w:val="2E2E18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6B0226"/>
    <w:multiLevelType w:val="multilevel"/>
    <w:tmpl w:val="3D601D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2" w15:restartNumberingAfterBreak="0">
    <w:nsid w:val="07172BA8"/>
    <w:multiLevelType w:val="multilevel"/>
    <w:tmpl w:val="07172BA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972A6B"/>
    <w:multiLevelType w:val="multilevel"/>
    <w:tmpl w:val="0B5637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8534D4"/>
    <w:multiLevelType w:val="hybridMultilevel"/>
    <w:tmpl w:val="B9742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231A85"/>
    <w:multiLevelType w:val="multilevel"/>
    <w:tmpl w:val="353A56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6" w15:restartNumberingAfterBreak="0">
    <w:nsid w:val="110657C5"/>
    <w:multiLevelType w:val="multilevel"/>
    <w:tmpl w:val="110657C5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5E3F4A"/>
    <w:multiLevelType w:val="multilevel"/>
    <w:tmpl w:val="2370E340"/>
    <w:lvl w:ilvl="0">
      <w:start w:val="1"/>
      <w:numFmt w:val="bullet"/>
      <w:lvlText w:val="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2">
      <w:start w:val="6"/>
      <w:numFmt w:val="bullet"/>
      <w:lvlText w:val="-"/>
      <w:lvlJc w:val="left"/>
      <w:pPr>
        <w:ind w:left="1740" w:hanging="480"/>
      </w:pPr>
      <w:rPr>
        <w:rFonts w:ascii="Times New Roman" w:eastAsia="宋体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left" w:pos="0"/>
        </w:tabs>
        <w:ind w:left="2100" w:hanging="420"/>
      </w:pPr>
      <w:rPr>
        <w:rFonts w:ascii="Calibri" w:hAnsi="Calibri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8" w15:restartNumberingAfterBreak="0">
    <w:nsid w:val="15907CE9"/>
    <w:multiLevelType w:val="hybridMultilevel"/>
    <w:tmpl w:val="81703B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9916BF"/>
    <w:multiLevelType w:val="multilevel"/>
    <w:tmpl w:val="169916B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336531"/>
    <w:multiLevelType w:val="multilevel"/>
    <w:tmpl w:val="A598555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11" w15:restartNumberingAfterBreak="0">
    <w:nsid w:val="1AAA20B9"/>
    <w:multiLevelType w:val="hybridMultilevel"/>
    <w:tmpl w:val="31829D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366F12"/>
    <w:multiLevelType w:val="multilevel"/>
    <w:tmpl w:val="CEF89C1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13" w15:restartNumberingAfterBreak="0">
    <w:nsid w:val="27900C49"/>
    <w:multiLevelType w:val="multilevel"/>
    <w:tmpl w:val="062AB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BFC1308"/>
    <w:multiLevelType w:val="hybridMultilevel"/>
    <w:tmpl w:val="A5D094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485A68"/>
    <w:multiLevelType w:val="hybridMultilevel"/>
    <w:tmpl w:val="3FE24F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904F6B"/>
    <w:multiLevelType w:val="hybridMultilevel"/>
    <w:tmpl w:val="108AD9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B557C1"/>
    <w:multiLevelType w:val="multilevel"/>
    <w:tmpl w:val="CE2033B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38735019"/>
    <w:multiLevelType w:val="multilevel"/>
    <w:tmpl w:val="4D086E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D968C7"/>
    <w:multiLevelType w:val="hybridMultilevel"/>
    <w:tmpl w:val="CE1EF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D5F26F7"/>
    <w:multiLevelType w:val="multilevel"/>
    <w:tmpl w:val="3D5F26F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23321B"/>
    <w:multiLevelType w:val="multilevel"/>
    <w:tmpl w:val="F3C42F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23" w15:restartNumberingAfterBreak="0">
    <w:nsid w:val="45C26D40"/>
    <w:multiLevelType w:val="multilevel"/>
    <w:tmpl w:val="4B6F244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45CF5C75"/>
    <w:multiLevelType w:val="hybridMultilevel"/>
    <w:tmpl w:val="68BEC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46D75958"/>
    <w:multiLevelType w:val="hybridMultilevel"/>
    <w:tmpl w:val="8BC82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0623F8"/>
    <w:multiLevelType w:val="multilevel"/>
    <w:tmpl w:val="490623F8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 w15:restartNumberingAfterBreak="0">
    <w:nsid w:val="494C2495"/>
    <w:multiLevelType w:val="hybridMultilevel"/>
    <w:tmpl w:val="1E4A3F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B6F244C"/>
    <w:multiLevelType w:val="multilevel"/>
    <w:tmpl w:val="4B6F244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4D086E4C"/>
    <w:multiLevelType w:val="multilevel"/>
    <w:tmpl w:val="4D086E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A25E34"/>
    <w:multiLevelType w:val="hybridMultilevel"/>
    <w:tmpl w:val="B66243FC"/>
    <w:lvl w:ilvl="0" w:tplc="EDB00074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2FC42E5"/>
    <w:multiLevelType w:val="hybridMultilevel"/>
    <w:tmpl w:val="345E69D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4447A47"/>
    <w:multiLevelType w:val="multilevel"/>
    <w:tmpl w:val="54447A4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4812E1"/>
    <w:multiLevelType w:val="multilevel"/>
    <w:tmpl w:val="544812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92A6FA2"/>
    <w:multiLevelType w:val="hybridMultilevel"/>
    <w:tmpl w:val="D0FCF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A960225"/>
    <w:multiLevelType w:val="multilevel"/>
    <w:tmpl w:val="5A96022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CD93E32"/>
    <w:multiLevelType w:val="multilevel"/>
    <w:tmpl w:val="5CD93E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FBA3D08"/>
    <w:multiLevelType w:val="multilevel"/>
    <w:tmpl w:val="1C100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697C09F0"/>
    <w:multiLevelType w:val="hybridMultilevel"/>
    <w:tmpl w:val="FF889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5D36AB"/>
    <w:multiLevelType w:val="multilevel"/>
    <w:tmpl w:val="6A5D36A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B1427CD"/>
    <w:multiLevelType w:val="multilevel"/>
    <w:tmpl w:val="4A04D12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44" w15:restartNumberingAfterBreak="0">
    <w:nsid w:val="6CB82197"/>
    <w:multiLevelType w:val="multilevel"/>
    <w:tmpl w:val="8DD489C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45" w15:restartNumberingAfterBreak="0">
    <w:nsid w:val="70733F6C"/>
    <w:multiLevelType w:val="multilevel"/>
    <w:tmpl w:val="CAE8D858"/>
    <w:styleLink w:val="WWOutlineListStyle"/>
    <w:lvl w:ilvl="0">
      <w:start w:val="1"/>
      <w:numFmt w:val="decimal"/>
      <w:lvlText w:val="%1"/>
      <w:lvlJc w:val="left"/>
      <w:pPr>
        <w:ind w:left="800" w:hanging="40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46" w15:restartNumberingAfterBreak="0">
    <w:nsid w:val="73222395"/>
    <w:multiLevelType w:val="hybridMultilevel"/>
    <w:tmpl w:val="B2EEF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4497364"/>
    <w:multiLevelType w:val="hybridMultilevel"/>
    <w:tmpl w:val="A43ACDEE"/>
    <w:lvl w:ilvl="0" w:tplc="A7CEF88A">
      <w:start w:val="6"/>
      <w:numFmt w:val="bullet"/>
      <w:lvlText w:val="-"/>
      <w:lvlJc w:val="left"/>
      <w:pPr>
        <w:ind w:left="-4560" w:hanging="48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lang w:val="en-US"/>
      </w:rPr>
    </w:lvl>
    <w:lvl w:ilvl="2" w:tplc="04090005">
      <w:start w:val="1"/>
      <w:numFmt w:val="bullet"/>
      <w:lvlText w:val=""/>
      <w:lvlJc w:val="left"/>
      <w:pPr>
        <w:ind w:left="-36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-3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-26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-21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-16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-1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-720" w:hanging="480"/>
      </w:pPr>
      <w:rPr>
        <w:rFonts w:ascii="Wingdings" w:hAnsi="Wingdings" w:hint="default"/>
      </w:rPr>
    </w:lvl>
  </w:abstractNum>
  <w:abstractNum w:abstractNumId="48" w15:restartNumberingAfterBreak="0">
    <w:nsid w:val="785103C7"/>
    <w:multiLevelType w:val="multilevel"/>
    <w:tmpl w:val="785103C7"/>
    <w:lvl w:ilvl="0">
      <w:start w:val="1"/>
      <w:numFmt w:val="bullet"/>
      <w:lvlText w:val=""/>
      <w:lvlJc w:val="left"/>
      <w:pPr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  <w:sz w:val="18"/>
        <w:szCs w:val="18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9" w15:restartNumberingAfterBreak="0">
    <w:nsid w:val="7A590977"/>
    <w:multiLevelType w:val="hybridMultilevel"/>
    <w:tmpl w:val="928A45A6"/>
    <w:lvl w:ilvl="0" w:tplc="C652D5C6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B7758E2"/>
    <w:multiLevelType w:val="multilevel"/>
    <w:tmpl w:val="5D227CF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51" w15:restartNumberingAfterBreak="0">
    <w:nsid w:val="7C07699C"/>
    <w:multiLevelType w:val="multilevel"/>
    <w:tmpl w:val="7C0769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DD22E44"/>
    <w:multiLevelType w:val="multilevel"/>
    <w:tmpl w:val="4B6F244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324509853">
    <w:abstractNumId w:val="20"/>
  </w:num>
  <w:num w:numId="2" w16cid:durableId="1161578491">
    <w:abstractNumId w:val="17"/>
  </w:num>
  <w:num w:numId="3" w16cid:durableId="1729063007">
    <w:abstractNumId w:val="39"/>
  </w:num>
  <w:num w:numId="4" w16cid:durableId="576552151">
    <w:abstractNumId w:val="45"/>
  </w:num>
  <w:num w:numId="5" w16cid:durableId="2014643735">
    <w:abstractNumId w:val="24"/>
  </w:num>
  <w:num w:numId="6" w16cid:durableId="193469541">
    <w:abstractNumId w:val="26"/>
  </w:num>
  <w:num w:numId="7" w16cid:durableId="1990091687">
    <w:abstractNumId w:val="0"/>
  </w:num>
  <w:num w:numId="8" w16cid:durableId="1962104087">
    <w:abstractNumId w:val="36"/>
  </w:num>
  <w:num w:numId="9" w16cid:durableId="476151025">
    <w:abstractNumId w:val="32"/>
  </w:num>
  <w:num w:numId="10" w16cid:durableId="1790659344">
    <w:abstractNumId w:val="6"/>
  </w:num>
  <w:num w:numId="11" w16cid:durableId="544607125">
    <w:abstractNumId w:val="31"/>
  </w:num>
  <w:num w:numId="12" w16cid:durableId="231501147">
    <w:abstractNumId w:val="9"/>
  </w:num>
  <w:num w:numId="13" w16cid:durableId="493568430">
    <w:abstractNumId w:val="4"/>
  </w:num>
  <w:num w:numId="14" w16cid:durableId="1899432727">
    <w:abstractNumId w:val="51"/>
  </w:num>
  <w:num w:numId="15" w16cid:durableId="723018905">
    <w:abstractNumId w:val="35"/>
  </w:num>
  <w:num w:numId="16" w16cid:durableId="462970823">
    <w:abstractNumId w:val="16"/>
  </w:num>
  <w:num w:numId="17" w16cid:durableId="742261033">
    <w:abstractNumId w:val="5"/>
  </w:num>
  <w:num w:numId="18" w16cid:durableId="1102603565">
    <w:abstractNumId w:val="50"/>
  </w:num>
  <w:num w:numId="19" w16cid:durableId="921258838">
    <w:abstractNumId w:val="1"/>
  </w:num>
  <w:num w:numId="20" w16cid:durableId="1663896125">
    <w:abstractNumId w:val="10"/>
  </w:num>
  <w:num w:numId="21" w16cid:durableId="83847615">
    <w:abstractNumId w:val="22"/>
  </w:num>
  <w:num w:numId="22" w16cid:durableId="433404669">
    <w:abstractNumId w:val="43"/>
  </w:num>
  <w:num w:numId="23" w16cid:durableId="1295137961">
    <w:abstractNumId w:val="44"/>
  </w:num>
  <w:num w:numId="24" w16cid:durableId="1533422413">
    <w:abstractNumId w:val="12"/>
  </w:num>
  <w:num w:numId="25" w16cid:durableId="1921863808">
    <w:abstractNumId w:val="40"/>
  </w:num>
  <w:num w:numId="26" w16cid:durableId="1284775059">
    <w:abstractNumId w:val="34"/>
  </w:num>
  <w:num w:numId="27" w16cid:durableId="1840657080">
    <w:abstractNumId w:val="19"/>
  </w:num>
  <w:num w:numId="28" w16cid:durableId="1384014935">
    <w:abstractNumId w:val="13"/>
  </w:num>
  <w:num w:numId="29" w16cid:durableId="576289536">
    <w:abstractNumId w:val="21"/>
  </w:num>
  <w:num w:numId="30" w16cid:durableId="1164316706">
    <w:abstractNumId w:val="25"/>
  </w:num>
  <w:num w:numId="31" w16cid:durableId="159540951">
    <w:abstractNumId w:val="2"/>
  </w:num>
  <w:num w:numId="32" w16cid:durableId="519856575">
    <w:abstractNumId w:val="38"/>
  </w:num>
  <w:num w:numId="33" w16cid:durableId="1058743659">
    <w:abstractNumId w:val="40"/>
  </w:num>
  <w:num w:numId="34" w16cid:durableId="2118061421">
    <w:abstractNumId w:val="46"/>
  </w:num>
  <w:num w:numId="35" w16cid:durableId="980888898">
    <w:abstractNumId w:val="29"/>
  </w:num>
  <w:num w:numId="36" w16cid:durableId="1745682949">
    <w:abstractNumId w:val="14"/>
  </w:num>
  <w:num w:numId="37" w16cid:durableId="1461531663">
    <w:abstractNumId w:val="37"/>
  </w:num>
  <w:num w:numId="38" w16cid:durableId="30540544">
    <w:abstractNumId w:val="42"/>
  </w:num>
  <w:num w:numId="39" w16cid:durableId="80874494">
    <w:abstractNumId w:val="23"/>
  </w:num>
  <w:num w:numId="40" w16cid:durableId="2109736212">
    <w:abstractNumId w:val="52"/>
  </w:num>
  <w:num w:numId="41" w16cid:durableId="1596547510">
    <w:abstractNumId w:val="28"/>
  </w:num>
  <w:num w:numId="42" w16cid:durableId="154685090">
    <w:abstractNumId w:val="33"/>
  </w:num>
  <w:num w:numId="43" w16cid:durableId="1592542">
    <w:abstractNumId w:val="49"/>
  </w:num>
  <w:num w:numId="44" w16cid:durableId="16011547">
    <w:abstractNumId w:val="7"/>
  </w:num>
  <w:num w:numId="45" w16cid:durableId="1215044140">
    <w:abstractNumId w:val="47"/>
  </w:num>
  <w:num w:numId="46" w16cid:durableId="859511181">
    <w:abstractNumId w:val="48"/>
  </w:num>
  <w:num w:numId="47" w16cid:durableId="1519276298">
    <w:abstractNumId w:val="15"/>
  </w:num>
  <w:num w:numId="48" w16cid:durableId="933392551">
    <w:abstractNumId w:val="8"/>
  </w:num>
  <w:num w:numId="49" w16cid:durableId="112750069">
    <w:abstractNumId w:val="27"/>
  </w:num>
  <w:num w:numId="50" w16cid:durableId="1255168726">
    <w:abstractNumId w:val="11"/>
  </w:num>
  <w:num w:numId="51" w16cid:durableId="358170352">
    <w:abstractNumId w:val="3"/>
  </w:num>
  <w:num w:numId="52" w16cid:durableId="797721897">
    <w:abstractNumId w:val="41"/>
  </w:num>
  <w:num w:numId="53" w16cid:durableId="65034357">
    <w:abstractNumId w:val="30"/>
  </w:num>
  <w:num w:numId="54" w16cid:durableId="1034842590">
    <w:abstractNumId w:val="18"/>
  </w:num>
  <w:num w:numId="55" w16cid:durableId="1815558067">
    <w:abstractNumId w:val="2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0" w:nlCheck="1" w:checkStyle="0"/>
  <w:activeWritingStyle w:appName="MSWord" w:lang="en-GB" w:vendorID="64" w:dllVersion="4096" w:nlCheck="1" w:checkStyle="0"/>
  <w:activeWritingStyle w:appName="MSWord" w:lang="en-CA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AD9"/>
    <w:rsid w:val="00000B70"/>
    <w:rsid w:val="00000D04"/>
    <w:rsid w:val="00000DB2"/>
    <w:rsid w:val="00001718"/>
    <w:rsid w:val="000020F6"/>
    <w:rsid w:val="00002893"/>
    <w:rsid w:val="0000335A"/>
    <w:rsid w:val="000033A3"/>
    <w:rsid w:val="00003605"/>
    <w:rsid w:val="00003B0B"/>
    <w:rsid w:val="00003C56"/>
    <w:rsid w:val="00003EC2"/>
    <w:rsid w:val="00003EC3"/>
    <w:rsid w:val="000040A9"/>
    <w:rsid w:val="00004319"/>
    <w:rsid w:val="0000451C"/>
    <w:rsid w:val="0000457C"/>
    <w:rsid w:val="0000458E"/>
    <w:rsid w:val="00004A7E"/>
    <w:rsid w:val="00004E70"/>
    <w:rsid w:val="00004E99"/>
    <w:rsid w:val="0000559B"/>
    <w:rsid w:val="00005E66"/>
    <w:rsid w:val="00005FDB"/>
    <w:rsid w:val="0000631E"/>
    <w:rsid w:val="000067E8"/>
    <w:rsid w:val="00006B4B"/>
    <w:rsid w:val="000072B6"/>
    <w:rsid w:val="00007679"/>
    <w:rsid w:val="00007813"/>
    <w:rsid w:val="00007FD7"/>
    <w:rsid w:val="000102D7"/>
    <w:rsid w:val="000109E6"/>
    <w:rsid w:val="00010CB7"/>
    <w:rsid w:val="00010DBC"/>
    <w:rsid w:val="0001116D"/>
    <w:rsid w:val="00011278"/>
    <w:rsid w:val="00011B44"/>
    <w:rsid w:val="00011F67"/>
    <w:rsid w:val="000120FA"/>
    <w:rsid w:val="0001215C"/>
    <w:rsid w:val="000121AC"/>
    <w:rsid w:val="000122F9"/>
    <w:rsid w:val="00012862"/>
    <w:rsid w:val="000128E6"/>
    <w:rsid w:val="0001299C"/>
    <w:rsid w:val="00012F77"/>
    <w:rsid w:val="00013371"/>
    <w:rsid w:val="000137E9"/>
    <w:rsid w:val="00013D8A"/>
    <w:rsid w:val="000146B6"/>
    <w:rsid w:val="00014758"/>
    <w:rsid w:val="000155C9"/>
    <w:rsid w:val="00015A05"/>
    <w:rsid w:val="00015EFB"/>
    <w:rsid w:val="000165E2"/>
    <w:rsid w:val="00016B0E"/>
    <w:rsid w:val="00016EF9"/>
    <w:rsid w:val="000172BE"/>
    <w:rsid w:val="000175D6"/>
    <w:rsid w:val="0001795C"/>
    <w:rsid w:val="00017D8A"/>
    <w:rsid w:val="00020616"/>
    <w:rsid w:val="0002063F"/>
    <w:rsid w:val="00020DAA"/>
    <w:rsid w:val="00020EB9"/>
    <w:rsid w:val="00021350"/>
    <w:rsid w:val="00021441"/>
    <w:rsid w:val="00021A43"/>
    <w:rsid w:val="000227D0"/>
    <w:rsid w:val="00023388"/>
    <w:rsid w:val="00023425"/>
    <w:rsid w:val="00023685"/>
    <w:rsid w:val="000241BE"/>
    <w:rsid w:val="000242F2"/>
    <w:rsid w:val="0002528E"/>
    <w:rsid w:val="0002604A"/>
    <w:rsid w:val="00026875"/>
    <w:rsid w:val="0002688D"/>
    <w:rsid w:val="00026D4B"/>
    <w:rsid w:val="00026F29"/>
    <w:rsid w:val="000275C6"/>
    <w:rsid w:val="00027AD6"/>
    <w:rsid w:val="00027C82"/>
    <w:rsid w:val="00027CA2"/>
    <w:rsid w:val="0003024C"/>
    <w:rsid w:val="00030533"/>
    <w:rsid w:val="0003083D"/>
    <w:rsid w:val="00031ADB"/>
    <w:rsid w:val="00032056"/>
    <w:rsid w:val="000325FA"/>
    <w:rsid w:val="000327C8"/>
    <w:rsid w:val="000328CA"/>
    <w:rsid w:val="00032E40"/>
    <w:rsid w:val="0003376B"/>
    <w:rsid w:val="00034676"/>
    <w:rsid w:val="000346E6"/>
    <w:rsid w:val="00034A30"/>
    <w:rsid w:val="00035213"/>
    <w:rsid w:val="000352B3"/>
    <w:rsid w:val="00036660"/>
    <w:rsid w:val="000371DD"/>
    <w:rsid w:val="00037421"/>
    <w:rsid w:val="00037A23"/>
    <w:rsid w:val="00040180"/>
    <w:rsid w:val="0004023E"/>
    <w:rsid w:val="0004024B"/>
    <w:rsid w:val="000404D2"/>
    <w:rsid w:val="00040505"/>
    <w:rsid w:val="00041C10"/>
    <w:rsid w:val="00041C57"/>
    <w:rsid w:val="00041D96"/>
    <w:rsid w:val="0004219A"/>
    <w:rsid w:val="00042ADB"/>
    <w:rsid w:val="000434B7"/>
    <w:rsid w:val="000435E4"/>
    <w:rsid w:val="00044BDB"/>
    <w:rsid w:val="00045C7A"/>
    <w:rsid w:val="00046189"/>
    <w:rsid w:val="00046796"/>
    <w:rsid w:val="000467FD"/>
    <w:rsid w:val="0004682C"/>
    <w:rsid w:val="00046833"/>
    <w:rsid w:val="00046AAF"/>
    <w:rsid w:val="00046D1C"/>
    <w:rsid w:val="00047225"/>
    <w:rsid w:val="000476E1"/>
    <w:rsid w:val="00047898"/>
    <w:rsid w:val="00047D21"/>
    <w:rsid w:val="00047D47"/>
    <w:rsid w:val="00047E60"/>
    <w:rsid w:val="00050439"/>
    <w:rsid w:val="00050D8A"/>
    <w:rsid w:val="000512E3"/>
    <w:rsid w:val="00051D59"/>
    <w:rsid w:val="00052144"/>
    <w:rsid w:val="00052672"/>
    <w:rsid w:val="00052AD2"/>
    <w:rsid w:val="00052CF8"/>
    <w:rsid w:val="00052FEE"/>
    <w:rsid w:val="000530DF"/>
    <w:rsid w:val="00053C52"/>
    <w:rsid w:val="00054237"/>
    <w:rsid w:val="000543DD"/>
    <w:rsid w:val="00054BB5"/>
    <w:rsid w:val="00054BBB"/>
    <w:rsid w:val="00054E0C"/>
    <w:rsid w:val="0005541D"/>
    <w:rsid w:val="00055700"/>
    <w:rsid w:val="00055B33"/>
    <w:rsid w:val="0005644B"/>
    <w:rsid w:val="000565C8"/>
    <w:rsid w:val="000567AD"/>
    <w:rsid w:val="00056B75"/>
    <w:rsid w:val="00057DC8"/>
    <w:rsid w:val="00057F4C"/>
    <w:rsid w:val="00060AB2"/>
    <w:rsid w:val="00060EFA"/>
    <w:rsid w:val="000612E1"/>
    <w:rsid w:val="000614FE"/>
    <w:rsid w:val="00061B21"/>
    <w:rsid w:val="00061E35"/>
    <w:rsid w:val="0006295E"/>
    <w:rsid w:val="00063B1C"/>
    <w:rsid w:val="00064FCB"/>
    <w:rsid w:val="00065225"/>
    <w:rsid w:val="00065D38"/>
    <w:rsid w:val="00066244"/>
    <w:rsid w:val="0006694E"/>
    <w:rsid w:val="00067709"/>
    <w:rsid w:val="00067872"/>
    <w:rsid w:val="00067D8E"/>
    <w:rsid w:val="00067DD1"/>
    <w:rsid w:val="00070447"/>
    <w:rsid w:val="000706E7"/>
    <w:rsid w:val="00070D05"/>
    <w:rsid w:val="00070D82"/>
    <w:rsid w:val="00070EF8"/>
    <w:rsid w:val="00070F3B"/>
    <w:rsid w:val="00070FC0"/>
    <w:rsid w:val="00071192"/>
    <w:rsid w:val="000713A7"/>
    <w:rsid w:val="00071428"/>
    <w:rsid w:val="00071538"/>
    <w:rsid w:val="00071764"/>
    <w:rsid w:val="00071ABF"/>
    <w:rsid w:val="00071F52"/>
    <w:rsid w:val="0007258D"/>
    <w:rsid w:val="0007272F"/>
    <w:rsid w:val="00072A80"/>
    <w:rsid w:val="00073042"/>
    <w:rsid w:val="000731A0"/>
    <w:rsid w:val="00073337"/>
    <w:rsid w:val="000736C1"/>
    <w:rsid w:val="00073797"/>
    <w:rsid w:val="00073A82"/>
    <w:rsid w:val="00073DEC"/>
    <w:rsid w:val="000745AA"/>
    <w:rsid w:val="000746F3"/>
    <w:rsid w:val="0007495D"/>
    <w:rsid w:val="00074A5E"/>
    <w:rsid w:val="00074E86"/>
    <w:rsid w:val="0007557C"/>
    <w:rsid w:val="00075A7C"/>
    <w:rsid w:val="00075D0C"/>
    <w:rsid w:val="00076097"/>
    <w:rsid w:val="00076541"/>
    <w:rsid w:val="000769A1"/>
    <w:rsid w:val="00076DE8"/>
    <w:rsid w:val="00076E44"/>
    <w:rsid w:val="000772F4"/>
    <w:rsid w:val="000776EB"/>
    <w:rsid w:val="00077B42"/>
    <w:rsid w:val="000800F6"/>
    <w:rsid w:val="00081F3E"/>
    <w:rsid w:val="000823B0"/>
    <w:rsid w:val="0008335B"/>
    <w:rsid w:val="00083379"/>
    <w:rsid w:val="00083587"/>
    <w:rsid w:val="00083838"/>
    <w:rsid w:val="00083B6A"/>
    <w:rsid w:val="00084274"/>
    <w:rsid w:val="000842D5"/>
    <w:rsid w:val="00085E04"/>
    <w:rsid w:val="00086800"/>
    <w:rsid w:val="00086AA0"/>
    <w:rsid w:val="000871B9"/>
    <w:rsid w:val="00087752"/>
    <w:rsid w:val="000877EA"/>
    <w:rsid w:val="00087913"/>
    <w:rsid w:val="000902DC"/>
    <w:rsid w:val="00090946"/>
    <w:rsid w:val="000911AE"/>
    <w:rsid w:val="00091422"/>
    <w:rsid w:val="00092DF7"/>
    <w:rsid w:val="00093163"/>
    <w:rsid w:val="00093697"/>
    <w:rsid w:val="0009374F"/>
    <w:rsid w:val="00093784"/>
    <w:rsid w:val="00093D42"/>
    <w:rsid w:val="00093DD0"/>
    <w:rsid w:val="000942B1"/>
    <w:rsid w:val="000945A7"/>
    <w:rsid w:val="000947A1"/>
    <w:rsid w:val="00094A16"/>
    <w:rsid w:val="00094DE6"/>
    <w:rsid w:val="000952EF"/>
    <w:rsid w:val="00095799"/>
    <w:rsid w:val="00096356"/>
    <w:rsid w:val="00096372"/>
    <w:rsid w:val="00096F8A"/>
    <w:rsid w:val="0009798B"/>
    <w:rsid w:val="00097C40"/>
    <w:rsid w:val="00097C99"/>
    <w:rsid w:val="000A0B2A"/>
    <w:rsid w:val="000A0F14"/>
    <w:rsid w:val="000A1316"/>
    <w:rsid w:val="000A1441"/>
    <w:rsid w:val="000A16F3"/>
    <w:rsid w:val="000A1A06"/>
    <w:rsid w:val="000A1B60"/>
    <w:rsid w:val="000A21B4"/>
    <w:rsid w:val="000A2809"/>
    <w:rsid w:val="000A2CC7"/>
    <w:rsid w:val="000A2ED6"/>
    <w:rsid w:val="000A3877"/>
    <w:rsid w:val="000A39DC"/>
    <w:rsid w:val="000A4094"/>
    <w:rsid w:val="000A41D1"/>
    <w:rsid w:val="000A4205"/>
    <w:rsid w:val="000A4226"/>
    <w:rsid w:val="000A4A19"/>
    <w:rsid w:val="000A4D2A"/>
    <w:rsid w:val="000A4DEA"/>
    <w:rsid w:val="000A54B7"/>
    <w:rsid w:val="000A5D08"/>
    <w:rsid w:val="000A60E6"/>
    <w:rsid w:val="000A6351"/>
    <w:rsid w:val="000A63D6"/>
    <w:rsid w:val="000A6F0A"/>
    <w:rsid w:val="000A7B38"/>
    <w:rsid w:val="000A7F11"/>
    <w:rsid w:val="000B015B"/>
    <w:rsid w:val="000B0343"/>
    <w:rsid w:val="000B13B8"/>
    <w:rsid w:val="000B1538"/>
    <w:rsid w:val="000B1EF6"/>
    <w:rsid w:val="000B1FE1"/>
    <w:rsid w:val="000B2449"/>
    <w:rsid w:val="000B2985"/>
    <w:rsid w:val="000B2C88"/>
    <w:rsid w:val="000B31D6"/>
    <w:rsid w:val="000B3342"/>
    <w:rsid w:val="000B3905"/>
    <w:rsid w:val="000B3A59"/>
    <w:rsid w:val="000B3B37"/>
    <w:rsid w:val="000B3D2A"/>
    <w:rsid w:val="000B4D45"/>
    <w:rsid w:val="000B4F16"/>
    <w:rsid w:val="000B51FA"/>
    <w:rsid w:val="000B56AB"/>
    <w:rsid w:val="000B5905"/>
    <w:rsid w:val="000B5975"/>
    <w:rsid w:val="000B5DB4"/>
    <w:rsid w:val="000B601A"/>
    <w:rsid w:val="000B60DB"/>
    <w:rsid w:val="000B621D"/>
    <w:rsid w:val="000B664D"/>
    <w:rsid w:val="000B6C53"/>
    <w:rsid w:val="000B6E2C"/>
    <w:rsid w:val="000B76C5"/>
    <w:rsid w:val="000B76F1"/>
    <w:rsid w:val="000B7A10"/>
    <w:rsid w:val="000C009D"/>
    <w:rsid w:val="000C03EA"/>
    <w:rsid w:val="000C055B"/>
    <w:rsid w:val="000C115D"/>
    <w:rsid w:val="000C1535"/>
    <w:rsid w:val="000C1F4B"/>
    <w:rsid w:val="000C252B"/>
    <w:rsid w:val="000C2FBD"/>
    <w:rsid w:val="000C3B0C"/>
    <w:rsid w:val="000C422D"/>
    <w:rsid w:val="000C450B"/>
    <w:rsid w:val="000C4600"/>
    <w:rsid w:val="000C4A04"/>
    <w:rsid w:val="000C50F0"/>
    <w:rsid w:val="000C522C"/>
    <w:rsid w:val="000C5ADD"/>
    <w:rsid w:val="000C5F91"/>
    <w:rsid w:val="000C6025"/>
    <w:rsid w:val="000C6EFA"/>
    <w:rsid w:val="000C6FDD"/>
    <w:rsid w:val="000C7345"/>
    <w:rsid w:val="000C7860"/>
    <w:rsid w:val="000D0329"/>
    <w:rsid w:val="000D0565"/>
    <w:rsid w:val="000D0811"/>
    <w:rsid w:val="000D0E4E"/>
    <w:rsid w:val="000D1122"/>
    <w:rsid w:val="000D113C"/>
    <w:rsid w:val="000D123A"/>
    <w:rsid w:val="000D12D1"/>
    <w:rsid w:val="000D159A"/>
    <w:rsid w:val="000D16FF"/>
    <w:rsid w:val="000D1723"/>
    <w:rsid w:val="000D1796"/>
    <w:rsid w:val="000D19C6"/>
    <w:rsid w:val="000D22CC"/>
    <w:rsid w:val="000D2CF4"/>
    <w:rsid w:val="000D36AE"/>
    <w:rsid w:val="000D36EB"/>
    <w:rsid w:val="000D3797"/>
    <w:rsid w:val="000D38A1"/>
    <w:rsid w:val="000D3930"/>
    <w:rsid w:val="000D3C4B"/>
    <w:rsid w:val="000D411E"/>
    <w:rsid w:val="000D4482"/>
    <w:rsid w:val="000D44D8"/>
    <w:rsid w:val="000D4C4E"/>
    <w:rsid w:val="000D5077"/>
    <w:rsid w:val="000D51C3"/>
    <w:rsid w:val="000D5362"/>
    <w:rsid w:val="000D5390"/>
    <w:rsid w:val="000D57F8"/>
    <w:rsid w:val="000D5835"/>
    <w:rsid w:val="000D5851"/>
    <w:rsid w:val="000D5C60"/>
    <w:rsid w:val="000D62C6"/>
    <w:rsid w:val="000D6886"/>
    <w:rsid w:val="000D71E2"/>
    <w:rsid w:val="000D73A5"/>
    <w:rsid w:val="000E07D6"/>
    <w:rsid w:val="000E125F"/>
    <w:rsid w:val="000E1380"/>
    <w:rsid w:val="000E18DF"/>
    <w:rsid w:val="000E211D"/>
    <w:rsid w:val="000E215F"/>
    <w:rsid w:val="000E394A"/>
    <w:rsid w:val="000E414F"/>
    <w:rsid w:val="000E4761"/>
    <w:rsid w:val="000E48AF"/>
    <w:rsid w:val="000E56BD"/>
    <w:rsid w:val="000E58CF"/>
    <w:rsid w:val="000E59A0"/>
    <w:rsid w:val="000E612F"/>
    <w:rsid w:val="000E616D"/>
    <w:rsid w:val="000E6352"/>
    <w:rsid w:val="000E6738"/>
    <w:rsid w:val="000E6E0B"/>
    <w:rsid w:val="000E7403"/>
    <w:rsid w:val="000E7A84"/>
    <w:rsid w:val="000E7AF7"/>
    <w:rsid w:val="000F0882"/>
    <w:rsid w:val="000F12B4"/>
    <w:rsid w:val="000F157E"/>
    <w:rsid w:val="000F15BC"/>
    <w:rsid w:val="000F180A"/>
    <w:rsid w:val="000F1C92"/>
    <w:rsid w:val="000F238F"/>
    <w:rsid w:val="000F2D25"/>
    <w:rsid w:val="000F2EEE"/>
    <w:rsid w:val="000F3697"/>
    <w:rsid w:val="000F375B"/>
    <w:rsid w:val="000F407D"/>
    <w:rsid w:val="000F4EF3"/>
    <w:rsid w:val="000F5BC8"/>
    <w:rsid w:val="000F631C"/>
    <w:rsid w:val="000F637B"/>
    <w:rsid w:val="000F65A0"/>
    <w:rsid w:val="000F6B83"/>
    <w:rsid w:val="000F7096"/>
    <w:rsid w:val="000F7326"/>
    <w:rsid w:val="000F7F58"/>
    <w:rsid w:val="00100128"/>
    <w:rsid w:val="00100393"/>
    <w:rsid w:val="00100B4F"/>
    <w:rsid w:val="00100CDC"/>
    <w:rsid w:val="00100D53"/>
    <w:rsid w:val="00100FF3"/>
    <w:rsid w:val="00101753"/>
    <w:rsid w:val="00101CB8"/>
    <w:rsid w:val="00101DF7"/>
    <w:rsid w:val="00101EB7"/>
    <w:rsid w:val="001026CA"/>
    <w:rsid w:val="00102BF9"/>
    <w:rsid w:val="001030FB"/>
    <w:rsid w:val="001033E1"/>
    <w:rsid w:val="00104210"/>
    <w:rsid w:val="001043C2"/>
    <w:rsid w:val="001043E1"/>
    <w:rsid w:val="001046C3"/>
    <w:rsid w:val="00104B45"/>
    <w:rsid w:val="00104BA7"/>
    <w:rsid w:val="00104FC4"/>
    <w:rsid w:val="0010505A"/>
    <w:rsid w:val="0010519E"/>
    <w:rsid w:val="0010532D"/>
    <w:rsid w:val="00105CC7"/>
    <w:rsid w:val="00105F5F"/>
    <w:rsid w:val="00105FBB"/>
    <w:rsid w:val="00106A5E"/>
    <w:rsid w:val="00107422"/>
    <w:rsid w:val="00107779"/>
    <w:rsid w:val="001078C2"/>
    <w:rsid w:val="00107C7A"/>
    <w:rsid w:val="00107DAE"/>
    <w:rsid w:val="00107E1C"/>
    <w:rsid w:val="00110243"/>
    <w:rsid w:val="00110823"/>
    <w:rsid w:val="001108FB"/>
    <w:rsid w:val="001110D8"/>
    <w:rsid w:val="001112C4"/>
    <w:rsid w:val="001113D1"/>
    <w:rsid w:val="00111444"/>
    <w:rsid w:val="00111723"/>
    <w:rsid w:val="00111860"/>
    <w:rsid w:val="00111E56"/>
    <w:rsid w:val="00112392"/>
    <w:rsid w:val="001129B5"/>
    <w:rsid w:val="00112AD7"/>
    <w:rsid w:val="00112BE6"/>
    <w:rsid w:val="00112E1B"/>
    <w:rsid w:val="00112FE5"/>
    <w:rsid w:val="00113F7D"/>
    <w:rsid w:val="001141E3"/>
    <w:rsid w:val="001144DF"/>
    <w:rsid w:val="00114BF1"/>
    <w:rsid w:val="00114C05"/>
    <w:rsid w:val="001152B9"/>
    <w:rsid w:val="0011557B"/>
    <w:rsid w:val="001159E7"/>
    <w:rsid w:val="00115B5D"/>
    <w:rsid w:val="00115CAA"/>
    <w:rsid w:val="001161A4"/>
    <w:rsid w:val="00116289"/>
    <w:rsid w:val="00116585"/>
    <w:rsid w:val="001169EC"/>
    <w:rsid w:val="00116B44"/>
    <w:rsid w:val="00117141"/>
    <w:rsid w:val="0011739A"/>
    <w:rsid w:val="00117650"/>
    <w:rsid w:val="00117678"/>
    <w:rsid w:val="001179BC"/>
    <w:rsid w:val="00117C85"/>
    <w:rsid w:val="00117EB0"/>
    <w:rsid w:val="001203A0"/>
    <w:rsid w:val="00120B13"/>
    <w:rsid w:val="00120D43"/>
    <w:rsid w:val="00120F4D"/>
    <w:rsid w:val="00121499"/>
    <w:rsid w:val="00121CEA"/>
    <w:rsid w:val="00122111"/>
    <w:rsid w:val="00122338"/>
    <w:rsid w:val="0012264A"/>
    <w:rsid w:val="00122FB8"/>
    <w:rsid w:val="001233BB"/>
    <w:rsid w:val="00123ACB"/>
    <w:rsid w:val="00123C74"/>
    <w:rsid w:val="00124022"/>
    <w:rsid w:val="0012416F"/>
    <w:rsid w:val="00124258"/>
    <w:rsid w:val="00124683"/>
    <w:rsid w:val="00124875"/>
    <w:rsid w:val="00124D84"/>
    <w:rsid w:val="00124D97"/>
    <w:rsid w:val="00124EF5"/>
    <w:rsid w:val="001250DD"/>
    <w:rsid w:val="001251E8"/>
    <w:rsid w:val="001256A7"/>
    <w:rsid w:val="00125733"/>
    <w:rsid w:val="001257EC"/>
    <w:rsid w:val="00125EC5"/>
    <w:rsid w:val="00125FD7"/>
    <w:rsid w:val="0012604D"/>
    <w:rsid w:val="001260FE"/>
    <w:rsid w:val="001263AA"/>
    <w:rsid w:val="001273F3"/>
    <w:rsid w:val="001277DC"/>
    <w:rsid w:val="00127F66"/>
    <w:rsid w:val="001305B3"/>
    <w:rsid w:val="001306B2"/>
    <w:rsid w:val="00130779"/>
    <w:rsid w:val="001307A1"/>
    <w:rsid w:val="001308E9"/>
    <w:rsid w:val="00130CD1"/>
    <w:rsid w:val="00130F5A"/>
    <w:rsid w:val="001314A8"/>
    <w:rsid w:val="0013160D"/>
    <w:rsid w:val="001321D3"/>
    <w:rsid w:val="00132296"/>
    <w:rsid w:val="00132FAA"/>
    <w:rsid w:val="00133599"/>
    <w:rsid w:val="001335B3"/>
    <w:rsid w:val="001335D7"/>
    <w:rsid w:val="00133BF7"/>
    <w:rsid w:val="0013492F"/>
    <w:rsid w:val="00134B88"/>
    <w:rsid w:val="0013519B"/>
    <w:rsid w:val="00135526"/>
    <w:rsid w:val="00135A01"/>
    <w:rsid w:val="00135C3A"/>
    <w:rsid w:val="001361BB"/>
    <w:rsid w:val="00136A23"/>
    <w:rsid w:val="00136B99"/>
    <w:rsid w:val="001374E9"/>
    <w:rsid w:val="00137CE1"/>
    <w:rsid w:val="0014063E"/>
    <w:rsid w:val="0014087D"/>
    <w:rsid w:val="00140F74"/>
    <w:rsid w:val="00141191"/>
    <w:rsid w:val="0014159C"/>
    <w:rsid w:val="001421FB"/>
    <w:rsid w:val="00142665"/>
    <w:rsid w:val="0014279D"/>
    <w:rsid w:val="00143031"/>
    <w:rsid w:val="00143181"/>
    <w:rsid w:val="0014375A"/>
    <w:rsid w:val="0014384A"/>
    <w:rsid w:val="00143B7B"/>
    <w:rsid w:val="0014450F"/>
    <w:rsid w:val="00144642"/>
    <w:rsid w:val="001446F2"/>
    <w:rsid w:val="00144790"/>
    <w:rsid w:val="00144D8F"/>
    <w:rsid w:val="00144DCF"/>
    <w:rsid w:val="00145404"/>
    <w:rsid w:val="00145C74"/>
    <w:rsid w:val="00146244"/>
    <w:rsid w:val="001462E9"/>
    <w:rsid w:val="0014646A"/>
    <w:rsid w:val="001466E4"/>
    <w:rsid w:val="00146B4B"/>
    <w:rsid w:val="00146E32"/>
    <w:rsid w:val="00146F3E"/>
    <w:rsid w:val="001477C9"/>
    <w:rsid w:val="00147B0D"/>
    <w:rsid w:val="0015005A"/>
    <w:rsid w:val="00150C0B"/>
    <w:rsid w:val="00150CE4"/>
    <w:rsid w:val="00151058"/>
    <w:rsid w:val="00151619"/>
    <w:rsid w:val="00151CA4"/>
    <w:rsid w:val="00151FDC"/>
    <w:rsid w:val="00152835"/>
    <w:rsid w:val="00152CFF"/>
    <w:rsid w:val="001536F0"/>
    <w:rsid w:val="001559FA"/>
    <w:rsid w:val="00155CC0"/>
    <w:rsid w:val="001561EC"/>
    <w:rsid w:val="00156374"/>
    <w:rsid w:val="001572C1"/>
    <w:rsid w:val="001577D8"/>
    <w:rsid w:val="00157FC3"/>
    <w:rsid w:val="00160739"/>
    <w:rsid w:val="00160CAD"/>
    <w:rsid w:val="00161327"/>
    <w:rsid w:val="001616C8"/>
    <w:rsid w:val="00161FE4"/>
    <w:rsid w:val="0016271E"/>
    <w:rsid w:val="00162D7A"/>
    <w:rsid w:val="001632DD"/>
    <w:rsid w:val="001633C3"/>
    <w:rsid w:val="00163BE4"/>
    <w:rsid w:val="00164007"/>
    <w:rsid w:val="0016408A"/>
    <w:rsid w:val="0016411F"/>
    <w:rsid w:val="00164742"/>
    <w:rsid w:val="00164A21"/>
    <w:rsid w:val="00164CE4"/>
    <w:rsid w:val="00164DAB"/>
    <w:rsid w:val="0016541D"/>
    <w:rsid w:val="00165BBB"/>
    <w:rsid w:val="00165C72"/>
    <w:rsid w:val="00165F64"/>
    <w:rsid w:val="00165FEB"/>
    <w:rsid w:val="0016613F"/>
    <w:rsid w:val="00166215"/>
    <w:rsid w:val="00166487"/>
    <w:rsid w:val="00166591"/>
    <w:rsid w:val="001666C4"/>
    <w:rsid w:val="0016677A"/>
    <w:rsid w:val="00167A37"/>
    <w:rsid w:val="00167C3C"/>
    <w:rsid w:val="0017060E"/>
    <w:rsid w:val="001708DF"/>
    <w:rsid w:val="00170E24"/>
    <w:rsid w:val="00170F94"/>
    <w:rsid w:val="00171143"/>
    <w:rsid w:val="0017232B"/>
    <w:rsid w:val="00172864"/>
    <w:rsid w:val="00172B82"/>
    <w:rsid w:val="00172BE4"/>
    <w:rsid w:val="00172EFA"/>
    <w:rsid w:val="00173154"/>
    <w:rsid w:val="00173608"/>
    <w:rsid w:val="00173695"/>
    <w:rsid w:val="00173B73"/>
    <w:rsid w:val="00173FD2"/>
    <w:rsid w:val="001745EC"/>
    <w:rsid w:val="001747B7"/>
    <w:rsid w:val="00174B63"/>
    <w:rsid w:val="00175C30"/>
    <w:rsid w:val="001762F8"/>
    <w:rsid w:val="00177069"/>
    <w:rsid w:val="00177BAF"/>
    <w:rsid w:val="00177FC1"/>
    <w:rsid w:val="0018014F"/>
    <w:rsid w:val="0018070A"/>
    <w:rsid w:val="001810D3"/>
    <w:rsid w:val="001815A2"/>
    <w:rsid w:val="00181FC1"/>
    <w:rsid w:val="001825D7"/>
    <w:rsid w:val="00182C0B"/>
    <w:rsid w:val="00182F13"/>
    <w:rsid w:val="00183034"/>
    <w:rsid w:val="001830F7"/>
    <w:rsid w:val="0018331E"/>
    <w:rsid w:val="0018371D"/>
    <w:rsid w:val="00183EE6"/>
    <w:rsid w:val="0018443C"/>
    <w:rsid w:val="001844E5"/>
    <w:rsid w:val="00184ABD"/>
    <w:rsid w:val="00184DB0"/>
    <w:rsid w:val="00184E75"/>
    <w:rsid w:val="00184FBE"/>
    <w:rsid w:val="0018528A"/>
    <w:rsid w:val="0018588A"/>
    <w:rsid w:val="00185B1D"/>
    <w:rsid w:val="00185D4F"/>
    <w:rsid w:val="00186BE6"/>
    <w:rsid w:val="00187252"/>
    <w:rsid w:val="001914DE"/>
    <w:rsid w:val="00191A9C"/>
    <w:rsid w:val="00191C5D"/>
    <w:rsid w:val="00191C91"/>
    <w:rsid w:val="00192B54"/>
    <w:rsid w:val="00192DD9"/>
    <w:rsid w:val="001931F7"/>
    <w:rsid w:val="001936CA"/>
    <w:rsid w:val="00193878"/>
    <w:rsid w:val="00193A3A"/>
    <w:rsid w:val="00193D00"/>
    <w:rsid w:val="00194339"/>
    <w:rsid w:val="0019442A"/>
    <w:rsid w:val="00194848"/>
    <w:rsid w:val="00194BA9"/>
    <w:rsid w:val="00194CE4"/>
    <w:rsid w:val="00194DE8"/>
    <w:rsid w:val="00194F08"/>
    <w:rsid w:val="00194F68"/>
    <w:rsid w:val="001958EA"/>
    <w:rsid w:val="00195E0E"/>
    <w:rsid w:val="001965CE"/>
    <w:rsid w:val="001969C9"/>
    <w:rsid w:val="00196E54"/>
    <w:rsid w:val="001977BB"/>
    <w:rsid w:val="00197C6F"/>
    <w:rsid w:val="001A01A5"/>
    <w:rsid w:val="001A098C"/>
    <w:rsid w:val="001A0E0D"/>
    <w:rsid w:val="001A0E95"/>
    <w:rsid w:val="001A0EB2"/>
    <w:rsid w:val="001A154F"/>
    <w:rsid w:val="001A180D"/>
    <w:rsid w:val="001A1BAC"/>
    <w:rsid w:val="001A2376"/>
    <w:rsid w:val="001A23CE"/>
    <w:rsid w:val="001A24A0"/>
    <w:rsid w:val="001A278A"/>
    <w:rsid w:val="001A2C89"/>
    <w:rsid w:val="001A440E"/>
    <w:rsid w:val="001A4965"/>
    <w:rsid w:val="001A4F82"/>
    <w:rsid w:val="001A57EE"/>
    <w:rsid w:val="001A5A73"/>
    <w:rsid w:val="001A5C71"/>
    <w:rsid w:val="001A6316"/>
    <w:rsid w:val="001A673E"/>
    <w:rsid w:val="001A6C2A"/>
    <w:rsid w:val="001A7763"/>
    <w:rsid w:val="001B0525"/>
    <w:rsid w:val="001B0782"/>
    <w:rsid w:val="001B099A"/>
    <w:rsid w:val="001B0F65"/>
    <w:rsid w:val="001B1473"/>
    <w:rsid w:val="001B2138"/>
    <w:rsid w:val="001B2439"/>
    <w:rsid w:val="001B27A5"/>
    <w:rsid w:val="001B2DE5"/>
    <w:rsid w:val="001B31DB"/>
    <w:rsid w:val="001B3964"/>
    <w:rsid w:val="001B3BD9"/>
    <w:rsid w:val="001B4452"/>
    <w:rsid w:val="001B446F"/>
    <w:rsid w:val="001B463A"/>
    <w:rsid w:val="001B466C"/>
    <w:rsid w:val="001B4988"/>
    <w:rsid w:val="001B4A6D"/>
    <w:rsid w:val="001B4F34"/>
    <w:rsid w:val="001B52EC"/>
    <w:rsid w:val="001B554A"/>
    <w:rsid w:val="001B64C4"/>
    <w:rsid w:val="001B6564"/>
    <w:rsid w:val="001B6760"/>
    <w:rsid w:val="001B683E"/>
    <w:rsid w:val="001B691A"/>
    <w:rsid w:val="001B6D78"/>
    <w:rsid w:val="001B709A"/>
    <w:rsid w:val="001B70C1"/>
    <w:rsid w:val="001B72E7"/>
    <w:rsid w:val="001B7520"/>
    <w:rsid w:val="001B7D23"/>
    <w:rsid w:val="001C02D8"/>
    <w:rsid w:val="001C0444"/>
    <w:rsid w:val="001C04AD"/>
    <w:rsid w:val="001C04E3"/>
    <w:rsid w:val="001C052B"/>
    <w:rsid w:val="001C0B0D"/>
    <w:rsid w:val="001C2087"/>
    <w:rsid w:val="001C2378"/>
    <w:rsid w:val="001C297D"/>
    <w:rsid w:val="001C3837"/>
    <w:rsid w:val="001C3EE9"/>
    <w:rsid w:val="001C3FA4"/>
    <w:rsid w:val="001C40F9"/>
    <w:rsid w:val="001C40FC"/>
    <w:rsid w:val="001C41B6"/>
    <w:rsid w:val="001C458B"/>
    <w:rsid w:val="001C46BC"/>
    <w:rsid w:val="001C50F9"/>
    <w:rsid w:val="001C5D4F"/>
    <w:rsid w:val="001C64C0"/>
    <w:rsid w:val="001C69DA"/>
    <w:rsid w:val="001C6F06"/>
    <w:rsid w:val="001C729E"/>
    <w:rsid w:val="001C75AF"/>
    <w:rsid w:val="001C7611"/>
    <w:rsid w:val="001C7760"/>
    <w:rsid w:val="001D0562"/>
    <w:rsid w:val="001D1E82"/>
    <w:rsid w:val="001D2360"/>
    <w:rsid w:val="001D2372"/>
    <w:rsid w:val="001D2CE6"/>
    <w:rsid w:val="001D3050"/>
    <w:rsid w:val="001D3109"/>
    <w:rsid w:val="001D332E"/>
    <w:rsid w:val="001D3A6F"/>
    <w:rsid w:val="001D3C7C"/>
    <w:rsid w:val="001D47FA"/>
    <w:rsid w:val="001D4F6D"/>
    <w:rsid w:val="001D5033"/>
    <w:rsid w:val="001D53A1"/>
    <w:rsid w:val="001D546B"/>
    <w:rsid w:val="001D5710"/>
    <w:rsid w:val="001D59B5"/>
    <w:rsid w:val="001D5C88"/>
    <w:rsid w:val="001D6567"/>
    <w:rsid w:val="001D65D3"/>
    <w:rsid w:val="001D695C"/>
    <w:rsid w:val="001D6DCA"/>
    <w:rsid w:val="001D6FD9"/>
    <w:rsid w:val="001D70D1"/>
    <w:rsid w:val="001D73C2"/>
    <w:rsid w:val="001D780E"/>
    <w:rsid w:val="001D79DF"/>
    <w:rsid w:val="001D7A29"/>
    <w:rsid w:val="001D7BF8"/>
    <w:rsid w:val="001E05C3"/>
    <w:rsid w:val="001E0907"/>
    <w:rsid w:val="001E0AB0"/>
    <w:rsid w:val="001E0AD3"/>
    <w:rsid w:val="001E1D31"/>
    <w:rsid w:val="001E33AA"/>
    <w:rsid w:val="001E36E4"/>
    <w:rsid w:val="001E379D"/>
    <w:rsid w:val="001E3A3C"/>
    <w:rsid w:val="001E462D"/>
    <w:rsid w:val="001E4928"/>
    <w:rsid w:val="001E5464"/>
    <w:rsid w:val="001E5C23"/>
    <w:rsid w:val="001E5DA2"/>
    <w:rsid w:val="001E6354"/>
    <w:rsid w:val="001E6853"/>
    <w:rsid w:val="001E7504"/>
    <w:rsid w:val="001E76DF"/>
    <w:rsid w:val="001E7751"/>
    <w:rsid w:val="001E7AB4"/>
    <w:rsid w:val="001F007D"/>
    <w:rsid w:val="001F06A2"/>
    <w:rsid w:val="001F1308"/>
    <w:rsid w:val="001F1525"/>
    <w:rsid w:val="001F1E87"/>
    <w:rsid w:val="001F1EB6"/>
    <w:rsid w:val="001F2779"/>
    <w:rsid w:val="001F2B62"/>
    <w:rsid w:val="001F2E23"/>
    <w:rsid w:val="001F341F"/>
    <w:rsid w:val="001F37F6"/>
    <w:rsid w:val="001F3911"/>
    <w:rsid w:val="001F3F09"/>
    <w:rsid w:val="001F3F1A"/>
    <w:rsid w:val="001F40E6"/>
    <w:rsid w:val="001F4315"/>
    <w:rsid w:val="001F4CBD"/>
    <w:rsid w:val="001F4F08"/>
    <w:rsid w:val="001F5441"/>
    <w:rsid w:val="001F5545"/>
    <w:rsid w:val="001F5777"/>
    <w:rsid w:val="001F5937"/>
    <w:rsid w:val="001F59E3"/>
    <w:rsid w:val="001F59ED"/>
    <w:rsid w:val="001F5A1B"/>
    <w:rsid w:val="001F6F21"/>
    <w:rsid w:val="001F7121"/>
    <w:rsid w:val="001F7534"/>
    <w:rsid w:val="00200948"/>
    <w:rsid w:val="002009BC"/>
    <w:rsid w:val="00200D2C"/>
    <w:rsid w:val="00201209"/>
    <w:rsid w:val="002019D8"/>
    <w:rsid w:val="00201EC7"/>
    <w:rsid w:val="00202964"/>
    <w:rsid w:val="00202D46"/>
    <w:rsid w:val="0020349A"/>
    <w:rsid w:val="002034B4"/>
    <w:rsid w:val="00203D63"/>
    <w:rsid w:val="00204032"/>
    <w:rsid w:val="002048C2"/>
    <w:rsid w:val="00204A17"/>
    <w:rsid w:val="00204A86"/>
    <w:rsid w:val="00204AFE"/>
    <w:rsid w:val="00204BAD"/>
    <w:rsid w:val="00204CCB"/>
    <w:rsid w:val="00204D60"/>
    <w:rsid w:val="00204FD9"/>
    <w:rsid w:val="00205627"/>
    <w:rsid w:val="002056D0"/>
    <w:rsid w:val="00205A0F"/>
    <w:rsid w:val="00206052"/>
    <w:rsid w:val="00207118"/>
    <w:rsid w:val="002104A2"/>
    <w:rsid w:val="00210860"/>
    <w:rsid w:val="00210B6A"/>
    <w:rsid w:val="0021120F"/>
    <w:rsid w:val="0021133B"/>
    <w:rsid w:val="00211C40"/>
    <w:rsid w:val="00211DAC"/>
    <w:rsid w:val="00212CB6"/>
    <w:rsid w:val="00212E37"/>
    <w:rsid w:val="00213837"/>
    <w:rsid w:val="00213987"/>
    <w:rsid w:val="00213B5D"/>
    <w:rsid w:val="002140FF"/>
    <w:rsid w:val="00214198"/>
    <w:rsid w:val="00214B61"/>
    <w:rsid w:val="002164D8"/>
    <w:rsid w:val="002165AA"/>
    <w:rsid w:val="00216C3F"/>
    <w:rsid w:val="00217C1C"/>
    <w:rsid w:val="0022010F"/>
    <w:rsid w:val="0022020E"/>
    <w:rsid w:val="00220894"/>
    <w:rsid w:val="002208F5"/>
    <w:rsid w:val="0022095C"/>
    <w:rsid w:val="00221083"/>
    <w:rsid w:val="002215B0"/>
    <w:rsid w:val="00221772"/>
    <w:rsid w:val="00222000"/>
    <w:rsid w:val="0022244B"/>
    <w:rsid w:val="002243E2"/>
    <w:rsid w:val="00224952"/>
    <w:rsid w:val="00224DD2"/>
    <w:rsid w:val="00225905"/>
    <w:rsid w:val="00225A6A"/>
    <w:rsid w:val="00225AC7"/>
    <w:rsid w:val="00225ACC"/>
    <w:rsid w:val="00225DAD"/>
    <w:rsid w:val="00226B28"/>
    <w:rsid w:val="00227237"/>
    <w:rsid w:val="00227DBD"/>
    <w:rsid w:val="00227E1E"/>
    <w:rsid w:val="00230500"/>
    <w:rsid w:val="00230529"/>
    <w:rsid w:val="00230751"/>
    <w:rsid w:val="002315AE"/>
    <w:rsid w:val="00231C25"/>
    <w:rsid w:val="00231C6F"/>
    <w:rsid w:val="0023244C"/>
    <w:rsid w:val="002329C4"/>
    <w:rsid w:val="00232A90"/>
    <w:rsid w:val="00232B3B"/>
    <w:rsid w:val="002335E1"/>
    <w:rsid w:val="00233D18"/>
    <w:rsid w:val="00233D8D"/>
    <w:rsid w:val="00234151"/>
    <w:rsid w:val="0023462E"/>
    <w:rsid w:val="00234F28"/>
    <w:rsid w:val="00234F8C"/>
    <w:rsid w:val="0023535E"/>
    <w:rsid w:val="00235542"/>
    <w:rsid w:val="002356A8"/>
    <w:rsid w:val="00235DAD"/>
    <w:rsid w:val="002369B0"/>
    <w:rsid w:val="00236AD8"/>
    <w:rsid w:val="00236B3F"/>
    <w:rsid w:val="002377CC"/>
    <w:rsid w:val="002401F5"/>
    <w:rsid w:val="002407C9"/>
    <w:rsid w:val="002409BD"/>
    <w:rsid w:val="00240E54"/>
    <w:rsid w:val="0024113A"/>
    <w:rsid w:val="002419CC"/>
    <w:rsid w:val="00241CFB"/>
    <w:rsid w:val="00241DC9"/>
    <w:rsid w:val="00241F85"/>
    <w:rsid w:val="00242380"/>
    <w:rsid w:val="002423AD"/>
    <w:rsid w:val="00242A89"/>
    <w:rsid w:val="00244C2D"/>
    <w:rsid w:val="00244FE8"/>
    <w:rsid w:val="00245036"/>
    <w:rsid w:val="002451C5"/>
    <w:rsid w:val="00245E6C"/>
    <w:rsid w:val="00245F1F"/>
    <w:rsid w:val="00246108"/>
    <w:rsid w:val="002462CC"/>
    <w:rsid w:val="00246379"/>
    <w:rsid w:val="0024663B"/>
    <w:rsid w:val="00246F24"/>
    <w:rsid w:val="00247103"/>
    <w:rsid w:val="00247DFB"/>
    <w:rsid w:val="00250067"/>
    <w:rsid w:val="002508BE"/>
    <w:rsid w:val="00250FCC"/>
    <w:rsid w:val="002516DE"/>
    <w:rsid w:val="00251E63"/>
    <w:rsid w:val="00251F81"/>
    <w:rsid w:val="00251F9E"/>
    <w:rsid w:val="002522D5"/>
    <w:rsid w:val="00252BE0"/>
    <w:rsid w:val="00252C29"/>
    <w:rsid w:val="00252F9D"/>
    <w:rsid w:val="00253561"/>
    <w:rsid w:val="00253588"/>
    <w:rsid w:val="002537BD"/>
    <w:rsid w:val="00253922"/>
    <w:rsid w:val="00253C1D"/>
    <w:rsid w:val="00254476"/>
    <w:rsid w:val="002546F4"/>
    <w:rsid w:val="002547C9"/>
    <w:rsid w:val="00254807"/>
    <w:rsid w:val="002549A1"/>
    <w:rsid w:val="002551D0"/>
    <w:rsid w:val="00255374"/>
    <w:rsid w:val="00255780"/>
    <w:rsid w:val="002559BE"/>
    <w:rsid w:val="00255BA9"/>
    <w:rsid w:val="00255BAB"/>
    <w:rsid w:val="00256617"/>
    <w:rsid w:val="00257BF4"/>
    <w:rsid w:val="00260003"/>
    <w:rsid w:val="0026035D"/>
    <w:rsid w:val="002606D6"/>
    <w:rsid w:val="00260B25"/>
    <w:rsid w:val="0026118D"/>
    <w:rsid w:val="00261740"/>
    <w:rsid w:val="00261ACA"/>
    <w:rsid w:val="00261C98"/>
    <w:rsid w:val="00261D86"/>
    <w:rsid w:val="0026248E"/>
    <w:rsid w:val="002626AE"/>
    <w:rsid w:val="00262809"/>
    <w:rsid w:val="00262914"/>
    <w:rsid w:val="002632BF"/>
    <w:rsid w:val="0026378F"/>
    <w:rsid w:val="00263D53"/>
    <w:rsid w:val="00263F38"/>
    <w:rsid w:val="00264104"/>
    <w:rsid w:val="0026450B"/>
    <w:rsid w:val="002647BF"/>
    <w:rsid w:val="002647D5"/>
    <w:rsid w:val="00264928"/>
    <w:rsid w:val="00265032"/>
    <w:rsid w:val="002651FB"/>
    <w:rsid w:val="0026538C"/>
    <w:rsid w:val="00265781"/>
    <w:rsid w:val="00265933"/>
    <w:rsid w:val="00265A67"/>
    <w:rsid w:val="00265FFD"/>
    <w:rsid w:val="00266AFC"/>
    <w:rsid w:val="00266B13"/>
    <w:rsid w:val="00266B23"/>
    <w:rsid w:val="00267AF7"/>
    <w:rsid w:val="00270728"/>
    <w:rsid w:val="00270D42"/>
    <w:rsid w:val="00270FA0"/>
    <w:rsid w:val="002714D5"/>
    <w:rsid w:val="0027195D"/>
    <w:rsid w:val="00272382"/>
    <w:rsid w:val="002724CE"/>
    <w:rsid w:val="00272B03"/>
    <w:rsid w:val="00272F92"/>
    <w:rsid w:val="002733E2"/>
    <w:rsid w:val="00273FAD"/>
    <w:rsid w:val="00274249"/>
    <w:rsid w:val="002750B1"/>
    <w:rsid w:val="00275300"/>
    <w:rsid w:val="0027581A"/>
    <w:rsid w:val="00275C77"/>
    <w:rsid w:val="002767A4"/>
    <w:rsid w:val="002769B4"/>
    <w:rsid w:val="00276A35"/>
    <w:rsid w:val="00276D97"/>
    <w:rsid w:val="00276F36"/>
    <w:rsid w:val="002773CD"/>
    <w:rsid w:val="00277498"/>
    <w:rsid w:val="002774DD"/>
    <w:rsid w:val="00277835"/>
    <w:rsid w:val="00280AB1"/>
    <w:rsid w:val="00281274"/>
    <w:rsid w:val="002831B5"/>
    <w:rsid w:val="002833FD"/>
    <w:rsid w:val="0028344F"/>
    <w:rsid w:val="00283583"/>
    <w:rsid w:val="00283AD1"/>
    <w:rsid w:val="002846CE"/>
    <w:rsid w:val="00284B4D"/>
    <w:rsid w:val="00284BAE"/>
    <w:rsid w:val="002851CF"/>
    <w:rsid w:val="002859AF"/>
    <w:rsid w:val="00286826"/>
    <w:rsid w:val="0028684A"/>
    <w:rsid w:val="00286AE7"/>
    <w:rsid w:val="00286D34"/>
    <w:rsid w:val="00287145"/>
    <w:rsid w:val="00287243"/>
    <w:rsid w:val="00287552"/>
    <w:rsid w:val="002879CB"/>
    <w:rsid w:val="00290647"/>
    <w:rsid w:val="002908E7"/>
    <w:rsid w:val="00291096"/>
    <w:rsid w:val="00291385"/>
    <w:rsid w:val="00291422"/>
    <w:rsid w:val="00291DC6"/>
    <w:rsid w:val="002921CB"/>
    <w:rsid w:val="0029237F"/>
    <w:rsid w:val="00292715"/>
    <w:rsid w:val="00293AA9"/>
    <w:rsid w:val="00293E10"/>
    <w:rsid w:val="00293E57"/>
    <w:rsid w:val="002942BF"/>
    <w:rsid w:val="0029463F"/>
    <w:rsid w:val="002947D1"/>
    <w:rsid w:val="002948DF"/>
    <w:rsid w:val="00294D90"/>
    <w:rsid w:val="0029546B"/>
    <w:rsid w:val="00295605"/>
    <w:rsid w:val="00295AEB"/>
    <w:rsid w:val="002960A0"/>
    <w:rsid w:val="0029628D"/>
    <w:rsid w:val="00296D5C"/>
    <w:rsid w:val="00297188"/>
    <w:rsid w:val="00297FC7"/>
    <w:rsid w:val="002A0348"/>
    <w:rsid w:val="002A0749"/>
    <w:rsid w:val="002A0D64"/>
    <w:rsid w:val="002A0E29"/>
    <w:rsid w:val="002A16D9"/>
    <w:rsid w:val="002A1E92"/>
    <w:rsid w:val="002A1E9C"/>
    <w:rsid w:val="002A204D"/>
    <w:rsid w:val="002A2102"/>
    <w:rsid w:val="002A2616"/>
    <w:rsid w:val="002A26E1"/>
    <w:rsid w:val="002A2C30"/>
    <w:rsid w:val="002A335E"/>
    <w:rsid w:val="002A368A"/>
    <w:rsid w:val="002A38BD"/>
    <w:rsid w:val="002A4065"/>
    <w:rsid w:val="002A48B4"/>
    <w:rsid w:val="002A4B4D"/>
    <w:rsid w:val="002A4E11"/>
    <w:rsid w:val="002A59F0"/>
    <w:rsid w:val="002A5D81"/>
    <w:rsid w:val="002A6432"/>
    <w:rsid w:val="002A6F25"/>
    <w:rsid w:val="002A6FD3"/>
    <w:rsid w:val="002A7C80"/>
    <w:rsid w:val="002B0019"/>
    <w:rsid w:val="002B0A7D"/>
    <w:rsid w:val="002B0BC8"/>
    <w:rsid w:val="002B0BDA"/>
    <w:rsid w:val="002B1461"/>
    <w:rsid w:val="002B1939"/>
    <w:rsid w:val="002B1A69"/>
    <w:rsid w:val="002B1BD3"/>
    <w:rsid w:val="002B1D56"/>
    <w:rsid w:val="002B1E54"/>
    <w:rsid w:val="002B1F96"/>
    <w:rsid w:val="002B20D7"/>
    <w:rsid w:val="002B240B"/>
    <w:rsid w:val="002B25C1"/>
    <w:rsid w:val="002B2723"/>
    <w:rsid w:val="002B2756"/>
    <w:rsid w:val="002B29E7"/>
    <w:rsid w:val="002B2DBC"/>
    <w:rsid w:val="002B2E4A"/>
    <w:rsid w:val="002B2EF6"/>
    <w:rsid w:val="002B303A"/>
    <w:rsid w:val="002B3274"/>
    <w:rsid w:val="002B356A"/>
    <w:rsid w:val="002B3C9A"/>
    <w:rsid w:val="002B45D0"/>
    <w:rsid w:val="002B538E"/>
    <w:rsid w:val="002B586F"/>
    <w:rsid w:val="002B5DCA"/>
    <w:rsid w:val="002B6BDC"/>
    <w:rsid w:val="002B6FB3"/>
    <w:rsid w:val="002B719C"/>
    <w:rsid w:val="002B75B0"/>
    <w:rsid w:val="002B785C"/>
    <w:rsid w:val="002B7EAF"/>
    <w:rsid w:val="002C099C"/>
    <w:rsid w:val="002C0B74"/>
    <w:rsid w:val="002C0C8B"/>
    <w:rsid w:val="002C0CBB"/>
    <w:rsid w:val="002C1201"/>
    <w:rsid w:val="002C1460"/>
    <w:rsid w:val="002C14C7"/>
    <w:rsid w:val="002C20F2"/>
    <w:rsid w:val="002C30EA"/>
    <w:rsid w:val="002C317A"/>
    <w:rsid w:val="002C38B2"/>
    <w:rsid w:val="002C3DC2"/>
    <w:rsid w:val="002C3F54"/>
    <w:rsid w:val="002C3F9C"/>
    <w:rsid w:val="002C4380"/>
    <w:rsid w:val="002C51A7"/>
    <w:rsid w:val="002C580E"/>
    <w:rsid w:val="002C5AFA"/>
    <w:rsid w:val="002C6595"/>
    <w:rsid w:val="002C7022"/>
    <w:rsid w:val="002C73E3"/>
    <w:rsid w:val="002C7DF5"/>
    <w:rsid w:val="002D0439"/>
    <w:rsid w:val="002D0779"/>
    <w:rsid w:val="002D11B7"/>
    <w:rsid w:val="002D1435"/>
    <w:rsid w:val="002D2D24"/>
    <w:rsid w:val="002D2EC3"/>
    <w:rsid w:val="002D3055"/>
    <w:rsid w:val="002D3619"/>
    <w:rsid w:val="002D3870"/>
    <w:rsid w:val="002D3AD7"/>
    <w:rsid w:val="002D3BBC"/>
    <w:rsid w:val="002D3C29"/>
    <w:rsid w:val="002D4103"/>
    <w:rsid w:val="002D4171"/>
    <w:rsid w:val="002D438A"/>
    <w:rsid w:val="002D47DB"/>
    <w:rsid w:val="002D4D3B"/>
    <w:rsid w:val="002D4D75"/>
    <w:rsid w:val="002D5152"/>
    <w:rsid w:val="002D51CE"/>
    <w:rsid w:val="002D53C8"/>
    <w:rsid w:val="002D56E4"/>
    <w:rsid w:val="002D5738"/>
    <w:rsid w:val="002D5E53"/>
    <w:rsid w:val="002D5ED8"/>
    <w:rsid w:val="002D6A4A"/>
    <w:rsid w:val="002D6D34"/>
    <w:rsid w:val="002D72CC"/>
    <w:rsid w:val="002D7E51"/>
    <w:rsid w:val="002D7F33"/>
    <w:rsid w:val="002D7FE4"/>
    <w:rsid w:val="002E0038"/>
    <w:rsid w:val="002E0319"/>
    <w:rsid w:val="002E1093"/>
    <w:rsid w:val="002E10B7"/>
    <w:rsid w:val="002E179B"/>
    <w:rsid w:val="002E1C9E"/>
    <w:rsid w:val="002E1E84"/>
    <w:rsid w:val="002E20FD"/>
    <w:rsid w:val="002E215A"/>
    <w:rsid w:val="002E257B"/>
    <w:rsid w:val="002E2917"/>
    <w:rsid w:val="002E3C65"/>
    <w:rsid w:val="002E3F5B"/>
    <w:rsid w:val="002E3FF8"/>
    <w:rsid w:val="002E4362"/>
    <w:rsid w:val="002E5B07"/>
    <w:rsid w:val="002E63D9"/>
    <w:rsid w:val="002E640E"/>
    <w:rsid w:val="002E6A18"/>
    <w:rsid w:val="002E7167"/>
    <w:rsid w:val="002E739D"/>
    <w:rsid w:val="002E7562"/>
    <w:rsid w:val="002F0939"/>
    <w:rsid w:val="002F0C28"/>
    <w:rsid w:val="002F1321"/>
    <w:rsid w:val="002F1610"/>
    <w:rsid w:val="002F281C"/>
    <w:rsid w:val="002F2999"/>
    <w:rsid w:val="002F3294"/>
    <w:rsid w:val="002F3CDE"/>
    <w:rsid w:val="002F4CF5"/>
    <w:rsid w:val="002F559A"/>
    <w:rsid w:val="002F5DD6"/>
    <w:rsid w:val="002F5FEA"/>
    <w:rsid w:val="002F6129"/>
    <w:rsid w:val="002F6147"/>
    <w:rsid w:val="002F63A8"/>
    <w:rsid w:val="002F63E7"/>
    <w:rsid w:val="002F674A"/>
    <w:rsid w:val="002F75E1"/>
    <w:rsid w:val="002F7BE3"/>
    <w:rsid w:val="002F7E6A"/>
    <w:rsid w:val="00300165"/>
    <w:rsid w:val="0030032C"/>
    <w:rsid w:val="00300445"/>
    <w:rsid w:val="003008C7"/>
    <w:rsid w:val="00300978"/>
    <w:rsid w:val="00300A54"/>
    <w:rsid w:val="00300F00"/>
    <w:rsid w:val="00300F01"/>
    <w:rsid w:val="003010CF"/>
    <w:rsid w:val="003016D7"/>
    <w:rsid w:val="00301D4B"/>
    <w:rsid w:val="003022F7"/>
    <w:rsid w:val="003026EB"/>
    <w:rsid w:val="00303440"/>
    <w:rsid w:val="00303C3F"/>
    <w:rsid w:val="003041E6"/>
    <w:rsid w:val="00304253"/>
    <w:rsid w:val="0030488C"/>
    <w:rsid w:val="00304D9B"/>
    <w:rsid w:val="00304E7F"/>
    <w:rsid w:val="0030506B"/>
    <w:rsid w:val="00305EB2"/>
    <w:rsid w:val="00305FF9"/>
    <w:rsid w:val="00306608"/>
    <w:rsid w:val="00306827"/>
    <w:rsid w:val="00306D23"/>
    <w:rsid w:val="00306E6B"/>
    <w:rsid w:val="0030723C"/>
    <w:rsid w:val="003100C8"/>
    <w:rsid w:val="003101AA"/>
    <w:rsid w:val="00310BF2"/>
    <w:rsid w:val="00311161"/>
    <w:rsid w:val="0031177F"/>
    <w:rsid w:val="003123F3"/>
    <w:rsid w:val="00312400"/>
    <w:rsid w:val="00312448"/>
    <w:rsid w:val="003125EB"/>
    <w:rsid w:val="00312739"/>
    <w:rsid w:val="00312D10"/>
    <w:rsid w:val="00313C7D"/>
    <w:rsid w:val="00314E93"/>
    <w:rsid w:val="0031545C"/>
    <w:rsid w:val="00315F2C"/>
    <w:rsid w:val="00316191"/>
    <w:rsid w:val="00316DFF"/>
    <w:rsid w:val="003170F5"/>
    <w:rsid w:val="003178DA"/>
    <w:rsid w:val="00317DB8"/>
    <w:rsid w:val="00317E6F"/>
    <w:rsid w:val="00320085"/>
    <w:rsid w:val="00320618"/>
    <w:rsid w:val="0032079A"/>
    <w:rsid w:val="00320F61"/>
    <w:rsid w:val="0032100B"/>
    <w:rsid w:val="00321150"/>
    <w:rsid w:val="0032118B"/>
    <w:rsid w:val="00321507"/>
    <w:rsid w:val="00321BD7"/>
    <w:rsid w:val="00322217"/>
    <w:rsid w:val="0032260F"/>
    <w:rsid w:val="003228DA"/>
    <w:rsid w:val="00322B78"/>
    <w:rsid w:val="003231B0"/>
    <w:rsid w:val="0032329C"/>
    <w:rsid w:val="003233C6"/>
    <w:rsid w:val="0032340B"/>
    <w:rsid w:val="0032377E"/>
    <w:rsid w:val="00323D6B"/>
    <w:rsid w:val="00324487"/>
    <w:rsid w:val="003245D2"/>
    <w:rsid w:val="00324990"/>
    <w:rsid w:val="00324D8B"/>
    <w:rsid w:val="00325150"/>
    <w:rsid w:val="00325987"/>
    <w:rsid w:val="00326957"/>
    <w:rsid w:val="00326AE2"/>
    <w:rsid w:val="00326E13"/>
    <w:rsid w:val="00327792"/>
    <w:rsid w:val="00330D56"/>
    <w:rsid w:val="00330F9E"/>
    <w:rsid w:val="003311E9"/>
    <w:rsid w:val="00331426"/>
    <w:rsid w:val="0033171D"/>
    <w:rsid w:val="00331880"/>
    <w:rsid w:val="00331949"/>
    <w:rsid w:val="00331EE8"/>
    <w:rsid w:val="00331F28"/>
    <w:rsid w:val="00331FC3"/>
    <w:rsid w:val="0033200E"/>
    <w:rsid w:val="00332E41"/>
    <w:rsid w:val="0033318B"/>
    <w:rsid w:val="003336B3"/>
    <w:rsid w:val="003343EC"/>
    <w:rsid w:val="00335392"/>
    <w:rsid w:val="00335B75"/>
    <w:rsid w:val="00335D8C"/>
    <w:rsid w:val="00335DA8"/>
    <w:rsid w:val="00336072"/>
    <w:rsid w:val="003360F7"/>
    <w:rsid w:val="003363A1"/>
    <w:rsid w:val="0033668B"/>
    <w:rsid w:val="003373D2"/>
    <w:rsid w:val="0033750E"/>
    <w:rsid w:val="00337BFB"/>
    <w:rsid w:val="00337C7D"/>
    <w:rsid w:val="00337F31"/>
    <w:rsid w:val="00340F41"/>
    <w:rsid w:val="00341749"/>
    <w:rsid w:val="00341F43"/>
    <w:rsid w:val="0034226D"/>
    <w:rsid w:val="0034252E"/>
    <w:rsid w:val="00342972"/>
    <w:rsid w:val="00342FDD"/>
    <w:rsid w:val="00343118"/>
    <w:rsid w:val="00343B43"/>
    <w:rsid w:val="0034429B"/>
    <w:rsid w:val="003442D8"/>
    <w:rsid w:val="00344866"/>
    <w:rsid w:val="00344E3F"/>
    <w:rsid w:val="00344F83"/>
    <w:rsid w:val="00345906"/>
    <w:rsid w:val="003459A4"/>
    <w:rsid w:val="00345C56"/>
    <w:rsid w:val="00345DC4"/>
    <w:rsid w:val="00346097"/>
    <w:rsid w:val="0034638C"/>
    <w:rsid w:val="0034693D"/>
    <w:rsid w:val="00346C9D"/>
    <w:rsid w:val="00346F7F"/>
    <w:rsid w:val="00347073"/>
    <w:rsid w:val="00347715"/>
    <w:rsid w:val="0034779F"/>
    <w:rsid w:val="00350108"/>
    <w:rsid w:val="00350762"/>
    <w:rsid w:val="00350797"/>
    <w:rsid w:val="003507C4"/>
    <w:rsid w:val="0035152D"/>
    <w:rsid w:val="003517E3"/>
    <w:rsid w:val="003519A1"/>
    <w:rsid w:val="00352480"/>
    <w:rsid w:val="0035275F"/>
    <w:rsid w:val="003528FB"/>
    <w:rsid w:val="00352BBC"/>
    <w:rsid w:val="00352F64"/>
    <w:rsid w:val="003530D2"/>
    <w:rsid w:val="0035331A"/>
    <w:rsid w:val="003534E1"/>
    <w:rsid w:val="0035382D"/>
    <w:rsid w:val="00353947"/>
    <w:rsid w:val="00353F59"/>
    <w:rsid w:val="003544BD"/>
    <w:rsid w:val="0035463B"/>
    <w:rsid w:val="003548D8"/>
    <w:rsid w:val="003554CA"/>
    <w:rsid w:val="00355861"/>
    <w:rsid w:val="00355918"/>
    <w:rsid w:val="00355F93"/>
    <w:rsid w:val="003569EF"/>
    <w:rsid w:val="0035715D"/>
    <w:rsid w:val="0035767D"/>
    <w:rsid w:val="00360232"/>
    <w:rsid w:val="003602E0"/>
    <w:rsid w:val="00360D01"/>
    <w:rsid w:val="003616EC"/>
    <w:rsid w:val="00362569"/>
    <w:rsid w:val="00363218"/>
    <w:rsid w:val="003636CD"/>
    <w:rsid w:val="00363ABF"/>
    <w:rsid w:val="00363E6C"/>
    <w:rsid w:val="0036487C"/>
    <w:rsid w:val="00365411"/>
    <w:rsid w:val="003655E9"/>
    <w:rsid w:val="00365CE3"/>
    <w:rsid w:val="00365FA2"/>
    <w:rsid w:val="003664B0"/>
    <w:rsid w:val="00366C69"/>
    <w:rsid w:val="00367441"/>
    <w:rsid w:val="0036789B"/>
    <w:rsid w:val="00367B1D"/>
    <w:rsid w:val="00370328"/>
    <w:rsid w:val="00370421"/>
    <w:rsid w:val="003707F6"/>
    <w:rsid w:val="00370A96"/>
    <w:rsid w:val="00370E4F"/>
    <w:rsid w:val="00371215"/>
    <w:rsid w:val="00371CB1"/>
    <w:rsid w:val="0037234F"/>
    <w:rsid w:val="00372596"/>
    <w:rsid w:val="00372630"/>
    <w:rsid w:val="00372CA6"/>
    <w:rsid w:val="00372F0D"/>
    <w:rsid w:val="00372FA0"/>
    <w:rsid w:val="00374059"/>
    <w:rsid w:val="003748F7"/>
    <w:rsid w:val="0037535B"/>
    <w:rsid w:val="00375394"/>
    <w:rsid w:val="0037552D"/>
    <w:rsid w:val="003756DB"/>
    <w:rsid w:val="00375FC8"/>
    <w:rsid w:val="0037676E"/>
    <w:rsid w:val="00376991"/>
    <w:rsid w:val="003770BB"/>
    <w:rsid w:val="00377630"/>
    <w:rsid w:val="003776B4"/>
    <w:rsid w:val="0037771A"/>
    <w:rsid w:val="00380208"/>
    <w:rsid w:val="003802DC"/>
    <w:rsid w:val="003807F0"/>
    <w:rsid w:val="00380A1E"/>
    <w:rsid w:val="00380A51"/>
    <w:rsid w:val="00380E4E"/>
    <w:rsid w:val="00380E7B"/>
    <w:rsid w:val="00380FBF"/>
    <w:rsid w:val="00381002"/>
    <w:rsid w:val="00381156"/>
    <w:rsid w:val="003820E9"/>
    <w:rsid w:val="003828AD"/>
    <w:rsid w:val="00382A43"/>
    <w:rsid w:val="00382D60"/>
    <w:rsid w:val="00382F29"/>
    <w:rsid w:val="00382F68"/>
    <w:rsid w:val="0038325E"/>
    <w:rsid w:val="00383C8D"/>
    <w:rsid w:val="00384806"/>
    <w:rsid w:val="00384E60"/>
    <w:rsid w:val="003852FB"/>
    <w:rsid w:val="00385429"/>
    <w:rsid w:val="00385ADA"/>
    <w:rsid w:val="00385B05"/>
    <w:rsid w:val="00385B99"/>
    <w:rsid w:val="00385E52"/>
    <w:rsid w:val="00386382"/>
    <w:rsid w:val="00386511"/>
    <w:rsid w:val="003865EF"/>
    <w:rsid w:val="00386692"/>
    <w:rsid w:val="00386BA9"/>
    <w:rsid w:val="00386DB3"/>
    <w:rsid w:val="00386E98"/>
    <w:rsid w:val="00387625"/>
    <w:rsid w:val="00390017"/>
    <w:rsid w:val="003901A3"/>
    <w:rsid w:val="003906F4"/>
    <w:rsid w:val="0039072F"/>
    <w:rsid w:val="00390EC7"/>
    <w:rsid w:val="00391385"/>
    <w:rsid w:val="003915A7"/>
    <w:rsid w:val="003917D3"/>
    <w:rsid w:val="003919F6"/>
    <w:rsid w:val="0039218D"/>
    <w:rsid w:val="00392738"/>
    <w:rsid w:val="00392B93"/>
    <w:rsid w:val="00393580"/>
    <w:rsid w:val="003940CE"/>
    <w:rsid w:val="003944FF"/>
    <w:rsid w:val="00394739"/>
    <w:rsid w:val="00395826"/>
    <w:rsid w:val="00395843"/>
    <w:rsid w:val="003969AB"/>
    <w:rsid w:val="00396B91"/>
    <w:rsid w:val="00396D33"/>
    <w:rsid w:val="0039738B"/>
    <w:rsid w:val="00397540"/>
    <w:rsid w:val="00397C1D"/>
    <w:rsid w:val="00397D21"/>
    <w:rsid w:val="003A015A"/>
    <w:rsid w:val="003A0A5F"/>
    <w:rsid w:val="003A0C27"/>
    <w:rsid w:val="003A180F"/>
    <w:rsid w:val="003A18DD"/>
    <w:rsid w:val="003A1AD8"/>
    <w:rsid w:val="003A1BAA"/>
    <w:rsid w:val="003A20C8"/>
    <w:rsid w:val="003A2370"/>
    <w:rsid w:val="003A27EA"/>
    <w:rsid w:val="003A2C29"/>
    <w:rsid w:val="003A2EC3"/>
    <w:rsid w:val="003A36F2"/>
    <w:rsid w:val="003A3D39"/>
    <w:rsid w:val="003A3EC7"/>
    <w:rsid w:val="003A40B4"/>
    <w:rsid w:val="003A4360"/>
    <w:rsid w:val="003A4C3F"/>
    <w:rsid w:val="003A4DA8"/>
    <w:rsid w:val="003A589A"/>
    <w:rsid w:val="003A597E"/>
    <w:rsid w:val="003A5A88"/>
    <w:rsid w:val="003A5BAD"/>
    <w:rsid w:val="003A5CD5"/>
    <w:rsid w:val="003A5E35"/>
    <w:rsid w:val="003A6DA0"/>
    <w:rsid w:val="003A6F58"/>
    <w:rsid w:val="003A7043"/>
    <w:rsid w:val="003A7702"/>
    <w:rsid w:val="003A7834"/>
    <w:rsid w:val="003A795C"/>
    <w:rsid w:val="003A7B42"/>
    <w:rsid w:val="003A7E1F"/>
    <w:rsid w:val="003B002F"/>
    <w:rsid w:val="003B0AAB"/>
    <w:rsid w:val="003B0B5B"/>
    <w:rsid w:val="003B0C5B"/>
    <w:rsid w:val="003B0CE2"/>
    <w:rsid w:val="003B0E79"/>
    <w:rsid w:val="003B19A2"/>
    <w:rsid w:val="003B1A18"/>
    <w:rsid w:val="003B24A0"/>
    <w:rsid w:val="003B2CB3"/>
    <w:rsid w:val="003B2CEA"/>
    <w:rsid w:val="003B31B1"/>
    <w:rsid w:val="003B3575"/>
    <w:rsid w:val="003B38D1"/>
    <w:rsid w:val="003B451B"/>
    <w:rsid w:val="003B47C8"/>
    <w:rsid w:val="003B50BC"/>
    <w:rsid w:val="003B5595"/>
    <w:rsid w:val="003B5AAB"/>
    <w:rsid w:val="003B5D97"/>
    <w:rsid w:val="003B6376"/>
    <w:rsid w:val="003B63A4"/>
    <w:rsid w:val="003B6401"/>
    <w:rsid w:val="003B68FE"/>
    <w:rsid w:val="003B6D7D"/>
    <w:rsid w:val="003B7D43"/>
    <w:rsid w:val="003B7D7E"/>
    <w:rsid w:val="003C04B9"/>
    <w:rsid w:val="003C0E3C"/>
    <w:rsid w:val="003C1012"/>
    <w:rsid w:val="003C1143"/>
    <w:rsid w:val="003C11C9"/>
    <w:rsid w:val="003C1229"/>
    <w:rsid w:val="003C149B"/>
    <w:rsid w:val="003C1FD4"/>
    <w:rsid w:val="003C213D"/>
    <w:rsid w:val="003C25AD"/>
    <w:rsid w:val="003C2D21"/>
    <w:rsid w:val="003C3E35"/>
    <w:rsid w:val="003C4503"/>
    <w:rsid w:val="003C56F7"/>
    <w:rsid w:val="003C5E6B"/>
    <w:rsid w:val="003C5ED6"/>
    <w:rsid w:val="003C6B81"/>
    <w:rsid w:val="003C7AD7"/>
    <w:rsid w:val="003D0992"/>
    <w:rsid w:val="003D0FC3"/>
    <w:rsid w:val="003D175E"/>
    <w:rsid w:val="003D17EC"/>
    <w:rsid w:val="003D1902"/>
    <w:rsid w:val="003D2C1D"/>
    <w:rsid w:val="003D2C34"/>
    <w:rsid w:val="003D31B9"/>
    <w:rsid w:val="003D33EE"/>
    <w:rsid w:val="003D3538"/>
    <w:rsid w:val="003D3568"/>
    <w:rsid w:val="003D3DC5"/>
    <w:rsid w:val="003D3DDD"/>
    <w:rsid w:val="003D4022"/>
    <w:rsid w:val="003D46F1"/>
    <w:rsid w:val="003D5277"/>
    <w:rsid w:val="003D5B15"/>
    <w:rsid w:val="003D5CBF"/>
    <w:rsid w:val="003D5DA3"/>
    <w:rsid w:val="003D60B6"/>
    <w:rsid w:val="003D657F"/>
    <w:rsid w:val="003D66D2"/>
    <w:rsid w:val="003D6BCA"/>
    <w:rsid w:val="003D729E"/>
    <w:rsid w:val="003D7897"/>
    <w:rsid w:val="003E0282"/>
    <w:rsid w:val="003E034F"/>
    <w:rsid w:val="003E03CF"/>
    <w:rsid w:val="003E0473"/>
    <w:rsid w:val="003E07AE"/>
    <w:rsid w:val="003E14FC"/>
    <w:rsid w:val="003E1697"/>
    <w:rsid w:val="003E17FF"/>
    <w:rsid w:val="003E28FB"/>
    <w:rsid w:val="003E2976"/>
    <w:rsid w:val="003E2EEA"/>
    <w:rsid w:val="003E33B8"/>
    <w:rsid w:val="003E349D"/>
    <w:rsid w:val="003E390F"/>
    <w:rsid w:val="003E3B8E"/>
    <w:rsid w:val="003E3CAA"/>
    <w:rsid w:val="003E4858"/>
    <w:rsid w:val="003E557D"/>
    <w:rsid w:val="003E57DB"/>
    <w:rsid w:val="003E5D81"/>
    <w:rsid w:val="003E6316"/>
    <w:rsid w:val="003E631C"/>
    <w:rsid w:val="003E6884"/>
    <w:rsid w:val="003E6AC5"/>
    <w:rsid w:val="003E6BB8"/>
    <w:rsid w:val="003E6D0E"/>
    <w:rsid w:val="003E76BC"/>
    <w:rsid w:val="003F0096"/>
    <w:rsid w:val="003F00C3"/>
    <w:rsid w:val="003F0184"/>
    <w:rsid w:val="003F0381"/>
    <w:rsid w:val="003F0850"/>
    <w:rsid w:val="003F0D12"/>
    <w:rsid w:val="003F12C3"/>
    <w:rsid w:val="003F12D4"/>
    <w:rsid w:val="003F15A3"/>
    <w:rsid w:val="003F15A9"/>
    <w:rsid w:val="003F160C"/>
    <w:rsid w:val="003F1C89"/>
    <w:rsid w:val="003F2AE2"/>
    <w:rsid w:val="003F2B82"/>
    <w:rsid w:val="003F2CB9"/>
    <w:rsid w:val="003F324F"/>
    <w:rsid w:val="003F33BC"/>
    <w:rsid w:val="003F3D4E"/>
    <w:rsid w:val="003F4271"/>
    <w:rsid w:val="003F477E"/>
    <w:rsid w:val="003F4D8A"/>
    <w:rsid w:val="003F536E"/>
    <w:rsid w:val="003F6CD2"/>
    <w:rsid w:val="003F788D"/>
    <w:rsid w:val="003F7936"/>
    <w:rsid w:val="004001F9"/>
    <w:rsid w:val="004008FE"/>
    <w:rsid w:val="0040126E"/>
    <w:rsid w:val="004020D4"/>
    <w:rsid w:val="004021B6"/>
    <w:rsid w:val="0040274F"/>
    <w:rsid w:val="00402FCE"/>
    <w:rsid w:val="0040310E"/>
    <w:rsid w:val="0040353F"/>
    <w:rsid w:val="004039EC"/>
    <w:rsid w:val="00403F9A"/>
    <w:rsid w:val="004047C4"/>
    <w:rsid w:val="0040523D"/>
    <w:rsid w:val="00405654"/>
    <w:rsid w:val="0040570B"/>
    <w:rsid w:val="00405AB5"/>
    <w:rsid w:val="00405EDB"/>
    <w:rsid w:val="00405FB1"/>
    <w:rsid w:val="00406460"/>
    <w:rsid w:val="0040699C"/>
    <w:rsid w:val="0041046B"/>
    <w:rsid w:val="00411B81"/>
    <w:rsid w:val="00412461"/>
    <w:rsid w:val="00412546"/>
    <w:rsid w:val="00413053"/>
    <w:rsid w:val="0041319C"/>
    <w:rsid w:val="0041335B"/>
    <w:rsid w:val="0041362B"/>
    <w:rsid w:val="0041362E"/>
    <w:rsid w:val="004137B6"/>
    <w:rsid w:val="00413A54"/>
    <w:rsid w:val="00413C10"/>
    <w:rsid w:val="00413CD9"/>
    <w:rsid w:val="00413F9A"/>
    <w:rsid w:val="004140CA"/>
    <w:rsid w:val="00414C65"/>
    <w:rsid w:val="00415068"/>
    <w:rsid w:val="0041548E"/>
    <w:rsid w:val="004154F5"/>
    <w:rsid w:val="0041592C"/>
    <w:rsid w:val="00415952"/>
    <w:rsid w:val="00415B7E"/>
    <w:rsid w:val="00415C09"/>
    <w:rsid w:val="00415D76"/>
    <w:rsid w:val="00415F1C"/>
    <w:rsid w:val="00416665"/>
    <w:rsid w:val="00416A67"/>
    <w:rsid w:val="00416ACB"/>
    <w:rsid w:val="00417F6C"/>
    <w:rsid w:val="00417F8C"/>
    <w:rsid w:val="00420A5C"/>
    <w:rsid w:val="00420E14"/>
    <w:rsid w:val="00420FCE"/>
    <w:rsid w:val="00421DCF"/>
    <w:rsid w:val="00421F52"/>
    <w:rsid w:val="00422341"/>
    <w:rsid w:val="0042248D"/>
    <w:rsid w:val="004226CC"/>
    <w:rsid w:val="004234B8"/>
    <w:rsid w:val="00423641"/>
    <w:rsid w:val="004237F1"/>
    <w:rsid w:val="00423DA5"/>
    <w:rsid w:val="004259D0"/>
    <w:rsid w:val="00426015"/>
    <w:rsid w:val="00426266"/>
    <w:rsid w:val="00426310"/>
    <w:rsid w:val="004275F1"/>
    <w:rsid w:val="00427E71"/>
    <w:rsid w:val="00427ED3"/>
    <w:rsid w:val="00427F5B"/>
    <w:rsid w:val="00430A2D"/>
    <w:rsid w:val="004312B0"/>
    <w:rsid w:val="00431505"/>
    <w:rsid w:val="0043190D"/>
    <w:rsid w:val="00431AF0"/>
    <w:rsid w:val="00431C8E"/>
    <w:rsid w:val="0043213A"/>
    <w:rsid w:val="004322E6"/>
    <w:rsid w:val="00432319"/>
    <w:rsid w:val="0043260B"/>
    <w:rsid w:val="00432858"/>
    <w:rsid w:val="004330F4"/>
    <w:rsid w:val="00433590"/>
    <w:rsid w:val="0043393D"/>
    <w:rsid w:val="004341B3"/>
    <w:rsid w:val="004344C7"/>
    <w:rsid w:val="004345D4"/>
    <w:rsid w:val="004350B1"/>
    <w:rsid w:val="00435274"/>
    <w:rsid w:val="004352AD"/>
    <w:rsid w:val="0043545D"/>
    <w:rsid w:val="0043547E"/>
    <w:rsid w:val="00435A4B"/>
    <w:rsid w:val="00435FC7"/>
    <w:rsid w:val="00435FE2"/>
    <w:rsid w:val="004367F4"/>
    <w:rsid w:val="004369F3"/>
    <w:rsid w:val="00436E2F"/>
    <w:rsid w:val="00436EAB"/>
    <w:rsid w:val="00437134"/>
    <w:rsid w:val="00437156"/>
    <w:rsid w:val="00437338"/>
    <w:rsid w:val="004376CE"/>
    <w:rsid w:val="004379F4"/>
    <w:rsid w:val="00437E54"/>
    <w:rsid w:val="00440385"/>
    <w:rsid w:val="0044067E"/>
    <w:rsid w:val="004411FD"/>
    <w:rsid w:val="00441841"/>
    <w:rsid w:val="004423FF"/>
    <w:rsid w:val="00442686"/>
    <w:rsid w:val="00442E51"/>
    <w:rsid w:val="00443116"/>
    <w:rsid w:val="004434F4"/>
    <w:rsid w:val="0044374C"/>
    <w:rsid w:val="00443D0E"/>
    <w:rsid w:val="00444706"/>
    <w:rsid w:val="004448D3"/>
    <w:rsid w:val="00444E86"/>
    <w:rsid w:val="00444F6B"/>
    <w:rsid w:val="004457DB"/>
    <w:rsid w:val="00445B23"/>
    <w:rsid w:val="00445E81"/>
    <w:rsid w:val="004461D9"/>
    <w:rsid w:val="00446AC6"/>
    <w:rsid w:val="00446D07"/>
    <w:rsid w:val="0044759B"/>
    <w:rsid w:val="00447AEA"/>
    <w:rsid w:val="00447DD3"/>
    <w:rsid w:val="00447F54"/>
    <w:rsid w:val="0045037E"/>
    <w:rsid w:val="004505A3"/>
    <w:rsid w:val="00450AB2"/>
    <w:rsid w:val="00450B7E"/>
    <w:rsid w:val="00450DF2"/>
    <w:rsid w:val="00451047"/>
    <w:rsid w:val="0045134F"/>
    <w:rsid w:val="0045136B"/>
    <w:rsid w:val="00451C7E"/>
    <w:rsid w:val="0045240B"/>
    <w:rsid w:val="00452585"/>
    <w:rsid w:val="004538D2"/>
    <w:rsid w:val="00453BB6"/>
    <w:rsid w:val="00453CAA"/>
    <w:rsid w:val="00454358"/>
    <w:rsid w:val="00454373"/>
    <w:rsid w:val="00454624"/>
    <w:rsid w:val="00454B3B"/>
    <w:rsid w:val="00455113"/>
    <w:rsid w:val="0045569D"/>
    <w:rsid w:val="00456175"/>
    <w:rsid w:val="00456421"/>
    <w:rsid w:val="00456DAB"/>
    <w:rsid w:val="00457656"/>
    <w:rsid w:val="00457825"/>
    <w:rsid w:val="00457B18"/>
    <w:rsid w:val="00457D9A"/>
    <w:rsid w:val="00457F0D"/>
    <w:rsid w:val="00460211"/>
    <w:rsid w:val="004604C8"/>
    <w:rsid w:val="00460BBD"/>
    <w:rsid w:val="00460CC3"/>
    <w:rsid w:val="00460E86"/>
    <w:rsid w:val="00463690"/>
    <w:rsid w:val="00464261"/>
    <w:rsid w:val="004646B4"/>
    <w:rsid w:val="00464A88"/>
    <w:rsid w:val="00464B01"/>
    <w:rsid w:val="004651A0"/>
    <w:rsid w:val="0046544C"/>
    <w:rsid w:val="00465742"/>
    <w:rsid w:val="0046583E"/>
    <w:rsid w:val="00466532"/>
    <w:rsid w:val="00467488"/>
    <w:rsid w:val="0047083E"/>
    <w:rsid w:val="00470B8A"/>
    <w:rsid w:val="00470DB5"/>
    <w:rsid w:val="00470EB5"/>
    <w:rsid w:val="00470F9B"/>
    <w:rsid w:val="00471030"/>
    <w:rsid w:val="0047181A"/>
    <w:rsid w:val="00472419"/>
    <w:rsid w:val="0047286B"/>
    <w:rsid w:val="00472E27"/>
    <w:rsid w:val="00472E55"/>
    <w:rsid w:val="004740FC"/>
    <w:rsid w:val="0047416C"/>
    <w:rsid w:val="00474220"/>
    <w:rsid w:val="00474231"/>
    <w:rsid w:val="004745E3"/>
    <w:rsid w:val="00474965"/>
    <w:rsid w:val="00474DA2"/>
    <w:rsid w:val="00474E54"/>
    <w:rsid w:val="00474FBB"/>
    <w:rsid w:val="004750CB"/>
    <w:rsid w:val="004752D3"/>
    <w:rsid w:val="00475371"/>
    <w:rsid w:val="0047542A"/>
    <w:rsid w:val="004754E1"/>
    <w:rsid w:val="00475CE0"/>
    <w:rsid w:val="00475D66"/>
    <w:rsid w:val="00476827"/>
    <w:rsid w:val="00476B36"/>
    <w:rsid w:val="00476BC1"/>
    <w:rsid w:val="00476BD4"/>
    <w:rsid w:val="00477383"/>
    <w:rsid w:val="00477AFD"/>
    <w:rsid w:val="00477C22"/>
    <w:rsid w:val="00477C35"/>
    <w:rsid w:val="00477E4E"/>
    <w:rsid w:val="00477FB9"/>
    <w:rsid w:val="004804DA"/>
    <w:rsid w:val="0048068A"/>
    <w:rsid w:val="00480988"/>
    <w:rsid w:val="00480B98"/>
    <w:rsid w:val="00480E05"/>
    <w:rsid w:val="00480F25"/>
    <w:rsid w:val="00480FBD"/>
    <w:rsid w:val="00481397"/>
    <w:rsid w:val="004816BE"/>
    <w:rsid w:val="00481F92"/>
    <w:rsid w:val="0048259A"/>
    <w:rsid w:val="004825D7"/>
    <w:rsid w:val="00482BA7"/>
    <w:rsid w:val="00482BBE"/>
    <w:rsid w:val="004837C7"/>
    <w:rsid w:val="004839BA"/>
    <w:rsid w:val="00483A12"/>
    <w:rsid w:val="00483BBB"/>
    <w:rsid w:val="00483C32"/>
    <w:rsid w:val="004848BA"/>
    <w:rsid w:val="00484A77"/>
    <w:rsid w:val="0048540F"/>
    <w:rsid w:val="00485970"/>
    <w:rsid w:val="00485BA7"/>
    <w:rsid w:val="00485C0D"/>
    <w:rsid w:val="00485C35"/>
    <w:rsid w:val="00486305"/>
    <w:rsid w:val="00486575"/>
    <w:rsid w:val="004866D0"/>
    <w:rsid w:val="00486936"/>
    <w:rsid w:val="00487B59"/>
    <w:rsid w:val="0049026F"/>
    <w:rsid w:val="00490589"/>
    <w:rsid w:val="0049162F"/>
    <w:rsid w:val="00492330"/>
    <w:rsid w:val="00492D44"/>
    <w:rsid w:val="00493895"/>
    <w:rsid w:val="00493C77"/>
    <w:rsid w:val="00494242"/>
    <w:rsid w:val="00494E8E"/>
    <w:rsid w:val="00494F26"/>
    <w:rsid w:val="004955BC"/>
    <w:rsid w:val="00495676"/>
    <w:rsid w:val="00495D63"/>
    <w:rsid w:val="0049629E"/>
    <w:rsid w:val="0049648F"/>
    <w:rsid w:val="00496606"/>
    <w:rsid w:val="00496F05"/>
    <w:rsid w:val="00497370"/>
    <w:rsid w:val="004A0680"/>
    <w:rsid w:val="004A0D0F"/>
    <w:rsid w:val="004A0F39"/>
    <w:rsid w:val="004A126C"/>
    <w:rsid w:val="004A139A"/>
    <w:rsid w:val="004A152B"/>
    <w:rsid w:val="004A2477"/>
    <w:rsid w:val="004A251F"/>
    <w:rsid w:val="004A2C8C"/>
    <w:rsid w:val="004A3329"/>
    <w:rsid w:val="004A3428"/>
    <w:rsid w:val="004A3BF1"/>
    <w:rsid w:val="004A3E42"/>
    <w:rsid w:val="004A4045"/>
    <w:rsid w:val="004A418D"/>
    <w:rsid w:val="004A436E"/>
    <w:rsid w:val="004A4492"/>
    <w:rsid w:val="004A4715"/>
    <w:rsid w:val="004A5046"/>
    <w:rsid w:val="004A5557"/>
    <w:rsid w:val="004A565E"/>
    <w:rsid w:val="004A59E9"/>
    <w:rsid w:val="004A5D55"/>
    <w:rsid w:val="004A5DF3"/>
    <w:rsid w:val="004A6134"/>
    <w:rsid w:val="004A6302"/>
    <w:rsid w:val="004A7092"/>
    <w:rsid w:val="004A7437"/>
    <w:rsid w:val="004A74BE"/>
    <w:rsid w:val="004A77CD"/>
    <w:rsid w:val="004A7DF5"/>
    <w:rsid w:val="004B0A85"/>
    <w:rsid w:val="004B0B1D"/>
    <w:rsid w:val="004B119E"/>
    <w:rsid w:val="004B1C92"/>
    <w:rsid w:val="004B2A5E"/>
    <w:rsid w:val="004B44D6"/>
    <w:rsid w:val="004B45B5"/>
    <w:rsid w:val="004B49E6"/>
    <w:rsid w:val="004B4D69"/>
    <w:rsid w:val="004B4DE4"/>
    <w:rsid w:val="004B578C"/>
    <w:rsid w:val="004B62B5"/>
    <w:rsid w:val="004B6A5A"/>
    <w:rsid w:val="004B6AA0"/>
    <w:rsid w:val="004B6C16"/>
    <w:rsid w:val="004B7475"/>
    <w:rsid w:val="004B79B5"/>
    <w:rsid w:val="004B7BF3"/>
    <w:rsid w:val="004B7E99"/>
    <w:rsid w:val="004C01A8"/>
    <w:rsid w:val="004C01B5"/>
    <w:rsid w:val="004C0AEC"/>
    <w:rsid w:val="004C1840"/>
    <w:rsid w:val="004C1BC6"/>
    <w:rsid w:val="004C24C9"/>
    <w:rsid w:val="004C252E"/>
    <w:rsid w:val="004C2983"/>
    <w:rsid w:val="004C2B04"/>
    <w:rsid w:val="004C2DE5"/>
    <w:rsid w:val="004C31B6"/>
    <w:rsid w:val="004C364C"/>
    <w:rsid w:val="004C3678"/>
    <w:rsid w:val="004C3955"/>
    <w:rsid w:val="004C468A"/>
    <w:rsid w:val="004C5319"/>
    <w:rsid w:val="004C5395"/>
    <w:rsid w:val="004C5477"/>
    <w:rsid w:val="004C621F"/>
    <w:rsid w:val="004C6673"/>
    <w:rsid w:val="004C6724"/>
    <w:rsid w:val="004C68A8"/>
    <w:rsid w:val="004C6BC2"/>
    <w:rsid w:val="004C6C17"/>
    <w:rsid w:val="004C73E6"/>
    <w:rsid w:val="004C7948"/>
    <w:rsid w:val="004C7BB8"/>
    <w:rsid w:val="004C7C60"/>
    <w:rsid w:val="004D067D"/>
    <w:rsid w:val="004D0C61"/>
    <w:rsid w:val="004D0DFE"/>
    <w:rsid w:val="004D14C3"/>
    <w:rsid w:val="004D1D91"/>
    <w:rsid w:val="004D1E8F"/>
    <w:rsid w:val="004D22C3"/>
    <w:rsid w:val="004D241B"/>
    <w:rsid w:val="004D2A83"/>
    <w:rsid w:val="004D2E1A"/>
    <w:rsid w:val="004D40AE"/>
    <w:rsid w:val="004D41C6"/>
    <w:rsid w:val="004D48AB"/>
    <w:rsid w:val="004D4924"/>
    <w:rsid w:val="004D4AE4"/>
    <w:rsid w:val="004D4BE4"/>
    <w:rsid w:val="004D4F18"/>
    <w:rsid w:val="004D54C5"/>
    <w:rsid w:val="004D56C3"/>
    <w:rsid w:val="004D6222"/>
    <w:rsid w:val="004D6292"/>
    <w:rsid w:val="004D643D"/>
    <w:rsid w:val="004D6F4D"/>
    <w:rsid w:val="004D6F95"/>
    <w:rsid w:val="004D70CF"/>
    <w:rsid w:val="004D72FE"/>
    <w:rsid w:val="004D7358"/>
    <w:rsid w:val="004D77A8"/>
    <w:rsid w:val="004D7E91"/>
    <w:rsid w:val="004E003A"/>
    <w:rsid w:val="004E0447"/>
    <w:rsid w:val="004E0768"/>
    <w:rsid w:val="004E0922"/>
    <w:rsid w:val="004E121D"/>
    <w:rsid w:val="004E1913"/>
    <w:rsid w:val="004E1A31"/>
    <w:rsid w:val="004E1C6F"/>
    <w:rsid w:val="004E1F93"/>
    <w:rsid w:val="004E2413"/>
    <w:rsid w:val="004E2971"/>
    <w:rsid w:val="004E298C"/>
    <w:rsid w:val="004E2D4F"/>
    <w:rsid w:val="004E2DE0"/>
    <w:rsid w:val="004E3B6F"/>
    <w:rsid w:val="004E4060"/>
    <w:rsid w:val="004E4082"/>
    <w:rsid w:val="004E409A"/>
    <w:rsid w:val="004E4456"/>
    <w:rsid w:val="004E44E0"/>
    <w:rsid w:val="004E45C1"/>
    <w:rsid w:val="004E5E91"/>
    <w:rsid w:val="004E6D0A"/>
    <w:rsid w:val="004E759F"/>
    <w:rsid w:val="004E7A42"/>
    <w:rsid w:val="004E7C7A"/>
    <w:rsid w:val="004E7F04"/>
    <w:rsid w:val="004F0099"/>
    <w:rsid w:val="004F0961"/>
    <w:rsid w:val="004F0E25"/>
    <w:rsid w:val="004F0FB9"/>
    <w:rsid w:val="004F1C3B"/>
    <w:rsid w:val="004F1C89"/>
    <w:rsid w:val="004F1C8E"/>
    <w:rsid w:val="004F2438"/>
    <w:rsid w:val="004F2910"/>
    <w:rsid w:val="004F2931"/>
    <w:rsid w:val="004F2958"/>
    <w:rsid w:val="004F2F7E"/>
    <w:rsid w:val="004F3067"/>
    <w:rsid w:val="004F3188"/>
    <w:rsid w:val="004F32B5"/>
    <w:rsid w:val="004F407E"/>
    <w:rsid w:val="004F41E5"/>
    <w:rsid w:val="004F440F"/>
    <w:rsid w:val="004F517A"/>
    <w:rsid w:val="004F5479"/>
    <w:rsid w:val="004F6285"/>
    <w:rsid w:val="004F639D"/>
    <w:rsid w:val="004F6C73"/>
    <w:rsid w:val="004F6C9A"/>
    <w:rsid w:val="004F7528"/>
    <w:rsid w:val="004F7907"/>
    <w:rsid w:val="004F7952"/>
    <w:rsid w:val="004F7BCA"/>
    <w:rsid w:val="004F7D89"/>
    <w:rsid w:val="0050163B"/>
    <w:rsid w:val="0050177F"/>
    <w:rsid w:val="00501981"/>
    <w:rsid w:val="00501A85"/>
    <w:rsid w:val="00501BB3"/>
    <w:rsid w:val="005021DD"/>
    <w:rsid w:val="005026CA"/>
    <w:rsid w:val="00502723"/>
    <w:rsid w:val="00502B72"/>
    <w:rsid w:val="00502CFE"/>
    <w:rsid w:val="00502FB1"/>
    <w:rsid w:val="0050376D"/>
    <w:rsid w:val="00504009"/>
    <w:rsid w:val="00504BA8"/>
    <w:rsid w:val="00504BC1"/>
    <w:rsid w:val="00505134"/>
    <w:rsid w:val="00505141"/>
    <w:rsid w:val="00505C04"/>
    <w:rsid w:val="00505F75"/>
    <w:rsid w:val="00506853"/>
    <w:rsid w:val="00506E2A"/>
    <w:rsid w:val="005076EC"/>
    <w:rsid w:val="0050770C"/>
    <w:rsid w:val="00510D47"/>
    <w:rsid w:val="00510DEA"/>
    <w:rsid w:val="005118E5"/>
    <w:rsid w:val="00511F15"/>
    <w:rsid w:val="0051318C"/>
    <w:rsid w:val="005134F3"/>
    <w:rsid w:val="00513B96"/>
    <w:rsid w:val="005142CD"/>
    <w:rsid w:val="005143C9"/>
    <w:rsid w:val="00514E31"/>
    <w:rsid w:val="00514EB5"/>
    <w:rsid w:val="00515299"/>
    <w:rsid w:val="005157A9"/>
    <w:rsid w:val="0051664E"/>
    <w:rsid w:val="0051685C"/>
    <w:rsid w:val="00516951"/>
    <w:rsid w:val="005173A7"/>
    <w:rsid w:val="005174C3"/>
    <w:rsid w:val="005176D7"/>
    <w:rsid w:val="00517742"/>
    <w:rsid w:val="005177E1"/>
    <w:rsid w:val="0051782F"/>
    <w:rsid w:val="005203A5"/>
    <w:rsid w:val="00520C0A"/>
    <w:rsid w:val="005218B6"/>
    <w:rsid w:val="005219AF"/>
    <w:rsid w:val="00521BF0"/>
    <w:rsid w:val="00521C33"/>
    <w:rsid w:val="0052222C"/>
    <w:rsid w:val="00522589"/>
    <w:rsid w:val="0052283C"/>
    <w:rsid w:val="00522E3C"/>
    <w:rsid w:val="00522F66"/>
    <w:rsid w:val="0052361E"/>
    <w:rsid w:val="00523BD3"/>
    <w:rsid w:val="00524204"/>
    <w:rsid w:val="00524489"/>
    <w:rsid w:val="00524545"/>
    <w:rsid w:val="005245D9"/>
    <w:rsid w:val="005248A1"/>
    <w:rsid w:val="00524937"/>
    <w:rsid w:val="00524F7C"/>
    <w:rsid w:val="00525149"/>
    <w:rsid w:val="00525550"/>
    <w:rsid w:val="005255BF"/>
    <w:rsid w:val="005257DE"/>
    <w:rsid w:val="00526590"/>
    <w:rsid w:val="00526C1E"/>
    <w:rsid w:val="00526D60"/>
    <w:rsid w:val="00527200"/>
    <w:rsid w:val="005275F8"/>
    <w:rsid w:val="00527802"/>
    <w:rsid w:val="00530157"/>
    <w:rsid w:val="005305A5"/>
    <w:rsid w:val="00530FEB"/>
    <w:rsid w:val="0053123E"/>
    <w:rsid w:val="005313A8"/>
    <w:rsid w:val="00531491"/>
    <w:rsid w:val="0053187D"/>
    <w:rsid w:val="00531B0E"/>
    <w:rsid w:val="00531EBE"/>
    <w:rsid w:val="0053217E"/>
    <w:rsid w:val="00532F8B"/>
    <w:rsid w:val="00533119"/>
    <w:rsid w:val="00533737"/>
    <w:rsid w:val="0053378D"/>
    <w:rsid w:val="00533D90"/>
    <w:rsid w:val="00534034"/>
    <w:rsid w:val="0053481E"/>
    <w:rsid w:val="00535079"/>
    <w:rsid w:val="00535B79"/>
    <w:rsid w:val="00535D7C"/>
    <w:rsid w:val="00536579"/>
    <w:rsid w:val="005365C0"/>
    <w:rsid w:val="005367F7"/>
    <w:rsid w:val="00536C1E"/>
    <w:rsid w:val="00536C39"/>
    <w:rsid w:val="00536DCF"/>
    <w:rsid w:val="00536DDC"/>
    <w:rsid w:val="00536F48"/>
    <w:rsid w:val="005370EF"/>
    <w:rsid w:val="00537143"/>
    <w:rsid w:val="005373F0"/>
    <w:rsid w:val="00537C1F"/>
    <w:rsid w:val="0054046C"/>
    <w:rsid w:val="00540F8E"/>
    <w:rsid w:val="005411F6"/>
    <w:rsid w:val="005417C5"/>
    <w:rsid w:val="00541B25"/>
    <w:rsid w:val="00542196"/>
    <w:rsid w:val="00542344"/>
    <w:rsid w:val="00542561"/>
    <w:rsid w:val="0054343A"/>
    <w:rsid w:val="005437F3"/>
    <w:rsid w:val="00543974"/>
    <w:rsid w:val="00543EBF"/>
    <w:rsid w:val="005440D3"/>
    <w:rsid w:val="00544ABA"/>
    <w:rsid w:val="00545565"/>
    <w:rsid w:val="0054561B"/>
    <w:rsid w:val="0054593A"/>
    <w:rsid w:val="00545D82"/>
    <w:rsid w:val="0054622F"/>
    <w:rsid w:val="005467FB"/>
    <w:rsid w:val="00546AE9"/>
    <w:rsid w:val="00546CA8"/>
    <w:rsid w:val="00546D5C"/>
    <w:rsid w:val="00546E6C"/>
    <w:rsid w:val="005471A3"/>
    <w:rsid w:val="00547765"/>
    <w:rsid w:val="00547989"/>
    <w:rsid w:val="00550440"/>
    <w:rsid w:val="00550765"/>
    <w:rsid w:val="00550815"/>
    <w:rsid w:val="00551320"/>
    <w:rsid w:val="005518A4"/>
    <w:rsid w:val="00552768"/>
    <w:rsid w:val="00552935"/>
    <w:rsid w:val="00552A30"/>
    <w:rsid w:val="00553127"/>
    <w:rsid w:val="005537D5"/>
    <w:rsid w:val="00553A22"/>
    <w:rsid w:val="00554973"/>
    <w:rsid w:val="00554BE7"/>
    <w:rsid w:val="005556F9"/>
    <w:rsid w:val="0055573A"/>
    <w:rsid w:val="005566EC"/>
    <w:rsid w:val="00556D68"/>
    <w:rsid w:val="00556FA2"/>
    <w:rsid w:val="00557173"/>
    <w:rsid w:val="005575FE"/>
    <w:rsid w:val="005576A1"/>
    <w:rsid w:val="00557A64"/>
    <w:rsid w:val="00557A86"/>
    <w:rsid w:val="00557D50"/>
    <w:rsid w:val="005605C0"/>
    <w:rsid w:val="00560D23"/>
    <w:rsid w:val="005615D8"/>
    <w:rsid w:val="00561B5E"/>
    <w:rsid w:val="00561DEE"/>
    <w:rsid w:val="00561FC2"/>
    <w:rsid w:val="00562152"/>
    <w:rsid w:val="00562351"/>
    <w:rsid w:val="005626D6"/>
    <w:rsid w:val="0056294D"/>
    <w:rsid w:val="0056363E"/>
    <w:rsid w:val="005636BF"/>
    <w:rsid w:val="005638D4"/>
    <w:rsid w:val="00564253"/>
    <w:rsid w:val="005643CA"/>
    <w:rsid w:val="00564608"/>
    <w:rsid w:val="00564718"/>
    <w:rsid w:val="0056569F"/>
    <w:rsid w:val="005656ED"/>
    <w:rsid w:val="00565C9E"/>
    <w:rsid w:val="00566544"/>
    <w:rsid w:val="00566608"/>
    <w:rsid w:val="00566C83"/>
    <w:rsid w:val="0056761B"/>
    <w:rsid w:val="005700FE"/>
    <w:rsid w:val="00570C38"/>
    <w:rsid w:val="00570E24"/>
    <w:rsid w:val="00570FF8"/>
    <w:rsid w:val="005724B8"/>
    <w:rsid w:val="00572760"/>
    <w:rsid w:val="00572854"/>
    <w:rsid w:val="0057320B"/>
    <w:rsid w:val="005743DE"/>
    <w:rsid w:val="00574737"/>
    <w:rsid w:val="00574F3F"/>
    <w:rsid w:val="0057543C"/>
    <w:rsid w:val="0057562C"/>
    <w:rsid w:val="005759F6"/>
    <w:rsid w:val="00575E3E"/>
    <w:rsid w:val="00575FE7"/>
    <w:rsid w:val="005763B2"/>
    <w:rsid w:val="005765F5"/>
    <w:rsid w:val="00576653"/>
    <w:rsid w:val="00576B5C"/>
    <w:rsid w:val="00576D6C"/>
    <w:rsid w:val="0057790E"/>
    <w:rsid w:val="00577A2E"/>
    <w:rsid w:val="00580145"/>
    <w:rsid w:val="0058056E"/>
    <w:rsid w:val="00580C26"/>
    <w:rsid w:val="00580E48"/>
    <w:rsid w:val="00580F0A"/>
    <w:rsid w:val="00581246"/>
    <w:rsid w:val="00581692"/>
    <w:rsid w:val="00581A4B"/>
    <w:rsid w:val="00582AAE"/>
    <w:rsid w:val="00582C3A"/>
    <w:rsid w:val="00582E1A"/>
    <w:rsid w:val="00583147"/>
    <w:rsid w:val="00583539"/>
    <w:rsid w:val="00584416"/>
    <w:rsid w:val="005847E5"/>
    <w:rsid w:val="00584874"/>
    <w:rsid w:val="00584B39"/>
    <w:rsid w:val="00585028"/>
    <w:rsid w:val="00585253"/>
    <w:rsid w:val="00585277"/>
    <w:rsid w:val="005854D1"/>
    <w:rsid w:val="005856A2"/>
    <w:rsid w:val="0058590B"/>
    <w:rsid w:val="00585F5B"/>
    <w:rsid w:val="0058620A"/>
    <w:rsid w:val="00586C34"/>
    <w:rsid w:val="00586C8C"/>
    <w:rsid w:val="00586E43"/>
    <w:rsid w:val="00587C8B"/>
    <w:rsid w:val="00587FC0"/>
    <w:rsid w:val="005906AD"/>
    <w:rsid w:val="005907D4"/>
    <w:rsid w:val="00590B29"/>
    <w:rsid w:val="00590DA6"/>
    <w:rsid w:val="00590FF4"/>
    <w:rsid w:val="005917EE"/>
    <w:rsid w:val="00591C7D"/>
    <w:rsid w:val="00592121"/>
    <w:rsid w:val="0059239D"/>
    <w:rsid w:val="00592A47"/>
    <w:rsid w:val="00592B03"/>
    <w:rsid w:val="00592ED4"/>
    <w:rsid w:val="005932C5"/>
    <w:rsid w:val="00593505"/>
    <w:rsid w:val="00593AB9"/>
    <w:rsid w:val="00594ABB"/>
    <w:rsid w:val="00594B0B"/>
    <w:rsid w:val="00594D1C"/>
    <w:rsid w:val="00594E36"/>
    <w:rsid w:val="00594F0A"/>
    <w:rsid w:val="00595255"/>
    <w:rsid w:val="0059525E"/>
    <w:rsid w:val="00595887"/>
    <w:rsid w:val="00596123"/>
    <w:rsid w:val="005961F7"/>
    <w:rsid w:val="00596504"/>
    <w:rsid w:val="00596B9C"/>
    <w:rsid w:val="0059776A"/>
    <w:rsid w:val="005A00AE"/>
    <w:rsid w:val="005A04BA"/>
    <w:rsid w:val="005A054D"/>
    <w:rsid w:val="005A0A46"/>
    <w:rsid w:val="005A10B9"/>
    <w:rsid w:val="005A11EA"/>
    <w:rsid w:val="005A15DA"/>
    <w:rsid w:val="005A1650"/>
    <w:rsid w:val="005A1BF0"/>
    <w:rsid w:val="005A2038"/>
    <w:rsid w:val="005A269F"/>
    <w:rsid w:val="005A3030"/>
    <w:rsid w:val="005A305E"/>
    <w:rsid w:val="005A30BB"/>
    <w:rsid w:val="005A3384"/>
    <w:rsid w:val="005A34DD"/>
    <w:rsid w:val="005A3887"/>
    <w:rsid w:val="005A3956"/>
    <w:rsid w:val="005A3E6E"/>
    <w:rsid w:val="005A4869"/>
    <w:rsid w:val="005A57EA"/>
    <w:rsid w:val="005A5E23"/>
    <w:rsid w:val="005A6046"/>
    <w:rsid w:val="005A6432"/>
    <w:rsid w:val="005A7C36"/>
    <w:rsid w:val="005B02F2"/>
    <w:rsid w:val="005B0542"/>
    <w:rsid w:val="005B09AD"/>
    <w:rsid w:val="005B09DE"/>
    <w:rsid w:val="005B0FE6"/>
    <w:rsid w:val="005B12EE"/>
    <w:rsid w:val="005B162A"/>
    <w:rsid w:val="005B17C6"/>
    <w:rsid w:val="005B1C65"/>
    <w:rsid w:val="005B1FD1"/>
    <w:rsid w:val="005B2225"/>
    <w:rsid w:val="005B2623"/>
    <w:rsid w:val="005B2799"/>
    <w:rsid w:val="005B2AF5"/>
    <w:rsid w:val="005B2B77"/>
    <w:rsid w:val="005B2CF6"/>
    <w:rsid w:val="005B3330"/>
    <w:rsid w:val="005B3A1F"/>
    <w:rsid w:val="005B3D4A"/>
    <w:rsid w:val="005B3E57"/>
    <w:rsid w:val="005B4D87"/>
    <w:rsid w:val="005B519B"/>
    <w:rsid w:val="005B5292"/>
    <w:rsid w:val="005B6111"/>
    <w:rsid w:val="005B6997"/>
    <w:rsid w:val="005B6AA5"/>
    <w:rsid w:val="005B6E4D"/>
    <w:rsid w:val="005B6F82"/>
    <w:rsid w:val="005B7C6E"/>
    <w:rsid w:val="005B7DD1"/>
    <w:rsid w:val="005C00A0"/>
    <w:rsid w:val="005C058A"/>
    <w:rsid w:val="005C0943"/>
    <w:rsid w:val="005C0A1E"/>
    <w:rsid w:val="005C17F6"/>
    <w:rsid w:val="005C1F42"/>
    <w:rsid w:val="005C25DD"/>
    <w:rsid w:val="005C2629"/>
    <w:rsid w:val="005C28FA"/>
    <w:rsid w:val="005C3146"/>
    <w:rsid w:val="005C378E"/>
    <w:rsid w:val="005C3C23"/>
    <w:rsid w:val="005C3D7F"/>
    <w:rsid w:val="005C40F4"/>
    <w:rsid w:val="005C43BE"/>
    <w:rsid w:val="005C44F3"/>
    <w:rsid w:val="005C4BBD"/>
    <w:rsid w:val="005C6E4A"/>
    <w:rsid w:val="005C712D"/>
    <w:rsid w:val="005C7C75"/>
    <w:rsid w:val="005D0082"/>
    <w:rsid w:val="005D05D6"/>
    <w:rsid w:val="005D0784"/>
    <w:rsid w:val="005D09FA"/>
    <w:rsid w:val="005D0E4F"/>
    <w:rsid w:val="005D10BA"/>
    <w:rsid w:val="005D1E32"/>
    <w:rsid w:val="005D1E47"/>
    <w:rsid w:val="005D206B"/>
    <w:rsid w:val="005D22B7"/>
    <w:rsid w:val="005D2874"/>
    <w:rsid w:val="005D2BDB"/>
    <w:rsid w:val="005D2BDE"/>
    <w:rsid w:val="005D3191"/>
    <w:rsid w:val="005D3723"/>
    <w:rsid w:val="005D3D76"/>
    <w:rsid w:val="005D3ECF"/>
    <w:rsid w:val="005D4578"/>
    <w:rsid w:val="005D4EFA"/>
    <w:rsid w:val="005D4F01"/>
    <w:rsid w:val="005D5455"/>
    <w:rsid w:val="005D55BA"/>
    <w:rsid w:val="005D5ADB"/>
    <w:rsid w:val="005D648A"/>
    <w:rsid w:val="005D6D43"/>
    <w:rsid w:val="005D7E0D"/>
    <w:rsid w:val="005E0971"/>
    <w:rsid w:val="005E0B3F"/>
    <w:rsid w:val="005E1F20"/>
    <w:rsid w:val="005E1FBC"/>
    <w:rsid w:val="005E234A"/>
    <w:rsid w:val="005E2867"/>
    <w:rsid w:val="005E2D8F"/>
    <w:rsid w:val="005E31E1"/>
    <w:rsid w:val="005E35CC"/>
    <w:rsid w:val="005E371E"/>
    <w:rsid w:val="005E53F9"/>
    <w:rsid w:val="005E6127"/>
    <w:rsid w:val="005E69E0"/>
    <w:rsid w:val="005E7614"/>
    <w:rsid w:val="005E775D"/>
    <w:rsid w:val="005E7E81"/>
    <w:rsid w:val="005F0546"/>
    <w:rsid w:val="005F0551"/>
    <w:rsid w:val="005F0A43"/>
    <w:rsid w:val="005F0E91"/>
    <w:rsid w:val="005F0F4A"/>
    <w:rsid w:val="005F235E"/>
    <w:rsid w:val="005F25A0"/>
    <w:rsid w:val="005F27BF"/>
    <w:rsid w:val="005F282C"/>
    <w:rsid w:val="005F2A7F"/>
    <w:rsid w:val="005F2FC2"/>
    <w:rsid w:val="005F343D"/>
    <w:rsid w:val="005F38DF"/>
    <w:rsid w:val="005F3B21"/>
    <w:rsid w:val="005F3D1F"/>
    <w:rsid w:val="005F4171"/>
    <w:rsid w:val="005F41BA"/>
    <w:rsid w:val="005F46D6"/>
    <w:rsid w:val="005F4CE4"/>
    <w:rsid w:val="005F4DD6"/>
    <w:rsid w:val="005F50D8"/>
    <w:rsid w:val="005F53A1"/>
    <w:rsid w:val="005F53AE"/>
    <w:rsid w:val="005F53D8"/>
    <w:rsid w:val="005F5879"/>
    <w:rsid w:val="005F5913"/>
    <w:rsid w:val="005F6B77"/>
    <w:rsid w:val="005F7487"/>
    <w:rsid w:val="005F74C6"/>
    <w:rsid w:val="005F7625"/>
    <w:rsid w:val="006002C7"/>
    <w:rsid w:val="00600A72"/>
    <w:rsid w:val="00600BD2"/>
    <w:rsid w:val="00600F95"/>
    <w:rsid w:val="006016E5"/>
    <w:rsid w:val="00601839"/>
    <w:rsid w:val="00601DB3"/>
    <w:rsid w:val="0060256D"/>
    <w:rsid w:val="00602759"/>
    <w:rsid w:val="0060277A"/>
    <w:rsid w:val="00602B7C"/>
    <w:rsid w:val="00603312"/>
    <w:rsid w:val="00603CFA"/>
    <w:rsid w:val="006046BF"/>
    <w:rsid w:val="00604DC7"/>
    <w:rsid w:val="00604E47"/>
    <w:rsid w:val="00605441"/>
    <w:rsid w:val="00605F95"/>
    <w:rsid w:val="006068A8"/>
    <w:rsid w:val="00606970"/>
    <w:rsid w:val="00606A20"/>
    <w:rsid w:val="00607042"/>
    <w:rsid w:val="006072C6"/>
    <w:rsid w:val="00607A2E"/>
    <w:rsid w:val="00607C34"/>
    <w:rsid w:val="00607D8D"/>
    <w:rsid w:val="00610238"/>
    <w:rsid w:val="006106D4"/>
    <w:rsid w:val="0061091B"/>
    <w:rsid w:val="006109F9"/>
    <w:rsid w:val="00610AC4"/>
    <w:rsid w:val="00610F74"/>
    <w:rsid w:val="00612AEB"/>
    <w:rsid w:val="00612E66"/>
    <w:rsid w:val="006130F7"/>
    <w:rsid w:val="0061315A"/>
    <w:rsid w:val="006135D4"/>
    <w:rsid w:val="00613AF8"/>
    <w:rsid w:val="00613D8E"/>
    <w:rsid w:val="0061404A"/>
    <w:rsid w:val="006142E0"/>
    <w:rsid w:val="0061444B"/>
    <w:rsid w:val="00614607"/>
    <w:rsid w:val="00614626"/>
    <w:rsid w:val="00614DFF"/>
    <w:rsid w:val="006153AF"/>
    <w:rsid w:val="0061541B"/>
    <w:rsid w:val="006158CC"/>
    <w:rsid w:val="00616112"/>
    <w:rsid w:val="006162B9"/>
    <w:rsid w:val="00616CD2"/>
    <w:rsid w:val="00616EE3"/>
    <w:rsid w:val="00617222"/>
    <w:rsid w:val="006173CF"/>
    <w:rsid w:val="006175A0"/>
    <w:rsid w:val="00617FDC"/>
    <w:rsid w:val="00620035"/>
    <w:rsid w:val="00620246"/>
    <w:rsid w:val="006205CA"/>
    <w:rsid w:val="00621CCF"/>
    <w:rsid w:val="00621DF1"/>
    <w:rsid w:val="00621F53"/>
    <w:rsid w:val="00622E2A"/>
    <w:rsid w:val="00622FD6"/>
    <w:rsid w:val="00623089"/>
    <w:rsid w:val="0062308E"/>
    <w:rsid w:val="006234C4"/>
    <w:rsid w:val="00623930"/>
    <w:rsid w:val="00623A6F"/>
    <w:rsid w:val="00624421"/>
    <w:rsid w:val="006244C9"/>
    <w:rsid w:val="006245F6"/>
    <w:rsid w:val="0062475D"/>
    <w:rsid w:val="0062495F"/>
    <w:rsid w:val="0062496B"/>
    <w:rsid w:val="0062519A"/>
    <w:rsid w:val="00625E52"/>
    <w:rsid w:val="00625F5E"/>
    <w:rsid w:val="0062660B"/>
    <w:rsid w:val="006268E9"/>
    <w:rsid w:val="006269B3"/>
    <w:rsid w:val="00626AD1"/>
    <w:rsid w:val="00626DC7"/>
    <w:rsid w:val="006272A4"/>
    <w:rsid w:val="00627867"/>
    <w:rsid w:val="00627A3C"/>
    <w:rsid w:val="00627A58"/>
    <w:rsid w:val="006300E9"/>
    <w:rsid w:val="006304BC"/>
    <w:rsid w:val="00630DCE"/>
    <w:rsid w:val="0063120A"/>
    <w:rsid w:val="0063150B"/>
    <w:rsid w:val="00631585"/>
    <w:rsid w:val="00631E78"/>
    <w:rsid w:val="00632303"/>
    <w:rsid w:val="006327F6"/>
    <w:rsid w:val="00634ACF"/>
    <w:rsid w:val="00635035"/>
    <w:rsid w:val="0063580D"/>
    <w:rsid w:val="00635CAE"/>
    <w:rsid w:val="00635D0E"/>
    <w:rsid w:val="00636139"/>
    <w:rsid w:val="00636A58"/>
    <w:rsid w:val="00637240"/>
    <w:rsid w:val="00637FA9"/>
    <w:rsid w:val="006403A8"/>
    <w:rsid w:val="00641620"/>
    <w:rsid w:val="00642B81"/>
    <w:rsid w:val="00642FC6"/>
    <w:rsid w:val="00643607"/>
    <w:rsid w:val="00643660"/>
    <w:rsid w:val="00643ADE"/>
    <w:rsid w:val="00643B0A"/>
    <w:rsid w:val="006442BB"/>
    <w:rsid w:val="006447DC"/>
    <w:rsid w:val="00644C95"/>
    <w:rsid w:val="00645361"/>
    <w:rsid w:val="00645817"/>
    <w:rsid w:val="0064654B"/>
    <w:rsid w:val="00646711"/>
    <w:rsid w:val="006474EB"/>
    <w:rsid w:val="006475AB"/>
    <w:rsid w:val="0064769F"/>
    <w:rsid w:val="00647CBC"/>
    <w:rsid w:val="00650139"/>
    <w:rsid w:val="006504F1"/>
    <w:rsid w:val="006507FD"/>
    <w:rsid w:val="0065129B"/>
    <w:rsid w:val="00651704"/>
    <w:rsid w:val="0065185B"/>
    <w:rsid w:val="00652756"/>
    <w:rsid w:val="00652994"/>
    <w:rsid w:val="00652AD8"/>
    <w:rsid w:val="00652B79"/>
    <w:rsid w:val="006533C3"/>
    <w:rsid w:val="00654068"/>
    <w:rsid w:val="00654531"/>
    <w:rsid w:val="0065479C"/>
    <w:rsid w:val="00654B38"/>
    <w:rsid w:val="00654B83"/>
    <w:rsid w:val="00655061"/>
    <w:rsid w:val="0065510C"/>
    <w:rsid w:val="0065565F"/>
    <w:rsid w:val="0065589D"/>
    <w:rsid w:val="00655B63"/>
    <w:rsid w:val="006571F6"/>
    <w:rsid w:val="006577FA"/>
    <w:rsid w:val="00657C1F"/>
    <w:rsid w:val="0066058B"/>
    <w:rsid w:val="00660A07"/>
    <w:rsid w:val="00660ACE"/>
    <w:rsid w:val="006613F4"/>
    <w:rsid w:val="006618CC"/>
    <w:rsid w:val="00661ACB"/>
    <w:rsid w:val="00661E09"/>
    <w:rsid w:val="00661FD8"/>
    <w:rsid w:val="00662111"/>
    <w:rsid w:val="00662118"/>
    <w:rsid w:val="00662435"/>
    <w:rsid w:val="00662E2F"/>
    <w:rsid w:val="00662F7F"/>
    <w:rsid w:val="006638AD"/>
    <w:rsid w:val="006639C1"/>
    <w:rsid w:val="006640B3"/>
    <w:rsid w:val="0066499D"/>
    <w:rsid w:val="00664A63"/>
    <w:rsid w:val="00664D55"/>
    <w:rsid w:val="0066514F"/>
    <w:rsid w:val="006655E0"/>
    <w:rsid w:val="0066637C"/>
    <w:rsid w:val="006665F0"/>
    <w:rsid w:val="006665F2"/>
    <w:rsid w:val="00666A7E"/>
    <w:rsid w:val="0066732C"/>
    <w:rsid w:val="006679F5"/>
    <w:rsid w:val="00667B77"/>
    <w:rsid w:val="00667D81"/>
    <w:rsid w:val="00667D9A"/>
    <w:rsid w:val="0067013A"/>
    <w:rsid w:val="006708EF"/>
    <w:rsid w:val="00670F07"/>
    <w:rsid w:val="0067109C"/>
    <w:rsid w:val="006716DA"/>
    <w:rsid w:val="00671CD3"/>
    <w:rsid w:val="00672893"/>
    <w:rsid w:val="006728ED"/>
    <w:rsid w:val="00672EE7"/>
    <w:rsid w:val="006732B1"/>
    <w:rsid w:val="00673434"/>
    <w:rsid w:val="0067379E"/>
    <w:rsid w:val="00673980"/>
    <w:rsid w:val="00673FEA"/>
    <w:rsid w:val="0067446F"/>
    <w:rsid w:val="006746A4"/>
    <w:rsid w:val="006748D1"/>
    <w:rsid w:val="00674D86"/>
    <w:rsid w:val="00675558"/>
    <w:rsid w:val="00675611"/>
    <w:rsid w:val="00675A60"/>
    <w:rsid w:val="00675B2E"/>
    <w:rsid w:val="00675BE2"/>
    <w:rsid w:val="00675DDE"/>
    <w:rsid w:val="006763D7"/>
    <w:rsid w:val="00676405"/>
    <w:rsid w:val="00676700"/>
    <w:rsid w:val="0067697E"/>
    <w:rsid w:val="00676B03"/>
    <w:rsid w:val="00676C90"/>
    <w:rsid w:val="00677443"/>
    <w:rsid w:val="0067769A"/>
    <w:rsid w:val="00677B6A"/>
    <w:rsid w:val="00680022"/>
    <w:rsid w:val="006806A3"/>
    <w:rsid w:val="006806A6"/>
    <w:rsid w:val="00680C38"/>
    <w:rsid w:val="0068118B"/>
    <w:rsid w:val="00681211"/>
    <w:rsid w:val="0068125F"/>
    <w:rsid w:val="00681B36"/>
    <w:rsid w:val="0068290C"/>
    <w:rsid w:val="00682D81"/>
    <w:rsid w:val="00682E14"/>
    <w:rsid w:val="00683B5F"/>
    <w:rsid w:val="00683CDE"/>
    <w:rsid w:val="0068436C"/>
    <w:rsid w:val="00684567"/>
    <w:rsid w:val="006851C4"/>
    <w:rsid w:val="0068545E"/>
    <w:rsid w:val="00685BD4"/>
    <w:rsid w:val="00685FD4"/>
    <w:rsid w:val="006860A2"/>
    <w:rsid w:val="0068631A"/>
    <w:rsid w:val="00686612"/>
    <w:rsid w:val="0068661E"/>
    <w:rsid w:val="006869F4"/>
    <w:rsid w:val="00687691"/>
    <w:rsid w:val="00687B6B"/>
    <w:rsid w:val="006902CC"/>
    <w:rsid w:val="006907C1"/>
    <w:rsid w:val="00690913"/>
    <w:rsid w:val="006909F7"/>
    <w:rsid w:val="00690A49"/>
    <w:rsid w:val="00690BB6"/>
    <w:rsid w:val="00690BE9"/>
    <w:rsid w:val="006912DE"/>
    <w:rsid w:val="0069135B"/>
    <w:rsid w:val="00691610"/>
    <w:rsid w:val="00691661"/>
    <w:rsid w:val="00691B30"/>
    <w:rsid w:val="00692012"/>
    <w:rsid w:val="006926FC"/>
    <w:rsid w:val="00693D17"/>
    <w:rsid w:val="00693E1F"/>
    <w:rsid w:val="00693ECB"/>
    <w:rsid w:val="00694482"/>
    <w:rsid w:val="00694797"/>
    <w:rsid w:val="00694A1C"/>
    <w:rsid w:val="00694B65"/>
    <w:rsid w:val="00694F2D"/>
    <w:rsid w:val="006951C7"/>
    <w:rsid w:val="00695246"/>
    <w:rsid w:val="00695257"/>
    <w:rsid w:val="00695887"/>
    <w:rsid w:val="00695F35"/>
    <w:rsid w:val="00697097"/>
    <w:rsid w:val="006975D5"/>
    <w:rsid w:val="00697733"/>
    <w:rsid w:val="006A254E"/>
    <w:rsid w:val="006A2C30"/>
    <w:rsid w:val="006A301C"/>
    <w:rsid w:val="006A307F"/>
    <w:rsid w:val="006A3E2B"/>
    <w:rsid w:val="006A3FF2"/>
    <w:rsid w:val="006A6262"/>
    <w:rsid w:val="006A6E17"/>
    <w:rsid w:val="006A77B5"/>
    <w:rsid w:val="006A7AC1"/>
    <w:rsid w:val="006B0264"/>
    <w:rsid w:val="006B04F9"/>
    <w:rsid w:val="006B0742"/>
    <w:rsid w:val="006B0D3B"/>
    <w:rsid w:val="006B0E43"/>
    <w:rsid w:val="006B120D"/>
    <w:rsid w:val="006B14C8"/>
    <w:rsid w:val="006B17E7"/>
    <w:rsid w:val="006B19E8"/>
    <w:rsid w:val="006B1A8A"/>
    <w:rsid w:val="006B1F8E"/>
    <w:rsid w:val="006B1FD5"/>
    <w:rsid w:val="006B24D6"/>
    <w:rsid w:val="006B2A3C"/>
    <w:rsid w:val="006B2D6A"/>
    <w:rsid w:val="006B2F57"/>
    <w:rsid w:val="006B3B9C"/>
    <w:rsid w:val="006B4077"/>
    <w:rsid w:val="006B40FE"/>
    <w:rsid w:val="006B417A"/>
    <w:rsid w:val="006B475C"/>
    <w:rsid w:val="006B506C"/>
    <w:rsid w:val="006B555A"/>
    <w:rsid w:val="006B5BD6"/>
    <w:rsid w:val="006B600A"/>
    <w:rsid w:val="006B6635"/>
    <w:rsid w:val="006B7466"/>
    <w:rsid w:val="006B7A69"/>
    <w:rsid w:val="006B7D22"/>
    <w:rsid w:val="006B7D2C"/>
    <w:rsid w:val="006C0105"/>
    <w:rsid w:val="006C0E82"/>
    <w:rsid w:val="006C1019"/>
    <w:rsid w:val="006C1240"/>
    <w:rsid w:val="006C1427"/>
    <w:rsid w:val="006C1A63"/>
    <w:rsid w:val="006C2006"/>
    <w:rsid w:val="006C2551"/>
    <w:rsid w:val="006C275F"/>
    <w:rsid w:val="006C2BB5"/>
    <w:rsid w:val="006C2BEE"/>
    <w:rsid w:val="006C2C71"/>
    <w:rsid w:val="006C31D4"/>
    <w:rsid w:val="006C37DE"/>
    <w:rsid w:val="006C3A9E"/>
    <w:rsid w:val="006C3AD8"/>
    <w:rsid w:val="006C3D02"/>
    <w:rsid w:val="006C4516"/>
    <w:rsid w:val="006C455E"/>
    <w:rsid w:val="006C5393"/>
    <w:rsid w:val="006C5958"/>
    <w:rsid w:val="006C5B4F"/>
    <w:rsid w:val="006C5FA5"/>
    <w:rsid w:val="006C61CA"/>
    <w:rsid w:val="006C643C"/>
    <w:rsid w:val="006C64BB"/>
    <w:rsid w:val="006C69C1"/>
    <w:rsid w:val="006C6E3A"/>
    <w:rsid w:val="006C6FD7"/>
    <w:rsid w:val="006C701F"/>
    <w:rsid w:val="006C7051"/>
    <w:rsid w:val="006C7466"/>
    <w:rsid w:val="006C76CB"/>
    <w:rsid w:val="006C7AE8"/>
    <w:rsid w:val="006C7D5B"/>
    <w:rsid w:val="006D00DB"/>
    <w:rsid w:val="006D0361"/>
    <w:rsid w:val="006D03BF"/>
    <w:rsid w:val="006D088D"/>
    <w:rsid w:val="006D0AE5"/>
    <w:rsid w:val="006D0C94"/>
    <w:rsid w:val="006D0E17"/>
    <w:rsid w:val="006D150D"/>
    <w:rsid w:val="006D16B0"/>
    <w:rsid w:val="006D1708"/>
    <w:rsid w:val="006D2182"/>
    <w:rsid w:val="006D23C9"/>
    <w:rsid w:val="006D2444"/>
    <w:rsid w:val="006D254B"/>
    <w:rsid w:val="006D2736"/>
    <w:rsid w:val="006D2761"/>
    <w:rsid w:val="006D2835"/>
    <w:rsid w:val="006D289B"/>
    <w:rsid w:val="006D381C"/>
    <w:rsid w:val="006D3A5D"/>
    <w:rsid w:val="006D3BE1"/>
    <w:rsid w:val="006D48FC"/>
    <w:rsid w:val="006D54ED"/>
    <w:rsid w:val="006D5530"/>
    <w:rsid w:val="006D5D0E"/>
    <w:rsid w:val="006D5F51"/>
    <w:rsid w:val="006D6129"/>
    <w:rsid w:val="006D62BC"/>
    <w:rsid w:val="006D6450"/>
    <w:rsid w:val="006D6939"/>
    <w:rsid w:val="006D6F42"/>
    <w:rsid w:val="006D7EB0"/>
    <w:rsid w:val="006E0138"/>
    <w:rsid w:val="006E06E9"/>
    <w:rsid w:val="006E08C7"/>
    <w:rsid w:val="006E0AD0"/>
    <w:rsid w:val="006E0BB0"/>
    <w:rsid w:val="006E0CAA"/>
    <w:rsid w:val="006E12C3"/>
    <w:rsid w:val="006E1A57"/>
    <w:rsid w:val="006E1B2F"/>
    <w:rsid w:val="006E1FA3"/>
    <w:rsid w:val="006E23B3"/>
    <w:rsid w:val="006E23CF"/>
    <w:rsid w:val="006E2407"/>
    <w:rsid w:val="006E2529"/>
    <w:rsid w:val="006E2A36"/>
    <w:rsid w:val="006E2B19"/>
    <w:rsid w:val="006E392C"/>
    <w:rsid w:val="006E3DA8"/>
    <w:rsid w:val="006E45F3"/>
    <w:rsid w:val="006E4A2F"/>
    <w:rsid w:val="006E4C88"/>
    <w:rsid w:val="006E4CE9"/>
    <w:rsid w:val="006E4ED4"/>
    <w:rsid w:val="006E5E19"/>
    <w:rsid w:val="006E601F"/>
    <w:rsid w:val="006E61C3"/>
    <w:rsid w:val="006E799D"/>
    <w:rsid w:val="006E7C55"/>
    <w:rsid w:val="006E7D37"/>
    <w:rsid w:val="006E7D92"/>
    <w:rsid w:val="006F0593"/>
    <w:rsid w:val="006F0FB3"/>
    <w:rsid w:val="006F1064"/>
    <w:rsid w:val="006F1B76"/>
    <w:rsid w:val="006F1E1F"/>
    <w:rsid w:val="006F1EB7"/>
    <w:rsid w:val="006F1FFC"/>
    <w:rsid w:val="006F24DA"/>
    <w:rsid w:val="006F25CE"/>
    <w:rsid w:val="006F25D7"/>
    <w:rsid w:val="006F2EE5"/>
    <w:rsid w:val="006F487B"/>
    <w:rsid w:val="006F49EF"/>
    <w:rsid w:val="006F4BE0"/>
    <w:rsid w:val="006F52E5"/>
    <w:rsid w:val="006F52FF"/>
    <w:rsid w:val="006F54E1"/>
    <w:rsid w:val="006F5C9E"/>
    <w:rsid w:val="006F6066"/>
    <w:rsid w:val="006F6381"/>
    <w:rsid w:val="006F6850"/>
    <w:rsid w:val="006F69EB"/>
    <w:rsid w:val="006F707E"/>
    <w:rsid w:val="007001DC"/>
    <w:rsid w:val="007003D1"/>
    <w:rsid w:val="007007BC"/>
    <w:rsid w:val="0070088E"/>
    <w:rsid w:val="007015D6"/>
    <w:rsid w:val="007019F0"/>
    <w:rsid w:val="007025CB"/>
    <w:rsid w:val="00702CC5"/>
    <w:rsid w:val="00702D13"/>
    <w:rsid w:val="007034AA"/>
    <w:rsid w:val="007035B8"/>
    <w:rsid w:val="007038CC"/>
    <w:rsid w:val="00703C5D"/>
    <w:rsid w:val="00703C9D"/>
    <w:rsid w:val="00703CD7"/>
    <w:rsid w:val="0070490C"/>
    <w:rsid w:val="007051B0"/>
    <w:rsid w:val="007054F5"/>
    <w:rsid w:val="00705C38"/>
    <w:rsid w:val="007060B1"/>
    <w:rsid w:val="00706246"/>
    <w:rsid w:val="00706465"/>
    <w:rsid w:val="0070695A"/>
    <w:rsid w:val="007072EB"/>
    <w:rsid w:val="00707737"/>
    <w:rsid w:val="0070782D"/>
    <w:rsid w:val="00707853"/>
    <w:rsid w:val="00707D16"/>
    <w:rsid w:val="00707D56"/>
    <w:rsid w:val="007101F5"/>
    <w:rsid w:val="007106D3"/>
    <w:rsid w:val="007109C2"/>
    <w:rsid w:val="00710B40"/>
    <w:rsid w:val="00710B49"/>
    <w:rsid w:val="00711250"/>
    <w:rsid w:val="00711340"/>
    <w:rsid w:val="00712293"/>
    <w:rsid w:val="00712914"/>
    <w:rsid w:val="00712B4C"/>
    <w:rsid w:val="00712C42"/>
    <w:rsid w:val="00712F4D"/>
    <w:rsid w:val="0071312C"/>
    <w:rsid w:val="0071323E"/>
    <w:rsid w:val="007136E0"/>
    <w:rsid w:val="00713DE4"/>
    <w:rsid w:val="00714236"/>
    <w:rsid w:val="00714B26"/>
    <w:rsid w:val="00714C47"/>
    <w:rsid w:val="00715251"/>
    <w:rsid w:val="007157CD"/>
    <w:rsid w:val="007157D6"/>
    <w:rsid w:val="00716462"/>
    <w:rsid w:val="007164DB"/>
    <w:rsid w:val="00716575"/>
    <w:rsid w:val="007165DD"/>
    <w:rsid w:val="007167FE"/>
    <w:rsid w:val="00717CCE"/>
    <w:rsid w:val="00720093"/>
    <w:rsid w:val="00720379"/>
    <w:rsid w:val="00721084"/>
    <w:rsid w:val="00721262"/>
    <w:rsid w:val="00721D9B"/>
    <w:rsid w:val="00721E63"/>
    <w:rsid w:val="00721F11"/>
    <w:rsid w:val="00722121"/>
    <w:rsid w:val="007224B9"/>
    <w:rsid w:val="007224EB"/>
    <w:rsid w:val="00722C3C"/>
    <w:rsid w:val="00722F94"/>
    <w:rsid w:val="00723AA7"/>
    <w:rsid w:val="0072411C"/>
    <w:rsid w:val="0072432E"/>
    <w:rsid w:val="00724B6C"/>
    <w:rsid w:val="00724CC5"/>
    <w:rsid w:val="0072503D"/>
    <w:rsid w:val="0072530E"/>
    <w:rsid w:val="00725C99"/>
    <w:rsid w:val="00726036"/>
    <w:rsid w:val="00726205"/>
    <w:rsid w:val="00726279"/>
    <w:rsid w:val="007266C8"/>
    <w:rsid w:val="0072692D"/>
    <w:rsid w:val="00726A56"/>
    <w:rsid w:val="00726A9B"/>
    <w:rsid w:val="00726D75"/>
    <w:rsid w:val="00727530"/>
    <w:rsid w:val="007275F1"/>
    <w:rsid w:val="00730BE0"/>
    <w:rsid w:val="00731018"/>
    <w:rsid w:val="007311C4"/>
    <w:rsid w:val="007314F0"/>
    <w:rsid w:val="00731E7C"/>
    <w:rsid w:val="007328D9"/>
    <w:rsid w:val="007329EF"/>
    <w:rsid w:val="0073327A"/>
    <w:rsid w:val="00733DB2"/>
    <w:rsid w:val="00734539"/>
    <w:rsid w:val="00734A76"/>
    <w:rsid w:val="00734ABA"/>
    <w:rsid w:val="00734EBE"/>
    <w:rsid w:val="00734F68"/>
    <w:rsid w:val="00735DD7"/>
    <w:rsid w:val="00735EA8"/>
    <w:rsid w:val="00736DD8"/>
    <w:rsid w:val="00737832"/>
    <w:rsid w:val="00740106"/>
    <w:rsid w:val="0074076A"/>
    <w:rsid w:val="0074085C"/>
    <w:rsid w:val="0074165B"/>
    <w:rsid w:val="00741AA4"/>
    <w:rsid w:val="00741AF4"/>
    <w:rsid w:val="00741DCC"/>
    <w:rsid w:val="0074203A"/>
    <w:rsid w:val="007427B5"/>
    <w:rsid w:val="00742865"/>
    <w:rsid w:val="0074296C"/>
    <w:rsid w:val="00742C83"/>
    <w:rsid w:val="0074360F"/>
    <w:rsid w:val="0074405C"/>
    <w:rsid w:val="00744278"/>
    <w:rsid w:val="00744A26"/>
    <w:rsid w:val="00744A64"/>
    <w:rsid w:val="00744D47"/>
    <w:rsid w:val="00744EA0"/>
    <w:rsid w:val="007454C0"/>
    <w:rsid w:val="0074638D"/>
    <w:rsid w:val="00746484"/>
    <w:rsid w:val="007464F4"/>
    <w:rsid w:val="0074704F"/>
    <w:rsid w:val="007474DD"/>
    <w:rsid w:val="0074787C"/>
    <w:rsid w:val="00747F48"/>
    <w:rsid w:val="00747F4C"/>
    <w:rsid w:val="00750721"/>
    <w:rsid w:val="00751091"/>
    <w:rsid w:val="00751B83"/>
    <w:rsid w:val="00751D7C"/>
    <w:rsid w:val="0075268B"/>
    <w:rsid w:val="00752BCA"/>
    <w:rsid w:val="0075303F"/>
    <w:rsid w:val="00753191"/>
    <w:rsid w:val="00753928"/>
    <w:rsid w:val="00754359"/>
    <w:rsid w:val="00754411"/>
    <w:rsid w:val="00754601"/>
    <w:rsid w:val="00754A26"/>
    <w:rsid w:val="00754BD9"/>
    <w:rsid w:val="00754E7A"/>
    <w:rsid w:val="00755194"/>
    <w:rsid w:val="0075540C"/>
    <w:rsid w:val="00755DB1"/>
    <w:rsid w:val="0075622F"/>
    <w:rsid w:val="007574FC"/>
    <w:rsid w:val="00757718"/>
    <w:rsid w:val="00757B66"/>
    <w:rsid w:val="007603F1"/>
    <w:rsid w:val="007608FA"/>
    <w:rsid w:val="00760975"/>
    <w:rsid w:val="00760D54"/>
    <w:rsid w:val="007610F3"/>
    <w:rsid w:val="00761A5B"/>
    <w:rsid w:val="00761DEE"/>
    <w:rsid w:val="00761F1A"/>
    <w:rsid w:val="00761FDA"/>
    <w:rsid w:val="007621FF"/>
    <w:rsid w:val="0076229D"/>
    <w:rsid w:val="00762F2D"/>
    <w:rsid w:val="0076339E"/>
    <w:rsid w:val="007634E3"/>
    <w:rsid w:val="00763D77"/>
    <w:rsid w:val="00764194"/>
    <w:rsid w:val="0076443E"/>
    <w:rsid w:val="00765ED3"/>
    <w:rsid w:val="0076681D"/>
    <w:rsid w:val="00766A65"/>
    <w:rsid w:val="00766CD7"/>
    <w:rsid w:val="007671F5"/>
    <w:rsid w:val="007676B8"/>
    <w:rsid w:val="007703B0"/>
    <w:rsid w:val="0077062D"/>
    <w:rsid w:val="00770BBD"/>
    <w:rsid w:val="00770E3E"/>
    <w:rsid w:val="0077175C"/>
    <w:rsid w:val="00771870"/>
    <w:rsid w:val="00771BF9"/>
    <w:rsid w:val="00771CFF"/>
    <w:rsid w:val="007720F1"/>
    <w:rsid w:val="00772F8A"/>
    <w:rsid w:val="00773138"/>
    <w:rsid w:val="00773641"/>
    <w:rsid w:val="007739C6"/>
    <w:rsid w:val="00773E79"/>
    <w:rsid w:val="00774889"/>
    <w:rsid w:val="00774FF5"/>
    <w:rsid w:val="007750B3"/>
    <w:rsid w:val="00775F76"/>
    <w:rsid w:val="007762DA"/>
    <w:rsid w:val="00776907"/>
    <w:rsid w:val="00776AEA"/>
    <w:rsid w:val="00776FF3"/>
    <w:rsid w:val="00777267"/>
    <w:rsid w:val="0077774F"/>
    <w:rsid w:val="00777BA0"/>
    <w:rsid w:val="007803BD"/>
    <w:rsid w:val="00780507"/>
    <w:rsid w:val="007811DC"/>
    <w:rsid w:val="007820FA"/>
    <w:rsid w:val="00782371"/>
    <w:rsid w:val="0078261C"/>
    <w:rsid w:val="0078285F"/>
    <w:rsid w:val="00782DBA"/>
    <w:rsid w:val="00783207"/>
    <w:rsid w:val="0078346F"/>
    <w:rsid w:val="00783E1D"/>
    <w:rsid w:val="00783F92"/>
    <w:rsid w:val="0078483B"/>
    <w:rsid w:val="00784C52"/>
    <w:rsid w:val="00784EED"/>
    <w:rsid w:val="007851E8"/>
    <w:rsid w:val="00785900"/>
    <w:rsid w:val="00786810"/>
    <w:rsid w:val="00786958"/>
    <w:rsid w:val="00786A8F"/>
    <w:rsid w:val="00786A97"/>
    <w:rsid w:val="00786E71"/>
    <w:rsid w:val="007870DE"/>
    <w:rsid w:val="00787ACE"/>
    <w:rsid w:val="00787E2A"/>
    <w:rsid w:val="00790685"/>
    <w:rsid w:val="007908F8"/>
    <w:rsid w:val="00790A5D"/>
    <w:rsid w:val="0079162F"/>
    <w:rsid w:val="00791755"/>
    <w:rsid w:val="00791F5D"/>
    <w:rsid w:val="00792951"/>
    <w:rsid w:val="00793379"/>
    <w:rsid w:val="00793B87"/>
    <w:rsid w:val="00794924"/>
    <w:rsid w:val="0079506E"/>
    <w:rsid w:val="007957BD"/>
    <w:rsid w:val="00795B14"/>
    <w:rsid w:val="00795D7A"/>
    <w:rsid w:val="00796675"/>
    <w:rsid w:val="0079687C"/>
    <w:rsid w:val="007974AD"/>
    <w:rsid w:val="00797546"/>
    <w:rsid w:val="007A0712"/>
    <w:rsid w:val="007A0BC2"/>
    <w:rsid w:val="007A0CE1"/>
    <w:rsid w:val="007A176A"/>
    <w:rsid w:val="007A1E88"/>
    <w:rsid w:val="007A1F44"/>
    <w:rsid w:val="007A23FF"/>
    <w:rsid w:val="007A25D6"/>
    <w:rsid w:val="007A295B"/>
    <w:rsid w:val="007A2D69"/>
    <w:rsid w:val="007A3424"/>
    <w:rsid w:val="007A3451"/>
    <w:rsid w:val="007A35EF"/>
    <w:rsid w:val="007A42B7"/>
    <w:rsid w:val="007A43A2"/>
    <w:rsid w:val="007A462F"/>
    <w:rsid w:val="007A4CDE"/>
    <w:rsid w:val="007A4D04"/>
    <w:rsid w:val="007A4F65"/>
    <w:rsid w:val="007A4F9A"/>
    <w:rsid w:val="007A59F6"/>
    <w:rsid w:val="007A5EFF"/>
    <w:rsid w:val="007A7A96"/>
    <w:rsid w:val="007A7AE1"/>
    <w:rsid w:val="007B03AF"/>
    <w:rsid w:val="007B0A27"/>
    <w:rsid w:val="007B1543"/>
    <w:rsid w:val="007B1AC0"/>
    <w:rsid w:val="007B1B9F"/>
    <w:rsid w:val="007B1C91"/>
    <w:rsid w:val="007B1EE1"/>
    <w:rsid w:val="007B25A8"/>
    <w:rsid w:val="007B270A"/>
    <w:rsid w:val="007B2D3B"/>
    <w:rsid w:val="007B33AC"/>
    <w:rsid w:val="007B4D10"/>
    <w:rsid w:val="007B52CD"/>
    <w:rsid w:val="007B53AC"/>
    <w:rsid w:val="007B55E0"/>
    <w:rsid w:val="007B59BA"/>
    <w:rsid w:val="007B64BE"/>
    <w:rsid w:val="007B6EA4"/>
    <w:rsid w:val="007B7DB7"/>
    <w:rsid w:val="007B7DC1"/>
    <w:rsid w:val="007B7EDB"/>
    <w:rsid w:val="007C0718"/>
    <w:rsid w:val="007C098D"/>
    <w:rsid w:val="007C0EF3"/>
    <w:rsid w:val="007C1066"/>
    <w:rsid w:val="007C116D"/>
    <w:rsid w:val="007C19AD"/>
    <w:rsid w:val="007C1B46"/>
    <w:rsid w:val="007C1F83"/>
    <w:rsid w:val="007C215B"/>
    <w:rsid w:val="007C21FF"/>
    <w:rsid w:val="007C2800"/>
    <w:rsid w:val="007C2977"/>
    <w:rsid w:val="007C2A16"/>
    <w:rsid w:val="007C2ABC"/>
    <w:rsid w:val="007C3598"/>
    <w:rsid w:val="007C3FA8"/>
    <w:rsid w:val="007C417E"/>
    <w:rsid w:val="007C4642"/>
    <w:rsid w:val="007C48D8"/>
    <w:rsid w:val="007C52B5"/>
    <w:rsid w:val="007C5956"/>
    <w:rsid w:val="007C5B19"/>
    <w:rsid w:val="007C5E78"/>
    <w:rsid w:val="007C5F1A"/>
    <w:rsid w:val="007C6552"/>
    <w:rsid w:val="007C669D"/>
    <w:rsid w:val="007C67A5"/>
    <w:rsid w:val="007C68DA"/>
    <w:rsid w:val="007C767B"/>
    <w:rsid w:val="007C7BB9"/>
    <w:rsid w:val="007D01D9"/>
    <w:rsid w:val="007D072A"/>
    <w:rsid w:val="007D10A0"/>
    <w:rsid w:val="007D1BFA"/>
    <w:rsid w:val="007D1C9B"/>
    <w:rsid w:val="007D221C"/>
    <w:rsid w:val="007D229A"/>
    <w:rsid w:val="007D2426"/>
    <w:rsid w:val="007D2F44"/>
    <w:rsid w:val="007D2F4D"/>
    <w:rsid w:val="007D3C97"/>
    <w:rsid w:val="007D4178"/>
    <w:rsid w:val="007D428B"/>
    <w:rsid w:val="007D44E5"/>
    <w:rsid w:val="007D4549"/>
    <w:rsid w:val="007D4728"/>
    <w:rsid w:val="007D4D33"/>
    <w:rsid w:val="007D5403"/>
    <w:rsid w:val="007D5D55"/>
    <w:rsid w:val="007D604B"/>
    <w:rsid w:val="007D7175"/>
    <w:rsid w:val="007D74EC"/>
    <w:rsid w:val="007D7786"/>
    <w:rsid w:val="007D7ADE"/>
    <w:rsid w:val="007E02A5"/>
    <w:rsid w:val="007E099F"/>
    <w:rsid w:val="007E1369"/>
    <w:rsid w:val="007E1A1B"/>
    <w:rsid w:val="007E1A88"/>
    <w:rsid w:val="007E1B6B"/>
    <w:rsid w:val="007E27EB"/>
    <w:rsid w:val="007E4782"/>
    <w:rsid w:val="007E48EC"/>
    <w:rsid w:val="007E4C4F"/>
    <w:rsid w:val="007E4C88"/>
    <w:rsid w:val="007E52BF"/>
    <w:rsid w:val="007E55F9"/>
    <w:rsid w:val="007E585E"/>
    <w:rsid w:val="007E5EBB"/>
    <w:rsid w:val="007E5FD9"/>
    <w:rsid w:val="007E635F"/>
    <w:rsid w:val="007E6E00"/>
    <w:rsid w:val="007E7B35"/>
    <w:rsid w:val="007E7DDF"/>
    <w:rsid w:val="007F070A"/>
    <w:rsid w:val="007F11C8"/>
    <w:rsid w:val="007F1205"/>
    <w:rsid w:val="007F19D2"/>
    <w:rsid w:val="007F1A76"/>
    <w:rsid w:val="007F1CFB"/>
    <w:rsid w:val="007F1F1C"/>
    <w:rsid w:val="007F2102"/>
    <w:rsid w:val="007F220B"/>
    <w:rsid w:val="007F22F5"/>
    <w:rsid w:val="007F25C6"/>
    <w:rsid w:val="007F27DD"/>
    <w:rsid w:val="007F2D74"/>
    <w:rsid w:val="007F3585"/>
    <w:rsid w:val="007F3CFA"/>
    <w:rsid w:val="007F4247"/>
    <w:rsid w:val="007F47F7"/>
    <w:rsid w:val="007F4C0A"/>
    <w:rsid w:val="007F50B1"/>
    <w:rsid w:val="007F551B"/>
    <w:rsid w:val="007F57A6"/>
    <w:rsid w:val="007F58C6"/>
    <w:rsid w:val="007F5B51"/>
    <w:rsid w:val="007F5B62"/>
    <w:rsid w:val="007F5EC6"/>
    <w:rsid w:val="007F63CD"/>
    <w:rsid w:val="007F6851"/>
    <w:rsid w:val="007F6880"/>
    <w:rsid w:val="007F6A83"/>
    <w:rsid w:val="007F6DF5"/>
    <w:rsid w:val="007F76B4"/>
    <w:rsid w:val="007F7E00"/>
    <w:rsid w:val="008001B4"/>
    <w:rsid w:val="008003BF"/>
    <w:rsid w:val="00800769"/>
    <w:rsid w:val="008007D9"/>
    <w:rsid w:val="00800E82"/>
    <w:rsid w:val="00800ED2"/>
    <w:rsid w:val="0080125C"/>
    <w:rsid w:val="00801AB2"/>
    <w:rsid w:val="00801AD0"/>
    <w:rsid w:val="0080245F"/>
    <w:rsid w:val="00802BFD"/>
    <w:rsid w:val="00802E74"/>
    <w:rsid w:val="008033C5"/>
    <w:rsid w:val="00803EB1"/>
    <w:rsid w:val="00804B92"/>
    <w:rsid w:val="00804DA1"/>
    <w:rsid w:val="00804E21"/>
    <w:rsid w:val="00805092"/>
    <w:rsid w:val="00806A58"/>
    <w:rsid w:val="00806AAF"/>
    <w:rsid w:val="008070AC"/>
    <w:rsid w:val="008070C7"/>
    <w:rsid w:val="0080716E"/>
    <w:rsid w:val="008074A5"/>
    <w:rsid w:val="008074C6"/>
    <w:rsid w:val="00807602"/>
    <w:rsid w:val="008101FD"/>
    <w:rsid w:val="0081044B"/>
    <w:rsid w:val="00810AD5"/>
    <w:rsid w:val="00810D8D"/>
    <w:rsid w:val="00810FB1"/>
    <w:rsid w:val="00811835"/>
    <w:rsid w:val="008128B1"/>
    <w:rsid w:val="00812A43"/>
    <w:rsid w:val="00812FAA"/>
    <w:rsid w:val="00813CA0"/>
    <w:rsid w:val="00813E65"/>
    <w:rsid w:val="00813F68"/>
    <w:rsid w:val="00813FD5"/>
    <w:rsid w:val="008149A2"/>
    <w:rsid w:val="00814E3E"/>
    <w:rsid w:val="00814F60"/>
    <w:rsid w:val="0081581D"/>
    <w:rsid w:val="00816D6C"/>
    <w:rsid w:val="00816E9B"/>
    <w:rsid w:val="00816FCB"/>
    <w:rsid w:val="008171E3"/>
    <w:rsid w:val="008172BE"/>
    <w:rsid w:val="00817B71"/>
    <w:rsid w:val="00820244"/>
    <w:rsid w:val="008205E8"/>
    <w:rsid w:val="00820A00"/>
    <w:rsid w:val="00820DCE"/>
    <w:rsid w:val="0082102D"/>
    <w:rsid w:val="00821AD1"/>
    <w:rsid w:val="008221B3"/>
    <w:rsid w:val="008221E5"/>
    <w:rsid w:val="0082248E"/>
    <w:rsid w:val="00822944"/>
    <w:rsid w:val="0082329D"/>
    <w:rsid w:val="00823476"/>
    <w:rsid w:val="00823FB6"/>
    <w:rsid w:val="0082448E"/>
    <w:rsid w:val="00824B6F"/>
    <w:rsid w:val="00824FDF"/>
    <w:rsid w:val="00825125"/>
    <w:rsid w:val="0082568A"/>
    <w:rsid w:val="00825749"/>
    <w:rsid w:val="008257CC"/>
    <w:rsid w:val="00825CA9"/>
    <w:rsid w:val="00825F5C"/>
    <w:rsid w:val="008262B3"/>
    <w:rsid w:val="00826775"/>
    <w:rsid w:val="008269AB"/>
    <w:rsid w:val="008274BF"/>
    <w:rsid w:val="00827577"/>
    <w:rsid w:val="00827723"/>
    <w:rsid w:val="008301DB"/>
    <w:rsid w:val="00830DC3"/>
    <w:rsid w:val="00830E61"/>
    <w:rsid w:val="00831555"/>
    <w:rsid w:val="00831F52"/>
    <w:rsid w:val="00832154"/>
    <w:rsid w:val="008321C2"/>
    <w:rsid w:val="0083252D"/>
    <w:rsid w:val="00832C6F"/>
    <w:rsid w:val="00832F5C"/>
    <w:rsid w:val="008333D3"/>
    <w:rsid w:val="00833A9A"/>
    <w:rsid w:val="00834046"/>
    <w:rsid w:val="008346D0"/>
    <w:rsid w:val="00834AF8"/>
    <w:rsid w:val="00834DE6"/>
    <w:rsid w:val="00834ECD"/>
    <w:rsid w:val="008359E0"/>
    <w:rsid w:val="00835EAD"/>
    <w:rsid w:val="00835F4F"/>
    <w:rsid w:val="00836264"/>
    <w:rsid w:val="00836864"/>
    <w:rsid w:val="0083689A"/>
    <w:rsid w:val="00836C27"/>
    <w:rsid w:val="00836C42"/>
    <w:rsid w:val="008376F6"/>
    <w:rsid w:val="00837D5B"/>
    <w:rsid w:val="00840607"/>
    <w:rsid w:val="00840A16"/>
    <w:rsid w:val="00841529"/>
    <w:rsid w:val="00841CD2"/>
    <w:rsid w:val="00841F26"/>
    <w:rsid w:val="008424BA"/>
    <w:rsid w:val="00842721"/>
    <w:rsid w:val="00842899"/>
    <w:rsid w:val="00842B77"/>
    <w:rsid w:val="00842B92"/>
    <w:rsid w:val="0084309F"/>
    <w:rsid w:val="008435CF"/>
    <w:rsid w:val="008438DA"/>
    <w:rsid w:val="00844EE9"/>
    <w:rsid w:val="0084556E"/>
    <w:rsid w:val="0084592F"/>
    <w:rsid w:val="00845B5C"/>
    <w:rsid w:val="00845C12"/>
    <w:rsid w:val="008462EA"/>
    <w:rsid w:val="008469D9"/>
    <w:rsid w:val="00846DC0"/>
    <w:rsid w:val="008474A7"/>
    <w:rsid w:val="00847E62"/>
    <w:rsid w:val="00847E78"/>
    <w:rsid w:val="00847F7A"/>
    <w:rsid w:val="00850152"/>
    <w:rsid w:val="008506B6"/>
    <w:rsid w:val="00850AE0"/>
    <w:rsid w:val="00850B26"/>
    <w:rsid w:val="00850B7F"/>
    <w:rsid w:val="008524D2"/>
    <w:rsid w:val="00852889"/>
    <w:rsid w:val="008528EA"/>
    <w:rsid w:val="008529EC"/>
    <w:rsid w:val="00852E19"/>
    <w:rsid w:val="0085362B"/>
    <w:rsid w:val="00853791"/>
    <w:rsid w:val="0085399E"/>
    <w:rsid w:val="00853F55"/>
    <w:rsid w:val="00854891"/>
    <w:rsid w:val="00854EC4"/>
    <w:rsid w:val="008551A3"/>
    <w:rsid w:val="0085640A"/>
    <w:rsid w:val="00856441"/>
    <w:rsid w:val="00856468"/>
    <w:rsid w:val="008567FA"/>
    <w:rsid w:val="00856833"/>
    <w:rsid w:val="00856840"/>
    <w:rsid w:val="00857699"/>
    <w:rsid w:val="008578B8"/>
    <w:rsid w:val="0086055A"/>
    <w:rsid w:val="0086087C"/>
    <w:rsid w:val="0086099F"/>
    <w:rsid w:val="00860A31"/>
    <w:rsid w:val="00860D8E"/>
    <w:rsid w:val="00861562"/>
    <w:rsid w:val="00861D51"/>
    <w:rsid w:val="008622E5"/>
    <w:rsid w:val="0086271A"/>
    <w:rsid w:val="0086275E"/>
    <w:rsid w:val="008636B9"/>
    <w:rsid w:val="00863867"/>
    <w:rsid w:val="00863C84"/>
    <w:rsid w:val="00864384"/>
    <w:rsid w:val="00864440"/>
    <w:rsid w:val="0086484A"/>
    <w:rsid w:val="00864D76"/>
    <w:rsid w:val="00865086"/>
    <w:rsid w:val="008650FC"/>
    <w:rsid w:val="00865EAC"/>
    <w:rsid w:val="008664B7"/>
    <w:rsid w:val="00866E61"/>
    <w:rsid w:val="00866EB3"/>
    <w:rsid w:val="00866F91"/>
    <w:rsid w:val="0086701A"/>
    <w:rsid w:val="00867195"/>
    <w:rsid w:val="00867BD2"/>
    <w:rsid w:val="0087031E"/>
    <w:rsid w:val="008707F7"/>
    <w:rsid w:val="008712FD"/>
    <w:rsid w:val="008716A1"/>
    <w:rsid w:val="00871761"/>
    <w:rsid w:val="00871E36"/>
    <w:rsid w:val="00871FB0"/>
    <w:rsid w:val="0087226F"/>
    <w:rsid w:val="00872AA7"/>
    <w:rsid w:val="00872D04"/>
    <w:rsid w:val="00872D3F"/>
    <w:rsid w:val="00873200"/>
    <w:rsid w:val="008733AA"/>
    <w:rsid w:val="008733E4"/>
    <w:rsid w:val="00873C29"/>
    <w:rsid w:val="00873F15"/>
    <w:rsid w:val="00874096"/>
    <w:rsid w:val="008749C2"/>
    <w:rsid w:val="008756A4"/>
    <w:rsid w:val="00875793"/>
    <w:rsid w:val="00875F73"/>
    <w:rsid w:val="00876306"/>
    <w:rsid w:val="0087685F"/>
    <w:rsid w:val="00877049"/>
    <w:rsid w:val="00877631"/>
    <w:rsid w:val="00877B7F"/>
    <w:rsid w:val="00877F56"/>
    <w:rsid w:val="00877FE0"/>
    <w:rsid w:val="00880485"/>
    <w:rsid w:val="00880933"/>
    <w:rsid w:val="00880D53"/>
    <w:rsid w:val="00880F30"/>
    <w:rsid w:val="00881711"/>
    <w:rsid w:val="00881C05"/>
    <w:rsid w:val="00882238"/>
    <w:rsid w:val="00882A1E"/>
    <w:rsid w:val="00882C2F"/>
    <w:rsid w:val="00883085"/>
    <w:rsid w:val="008830E0"/>
    <w:rsid w:val="008833E8"/>
    <w:rsid w:val="008836A0"/>
    <w:rsid w:val="00883CD9"/>
    <w:rsid w:val="00883D79"/>
    <w:rsid w:val="0088464B"/>
    <w:rsid w:val="00884BD8"/>
    <w:rsid w:val="00884E84"/>
    <w:rsid w:val="00886080"/>
    <w:rsid w:val="00886333"/>
    <w:rsid w:val="008865C8"/>
    <w:rsid w:val="00886875"/>
    <w:rsid w:val="00886E57"/>
    <w:rsid w:val="00887B48"/>
    <w:rsid w:val="00890EC6"/>
    <w:rsid w:val="0089111A"/>
    <w:rsid w:val="00891625"/>
    <w:rsid w:val="00891751"/>
    <w:rsid w:val="0089176E"/>
    <w:rsid w:val="008917E0"/>
    <w:rsid w:val="008918B6"/>
    <w:rsid w:val="00892365"/>
    <w:rsid w:val="0089237C"/>
    <w:rsid w:val="00892BE5"/>
    <w:rsid w:val="00892CE6"/>
    <w:rsid w:val="00892D27"/>
    <w:rsid w:val="00893811"/>
    <w:rsid w:val="0089387C"/>
    <w:rsid w:val="00893F8B"/>
    <w:rsid w:val="0089444E"/>
    <w:rsid w:val="0089487F"/>
    <w:rsid w:val="008949DF"/>
    <w:rsid w:val="00894B28"/>
    <w:rsid w:val="008951DB"/>
    <w:rsid w:val="0089563E"/>
    <w:rsid w:val="00895B88"/>
    <w:rsid w:val="00895E47"/>
    <w:rsid w:val="0089691B"/>
    <w:rsid w:val="00896C81"/>
    <w:rsid w:val="00896D83"/>
    <w:rsid w:val="008A0167"/>
    <w:rsid w:val="008A03D1"/>
    <w:rsid w:val="008A0618"/>
    <w:rsid w:val="008A0831"/>
    <w:rsid w:val="008A0AB2"/>
    <w:rsid w:val="008A0CFC"/>
    <w:rsid w:val="008A12FE"/>
    <w:rsid w:val="008A1B11"/>
    <w:rsid w:val="008A2282"/>
    <w:rsid w:val="008A23F2"/>
    <w:rsid w:val="008A28B6"/>
    <w:rsid w:val="008A2BB1"/>
    <w:rsid w:val="008A3466"/>
    <w:rsid w:val="008A389F"/>
    <w:rsid w:val="008A3989"/>
    <w:rsid w:val="008A3D02"/>
    <w:rsid w:val="008A4FEB"/>
    <w:rsid w:val="008A566A"/>
    <w:rsid w:val="008A5940"/>
    <w:rsid w:val="008A668F"/>
    <w:rsid w:val="008A732B"/>
    <w:rsid w:val="008A73B2"/>
    <w:rsid w:val="008A7425"/>
    <w:rsid w:val="008B018F"/>
    <w:rsid w:val="008B043F"/>
    <w:rsid w:val="008B0671"/>
    <w:rsid w:val="008B0808"/>
    <w:rsid w:val="008B0AEC"/>
    <w:rsid w:val="008B0FB4"/>
    <w:rsid w:val="008B175E"/>
    <w:rsid w:val="008B1828"/>
    <w:rsid w:val="008B1E53"/>
    <w:rsid w:val="008B1E5B"/>
    <w:rsid w:val="008B24DC"/>
    <w:rsid w:val="008B26A1"/>
    <w:rsid w:val="008B2E11"/>
    <w:rsid w:val="008B32E4"/>
    <w:rsid w:val="008B389D"/>
    <w:rsid w:val="008B3C5C"/>
    <w:rsid w:val="008B41D2"/>
    <w:rsid w:val="008B421E"/>
    <w:rsid w:val="008B489A"/>
    <w:rsid w:val="008B4E3A"/>
    <w:rsid w:val="008B50E1"/>
    <w:rsid w:val="008B512A"/>
    <w:rsid w:val="008B5299"/>
    <w:rsid w:val="008B5691"/>
    <w:rsid w:val="008B5A5F"/>
    <w:rsid w:val="008B5AB0"/>
    <w:rsid w:val="008B5D36"/>
    <w:rsid w:val="008B5ECF"/>
    <w:rsid w:val="008B6054"/>
    <w:rsid w:val="008B63B8"/>
    <w:rsid w:val="008B7B08"/>
    <w:rsid w:val="008C068A"/>
    <w:rsid w:val="008C068D"/>
    <w:rsid w:val="008C0724"/>
    <w:rsid w:val="008C0AF0"/>
    <w:rsid w:val="008C1038"/>
    <w:rsid w:val="008C11BE"/>
    <w:rsid w:val="008C13F0"/>
    <w:rsid w:val="008C1F26"/>
    <w:rsid w:val="008C1F57"/>
    <w:rsid w:val="008C2097"/>
    <w:rsid w:val="008C20F4"/>
    <w:rsid w:val="008C2350"/>
    <w:rsid w:val="008C2A3A"/>
    <w:rsid w:val="008C2DDE"/>
    <w:rsid w:val="008C376C"/>
    <w:rsid w:val="008C44E2"/>
    <w:rsid w:val="008C47A0"/>
    <w:rsid w:val="008C4C7E"/>
    <w:rsid w:val="008C5C46"/>
    <w:rsid w:val="008C6184"/>
    <w:rsid w:val="008C65E0"/>
    <w:rsid w:val="008C6865"/>
    <w:rsid w:val="008C6CB4"/>
    <w:rsid w:val="008C7008"/>
    <w:rsid w:val="008C7699"/>
    <w:rsid w:val="008C785E"/>
    <w:rsid w:val="008C78C2"/>
    <w:rsid w:val="008C7DD4"/>
    <w:rsid w:val="008D0062"/>
    <w:rsid w:val="008D078D"/>
    <w:rsid w:val="008D0863"/>
    <w:rsid w:val="008D0AFB"/>
    <w:rsid w:val="008D1511"/>
    <w:rsid w:val="008D2238"/>
    <w:rsid w:val="008D27E2"/>
    <w:rsid w:val="008D32DF"/>
    <w:rsid w:val="008D35E9"/>
    <w:rsid w:val="008D3734"/>
    <w:rsid w:val="008D3959"/>
    <w:rsid w:val="008D3966"/>
    <w:rsid w:val="008D42A6"/>
    <w:rsid w:val="008D42EF"/>
    <w:rsid w:val="008D4352"/>
    <w:rsid w:val="008D44E3"/>
    <w:rsid w:val="008D46DB"/>
    <w:rsid w:val="008D5A60"/>
    <w:rsid w:val="008D60BC"/>
    <w:rsid w:val="008D6155"/>
    <w:rsid w:val="008D63E7"/>
    <w:rsid w:val="008D64B8"/>
    <w:rsid w:val="008D6D7B"/>
    <w:rsid w:val="008D7111"/>
    <w:rsid w:val="008D7170"/>
    <w:rsid w:val="008D7D04"/>
    <w:rsid w:val="008D7EB7"/>
    <w:rsid w:val="008E0430"/>
    <w:rsid w:val="008E0EB8"/>
    <w:rsid w:val="008E10A6"/>
    <w:rsid w:val="008E1271"/>
    <w:rsid w:val="008E188D"/>
    <w:rsid w:val="008E1A5B"/>
    <w:rsid w:val="008E1F1E"/>
    <w:rsid w:val="008E2027"/>
    <w:rsid w:val="008E2251"/>
    <w:rsid w:val="008E24B3"/>
    <w:rsid w:val="008E24CA"/>
    <w:rsid w:val="008E2F6E"/>
    <w:rsid w:val="008E302C"/>
    <w:rsid w:val="008E3787"/>
    <w:rsid w:val="008E38AD"/>
    <w:rsid w:val="008E3EEC"/>
    <w:rsid w:val="008E412B"/>
    <w:rsid w:val="008E46AE"/>
    <w:rsid w:val="008E4A36"/>
    <w:rsid w:val="008E50AB"/>
    <w:rsid w:val="008E5BF2"/>
    <w:rsid w:val="008E5C81"/>
    <w:rsid w:val="008E6232"/>
    <w:rsid w:val="008E6592"/>
    <w:rsid w:val="008E6EC8"/>
    <w:rsid w:val="008E75C3"/>
    <w:rsid w:val="008F07AA"/>
    <w:rsid w:val="008F0A38"/>
    <w:rsid w:val="008F0E55"/>
    <w:rsid w:val="008F0F84"/>
    <w:rsid w:val="008F1014"/>
    <w:rsid w:val="008F11C9"/>
    <w:rsid w:val="008F14BD"/>
    <w:rsid w:val="008F157B"/>
    <w:rsid w:val="008F2335"/>
    <w:rsid w:val="008F23D8"/>
    <w:rsid w:val="008F2BD5"/>
    <w:rsid w:val="008F2FD5"/>
    <w:rsid w:val="008F31F2"/>
    <w:rsid w:val="008F37E5"/>
    <w:rsid w:val="008F3883"/>
    <w:rsid w:val="008F3EE1"/>
    <w:rsid w:val="008F48C2"/>
    <w:rsid w:val="008F4DF9"/>
    <w:rsid w:val="008F512E"/>
    <w:rsid w:val="008F5840"/>
    <w:rsid w:val="008F5D7F"/>
    <w:rsid w:val="008F5EEF"/>
    <w:rsid w:val="008F66FE"/>
    <w:rsid w:val="008F71AE"/>
    <w:rsid w:val="008F72CC"/>
    <w:rsid w:val="008F72CD"/>
    <w:rsid w:val="008F73DC"/>
    <w:rsid w:val="008F7575"/>
    <w:rsid w:val="008F7A35"/>
    <w:rsid w:val="008F7B09"/>
    <w:rsid w:val="008F7C44"/>
    <w:rsid w:val="00900712"/>
    <w:rsid w:val="00900727"/>
    <w:rsid w:val="0090094D"/>
    <w:rsid w:val="00900E67"/>
    <w:rsid w:val="00901330"/>
    <w:rsid w:val="00901ED9"/>
    <w:rsid w:val="0090313D"/>
    <w:rsid w:val="009036C5"/>
    <w:rsid w:val="00903802"/>
    <w:rsid w:val="00904628"/>
    <w:rsid w:val="00904640"/>
    <w:rsid w:val="00904748"/>
    <w:rsid w:val="009047DA"/>
    <w:rsid w:val="00905DDA"/>
    <w:rsid w:val="00905F2A"/>
    <w:rsid w:val="00906117"/>
    <w:rsid w:val="0090696D"/>
    <w:rsid w:val="00906CD6"/>
    <w:rsid w:val="00906E4D"/>
    <w:rsid w:val="00906F31"/>
    <w:rsid w:val="009070B0"/>
    <w:rsid w:val="0090729B"/>
    <w:rsid w:val="00907576"/>
    <w:rsid w:val="00907620"/>
    <w:rsid w:val="009078B3"/>
    <w:rsid w:val="00907A4F"/>
    <w:rsid w:val="00907A77"/>
    <w:rsid w:val="00907C68"/>
    <w:rsid w:val="00907E00"/>
    <w:rsid w:val="009102FA"/>
    <w:rsid w:val="00910606"/>
    <w:rsid w:val="00910677"/>
    <w:rsid w:val="0091088D"/>
    <w:rsid w:val="00910FC9"/>
    <w:rsid w:val="0091168A"/>
    <w:rsid w:val="009118C3"/>
    <w:rsid w:val="00911B66"/>
    <w:rsid w:val="0091209E"/>
    <w:rsid w:val="009122A6"/>
    <w:rsid w:val="0091291A"/>
    <w:rsid w:val="009133A6"/>
    <w:rsid w:val="0091356F"/>
    <w:rsid w:val="00913612"/>
    <w:rsid w:val="0091366A"/>
    <w:rsid w:val="00913824"/>
    <w:rsid w:val="00913F8C"/>
    <w:rsid w:val="009140E2"/>
    <w:rsid w:val="009145DE"/>
    <w:rsid w:val="00914F12"/>
    <w:rsid w:val="009150FA"/>
    <w:rsid w:val="009153FB"/>
    <w:rsid w:val="00915757"/>
    <w:rsid w:val="009159B3"/>
    <w:rsid w:val="00915FC5"/>
    <w:rsid w:val="0091607D"/>
    <w:rsid w:val="00916181"/>
    <w:rsid w:val="00916AC8"/>
    <w:rsid w:val="0091756C"/>
    <w:rsid w:val="009204C5"/>
    <w:rsid w:val="00920956"/>
    <w:rsid w:val="00920CBB"/>
    <w:rsid w:val="0092180D"/>
    <w:rsid w:val="009218BD"/>
    <w:rsid w:val="009223CE"/>
    <w:rsid w:val="009227D5"/>
    <w:rsid w:val="00922F17"/>
    <w:rsid w:val="009232C9"/>
    <w:rsid w:val="00923608"/>
    <w:rsid w:val="009236BC"/>
    <w:rsid w:val="009238E5"/>
    <w:rsid w:val="00923F12"/>
    <w:rsid w:val="00924FF8"/>
    <w:rsid w:val="009250C6"/>
    <w:rsid w:val="00925557"/>
    <w:rsid w:val="009258AE"/>
    <w:rsid w:val="00925BA8"/>
    <w:rsid w:val="00926DA7"/>
    <w:rsid w:val="00927656"/>
    <w:rsid w:val="00927966"/>
    <w:rsid w:val="00927F41"/>
    <w:rsid w:val="00927F8B"/>
    <w:rsid w:val="0093094D"/>
    <w:rsid w:val="00930A4A"/>
    <w:rsid w:val="009312BE"/>
    <w:rsid w:val="00931779"/>
    <w:rsid w:val="009320C6"/>
    <w:rsid w:val="009328C7"/>
    <w:rsid w:val="009336EC"/>
    <w:rsid w:val="009338CB"/>
    <w:rsid w:val="00933C76"/>
    <w:rsid w:val="00933F56"/>
    <w:rsid w:val="0093429F"/>
    <w:rsid w:val="00934AA7"/>
    <w:rsid w:val="00934C13"/>
    <w:rsid w:val="0093515C"/>
    <w:rsid w:val="00935228"/>
    <w:rsid w:val="009354C3"/>
    <w:rsid w:val="009355A2"/>
    <w:rsid w:val="00935E5B"/>
    <w:rsid w:val="00935E66"/>
    <w:rsid w:val="00935F9E"/>
    <w:rsid w:val="0093608F"/>
    <w:rsid w:val="00936099"/>
    <w:rsid w:val="009365C5"/>
    <w:rsid w:val="00936D98"/>
    <w:rsid w:val="00940324"/>
    <w:rsid w:val="00940F7F"/>
    <w:rsid w:val="00941523"/>
    <w:rsid w:val="009420B1"/>
    <w:rsid w:val="00942251"/>
    <w:rsid w:val="00942C80"/>
    <w:rsid w:val="00943029"/>
    <w:rsid w:val="00943197"/>
    <w:rsid w:val="009435F2"/>
    <w:rsid w:val="009438A5"/>
    <w:rsid w:val="009442EE"/>
    <w:rsid w:val="009446D2"/>
    <w:rsid w:val="00944856"/>
    <w:rsid w:val="00944C09"/>
    <w:rsid w:val="00945180"/>
    <w:rsid w:val="009451EB"/>
    <w:rsid w:val="0094536E"/>
    <w:rsid w:val="0094590C"/>
    <w:rsid w:val="00945C7E"/>
    <w:rsid w:val="00946355"/>
    <w:rsid w:val="009468B7"/>
    <w:rsid w:val="00946EFB"/>
    <w:rsid w:val="0094724E"/>
    <w:rsid w:val="00947973"/>
    <w:rsid w:val="00947BE6"/>
    <w:rsid w:val="0095048D"/>
    <w:rsid w:val="00950729"/>
    <w:rsid w:val="00950C3E"/>
    <w:rsid w:val="00951300"/>
    <w:rsid w:val="00951ADB"/>
    <w:rsid w:val="00952330"/>
    <w:rsid w:val="0095380C"/>
    <w:rsid w:val="00953A92"/>
    <w:rsid w:val="00953ACF"/>
    <w:rsid w:val="00954353"/>
    <w:rsid w:val="00954FF5"/>
    <w:rsid w:val="009551B6"/>
    <w:rsid w:val="00955C0A"/>
    <w:rsid w:val="00955C4F"/>
    <w:rsid w:val="00955F2E"/>
    <w:rsid w:val="00956109"/>
    <w:rsid w:val="00956E97"/>
    <w:rsid w:val="00956EDA"/>
    <w:rsid w:val="009575AA"/>
    <w:rsid w:val="00957C55"/>
    <w:rsid w:val="00960CE7"/>
    <w:rsid w:val="00960FA6"/>
    <w:rsid w:val="00961A13"/>
    <w:rsid w:val="00961A83"/>
    <w:rsid w:val="00961D79"/>
    <w:rsid w:val="00961E41"/>
    <w:rsid w:val="0096227C"/>
    <w:rsid w:val="00962A72"/>
    <w:rsid w:val="00962C52"/>
    <w:rsid w:val="00962EB2"/>
    <w:rsid w:val="009637D8"/>
    <w:rsid w:val="00963923"/>
    <w:rsid w:val="00963B86"/>
    <w:rsid w:val="00963D6D"/>
    <w:rsid w:val="00964777"/>
    <w:rsid w:val="00964D46"/>
    <w:rsid w:val="009653E5"/>
    <w:rsid w:val="009657F1"/>
    <w:rsid w:val="0096625D"/>
    <w:rsid w:val="0096648B"/>
    <w:rsid w:val="009664B9"/>
    <w:rsid w:val="009664F5"/>
    <w:rsid w:val="00966D03"/>
    <w:rsid w:val="009672F5"/>
    <w:rsid w:val="0096772C"/>
    <w:rsid w:val="00967C63"/>
    <w:rsid w:val="00967F90"/>
    <w:rsid w:val="009703A4"/>
    <w:rsid w:val="009709F8"/>
    <w:rsid w:val="00970E97"/>
    <w:rsid w:val="009716C0"/>
    <w:rsid w:val="00971731"/>
    <w:rsid w:val="009718B1"/>
    <w:rsid w:val="00971C11"/>
    <w:rsid w:val="00971EE2"/>
    <w:rsid w:val="009722FE"/>
    <w:rsid w:val="0097271B"/>
    <w:rsid w:val="009728F6"/>
    <w:rsid w:val="00972929"/>
    <w:rsid w:val="00972D8B"/>
    <w:rsid w:val="00972F91"/>
    <w:rsid w:val="00973074"/>
    <w:rsid w:val="0097317C"/>
    <w:rsid w:val="0097334D"/>
    <w:rsid w:val="00973410"/>
    <w:rsid w:val="00973827"/>
    <w:rsid w:val="009739F2"/>
    <w:rsid w:val="00973D20"/>
    <w:rsid w:val="00973D63"/>
    <w:rsid w:val="009742D3"/>
    <w:rsid w:val="009746DC"/>
    <w:rsid w:val="0097597B"/>
    <w:rsid w:val="00975D5B"/>
    <w:rsid w:val="00976111"/>
    <w:rsid w:val="00976297"/>
    <w:rsid w:val="00976F32"/>
    <w:rsid w:val="00977BA7"/>
    <w:rsid w:val="00977E45"/>
    <w:rsid w:val="00977EB0"/>
    <w:rsid w:val="009801D4"/>
    <w:rsid w:val="00980506"/>
    <w:rsid w:val="00980517"/>
    <w:rsid w:val="0098086D"/>
    <w:rsid w:val="0098194F"/>
    <w:rsid w:val="0098207A"/>
    <w:rsid w:val="009826C8"/>
    <w:rsid w:val="00982D4B"/>
    <w:rsid w:val="00982F56"/>
    <w:rsid w:val="00982F5C"/>
    <w:rsid w:val="00983686"/>
    <w:rsid w:val="009836E4"/>
    <w:rsid w:val="009839D7"/>
    <w:rsid w:val="0098412F"/>
    <w:rsid w:val="00984AED"/>
    <w:rsid w:val="0098545B"/>
    <w:rsid w:val="00985F28"/>
    <w:rsid w:val="00986149"/>
    <w:rsid w:val="00986176"/>
    <w:rsid w:val="00986739"/>
    <w:rsid w:val="0098686E"/>
    <w:rsid w:val="00986B4F"/>
    <w:rsid w:val="00986CE8"/>
    <w:rsid w:val="00986E7F"/>
    <w:rsid w:val="00987536"/>
    <w:rsid w:val="00987608"/>
    <w:rsid w:val="009878CA"/>
    <w:rsid w:val="00987DC5"/>
    <w:rsid w:val="00990ADB"/>
    <w:rsid w:val="00990BD5"/>
    <w:rsid w:val="00991285"/>
    <w:rsid w:val="00991395"/>
    <w:rsid w:val="00991960"/>
    <w:rsid w:val="0099196F"/>
    <w:rsid w:val="00991C36"/>
    <w:rsid w:val="00992B98"/>
    <w:rsid w:val="0099359F"/>
    <w:rsid w:val="00993639"/>
    <w:rsid w:val="00993DB7"/>
    <w:rsid w:val="00994871"/>
    <w:rsid w:val="00994CB8"/>
    <w:rsid w:val="00994E08"/>
    <w:rsid w:val="009951F9"/>
    <w:rsid w:val="00995768"/>
    <w:rsid w:val="00995B62"/>
    <w:rsid w:val="00995C95"/>
    <w:rsid w:val="00995D43"/>
    <w:rsid w:val="00995E85"/>
    <w:rsid w:val="00996468"/>
    <w:rsid w:val="0099649B"/>
    <w:rsid w:val="00996574"/>
    <w:rsid w:val="00996876"/>
    <w:rsid w:val="00996FFA"/>
    <w:rsid w:val="0099723D"/>
    <w:rsid w:val="009973F1"/>
    <w:rsid w:val="009973F3"/>
    <w:rsid w:val="009A010D"/>
    <w:rsid w:val="009A0C6F"/>
    <w:rsid w:val="009A14EF"/>
    <w:rsid w:val="009A1729"/>
    <w:rsid w:val="009A1D48"/>
    <w:rsid w:val="009A27CF"/>
    <w:rsid w:val="009A2968"/>
    <w:rsid w:val="009A2DF9"/>
    <w:rsid w:val="009A318F"/>
    <w:rsid w:val="009A3A86"/>
    <w:rsid w:val="009A47CA"/>
    <w:rsid w:val="009A4869"/>
    <w:rsid w:val="009A56A3"/>
    <w:rsid w:val="009A5956"/>
    <w:rsid w:val="009A689F"/>
    <w:rsid w:val="009A6A6B"/>
    <w:rsid w:val="009A7A5D"/>
    <w:rsid w:val="009A7DAA"/>
    <w:rsid w:val="009B01ED"/>
    <w:rsid w:val="009B03F6"/>
    <w:rsid w:val="009B1A45"/>
    <w:rsid w:val="009B1EF9"/>
    <w:rsid w:val="009B23CC"/>
    <w:rsid w:val="009B24E0"/>
    <w:rsid w:val="009B2527"/>
    <w:rsid w:val="009B26AC"/>
    <w:rsid w:val="009B2988"/>
    <w:rsid w:val="009B37E2"/>
    <w:rsid w:val="009B3CEB"/>
    <w:rsid w:val="009B4519"/>
    <w:rsid w:val="009B4569"/>
    <w:rsid w:val="009B46F7"/>
    <w:rsid w:val="009B506B"/>
    <w:rsid w:val="009B57EF"/>
    <w:rsid w:val="009B5B85"/>
    <w:rsid w:val="009B611B"/>
    <w:rsid w:val="009B62D3"/>
    <w:rsid w:val="009B64CB"/>
    <w:rsid w:val="009B66AF"/>
    <w:rsid w:val="009B683D"/>
    <w:rsid w:val="009B6D1E"/>
    <w:rsid w:val="009B6D48"/>
    <w:rsid w:val="009B7204"/>
    <w:rsid w:val="009B725F"/>
    <w:rsid w:val="009B74EF"/>
    <w:rsid w:val="009B7542"/>
    <w:rsid w:val="009B7B5B"/>
    <w:rsid w:val="009B7BB3"/>
    <w:rsid w:val="009C0074"/>
    <w:rsid w:val="009C0564"/>
    <w:rsid w:val="009C0C5D"/>
    <w:rsid w:val="009C17DA"/>
    <w:rsid w:val="009C23F5"/>
    <w:rsid w:val="009C2685"/>
    <w:rsid w:val="009C2A14"/>
    <w:rsid w:val="009C2B5F"/>
    <w:rsid w:val="009C2CE0"/>
    <w:rsid w:val="009C2FF8"/>
    <w:rsid w:val="009C37ED"/>
    <w:rsid w:val="009C39BC"/>
    <w:rsid w:val="009C3A7E"/>
    <w:rsid w:val="009C3ECC"/>
    <w:rsid w:val="009C44F3"/>
    <w:rsid w:val="009C47EA"/>
    <w:rsid w:val="009C4BC2"/>
    <w:rsid w:val="009C4D22"/>
    <w:rsid w:val="009C5144"/>
    <w:rsid w:val="009C54A7"/>
    <w:rsid w:val="009C6B5A"/>
    <w:rsid w:val="009C6CBE"/>
    <w:rsid w:val="009C7010"/>
    <w:rsid w:val="009C7249"/>
    <w:rsid w:val="009C7320"/>
    <w:rsid w:val="009C76FC"/>
    <w:rsid w:val="009C7EBF"/>
    <w:rsid w:val="009D0461"/>
    <w:rsid w:val="009D0729"/>
    <w:rsid w:val="009D0F66"/>
    <w:rsid w:val="009D1435"/>
    <w:rsid w:val="009D1676"/>
    <w:rsid w:val="009D1A06"/>
    <w:rsid w:val="009D1B55"/>
    <w:rsid w:val="009D1BA4"/>
    <w:rsid w:val="009D20A9"/>
    <w:rsid w:val="009D20C9"/>
    <w:rsid w:val="009D20D1"/>
    <w:rsid w:val="009D22E4"/>
    <w:rsid w:val="009D22F7"/>
    <w:rsid w:val="009D255A"/>
    <w:rsid w:val="009D2641"/>
    <w:rsid w:val="009D319C"/>
    <w:rsid w:val="009D4CBF"/>
    <w:rsid w:val="009D50B5"/>
    <w:rsid w:val="009D514B"/>
    <w:rsid w:val="009D53A2"/>
    <w:rsid w:val="009D54EC"/>
    <w:rsid w:val="009D55E5"/>
    <w:rsid w:val="009D575C"/>
    <w:rsid w:val="009D59E1"/>
    <w:rsid w:val="009D5ADC"/>
    <w:rsid w:val="009D5BAB"/>
    <w:rsid w:val="009D5FF6"/>
    <w:rsid w:val="009D6A0A"/>
    <w:rsid w:val="009D7580"/>
    <w:rsid w:val="009E00E2"/>
    <w:rsid w:val="009E058F"/>
    <w:rsid w:val="009E05D8"/>
    <w:rsid w:val="009E0787"/>
    <w:rsid w:val="009E0938"/>
    <w:rsid w:val="009E0A9E"/>
    <w:rsid w:val="009E0B73"/>
    <w:rsid w:val="009E0E94"/>
    <w:rsid w:val="009E12E1"/>
    <w:rsid w:val="009E19A2"/>
    <w:rsid w:val="009E2642"/>
    <w:rsid w:val="009E269A"/>
    <w:rsid w:val="009E2E3A"/>
    <w:rsid w:val="009E3AFD"/>
    <w:rsid w:val="009E3CD1"/>
    <w:rsid w:val="009E3CDD"/>
    <w:rsid w:val="009E4A12"/>
    <w:rsid w:val="009E4B16"/>
    <w:rsid w:val="009E4F07"/>
    <w:rsid w:val="009E5716"/>
    <w:rsid w:val="009E5C60"/>
    <w:rsid w:val="009E5F0F"/>
    <w:rsid w:val="009E64DB"/>
    <w:rsid w:val="009E6794"/>
    <w:rsid w:val="009E7189"/>
    <w:rsid w:val="009E731F"/>
    <w:rsid w:val="009E79CB"/>
    <w:rsid w:val="009E7BF0"/>
    <w:rsid w:val="009E7C89"/>
    <w:rsid w:val="009E7E46"/>
    <w:rsid w:val="009E7FC1"/>
    <w:rsid w:val="009F01E1"/>
    <w:rsid w:val="009F0303"/>
    <w:rsid w:val="009F067F"/>
    <w:rsid w:val="009F0B4D"/>
    <w:rsid w:val="009F1096"/>
    <w:rsid w:val="009F150E"/>
    <w:rsid w:val="009F1604"/>
    <w:rsid w:val="009F266E"/>
    <w:rsid w:val="009F27AD"/>
    <w:rsid w:val="009F2BE3"/>
    <w:rsid w:val="009F2E5C"/>
    <w:rsid w:val="009F3FAE"/>
    <w:rsid w:val="009F3FB5"/>
    <w:rsid w:val="009F4129"/>
    <w:rsid w:val="009F4AD2"/>
    <w:rsid w:val="009F4CE3"/>
    <w:rsid w:val="009F4DB9"/>
    <w:rsid w:val="009F521F"/>
    <w:rsid w:val="009F5317"/>
    <w:rsid w:val="009F5356"/>
    <w:rsid w:val="009F553C"/>
    <w:rsid w:val="009F59F8"/>
    <w:rsid w:val="009F6DF1"/>
    <w:rsid w:val="009F7000"/>
    <w:rsid w:val="009F72FD"/>
    <w:rsid w:val="009F79B0"/>
    <w:rsid w:val="00A00368"/>
    <w:rsid w:val="00A00457"/>
    <w:rsid w:val="00A005B0"/>
    <w:rsid w:val="00A01370"/>
    <w:rsid w:val="00A01373"/>
    <w:rsid w:val="00A01514"/>
    <w:rsid w:val="00A01F17"/>
    <w:rsid w:val="00A022A5"/>
    <w:rsid w:val="00A03A22"/>
    <w:rsid w:val="00A03DD4"/>
    <w:rsid w:val="00A03E85"/>
    <w:rsid w:val="00A04042"/>
    <w:rsid w:val="00A04294"/>
    <w:rsid w:val="00A04634"/>
    <w:rsid w:val="00A0497B"/>
    <w:rsid w:val="00A04ADE"/>
    <w:rsid w:val="00A04D67"/>
    <w:rsid w:val="00A05566"/>
    <w:rsid w:val="00A05672"/>
    <w:rsid w:val="00A05803"/>
    <w:rsid w:val="00A05841"/>
    <w:rsid w:val="00A05FD1"/>
    <w:rsid w:val="00A06119"/>
    <w:rsid w:val="00A06E12"/>
    <w:rsid w:val="00A0703A"/>
    <w:rsid w:val="00A07479"/>
    <w:rsid w:val="00A07541"/>
    <w:rsid w:val="00A0778F"/>
    <w:rsid w:val="00A07A48"/>
    <w:rsid w:val="00A1013B"/>
    <w:rsid w:val="00A101BB"/>
    <w:rsid w:val="00A108EE"/>
    <w:rsid w:val="00A10BB8"/>
    <w:rsid w:val="00A10FC2"/>
    <w:rsid w:val="00A114AD"/>
    <w:rsid w:val="00A1171D"/>
    <w:rsid w:val="00A11C00"/>
    <w:rsid w:val="00A11C08"/>
    <w:rsid w:val="00A11F8C"/>
    <w:rsid w:val="00A1200D"/>
    <w:rsid w:val="00A130D9"/>
    <w:rsid w:val="00A13415"/>
    <w:rsid w:val="00A137E4"/>
    <w:rsid w:val="00A13DDD"/>
    <w:rsid w:val="00A14008"/>
    <w:rsid w:val="00A14350"/>
    <w:rsid w:val="00A145A4"/>
    <w:rsid w:val="00A14813"/>
    <w:rsid w:val="00A150B2"/>
    <w:rsid w:val="00A1566A"/>
    <w:rsid w:val="00A165BF"/>
    <w:rsid w:val="00A16E83"/>
    <w:rsid w:val="00A172E8"/>
    <w:rsid w:val="00A179FF"/>
    <w:rsid w:val="00A209A6"/>
    <w:rsid w:val="00A20F4F"/>
    <w:rsid w:val="00A21223"/>
    <w:rsid w:val="00A213C2"/>
    <w:rsid w:val="00A218B9"/>
    <w:rsid w:val="00A21A36"/>
    <w:rsid w:val="00A21DF7"/>
    <w:rsid w:val="00A22401"/>
    <w:rsid w:val="00A22436"/>
    <w:rsid w:val="00A2275C"/>
    <w:rsid w:val="00A227C8"/>
    <w:rsid w:val="00A22A44"/>
    <w:rsid w:val="00A22CE4"/>
    <w:rsid w:val="00A22ED6"/>
    <w:rsid w:val="00A22F7D"/>
    <w:rsid w:val="00A23C0B"/>
    <w:rsid w:val="00A23DED"/>
    <w:rsid w:val="00A2420C"/>
    <w:rsid w:val="00A24A06"/>
    <w:rsid w:val="00A24E3B"/>
    <w:rsid w:val="00A25294"/>
    <w:rsid w:val="00A252B4"/>
    <w:rsid w:val="00A254EE"/>
    <w:rsid w:val="00A25BE7"/>
    <w:rsid w:val="00A25E0E"/>
    <w:rsid w:val="00A26427"/>
    <w:rsid w:val="00A26475"/>
    <w:rsid w:val="00A27008"/>
    <w:rsid w:val="00A27090"/>
    <w:rsid w:val="00A272F0"/>
    <w:rsid w:val="00A273DB"/>
    <w:rsid w:val="00A2787E"/>
    <w:rsid w:val="00A27CDF"/>
    <w:rsid w:val="00A3042A"/>
    <w:rsid w:val="00A306D8"/>
    <w:rsid w:val="00A30924"/>
    <w:rsid w:val="00A309C6"/>
    <w:rsid w:val="00A30D13"/>
    <w:rsid w:val="00A30D79"/>
    <w:rsid w:val="00A3146E"/>
    <w:rsid w:val="00A314F9"/>
    <w:rsid w:val="00A319D0"/>
    <w:rsid w:val="00A32316"/>
    <w:rsid w:val="00A329B1"/>
    <w:rsid w:val="00A32EFA"/>
    <w:rsid w:val="00A33172"/>
    <w:rsid w:val="00A33552"/>
    <w:rsid w:val="00A33719"/>
    <w:rsid w:val="00A3432B"/>
    <w:rsid w:val="00A346BA"/>
    <w:rsid w:val="00A34BC4"/>
    <w:rsid w:val="00A34C59"/>
    <w:rsid w:val="00A34C67"/>
    <w:rsid w:val="00A34D62"/>
    <w:rsid w:val="00A3611D"/>
    <w:rsid w:val="00A36339"/>
    <w:rsid w:val="00A366E4"/>
    <w:rsid w:val="00A367A9"/>
    <w:rsid w:val="00A375FF"/>
    <w:rsid w:val="00A37E69"/>
    <w:rsid w:val="00A400A5"/>
    <w:rsid w:val="00A40D64"/>
    <w:rsid w:val="00A41278"/>
    <w:rsid w:val="00A41AB9"/>
    <w:rsid w:val="00A41D9F"/>
    <w:rsid w:val="00A41E35"/>
    <w:rsid w:val="00A428FB"/>
    <w:rsid w:val="00A4376F"/>
    <w:rsid w:val="00A43FD0"/>
    <w:rsid w:val="00A44919"/>
    <w:rsid w:val="00A452DA"/>
    <w:rsid w:val="00A4549F"/>
    <w:rsid w:val="00A45B9B"/>
    <w:rsid w:val="00A45C93"/>
    <w:rsid w:val="00A4602D"/>
    <w:rsid w:val="00A460BF"/>
    <w:rsid w:val="00A462FE"/>
    <w:rsid w:val="00A46406"/>
    <w:rsid w:val="00A46EFA"/>
    <w:rsid w:val="00A4787E"/>
    <w:rsid w:val="00A501C9"/>
    <w:rsid w:val="00A50232"/>
    <w:rsid w:val="00A50506"/>
    <w:rsid w:val="00A505C0"/>
    <w:rsid w:val="00A50963"/>
    <w:rsid w:val="00A50F0F"/>
    <w:rsid w:val="00A51280"/>
    <w:rsid w:val="00A52A3E"/>
    <w:rsid w:val="00A52E30"/>
    <w:rsid w:val="00A53C82"/>
    <w:rsid w:val="00A53E80"/>
    <w:rsid w:val="00A53F55"/>
    <w:rsid w:val="00A540F6"/>
    <w:rsid w:val="00A5417B"/>
    <w:rsid w:val="00A54599"/>
    <w:rsid w:val="00A54B82"/>
    <w:rsid w:val="00A55416"/>
    <w:rsid w:val="00A557E0"/>
    <w:rsid w:val="00A55EAB"/>
    <w:rsid w:val="00A569D4"/>
    <w:rsid w:val="00A56A44"/>
    <w:rsid w:val="00A56B6B"/>
    <w:rsid w:val="00A5704D"/>
    <w:rsid w:val="00A570C6"/>
    <w:rsid w:val="00A5723F"/>
    <w:rsid w:val="00A57413"/>
    <w:rsid w:val="00A57DC7"/>
    <w:rsid w:val="00A57F1A"/>
    <w:rsid w:val="00A60163"/>
    <w:rsid w:val="00A6038D"/>
    <w:rsid w:val="00A60529"/>
    <w:rsid w:val="00A60CF0"/>
    <w:rsid w:val="00A610A0"/>
    <w:rsid w:val="00A61429"/>
    <w:rsid w:val="00A61514"/>
    <w:rsid w:val="00A61645"/>
    <w:rsid w:val="00A62080"/>
    <w:rsid w:val="00A62322"/>
    <w:rsid w:val="00A630A2"/>
    <w:rsid w:val="00A632B8"/>
    <w:rsid w:val="00A63700"/>
    <w:rsid w:val="00A63A06"/>
    <w:rsid w:val="00A63A25"/>
    <w:rsid w:val="00A63BF3"/>
    <w:rsid w:val="00A63D04"/>
    <w:rsid w:val="00A64942"/>
    <w:rsid w:val="00A65911"/>
    <w:rsid w:val="00A65C0A"/>
    <w:rsid w:val="00A65FCA"/>
    <w:rsid w:val="00A6643C"/>
    <w:rsid w:val="00A664E3"/>
    <w:rsid w:val="00A66F8E"/>
    <w:rsid w:val="00A674C8"/>
    <w:rsid w:val="00A67544"/>
    <w:rsid w:val="00A67678"/>
    <w:rsid w:val="00A7000A"/>
    <w:rsid w:val="00A70234"/>
    <w:rsid w:val="00A7075B"/>
    <w:rsid w:val="00A70B73"/>
    <w:rsid w:val="00A70B9C"/>
    <w:rsid w:val="00A71629"/>
    <w:rsid w:val="00A71CE6"/>
    <w:rsid w:val="00A71D23"/>
    <w:rsid w:val="00A72D48"/>
    <w:rsid w:val="00A731C2"/>
    <w:rsid w:val="00A7333A"/>
    <w:rsid w:val="00A733B0"/>
    <w:rsid w:val="00A736B2"/>
    <w:rsid w:val="00A737DA"/>
    <w:rsid w:val="00A73CF9"/>
    <w:rsid w:val="00A73D0D"/>
    <w:rsid w:val="00A74A92"/>
    <w:rsid w:val="00A74E31"/>
    <w:rsid w:val="00A75399"/>
    <w:rsid w:val="00A75CC1"/>
    <w:rsid w:val="00A75E88"/>
    <w:rsid w:val="00A7611B"/>
    <w:rsid w:val="00A768B7"/>
    <w:rsid w:val="00A76A7D"/>
    <w:rsid w:val="00A77ED4"/>
    <w:rsid w:val="00A8056E"/>
    <w:rsid w:val="00A814BC"/>
    <w:rsid w:val="00A82D58"/>
    <w:rsid w:val="00A830A9"/>
    <w:rsid w:val="00A8337C"/>
    <w:rsid w:val="00A8399D"/>
    <w:rsid w:val="00A83E3D"/>
    <w:rsid w:val="00A8443A"/>
    <w:rsid w:val="00A8479C"/>
    <w:rsid w:val="00A84BC4"/>
    <w:rsid w:val="00A84F7E"/>
    <w:rsid w:val="00A84F9D"/>
    <w:rsid w:val="00A8557B"/>
    <w:rsid w:val="00A855A6"/>
    <w:rsid w:val="00A85A05"/>
    <w:rsid w:val="00A85AE6"/>
    <w:rsid w:val="00A85C85"/>
    <w:rsid w:val="00A85D99"/>
    <w:rsid w:val="00A8638C"/>
    <w:rsid w:val="00A86800"/>
    <w:rsid w:val="00A86C18"/>
    <w:rsid w:val="00A86D63"/>
    <w:rsid w:val="00A86F1A"/>
    <w:rsid w:val="00A87797"/>
    <w:rsid w:val="00A90165"/>
    <w:rsid w:val="00A904AF"/>
    <w:rsid w:val="00A905FB"/>
    <w:rsid w:val="00A90747"/>
    <w:rsid w:val="00A90E72"/>
    <w:rsid w:val="00A913FB"/>
    <w:rsid w:val="00A92286"/>
    <w:rsid w:val="00A922A2"/>
    <w:rsid w:val="00A9295D"/>
    <w:rsid w:val="00A92A59"/>
    <w:rsid w:val="00A93050"/>
    <w:rsid w:val="00A931F9"/>
    <w:rsid w:val="00A9323F"/>
    <w:rsid w:val="00A9327B"/>
    <w:rsid w:val="00A9361B"/>
    <w:rsid w:val="00A93B69"/>
    <w:rsid w:val="00A94335"/>
    <w:rsid w:val="00A94BEE"/>
    <w:rsid w:val="00A94CB4"/>
    <w:rsid w:val="00A95ABF"/>
    <w:rsid w:val="00A95C8A"/>
    <w:rsid w:val="00A96029"/>
    <w:rsid w:val="00A963C7"/>
    <w:rsid w:val="00A96C01"/>
    <w:rsid w:val="00A96C23"/>
    <w:rsid w:val="00A9761E"/>
    <w:rsid w:val="00AA0309"/>
    <w:rsid w:val="00AA06A3"/>
    <w:rsid w:val="00AA080D"/>
    <w:rsid w:val="00AA0BF5"/>
    <w:rsid w:val="00AA12EC"/>
    <w:rsid w:val="00AA1626"/>
    <w:rsid w:val="00AA1C25"/>
    <w:rsid w:val="00AA1C7A"/>
    <w:rsid w:val="00AA2133"/>
    <w:rsid w:val="00AA266C"/>
    <w:rsid w:val="00AA34F1"/>
    <w:rsid w:val="00AA3743"/>
    <w:rsid w:val="00AA3DB7"/>
    <w:rsid w:val="00AA3DC9"/>
    <w:rsid w:val="00AA4073"/>
    <w:rsid w:val="00AA4358"/>
    <w:rsid w:val="00AA45A6"/>
    <w:rsid w:val="00AA50EB"/>
    <w:rsid w:val="00AA51F5"/>
    <w:rsid w:val="00AA5E3B"/>
    <w:rsid w:val="00AA628F"/>
    <w:rsid w:val="00AA6752"/>
    <w:rsid w:val="00AA68B4"/>
    <w:rsid w:val="00AA6B65"/>
    <w:rsid w:val="00AA7A13"/>
    <w:rsid w:val="00AA7D6C"/>
    <w:rsid w:val="00AA7DA9"/>
    <w:rsid w:val="00AB0543"/>
    <w:rsid w:val="00AB0AC9"/>
    <w:rsid w:val="00AB185A"/>
    <w:rsid w:val="00AB1BA7"/>
    <w:rsid w:val="00AB1E04"/>
    <w:rsid w:val="00AB250B"/>
    <w:rsid w:val="00AB2778"/>
    <w:rsid w:val="00AB29CF"/>
    <w:rsid w:val="00AB2A2C"/>
    <w:rsid w:val="00AB2F9E"/>
    <w:rsid w:val="00AB3113"/>
    <w:rsid w:val="00AB32D8"/>
    <w:rsid w:val="00AB348A"/>
    <w:rsid w:val="00AB3605"/>
    <w:rsid w:val="00AB38F8"/>
    <w:rsid w:val="00AB3F38"/>
    <w:rsid w:val="00AB405C"/>
    <w:rsid w:val="00AB43EC"/>
    <w:rsid w:val="00AB4BF4"/>
    <w:rsid w:val="00AB4FC8"/>
    <w:rsid w:val="00AB577C"/>
    <w:rsid w:val="00AB57DD"/>
    <w:rsid w:val="00AB5ADF"/>
    <w:rsid w:val="00AB5E57"/>
    <w:rsid w:val="00AB5EC7"/>
    <w:rsid w:val="00AB5FB8"/>
    <w:rsid w:val="00AB725F"/>
    <w:rsid w:val="00AB74A5"/>
    <w:rsid w:val="00AB7F53"/>
    <w:rsid w:val="00AC00EF"/>
    <w:rsid w:val="00AC0303"/>
    <w:rsid w:val="00AC0577"/>
    <w:rsid w:val="00AC0705"/>
    <w:rsid w:val="00AC0E34"/>
    <w:rsid w:val="00AC109B"/>
    <w:rsid w:val="00AC12DC"/>
    <w:rsid w:val="00AC209E"/>
    <w:rsid w:val="00AC28E6"/>
    <w:rsid w:val="00AC29F1"/>
    <w:rsid w:val="00AC37C3"/>
    <w:rsid w:val="00AC3A6C"/>
    <w:rsid w:val="00AC3DCB"/>
    <w:rsid w:val="00AC441B"/>
    <w:rsid w:val="00AC4C73"/>
    <w:rsid w:val="00AC4E94"/>
    <w:rsid w:val="00AC5636"/>
    <w:rsid w:val="00AC5676"/>
    <w:rsid w:val="00AC6336"/>
    <w:rsid w:val="00AC67A8"/>
    <w:rsid w:val="00AC71B2"/>
    <w:rsid w:val="00AC74DA"/>
    <w:rsid w:val="00AC76A9"/>
    <w:rsid w:val="00AC7A2B"/>
    <w:rsid w:val="00AC7C25"/>
    <w:rsid w:val="00AC7D70"/>
    <w:rsid w:val="00AC7ECB"/>
    <w:rsid w:val="00AD0281"/>
    <w:rsid w:val="00AD0455"/>
    <w:rsid w:val="00AD0A51"/>
    <w:rsid w:val="00AD0A88"/>
    <w:rsid w:val="00AD0B37"/>
    <w:rsid w:val="00AD0EB6"/>
    <w:rsid w:val="00AD11F7"/>
    <w:rsid w:val="00AD1AFA"/>
    <w:rsid w:val="00AD1D47"/>
    <w:rsid w:val="00AD1DB7"/>
    <w:rsid w:val="00AD1E29"/>
    <w:rsid w:val="00AD27BF"/>
    <w:rsid w:val="00AD2852"/>
    <w:rsid w:val="00AD29C7"/>
    <w:rsid w:val="00AD3976"/>
    <w:rsid w:val="00AD43C9"/>
    <w:rsid w:val="00AD4D2A"/>
    <w:rsid w:val="00AD542F"/>
    <w:rsid w:val="00AD5948"/>
    <w:rsid w:val="00AD5D18"/>
    <w:rsid w:val="00AD5FBE"/>
    <w:rsid w:val="00AD6506"/>
    <w:rsid w:val="00AD6598"/>
    <w:rsid w:val="00AD65E8"/>
    <w:rsid w:val="00AD7305"/>
    <w:rsid w:val="00AD75B2"/>
    <w:rsid w:val="00AD7859"/>
    <w:rsid w:val="00AD7AA5"/>
    <w:rsid w:val="00AD7D6C"/>
    <w:rsid w:val="00AD7E64"/>
    <w:rsid w:val="00AE0C56"/>
    <w:rsid w:val="00AE1255"/>
    <w:rsid w:val="00AE141B"/>
    <w:rsid w:val="00AE149E"/>
    <w:rsid w:val="00AE1539"/>
    <w:rsid w:val="00AE1A76"/>
    <w:rsid w:val="00AE1E15"/>
    <w:rsid w:val="00AE217F"/>
    <w:rsid w:val="00AE2263"/>
    <w:rsid w:val="00AE22F2"/>
    <w:rsid w:val="00AE27C5"/>
    <w:rsid w:val="00AE28C5"/>
    <w:rsid w:val="00AE29FC"/>
    <w:rsid w:val="00AE2ADF"/>
    <w:rsid w:val="00AE2B81"/>
    <w:rsid w:val="00AE2F3F"/>
    <w:rsid w:val="00AE37AD"/>
    <w:rsid w:val="00AE3B4E"/>
    <w:rsid w:val="00AE3FF6"/>
    <w:rsid w:val="00AE4DDA"/>
    <w:rsid w:val="00AE59EC"/>
    <w:rsid w:val="00AE67B3"/>
    <w:rsid w:val="00AE69DA"/>
    <w:rsid w:val="00AE71EE"/>
    <w:rsid w:val="00AE7864"/>
    <w:rsid w:val="00AE7933"/>
    <w:rsid w:val="00AE7949"/>
    <w:rsid w:val="00AF01F3"/>
    <w:rsid w:val="00AF0B68"/>
    <w:rsid w:val="00AF1206"/>
    <w:rsid w:val="00AF25D5"/>
    <w:rsid w:val="00AF391D"/>
    <w:rsid w:val="00AF3DBB"/>
    <w:rsid w:val="00AF4B8D"/>
    <w:rsid w:val="00AF5021"/>
    <w:rsid w:val="00AF5194"/>
    <w:rsid w:val="00AF51E8"/>
    <w:rsid w:val="00AF53EF"/>
    <w:rsid w:val="00AF601B"/>
    <w:rsid w:val="00AF67A4"/>
    <w:rsid w:val="00AF6FEF"/>
    <w:rsid w:val="00AF70BA"/>
    <w:rsid w:val="00AF73C3"/>
    <w:rsid w:val="00AF74F7"/>
    <w:rsid w:val="00AF795C"/>
    <w:rsid w:val="00AF7992"/>
    <w:rsid w:val="00B00414"/>
    <w:rsid w:val="00B00752"/>
    <w:rsid w:val="00B00765"/>
    <w:rsid w:val="00B0193D"/>
    <w:rsid w:val="00B023BD"/>
    <w:rsid w:val="00B026C1"/>
    <w:rsid w:val="00B02B9C"/>
    <w:rsid w:val="00B02C89"/>
    <w:rsid w:val="00B02D41"/>
    <w:rsid w:val="00B0353B"/>
    <w:rsid w:val="00B040B2"/>
    <w:rsid w:val="00B04184"/>
    <w:rsid w:val="00B04D88"/>
    <w:rsid w:val="00B04E65"/>
    <w:rsid w:val="00B05409"/>
    <w:rsid w:val="00B058BE"/>
    <w:rsid w:val="00B05ADE"/>
    <w:rsid w:val="00B05B76"/>
    <w:rsid w:val="00B05C0A"/>
    <w:rsid w:val="00B0704C"/>
    <w:rsid w:val="00B07150"/>
    <w:rsid w:val="00B07C0E"/>
    <w:rsid w:val="00B10558"/>
    <w:rsid w:val="00B106B9"/>
    <w:rsid w:val="00B1136F"/>
    <w:rsid w:val="00B122E0"/>
    <w:rsid w:val="00B12868"/>
    <w:rsid w:val="00B129E5"/>
    <w:rsid w:val="00B12EF9"/>
    <w:rsid w:val="00B1368F"/>
    <w:rsid w:val="00B13790"/>
    <w:rsid w:val="00B143EF"/>
    <w:rsid w:val="00B14680"/>
    <w:rsid w:val="00B149F1"/>
    <w:rsid w:val="00B156A9"/>
    <w:rsid w:val="00B15F83"/>
    <w:rsid w:val="00B15FC2"/>
    <w:rsid w:val="00B160FF"/>
    <w:rsid w:val="00B16322"/>
    <w:rsid w:val="00B1662E"/>
    <w:rsid w:val="00B16A6F"/>
    <w:rsid w:val="00B17487"/>
    <w:rsid w:val="00B176DC"/>
    <w:rsid w:val="00B204A9"/>
    <w:rsid w:val="00B20907"/>
    <w:rsid w:val="00B20A17"/>
    <w:rsid w:val="00B22320"/>
    <w:rsid w:val="00B22743"/>
    <w:rsid w:val="00B22C0D"/>
    <w:rsid w:val="00B22FB9"/>
    <w:rsid w:val="00B2334E"/>
    <w:rsid w:val="00B23940"/>
    <w:rsid w:val="00B23AF4"/>
    <w:rsid w:val="00B23C15"/>
    <w:rsid w:val="00B243F2"/>
    <w:rsid w:val="00B25762"/>
    <w:rsid w:val="00B2591C"/>
    <w:rsid w:val="00B25981"/>
    <w:rsid w:val="00B25AE3"/>
    <w:rsid w:val="00B25B40"/>
    <w:rsid w:val="00B25FDE"/>
    <w:rsid w:val="00B26AB0"/>
    <w:rsid w:val="00B26AD2"/>
    <w:rsid w:val="00B26CA2"/>
    <w:rsid w:val="00B27A81"/>
    <w:rsid w:val="00B27B18"/>
    <w:rsid w:val="00B30133"/>
    <w:rsid w:val="00B30B4E"/>
    <w:rsid w:val="00B31246"/>
    <w:rsid w:val="00B31B5D"/>
    <w:rsid w:val="00B32161"/>
    <w:rsid w:val="00B32347"/>
    <w:rsid w:val="00B326FF"/>
    <w:rsid w:val="00B32864"/>
    <w:rsid w:val="00B33CE0"/>
    <w:rsid w:val="00B33F6F"/>
    <w:rsid w:val="00B340AA"/>
    <w:rsid w:val="00B34434"/>
    <w:rsid w:val="00B34549"/>
    <w:rsid w:val="00B34A9F"/>
    <w:rsid w:val="00B34B80"/>
    <w:rsid w:val="00B3501B"/>
    <w:rsid w:val="00B3546A"/>
    <w:rsid w:val="00B35B26"/>
    <w:rsid w:val="00B35CDA"/>
    <w:rsid w:val="00B36A95"/>
    <w:rsid w:val="00B372F2"/>
    <w:rsid w:val="00B37724"/>
    <w:rsid w:val="00B37D97"/>
    <w:rsid w:val="00B400E0"/>
    <w:rsid w:val="00B40727"/>
    <w:rsid w:val="00B40ACD"/>
    <w:rsid w:val="00B40BC3"/>
    <w:rsid w:val="00B411BD"/>
    <w:rsid w:val="00B41559"/>
    <w:rsid w:val="00B4186F"/>
    <w:rsid w:val="00B418E8"/>
    <w:rsid w:val="00B41CBE"/>
    <w:rsid w:val="00B421D4"/>
    <w:rsid w:val="00B42285"/>
    <w:rsid w:val="00B4229B"/>
    <w:rsid w:val="00B4274B"/>
    <w:rsid w:val="00B42CD7"/>
    <w:rsid w:val="00B435B1"/>
    <w:rsid w:val="00B4367F"/>
    <w:rsid w:val="00B438BA"/>
    <w:rsid w:val="00B43A09"/>
    <w:rsid w:val="00B44493"/>
    <w:rsid w:val="00B4452B"/>
    <w:rsid w:val="00B4469B"/>
    <w:rsid w:val="00B44B27"/>
    <w:rsid w:val="00B44CB2"/>
    <w:rsid w:val="00B44F99"/>
    <w:rsid w:val="00B451E9"/>
    <w:rsid w:val="00B45679"/>
    <w:rsid w:val="00B45876"/>
    <w:rsid w:val="00B45BB0"/>
    <w:rsid w:val="00B45E23"/>
    <w:rsid w:val="00B46082"/>
    <w:rsid w:val="00B4647E"/>
    <w:rsid w:val="00B46976"/>
    <w:rsid w:val="00B472D2"/>
    <w:rsid w:val="00B4732E"/>
    <w:rsid w:val="00B477F6"/>
    <w:rsid w:val="00B47A15"/>
    <w:rsid w:val="00B505C1"/>
    <w:rsid w:val="00B50989"/>
    <w:rsid w:val="00B51130"/>
    <w:rsid w:val="00B5115A"/>
    <w:rsid w:val="00B5131D"/>
    <w:rsid w:val="00B51542"/>
    <w:rsid w:val="00B519EB"/>
    <w:rsid w:val="00B51D1D"/>
    <w:rsid w:val="00B53100"/>
    <w:rsid w:val="00B5310E"/>
    <w:rsid w:val="00B531DC"/>
    <w:rsid w:val="00B5321B"/>
    <w:rsid w:val="00B539A0"/>
    <w:rsid w:val="00B539DC"/>
    <w:rsid w:val="00B54ACC"/>
    <w:rsid w:val="00B54B63"/>
    <w:rsid w:val="00B54DCB"/>
    <w:rsid w:val="00B550EE"/>
    <w:rsid w:val="00B5513D"/>
    <w:rsid w:val="00B554B6"/>
    <w:rsid w:val="00B55644"/>
    <w:rsid w:val="00B55AC2"/>
    <w:rsid w:val="00B560C9"/>
    <w:rsid w:val="00B561C6"/>
    <w:rsid w:val="00B5641C"/>
    <w:rsid w:val="00B56533"/>
    <w:rsid w:val="00B56569"/>
    <w:rsid w:val="00B56CFC"/>
    <w:rsid w:val="00B572A6"/>
    <w:rsid w:val="00B57777"/>
    <w:rsid w:val="00B57A17"/>
    <w:rsid w:val="00B57E5B"/>
    <w:rsid w:val="00B60459"/>
    <w:rsid w:val="00B60575"/>
    <w:rsid w:val="00B612B4"/>
    <w:rsid w:val="00B6186B"/>
    <w:rsid w:val="00B61BE2"/>
    <w:rsid w:val="00B6266F"/>
    <w:rsid w:val="00B62907"/>
    <w:rsid w:val="00B62947"/>
    <w:rsid w:val="00B62E0B"/>
    <w:rsid w:val="00B63C32"/>
    <w:rsid w:val="00B64434"/>
    <w:rsid w:val="00B65325"/>
    <w:rsid w:val="00B6548B"/>
    <w:rsid w:val="00B657E1"/>
    <w:rsid w:val="00B659C5"/>
    <w:rsid w:val="00B65F13"/>
    <w:rsid w:val="00B663FD"/>
    <w:rsid w:val="00B66559"/>
    <w:rsid w:val="00B66584"/>
    <w:rsid w:val="00B667C0"/>
    <w:rsid w:val="00B67684"/>
    <w:rsid w:val="00B679A2"/>
    <w:rsid w:val="00B67B74"/>
    <w:rsid w:val="00B70CB5"/>
    <w:rsid w:val="00B70D58"/>
    <w:rsid w:val="00B711CE"/>
    <w:rsid w:val="00B71CA8"/>
    <w:rsid w:val="00B71DC8"/>
    <w:rsid w:val="00B729D7"/>
    <w:rsid w:val="00B73469"/>
    <w:rsid w:val="00B735AD"/>
    <w:rsid w:val="00B73A6A"/>
    <w:rsid w:val="00B73D46"/>
    <w:rsid w:val="00B73ECB"/>
    <w:rsid w:val="00B73FCD"/>
    <w:rsid w:val="00B741EB"/>
    <w:rsid w:val="00B746C6"/>
    <w:rsid w:val="00B74B5B"/>
    <w:rsid w:val="00B75B04"/>
    <w:rsid w:val="00B75BDA"/>
    <w:rsid w:val="00B7604C"/>
    <w:rsid w:val="00B7652C"/>
    <w:rsid w:val="00B76639"/>
    <w:rsid w:val="00B766BF"/>
    <w:rsid w:val="00B76FA6"/>
    <w:rsid w:val="00B774B7"/>
    <w:rsid w:val="00B779C0"/>
    <w:rsid w:val="00B77DDA"/>
    <w:rsid w:val="00B804B5"/>
    <w:rsid w:val="00B80910"/>
    <w:rsid w:val="00B80B71"/>
    <w:rsid w:val="00B8132D"/>
    <w:rsid w:val="00B818F4"/>
    <w:rsid w:val="00B81BC9"/>
    <w:rsid w:val="00B8222F"/>
    <w:rsid w:val="00B82615"/>
    <w:rsid w:val="00B82805"/>
    <w:rsid w:val="00B829BE"/>
    <w:rsid w:val="00B82BB3"/>
    <w:rsid w:val="00B82CF3"/>
    <w:rsid w:val="00B83444"/>
    <w:rsid w:val="00B836ED"/>
    <w:rsid w:val="00B84AFD"/>
    <w:rsid w:val="00B84BFE"/>
    <w:rsid w:val="00B853BE"/>
    <w:rsid w:val="00B8579F"/>
    <w:rsid w:val="00B86476"/>
    <w:rsid w:val="00B867B3"/>
    <w:rsid w:val="00B86A3D"/>
    <w:rsid w:val="00B86A65"/>
    <w:rsid w:val="00B86E97"/>
    <w:rsid w:val="00B875C7"/>
    <w:rsid w:val="00B879BB"/>
    <w:rsid w:val="00B87B8B"/>
    <w:rsid w:val="00B87C56"/>
    <w:rsid w:val="00B87EC9"/>
    <w:rsid w:val="00B9013B"/>
    <w:rsid w:val="00B90192"/>
    <w:rsid w:val="00B9041F"/>
    <w:rsid w:val="00B909B1"/>
    <w:rsid w:val="00B90B2D"/>
    <w:rsid w:val="00B90D10"/>
    <w:rsid w:val="00B90FE5"/>
    <w:rsid w:val="00B910C7"/>
    <w:rsid w:val="00B919AD"/>
    <w:rsid w:val="00B91A2B"/>
    <w:rsid w:val="00B92255"/>
    <w:rsid w:val="00B925E3"/>
    <w:rsid w:val="00B93204"/>
    <w:rsid w:val="00B933C0"/>
    <w:rsid w:val="00B93A7F"/>
    <w:rsid w:val="00B9455D"/>
    <w:rsid w:val="00B94B12"/>
    <w:rsid w:val="00B94E17"/>
    <w:rsid w:val="00B951E1"/>
    <w:rsid w:val="00B957FE"/>
    <w:rsid w:val="00B958CD"/>
    <w:rsid w:val="00B95F02"/>
    <w:rsid w:val="00B96271"/>
    <w:rsid w:val="00B96BEF"/>
    <w:rsid w:val="00B96E53"/>
    <w:rsid w:val="00B96FC0"/>
    <w:rsid w:val="00B97260"/>
    <w:rsid w:val="00B9733A"/>
    <w:rsid w:val="00B974E0"/>
    <w:rsid w:val="00B978CF"/>
    <w:rsid w:val="00B97A69"/>
    <w:rsid w:val="00B97EDC"/>
    <w:rsid w:val="00BA01CE"/>
    <w:rsid w:val="00BA029E"/>
    <w:rsid w:val="00BA0375"/>
    <w:rsid w:val="00BA0632"/>
    <w:rsid w:val="00BA0AAA"/>
    <w:rsid w:val="00BA0DFB"/>
    <w:rsid w:val="00BA26B7"/>
    <w:rsid w:val="00BA2DF9"/>
    <w:rsid w:val="00BA2FEF"/>
    <w:rsid w:val="00BA39EB"/>
    <w:rsid w:val="00BA3B88"/>
    <w:rsid w:val="00BA51BD"/>
    <w:rsid w:val="00BA59A4"/>
    <w:rsid w:val="00BA5C32"/>
    <w:rsid w:val="00BA5E62"/>
    <w:rsid w:val="00BA6306"/>
    <w:rsid w:val="00BA6425"/>
    <w:rsid w:val="00BA66A2"/>
    <w:rsid w:val="00BA6847"/>
    <w:rsid w:val="00BA6E67"/>
    <w:rsid w:val="00BA6E93"/>
    <w:rsid w:val="00BA7CC4"/>
    <w:rsid w:val="00BA7E4E"/>
    <w:rsid w:val="00BA7E92"/>
    <w:rsid w:val="00BB001A"/>
    <w:rsid w:val="00BB00EA"/>
    <w:rsid w:val="00BB0149"/>
    <w:rsid w:val="00BB0F6A"/>
    <w:rsid w:val="00BB1548"/>
    <w:rsid w:val="00BB18A9"/>
    <w:rsid w:val="00BB1CE7"/>
    <w:rsid w:val="00BB2FD3"/>
    <w:rsid w:val="00BB2FDF"/>
    <w:rsid w:val="00BB2FFF"/>
    <w:rsid w:val="00BB3180"/>
    <w:rsid w:val="00BB4565"/>
    <w:rsid w:val="00BB57AA"/>
    <w:rsid w:val="00BB597E"/>
    <w:rsid w:val="00BB5FCB"/>
    <w:rsid w:val="00BB604B"/>
    <w:rsid w:val="00BB786D"/>
    <w:rsid w:val="00BC00EC"/>
    <w:rsid w:val="00BC01DD"/>
    <w:rsid w:val="00BC0347"/>
    <w:rsid w:val="00BC04E1"/>
    <w:rsid w:val="00BC05F4"/>
    <w:rsid w:val="00BC08C5"/>
    <w:rsid w:val="00BC0EF8"/>
    <w:rsid w:val="00BC0F5A"/>
    <w:rsid w:val="00BC12FB"/>
    <w:rsid w:val="00BC13BA"/>
    <w:rsid w:val="00BC160A"/>
    <w:rsid w:val="00BC1C3C"/>
    <w:rsid w:val="00BC1E71"/>
    <w:rsid w:val="00BC28A5"/>
    <w:rsid w:val="00BC307F"/>
    <w:rsid w:val="00BC3159"/>
    <w:rsid w:val="00BC3257"/>
    <w:rsid w:val="00BC3314"/>
    <w:rsid w:val="00BC34C1"/>
    <w:rsid w:val="00BC39DB"/>
    <w:rsid w:val="00BC3A32"/>
    <w:rsid w:val="00BC3B07"/>
    <w:rsid w:val="00BC4343"/>
    <w:rsid w:val="00BC46EF"/>
    <w:rsid w:val="00BC4A0D"/>
    <w:rsid w:val="00BC4ADF"/>
    <w:rsid w:val="00BC5C43"/>
    <w:rsid w:val="00BC5FA6"/>
    <w:rsid w:val="00BC6456"/>
    <w:rsid w:val="00BC6BC1"/>
    <w:rsid w:val="00BC6FD6"/>
    <w:rsid w:val="00BC7218"/>
    <w:rsid w:val="00BC793D"/>
    <w:rsid w:val="00BD008E"/>
    <w:rsid w:val="00BD0444"/>
    <w:rsid w:val="00BD051B"/>
    <w:rsid w:val="00BD0F02"/>
    <w:rsid w:val="00BD2F3B"/>
    <w:rsid w:val="00BD3038"/>
    <w:rsid w:val="00BD3372"/>
    <w:rsid w:val="00BD433D"/>
    <w:rsid w:val="00BD4708"/>
    <w:rsid w:val="00BD50AA"/>
    <w:rsid w:val="00BD5135"/>
    <w:rsid w:val="00BD5499"/>
    <w:rsid w:val="00BD596B"/>
    <w:rsid w:val="00BD5ABB"/>
    <w:rsid w:val="00BD5FB4"/>
    <w:rsid w:val="00BD6077"/>
    <w:rsid w:val="00BD7291"/>
    <w:rsid w:val="00BD7E7D"/>
    <w:rsid w:val="00BD7EA3"/>
    <w:rsid w:val="00BD7FE2"/>
    <w:rsid w:val="00BE0B19"/>
    <w:rsid w:val="00BE0DD8"/>
    <w:rsid w:val="00BE13F0"/>
    <w:rsid w:val="00BE1C60"/>
    <w:rsid w:val="00BE1D82"/>
    <w:rsid w:val="00BE1EE4"/>
    <w:rsid w:val="00BE1F8B"/>
    <w:rsid w:val="00BE27D1"/>
    <w:rsid w:val="00BE27E4"/>
    <w:rsid w:val="00BE2B4F"/>
    <w:rsid w:val="00BE2F39"/>
    <w:rsid w:val="00BE3249"/>
    <w:rsid w:val="00BE332D"/>
    <w:rsid w:val="00BE3808"/>
    <w:rsid w:val="00BE39E6"/>
    <w:rsid w:val="00BE3CF1"/>
    <w:rsid w:val="00BE3DC2"/>
    <w:rsid w:val="00BE4211"/>
    <w:rsid w:val="00BE4B20"/>
    <w:rsid w:val="00BE4E50"/>
    <w:rsid w:val="00BE5424"/>
    <w:rsid w:val="00BE5786"/>
    <w:rsid w:val="00BE5FC4"/>
    <w:rsid w:val="00BE64EC"/>
    <w:rsid w:val="00BE6568"/>
    <w:rsid w:val="00BE65AF"/>
    <w:rsid w:val="00BE660D"/>
    <w:rsid w:val="00BE692D"/>
    <w:rsid w:val="00BE6C02"/>
    <w:rsid w:val="00BE6EA1"/>
    <w:rsid w:val="00BE7529"/>
    <w:rsid w:val="00BE754B"/>
    <w:rsid w:val="00BE7812"/>
    <w:rsid w:val="00BE78F0"/>
    <w:rsid w:val="00BE7C4D"/>
    <w:rsid w:val="00BE7D1F"/>
    <w:rsid w:val="00BE7F6A"/>
    <w:rsid w:val="00BF00E9"/>
    <w:rsid w:val="00BF0274"/>
    <w:rsid w:val="00BF0296"/>
    <w:rsid w:val="00BF0329"/>
    <w:rsid w:val="00BF044E"/>
    <w:rsid w:val="00BF056E"/>
    <w:rsid w:val="00BF063F"/>
    <w:rsid w:val="00BF08C4"/>
    <w:rsid w:val="00BF0BAF"/>
    <w:rsid w:val="00BF19CE"/>
    <w:rsid w:val="00BF27E2"/>
    <w:rsid w:val="00BF2B6F"/>
    <w:rsid w:val="00BF2B7B"/>
    <w:rsid w:val="00BF2E3B"/>
    <w:rsid w:val="00BF32E4"/>
    <w:rsid w:val="00BF351A"/>
    <w:rsid w:val="00BF3914"/>
    <w:rsid w:val="00BF39EA"/>
    <w:rsid w:val="00BF3BEE"/>
    <w:rsid w:val="00BF4393"/>
    <w:rsid w:val="00BF49B1"/>
    <w:rsid w:val="00BF4A9C"/>
    <w:rsid w:val="00BF4C0F"/>
    <w:rsid w:val="00BF507C"/>
    <w:rsid w:val="00BF5552"/>
    <w:rsid w:val="00BF5ABE"/>
    <w:rsid w:val="00BF5CC9"/>
    <w:rsid w:val="00BF5F31"/>
    <w:rsid w:val="00BF5FC0"/>
    <w:rsid w:val="00BF602D"/>
    <w:rsid w:val="00BF6CBF"/>
    <w:rsid w:val="00BF73CF"/>
    <w:rsid w:val="00BF73F2"/>
    <w:rsid w:val="00BF7509"/>
    <w:rsid w:val="00C00114"/>
    <w:rsid w:val="00C01671"/>
    <w:rsid w:val="00C016C9"/>
    <w:rsid w:val="00C01E98"/>
    <w:rsid w:val="00C01F5E"/>
    <w:rsid w:val="00C02419"/>
    <w:rsid w:val="00C02766"/>
    <w:rsid w:val="00C02D81"/>
    <w:rsid w:val="00C02F76"/>
    <w:rsid w:val="00C03231"/>
    <w:rsid w:val="00C03C65"/>
    <w:rsid w:val="00C03E62"/>
    <w:rsid w:val="00C03ED2"/>
    <w:rsid w:val="00C03EE8"/>
    <w:rsid w:val="00C04237"/>
    <w:rsid w:val="00C049A2"/>
    <w:rsid w:val="00C04AAF"/>
    <w:rsid w:val="00C04F4F"/>
    <w:rsid w:val="00C05356"/>
    <w:rsid w:val="00C053EA"/>
    <w:rsid w:val="00C05434"/>
    <w:rsid w:val="00C05AD9"/>
    <w:rsid w:val="00C05BEC"/>
    <w:rsid w:val="00C069BD"/>
    <w:rsid w:val="00C06E7D"/>
    <w:rsid w:val="00C0713B"/>
    <w:rsid w:val="00C073EC"/>
    <w:rsid w:val="00C07738"/>
    <w:rsid w:val="00C07E24"/>
    <w:rsid w:val="00C07F17"/>
    <w:rsid w:val="00C07FEE"/>
    <w:rsid w:val="00C102A2"/>
    <w:rsid w:val="00C1112B"/>
    <w:rsid w:val="00C1162E"/>
    <w:rsid w:val="00C11A88"/>
    <w:rsid w:val="00C11BED"/>
    <w:rsid w:val="00C12012"/>
    <w:rsid w:val="00C12874"/>
    <w:rsid w:val="00C12990"/>
    <w:rsid w:val="00C12BC1"/>
    <w:rsid w:val="00C13814"/>
    <w:rsid w:val="00C13BDA"/>
    <w:rsid w:val="00C13D4C"/>
    <w:rsid w:val="00C13FFD"/>
    <w:rsid w:val="00C140FB"/>
    <w:rsid w:val="00C14632"/>
    <w:rsid w:val="00C14DCE"/>
    <w:rsid w:val="00C15D85"/>
    <w:rsid w:val="00C15FCD"/>
    <w:rsid w:val="00C162AD"/>
    <w:rsid w:val="00C167DB"/>
    <w:rsid w:val="00C16C30"/>
    <w:rsid w:val="00C16E7D"/>
    <w:rsid w:val="00C1794B"/>
    <w:rsid w:val="00C20A00"/>
    <w:rsid w:val="00C21205"/>
    <w:rsid w:val="00C21673"/>
    <w:rsid w:val="00C21C7A"/>
    <w:rsid w:val="00C22605"/>
    <w:rsid w:val="00C22E7A"/>
    <w:rsid w:val="00C22FEE"/>
    <w:rsid w:val="00C23130"/>
    <w:rsid w:val="00C23639"/>
    <w:rsid w:val="00C24631"/>
    <w:rsid w:val="00C2507E"/>
    <w:rsid w:val="00C254E9"/>
    <w:rsid w:val="00C255A5"/>
    <w:rsid w:val="00C25758"/>
    <w:rsid w:val="00C2584B"/>
    <w:rsid w:val="00C25885"/>
    <w:rsid w:val="00C25942"/>
    <w:rsid w:val="00C25D34"/>
    <w:rsid w:val="00C25DD9"/>
    <w:rsid w:val="00C2663F"/>
    <w:rsid w:val="00C26D12"/>
    <w:rsid w:val="00C26DB8"/>
    <w:rsid w:val="00C2708A"/>
    <w:rsid w:val="00C272A0"/>
    <w:rsid w:val="00C272EF"/>
    <w:rsid w:val="00C30BC5"/>
    <w:rsid w:val="00C30E58"/>
    <w:rsid w:val="00C310B5"/>
    <w:rsid w:val="00C312BD"/>
    <w:rsid w:val="00C315A4"/>
    <w:rsid w:val="00C32217"/>
    <w:rsid w:val="00C32547"/>
    <w:rsid w:val="00C33DB7"/>
    <w:rsid w:val="00C3400F"/>
    <w:rsid w:val="00C344A0"/>
    <w:rsid w:val="00C34B64"/>
    <w:rsid w:val="00C34C36"/>
    <w:rsid w:val="00C352B3"/>
    <w:rsid w:val="00C356B8"/>
    <w:rsid w:val="00C36089"/>
    <w:rsid w:val="00C3654C"/>
    <w:rsid w:val="00C36BF5"/>
    <w:rsid w:val="00C36C09"/>
    <w:rsid w:val="00C36C39"/>
    <w:rsid w:val="00C36CD7"/>
    <w:rsid w:val="00C36DBC"/>
    <w:rsid w:val="00C376BA"/>
    <w:rsid w:val="00C3787F"/>
    <w:rsid w:val="00C37AB1"/>
    <w:rsid w:val="00C37CE7"/>
    <w:rsid w:val="00C37FA0"/>
    <w:rsid w:val="00C40234"/>
    <w:rsid w:val="00C40373"/>
    <w:rsid w:val="00C4082D"/>
    <w:rsid w:val="00C40A86"/>
    <w:rsid w:val="00C40AE6"/>
    <w:rsid w:val="00C411AF"/>
    <w:rsid w:val="00C4138D"/>
    <w:rsid w:val="00C413CB"/>
    <w:rsid w:val="00C41D0E"/>
    <w:rsid w:val="00C41D4B"/>
    <w:rsid w:val="00C41E3A"/>
    <w:rsid w:val="00C42CF5"/>
    <w:rsid w:val="00C4304C"/>
    <w:rsid w:val="00C43315"/>
    <w:rsid w:val="00C43F62"/>
    <w:rsid w:val="00C43FC3"/>
    <w:rsid w:val="00C452F5"/>
    <w:rsid w:val="00C456C8"/>
    <w:rsid w:val="00C456F9"/>
    <w:rsid w:val="00C46555"/>
    <w:rsid w:val="00C46B15"/>
    <w:rsid w:val="00C46F7D"/>
    <w:rsid w:val="00C479B5"/>
    <w:rsid w:val="00C47CB9"/>
    <w:rsid w:val="00C47F65"/>
    <w:rsid w:val="00C5008C"/>
    <w:rsid w:val="00C50242"/>
    <w:rsid w:val="00C5034D"/>
    <w:rsid w:val="00C5035E"/>
    <w:rsid w:val="00C50406"/>
    <w:rsid w:val="00C5050E"/>
    <w:rsid w:val="00C506F1"/>
    <w:rsid w:val="00C50E99"/>
    <w:rsid w:val="00C516E0"/>
    <w:rsid w:val="00C51E83"/>
    <w:rsid w:val="00C52654"/>
    <w:rsid w:val="00C52744"/>
    <w:rsid w:val="00C53EB3"/>
    <w:rsid w:val="00C54069"/>
    <w:rsid w:val="00C541C2"/>
    <w:rsid w:val="00C54217"/>
    <w:rsid w:val="00C542D4"/>
    <w:rsid w:val="00C54400"/>
    <w:rsid w:val="00C549ED"/>
    <w:rsid w:val="00C54D71"/>
    <w:rsid w:val="00C55833"/>
    <w:rsid w:val="00C55BE8"/>
    <w:rsid w:val="00C55E11"/>
    <w:rsid w:val="00C563F5"/>
    <w:rsid w:val="00C56C52"/>
    <w:rsid w:val="00C56DFD"/>
    <w:rsid w:val="00C570F7"/>
    <w:rsid w:val="00C574BB"/>
    <w:rsid w:val="00C579C7"/>
    <w:rsid w:val="00C57C3A"/>
    <w:rsid w:val="00C57D4D"/>
    <w:rsid w:val="00C606D5"/>
    <w:rsid w:val="00C61E91"/>
    <w:rsid w:val="00C62254"/>
    <w:rsid w:val="00C62CD5"/>
    <w:rsid w:val="00C62DFC"/>
    <w:rsid w:val="00C633C1"/>
    <w:rsid w:val="00C636E6"/>
    <w:rsid w:val="00C639D6"/>
    <w:rsid w:val="00C63EF2"/>
    <w:rsid w:val="00C63F8E"/>
    <w:rsid w:val="00C647FB"/>
    <w:rsid w:val="00C6494F"/>
    <w:rsid w:val="00C64D24"/>
    <w:rsid w:val="00C64EA9"/>
    <w:rsid w:val="00C654E0"/>
    <w:rsid w:val="00C65955"/>
    <w:rsid w:val="00C66696"/>
    <w:rsid w:val="00C6674D"/>
    <w:rsid w:val="00C67401"/>
    <w:rsid w:val="00C67719"/>
    <w:rsid w:val="00C67EAB"/>
    <w:rsid w:val="00C7009A"/>
    <w:rsid w:val="00C70265"/>
    <w:rsid w:val="00C703B5"/>
    <w:rsid w:val="00C70DFF"/>
    <w:rsid w:val="00C71320"/>
    <w:rsid w:val="00C71357"/>
    <w:rsid w:val="00C72990"/>
    <w:rsid w:val="00C72EF5"/>
    <w:rsid w:val="00C7367C"/>
    <w:rsid w:val="00C740AF"/>
    <w:rsid w:val="00C74CB1"/>
    <w:rsid w:val="00C74FEE"/>
    <w:rsid w:val="00C7563B"/>
    <w:rsid w:val="00C75A6B"/>
    <w:rsid w:val="00C75F7A"/>
    <w:rsid w:val="00C760D3"/>
    <w:rsid w:val="00C763B6"/>
    <w:rsid w:val="00C7644F"/>
    <w:rsid w:val="00C768F6"/>
    <w:rsid w:val="00C76DBD"/>
    <w:rsid w:val="00C7722B"/>
    <w:rsid w:val="00C77F09"/>
    <w:rsid w:val="00C77FC9"/>
    <w:rsid w:val="00C80073"/>
    <w:rsid w:val="00C805E7"/>
    <w:rsid w:val="00C80914"/>
    <w:rsid w:val="00C80DEA"/>
    <w:rsid w:val="00C80ED7"/>
    <w:rsid w:val="00C819B1"/>
    <w:rsid w:val="00C832DC"/>
    <w:rsid w:val="00C83470"/>
    <w:rsid w:val="00C8377F"/>
    <w:rsid w:val="00C83D54"/>
    <w:rsid w:val="00C83E1D"/>
    <w:rsid w:val="00C8517C"/>
    <w:rsid w:val="00C852A9"/>
    <w:rsid w:val="00C85F01"/>
    <w:rsid w:val="00C8646D"/>
    <w:rsid w:val="00C864DD"/>
    <w:rsid w:val="00C873A8"/>
    <w:rsid w:val="00C876BC"/>
    <w:rsid w:val="00C90D3D"/>
    <w:rsid w:val="00C91D64"/>
    <w:rsid w:val="00C91DE3"/>
    <w:rsid w:val="00C92491"/>
    <w:rsid w:val="00C92BBD"/>
    <w:rsid w:val="00C92C7F"/>
    <w:rsid w:val="00C92CAC"/>
    <w:rsid w:val="00C9369D"/>
    <w:rsid w:val="00C9383D"/>
    <w:rsid w:val="00C93D92"/>
    <w:rsid w:val="00C93E58"/>
    <w:rsid w:val="00C944FA"/>
    <w:rsid w:val="00C95854"/>
    <w:rsid w:val="00C959FD"/>
    <w:rsid w:val="00C95D24"/>
    <w:rsid w:val="00C95EFF"/>
    <w:rsid w:val="00C95FE4"/>
    <w:rsid w:val="00C962AC"/>
    <w:rsid w:val="00C962B2"/>
    <w:rsid w:val="00C96C5E"/>
    <w:rsid w:val="00C96E6F"/>
    <w:rsid w:val="00C974C2"/>
    <w:rsid w:val="00C976AC"/>
    <w:rsid w:val="00C977A2"/>
    <w:rsid w:val="00C97872"/>
    <w:rsid w:val="00C9793F"/>
    <w:rsid w:val="00CA017A"/>
    <w:rsid w:val="00CA04AF"/>
    <w:rsid w:val="00CA0532"/>
    <w:rsid w:val="00CA0E90"/>
    <w:rsid w:val="00CA17DE"/>
    <w:rsid w:val="00CA221D"/>
    <w:rsid w:val="00CA2241"/>
    <w:rsid w:val="00CA24D3"/>
    <w:rsid w:val="00CA3CDD"/>
    <w:rsid w:val="00CA403B"/>
    <w:rsid w:val="00CA4068"/>
    <w:rsid w:val="00CA417A"/>
    <w:rsid w:val="00CA46C8"/>
    <w:rsid w:val="00CA505A"/>
    <w:rsid w:val="00CA59DD"/>
    <w:rsid w:val="00CA5D83"/>
    <w:rsid w:val="00CA6CFA"/>
    <w:rsid w:val="00CA72A4"/>
    <w:rsid w:val="00CB008E"/>
    <w:rsid w:val="00CB01FA"/>
    <w:rsid w:val="00CB0737"/>
    <w:rsid w:val="00CB097A"/>
    <w:rsid w:val="00CB0E3E"/>
    <w:rsid w:val="00CB19D2"/>
    <w:rsid w:val="00CB24A2"/>
    <w:rsid w:val="00CB26EC"/>
    <w:rsid w:val="00CB2881"/>
    <w:rsid w:val="00CB2D2A"/>
    <w:rsid w:val="00CB306B"/>
    <w:rsid w:val="00CB32E6"/>
    <w:rsid w:val="00CB3D72"/>
    <w:rsid w:val="00CB3D7F"/>
    <w:rsid w:val="00CB45A7"/>
    <w:rsid w:val="00CB4793"/>
    <w:rsid w:val="00CB4991"/>
    <w:rsid w:val="00CB505B"/>
    <w:rsid w:val="00CB558D"/>
    <w:rsid w:val="00CB5B1E"/>
    <w:rsid w:val="00CB6E41"/>
    <w:rsid w:val="00CB745F"/>
    <w:rsid w:val="00CB760B"/>
    <w:rsid w:val="00CB787A"/>
    <w:rsid w:val="00CB7CE8"/>
    <w:rsid w:val="00CC0A7C"/>
    <w:rsid w:val="00CC0C4A"/>
    <w:rsid w:val="00CC12E2"/>
    <w:rsid w:val="00CC1783"/>
    <w:rsid w:val="00CC17F0"/>
    <w:rsid w:val="00CC1853"/>
    <w:rsid w:val="00CC1C14"/>
    <w:rsid w:val="00CC1D13"/>
    <w:rsid w:val="00CC1FAE"/>
    <w:rsid w:val="00CC22DB"/>
    <w:rsid w:val="00CC3A23"/>
    <w:rsid w:val="00CC3B6E"/>
    <w:rsid w:val="00CC3BD5"/>
    <w:rsid w:val="00CC3CD6"/>
    <w:rsid w:val="00CC426A"/>
    <w:rsid w:val="00CC42DB"/>
    <w:rsid w:val="00CC48A8"/>
    <w:rsid w:val="00CC4FC4"/>
    <w:rsid w:val="00CC50D9"/>
    <w:rsid w:val="00CC70D9"/>
    <w:rsid w:val="00CC737C"/>
    <w:rsid w:val="00CC737E"/>
    <w:rsid w:val="00CC7B2B"/>
    <w:rsid w:val="00CD0055"/>
    <w:rsid w:val="00CD0638"/>
    <w:rsid w:val="00CD06AE"/>
    <w:rsid w:val="00CD087D"/>
    <w:rsid w:val="00CD0F5D"/>
    <w:rsid w:val="00CD181E"/>
    <w:rsid w:val="00CD18C5"/>
    <w:rsid w:val="00CD1C0B"/>
    <w:rsid w:val="00CD1F20"/>
    <w:rsid w:val="00CD239A"/>
    <w:rsid w:val="00CD292C"/>
    <w:rsid w:val="00CD35F7"/>
    <w:rsid w:val="00CD40C8"/>
    <w:rsid w:val="00CD4471"/>
    <w:rsid w:val="00CD469A"/>
    <w:rsid w:val="00CD5098"/>
    <w:rsid w:val="00CD5512"/>
    <w:rsid w:val="00CD5513"/>
    <w:rsid w:val="00CD5BCB"/>
    <w:rsid w:val="00CD6B7C"/>
    <w:rsid w:val="00CD6D32"/>
    <w:rsid w:val="00CD6E3D"/>
    <w:rsid w:val="00CD71AB"/>
    <w:rsid w:val="00CD7958"/>
    <w:rsid w:val="00CE0109"/>
    <w:rsid w:val="00CE0D38"/>
    <w:rsid w:val="00CE1090"/>
    <w:rsid w:val="00CE1FC5"/>
    <w:rsid w:val="00CE24C6"/>
    <w:rsid w:val="00CE2E4A"/>
    <w:rsid w:val="00CE33AA"/>
    <w:rsid w:val="00CE46E5"/>
    <w:rsid w:val="00CE485A"/>
    <w:rsid w:val="00CE5279"/>
    <w:rsid w:val="00CE5290"/>
    <w:rsid w:val="00CE5528"/>
    <w:rsid w:val="00CE5A78"/>
    <w:rsid w:val="00CE5B46"/>
    <w:rsid w:val="00CE661A"/>
    <w:rsid w:val="00CE6872"/>
    <w:rsid w:val="00CE78AE"/>
    <w:rsid w:val="00CE7E62"/>
    <w:rsid w:val="00CF0941"/>
    <w:rsid w:val="00CF195E"/>
    <w:rsid w:val="00CF19DA"/>
    <w:rsid w:val="00CF1C7F"/>
    <w:rsid w:val="00CF1C84"/>
    <w:rsid w:val="00CF1CC0"/>
    <w:rsid w:val="00CF24F8"/>
    <w:rsid w:val="00CF2653"/>
    <w:rsid w:val="00CF2E6A"/>
    <w:rsid w:val="00CF3830"/>
    <w:rsid w:val="00CF3A34"/>
    <w:rsid w:val="00CF3CD3"/>
    <w:rsid w:val="00CF4247"/>
    <w:rsid w:val="00CF5080"/>
    <w:rsid w:val="00CF5239"/>
    <w:rsid w:val="00CF5263"/>
    <w:rsid w:val="00CF5418"/>
    <w:rsid w:val="00CF5E61"/>
    <w:rsid w:val="00CF60B5"/>
    <w:rsid w:val="00CF65B2"/>
    <w:rsid w:val="00CF6DF9"/>
    <w:rsid w:val="00CF6FD9"/>
    <w:rsid w:val="00CF7E54"/>
    <w:rsid w:val="00CF7FE8"/>
    <w:rsid w:val="00D004FA"/>
    <w:rsid w:val="00D0091D"/>
    <w:rsid w:val="00D013B6"/>
    <w:rsid w:val="00D01B21"/>
    <w:rsid w:val="00D01E2F"/>
    <w:rsid w:val="00D02E45"/>
    <w:rsid w:val="00D030B7"/>
    <w:rsid w:val="00D03102"/>
    <w:rsid w:val="00D03420"/>
    <w:rsid w:val="00D03727"/>
    <w:rsid w:val="00D0378A"/>
    <w:rsid w:val="00D03D32"/>
    <w:rsid w:val="00D0421E"/>
    <w:rsid w:val="00D04289"/>
    <w:rsid w:val="00D04E17"/>
    <w:rsid w:val="00D04F3E"/>
    <w:rsid w:val="00D05132"/>
    <w:rsid w:val="00D0585D"/>
    <w:rsid w:val="00D05EA9"/>
    <w:rsid w:val="00D071F8"/>
    <w:rsid w:val="00D07252"/>
    <w:rsid w:val="00D0737B"/>
    <w:rsid w:val="00D074F4"/>
    <w:rsid w:val="00D078F3"/>
    <w:rsid w:val="00D07B96"/>
    <w:rsid w:val="00D07CE1"/>
    <w:rsid w:val="00D07EE7"/>
    <w:rsid w:val="00D1026A"/>
    <w:rsid w:val="00D107CF"/>
    <w:rsid w:val="00D10E56"/>
    <w:rsid w:val="00D11350"/>
    <w:rsid w:val="00D11B0B"/>
    <w:rsid w:val="00D12075"/>
    <w:rsid w:val="00D12293"/>
    <w:rsid w:val="00D1292E"/>
    <w:rsid w:val="00D130ED"/>
    <w:rsid w:val="00D13A98"/>
    <w:rsid w:val="00D1415C"/>
    <w:rsid w:val="00D14236"/>
    <w:rsid w:val="00D14553"/>
    <w:rsid w:val="00D14DB1"/>
    <w:rsid w:val="00D15327"/>
    <w:rsid w:val="00D15F43"/>
    <w:rsid w:val="00D15F8C"/>
    <w:rsid w:val="00D160A0"/>
    <w:rsid w:val="00D16326"/>
    <w:rsid w:val="00D165DF"/>
    <w:rsid w:val="00D16B57"/>
    <w:rsid w:val="00D16E87"/>
    <w:rsid w:val="00D16ECE"/>
    <w:rsid w:val="00D17484"/>
    <w:rsid w:val="00D17C6A"/>
    <w:rsid w:val="00D20528"/>
    <w:rsid w:val="00D20B8B"/>
    <w:rsid w:val="00D20C48"/>
    <w:rsid w:val="00D2162C"/>
    <w:rsid w:val="00D21A3C"/>
    <w:rsid w:val="00D233F1"/>
    <w:rsid w:val="00D24765"/>
    <w:rsid w:val="00D2483A"/>
    <w:rsid w:val="00D24928"/>
    <w:rsid w:val="00D256F8"/>
    <w:rsid w:val="00D259EB"/>
    <w:rsid w:val="00D25AA0"/>
    <w:rsid w:val="00D25B98"/>
    <w:rsid w:val="00D25CE1"/>
    <w:rsid w:val="00D26750"/>
    <w:rsid w:val="00D2685C"/>
    <w:rsid w:val="00D26A3B"/>
    <w:rsid w:val="00D27B8C"/>
    <w:rsid w:val="00D27D8A"/>
    <w:rsid w:val="00D302FD"/>
    <w:rsid w:val="00D3038A"/>
    <w:rsid w:val="00D30550"/>
    <w:rsid w:val="00D3098D"/>
    <w:rsid w:val="00D30D4C"/>
    <w:rsid w:val="00D30E64"/>
    <w:rsid w:val="00D30FCC"/>
    <w:rsid w:val="00D316F7"/>
    <w:rsid w:val="00D31718"/>
    <w:rsid w:val="00D31760"/>
    <w:rsid w:val="00D31A02"/>
    <w:rsid w:val="00D322CB"/>
    <w:rsid w:val="00D32399"/>
    <w:rsid w:val="00D32786"/>
    <w:rsid w:val="00D32A09"/>
    <w:rsid w:val="00D32C50"/>
    <w:rsid w:val="00D32D51"/>
    <w:rsid w:val="00D3323C"/>
    <w:rsid w:val="00D33456"/>
    <w:rsid w:val="00D33934"/>
    <w:rsid w:val="00D3396F"/>
    <w:rsid w:val="00D33D4D"/>
    <w:rsid w:val="00D3470D"/>
    <w:rsid w:val="00D34A0B"/>
    <w:rsid w:val="00D35370"/>
    <w:rsid w:val="00D35695"/>
    <w:rsid w:val="00D36234"/>
    <w:rsid w:val="00D36371"/>
    <w:rsid w:val="00D36472"/>
    <w:rsid w:val="00D3676F"/>
    <w:rsid w:val="00D373B7"/>
    <w:rsid w:val="00D37933"/>
    <w:rsid w:val="00D37A53"/>
    <w:rsid w:val="00D37CED"/>
    <w:rsid w:val="00D41005"/>
    <w:rsid w:val="00D41241"/>
    <w:rsid w:val="00D4160D"/>
    <w:rsid w:val="00D4187A"/>
    <w:rsid w:val="00D41B36"/>
    <w:rsid w:val="00D41CC4"/>
    <w:rsid w:val="00D42CFF"/>
    <w:rsid w:val="00D437D8"/>
    <w:rsid w:val="00D438BD"/>
    <w:rsid w:val="00D43AA7"/>
    <w:rsid w:val="00D441F2"/>
    <w:rsid w:val="00D44994"/>
    <w:rsid w:val="00D45C8D"/>
    <w:rsid w:val="00D45DF3"/>
    <w:rsid w:val="00D46092"/>
    <w:rsid w:val="00D46174"/>
    <w:rsid w:val="00D463DE"/>
    <w:rsid w:val="00D468C5"/>
    <w:rsid w:val="00D47113"/>
    <w:rsid w:val="00D47DD0"/>
    <w:rsid w:val="00D50183"/>
    <w:rsid w:val="00D5131B"/>
    <w:rsid w:val="00D51D12"/>
    <w:rsid w:val="00D51EC1"/>
    <w:rsid w:val="00D52F94"/>
    <w:rsid w:val="00D53263"/>
    <w:rsid w:val="00D5326F"/>
    <w:rsid w:val="00D5362B"/>
    <w:rsid w:val="00D53FF3"/>
    <w:rsid w:val="00D5484C"/>
    <w:rsid w:val="00D55072"/>
    <w:rsid w:val="00D551B5"/>
    <w:rsid w:val="00D552C2"/>
    <w:rsid w:val="00D5573D"/>
    <w:rsid w:val="00D5583F"/>
    <w:rsid w:val="00D55F2A"/>
    <w:rsid w:val="00D55F97"/>
    <w:rsid w:val="00D56260"/>
    <w:rsid w:val="00D56956"/>
    <w:rsid w:val="00D569FB"/>
    <w:rsid w:val="00D56AF5"/>
    <w:rsid w:val="00D56C5A"/>
    <w:rsid w:val="00D56DB2"/>
    <w:rsid w:val="00D56FB5"/>
    <w:rsid w:val="00D5747F"/>
    <w:rsid w:val="00D57495"/>
    <w:rsid w:val="00D574FA"/>
    <w:rsid w:val="00D57560"/>
    <w:rsid w:val="00D57A0E"/>
    <w:rsid w:val="00D57AB5"/>
    <w:rsid w:val="00D57DD1"/>
    <w:rsid w:val="00D60042"/>
    <w:rsid w:val="00D60B2C"/>
    <w:rsid w:val="00D60C8D"/>
    <w:rsid w:val="00D60DEE"/>
    <w:rsid w:val="00D61374"/>
    <w:rsid w:val="00D6168A"/>
    <w:rsid w:val="00D616A5"/>
    <w:rsid w:val="00D61712"/>
    <w:rsid w:val="00D61733"/>
    <w:rsid w:val="00D61F95"/>
    <w:rsid w:val="00D61FF0"/>
    <w:rsid w:val="00D6211D"/>
    <w:rsid w:val="00D62A68"/>
    <w:rsid w:val="00D62BD2"/>
    <w:rsid w:val="00D62C97"/>
    <w:rsid w:val="00D6321A"/>
    <w:rsid w:val="00D6345B"/>
    <w:rsid w:val="00D63517"/>
    <w:rsid w:val="00D637C3"/>
    <w:rsid w:val="00D6394B"/>
    <w:rsid w:val="00D63B1B"/>
    <w:rsid w:val="00D63B75"/>
    <w:rsid w:val="00D641BA"/>
    <w:rsid w:val="00D648A1"/>
    <w:rsid w:val="00D64D69"/>
    <w:rsid w:val="00D64F33"/>
    <w:rsid w:val="00D64F4F"/>
    <w:rsid w:val="00D653B2"/>
    <w:rsid w:val="00D659B1"/>
    <w:rsid w:val="00D65D8E"/>
    <w:rsid w:val="00D66B76"/>
    <w:rsid w:val="00D66D74"/>
    <w:rsid w:val="00D66D92"/>
    <w:rsid w:val="00D66E18"/>
    <w:rsid w:val="00D6734D"/>
    <w:rsid w:val="00D67733"/>
    <w:rsid w:val="00D67823"/>
    <w:rsid w:val="00D67879"/>
    <w:rsid w:val="00D679CF"/>
    <w:rsid w:val="00D679D3"/>
    <w:rsid w:val="00D7057F"/>
    <w:rsid w:val="00D70A36"/>
    <w:rsid w:val="00D71141"/>
    <w:rsid w:val="00D72379"/>
    <w:rsid w:val="00D729A9"/>
    <w:rsid w:val="00D72DE1"/>
    <w:rsid w:val="00D7333F"/>
    <w:rsid w:val="00D73469"/>
    <w:rsid w:val="00D7356F"/>
    <w:rsid w:val="00D73587"/>
    <w:rsid w:val="00D73C34"/>
    <w:rsid w:val="00D73EBB"/>
    <w:rsid w:val="00D73F90"/>
    <w:rsid w:val="00D74B92"/>
    <w:rsid w:val="00D74E95"/>
    <w:rsid w:val="00D751FB"/>
    <w:rsid w:val="00D754D6"/>
    <w:rsid w:val="00D75B44"/>
    <w:rsid w:val="00D761AA"/>
    <w:rsid w:val="00D764B5"/>
    <w:rsid w:val="00D76822"/>
    <w:rsid w:val="00D769B0"/>
    <w:rsid w:val="00D76B68"/>
    <w:rsid w:val="00D76CC6"/>
    <w:rsid w:val="00D76FAE"/>
    <w:rsid w:val="00D77040"/>
    <w:rsid w:val="00D7706A"/>
    <w:rsid w:val="00D777D7"/>
    <w:rsid w:val="00D77948"/>
    <w:rsid w:val="00D7794A"/>
    <w:rsid w:val="00D80212"/>
    <w:rsid w:val="00D807ED"/>
    <w:rsid w:val="00D80AB8"/>
    <w:rsid w:val="00D80F8F"/>
    <w:rsid w:val="00D80FEC"/>
    <w:rsid w:val="00D81792"/>
    <w:rsid w:val="00D819B1"/>
    <w:rsid w:val="00D81BA1"/>
    <w:rsid w:val="00D81FA3"/>
    <w:rsid w:val="00D82494"/>
    <w:rsid w:val="00D83898"/>
    <w:rsid w:val="00D838F6"/>
    <w:rsid w:val="00D83AE9"/>
    <w:rsid w:val="00D83F48"/>
    <w:rsid w:val="00D84266"/>
    <w:rsid w:val="00D8486C"/>
    <w:rsid w:val="00D84C46"/>
    <w:rsid w:val="00D84E6F"/>
    <w:rsid w:val="00D85096"/>
    <w:rsid w:val="00D857B8"/>
    <w:rsid w:val="00D85A12"/>
    <w:rsid w:val="00D85D1F"/>
    <w:rsid w:val="00D86340"/>
    <w:rsid w:val="00D86FFE"/>
    <w:rsid w:val="00D87175"/>
    <w:rsid w:val="00D87ABF"/>
    <w:rsid w:val="00D87C75"/>
    <w:rsid w:val="00D909E8"/>
    <w:rsid w:val="00D90CD3"/>
    <w:rsid w:val="00D90D9E"/>
    <w:rsid w:val="00D90E2C"/>
    <w:rsid w:val="00D91713"/>
    <w:rsid w:val="00D919E6"/>
    <w:rsid w:val="00D91BE1"/>
    <w:rsid w:val="00D92B24"/>
    <w:rsid w:val="00D92C29"/>
    <w:rsid w:val="00D936E2"/>
    <w:rsid w:val="00D93DBC"/>
    <w:rsid w:val="00D9503C"/>
    <w:rsid w:val="00D95104"/>
    <w:rsid w:val="00D95274"/>
    <w:rsid w:val="00D95513"/>
    <w:rsid w:val="00D95600"/>
    <w:rsid w:val="00D95900"/>
    <w:rsid w:val="00D95FE4"/>
    <w:rsid w:val="00D965CE"/>
    <w:rsid w:val="00D9683C"/>
    <w:rsid w:val="00D977A0"/>
    <w:rsid w:val="00D97884"/>
    <w:rsid w:val="00D97AFA"/>
    <w:rsid w:val="00D97C79"/>
    <w:rsid w:val="00D97E99"/>
    <w:rsid w:val="00D97F43"/>
    <w:rsid w:val="00D97FE1"/>
    <w:rsid w:val="00DA0305"/>
    <w:rsid w:val="00DA0712"/>
    <w:rsid w:val="00DA0A7F"/>
    <w:rsid w:val="00DA1C31"/>
    <w:rsid w:val="00DA20BC"/>
    <w:rsid w:val="00DA230C"/>
    <w:rsid w:val="00DA2575"/>
    <w:rsid w:val="00DA26BA"/>
    <w:rsid w:val="00DA272E"/>
    <w:rsid w:val="00DA2734"/>
    <w:rsid w:val="00DA2ED7"/>
    <w:rsid w:val="00DA3635"/>
    <w:rsid w:val="00DA369D"/>
    <w:rsid w:val="00DA3E7A"/>
    <w:rsid w:val="00DA3EF7"/>
    <w:rsid w:val="00DA430C"/>
    <w:rsid w:val="00DA451C"/>
    <w:rsid w:val="00DA4D69"/>
    <w:rsid w:val="00DA4DE3"/>
    <w:rsid w:val="00DA5471"/>
    <w:rsid w:val="00DA57F8"/>
    <w:rsid w:val="00DA5D90"/>
    <w:rsid w:val="00DA615D"/>
    <w:rsid w:val="00DA6598"/>
    <w:rsid w:val="00DA6C0F"/>
    <w:rsid w:val="00DA6DD9"/>
    <w:rsid w:val="00DA702F"/>
    <w:rsid w:val="00DA7162"/>
    <w:rsid w:val="00DA72FC"/>
    <w:rsid w:val="00DA7F83"/>
    <w:rsid w:val="00DA7F8A"/>
    <w:rsid w:val="00DA7FCA"/>
    <w:rsid w:val="00DB0176"/>
    <w:rsid w:val="00DB0404"/>
    <w:rsid w:val="00DB069C"/>
    <w:rsid w:val="00DB08DD"/>
    <w:rsid w:val="00DB11F8"/>
    <w:rsid w:val="00DB18F8"/>
    <w:rsid w:val="00DB1F2A"/>
    <w:rsid w:val="00DB2175"/>
    <w:rsid w:val="00DB297F"/>
    <w:rsid w:val="00DB2C83"/>
    <w:rsid w:val="00DB2F2E"/>
    <w:rsid w:val="00DB3153"/>
    <w:rsid w:val="00DB317A"/>
    <w:rsid w:val="00DB3334"/>
    <w:rsid w:val="00DB3B82"/>
    <w:rsid w:val="00DB43EE"/>
    <w:rsid w:val="00DB4486"/>
    <w:rsid w:val="00DB485D"/>
    <w:rsid w:val="00DB4C6E"/>
    <w:rsid w:val="00DB4EB6"/>
    <w:rsid w:val="00DB5293"/>
    <w:rsid w:val="00DB539A"/>
    <w:rsid w:val="00DB5FCD"/>
    <w:rsid w:val="00DB60A7"/>
    <w:rsid w:val="00DB6CD9"/>
    <w:rsid w:val="00DB6ED8"/>
    <w:rsid w:val="00DB70D1"/>
    <w:rsid w:val="00DB737B"/>
    <w:rsid w:val="00DC08AF"/>
    <w:rsid w:val="00DC0FCE"/>
    <w:rsid w:val="00DC1301"/>
    <w:rsid w:val="00DC1327"/>
    <w:rsid w:val="00DC1350"/>
    <w:rsid w:val="00DC2C07"/>
    <w:rsid w:val="00DC308E"/>
    <w:rsid w:val="00DC3237"/>
    <w:rsid w:val="00DC367A"/>
    <w:rsid w:val="00DC36F3"/>
    <w:rsid w:val="00DC3950"/>
    <w:rsid w:val="00DC3E8C"/>
    <w:rsid w:val="00DC41A4"/>
    <w:rsid w:val="00DC4A72"/>
    <w:rsid w:val="00DC4C33"/>
    <w:rsid w:val="00DC52CD"/>
    <w:rsid w:val="00DC5672"/>
    <w:rsid w:val="00DC5726"/>
    <w:rsid w:val="00DC5839"/>
    <w:rsid w:val="00DC60A2"/>
    <w:rsid w:val="00DC6600"/>
    <w:rsid w:val="00DC67BD"/>
    <w:rsid w:val="00DC6924"/>
    <w:rsid w:val="00DC71F2"/>
    <w:rsid w:val="00DC7770"/>
    <w:rsid w:val="00DC77F3"/>
    <w:rsid w:val="00DC7E52"/>
    <w:rsid w:val="00DD12C5"/>
    <w:rsid w:val="00DD2025"/>
    <w:rsid w:val="00DD219C"/>
    <w:rsid w:val="00DD2278"/>
    <w:rsid w:val="00DD22EA"/>
    <w:rsid w:val="00DD23A0"/>
    <w:rsid w:val="00DD2920"/>
    <w:rsid w:val="00DD29E5"/>
    <w:rsid w:val="00DD30E4"/>
    <w:rsid w:val="00DD39E0"/>
    <w:rsid w:val="00DD3A47"/>
    <w:rsid w:val="00DD3EF5"/>
    <w:rsid w:val="00DD41DE"/>
    <w:rsid w:val="00DD53FA"/>
    <w:rsid w:val="00DD58C2"/>
    <w:rsid w:val="00DD5F42"/>
    <w:rsid w:val="00DD617B"/>
    <w:rsid w:val="00DD6D4E"/>
    <w:rsid w:val="00DD6E47"/>
    <w:rsid w:val="00DD6F8E"/>
    <w:rsid w:val="00DD7144"/>
    <w:rsid w:val="00DD79A6"/>
    <w:rsid w:val="00DE0443"/>
    <w:rsid w:val="00DE068C"/>
    <w:rsid w:val="00DE06A8"/>
    <w:rsid w:val="00DE0C5F"/>
    <w:rsid w:val="00DE0E59"/>
    <w:rsid w:val="00DE0F6C"/>
    <w:rsid w:val="00DE12F0"/>
    <w:rsid w:val="00DE219B"/>
    <w:rsid w:val="00DE2378"/>
    <w:rsid w:val="00DE27B1"/>
    <w:rsid w:val="00DE337F"/>
    <w:rsid w:val="00DE33CA"/>
    <w:rsid w:val="00DE3407"/>
    <w:rsid w:val="00DE3979"/>
    <w:rsid w:val="00DE469E"/>
    <w:rsid w:val="00DE52E3"/>
    <w:rsid w:val="00DE5BC4"/>
    <w:rsid w:val="00DE70CB"/>
    <w:rsid w:val="00DE7C00"/>
    <w:rsid w:val="00DE7FAE"/>
    <w:rsid w:val="00DF0183"/>
    <w:rsid w:val="00DF03E9"/>
    <w:rsid w:val="00DF03ED"/>
    <w:rsid w:val="00DF0418"/>
    <w:rsid w:val="00DF04EE"/>
    <w:rsid w:val="00DF0AD4"/>
    <w:rsid w:val="00DF0BF4"/>
    <w:rsid w:val="00DF10B2"/>
    <w:rsid w:val="00DF1285"/>
    <w:rsid w:val="00DF179D"/>
    <w:rsid w:val="00DF1E9C"/>
    <w:rsid w:val="00DF1EF2"/>
    <w:rsid w:val="00DF2168"/>
    <w:rsid w:val="00DF230D"/>
    <w:rsid w:val="00DF2D2C"/>
    <w:rsid w:val="00DF344C"/>
    <w:rsid w:val="00DF37E1"/>
    <w:rsid w:val="00DF431F"/>
    <w:rsid w:val="00DF4572"/>
    <w:rsid w:val="00DF4658"/>
    <w:rsid w:val="00DF4663"/>
    <w:rsid w:val="00DF53C9"/>
    <w:rsid w:val="00DF5A1C"/>
    <w:rsid w:val="00DF5C5B"/>
    <w:rsid w:val="00DF6938"/>
    <w:rsid w:val="00DF6C8B"/>
    <w:rsid w:val="00DF6F17"/>
    <w:rsid w:val="00DF6F28"/>
    <w:rsid w:val="00DF78FA"/>
    <w:rsid w:val="00DF7AE1"/>
    <w:rsid w:val="00E000FC"/>
    <w:rsid w:val="00E002F1"/>
    <w:rsid w:val="00E00315"/>
    <w:rsid w:val="00E0082C"/>
    <w:rsid w:val="00E01102"/>
    <w:rsid w:val="00E01DAA"/>
    <w:rsid w:val="00E01F0B"/>
    <w:rsid w:val="00E023E5"/>
    <w:rsid w:val="00E02432"/>
    <w:rsid w:val="00E02475"/>
    <w:rsid w:val="00E02A2B"/>
    <w:rsid w:val="00E034FC"/>
    <w:rsid w:val="00E04022"/>
    <w:rsid w:val="00E046D6"/>
    <w:rsid w:val="00E04DC9"/>
    <w:rsid w:val="00E05C03"/>
    <w:rsid w:val="00E06528"/>
    <w:rsid w:val="00E066DB"/>
    <w:rsid w:val="00E06CC1"/>
    <w:rsid w:val="00E0728F"/>
    <w:rsid w:val="00E0749C"/>
    <w:rsid w:val="00E0755C"/>
    <w:rsid w:val="00E0763A"/>
    <w:rsid w:val="00E07679"/>
    <w:rsid w:val="00E07974"/>
    <w:rsid w:val="00E10D44"/>
    <w:rsid w:val="00E112CA"/>
    <w:rsid w:val="00E1267D"/>
    <w:rsid w:val="00E12D44"/>
    <w:rsid w:val="00E134D4"/>
    <w:rsid w:val="00E13B0C"/>
    <w:rsid w:val="00E14658"/>
    <w:rsid w:val="00E149CA"/>
    <w:rsid w:val="00E14A7E"/>
    <w:rsid w:val="00E151E1"/>
    <w:rsid w:val="00E15539"/>
    <w:rsid w:val="00E15AB0"/>
    <w:rsid w:val="00E15B02"/>
    <w:rsid w:val="00E162CE"/>
    <w:rsid w:val="00E16766"/>
    <w:rsid w:val="00E16CAF"/>
    <w:rsid w:val="00E16E1E"/>
    <w:rsid w:val="00E17619"/>
    <w:rsid w:val="00E17805"/>
    <w:rsid w:val="00E17CAC"/>
    <w:rsid w:val="00E200FB"/>
    <w:rsid w:val="00E20395"/>
    <w:rsid w:val="00E209D3"/>
    <w:rsid w:val="00E20AD3"/>
    <w:rsid w:val="00E20F79"/>
    <w:rsid w:val="00E21278"/>
    <w:rsid w:val="00E2150A"/>
    <w:rsid w:val="00E21D31"/>
    <w:rsid w:val="00E22438"/>
    <w:rsid w:val="00E2260F"/>
    <w:rsid w:val="00E22CCD"/>
    <w:rsid w:val="00E23296"/>
    <w:rsid w:val="00E239FC"/>
    <w:rsid w:val="00E23A11"/>
    <w:rsid w:val="00E23FB7"/>
    <w:rsid w:val="00E24A27"/>
    <w:rsid w:val="00E24B5C"/>
    <w:rsid w:val="00E24D07"/>
    <w:rsid w:val="00E25771"/>
    <w:rsid w:val="00E25F89"/>
    <w:rsid w:val="00E26009"/>
    <w:rsid w:val="00E26387"/>
    <w:rsid w:val="00E26F5E"/>
    <w:rsid w:val="00E27109"/>
    <w:rsid w:val="00E2723B"/>
    <w:rsid w:val="00E274C4"/>
    <w:rsid w:val="00E27F42"/>
    <w:rsid w:val="00E3011A"/>
    <w:rsid w:val="00E305F5"/>
    <w:rsid w:val="00E30808"/>
    <w:rsid w:val="00E3117A"/>
    <w:rsid w:val="00E311C3"/>
    <w:rsid w:val="00E32299"/>
    <w:rsid w:val="00E32874"/>
    <w:rsid w:val="00E32D62"/>
    <w:rsid w:val="00E339DC"/>
    <w:rsid w:val="00E33E15"/>
    <w:rsid w:val="00E34190"/>
    <w:rsid w:val="00E353A4"/>
    <w:rsid w:val="00E35C77"/>
    <w:rsid w:val="00E361B8"/>
    <w:rsid w:val="00E362C9"/>
    <w:rsid w:val="00E3697B"/>
    <w:rsid w:val="00E36A1B"/>
    <w:rsid w:val="00E36D48"/>
    <w:rsid w:val="00E36DCC"/>
    <w:rsid w:val="00E377F5"/>
    <w:rsid w:val="00E37A17"/>
    <w:rsid w:val="00E37DDE"/>
    <w:rsid w:val="00E40949"/>
    <w:rsid w:val="00E40C38"/>
    <w:rsid w:val="00E41920"/>
    <w:rsid w:val="00E41C43"/>
    <w:rsid w:val="00E42428"/>
    <w:rsid w:val="00E429ED"/>
    <w:rsid w:val="00E43912"/>
    <w:rsid w:val="00E43F37"/>
    <w:rsid w:val="00E441E6"/>
    <w:rsid w:val="00E450ED"/>
    <w:rsid w:val="00E45E21"/>
    <w:rsid w:val="00E46292"/>
    <w:rsid w:val="00E46C47"/>
    <w:rsid w:val="00E46CBD"/>
    <w:rsid w:val="00E4765D"/>
    <w:rsid w:val="00E4791B"/>
    <w:rsid w:val="00E47E31"/>
    <w:rsid w:val="00E50913"/>
    <w:rsid w:val="00E50A11"/>
    <w:rsid w:val="00E50AC6"/>
    <w:rsid w:val="00E5108D"/>
    <w:rsid w:val="00E510DE"/>
    <w:rsid w:val="00E51ACD"/>
    <w:rsid w:val="00E51DDD"/>
    <w:rsid w:val="00E51FDD"/>
    <w:rsid w:val="00E523C6"/>
    <w:rsid w:val="00E52435"/>
    <w:rsid w:val="00E5251B"/>
    <w:rsid w:val="00E52904"/>
    <w:rsid w:val="00E529F1"/>
    <w:rsid w:val="00E52AAF"/>
    <w:rsid w:val="00E53057"/>
    <w:rsid w:val="00E53122"/>
    <w:rsid w:val="00E531EA"/>
    <w:rsid w:val="00E53227"/>
    <w:rsid w:val="00E5351B"/>
    <w:rsid w:val="00E536D3"/>
    <w:rsid w:val="00E536DE"/>
    <w:rsid w:val="00E53FA9"/>
    <w:rsid w:val="00E5414C"/>
    <w:rsid w:val="00E541A3"/>
    <w:rsid w:val="00E547B3"/>
    <w:rsid w:val="00E55D70"/>
    <w:rsid w:val="00E56BC7"/>
    <w:rsid w:val="00E56CAB"/>
    <w:rsid w:val="00E57050"/>
    <w:rsid w:val="00E5733D"/>
    <w:rsid w:val="00E57613"/>
    <w:rsid w:val="00E57EAC"/>
    <w:rsid w:val="00E601EC"/>
    <w:rsid w:val="00E604EF"/>
    <w:rsid w:val="00E61CC0"/>
    <w:rsid w:val="00E62264"/>
    <w:rsid w:val="00E62268"/>
    <w:rsid w:val="00E6277B"/>
    <w:rsid w:val="00E635CC"/>
    <w:rsid w:val="00E63830"/>
    <w:rsid w:val="00E64424"/>
    <w:rsid w:val="00E644F2"/>
    <w:rsid w:val="00E6459F"/>
    <w:rsid w:val="00E64C99"/>
    <w:rsid w:val="00E64CD3"/>
    <w:rsid w:val="00E64E8F"/>
    <w:rsid w:val="00E65373"/>
    <w:rsid w:val="00E65745"/>
    <w:rsid w:val="00E65A66"/>
    <w:rsid w:val="00E65B29"/>
    <w:rsid w:val="00E65D8F"/>
    <w:rsid w:val="00E66248"/>
    <w:rsid w:val="00E66714"/>
    <w:rsid w:val="00E66873"/>
    <w:rsid w:val="00E66931"/>
    <w:rsid w:val="00E66945"/>
    <w:rsid w:val="00E671C9"/>
    <w:rsid w:val="00E673AA"/>
    <w:rsid w:val="00E6743F"/>
    <w:rsid w:val="00E6758E"/>
    <w:rsid w:val="00E676CD"/>
    <w:rsid w:val="00E67AF4"/>
    <w:rsid w:val="00E67C3A"/>
    <w:rsid w:val="00E67DC2"/>
    <w:rsid w:val="00E67E23"/>
    <w:rsid w:val="00E70016"/>
    <w:rsid w:val="00E70658"/>
    <w:rsid w:val="00E7075C"/>
    <w:rsid w:val="00E70AD9"/>
    <w:rsid w:val="00E70BC7"/>
    <w:rsid w:val="00E70F07"/>
    <w:rsid w:val="00E70FBC"/>
    <w:rsid w:val="00E71DFF"/>
    <w:rsid w:val="00E723E4"/>
    <w:rsid w:val="00E72BDF"/>
    <w:rsid w:val="00E72C01"/>
    <w:rsid w:val="00E735D0"/>
    <w:rsid w:val="00E741AC"/>
    <w:rsid w:val="00E747AA"/>
    <w:rsid w:val="00E74F75"/>
    <w:rsid w:val="00E75174"/>
    <w:rsid w:val="00E75A54"/>
    <w:rsid w:val="00E75EBA"/>
    <w:rsid w:val="00E763B4"/>
    <w:rsid w:val="00E76C24"/>
    <w:rsid w:val="00E77530"/>
    <w:rsid w:val="00E77848"/>
    <w:rsid w:val="00E779B3"/>
    <w:rsid w:val="00E77DD1"/>
    <w:rsid w:val="00E8032A"/>
    <w:rsid w:val="00E804D2"/>
    <w:rsid w:val="00E80514"/>
    <w:rsid w:val="00E80E5B"/>
    <w:rsid w:val="00E816C5"/>
    <w:rsid w:val="00E817F2"/>
    <w:rsid w:val="00E81CA5"/>
    <w:rsid w:val="00E81CE0"/>
    <w:rsid w:val="00E81E7C"/>
    <w:rsid w:val="00E82087"/>
    <w:rsid w:val="00E8224D"/>
    <w:rsid w:val="00E822FF"/>
    <w:rsid w:val="00E82391"/>
    <w:rsid w:val="00E823B0"/>
    <w:rsid w:val="00E8277A"/>
    <w:rsid w:val="00E829D8"/>
    <w:rsid w:val="00E82BBB"/>
    <w:rsid w:val="00E843FC"/>
    <w:rsid w:val="00E8441A"/>
    <w:rsid w:val="00E844D8"/>
    <w:rsid w:val="00E8485A"/>
    <w:rsid w:val="00E84A5F"/>
    <w:rsid w:val="00E8519F"/>
    <w:rsid w:val="00E85247"/>
    <w:rsid w:val="00E85387"/>
    <w:rsid w:val="00E85CC3"/>
    <w:rsid w:val="00E863A1"/>
    <w:rsid w:val="00E8644A"/>
    <w:rsid w:val="00E8658C"/>
    <w:rsid w:val="00E86E01"/>
    <w:rsid w:val="00E870A9"/>
    <w:rsid w:val="00E87E7D"/>
    <w:rsid w:val="00E90279"/>
    <w:rsid w:val="00E90635"/>
    <w:rsid w:val="00E909A1"/>
    <w:rsid w:val="00E90BFF"/>
    <w:rsid w:val="00E915CD"/>
    <w:rsid w:val="00E91673"/>
    <w:rsid w:val="00E91AB7"/>
    <w:rsid w:val="00E91BB5"/>
    <w:rsid w:val="00E91F04"/>
    <w:rsid w:val="00E91F35"/>
    <w:rsid w:val="00E9259E"/>
    <w:rsid w:val="00E9286E"/>
    <w:rsid w:val="00E934DD"/>
    <w:rsid w:val="00E941BD"/>
    <w:rsid w:val="00E94AF3"/>
    <w:rsid w:val="00E94EC1"/>
    <w:rsid w:val="00E95BA6"/>
    <w:rsid w:val="00E96B21"/>
    <w:rsid w:val="00E96B4F"/>
    <w:rsid w:val="00E97648"/>
    <w:rsid w:val="00EA0286"/>
    <w:rsid w:val="00EA07E9"/>
    <w:rsid w:val="00EA0E4A"/>
    <w:rsid w:val="00EA0F3C"/>
    <w:rsid w:val="00EA1271"/>
    <w:rsid w:val="00EA1A54"/>
    <w:rsid w:val="00EA2051"/>
    <w:rsid w:val="00EA2226"/>
    <w:rsid w:val="00EA2483"/>
    <w:rsid w:val="00EA26FC"/>
    <w:rsid w:val="00EA2F92"/>
    <w:rsid w:val="00EA3B5A"/>
    <w:rsid w:val="00EA410E"/>
    <w:rsid w:val="00EA463C"/>
    <w:rsid w:val="00EA4EA9"/>
    <w:rsid w:val="00EA4FD1"/>
    <w:rsid w:val="00EA53C2"/>
    <w:rsid w:val="00EA5695"/>
    <w:rsid w:val="00EA5B0A"/>
    <w:rsid w:val="00EA5B4B"/>
    <w:rsid w:val="00EA6212"/>
    <w:rsid w:val="00EA65AD"/>
    <w:rsid w:val="00EA6F5C"/>
    <w:rsid w:val="00EA7153"/>
    <w:rsid w:val="00EA72B0"/>
    <w:rsid w:val="00EA7FCF"/>
    <w:rsid w:val="00EB0CA3"/>
    <w:rsid w:val="00EB104F"/>
    <w:rsid w:val="00EB12F4"/>
    <w:rsid w:val="00EB1888"/>
    <w:rsid w:val="00EB1B27"/>
    <w:rsid w:val="00EB1D39"/>
    <w:rsid w:val="00EB1DA8"/>
    <w:rsid w:val="00EB21FD"/>
    <w:rsid w:val="00EB249F"/>
    <w:rsid w:val="00EB28C3"/>
    <w:rsid w:val="00EB2D2E"/>
    <w:rsid w:val="00EB2F4C"/>
    <w:rsid w:val="00EB3230"/>
    <w:rsid w:val="00EB4070"/>
    <w:rsid w:val="00EB4B75"/>
    <w:rsid w:val="00EB4CFF"/>
    <w:rsid w:val="00EB53A6"/>
    <w:rsid w:val="00EB5476"/>
    <w:rsid w:val="00EB560C"/>
    <w:rsid w:val="00EB588C"/>
    <w:rsid w:val="00EB5FB6"/>
    <w:rsid w:val="00EB5FF6"/>
    <w:rsid w:val="00EB67FC"/>
    <w:rsid w:val="00EB70B0"/>
    <w:rsid w:val="00EB72BB"/>
    <w:rsid w:val="00EB7453"/>
    <w:rsid w:val="00EB74F4"/>
    <w:rsid w:val="00EB7633"/>
    <w:rsid w:val="00EB7736"/>
    <w:rsid w:val="00EB7808"/>
    <w:rsid w:val="00EC1092"/>
    <w:rsid w:val="00EC11D2"/>
    <w:rsid w:val="00EC1232"/>
    <w:rsid w:val="00EC15C2"/>
    <w:rsid w:val="00EC1DCD"/>
    <w:rsid w:val="00EC2BF5"/>
    <w:rsid w:val="00EC2E2D"/>
    <w:rsid w:val="00EC363A"/>
    <w:rsid w:val="00EC3B60"/>
    <w:rsid w:val="00EC408D"/>
    <w:rsid w:val="00EC462B"/>
    <w:rsid w:val="00EC4723"/>
    <w:rsid w:val="00EC56E0"/>
    <w:rsid w:val="00EC5C3E"/>
    <w:rsid w:val="00EC6057"/>
    <w:rsid w:val="00EC6847"/>
    <w:rsid w:val="00EC6E9C"/>
    <w:rsid w:val="00EC6EB4"/>
    <w:rsid w:val="00EC6F7B"/>
    <w:rsid w:val="00EC7604"/>
    <w:rsid w:val="00EC7DB6"/>
    <w:rsid w:val="00EC7FB8"/>
    <w:rsid w:val="00ED0BFA"/>
    <w:rsid w:val="00ED1472"/>
    <w:rsid w:val="00ED162F"/>
    <w:rsid w:val="00ED1903"/>
    <w:rsid w:val="00ED2045"/>
    <w:rsid w:val="00ED23FB"/>
    <w:rsid w:val="00ED2A4E"/>
    <w:rsid w:val="00ED2AE0"/>
    <w:rsid w:val="00ED2E52"/>
    <w:rsid w:val="00ED3024"/>
    <w:rsid w:val="00ED31DB"/>
    <w:rsid w:val="00ED3414"/>
    <w:rsid w:val="00ED3C23"/>
    <w:rsid w:val="00ED4776"/>
    <w:rsid w:val="00ED49B0"/>
    <w:rsid w:val="00ED4B19"/>
    <w:rsid w:val="00ED4C5B"/>
    <w:rsid w:val="00ED5AAF"/>
    <w:rsid w:val="00ED5FE4"/>
    <w:rsid w:val="00ED6FAD"/>
    <w:rsid w:val="00ED71C5"/>
    <w:rsid w:val="00ED7CE4"/>
    <w:rsid w:val="00ED7E65"/>
    <w:rsid w:val="00EE05B6"/>
    <w:rsid w:val="00EE123E"/>
    <w:rsid w:val="00EE16FA"/>
    <w:rsid w:val="00EE18B9"/>
    <w:rsid w:val="00EE1DBF"/>
    <w:rsid w:val="00EE2AA6"/>
    <w:rsid w:val="00EE2B17"/>
    <w:rsid w:val="00EE2BD4"/>
    <w:rsid w:val="00EE31F9"/>
    <w:rsid w:val="00EE32CE"/>
    <w:rsid w:val="00EE32EE"/>
    <w:rsid w:val="00EE3C42"/>
    <w:rsid w:val="00EE3D4F"/>
    <w:rsid w:val="00EE476C"/>
    <w:rsid w:val="00EE4968"/>
    <w:rsid w:val="00EE4B99"/>
    <w:rsid w:val="00EE534D"/>
    <w:rsid w:val="00EE53CE"/>
    <w:rsid w:val="00EE5560"/>
    <w:rsid w:val="00EE577B"/>
    <w:rsid w:val="00EE596F"/>
    <w:rsid w:val="00EE5AD0"/>
    <w:rsid w:val="00EE5C83"/>
    <w:rsid w:val="00EE6081"/>
    <w:rsid w:val="00EE6ABC"/>
    <w:rsid w:val="00EE6F1E"/>
    <w:rsid w:val="00EE7D82"/>
    <w:rsid w:val="00EF0348"/>
    <w:rsid w:val="00EF1BFD"/>
    <w:rsid w:val="00EF1CB1"/>
    <w:rsid w:val="00EF1F9C"/>
    <w:rsid w:val="00EF21E0"/>
    <w:rsid w:val="00EF25C1"/>
    <w:rsid w:val="00EF3238"/>
    <w:rsid w:val="00EF3448"/>
    <w:rsid w:val="00EF4366"/>
    <w:rsid w:val="00EF472B"/>
    <w:rsid w:val="00EF4CD6"/>
    <w:rsid w:val="00EF51F8"/>
    <w:rsid w:val="00EF55A0"/>
    <w:rsid w:val="00EF63D1"/>
    <w:rsid w:val="00EF6513"/>
    <w:rsid w:val="00EF6683"/>
    <w:rsid w:val="00EF6CAC"/>
    <w:rsid w:val="00EF6F00"/>
    <w:rsid w:val="00EF7002"/>
    <w:rsid w:val="00EF7083"/>
    <w:rsid w:val="00EF712D"/>
    <w:rsid w:val="00EF7322"/>
    <w:rsid w:val="00EF769B"/>
    <w:rsid w:val="00F0023C"/>
    <w:rsid w:val="00F00F1D"/>
    <w:rsid w:val="00F014E3"/>
    <w:rsid w:val="00F01D65"/>
    <w:rsid w:val="00F02651"/>
    <w:rsid w:val="00F027BA"/>
    <w:rsid w:val="00F02942"/>
    <w:rsid w:val="00F02A4C"/>
    <w:rsid w:val="00F02D79"/>
    <w:rsid w:val="00F02E12"/>
    <w:rsid w:val="00F039ED"/>
    <w:rsid w:val="00F03E79"/>
    <w:rsid w:val="00F04862"/>
    <w:rsid w:val="00F04CBA"/>
    <w:rsid w:val="00F0628D"/>
    <w:rsid w:val="00F0661B"/>
    <w:rsid w:val="00F06651"/>
    <w:rsid w:val="00F07027"/>
    <w:rsid w:val="00F07DE6"/>
    <w:rsid w:val="00F07E9E"/>
    <w:rsid w:val="00F10081"/>
    <w:rsid w:val="00F1056C"/>
    <w:rsid w:val="00F107F1"/>
    <w:rsid w:val="00F10C67"/>
    <w:rsid w:val="00F10FC1"/>
    <w:rsid w:val="00F112FD"/>
    <w:rsid w:val="00F121C9"/>
    <w:rsid w:val="00F133A1"/>
    <w:rsid w:val="00F13734"/>
    <w:rsid w:val="00F13E58"/>
    <w:rsid w:val="00F13ECD"/>
    <w:rsid w:val="00F148BC"/>
    <w:rsid w:val="00F14D13"/>
    <w:rsid w:val="00F15443"/>
    <w:rsid w:val="00F155CE"/>
    <w:rsid w:val="00F16750"/>
    <w:rsid w:val="00F16BF2"/>
    <w:rsid w:val="00F174C2"/>
    <w:rsid w:val="00F17B40"/>
    <w:rsid w:val="00F17EAE"/>
    <w:rsid w:val="00F20200"/>
    <w:rsid w:val="00F2117B"/>
    <w:rsid w:val="00F2135D"/>
    <w:rsid w:val="00F2171A"/>
    <w:rsid w:val="00F218D4"/>
    <w:rsid w:val="00F21E9A"/>
    <w:rsid w:val="00F2250A"/>
    <w:rsid w:val="00F22530"/>
    <w:rsid w:val="00F22738"/>
    <w:rsid w:val="00F22840"/>
    <w:rsid w:val="00F235E0"/>
    <w:rsid w:val="00F23CE4"/>
    <w:rsid w:val="00F23CFB"/>
    <w:rsid w:val="00F244FD"/>
    <w:rsid w:val="00F2451F"/>
    <w:rsid w:val="00F245A3"/>
    <w:rsid w:val="00F245DA"/>
    <w:rsid w:val="00F2474C"/>
    <w:rsid w:val="00F24788"/>
    <w:rsid w:val="00F24DA7"/>
    <w:rsid w:val="00F25A20"/>
    <w:rsid w:val="00F26252"/>
    <w:rsid w:val="00F26379"/>
    <w:rsid w:val="00F2640F"/>
    <w:rsid w:val="00F26D9A"/>
    <w:rsid w:val="00F27070"/>
    <w:rsid w:val="00F274DE"/>
    <w:rsid w:val="00F27C1B"/>
    <w:rsid w:val="00F27C34"/>
    <w:rsid w:val="00F27E46"/>
    <w:rsid w:val="00F301C2"/>
    <w:rsid w:val="00F302E1"/>
    <w:rsid w:val="00F30715"/>
    <w:rsid w:val="00F30AD1"/>
    <w:rsid w:val="00F3125E"/>
    <w:rsid w:val="00F31B22"/>
    <w:rsid w:val="00F31B49"/>
    <w:rsid w:val="00F320FF"/>
    <w:rsid w:val="00F322FA"/>
    <w:rsid w:val="00F3288D"/>
    <w:rsid w:val="00F32A4E"/>
    <w:rsid w:val="00F32D66"/>
    <w:rsid w:val="00F32F56"/>
    <w:rsid w:val="00F33031"/>
    <w:rsid w:val="00F33700"/>
    <w:rsid w:val="00F33735"/>
    <w:rsid w:val="00F33D4F"/>
    <w:rsid w:val="00F34607"/>
    <w:rsid w:val="00F34884"/>
    <w:rsid w:val="00F34C80"/>
    <w:rsid w:val="00F34CD6"/>
    <w:rsid w:val="00F350E9"/>
    <w:rsid w:val="00F35873"/>
    <w:rsid w:val="00F35920"/>
    <w:rsid w:val="00F35AAB"/>
    <w:rsid w:val="00F365FB"/>
    <w:rsid w:val="00F366A5"/>
    <w:rsid w:val="00F36C4F"/>
    <w:rsid w:val="00F36C5F"/>
    <w:rsid w:val="00F37259"/>
    <w:rsid w:val="00F40421"/>
    <w:rsid w:val="00F405A4"/>
    <w:rsid w:val="00F406F4"/>
    <w:rsid w:val="00F412E0"/>
    <w:rsid w:val="00F4147B"/>
    <w:rsid w:val="00F419C5"/>
    <w:rsid w:val="00F41F05"/>
    <w:rsid w:val="00F42F40"/>
    <w:rsid w:val="00F43076"/>
    <w:rsid w:val="00F43123"/>
    <w:rsid w:val="00F433BD"/>
    <w:rsid w:val="00F43922"/>
    <w:rsid w:val="00F43A2E"/>
    <w:rsid w:val="00F444ED"/>
    <w:rsid w:val="00F44BEC"/>
    <w:rsid w:val="00F44EC5"/>
    <w:rsid w:val="00F4565C"/>
    <w:rsid w:val="00F47003"/>
    <w:rsid w:val="00F470D6"/>
    <w:rsid w:val="00F47498"/>
    <w:rsid w:val="00F475B9"/>
    <w:rsid w:val="00F47728"/>
    <w:rsid w:val="00F4795F"/>
    <w:rsid w:val="00F47B5C"/>
    <w:rsid w:val="00F50AE3"/>
    <w:rsid w:val="00F512B2"/>
    <w:rsid w:val="00F5219C"/>
    <w:rsid w:val="00F5283D"/>
    <w:rsid w:val="00F52ABA"/>
    <w:rsid w:val="00F52BC7"/>
    <w:rsid w:val="00F53BF4"/>
    <w:rsid w:val="00F53F61"/>
    <w:rsid w:val="00F54266"/>
    <w:rsid w:val="00F54CB0"/>
    <w:rsid w:val="00F55043"/>
    <w:rsid w:val="00F55F50"/>
    <w:rsid w:val="00F56221"/>
    <w:rsid w:val="00F5626D"/>
    <w:rsid w:val="00F565BC"/>
    <w:rsid w:val="00F56681"/>
    <w:rsid w:val="00F569A6"/>
    <w:rsid w:val="00F56B0F"/>
    <w:rsid w:val="00F56BAB"/>
    <w:rsid w:val="00F56DCF"/>
    <w:rsid w:val="00F56EEA"/>
    <w:rsid w:val="00F57034"/>
    <w:rsid w:val="00F575C6"/>
    <w:rsid w:val="00F578A8"/>
    <w:rsid w:val="00F57B1F"/>
    <w:rsid w:val="00F60BE9"/>
    <w:rsid w:val="00F60DBA"/>
    <w:rsid w:val="00F612CC"/>
    <w:rsid w:val="00F617E8"/>
    <w:rsid w:val="00F61FD8"/>
    <w:rsid w:val="00F62478"/>
    <w:rsid w:val="00F6282D"/>
    <w:rsid w:val="00F62942"/>
    <w:rsid w:val="00F62DBF"/>
    <w:rsid w:val="00F63191"/>
    <w:rsid w:val="00F641FC"/>
    <w:rsid w:val="00F647F7"/>
    <w:rsid w:val="00F652E4"/>
    <w:rsid w:val="00F6583C"/>
    <w:rsid w:val="00F6589A"/>
    <w:rsid w:val="00F6665C"/>
    <w:rsid w:val="00F6690B"/>
    <w:rsid w:val="00F66920"/>
    <w:rsid w:val="00F66A2D"/>
    <w:rsid w:val="00F67040"/>
    <w:rsid w:val="00F673CC"/>
    <w:rsid w:val="00F673EE"/>
    <w:rsid w:val="00F676DE"/>
    <w:rsid w:val="00F6783E"/>
    <w:rsid w:val="00F67B53"/>
    <w:rsid w:val="00F70822"/>
    <w:rsid w:val="00F70B8C"/>
    <w:rsid w:val="00F70DBE"/>
    <w:rsid w:val="00F71124"/>
    <w:rsid w:val="00F7179E"/>
    <w:rsid w:val="00F71888"/>
    <w:rsid w:val="00F719CD"/>
    <w:rsid w:val="00F71BB8"/>
    <w:rsid w:val="00F7222B"/>
    <w:rsid w:val="00F72584"/>
    <w:rsid w:val="00F7264F"/>
    <w:rsid w:val="00F7290D"/>
    <w:rsid w:val="00F7302F"/>
    <w:rsid w:val="00F732EC"/>
    <w:rsid w:val="00F7356A"/>
    <w:rsid w:val="00F739C3"/>
    <w:rsid w:val="00F73D08"/>
    <w:rsid w:val="00F74980"/>
    <w:rsid w:val="00F749CD"/>
    <w:rsid w:val="00F74E12"/>
    <w:rsid w:val="00F7586B"/>
    <w:rsid w:val="00F75D45"/>
    <w:rsid w:val="00F75E06"/>
    <w:rsid w:val="00F75F10"/>
    <w:rsid w:val="00F75F2F"/>
    <w:rsid w:val="00F761F0"/>
    <w:rsid w:val="00F76445"/>
    <w:rsid w:val="00F7653E"/>
    <w:rsid w:val="00F76AF4"/>
    <w:rsid w:val="00F76D0C"/>
    <w:rsid w:val="00F76ECC"/>
    <w:rsid w:val="00F779FD"/>
    <w:rsid w:val="00F77D3C"/>
    <w:rsid w:val="00F80399"/>
    <w:rsid w:val="00F804F1"/>
    <w:rsid w:val="00F80549"/>
    <w:rsid w:val="00F80C62"/>
    <w:rsid w:val="00F80CA6"/>
    <w:rsid w:val="00F812C8"/>
    <w:rsid w:val="00F8132D"/>
    <w:rsid w:val="00F818AE"/>
    <w:rsid w:val="00F81B40"/>
    <w:rsid w:val="00F820C4"/>
    <w:rsid w:val="00F8241A"/>
    <w:rsid w:val="00F82F61"/>
    <w:rsid w:val="00F834F1"/>
    <w:rsid w:val="00F83829"/>
    <w:rsid w:val="00F84069"/>
    <w:rsid w:val="00F8425C"/>
    <w:rsid w:val="00F8429A"/>
    <w:rsid w:val="00F84374"/>
    <w:rsid w:val="00F843D7"/>
    <w:rsid w:val="00F84728"/>
    <w:rsid w:val="00F84997"/>
    <w:rsid w:val="00F85536"/>
    <w:rsid w:val="00F85928"/>
    <w:rsid w:val="00F8631D"/>
    <w:rsid w:val="00F8657A"/>
    <w:rsid w:val="00F86637"/>
    <w:rsid w:val="00F8679A"/>
    <w:rsid w:val="00F86F07"/>
    <w:rsid w:val="00F87117"/>
    <w:rsid w:val="00F8736C"/>
    <w:rsid w:val="00F87D9F"/>
    <w:rsid w:val="00F90198"/>
    <w:rsid w:val="00F9030E"/>
    <w:rsid w:val="00F906E4"/>
    <w:rsid w:val="00F908D6"/>
    <w:rsid w:val="00F90ADB"/>
    <w:rsid w:val="00F90E78"/>
    <w:rsid w:val="00F91209"/>
    <w:rsid w:val="00F917FC"/>
    <w:rsid w:val="00F91C52"/>
    <w:rsid w:val="00F9221F"/>
    <w:rsid w:val="00F931C7"/>
    <w:rsid w:val="00F93559"/>
    <w:rsid w:val="00F93D72"/>
    <w:rsid w:val="00F93E65"/>
    <w:rsid w:val="00F93FD8"/>
    <w:rsid w:val="00F94070"/>
    <w:rsid w:val="00F9469E"/>
    <w:rsid w:val="00F947EC"/>
    <w:rsid w:val="00F94E1E"/>
    <w:rsid w:val="00F950B5"/>
    <w:rsid w:val="00F9513F"/>
    <w:rsid w:val="00F95235"/>
    <w:rsid w:val="00F956A6"/>
    <w:rsid w:val="00F95AAB"/>
    <w:rsid w:val="00F96160"/>
    <w:rsid w:val="00F9632B"/>
    <w:rsid w:val="00F967B3"/>
    <w:rsid w:val="00F96CDF"/>
    <w:rsid w:val="00F96F06"/>
    <w:rsid w:val="00F97120"/>
    <w:rsid w:val="00F97582"/>
    <w:rsid w:val="00F97908"/>
    <w:rsid w:val="00F97B43"/>
    <w:rsid w:val="00FA07F8"/>
    <w:rsid w:val="00FA105C"/>
    <w:rsid w:val="00FA1475"/>
    <w:rsid w:val="00FA148A"/>
    <w:rsid w:val="00FA1D2A"/>
    <w:rsid w:val="00FA1F22"/>
    <w:rsid w:val="00FA26BA"/>
    <w:rsid w:val="00FA27C8"/>
    <w:rsid w:val="00FA2D22"/>
    <w:rsid w:val="00FA35E3"/>
    <w:rsid w:val="00FA377F"/>
    <w:rsid w:val="00FA3B76"/>
    <w:rsid w:val="00FA4255"/>
    <w:rsid w:val="00FA426A"/>
    <w:rsid w:val="00FA45EE"/>
    <w:rsid w:val="00FA46A3"/>
    <w:rsid w:val="00FA4BC7"/>
    <w:rsid w:val="00FA4D66"/>
    <w:rsid w:val="00FA56AE"/>
    <w:rsid w:val="00FA5A4E"/>
    <w:rsid w:val="00FA5D08"/>
    <w:rsid w:val="00FA6157"/>
    <w:rsid w:val="00FA71F2"/>
    <w:rsid w:val="00FA79B9"/>
    <w:rsid w:val="00FB0082"/>
    <w:rsid w:val="00FB0243"/>
    <w:rsid w:val="00FB0AC3"/>
    <w:rsid w:val="00FB1527"/>
    <w:rsid w:val="00FB1932"/>
    <w:rsid w:val="00FB1E67"/>
    <w:rsid w:val="00FB2537"/>
    <w:rsid w:val="00FB2B26"/>
    <w:rsid w:val="00FB31BD"/>
    <w:rsid w:val="00FB338E"/>
    <w:rsid w:val="00FB33DC"/>
    <w:rsid w:val="00FB373A"/>
    <w:rsid w:val="00FB4338"/>
    <w:rsid w:val="00FB4366"/>
    <w:rsid w:val="00FB477E"/>
    <w:rsid w:val="00FB494F"/>
    <w:rsid w:val="00FB4C2A"/>
    <w:rsid w:val="00FB4C9C"/>
    <w:rsid w:val="00FB5148"/>
    <w:rsid w:val="00FB5220"/>
    <w:rsid w:val="00FB570B"/>
    <w:rsid w:val="00FB5ABF"/>
    <w:rsid w:val="00FB6165"/>
    <w:rsid w:val="00FB65D9"/>
    <w:rsid w:val="00FB7264"/>
    <w:rsid w:val="00FB737F"/>
    <w:rsid w:val="00FB7699"/>
    <w:rsid w:val="00FB78E7"/>
    <w:rsid w:val="00FC0150"/>
    <w:rsid w:val="00FC02CE"/>
    <w:rsid w:val="00FC03AB"/>
    <w:rsid w:val="00FC0778"/>
    <w:rsid w:val="00FC0A50"/>
    <w:rsid w:val="00FC122F"/>
    <w:rsid w:val="00FC169F"/>
    <w:rsid w:val="00FC223F"/>
    <w:rsid w:val="00FC2E01"/>
    <w:rsid w:val="00FC2FC0"/>
    <w:rsid w:val="00FC2FCB"/>
    <w:rsid w:val="00FC39C9"/>
    <w:rsid w:val="00FC4668"/>
    <w:rsid w:val="00FC4729"/>
    <w:rsid w:val="00FC4A8C"/>
    <w:rsid w:val="00FC4AC4"/>
    <w:rsid w:val="00FC4FC7"/>
    <w:rsid w:val="00FC4FC9"/>
    <w:rsid w:val="00FC53DB"/>
    <w:rsid w:val="00FC5ED5"/>
    <w:rsid w:val="00FC5FC2"/>
    <w:rsid w:val="00FC60FB"/>
    <w:rsid w:val="00FC6177"/>
    <w:rsid w:val="00FC62F1"/>
    <w:rsid w:val="00FC63D1"/>
    <w:rsid w:val="00FC6C0F"/>
    <w:rsid w:val="00FC731F"/>
    <w:rsid w:val="00FC7528"/>
    <w:rsid w:val="00FC7E26"/>
    <w:rsid w:val="00FD0572"/>
    <w:rsid w:val="00FD0683"/>
    <w:rsid w:val="00FD1295"/>
    <w:rsid w:val="00FD1A97"/>
    <w:rsid w:val="00FD1D16"/>
    <w:rsid w:val="00FD242C"/>
    <w:rsid w:val="00FD2D7B"/>
    <w:rsid w:val="00FD3027"/>
    <w:rsid w:val="00FD34CB"/>
    <w:rsid w:val="00FD37F6"/>
    <w:rsid w:val="00FD40CF"/>
    <w:rsid w:val="00FD4589"/>
    <w:rsid w:val="00FD4608"/>
    <w:rsid w:val="00FD473E"/>
    <w:rsid w:val="00FD5928"/>
    <w:rsid w:val="00FD66F4"/>
    <w:rsid w:val="00FD67D3"/>
    <w:rsid w:val="00FD7DF9"/>
    <w:rsid w:val="00FD7FC9"/>
    <w:rsid w:val="00FE0564"/>
    <w:rsid w:val="00FE05FA"/>
    <w:rsid w:val="00FE0A29"/>
    <w:rsid w:val="00FE0B51"/>
    <w:rsid w:val="00FE0B78"/>
    <w:rsid w:val="00FE0ED4"/>
    <w:rsid w:val="00FE13D0"/>
    <w:rsid w:val="00FE1889"/>
    <w:rsid w:val="00FE1EAB"/>
    <w:rsid w:val="00FE1EF0"/>
    <w:rsid w:val="00FE2137"/>
    <w:rsid w:val="00FE23ED"/>
    <w:rsid w:val="00FE284B"/>
    <w:rsid w:val="00FE2B5C"/>
    <w:rsid w:val="00FE3004"/>
    <w:rsid w:val="00FE3465"/>
    <w:rsid w:val="00FE35A6"/>
    <w:rsid w:val="00FE3C0F"/>
    <w:rsid w:val="00FE3CC4"/>
    <w:rsid w:val="00FE4C2E"/>
    <w:rsid w:val="00FE4D3C"/>
    <w:rsid w:val="00FE67CF"/>
    <w:rsid w:val="00FE6CB4"/>
    <w:rsid w:val="00FE6D20"/>
    <w:rsid w:val="00FE6D6A"/>
    <w:rsid w:val="00FE6EE3"/>
    <w:rsid w:val="00FE6FB9"/>
    <w:rsid w:val="00FE7549"/>
    <w:rsid w:val="00FE7BCC"/>
    <w:rsid w:val="00FE7CA0"/>
    <w:rsid w:val="00FF0832"/>
    <w:rsid w:val="00FF0A52"/>
    <w:rsid w:val="00FF126D"/>
    <w:rsid w:val="00FF2310"/>
    <w:rsid w:val="00FF2319"/>
    <w:rsid w:val="00FF2601"/>
    <w:rsid w:val="00FF2E73"/>
    <w:rsid w:val="00FF34D1"/>
    <w:rsid w:val="00FF36B0"/>
    <w:rsid w:val="00FF3B37"/>
    <w:rsid w:val="00FF3FE2"/>
    <w:rsid w:val="00FF47E1"/>
    <w:rsid w:val="00FF4AE2"/>
    <w:rsid w:val="00FF4C22"/>
    <w:rsid w:val="00FF4E6C"/>
    <w:rsid w:val="00FF5047"/>
    <w:rsid w:val="00FF50A8"/>
    <w:rsid w:val="00FF547B"/>
    <w:rsid w:val="00FF571E"/>
    <w:rsid w:val="00FF5BC1"/>
    <w:rsid w:val="00FF6856"/>
    <w:rsid w:val="00FF6B40"/>
    <w:rsid w:val="00FF6BD1"/>
    <w:rsid w:val="00FF6CC0"/>
    <w:rsid w:val="00FF7289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77ED4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a"/>
    <w:next w:val="a"/>
    <w:link w:val="10"/>
    <w:uiPriority w:val="9"/>
    <w:qFormat/>
    <w:rsid w:val="00EB5FF6"/>
    <w:pPr>
      <w:keepNext/>
      <w:numPr>
        <w:numId w:val="2"/>
      </w:numPr>
      <w:pBdr>
        <w:top w:val="single" w:sz="12" w:space="1" w:color="auto"/>
      </w:pBdr>
      <w:tabs>
        <w:tab w:val="clear" w:pos="432"/>
      </w:tabs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2">
    <w:name w:val="heading 2"/>
    <w:aliases w:val="H2,h2,Head2A,2,UNDERRUBRIK 1-2,DO NOT USE_h2,h21,Heading 2 Char,H2 Char,h2 Char,Header 2,Header2,22,heading2,2nd level,H21,H22,H23,H24,H25,R2,E2,†berschrift 2,õberschrift 2"/>
    <w:basedOn w:val="a"/>
    <w:next w:val="a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qFormat/>
    <w:rsid w:val="00493C7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rFonts w:ascii="Arial" w:hAnsi="Arial"/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a"/>
    <w:next w:val="a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Pr>
      <w:sz w:val="20"/>
      <w:szCs w:val="20"/>
    </w:rPr>
  </w:style>
  <w:style w:type="character" w:customStyle="1" w:styleId="a4">
    <w:name w:val="正文文本 字符"/>
    <w:basedOn w:val="a0"/>
    <w:link w:val="a3"/>
    <w:rsid w:val="00CF195E"/>
  </w:style>
  <w:style w:type="character" w:styleId="a5">
    <w:name w:val="Hyperlink"/>
    <w:basedOn w:val="a0"/>
    <w:rPr>
      <w:color w:val="0000FF"/>
      <w:u w:val="single"/>
    </w:rPr>
  </w:style>
  <w:style w:type="paragraph" w:styleId="a6">
    <w:name w:val="caption"/>
    <w:aliases w:val="cap"/>
    <w:basedOn w:val="a"/>
    <w:next w:val="a"/>
    <w:link w:val="a7"/>
    <w:qFormat/>
    <w:pPr>
      <w:jc w:val="center"/>
    </w:pPr>
    <w:rPr>
      <w:b/>
      <w:bCs/>
      <w:sz w:val="20"/>
      <w:szCs w:val="20"/>
    </w:rPr>
  </w:style>
  <w:style w:type="character" w:customStyle="1" w:styleId="a7">
    <w:name w:val="题注 字符"/>
    <w:aliases w:val="cap 字符"/>
    <w:basedOn w:val="a0"/>
    <w:link w:val="a6"/>
    <w:rsid w:val="00C411AF"/>
    <w:rPr>
      <w:b/>
      <w:bCs/>
    </w:rPr>
  </w:style>
  <w:style w:type="paragraph" w:styleId="a8">
    <w:name w:val="List Bullet"/>
    <w:basedOn w:val="a9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9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b">
    <w:name w:val="FollowedHyperlink"/>
    <w:basedOn w:val="a0"/>
    <w:rPr>
      <w:color w:val="800080"/>
      <w:u w:val="single"/>
    </w:rPr>
  </w:style>
  <w:style w:type="paragraph" w:styleId="ac">
    <w:name w:val="footnote text"/>
    <w:basedOn w:val="a"/>
    <w:semiHidden/>
    <w:rPr>
      <w:sz w:val="20"/>
      <w:szCs w:val="20"/>
    </w:rPr>
  </w:style>
  <w:style w:type="character" w:styleId="ad">
    <w:name w:val="footnote reference"/>
    <w:basedOn w:val="a0"/>
    <w:semiHidden/>
    <w:rPr>
      <w:vertAlign w:val="superscript"/>
    </w:rPr>
  </w:style>
  <w:style w:type="table" w:styleId="ae">
    <w:name w:val="Table Grid"/>
    <w:basedOn w:val="a1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4A3428"/>
    <w:pPr>
      <w:spacing w:before="20" w:after="20"/>
      <w:jc w:val="left"/>
    </w:pPr>
    <w:rPr>
      <w:sz w:val="20"/>
    </w:rPr>
  </w:style>
  <w:style w:type="paragraph" w:styleId="af0">
    <w:name w:val="header"/>
    <w:basedOn w:val="a"/>
    <w:link w:val="af1"/>
    <w:rsid w:val="00AB3F38"/>
    <w:pPr>
      <w:tabs>
        <w:tab w:val="center" w:pos="4680"/>
        <w:tab w:val="right" w:pos="9360"/>
      </w:tabs>
    </w:pPr>
  </w:style>
  <w:style w:type="character" w:customStyle="1" w:styleId="af1">
    <w:name w:val="页眉 字符"/>
    <w:basedOn w:val="a0"/>
    <w:link w:val="af0"/>
    <w:rsid w:val="00AB3F38"/>
    <w:rPr>
      <w:sz w:val="22"/>
      <w:szCs w:val="22"/>
    </w:rPr>
  </w:style>
  <w:style w:type="paragraph" w:styleId="af2">
    <w:name w:val="footer"/>
    <w:basedOn w:val="a"/>
    <w:link w:val="af3"/>
    <w:rsid w:val="00AB3F38"/>
    <w:pPr>
      <w:tabs>
        <w:tab w:val="center" w:pos="4680"/>
        <w:tab w:val="right" w:pos="9360"/>
      </w:tabs>
    </w:pPr>
  </w:style>
  <w:style w:type="character" w:customStyle="1" w:styleId="af3">
    <w:name w:val="页脚 字符"/>
    <w:basedOn w:val="a0"/>
    <w:link w:val="af2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4">
    <w:name w:val="List Paragraph"/>
    <w:aliases w:val="- Bullets,목록 단락,リスト段落,列出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"/>
    <w:basedOn w:val="a"/>
    <w:link w:val="af5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等线" w:hAnsi="Calibri"/>
      <w:lang w:val="en-GB"/>
    </w:rPr>
  </w:style>
  <w:style w:type="character" w:styleId="af6">
    <w:name w:val="annotation reference"/>
    <w:basedOn w:val="a0"/>
    <w:unhideWhenUsed/>
    <w:qFormat/>
    <w:rsid w:val="000C5ADD"/>
    <w:rPr>
      <w:sz w:val="16"/>
      <w:szCs w:val="16"/>
    </w:rPr>
  </w:style>
  <w:style w:type="paragraph" w:styleId="af7">
    <w:name w:val="annotation text"/>
    <w:basedOn w:val="a"/>
    <w:link w:val="af8"/>
    <w:unhideWhenUsed/>
    <w:qFormat/>
    <w:rsid w:val="000C5ADD"/>
    <w:rPr>
      <w:sz w:val="20"/>
      <w:szCs w:val="20"/>
    </w:rPr>
  </w:style>
  <w:style w:type="character" w:customStyle="1" w:styleId="af8">
    <w:name w:val="批注文字 字符"/>
    <w:basedOn w:val="a0"/>
    <w:link w:val="af7"/>
    <w:qFormat/>
    <w:rsid w:val="000C5ADD"/>
  </w:style>
  <w:style w:type="paragraph" w:styleId="af9">
    <w:name w:val="annotation subject"/>
    <w:basedOn w:val="af7"/>
    <w:next w:val="af7"/>
    <w:link w:val="afa"/>
    <w:semiHidden/>
    <w:unhideWhenUsed/>
    <w:rsid w:val="000C5ADD"/>
    <w:rPr>
      <w:b/>
      <w:bCs/>
    </w:rPr>
  </w:style>
  <w:style w:type="character" w:customStyle="1" w:styleId="afa">
    <w:name w:val="批注主题 字符"/>
    <w:basedOn w:val="af8"/>
    <w:link w:val="af9"/>
    <w:semiHidden/>
    <w:rsid w:val="000C5ADD"/>
    <w:rPr>
      <w:b/>
      <w:bCs/>
    </w:rPr>
  </w:style>
  <w:style w:type="paragraph" w:customStyle="1" w:styleId="bullet1">
    <w:name w:val="bullet1"/>
    <w:basedOn w:val="a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a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a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a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afb">
    <w:name w:val="Placeholder Text"/>
    <w:basedOn w:val="a0"/>
    <w:uiPriority w:val="99"/>
    <w:semiHidden/>
    <w:rsid w:val="00F14D13"/>
    <w:rPr>
      <w:color w:val="808080"/>
    </w:rPr>
  </w:style>
  <w:style w:type="character" w:customStyle="1" w:styleId="af5">
    <w:name w:val="列表段落 字符"/>
    <w:aliases w:val="- Bullets 字符,목록 단락 字符,リスト段落 字符,列出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목록단락 字符,列 字符"/>
    <w:link w:val="af4"/>
    <w:uiPriority w:val="34"/>
    <w:qFormat/>
    <w:rsid w:val="00675DDE"/>
    <w:rPr>
      <w:rFonts w:ascii="Calibri" w:eastAsia="等线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TACChar">
    <w:name w:val="TAC Char"/>
    <w:link w:val="TAC"/>
    <w:qFormat/>
    <w:locked/>
    <w:rsid w:val="00684567"/>
    <w:rPr>
      <w:rFonts w:ascii="Arial" w:hAnsi="Arial" w:cs="Arial"/>
      <w:sz w:val="18"/>
    </w:rPr>
  </w:style>
  <w:style w:type="paragraph" w:customStyle="1" w:styleId="TAC">
    <w:name w:val="TAC"/>
    <w:basedOn w:val="a"/>
    <w:link w:val="TACChar"/>
    <w:qFormat/>
    <w:rsid w:val="00684567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 w:cs="Arial"/>
      <w:sz w:val="18"/>
      <w:szCs w:val="20"/>
    </w:rPr>
  </w:style>
  <w:style w:type="character" w:customStyle="1" w:styleId="THChar">
    <w:name w:val="TH Char"/>
    <w:link w:val="TH"/>
    <w:qFormat/>
    <w:locked/>
    <w:rsid w:val="00684567"/>
    <w:rPr>
      <w:rFonts w:ascii="Arial" w:hAnsi="Arial" w:cs="Arial"/>
      <w:b/>
    </w:rPr>
  </w:style>
  <w:style w:type="paragraph" w:customStyle="1" w:styleId="TH">
    <w:name w:val="TH"/>
    <w:basedOn w:val="a"/>
    <w:link w:val="THChar"/>
    <w:qFormat/>
    <w:rsid w:val="00684567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 w:cs="Arial"/>
      <w:b/>
      <w:sz w:val="20"/>
      <w:szCs w:val="20"/>
    </w:rPr>
  </w:style>
  <w:style w:type="paragraph" w:customStyle="1" w:styleId="TAH">
    <w:name w:val="TAH"/>
    <w:basedOn w:val="TAC"/>
    <w:link w:val="TAHCar"/>
    <w:qFormat/>
    <w:rsid w:val="00684567"/>
    <w:rPr>
      <w:b/>
    </w:rPr>
  </w:style>
  <w:style w:type="character" w:customStyle="1" w:styleId="TAHCar">
    <w:name w:val="TAH Car"/>
    <w:link w:val="TAH"/>
    <w:qFormat/>
    <w:locked/>
    <w:rsid w:val="00684567"/>
    <w:rPr>
      <w:rFonts w:ascii="Arial" w:hAnsi="Arial" w:cs="Arial"/>
      <w:b/>
      <w:sz w:val="18"/>
    </w:rPr>
  </w:style>
  <w:style w:type="paragraph" w:styleId="afc">
    <w:name w:val="Revision"/>
    <w:hidden/>
    <w:uiPriority w:val="99"/>
    <w:semiHidden/>
    <w:rsid w:val="001466E4"/>
    <w:rPr>
      <w:sz w:val="22"/>
      <w:szCs w:val="22"/>
    </w:rPr>
  </w:style>
  <w:style w:type="paragraph" w:styleId="afd">
    <w:name w:val="Normal (Web)"/>
    <w:basedOn w:val="a"/>
    <w:uiPriority w:val="99"/>
    <w:unhideWhenUsed/>
    <w:qFormat/>
    <w:rsid w:val="002F63A8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numbering" w:customStyle="1" w:styleId="WWOutlineListStyle">
    <w:name w:val="WW_OutlineListStyle"/>
    <w:basedOn w:val="a2"/>
    <w:rsid w:val="002B2EF6"/>
    <w:pPr>
      <w:numPr>
        <w:numId w:val="4"/>
      </w:numPr>
    </w:pPr>
  </w:style>
  <w:style w:type="character" w:customStyle="1" w:styleId="apple-converted-space">
    <w:name w:val="apple-converted-space"/>
    <w:basedOn w:val="a0"/>
    <w:rsid w:val="00790685"/>
  </w:style>
  <w:style w:type="numbering" w:customStyle="1" w:styleId="StyleBulleted">
    <w:name w:val="Style Bulleted"/>
    <w:rsid w:val="00D438BD"/>
    <w:pPr>
      <w:numPr>
        <w:numId w:val="11"/>
      </w:numPr>
    </w:pPr>
  </w:style>
  <w:style w:type="character" w:styleId="afe">
    <w:name w:val="Emphasis"/>
    <w:qFormat/>
    <w:rsid w:val="00961E41"/>
    <w:rPr>
      <w:i/>
      <w:iCs/>
    </w:rPr>
  </w:style>
  <w:style w:type="paragraph" w:customStyle="1" w:styleId="B1">
    <w:name w:val="B1"/>
    <w:basedOn w:val="a9"/>
    <w:link w:val="B10"/>
    <w:qFormat/>
    <w:rsid w:val="00E676CD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character" w:customStyle="1" w:styleId="B10">
    <w:name w:val="B1 (文字)"/>
    <w:link w:val="B1"/>
    <w:qFormat/>
    <w:rsid w:val="00E676CD"/>
    <w:rPr>
      <w:rFonts w:eastAsia="MS Mincho"/>
      <w:lang w:val="en-GB"/>
    </w:rPr>
  </w:style>
  <w:style w:type="paragraph" w:customStyle="1" w:styleId="50">
    <w:name w:val="正文5"/>
    <w:uiPriority w:val="99"/>
    <w:qFormat/>
    <w:rsid w:val="00E676CD"/>
    <w:pPr>
      <w:spacing w:before="100" w:beforeAutospacing="1" w:after="180" w:line="252" w:lineRule="auto"/>
    </w:pPr>
    <w:rPr>
      <w:rFonts w:eastAsia="Times New Roman"/>
      <w:sz w:val="24"/>
      <w:szCs w:val="24"/>
      <w:lang w:eastAsia="zh-CN"/>
    </w:rPr>
  </w:style>
  <w:style w:type="character" w:customStyle="1" w:styleId="10">
    <w:name w:val="标题 1 字符"/>
    <w:aliases w:val="NMP Heading 1 字符,H1 字符,h11 字符,h12 字符,h13 字符,h14 字符,h15 字符,h16 字符,app heading 1 字符,l1 字符,Memo Heading 1 字符,Heading 1_a 字符,heading 1 字符,h17 字符,h111 字符,h121 字符,h131 字符,h141 字符,h151 字符,h161 字符,h18 字符,h112 字符,h122 字符,h132 字符,h142 字符,h152 字符,h162 字符"/>
    <w:basedOn w:val="a0"/>
    <w:link w:val="1"/>
    <w:uiPriority w:val="9"/>
    <w:rsid w:val="008A23F2"/>
    <w:rPr>
      <w:rFonts w:ascii="Arial" w:hAnsi="Arial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5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4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9970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030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73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EEE779-B3E6-41C5-9108-060A802D5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6290</TotalTime>
  <Pages>4</Pages>
  <Words>2081</Words>
  <Characters>11863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13917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Futurewei</dc:creator>
  <cp:lastModifiedBy>zhong ke</cp:lastModifiedBy>
  <cp:revision>2725</cp:revision>
  <cp:lastPrinted>2007-06-18T22:08:00Z</cp:lastPrinted>
  <dcterms:created xsi:type="dcterms:W3CDTF">2021-07-27T21:02:00Z</dcterms:created>
  <dcterms:modified xsi:type="dcterms:W3CDTF">2024-05-10T14:51:00Z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1556887069</vt:lpwstr>
  </property>
</Properties>
</file>