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3A96" w14:textId="5495F573" w:rsidR="00347052" w:rsidRPr="009565C6" w:rsidRDefault="00347052" w:rsidP="00347052">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004F1F27" w:rsidRPr="004F1F27">
        <w:rPr>
          <w:rFonts w:cs="Arial"/>
          <w:noProof w:val="0"/>
          <w:sz w:val="28"/>
          <w:szCs w:val="28"/>
          <w:lang w:val="en-US"/>
        </w:rPr>
        <w:t>#116-bis</w:t>
      </w:r>
      <w:r w:rsidRPr="008276AC">
        <w:rPr>
          <w:rFonts w:cs="Arial"/>
          <w:noProof w:val="0"/>
          <w:sz w:val="28"/>
          <w:szCs w:val="28"/>
          <w:lang w:val="en-US"/>
        </w:rPr>
        <w:tab/>
      </w:r>
      <w:r w:rsidR="00084CA3" w:rsidRPr="00084CA3">
        <w:rPr>
          <w:rFonts w:cs="Arial"/>
          <w:noProof w:val="0"/>
          <w:sz w:val="28"/>
          <w:szCs w:val="28"/>
          <w:lang w:val="en-US"/>
        </w:rPr>
        <w:t>R1-2403301</w:t>
      </w:r>
    </w:p>
    <w:bookmarkEnd w:id="0"/>
    <w:p w14:paraId="1EA26A3B" w14:textId="0E017CD0" w:rsidR="00347052" w:rsidRDefault="004F1F27" w:rsidP="00347052">
      <w:pPr>
        <w:tabs>
          <w:tab w:val="center" w:pos="4536"/>
          <w:tab w:val="right" w:pos="9072"/>
        </w:tabs>
        <w:rPr>
          <w:rFonts w:ascii="Arial" w:eastAsia="ＭＳ 明朝" w:hAnsi="Arial" w:cs="Arial"/>
          <w:b/>
          <w:bCs/>
          <w:sz w:val="28"/>
        </w:rPr>
      </w:pPr>
      <w:r w:rsidRPr="004F1F27">
        <w:rPr>
          <w:rFonts w:ascii="Arial" w:eastAsia="ＭＳ 明朝" w:hAnsi="Arial" w:cs="Arial"/>
          <w:b/>
          <w:bCs/>
          <w:sz w:val="28"/>
        </w:rPr>
        <w:t>Changsha, Hunan Province, China, April 15</w:t>
      </w:r>
      <w:r w:rsidRPr="004F1F27">
        <w:rPr>
          <w:rFonts w:ascii="Arial" w:eastAsia="ＭＳ 明朝" w:hAnsi="Arial" w:cs="Arial"/>
          <w:b/>
          <w:bCs/>
          <w:sz w:val="28"/>
          <w:vertAlign w:val="superscript"/>
        </w:rPr>
        <w:t>th</w:t>
      </w:r>
      <w:r>
        <w:rPr>
          <w:rFonts w:ascii="Arial" w:eastAsia="ＭＳ 明朝" w:hAnsi="Arial" w:cs="Arial"/>
          <w:b/>
          <w:bCs/>
          <w:sz w:val="28"/>
        </w:rPr>
        <w:t xml:space="preserve"> </w:t>
      </w:r>
      <w:r w:rsidRPr="004F1F27">
        <w:rPr>
          <w:rFonts w:ascii="Arial" w:eastAsia="ＭＳ 明朝" w:hAnsi="Arial" w:cs="Arial"/>
          <w:b/>
          <w:bCs/>
          <w:sz w:val="28"/>
        </w:rPr>
        <w:t>– 19</w:t>
      </w:r>
      <w:r w:rsidRPr="004F1F27">
        <w:rPr>
          <w:rFonts w:ascii="Arial" w:eastAsia="ＭＳ 明朝" w:hAnsi="Arial" w:cs="Arial"/>
          <w:b/>
          <w:bCs/>
          <w:sz w:val="28"/>
          <w:vertAlign w:val="superscript"/>
        </w:rPr>
        <w:t>th</w:t>
      </w:r>
      <w:r w:rsidRPr="004F1F27">
        <w:rPr>
          <w:rFonts w:ascii="Arial" w:eastAsia="ＭＳ 明朝" w:hAnsi="Arial" w:cs="Arial"/>
          <w:b/>
          <w:bCs/>
          <w:sz w:val="28"/>
        </w:rPr>
        <w:t>, 2024</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1AFF1CD0"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 xml:space="preserve">Discussion on </w:t>
      </w:r>
      <w:r w:rsidR="00802E70">
        <w:rPr>
          <w:rFonts w:ascii="Arial" w:hAnsi="Arial" w:cs="Arial"/>
          <w:b/>
          <w:color w:val="000000" w:themeColor="text1"/>
          <w:sz w:val="28"/>
          <w:szCs w:val="28"/>
          <w:lang w:val="en-US"/>
        </w:rPr>
        <w:t>o</w:t>
      </w:r>
      <w:r w:rsidR="00802E70" w:rsidRPr="00802E70">
        <w:rPr>
          <w:rFonts w:ascii="Arial" w:hAnsi="Arial" w:cs="Arial"/>
          <w:b/>
          <w:color w:val="000000" w:themeColor="text1"/>
          <w:sz w:val="28"/>
          <w:szCs w:val="28"/>
          <w:lang w:val="en-US"/>
        </w:rPr>
        <w:t>n-demand SSB SCell operation</w:t>
      </w:r>
    </w:p>
    <w:p w14:paraId="369A72EC" w14:textId="34F4F73C"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w:t>
      </w:r>
      <w:r w:rsidR="00802E70">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7191189E" w14:textId="41163EEA" w:rsidR="002A36F3" w:rsidRDefault="008317F5" w:rsidP="008317F5">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RAN1#11</w:t>
      </w:r>
      <w:r w:rsidR="00A51055">
        <w:rPr>
          <w:rFonts w:eastAsiaTheme="minorEastAsia"/>
          <w:color w:val="000000" w:themeColor="text1"/>
          <w:szCs w:val="24"/>
          <w:lang w:val="en-US"/>
        </w:rPr>
        <w:t>6</w:t>
      </w:r>
      <w:r>
        <w:rPr>
          <w:rFonts w:eastAsiaTheme="minorEastAsia"/>
          <w:color w:val="000000" w:themeColor="text1"/>
          <w:szCs w:val="24"/>
          <w:lang w:val="en-US"/>
        </w:rPr>
        <w:t>,</w:t>
      </w:r>
      <w:r w:rsidR="002A36F3" w:rsidRPr="002A36F3">
        <w:t xml:space="preserve"> </w:t>
      </w:r>
      <w:r w:rsidR="00A51055">
        <w:rPr>
          <w:rFonts w:eastAsiaTheme="minorEastAsia"/>
          <w:color w:val="000000" w:themeColor="text1"/>
          <w:szCs w:val="24"/>
          <w:lang w:val="en-US"/>
        </w:rPr>
        <w:t>following agreements are made on on-demand SSB SCell operation</w:t>
      </w:r>
      <w:r w:rsidR="0006003E">
        <w:rPr>
          <w:rFonts w:eastAsiaTheme="minorEastAsia"/>
          <w:color w:val="000000" w:themeColor="text1"/>
          <w:szCs w:val="24"/>
          <w:lang w:val="en-US"/>
        </w:rPr>
        <w:t xml:space="preserve"> [1]</w:t>
      </w:r>
      <w:r w:rsidR="002A36F3"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4344" w14:paraId="6916E631" w14:textId="77777777" w:rsidTr="00691AA5">
        <w:tc>
          <w:tcPr>
            <w:tcW w:w="9954" w:type="dxa"/>
          </w:tcPr>
          <w:p w14:paraId="239991FC" w14:textId="77777777" w:rsidR="00A51055" w:rsidRPr="00A51055" w:rsidRDefault="00A51055" w:rsidP="00A51055">
            <w:pPr>
              <w:snapToGrid/>
              <w:spacing w:before="240" w:after="0" w:afterAutospacing="0"/>
              <w:jc w:val="left"/>
              <w:rPr>
                <w:rFonts w:ascii="Times" w:eastAsia="Batang" w:hAnsi="Times"/>
                <w:b/>
                <w:bCs/>
                <w:sz w:val="20"/>
                <w:highlight w:val="green"/>
                <w:lang w:eastAsia="x-none"/>
              </w:rPr>
            </w:pPr>
            <w:bookmarkStart w:id="5" w:name="_Hlk163233069"/>
            <w:r w:rsidRPr="00A51055">
              <w:rPr>
                <w:rFonts w:ascii="Times" w:eastAsia="Batang" w:hAnsi="Times"/>
                <w:b/>
                <w:bCs/>
                <w:sz w:val="20"/>
                <w:highlight w:val="green"/>
                <w:lang w:eastAsia="x-none"/>
              </w:rPr>
              <w:t>Agreement</w:t>
            </w:r>
          </w:p>
          <w:p w14:paraId="5582303C" w14:textId="77777777" w:rsidR="00A51055" w:rsidRPr="00A51055" w:rsidRDefault="00A51055" w:rsidP="00A51055">
            <w:pPr>
              <w:snapToGrid/>
              <w:spacing w:after="0" w:afterAutospacing="0"/>
              <w:contextualSpacing/>
              <w:rPr>
                <w:rFonts w:eastAsia="Malgun Gothic"/>
                <w:sz w:val="20"/>
                <w:lang w:val="en-US" w:eastAsia="x-none"/>
              </w:rPr>
            </w:pPr>
            <w:r w:rsidRPr="00A51055">
              <w:rPr>
                <w:rFonts w:ascii="Times" w:eastAsia="Batang" w:hAnsi="Times"/>
                <w:sz w:val="20"/>
                <w:lang w:eastAsia="x-none"/>
              </w:rPr>
              <w:t xml:space="preserve">Regarding the UE assumption on SSB transmission on a cell supporting on-demand SSB SCell operation, </w:t>
            </w:r>
            <w:r w:rsidRPr="00A51055">
              <w:rPr>
                <w:rFonts w:ascii="Times" w:eastAsia="Batang" w:hAnsi="Times" w:hint="eastAsia"/>
                <w:sz w:val="20"/>
                <w:lang w:eastAsia="x-none"/>
              </w:rPr>
              <w:t>the</w:t>
            </w:r>
            <w:r w:rsidRPr="00A51055">
              <w:rPr>
                <w:rFonts w:ascii="Times" w:eastAsia="Batang" w:hAnsi="Times"/>
                <w:sz w:val="20"/>
                <w:lang w:eastAsia="ko-KR"/>
              </w:rPr>
              <w:t xml:space="preserve"> following cases are identified for further study:</w:t>
            </w:r>
          </w:p>
          <w:p w14:paraId="7E8156C5" w14:textId="77777777" w:rsidR="00A51055" w:rsidRPr="00A51055" w:rsidRDefault="00A51055" w:rsidP="00A51055">
            <w:pPr>
              <w:numPr>
                <w:ilvl w:val="0"/>
                <w:numId w:val="36"/>
              </w:numPr>
              <w:snapToGrid/>
              <w:spacing w:after="0" w:afterAutospacing="0"/>
              <w:contextualSpacing/>
              <w:jc w:val="left"/>
              <w:rPr>
                <w:rFonts w:eastAsia="Malgun Gothic"/>
                <w:sz w:val="20"/>
                <w:lang w:val="en-US" w:eastAsia="x-none"/>
              </w:rPr>
            </w:pPr>
            <w:r w:rsidRPr="00A51055">
              <w:rPr>
                <w:rFonts w:ascii="Times" w:eastAsia="Batang" w:hAnsi="Times"/>
                <w:sz w:val="20"/>
                <w:lang w:eastAsia="x-none"/>
              </w:rPr>
              <w:t>Case #1: No always-on SSB on the cell</w:t>
            </w:r>
          </w:p>
          <w:p w14:paraId="42EAAFC3" w14:textId="77777777" w:rsidR="00A51055" w:rsidRPr="00A51055" w:rsidRDefault="00A51055" w:rsidP="00A51055">
            <w:pPr>
              <w:numPr>
                <w:ilvl w:val="0"/>
                <w:numId w:val="36"/>
              </w:numPr>
              <w:snapToGrid/>
              <w:spacing w:after="0" w:afterAutospacing="0"/>
              <w:contextualSpacing/>
              <w:jc w:val="left"/>
              <w:rPr>
                <w:rFonts w:eastAsia="Malgun Gothic"/>
                <w:sz w:val="20"/>
                <w:lang w:val="en-US" w:eastAsia="x-none"/>
              </w:rPr>
            </w:pPr>
            <w:r w:rsidRPr="00A51055">
              <w:rPr>
                <w:rFonts w:ascii="Times" w:eastAsia="Batang" w:hAnsi="Times"/>
                <w:sz w:val="20"/>
                <w:lang w:eastAsia="x-none"/>
              </w:rPr>
              <w:t xml:space="preserve">Case #2: Always-on SSB is periodically transmitted on the </w:t>
            </w:r>
            <w:proofErr w:type="gramStart"/>
            <w:r w:rsidRPr="00A51055">
              <w:rPr>
                <w:rFonts w:ascii="Times" w:eastAsia="Batang" w:hAnsi="Times"/>
                <w:sz w:val="20"/>
                <w:lang w:eastAsia="x-none"/>
              </w:rPr>
              <w:t>cell</w:t>
            </w:r>
            <w:proofErr w:type="gramEnd"/>
          </w:p>
          <w:p w14:paraId="4065B0C5" w14:textId="77777777" w:rsidR="00A51055" w:rsidRPr="00A51055" w:rsidRDefault="00A51055" w:rsidP="00A51055">
            <w:pPr>
              <w:numPr>
                <w:ilvl w:val="0"/>
                <w:numId w:val="36"/>
              </w:numPr>
              <w:snapToGrid/>
              <w:spacing w:after="0" w:afterAutospacing="0"/>
              <w:contextualSpacing/>
              <w:jc w:val="left"/>
              <w:rPr>
                <w:rFonts w:eastAsia="Malgun Gothic"/>
                <w:sz w:val="20"/>
                <w:lang w:val="en-US" w:eastAsia="x-none"/>
              </w:rPr>
            </w:pPr>
            <w:r w:rsidRPr="00A51055">
              <w:rPr>
                <w:rFonts w:ascii="Times" w:eastAsia="Batang" w:hAnsi="Times"/>
                <w:sz w:val="20"/>
                <w:lang w:eastAsia="x-none"/>
              </w:rPr>
              <w:t>FFS: Whether always-on SSB and on-demand SSB are not cell-defining SSB if transmitted.</w:t>
            </w:r>
          </w:p>
          <w:p w14:paraId="183B42BF" w14:textId="77777777" w:rsidR="00A51055" w:rsidRPr="00A51055" w:rsidRDefault="00A51055" w:rsidP="00A51055">
            <w:pPr>
              <w:snapToGrid/>
              <w:spacing w:after="0" w:afterAutospacing="0"/>
              <w:jc w:val="left"/>
              <w:rPr>
                <w:rFonts w:ascii="Times" w:eastAsia="Batang" w:hAnsi="Times"/>
                <w:sz w:val="20"/>
                <w:lang w:val="en-US" w:eastAsia="x-none"/>
              </w:rPr>
            </w:pPr>
            <w:r w:rsidRPr="00A51055">
              <w:rPr>
                <w:rFonts w:ascii="Times" w:eastAsia="Batang" w:hAnsi="Times"/>
                <w:sz w:val="20"/>
                <w:lang w:val="en-US" w:eastAsia="x-none"/>
              </w:rPr>
              <w:t xml:space="preserve">FFS: Which scenario the above applies for </w:t>
            </w:r>
          </w:p>
          <w:p w14:paraId="4285D6AF" w14:textId="77777777" w:rsidR="00A51055" w:rsidRPr="00A51055" w:rsidRDefault="00A51055" w:rsidP="00A51055">
            <w:pPr>
              <w:snapToGrid/>
              <w:spacing w:before="240" w:after="0" w:afterAutospacing="0"/>
              <w:jc w:val="left"/>
              <w:rPr>
                <w:rFonts w:ascii="Times" w:eastAsia="Batang" w:hAnsi="Times"/>
                <w:b/>
                <w:bCs/>
                <w:sz w:val="20"/>
                <w:highlight w:val="green"/>
                <w:lang w:eastAsia="x-none"/>
              </w:rPr>
            </w:pPr>
            <w:r w:rsidRPr="00A51055">
              <w:rPr>
                <w:rFonts w:ascii="Times" w:eastAsia="Batang" w:hAnsi="Times"/>
                <w:b/>
                <w:bCs/>
                <w:sz w:val="20"/>
                <w:highlight w:val="green"/>
                <w:lang w:eastAsia="x-none"/>
              </w:rPr>
              <w:t>Agreement</w:t>
            </w:r>
          </w:p>
          <w:p w14:paraId="2389DC48" w14:textId="77777777" w:rsidR="00A51055" w:rsidRPr="00A51055" w:rsidRDefault="00A51055" w:rsidP="00A51055">
            <w:pPr>
              <w:snapToGrid/>
              <w:spacing w:after="0" w:afterAutospacing="0"/>
              <w:contextualSpacing/>
              <w:rPr>
                <w:rFonts w:eastAsia="Times New Roman"/>
                <w:sz w:val="20"/>
                <w:lang w:val="en-US" w:eastAsia="zh-CN"/>
              </w:rPr>
            </w:pPr>
            <w:r w:rsidRPr="00A51055">
              <w:rPr>
                <w:rFonts w:eastAsia="Times New Roman"/>
                <w:sz w:val="20"/>
                <w:lang w:val="en-US" w:eastAsia="ko-KR"/>
              </w:rPr>
              <w:t>RAN1 to strive for a common design for on-demand SSB operation considering all applicable CA configurations</w:t>
            </w:r>
            <w:r w:rsidRPr="00A51055">
              <w:rPr>
                <w:rFonts w:eastAsia="Times New Roman"/>
                <w:sz w:val="20"/>
                <w:lang w:val="en-US" w:eastAsia="zh-CN"/>
              </w:rPr>
              <w:t>.</w:t>
            </w:r>
          </w:p>
          <w:p w14:paraId="429D353F" w14:textId="77777777" w:rsidR="00A51055" w:rsidRPr="00A51055" w:rsidRDefault="00A51055" w:rsidP="00A51055">
            <w:pPr>
              <w:snapToGrid/>
              <w:spacing w:before="240" w:after="0" w:afterAutospacing="0"/>
              <w:jc w:val="left"/>
              <w:rPr>
                <w:rFonts w:ascii="Times" w:eastAsia="Batang" w:hAnsi="Times"/>
                <w:b/>
                <w:bCs/>
                <w:sz w:val="20"/>
                <w:highlight w:val="green"/>
                <w:lang w:eastAsia="x-none"/>
              </w:rPr>
            </w:pPr>
            <w:r w:rsidRPr="00A51055">
              <w:rPr>
                <w:rFonts w:ascii="Times" w:eastAsia="Batang" w:hAnsi="Times"/>
                <w:b/>
                <w:bCs/>
                <w:sz w:val="20"/>
                <w:highlight w:val="green"/>
                <w:lang w:eastAsia="x-none"/>
              </w:rPr>
              <w:t>Agreement</w:t>
            </w:r>
          </w:p>
          <w:p w14:paraId="24109039" w14:textId="77777777" w:rsidR="00A51055" w:rsidRPr="00A51055" w:rsidRDefault="00A51055" w:rsidP="00A51055">
            <w:pPr>
              <w:snapToGrid/>
              <w:spacing w:after="0" w:afterAutospacing="0"/>
              <w:contextualSpacing/>
              <w:rPr>
                <w:rFonts w:eastAsia="Malgun Gothic"/>
                <w:sz w:val="20"/>
                <w:lang w:val="en-US" w:eastAsia="zh-CN"/>
              </w:rPr>
            </w:pPr>
            <w:r w:rsidRPr="00A51055">
              <w:rPr>
                <w:rFonts w:eastAsia="Times New Roman"/>
                <w:sz w:val="20"/>
                <w:lang w:val="en-US" w:eastAsia="zh-CN"/>
              </w:rPr>
              <w:t>For the following identified scenarios for on-demand SSB SCell operation, focus future RAN1 discussion to down-select (both may be selected) between the two scenarios.</w:t>
            </w:r>
          </w:p>
          <w:p w14:paraId="2A79A87C" w14:textId="77777777" w:rsidR="00A51055" w:rsidRPr="00A51055" w:rsidRDefault="00A51055" w:rsidP="00A51055">
            <w:pPr>
              <w:numPr>
                <w:ilvl w:val="0"/>
                <w:numId w:val="36"/>
              </w:numPr>
              <w:snapToGrid/>
              <w:spacing w:after="0" w:afterAutospacing="0"/>
              <w:contextualSpacing/>
              <w:jc w:val="left"/>
              <w:rPr>
                <w:rFonts w:eastAsia="Malgun Gothic"/>
                <w:sz w:val="20"/>
                <w:lang w:val="en-US" w:eastAsia="zh-CN"/>
              </w:rPr>
            </w:pPr>
            <w:bookmarkStart w:id="6" w:name="_Hlk162631971"/>
            <w:r w:rsidRPr="00A51055">
              <w:rPr>
                <w:rFonts w:eastAsia="Times New Roman"/>
                <w:sz w:val="20"/>
                <w:lang w:val="en-US" w:eastAsia="zh-CN"/>
              </w:rPr>
              <w:t>Scenario #2: SCell is configured to a UE but before the UE receives SCell activation command (e.g., as defined in TS 38.321)</w:t>
            </w:r>
          </w:p>
          <w:p w14:paraId="1841655B" w14:textId="77777777" w:rsidR="00A51055" w:rsidRPr="00A51055" w:rsidRDefault="00A51055" w:rsidP="00A51055">
            <w:pPr>
              <w:numPr>
                <w:ilvl w:val="0"/>
                <w:numId w:val="36"/>
              </w:numPr>
              <w:snapToGrid/>
              <w:spacing w:after="0" w:afterAutospacing="0"/>
              <w:contextualSpacing/>
              <w:jc w:val="left"/>
              <w:rPr>
                <w:rFonts w:eastAsia="Malgun Gothic"/>
                <w:sz w:val="20"/>
                <w:lang w:val="en-US" w:eastAsia="zh-CN"/>
              </w:rPr>
            </w:pPr>
            <w:r w:rsidRPr="00A51055">
              <w:rPr>
                <w:rFonts w:eastAsia="Times New Roman"/>
                <w:sz w:val="20"/>
                <w:lang w:val="en-US" w:eastAsia="zh-CN"/>
              </w:rPr>
              <w:t>Scenario #3: After UE receives SCell activation command (e.g., as defined in TS 38.321)</w:t>
            </w:r>
          </w:p>
          <w:bookmarkEnd w:id="6"/>
          <w:p w14:paraId="1FDA1267" w14:textId="77777777" w:rsidR="00A51055" w:rsidRPr="00A51055" w:rsidRDefault="00A51055" w:rsidP="00A51055">
            <w:pPr>
              <w:numPr>
                <w:ilvl w:val="1"/>
                <w:numId w:val="36"/>
              </w:numPr>
              <w:snapToGrid/>
              <w:spacing w:after="0" w:afterAutospacing="0"/>
              <w:contextualSpacing/>
              <w:jc w:val="left"/>
              <w:rPr>
                <w:rFonts w:eastAsia="Malgun Gothic"/>
                <w:sz w:val="20"/>
                <w:lang w:val="en-US" w:eastAsia="zh-CN"/>
              </w:rPr>
            </w:pPr>
            <w:r w:rsidRPr="00A51055">
              <w:rPr>
                <w:rFonts w:eastAsia="Malgun Gothic"/>
                <w:sz w:val="20"/>
                <w:lang w:val="en-US" w:eastAsia="zh-CN"/>
              </w:rPr>
              <w:t xml:space="preserve">This does not preclude SCell for which activation is </w:t>
            </w:r>
            <w:proofErr w:type="gramStart"/>
            <w:r w:rsidRPr="00A51055">
              <w:rPr>
                <w:rFonts w:eastAsia="Malgun Gothic"/>
                <w:sz w:val="20"/>
                <w:lang w:val="en-US" w:eastAsia="zh-CN"/>
              </w:rPr>
              <w:t>completed</w:t>
            </w:r>
            <w:proofErr w:type="gramEnd"/>
          </w:p>
          <w:p w14:paraId="0C00B1B1" w14:textId="77777777" w:rsidR="00A51055" w:rsidRPr="00A51055" w:rsidRDefault="00A51055" w:rsidP="00A51055">
            <w:pPr>
              <w:numPr>
                <w:ilvl w:val="1"/>
                <w:numId w:val="36"/>
              </w:numPr>
              <w:snapToGrid/>
              <w:spacing w:after="0" w:afterAutospacing="0"/>
              <w:contextualSpacing/>
              <w:jc w:val="left"/>
              <w:rPr>
                <w:rFonts w:eastAsia="Malgun Gothic"/>
                <w:sz w:val="20"/>
                <w:lang w:val="en-US" w:eastAsia="zh-CN"/>
              </w:rPr>
            </w:pPr>
            <w:r w:rsidRPr="00A51055">
              <w:rPr>
                <w:rFonts w:eastAsia="Malgun Gothic"/>
                <w:sz w:val="20"/>
                <w:lang w:val="en-US" w:eastAsia="zh-CN"/>
              </w:rPr>
              <w:t>FFS: The case where SCell activation is completed</w:t>
            </w:r>
          </w:p>
          <w:p w14:paraId="11AD9697" w14:textId="77777777" w:rsidR="00A51055" w:rsidRPr="00A51055" w:rsidRDefault="00A51055" w:rsidP="00A51055">
            <w:pPr>
              <w:snapToGrid/>
              <w:spacing w:after="0" w:afterAutospacing="0"/>
              <w:jc w:val="left"/>
              <w:rPr>
                <w:rFonts w:ascii="Times" w:eastAsia="Batang" w:hAnsi="Times"/>
                <w:sz w:val="20"/>
                <w:szCs w:val="24"/>
                <w:lang w:val="en-US" w:eastAsia="x-none"/>
              </w:rPr>
            </w:pPr>
            <w:r w:rsidRPr="00A51055">
              <w:rPr>
                <w:rFonts w:ascii="Times" w:eastAsia="Batang" w:hAnsi="Times"/>
                <w:sz w:val="20"/>
                <w:szCs w:val="24"/>
                <w:lang w:val="en-US" w:eastAsia="x-none"/>
              </w:rPr>
              <w:t>FFS: Application timing between NW triggering message and on demand SSB transmission</w:t>
            </w:r>
          </w:p>
          <w:p w14:paraId="449BEBF1" w14:textId="77777777" w:rsidR="00A51055" w:rsidRPr="00A51055" w:rsidRDefault="00A51055" w:rsidP="00A51055">
            <w:pPr>
              <w:snapToGrid/>
              <w:spacing w:before="240" w:after="0" w:afterAutospacing="0"/>
              <w:jc w:val="left"/>
              <w:rPr>
                <w:rFonts w:ascii="Times" w:eastAsia="Batang" w:hAnsi="Times"/>
                <w:b/>
                <w:bCs/>
                <w:sz w:val="20"/>
                <w:highlight w:val="green"/>
                <w:lang w:eastAsia="x-none"/>
              </w:rPr>
            </w:pPr>
            <w:r w:rsidRPr="00A51055">
              <w:rPr>
                <w:rFonts w:ascii="Times" w:eastAsia="Batang" w:hAnsi="Times"/>
                <w:b/>
                <w:bCs/>
                <w:sz w:val="20"/>
                <w:highlight w:val="green"/>
                <w:lang w:eastAsia="x-none"/>
              </w:rPr>
              <w:t>Agreement</w:t>
            </w:r>
          </w:p>
          <w:p w14:paraId="2CB7490E" w14:textId="77777777" w:rsidR="00A51055" w:rsidRPr="00A51055" w:rsidRDefault="00A51055" w:rsidP="00A51055">
            <w:pPr>
              <w:snapToGrid/>
              <w:spacing w:after="160" w:afterAutospacing="0" w:line="256" w:lineRule="auto"/>
              <w:contextualSpacing/>
              <w:rPr>
                <w:rFonts w:eastAsia="Malgun Gothic"/>
                <w:sz w:val="20"/>
                <w:lang w:val="en-US" w:eastAsia="zh-CN"/>
              </w:rPr>
            </w:pPr>
            <w:r w:rsidRPr="00A51055">
              <w:rPr>
                <w:rFonts w:eastAsia="Times New Roman"/>
                <w:sz w:val="20"/>
                <w:lang w:val="en-US" w:eastAsia="zh-CN"/>
              </w:rPr>
              <w:t>Support on-demand SSB SCell operation triggered by gNB.</w:t>
            </w:r>
          </w:p>
          <w:p w14:paraId="0E7A6306" w14:textId="77777777" w:rsidR="00A51055" w:rsidRPr="00A51055" w:rsidRDefault="00A51055" w:rsidP="00A51055">
            <w:pPr>
              <w:numPr>
                <w:ilvl w:val="0"/>
                <w:numId w:val="35"/>
              </w:numPr>
              <w:snapToGrid/>
              <w:spacing w:after="160" w:afterAutospacing="0" w:line="256" w:lineRule="auto"/>
              <w:contextualSpacing/>
              <w:jc w:val="left"/>
              <w:rPr>
                <w:rFonts w:eastAsia="Malgun Gothic"/>
                <w:sz w:val="20"/>
                <w:lang w:val="en-US" w:eastAsia="zh-CN"/>
              </w:rPr>
            </w:pPr>
            <w:r w:rsidRPr="00A51055">
              <w:rPr>
                <w:rFonts w:eastAsia="Times New Roman"/>
                <w:sz w:val="20"/>
                <w:lang w:val="en-US" w:eastAsia="zh-CN"/>
              </w:rPr>
              <w:t xml:space="preserve">FFS </w:t>
            </w:r>
            <w:r w:rsidRPr="00A51055">
              <w:rPr>
                <w:rFonts w:eastAsia="Times New Roman"/>
                <w:sz w:val="20"/>
                <w:lang w:val="en-US" w:eastAsia="x-none"/>
              </w:rPr>
              <w:t xml:space="preserve">Details of associated signaling/indication/configuration provided to </w:t>
            </w:r>
            <w:proofErr w:type="gramStart"/>
            <w:r w:rsidRPr="00A51055">
              <w:rPr>
                <w:rFonts w:eastAsia="Times New Roman"/>
                <w:sz w:val="20"/>
                <w:lang w:val="en-US" w:eastAsia="x-none"/>
              </w:rPr>
              <w:t>UE</w:t>
            </w:r>
            <w:proofErr w:type="gramEnd"/>
          </w:p>
          <w:p w14:paraId="083594DB" w14:textId="77777777" w:rsidR="00A51055" w:rsidRPr="00A51055" w:rsidRDefault="00A51055" w:rsidP="00A51055">
            <w:pPr>
              <w:snapToGrid/>
              <w:spacing w:before="240" w:after="0" w:afterAutospacing="0"/>
              <w:jc w:val="left"/>
              <w:rPr>
                <w:rFonts w:ascii="Times" w:eastAsia="Batang" w:hAnsi="Times"/>
                <w:b/>
                <w:bCs/>
                <w:sz w:val="20"/>
                <w:highlight w:val="green"/>
                <w:lang w:eastAsia="x-none"/>
              </w:rPr>
            </w:pPr>
            <w:r w:rsidRPr="00A51055">
              <w:rPr>
                <w:rFonts w:ascii="Times" w:eastAsia="Batang" w:hAnsi="Times"/>
                <w:b/>
                <w:bCs/>
                <w:sz w:val="20"/>
                <w:highlight w:val="green"/>
                <w:lang w:eastAsia="x-none"/>
              </w:rPr>
              <w:t>Agreement</w:t>
            </w:r>
          </w:p>
          <w:p w14:paraId="0A9C4777" w14:textId="77777777" w:rsidR="00A51055" w:rsidRPr="00A51055" w:rsidRDefault="00A51055" w:rsidP="00A51055">
            <w:pPr>
              <w:numPr>
                <w:ilvl w:val="0"/>
                <w:numId w:val="36"/>
              </w:numPr>
              <w:snapToGrid/>
              <w:spacing w:after="160" w:afterAutospacing="0" w:line="256" w:lineRule="auto"/>
              <w:contextualSpacing/>
              <w:jc w:val="left"/>
              <w:rPr>
                <w:rFonts w:eastAsia="Malgun Gothic"/>
                <w:sz w:val="20"/>
                <w:lang w:val="en-US" w:eastAsia="zh-CN"/>
              </w:rPr>
            </w:pPr>
            <w:r w:rsidRPr="00A51055">
              <w:rPr>
                <w:rFonts w:eastAsia="Times New Roman"/>
                <w:sz w:val="20"/>
                <w:lang w:val="en-US" w:eastAsia="zh-CN"/>
              </w:rPr>
              <w:t>For SSB burst(s) triggered by on-demand SSB SCell operation, study at least the following options.</w:t>
            </w:r>
          </w:p>
          <w:p w14:paraId="286E52A9" w14:textId="77777777" w:rsidR="00A51055" w:rsidRPr="00A51055" w:rsidRDefault="00A51055" w:rsidP="00A51055">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 xml:space="preserve">Option 1: UE expects that </w:t>
            </w:r>
            <w:r w:rsidRPr="00A51055">
              <w:rPr>
                <w:rFonts w:eastAsia="Times New Roman"/>
                <w:sz w:val="20"/>
                <w:lang w:val="en-US" w:eastAsia="zh-CN"/>
              </w:rPr>
              <w:t xml:space="preserve">on-demand </w:t>
            </w:r>
            <w:r w:rsidRPr="00A51055">
              <w:rPr>
                <w:rFonts w:eastAsia="Malgun Gothic"/>
                <w:sz w:val="20"/>
                <w:lang w:val="en-US" w:eastAsia="zh-CN"/>
              </w:rPr>
              <w:t>SSB burst(s) is periodically transmitted from time instance A.</w:t>
            </w:r>
          </w:p>
          <w:p w14:paraId="2B65DA3D" w14:textId="77777777" w:rsidR="00A51055" w:rsidRPr="00A51055" w:rsidRDefault="00A51055" w:rsidP="00A51055">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 xml:space="preserve">Option 1A: UE expects that </w:t>
            </w:r>
            <w:r w:rsidRPr="00A51055">
              <w:rPr>
                <w:rFonts w:eastAsia="Times New Roman"/>
                <w:sz w:val="20"/>
                <w:lang w:val="en-US" w:eastAsia="zh-CN"/>
              </w:rPr>
              <w:t xml:space="preserve">on-demand </w:t>
            </w:r>
            <w:r w:rsidRPr="00A51055">
              <w:rPr>
                <w:rFonts w:eastAsia="Malgun Gothic"/>
                <w:sz w:val="20"/>
                <w:lang w:val="en-US" w:eastAsia="zh-CN"/>
              </w:rPr>
              <w:t xml:space="preserve">SSB burst(s) is periodically transmitted from time instance A until gNB turns OFF the on demand </w:t>
            </w:r>
            <w:proofErr w:type="gramStart"/>
            <w:r w:rsidRPr="00A51055">
              <w:rPr>
                <w:rFonts w:eastAsia="Malgun Gothic"/>
                <w:sz w:val="20"/>
                <w:lang w:val="en-US" w:eastAsia="zh-CN"/>
              </w:rPr>
              <w:t>SSB</w:t>
            </w:r>
            <w:proofErr w:type="gramEnd"/>
          </w:p>
          <w:p w14:paraId="7D721C84" w14:textId="77777777" w:rsidR="00A51055" w:rsidRPr="00A51055" w:rsidRDefault="00A51055" w:rsidP="00A51055">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 xml:space="preserve">Option 2: UE expects that </w:t>
            </w:r>
            <w:r w:rsidRPr="00A51055">
              <w:rPr>
                <w:rFonts w:eastAsia="Times New Roman"/>
                <w:sz w:val="20"/>
                <w:lang w:val="en-US" w:eastAsia="zh-CN"/>
              </w:rPr>
              <w:t xml:space="preserve">on-demand </w:t>
            </w:r>
            <w:r w:rsidRPr="00A51055">
              <w:rPr>
                <w:rFonts w:eastAsia="Malgun Gothic"/>
                <w:sz w:val="20"/>
                <w:lang w:val="en-US" w:eastAsia="zh-CN"/>
              </w:rPr>
              <w:t>SSB burst(s) is transmitted from time instance A to time instance B and not transmitted after time instance B.</w:t>
            </w:r>
          </w:p>
          <w:p w14:paraId="1DBCE34D" w14:textId="77777777" w:rsidR="00A51055" w:rsidRPr="00A51055" w:rsidRDefault="00A51055" w:rsidP="00A51055">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 xml:space="preserve">Option 3: UE expects that </w:t>
            </w:r>
            <w:r w:rsidRPr="00A51055">
              <w:rPr>
                <w:rFonts w:eastAsia="Times New Roman"/>
                <w:sz w:val="20"/>
                <w:lang w:val="en-US" w:eastAsia="zh-CN"/>
              </w:rPr>
              <w:t xml:space="preserve">on-demand </w:t>
            </w:r>
            <w:r w:rsidRPr="00A51055">
              <w:rPr>
                <w:rFonts w:eastAsia="Malgun Gothic"/>
                <w:sz w:val="20"/>
                <w:lang w:val="en-US" w:eastAsia="zh-CN"/>
              </w:rPr>
              <w:t xml:space="preserve">SSB burst(s) is transmitted N times after time instance A and not transmitted after N </w:t>
            </w:r>
            <w:r w:rsidRPr="00A51055">
              <w:rPr>
                <w:rFonts w:eastAsia="Times New Roman"/>
                <w:sz w:val="20"/>
                <w:lang w:val="en-US" w:eastAsia="zh-CN"/>
              </w:rPr>
              <w:t xml:space="preserve">on-demand </w:t>
            </w:r>
            <w:r w:rsidRPr="00A51055">
              <w:rPr>
                <w:rFonts w:eastAsia="Malgun Gothic"/>
                <w:sz w:val="20"/>
                <w:lang w:val="en-US" w:eastAsia="zh-CN"/>
              </w:rPr>
              <w:t>SSB bursts are transmitted.</w:t>
            </w:r>
          </w:p>
          <w:p w14:paraId="7268B173" w14:textId="77777777" w:rsidR="00A51055" w:rsidRPr="00A51055" w:rsidRDefault="00A51055" w:rsidP="00A51055">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 xml:space="preserve">Option 4: UE expects that </w:t>
            </w:r>
            <w:r w:rsidRPr="00A51055">
              <w:rPr>
                <w:rFonts w:eastAsia="Times New Roman"/>
                <w:sz w:val="20"/>
                <w:lang w:val="en-US" w:eastAsia="zh-CN"/>
              </w:rPr>
              <w:t xml:space="preserve">on-demand </w:t>
            </w:r>
            <w:r w:rsidRPr="00A51055">
              <w:rPr>
                <w:rFonts w:eastAsia="Malgun Gothic"/>
                <w:sz w:val="20"/>
                <w:lang w:val="en-US" w:eastAsia="zh-CN"/>
              </w:rPr>
              <w:t>SSB burst(s) is transmitted with a periodicity from time instance A to time instance B and with the other periodicity after time instance B.</w:t>
            </w:r>
          </w:p>
          <w:p w14:paraId="356C76A0" w14:textId="77777777" w:rsidR="00A51055" w:rsidRPr="00A51055" w:rsidRDefault="00A51055" w:rsidP="00A51055">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FFS: The combination of above options</w:t>
            </w:r>
          </w:p>
          <w:p w14:paraId="1D0F96B1" w14:textId="77777777" w:rsidR="00A51055" w:rsidRPr="00A51055" w:rsidRDefault="00A51055" w:rsidP="00A51055">
            <w:pPr>
              <w:numPr>
                <w:ilvl w:val="1"/>
                <w:numId w:val="36"/>
              </w:numPr>
              <w:snapToGrid/>
              <w:spacing w:after="240" w:afterAutospacing="0" w:line="256" w:lineRule="auto"/>
              <w:contextualSpacing/>
              <w:jc w:val="left"/>
              <w:rPr>
                <w:rFonts w:eastAsia="Malgun Gothic"/>
                <w:sz w:val="20"/>
                <w:lang w:val="en-US" w:eastAsia="zh-CN"/>
              </w:rPr>
            </w:pPr>
            <w:r w:rsidRPr="00A51055">
              <w:rPr>
                <w:rFonts w:eastAsia="Malgun Gothic"/>
                <w:sz w:val="20"/>
                <w:lang w:val="en-US" w:eastAsia="zh-CN"/>
              </w:rPr>
              <w:t>FFS: How to define time instance A/B and the value of N per option</w:t>
            </w:r>
          </w:p>
          <w:p w14:paraId="77469033" w14:textId="1A3C6485" w:rsidR="00484344" w:rsidRPr="00A51055" w:rsidRDefault="00A51055" w:rsidP="00A51055">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FFS: Each option is applicable to which Cases or Scenarios (as per the previous agreement)</w:t>
            </w:r>
          </w:p>
        </w:tc>
      </w:tr>
    </w:tbl>
    <w:bookmarkEnd w:id="5"/>
    <w:p w14:paraId="37083FE5" w14:textId="23402E7B" w:rsidR="008317F5" w:rsidRDefault="00484344" w:rsidP="008317F5">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0055734D" w:rsidRPr="00683FDE">
        <w:rPr>
          <w:rFonts w:eastAsia="ＭＳ 明朝"/>
          <w:color w:val="000000" w:themeColor="text1"/>
        </w:rPr>
        <w:t>we</w:t>
      </w:r>
      <w:r w:rsidR="0055734D">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sidR="0055734D">
        <w:rPr>
          <w:rFonts w:eastAsiaTheme="minorEastAsia"/>
          <w:color w:val="000000" w:themeColor="text1"/>
          <w:szCs w:val="24"/>
          <w:lang w:val="en-US"/>
        </w:rPr>
        <w:t>on-demand SSB SCell operation for network energy saving</w:t>
      </w:r>
      <w:r w:rsidRPr="00484344">
        <w:rPr>
          <w:rFonts w:eastAsiaTheme="minorEastAsia"/>
          <w:color w:val="000000" w:themeColor="text1"/>
          <w:szCs w:val="24"/>
          <w:lang w:val="en-US"/>
        </w:rPr>
        <w:t>.</w:t>
      </w:r>
    </w:p>
    <w:bookmarkEnd w:id="3"/>
    <w:p w14:paraId="2EF708C8" w14:textId="7736E9E3" w:rsidR="00322B14" w:rsidRDefault="00656E99" w:rsidP="0025513F">
      <w:pPr>
        <w:pStyle w:val="1"/>
        <w:spacing w:after="180"/>
        <w:rPr>
          <w:color w:val="000000" w:themeColor="text1"/>
          <w:lang w:val="en-US"/>
        </w:rPr>
      </w:pPr>
      <w:r w:rsidRPr="00683FDE">
        <w:rPr>
          <w:color w:val="000000" w:themeColor="text1"/>
          <w:lang w:val="en-US"/>
        </w:rPr>
        <w:t>Discussions</w:t>
      </w:r>
    </w:p>
    <w:p w14:paraId="72214C6D" w14:textId="5686B501" w:rsidR="000D4556" w:rsidRDefault="000D4556" w:rsidP="00C94741">
      <w:pPr>
        <w:pStyle w:val="2"/>
        <w:rPr>
          <w:bCs/>
        </w:rPr>
      </w:pPr>
      <w:r>
        <w:rPr>
          <w:bCs/>
        </w:rPr>
        <w:t>On-demand SSB operation after SCell is activated</w:t>
      </w:r>
    </w:p>
    <w:p w14:paraId="39CBCD90" w14:textId="64F9F51D" w:rsidR="000D4556" w:rsidRDefault="000D4556" w:rsidP="000D4556">
      <w:pPr>
        <w:rPr>
          <w:rFonts w:eastAsiaTheme="minorEastAsia"/>
        </w:rPr>
      </w:pPr>
      <w:r>
        <w:rPr>
          <w:rFonts w:eastAsiaTheme="minorEastAsia" w:hint="eastAsia"/>
        </w:rPr>
        <w:t>I</w:t>
      </w:r>
      <w:r>
        <w:rPr>
          <w:rFonts w:eastAsiaTheme="minorEastAsia"/>
        </w:rPr>
        <w:t>n RAN1#116, the discussion for on-demand SSB Scell operation were held with various aspects</w:t>
      </w:r>
      <w:r w:rsidR="00FA4CFB">
        <w:rPr>
          <w:rFonts w:eastAsiaTheme="minorEastAsia"/>
        </w:rPr>
        <w:t xml:space="preserve"> such as applicable phase for triggering, periods/numbers of on-demand SSB transmissions and so on</w:t>
      </w:r>
      <w:r>
        <w:rPr>
          <w:rFonts w:eastAsiaTheme="minorEastAsia"/>
        </w:rPr>
        <w:t xml:space="preserve">. </w:t>
      </w:r>
      <w:r w:rsidR="00FA4CFB">
        <w:rPr>
          <w:rFonts w:eastAsiaTheme="minorEastAsia"/>
        </w:rPr>
        <w:t xml:space="preserve">Before discussing </w:t>
      </w:r>
      <w:r w:rsidR="00F80D98">
        <w:rPr>
          <w:rFonts w:eastAsiaTheme="minorEastAsia"/>
        </w:rPr>
        <w:t xml:space="preserve">the detail of </w:t>
      </w:r>
      <w:r w:rsidR="00FA4CFB">
        <w:rPr>
          <w:rFonts w:eastAsiaTheme="minorEastAsia"/>
        </w:rPr>
        <w:t xml:space="preserve">these aspects, it should be clarified </w:t>
      </w:r>
      <w:r w:rsidR="00F80D98">
        <w:rPr>
          <w:rFonts w:eastAsiaTheme="minorEastAsia"/>
        </w:rPr>
        <w:t>which of following two options</w:t>
      </w:r>
      <w:r w:rsidR="00FA4CFB">
        <w:rPr>
          <w:rFonts w:eastAsiaTheme="minorEastAsia"/>
        </w:rPr>
        <w:t xml:space="preserve"> </w:t>
      </w:r>
      <w:r w:rsidR="00F80D98">
        <w:rPr>
          <w:rFonts w:eastAsiaTheme="minorEastAsia"/>
        </w:rPr>
        <w:t xml:space="preserve">is </w:t>
      </w:r>
      <w:r w:rsidR="00FA4CFB">
        <w:rPr>
          <w:rFonts w:eastAsiaTheme="minorEastAsia"/>
        </w:rPr>
        <w:t>available</w:t>
      </w:r>
      <w:r w:rsidR="00F80D98">
        <w:rPr>
          <w:rFonts w:eastAsiaTheme="minorEastAsia"/>
        </w:rPr>
        <w:t xml:space="preserve"> for</w:t>
      </w:r>
      <w:r w:rsidR="00FA4CFB">
        <w:rPr>
          <w:rFonts w:eastAsiaTheme="minorEastAsia"/>
        </w:rPr>
        <w:t xml:space="preserve"> SCell operation with on-demand SSB transmission. </w:t>
      </w:r>
    </w:p>
    <w:p w14:paraId="6189D013" w14:textId="0540A0E5" w:rsidR="00F80D98" w:rsidRDefault="002C52CE" w:rsidP="002C52CE">
      <w:pPr>
        <w:pStyle w:val="aff9"/>
        <w:numPr>
          <w:ilvl w:val="0"/>
          <w:numId w:val="37"/>
        </w:numPr>
        <w:ind w:firstLineChars="0"/>
      </w:pPr>
      <w:r>
        <w:rPr>
          <w:rFonts w:hint="eastAsia"/>
        </w:rPr>
        <w:t>O</w:t>
      </w:r>
      <w:r>
        <w:t xml:space="preserve">ption </w:t>
      </w:r>
      <w:r w:rsidR="00546FC8">
        <w:t>A</w:t>
      </w:r>
      <w:r>
        <w:t xml:space="preserve">: For activated SCell operation, the SSB transmission is assumed to be same as legacy SCell operation with </w:t>
      </w:r>
      <w:proofErr w:type="gramStart"/>
      <w:r>
        <w:t>SSB</w:t>
      </w:r>
      <w:proofErr w:type="gramEnd"/>
    </w:p>
    <w:p w14:paraId="48C8C208" w14:textId="223D21E5" w:rsidR="002C52CE" w:rsidRDefault="002C52CE" w:rsidP="002C52CE">
      <w:pPr>
        <w:pStyle w:val="aff9"/>
        <w:numPr>
          <w:ilvl w:val="0"/>
          <w:numId w:val="37"/>
        </w:numPr>
        <w:ind w:firstLineChars="0"/>
      </w:pPr>
      <w:r>
        <w:rPr>
          <w:rFonts w:hint="eastAsia"/>
        </w:rPr>
        <w:t>O</w:t>
      </w:r>
      <w:r>
        <w:t xml:space="preserve">ption </w:t>
      </w:r>
      <w:r w:rsidR="00546FC8">
        <w:t>B</w:t>
      </w:r>
      <w:r>
        <w:t>: For activated SCell operation, the SSB transmission can be stopped or</w:t>
      </w:r>
      <w:r w:rsidR="00C74D08" w:rsidRPr="00C74D08">
        <w:t xml:space="preserve"> </w:t>
      </w:r>
      <w:r w:rsidR="00C74D08">
        <w:t xml:space="preserve">with longer periodicity than legacy SCell operation with </w:t>
      </w:r>
      <w:proofErr w:type="gramStart"/>
      <w:r w:rsidR="00C74D08">
        <w:t>SSB</w:t>
      </w:r>
      <w:proofErr w:type="gramEnd"/>
    </w:p>
    <w:p w14:paraId="12FAB56C" w14:textId="77777777" w:rsidR="00397CBA" w:rsidRDefault="00397CBA" w:rsidP="00397CBA">
      <w:pPr>
        <w:spacing w:after="0" w:afterAutospacing="0"/>
        <w:rPr>
          <w:rFonts w:eastAsiaTheme="minorEastAsia"/>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xml:space="preserve">: Before considering other aspects, it should be clarified </w:t>
      </w:r>
      <w:r>
        <w:rPr>
          <w:rFonts w:eastAsiaTheme="minorEastAsia"/>
        </w:rPr>
        <w:t xml:space="preserve">which of following two options is available for SCell operation with on-demand SSB transmission. </w:t>
      </w:r>
    </w:p>
    <w:p w14:paraId="370EB3D2" w14:textId="5DE024DB" w:rsidR="00397CBA" w:rsidRDefault="00397CBA" w:rsidP="00397CBA">
      <w:pPr>
        <w:pStyle w:val="aff9"/>
        <w:numPr>
          <w:ilvl w:val="0"/>
          <w:numId w:val="37"/>
        </w:numPr>
        <w:ind w:firstLineChars="0"/>
      </w:pPr>
      <w:r>
        <w:rPr>
          <w:rFonts w:hint="eastAsia"/>
        </w:rPr>
        <w:t>O</w:t>
      </w:r>
      <w:r>
        <w:t xml:space="preserve">ption </w:t>
      </w:r>
      <w:r w:rsidR="00546FC8">
        <w:t>A</w:t>
      </w:r>
      <w:r>
        <w:t xml:space="preserve">: For activated SCell operation, the SSB transmission is assumed to be same as legacy SCell operation with </w:t>
      </w:r>
      <w:proofErr w:type="gramStart"/>
      <w:r>
        <w:t>SSB</w:t>
      </w:r>
      <w:proofErr w:type="gramEnd"/>
    </w:p>
    <w:p w14:paraId="4A1552FC" w14:textId="7496577D" w:rsidR="00397CBA" w:rsidRDefault="00397CBA" w:rsidP="00397CBA">
      <w:pPr>
        <w:pStyle w:val="aff9"/>
        <w:numPr>
          <w:ilvl w:val="0"/>
          <w:numId w:val="37"/>
        </w:numPr>
        <w:ind w:firstLineChars="0"/>
      </w:pPr>
      <w:r>
        <w:rPr>
          <w:rFonts w:hint="eastAsia"/>
        </w:rPr>
        <w:t>O</w:t>
      </w:r>
      <w:r>
        <w:t xml:space="preserve">ption </w:t>
      </w:r>
      <w:r w:rsidR="00546FC8">
        <w:t>B</w:t>
      </w:r>
      <w:r>
        <w:t xml:space="preserve">: For activated SCell operation, the SSB transmission can be stopped or </w:t>
      </w:r>
      <w:r w:rsidR="00C74D08">
        <w:t>with longer periodicity</w:t>
      </w:r>
      <w:r>
        <w:t xml:space="preserve"> than legacy SCell operation with </w:t>
      </w:r>
      <w:proofErr w:type="gramStart"/>
      <w:r>
        <w:t>SSB</w:t>
      </w:r>
      <w:proofErr w:type="gramEnd"/>
    </w:p>
    <w:p w14:paraId="0DFB9FB4" w14:textId="7111CDFB" w:rsidR="002C52CE" w:rsidRDefault="002C52CE" w:rsidP="002C52CE">
      <w:r>
        <w:rPr>
          <w:rFonts w:hint="eastAsia"/>
        </w:rPr>
        <w:t>I</w:t>
      </w:r>
      <w:r>
        <w:t xml:space="preserve">f only Option </w:t>
      </w:r>
      <w:r w:rsidR="00546FC8">
        <w:t>A</w:t>
      </w:r>
      <w:r>
        <w:t xml:space="preserve"> is assumed, the on-demand SSB triggering after SCell activation completion would not be necessary and UE expect not to stop periodic on-demand SSB transmission at least during SCell is activated. On the other hand, if Option </w:t>
      </w:r>
      <w:r w:rsidR="00546FC8">
        <w:t>B</w:t>
      </w:r>
      <w:r>
        <w:t xml:space="preserve"> is allowed for on-demand SSB NES cell</w:t>
      </w:r>
      <w:r w:rsidR="00981005">
        <w:t>, the triggering of on-demand SSB transmission can be any phases after SCell is configured, and condition to stop the triggered on-demand SSB transmission needs to be determined.</w:t>
      </w:r>
    </w:p>
    <w:p w14:paraId="2629354C" w14:textId="08601114" w:rsidR="00981005" w:rsidRDefault="00981005" w:rsidP="002C52CE">
      <w:r>
        <w:rPr>
          <w:rFonts w:hint="eastAsia"/>
        </w:rPr>
        <w:t>F</w:t>
      </w:r>
      <w:r>
        <w:t xml:space="preserve">rom our view, if Option </w:t>
      </w:r>
      <w:r w:rsidR="00546FC8">
        <w:t>A</w:t>
      </w:r>
      <w:r>
        <w:t xml:space="preserve"> is assumed, SSB transmission can be stopped only during there is no (NES) UE for a cell and NES gain may be quite limited. To </w:t>
      </w:r>
      <w:r w:rsidR="00397CBA">
        <w:t xml:space="preserve">obtain NES gain more actively, we prefer to consider Option </w:t>
      </w:r>
      <w:r w:rsidR="00546FC8">
        <w:t>B</w:t>
      </w:r>
      <w:r w:rsidR="00397CBA">
        <w:t xml:space="preserve"> if such operation is allowed.</w:t>
      </w:r>
    </w:p>
    <w:p w14:paraId="72D5FC6D" w14:textId="588C5D6D" w:rsidR="00397CBA" w:rsidRDefault="00397CBA" w:rsidP="005F5B7E">
      <w:pPr>
        <w:spacing w:before="240"/>
        <w:rPr>
          <w:lang w:val="en-US"/>
        </w:rPr>
      </w:pPr>
      <w:r>
        <w:rPr>
          <w:b/>
          <w:bCs/>
          <w:u w:val="single"/>
          <w:lang w:val="en-US"/>
        </w:rPr>
        <w:t>Proposal 1</w:t>
      </w:r>
      <w:r>
        <w:rPr>
          <w:lang w:val="en-US"/>
        </w:rPr>
        <w:t xml:space="preserve">: For on-demand SSB SCell operation, </w:t>
      </w:r>
      <w:r>
        <w:t>the SSB transmission can be stopped or less periodicity than legacy SSB SCell operation after SCell activation completion (with possibility of re-triggering of on-demand SSB transmission</w:t>
      </w:r>
      <w:r w:rsidR="005F5B7E">
        <w:t xml:space="preserve"> after SCell activation completion</w:t>
      </w:r>
      <w:r>
        <w:t>)</w:t>
      </w:r>
      <w:r>
        <w:rPr>
          <w:lang w:val="en-US"/>
        </w:rPr>
        <w:t>.</w:t>
      </w:r>
    </w:p>
    <w:p w14:paraId="32C858A0" w14:textId="77777777" w:rsidR="00C74D08" w:rsidRPr="00B17866" w:rsidRDefault="00C74D08" w:rsidP="00C74D08">
      <w:pPr>
        <w:pStyle w:val="2"/>
        <w:rPr>
          <w:lang w:val="en-US"/>
        </w:rPr>
      </w:pPr>
      <w:r>
        <w:rPr>
          <w:lang w:val="en-US"/>
        </w:rPr>
        <w:t xml:space="preserve">Duration of triggered on-demand SSB </w:t>
      </w:r>
      <w:proofErr w:type="gramStart"/>
      <w:r>
        <w:rPr>
          <w:lang w:val="en-US"/>
        </w:rPr>
        <w:t>transmission</w:t>
      </w:r>
      <w:proofErr w:type="gramEnd"/>
    </w:p>
    <w:tbl>
      <w:tblPr>
        <w:tblStyle w:val="af2"/>
        <w:tblW w:w="0" w:type="auto"/>
        <w:tblLook w:val="04A0" w:firstRow="1" w:lastRow="0" w:firstColumn="1" w:lastColumn="0" w:noHBand="0" w:noVBand="1"/>
      </w:tblPr>
      <w:tblGrid>
        <w:gridCol w:w="9954"/>
      </w:tblGrid>
      <w:tr w:rsidR="0040604E" w14:paraId="1EC71D87" w14:textId="77777777" w:rsidTr="00683CA1">
        <w:tc>
          <w:tcPr>
            <w:tcW w:w="9954" w:type="dxa"/>
          </w:tcPr>
          <w:p w14:paraId="6828F262" w14:textId="77777777" w:rsidR="0040604E" w:rsidRPr="00A51055" w:rsidRDefault="0040604E" w:rsidP="0040604E">
            <w:pPr>
              <w:snapToGrid/>
              <w:spacing w:after="0" w:afterAutospacing="0"/>
              <w:jc w:val="left"/>
              <w:rPr>
                <w:rFonts w:ascii="Times" w:eastAsia="Batang" w:hAnsi="Times"/>
                <w:b/>
                <w:bCs/>
                <w:sz w:val="20"/>
                <w:highlight w:val="green"/>
                <w:lang w:eastAsia="x-none"/>
              </w:rPr>
            </w:pPr>
            <w:r w:rsidRPr="00A51055">
              <w:rPr>
                <w:rFonts w:ascii="Times" w:eastAsia="Batang" w:hAnsi="Times"/>
                <w:b/>
                <w:bCs/>
                <w:sz w:val="20"/>
                <w:highlight w:val="green"/>
                <w:lang w:eastAsia="x-none"/>
              </w:rPr>
              <w:t>Agreement</w:t>
            </w:r>
          </w:p>
          <w:p w14:paraId="05E7940A" w14:textId="77777777" w:rsidR="0040604E" w:rsidRPr="00A51055" w:rsidRDefault="0040604E" w:rsidP="0040604E">
            <w:pPr>
              <w:numPr>
                <w:ilvl w:val="0"/>
                <w:numId w:val="36"/>
              </w:numPr>
              <w:snapToGrid/>
              <w:spacing w:after="160" w:afterAutospacing="0" w:line="256" w:lineRule="auto"/>
              <w:contextualSpacing/>
              <w:jc w:val="left"/>
              <w:rPr>
                <w:rFonts w:eastAsia="Malgun Gothic"/>
                <w:sz w:val="20"/>
                <w:lang w:val="en-US" w:eastAsia="zh-CN"/>
              </w:rPr>
            </w:pPr>
            <w:r w:rsidRPr="00A51055">
              <w:rPr>
                <w:rFonts w:eastAsia="Times New Roman"/>
                <w:sz w:val="20"/>
                <w:lang w:val="en-US" w:eastAsia="zh-CN"/>
              </w:rPr>
              <w:t>For SSB burst(s) triggered by on-demand SSB SCell operation, study at least the following options.</w:t>
            </w:r>
          </w:p>
          <w:p w14:paraId="2026EF78" w14:textId="77777777" w:rsidR="0040604E" w:rsidRPr="00A51055" w:rsidRDefault="0040604E" w:rsidP="0040604E">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 xml:space="preserve">Option 1: UE expects that </w:t>
            </w:r>
            <w:r w:rsidRPr="00A51055">
              <w:rPr>
                <w:rFonts w:eastAsia="Times New Roman"/>
                <w:sz w:val="20"/>
                <w:lang w:val="en-US" w:eastAsia="zh-CN"/>
              </w:rPr>
              <w:t xml:space="preserve">on-demand </w:t>
            </w:r>
            <w:r w:rsidRPr="00A51055">
              <w:rPr>
                <w:rFonts w:eastAsia="Malgun Gothic"/>
                <w:sz w:val="20"/>
                <w:lang w:val="en-US" w:eastAsia="zh-CN"/>
              </w:rPr>
              <w:t>SSB burst(s) is periodically transmitted from time instance A.</w:t>
            </w:r>
          </w:p>
          <w:p w14:paraId="10BD8C0A" w14:textId="77777777" w:rsidR="0040604E" w:rsidRPr="00A51055" w:rsidRDefault="0040604E" w:rsidP="0040604E">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 xml:space="preserve">Option 1A: UE expects that </w:t>
            </w:r>
            <w:r w:rsidRPr="00A51055">
              <w:rPr>
                <w:rFonts w:eastAsia="Times New Roman"/>
                <w:sz w:val="20"/>
                <w:lang w:val="en-US" w:eastAsia="zh-CN"/>
              </w:rPr>
              <w:t xml:space="preserve">on-demand </w:t>
            </w:r>
            <w:r w:rsidRPr="00A51055">
              <w:rPr>
                <w:rFonts w:eastAsia="Malgun Gothic"/>
                <w:sz w:val="20"/>
                <w:lang w:val="en-US" w:eastAsia="zh-CN"/>
              </w:rPr>
              <w:t xml:space="preserve">SSB burst(s) is periodically transmitted from time instance A until gNB turns OFF the on demand </w:t>
            </w:r>
            <w:proofErr w:type="gramStart"/>
            <w:r w:rsidRPr="00A51055">
              <w:rPr>
                <w:rFonts w:eastAsia="Malgun Gothic"/>
                <w:sz w:val="20"/>
                <w:lang w:val="en-US" w:eastAsia="zh-CN"/>
              </w:rPr>
              <w:t>SSB</w:t>
            </w:r>
            <w:proofErr w:type="gramEnd"/>
          </w:p>
          <w:p w14:paraId="52B20D02" w14:textId="77777777" w:rsidR="0040604E" w:rsidRPr="00A51055" w:rsidRDefault="0040604E" w:rsidP="0040604E">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 xml:space="preserve">Option 2: UE expects that </w:t>
            </w:r>
            <w:r w:rsidRPr="00A51055">
              <w:rPr>
                <w:rFonts w:eastAsia="Times New Roman"/>
                <w:sz w:val="20"/>
                <w:lang w:val="en-US" w:eastAsia="zh-CN"/>
              </w:rPr>
              <w:t xml:space="preserve">on-demand </w:t>
            </w:r>
            <w:r w:rsidRPr="00A51055">
              <w:rPr>
                <w:rFonts w:eastAsia="Malgun Gothic"/>
                <w:sz w:val="20"/>
                <w:lang w:val="en-US" w:eastAsia="zh-CN"/>
              </w:rPr>
              <w:t>SSB burst(s) is transmitted from time instance A to time instance B and not transmitted after time instance B.</w:t>
            </w:r>
          </w:p>
          <w:p w14:paraId="13A9FA78" w14:textId="77777777" w:rsidR="0040604E" w:rsidRPr="00A51055" w:rsidRDefault="0040604E" w:rsidP="0040604E">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 xml:space="preserve">Option 3: UE expects that </w:t>
            </w:r>
            <w:r w:rsidRPr="00A51055">
              <w:rPr>
                <w:rFonts w:eastAsia="Times New Roman"/>
                <w:sz w:val="20"/>
                <w:lang w:val="en-US" w:eastAsia="zh-CN"/>
              </w:rPr>
              <w:t xml:space="preserve">on-demand </w:t>
            </w:r>
            <w:r w:rsidRPr="00A51055">
              <w:rPr>
                <w:rFonts w:eastAsia="Malgun Gothic"/>
                <w:sz w:val="20"/>
                <w:lang w:val="en-US" w:eastAsia="zh-CN"/>
              </w:rPr>
              <w:t xml:space="preserve">SSB burst(s) is transmitted N times after time instance A and not transmitted after N </w:t>
            </w:r>
            <w:r w:rsidRPr="00A51055">
              <w:rPr>
                <w:rFonts w:eastAsia="Times New Roman"/>
                <w:sz w:val="20"/>
                <w:lang w:val="en-US" w:eastAsia="zh-CN"/>
              </w:rPr>
              <w:t xml:space="preserve">on-demand </w:t>
            </w:r>
            <w:r w:rsidRPr="00A51055">
              <w:rPr>
                <w:rFonts w:eastAsia="Malgun Gothic"/>
                <w:sz w:val="20"/>
                <w:lang w:val="en-US" w:eastAsia="zh-CN"/>
              </w:rPr>
              <w:t>SSB bursts are transmitted.</w:t>
            </w:r>
          </w:p>
          <w:p w14:paraId="7AFA80EB" w14:textId="77777777" w:rsidR="0040604E" w:rsidRPr="00A51055" w:rsidRDefault="0040604E" w:rsidP="0040604E">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lastRenderedPageBreak/>
              <w:t xml:space="preserve">Option 4: UE expects that </w:t>
            </w:r>
            <w:r w:rsidRPr="00A51055">
              <w:rPr>
                <w:rFonts w:eastAsia="Times New Roman"/>
                <w:sz w:val="20"/>
                <w:lang w:val="en-US" w:eastAsia="zh-CN"/>
              </w:rPr>
              <w:t xml:space="preserve">on-demand </w:t>
            </w:r>
            <w:r w:rsidRPr="00A51055">
              <w:rPr>
                <w:rFonts w:eastAsia="Malgun Gothic"/>
                <w:sz w:val="20"/>
                <w:lang w:val="en-US" w:eastAsia="zh-CN"/>
              </w:rPr>
              <w:t>SSB burst(s) is transmitted with a periodicity from time instance A to time instance B and with the other periodicity after time instance B.</w:t>
            </w:r>
          </w:p>
          <w:p w14:paraId="7730A177" w14:textId="77777777" w:rsidR="0040604E" w:rsidRPr="00A51055" w:rsidRDefault="0040604E" w:rsidP="0040604E">
            <w:pPr>
              <w:numPr>
                <w:ilvl w:val="1"/>
                <w:numId w:val="36"/>
              </w:numPr>
              <w:snapToGrid/>
              <w:spacing w:after="160" w:afterAutospacing="0" w:line="256" w:lineRule="auto"/>
              <w:contextualSpacing/>
              <w:jc w:val="left"/>
              <w:rPr>
                <w:rFonts w:eastAsia="Malgun Gothic"/>
                <w:sz w:val="20"/>
                <w:lang w:val="en-US" w:eastAsia="zh-CN"/>
              </w:rPr>
            </w:pPr>
            <w:r w:rsidRPr="00A51055">
              <w:rPr>
                <w:rFonts w:eastAsia="Malgun Gothic"/>
                <w:sz w:val="20"/>
                <w:lang w:val="en-US" w:eastAsia="zh-CN"/>
              </w:rPr>
              <w:t>FFS: The combination of above options</w:t>
            </w:r>
          </w:p>
          <w:p w14:paraId="1FAF5A3A" w14:textId="77777777" w:rsidR="0040604E" w:rsidRPr="00A51055" w:rsidRDefault="0040604E" w:rsidP="0040604E">
            <w:pPr>
              <w:numPr>
                <w:ilvl w:val="1"/>
                <w:numId w:val="36"/>
              </w:numPr>
              <w:snapToGrid/>
              <w:spacing w:after="240" w:afterAutospacing="0" w:line="256" w:lineRule="auto"/>
              <w:contextualSpacing/>
              <w:jc w:val="left"/>
              <w:rPr>
                <w:rFonts w:eastAsia="Malgun Gothic"/>
                <w:sz w:val="20"/>
                <w:lang w:val="en-US" w:eastAsia="zh-CN"/>
              </w:rPr>
            </w:pPr>
            <w:r w:rsidRPr="00A51055">
              <w:rPr>
                <w:rFonts w:eastAsia="Malgun Gothic"/>
                <w:sz w:val="20"/>
                <w:lang w:val="en-US" w:eastAsia="zh-CN"/>
              </w:rPr>
              <w:t>FFS: How to define time instance A/B and the value of N per option</w:t>
            </w:r>
          </w:p>
          <w:p w14:paraId="252530A0" w14:textId="77777777" w:rsidR="0040604E" w:rsidRPr="00A51055" w:rsidRDefault="0040604E" w:rsidP="0040604E">
            <w:pPr>
              <w:numPr>
                <w:ilvl w:val="1"/>
                <w:numId w:val="36"/>
              </w:numPr>
              <w:snapToGrid/>
              <w:spacing w:after="240" w:afterAutospacing="0" w:line="256" w:lineRule="auto"/>
              <w:contextualSpacing/>
              <w:jc w:val="left"/>
              <w:rPr>
                <w:rFonts w:eastAsia="Malgun Gothic"/>
                <w:sz w:val="20"/>
                <w:lang w:val="en-US" w:eastAsia="zh-CN"/>
              </w:rPr>
            </w:pPr>
            <w:r w:rsidRPr="00A51055">
              <w:rPr>
                <w:rFonts w:eastAsia="Malgun Gothic"/>
                <w:sz w:val="20"/>
                <w:lang w:val="en-US" w:eastAsia="zh-CN"/>
              </w:rPr>
              <w:t>FFS: Each option is applicable to which Cases or Scenarios (as per the previous agreement)</w:t>
            </w:r>
          </w:p>
        </w:tc>
      </w:tr>
    </w:tbl>
    <w:p w14:paraId="080CD134" w14:textId="5EDC27E9" w:rsidR="00C74D08" w:rsidRPr="00722C35" w:rsidRDefault="00C74D08" w:rsidP="00C74D08">
      <w:pPr>
        <w:spacing w:before="240"/>
        <w:rPr>
          <w:lang w:val="en-US"/>
        </w:rPr>
      </w:pPr>
      <w:r w:rsidRPr="00722C35">
        <w:rPr>
          <w:lang w:val="en-US"/>
        </w:rPr>
        <w:lastRenderedPageBreak/>
        <w:t>Regarding the duration of on-demand SSB transmission (i.e. how to stop/reduce on-demand SSB transmissions), as discussed in 2.1, it depends on applicability of SCell operation without (on-demand) SSB or with longer periodicity SSB</w:t>
      </w:r>
      <w:r>
        <w:rPr>
          <w:lang w:val="en-US"/>
        </w:rPr>
        <w:t xml:space="preserve"> (i.e. applicability of Option B in 2.1)</w:t>
      </w:r>
      <w:r w:rsidRPr="00722C35">
        <w:rPr>
          <w:lang w:val="en-US"/>
        </w:rPr>
        <w:t>.</w:t>
      </w:r>
      <w:r>
        <w:rPr>
          <w:lang w:val="en-US"/>
        </w:rPr>
        <w:t xml:space="preserve"> In our understanding, if applicable such operation, Option 2, Option </w:t>
      </w:r>
      <w:proofErr w:type="gramStart"/>
      <w:r>
        <w:rPr>
          <w:lang w:val="en-US"/>
        </w:rPr>
        <w:t>3</w:t>
      </w:r>
      <w:proofErr w:type="gramEnd"/>
      <w:r>
        <w:rPr>
          <w:lang w:val="en-US"/>
        </w:rPr>
        <w:t xml:space="preserve"> and Option 4 are more preferred options, and Option 1/1A may be only applicable for case of Option A. Therefore, before discussing the down-selection, the applicable (on-demand) SSB transmission after SCell is activated should be determined.</w:t>
      </w:r>
    </w:p>
    <w:p w14:paraId="6EC26E96" w14:textId="77777777" w:rsidR="00C74D08" w:rsidRDefault="00C74D08" w:rsidP="00C74D08">
      <w:pPr>
        <w:spacing w:before="240"/>
        <w:rPr>
          <w:lang w:val="en-US"/>
        </w:rPr>
      </w:pPr>
      <w:r>
        <w:rPr>
          <w:b/>
          <w:bCs/>
          <w:u w:val="single"/>
          <w:lang w:val="en-US"/>
        </w:rPr>
        <w:t>Observation 2</w:t>
      </w:r>
      <w:r>
        <w:rPr>
          <w:lang w:val="en-US"/>
        </w:rPr>
        <w:t>: Before discussing the duration of triggered on-demand SSB transmission, the applicable (on-demand) SSB transmission after SCell activation completion needs to be clarified.</w:t>
      </w:r>
    </w:p>
    <w:p w14:paraId="47886E50" w14:textId="77777777" w:rsidR="00215946" w:rsidRDefault="00215946" w:rsidP="00215946">
      <w:pPr>
        <w:pStyle w:val="2"/>
        <w:rPr>
          <w:lang w:val="en-US"/>
        </w:rPr>
      </w:pPr>
      <w:r w:rsidRPr="00215946">
        <w:rPr>
          <w:lang w:val="en-US"/>
        </w:rPr>
        <w:t xml:space="preserve">Scenarios depending on whether SSB is transmitted before on-demand SSB </w:t>
      </w:r>
      <w:proofErr w:type="gramStart"/>
      <w:r w:rsidRPr="00215946">
        <w:rPr>
          <w:lang w:val="en-US"/>
        </w:rPr>
        <w:t>operation</w:t>
      </w:r>
      <w:proofErr w:type="gramEnd"/>
    </w:p>
    <w:tbl>
      <w:tblPr>
        <w:tblStyle w:val="af2"/>
        <w:tblW w:w="0" w:type="auto"/>
        <w:tblLook w:val="04A0" w:firstRow="1" w:lastRow="0" w:firstColumn="1" w:lastColumn="0" w:noHBand="0" w:noVBand="1"/>
      </w:tblPr>
      <w:tblGrid>
        <w:gridCol w:w="9954"/>
      </w:tblGrid>
      <w:tr w:rsidR="0040604E" w14:paraId="254F69FD" w14:textId="77777777" w:rsidTr="00683CA1">
        <w:tc>
          <w:tcPr>
            <w:tcW w:w="9954" w:type="dxa"/>
          </w:tcPr>
          <w:p w14:paraId="1B4D0141" w14:textId="77777777" w:rsidR="0040604E" w:rsidRPr="00A51055" w:rsidRDefault="0040604E" w:rsidP="0040604E">
            <w:pPr>
              <w:snapToGrid/>
              <w:spacing w:before="240" w:after="0" w:afterAutospacing="0"/>
              <w:jc w:val="left"/>
              <w:rPr>
                <w:rFonts w:ascii="Times" w:eastAsia="Batang" w:hAnsi="Times"/>
                <w:b/>
                <w:bCs/>
                <w:sz w:val="20"/>
                <w:highlight w:val="green"/>
                <w:lang w:eastAsia="x-none"/>
              </w:rPr>
            </w:pPr>
            <w:r w:rsidRPr="00A51055">
              <w:rPr>
                <w:rFonts w:ascii="Times" w:eastAsia="Batang" w:hAnsi="Times"/>
                <w:b/>
                <w:bCs/>
                <w:sz w:val="20"/>
                <w:highlight w:val="green"/>
                <w:lang w:eastAsia="x-none"/>
              </w:rPr>
              <w:t>Agreement</w:t>
            </w:r>
          </w:p>
          <w:p w14:paraId="7435DD85" w14:textId="77777777" w:rsidR="0040604E" w:rsidRPr="00A51055" w:rsidRDefault="0040604E" w:rsidP="0040604E">
            <w:pPr>
              <w:snapToGrid/>
              <w:spacing w:after="0" w:afterAutospacing="0"/>
              <w:contextualSpacing/>
              <w:rPr>
                <w:rFonts w:eastAsia="Malgun Gothic"/>
                <w:sz w:val="20"/>
                <w:lang w:val="en-US" w:eastAsia="x-none"/>
              </w:rPr>
            </w:pPr>
            <w:r w:rsidRPr="00A51055">
              <w:rPr>
                <w:rFonts w:ascii="Times" w:eastAsia="Batang" w:hAnsi="Times"/>
                <w:sz w:val="20"/>
                <w:lang w:eastAsia="x-none"/>
              </w:rPr>
              <w:t xml:space="preserve">Regarding the UE assumption on SSB transmission on a cell supporting on-demand SSB SCell operation, </w:t>
            </w:r>
            <w:r w:rsidRPr="00A51055">
              <w:rPr>
                <w:rFonts w:ascii="Times" w:eastAsia="Batang" w:hAnsi="Times" w:hint="eastAsia"/>
                <w:sz w:val="20"/>
                <w:lang w:eastAsia="x-none"/>
              </w:rPr>
              <w:t>the</w:t>
            </w:r>
            <w:r w:rsidRPr="00A51055">
              <w:rPr>
                <w:rFonts w:ascii="Times" w:eastAsia="Batang" w:hAnsi="Times"/>
                <w:sz w:val="20"/>
                <w:lang w:eastAsia="ko-KR"/>
              </w:rPr>
              <w:t xml:space="preserve"> following cases are identified for further study:</w:t>
            </w:r>
          </w:p>
          <w:p w14:paraId="51803F63" w14:textId="77777777" w:rsidR="0040604E" w:rsidRPr="00A51055" w:rsidRDefault="0040604E" w:rsidP="0040604E">
            <w:pPr>
              <w:numPr>
                <w:ilvl w:val="0"/>
                <w:numId w:val="35"/>
              </w:numPr>
              <w:snapToGrid/>
              <w:spacing w:after="0" w:afterAutospacing="0"/>
              <w:contextualSpacing/>
              <w:jc w:val="left"/>
              <w:rPr>
                <w:rFonts w:eastAsia="Malgun Gothic"/>
                <w:sz w:val="20"/>
                <w:lang w:val="en-US" w:eastAsia="x-none"/>
              </w:rPr>
            </w:pPr>
            <w:r w:rsidRPr="00A51055">
              <w:rPr>
                <w:rFonts w:ascii="Times" w:eastAsia="Batang" w:hAnsi="Times"/>
                <w:sz w:val="20"/>
                <w:lang w:eastAsia="x-none"/>
              </w:rPr>
              <w:t>Case #1: No always-on SSB on the cell</w:t>
            </w:r>
          </w:p>
          <w:p w14:paraId="400C8D69" w14:textId="77777777" w:rsidR="0040604E" w:rsidRPr="00A51055" w:rsidRDefault="0040604E" w:rsidP="0040604E">
            <w:pPr>
              <w:numPr>
                <w:ilvl w:val="0"/>
                <w:numId w:val="35"/>
              </w:numPr>
              <w:snapToGrid/>
              <w:spacing w:after="0" w:afterAutospacing="0"/>
              <w:contextualSpacing/>
              <w:jc w:val="left"/>
              <w:rPr>
                <w:rFonts w:eastAsia="Malgun Gothic"/>
                <w:sz w:val="20"/>
                <w:lang w:val="en-US" w:eastAsia="x-none"/>
              </w:rPr>
            </w:pPr>
            <w:r w:rsidRPr="00A51055">
              <w:rPr>
                <w:rFonts w:ascii="Times" w:eastAsia="Batang" w:hAnsi="Times"/>
                <w:sz w:val="20"/>
                <w:lang w:eastAsia="x-none"/>
              </w:rPr>
              <w:t xml:space="preserve">Case #2: Always-on SSB is periodically transmitted on the </w:t>
            </w:r>
            <w:proofErr w:type="gramStart"/>
            <w:r w:rsidRPr="00A51055">
              <w:rPr>
                <w:rFonts w:ascii="Times" w:eastAsia="Batang" w:hAnsi="Times"/>
                <w:sz w:val="20"/>
                <w:lang w:eastAsia="x-none"/>
              </w:rPr>
              <w:t>cell</w:t>
            </w:r>
            <w:proofErr w:type="gramEnd"/>
          </w:p>
          <w:p w14:paraId="571D97A5" w14:textId="3C99C3D2" w:rsidR="0040604E" w:rsidRPr="007B0BA8" w:rsidRDefault="0040604E" w:rsidP="0040604E">
            <w:pPr>
              <w:numPr>
                <w:ilvl w:val="0"/>
                <w:numId w:val="35"/>
              </w:numPr>
              <w:snapToGrid/>
              <w:spacing w:after="240" w:afterAutospacing="0"/>
              <w:jc w:val="left"/>
              <w:rPr>
                <w:rFonts w:ascii="Times" w:eastAsia="PMingLiU" w:hAnsi="Times"/>
                <w:bCs/>
                <w:iCs/>
                <w:sz w:val="20"/>
                <w:szCs w:val="24"/>
                <w:lang w:val="en-US" w:eastAsia="zh-TW"/>
              </w:rPr>
            </w:pPr>
            <w:r w:rsidRPr="00A51055">
              <w:rPr>
                <w:rFonts w:ascii="Times" w:eastAsia="Batang" w:hAnsi="Times"/>
                <w:sz w:val="20"/>
                <w:lang w:eastAsia="x-none"/>
              </w:rPr>
              <w:t>FFS: Whether always-on SSB and on-demand SSB are not cell-defining SSB if transmitted.</w:t>
            </w:r>
          </w:p>
        </w:tc>
      </w:tr>
    </w:tbl>
    <w:p w14:paraId="3CDCE226" w14:textId="51E77C8E" w:rsidR="00A04C54" w:rsidRDefault="00A04C54" w:rsidP="0040604E">
      <w:pPr>
        <w:spacing w:before="240"/>
        <w:rPr>
          <w:lang w:val="en-US"/>
        </w:rPr>
      </w:pPr>
      <w:r>
        <w:rPr>
          <w:rFonts w:hint="eastAsia"/>
          <w:lang w:val="en-US"/>
        </w:rPr>
        <w:t>I</w:t>
      </w:r>
      <w:r>
        <w:rPr>
          <w:lang w:val="en-US"/>
        </w:rPr>
        <w:t xml:space="preserve">n our understanding, </w:t>
      </w:r>
      <w:r w:rsidR="00D478B3">
        <w:rPr>
          <w:lang w:val="en-US"/>
        </w:rPr>
        <w:t xml:space="preserve">to obtain maximum NES gain, at least SSB-less cell before triggering on-demand SSB transmission should be supported. On the other hand, longer periodicity SSB transmission also can be considered for SSB adaptation (i.e. AI 9.5.3) and/or SCell operation for legacy UEs. In such cell, the same on-demand SSB triggering procedure (e.g. </w:t>
      </w:r>
      <w:r w:rsidR="005C7365">
        <w:rPr>
          <w:lang w:val="en-US"/>
        </w:rPr>
        <w:t xml:space="preserve">NW </w:t>
      </w:r>
      <w:r w:rsidR="00D478B3">
        <w:rPr>
          <w:lang w:val="en-US"/>
        </w:rPr>
        <w:t>triggering based on the SCell activation command) should be applied. Therefore, we propose to consider common design for on-demand SSB triggering procedure irrespective of presence of always-on SSB transmission.</w:t>
      </w:r>
    </w:p>
    <w:p w14:paraId="7612178E" w14:textId="7F5E5CDB" w:rsidR="000F0730" w:rsidRDefault="000F0730" w:rsidP="000F0730">
      <w:pPr>
        <w:spacing w:before="240"/>
        <w:rPr>
          <w:lang w:val="en-US"/>
        </w:rPr>
      </w:pPr>
      <w:r>
        <w:rPr>
          <w:b/>
          <w:bCs/>
          <w:u w:val="single"/>
          <w:lang w:val="en-US"/>
        </w:rPr>
        <w:t xml:space="preserve">Proposal </w:t>
      </w:r>
      <w:r w:rsidR="00546FC8">
        <w:rPr>
          <w:b/>
          <w:bCs/>
          <w:u w:val="single"/>
          <w:lang w:val="en-US"/>
        </w:rPr>
        <w:t>2</w:t>
      </w:r>
      <w:r>
        <w:rPr>
          <w:lang w:val="en-US"/>
        </w:rPr>
        <w:t>: Common design for on-demand SSB triggering procedure irrespective of presence of always-on SSB transmission</w:t>
      </w:r>
      <w:r w:rsidR="00A04C54">
        <w:rPr>
          <w:lang w:val="en-US"/>
        </w:rPr>
        <w:t>.</w:t>
      </w:r>
    </w:p>
    <w:p w14:paraId="7D72B820" w14:textId="0CD96789" w:rsidR="005C7365" w:rsidRPr="0040604E" w:rsidRDefault="005C7365" w:rsidP="0040604E">
      <w:pPr>
        <w:pStyle w:val="2"/>
        <w:rPr>
          <w:lang w:val="en-US"/>
        </w:rPr>
      </w:pPr>
      <w:r w:rsidRPr="005C7365">
        <w:rPr>
          <w:lang w:val="en-US"/>
        </w:rPr>
        <w:t>NW-triggered on-demand SSB operation</w:t>
      </w:r>
    </w:p>
    <w:tbl>
      <w:tblPr>
        <w:tblStyle w:val="af2"/>
        <w:tblW w:w="0" w:type="auto"/>
        <w:tblLook w:val="04A0" w:firstRow="1" w:lastRow="0" w:firstColumn="1" w:lastColumn="0" w:noHBand="0" w:noVBand="1"/>
      </w:tblPr>
      <w:tblGrid>
        <w:gridCol w:w="9954"/>
      </w:tblGrid>
      <w:tr w:rsidR="0040604E" w14:paraId="06A9B59A" w14:textId="77777777" w:rsidTr="00683CA1">
        <w:tc>
          <w:tcPr>
            <w:tcW w:w="9954" w:type="dxa"/>
          </w:tcPr>
          <w:p w14:paraId="59CF3F67" w14:textId="77777777" w:rsidR="0040604E" w:rsidRPr="00A51055" w:rsidRDefault="0040604E" w:rsidP="0040604E">
            <w:pPr>
              <w:snapToGrid/>
              <w:spacing w:before="240" w:after="0" w:afterAutospacing="0"/>
              <w:jc w:val="left"/>
              <w:rPr>
                <w:rFonts w:ascii="Times" w:eastAsia="Batang" w:hAnsi="Times"/>
                <w:b/>
                <w:bCs/>
                <w:sz w:val="20"/>
                <w:highlight w:val="green"/>
                <w:lang w:eastAsia="x-none"/>
              </w:rPr>
            </w:pPr>
            <w:r w:rsidRPr="00A51055">
              <w:rPr>
                <w:rFonts w:ascii="Times" w:eastAsia="Batang" w:hAnsi="Times"/>
                <w:b/>
                <w:bCs/>
                <w:sz w:val="20"/>
                <w:highlight w:val="green"/>
                <w:lang w:eastAsia="x-none"/>
              </w:rPr>
              <w:t>Agreement</w:t>
            </w:r>
          </w:p>
          <w:p w14:paraId="7EC046EE" w14:textId="77777777" w:rsidR="0040604E" w:rsidRPr="00A51055" w:rsidRDefault="0040604E" w:rsidP="0040604E">
            <w:pPr>
              <w:snapToGrid/>
              <w:spacing w:after="160" w:afterAutospacing="0" w:line="256" w:lineRule="auto"/>
              <w:contextualSpacing/>
              <w:rPr>
                <w:rFonts w:eastAsia="Malgun Gothic"/>
                <w:sz w:val="20"/>
                <w:lang w:val="en-US" w:eastAsia="zh-CN"/>
              </w:rPr>
            </w:pPr>
            <w:r w:rsidRPr="00A51055">
              <w:rPr>
                <w:rFonts w:eastAsia="Times New Roman"/>
                <w:sz w:val="20"/>
                <w:lang w:val="en-US" w:eastAsia="zh-CN"/>
              </w:rPr>
              <w:t>Support on-demand SSB SCell operation triggered by gNB.</w:t>
            </w:r>
          </w:p>
          <w:p w14:paraId="11125092" w14:textId="316E039C" w:rsidR="0040604E" w:rsidRPr="007B0BA8" w:rsidRDefault="0040604E" w:rsidP="0040604E">
            <w:pPr>
              <w:numPr>
                <w:ilvl w:val="0"/>
                <w:numId w:val="35"/>
              </w:numPr>
              <w:snapToGrid/>
              <w:spacing w:after="240" w:afterAutospacing="0"/>
              <w:jc w:val="left"/>
              <w:rPr>
                <w:rFonts w:ascii="Times" w:eastAsia="PMingLiU" w:hAnsi="Times"/>
                <w:bCs/>
                <w:iCs/>
                <w:sz w:val="20"/>
                <w:szCs w:val="24"/>
                <w:lang w:val="en-US" w:eastAsia="zh-TW"/>
              </w:rPr>
            </w:pPr>
            <w:r w:rsidRPr="00A51055">
              <w:rPr>
                <w:rFonts w:eastAsia="Times New Roman"/>
                <w:sz w:val="20"/>
                <w:lang w:val="en-US" w:eastAsia="zh-CN"/>
              </w:rPr>
              <w:t xml:space="preserve">FFS </w:t>
            </w:r>
            <w:r w:rsidRPr="00A51055">
              <w:rPr>
                <w:rFonts w:eastAsia="Times New Roman"/>
                <w:sz w:val="20"/>
                <w:lang w:val="en-US" w:eastAsia="x-none"/>
              </w:rPr>
              <w:t>Details of associated signaling/indication/configuration provided to UE</w:t>
            </w:r>
          </w:p>
        </w:tc>
      </w:tr>
    </w:tbl>
    <w:p w14:paraId="3809CBD3" w14:textId="720A3718" w:rsidR="00EC7E03" w:rsidRDefault="00EC7E03" w:rsidP="00EC7E03">
      <w:pPr>
        <w:snapToGrid/>
        <w:spacing w:after="160" w:afterAutospacing="0" w:line="256" w:lineRule="auto"/>
        <w:contextualSpacing/>
        <w:jc w:val="left"/>
        <w:rPr>
          <w:lang w:val="en-US"/>
        </w:rPr>
      </w:pPr>
      <w:r>
        <w:rPr>
          <w:lang w:val="en-US"/>
        </w:rPr>
        <w:t>As discussed in 2.1, on-demand SSB triggering during SCell activation transition is considered. For such triggering, one simple approach is to trigger based on SCell activation comman</w:t>
      </w:r>
      <w:r w:rsidR="00B64D07">
        <w:rPr>
          <w:lang w:val="en-US"/>
        </w:rPr>
        <w:t>d which does not require any specific indication of triggering to UE.</w:t>
      </w:r>
    </w:p>
    <w:p w14:paraId="238A54B0" w14:textId="1558E4DD" w:rsidR="00EC7E03" w:rsidRPr="00EC7E03" w:rsidRDefault="00EC7E03" w:rsidP="00EC7E03">
      <w:pPr>
        <w:spacing w:before="240"/>
        <w:rPr>
          <w:lang w:val="en-US"/>
        </w:rPr>
      </w:pPr>
      <w:r w:rsidRPr="00EC7E03">
        <w:rPr>
          <w:b/>
          <w:bCs/>
          <w:u w:val="single"/>
          <w:lang w:val="en-US"/>
        </w:rPr>
        <w:lastRenderedPageBreak/>
        <w:t xml:space="preserve">Proposal </w:t>
      </w:r>
      <w:r w:rsidR="00546FC8">
        <w:rPr>
          <w:b/>
          <w:bCs/>
          <w:u w:val="single"/>
          <w:lang w:val="en-US"/>
        </w:rPr>
        <w:t>3</w:t>
      </w:r>
      <w:r w:rsidRPr="00EC7E03">
        <w:rPr>
          <w:lang w:val="en-US"/>
        </w:rPr>
        <w:t xml:space="preserve">: </w:t>
      </w:r>
      <w:r>
        <w:rPr>
          <w:lang w:val="en-US"/>
        </w:rPr>
        <w:t>At least on-demand SSB SCell operation triggering based on SCell activation command is supported.</w:t>
      </w: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5A633121" w14:textId="77777777" w:rsidR="0040604E" w:rsidRDefault="0040604E" w:rsidP="0040604E">
      <w:pPr>
        <w:spacing w:after="0" w:afterAutospacing="0"/>
        <w:rPr>
          <w:rFonts w:eastAsiaTheme="minorEastAsia"/>
        </w:rPr>
      </w:pPr>
      <w:r w:rsidRPr="00B738DB">
        <w:rPr>
          <w:rFonts w:hint="eastAsia"/>
          <w:b/>
          <w:bCs/>
          <w:u w:val="single"/>
          <w:lang w:val="en-US"/>
        </w:rPr>
        <w:t>O</w:t>
      </w:r>
      <w:r w:rsidRPr="00B738DB">
        <w:rPr>
          <w:b/>
          <w:bCs/>
          <w:u w:val="single"/>
          <w:lang w:val="en-US"/>
        </w:rPr>
        <w:t xml:space="preserve">bservation </w:t>
      </w:r>
      <w:r>
        <w:rPr>
          <w:b/>
          <w:bCs/>
          <w:u w:val="single"/>
          <w:lang w:val="en-US"/>
        </w:rPr>
        <w:t>1</w:t>
      </w:r>
      <w:r>
        <w:rPr>
          <w:lang w:val="en-US"/>
        </w:rPr>
        <w:t xml:space="preserve">: Before considering other aspects, it should be clarified </w:t>
      </w:r>
      <w:r>
        <w:rPr>
          <w:rFonts w:eastAsiaTheme="minorEastAsia"/>
        </w:rPr>
        <w:t xml:space="preserve">which of following two options is available for SCell operation with on-demand SSB transmission. </w:t>
      </w:r>
    </w:p>
    <w:p w14:paraId="2A60A0D9" w14:textId="77777777" w:rsidR="0040604E" w:rsidRDefault="0040604E" w:rsidP="0040604E">
      <w:pPr>
        <w:pStyle w:val="aff9"/>
        <w:numPr>
          <w:ilvl w:val="0"/>
          <w:numId w:val="37"/>
        </w:numPr>
        <w:ind w:firstLineChars="0"/>
      </w:pPr>
      <w:r>
        <w:rPr>
          <w:rFonts w:hint="eastAsia"/>
        </w:rPr>
        <w:t>O</w:t>
      </w:r>
      <w:r>
        <w:t xml:space="preserve">ption A: For activated SCell operation, the SSB transmission is assumed to be same as legacy SCell operation with </w:t>
      </w:r>
      <w:proofErr w:type="gramStart"/>
      <w:r>
        <w:t>SSB</w:t>
      </w:r>
      <w:proofErr w:type="gramEnd"/>
    </w:p>
    <w:p w14:paraId="580760D9" w14:textId="77777777" w:rsidR="0040604E" w:rsidRDefault="0040604E" w:rsidP="0040604E">
      <w:pPr>
        <w:pStyle w:val="aff9"/>
        <w:numPr>
          <w:ilvl w:val="0"/>
          <w:numId w:val="37"/>
        </w:numPr>
        <w:ind w:firstLineChars="0"/>
      </w:pPr>
      <w:r>
        <w:rPr>
          <w:rFonts w:hint="eastAsia"/>
        </w:rPr>
        <w:t>O</w:t>
      </w:r>
      <w:r>
        <w:t xml:space="preserve">ption B: For activated SCell operation, the SSB transmission can be stopped or with longer periodicity than legacy SCell operation with </w:t>
      </w:r>
      <w:proofErr w:type="gramStart"/>
      <w:r>
        <w:t>SSB</w:t>
      </w:r>
      <w:proofErr w:type="gramEnd"/>
    </w:p>
    <w:p w14:paraId="073EE061" w14:textId="77777777" w:rsidR="0040604E" w:rsidRDefault="0040604E" w:rsidP="0040604E">
      <w:pPr>
        <w:spacing w:before="240"/>
        <w:rPr>
          <w:lang w:val="en-US"/>
        </w:rPr>
      </w:pPr>
      <w:r>
        <w:rPr>
          <w:b/>
          <w:bCs/>
          <w:u w:val="single"/>
          <w:lang w:val="en-US"/>
        </w:rPr>
        <w:t>Proposal 1</w:t>
      </w:r>
      <w:r>
        <w:rPr>
          <w:lang w:val="en-US"/>
        </w:rPr>
        <w:t xml:space="preserve">: For on-demand SSB SCell operation, </w:t>
      </w:r>
      <w:r>
        <w:t>the SSB transmission can be stopped or less periodicity than legacy SSB SCell operation after SCell activation completion (with possibility of re-triggering of on-demand SSB transmission after SCell activation completion)</w:t>
      </w:r>
      <w:r>
        <w:rPr>
          <w:lang w:val="en-US"/>
        </w:rPr>
        <w:t>.</w:t>
      </w:r>
    </w:p>
    <w:p w14:paraId="4658A3F7" w14:textId="77777777" w:rsidR="0040604E" w:rsidRDefault="0040604E" w:rsidP="0040604E">
      <w:pPr>
        <w:spacing w:before="240"/>
        <w:rPr>
          <w:lang w:val="en-US"/>
        </w:rPr>
      </w:pPr>
      <w:r>
        <w:rPr>
          <w:b/>
          <w:bCs/>
          <w:u w:val="single"/>
          <w:lang w:val="en-US"/>
        </w:rPr>
        <w:t>Observation 2</w:t>
      </w:r>
      <w:r>
        <w:rPr>
          <w:lang w:val="en-US"/>
        </w:rPr>
        <w:t>: Before discussing the duration of triggered on-demand SSB transmission, the applicable (on-demand) SSB transmission after SCell activation completion needs to be clarified.</w:t>
      </w:r>
    </w:p>
    <w:p w14:paraId="20829155" w14:textId="77777777" w:rsidR="0040604E" w:rsidRDefault="0040604E" w:rsidP="0040604E">
      <w:pPr>
        <w:spacing w:before="240"/>
        <w:rPr>
          <w:lang w:val="en-US"/>
        </w:rPr>
      </w:pPr>
      <w:r>
        <w:rPr>
          <w:b/>
          <w:bCs/>
          <w:u w:val="single"/>
          <w:lang w:val="en-US"/>
        </w:rPr>
        <w:t>Proposal 2</w:t>
      </w:r>
      <w:r>
        <w:rPr>
          <w:lang w:val="en-US"/>
        </w:rPr>
        <w:t>: Common design for on-demand SSB triggering procedure irrespective of presence of always-on SSB transmission.</w:t>
      </w:r>
    </w:p>
    <w:p w14:paraId="6754CFB3" w14:textId="77777777" w:rsidR="0040604E" w:rsidRPr="00EC7E03" w:rsidRDefault="0040604E" w:rsidP="0040604E">
      <w:pPr>
        <w:spacing w:before="240"/>
        <w:rPr>
          <w:lang w:val="en-US"/>
        </w:rPr>
      </w:pPr>
      <w:r w:rsidRPr="00EC7E03">
        <w:rPr>
          <w:b/>
          <w:bCs/>
          <w:u w:val="single"/>
          <w:lang w:val="en-US"/>
        </w:rPr>
        <w:t xml:space="preserve">Proposal </w:t>
      </w:r>
      <w:r>
        <w:rPr>
          <w:b/>
          <w:bCs/>
          <w:u w:val="single"/>
          <w:lang w:val="en-US"/>
        </w:rPr>
        <w:t>3</w:t>
      </w:r>
      <w:r w:rsidRPr="00EC7E03">
        <w:rPr>
          <w:lang w:val="en-US"/>
        </w:rPr>
        <w:t xml:space="preserve">: </w:t>
      </w:r>
      <w:r>
        <w:rPr>
          <w:lang w:val="en-US"/>
        </w:rPr>
        <w:t>At least on-demand SSB SCell operation triggering based on SCell activation command is supported.</w:t>
      </w:r>
    </w:p>
    <w:bookmarkEnd w:id="4"/>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1B5EC7D1" w14:textId="50F39B19" w:rsidR="00F67A3B" w:rsidRPr="001D2455" w:rsidRDefault="0040604E" w:rsidP="0040604E">
      <w:pPr>
        <w:pStyle w:val="textintend2"/>
        <w:rPr>
          <w:color w:val="000000" w:themeColor="text1"/>
          <w:szCs w:val="24"/>
        </w:rPr>
      </w:pPr>
      <w:r w:rsidRPr="0040604E">
        <w:rPr>
          <w:rFonts w:eastAsiaTheme="minorEastAsia"/>
          <w:lang w:eastAsia="zh-CN"/>
        </w:rPr>
        <w:t xml:space="preserve"> “RAN1 Chairman’s Notes,” RAN1 #116, February 2024.</w:t>
      </w:r>
    </w:p>
    <w:sectPr w:rsidR="00F67A3B" w:rsidRPr="001D2455"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66A1A" w14:textId="77777777" w:rsidR="0064386D" w:rsidRDefault="0064386D">
      <w:r>
        <w:separator/>
      </w:r>
    </w:p>
  </w:endnote>
  <w:endnote w:type="continuationSeparator" w:id="0">
    <w:p w14:paraId="712EEE22" w14:textId="77777777" w:rsidR="0064386D" w:rsidRDefault="0064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3BD8D" w14:textId="77777777" w:rsidR="0064386D" w:rsidRDefault="0064386D">
      <w:r>
        <w:separator/>
      </w:r>
    </w:p>
  </w:footnote>
  <w:footnote w:type="continuationSeparator" w:id="0">
    <w:p w14:paraId="0CF4185A" w14:textId="77777777" w:rsidR="0064386D" w:rsidRDefault="00643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A5A"/>
    <w:multiLevelType w:val="hybridMultilevel"/>
    <w:tmpl w:val="33F0F7D6"/>
    <w:lvl w:ilvl="0" w:tplc="3D7C3940">
      <w:start w:val="5"/>
      <w:numFmt w:val="bullet"/>
      <w:lvlText w:val="-"/>
      <w:lvlJc w:val="left"/>
      <w:pPr>
        <w:ind w:left="440" w:hanging="44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DF07DA"/>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EE4302"/>
    <w:multiLevelType w:val="hybridMultilevel"/>
    <w:tmpl w:val="8DA42E84"/>
    <w:lvl w:ilvl="0" w:tplc="61DE0BA0">
      <w:start w:val="2"/>
      <w:numFmt w:val="bullet"/>
      <w:lvlText w:val="-"/>
      <w:lvlJc w:val="left"/>
      <w:pPr>
        <w:ind w:left="420" w:hanging="420"/>
      </w:pPr>
      <w:rPr>
        <w:rFonts w:ascii="Times" w:eastAsia="Batang" w:hAnsi="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9046395"/>
    <w:multiLevelType w:val="hybridMultilevel"/>
    <w:tmpl w:val="5F50E0E6"/>
    <w:lvl w:ilvl="0" w:tplc="88025776">
      <w:start w:val="5"/>
      <w:numFmt w:val="bullet"/>
      <w:lvlText w:val="-"/>
      <w:lvlJc w:val="left"/>
      <w:pPr>
        <w:ind w:left="480" w:hanging="420"/>
      </w:pPr>
      <w:rPr>
        <w:rFonts w:ascii="Times New Roman" w:eastAsia="ＭＳ ゴシック" w:hAnsi="Times New Roman" w:cs="Times New Roman" w:hint="default"/>
        <w:lang w:val="en-US"/>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7285E3D"/>
    <w:multiLevelType w:val="hybridMultilevel"/>
    <w:tmpl w:val="D65295F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7" w15:restartNumberingAfterBreak="0">
    <w:nsid w:val="3C595388"/>
    <w:multiLevelType w:val="hybridMultilevel"/>
    <w:tmpl w:val="9FDC4294"/>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7AB273E"/>
    <w:multiLevelType w:val="hybridMultilevel"/>
    <w:tmpl w:val="4A9485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1933DF"/>
    <w:multiLevelType w:val="multilevel"/>
    <w:tmpl w:val="14CAF86C"/>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C02277E"/>
    <w:multiLevelType w:val="hybridMultilevel"/>
    <w:tmpl w:val="8920204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8503FD"/>
    <w:multiLevelType w:val="multilevel"/>
    <w:tmpl w:val="772A2B76"/>
    <w:lvl w:ilvl="0">
      <w:start w:val="5"/>
      <w:numFmt w:val="bullet"/>
      <w:lvlText w:val="-"/>
      <w:lvlJc w:val="left"/>
      <w:pPr>
        <w:ind w:left="440" w:hanging="440"/>
      </w:pPr>
      <w:rPr>
        <w:rFonts w:ascii="Times New Roman" w:eastAsia="ＭＳ ゴシック" w:hAnsi="Times New Roman" w:cs="Times New Roman"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61629"/>
    <w:multiLevelType w:val="hybridMultilevel"/>
    <w:tmpl w:val="0DB4F41A"/>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30"/>
  </w:num>
  <w:num w:numId="2" w16cid:durableId="155850784">
    <w:abstractNumId w:val="4"/>
  </w:num>
  <w:num w:numId="3" w16cid:durableId="1524126831">
    <w:abstractNumId w:val="11"/>
  </w:num>
  <w:num w:numId="4" w16cid:durableId="1035272420">
    <w:abstractNumId w:val="31"/>
  </w:num>
  <w:num w:numId="5" w16cid:durableId="527834832">
    <w:abstractNumId w:val="23"/>
  </w:num>
  <w:num w:numId="6" w16cid:durableId="787701204">
    <w:abstractNumId w:val="24"/>
  </w:num>
  <w:num w:numId="7" w16cid:durableId="415176800">
    <w:abstractNumId w:val="20"/>
  </w:num>
  <w:num w:numId="8" w16cid:durableId="1658612970">
    <w:abstractNumId w:val="2"/>
  </w:num>
  <w:num w:numId="9" w16cid:durableId="399910086">
    <w:abstractNumId w:val="33"/>
  </w:num>
  <w:num w:numId="10" w16cid:durableId="119688832">
    <w:abstractNumId w:val="18"/>
  </w:num>
  <w:num w:numId="11" w16cid:durableId="249433046">
    <w:abstractNumId w:val="28"/>
  </w:num>
  <w:num w:numId="12" w16cid:durableId="155271964">
    <w:abstractNumId w:val="26"/>
  </w:num>
  <w:num w:numId="13" w16cid:durableId="258489316">
    <w:abstractNumId w:val="16"/>
  </w:num>
  <w:num w:numId="14" w16cid:durableId="386032250">
    <w:abstractNumId w:val="17"/>
  </w:num>
  <w:num w:numId="15" w16cid:durableId="471140691">
    <w:abstractNumId w:val="6"/>
  </w:num>
  <w:num w:numId="16" w16cid:durableId="1733654183">
    <w:abstractNumId w:val="3"/>
  </w:num>
  <w:num w:numId="17" w16cid:durableId="1503006894">
    <w:abstractNumId w:val="14"/>
  </w:num>
  <w:num w:numId="18" w16cid:durableId="2063825746">
    <w:abstractNumId w:val="10"/>
  </w:num>
  <w:num w:numId="19" w16cid:durableId="1244292622">
    <w:abstractNumId w:val="7"/>
  </w:num>
  <w:num w:numId="20" w16cid:durableId="2047869162">
    <w:abstractNumId w:val="21"/>
  </w:num>
  <w:num w:numId="21" w16cid:durableId="1880194508">
    <w:abstractNumId w:val="8"/>
  </w:num>
  <w:num w:numId="22" w16cid:durableId="910382513">
    <w:abstractNumId w:val="12"/>
  </w:num>
  <w:num w:numId="23" w16cid:durableId="606428477">
    <w:abstractNumId w:val="27"/>
  </w:num>
  <w:num w:numId="24" w16cid:durableId="867988901">
    <w:abstractNumId w:val="22"/>
  </w:num>
  <w:num w:numId="25" w16cid:durableId="368266535">
    <w:abstractNumId w:val="9"/>
  </w:num>
  <w:num w:numId="26" w16cid:durableId="1258445952">
    <w:abstractNumId w:val="30"/>
  </w:num>
  <w:num w:numId="27" w16cid:durableId="2091539737">
    <w:abstractNumId w:val="30"/>
  </w:num>
  <w:num w:numId="28" w16cid:durableId="210069978">
    <w:abstractNumId w:val="30"/>
  </w:num>
  <w:num w:numId="29" w16cid:durableId="1654679113">
    <w:abstractNumId w:val="1"/>
  </w:num>
  <w:num w:numId="30" w16cid:durableId="395981525">
    <w:abstractNumId w:val="5"/>
  </w:num>
  <w:num w:numId="31" w16cid:durableId="243800427">
    <w:abstractNumId w:val="29"/>
  </w:num>
  <w:num w:numId="32" w16cid:durableId="1617710399">
    <w:abstractNumId w:val="32"/>
  </w:num>
  <w:num w:numId="33" w16cid:durableId="1149132160">
    <w:abstractNumId w:val="15"/>
  </w:num>
  <w:num w:numId="34" w16cid:durableId="1150512727">
    <w:abstractNumId w:val="25"/>
  </w:num>
  <w:num w:numId="35" w16cid:durableId="746147754">
    <w:abstractNumId w:val="13"/>
  </w:num>
  <w:num w:numId="36" w16cid:durableId="2024211023">
    <w:abstractNumId w:val="19"/>
  </w:num>
  <w:num w:numId="37" w16cid:durableId="160191441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03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4CA3"/>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556"/>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730"/>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6FD5"/>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39"/>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4C55"/>
    <w:rsid w:val="002150DB"/>
    <w:rsid w:val="002158F5"/>
    <w:rsid w:val="00215946"/>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4F"/>
    <w:rsid w:val="00224CCB"/>
    <w:rsid w:val="00224F11"/>
    <w:rsid w:val="0022508A"/>
    <w:rsid w:val="002253D2"/>
    <w:rsid w:val="0022540B"/>
    <w:rsid w:val="00225506"/>
    <w:rsid w:val="00225DDD"/>
    <w:rsid w:val="002266DD"/>
    <w:rsid w:val="002269EB"/>
    <w:rsid w:val="00227045"/>
    <w:rsid w:val="00227C4F"/>
    <w:rsid w:val="00227C8D"/>
    <w:rsid w:val="00230265"/>
    <w:rsid w:val="002305E9"/>
    <w:rsid w:val="002311AF"/>
    <w:rsid w:val="002311BB"/>
    <w:rsid w:val="002319BD"/>
    <w:rsid w:val="00231E1A"/>
    <w:rsid w:val="00231EA9"/>
    <w:rsid w:val="002323D6"/>
    <w:rsid w:val="0023268B"/>
    <w:rsid w:val="002328C5"/>
    <w:rsid w:val="00232A8A"/>
    <w:rsid w:val="00232EDA"/>
    <w:rsid w:val="0023425F"/>
    <w:rsid w:val="002342D0"/>
    <w:rsid w:val="00234466"/>
    <w:rsid w:val="00234B69"/>
    <w:rsid w:val="00235970"/>
    <w:rsid w:val="002359FA"/>
    <w:rsid w:val="00235F78"/>
    <w:rsid w:val="00236094"/>
    <w:rsid w:val="00236CD1"/>
    <w:rsid w:val="00237062"/>
    <w:rsid w:val="00237113"/>
    <w:rsid w:val="00237A75"/>
    <w:rsid w:val="00237E17"/>
    <w:rsid w:val="0024020E"/>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438"/>
    <w:rsid w:val="002C3613"/>
    <w:rsid w:val="002C36D9"/>
    <w:rsid w:val="002C375C"/>
    <w:rsid w:val="002C3F81"/>
    <w:rsid w:val="002C457C"/>
    <w:rsid w:val="002C479D"/>
    <w:rsid w:val="002C48AE"/>
    <w:rsid w:val="002C4956"/>
    <w:rsid w:val="002C4BFB"/>
    <w:rsid w:val="002C51F9"/>
    <w:rsid w:val="002C52CE"/>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97CBA"/>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04E"/>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819"/>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36"/>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2FD"/>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9D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6FC8"/>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4D"/>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36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821"/>
    <w:rsid w:val="005F5B7E"/>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860"/>
    <w:rsid w:val="0064386D"/>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870"/>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2C35"/>
    <w:rsid w:val="007230A9"/>
    <w:rsid w:val="007231FF"/>
    <w:rsid w:val="00723783"/>
    <w:rsid w:val="007238F0"/>
    <w:rsid w:val="007239C5"/>
    <w:rsid w:val="00723BA7"/>
    <w:rsid w:val="007249C4"/>
    <w:rsid w:val="00724FC8"/>
    <w:rsid w:val="0072506B"/>
    <w:rsid w:val="007250D0"/>
    <w:rsid w:val="00725117"/>
    <w:rsid w:val="0072560A"/>
    <w:rsid w:val="007257B2"/>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CF"/>
    <w:rsid w:val="00785DF4"/>
    <w:rsid w:val="0078624C"/>
    <w:rsid w:val="0078632B"/>
    <w:rsid w:val="00786925"/>
    <w:rsid w:val="00786998"/>
    <w:rsid w:val="00786B2D"/>
    <w:rsid w:val="00786C26"/>
    <w:rsid w:val="007873DD"/>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5D03"/>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2E70"/>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527"/>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CCE"/>
    <w:rsid w:val="008A6FA8"/>
    <w:rsid w:val="008A7804"/>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9DB"/>
    <w:rsid w:val="00955D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2F4"/>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434"/>
    <w:rsid w:val="00977D04"/>
    <w:rsid w:val="009804CC"/>
    <w:rsid w:val="00980D93"/>
    <w:rsid w:val="00981005"/>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4C54"/>
    <w:rsid w:val="00A055E4"/>
    <w:rsid w:val="00A05DCC"/>
    <w:rsid w:val="00A060DD"/>
    <w:rsid w:val="00A06A2D"/>
    <w:rsid w:val="00A07078"/>
    <w:rsid w:val="00A071EB"/>
    <w:rsid w:val="00A074AA"/>
    <w:rsid w:val="00A07534"/>
    <w:rsid w:val="00A078AA"/>
    <w:rsid w:val="00A07BF6"/>
    <w:rsid w:val="00A10E4B"/>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D63"/>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111"/>
    <w:rsid w:val="00A465B9"/>
    <w:rsid w:val="00A467BB"/>
    <w:rsid w:val="00A468FB"/>
    <w:rsid w:val="00A46EC0"/>
    <w:rsid w:val="00A477F4"/>
    <w:rsid w:val="00A509B0"/>
    <w:rsid w:val="00A51055"/>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A0D"/>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D07"/>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4F6"/>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D08"/>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741"/>
    <w:rsid w:val="00C94BC0"/>
    <w:rsid w:val="00C94F19"/>
    <w:rsid w:val="00C95AF8"/>
    <w:rsid w:val="00C95FC2"/>
    <w:rsid w:val="00C96054"/>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631"/>
    <w:rsid w:val="00CA42E4"/>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421"/>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B3"/>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AB9"/>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14A6"/>
    <w:rsid w:val="00DD1A04"/>
    <w:rsid w:val="00DD1C0F"/>
    <w:rsid w:val="00DD1DFE"/>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E03"/>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381D"/>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204F"/>
    <w:rsid w:val="00F431AA"/>
    <w:rsid w:val="00F43504"/>
    <w:rsid w:val="00F43577"/>
    <w:rsid w:val="00F43596"/>
    <w:rsid w:val="00F43F2D"/>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0D98"/>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246"/>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CFB"/>
    <w:rsid w:val="00FA4DB9"/>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604E"/>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 w:type="paragraph" w:customStyle="1" w:styleId="ListParagraph1">
    <w:name w:val="List Paragraph1"/>
    <w:basedOn w:val="a"/>
    <w:qFormat/>
    <w:rsid w:val="00A51055"/>
    <w:pPr>
      <w:snapToGrid/>
      <w:spacing w:after="0" w:afterAutospacing="0"/>
      <w:ind w:left="720"/>
      <w:contextualSpacing/>
      <w:jc w:val="left"/>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1424</Words>
  <Characters>8117</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2024-04-05T09:33:00Z</dcterms:created>
  <dcterms:modified xsi:type="dcterms:W3CDTF">2024-04-05T09:33:00Z</dcterms:modified>
</cp:coreProperties>
</file>