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46F6" w:rsidRPr="00310722" w:rsidRDefault="00B546F6" w:rsidP="00B546F6">
      <w:pPr>
        <w:autoSpaceDE/>
        <w:autoSpaceDN/>
        <w:adjustRightInd/>
        <w:snapToGrid/>
        <w:spacing w:after="0"/>
        <w:jc w:val="left"/>
        <w:rPr>
          <w:rFonts w:ascii="Arial" w:eastAsia="Times New Roman" w:hAnsi="Arial" w:cs="Arial"/>
          <w:color w:val="000000"/>
          <w:sz w:val="16"/>
          <w:szCs w:val="16"/>
        </w:rPr>
      </w:pPr>
      <w:r>
        <w:rPr>
          <w:b/>
          <w:noProof/>
          <w:kern w:val="2"/>
        </w:rPr>
        <mc:AlternateContent>
          <mc:Choice Requires="wps">
            <w:drawing>
              <wp:anchor distT="0" distB="0" distL="114300" distR="114300" simplePos="0" relativeHeight="251659264" behindDoc="0" locked="1" layoutInCell="1" hidden="1" allowOverlap="1" wp14:anchorId="20610E5C" wp14:editId="4670A268">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36CB0C63" id="DtsShapeName" o:spid="_x0000_s1026" alt="E15342G@835955749B6E11EC749357G609;;=683@CYV41043!!!!!!BIHO@]v41043!!!!@7G01C71102E29E17G3S0,18yyyy!It`vdh!Bnoushctuhno!Udlqm`ud/enb!!!!!!!!!!!!!!!!!!!!!!!!!!!!!!!!!!!!!!!!!!!!!!!!!!!!!!!!!!!!!!!!!!!!!!!!!!!!!!!!!!!!!!!!!!!!!!!!!!!!!!!!!!!!!!!!!!!!!!!!!!!!!!!!!!!!!!!!!!!!!!!!!!!!!!!!!!!!!!!!!!!!!!!!!!!!!!!!!!!!!!!!!!!!!!!!!!!!!!!!!!!!!!!!!!!!!!!!!!!!!!!!!!!!!!!!!!!!!!!!!!!!!!!!!!!!!!!!!!!!!!!!!!!!!!!!!!!!!!!!!!!!!!!!!!!!!!!!!!!!!!!!!!!!!!!!!!!!!!!!!!!!!!!!!!!!!!!!!!!!!!!!!!!!!!!!!!!!!!!!!!!!!!!!!!!!!!!!!!!!!!!!!!!!!!!!!!!!!!!!!!!!!!!!!!!!!!!!!!!!!!!!!!!!!!!!!!!!!!!!!!!!!!!!!!!!!!!!!!!!!!!!!!!!!!!!!!!!!!!!!!!!!!!!!!!!!!!!!!!!!!!!!!!!!!!!!!!!!!!!!!!!!!!!!!!!!!!!!!!!!!!!!!!!!!!!!!!!!!!!!!!!!!!!!!!!!!!!!!!!!!!!!!!!!!!!!!!!!!!!!!!!!!!!!!!!!!!!!!!!!!!!!!!!!!!!!!!!!!!!!!!!!!!!!!!!!!!!!!!!!!!!!!!!!!!!!!!!!!!!!!!!!!!!!!!!!!!!!!!!!!!!!!!!!!!!!!!!!!!!!!!!!!!!!!!!!!!!!!!!!!!!!!!!!!!!!!!!!!!!!!!!!!!!!!!!!!!!!!!!!!!!!!!!!!!!!!!!!!!!!!!!!!!!!!!!!!!!!!!!!!!!!!!!!!!!!!!!!!!!!!!!!!!!!!!!!!!!!!!!!!!!!!!!!!!!!!!!!!!!!!!!!!!!!!!!!!!!!!!!!!!!!!!!!!!!!!!!!!!!!!!!!!!!!!!!!!!!!!!!!!!!!!!!!!!!!!!!!!!!!!!!!!!!!!!!!!!!!!!!!!!!!!!!!!!!!!!!!!!!!!!!!!!!!!!!!!!!!!!!!!!!!!!!!!!!!!!!!!!!!!!!!!!!!!!!!!!!!!!!!!!!!!!!!!!!!!!!!!!!!!!!!!!!!!!!!!!!!!!!!!!!!!!!!!!!!!!!!!!!!!!!!!!!!!!!!!!!!!!!!!!!!!!!!!!!!!!!!!!!!!!!!!!!!!!!!!!!!!!!!!!!!!!!!!!!!!!!!!!!!!!!!!!!!!!!!!!!!!!!!!!!!!!!!!!!!!!!!!!!!!!!!!!!!!!!!!!!!!!!!!!!!!!!!!!!!!!!!!!!!!!!!!!!!!!!!!!!!!!!!!!!!!!!!!!!!!!!!!!!!!!!!!!!!!!!!!!!!!!!!!!!!!!!!!!!!!!!!!!!!!!!!!!!!!!!!!!!!!!!!!!!!!!!!!!!!!!!!!!!!!!!!!!!!!!!!!!!!!!!!!!!!!!!!!!!!!!!!!!!!!!!!!!!!!!!!!!!!!!!!!!!!!!!!!!!!!!!!!!!!!!!!!!!!!!!!!!!!!!!!!!!!!!!!!!!!!!!!!!!!!!!!!!!!!!!!!!!!!!!!!!!!!!!!!!!!!!!!!!!!!!!!!!!!!!!!!!!!!!!!!!!!!!!!!!!!!!!!!!!!!!!!!!!!!!!!!!!!!!!!!!!!!!!!!!!!!!!!!!!!!!!!!!!!!!!!!!!!!!!!!!!!!!!!!!!!!!!!!!!!!!!!!!!!!!!!!!!!!!!!!!!!!!!!!!!!!!!!!!!!!!!!!!!!!!!!!!!!!!!!!!!!!!!!!!!!!!!!!!!!!!!!!!!!!!!!!!!!!!!!!!!!!!!!!!!!!!!!!!!!!!!!!!!!!!!!!!!!!!!!!!!!!!!!!!!!!!!!!!!!!!!!!!!!!!!!!!!!!!!!!!!!!!!!!!!!!!!!!!!!!!!!!!!!!!!!!!!!!!!!!!!!!!!!!!!!!!!!!!!!!!!!!!!!!!!!!!!!!!!!!!!!!!!!!!!!!!!!!!!!!!!!!!!!!!!!!!!!!!!!!!!!!!!!!!!!!!!!!!!!!!!!!!!!!!!!!!!!!!!!!!!!!!!!!!!!!!!!!!!!!!!!!!!!!!!!!!!!!!!!!!!!!!!!!!!!!!!!!!!!!!!!!!!!!!!!!!!!!!!!!!!!!!!!!!!!!!!!!!!!!!!!!!!!!!!!!!!!!!!!!!!!!!!!!!!!!!!!!!!!!!!!!!!!!!!!!!!!!!!!!!!!!!!!!!!!!!!!!!!!!!!!!!!!!!!!!!!!!!!!!!!!!!!!!!!!!!!!!!!!!!!!!!!!!!!!!!!!!!!!!!!!!!!!!!!!!!!!!!!!!!!!!!!!!!!!!!!!!!!!!!!!!!!!!!!!!!!!!!!!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D1cp9AcFAAA6FgAADgAAAAAAAAAAAAAAAAAuAgAAZHJzL2Uyb0RvYy54bWxQSwECLQAU&#10;AAYACAAAACEACNszb9YAAAD/AAAADwAAAAAAAAAAAAAAAABhBwAAZHJzL2Rvd25yZXYueG1sUEsF&#10;BgAAAAAEAAQA8wAAAG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kern w:val="2"/>
          <w:lang w:eastAsia="zh-CN"/>
        </w:rPr>
        <w:t>3GPP TSG RAN WG1 Meeting #116bis</w:t>
      </w:r>
      <w:r>
        <w:rPr>
          <w:b/>
          <w:kern w:val="2"/>
          <w:lang w:eastAsia="zh-CN"/>
        </w:rPr>
        <w:tab/>
        <w:t xml:space="preserve">                                                                              </w:t>
      </w:r>
      <w:r w:rsidR="00113AA4" w:rsidRPr="00113AA4">
        <w:rPr>
          <w:b/>
          <w:kern w:val="2"/>
          <w:lang w:eastAsia="zh-CN"/>
        </w:rPr>
        <w:t>R1-2401982</w:t>
      </w:r>
      <w:bookmarkStart w:id="0" w:name="_GoBack"/>
      <w:bookmarkEnd w:id="0"/>
    </w:p>
    <w:p w:rsidR="00B546F6" w:rsidRDefault="00B546F6" w:rsidP="00B546F6">
      <w:pPr>
        <w:jc w:val="left"/>
        <w:rPr>
          <w:b/>
          <w:kern w:val="2"/>
          <w:lang w:eastAsia="zh-CN"/>
        </w:rPr>
      </w:pPr>
      <w:r>
        <w:rPr>
          <w:b/>
          <w:kern w:val="2"/>
          <w:lang w:eastAsia="zh-CN"/>
        </w:rPr>
        <w:t>Changsha</w:t>
      </w:r>
      <w:r w:rsidRPr="00FA5628">
        <w:rPr>
          <w:b/>
          <w:kern w:val="2"/>
          <w:lang w:eastAsia="zh-CN"/>
        </w:rPr>
        <w:t xml:space="preserve"> C</w:t>
      </w:r>
      <w:r>
        <w:rPr>
          <w:b/>
          <w:kern w:val="2"/>
          <w:lang w:eastAsia="zh-CN"/>
        </w:rPr>
        <w:t>hina</w:t>
      </w:r>
      <w:r w:rsidRPr="00FA5628">
        <w:rPr>
          <w:b/>
          <w:kern w:val="2"/>
          <w:lang w:eastAsia="zh-CN"/>
        </w:rPr>
        <w:t xml:space="preserve">, </w:t>
      </w:r>
      <w:r>
        <w:rPr>
          <w:b/>
          <w:kern w:val="2"/>
          <w:lang w:eastAsia="zh-CN"/>
        </w:rPr>
        <w:t>April 15</w:t>
      </w:r>
      <w:r w:rsidRPr="00FA5628">
        <w:rPr>
          <w:b/>
          <w:kern w:val="2"/>
          <w:vertAlign w:val="superscript"/>
          <w:lang w:eastAsia="zh-CN"/>
        </w:rPr>
        <w:t>th</w:t>
      </w:r>
      <w:r>
        <w:rPr>
          <w:b/>
          <w:kern w:val="2"/>
          <w:lang w:eastAsia="zh-CN"/>
        </w:rPr>
        <w:t>– April 19</w:t>
      </w:r>
      <w:r w:rsidRPr="00FA5628">
        <w:rPr>
          <w:b/>
          <w:kern w:val="2"/>
          <w:vertAlign w:val="superscript"/>
          <w:lang w:eastAsia="zh-CN"/>
        </w:rPr>
        <w:t>th</w:t>
      </w:r>
      <w:r>
        <w:rPr>
          <w:b/>
          <w:kern w:val="2"/>
          <w:lang w:eastAsia="zh-CN"/>
        </w:rPr>
        <w:t>, 2024</w:t>
      </w:r>
    </w:p>
    <w:p w:rsidR="009C0564" w:rsidRPr="006608AC" w:rsidRDefault="009C0564" w:rsidP="00CF195E">
      <w:pPr>
        <w:pBdr>
          <w:top w:val="single" w:sz="4" w:space="1" w:color="auto"/>
        </w:pBdr>
        <w:spacing w:after="0"/>
        <w:jc w:val="left"/>
        <w:rPr>
          <w:b/>
          <w:kern w:val="2"/>
          <w:sz w:val="24"/>
          <w:szCs w:val="24"/>
          <w:lang w:eastAsia="zh-CN"/>
        </w:rPr>
      </w:pPr>
    </w:p>
    <w:p w:rsidR="009C0564" w:rsidRPr="006608AC" w:rsidRDefault="009C0564" w:rsidP="00CF195E">
      <w:pPr>
        <w:spacing w:after="60"/>
        <w:ind w:left="1555" w:hanging="1555"/>
        <w:jc w:val="left"/>
        <w:rPr>
          <w:b/>
          <w:kern w:val="2"/>
          <w:sz w:val="24"/>
          <w:szCs w:val="24"/>
          <w:lang w:eastAsia="zh-CN"/>
        </w:rPr>
      </w:pPr>
      <w:r w:rsidRPr="006608AC">
        <w:rPr>
          <w:b/>
          <w:kern w:val="2"/>
          <w:sz w:val="24"/>
          <w:szCs w:val="24"/>
          <w:lang w:eastAsia="zh-CN"/>
        </w:rPr>
        <w:t>Agenda Item:</w:t>
      </w:r>
      <w:r w:rsidR="00F31B49" w:rsidRPr="006608AC">
        <w:rPr>
          <w:b/>
          <w:kern w:val="2"/>
          <w:sz w:val="24"/>
          <w:szCs w:val="24"/>
          <w:lang w:eastAsia="zh-CN"/>
        </w:rPr>
        <w:tab/>
      </w:r>
      <w:r w:rsidR="000312B8" w:rsidRPr="006608AC">
        <w:rPr>
          <w:b/>
          <w:kern w:val="2"/>
          <w:sz w:val="24"/>
          <w:szCs w:val="24"/>
          <w:lang w:eastAsia="zh-CN"/>
        </w:rPr>
        <w:t>9.</w:t>
      </w:r>
      <w:r w:rsidR="00597C72" w:rsidRPr="006608AC">
        <w:rPr>
          <w:b/>
          <w:kern w:val="2"/>
          <w:sz w:val="24"/>
          <w:szCs w:val="24"/>
          <w:lang w:eastAsia="zh-CN"/>
        </w:rPr>
        <w:t>6.1</w:t>
      </w:r>
    </w:p>
    <w:p w:rsidR="00BC1C3C" w:rsidRPr="006608AC" w:rsidRDefault="00305FF9" w:rsidP="00CF195E">
      <w:pPr>
        <w:spacing w:after="60"/>
        <w:ind w:left="1555" w:hanging="1555"/>
        <w:jc w:val="left"/>
        <w:rPr>
          <w:b/>
          <w:kern w:val="2"/>
          <w:sz w:val="24"/>
          <w:szCs w:val="24"/>
          <w:lang w:eastAsia="zh-CN"/>
        </w:rPr>
      </w:pPr>
      <w:r w:rsidRPr="006608AC">
        <w:rPr>
          <w:b/>
          <w:kern w:val="2"/>
          <w:sz w:val="24"/>
          <w:szCs w:val="24"/>
          <w:lang w:eastAsia="zh-CN"/>
        </w:rPr>
        <w:t>Source:</w:t>
      </w:r>
      <w:r w:rsidRPr="006608AC">
        <w:rPr>
          <w:b/>
          <w:kern w:val="2"/>
          <w:sz w:val="24"/>
          <w:szCs w:val="24"/>
          <w:lang w:eastAsia="zh-CN"/>
        </w:rPr>
        <w:tab/>
      </w:r>
      <w:r w:rsidR="007B0868" w:rsidRPr="006608AC">
        <w:rPr>
          <w:b/>
          <w:kern w:val="2"/>
          <w:sz w:val="24"/>
          <w:szCs w:val="24"/>
          <w:lang w:eastAsia="zh-CN"/>
        </w:rPr>
        <w:t xml:space="preserve">TCL </w:t>
      </w:r>
      <w:r w:rsidR="00E2150C" w:rsidRPr="006608AC">
        <w:rPr>
          <w:b/>
          <w:kern w:val="2"/>
          <w:sz w:val="24"/>
          <w:szCs w:val="24"/>
          <w:lang w:eastAsia="zh-CN"/>
        </w:rPr>
        <w:t xml:space="preserve"> </w:t>
      </w:r>
    </w:p>
    <w:p w:rsidR="0026538C" w:rsidRPr="006608AC" w:rsidRDefault="009C0564" w:rsidP="00A24FA5">
      <w:pPr>
        <w:spacing w:after="60"/>
        <w:ind w:left="1555" w:hanging="1555"/>
        <w:jc w:val="left"/>
        <w:rPr>
          <w:b/>
          <w:kern w:val="2"/>
          <w:sz w:val="24"/>
          <w:szCs w:val="24"/>
          <w:lang w:eastAsia="zh-CN"/>
        </w:rPr>
      </w:pPr>
      <w:r w:rsidRPr="006608AC">
        <w:rPr>
          <w:b/>
          <w:kern w:val="2"/>
          <w:sz w:val="24"/>
          <w:szCs w:val="24"/>
          <w:lang w:eastAsia="zh-CN"/>
        </w:rPr>
        <w:t>Title:</w:t>
      </w:r>
      <w:r w:rsidRPr="006608AC">
        <w:rPr>
          <w:b/>
          <w:kern w:val="2"/>
          <w:sz w:val="24"/>
          <w:szCs w:val="24"/>
          <w:lang w:eastAsia="zh-CN"/>
        </w:rPr>
        <w:tab/>
      </w:r>
      <w:r w:rsidR="00597C72" w:rsidRPr="006608AC">
        <w:rPr>
          <w:b/>
          <w:kern w:val="2"/>
          <w:sz w:val="24"/>
          <w:szCs w:val="24"/>
          <w:lang w:eastAsia="zh-CN"/>
        </w:rPr>
        <w:t>LP-WUS and LP-SS Design</w:t>
      </w:r>
    </w:p>
    <w:p w:rsidR="009C0564" w:rsidRPr="006608AC" w:rsidRDefault="009C0564" w:rsidP="00CF195E">
      <w:pPr>
        <w:spacing w:after="60"/>
        <w:ind w:left="1555" w:hanging="1555"/>
        <w:jc w:val="left"/>
        <w:rPr>
          <w:b/>
          <w:kern w:val="2"/>
          <w:sz w:val="24"/>
          <w:szCs w:val="24"/>
          <w:lang w:eastAsia="zh-CN"/>
        </w:rPr>
      </w:pPr>
      <w:r w:rsidRPr="006608AC">
        <w:rPr>
          <w:b/>
          <w:kern w:val="2"/>
          <w:sz w:val="24"/>
          <w:szCs w:val="24"/>
          <w:lang w:eastAsia="zh-CN"/>
        </w:rPr>
        <w:t>Document for:</w:t>
      </w:r>
      <w:r w:rsidRPr="006608AC">
        <w:rPr>
          <w:b/>
          <w:kern w:val="2"/>
          <w:sz w:val="24"/>
          <w:szCs w:val="24"/>
          <w:lang w:eastAsia="zh-CN"/>
        </w:rPr>
        <w:tab/>
      </w:r>
      <w:r w:rsidR="007258FB" w:rsidRPr="006608AC">
        <w:rPr>
          <w:b/>
          <w:kern w:val="2"/>
          <w:sz w:val="24"/>
          <w:szCs w:val="24"/>
          <w:lang w:eastAsia="zh-CN"/>
        </w:rPr>
        <w:t>Discussion and D</w:t>
      </w:r>
      <w:r w:rsidR="001F7121" w:rsidRPr="006608AC">
        <w:rPr>
          <w:b/>
          <w:kern w:val="2"/>
          <w:sz w:val="24"/>
          <w:szCs w:val="24"/>
          <w:lang w:eastAsia="zh-CN"/>
        </w:rPr>
        <w:t>ecision</w:t>
      </w:r>
      <w:r w:rsidR="002D0439" w:rsidRPr="006608AC">
        <w:rPr>
          <w:b/>
          <w:kern w:val="2"/>
          <w:sz w:val="24"/>
          <w:szCs w:val="24"/>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Heading1"/>
      </w:pPr>
      <w:bookmarkStart w:id="1" w:name="_Ref124589705"/>
      <w:bookmarkStart w:id="2" w:name="_Ref129681862"/>
      <w:r w:rsidRPr="00CF195E">
        <w:t>Introduction</w:t>
      </w:r>
      <w:bookmarkEnd w:id="1"/>
      <w:bookmarkEnd w:id="2"/>
    </w:p>
    <w:p w:rsidR="0014767B" w:rsidRPr="0066574C" w:rsidRDefault="0014767B" w:rsidP="0014767B">
      <w:pPr>
        <w:spacing w:after="0"/>
        <w:rPr>
          <w:lang w:eastAsia="zh-CN"/>
        </w:rPr>
      </w:pPr>
      <w:r w:rsidRPr="0066574C">
        <w:rPr>
          <w:lang w:eastAsia="zh-CN"/>
        </w:rPr>
        <w:t>In 3GPP RAN#102 meeting, a working item for NR LP-WUS and LP-WUR was endorsed [1], with a focus on specifying the LP-WUS signal design and procedure as mentioned in the objective of the working item below.</w:t>
      </w:r>
    </w:p>
    <w:p w:rsidR="0014767B" w:rsidRPr="0066574C" w:rsidRDefault="0014767B" w:rsidP="0014767B">
      <w:pPr>
        <w:spacing w:after="0"/>
        <w:rPr>
          <w:lang w:eastAsia="zh-CN"/>
        </w:rPr>
      </w:pPr>
    </w:p>
    <w:tbl>
      <w:tblPr>
        <w:tblStyle w:val="TableGrid"/>
        <w:tblW w:w="0" w:type="auto"/>
        <w:tblLook w:val="04A0" w:firstRow="1" w:lastRow="0" w:firstColumn="1" w:lastColumn="0" w:noHBand="0" w:noVBand="1"/>
      </w:tblPr>
      <w:tblGrid>
        <w:gridCol w:w="9307"/>
      </w:tblGrid>
      <w:tr w:rsidR="0014767B" w:rsidRPr="0066574C" w:rsidTr="00A77575">
        <w:tc>
          <w:tcPr>
            <w:tcW w:w="9307" w:type="dxa"/>
          </w:tcPr>
          <w:p w:rsidR="0014767B" w:rsidRPr="0066574C" w:rsidRDefault="0014767B" w:rsidP="00A77575">
            <w:pPr>
              <w:tabs>
                <w:tab w:val="left" w:pos="720"/>
              </w:tabs>
              <w:spacing w:after="0"/>
              <w:rPr>
                <w:bCs/>
                <w:lang w:eastAsia="zh-CN"/>
              </w:rPr>
            </w:pPr>
            <w:bookmarkStart w:id="3" w:name="_Hlk153295984"/>
            <w:r w:rsidRPr="0066574C">
              <w:rPr>
                <w:rFonts w:hint="eastAsia"/>
                <w:bCs/>
                <w:lang w:eastAsia="zh-CN"/>
              </w:rPr>
              <w:t>T</w:t>
            </w:r>
            <w:r w:rsidRPr="0066574C">
              <w:rPr>
                <w:bCs/>
                <w:lang w:eastAsia="zh-CN"/>
              </w:rPr>
              <w:t>he objectives of the work item are the following:</w:t>
            </w:r>
          </w:p>
          <w:p w:rsidR="0014767B" w:rsidRPr="0066574C" w:rsidRDefault="0014767B" w:rsidP="00170943">
            <w:pPr>
              <w:numPr>
                <w:ilvl w:val="0"/>
                <w:numId w:val="8"/>
              </w:numPr>
              <w:tabs>
                <w:tab w:val="left" w:pos="720"/>
              </w:tabs>
              <w:overflowPunct w:val="0"/>
              <w:snapToGrid/>
              <w:spacing w:beforeLines="50" w:before="120" w:after="0"/>
              <w:ind w:hanging="357"/>
              <w:jc w:val="left"/>
              <w:textAlignment w:val="baseline"/>
              <w:rPr>
                <w:bCs/>
              </w:rPr>
            </w:pPr>
            <w:r w:rsidRPr="0066574C">
              <w:rPr>
                <w:bCs/>
                <w:lang w:eastAsia="zh-CN" w:bidi="ar"/>
              </w:rPr>
              <w:t>To specify an LP-WUS design commonly applicable to both IDLE/INACTIVE and CONNECTED modes (RAN1, RAN4)</w:t>
            </w:r>
          </w:p>
          <w:p w:rsidR="0014767B" w:rsidRPr="0066574C" w:rsidRDefault="0014767B" w:rsidP="00170943">
            <w:pPr>
              <w:numPr>
                <w:ilvl w:val="1"/>
                <w:numId w:val="8"/>
              </w:numPr>
              <w:tabs>
                <w:tab w:val="left" w:pos="1440"/>
              </w:tabs>
              <w:overflowPunct w:val="0"/>
              <w:snapToGrid/>
              <w:spacing w:beforeLines="50" w:before="120" w:after="0"/>
              <w:ind w:hanging="357"/>
              <w:jc w:val="left"/>
              <w:textAlignment w:val="baseline"/>
              <w:rPr>
                <w:bCs/>
              </w:rPr>
            </w:pPr>
            <w:r w:rsidRPr="0066574C">
              <w:rPr>
                <w:bCs/>
                <w:lang w:eastAsia="zh-CN" w:bidi="ar"/>
              </w:rPr>
              <w:t xml:space="preserve">Specify OOK (OOK-1 and/or OOK-4) based LP-WUS with </w:t>
            </w:r>
            <w:r w:rsidRPr="0066574C">
              <w:t>overlaid OFDM sequence(s) over OOK symbol</w:t>
            </w:r>
          </w:p>
          <w:p w:rsidR="0014767B" w:rsidRPr="0066574C" w:rsidRDefault="0014767B" w:rsidP="00170943">
            <w:pPr>
              <w:numPr>
                <w:ilvl w:val="2"/>
                <w:numId w:val="8"/>
              </w:numPr>
              <w:tabs>
                <w:tab w:val="left" w:pos="2160"/>
              </w:tabs>
              <w:overflowPunct w:val="0"/>
              <w:snapToGrid/>
              <w:spacing w:beforeLines="50" w:before="120" w:after="0"/>
              <w:ind w:hanging="357"/>
              <w:jc w:val="left"/>
              <w:textAlignment w:val="baseline"/>
              <w:rPr>
                <w:bCs/>
                <w:color w:val="000000"/>
                <w:lang w:eastAsia="zh-CN"/>
              </w:rPr>
            </w:pPr>
            <w:r w:rsidRPr="0066574C">
              <w:rPr>
                <w:rFonts w:hint="eastAsia"/>
                <w:bCs/>
                <w:color w:val="000000"/>
                <w:lang w:eastAsia="zh-CN"/>
              </w:rPr>
              <w:t>T</w:t>
            </w:r>
            <w:r w:rsidRPr="0066574C">
              <w:rPr>
                <w:bCs/>
                <w:color w:val="000000"/>
                <w:lang w:eastAsia="zh-CN"/>
              </w:rPr>
              <w:t xml:space="preserve">he LP-WUS design shall ensure that for IDLE/INACTIVE operation, the same information is delivered irrespective of LP-WUR type. </w:t>
            </w:r>
            <w:r w:rsidRPr="0066574C">
              <w:rPr>
                <w:rFonts w:hint="eastAsia"/>
                <w:bCs/>
                <w:color w:val="000000"/>
                <w:lang w:eastAsia="zh-CN"/>
              </w:rPr>
              <w:t>The OFDM sequence c</w:t>
            </w:r>
            <w:r w:rsidRPr="0066574C">
              <w:rPr>
                <w:bCs/>
                <w:color w:val="000000"/>
                <w:lang w:eastAsia="zh-CN"/>
              </w:rPr>
              <w:t>a</w:t>
            </w:r>
            <w:r w:rsidRPr="0066574C">
              <w:rPr>
                <w:rFonts w:hint="eastAsia"/>
                <w:bCs/>
                <w:color w:val="000000"/>
                <w:lang w:eastAsia="zh-CN"/>
              </w:rPr>
              <w:t>n carry information.</w:t>
            </w:r>
          </w:p>
          <w:p w:rsidR="0014767B" w:rsidRPr="0066574C" w:rsidRDefault="0014767B" w:rsidP="00170943">
            <w:pPr>
              <w:numPr>
                <w:ilvl w:val="1"/>
                <w:numId w:val="8"/>
              </w:numPr>
              <w:tabs>
                <w:tab w:val="left" w:pos="1440"/>
              </w:tabs>
              <w:overflowPunct w:val="0"/>
              <w:snapToGrid/>
              <w:spacing w:beforeLines="50" w:before="120" w:after="0"/>
              <w:ind w:hanging="357"/>
              <w:jc w:val="left"/>
              <w:textAlignment w:val="baseline"/>
              <w:rPr>
                <w:bCs/>
              </w:rPr>
            </w:pPr>
            <w:r w:rsidRPr="0066574C">
              <w:rPr>
                <w:bCs/>
                <w:lang w:eastAsia="zh-CN" w:bidi="ar"/>
              </w:rPr>
              <w:t>At least duty-cycled monitoring of LP-WUS is supported</w:t>
            </w:r>
          </w:p>
          <w:p w:rsidR="0014767B" w:rsidRPr="0066574C" w:rsidRDefault="0014767B" w:rsidP="00170943">
            <w:pPr>
              <w:numPr>
                <w:ilvl w:val="0"/>
                <w:numId w:val="8"/>
              </w:numPr>
              <w:tabs>
                <w:tab w:val="left" w:pos="720"/>
              </w:tabs>
              <w:overflowPunct w:val="0"/>
              <w:snapToGrid/>
              <w:spacing w:beforeLines="50" w:before="120" w:after="0"/>
              <w:ind w:hanging="357"/>
              <w:jc w:val="left"/>
              <w:textAlignment w:val="baseline"/>
              <w:rPr>
                <w:bCs/>
              </w:rPr>
            </w:pPr>
            <w:r w:rsidRPr="0066574C">
              <w:rPr>
                <w:bCs/>
                <w:lang w:eastAsia="zh-CN" w:bidi="ar"/>
              </w:rPr>
              <w:t>For IDLE/INACTIVE modes</w:t>
            </w:r>
          </w:p>
          <w:p w:rsidR="0014767B" w:rsidRPr="0066574C" w:rsidRDefault="0014767B" w:rsidP="00170943">
            <w:pPr>
              <w:numPr>
                <w:ilvl w:val="1"/>
                <w:numId w:val="8"/>
              </w:numPr>
              <w:tabs>
                <w:tab w:val="left" w:pos="1440"/>
              </w:tabs>
              <w:overflowPunct w:val="0"/>
              <w:snapToGrid/>
              <w:spacing w:beforeLines="50" w:before="120" w:after="0"/>
              <w:ind w:hanging="357"/>
              <w:jc w:val="left"/>
              <w:textAlignment w:val="baseline"/>
              <w:rPr>
                <w:bCs/>
                <w:lang w:eastAsia="zh-CN" w:bidi="ar"/>
              </w:rPr>
            </w:pPr>
            <w:r w:rsidRPr="0066574C">
              <w:rPr>
                <w:bCs/>
                <w:lang w:eastAsia="zh-CN" w:bidi="ar"/>
              </w:rPr>
              <w:t xml:space="preserve">Specify procedure and configuration of LP-WUS indicating paging monitoring triggered by LP-WUS, including at least configuration, sub-grouping and entry/exit condition for LP-WUS monitoring </w:t>
            </w:r>
            <w:r w:rsidRPr="0066574C">
              <w:rPr>
                <w:rFonts w:hint="eastAsia"/>
                <w:bCs/>
                <w:lang w:eastAsia="zh-CN" w:bidi="ar"/>
              </w:rPr>
              <w:t xml:space="preserve">(RAN2, </w:t>
            </w:r>
            <w:r w:rsidRPr="0066574C">
              <w:rPr>
                <w:bCs/>
                <w:lang w:eastAsia="zh-CN" w:bidi="ar"/>
              </w:rPr>
              <w:t>R</w:t>
            </w:r>
            <w:r w:rsidRPr="0066574C">
              <w:rPr>
                <w:rFonts w:hint="eastAsia"/>
                <w:bCs/>
                <w:lang w:eastAsia="zh-CN" w:bidi="ar"/>
              </w:rPr>
              <w:t>AN1,</w:t>
            </w:r>
            <w:r w:rsidRPr="0066574C">
              <w:rPr>
                <w:bCs/>
                <w:lang w:eastAsia="zh-CN" w:bidi="ar"/>
              </w:rPr>
              <w:t xml:space="preserve"> </w:t>
            </w:r>
            <w:r w:rsidRPr="0066574C">
              <w:rPr>
                <w:rFonts w:hint="eastAsia"/>
                <w:bCs/>
                <w:lang w:eastAsia="zh-CN" w:bidi="ar"/>
              </w:rPr>
              <w:t>RAN3, RAN4)</w:t>
            </w:r>
          </w:p>
          <w:p w:rsidR="0014767B" w:rsidRPr="0066574C" w:rsidRDefault="0014767B" w:rsidP="00170943">
            <w:pPr>
              <w:numPr>
                <w:ilvl w:val="1"/>
                <w:numId w:val="8"/>
              </w:numPr>
              <w:tabs>
                <w:tab w:val="left" w:pos="1440"/>
              </w:tabs>
              <w:overflowPunct w:val="0"/>
              <w:snapToGrid/>
              <w:spacing w:beforeLines="50" w:before="120" w:after="0"/>
              <w:ind w:hanging="357"/>
              <w:jc w:val="left"/>
              <w:textAlignment w:val="baseline"/>
              <w:rPr>
                <w:bCs/>
              </w:rPr>
            </w:pPr>
            <w:r w:rsidRPr="0066574C">
              <w:rPr>
                <w:bCs/>
                <w:lang w:eastAsia="zh-CN" w:bidi="ar"/>
              </w:rPr>
              <w:t xml:space="preserve">Specify LP-SS with periodicity with Yms for LP-WUR, for synchronization and/or RRM for serving cell. (RAN1, RAN4) </w:t>
            </w:r>
          </w:p>
          <w:p w:rsidR="0014767B" w:rsidRPr="0066574C" w:rsidRDefault="0014767B" w:rsidP="00170943">
            <w:pPr>
              <w:numPr>
                <w:ilvl w:val="2"/>
                <w:numId w:val="8"/>
              </w:numPr>
              <w:tabs>
                <w:tab w:val="left" w:pos="2160"/>
              </w:tabs>
              <w:overflowPunct w:val="0"/>
              <w:snapToGrid/>
              <w:spacing w:beforeLines="50" w:before="120" w:after="0"/>
              <w:ind w:hanging="357"/>
              <w:jc w:val="left"/>
              <w:textAlignment w:val="baseline"/>
              <w:rPr>
                <w:bCs/>
              </w:rPr>
            </w:pPr>
            <w:r w:rsidRPr="0066574C">
              <w:rPr>
                <w:bCs/>
                <w:lang w:eastAsia="zh-CN" w:bidi="ar"/>
              </w:rPr>
              <w:t>LP-SS is based on OOK-1 and/or OOK-4 waveform with or without overlaid OFDM sequences. Further down selection between with and without overlaid OFDM sequences is to be done within WI.</w:t>
            </w:r>
          </w:p>
          <w:p w:rsidR="0014767B" w:rsidRPr="0066574C" w:rsidRDefault="0014767B" w:rsidP="00170943">
            <w:pPr>
              <w:numPr>
                <w:ilvl w:val="2"/>
                <w:numId w:val="8"/>
              </w:numPr>
              <w:tabs>
                <w:tab w:val="left" w:pos="2160"/>
              </w:tabs>
              <w:overflowPunct w:val="0"/>
              <w:snapToGrid/>
              <w:spacing w:beforeLines="50" w:before="120" w:after="0"/>
              <w:ind w:hanging="357"/>
              <w:jc w:val="left"/>
              <w:textAlignment w:val="baseline"/>
              <w:rPr>
                <w:bCs/>
                <w:color w:val="000000"/>
                <w:lang w:eastAsia="zh-CN" w:bidi="ar"/>
              </w:rPr>
            </w:pPr>
            <w:r w:rsidRPr="0066574C">
              <w:rPr>
                <w:bCs/>
                <w:color w:val="000000"/>
                <w:lang w:eastAsia="zh-CN" w:bidi="ar"/>
              </w:rPr>
              <w:t>Note: For LP-WUR that can receive existing PSS/SSS, existing PSS/SSS can be used for synchronization and RRM instead of LP-SS.</w:t>
            </w:r>
          </w:p>
          <w:p w:rsidR="0014767B" w:rsidRPr="0066574C" w:rsidRDefault="0014767B" w:rsidP="00170943">
            <w:pPr>
              <w:numPr>
                <w:ilvl w:val="2"/>
                <w:numId w:val="8"/>
              </w:numPr>
              <w:tabs>
                <w:tab w:val="left" w:pos="2160"/>
              </w:tabs>
              <w:overflowPunct w:val="0"/>
              <w:snapToGrid/>
              <w:spacing w:beforeLines="50" w:before="120" w:after="0"/>
              <w:ind w:hanging="357"/>
              <w:jc w:val="left"/>
              <w:textAlignment w:val="baseline"/>
              <w:rPr>
                <w:bCs/>
                <w:lang w:eastAsia="zh-CN" w:bidi="ar"/>
              </w:rPr>
            </w:pPr>
            <w:r w:rsidRPr="0066574C">
              <w:rPr>
                <w:bCs/>
                <w:lang w:eastAsia="zh-CN" w:bidi="ar"/>
              </w:rPr>
              <w:t>Y will be decided within WI. 320ms is the start point.</w:t>
            </w:r>
          </w:p>
          <w:p w:rsidR="0014767B" w:rsidRPr="0066574C" w:rsidRDefault="0014767B" w:rsidP="00170943">
            <w:pPr>
              <w:numPr>
                <w:ilvl w:val="1"/>
                <w:numId w:val="8"/>
              </w:numPr>
              <w:tabs>
                <w:tab w:val="left" w:pos="1440"/>
              </w:tabs>
              <w:overflowPunct w:val="0"/>
              <w:snapToGrid/>
              <w:spacing w:beforeLines="50" w:before="120" w:after="0"/>
              <w:ind w:hanging="357"/>
              <w:jc w:val="left"/>
              <w:textAlignment w:val="baseline"/>
              <w:rPr>
                <w:bCs/>
              </w:rPr>
            </w:pPr>
            <w:r w:rsidRPr="0066574C">
              <w:rPr>
                <w:bCs/>
                <w:lang w:eastAsia="zh-CN" w:bidi="ar"/>
              </w:rPr>
              <w:t>Specify further RRM relaxation of UE MR for both serving and neighbor cell measurements, and UE serving cell RRM measurement offloaded from MR to LP-WUR, including the necessary conditions (RAN4, RAN2)</w:t>
            </w:r>
          </w:p>
          <w:p w:rsidR="0014767B" w:rsidRPr="0066574C" w:rsidRDefault="0014767B" w:rsidP="00170943">
            <w:pPr>
              <w:numPr>
                <w:ilvl w:val="0"/>
                <w:numId w:val="8"/>
              </w:numPr>
              <w:tabs>
                <w:tab w:val="left" w:pos="720"/>
              </w:tabs>
              <w:overflowPunct w:val="0"/>
              <w:snapToGrid/>
              <w:spacing w:beforeLines="50" w:before="120" w:after="0"/>
              <w:ind w:hanging="357"/>
              <w:jc w:val="left"/>
              <w:textAlignment w:val="baseline"/>
              <w:rPr>
                <w:bCs/>
              </w:rPr>
            </w:pPr>
            <w:r w:rsidRPr="0066574C">
              <w:rPr>
                <w:bCs/>
                <w:lang w:eastAsia="zh-CN" w:bidi="ar"/>
              </w:rPr>
              <w:t xml:space="preserve">For CONNECTED mode, specify procedures to allow UE MR PDCCH monitoring triggered by LP-WUS including activation and deactivation procedure of LP-WUS monitoring (RAN2, RAN1) </w:t>
            </w:r>
          </w:p>
          <w:p w:rsidR="0014767B" w:rsidRPr="0066574C" w:rsidRDefault="0014767B" w:rsidP="00170943">
            <w:pPr>
              <w:numPr>
                <w:ilvl w:val="1"/>
                <w:numId w:val="8"/>
              </w:numPr>
              <w:tabs>
                <w:tab w:val="left" w:pos="1440"/>
              </w:tabs>
              <w:overflowPunct w:val="0"/>
              <w:snapToGrid/>
              <w:spacing w:beforeLines="50" w:before="120" w:after="0"/>
              <w:ind w:hanging="357"/>
              <w:jc w:val="left"/>
              <w:textAlignment w:val="baseline"/>
              <w:rPr>
                <w:bCs/>
              </w:rPr>
            </w:pPr>
            <w:r w:rsidRPr="0066574C">
              <w:rPr>
                <w:bCs/>
              </w:rPr>
              <w:t>Check in RAN#105 for potential TU adjustment in RAN2</w:t>
            </w:r>
          </w:p>
          <w:p w:rsidR="0014767B" w:rsidRPr="0066574C" w:rsidRDefault="0014767B" w:rsidP="00170943">
            <w:pPr>
              <w:numPr>
                <w:ilvl w:val="1"/>
                <w:numId w:val="8"/>
              </w:numPr>
              <w:tabs>
                <w:tab w:val="left" w:pos="1440"/>
              </w:tabs>
              <w:overflowPunct w:val="0"/>
              <w:snapToGrid/>
              <w:spacing w:beforeLines="50" w:before="120" w:after="0"/>
              <w:ind w:hanging="357"/>
              <w:jc w:val="left"/>
              <w:textAlignment w:val="baseline"/>
              <w:rPr>
                <w:bCs/>
              </w:rPr>
            </w:pPr>
            <w:r w:rsidRPr="0066574C">
              <w:rPr>
                <w:bCs/>
                <w:lang w:eastAsia="zh-CN" w:bidi="ar"/>
              </w:rPr>
              <w:t>Note: In CONNECTED mode, UE MR ultra-deep sleep is not considered, and UE RRM/RLM/BFD/CSI measurements are performed by MR</w:t>
            </w:r>
          </w:p>
          <w:p w:rsidR="0014767B" w:rsidRPr="0066574C" w:rsidRDefault="0014767B" w:rsidP="00170943">
            <w:pPr>
              <w:numPr>
                <w:ilvl w:val="0"/>
                <w:numId w:val="8"/>
              </w:numPr>
              <w:tabs>
                <w:tab w:val="left" w:pos="1440"/>
              </w:tabs>
              <w:overflowPunct w:val="0"/>
              <w:snapToGrid/>
              <w:spacing w:beforeLines="50" w:before="120" w:after="0"/>
              <w:ind w:hanging="357"/>
              <w:jc w:val="left"/>
              <w:textAlignment w:val="baseline"/>
              <w:rPr>
                <w:bCs/>
              </w:rPr>
            </w:pPr>
            <w:r w:rsidRPr="0066574C">
              <w:rPr>
                <w:bCs/>
                <w:lang w:eastAsia="zh-CN" w:bidi="ar"/>
              </w:rPr>
              <w:t xml:space="preserve">Note: The target coverage of LP-WUS and LP-SS shall be the coverage of PUSCH for </w:t>
            </w:r>
            <w:r w:rsidRPr="0066574C">
              <w:rPr>
                <w:bCs/>
                <w:lang w:eastAsia="zh-CN" w:bidi="ar"/>
              </w:rPr>
              <w:lastRenderedPageBreak/>
              <w:t>message3.</w:t>
            </w:r>
          </w:p>
          <w:p w:rsidR="0014767B" w:rsidRPr="0066574C" w:rsidRDefault="0014767B" w:rsidP="00170943">
            <w:pPr>
              <w:numPr>
                <w:ilvl w:val="0"/>
                <w:numId w:val="8"/>
              </w:numPr>
              <w:tabs>
                <w:tab w:val="left" w:pos="1440"/>
              </w:tabs>
              <w:overflowPunct w:val="0"/>
              <w:snapToGrid/>
              <w:spacing w:beforeLines="50" w:before="120" w:after="0"/>
              <w:ind w:hanging="357"/>
              <w:jc w:val="left"/>
              <w:textAlignment w:val="baseline"/>
              <w:rPr>
                <w:bCs/>
              </w:rPr>
            </w:pPr>
            <w:r w:rsidRPr="0066574C">
              <w:rPr>
                <w:bCs/>
              </w:rPr>
              <w:t>Note: The optimization of LP-WUS signal design for idle/inactive mode is prioritized over the optimization for connected mode.</w:t>
            </w:r>
          </w:p>
          <w:bookmarkEnd w:id="3"/>
          <w:p w:rsidR="0014767B" w:rsidRPr="0066574C" w:rsidRDefault="0014767B" w:rsidP="00170943">
            <w:pPr>
              <w:numPr>
                <w:ilvl w:val="0"/>
                <w:numId w:val="9"/>
              </w:numPr>
              <w:overflowPunct w:val="0"/>
              <w:snapToGrid/>
              <w:spacing w:beforeLines="50" w:before="120" w:after="0"/>
              <w:ind w:hanging="357"/>
              <w:jc w:val="left"/>
              <w:textAlignment w:val="baseline"/>
              <w:rPr>
                <w:bCs/>
              </w:rPr>
            </w:pPr>
            <w:r w:rsidRPr="0066574C">
              <w:rPr>
                <w:rFonts w:hint="eastAsia"/>
                <w:bCs/>
              </w:rPr>
              <w:t>Specify the necessary RAN4 core requirement(s) to support the feature (RAN4).</w:t>
            </w:r>
          </w:p>
          <w:p w:rsidR="0014767B" w:rsidRPr="0066574C" w:rsidRDefault="0014767B" w:rsidP="00170943">
            <w:pPr>
              <w:numPr>
                <w:ilvl w:val="1"/>
                <w:numId w:val="9"/>
              </w:numPr>
              <w:overflowPunct w:val="0"/>
              <w:snapToGrid/>
              <w:spacing w:beforeLines="50" w:before="120" w:after="0"/>
              <w:ind w:hanging="357"/>
              <w:jc w:val="left"/>
              <w:textAlignment w:val="baseline"/>
              <w:rPr>
                <w:bCs/>
              </w:rPr>
            </w:pPr>
            <w:r w:rsidRPr="0066574C">
              <w:rPr>
                <w:rFonts w:hint="eastAsia"/>
                <w:bCs/>
              </w:rPr>
              <w:t>This objective is to be further refined in RAN#103</w:t>
            </w:r>
          </w:p>
          <w:p w:rsidR="0014767B" w:rsidRPr="0066574C" w:rsidRDefault="0014767B" w:rsidP="00A77575">
            <w:pPr>
              <w:spacing w:afterLines="50"/>
              <w:rPr>
                <w:lang w:eastAsia="zh-CN"/>
              </w:rPr>
            </w:pPr>
          </w:p>
        </w:tc>
      </w:tr>
    </w:tbl>
    <w:p w:rsidR="00232F2D" w:rsidRPr="00232F2D" w:rsidRDefault="00232F2D" w:rsidP="00232F2D">
      <w:pPr>
        <w:pStyle w:val="3GPPText"/>
        <w:rPr>
          <w:lang w:eastAsia="ja-JP"/>
        </w:rPr>
      </w:pPr>
      <w:r w:rsidRPr="00232F2D">
        <w:rPr>
          <w:lang w:eastAsia="ja-JP"/>
        </w:rPr>
        <w:lastRenderedPageBreak/>
        <w:t xml:space="preserve">In this contribution we provide our views, on the </w:t>
      </w:r>
      <w:r>
        <w:rPr>
          <w:lang w:eastAsia="ja-JP"/>
        </w:rPr>
        <w:t xml:space="preserve">waveform of LP-SS and LP-WUS, the synchronization of LP-WUR, the bandwidth of LP-WUS and LP-SS, and the location of LP-WUS and LP-SS in both time domain and frequency domain. </w:t>
      </w:r>
    </w:p>
    <w:p w:rsidR="002963BF" w:rsidRDefault="0014767B" w:rsidP="00414B54">
      <w:pPr>
        <w:pStyle w:val="Heading1"/>
        <w:rPr>
          <w:i/>
          <w:lang w:eastAsia="zh-CN"/>
        </w:rPr>
      </w:pPr>
      <w:r>
        <w:rPr>
          <w:lang w:eastAsia="zh-CN"/>
        </w:rPr>
        <w:t xml:space="preserve">LP-WUS </w:t>
      </w:r>
      <w:r w:rsidR="00B40509">
        <w:rPr>
          <w:lang w:eastAsia="zh-CN"/>
        </w:rPr>
        <w:t>D</w:t>
      </w:r>
      <w:r w:rsidR="00FE083B">
        <w:rPr>
          <w:lang w:eastAsia="zh-CN"/>
        </w:rPr>
        <w:t xml:space="preserve">esign </w:t>
      </w:r>
    </w:p>
    <w:p w:rsidR="004D1ED6" w:rsidRPr="006E46D4" w:rsidRDefault="004D1ED6" w:rsidP="004D1ED6">
      <w:pPr>
        <w:rPr>
          <w:szCs w:val="20"/>
          <w:lang w:eastAsia="ja-JP"/>
        </w:rPr>
      </w:pPr>
      <w:r w:rsidRPr="006E46D4">
        <w:rPr>
          <w:szCs w:val="20"/>
          <w:lang w:eastAsia="ja-JP"/>
        </w:rPr>
        <w:t xml:space="preserve">In RAN1#116 meeting, regarding the LP-WUS </w:t>
      </w:r>
      <w:r w:rsidR="00FE083B">
        <w:rPr>
          <w:szCs w:val="20"/>
          <w:lang w:eastAsia="ja-JP"/>
        </w:rPr>
        <w:t xml:space="preserve">waveform </w:t>
      </w:r>
      <w:r w:rsidRPr="006E46D4">
        <w:rPr>
          <w:szCs w:val="20"/>
          <w:lang w:eastAsia="ja-JP"/>
        </w:rPr>
        <w:t xml:space="preserve">the following agreement were achieved as given below. </w:t>
      </w:r>
    </w:p>
    <w:tbl>
      <w:tblPr>
        <w:tblStyle w:val="TableGrid"/>
        <w:tblW w:w="0" w:type="auto"/>
        <w:tblLook w:val="04A0" w:firstRow="1" w:lastRow="0" w:firstColumn="1" w:lastColumn="0" w:noHBand="0" w:noVBand="1"/>
      </w:tblPr>
      <w:tblGrid>
        <w:gridCol w:w="9307"/>
      </w:tblGrid>
      <w:tr w:rsidR="004D1ED6" w:rsidTr="004D1ED6">
        <w:tc>
          <w:tcPr>
            <w:tcW w:w="9307" w:type="dxa"/>
          </w:tcPr>
          <w:p w:rsidR="004D1ED6" w:rsidRPr="0031112E" w:rsidRDefault="004D1ED6" w:rsidP="004D1ED6">
            <w:pPr>
              <w:rPr>
                <w:b/>
                <w:bCs/>
                <w:highlight w:val="green"/>
                <w:lang w:eastAsia="x-none"/>
              </w:rPr>
            </w:pPr>
            <w:r>
              <w:rPr>
                <w:b/>
                <w:bCs/>
                <w:highlight w:val="green"/>
                <w:lang w:eastAsia="x-none"/>
              </w:rPr>
              <w:t>Agreement</w:t>
            </w:r>
          </w:p>
          <w:p w:rsidR="004D1ED6" w:rsidRPr="0031112E" w:rsidRDefault="004D1ED6" w:rsidP="004D1ED6">
            <w:pPr>
              <w:rPr>
                <w:lang w:eastAsia="x-none"/>
              </w:rPr>
            </w:pPr>
            <w:r w:rsidRPr="0031112E">
              <w:rPr>
                <w:lang w:eastAsia="x-none"/>
              </w:rPr>
              <w:t xml:space="preserve">Support both OOK-1 and OOK-4 for LP-WUS. </w:t>
            </w:r>
          </w:p>
          <w:p w:rsidR="004D1ED6" w:rsidRPr="0031112E" w:rsidRDefault="004D1ED6" w:rsidP="004D1ED6">
            <w:pPr>
              <w:pStyle w:val="ListParagraph"/>
              <w:numPr>
                <w:ilvl w:val="0"/>
                <w:numId w:val="15"/>
              </w:numPr>
              <w:rPr>
                <w:rFonts w:ascii="Times New Roman" w:hAnsi="Times New Roman"/>
                <w:iCs/>
                <w:szCs w:val="20"/>
              </w:rPr>
            </w:pPr>
            <w:r w:rsidRPr="0031112E">
              <w:rPr>
                <w:rFonts w:ascii="Times New Roman" w:hAnsi="Times New Roman"/>
                <w:iCs/>
                <w:szCs w:val="20"/>
              </w:rPr>
              <w:t xml:space="preserve">FFS how OOK-1 and OOK-4 are specified </w:t>
            </w:r>
          </w:p>
          <w:p w:rsidR="004D1ED6" w:rsidRPr="0031112E" w:rsidRDefault="004D1ED6" w:rsidP="004D1ED6">
            <w:pPr>
              <w:pStyle w:val="ListParagraph"/>
              <w:numPr>
                <w:ilvl w:val="0"/>
                <w:numId w:val="15"/>
              </w:numPr>
              <w:rPr>
                <w:rFonts w:ascii="Times New Roman" w:hAnsi="Times New Roman"/>
                <w:iCs/>
                <w:szCs w:val="20"/>
              </w:rPr>
            </w:pPr>
            <w:r w:rsidRPr="0031112E">
              <w:rPr>
                <w:rFonts w:ascii="Times New Roman" w:hAnsi="Times New Roman"/>
                <w:iCs/>
                <w:szCs w:val="20"/>
              </w:rPr>
              <w:t>For OOK-4, M&lt;=4, FFS supported values</w:t>
            </w:r>
          </w:p>
          <w:p w:rsidR="004D1ED6" w:rsidRPr="0031112E" w:rsidRDefault="004D1ED6" w:rsidP="004D1ED6">
            <w:pPr>
              <w:pStyle w:val="ListParagraph"/>
              <w:numPr>
                <w:ilvl w:val="0"/>
                <w:numId w:val="15"/>
              </w:numPr>
              <w:rPr>
                <w:rFonts w:ascii="Times New Roman" w:hAnsi="Times New Roman"/>
                <w:iCs/>
                <w:szCs w:val="20"/>
              </w:rPr>
            </w:pPr>
            <w:r w:rsidRPr="0031112E">
              <w:rPr>
                <w:rFonts w:ascii="Times New Roman" w:hAnsi="Times New Roman"/>
                <w:iCs/>
                <w:szCs w:val="20"/>
              </w:rPr>
              <w:t>The SCS of a CP-OFDM symbol used for LP-WUS generation can be the same as one of the SCS(s) used for other NR transmissions in the same CP-OFDM symbol</w:t>
            </w:r>
          </w:p>
          <w:p w:rsidR="004D1ED6" w:rsidRPr="004D1ED6" w:rsidRDefault="004D1ED6" w:rsidP="004D1ED6">
            <w:pPr>
              <w:pStyle w:val="ListParagraph"/>
              <w:numPr>
                <w:ilvl w:val="1"/>
                <w:numId w:val="15"/>
              </w:numPr>
              <w:rPr>
                <w:rFonts w:ascii="Times New Roman" w:hAnsi="Times New Roman"/>
                <w:iCs/>
                <w:szCs w:val="20"/>
              </w:rPr>
            </w:pPr>
            <w:r w:rsidRPr="0031112E">
              <w:rPr>
                <w:rFonts w:ascii="Times New Roman" w:hAnsi="Times New Roman"/>
                <w:iCs/>
                <w:szCs w:val="20"/>
              </w:rPr>
              <w:t>FFS different SCS.</w:t>
            </w:r>
          </w:p>
        </w:tc>
      </w:tr>
    </w:tbl>
    <w:p w:rsidR="0052017A" w:rsidRPr="0052017A" w:rsidRDefault="0052017A" w:rsidP="00B611A2">
      <w:pPr>
        <w:pStyle w:val="NormalWeb"/>
        <w:spacing w:after="240" w:afterAutospacing="0"/>
        <w:jc w:val="both"/>
        <w:rPr>
          <w:rFonts w:eastAsia="SimSun"/>
          <w:sz w:val="22"/>
          <w:szCs w:val="22"/>
          <w:lang w:eastAsia="zh-CN"/>
        </w:rPr>
      </w:pPr>
      <w:r w:rsidRPr="0052017A">
        <w:rPr>
          <w:rFonts w:eastAsia="SimSun"/>
          <w:sz w:val="22"/>
          <w:szCs w:val="22"/>
          <w:lang w:eastAsia="zh-CN"/>
        </w:rPr>
        <w:t xml:space="preserve">The OOK-1 and OOK-4 waveforms have been agreed upon </w:t>
      </w:r>
      <w:r>
        <w:rPr>
          <w:rFonts w:eastAsia="SimSun"/>
          <w:sz w:val="22"/>
          <w:szCs w:val="22"/>
          <w:lang w:eastAsia="zh-CN"/>
        </w:rPr>
        <w:t>as potential candidate waveform for LP-WUS.</w:t>
      </w:r>
      <w:r w:rsidRPr="0052017A">
        <w:rPr>
          <w:rFonts w:eastAsia="SimSun"/>
          <w:sz w:val="22"/>
          <w:szCs w:val="22"/>
          <w:lang w:eastAsia="zh-CN"/>
        </w:rPr>
        <w:t xml:space="preserve"> For OOK-4, the values of M=1, 2, or 4 can be used. However, only one waveform of the LP-WUS can be </w:t>
      </w:r>
      <w:r>
        <w:rPr>
          <w:rFonts w:eastAsia="SimSun"/>
          <w:sz w:val="22"/>
          <w:szCs w:val="22"/>
          <w:lang w:eastAsia="zh-CN"/>
        </w:rPr>
        <w:t>used at a given occasion</w:t>
      </w:r>
      <w:r w:rsidRPr="0052017A">
        <w:rPr>
          <w:rFonts w:eastAsia="SimSun"/>
          <w:sz w:val="22"/>
          <w:szCs w:val="22"/>
          <w:lang w:eastAsia="zh-CN"/>
        </w:rPr>
        <w:t xml:space="preserve">, and the UE must be informed about the specific waveform being used </w:t>
      </w:r>
      <w:r w:rsidR="00FB6701">
        <w:rPr>
          <w:rFonts w:eastAsia="SimSun"/>
          <w:sz w:val="22"/>
          <w:szCs w:val="22"/>
          <w:lang w:eastAsia="zh-CN"/>
        </w:rPr>
        <w:t>for LP-WUS</w:t>
      </w:r>
      <w:r w:rsidRPr="0052017A">
        <w:rPr>
          <w:rFonts w:eastAsia="SimSun"/>
          <w:sz w:val="22"/>
          <w:szCs w:val="22"/>
          <w:lang w:eastAsia="zh-CN"/>
        </w:rPr>
        <w:t>. If the UE is not aware of whether the LP-WUS is using the OOK-1 or OOK-4 waveform, an additional signal similar to DMRS will be needed to be included with the LP-WUS for</w:t>
      </w:r>
      <w:r w:rsidR="00B611A2">
        <w:rPr>
          <w:rFonts w:eastAsia="SimSun"/>
          <w:sz w:val="22"/>
          <w:szCs w:val="22"/>
          <w:lang w:eastAsia="zh-CN"/>
        </w:rPr>
        <w:t xml:space="preserve"> the UE to decode the waveform. This may potentially complicate</w:t>
      </w:r>
      <w:r w:rsidRPr="0052017A">
        <w:rPr>
          <w:rFonts w:eastAsia="SimSun"/>
          <w:sz w:val="22"/>
          <w:szCs w:val="22"/>
          <w:lang w:eastAsia="zh-CN"/>
        </w:rPr>
        <w:t xml:space="preserve"> the LP-WUS design and </w:t>
      </w:r>
      <w:r w:rsidR="00B611A2">
        <w:rPr>
          <w:rFonts w:eastAsia="SimSun"/>
          <w:sz w:val="22"/>
          <w:szCs w:val="22"/>
          <w:lang w:eastAsia="zh-CN"/>
        </w:rPr>
        <w:t xml:space="preserve">increase power consumption. </w:t>
      </w:r>
    </w:p>
    <w:p w:rsidR="0052017A" w:rsidRDefault="0052017A" w:rsidP="00B611A2">
      <w:pPr>
        <w:pStyle w:val="NormalWeb"/>
        <w:spacing w:before="0" w:beforeAutospacing="0"/>
        <w:jc w:val="both"/>
        <w:rPr>
          <w:rFonts w:eastAsia="SimSun"/>
          <w:sz w:val="22"/>
          <w:szCs w:val="22"/>
          <w:lang w:eastAsia="zh-CN"/>
        </w:rPr>
      </w:pPr>
      <w:r w:rsidRPr="0052017A">
        <w:rPr>
          <w:rFonts w:eastAsia="SimSun"/>
          <w:sz w:val="22"/>
          <w:szCs w:val="22"/>
          <w:lang w:eastAsia="zh-CN"/>
        </w:rPr>
        <w:t xml:space="preserve">The SCS of the CP-OFDM symbols used for LP-WUS generation can be similar to the SCS(s) used with other NR transmissions. However, the SCS is configured to the UE based on BWP, so the association of LP-WUS with the BWP </w:t>
      </w:r>
      <w:r w:rsidR="00B611A2">
        <w:rPr>
          <w:rFonts w:eastAsia="SimSun"/>
          <w:sz w:val="22"/>
          <w:szCs w:val="22"/>
          <w:lang w:eastAsia="zh-CN"/>
        </w:rPr>
        <w:t>shall</w:t>
      </w:r>
      <w:r w:rsidRPr="0052017A">
        <w:rPr>
          <w:rFonts w:eastAsia="SimSun"/>
          <w:sz w:val="22"/>
          <w:szCs w:val="22"/>
          <w:lang w:eastAsia="zh-CN"/>
        </w:rPr>
        <w:t xml:space="preserve"> be discussed further.</w:t>
      </w:r>
    </w:p>
    <w:p w:rsidR="0052017A" w:rsidRDefault="0052017A" w:rsidP="00D423F4">
      <w:pPr>
        <w:pStyle w:val="NormalWeb"/>
        <w:spacing w:before="0" w:beforeAutospacing="0"/>
        <w:rPr>
          <w:rFonts w:eastAsia="SimSun"/>
          <w:b/>
          <w:i/>
          <w:sz w:val="22"/>
          <w:szCs w:val="22"/>
          <w:lang w:eastAsia="zh-CN"/>
        </w:rPr>
      </w:pPr>
      <w:r w:rsidRPr="00FB6701">
        <w:rPr>
          <w:rFonts w:eastAsia="SimSun"/>
          <w:b/>
          <w:i/>
          <w:sz w:val="22"/>
          <w:szCs w:val="22"/>
          <w:lang w:eastAsia="zh-CN"/>
        </w:rPr>
        <w:t>Observation</w:t>
      </w:r>
      <w:r w:rsidR="00FB6701" w:rsidRPr="00FB6701">
        <w:rPr>
          <w:rFonts w:eastAsia="SimSun"/>
          <w:b/>
          <w:i/>
          <w:sz w:val="22"/>
          <w:szCs w:val="22"/>
          <w:lang w:eastAsia="zh-CN"/>
        </w:rPr>
        <w:t xml:space="preserve"> 1</w:t>
      </w:r>
      <w:r w:rsidRPr="00FB6701">
        <w:rPr>
          <w:rFonts w:eastAsia="SimSun"/>
          <w:b/>
          <w:i/>
          <w:sz w:val="22"/>
          <w:szCs w:val="22"/>
          <w:lang w:eastAsia="zh-CN"/>
        </w:rPr>
        <w:t xml:space="preserve">: The UE </w:t>
      </w:r>
      <w:r w:rsidR="00B611A2">
        <w:rPr>
          <w:rFonts w:eastAsia="SimSun"/>
          <w:b/>
          <w:i/>
          <w:sz w:val="22"/>
          <w:szCs w:val="22"/>
          <w:lang w:eastAsia="zh-CN"/>
        </w:rPr>
        <w:t>shall</w:t>
      </w:r>
      <w:r w:rsidRPr="00FB6701">
        <w:rPr>
          <w:rFonts w:eastAsia="SimSun"/>
          <w:b/>
          <w:i/>
          <w:sz w:val="22"/>
          <w:szCs w:val="22"/>
          <w:lang w:eastAsia="zh-CN"/>
        </w:rPr>
        <w:t xml:space="preserve"> be informed about the specific waveform (either OOK</w:t>
      </w:r>
      <w:r w:rsidR="00FB6701" w:rsidRPr="00FB6701">
        <w:rPr>
          <w:rFonts w:eastAsia="SimSun"/>
          <w:b/>
          <w:i/>
          <w:sz w:val="22"/>
          <w:szCs w:val="22"/>
          <w:lang w:eastAsia="zh-CN"/>
        </w:rPr>
        <w:t>-</w:t>
      </w:r>
      <w:r w:rsidRPr="00FB6701">
        <w:rPr>
          <w:rFonts w:eastAsia="SimSun"/>
          <w:b/>
          <w:i/>
          <w:sz w:val="22"/>
          <w:szCs w:val="22"/>
          <w:lang w:eastAsia="zh-CN"/>
        </w:rPr>
        <w:t xml:space="preserve">1 or OOK-4) being used for LP-WUS </w:t>
      </w:r>
      <w:r w:rsidR="00FB6701" w:rsidRPr="00FB6701">
        <w:rPr>
          <w:rFonts w:eastAsia="SimSun"/>
          <w:b/>
          <w:i/>
          <w:sz w:val="22"/>
          <w:szCs w:val="22"/>
          <w:lang w:eastAsia="zh-CN"/>
        </w:rPr>
        <w:t xml:space="preserve">at a given occasion, otherwise an addition DMRS signal will be required for the UE to decode the LP-WUS waveform. </w:t>
      </w:r>
    </w:p>
    <w:p w:rsidR="00B611A2" w:rsidRPr="00D423F4" w:rsidRDefault="00B611A2" w:rsidP="00B611A2">
      <w:pPr>
        <w:rPr>
          <w:b/>
          <w:i/>
          <w:lang w:eastAsia="zh-CN"/>
        </w:rPr>
      </w:pPr>
      <w:r>
        <w:rPr>
          <w:b/>
          <w:lang w:eastAsia="zh-CN"/>
        </w:rPr>
        <w:t>Proposal 1: RAN1 to consider the configuration of SCS for LP-WUS in association to a BWP.</w:t>
      </w:r>
    </w:p>
    <w:p w:rsidR="00B40509" w:rsidRDefault="00B40509" w:rsidP="00B40509">
      <w:pPr>
        <w:pStyle w:val="Heading1"/>
        <w:rPr>
          <w:lang w:eastAsia="zh-CN"/>
        </w:rPr>
      </w:pPr>
      <w:r>
        <w:rPr>
          <w:lang w:eastAsia="zh-CN"/>
        </w:rPr>
        <w:t xml:space="preserve">Payload of LP-WUS </w:t>
      </w:r>
    </w:p>
    <w:p w:rsidR="00FB6701" w:rsidRPr="00FB6701" w:rsidRDefault="00FB6701" w:rsidP="00FB6701">
      <w:pPr>
        <w:rPr>
          <w:lang w:eastAsia="zh-CN"/>
        </w:rPr>
      </w:pPr>
      <w:r>
        <w:rPr>
          <w:lang w:eastAsia="zh-CN"/>
        </w:rPr>
        <w:t xml:space="preserve">Regarding the payload of LP-WUS, there was a lot of discussion during RAN1#116 meeting with the proposal as given below. However, no agreement were achieved in this regard. </w:t>
      </w:r>
    </w:p>
    <w:tbl>
      <w:tblPr>
        <w:tblStyle w:val="TableGrid"/>
        <w:tblW w:w="0" w:type="auto"/>
        <w:tblLook w:val="04A0" w:firstRow="1" w:lastRow="0" w:firstColumn="1" w:lastColumn="0" w:noHBand="0" w:noVBand="1"/>
      </w:tblPr>
      <w:tblGrid>
        <w:gridCol w:w="9307"/>
      </w:tblGrid>
      <w:tr w:rsidR="001734C5" w:rsidTr="001734C5">
        <w:tc>
          <w:tcPr>
            <w:tcW w:w="9307" w:type="dxa"/>
          </w:tcPr>
          <w:p w:rsidR="001734C5" w:rsidRPr="00D423F4" w:rsidRDefault="001734C5" w:rsidP="00D423F4">
            <w:pPr>
              <w:pStyle w:val="Heading4"/>
              <w:numPr>
                <w:ilvl w:val="0"/>
                <w:numId w:val="0"/>
              </w:numPr>
              <w:outlineLvl w:val="3"/>
              <w:rPr>
                <w:i/>
                <w:iCs/>
                <w:szCs w:val="20"/>
              </w:rPr>
            </w:pPr>
            <w:r w:rsidRPr="007A4062">
              <w:rPr>
                <w:i/>
                <w:iCs/>
                <w:sz w:val="20"/>
                <w:szCs w:val="20"/>
                <w:highlight w:val="yellow"/>
              </w:rPr>
              <w:t>Proposal 3.3-1:</w:t>
            </w:r>
            <w:r w:rsidRPr="007A4062">
              <w:rPr>
                <w:i/>
                <w:sz w:val="20"/>
                <w:szCs w:val="20"/>
              </w:rPr>
              <w:t xml:space="preserve"> </w:t>
            </w:r>
            <w:r w:rsidRPr="007771E5">
              <w:rPr>
                <w:b w:val="0"/>
                <w:bCs w:val="0"/>
                <w:i/>
                <w:sz w:val="20"/>
                <w:szCs w:val="20"/>
              </w:rPr>
              <w:t xml:space="preserve">The maximum information bits (excluding CRC, if any) carried by LP-WUS is at least 8 bits. FFS larger payloads. </w:t>
            </w:r>
            <w:r w:rsidRPr="007771E5">
              <w:rPr>
                <w:b w:val="0"/>
                <w:bCs w:val="0"/>
                <w:i/>
                <w:iCs/>
                <w:sz w:val="20"/>
                <w:szCs w:val="20"/>
                <w:highlight w:val="yellow"/>
              </w:rPr>
              <w:t xml:space="preserve"> </w:t>
            </w:r>
          </w:p>
        </w:tc>
      </w:tr>
    </w:tbl>
    <w:p w:rsidR="001734C5" w:rsidRDefault="001734C5" w:rsidP="001734C5">
      <w:pPr>
        <w:rPr>
          <w:lang w:eastAsia="zh-CN"/>
        </w:rPr>
      </w:pPr>
    </w:p>
    <w:p w:rsidR="00106B6E" w:rsidRDefault="00106B6E" w:rsidP="00D423F4">
      <w:pPr>
        <w:rPr>
          <w:lang w:eastAsia="zh-CN"/>
        </w:rPr>
      </w:pPr>
      <w:r w:rsidRPr="00106B6E">
        <w:rPr>
          <w:lang w:eastAsia="zh-CN"/>
        </w:rPr>
        <w:t xml:space="preserve">The maximum number of information bits in the LP-WUS depends on whether they are used for UE group-based MR wake-up indication or for waking up the MR of individual UEs. </w:t>
      </w:r>
      <w:r>
        <w:rPr>
          <w:lang w:eastAsia="zh-CN"/>
        </w:rPr>
        <w:t>In our view, t</w:t>
      </w:r>
      <w:r w:rsidRPr="00106B6E">
        <w:rPr>
          <w:lang w:eastAsia="zh-CN"/>
        </w:rPr>
        <w:t>o minimize payload overhead, the LP-WUS payload can be used to trigger a group or sub-group of UEs. In addition, it is important to define the maximum number of subgroups of UEs that can be associated with each LP-WUS occasion. For example, if the maximum number of UE subgroups associated with an LP-WUS occasion is up to 8, the maximum number of information bits in the LP-WUS payload can be considered as 8 bits.</w:t>
      </w:r>
    </w:p>
    <w:p w:rsidR="00106B6E" w:rsidRDefault="00106B6E" w:rsidP="00D423F4">
      <w:pPr>
        <w:rPr>
          <w:b/>
          <w:i/>
          <w:lang w:eastAsia="zh-CN"/>
        </w:rPr>
      </w:pPr>
      <w:r w:rsidRPr="00106B6E">
        <w:rPr>
          <w:b/>
          <w:i/>
          <w:lang w:eastAsia="zh-CN"/>
        </w:rPr>
        <w:t xml:space="preserve">Observation </w:t>
      </w:r>
      <w:r>
        <w:rPr>
          <w:b/>
          <w:i/>
          <w:lang w:eastAsia="zh-CN"/>
        </w:rPr>
        <w:t>2</w:t>
      </w:r>
      <w:r w:rsidRPr="00106B6E">
        <w:rPr>
          <w:b/>
          <w:i/>
          <w:lang w:eastAsia="zh-CN"/>
        </w:rPr>
        <w:t>: The maximum number of information bits in the payload of LP-WUS depends on whether the information bits are used for UE group-based MR wake-up indication or for waking up the MR of individual UEs</w:t>
      </w:r>
      <w:r w:rsidR="00344CE0">
        <w:rPr>
          <w:b/>
          <w:i/>
          <w:lang w:eastAsia="zh-CN"/>
        </w:rPr>
        <w:t xml:space="preserve">. </w:t>
      </w:r>
    </w:p>
    <w:p w:rsidR="00B40509" w:rsidRDefault="00B40509" w:rsidP="00B40509">
      <w:pPr>
        <w:pStyle w:val="Heading1"/>
        <w:rPr>
          <w:lang w:eastAsia="zh-CN"/>
        </w:rPr>
      </w:pPr>
      <w:r>
        <w:rPr>
          <w:lang w:eastAsia="zh-CN"/>
        </w:rPr>
        <w:t xml:space="preserve">Information carried by LP-WUS </w:t>
      </w:r>
    </w:p>
    <w:p w:rsidR="00FE083B" w:rsidRPr="00FE083B" w:rsidRDefault="00FE083B" w:rsidP="00FE083B">
      <w:pPr>
        <w:rPr>
          <w:lang w:eastAsia="zh-CN"/>
        </w:rPr>
      </w:pPr>
      <w:r w:rsidRPr="00FE083B">
        <w:rPr>
          <w:lang w:eastAsia="zh-CN"/>
        </w:rPr>
        <w:t>During the RAN1#116 meeting, there were discussions about the method of carrying information using LP-WUS as given in a proposal below. However, there was no agreement reached on this matter.</w:t>
      </w:r>
    </w:p>
    <w:tbl>
      <w:tblPr>
        <w:tblStyle w:val="TableGrid"/>
        <w:tblW w:w="0" w:type="auto"/>
        <w:tblLook w:val="04A0" w:firstRow="1" w:lastRow="0" w:firstColumn="1" w:lastColumn="0" w:noHBand="0" w:noVBand="1"/>
      </w:tblPr>
      <w:tblGrid>
        <w:gridCol w:w="9307"/>
      </w:tblGrid>
      <w:tr w:rsidR="001734C5" w:rsidTr="001734C5">
        <w:tc>
          <w:tcPr>
            <w:tcW w:w="9307" w:type="dxa"/>
          </w:tcPr>
          <w:p w:rsidR="001734C5" w:rsidRPr="007A4062" w:rsidRDefault="001734C5" w:rsidP="00D423F4">
            <w:pPr>
              <w:pStyle w:val="Heading4"/>
              <w:numPr>
                <w:ilvl w:val="0"/>
                <w:numId w:val="0"/>
              </w:numPr>
              <w:ind w:left="720" w:hanging="720"/>
              <w:outlineLvl w:val="3"/>
              <w:rPr>
                <w:b w:val="0"/>
                <w:bCs w:val="0"/>
                <w:i/>
                <w:iCs/>
                <w:sz w:val="20"/>
                <w:szCs w:val="20"/>
              </w:rPr>
            </w:pPr>
            <w:r w:rsidRPr="00197AAB">
              <w:rPr>
                <w:i/>
                <w:iCs/>
                <w:sz w:val="20"/>
                <w:szCs w:val="20"/>
              </w:rPr>
              <w:t>Proposal 3</w:t>
            </w:r>
            <w:r w:rsidRPr="007A4062">
              <w:rPr>
                <w:i/>
                <w:iCs/>
                <w:sz w:val="20"/>
                <w:szCs w:val="20"/>
              </w:rPr>
              <w:t>.</w:t>
            </w:r>
            <w:r w:rsidRPr="00197AAB">
              <w:rPr>
                <w:i/>
                <w:iCs/>
                <w:sz w:val="20"/>
                <w:szCs w:val="20"/>
              </w:rPr>
              <w:t>4-1</w:t>
            </w:r>
            <w:r w:rsidRPr="007A4062">
              <w:rPr>
                <w:b w:val="0"/>
                <w:bCs w:val="0"/>
                <w:i/>
                <w:iCs/>
                <w:sz w:val="20"/>
                <w:szCs w:val="20"/>
              </w:rPr>
              <w:t xml:space="preserve">: RAN1 further discuss how to carry information bits by LP-WUS, including following options </w:t>
            </w:r>
          </w:p>
          <w:p w:rsidR="001734C5" w:rsidRPr="007A4062" w:rsidRDefault="001734C5" w:rsidP="001734C5">
            <w:pPr>
              <w:pStyle w:val="ListParagraph"/>
              <w:numPr>
                <w:ilvl w:val="0"/>
                <w:numId w:val="17"/>
              </w:numPr>
              <w:jc w:val="both"/>
              <w:rPr>
                <w:rFonts w:ascii="Times New Roman" w:eastAsia="Microsoft YaHei" w:hAnsi="Times New Roman"/>
                <w:i/>
                <w:iCs/>
                <w:sz w:val="20"/>
                <w:szCs w:val="20"/>
              </w:rPr>
            </w:pPr>
            <w:r w:rsidRPr="007A4062">
              <w:rPr>
                <w:rFonts w:ascii="Times New Roman" w:eastAsia="Microsoft YaHei" w:hAnsi="Times New Roman"/>
                <w:i/>
                <w:iCs/>
                <w:sz w:val="20"/>
                <w:szCs w:val="20"/>
              </w:rPr>
              <w:t xml:space="preserve">Option 1: Encoded bits </w:t>
            </w:r>
          </w:p>
          <w:p w:rsidR="001734C5" w:rsidRPr="007A4062" w:rsidRDefault="001734C5" w:rsidP="001734C5">
            <w:pPr>
              <w:pStyle w:val="ListParagraph"/>
              <w:numPr>
                <w:ilvl w:val="0"/>
                <w:numId w:val="17"/>
              </w:numPr>
              <w:jc w:val="both"/>
              <w:rPr>
                <w:rFonts w:ascii="Times New Roman" w:eastAsia="Microsoft YaHei" w:hAnsi="Times New Roman"/>
                <w:i/>
                <w:iCs/>
                <w:sz w:val="20"/>
                <w:szCs w:val="20"/>
              </w:rPr>
            </w:pPr>
            <w:r w:rsidRPr="00FE083B">
              <w:rPr>
                <w:rFonts w:ascii="Times New Roman" w:eastAsia="Microsoft YaHei" w:hAnsi="Times New Roman"/>
                <w:i/>
                <w:iCs/>
                <w:sz w:val="20"/>
                <w:szCs w:val="20"/>
              </w:rPr>
              <w:t xml:space="preserve">Option 2: OOK Sequence selection </w:t>
            </w:r>
          </w:p>
          <w:p w:rsidR="001734C5" w:rsidRPr="001734C5" w:rsidRDefault="001734C5" w:rsidP="001734C5">
            <w:pPr>
              <w:pStyle w:val="ListParagraph"/>
              <w:numPr>
                <w:ilvl w:val="0"/>
                <w:numId w:val="17"/>
              </w:numPr>
              <w:jc w:val="both"/>
              <w:rPr>
                <w:rFonts w:ascii="Times New Roman" w:eastAsia="Microsoft YaHei" w:hAnsi="Times New Roman"/>
                <w:i/>
                <w:iCs/>
                <w:szCs w:val="20"/>
              </w:rPr>
            </w:pPr>
            <w:r w:rsidRPr="00FE083B">
              <w:rPr>
                <w:rFonts w:ascii="Times New Roman" w:eastAsia="Microsoft YaHei" w:hAnsi="Times New Roman"/>
                <w:i/>
                <w:iCs/>
                <w:sz w:val="20"/>
                <w:szCs w:val="20"/>
              </w:rPr>
              <w:t>Time/frequency domain occasions can be combined with option above.</w:t>
            </w:r>
            <w:r w:rsidRPr="007A4062">
              <w:rPr>
                <w:rFonts w:ascii="Times New Roman" w:eastAsia="Microsoft YaHei" w:hAnsi="Times New Roman"/>
                <w:i/>
                <w:iCs/>
                <w:szCs w:val="20"/>
              </w:rPr>
              <w:t xml:space="preserve"> </w:t>
            </w:r>
          </w:p>
        </w:tc>
      </w:tr>
    </w:tbl>
    <w:p w:rsidR="001734C5" w:rsidRDefault="001734C5" w:rsidP="001734C5">
      <w:pPr>
        <w:rPr>
          <w:lang w:eastAsia="zh-CN"/>
        </w:rPr>
      </w:pPr>
    </w:p>
    <w:p w:rsidR="00112B4F" w:rsidRDefault="00112B4F" w:rsidP="00112B4F">
      <w:pPr>
        <w:rPr>
          <w:rFonts w:eastAsiaTheme="minorEastAsia"/>
          <w:lang w:eastAsia="zh-CN"/>
        </w:rPr>
      </w:pPr>
      <w:r>
        <w:rPr>
          <w:lang w:eastAsia="zh-CN"/>
        </w:rPr>
        <w:t xml:space="preserve">For option 1, the information bits carried in the payload of LP-WUS are few bits, and this information can be carried via encoded bits in order to make the LP-WUS design simple and reduce the LP-WUR power saving. Option 1 is a simple solution which can </w:t>
      </w:r>
      <w:r>
        <w:rPr>
          <w:rFonts w:eastAsiaTheme="minorEastAsia"/>
          <w:lang w:eastAsia="zh-CN"/>
        </w:rPr>
        <w:t xml:space="preserve">easily support a range of payload size. </w:t>
      </w:r>
      <w:r w:rsidR="00D7343F">
        <w:rPr>
          <w:rFonts w:eastAsiaTheme="minorEastAsia"/>
          <w:lang w:eastAsia="zh-CN"/>
        </w:rPr>
        <w:t>On the other hand, option 2, which is</w:t>
      </w:r>
      <w:r w:rsidRPr="00112B4F">
        <w:rPr>
          <w:rFonts w:eastAsiaTheme="minorEastAsia"/>
          <w:lang w:eastAsia="zh-CN"/>
        </w:rPr>
        <w:t xml:space="preserve"> using OOK sequence selection for carr</w:t>
      </w:r>
      <w:r w:rsidR="00D7343F">
        <w:rPr>
          <w:rFonts w:eastAsiaTheme="minorEastAsia"/>
          <w:lang w:eastAsia="zh-CN"/>
        </w:rPr>
        <w:t xml:space="preserve">ying the information in LP-WUS, </w:t>
      </w:r>
      <w:r w:rsidRPr="00112B4F">
        <w:rPr>
          <w:rFonts w:eastAsiaTheme="minorEastAsia"/>
          <w:lang w:eastAsia="zh-CN"/>
        </w:rPr>
        <w:t xml:space="preserve">may complicate the design of LP-WUS and its decoding at </w:t>
      </w:r>
      <w:r>
        <w:rPr>
          <w:rFonts w:eastAsiaTheme="minorEastAsia"/>
          <w:lang w:eastAsia="zh-CN"/>
        </w:rPr>
        <w:t xml:space="preserve">the </w:t>
      </w:r>
      <w:r w:rsidRPr="00112B4F">
        <w:rPr>
          <w:rFonts w:eastAsiaTheme="minorEastAsia"/>
          <w:lang w:eastAsia="zh-CN"/>
        </w:rPr>
        <w:t xml:space="preserve">LP-WUR. </w:t>
      </w:r>
      <w:r>
        <w:rPr>
          <w:rFonts w:eastAsiaTheme="minorEastAsia"/>
          <w:lang w:eastAsia="zh-CN"/>
        </w:rPr>
        <w:t>Therefore</w:t>
      </w:r>
      <w:r w:rsidRPr="00112B4F">
        <w:rPr>
          <w:rFonts w:eastAsiaTheme="minorEastAsia"/>
          <w:lang w:eastAsia="zh-CN"/>
        </w:rPr>
        <w:t>, option 2 is not considered a feasible option for carrying the information in LP-WUS.</w:t>
      </w:r>
    </w:p>
    <w:p w:rsidR="00B40509" w:rsidRPr="00FE0A05" w:rsidRDefault="00775CF4" w:rsidP="00B40509">
      <w:pPr>
        <w:rPr>
          <w:rFonts w:eastAsiaTheme="minorEastAsia"/>
          <w:b/>
          <w:lang w:eastAsia="zh-CN"/>
        </w:rPr>
      </w:pPr>
      <w:r w:rsidRPr="00775CF4">
        <w:rPr>
          <w:rFonts w:eastAsiaTheme="minorEastAsia"/>
          <w:b/>
          <w:lang w:eastAsia="zh-CN"/>
        </w:rPr>
        <w:t>Proposal</w:t>
      </w:r>
      <w:r w:rsidR="006968A9">
        <w:rPr>
          <w:rFonts w:eastAsiaTheme="minorEastAsia"/>
          <w:b/>
          <w:lang w:eastAsia="zh-CN"/>
        </w:rPr>
        <w:t xml:space="preserve"> 2</w:t>
      </w:r>
      <w:r w:rsidRPr="00775CF4">
        <w:rPr>
          <w:rFonts w:eastAsiaTheme="minorEastAsia"/>
          <w:b/>
          <w:lang w:eastAsia="zh-CN"/>
        </w:rPr>
        <w:t xml:space="preserve">: </w:t>
      </w:r>
      <w:r w:rsidR="00112B4F" w:rsidRPr="00775CF4">
        <w:rPr>
          <w:rFonts w:eastAsiaTheme="minorEastAsia"/>
          <w:b/>
          <w:lang w:eastAsia="zh-CN"/>
        </w:rPr>
        <w:t>Support option 1</w:t>
      </w:r>
      <w:r w:rsidRPr="00775CF4">
        <w:rPr>
          <w:rFonts w:eastAsiaTheme="minorEastAsia"/>
          <w:b/>
          <w:lang w:eastAsia="zh-CN"/>
        </w:rPr>
        <w:t xml:space="preserve"> which involves using encoded bits to carry the information bits in the LP-WUS payload</w:t>
      </w:r>
    </w:p>
    <w:p w:rsidR="00B40509" w:rsidRDefault="004D1ED6" w:rsidP="00B40509">
      <w:pPr>
        <w:pStyle w:val="Heading1"/>
        <w:rPr>
          <w:lang w:eastAsia="zh-CN"/>
        </w:rPr>
      </w:pPr>
      <w:r>
        <w:rPr>
          <w:lang w:eastAsia="zh-CN"/>
        </w:rPr>
        <w:t xml:space="preserve">LP-SS Design </w:t>
      </w:r>
    </w:p>
    <w:p w:rsidR="004D1ED6" w:rsidRDefault="004D1ED6" w:rsidP="004D1ED6">
      <w:pPr>
        <w:pStyle w:val="Heading2"/>
        <w:rPr>
          <w:lang w:eastAsia="zh-CN"/>
        </w:rPr>
      </w:pPr>
      <w:r>
        <w:rPr>
          <w:lang w:eastAsia="zh-CN"/>
        </w:rPr>
        <w:t>Waveform-s</w:t>
      </w:r>
      <w:r w:rsidRPr="009D5832">
        <w:rPr>
          <w:lang w:eastAsia="zh-CN"/>
        </w:rPr>
        <w:t>election of OOK-1 and/or OOK-4</w:t>
      </w:r>
    </w:p>
    <w:p w:rsidR="00677560" w:rsidRPr="00677560" w:rsidRDefault="00677560" w:rsidP="00677560">
      <w:pPr>
        <w:rPr>
          <w:lang w:eastAsia="zh-CN"/>
        </w:rPr>
      </w:pPr>
      <w:r>
        <w:rPr>
          <w:lang w:eastAsia="zh-CN"/>
        </w:rPr>
        <w:t xml:space="preserve">Regarding the waveform of LP-SS, the following agreement were achieved during RAN1#116 meeting. </w:t>
      </w:r>
    </w:p>
    <w:tbl>
      <w:tblPr>
        <w:tblStyle w:val="TableGrid"/>
        <w:tblW w:w="0" w:type="auto"/>
        <w:tblLook w:val="04A0" w:firstRow="1" w:lastRow="0" w:firstColumn="1" w:lastColumn="0" w:noHBand="0" w:noVBand="1"/>
      </w:tblPr>
      <w:tblGrid>
        <w:gridCol w:w="9307"/>
      </w:tblGrid>
      <w:tr w:rsidR="001734C5" w:rsidTr="001734C5">
        <w:tc>
          <w:tcPr>
            <w:tcW w:w="9307" w:type="dxa"/>
          </w:tcPr>
          <w:p w:rsidR="001734C5" w:rsidRPr="0031112E" w:rsidRDefault="001734C5" w:rsidP="001734C5">
            <w:pPr>
              <w:rPr>
                <w:b/>
                <w:bCs/>
                <w:highlight w:val="green"/>
                <w:lang w:eastAsia="x-none"/>
              </w:rPr>
            </w:pPr>
            <w:r>
              <w:rPr>
                <w:b/>
                <w:bCs/>
                <w:highlight w:val="green"/>
                <w:lang w:eastAsia="x-none"/>
              </w:rPr>
              <w:t>Agreement</w:t>
            </w:r>
          </w:p>
          <w:p w:rsidR="001734C5" w:rsidRPr="00DB71B9" w:rsidRDefault="001734C5" w:rsidP="001734C5">
            <w:pPr>
              <w:rPr>
                <w:rFonts w:cs="Times"/>
                <w:lang w:eastAsia="x-none"/>
              </w:rPr>
            </w:pPr>
            <w:r w:rsidRPr="00DB71B9">
              <w:rPr>
                <w:rFonts w:cs="Times"/>
                <w:lang w:eastAsia="x-none"/>
              </w:rPr>
              <w:t>Further study the following options for LP-SS:</w:t>
            </w:r>
          </w:p>
          <w:p w:rsidR="001734C5" w:rsidRPr="006E46D4" w:rsidRDefault="001734C5" w:rsidP="001734C5">
            <w:pPr>
              <w:pStyle w:val="ListParagraph"/>
              <w:numPr>
                <w:ilvl w:val="0"/>
                <w:numId w:val="15"/>
              </w:numPr>
              <w:rPr>
                <w:rFonts w:ascii="Times New Roman" w:hAnsi="Times New Roman" w:cs="Times"/>
                <w:sz w:val="22"/>
                <w:szCs w:val="22"/>
                <w:lang w:eastAsia="x-none"/>
              </w:rPr>
            </w:pPr>
            <w:r w:rsidRPr="006E46D4">
              <w:rPr>
                <w:rFonts w:ascii="Times New Roman" w:hAnsi="Times New Roman" w:cs="Times"/>
                <w:sz w:val="22"/>
                <w:szCs w:val="22"/>
                <w:lang w:eastAsia="x-none"/>
              </w:rPr>
              <w:t xml:space="preserve">Option 1: OOK-1 </w:t>
            </w:r>
          </w:p>
          <w:p w:rsidR="001734C5" w:rsidRPr="006E46D4" w:rsidRDefault="001734C5" w:rsidP="001734C5">
            <w:pPr>
              <w:pStyle w:val="ListParagraph"/>
              <w:numPr>
                <w:ilvl w:val="0"/>
                <w:numId w:val="15"/>
              </w:numPr>
              <w:rPr>
                <w:rFonts w:ascii="Times New Roman" w:hAnsi="Times New Roman" w:cs="Times"/>
                <w:sz w:val="22"/>
                <w:szCs w:val="22"/>
                <w:lang w:eastAsia="x-none"/>
              </w:rPr>
            </w:pPr>
            <w:r w:rsidRPr="006E46D4">
              <w:rPr>
                <w:rFonts w:ascii="Times New Roman" w:hAnsi="Times New Roman" w:cs="Times"/>
                <w:sz w:val="22"/>
                <w:szCs w:val="22"/>
                <w:lang w:eastAsia="x-none"/>
              </w:rPr>
              <w:t>Option 2: OOK-4 with M=1,2,4,[8]</w:t>
            </w:r>
          </w:p>
          <w:p w:rsidR="001734C5" w:rsidRPr="006E46D4" w:rsidRDefault="001734C5" w:rsidP="001734C5">
            <w:pPr>
              <w:pStyle w:val="ListParagraph"/>
              <w:numPr>
                <w:ilvl w:val="0"/>
                <w:numId w:val="15"/>
              </w:numPr>
              <w:rPr>
                <w:rFonts w:ascii="Times New Roman" w:hAnsi="Times New Roman" w:cs="Times"/>
                <w:sz w:val="22"/>
                <w:szCs w:val="22"/>
                <w:lang w:eastAsia="x-none"/>
              </w:rPr>
            </w:pPr>
            <w:r w:rsidRPr="006E46D4">
              <w:rPr>
                <w:rFonts w:ascii="Times New Roman" w:hAnsi="Times New Roman" w:cs="Times"/>
                <w:sz w:val="22"/>
                <w:szCs w:val="22"/>
                <w:lang w:eastAsia="x-none"/>
              </w:rPr>
              <w:t>The SCS of a CP-OFDM symbol used for LP-SS generation is the same as that used for LP-WUS generation</w:t>
            </w:r>
          </w:p>
          <w:p w:rsidR="001734C5" w:rsidRPr="00344CE0" w:rsidRDefault="001734C5" w:rsidP="001734C5">
            <w:pPr>
              <w:pStyle w:val="ListParagraph"/>
              <w:numPr>
                <w:ilvl w:val="1"/>
                <w:numId w:val="15"/>
              </w:numPr>
              <w:rPr>
                <w:rFonts w:ascii="Times New Roman" w:hAnsi="Times New Roman" w:cs="Times"/>
                <w:sz w:val="22"/>
                <w:szCs w:val="22"/>
                <w:lang w:eastAsia="x-none"/>
              </w:rPr>
            </w:pPr>
            <w:r w:rsidRPr="006E46D4">
              <w:rPr>
                <w:rFonts w:ascii="Times New Roman" w:hAnsi="Times New Roman" w:cs="Times"/>
                <w:sz w:val="22"/>
                <w:szCs w:val="22"/>
                <w:lang w:eastAsia="x-none"/>
              </w:rPr>
              <w:t>FFS: different SCS</w:t>
            </w:r>
          </w:p>
        </w:tc>
      </w:tr>
    </w:tbl>
    <w:p w:rsidR="001734C5" w:rsidRDefault="001734C5" w:rsidP="001734C5">
      <w:pPr>
        <w:rPr>
          <w:lang w:eastAsia="zh-CN"/>
        </w:rPr>
      </w:pPr>
    </w:p>
    <w:p w:rsidR="002E6A5C" w:rsidRDefault="002E6A5C" w:rsidP="002E6A5C">
      <w:pPr>
        <w:pStyle w:val="NormalWeb"/>
        <w:spacing w:before="0" w:beforeAutospacing="0"/>
        <w:jc w:val="both"/>
        <w:rPr>
          <w:rFonts w:eastAsia="SimSun"/>
          <w:sz w:val="22"/>
          <w:szCs w:val="22"/>
          <w:lang w:eastAsia="zh-CN"/>
        </w:rPr>
      </w:pPr>
      <w:r w:rsidRPr="002E6A5C">
        <w:rPr>
          <w:rFonts w:eastAsia="SimSun"/>
          <w:sz w:val="22"/>
          <w:szCs w:val="22"/>
          <w:lang w:eastAsia="zh-CN"/>
        </w:rPr>
        <w:t xml:space="preserve">The LP-SS waveform typically provides carrier signal phase and frequency information for synchronization. Considering this, the waveform that can offer more details about the carrier signal's phase and frequency is better for accurate time and frequency synchronization. OOK-1 transmits only one bit per symbol by turning the carrier on and off. On the other hand, OOK-4 can carry more bits of information per symbol, potentially providing more </w:t>
      </w:r>
      <w:r>
        <w:rPr>
          <w:rFonts w:eastAsia="SimSun"/>
          <w:sz w:val="22"/>
          <w:szCs w:val="22"/>
          <w:lang w:eastAsia="zh-CN"/>
        </w:rPr>
        <w:t>information about</w:t>
      </w:r>
      <w:r w:rsidRPr="002E6A5C">
        <w:rPr>
          <w:rFonts w:eastAsia="SimSun"/>
          <w:sz w:val="22"/>
          <w:szCs w:val="22"/>
          <w:lang w:eastAsia="zh-CN"/>
        </w:rPr>
        <w:t xml:space="preserve"> </w:t>
      </w:r>
      <w:r>
        <w:rPr>
          <w:rFonts w:eastAsia="SimSun"/>
          <w:sz w:val="22"/>
          <w:szCs w:val="22"/>
          <w:lang w:eastAsia="zh-CN"/>
        </w:rPr>
        <w:t>the carrier signal's phase and</w:t>
      </w:r>
      <w:r w:rsidRPr="002E6A5C">
        <w:rPr>
          <w:rFonts w:eastAsia="SimSun"/>
          <w:sz w:val="22"/>
          <w:szCs w:val="22"/>
          <w:lang w:eastAsia="zh-CN"/>
        </w:rPr>
        <w:t xml:space="preserve"> frequency. Therefore, OOK-4 may be a more suitable choice for LP-SS.</w:t>
      </w:r>
    </w:p>
    <w:p w:rsidR="00677560" w:rsidRDefault="002E6A5C" w:rsidP="002E6A5C">
      <w:pPr>
        <w:rPr>
          <w:lang w:eastAsia="zh-CN"/>
        </w:rPr>
      </w:pPr>
      <w:r w:rsidRPr="002E6A5C">
        <w:rPr>
          <w:lang w:eastAsia="zh-CN"/>
        </w:rPr>
        <w:t xml:space="preserve">The </w:t>
      </w:r>
      <w:r>
        <w:rPr>
          <w:lang w:eastAsia="zh-CN"/>
        </w:rPr>
        <w:t>SCS</w:t>
      </w:r>
      <w:r w:rsidRPr="002E6A5C">
        <w:rPr>
          <w:lang w:eastAsia="zh-CN"/>
        </w:rPr>
        <w:t xml:space="preserve"> of the CP-OFDM symbols </w:t>
      </w:r>
      <w:r>
        <w:rPr>
          <w:lang w:eastAsia="zh-CN"/>
        </w:rPr>
        <w:t>used</w:t>
      </w:r>
      <w:r w:rsidRPr="002E6A5C">
        <w:rPr>
          <w:lang w:eastAsia="zh-CN"/>
        </w:rPr>
        <w:t xml:space="preserve"> for LP-SS generation can be similar to the SCS(s) used for LP-WUS generation. Typically, the SCS is configured within a </w:t>
      </w:r>
      <w:r>
        <w:rPr>
          <w:lang w:eastAsia="zh-CN"/>
        </w:rPr>
        <w:t>BWP</w:t>
      </w:r>
      <w:r w:rsidRPr="002E6A5C">
        <w:rPr>
          <w:lang w:eastAsia="zh-CN"/>
        </w:rPr>
        <w:t xml:space="preserve">. Introducing different SCS for LP-SS would require additional configuration, potentially complicating the design of both LP-WUS and LP-SS. As the SCS is configured to the </w:t>
      </w:r>
      <w:r>
        <w:rPr>
          <w:lang w:eastAsia="zh-CN"/>
        </w:rPr>
        <w:t>UE</w:t>
      </w:r>
      <w:r w:rsidRPr="002E6A5C">
        <w:rPr>
          <w:lang w:eastAsia="zh-CN"/>
        </w:rPr>
        <w:t xml:space="preserve"> within a BWP, further discussion is necessary regarding the association of LP-SS with the BWP.</w:t>
      </w:r>
    </w:p>
    <w:p w:rsidR="002E6A5C" w:rsidRPr="00344CE0" w:rsidRDefault="002E6A5C" w:rsidP="002E6A5C">
      <w:pPr>
        <w:rPr>
          <w:b/>
          <w:i/>
          <w:lang w:eastAsia="zh-CN"/>
        </w:rPr>
      </w:pPr>
      <w:r w:rsidRPr="00344CE0">
        <w:rPr>
          <w:b/>
          <w:i/>
          <w:lang w:eastAsia="zh-CN"/>
        </w:rPr>
        <w:t>Observation</w:t>
      </w:r>
      <w:r w:rsidR="006968A9">
        <w:rPr>
          <w:b/>
          <w:i/>
          <w:lang w:eastAsia="zh-CN"/>
        </w:rPr>
        <w:t xml:space="preserve"> 3</w:t>
      </w:r>
      <w:r w:rsidRPr="00344CE0">
        <w:rPr>
          <w:b/>
          <w:i/>
          <w:lang w:eastAsia="zh-CN"/>
        </w:rPr>
        <w:t>: For LP-SS a waveform that can offer more details about the carrier signal's phase and frequency is better for accurate time and frequency synchronization</w:t>
      </w:r>
      <w:r w:rsidR="00344CE0" w:rsidRPr="00344CE0">
        <w:rPr>
          <w:b/>
          <w:i/>
          <w:lang w:eastAsia="zh-CN"/>
        </w:rPr>
        <w:t xml:space="preserve">. </w:t>
      </w:r>
    </w:p>
    <w:p w:rsidR="00344CE0" w:rsidRPr="00344CE0" w:rsidRDefault="00344CE0" w:rsidP="002E6A5C">
      <w:pPr>
        <w:rPr>
          <w:b/>
          <w:i/>
          <w:lang w:eastAsia="zh-CN"/>
        </w:rPr>
      </w:pPr>
      <w:r w:rsidRPr="00344CE0">
        <w:rPr>
          <w:b/>
          <w:i/>
          <w:lang w:eastAsia="zh-CN"/>
        </w:rPr>
        <w:t>Observation</w:t>
      </w:r>
      <w:r w:rsidR="006968A9">
        <w:rPr>
          <w:b/>
          <w:i/>
          <w:lang w:eastAsia="zh-CN"/>
        </w:rPr>
        <w:t xml:space="preserve"> 4</w:t>
      </w:r>
      <w:r w:rsidRPr="00344CE0">
        <w:rPr>
          <w:b/>
          <w:i/>
          <w:lang w:eastAsia="zh-CN"/>
        </w:rPr>
        <w:t xml:space="preserve">: Similar SCS for LP-SS and LP-WUS would not require addition configuration for LP-SS. </w:t>
      </w:r>
    </w:p>
    <w:p w:rsidR="00344CE0" w:rsidRDefault="00344CE0" w:rsidP="002E6A5C">
      <w:pPr>
        <w:rPr>
          <w:b/>
          <w:lang w:eastAsia="zh-CN"/>
        </w:rPr>
      </w:pPr>
      <w:r>
        <w:rPr>
          <w:b/>
          <w:lang w:eastAsia="zh-CN"/>
        </w:rPr>
        <w:t>Proposal</w:t>
      </w:r>
      <w:r w:rsidR="006968A9">
        <w:rPr>
          <w:b/>
          <w:lang w:eastAsia="zh-CN"/>
        </w:rPr>
        <w:t xml:space="preserve"> 3</w:t>
      </w:r>
      <w:r>
        <w:rPr>
          <w:b/>
          <w:lang w:eastAsia="zh-CN"/>
        </w:rPr>
        <w:t xml:space="preserve">: Support OOK-4 waveform for LP-SS. </w:t>
      </w:r>
    </w:p>
    <w:p w:rsidR="00F074FC" w:rsidRDefault="00344CE0" w:rsidP="00F074FC">
      <w:pPr>
        <w:rPr>
          <w:b/>
          <w:lang w:eastAsia="zh-CN"/>
        </w:rPr>
      </w:pPr>
      <w:r>
        <w:rPr>
          <w:b/>
          <w:lang w:eastAsia="zh-CN"/>
        </w:rPr>
        <w:t>Proposal</w:t>
      </w:r>
      <w:r w:rsidR="006968A9">
        <w:rPr>
          <w:b/>
          <w:lang w:eastAsia="zh-CN"/>
        </w:rPr>
        <w:t xml:space="preserve"> 4</w:t>
      </w:r>
      <w:r>
        <w:rPr>
          <w:b/>
          <w:lang w:eastAsia="zh-CN"/>
        </w:rPr>
        <w:t xml:space="preserve">: RAN1 to consider the configuration of SCS for LP-SS in association to a BWP. </w:t>
      </w:r>
    </w:p>
    <w:p w:rsidR="00501DA0" w:rsidRPr="00501DA0" w:rsidRDefault="00501DA0" w:rsidP="00F074FC">
      <w:pPr>
        <w:rPr>
          <w:b/>
          <w:lang w:eastAsia="zh-CN"/>
        </w:rPr>
      </w:pPr>
    </w:p>
    <w:p w:rsidR="004D1ED6" w:rsidRDefault="004D1ED6" w:rsidP="004D1ED6">
      <w:pPr>
        <w:pStyle w:val="Heading2"/>
        <w:rPr>
          <w:lang w:eastAsia="zh-CN"/>
        </w:rPr>
      </w:pPr>
      <w:r w:rsidRPr="004D1ED6">
        <w:rPr>
          <w:lang w:eastAsia="zh-CN"/>
        </w:rPr>
        <w:t xml:space="preserve">Periodicities of LP-SS </w:t>
      </w:r>
    </w:p>
    <w:p w:rsidR="00501DA0" w:rsidRPr="00501DA0" w:rsidRDefault="00501DA0" w:rsidP="00501DA0">
      <w:pPr>
        <w:rPr>
          <w:lang w:eastAsia="zh-CN"/>
        </w:rPr>
      </w:pPr>
      <w:r w:rsidRPr="00501DA0">
        <w:rPr>
          <w:lang w:eastAsia="zh-CN"/>
        </w:rPr>
        <w:t xml:space="preserve">Regarding the periodicities of LP-SS, a proposal was discussed during the RAN1#116 meeting as </w:t>
      </w:r>
      <w:r>
        <w:rPr>
          <w:lang w:eastAsia="zh-CN"/>
        </w:rPr>
        <w:t xml:space="preserve">given below. </w:t>
      </w:r>
      <w:r w:rsidRPr="00501DA0">
        <w:rPr>
          <w:lang w:eastAsia="zh-CN"/>
        </w:rPr>
        <w:t xml:space="preserve"> However, no agreement was reached on this matter.</w:t>
      </w:r>
    </w:p>
    <w:tbl>
      <w:tblPr>
        <w:tblStyle w:val="TableGrid"/>
        <w:tblW w:w="0" w:type="auto"/>
        <w:tblLook w:val="04A0" w:firstRow="1" w:lastRow="0" w:firstColumn="1" w:lastColumn="0" w:noHBand="0" w:noVBand="1"/>
      </w:tblPr>
      <w:tblGrid>
        <w:gridCol w:w="9307"/>
      </w:tblGrid>
      <w:tr w:rsidR="001734C5" w:rsidTr="001734C5">
        <w:tc>
          <w:tcPr>
            <w:tcW w:w="9307" w:type="dxa"/>
          </w:tcPr>
          <w:p w:rsidR="001734C5" w:rsidRDefault="001734C5" w:rsidP="00FE0A05">
            <w:pPr>
              <w:pStyle w:val="Heading4"/>
              <w:numPr>
                <w:ilvl w:val="0"/>
                <w:numId w:val="0"/>
              </w:numPr>
              <w:ind w:left="720" w:hanging="720"/>
              <w:outlineLvl w:val="3"/>
              <w:rPr>
                <w:b w:val="0"/>
                <w:bCs w:val="0"/>
                <w:i/>
                <w:iCs/>
                <w:sz w:val="20"/>
                <w:szCs w:val="20"/>
              </w:rPr>
            </w:pPr>
            <w:r w:rsidRPr="0036149B">
              <w:rPr>
                <w:i/>
                <w:iCs/>
                <w:sz w:val="20"/>
                <w:szCs w:val="20"/>
              </w:rPr>
              <w:t xml:space="preserve">Proposal </w:t>
            </w:r>
            <w:r>
              <w:rPr>
                <w:i/>
                <w:iCs/>
                <w:sz w:val="20"/>
                <w:szCs w:val="20"/>
              </w:rPr>
              <w:t>4.5</w:t>
            </w:r>
            <w:r w:rsidRPr="0036149B">
              <w:rPr>
                <w:i/>
                <w:iCs/>
                <w:sz w:val="20"/>
                <w:szCs w:val="20"/>
              </w:rPr>
              <w:t>-</w:t>
            </w:r>
            <w:r>
              <w:rPr>
                <w:i/>
                <w:iCs/>
                <w:sz w:val="20"/>
                <w:szCs w:val="20"/>
              </w:rPr>
              <w:t>1</w:t>
            </w:r>
            <w:r w:rsidRPr="0036149B">
              <w:rPr>
                <w:i/>
                <w:iCs/>
                <w:sz w:val="20"/>
                <w:szCs w:val="20"/>
              </w:rPr>
              <w:t>:</w:t>
            </w:r>
            <w:r>
              <w:rPr>
                <w:i/>
                <w:iCs/>
                <w:sz w:val="20"/>
                <w:szCs w:val="20"/>
              </w:rPr>
              <w:t xml:space="preserve"> </w:t>
            </w:r>
            <w:r>
              <w:rPr>
                <w:b w:val="0"/>
                <w:bCs w:val="0"/>
                <w:i/>
                <w:iCs/>
                <w:sz w:val="20"/>
                <w:szCs w:val="20"/>
              </w:rPr>
              <w:t>Support at least 320ms as the periodicity of LP-SS if WUS is not preceded by preamble(s).</w:t>
            </w:r>
          </w:p>
          <w:p w:rsidR="001734C5" w:rsidRPr="00864690" w:rsidRDefault="001734C5" w:rsidP="004D1ED6">
            <w:pPr>
              <w:pStyle w:val="ListParagraph"/>
              <w:numPr>
                <w:ilvl w:val="0"/>
                <w:numId w:val="18"/>
              </w:numPr>
              <w:jc w:val="both"/>
              <w:rPr>
                <w:rFonts w:ascii="Times New Roman" w:eastAsia="MS Mincho" w:hAnsi="Times New Roman"/>
                <w:i/>
                <w:iCs/>
                <w:sz w:val="20"/>
                <w:szCs w:val="20"/>
              </w:rPr>
            </w:pPr>
            <w:r>
              <w:rPr>
                <w:rFonts w:ascii="Times New Roman" w:eastAsia="MS Mincho" w:hAnsi="Times New Roman"/>
                <w:i/>
                <w:iCs/>
                <w:sz w:val="20"/>
                <w:szCs w:val="20"/>
              </w:rPr>
              <w:t>FFS: other values, if needed</w:t>
            </w:r>
          </w:p>
        </w:tc>
      </w:tr>
    </w:tbl>
    <w:p w:rsidR="00B40509" w:rsidRDefault="00B40509" w:rsidP="00414B54">
      <w:pPr>
        <w:rPr>
          <w:b/>
          <w:i/>
          <w:lang w:eastAsia="zh-CN"/>
        </w:rPr>
      </w:pPr>
    </w:p>
    <w:p w:rsidR="00527D01" w:rsidRPr="00463171" w:rsidRDefault="00527D01" w:rsidP="00414B54">
      <w:pPr>
        <w:rPr>
          <w:lang w:eastAsia="zh-CN"/>
        </w:rPr>
      </w:pPr>
      <w:r>
        <w:rPr>
          <w:lang w:eastAsia="zh-CN"/>
        </w:rPr>
        <w:t xml:space="preserve">The </w:t>
      </w:r>
      <w:r w:rsidRPr="00527D01">
        <w:rPr>
          <w:lang w:eastAsia="zh-CN"/>
        </w:rPr>
        <w:t xml:space="preserve">periodicities of LP-SS should be designed to align with the </w:t>
      </w:r>
      <w:r>
        <w:rPr>
          <w:lang w:eastAsia="zh-CN"/>
        </w:rPr>
        <w:t>DRx</w:t>
      </w:r>
      <w:r w:rsidRPr="00527D01">
        <w:rPr>
          <w:lang w:eastAsia="zh-CN"/>
        </w:rPr>
        <w:t xml:space="preserve"> cycle and paging cycle in the idle/inactive state, as well as the </w:t>
      </w:r>
      <w:r>
        <w:rPr>
          <w:lang w:eastAsia="zh-CN"/>
        </w:rPr>
        <w:t>C-DRx</w:t>
      </w:r>
      <w:r w:rsidRPr="00527D01">
        <w:rPr>
          <w:lang w:eastAsia="zh-CN"/>
        </w:rPr>
        <w:t xml:space="preserve"> cycle in the connected state. </w:t>
      </w:r>
      <w:r>
        <w:rPr>
          <w:lang w:eastAsia="zh-CN"/>
        </w:rPr>
        <w:t>For instance, i</w:t>
      </w:r>
      <w:r w:rsidRPr="00527D01">
        <w:rPr>
          <w:lang w:eastAsia="zh-CN"/>
        </w:rPr>
        <w:t xml:space="preserve">n the idle/inactive state, LP-WUS triggers the </w:t>
      </w:r>
      <w:r>
        <w:rPr>
          <w:lang w:eastAsia="zh-CN"/>
        </w:rPr>
        <w:t>MR to wake up and receive paging. Bef</w:t>
      </w:r>
      <w:r w:rsidRPr="00527D01">
        <w:rPr>
          <w:lang w:eastAsia="zh-CN"/>
        </w:rPr>
        <w:t>ore transmitting the LP-WUS, it is essential to transmit the LP-SS for sync</w:t>
      </w:r>
      <w:r>
        <w:rPr>
          <w:lang w:eastAsia="zh-CN"/>
        </w:rPr>
        <w:t xml:space="preserve">hronization with the network. Therefore the </w:t>
      </w:r>
      <w:r w:rsidRPr="00527D01">
        <w:rPr>
          <w:lang w:eastAsia="zh-CN"/>
        </w:rPr>
        <w:t>periodicities of LP-SS</w:t>
      </w:r>
      <w:r>
        <w:rPr>
          <w:lang w:eastAsia="zh-CN"/>
        </w:rPr>
        <w:t xml:space="preserve"> shall be align</w:t>
      </w:r>
      <w:r w:rsidRPr="00527D01">
        <w:rPr>
          <w:lang w:eastAsia="zh-CN"/>
        </w:rPr>
        <w:t xml:space="preserve"> with the paging cycle. </w:t>
      </w:r>
      <w:r>
        <w:rPr>
          <w:lang w:eastAsia="zh-CN"/>
        </w:rPr>
        <w:t>Similarly, f</w:t>
      </w:r>
      <w:r w:rsidR="00ED2EB3">
        <w:rPr>
          <w:lang w:eastAsia="zh-CN"/>
        </w:rPr>
        <w:t>or</w:t>
      </w:r>
      <w:r w:rsidRPr="00527D01">
        <w:rPr>
          <w:lang w:eastAsia="zh-CN"/>
        </w:rPr>
        <w:t xml:space="preserve"> connected state UE, LP-WUS triggers the </w:t>
      </w:r>
      <w:r w:rsidR="00ED2EB3">
        <w:rPr>
          <w:lang w:eastAsia="zh-CN"/>
        </w:rPr>
        <w:t xml:space="preserve">MR to </w:t>
      </w:r>
      <w:r w:rsidRPr="00527D01">
        <w:rPr>
          <w:lang w:eastAsia="zh-CN"/>
        </w:rPr>
        <w:t>wake-up and decod</w:t>
      </w:r>
      <w:r w:rsidR="00ED2EB3">
        <w:rPr>
          <w:lang w:eastAsia="zh-CN"/>
        </w:rPr>
        <w:t>e the</w:t>
      </w:r>
      <w:r w:rsidRPr="00527D01">
        <w:rPr>
          <w:lang w:eastAsia="zh-CN"/>
        </w:rPr>
        <w:t xml:space="preserve"> subsequent </w:t>
      </w:r>
      <w:r w:rsidR="00ED2EB3">
        <w:rPr>
          <w:lang w:eastAsia="zh-CN"/>
        </w:rPr>
        <w:t>DCI</w:t>
      </w:r>
      <w:r w:rsidRPr="00527D01">
        <w:rPr>
          <w:lang w:eastAsia="zh-CN"/>
        </w:rPr>
        <w:t>. If C-DRx is configured, LP-WUS may be transmitted during a C-DRx on duration time, with LP-SS necessary before LP-WUS. Thus,</w:t>
      </w:r>
      <w:r w:rsidR="00ED2EB3">
        <w:rPr>
          <w:lang w:eastAsia="zh-CN"/>
        </w:rPr>
        <w:t xml:space="preserve"> the periodicities of LP-SS are affected </w:t>
      </w:r>
      <w:r w:rsidRPr="00527D01">
        <w:rPr>
          <w:lang w:eastAsia="zh-CN"/>
        </w:rPr>
        <w:t xml:space="preserve">by </w:t>
      </w:r>
      <w:r w:rsidR="00ED2EB3">
        <w:rPr>
          <w:lang w:eastAsia="zh-CN"/>
        </w:rPr>
        <w:t xml:space="preserve">the </w:t>
      </w:r>
      <w:r w:rsidRPr="00527D01">
        <w:rPr>
          <w:lang w:eastAsia="zh-CN"/>
        </w:rPr>
        <w:t xml:space="preserve">DRx or paging cycles in the idle/inactive state and C-DRx in the connected state. </w:t>
      </w:r>
      <w:r w:rsidR="00ED2EB3">
        <w:rPr>
          <w:lang w:eastAsia="zh-CN"/>
        </w:rPr>
        <w:t xml:space="preserve">However, </w:t>
      </w:r>
      <w:r w:rsidR="00D7343F">
        <w:rPr>
          <w:lang w:eastAsia="zh-CN"/>
        </w:rPr>
        <w:t>i</w:t>
      </w:r>
      <w:r w:rsidRPr="00527D01">
        <w:rPr>
          <w:lang w:eastAsia="zh-CN"/>
        </w:rPr>
        <w:t>t may be beneficial to consider a unified set of periodicities that can work for both idle/inactive and connected state UEs.</w:t>
      </w:r>
    </w:p>
    <w:p w:rsidR="00501DA0" w:rsidRDefault="00ED2EB3" w:rsidP="00414B54">
      <w:pPr>
        <w:rPr>
          <w:b/>
          <w:i/>
          <w:lang w:eastAsia="zh-CN"/>
        </w:rPr>
      </w:pPr>
      <w:r>
        <w:rPr>
          <w:b/>
          <w:i/>
          <w:lang w:eastAsia="zh-CN"/>
        </w:rPr>
        <w:t>Observation</w:t>
      </w:r>
      <w:r w:rsidR="006968A9">
        <w:rPr>
          <w:b/>
          <w:i/>
          <w:lang w:eastAsia="zh-CN"/>
        </w:rPr>
        <w:t xml:space="preserve"> 5</w:t>
      </w:r>
      <w:r>
        <w:rPr>
          <w:b/>
          <w:i/>
          <w:lang w:eastAsia="zh-CN"/>
        </w:rPr>
        <w:t xml:space="preserve">: </w:t>
      </w:r>
      <w:r w:rsidRPr="00ED2EB3">
        <w:rPr>
          <w:b/>
          <w:i/>
          <w:lang w:eastAsia="zh-CN"/>
        </w:rPr>
        <w:t xml:space="preserve">The periodicities of LP-SS are </w:t>
      </w:r>
      <w:r>
        <w:rPr>
          <w:b/>
          <w:i/>
          <w:lang w:eastAsia="zh-CN"/>
        </w:rPr>
        <w:t xml:space="preserve">affected </w:t>
      </w:r>
      <w:r w:rsidRPr="00ED2EB3">
        <w:rPr>
          <w:b/>
          <w:i/>
          <w:lang w:eastAsia="zh-CN"/>
        </w:rPr>
        <w:t>by the DRx cycle and paging c</w:t>
      </w:r>
      <w:r>
        <w:rPr>
          <w:b/>
          <w:i/>
          <w:lang w:eastAsia="zh-CN"/>
        </w:rPr>
        <w:t xml:space="preserve">ycle in the idle/inactive state, and </w:t>
      </w:r>
      <w:r w:rsidRPr="00ED2EB3">
        <w:rPr>
          <w:b/>
          <w:i/>
          <w:lang w:eastAsia="zh-CN"/>
        </w:rPr>
        <w:t>the C-DRx cycle in the connected state.</w:t>
      </w:r>
    </w:p>
    <w:p w:rsidR="00501DA0" w:rsidRPr="00ED2EB3" w:rsidRDefault="00ED2EB3" w:rsidP="00414B54">
      <w:pPr>
        <w:rPr>
          <w:b/>
          <w:lang w:eastAsia="zh-CN"/>
        </w:rPr>
      </w:pPr>
      <w:r w:rsidRPr="00ED2EB3">
        <w:rPr>
          <w:b/>
          <w:lang w:eastAsia="zh-CN"/>
        </w:rPr>
        <w:t>Proposal</w:t>
      </w:r>
      <w:r w:rsidR="006968A9">
        <w:rPr>
          <w:b/>
          <w:lang w:eastAsia="zh-CN"/>
        </w:rPr>
        <w:t xml:space="preserve"> 5</w:t>
      </w:r>
      <w:r w:rsidRPr="00ED2EB3">
        <w:rPr>
          <w:b/>
          <w:lang w:eastAsia="zh-CN"/>
        </w:rPr>
        <w:t xml:space="preserve">: </w:t>
      </w:r>
      <w:r>
        <w:rPr>
          <w:b/>
          <w:lang w:eastAsia="zh-CN"/>
        </w:rPr>
        <w:t>Consider a</w:t>
      </w:r>
      <w:r w:rsidRPr="00ED2EB3">
        <w:rPr>
          <w:b/>
          <w:lang w:eastAsia="zh-CN"/>
        </w:rPr>
        <w:t xml:space="preserve"> unified set of periodicities which is suitable for both idle/inactive and connected state</w:t>
      </w:r>
      <w:r w:rsidR="00D051B9">
        <w:rPr>
          <w:b/>
          <w:lang w:eastAsia="zh-CN"/>
        </w:rPr>
        <w:t xml:space="preserve"> UEs</w:t>
      </w:r>
      <w:r w:rsidRPr="00ED2EB3">
        <w:rPr>
          <w:b/>
          <w:lang w:eastAsia="zh-CN"/>
        </w:rPr>
        <w:t xml:space="preserve">. </w:t>
      </w:r>
    </w:p>
    <w:p w:rsidR="00843226" w:rsidRDefault="000825E9" w:rsidP="00843226">
      <w:pPr>
        <w:pStyle w:val="Heading1"/>
        <w:rPr>
          <w:lang w:eastAsia="zh-CN"/>
        </w:rPr>
      </w:pPr>
      <w:r w:rsidRPr="008C1FAB">
        <w:rPr>
          <w:lang w:eastAsia="zh-CN"/>
        </w:rPr>
        <w:t xml:space="preserve">Bandwidth of </w:t>
      </w:r>
      <w:r w:rsidR="0014767B" w:rsidRPr="008C1FAB">
        <w:rPr>
          <w:lang w:eastAsia="zh-CN"/>
        </w:rPr>
        <w:t xml:space="preserve">LP-WUS and LP-SS </w:t>
      </w:r>
    </w:p>
    <w:p w:rsidR="009B3DFA" w:rsidRDefault="009B3DFA" w:rsidP="009B3DFA">
      <w:pPr>
        <w:rPr>
          <w:lang w:eastAsia="zh-CN"/>
        </w:rPr>
      </w:pPr>
      <w:r>
        <w:rPr>
          <w:lang w:eastAsia="zh-CN"/>
        </w:rPr>
        <w:t xml:space="preserve">Regarding the bandwidth of LP-WUS and LP-SS a proposal were discussed in RAN1#116 meeting as given below. However there was no agreement achieved in this regard. </w:t>
      </w:r>
    </w:p>
    <w:tbl>
      <w:tblPr>
        <w:tblStyle w:val="TableGrid"/>
        <w:tblW w:w="0" w:type="auto"/>
        <w:tblLook w:val="04A0" w:firstRow="1" w:lastRow="0" w:firstColumn="1" w:lastColumn="0" w:noHBand="0" w:noVBand="1"/>
      </w:tblPr>
      <w:tblGrid>
        <w:gridCol w:w="9307"/>
      </w:tblGrid>
      <w:tr w:rsidR="009B3DFA" w:rsidTr="009B3DFA">
        <w:tc>
          <w:tcPr>
            <w:tcW w:w="9307" w:type="dxa"/>
          </w:tcPr>
          <w:p w:rsidR="009B3DFA" w:rsidRPr="00F93830" w:rsidRDefault="009B3DFA" w:rsidP="009B3DFA">
            <w:pPr>
              <w:pStyle w:val="Heading4"/>
              <w:numPr>
                <w:ilvl w:val="0"/>
                <w:numId w:val="0"/>
              </w:numPr>
              <w:outlineLvl w:val="3"/>
              <w:rPr>
                <w:b w:val="0"/>
                <w:bCs w:val="0"/>
                <w:i/>
                <w:iCs/>
                <w:color w:val="1D1B11" w:themeColor="background2" w:themeShade="1A"/>
              </w:rPr>
            </w:pPr>
            <w:r w:rsidRPr="00F93830">
              <w:rPr>
                <w:i/>
                <w:iCs/>
                <w:color w:val="1D1B11" w:themeColor="background2" w:themeShade="1A"/>
              </w:rPr>
              <w:t xml:space="preserve">Proposal 5-1r2: </w:t>
            </w:r>
            <w:r w:rsidRPr="00F93830">
              <w:rPr>
                <w:b w:val="0"/>
                <w:bCs w:val="0"/>
                <w:i/>
                <w:iCs/>
                <w:color w:val="1D1B11" w:themeColor="background2" w:themeShade="1A"/>
              </w:rPr>
              <w:t xml:space="preserve">At least support a bandwidth of </w:t>
            </w:r>
            <w:r>
              <w:rPr>
                <w:b w:val="0"/>
                <w:bCs w:val="0"/>
                <w:i/>
                <w:iCs/>
                <w:color w:val="1D1B11" w:themeColor="background2" w:themeShade="1A"/>
              </w:rPr>
              <w:t xml:space="preserve">approximately </w:t>
            </w:r>
            <w:r w:rsidRPr="00F93830">
              <w:rPr>
                <w:b w:val="0"/>
                <w:bCs w:val="0"/>
                <w:i/>
                <w:iCs/>
                <w:color w:val="1D1B11" w:themeColor="background2" w:themeShade="1A"/>
              </w:rPr>
              <w:t>5MHz including blanked guard RBs for LP-WUS and LP-SS in both RRC idle/inactive and RRC connected.</w:t>
            </w:r>
          </w:p>
          <w:p w:rsidR="009B3DFA" w:rsidRPr="003D7975" w:rsidRDefault="009B3DFA" w:rsidP="009B3DFA">
            <w:pPr>
              <w:pStyle w:val="ListParagraph"/>
              <w:numPr>
                <w:ilvl w:val="0"/>
                <w:numId w:val="18"/>
              </w:numPr>
              <w:jc w:val="both"/>
              <w:rPr>
                <w:rFonts w:ascii="Times New Roman" w:hAnsi="Times New Roman"/>
                <w:i/>
                <w:iCs/>
                <w:color w:val="1D1B11" w:themeColor="background2" w:themeShade="1A"/>
                <w:sz w:val="22"/>
                <w:szCs w:val="28"/>
              </w:rPr>
            </w:pPr>
            <w:r w:rsidRPr="003D7975">
              <w:rPr>
                <w:rFonts w:ascii="Times New Roman" w:hAnsi="Times New Roman"/>
                <w:i/>
                <w:iCs/>
                <w:color w:val="1D1B11" w:themeColor="background2" w:themeShade="1A"/>
                <w:sz w:val="22"/>
                <w:szCs w:val="28"/>
              </w:rPr>
              <w:t>FFS whether it is applied to the channel bandwidth of 5MHz</w:t>
            </w:r>
          </w:p>
          <w:p w:rsidR="009B3DFA" w:rsidRPr="003D7975" w:rsidRDefault="009B3DFA" w:rsidP="009B3DFA">
            <w:pPr>
              <w:pStyle w:val="ListParagraph"/>
              <w:numPr>
                <w:ilvl w:val="0"/>
                <w:numId w:val="18"/>
              </w:numPr>
              <w:jc w:val="both"/>
              <w:rPr>
                <w:rFonts w:ascii="Times New Roman" w:hAnsi="Times New Roman"/>
                <w:i/>
                <w:iCs/>
                <w:color w:val="1D1B11" w:themeColor="background2" w:themeShade="1A"/>
                <w:sz w:val="22"/>
                <w:szCs w:val="28"/>
              </w:rPr>
            </w:pPr>
            <w:r w:rsidRPr="003D7975">
              <w:rPr>
                <w:rFonts w:ascii="Times New Roman" w:hAnsi="Times New Roman"/>
                <w:i/>
                <w:iCs/>
                <w:color w:val="1D1B11" w:themeColor="background2" w:themeShade="1A"/>
                <w:sz w:val="22"/>
                <w:szCs w:val="28"/>
              </w:rPr>
              <w:t>FFS other bandwidth size for LP-WUS and LP-SS.</w:t>
            </w:r>
          </w:p>
          <w:p w:rsidR="009B3DFA" w:rsidRPr="009B3DFA" w:rsidRDefault="009B3DFA" w:rsidP="009B3DFA">
            <w:pPr>
              <w:rPr>
                <w:rFonts w:eastAsia="MS Mincho"/>
                <w:i/>
                <w:iCs/>
                <w:color w:val="1D1B11" w:themeColor="background2" w:themeShade="1A"/>
                <w:sz w:val="28"/>
                <w:szCs w:val="28"/>
              </w:rPr>
            </w:pPr>
            <w:r w:rsidRPr="00F93830">
              <w:rPr>
                <w:rFonts w:eastAsia="MS Mincho"/>
                <w:i/>
                <w:iCs/>
                <w:color w:val="1D1B11" w:themeColor="background2" w:themeShade="1A"/>
                <w:sz w:val="28"/>
                <w:szCs w:val="28"/>
              </w:rPr>
              <w:t xml:space="preserve"> </w:t>
            </w:r>
            <w:r w:rsidRPr="003D7975">
              <w:rPr>
                <w:i/>
                <w:iCs/>
                <w:color w:val="1D1B11" w:themeColor="background2" w:themeShade="1A"/>
                <w:szCs w:val="28"/>
              </w:rPr>
              <w:t>Note: The bandwidth size is assumed to be an integer number of PRBs considering different SCSs</w:t>
            </w:r>
          </w:p>
        </w:tc>
      </w:tr>
    </w:tbl>
    <w:p w:rsidR="009B3DFA" w:rsidRDefault="009B3DFA" w:rsidP="00464DB8">
      <w:pPr>
        <w:spacing w:line="288" w:lineRule="auto"/>
        <w:rPr>
          <w:lang w:eastAsia="zh-CN"/>
        </w:rPr>
      </w:pPr>
    </w:p>
    <w:p w:rsidR="00DE230D" w:rsidRPr="0066574C" w:rsidRDefault="00843226" w:rsidP="00464DB8">
      <w:pPr>
        <w:spacing w:line="288" w:lineRule="auto"/>
        <w:rPr>
          <w:lang w:eastAsia="zh-CN"/>
        </w:rPr>
      </w:pPr>
      <w:r w:rsidRPr="008C1FAB">
        <w:rPr>
          <w:lang w:eastAsia="zh-CN"/>
        </w:rPr>
        <w:t>In Rel-18, it was agreed that at least for idle/inactive mode the recommended BW size can be &lt;= 5MHZ [2].</w:t>
      </w:r>
      <w:r w:rsidR="000825E9" w:rsidRPr="008C1FAB">
        <w:rPr>
          <w:lang w:eastAsia="zh-CN"/>
        </w:rPr>
        <w:t xml:space="preserve"> However, there was no discussion regarding the bandwidth of LP-SS.</w:t>
      </w:r>
      <w:r w:rsidRPr="008C1FAB">
        <w:rPr>
          <w:lang w:eastAsia="zh-CN"/>
        </w:rPr>
        <w:t xml:space="preserve"> </w:t>
      </w:r>
      <w:r w:rsidR="000825E9" w:rsidRPr="008C1FAB">
        <w:rPr>
          <w:lang w:eastAsia="zh-CN"/>
        </w:rPr>
        <w:t xml:space="preserve"> Since the LP-SS will also be processed by the L</w:t>
      </w:r>
      <w:r w:rsidR="00DE230D" w:rsidRPr="008C1FAB">
        <w:rPr>
          <w:lang w:eastAsia="zh-CN"/>
        </w:rPr>
        <w:t>P-WU</w:t>
      </w:r>
      <w:r w:rsidR="000825E9" w:rsidRPr="008C1FAB">
        <w:rPr>
          <w:lang w:eastAsia="zh-CN"/>
        </w:rPr>
        <w:t>R</w:t>
      </w:r>
      <w:r w:rsidR="008C1FAB">
        <w:rPr>
          <w:lang w:eastAsia="zh-CN"/>
        </w:rPr>
        <w:t xml:space="preserve"> of the UE, therefore it may</w:t>
      </w:r>
      <w:r w:rsidR="000825E9" w:rsidRPr="008C1FAB">
        <w:rPr>
          <w:lang w:eastAsia="zh-CN"/>
        </w:rPr>
        <w:t xml:space="preserve"> necessary to define the bandwidth of LP-SS. </w:t>
      </w:r>
      <w:r w:rsidRPr="008C1FAB">
        <w:rPr>
          <w:lang w:eastAsia="zh-CN"/>
        </w:rPr>
        <w:t xml:space="preserve"> In our view, a configurable BW size with a lower limit of 5 MHz and an upper limit of 20 MHz</w:t>
      </w:r>
      <w:r w:rsidR="000825E9" w:rsidRPr="008C1FAB">
        <w:rPr>
          <w:lang w:eastAsia="zh-CN"/>
        </w:rPr>
        <w:t xml:space="preserve"> can be considered for the bandwidth of both LP-WUS and LP-SS. </w:t>
      </w:r>
      <w:r w:rsidR="003D5537" w:rsidRPr="008C1FAB">
        <w:rPr>
          <w:lang w:eastAsia="zh-CN"/>
        </w:rPr>
        <w:t xml:space="preserve">This </w:t>
      </w:r>
      <w:r w:rsidR="00111F2B" w:rsidRPr="008C1FAB">
        <w:rPr>
          <w:lang w:eastAsia="zh-CN"/>
        </w:rPr>
        <w:t>would</w:t>
      </w:r>
      <w:r w:rsidRPr="008C1FAB">
        <w:rPr>
          <w:lang w:eastAsia="zh-CN"/>
        </w:rPr>
        <w:t xml:space="preserve"> offer flexibility in selecting a suitable bandwidth between 5 MHz and 20 MHz, which is useful in situations where power consumption and complexity are main concerns of LP-WUR architecture. In addition, the configurable BW size </w:t>
      </w:r>
      <w:r w:rsidR="000825E9" w:rsidRPr="008C1FAB">
        <w:rPr>
          <w:lang w:eastAsia="zh-CN"/>
        </w:rPr>
        <w:t>can be consider</w:t>
      </w:r>
      <w:r w:rsidR="00DE230D" w:rsidRPr="008C1FAB">
        <w:rPr>
          <w:lang w:eastAsia="zh-CN"/>
        </w:rPr>
        <w:t>ed</w:t>
      </w:r>
      <w:r w:rsidR="000825E9" w:rsidRPr="008C1FAB">
        <w:rPr>
          <w:lang w:eastAsia="zh-CN"/>
        </w:rPr>
        <w:t xml:space="preserve"> for </w:t>
      </w:r>
      <w:r w:rsidRPr="008C1FAB">
        <w:rPr>
          <w:lang w:eastAsia="zh-CN"/>
        </w:rPr>
        <w:t>both idle state and connected state.</w:t>
      </w:r>
      <w:r w:rsidR="000825E9" w:rsidRPr="008C1FAB">
        <w:rPr>
          <w:lang w:eastAsia="zh-CN"/>
        </w:rPr>
        <w:t xml:space="preserve"> Moreover</w:t>
      </w:r>
      <w:r w:rsidRPr="008C1FAB">
        <w:rPr>
          <w:lang w:eastAsia="zh-CN"/>
        </w:rPr>
        <w:t>,</w:t>
      </w:r>
      <w:r w:rsidR="000825E9" w:rsidRPr="008C1FAB">
        <w:rPr>
          <w:lang w:eastAsia="zh-CN"/>
        </w:rPr>
        <w:t xml:space="preserve"> </w:t>
      </w:r>
      <w:r w:rsidR="00DE230D" w:rsidRPr="008C1FAB">
        <w:rPr>
          <w:lang w:eastAsia="zh-CN"/>
        </w:rPr>
        <w:t>The</w:t>
      </w:r>
      <w:r w:rsidR="00DE230D" w:rsidRPr="0066574C">
        <w:rPr>
          <w:lang w:eastAsia="zh-CN"/>
        </w:rPr>
        <w:t xml:space="preserve"> LP-WUR of the UE shall know this configured bandwidth, and it can be configured to the UE in SIB1 or SIBX during initial/random access.</w:t>
      </w:r>
      <w:r w:rsidRPr="0066574C">
        <w:rPr>
          <w:lang w:eastAsia="zh-CN"/>
        </w:rPr>
        <w:t xml:space="preserve"> </w:t>
      </w:r>
    </w:p>
    <w:p w:rsidR="00843226" w:rsidRPr="0066574C" w:rsidRDefault="00843226" w:rsidP="00843226">
      <w:pPr>
        <w:rPr>
          <w:b/>
          <w:i/>
          <w:lang w:eastAsia="zh-CN"/>
        </w:rPr>
      </w:pPr>
      <w:r w:rsidRPr="0066574C">
        <w:rPr>
          <w:b/>
          <w:i/>
          <w:lang w:eastAsia="zh-CN"/>
        </w:rPr>
        <w:t>Observation</w:t>
      </w:r>
      <w:r w:rsidR="006968A9">
        <w:rPr>
          <w:b/>
          <w:i/>
          <w:lang w:eastAsia="zh-CN"/>
        </w:rPr>
        <w:t xml:space="preserve"> 6</w:t>
      </w:r>
      <w:r w:rsidRPr="0066574C">
        <w:rPr>
          <w:b/>
          <w:i/>
          <w:lang w:eastAsia="zh-CN"/>
        </w:rPr>
        <w:t>: Configurable bandwidth for LP-WUS</w:t>
      </w:r>
      <w:r w:rsidR="00DE230D" w:rsidRPr="0066574C">
        <w:rPr>
          <w:b/>
          <w:i/>
          <w:lang w:eastAsia="zh-CN"/>
        </w:rPr>
        <w:t xml:space="preserve"> and LP-SS</w:t>
      </w:r>
      <w:r w:rsidRPr="0066574C">
        <w:rPr>
          <w:b/>
          <w:i/>
          <w:lang w:eastAsia="zh-CN"/>
        </w:rPr>
        <w:t xml:space="preserve"> within the range of 5MHz and 20MHz may offer flexibility and keep the low power consumption of LP-WUR. </w:t>
      </w:r>
    </w:p>
    <w:p w:rsidR="00DE230D" w:rsidRPr="0066574C" w:rsidRDefault="00DE230D" w:rsidP="00843226">
      <w:pPr>
        <w:rPr>
          <w:b/>
          <w:lang w:eastAsia="zh-CN"/>
        </w:rPr>
      </w:pPr>
      <w:r w:rsidRPr="0066574C">
        <w:rPr>
          <w:b/>
          <w:lang w:eastAsia="zh-CN"/>
        </w:rPr>
        <w:t>Proposal</w:t>
      </w:r>
      <w:r w:rsidR="006968A9">
        <w:rPr>
          <w:b/>
          <w:lang w:eastAsia="zh-CN"/>
        </w:rPr>
        <w:t xml:space="preserve"> 6</w:t>
      </w:r>
      <w:r w:rsidRPr="0066574C">
        <w:rPr>
          <w:b/>
          <w:lang w:eastAsia="zh-CN"/>
        </w:rPr>
        <w:t xml:space="preserve">: Consider, a configurable BW size within the range of 5MHz and 20MHz for LP-WUS and LP-SS in both idle/inactive and connected state. </w:t>
      </w:r>
    </w:p>
    <w:p w:rsidR="00843226" w:rsidRPr="0066574C" w:rsidRDefault="00843226" w:rsidP="00843226">
      <w:pPr>
        <w:pStyle w:val="ListParagraph"/>
        <w:spacing w:after="160"/>
        <w:ind w:right="-101" w:firstLine="0"/>
        <w:jc w:val="both"/>
        <w:rPr>
          <w:rFonts w:ascii="Times New Roman" w:eastAsia="Times New Roman" w:hAnsi="Times New Roman"/>
          <w:b/>
          <w:sz w:val="22"/>
          <w:szCs w:val="22"/>
          <w:u w:val="single"/>
          <w:lang w:eastAsia="zh-CN"/>
        </w:rPr>
      </w:pPr>
      <w:r w:rsidRPr="0066574C">
        <w:rPr>
          <w:rFonts w:ascii="Times New Roman" w:eastAsia="Times New Roman" w:hAnsi="Times New Roman"/>
          <w:b/>
          <w:sz w:val="22"/>
          <w:szCs w:val="22"/>
          <w:u w:val="single"/>
          <w:lang w:eastAsia="zh-CN"/>
        </w:rPr>
        <w:t xml:space="preserve">LP-WUS </w:t>
      </w:r>
      <w:r w:rsidR="00501DA0">
        <w:rPr>
          <w:rFonts w:ascii="Times New Roman" w:eastAsia="Times New Roman" w:hAnsi="Times New Roman"/>
          <w:b/>
          <w:sz w:val="22"/>
          <w:szCs w:val="22"/>
          <w:u w:val="single"/>
          <w:lang w:eastAsia="zh-CN"/>
        </w:rPr>
        <w:t xml:space="preserve">and LP-SS </w:t>
      </w:r>
      <w:r w:rsidRPr="0066574C">
        <w:rPr>
          <w:rFonts w:ascii="Times New Roman" w:eastAsia="Times New Roman" w:hAnsi="Times New Roman"/>
          <w:b/>
          <w:sz w:val="22"/>
          <w:szCs w:val="22"/>
          <w:u w:val="single"/>
          <w:lang w:eastAsia="zh-CN"/>
        </w:rPr>
        <w:t>association with BWP</w:t>
      </w:r>
    </w:p>
    <w:p w:rsidR="00843226" w:rsidRPr="0066574C" w:rsidRDefault="00843226" w:rsidP="00464DB8">
      <w:pPr>
        <w:pStyle w:val="ListParagraph"/>
        <w:spacing w:after="160" w:line="288" w:lineRule="auto"/>
        <w:ind w:right="-101" w:firstLine="0"/>
        <w:jc w:val="both"/>
        <w:rPr>
          <w:rFonts w:ascii="Times New Roman" w:eastAsia="Times New Roman" w:hAnsi="Times New Roman"/>
          <w:sz w:val="22"/>
          <w:szCs w:val="22"/>
          <w:lang w:eastAsia="zh-CN"/>
        </w:rPr>
      </w:pPr>
      <w:r w:rsidRPr="0066574C">
        <w:rPr>
          <w:rFonts w:ascii="Times New Roman" w:eastAsia="Times New Roman" w:hAnsi="Times New Roman"/>
          <w:sz w:val="22"/>
          <w:szCs w:val="22"/>
          <w:lang w:eastAsia="zh-CN"/>
        </w:rPr>
        <w:t>According to the current specification, a signal/channel is typically transmitted to the UEs within a BWP. However, since LP-WUS is a wake-up signal, it may not necessarily follow the existing specification rules and can be transmitted independently of BWPs. However, in case periodic LP-SS is used for synchronization of LP-WUR, and the LP-SS is transmitted within a BWP (such as initial DL BWP) and LP-WUS are</w:t>
      </w:r>
      <w:r w:rsidR="00561354" w:rsidRPr="0066574C">
        <w:rPr>
          <w:rFonts w:ascii="Times New Roman" w:eastAsia="Times New Roman" w:hAnsi="Times New Roman"/>
          <w:sz w:val="22"/>
          <w:szCs w:val="22"/>
          <w:lang w:eastAsia="zh-CN"/>
        </w:rPr>
        <w:t xml:space="preserve"> </w:t>
      </w:r>
      <w:r w:rsidR="00464DB8" w:rsidRPr="0066574C">
        <w:rPr>
          <w:rFonts w:ascii="Times New Roman" w:eastAsia="Times New Roman" w:hAnsi="Times New Roman"/>
          <w:sz w:val="22"/>
          <w:szCs w:val="22"/>
          <w:lang w:eastAsia="zh-CN"/>
        </w:rPr>
        <w:t>configured</w:t>
      </w:r>
      <w:r w:rsidRPr="0066574C">
        <w:rPr>
          <w:rFonts w:ascii="Times New Roman" w:eastAsia="Times New Roman" w:hAnsi="Times New Roman"/>
          <w:sz w:val="22"/>
          <w:szCs w:val="22"/>
          <w:lang w:eastAsia="zh-CN"/>
        </w:rPr>
        <w:t xml:space="preserve"> in independent of BWP or within an active DL BWP, then the LP-WUR has to perform RF retuning and BWP switching for synchronization before LP-WUS detection as</w:t>
      </w:r>
      <w:r w:rsidR="00F64D7B" w:rsidRPr="0066574C">
        <w:rPr>
          <w:rFonts w:ascii="Times New Roman" w:eastAsia="Times New Roman" w:hAnsi="Times New Roman"/>
          <w:sz w:val="22"/>
          <w:szCs w:val="22"/>
          <w:lang w:eastAsia="zh-CN"/>
        </w:rPr>
        <w:t xml:space="preserve"> shown in Figure 1.</w:t>
      </w:r>
      <w:r w:rsidRPr="0066574C">
        <w:rPr>
          <w:rFonts w:ascii="Times New Roman" w:eastAsia="Times New Roman" w:hAnsi="Times New Roman"/>
          <w:sz w:val="22"/>
          <w:szCs w:val="22"/>
          <w:lang w:eastAsia="zh-CN"/>
        </w:rPr>
        <w:t xml:space="preserve"> This behavior may increase the LP-WUR power consumption. </w:t>
      </w:r>
      <w:r w:rsidRPr="0066574C">
        <w:rPr>
          <w:rFonts w:eastAsia="Times New Roman"/>
          <w:b/>
          <w:sz w:val="22"/>
          <w:szCs w:val="22"/>
          <w:lang w:eastAsia="zh-CN"/>
        </w:rPr>
        <w:t xml:space="preserve"> </w:t>
      </w:r>
      <w:r w:rsidRPr="0066574C">
        <w:rPr>
          <w:rFonts w:ascii="Times New Roman" w:eastAsia="Times New Roman" w:hAnsi="Times New Roman"/>
          <w:sz w:val="22"/>
          <w:szCs w:val="22"/>
          <w:lang w:eastAsia="zh-CN"/>
        </w:rPr>
        <w:t xml:space="preserve">In order to solve this issue, a dedicated downlink BWP which may contains both the LP-SS and LP-WUS with </w:t>
      </w:r>
      <w:r w:rsidR="00D55988" w:rsidRPr="0066574C">
        <w:rPr>
          <w:rFonts w:ascii="Times New Roman" w:eastAsia="Times New Roman" w:hAnsi="Times New Roman"/>
          <w:sz w:val="22"/>
          <w:szCs w:val="22"/>
          <w:lang w:eastAsia="zh-CN"/>
        </w:rPr>
        <w:t>a configurable BW size within the range of 5MHz to 20</w:t>
      </w:r>
      <w:r w:rsidR="008C1FAB">
        <w:rPr>
          <w:rFonts w:ascii="Times New Roman" w:eastAsia="Times New Roman" w:hAnsi="Times New Roman"/>
          <w:sz w:val="22"/>
          <w:szCs w:val="22"/>
          <w:lang w:eastAsia="zh-CN"/>
        </w:rPr>
        <w:t xml:space="preserve"> MHz</w:t>
      </w:r>
      <w:r w:rsidRPr="0066574C">
        <w:rPr>
          <w:rFonts w:ascii="Times New Roman" w:eastAsia="Times New Roman" w:hAnsi="Times New Roman"/>
          <w:sz w:val="22"/>
          <w:szCs w:val="22"/>
          <w:lang w:eastAsia="zh-CN"/>
        </w:rPr>
        <w:t>, can be configured to the UE</w:t>
      </w:r>
      <w:r w:rsidRPr="0066574C">
        <w:rPr>
          <w:rFonts w:ascii="Times New Roman" w:eastAsia="Times New Roman" w:hAnsi="Times New Roman" w:hint="eastAsia"/>
          <w:sz w:val="22"/>
          <w:szCs w:val="22"/>
          <w:lang w:eastAsia="zh-CN"/>
        </w:rPr>
        <w:t xml:space="preserve">. </w:t>
      </w:r>
      <w:r w:rsidRPr="0066574C">
        <w:rPr>
          <w:rFonts w:ascii="Times New Roman" w:eastAsia="Times New Roman" w:hAnsi="Times New Roman"/>
          <w:sz w:val="22"/>
          <w:szCs w:val="22"/>
          <w:lang w:eastAsia="zh-CN"/>
        </w:rPr>
        <w:t xml:space="preserve">Since the dedicated downlink BWP contains the LP-SS to synchronize the LP-WUR with the network and LP-WUS to trigger the MR to receive data/signaling, therefore the LP-WUR may avoid the RF retuning for LP-SS. </w:t>
      </w:r>
    </w:p>
    <w:p w:rsidR="00843226" w:rsidRDefault="00843226" w:rsidP="00843226">
      <w:pPr>
        <w:pStyle w:val="ListParagraph"/>
        <w:keepNext/>
        <w:spacing w:after="160" w:line="360" w:lineRule="auto"/>
        <w:ind w:right="-99" w:firstLine="0"/>
        <w:jc w:val="center"/>
      </w:pPr>
      <w:r>
        <w:object w:dxaOrig="3900" w:dyaOrig="31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3.25pt;height:146.6pt" o:ole="">
            <v:imagedata r:id="rId8" o:title=""/>
          </v:shape>
          <o:OLEObject Type="Embed" ProgID="Visio.Drawing.15" ShapeID="_x0000_i1025" DrawAspect="Content" ObjectID="_1773835042" r:id="rId9"/>
        </w:object>
      </w:r>
    </w:p>
    <w:p w:rsidR="00843226" w:rsidRDefault="00F64D7B" w:rsidP="00843226">
      <w:pPr>
        <w:pStyle w:val="Caption"/>
      </w:pPr>
      <w:r>
        <w:t xml:space="preserve">Figure 1 </w:t>
      </w:r>
      <w:r w:rsidR="00843226">
        <w:t>LP-WUR RF retuning for LP-SS and LP-WUS</w:t>
      </w:r>
    </w:p>
    <w:p w:rsidR="00843226" w:rsidRPr="0066574C" w:rsidRDefault="006968A9" w:rsidP="00843226">
      <w:pPr>
        <w:rPr>
          <w:b/>
          <w:i/>
        </w:rPr>
      </w:pPr>
      <w:r>
        <w:rPr>
          <w:b/>
          <w:i/>
        </w:rPr>
        <w:t>Observation 7</w:t>
      </w:r>
      <w:r w:rsidR="00843226" w:rsidRPr="0066574C">
        <w:rPr>
          <w:b/>
          <w:i/>
        </w:rPr>
        <w:t xml:space="preserve">: The transmission of LP-SS and LP-WUS in different BWP, or the transmission of LP-WUS independent of BWP, may let the LP-WUR to perform RF retuning for LP-SS, and increase its power consumption. </w:t>
      </w:r>
    </w:p>
    <w:p w:rsidR="00843226" w:rsidRPr="0066574C" w:rsidRDefault="00843226" w:rsidP="00843226">
      <w:pPr>
        <w:rPr>
          <w:b/>
        </w:rPr>
      </w:pPr>
      <w:r w:rsidRPr="0066574C">
        <w:rPr>
          <w:b/>
        </w:rPr>
        <w:t>Proposal</w:t>
      </w:r>
      <w:r w:rsidR="006968A9">
        <w:rPr>
          <w:b/>
        </w:rPr>
        <w:t xml:space="preserve"> 7</w:t>
      </w:r>
      <w:r w:rsidRPr="0066574C">
        <w:rPr>
          <w:b/>
        </w:rPr>
        <w:t xml:space="preserve">: Study a dedicated BWP for the placement of LP-WUS and LP-SS, with the maximum bandwidth </w:t>
      </w:r>
      <w:r w:rsidR="00DE230D" w:rsidRPr="0066574C">
        <w:rPr>
          <w:b/>
        </w:rPr>
        <w:t xml:space="preserve">within the range of 5MHz to 20MHz. </w:t>
      </w:r>
    </w:p>
    <w:p w:rsidR="00843226" w:rsidRPr="0066574C" w:rsidRDefault="00D55988" w:rsidP="00843226">
      <w:pPr>
        <w:rPr>
          <w:b/>
        </w:rPr>
      </w:pPr>
      <w:r w:rsidRPr="0066574C">
        <w:rPr>
          <w:b/>
        </w:rPr>
        <w:t>Proposal</w:t>
      </w:r>
      <w:r w:rsidR="006968A9">
        <w:rPr>
          <w:b/>
        </w:rPr>
        <w:t xml:space="preserve"> 8</w:t>
      </w:r>
      <w:r w:rsidRPr="0066574C">
        <w:rPr>
          <w:b/>
        </w:rPr>
        <w:t xml:space="preserve">: The configurable BW of LP-WUS and LP-SS and its associated dedicated BWP can be configured to the UE during initial access. </w:t>
      </w:r>
    </w:p>
    <w:p w:rsidR="00843226" w:rsidRPr="002726B0" w:rsidRDefault="00843226" w:rsidP="00843226">
      <w:pPr>
        <w:pStyle w:val="Heading1"/>
        <w:rPr>
          <w:lang w:eastAsia="zh-CN"/>
        </w:rPr>
      </w:pPr>
      <w:r>
        <w:rPr>
          <w:lang w:eastAsia="zh-CN"/>
        </w:rPr>
        <w:t>L</w:t>
      </w:r>
      <w:r w:rsidRPr="002726B0">
        <w:rPr>
          <w:lang w:eastAsia="zh-CN"/>
        </w:rPr>
        <w:t xml:space="preserve">ocation of LP-WUS </w:t>
      </w:r>
      <w:r>
        <w:rPr>
          <w:lang w:eastAsia="zh-CN"/>
        </w:rPr>
        <w:t>and LP-SS</w:t>
      </w:r>
    </w:p>
    <w:p w:rsidR="00843226" w:rsidRPr="001F6FBB" w:rsidRDefault="00843226" w:rsidP="00843226">
      <w:pPr>
        <w:pStyle w:val="Heading2"/>
        <w:numPr>
          <w:ilvl w:val="0"/>
          <w:numId w:val="0"/>
        </w:numPr>
        <w:spacing w:line="288" w:lineRule="auto"/>
      </w:pPr>
      <w:r>
        <w:t>5.1</w:t>
      </w:r>
      <w:r w:rsidRPr="002726B0">
        <w:t xml:space="preserve"> Placement/location of LP-WUS</w:t>
      </w:r>
      <w:r w:rsidR="00792C42">
        <w:t xml:space="preserve"> and LP-SS </w:t>
      </w:r>
      <w:r w:rsidRPr="001F6FBB">
        <w:t xml:space="preserve">in Frequency domain </w:t>
      </w:r>
    </w:p>
    <w:p w:rsidR="00843226" w:rsidRPr="0066574C" w:rsidRDefault="00843226" w:rsidP="00843226">
      <w:r w:rsidRPr="0066574C">
        <w:rPr>
          <w:lang w:eastAsia="zh-CN"/>
        </w:rPr>
        <w:t>In case the LP-WUS is considered to use the same carrier as the MR signal/channel, the LP-WUR need to support all the existing bands and their associated carriers of NR, which may complicate its design. On the other hand, if the LP-WUS</w:t>
      </w:r>
      <w:r w:rsidR="003E7CB8" w:rsidRPr="0066574C">
        <w:rPr>
          <w:lang w:eastAsia="zh-CN"/>
        </w:rPr>
        <w:t xml:space="preserve"> as well as the LP-SS</w:t>
      </w:r>
      <w:r w:rsidRPr="0066574C">
        <w:rPr>
          <w:lang w:eastAsia="zh-CN"/>
        </w:rPr>
        <w:t xml:space="preserve"> and signal/channel used by MR are on different carriers in the band, a dedicated carrier may be required for LP-WUS transmission, which reduces </w:t>
      </w:r>
      <w:r w:rsidRPr="0066574C">
        <w:t>flexibility and wastes carrier resources.</w:t>
      </w:r>
    </w:p>
    <w:p w:rsidR="00561354" w:rsidRPr="0066574C" w:rsidRDefault="00561354" w:rsidP="00843226">
      <w:r w:rsidRPr="0066574C">
        <w:t>In case, the LP-WUS and LP-SS uses the other NR carrier channels, then a flexibly configured location within a carrier which is used for both LP-WUS and LP-SS is more feasible. This approach allows to place the LP-WUS and LP-SS at the lower edge or upper edge of the carrier BW, or utilizing empty PRBs in the carrier that do not impact the legacy NR channel. However, it is important for the LP-WUR of the UE to have knowledge of the exact location of the LP-WUS to avoid searching the entire carrier for LP-WUS detection.</w:t>
      </w:r>
    </w:p>
    <w:p w:rsidR="00843226" w:rsidRPr="0066574C" w:rsidRDefault="00843226" w:rsidP="00843226">
      <w:pPr>
        <w:rPr>
          <w:b/>
          <w:i/>
          <w:lang w:eastAsia="zh-CN"/>
        </w:rPr>
      </w:pPr>
      <w:r w:rsidRPr="0066574C">
        <w:rPr>
          <w:b/>
          <w:i/>
          <w:lang w:eastAsia="zh-CN"/>
        </w:rPr>
        <w:t>Observation</w:t>
      </w:r>
      <w:r w:rsidR="001A5B3A">
        <w:rPr>
          <w:b/>
          <w:i/>
          <w:lang w:eastAsia="zh-CN"/>
        </w:rPr>
        <w:t xml:space="preserve"> 8</w:t>
      </w:r>
      <w:r w:rsidRPr="0066574C">
        <w:rPr>
          <w:b/>
          <w:i/>
          <w:lang w:eastAsia="zh-CN"/>
        </w:rPr>
        <w:t>: LP-WUS</w:t>
      </w:r>
      <w:r w:rsidR="003E7CB8" w:rsidRPr="0066574C">
        <w:rPr>
          <w:b/>
          <w:i/>
          <w:lang w:eastAsia="zh-CN"/>
        </w:rPr>
        <w:t>/LP-SS</w:t>
      </w:r>
      <w:r w:rsidRPr="0066574C">
        <w:rPr>
          <w:b/>
          <w:i/>
          <w:lang w:eastAsia="zh-CN"/>
        </w:rPr>
        <w:t xml:space="preserve"> and MR’s signal/channel on the same carrier in the band need to support all NR bands and it may complicate the design of LP-WUR. If LP-WUR and MR’s signal/channel use different carriers, a dedicated carrier for LP-WUS transmission may be needed. </w:t>
      </w:r>
    </w:p>
    <w:p w:rsidR="00792C42" w:rsidRPr="0066574C" w:rsidRDefault="00561354" w:rsidP="00561354">
      <w:pPr>
        <w:rPr>
          <w:b/>
          <w:i/>
          <w:lang w:eastAsia="zh-CN"/>
        </w:rPr>
      </w:pPr>
      <w:r w:rsidRPr="0066574C">
        <w:rPr>
          <w:b/>
          <w:i/>
          <w:lang w:eastAsia="zh-CN"/>
        </w:rPr>
        <w:t>Ob</w:t>
      </w:r>
      <w:r w:rsidR="001A5B3A">
        <w:rPr>
          <w:b/>
          <w:i/>
          <w:lang w:eastAsia="zh-CN"/>
        </w:rPr>
        <w:t>servation 9</w:t>
      </w:r>
      <w:r w:rsidR="00843226" w:rsidRPr="0066574C">
        <w:rPr>
          <w:b/>
          <w:i/>
          <w:lang w:eastAsia="zh-CN"/>
        </w:rPr>
        <w:t>: A flexibly configured location within a carrier for LP-WUS</w:t>
      </w:r>
      <w:r w:rsidR="00792C42" w:rsidRPr="0066574C">
        <w:rPr>
          <w:b/>
          <w:i/>
          <w:lang w:eastAsia="zh-CN"/>
        </w:rPr>
        <w:t xml:space="preserve"> and LP-SS</w:t>
      </w:r>
      <w:r w:rsidR="00843226" w:rsidRPr="0066574C">
        <w:rPr>
          <w:b/>
          <w:i/>
          <w:lang w:eastAsia="zh-CN"/>
        </w:rPr>
        <w:t xml:space="preserve"> can efficiently utilize the frequency resources of the carrier without impacting the legacy NR channel.</w:t>
      </w:r>
    </w:p>
    <w:p w:rsidR="001F6FBB" w:rsidRDefault="000825E9" w:rsidP="006968A9">
      <w:pPr>
        <w:pStyle w:val="Heading2"/>
        <w:numPr>
          <w:ilvl w:val="0"/>
          <w:numId w:val="0"/>
        </w:numPr>
        <w:spacing w:line="288" w:lineRule="auto"/>
      </w:pPr>
      <w:r>
        <w:t xml:space="preserve">5.2 </w:t>
      </w:r>
      <w:r w:rsidR="00843226" w:rsidRPr="002726B0">
        <w:t>Placement/location of LP-WUS</w:t>
      </w:r>
      <w:r w:rsidR="00843226">
        <w:t xml:space="preserve"> in time domain </w:t>
      </w:r>
    </w:p>
    <w:p w:rsidR="00E11281" w:rsidRPr="0066574C" w:rsidRDefault="00E11281" w:rsidP="00B1137C">
      <w:pPr>
        <w:rPr>
          <w:b/>
        </w:rPr>
      </w:pPr>
      <w:r w:rsidRPr="0066574C">
        <w:t>In order for the LP-WUR of a UE to detect the LP-WUS in the time domain, the location of the LP-WUS occasion must be known. This can be achieved by using a predefined reference point known to the UE, along with an offset value in terms of slots/symbols, to determine the exact timing of the first monitoring occasion of the LP-WUS occasion. There are several options for finding the location of the LP-WUS occasion</w:t>
      </w:r>
      <w:r w:rsidR="008E03F3">
        <w:t xml:space="preserve"> in time domain</w:t>
      </w:r>
      <w:r w:rsidRPr="0066574C">
        <w:t>.</w:t>
      </w:r>
    </w:p>
    <w:p w:rsidR="001F6FBB" w:rsidRPr="0066574C" w:rsidRDefault="008E03F3" w:rsidP="00B1137C">
      <w:pPr>
        <w:pStyle w:val="NormalWeb"/>
        <w:spacing w:before="0" w:beforeAutospacing="0"/>
        <w:jc w:val="both"/>
        <w:rPr>
          <w:rFonts w:eastAsia="SimSun"/>
          <w:sz w:val="22"/>
          <w:szCs w:val="22"/>
        </w:rPr>
      </w:pPr>
      <w:r>
        <w:rPr>
          <w:rFonts w:eastAsia="SimSun"/>
          <w:sz w:val="22"/>
          <w:szCs w:val="22"/>
        </w:rPr>
        <w:t>For instance, f</w:t>
      </w:r>
      <w:r w:rsidR="00E11281" w:rsidRPr="0066574C">
        <w:rPr>
          <w:rFonts w:eastAsia="SimSun"/>
          <w:sz w:val="22"/>
          <w:szCs w:val="22"/>
        </w:rPr>
        <w:t>or idle/inactive UEs, the incoming/target PO or SSB can be used as a reference point, and an SSB level or symbols/slots level offset can be applied to locate the LP-WU</w:t>
      </w:r>
      <w:r w:rsidR="003D7975">
        <w:rPr>
          <w:rFonts w:eastAsia="SimSun"/>
          <w:sz w:val="22"/>
          <w:szCs w:val="22"/>
        </w:rPr>
        <w:t>S occasion, as shown in Figure 2</w:t>
      </w:r>
      <w:r w:rsidR="00E11281" w:rsidRPr="0066574C">
        <w:rPr>
          <w:rFonts w:eastAsia="SimSun"/>
          <w:sz w:val="22"/>
          <w:szCs w:val="22"/>
        </w:rPr>
        <w:t>. For connected UEs, the SSB can be used as a reference point, or if periodic LP-SS is transmitted to the LP-WUR, the LP-SS can be conside</w:t>
      </w:r>
      <w:r w:rsidR="00B1137C" w:rsidRPr="0066574C">
        <w:rPr>
          <w:rFonts w:eastAsia="SimSun"/>
          <w:sz w:val="22"/>
          <w:szCs w:val="22"/>
        </w:rPr>
        <w:t xml:space="preserve">red as a reference point, and a </w:t>
      </w:r>
      <w:r w:rsidR="00E11281" w:rsidRPr="0066574C">
        <w:rPr>
          <w:rFonts w:eastAsia="SimSun"/>
          <w:sz w:val="22"/>
          <w:szCs w:val="22"/>
        </w:rPr>
        <w:t>symbols/slots level offset can be used from SSB or LP-SS to identify the LP-WUS occasion location, as shown i</w:t>
      </w:r>
      <w:r w:rsidR="003D7975">
        <w:rPr>
          <w:rFonts w:eastAsia="SimSun"/>
          <w:sz w:val="22"/>
          <w:szCs w:val="22"/>
        </w:rPr>
        <w:t>n Figure 3</w:t>
      </w:r>
      <w:r w:rsidR="00E11281" w:rsidRPr="0066574C">
        <w:rPr>
          <w:rFonts w:eastAsia="SimSun"/>
          <w:sz w:val="22"/>
          <w:szCs w:val="22"/>
        </w:rPr>
        <w:t xml:space="preserve">. </w:t>
      </w:r>
    </w:p>
    <w:p w:rsidR="001F6FBB" w:rsidRDefault="00C251E7" w:rsidP="001F6FBB">
      <w:pPr>
        <w:keepNext/>
        <w:ind w:left="360"/>
        <w:jc w:val="center"/>
      </w:pPr>
      <w:r>
        <w:object w:dxaOrig="5310" w:dyaOrig="3360">
          <v:shape id="_x0000_i1026" type="#_x0000_t75" style="width:4in;height:173.75pt" o:ole="">
            <v:imagedata r:id="rId10" o:title=""/>
          </v:shape>
          <o:OLEObject Type="Embed" ProgID="Visio.Drawing.15" ShapeID="_x0000_i1026" DrawAspect="Content" ObjectID="_1773835043" r:id="rId11"/>
        </w:object>
      </w:r>
    </w:p>
    <w:p w:rsidR="001F6FBB" w:rsidRDefault="001F6FBB" w:rsidP="001F6FBB">
      <w:pPr>
        <w:pStyle w:val="Caption"/>
      </w:pPr>
      <w:r>
        <w:t xml:space="preserve">Figure </w:t>
      </w:r>
      <w:r w:rsidR="003D7975">
        <w:t>2</w:t>
      </w:r>
      <w:r>
        <w:t xml:space="preserve"> LP-WUS occasion location </w:t>
      </w:r>
      <w:r w:rsidR="00F64D7B">
        <w:t xml:space="preserve">w.r.t target PO or SSB </w:t>
      </w:r>
      <w:r>
        <w:t>for idle/inactive UEs</w:t>
      </w:r>
    </w:p>
    <w:p w:rsidR="001F6FBB" w:rsidRDefault="00B1137C" w:rsidP="001F6FBB">
      <w:pPr>
        <w:keepNext/>
        <w:ind w:left="360"/>
        <w:jc w:val="center"/>
      </w:pPr>
      <w:r>
        <w:object w:dxaOrig="6251" w:dyaOrig="3010">
          <v:shape id="_x0000_i1027" type="#_x0000_t75" style="width:327.65pt;height:158.25pt" o:ole="">
            <v:imagedata r:id="rId12" o:title=""/>
          </v:shape>
          <o:OLEObject Type="Embed" ProgID="Visio.Drawing.15" ShapeID="_x0000_i1027" DrawAspect="Content" ObjectID="_1773835044" r:id="rId13"/>
        </w:object>
      </w:r>
    </w:p>
    <w:p w:rsidR="001F6FBB" w:rsidRDefault="003D7975" w:rsidP="00F64D7B">
      <w:pPr>
        <w:pStyle w:val="Caption"/>
      </w:pPr>
      <w:r>
        <w:t>Figure 3</w:t>
      </w:r>
      <w:r w:rsidR="001F6FBB">
        <w:t xml:space="preserve"> </w:t>
      </w:r>
      <w:r w:rsidR="001F6FBB" w:rsidRPr="00D76D7D">
        <w:t xml:space="preserve">LP-WUS occasion location </w:t>
      </w:r>
      <w:r w:rsidR="00F64D7B">
        <w:t xml:space="preserve">w.r.t SSB or LP-SS </w:t>
      </w:r>
      <w:r w:rsidR="001F6FBB">
        <w:t>for idle/inactive</w:t>
      </w:r>
      <w:r w:rsidR="00F64D7B">
        <w:t xml:space="preserve"> or connected</w:t>
      </w:r>
      <w:r w:rsidR="001F6FBB">
        <w:t xml:space="preserve"> UEs</w:t>
      </w:r>
    </w:p>
    <w:p w:rsidR="00F64D7B" w:rsidRDefault="00F64D7B" w:rsidP="00F64D7B"/>
    <w:p w:rsidR="00B1137C" w:rsidRPr="0066574C" w:rsidRDefault="00B1137C" w:rsidP="00F64D7B">
      <w:pPr>
        <w:rPr>
          <w:b/>
          <w:i/>
          <w:color w:val="24292F"/>
        </w:rPr>
      </w:pPr>
      <w:r w:rsidRPr="0066574C">
        <w:rPr>
          <w:b/>
          <w:i/>
        </w:rPr>
        <w:t>Observation</w:t>
      </w:r>
      <w:r w:rsidR="001A5B3A">
        <w:rPr>
          <w:b/>
          <w:i/>
        </w:rPr>
        <w:t xml:space="preserve"> 10</w:t>
      </w:r>
      <w:r w:rsidRPr="0066574C">
        <w:rPr>
          <w:b/>
          <w:i/>
        </w:rPr>
        <w:t xml:space="preserve">: </w:t>
      </w:r>
      <w:r w:rsidRPr="0066574C">
        <w:rPr>
          <w:b/>
          <w:i/>
          <w:color w:val="24292F"/>
        </w:rPr>
        <w:t>The placement of LP-WUS in the time domain resources should also be considered to minimize</w:t>
      </w:r>
      <w:r w:rsidR="008E03F3">
        <w:rPr>
          <w:b/>
          <w:i/>
          <w:color w:val="24292F"/>
        </w:rPr>
        <w:t xml:space="preserve"> the</w:t>
      </w:r>
      <w:r w:rsidRPr="0066574C">
        <w:rPr>
          <w:b/>
          <w:i/>
          <w:color w:val="24292F"/>
        </w:rPr>
        <w:t xml:space="preserve"> continuous monitoring and maintain a simple architecture. </w:t>
      </w:r>
    </w:p>
    <w:p w:rsidR="00B1137C" w:rsidRPr="0066574C" w:rsidRDefault="00B1137C" w:rsidP="00F64D7B">
      <w:pPr>
        <w:rPr>
          <w:b/>
          <w:color w:val="24292F"/>
        </w:rPr>
      </w:pPr>
      <w:r w:rsidRPr="0066574C">
        <w:rPr>
          <w:b/>
          <w:color w:val="24292F"/>
        </w:rPr>
        <w:t>Proposal</w:t>
      </w:r>
      <w:r w:rsidR="001A5B3A">
        <w:rPr>
          <w:b/>
          <w:color w:val="24292F"/>
        </w:rPr>
        <w:t xml:space="preserve"> 9</w:t>
      </w:r>
      <w:r w:rsidRPr="0066574C">
        <w:rPr>
          <w:b/>
          <w:color w:val="24292F"/>
        </w:rPr>
        <w:t xml:space="preserve">: To </w:t>
      </w:r>
      <w:r w:rsidR="00620BBE" w:rsidRPr="0066574C">
        <w:rPr>
          <w:b/>
          <w:color w:val="24292F"/>
        </w:rPr>
        <w:t xml:space="preserve">locate </w:t>
      </w:r>
      <w:r w:rsidRPr="0066574C">
        <w:rPr>
          <w:b/>
          <w:color w:val="24292F"/>
        </w:rPr>
        <w:t xml:space="preserve">LP-WUS in the time domain, a reference point and an offset </w:t>
      </w:r>
      <w:r w:rsidR="00620BBE" w:rsidRPr="0066574C">
        <w:rPr>
          <w:b/>
          <w:color w:val="24292F"/>
        </w:rPr>
        <w:t xml:space="preserve">from the reference point be used: </w:t>
      </w:r>
    </w:p>
    <w:p w:rsidR="00B1137C" w:rsidRPr="0066574C" w:rsidRDefault="00B1137C" w:rsidP="00170943">
      <w:pPr>
        <w:pStyle w:val="ListParagraph"/>
        <w:numPr>
          <w:ilvl w:val="0"/>
          <w:numId w:val="11"/>
        </w:numPr>
        <w:rPr>
          <w:rFonts w:ascii="Times New Roman" w:hAnsi="Times New Roman"/>
          <w:b/>
          <w:color w:val="24292F"/>
          <w:sz w:val="22"/>
          <w:szCs w:val="22"/>
        </w:rPr>
      </w:pPr>
      <w:r w:rsidRPr="0066574C">
        <w:rPr>
          <w:rFonts w:ascii="Times New Roman" w:hAnsi="Times New Roman"/>
          <w:b/>
          <w:color w:val="24292F"/>
          <w:sz w:val="22"/>
          <w:szCs w:val="22"/>
        </w:rPr>
        <w:t>For idle/inactive UEs, the incoming PO or SSB ca</w:t>
      </w:r>
      <w:r w:rsidR="00620BBE" w:rsidRPr="0066574C">
        <w:rPr>
          <w:rFonts w:ascii="Times New Roman" w:hAnsi="Times New Roman"/>
          <w:b/>
          <w:color w:val="24292F"/>
          <w:sz w:val="22"/>
          <w:szCs w:val="22"/>
        </w:rPr>
        <w:t>n be used as a reference point</w:t>
      </w:r>
    </w:p>
    <w:p w:rsidR="00B1137C" w:rsidRPr="0066574C" w:rsidRDefault="00B1137C" w:rsidP="00170943">
      <w:pPr>
        <w:pStyle w:val="ListParagraph"/>
        <w:numPr>
          <w:ilvl w:val="0"/>
          <w:numId w:val="11"/>
        </w:numPr>
        <w:rPr>
          <w:rFonts w:ascii="Times New Roman" w:hAnsi="Times New Roman"/>
          <w:b/>
          <w:color w:val="24292F"/>
          <w:sz w:val="22"/>
          <w:szCs w:val="22"/>
        </w:rPr>
      </w:pPr>
      <w:r w:rsidRPr="0066574C">
        <w:rPr>
          <w:rFonts w:ascii="Times New Roman" w:hAnsi="Times New Roman"/>
          <w:b/>
          <w:color w:val="24292F"/>
          <w:sz w:val="22"/>
          <w:szCs w:val="22"/>
        </w:rPr>
        <w:t>For connected UEs, SSB or periodic LP-SS can be used</w:t>
      </w:r>
      <w:r w:rsidR="00620BBE" w:rsidRPr="0066574C">
        <w:rPr>
          <w:rFonts w:ascii="Times New Roman" w:hAnsi="Times New Roman"/>
          <w:b/>
          <w:color w:val="24292F"/>
          <w:sz w:val="22"/>
          <w:szCs w:val="22"/>
        </w:rPr>
        <w:t xml:space="preserve"> as reference point</w:t>
      </w:r>
      <w:r w:rsidRPr="0066574C">
        <w:rPr>
          <w:rFonts w:ascii="Times New Roman" w:hAnsi="Times New Roman"/>
          <w:b/>
          <w:color w:val="24292F"/>
          <w:sz w:val="22"/>
          <w:szCs w:val="22"/>
        </w:rPr>
        <w:t>.</w:t>
      </w:r>
    </w:p>
    <w:p w:rsidR="00A11E46" w:rsidRPr="00A11E46" w:rsidRDefault="00A11E46" w:rsidP="00A11E46">
      <w:pPr>
        <w:rPr>
          <w:b/>
          <w:color w:val="24292F"/>
        </w:rPr>
      </w:pPr>
    </w:p>
    <w:p w:rsidR="00497425" w:rsidRPr="002726B0" w:rsidRDefault="00497425" w:rsidP="000825E9">
      <w:pPr>
        <w:pStyle w:val="Heading1"/>
        <w:tabs>
          <w:tab w:val="clear" w:pos="432"/>
        </w:tabs>
        <w:rPr>
          <w:lang w:eastAsia="zh-CN"/>
        </w:rPr>
      </w:pPr>
      <w:r w:rsidRPr="002726B0">
        <w:rPr>
          <w:lang w:eastAsia="zh-CN"/>
        </w:rPr>
        <w:t xml:space="preserve">LP-WUS Indication </w:t>
      </w:r>
    </w:p>
    <w:p w:rsidR="00E40AC5" w:rsidRPr="0066574C" w:rsidRDefault="005704EB" w:rsidP="00E40AC5">
      <w:r w:rsidRPr="0066574C">
        <w:rPr>
          <w:lang w:eastAsia="zh-CN"/>
        </w:rPr>
        <w:t xml:space="preserve">Due to the simple architecture and low sensitivity of </w:t>
      </w:r>
      <w:r w:rsidR="001A291B" w:rsidRPr="0066574C">
        <w:rPr>
          <w:lang w:eastAsia="zh-CN"/>
        </w:rPr>
        <w:t xml:space="preserve">the </w:t>
      </w:r>
      <w:r w:rsidRPr="0066574C">
        <w:rPr>
          <w:lang w:eastAsia="zh-CN"/>
        </w:rPr>
        <w:t>LP-WUR, the coverage of LP-WUS may</w:t>
      </w:r>
      <w:r w:rsidR="001A291B" w:rsidRPr="0066574C">
        <w:rPr>
          <w:lang w:eastAsia="zh-CN"/>
        </w:rPr>
        <w:t xml:space="preserve"> be</w:t>
      </w:r>
      <w:r w:rsidRPr="0066574C">
        <w:rPr>
          <w:lang w:eastAsia="zh-CN"/>
        </w:rPr>
        <w:t xml:space="preserve"> </w:t>
      </w:r>
      <w:r w:rsidR="001A291B" w:rsidRPr="0066574C">
        <w:rPr>
          <w:lang w:eastAsia="zh-CN"/>
        </w:rPr>
        <w:t xml:space="preserve">degraded </w:t>
      </w:r>
      <w:r w:rsidRPr="0066574C">
        <w:rPr>
          <w:lang w:eastAsia="zh-CN"/>
        </w:rPr>
        <w:t xml:space="preserve">as compared to the legacy NR channel. In order to ensure the </w:t>
      </w:r>
      <w:r w:rsidR="00E40AC5" w:rsidRPr="0066574C">
        <w:rPr>
          <w:lang w:eastAsia="zh-CN"/>
        </w:rPr>
        <w:t xml:space="preserve">reliability </w:t>
      </w:r>
      <w:r w:rsidR="001A291B" w:rsidRPr="0066574C">
        <w:rPr>
          <w:lang w:eastAsia="zh-CN"/>
        </w:rPr>
        <w:t>of the</w:t>
      </w:r>
      <w:r w:rsidRPr="0066574C">
        <w:rPr>
          <w:lang w:eastAsia="zh-CN"/>
        </w:rPr>
        <w:t xml:space="preserve"> LP-WUS </w:t>
      </w:r>
      <w:r w:rsidR="00E40AC5" w:rsidRPr="0066574C">
        <w:t xml:space="preserve">an indication </w:t>
      </w:r>
      <w:r w:rsidR="00497425" w:rsidRPr="0066574C">
        <w:t>from the MR of UE</w:t>
      </w:r>
      <w:r w:rsidR="00E40AC5" w:rsidRPr="0066574C">
        <w:t xml:space="preserve"> can be used to let the gNB know</w:t>
      </w:r>
      <w:r w:rsidR="00497425" w:rsidRPr="0066574C">
        <w:t xml:space="preserve"> that the LP-WUS has successfully received and decoded by the LP-WUR of the UE. This indication </w:t>
      </w:r>
      <w:r w:rsidR="001A291B" w:rsidRPr="0066574C">
        <w:t xml:space="preserve">can be Implicit, where </w:t>
      </w:r>
      <w:r w:rsidR="00497425" w:rsidRPr="0066574C">
        <w:t>the gNB implicitly derive from the first ACK message</w:t>
      </w:r>
      <w:r w:rsidR="00E40AC5" w:rsidRPr="0066574C">
        <w:t xml:space="preserve"> (such as HARQ-ACK)</w:t>
      </w:r>
      <w:r w:rsidR="00497425" w:rsidRPr="0066574C">
        <w:t xml:space="preserve"> received from the MR of UE after</w:t>
      </w:r>
      <w:r w:rsidR="001A291B" w:rsidRPr="0066574C">
        <w:t xml:space="preserve"> the UE receives</w:t>
      </w:r>
      <w:r w:rsidR="00497425" w:rsidRPr="0066574C">
        <w:t xml:space="preserve"> data/</w:t>
      </w:r>
      <w:r w:rsidR="00975533" w:rsidRPr="0066574C">
        <w:t>signaling</w:t>
      </w:r>
      <w:r w:rsidR="00C356BF" w:rsidRPr="0066574C">
        <w:t xml:space="preserve"> as shown in F</w:t>
      </w:r>
      <w:r w:rsidR="003D7975">
        <w:t>igure 4</w:t>
      </w:r>
      <w:r w:rsidR="00A27714" w:rsidRPr="0066574C">
        <w:t>a</w:t>
      </w:r>
      <w:r w:rsidR="00352043" w:rsidRPr="0066574C">
        <w:t xml:space="preserve">, or it </w:t>
      </w:r>
      <w:r w:rsidR="001A291B" w:rsidRPr="0066574C">
        <w:t>can be an explicit indication, where the MR of UE sends an ACK message to the gNB and let the gNB know that the LP-WUS has successfully received</w:t>
      </w:r>
      <w:r w:rsidR="00C356BF" w:rsidRPr="0066574C">
        <w:t xml:space="preserve"> as shown in F</w:t>
      </w:r>
      <w:r w:rsidR="003D7975">
        <w:t>igure 4</w:t>
      </w:r>
      <w:r w:rsidR="00851A03" w:rsidRPr="0066574C">
        <w:t>b</w:t>
      </w:r>
      <w:r w:rsidR="00497425" w:rsidRPr="0066574C">
        <w:t xml:space="preserve">. The implicit indication can reduce the false rate of ACK message to the gNB. However, the physical resources </w:t>
      </w:r>
      <w:r w:rsidR="000D1EB5" w:rsidRPr="0066574C">
        <w:t xml:space="preserve">(time/frequency resources) may </w:t>
      </w:r>
      <w:r w:rsidR="00497425" w:rsidRPr="0066574C">
        <w:t>be wasted in case the gNB transmit the data/</w:t>
      </w:r>
      <w:r w:rsidR="001A291B" w:rsidRPr="0066574C">
        <w:t>signaling</w:t>
      </w:r>
      <w:r w:rsidR="00497425" w:rsidRPr="0066574C">
        <w:t xml:space="preserve"> after LP-WUS with</w:t>
      </w:r>
      <w:r w:rsidR="00352043" w:rsidRPr="0066574C">
        <w:t>out knowing</w:t>
      </w:r>
      <w:r w:rsidR="00497425" w:rsidRPr="0066574C">
        <w:t xml:space="preserve"> the MR on/off status.  </w:t>
      </w:r>
      <w:r w:rsidR="00E40AC5" w:rsidRPr="0066574C">
        <w:t>The explicit indication of LP-WUS reception will enhance the resource utilization, how</w:t>
      </w:r>
      <w:r w:rsidR="000D1EB5" w:rsidRPr="0066574C">
        <w:t>ever it may</w:t>
      </w:r>
      <w:r w:rsidR="00E40AC5" w:rsidRPr="0066574C">
        <w:t xml:space="preserve"> increase the rate of false ACK message to the gNB in case the LP-WUR of a </w:t>
      </w:r>
      <w:r w:rsidR="00352043" w:rsidRPr="0066574C">
        <w:t>UE decode a noise signal</w:t>
      </w:r>
      <w:r w:rsidR="00E40AC5" w:rsidRPr="0066574C">
        <w:t xml:space="preserve"> and consider it as an LP-WUS. </w:t>
      </w:r>
    </w:p>
    <w:p w:rsidR="00E40AC5" w:rsidRDefault="00E40AC5" w:rsidP="00497425"/>
    <w:p w:rsidR="00497425" w:rsidRDefault="00E40AC5" w:rsidP="001A291B">
      <w:pPr>
        <w:keepNext/>
        <w:jc w:val="left"/>
      </w:pPr>
      <w:r>
        <w:object w:dxaOrig="3571" w:dyaOrig="2290">
          <v:shape id="_x0000_i1028" type="#_x0000_t75" style="width:178.5pt;height:114.7pt" o:ole="">
            <v:imagedata r:id="rId14" o:title=""/>
          </v:shape>
          <o:OLEObject Type="Embed" ProgID="Visio.Drawing.15" ShapeID="_x0000_i1028" DrawAspect="Content" ObjectID="_1773835045" r:id="rId15"/>
        </w:object>
      </w:r>
      <w:r w:rsidR="001A291B">
        <w:t xml:space="preserve">                             </w:t>
      </w:r>
      <w:r w:rsidR="001A291B">
        <w:object w:dxaOrig="3571" w:dyaOrig="2290">
          <v:shape id="_x0000_i1029" type="#_x0000_t75" style="width:178.5pt;height:114.7pt" o:ole="">
            <v:imagedata r:id="rId16" o:title=""/>
          </v:shape>
          <o:OLEObject Type="Embed" ProgID="Visio.Drawing.15" ShapeID="_x0000_i1029" DrawAspect="Content" ObjectID="_1773835046" r:id="rId17"/>
        </w:object>
      </w:r>
    </w:p>
    <w:p w:rsidR="002A4FD8" w:rsidRPr="009D451A" w:rsidRDefault="003D7975" w:rsidP="009D451A">
      <w:pPr>
        <w:pStyle w:val="Caption"/>
        <w:jc w:val="left"/>
      </w:pPr>
      <w:r>
        <w:t>Figure 4</w:t>
      </w:r>
      <w:r w:rsidR="00AD68A1">
        <w:t xml:space="preserve">a Implicit Indication of </w:t>
      </w:r>
      <w:r w:rsidR="00C251E7">
        <w:t>LP-WUS receptio</w:t>
      </w:r>
      <w:r>
        <w:t>n        Figure 4</w:t>
      </w:r>
      <w:r w:rsidR="00AD68A1">
        <w:t xml:space="preserve">b Explicit Indication of LP-WUS reception </w:t>
      </w:r>
    </w:p>
    <w:p w:rsidR="00497425" w:rsidRPr="0066574C" w:rsidRDefault="00352043" w:rsidP="00497425">
      <w:pPr>
        <w:spacing w:line="360" w:lineRule="auto"/>
        <w:rPr>
          <w:b/>
          <w:i/>
        </w:rPr>
      </w:pPr>
      <w:r w:rsidRPr="0066574C">
        <w:rPr>
          <w:b/>
          <w:i/>
        </w:rPr>
        <w:t>Observation</w:t>
      </w:r>
      <w:r w:rsidR="001A5B3A">
        <w:rPr>
          <w:b/>
          <w:i/>
        </w:rPr>
        <w:t xml:space="preserve"> 11</w:t>
      </w:r>
      <w:r w:rsidRPr="0066574C">
        <w:rPr>
          <w:b/>
          <w:i/>
        </w:rPr>
        <w:t xml:space="preserve">: </w:t>
      </w:r>
      <w:r w:rsidR="00BE68DB" w:rsidRPr="0066574C">
        <w:rPr>
          <w:b/>
          <w:i/>
        </w:rPr>
        <w:t xml:space="preserve">The implicit </w:t>
      </w:r>
      <w:r w:rsidR="00C356BF" w:rsidRPr="0066574C">
        <w:rPr>
          <w:b/>
          <w:i/>
        </w:rPr>
        <w:t>or explicit indication for the LP-WUS reception from the MR of</w:t>
      </w:r>
      <w:r w:rsidR="00BE68DB" w:rsidRPr="0066574C">
        <w:rPr>
          <w:b/>
          <w:i/>
        </w:rPr>
        <w:t xml:space="preserve"> </w:t>
      </w:r>
      <w:r w:rsidR="00C356BF" w:rsidRPr="0066574C">
        <w:rPr>
          <w:b/>
          <w:i/>
        </w:rPr>
        <w:t xml:space="preserve">a </w:t>
      </w:r>
      <w:r w:rsidR="00BE68DB" w:rsidRPr="0066574C">
        <w:rPr>
          <w:b/>
          <w:i/>
        </w:rPr>
        <w:t>UE</w:t>
      </w:r>
      <w:r w:rsidR="00C356BF" w:rsidRPr="0066574C">
        <w:rPr>
          <w:b/>
          <w:i/>
        </w:rPr>
        <w:t xml:space="preserve"> may enhance the LP-WUS</w:t>
      </w:r>
      <w:r w:rsidR="00BE68DB" w:rsidRPr="0066574C">
        <w:rPr>
          <w:b/>
          <w:i/>
        </w:rPr>
        <w:t xml:space="preserve"> reliability. </w:t>
      </w:r>
    </w:p>
    <w:p w:rsidR="00190B5B" w:rsidRPr="0066574C" w:rsidRDefault="00352043" w:rsidP="006F272E">
      <w:pPr>
        <w:spacing w:line="360" w:lineRule="auto"/>
        <w:rPr>
          <w:b/>
        </w:rPr>
      </w:pPr>
      <w:r w:rsidRPr="0066574C">
        <w:rPr>
          <w:b/>
        </w:rPr>
        <w:t>Proposal</w:t>
      </w:r>
      <w:r w:rsidR="001A5B3A">
        <w:rPr>
          <w:b/>
        </w:rPr>
        <w:t xml:space="preserve"> 10</w:t>
      </w:r>
      <w:r w:rsidRPr="0066574C">
        <w:rPr>
          <w:b/>
        </w:rPr>
        <w:t xml:space="preserve">: </w:t>
      </w:r>
      <w:r w:rsidR="00E33E38" w:rsidRPr="0066574C">
        <w:rPr>
          <w:b/>
        </w:rPr>
        <w:t>Study the following i</w:t>
      </w:r>
      <w:r w:rsidRPr="0066574C">
        <w:rPr>
          <w:b/>
        </w:rPr>
        <w:t xml:space="preserve">ndication </w:t>
      </w:r>
      <w:r w:rsidR="00C356BF" w:rsidRPr="0066574C">
        <w:rPr>
          <w:b/>
        </w:rPr>
        <w:t>method for</w:t>
      </w:r>
      <w:r w:rsidRPr="0066574C">
        <w:rPr>
          <w:b/>
        </w:rPr>
        <w:t xml:space="preserve"> LP-WUS</w:t>
      </w:r>
      <w:r w:rsidR="00931651" w:rsidRPr="0066574C">
        <w:rPr>
          <w:b/>
        </w:rPr>
        <w:t xml:space="preserve"> successful detection</w:t>
      </w:r>
      <w:r w:rsidR="00E33E38" w:rsidRPr="0066574C">
        <w:rPr>
          <w:b/>
        </w:rPr>
        <w:t>;</w:t>
      </w:r>
    </w:p>
    <w:p w:rsidR="00190B5B" w:rsidRPr="0066574C" w:rsidRDefault="00E33E38" w:rsidP="00170943">
      <w:pPr>
        <w:pStyle w:val="ListParagraph"/>
        <w:numPr>
          <w:ilvl w:val="0"/>
          <w:numId w:val="6"/>
        </w:numPr>
        <w:spacing w:line="360" w:lineRule="auto"/>
        <w:rPr>
          <w:rFonts w:ascii="Times New Roman" w:hAnsi="Times New Roman"/>
          <w:b/>
          <w:sz w:val="22"/>
          <w:szCs w:val="22"/>
        </w:rPr>
      </w:pPr>
      <w:r w:rsidRPr="0066574C">
        <w:rPr>
          <w:rFonts w:ascii="Times New Roman" w:hAnsi="Times New Roman"/>
          <w:b/>
          <w:sz w:val="22"/>
          <w:szCs w:val="22"/>
        </w:rPr>
        <w:t>Implicit derivation of LP-WUS detection from the first ACK message received from the MR</w:t>
      </w:r>
      <w:r w:rsidR="00931651" w:rsidRPr="0066574C">
        <w:rPr>
          <w:rFonts w:ascii="Times New Roman" w:hAnsi="Times New Roman"/>
          <w:b/>
          <w:sz w:val="22"/>
          <w:szCs w:val="22"/>
        </w:rPr>
        <w:t>,</w:t>
      </w:r>
      <w:r w:rsidRPr="0066574C">
        <w:rPr>
          <w:rFonts w:ascii="Times New Roman" w:hAnsi="Times New Roman"/>
          <w:b/>
          <w:sz w:val="22"/>
          <w:szCs w:val="22"/>
        </w:rPr>
        <w:t xml:space="preserve"> </w:t>
      </w:r>
      <w:r w:rsidR="00931651" w:rsidRPr="0066574C">
        <w:rPr>
          <w:rFonts w:ascii="Times New Roman" w:hAnsi="Times New Roman"/>
          <w:b/>
          <w:sz w:val="22"/>
          <w:szCs w:val="22"/>
        </w:rPr>
        <w:t xml:space="preserve">which is sent by the </w:t>
      </w:r>
      <w:r w:rsidRPr="0066574C">
        <w:rPr>
          <w:rFonts w:ascii="Times New Roman" w:hAnsi="Times New Roman"/>
          <w:b/>
          <w:sz w:val="22"/>
          <w:szCs w:val="22"/>
        </w:rPr>
        <w:t xml:space="preserve">UE </w:t>
      </w:r>
      <w:r w:rsidR="00931651" w:rsidRPr="0066574C">
        <w:rPr>
          <w:rFonts w:ascii="Times New Roman" w:hAnsi="Times New Roman"/>
          <w:b/>
          <w:sz w:val="22"/>
          <w:szCs w:val="22"/>
        </w:rPr>
        <w:t xml:space="preserve">for </w:t>
      </w:r>
      <w:r w:rsidRPr="0066574C">
        <w:rPr>
          <w:rFonts w:ascii="Times New Roman" w:hAnsi="Times New Roman"/>
          <w:b/>
          <w:sz w:val="22"/>
          <w:szCs w:val="22"/>
        </w:rPr>
        <w:t>receiving the data/signaling</w:t>
      </w:r>
      <w:r w:rsidR="00931651" w:rsidRPr="0066574C">
        <w:rPr>
          <w:rFonts w:ascii="Times New Roman" w:hAnsi="Times New Roman"/>
          <w:b/>
          <w:sz w:val="22"/>
          <w:szCs w:val="22"/>
        </w:rPr>
        <w:t>.</w:t>
      </w:r>
    </w:p>
    <w:p w:rsidR="006217E9" w:rsidRPr="0066574C" w:rsidRDefault="00E33E38" w:rsidP="00170943">
      <w:pPr>
        <w:pStyle w:val="ListParagraph"/>
        <w:numPr>
          <w:ilvl w:val="0"/>
          <w:numId w:val="6"/>
        </w:numPr>
        <w:spacing w:line="360" w:lineRule="auto"/>
        <w:rPr>
          <w:rFonts w:ascii="Times New Roman" w:hAnsi="Times New Roman"/>
          <w:b/>
          <w:sz w:val="22"/>
          <w:szCs w:val="22"/>
        </w:rPr>
      </w:pPr>
      <w:r w:rsidRPr="0066574C">
        <w:rPr>
          <w:rFonts w:ascii="Times New Roman" w:hAnsi="Times New Roman"/>
          <w:b/>
          <w:sz w:val="22"/>
          <w:szCs w:val="22"/>
        </w:rPr>
        <w:t xml:space="preserve">Explicit derivation of LP-WUS detection, where the MR sent ACK message before receiving the signaling/data. </w:t>
      </w:r>
    </w:p>
    <w:p w:rsidR="00157FC3" w:rsidRDefault="00747F48" w:rsidP="00CF195E">
      <w:pPr>
        <w:pStyle w:val="Heading1"/>
      </w:pPr>
      <w:r w:rsidRPr="00CF195E">
        <w:t>Conclusion</w:t>
      </w:r>
    </w:p>
    <w:p w:rsidR="002726B0" w:rsidRDefault="00CA17D9" w:rsidP="00EC191C">
      <w:r w:rsidRPr="0066574C">
        <w:t xml:space="preserve">In this contribution we </w:t>
      </w:r>
      <w:r w:rsidR="005647D5" w:rsidRPr="0066574C">
        <w:t>discussed</w:t>
      </w:r>
      <w:r w:rsidR="001A50CE" w:rsidRPr="0066574C">
        <w:t xml:space="preserve">, </w:t>
      </w:r>
      <w:r w:rsidR="001A50CE" w:rsidRPr="0066574C">
        <w:rPr>
          <w:lang w:eastAsia="zh-CN"/>
        </w:rPr>
        <w:t xml:space="preserve">the </w:t>
      </w:r>
      <w:r w:rsidR="00EC191C" w:rsidRPr="0066574C">
        <w:rPr>
          <w:lang w:eastAsia="zh-CN"/>
        </w:rPr>
        <w:t xml:space="preserve">waveform, bandwidth, location in time domain, location in frequency domain for both </w:t>
      </w:r>
      <w:r w:rsidR="001A50CE" w:rsidRPr="0066574C">
        <w:rPr>
          <w:lang w:eastAsia="zh-CN"/>
        </w:rPr>
        <w:t>LP-WUS</w:t>
      </w:r>
      <w:r w:rsidR="00EC191C" w:rsidRPr="0066574C">
        <w:rPr>
          <w:lang w:eastAsia="zh-CN"/>
        </w:rPr>
        <w:t xml:space="preserve"> and LP-SS,</w:t>
      </w:r>
      <w:r w:rsidR="001A50CE" w:rsidRPr="0066574C">
        <w:rPr>
          <w:lang w:eastAsia="zh-CN"/>
        </w:rPr>
        <w:t xml:space="preserve"> </w:t>
      </w:r>
      <w:r w:rsidR="001A50CE" w:rsidRPr="0066574C">
        <w:t>and made the following observations and proposals.</w:t>
      </w:r>
    </w:p>
    <w:p w:rsidR="00B77B63" w:rsidRDefault="00B77B63" w:rsidP="00B77B63">
      <w:pPr>
        <w:pStyle w:val="NormalWeb"/>
        <w:spacing w:before="0" w:beforeAutospacing="0"/>
        <w:rPr>
          <w:rFonts w:eastAsia="SimSun"/>
          <w:b/>
          <w:i/>
          <w:sz w:val="22"/>
          <w:szCs w:val="22"/>
          <w:lang w:eastAsia="zh-CN"/>
        </w:rPr>
      </w:pPr>
      <w:r w:rsidRPr="00FB6701">
        <w:rPr>
          <w:rFonts w:eastAsia="SimSun"/>
          <w:b/>
          <w:i/>
          <w:sz w:val="22"/>
          <w:szCs w:val="22"/>
          <w:lang w:eastAsia="zh-CN"/>
        </w:rPr>
        <w:t xml:space="preserve">Observation 1: The UE </w:t>
      </w:r>
      <w:r>
        <w:rPr>
          <w:rFonts w:eastAsia="SimSun"/>
          <w:b/>
          <w:i/>
          <w:sz w:val="22"/>
          <w:szCs w:val="22"/>
          <w:lang w:eastAsia="zh-CN"/>
        </w:rPr>
        <w:t>shall</w:t>
      </w:r>
      <w:r w:rsidRPr="00FB6701">
        <w:rPr>
          <w:rFonts w:eastAsia="SimSun"/>
          <w:b/>
          <w:i/>
          <w:sz w:val="22"/>
          <w:szCs w:val="22"/>
          <w:lang w:eastAsia="zh-CN"/>
        </w:rPr>
        <w:t xml:space="preserve"> be informed about the specific waveform (either OOK-1 or OOK-4) being used for LP-WUS at a given occasion, otherwise an addition DMRS signal will be required for the UE to decode the LP-WUS waveform. </w:t>
      </w:r>
    </w:p>
    <w:p w:rsidR="00B77B63" w:rsidRDefault="00B77B63" w:rsidP="00B77B63">
      <w:pPr>
        <w:rPr>
          <w:b/>
          <w:i/>
          <w:lang w:eastAsia="zh-CN"/>
        </w:rPr>
      </w:pPr>
      <w:r w:rsidRPr="00106B6E">
        <w:rPr>
          <w:b/>
          <w:i/>
          <w:lang w:eastAsia="zh-CN"/>
        </w:rPr>
        <w:t xml:space="preserve">Observation </w:t>
      </w:r>
      <w:r>
        <w:rPr>
          <w:b/>
          <w:i/>
          <w:lang w:eastAsia="zh-CN"/>
        </w:rPr>
        <w:t>2</w:t>
      </w:r>
      <w:r w:rsidRPr="00106B6E">
        <w:rPr>
          <w:b/>
          <w:i/>
          <w:lang w:eastAsia="zh-CN"/>
        </w:rPr>
        <w:t>: The maximum number of information bits in the payload of LP-WUS depends on whether the information bits are used for UE group-based MR wake-up indication or for waking up the MR of individual UEs</w:t>
      </w:r>
      <w:r>
        <w:rPr>
          <w:b/>
          <w:i/>
          <w:lang w:eastAsia="zh-CN"/>
        </w:rPr>
        <w:t xml:space="preserve">. </w:t>
      </w:r>
    </w:p>
    <w:p w:rsidR="00B77B63" w:rsidRPr="00344CE0" w:rsidRDefault="00B77B63" w:rsidP="00B77B63">
      <w:pPr>
        <w:rPr>
          <w:b/>
          <w:i/>
          <w:lang w:eastAsia="zh-CN"/>
        </w:rPr>
      </w:pPr>
      <w:r w:rsidRPr="00344CE0">
        <w:rPr>
          <w:b/>
          <w:i/>
          <w:lang w:eastAsia="zh-CN"/>
        </w:rPr>
        <w:t>Observation</w:t>
      </w:r>
      <w:r>
        <w:rPr>
          <w:b/>
          <w:i/>
          <w:lang w:eastAsia="zh-CN"/>
        </w:rPr>
        <w:t xml:space="preserve"> 3</w:t>
      </w:r>
      <w:r w:rsidRPr="00344CE0">
        <w:rPr>
          <w:b/>
          <w:i/>
          <w:lang w:eastAsia="zh-CN"/>
        </w:rPr>
        <w:t xml:space="preserve">: For LP-SS a waveform that can offer more details about the carrier signal's phase and frequency is better for accurate time and frequency synchronization. </w:t>
      </w:r>
    </w:p>
    <w:p w:rsidR="00B77B63" w:rsidRPr="00344CE0" w:rsidRDefault="00B77B63" w:rsidP="00B77B63">
      <w:pPr>
        <w:rPr>
          <w:b/>
          <w:i/>
          <w:lang w:eastAsia="zh-CN"/>
        </w:rPr>
      </w:pPr>
      <w:r w:rsidRPr="00344CE0">
        <w:rPr>
          <w:b/>
          <w:i/>
          <w:lang w:eastAsia="zh-CN"/>
        </w:rPr>
        <w:t>Observation</w:t>
      </w:r>
      <w:r>
        <w:rPr>
          <w:b/>
          <w:i/>
          <w:lang w:eastAsia="zh-CN"/>
        </w:rPr>
        <w:t xml:space="preserve"> 4</w:t>
      </w:r>
      <w:r w:rsidRPr="00344CE0">
        <w:rPr>
          <w:b/>
          <w:i/>
          <w:lang w:eastAsia="zh-CN"/>
        </w:rPr>
        <w:t xml:space="preserve">: Similar SCS for LP-SS and LP-WUS would not require addition configuration for LP-SS. </w:t>
      </w:r>
    </w:p>
    <w:p w:rsidR="00B77B63" w:rsidRDefault="00B77B63" w:rsidP="00B77B63">
      <w:pPr>
        <w:rPr>
          <w:b/>
          <w:i/>
          <w:lang w:eastAsia="zh-CN"/>
        </w:rPr>
      </w:pPr>
      <w:r>
        <w:rPr>
          <w:b/>
          <w:i/>
          <w:lang w:eastAsia="zh-CN"/>
        </w:rPr>
        <w:t xml:space="preserve">Observation 5: </w:t>
      </w:r>
      <w:r w:rsidRPr="00ED2EB3">
        <w:rPr>
          <w:b/>
          <w:i/>
          <w:lang w:eastAsia="zh-CN"/>
        </w:rPr>
        <w:t xml:space="preserve">The periodicities of LP-SS are </w:t>
      </w:r>
      <w:r>
        <w:rPr>
          <w:b/>
          <w:i/>
          <w:lang w:eastAsia="zh-CN"/>
        </w:rPr>
        <w:t xml:space="preserve">affected </w:t>
      </w:r>
      <w:r w:rsidRPr="00ED2EB3">
        <w:rPr>
          <w:b/>
          <w:i/>
          <w:lang w:eastAsia="zh-CN"/>
        </w:rPr>
        <w:t>by the DRx cycle and paging c</w:t>
      </w:r>
      <w:r>
        <w:rPr>
          <w:b/>
          <w:i/>
          <w:lang w:eastAsia="zh-CN"/>
        </w:rPr>
        <w:t xml:space="preserve">ycle in the idle/inactive state, and </w:t>
      </w:r>
      <w:r w:rsidRPr="00ED2EB3">
        <w:rPr>
          <w:b/>
          <w:i/>
          <w:lang w:eastAsia="zh-CN"/>
        </w:rPr>
        <w:t>the C-DRx cycle in the connected state.</w:t>
      </w:r>
    </w:p>
    <w:p w:rsidR="00B77B63" w:rsidRPr="0066574C" w:rsidRDefault="00B77B63" w:rsidP="00B77B63">
      <w:pPr>
        <w:rPr>
          <w:b/>
          <w:i/>
          <w:lang w:eastAsia="zh-CN"/>
        </w:rPr>
      </w:pPr>
      <w:r w:rsidRPr="0066574C">
        <w:rPr>
          <w:b/>
          <w:i/>
          <w:lang w:eastAsia="zh-CN"/>
        </w:rPr>
        <w:t>Observation</w:t>
      </w:r>
      <w:r>
        <w:rPr>
          <w:b/>
          <w:i/>
          <w:lang w:eastAsia="zh-CN"/>
        </w:rPr>
        <w:t xml:space="preserve"> 6</w:t>
      </w:r>
      <w:r w:rsidRPr="0066574C">
        <w:rPr>
          <w:b/>
          <w:i/>
          <w:lang w:eastAsia="zh-CN"/>
        </w:rPr>
        <w:t xml:space="preserve">: Configurable bandwidth for LP-WUS and LP-SS within the range of 5MHz and 20MHz may offer flexibility and keep the low power consumption of LP-WUR. </w:t>
      </w:r>
    </w:p>
    <w:p w:rsidR="00B77B63" w:rsidRPr="0066574C" w:rsidRDefault="00B77B63" w:rsidP="00B77B63">
      <w:pPr>
        <w:rPr>
          <w:b/>
          <w:i/>
        </w:rPr>
      </w:pPr>
      <w:r>
        <w:rPr>
          <w:b/>
          <w:i/>
        </w:rPr>
        <w:t>Observation 7</w:t>
      </w:r>
      <w:r w:rsidRPr="0066574C">
        <w:rPr>
          <w:b/>
          <w:i/>
        </w:rPr>
        <w:t xml:space="preserve">: The transmission of LP-SS and LP-WUS in different BWP, or the transmission of LP-WUS independent of BWP, may let the LP-WUR to perform RF retuning for LP-SS, and increase its power consumption. </w:t>
      </w:r>
    </w:p>
    <w:p w:rsidR="00B77B63" w:rsidRPr="0066574C" w:rsidRDefault="00B77B63" w:rsidP="00B77B63">
      <w:pPr>
        <w:rPr>
          <w:b/>
          <w:i/>
          <w:lang w:eastAsia="zh-CN"/>
        </w:rPr>
      </w:pPr>
      <w:r w:rsidRPr="0066574C">
        <w:rPr>
          <w:b/>
          <w:i/>
          <w:lang w:eastAsia="zh-CN"/>
        </w:rPr>
        <w:t>Observation</w:t>
      </w:r>
      <w:r>
        <w:rPr>
          <w:b/>
          <w:i/>
          <w:lang w:eastAsia="zh-CN"/>
        </w:rPr>
        <w:t xml:space="preserve"> 8</w:t>
      </w:r>
      <w:r w:rsidRPr="0066574C">
        <w:rPr>
          <w:b/>
          <w:i/>
          <w:lang w:eastAsia="zh-CN"/>
        </w:rPr>
        <w:t xml:space="preserve">: LP-WUS/LP-SS and MR’s signal/channel on the same carrier in the band need to support all NR bands and it may complicate the design of LP-WUR. If LP-WUR and MR’s signal/channel use different carriers, a dedicated carrier for LP-WUS transmission may be needed. </w:t>
      </w:r>
    </w:p>
    <w:p w:rsidR="00B77B63" w:rsidRPr="0066574C" w:rsidRDefault="00B77B63" w:rsidP="00B77B63">
      <w:pPr>
        <w:rPr>
          <w:b/>
          <w:i/>
          <w:lang w:eastAsia="zh-CN"/>
        </w:rPr>
      </w:pPr>
      <w:r w:rsidRPr="0066574C">
        <w:rPr>
          <w:b/>
          <w:i/>
          <w:lang w:eastAsia="zh-CN"/>
        </w:rPr>
        <w:t>Ob</w:t>
      </w:r>
      <w:r>
        <w:rPr>
          <w:b/>
          <w:i/>
          <w:lang w:eastAsia="zh-CN"/>
        </w:rPr>
        <w:t>servation 9</w:t>
      </w:r>
      <w:r w:rsidRPr="0066574C">
        <w:rPr>
          <w:b/>
          <w:i/>
          <w:lang w:eastAsia="zh-CN"/>
        </w:rPr>
        <w:t>: A flexibly configured location within a carrier for LP-WUS and LP-SS can efficiently utilize the frequency resources of the carrier without impacting the legacy NR channel.</w:t>
      </w:r>
    </w:p>
    <w:p w:rsidR="00B77B63" w:rsidRPr="0066574C" w:rsidRDefault="00B77B63" w:rsidP="00B77B63">
      <w:pPr>
        <w:rPr>
          <w:b/>
          <w:i/>
          <w:color w:val="24292F"/>
        </w:rPr>
      </w:pPr>
      <w:r w:rsidRPr="0066574C">
        <w:rPr>
          <w:b/>
          <w:i/>
        </w:rPr>
        <w:t>Observation</w:t>
      </w:r>
      <w:r>
        <w:rPr>
          <w:b/>
          <w:i/>
        </w:rPr>
        <w:t xml:space="preserve"> 10</w:t>
      </w:r>
      <w:r w:rsidRPr="0066574C">
        <w:rPr>
          <w:b/>
          <w:i/>
        </w:rPr>
        <w:t xml:space="preserve">: </w:t>
      </w:r>
      <w:r w:rsidRPr="0066574C">
        <w:rPr>
          <w:b/>
          <w:i/>
          <w:color w:val="24292F"/>
        </w:rPr>
        <w:t>The placement of LP-WUS in the time domain resources should also be considered to minimize</w:t>
      </w:r>
      <w:r>
        <w:rPr>
          <w:b/>
          <w:i/>
          <w:color w:val="24292F"/>
        </w:rPr>
        <w:t xml:space="preserve"> the</w:t>
      </w:r>
      <w:r w:rsidRPr="0066574C">
        <w:rPr>
          <w:b/>
          <w:i/>
          <w:color w:val="24292F"/>
        </w:rPr>
        <w:t xml:space="preserve"> continuous monitoring and maintain a simple architecture. </w:t>
      </w:r>
    </w:p>
    <w:p w:rsidR="00B77B63" w:rsidRPr="0066574C" w:rsidRDefault="00B77B63" w:rsidP="00B77B63">
      <w:pPr>
        <w:spacing w:line="360" w:lineRule="auto"/>
        <w:rPr>
          <w:b/>
          <w:i/>
        </w:rPr>
      </w:pPr>
      <w:r w:rsidRPr="0066574C">
        <w:rPr>
          <w:b/>
          <w:i/>
        </w:rPr>
        <w:t>Observation</w:t>
      </w:r>
      <w:r>
        <w:rPr>
          <w:b/>
          <w:i/>
        </w:rPr>
        <w:t xml:space="preserve"> 11</w:t>
      </w:r>
      <w:r w:rsidRPr="0066574C">
        <w:rPr>
          <w:b/>
          <w:i/>
        </w:rPr>
        <w:t xml:space="preserve">: The implicit or explicit indication for the LP-WUS reception from the MR of a UE may enhance the LP-WUS reliability. </w:t>
      </w:r>
    </w:p>
    <w:p w:rsidR="00B77B63" w:rsidRDefault="00B77B63" w:rsidP="00B77B63">
      <w:pPr>
        <w:pStyle w:val="NormalWeb"/>
        <w:spacing w:before="0" w:beforeAutospacing="0"/>
        <w:rPr>
          <w:rFonts w:eastAsia="SimSun"/>
          <w:b/>
          <w:i/>
          <w:sz w:val="22"/>
          <w:szCs w:val="22"/>
          <w:lang w:eastAsia="zh-CN"/>
        </w:rPr>
      </w:pPr>
    </w:p>
    <w:p w:rsidR="00B77B63" w:rsidRPr="00D423F4" w:rsidRDefault="00B77B63" w:rsidP="00B77B63">
      <w:pPr>
        <w:rPr>
          <w:b/>
          <w:i/>
          <w:lang w:eastAsia="zh-CN"/>
        </w:rPr>
      </w:pPr>
      <w:r>
        <w:rPr>
          <w:b/>
          <w:lang w:eastAsia="zh-CN"/>
        </w:rPr>
        <w:t>Proposal 1: RAN1 to consider the configuration of SCS for LP-WUS in association to a BWP.</w:t>
      </w:r>
    </w:p>
    <w:p w:rsidR="00B77B63" w:rsidRPr="00FE0A05" w:rsidRDefault="00B77B63" w:rsidP="00B77B63">
      <w:pPr>
        <w:rPr>
          <w:rFonts w:eastAsiaTheme="minorEastAsia"/>
          <w:b/>
          <w:lang w:eastAsia="zh-CN"/>
        </w:rPr>
      </w:pPr>
      <w:r w:rsidRPr="00775CF4">
        <w:rPr>
          <w:rFonts w:eastAsiaTheme="minorEastAsia"/>
          <w:b/>
          <w:lang w:eastAsia="zh-CN"/>
        </w:rPr>
        <w:t>Proposal</w:t>
      </w:r>
      <w:r>
        <w:rPr>
          <w:rFonts w:eastAsiaTheme="minorEastAsia"/>
          <w:b/>
          <w:lang w:eastAsia="zh-CN"/>
        </w:rPr>
        <w:t xml:space="preserve"> 2</w:t>
      </w:r>
      <w:r w:rsidRPr="00775CF4">
        <w:rPr>
          <w:rFonts w:eastAsiaTheme="minorEastAsia"/>
          <w:b/>
          <w:lang w:eastAsia="zh-CN"/>
        </w:rPr>
        <w:t>: Support option 1 which involves using encoded bits to carry the information bits in the LP-WUS payload</w:t>
      </w:r>
    </w:p>
    <w:p w:rsidR="00B77B63" w:rsidRDefault="00B77B63" w:rsidP="00B77B63">
      <w:pPr>
        <w:rPr>
          <w:b/>
          <w:lang w:eastAsia="zh-CN"/>
        </w:rPr>
      </w:pPr>
      <w:r>
        <w:rPr>
          <w:b/>
          <w:lang w:eastAsia="zh-CN"/>
        </w:rPr>
        <w:t xml:space="preserve">Proposal 3: Support OOK-4 waveform for LP-SS. </w:t>
      </w:r>
    </w:p>
    <w:p w:rsidR="00B77B63" w:rsidRDefault="00B77B63" w:rsidP="00B77B63">
      <w:pPr>
        <w:rPr>
          <w:b/>
          <w:lang w:eastAsia="zh-CN"/>
        </w:rPr>
      </w:pPr>
      <w:r>
        <w:rPr>
          <w:b/>
          <w:lang w:eastAsia="zh-CN"/>
        </w:rPr>
        <w:t xml:space="preserve">Proposal 4: RAN1 to consider the configuration of SCS for LP-SS in association to a BWP. </w:t>
      </w:r>
    </w:p>
    <w:p w:rsidR="00B77B63" w:rsidRPr="00ED2EB3" w:rsidRDefault="00B77B63" w:rsidP="00B77B63">
      <w:pPr>
        <w:rPr>
          <w:b/>
          <w:lang w:eastAsia="zh-CN"/>
        </w:rPr>
      </w:pPr>
      <w:r w:rsidRPr="00ED2EB3">
        <w:rPr>
          <w:b/>
          <w:lang w:eastAsia="zh-CN"/>
        </w:rPr>
        <w:t>Proposal</w:t>
      </w:r>
      <w:r>
        <w:rPr>
          <w:b/>
          <w:lang w:eastAsia="zh-CN"/>
        </w:rPr>
        <w:t xml:space="preserve"> 5</w:t>
      </w:r>
      <w:r w:rsidRPr="00ED2EB3">
        <w:rPr>
          <w:b/>
          <w:lang w:eastAsia="zh-CN"/>
        </w:rPr>
        <w:t xml:space="preserve">: </w:t>
      </w:r>
      <w:r>
        <w:rPr>
          <w:b/>
          <w:lang w:eastAsia="zh-CN"/>
        </w:rPr>
        <w:t>Consider a</w:t>
      </w:r>
      <w:r w:rsidRPr="00ED2EB3">
        <w:rPr>
          <w:b/>
          <w:lang w:eastAsia="zh-CN"/>
        </w:rPr>
        <w:t xml:space="preserve"> unified set of periodicities which is suitable for both idle/inactive and connected state</w:t>
      </w:r>
      <w:r>
        <w:rPr>
          <w:b/>
          <w:lang w:eastAsia="zh-CN"/>
        </w:rPr>
        <w:t xml:space="preserve"> UEs</w:t>
      </w:r>
      <w:r w:rsidRPr="00ED2EB3">
        <w:rPr>
          <w:b/>
          <w:lang w:eastAsia="zh-CN"/>
        </w:rPr>
        <w:t xml:space="preserve">. </w:t>
      </w:r>
    </w:p>
    <w:p w:rsidR="00B77B63" w:rsidRPr="0066574C" w:rsidRDefault="00B77B63" w:rsidP="00B77B63">
      <w:pPr>
        <w:rPr>
          <w:b/>
          <w:lang w:eastAsia="zh-CN"/>
        </w:rPr>
      </w:pPr>
      <w:r w:rsidRPr="0066574C">
        <w:rPr>
          <w:b/>
          <w:lang w:eastAsia="zh-CN"/>
        </w:rPr>
        <w:t>Proposal</w:t>
      </w:r>
      <w:r>
        <w:rPr>
          <w:b/>
          <w:lang w:eastAsia="zh-CN"/>
        </w:rPr>
        <w:t xml:space="preserve"> 6</w:t>
      </w:r>
      <w:r w:rsidRPr="0066574C">
        <w:rPr>
          <w:b/>
          <w:lang w:eastAsia="zh-CN"/>
        </w:rPr>
        <w:t xml:space="preserve">: Consider, a configurable BW size within the range of 5MHz and 20MHz for LP-WUS and LP-SS in both idle/inactive and connected state. </w:t>
      </w:r>
    </w:p>
    <w:p w:rsidR="00B77B63" w:rsidRPr="0066574C" w:rsidRDefault="00B77B63" w:rsidP="00B77B63">
      <w:pPr>
        <w:rPr>
          <w:b/>
        </w:rPr>
      </w:pPr>
      <w:r w:rsidRPr="0066574C">
        <w:rPr>
          <w:b/>
        </w:rPr>
        <w:t>Proposal</w:t>
      </w:r>
      <w:r>
        <w:rPr>
          <w:b/>
        </w:rPr>
        <w:t xml:space="preserve"> 7</w:t>
      </w:r>
      <w:r w:rsidRPr="0066574C">
        <w:rPr>
          <w:b/>
        </w:rPr>
        <w:t xml:space="preserve">: Study a dedicated BWP for the placement of LP-WUS and LP-SS, with the maximum bandwidth within the range of 5MHz to 20MHz. </w:t>
      </w:r>
    </w:p>
    <w:p w:rsidR="00B77B63" w:rsidRPr="0066574C" w:rsidRDefault="00B77B63" w:rsidP="00B77B63">
      <w:pPr>
        <w:rPr>
          <w:b/>
        </w:rPr>
      </w:pPr>
      <w:r w:rsidRPr="0066574C">
        <w:rPr>
          <w:b/>
        </w:rPr>
        <w:t>Proposal</w:t>
      </w:r>
      <w:r>
        <w:rPr>
          <w:b/>
        </w:rPr>
        <w:t xml:space="preserve"> 8</w:t>
      </w:r>
      <w:r w:rsidRPr="0066574C">
        <w:rPr>
          <w:b/>
        </w:rPr>
        <w:t xml:space="preserve">: The configurable BW of LP-WUS and LP-SS and its associated dedicated BWP can be configured to the UE during initial access. </w:t>
      </w:r>
    </w:p>
    <w:p w:rsidR="00B77B63" w:rsidRPr="0066574C" w:rsidRDefault="00B77B63" w:rsidP="00B77B63">
      <w:pPr>
        <w:rPr>
          <w:b/>
          <w:color w:val="24292F"/>
        </w:rPr>
      </w:pPr>
      <w:r w:rsidRPr="0066574C">
        <w:rPr>
          <w:b/>
          <w:color w:val="24292F"/>
        </w:rPr>
        <w:t>Proposal</w:t>
      </w:r>
      <w:r>
        <w:rPr>
          <w:b/>
          <w:color w:val="24292F"/>
        </w:rPr>
        <w:t xml:space="preserve"> 9</w:t>
      </w:r>
      <w:r w:rsidRPr="0066574C">
        <w:rPr>
          <w:b/>
          <w:color w:val="24292F"/>
        </w:rPr>
        <w:t xml:space="preserve">: To locate LP-WUS in the time domain, a reference point and an offset from the reference point be used: </w:t>
      </w:r>
    </w:p>
    <w:p w:rsidR="00B77B63" w:rsidRPr="0066574C" w:rsidRDefault="00B77B63" w:rsidP="00B77B63">
      <w:pPr>
        <w:pStyle w:val="ListParagraph"/>
        <w:numPr>
          <w:ilvl w:val="0"/>
          <w:numId w:val="11"/>
        </w:numPr>
        <w:rPr>
          <w:rFonts w:ascii="Times New Roman" w:hAnsi="Times New Roman"/>
          <w:b/>
          <w:color w:val="24292F"/>
          <w:sz w:val="22"/>
          <w:szCs w:val="22"/>
        </w:rPr>
      </w:pPr>
      <w:r w:rsidRPr="0066574C">
        <w:rPr>
          <w:rFonts w:ascii="Times New Roman" w:hAnsi="Times New Roman"/>
          <w:b/>
          <w:color w:val="24292F"/>
          <w:sz w:val="22"/>
          <w:szCs w:val="22"/>
        </w:rPr>
        <w:t>For idle/inactive UEs, the incoming PO or SSB can be used as a reference point</w:t>
      </w:r>
    </w:p>
    <w:p w:rsidR="00B77B63" w:rsidRPr="0066574C" w:rsidRDefault="00B77B63" w:rsidP="00B77B63">
      <w:pPr>
        <w:pStyle w:val="ListParagraph"/>
        <w:numPr>
          <w:ilvl w:val="0"/>
          <w:numId w:val="11"/>
        </w:numPr>
        <w:rPr>
          <w:rFonts w:ascii="Times New Roman" w:hAnsi="Times New Roman"/>
          <w:b/>
          <w:color w:val="24292F"/>
          <w:sz w:val="22"/>
          <w:szCs w:val="22"/>
        </w:rPr>
      </w:pPr>
      <w:r w:rsidRPr="0066574C">
        <w:rPr>
          <w:rFonts w:ascii="Times New Roman" w:hAnsi="Times New Roman"/>
          <w:b/>
          <w:color w:val="24292F"/>
          <w:sz w:val="22"/>
          <w:szCs w:val="22"/>
        </w:rPr>
        <w:t>For connected UEs, SSB or periodic LP-SS can be used as reference point.</w:t>
      </w:r>
    </w:p>
    <w:p w:rsidR="00B77B63" w:rsidRDefault="00B77B63" w:rsidP="00EC191C"/>
    <w:p w:rsidR="00B77B63" w:rsidRPr="0066574C" w:rsidRDefault="00B77B63" w:rsidP="00B77B63">
      <w:pPr>
        <w:spacing w:line="360" w:lineRule="auto"/>
        <w:rPr>
          <w:b/>
        </w:rPr>
      </w:pPr>
      <w:r w:rsidRPr="0066574C">
        <w:rPr>
          <w:b/>
        </w:rPr>
        <w:t>Proposal</w:t>
      </w:r>
      <w:r>
        <w:rPr>
          <w:b/>
        </w:rPr>
        <w:t xml:space="preserve"> 10</w:t>
      </w:r>
      <w:r w:rsidRPr="0066574C">
        <w:rPr>
          <w:b/>
        </w:rPr>
        <w:t>: Study the following indication method for LP-WUS successful detection;</w:t>
      </w:r>
    </w:p>
    <w:p w:rsidR="00B77B63" w:rsidRPr="0066574C" w:rsidRDefault="00B77B63" w:rsidP="00B77B63">
      <w:pPr>
        <w:pStyle w:val="ListParagraph"/>
        <w:numPr>
          <w:ilvl w:val="0"/>
          <w:numId w:val="6"/>
        </w:numPr>
        <w:spacing w:line="360" w:lineRule="auto"/>
        <w:rPr>
          <w:rFonts w:ascii="Times New Roman" w:hAnsi="Times New Roman"/>
          <w:b/>
          <w:sz w:val="22"/>
          <w:szCs w:val="22"/>
        </w:rPr>
      </w:pPr>
      <w:r w:rsidRPr="0066574C">
        <w:rPr>
          <w:rFonts w:ascii="Times New Roman" w:hAnsi="Times New Roman"/>
          <w:b/>
          <w:sz w:val="22"/>
          <w:szCs w:val="22"/>
        </w:rPr>
        <w:t>Implicit derivation of LP-WUS detection from the first ACK message received from the MR, which is sent by the UE for receiving the data/signaling.</w:t>
      </w:r>
    </w:p>
    <w:p w:rsidR="00B77B63" w:rsidRPr="0066574C" w:rsidRDefault="00B77B63" w:rsidP="00B77B63">
      <w:pPr>
        <w:pStyle w:val="ListParagraph"/>
        <w:numPr>
          <w:ilvl w:val="0"/>
          <w:numId w:val="6"/>
        </w:numPr>
        <w:spacing w:line="360" w:lineRule="auto"/>
        <w:rPr>
          <w:rFonts w:ascii="Times New Roman" w:hAnsi="Times New Roman"/>
          <w:b/>
          <w:sz w:val="22"/>
          <w:szCs w:val="22"/>
        </w:rPr>
      </w:pPr>
      <w:r w:rsidRPr="0066574C">
        <w:rPr>
          <w:rFonts w:ascii="Times New Roman" w:hAnsi="Times New Roman"/>
          <w:b/>
          <w:sz w:val="22"/>
          <w:szCs w:val="22"/>
        </w:rPr>
        <w:t xml:space="preserve">Explicit derivation of LP-WUS detection, where the MR sent ACK message before receiving the signaling/data. </w:t>
      </w:r>
    </w:p>
    <w:p w:rsidR="00B77B63" w:rsidRDefault="00B77B63" w:rsidP="00EC191C"/>
    <w:p w:rsidR="001D780E" w:rsidRPr="00CF195E" w:rsidRDefault="001D780E" w:rsidP="00CF195E">
      <w:pPr>
        <w:pStyle w:val="Heading1"/>
        <w:numPr>
          <w:ilvl w:val="0"/>
          <w:numId w:val="0"/>
        </w:numPr>
        <w:ind w:left="432" w:hanging="432"/>
      </w:pPr>
      <w:bookmarkStart w:id="4" w:name="_Ref124589665"/>
      <w:bookmarkStart w:id="5" w:name="_Ref71620620"/>
      <w:bookmarkStart w:id="6" w:name="_Ref124671424"/>
      <w:r w:rsidRPr="00CF195E">
        <w:t>References</w:t>
      </w:r>
    </w:p>
    <w:bookmarkEnd w:id="4"/>
    <w:bookmarkEnd w:id="5"/>
    <w:bookmarkEnd w:id="6"/>
    <w:p w:rsidR="00BF2B85" w:rsidRPr="00A27714" w:rsidRDefault="00BF2B85" w:rsidP="00BF2B85">
      <w:pPr>
        <w:pStyle w:val="References"/>
        <w:tabs>
          <w:tab w:val="num" w:pos="1778"/>
        </w:tabs>
        <w:rPr>
          <w:sz w:val="22"/>
          <w:szCs w:val="22"/>
        </w:rPr>
      </w:pPr>
      <w:r w:rsidRPr="00A27714">
        <w:rPr>
          <w:sz w:val="22"/>
          <w:szCs w:val="22"/>
        </w:rPr>
        <w:t>RP-234056, “</w:t>
      </w:r>
      <w:r w:rsidRPr="00A27714">
        <w:rPr>
          <w:rFonts w:hint="eastAsia"/>
          <w:sz w:val="22"/>
          <w:szCs w:val="22"/>
        </w:rPr>
        <w:t>New WID: Low-power wake-up signal and receiver for NR (LP-WUS/WUR)</w:t>
      </w:r>
      <w:r w:rsidRPr="00A27714">
        <w:rPr>
          <w:sz w:val="22"/>
          <w:szCs w:val="22"/>
        </w:rPr>
        <w:t xml:space="preserve">”, </w:t>
      </w:r>
      <w:bookmarkStart w:id="7" w:name="specType1"/>
      <w:r w:rsidRPr="00A27714">
        <w:rPr>
          <w:sz w:val="22"/>
          <w:szCs w:val="22"/>
        </w:rPr>
        <w:t xml:space="preserve">3GPP TSG RAN Meeting #102, Edinburgh, </w:t>
      </w:r>
      <w:r w:rsidRPr="00A27714">
        <w:rPr>
          <w:rFonts w:hint="eastAsia"/>
          <w:sz w:val="22"/>
          <w:szCs w:val="22"/>
        </w:rPr>
        <w:t>GB</w:t>
      </w:r>
      <w:r w:rsidRPr="00A27714">
        <w:rPr>
          <w:sz w:val="22"/>
          <w:szCs w:val="22"/>
        </w:rPr>
        <w:t>, December 11-15, 2023</w:t>
      </w:r>
    </w:p>
    <w:p w:rsidR="00BF2B85" w:rsidRPr="00A27714" w:rsidRDefault="00BF2B85" w:rsidP="00BF2B85">
      <w:pPr>
        <w:pStyle w:val="References"/>
        <w:tabs>
          <w:tab w:val="num" w:pos="1778"/>
        </w:tabs>
        <w:rPr>
          <w:sz w:val="22"/>
          <w:szCs w:val="22"/>
        </w:rPr>
      </w:pPr>
      <w:r w:rsidRPr="00A27714">
        <w:rPr>
          <w:sz w:val="22"/>
          <w:szCs w:val="22"/>
        </w:rPr>
        <w:t>3GPP TR</w:t>
      </w:r>
      <w:bookmarkEnd w:id="7"/>
      <w:r w:rsidRPr="00A27714">
        <w:rPr>
          <w:sz w:val="22"/>
          <w:szCs w:val="22"/>
        </w:rPr>
        <w:t xml:space="preserve"> </w:t>
      </w:r>
      <w:bookmarkStart w:id="8" w:name="specNumber"/>
      <w:r w:rsidRPr="00A27714">
        <w:rPr>
          <w:sz w:val="22"/>
          <w:szCs w:val="22"/>
        </w:rPr>
        <w:t>38.86</w:t>
      </w:r>
      <w:bookmarkEnd w:id="8"/>
      <w:r w:rsidRPr="00A27714">
        <w:rPr>
          <w:sz w:val="22"/>
          <w:szCs w:val="22"/>
        </w:rPr>
        <w:t xml:space="preserve">9, Study on low-power wake up signal and receiver for NR, (Release </w:t>
      </w:r>
      <w:bookmarkStart w:id="9" w:name="specRelease"/>
      <w:r w:rsidRPr="00A27714">
        <w:rPr>
          <w:sz w:val="22"/>
          <w:szCs w:val="22"/>
        </w:rPr>
        <w:t>18</w:t>
      </w:r>
      <w:bookmarkEnd w:id="9"/>
      <w:r w:rsidRPr="00A27714">
        <w:rPr>
          <w:sz w:val="22"/>
          <w:szCs w:val="22"/>
        </w:rPr>
        <w:t>)</w:t>
      </w:r>
    </w:p>
    <w:p w:rsidR="006E2C08" w:rsidRDefault="006E2C08" w:rsidP="006E2C08">
      <w:pPr>
        <w:pStyle w:val="References"/>
        <w:numPr>
          <w:ilvl w:val="0"/>
          <w:numId w:val="0"/>
        </w:numPr>
        <w:tabs>
          <w:tab w:val="num" w:pos="1778"/>
        </w:tabs>
        <w:ind w:left="360"/>
      </w:pPr>
    </w:p>
    <w:p w:rsidR="007D4265" w:rsidRDefault="007D4265" w:rsidP="007D4265">
      <w:pPr>
        <w:pStyle w:val="References"/>
        <w:numPr>
          <w:ilvl w:val="0"/>
          <w:numId w:val="0"/>
        </w:numPr>
        <w:ind w:left="360"/>
      </w:pPr>
    </w:p>
    <w:p w:rsidR="009B6D6C" w:rsidRDefault="009B6D6C" w:rsidP="009B6D6C">
      <w:pPr>
        <w:pStyle w:val="3GPPHeader"/>
        <w:contextualSpacing/>
        <w:rPr>
          <w:sz w:val="22"/>
          <w:szCs w:val="22"/>
        </w:rPr>
      </w:pPr>
    </w:p>
    <w:p w:rsidR="009B6D6C" w:rsidRPr="00C727B6" w:rsidRDefault="009B6D6C" w:rsidP="009B6D6C">
      <w:pPr>
        <w:pStyle w:val="References"/>
        <w:numPr>
          <w:ilvl w:val="0"/>
          <w:numId w:val="0"/>
        </w:numPr>
        <w:ind w:left="360" w:hanging="360"/>
      </w:pPr>
    </w:p>
    <w:sectPr w:rsidR="009B6D6C" w:rsidRPr="00C727B6" w:rsidSect="00B34C94">
      <w:footerReference w:type="default" r:id="rId18"/>
      <w:type w:val="continuous"/>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308F" w:rsidRDefault="00C6308F">
      <w:r>
        <w:separator/>
      </w:r>
    </w:p>
  </w:endnote>
  <w:endnote w:type="continuationSeparator" w:id="0">
    <w:p w:rsidR="00C6308F" w:rsidRDefault="00C630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9409621"/>
      <w:docPartObj>
        <w:docPartGallery w:val="Page Numbers (Bottom of Page)"/>
        <w:docPartUnique/>
      </w:docPartObj>
    </w:sdtPr>
    <w:sdtEndPr>
      <w:rPr>
        <w:noProof/>
      </w:rPr>
    </w:sdtEndPr>
    <w:sdtContent>
      <w:p w:rsidR="0068697A" w:rsidRDefault="0068697A">
        <w:pPr>
          <w:pStyle w:val="Footer"/>
          <w:jc w:val="center"/>
        </w:pPr>
        <w:r>
          <w:fldChar w:fldCharType="begin"/>
        </w:r>
        <w:r>
          <w:instrText xml:space="preserve"> PAGE   \* MERGEFORMAT </w:instrText>
        </w:r>
        <w:r>
          <w:fldChar w:fldCharType="separate"/>
        </w:r>
        <w:r w:rsidR="00C6308F">
          <w:rPr>
            <w:noProof/>
          </w:rPr>
          <w:t>1</w:t>
        </w:r>
        <w:r>
          <w:rPr>
            <w:noProof/>
          </w:rPr>
          <w:fldChar w:fldCharType="end"/>
        </w:r>
      </w:p>
    </w:sdtContent>
  </w:sdt>
  <w:p w:rsidR="0068697A" w:rsidRDefault="0068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308F" w:rsidRDefault="00C6308F">
      <w:r>
        <w:separator/>
      </w:r>
    </w:p>
  </w:footnote>
  <w:footnote w:type="continuationSeparator" w:id="0">
    <w:p w:rsidR="00C6308F" w:rsidRDefault="00C630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82"/>
    <w:multiLevelType w:val="singleLevel"/>
    <w:tmpl w:val="26F4BDF4"/>
    <w:lvl w:ilvl="0">
      <w:start w:val="1"/>
      <w:numFmt w:val="bullet"/>
      <w:pStyle w:val="ListBullet3"/>
      <w:lvlText w:val=""/>
      <w:lvlJc w:val="left"/>
      <w:pPr>
        <w:tabs>
          <w:tab w:val="num" w:pos="1800"/>
        </w:tabs>
        <w:ind w:left="1800" w:hanging="720"/>
      </w:pPr>
      <w:rPr>
        <w:rFonts w:ascii="Symbol" w:hAnsi="Symbol" w:hint="default"/>
      </w:rPr>
    </w:lvl>
  </w:abstractNum>
  <w:abstractNum w:abstractNumId="2" w15:restartNumberingAfterBreak="0">
    <w:nsid w:val="FFFFFF83"/>
    <w:multiLevelType w:val="singleLevel"/>
    <w:tmpl w:val="1C568B68"/>
    <w:lvl w:ilvl="0">
      <w:start w:val="1"/>
      <w:numFmt w:val="bullet"/>
      <w:pStyle w:val="ListBullet2"/>
      <w:lvlText w:val=""/>
      <w:lvlJc w:val="left"/>
      <w:pPr>
        <w:tabs>
          <w:tab w:val="num" w:pos="1440"/>
        </w:tabs>
        <w:ind w:left="1440" w:hanging="720"/>
      </w:pPr>
      <w:rPr>
        <w:rFonts w:ascii="Symbol" w:hAnsi="Symbol" w:hint="default"/>
      </w:rPr>
    </w:lvl>
  </w:abstractNum>
  <w:abstractNum w:abstractNumId="3" w15:restartNumberingAfterBreak="0">
    <w:nsid w:val="FFFFFFFE"/>
    <w:multiLevelType w:val="singleLevel"/>
    <w:tmpl w:val="FFFFFFFE"/>
    <w:lvl w:ilvl="0">
      <w:numFmt w:val="decimal"/>
      <w:pStyle w:val="textintend1"/>
      <w:lvlText w:val="*"/>
      <w:lvlJc w:val="left"/>
    </w:lvl>
  </w:abstractNum>
  <w:abstractNum w:abstractNumId="4" w15:restartNumberingAfterBreak="0">
    <w:nsid w:val="00F037F4"/>
    <w:multiLevelType w:val="hybridMultilevel"/>
    <w:tmpl w:val="89589DFA"/>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CC6071"/>
    <w:multiLevelType w:val="hybridMultilevel"/>
    <w:tmpl w:val="9252D462"/>
    <w:lvl w:ilvl="0" w:tplc="040B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567338D"/>
    <w:multiLevelType w:val="hybridMultilevel"/>
    <w:tmpl w:val="C7405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15:restartNumberingAfterBreak="0">
    <w:nsid w:val="51961F09"/>
    <w:multiLevelType w:val="hybridMultilevel"/>
    <w:tmpl w:val="8E5CD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D6C0433"/>
    <w:multiLevelType w:val="multilevel"/>
    <w:tmpl w:val="503431BC"/>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15:restartNumberingAfterBreak="0">
    <w:nsid w:val="734202B5"/>
    <w:multiLevelType w:val="hybridMultilevel"/>
    <w:tmpl w:val="A3F68CB4"/>
    <w:lvl w:ilvl="0" w:tplc="1CD45BCC">
      <w:start w:val="1"/>
      <w:numFmt w:val="bullet"/>
      <w:lvlText w:val="-"/>
      <w:lvlJc w:val="left"/>
      <w:pPr>
        <w:ind w:left="840" w:hanging="420"/>
      </w:pPr>
      <w:rPr>
        <w:rFonts w:ascii="Courier New" w:hAnsi="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736D6E2A"/>
    <w:multiLevelType w:val="multilevel"/>
    <w:tmpl w:val="736D6E2A"/>
    <w:lvl w:ilvl="0">
      <w:start w:val="1"/>
      <w:numFmt w:val="decimal"/>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7E611BE9"/>
    <w:multiLevelType w:val="hybridMultilevel"/>
    <w:tmpl w:val="CE449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11"/>
  </w:num>
  <w:num w:numId="4">
    <w:abstractNumId w:val="1"/>
  </w:num>
  <w:num w:numId="5">
    <w:abstractNumId w:val="2"/>
  </w:num>
  <w:num w:numId="6">
    <w:abstractNumId w:val="12"/>
  </w:num>
  <w:num w:numId="7">
    <w:abstractNumId w:val="3"/>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0"/>
  </w:num>
  <w:num w:numId="9">
    <w:abstractNumId w:val="5"/>
  </w:num>
  <w:num w:numId="10">
    <w:abstractNumId w:val="16"/>
  </w:num>
  <w:num w:numId="11">
    <w:abstractNumId w:val="10"/>
  </w:num>
  <w:num w:numId="12">
    <w:abstractNumId w:val="13"/>
  </w:num>
  <w:num w:numId="13">
    <w:abstractNumId w:val="8"/>
  </w:num>
  <w:num w:numId="14">
    <w:abstractNumId w:val="8"/>
  </w:num>
  <w:num w:numId="15">
    <w:abstractNumId w:val="6"/>
  </w:num>
  <w:num w:numId="16">
    <w:abstractNumId w:val="15"/>
  </w:num>
  <w:num w:numId="17">
    <w:abstractNumId w:val="4"/>
  </w:num>
  <w:num w:numId="18">
    <w:abstractNumId w:val="7"/>
  </w:num>
  <w:num w:numId="19">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HK"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95C"/>
    <w:rsid w:val="000020F6"/>
    <w:rsid w:val="00002893"/>
    <w:rsid w:val="00002C6C"/>
    <w:rsid w:val="000033A3"/>
    <w:rsid w:val="00003605"/>
    <w:rsid w:val="00003C56"/>
    <w:rsid w:val="00003EC2"/>
    <w:rsid w:val="000040A9"/>
    <w:rsid w:val="0000458E"/>
    <w:rsid w:val="00004CA4"/>
    <w:rsid w:val="00004E70"/>
    <w:rsid w:val="00006346"/>
    <w:rsid w:val="000072B6"/>
    <w:rsid w:val="00007813"/>
    <w:rsid w:val="00010751"/>
    <w:rsid w:val="000109E6"/>
    <w:rsid w:val="00011F67"/>
    <w:rsid w:val="00012712"/>
    <w:rsid w:val="00012862"/>
    <w:rsid w:val="000128E6"/>
    <w:rsid w:val="000149E6"/>
    <w:rsid w:val="00015EFB"/>
    <w:rsid w:val="000165E2"/>
    <w:rsid w:val="00016DFD"/>
    <w:rsid w:val="000172BE"/>
    <w:rsid w:val="00017D8A"/>
    <w:rsid w:val="000203AF"/>
    <w:rsid w:val="00020EB8"/>
    <w:rsid w:val="00021595"/>
    <w:rsid w:val="00022BDB"/>
    <w:rsid w:val="00022FF3"/>
    <w:rsid w:val="00023388"/>
    <w:rsid w:val="00023425"/>
    <w:rsid w:val="000241BE"/>
    <w:rsid w:val="000242F2"/>
    <w:rsid w:val="000256F4"/>
    <w:rsid w:val="0002630F"/>
    <w:rsid w:val="00026D4B"/>
    <w:rsid w:val="000275C6"/>
    <w:rsid w:val="00027AD6"/>
    <w:rsid w:val="0003024C"/>
    <w:rsid w:val="000302BA"/>
    <w:rsid w:val="000312B8"/>
    <w:rsid w:val="00031ADB"/>
    <w:rsid w:val="00032056"/>
    <w:rsid w:val="000328CA"/>
    <w:rsid w:val="00032E40"/>
    <w:rsid w:val="0003376B"/>
    <w:rsid w:val="00034676"/>
    <w:rsid w:val="000346E6"/>
    <w:rsid w:val="000352B3"/>
    <w:rsid w:val="00035317"/>
    <w:rsid w:val="000366FF"/>
    <w:rsid w:val="000377AE"/>
    <w:rsid w:val="000401B4"/>
    <w:rsid w:val="0004023E"/>
    <w:rsid w:val="0004024B"/>
    <w:rsid w:val="00041C57"/>
    <w:rsid w:val="000434B7"/>
    <w:rsid w:val="000435E4"/>
    <w:rsid w:val="00044AB4"/>
    <w:rsid w:val="00044F91"/>
    <w:rsid w:val="00044FEC"/>
    <w:rsid w:val="00046796"/>
    <w:rsid w:val="000467FD"/>
    <w:rsid w:val="00046AAF"/>
    <w:rsid w:val="00047225"/>
    <w:rsid w:val="0004747C"/>
    <w:rsid w:val="00047E60"/>
    <w:rsid w:val="000507AA"/>
    <w:rsid w:val="00052AD2"/>
    <w:rsid w:val="00052E0B"/>
    <w:rsid w:val="000530DF"/>
    <w:rsid w:val="000532AA"/>
    <w:rsid w:val="00054E0C"/>
    <w:rsid w:val="0005541D"/>
    <w:rsid w:val="000565C8"/>
    <w:rsid w:val="00057DC8"/>
    <w:rsid w:val="000600BB"/>
    <w:rsid w:val="0006106C"/>
    <w:rsid w:val="000612E1"/>
    <w:rsid w:val="000614FE"/>
    <w:rsid w:val="00061D60"/>
    <w:rsid w:val="0006531B"/>
    <w:rsid w:val="000657BF"/>
    <w:rsid w:val="00065D38"/>
    <w:rsid w:val="00067CF5"/>
    <w:rsid w:val="00067DD1"/>
    <w:rsid w:val="00070397"/>
    <w:rsid w:val="00070447"/>
    <w:rsid w:val="000706E7"/>
    <w:rsid w:val="000706F4"/>
    <w:rsid w:val="00070BE0"/>
    <w:rsid w:val="00070C5E"/>
    <w:rsid w:val="00070EF8"/>
    <w:rsid w:val="000710FE"/>
    <w:rsid w:val="00071192"/>
    <w:rsid w:val="000713A7"/>
    <w:rsid w:val="00072A80"/>
    <w:rsid w:val="000731A0"/>
    <w:rsid w:val="000736C1"/>
    <w:rsid w:val="00073797"/>
    <w:rsid w:val="00073DEC"/>
    <w:rsid w:val="000745AA"/>
    <w:rsid w:val="00074E86"/>
    <w:rsid w:val="0007521B"/>
    <w:rsid w:val="00075C01"/>
    <w:rsid w:val="00076097"/>
    <w:rsid w:val="00076541"/>
    <w:rsid w:val="000772F4"/>
    <w:rsid w:val="000776EB"/>
    <w:rsid w:val="00080A69"/>
    <w:rsid w:val="000823B0"/>
    <w:rsid w:val="000825E9"/>
    <w:rsid w:val="0008335B"/>
    <w:rsid w:val="00083379"/>
    <w:rsid w:val="00083587"/>
    <w:rsid w:val="00083838"/>
    <w:rsid w:val="00083B6A"/>
    <w:rsid w:val="0008501C"/>
    <w:rsid w:val="00085E04"/>
    <w:rsid w:val="00086800"/>
    <w:rsid w:val="00087913"/>
    <w:rsid w:val="000902DC"/>
    <w:rsid w:val="000911AE"/>
    <w:rsid w:val="000933FB"/>
    <w:rsid w:val="00093697"/>
    <w:rsid w:val="00093D42"/>
    <w:rsid w:val="00093DD0"/>
    <w:rsid w:val="000944A1"/>
    <w:rsid w:val="00094A16"/>
    <w:rsid w:val="00094DE6"/>
    <w:rsid w:val="00094EDF"/>
    <w:rsid w:val="00096356"/>
    <w:rsid w:val="00096420"/>
    <w:rsid w:val="00096785"/>
    <w:rsid w:val="00096AF9"/>
    <w:rsid w:val="00097A13"/>
    <w:rsid w:val="00097C99"/>
    <w:rsid w:val="000A0F14"/>
    <w:rsid w:val="000A1441"/>
    <w:rsid w:val="000A1A06"/>
    <w:rsid w:val="000A1B60"/>
    <w:rsid w:val="000A21B4"/>
    <w:rsid w:val="000A2CC7"/>
    <w:rsid w:val="000A2ED6"/>
    <w:rsid w:val="000A3156"/>
    <w:rsid w:val="000A4205"/>
    <w:rsid w:val="000A4A19"/>
    <w:rsid w:val="000A4FE8"/>
    <w:rsid w:val="000A56DD"/>
    <w:rsid w:val="000A6351"/>
    <w:rsid w:val="000A63D6"/>
    <w:rsid w:val="000A70C3"/>
    <w:rsid w:val="000A7B38"/>
    <w:rsid w:val="000B0343"/>
    <w:rsid w:val="000B2985"/>
    <w:rsid w:val="000B2C88"/>
    <w:rsid w:val="000B3342"/>
    <w:rsid w:val="000B3AA2"/>
    <w:rsid w:val="000B51FA"/>
    <w:rsid w:val="000B5905"/>
    <w:rsid w:val="000B5975"/>
    <w:rsid w:val="000B5E70"/>
    <w:rsid w:val="000B6E2C"/>
    <w:rsid w:val="000B76C5"/>
    <w:rsid w:val="000B7A10"/>
    <w:rsid w:val="000C02FB"/>
    <w:rsid w:val="000C070F"/>
    <w:rsid w:val="000C115D"/>
    <w:rsid w:val="000C1461"/>
    <w:rsid w:val="000C1535"/>
    <w:rsid w:val="000C252B"/>
    <w:rsid w:val="000C2CA9"/>
    <w:rsid w:val="000C2FBD"/>
    <w:rsid w:val="000C3A7F"/>
    <w:rsid w:val="000C3B0C"/>
    <w:rsid w:val="000C422D"/>
    <w:rsid w:val="000C4ADF"/>
    <w:rsid w:val="000C5F91"/>
    <w:rsid w:val="000C6025"/>
    <w:rsid w:val="000C7100"/>
    <w:rsid w:val="000C7984"/>
    <w:rsid w:val="000C7B9E"/>
    <w:rsid w:val="000C7D1C"/>
    <w:rsid w:val="000C7E42"/>
    <w:rsid w:val="000D0565"/>
    <w:rsid w:val="000D0E4E"/>
    <w:rsid w:val="000D0E57"/>
    <w:rsid w:val="000D0F3B"/>
    <w:rsid w:val="000D113C"/>
    <w:rsid w:val="000D12D1"/>
    <w:rsid w:val="000D159A"/>
    <w:rsid w:val="000D1796"/>
    <w:rsid w:val="000D1EB5"/>
    <w:rsid w:val="000D22CC"/>
    <w:rsid w:val="000D319A"/>
    <w:rsid w:val="000D329F"/>
    <w:rsid w:val="000D36AE"/>
    <w:rsid w:val="000D38A1"/>
    <w:rsid w:val="000D4C4E"/>
    <w:rsid w:val="000D5077"/>
    <w:rsid w:val="000D5362"/>
    <w:rsid w:val="000D57F8"/>
    <w:rsid w:val="000D5851"/>
    <w:rsid w:val="000D59C0"/>
    <w:rsid w:val="000D5C60"/>
    <w:rsid w:val="000D71E2"/>
    <w:rsid w:val="000D73A5"/>
    <w:rsid w:val="000E07D6"/>
    <w:rsid w:val="000E106A"/>
    <w:rsid w:val="000E10AD"/>
    <w:rsid w:val="000E1380"/>
    <w:rsid w:val="000E13D1"/>
    <w:rsid w:val="000E1704"/>
    <w:rsid w:val="000E18DF"/>
    <w:rsid w:val="000E1BDE"/>
    <w:rsid w:val="000E499F"/>
    <w:rsid w:val="000E53C0"/>
    <w:rsid w:val="000E59A0"/>
    <w:rsid w:val="000E7A84"/>
    <w:rsid w:val="000F1004"/>
    <w:rsid w:val="000F15BC"/>
    <w:rsid w:val="000F180A"/>
    <w:rsid w:val="000F1C92"/>
    <w:rsid w:val="000F23E7"/>
    <w:rsid w:val="000F2EEE"/>
    <w:rsid w:val="000F3697"/>
    <w:rsid w:val="000F5F90"/>
    <w:rsid w:val="000F6699"/>
    <w:rsid w:val="000F7F58"/>
    <w:rsid w:val="00100128"/>
    <w:rsid w:val="00100FF3"/>
    <w:rsid w:val="001026CA"/>
    <w:rsid w:val="00103569"/>
    <w:rsid w:val="001043C2"/>
    <w:rsid w:val="001043E1"/>
    <w:rsid w:val="0010505A"/>
    <w:rsid w:val="00105A46"/>
    <w:rsid w:val="00105CC7"/>
    <w:rsid w:val="00106032"/>
    <w:rsid w:val="00106B6E"/>
    <w:rsid w:val="00107037"/>
    <w:rsid w:val="00107779"/>
    <w:rsid w:val="001078C2"/>
    <w:rsid w:val="00107E1C"/>
    <w:rsid w:val="00110243"/>
    <w:rsid w:val="001112C4"/>
    <w:rsid w:val="00111444"/>
    <w:rsid w:val="00111723"/>
    <w:rsid w:val="00111F2B"/>
    <w:rsid w:val="001129B5"/>
    <w:rsid w:val="00112B4F"/>
    <w:rsid w:val="00112BE6"/>
    <w:rsid w:val="00113AA4"/>
    <w:rsid w:val="00113B94"/>
    <w:rsid w:val="001141E3"/>
    <w:rsid w:val="001144DF"/>
    <w:rsid w:val="001154E5"/>
    <w:rsid w:val="0011557B"/>
    <w:rsid w:val="00116739"/>
    <w:rsid w:val="00117C85"/>
    <w:rsid w:val="00120B13"/>
    <w:rsid w:val="00124D84"/>
    <w:rsid w:val="001250DD"/>
    <w:rsid w:val="00125733"/>
    <w:rsid w:val="001263AA"/>
    <w:rsid w:val="00130779"/>
    <w:rsid w:val="001307A1"/>
    <w:rsid w:val="001321D3"/>
    <w:rsid w:val="00133599"/>
    <w:rsid w:val="00133BF7"/>
    <w:rsid w:val="00134B88"/>
    <w:rsid w:val="00136A23"/>
    <w:rsid w:val="00136A49"/>
    <w:rsid w:val="00136B99"/>
    <w:rsid w:val="0014063E"/>
    <w:rsid w:val="0014087D"/>
    <w:rsid w:val="00140F74"/>
    <w:rsid w:val="00141191"/>
    <w:rsid w:val="0014159C"/>
    <w:rsid w:val="00142665"/>
    <w:rsid w:val="0014384A"/>
    <w:rsid w:val="0014450F"/>
    <w:rsid w:val="00144D8F"/>
    <w:rsid w:val="00145C74"/>
    <w:rsid w:val="00145C8F"/>
    <w:rsid w:val="001462E9"/>
    <w:rsid w:val="00146E32"/>
    <w:rsid w:val="0014767B"/>
    <w:rsid w:val="00147888"/>
    <w:rsid w:val="00151619"/>
    <w:rsid w:val="00151D2A"/>
    <w:rsid w:val="001522F2"/>
    <w:rsid w:val="00152835"/>
    <w:rsid w:val="001534AA"/>
    <w:rsid w:val="00153629"/>
    <w:rsid w:val="0015368D"/>
    <w:rsid w:val="00153E26"/>
    <w:rsid w:val="001559FA"/>
    <w:rsid w:val="00156374"/>
    <w:rsid w:val="001577D8"/>
    <w:rsid w:val="00157FC3"/>
    <w:rsid w:val="00160739"/>
    <w:rsid w:val="00161EEE"/>
    <w:rsid w:val="0016271E"/>
    <w:rsid w:val="00162D7A"/>
    <w:rsid w:val="001635BC"/>
    <w:rsid w:val="00163F06"/>
    <w:rsid w:val="00164DAB"/>
    <w:rsid w:val="00165BBB"/>
    <w:rsid w:val="00165E84"/>
    <w:rsid w:val="0016613F"/>
    <w:rsid w:val="00166215"/>
    <w:rsid w:val="00166591"/>
    <w:rsid w:val="001667A2"/>
    <w:rsid w:val="00170943"/>
    <w:rsid w:val="00171143"/>
    <w:rsid w:val="00171C5C"/>
    <w:rsid w:val="00172864"/>
    <w:rsid w:val="00172B82"/>
    <w:rsid w:val="00172EFA"/>
    <w:rsid w:val="001734C5"/>
    <w:rsid w:val="00173608"/>
    <w:rsid w:val="00174538"/>
    <w:rsid w:val="001745EC"/>
    <w:rsid w:val="001747B7"/>
    <w:rsid w:val="001751B9"/>
    <w:rsid w:val="00175C30"/>
    <w:rsid w:val="00177069"/>
    <w:rsid w:val="00177406"/>
    <w:rsid w:val="00177793"/>
    <w:rsid w:val="00177A1D"/>
    <w:rsid w:val="00177FC1"/>
    <w:rsid w:val="00180E50"/>
    <w:rsid w:val="0018149E"/>
    <w:rsid w:val="001815A2"/>
    <w:rsid w:val="00181FC1"/>
    <w:rsid w:val="00183034"/>
    <w:rsid w:val="001830F7"/>
    <w:rsid w:val="00183EA5"/>
    <w:rsid w:val="00183EE6"/>
    <w:rsid w:val="0018588A"/>
    <w:rsid w:val="0018688E"/>
    <w:rsid w:val="00186FB5"/>
    <w:rsid w:val="00187252"/>
    <w:rsid w:val="0019053D"/>
    <w:rsid w:val="00190B5B"/>
    <w:rsid w:val="00191C91"/>
    <w:rsid w:val="0019264D"/>
    <w:rsid w:val="00192DD9"/>
    <w:rsid w:val="00193CF5"/>
    <w:rsid w:val="00194339"/>
    <w:rsid w:val="00194848"/>
    <w:rsid w:val="0019500D"/>
    <w:rsid w:val="001958EA"/>
    <w:rsid w:val="00195E0E"/>
    <w:rsid w:val="001972F1"/>
    <w:rsid w:val="001A04A2"/>
    <w:rsid w:val="001A180D"/>
    <w:rsid w:val="001A1BAC"/>
    <w:rsid w:val="001A23CE"/>
    <w:rsid w:val="001A28D7"/>
    <w:rsid w:val="001A291B"/>
    <w:rsid w:val="001A2C89"/>
    <w:rsid w:val="001A33BB"/>
    <w:rsid w:val="001A50CE"/>
    <w:rsid w:val="001A5715"/>
    <w:rsid w:val="001A5B3A"/>
    <w:rsid w:val="001A673E"/>
    <w:rsid w:val="001A7763"/>
    <w:rsid w:val="001A7ED9"/>
    <w:rsid w:val="001B1EF4"/>
    <w:rsid w:val="001B3964"/>
    <w:rsid w:val="001B433D"/>
    <w:rsid w:val="001B4452"/>
    <w:rsid w:val="001B466C"/>
    <w:rsid w:val="001B4F34"/>
    <w:rsid w:val="001B52EC"/>
    <w:rsid w:val="001B532E"/>
    <w:rsid w:val="001B554A"/>
    <w:rsid w:val="001B6564"/>
    <w:rsid w:val="001B691A"/>
    <w:rsid w:val="001B6D52"/>
    <w:rsid w:val="001C02D8"/>
    <w:rsid w:val="001C04E3"/>
    <w:rsid w:val="001C0A80"/>
    <w:rsid w:val="001C0AC4"/>
    <w:rsid w:val="001C14E6"/>
    <w:rsid w:val="001C1C34"/>
    <w:rsid w:val="001C2378"/>
    <w:rsid w:val="001C2A8F"/>
    <w:rsid w:val="001C2E6E"/>
    <w:rsid w:val="001C39A1"/>
    <w:rsid w:val="001C3AE5"/>
    <w:rsid w:val="001C3EE9"/>
    <w:rsid w:val="001C3FA4"/>
    <w:rsid w:val="001C40F9"/>
    <w:rsid w:val="001C458B"/>
    <w:rsid w:val="001C5B07"/>
    <w:rsid w:val="001C5D4F"/>
    <w:rsid w:val="001C64C0"/>
    <w:rsid w:val="001C665D"/>
    <w:rsid w:val="001C66C6"/>
    <w:rsid w:val="001C69DA"/>
    <w:rsid w:val="001C6F06"/>
    <w:rsid w:val="001C7BCC"/>
    <w:rsid w:val="001D070C"/>
    <w:rsid w:val="001D10A3"/>
    <w:rsid w:val="001D1B4E"/>
    <w:rsid w:val="001D2360"/>
    <w:rsid w:val="001D3109"/>
    <w:rsid w:val="001D332E"/>
    <w:rsid w:val="001D3DAD"/>
    <w:rsid w:val="001D5033"/>
    <w:rsid w:val="001D5C88"/>
    <w:rsid w:val="001D617B"/>
    <w:rsid w:val="001D6567"/>
    <w:rsid w:val="001D695C"/>
    <w:rsid w:val="001D6FD9"/>
    <w:rsid w:val="001D780E"/>
    <w:rsid w:val="001E02E4"/>
    <w:rsid w:val="001E05C3"/>
    <w:rsid w:val="001E0AD3"/>
    <w:rsid w:val="001E2735"/>
    <w:rsid w:val="001E36E4"/>
    <w:rsid w:val="001E379D"/>
    <w:rsid w:val="001E3A3C"/>
    <w:rsid w:val="001E5107"/>
    <w:rsid w:val="001E56DB"/>
    <w:rsid w:val="001E5C23"/>
    <w:rsid w:val="001E7504"/>
    <w:rsid w:val="001E76DF"/>
    <w:rsid w:val="001E7842"/>
    <w:rsid w:val="001F09A2"/>
    <w:rsid w:val="001F0DCE"/>
    <w:rsid w:val="001F1308"/>
    <w:rsid w:val="001F1525"/>
    <w:rsid w:val="001F1E87"/>
    <w:rsid w:val="001F1EB6"/>
    <w:rsid w:val="001F2E23"/>
    <w:rsid w:val="001F2E98"/>
    <w:rsid w:val="001F341F"/>
    <w:rsid w:val="001F3911"/>
    <w:rsid w:val="001F3F1A"/>
    <w:rsid w:val="001F4CBD"/>
    <w:rsid w:val="001F5545"/>
    <w:rsid w:val="001F5777"/>
    <w:rsid w:val="001F5937"/>
    <w:rsid w:val="001F59E3"/>
    <w:rsid w:val="001F59ED"/>
    <w:rsid w:val="001F6A7F"/>
    <w:rsid w:val="001F6FBB"/>
    <w:rsid w:val="001F70E2"/>
    <w:rsid w:val="001F7121"/>
    <w:rsid w:val="00200D2C"/>
    <w:rsid w:val="002019D8"/>
    <w:rsid w:val="00201EC7"/>
    <w:rsid w:val="0020349A"/>
    <w:rsid w:val="002034B4"/>
    <w:rsid w:val="002038BC"/>
    <w:rsid w:val="00204032"/>
    <w:rsid w:val="00204AFF"/>
    <w:rsid w:val="00204BAD"/>
    <w:rsid w:val="00204D60"/>
    <w:rsid w:val="002052E4"/>
    <w:rsid w:val="00205627"/>
    <w:rsid w:val="002056D0"/>
    <w:rsid w:val="00210691"/>
    <w:rsid w:val="00210696"/>
    <w:rsid w:val="00210860"/>
    <w:rsid w:val="00210B6A"/>
    <w:rsid w:val="00210BAB"/>
    <w:rsid w:val="00211FE3"/>
    <w:rsid w:val="00212CB6"/>
    <w:rsid w:val="00212E37"/>
    <w:rsid w:val="0021380B"/>
    <w:rsid w:val="002140FF"/>
    <w:rsid w:val="002168AD"/>
    <w:rsid w:val="00216FD7"/>
    <w:rsid w:val="002206E0"/>
    <w:rsid w:val="00220894"/>
    <w:rsid w:val="00221AD0"/>
    <w:rsid w:val="00224952"/>
    <w:rsid w:val="00224DD2"/>
    <w:rsid w:val="00225A6A"/>
    <w:rsid w:val="00225AC7"/>
    <w:rsid w:val="00225ACC"/>
    <w:rsid w:val="00226637"/>
    <w:rsid w:val="0022756D"/>
    <w:rsid w:val="00227800"/>
    <w:rsid w:val="00231C25"/>
    <w:rsid w:val="00231C6F"/>
    <w:rsid w:val="00232A90"/>
    <w:rsid w:val="00232AD9"/>
    <w:rsid w:val="00232F2D"/>
    <w:rsid w:val="00234151"/>
    <w:rsid w:val="00234513"/>
    <w:rsid w:val="00234F8C"/>
    <w:rsid w:val="00235542"/>
    <w:rsid w:val="002369B0"/>
    <w:rsid w:val="00236AD8"/>
    <w:rsid w:val="00237C82"/>
    <w:rsid w:val="002401F5"/>
    <w:rsid w:val="00240E54"/>
    <w:rsid w:val="00241A47"/>
    <w:rsid w:val="00241C20"/>
    <w:rsid w:val="00242C26"/>
    <w:rsid w:val="00244A02"/>
    <w:rsid w:val="002451C5"/>
    <w:rsid w:val="00245F1F"/>
    <w:rsid w:val="0024663B"/>
    <w:rsid w:val="00246EA0"/>
    <w:rsid w:val="00247103"/>
    <w:rsid w:val="00250067"/>
    <w:rsid w:val="002500F4"/>
    <w:rsid w:val="002507D4"/>
    <w:rsid w:val="002516DE"/>
    <w:rsid w:val="00251F81"/>
    <w:rsid w:val="00252BE0"/>
    <w:rsid w:val="002531AD"/>
    <w:rsid w:val="00253588"/>
    <w:rsid w:val="002544D4"/>
    <w:rsid w:val="002546F4"/>
    <w:rsid w:val="002551D0"/>
    <w:rsid w:val="00255374"/>
    <w:rsid w:val="00256F03"/>
    <w:rsid w:val="00257BF4"/>
    <w:rsid w:val="00260003"/>
    <w:rsid w:val="0026035D"/>
    <w:rsid w:val="002606D6"/>
    <w:rsid w:val="002611ED"/>
    <w:rsid w:val="00261C98"/>
    <w:rsid w:val="0026248E"/>
    <w:rsid w:val="00262914"/>
    <w:rsid w:val="002647BF"/>
    <w:rsid w:val="002647D5"/>
    <w:rsid w:val="002649D0"/>
    <w:rsid w:val="00265032"/>
    <w:rsid w:val="002651FB"/>
    <w:rsid w:val="0026538C"/>
    <w:rsid w:val="00265781"/>
    <w:rsid w:val="00265A9F"/>
    <w:rsid w:val="00266B13"/>
    <w:rsid w:val="002704C9"/>
    <w:rsid w:val="00270728"/>
    <w:rsid w:val="00270D42"/>
    <w:rsid w:val="0027195D"/>
    <w:rsid w:val="002726B0"/>
    <w:rsid w:val="00272A05"/>
    <w:rsid w:val="00272B03"/>
    <w:rsid w:val="002733E2"/>
    <w:rsid w:val="002750B1"/>
    <w:rsid w:val="00276A35"/>
    <w:rsid w:val="00277835"/>
    <w:rsid w:val="00280AB1"/>
    <w:rsid w:val="002836D7"/>
    <w:rsid w:val="00284BAE"/>
    <w:rsid w:val="002859AF"/>
    <w:rsid w:val="002862E3"/>
    <w:rsid w:val="00286AE7"/>
    <w:rsid w:val="00287243"/>
    <w:rsid w:val="002903AD"/>
    <w:rsid w:val="00290647"/>
    <w:rsid w:val="00290FF3"/>
    <w:rsid w:val="00291385"/>
    <w:rsid w:val="00291422"/>
    <w:rsid w:val="0029237F"/>
    <w:rsid w:val="00292715"/>
    <w:rsid w:val="0029334E"/>
    <w:rsid w:val="00293E57"/>
    <w:rsid w:val="0029469B"/>
    <w:rsid w:val="002947D1"/>
    <w:rsid w:val="00294814"/>
    <w:rsid w:val="002948DF"/>
    <w:rsid w:val="00294D90"/>
    <w:rsid w:val="00295E7E"/>
    <w:rsid w:val="002963BF"/>
    <w:rsid w:val="002A0B75"/>
    <w:rsid w:val="002A10A6"/>
    <w:rsid w:val="002A1E92"/>
    <w:rsid w:val="002A204D"/>
    <w:rsid w:val="002A2616"/>
    <w:rsid w:val="002A26E1"/>
    <w:rsid w:val="002A275F"/>
    <w:rsid w:val="002A368A"/>
    <w:rsid w:val="002A4065"/>
    <w:rsid w:val="002A471F"/>
    <w:rsid w:val="002A4FD8"/>
    <w:rsid w:val="002A59F0"/>
    <w:rsid w:val="002A5E54"/>
    <w:rsid w:val="002A63BF"/>
    <w:rsid w:val="002A6432"/>
    <w:rsid w:val="002A6F25"/>
    <w:rsid w:val="002A6FD3"/>
    <w:rsid w:val="002B0A7D"/>
    <w:rsid w:val="002B1A69"/>
    <w:rsid w:val="002B1CC1"/>
    <w:rsid w:val="002B2723"/>
    <w:rsid w:val="002B2AC2"/>
    <w:rsid w:val="002B303A"/>
    <w:rsid w:val="002B44E7"/>
    <w:rsid w:val="002B538E"/>
    <w:rsid w:val="002B5DCA"/>
    <w:rsid w:val="002B6BDC"/>
    <w:rsid w:val="002B6CCC"/>
    <w:rsid w:val="002B75B0"/>
    <w:rsid w:val="002B7EAF"/>
    <w:rsid w:val="002C099C"/>
    <w:rsid w:val="002C0B74"/>
    <w:rsid w:val="002C0C8B"/>
    <w:rsid w:val="002C0CBB"/>
    <w:rsid w:val="002C1201"/>
    <w:rsid w:val="002C1460"/>
    <w:rsid w:val="002C20F2"/>
    <w:rsid w:val="002C38B2"/>
    <w:rsid w:val="002C3F9C"/>
    <w:rsid w:val="002C535F"/>
    <w:rsid w:val="002C568E"/>
    <w:rsid w:val="002C5AFA"/>
    <w:rsid w:val="002C70BA"/>
    <w:rsid w:val="002C7C79"/>
    <w:rsid w:val="002D0439"/>
    <w:rsid w:val="002D11B7"/>
    <w:rsid w:val="002D18CF"/>
    <w:rsid w:val="002D3653"/>
    <w:rsid w:val="002D3BBC"/>
    <w:rsid w:val="002D438A"/>
    <w:rsid w:val="002D5738"/>
    <w:rsid w:val="002D5E53"/>
    <w:rsid w:val="002E0319"/>
    <w:rsid w:val="002E179B"/>
    <w:rsid w:val="002E1C9E"/>
    <w:rsid w:val="002E257B"/>
    <w:rsid w:val="002E3C65"/>
    <w:rsid w:val="002E3F5B"/>
    <w:rsid w:val="002E426C"/>
    <w:rsid w:val="002E4362"/>
    <w:rsid w:val="002E54D0"/>
    <w:rsid w:val="002E5A80"/>
    <w:rsid w:val="002E626B"/>
    <w:rsid w:val="002E63D9"/>
    <w:rsid w:val="002E640E"/>
    <w:rsid w:val="002E6A5C"/>
    <w:rsid w:val="002F07F2"/>
    <w:rsid w:val="002F0C28"/>
    <w:rsid w:val="002F0E75"/>
    <w:rsid w:val="002F11E9"/>
    <w:rsid w:val="002F1A2F"/>
    <w:rsid w:val="002F3CDE"/>
    <w:rsid w:val="002F423C"/>
    <w:rsid w:val="002F5DD6"/>
    <w:rsid w:val="002F5FEA"/>
    <w:rsid w:val="002F6138"/>
    <w:rsid w:val="002F63E7"/>
    <w:rsid w:val="002F71D0"/>
    <w:rsid w:val="002F7BE3"/>
    <w:rsid w:val="002F7E6A"/>
    <w:rsid w:val="00300165"/>
    <w:rsid w:val="003010CF"/>
    <w:rsid w:val="00303440"/>
    <w:rsid w:val="00304D9B"/>
    <w:rsid w:val="00305FF9"/>
    <w:rsid w:val="003066E4"/>
    <w:rsid w:val="00306B15"/>
    <w:rsid w:val="00306E6B"/>
    <w:rsid w:val="003100C8"/>
    <w:rsid w:val="00310426"/>
    <w:rsid w:val="00310467"/>
    <w:rsid w:val="00311161"/>
    <w:rsid w:val="00312400"/>
    <w:rsid w:val="00312739"/>
    <w:rsid w:val="00312D10"/>
    <w:rsid w:val="00313D21"/>
    <w:rsid w:val="00313F61"/>
    <w:rsid w:val="00315FAB"/>
    <w:rsid w:val="00316272"/>
    <w:rsid w:val="003164E4"/>
    <w:rsid w:val="003178DA"/>
    <w:rsid w:val="00317DB8"/>
    <w:rsid w:val="00320618"/>
    <w:rsid w:val="00320F71"/>
    <w:rsid w:val="0032100B"/>
    <w:rsid w:val="00321BD7"/>
    <w:rsid w:val="0032260F"/>
    <w:rsid w:val="003228DA"/>
    <w:rsid w:val="00323486"/>
    <w:rsid w:val="00323D6B"/>
    <w:rsid w:val="00326957"/>
    <w:rsid w:val="00326AE2"/>
    <w:rsid w:val="00331426"/>
    <w:rsid w:val="0033171D"/>
    <w:rsid w:val="00331FC3"/>
    <w:rsid w:val="00332303"/>
    <w:rsid w:val="00332E75"/>
    <w:rsid w:val="003336B3"/>
    <w:rsid w:val="00334245"/>
    <w:rsid w:val="00335B75"/>
    <w:rsid w:val="00335D8C"/>
    <w:rsid w:val="00336072"/>
    <w:rsid w:val="003363A1"/>
    <w:rsid w:val="003365B1"/>
    <w:rsid w:val="0034149C"/>
    <w:rsid w:val="0034226D"/>
    <w:rsid w:val="00342972"/>
    <w:rsid w:val="00342FDD"/>
    <w:rsid w:val="0034429B"/>
    <w:rsid w:val="00344866"/>
    <w:rsid w:val="00344CE0"/>
    <w:rsid w:val="0034638C"/>
    <w:rsid w:val="00346F7F"/>
    <w:rsid w:val="003477F0"/>
    <w:rsid w:val="00347ED3"/>
    <w:rsid w:val="00350108"/>
    <w:rsid w:val="00350762"/>
    <w:rsid w:val="003507C4"/>
    <w:rsid w:val="00350D94"/>
    <w:rsid w:val="003519A1"/>
    <w:rsid w:val="00352043"/>
    <w:rsid w:val="003523A5"/>
    <w:rsid w:val="00352480"/>
    <w:rsid w:val="003530D2"/>
    <w:rsid w:val="0035331A"/>
    <w:rsid w:val="003534E1"/>
    <w:rsid w:val="00354878"/>
    <w:rsid w:val="003548D8"/>
    <w:rsid w:val="003554CA"/>
    <w:rsid w:val="003561A1"/>
    <w:rsid w:val="00360232"/>
    <w:rsid w:val="003602E0"/>
    <w:rsid w:val="00360D01"/>
    <w:rsid w:val="00360F3F"/>
    <w:rsid w:val="00362569"/>
    <w:rsid w:val="003631D2"/>
    <w:rsid w:val="0036366A"/>
    <w:rsid w:val="003636CD"/>
    <w:rsid w:val="0036487C"/>
    <w:rsid w:val="00364DF5"/>
    <w:rsid w:val="00365411"/>
    <w:rsid w:val="00365505"/>
    <w:rsid w:val="00365A4A"/>
    <w:rsid w:val="00365FA2"/>
    <w:rsid w:val="00366212"/>
    <w:rsid w:val="00366878"/>
    <w:rsid w:val="00366C69"/>
    <w:rsid w:val="003672DE"/>
    <w:rsid w:val="00367441"/>
    <w:rsid w:val="003679CC"/>
    <w:rsid w:val="00367B1D"/>
    <w:rsid w:val="00370E4F"/>
    <w:rsid w:val="00371215"/>
    <w:rsid w:val="00371A4F"/>
    <w:rsid w:val="0037205C"/>
    <w:rsid w:val="00372F0D"/>
    <w:rsid w:val="0037366F"/>
    <w:rsid w:val="00374059"/>
    <w:rsid w:val="0037535B"/>
    <w:rsid w:val="0037552D"/>
    <w:rsid w:val="003756DB"/>
    <w:rsid w:val="00375722"/>
    <w:rsid w:val="003770BB"/>
    <w:rsid w:val="0037771A"/>
    <w:rsid w:val="00377DFA"/>
    <w:rsid w:val="003802DC"/>
    <w:rsid w:val="00380E4E"/>
    <w:rsid w:val="00380FBF"/>
    <w:rsid w:val="003819B0"/>
    <w:rsid w:val="00382A43"/>
    <w:rsid w:val="00382D60"/>
    <w:rsid w:val="00382DD5"/>
    <w:rsid w:val="00382F29"/>
    <w:rsid w:val="00383C8D"/>
    <w:rsid w:val="003852FB"/>
    <w:rsid w:val="00385429"/>
    <w:rsid w:val="00385B05"/>
    <w:rsid w:val="00386382"/>
    <w:rsid w:val="003865EF"/>
    <w:rsid w:val="00386BA9"/>
    <w:rsid w:val="003878F9"/>
    <w:rsid w:val="00390017"/>
    <w:rsid w:val="003901A3"/>
    <w:rsid w:val="0039072F"/>
    <w:rsid w:val="00390828"/>
    <w:rsid w:val="00392A0A"/>
    <w:rsid w:val="003940CE"/>
    <w:rsid w:val="003942F3"/>
    <w:rsid w:val="003957FD"/>
    <w:rsid w:val="00395F62"/>
    <w:rsid w:val="003970A2"/>
    <w:rsid w:val="00397C1D"/>
    <w:rsid w:val="003A180F"/>
    <w:rsid w:val="003A18DD"/>
    <w:rsid w:val="003A20C8"/>
    <w:rsid w:val="003A2C29"/>
    <w:rsid w:val="003A2EC3"/>
    <w:rsid w:val="003A36F2"/>
    <w:rsid w:val="003A3B6B"/>
    <w:rsid w:val="003A3D39"/>
    <w:rsid w:val="003A3EC7"/>
    <w:rsid w:val="003A40B4"/>
    <w:rsid w:val="003A64C0"/>
    <w:rsid w:val="003A7607"/>
    <w:rsid w:val="003A7834"/>
    <w:rsid w:val="003B0B5B"/>
    <w:rsid w:val="003B0E79"/>
    <w:rsid w:val="003B12B8"/>
    <w:rsid w:val="003B19A2"/>
    <w:rsid w:val="003B1DF2"/>
    <w:rsid w:val="003B2CCB"/>
    <w:rsid w:val="003B3575"/>
    <w:rsid w:val="003B4647"/>
    <w:rsid w:val="003B49BB"/>
    <w:rsid w:val="003B4CF0"/>
    <w:rsid w:val="003B50BC"/>
    <w:rsid w:val="003B5D97"/>
    <w:rsid w:val="003B63A4"/>
    <w:rsid w:val="003B68FE"/>
    <w:rsid w:val="003B6D7D"/>
    <w:rsid w:val="003B7D7E"/>
    <w:rsid w:val="003C0276"/>
    <w:rsid w:val="003C0611"/>
    <w:rsid w:val="003C1012"/>
    <w:rsid w:val="003C11C9"/>
    <w:rsid w:val="003C1229"/>
    <w:rsid w:val="003C1FD4"/>
    <w:rsid w:val="003C213D"/>
    <w:rsid w:val="003C2400"/>
    <w:rsid w:val="003C25AD"/>
    <w:rsid w:val="003C2D21"/>
    <w:rsid w:val="003C48B8"/>
    <w:rsid w:val="003C4B55"/>
    <w:rsid w:val="003C5A5F"/>
    <w:rsid w:val="003C5E6B"/>
    <w:rsid w:val="003C631A"/>
    <w:rsid w:val="003C7AD7"/>
    <w:rsid w:val="003C7BC2"/>
    <w:rsid w:val="003D0A97"/>
    <w:rsid w:val="003D0FC3"/>
    <w:rsid w:val="003D2C1D"/>
    <w:rsid w:val="003D2C34"/>
    <w:rsid w:val="003D3DDD"/>
    <w:rsid w:val="003D4547"/>
    <w:rsid w:val="003D5537"/>
    <w:rsid w:val="003D5CBF"/>
    <w:rsid w:val="003D66D2"/>
    <w:rsid w:val="003D7975"/>
    <w:rsid w:val="003E07AE"/>
    <w:rsid w:val="003E089C"/>
    <w:rsid w:val="003E10E2"/>
    <w:rsid w:val="003E14FC"/>
    <w:rsid w:val="003E2976"/>
    <w:rsid w:val="003E347E"/>
    <w:rsid w:val="003E40FD"/>
    <w:rsid w:val="003E4858"/>
    <w:rsid w:val="003E4917"/>
    <w:rsid w:val="003E4A6B"/>
    <w:rsid w:val="003E6316"/>
    <w:rsid w:val="003E6884"/>
    <w:rsid w:val="003E6AC5"/>
    <w:rsid w:val="003E7CB8"/>
    <w:rsid w:val="003E7D7B"/>
    <w:rsid w:val="003F0096"/>
    <w:rsid w:val="003F0850"/>
    <w:rsid w:val="003F0D12"/>
    <w:rsid w:val="003F0D31"/>
    <w:rsid w:val="003F1534"/>
    <w:rsid w:val="003F160C"/>
    <w:rsid w:val="003F324F"/>
    <w:rsid w:val="003F33BC"/>
    <w:rsid w:val="003F3D4E"/>
    <w:rsid w:val="003F477E"/>
    <w:rsid w:val="003F4AB0"/>
    <w:rsid w:val="003F52BA"/>
    <w:rsid w:val="003F6CD2"/>
    <w:rsid w:val="003F788D"/>
    <w:rsid w:val="0040126E"/>
    <w:rsid w:val="00401A8C"/>
    <w:rsid w:val="004020D4"/>
    <w:rsid w:val="004021B6"/>
    <w:rsid w:val="00402CF8"/>
    <w:rsid w:val="00403E5E"/>
    <w:rsid w:val="004047C4"/>
    <w:rsid w:val="0040570B"/>
    <w:rsid w:val="00405EDB"/>
    <w:rsid w:val="00405FB1"/>
    <w:rsid w:val="00406460"/>
    <w:rsid w:val="00406992"/>
    <w:rsid w:val="00407E4F"/>
    <w:rsid w:val="00410B42"/>
    <w:rsid w:val="00411F7C"/>
    <w:rsid w:val="00412461"/>
    <w:rsid w:val="00412546"/>
    <w:rsid w:val="00413053"/>
    <w:rsid w:val="0041319C"/>
    <w:rsid w:val="004137B6"/>
    <w:rsid w:val="00413A54"/>
    <w:rsid w:val="00413C10"/>
    <w:rsid w:val="00413CD9"/>
    <w:rsid w:val="00413F9A"/>
    <w:rsid w:val="004140CA"/>
    <w:rsid w:val="004142B4"/>
    <w:rsid w:val="00414B54"/>
    <w:rsid w:val="00414C65"/>
    <w:rsid w:val="00414E41"/>
    <w:rsid w:val="00415D76"/>
    <w:rsid w:val="00416665"/>
    <w:rsid w:val="00416A67"/>
    <w:rsid w:val="00416ACB"/>
    <w:rsid w:val="00417296"/>
    <w:rsid w:val="00421752"/>
    <w:rsid w:val="00421DCF"/>
    <w:rsid w:val="004221FB"/>
    <w:rsid w:val="00422341"/>
    <w:rsid w:val="00423641"/>
    <w:rsid w:val="00426266"/>
    <w:rsid w:val="00426A84"/>
    <w:rsid w:val="00430A2D"/>
    <w:rsid w:val="00430B53"/>
    <w:rsid w:val="00431505"/>
    <w:rsid w:val="0043185D"/>
    <w:rsid w:val="00431AF0"/>
    <w:rsid w:val="00431B15"/>
    <w:rsid w:val="0043213A"/>
    <w:rsid w:val="00432A2C"/>
    <w:rsid w:val="004330F4"/>
    <w:rsid w:val="00433590"/>
    <w:rsid w:val="004336E0"/>
    <w:rsid w:val="004338EA"/>
    <w:rsid w:val="0043393D"/>
    <w:rsid w:val="004344C7"/>
    <w:rsid w:val="00434F83"/>
    <w:rsid w:val="00435274"/>
    <w:rsid w:val="004352AD"/>
    <w:rsid w:val="0043545D"/>
    <w:rsid w:val="00435FE2"/>
    <w:rsid w:val="00436E2F"/>
    <w:rsid w:val="00436EAB"/>
    <w:rsid w:val="00436EFD"/>
    <w:rsid w:val="0044115F"/>
    <w:rsid w:val="00443E74"/>
    <w:rsid w:val="00444A93"/>
    <w:rsid w:val="00445452"/>
    <w:rsid w:val="004460E9"/>
    <w:rsid w:val="004461D9"/>
    <w:rsid w:val="004467F1"/>
    <w:rsid w:val="00446AC6"/>
    <w:rsid w:val="00447416"/>
    <w:rsid w:val="0044759B"/>
    <w:rsid w:val="00447F54"/>
    <w:rsid w:val="00450B7E"/>
    <w:rsid w:val="00450E77"/>
    <w:rsid w:val="0045136B"/>
    <w:rsid w:val="00451C7E"/>
    <w:rsid w:val="00453BB6"/>
    <w:rsid w:val="00453C7C"/>
    <w:rsid w:val="00453CAA"/>
    <w:rsid w:val="00455113"/>
    <w:rsid w:val="00455DB1"/>
    <w:rsid w:val="00456421"/>
    <w:rsid w:val="00456DAB"/>
    <w:rsid w:val="00460CC3"/>
    <w:rsid w:val="00460E86"/>
    <w:rsid w:val="004611EA"/>
    <w:rsid w:val="00462173"/>
    <w:rsid w:val="00463171"/>
    <w:rsid w:val="004646B4"/>
    <w:rsid w:val="00464A88"/>
    <w:rsid w:val="00464DB8"/>
    <w:rsid w:val="00464E06"/>
    <w:rsid w:val="004650F1"/>
    <w:rsid w:val="004651A0"/>
    <w:rsid w:val="00466532"/>
    <w:rsid w:val="00466C53"/>
    <w:rsid w:val="00467488"/>
    <w:rsid w:val="00467A55"/>
    <w:rsid w:val="0047083E"/>
    <w:rsid w:val="00470EB5"/>
    <w:rsid w:val="0047286B"/>
    <w:rsid w:val="00472E27"/>
    <w:rsid w:val="00474220"/>
    <w:rsid w:val="004752D3"/>
    <w:rsid w:val="004754E1"/>
    <w:rsid w:val="00475CE0"/>
    <w:rsid w:val="00476827"/>
    <w:rsid w:val="00476BD4"/>
    <w:rsid w:val="00477C35"/>
    <w:rsid w:val="00480033"/>
    <w:rsid w:val="00480988"/>
    <w:rsid w:val="00480E05"/>
    <w:rsid w:val="00481F80"/>
    <w:rsid w:val="0048270A"/>
    <w:rsid w:val="00482B13"/>
    <w:rsid w:val="00482BBE"/>
    <w:rsid w:val="00483A12"/>
    <w:rsid w:val="00484A77"/>
    <w:rsid w:val="0048540F"/>
    <w:rsid w:val="00485970"/>
    <w:rsid w:val="00485C0D"/>
    <w:rsid w:val="00486575"/>
    <w:rsid w:val="004866D0"/>
    <w:rsid w:val="00486936"/>
    <w:rsid w:val="004873B3"/>
    <w:rsid w:val="00491D93"/>
    <w:rsid w:val="00494242"/>
    <w:rsid w:val="004943A4"/>
    <w:rsid w:val="00494E8E"/>
    <w:rsid w:val="004955BC"/>
    <w:rsid w:val="004958BB"/>
    <w:rsid w:val="00495D63"/>
    <w:rsid w:val="00495FBE"/>
    <w:rsid w:val="0049648F"/>
    <w:rsid w:val="00496606"/>
    <w:rsid w:val="00496E6D"/>
    <w:rsid w:val="00496F05"/>
    <w:rsid w:val="00497370"/>
    <w:rsid w:val="004973A0"/>
    <w:rsid w:val="00497425"/>
    <w:rsid w:val="004A0F39"/>
    <w:rsid w:val="004A251F"/>
    <w:rsid w:val="004A3BF1"/>
    <w:rsid w:val="004A3C2D"/>
    <w:rsid w:val="004A3E42"/>
    <w:rsid w:val="004A446C"/>
    <w:rsid w:val="004A4715"/>
    <w:rsid w:val="004A5046"/>
    <w:rsid w:val="004A565E"/>
    <w:rsid w:val="004A5DF3"/>
    <w:rsid w:val="004A6134"/>
    <w:rsid w:val="004A6E47"/>
    <w:rsid w:val="004A7092"/>
    <w:rsid w:val="004B1314"/>
    <w:rsid w:val="004B2570"/>
    <w:rsid w:val="004B29CC"/>
    <w:rsid w:val="004B3C24"/>
    <w:rsid w:val="004B49E6"/>
    <w:rsid w:val="004B4D69"/>
    <w:rsid w:val="004B7964"/>
    <w:rsid w:val="004C0189"/>
    <w:rsid w:val="004C01A8"/>
    <w:rsid w:val="004C1840"/>
    <w:rsid w:val="004C24C9"/>
    <w:rsid w:val="004C31B6"/>
    <w:rsid w:val="004C5319"/>
    <w:rsid w:val="004C621F"/>
    <w:rsid w:val="004C6358"/>
    <w:rsid w:val="004C7948"/>
    <w:rsid w:val="004C7BB8"/>
    <w:rsid w:val="004C7C60"/>
    <w:rsid w:val="004D0DFE"/>
    <w:rsid w:val="004D15FB"/>
    <w:rsid w:val="004D1D91"/>
    <w:rsid w:val="004D1ED6"/>
    <w:rsid w:val="004D22C3"/>
    <w:rsid w:val="004D245F"/>
    <w:rsid w:val="004D257F"/>
    <w:rsid w:val="004D40CE"/>
    <w:rsid w:val="004D47B1"/>
    <w:rsid w:val="004D57A7"/>
    <w:rsid w:val="004D6F4D"/>
    <w:rsid w:val="004D6F95"/>
    <w:rsid w:val="004D72FE"/>
    <w:rsid w:val="004D733C"/>
    <w:rsid w:val="004D7E91"/>
    <w:rsid w:val="004D7F94"/>
    <w:rsid w:val="004E003A"/>
    <w:rsid w:val="004E00E5"/>
    <w:rsid w:val="004E0768"/>
    <w:rsid w:val="004E1A31"/>
    <w:rsid w:val="004E2024"/>
    <w:rsid w:val="004E23AD"/>
    <w:rsid w:val="004E2DE0"/>
    <w:rsid w:val="004E3C80"/>
    <w:rsid w:val="004E4060"/>
    <w:rsid w:val="004E409A"/>
    <w:rsid w:val="004E6EB8"/>
    <w:rsid w:val="004F0FB9"/>
    <w:rsid w:val="004F1EA3"/>
    <w:rsid w:val="004F2F7E"/>
    <w:rsid w:val="004F32B5"/>
    <w:rsid w:val="004F407E"/>
    <w:rsid w:val="004F4C87"/>
    <w:rsid w:val="004F5479"/>
    <w:rsid w:val="004F64EB"/>
    <w:rsid w:val="004F7528"/>
    <w:rsid w:val="004F7BCA"/>
    <w:rsid w:val="004F7D89"/>
    <w:rsid w:val="00500E92"/>
    <w:rsid w:val="00501981"/>
    <w:rsid w:val="00501A85"/>
    <w:rsid w:val="00501BB3"/>
    <w:rsid w:val="00501DA0"/>
    <w:rsid w:val="005021DD"/>
    <w:rsid w:val="005026CA"/>
    <w:rsid w:val="00502B72"/>
    <w:rsid w:val="00502EBF"/>
    <w:rsid w:val="00504926"/>
    <w:rsid w:val="00504BC1"/>
    <w:rsid w:val="00505134"/>
    <w:rsid w:val="00505C04"/>
    <w:rsid w:val="00510D69"/>
    <w:rsid w:val="00511F15"/>
    <w:rsid w:val="005123F9"/>
    <w:rsid w:val="00512563"/>
    <w:rsid w:val="00512B26"/>
    <w:rsid w:val="0051318C"/>
    <w:rsid w:val="0051359A"/>
    <w:rsid w:val="00513E27"/>
    <w:rsid w:val="005142CD"/>
    <w:rsid w:val="005142D3"/>
    <w:rsid w:val="005143C9"/>
    <w:rsid w:val="005156E5"/>
    <w:rsid w:val="005157A9"/>
    <w:rsid w:val="005173A7"/>
    <w:rsid w:val="005177E1"/>
    <w:rsid w:val="0052017A"/>
    <w:rsid w:val="00520C0A"/>
    <w:rsid w:val="005215DB"/>
    <w:rsid w:val="005218B6"/>
    <w:rsid w:val="00521B01"/>
    <w:rsid w:val="00521CB7"/>
    <w:rsid w:val="00522589"/>
    <w:rsid w:val="00524545"/>
    <w:rsid w:val="0052477A"/>
    <w:rsid w:val="005255BF"/>
    <w:rsid w:val="005257DE"/>
    <w:rsid w:val="005264AB"/>
    <w:rsid w:val="00527200"/>
    <w:rsid w:val="0052726F"/>
    <w:rsid w:val="00527D01"/>
    <w:rsid w:val="00530157"/>
    <w:rsid w:val="00531EBE"/>
    <w:rsid w:val="00532A3A"/>
    <w:rsid w:val="00532F8B"/>
    <w:rsid w:val="00533737"/>
    <w:rsid w:val="0053457F"/>
    <w:rsid w:val="00535597"/>
    <w:rsid w:val="00535B79"/>
    <w:rsid w:val="00535D7C"/>
    <w:rsid w:val="00536579"/>
    <w:rsid w:val="00536C1E"/>
    <w:rsid w:val="00537813"/>
    <w:rsid w:val="0054343A"/>
    <w:rsid w:val="00543974"/>
    <w:rsid w:val="00543EBF"/>
    <w:rsid w:val="00543EC4"/>
    <w:rsid w:val="00544ABA"/>
    <w:rsid w:val="0054593A"/>
    <w:rsid w:val="005467FB"/>
    <w:rsid w:val="00546AE9"/>
    <w:rsid w:val="00547989"/>
    <w:rsid w:val="00550122"/>
    <w:rsid w:val="00550F00"/>
    <w:rsid w:val="00551320"/>
    <w:rsid w:val="005518A4"/>
    <w:rsid w:val="00552768"/>
    <w:rsid w:val="00552935"/>
    <w:rsid w:val="00553127"/>
    <w:rsid w:val="005537D5"/>
    <w:rsid w:val="00553ECA"/>
    <w:rsid w:val="00554BDE"/>
    <w:rsid w:val="00554BE7"/>
    <w:rsid w:val="005563AE"/>
    <w:rsid w:val="00556D68"/>
    <w:rsid w:val="00557173"/>
    <w:rsid w:val="005576A1"/>
    <w:rsid w:val="00557A64"/>
    <w:rsid w:val="005605C0"/>
    <w:rsid w:val="00560D23"/>
    <w:rsid w:val="00561354"/>
    <w:rsid w:val="005615D8"/>
    <w:rsid w:val="00562305"/>
    <w:rsid w:val="005626D6"/>
    <w:rsid w:val="00563602"/>
    <w:rsid w:val="005638D4"/>
    <w:rsid w:val="005647D5"/>
    <w:rsid w:val="005656ED"/>
    <w:rsid w:val="00566544"/>
    <w:rsid w:val="00566608"/>
    <w:rsid w:val="00566C83"/>
    <w:rsid w:val="00567B9A"/>
    <w:rsid w:val="005700FE"/>
    <w:rsid w:val="005704EB"/>
    <w:rsid w:val="00570E24"/>
    <w:rsid w:val="00572760"/>
    <w:rsid w:val="00572815"/>
    <w:rsid w:val="005730F3"/>
    <w:rsid w:val="005743DE"/>
    <w:rsid w:val="00574F3F"/>
    <w:rsid w:val="0057562C"/>
    <w:rsid w:val="005759F6"/>
    <w:rsid w:val="00575E3E"/>
    <w:rsid w:val="005765F5"/>
    <w:rsid w:val="00576D6C"/>
    <w:rsid w:val="0057730B"/>
    <w:rsid w:val="00577A2E"/>
    <w:rsid w:val="005800B3"/>
    <w:rsid w:val="00580E48"/>
    <w:rsid w:val="00580F0A"/>
    <w:rsid w:val="00581246"/>
    <w:rsid w:val="00581951"/>
    <w:rsid w:val="00582C3A"/>
    <w:rsid w:val="00582E1A"/>
    <w:rsid w:val="00583147"/>
    <w:rsid w:val="00584416"/>
    <w:rsid w:val="00584B39"/>
    <w:rsid w:val="00584C27"/>
    <w:rsid w:val="00585028"/>
    <w:rsid w:val="005854D1"/>
    <w:rsid w:val="005856E5"/>
    <w:rsid w:val="00585F5B"/>
    <w:rsid w:val="0058620A"/>
    <w:rsid w:val="00587FC0"/>
    <w:rsid w:val="005902C6"/>
    <w:rsid w:val="00590379"/>
    <w:rsid w:val="005906AD"/>
    <w:rsid w:val="00590DA6"/>
    <w:rsid w:val="00591C7D"/>
    <w:rsid w:val="00592B03"/>
    <w:rsid w:val="00593AB9"/>
    <w:rsid w:val="00594ABB"/>
    <w:rsid w:val="00594D1C"/>
    <w:rsid w:val="00594E36"/>
    <w:rsid w:val="00594F0A"/>
    <w:rsid w:val="0059525E"/>
    <w:rsid w:val="00595887"/>
    <w:rsid w:val="005961F7"/>
    <w:rsid w:val="00596648"/>
    <w:rsid w:val="00596B9C"/>
    <w:rsid w:val="00597C72"/>
    <w:rsid w:val="005A054D"/>
    <w:rsid w:val="005A0A46"/>
    <w:rsid w:val="005A10B9"/>
    <w:rsid w:val="005A11EA"/>
    <w:rsid w:val="005A205F"/>
    <w:rsid w:val="005A269F"/>
    <w:rsid w:val="005A305E"/>
    <w:rsid w:val="005A30BB"/>
    <w:rsid w:val="005A3887"/>
    <w:rsid w:val="005A6537"/>
    <w:rsid w:val="005A71DA"/>
    <w:rsid w:val="005A7C61"/>
    <w:rsid w:val="005A7F32"/>
    <w:rsid w:val="005B0542"/>
    <w:rsid w:val="005B0B97"/>
    <w:rsid w:val="005B2225"/>
    <w:rsid w:val="005B2799"/>
    <w:rsid w:val="005B2B77"/>
    <w:rsid w:val="005B3D4A"/>
    <w:rsid w:val="005B4D87"/>
    <w:rsid w:val="005B538D"/>
    <w:rsid w:val="005B6ADF"/>
    <w:rsid w:val="005B7186"/>
    <w:rsid w:val="005B7DD1"/>
    <w:rsid w:val="005C00A0"/>
    <w:rsid w:val="005C28FA"/>
    <w:rsid w:val="005C372C"/>
    <w:rsid w:val="005C40F4"/>
    <w:rsid w:val="005C43BE"/>
    <w:rsid w:val="005C43C6"/>
    <w:rsid w:val="005C44F3"/>
    <w:rsid w:val="005C51BE"/>
    <w:rsid w:val="005C661F"/>
    <w:rsid w:val="005C712D"/>
    <w:rsid w:val="005C7C75"/>
    <w:rsid w:val="005D0273"/>
    <w:rsid w:val="005D09D1"/>
    <w:rsid w:val="005D0E4F"/>
    <w:rsid w:val="005D1E32"/>
    <w:rsid w:val="005D206B"/>
    <w:rsid w:val="005D22B7"/>
    <w:rsid w:val="005D2BDE"/>
    <w:rsid w:val="005D2C4D"/>
    <w:rsid w:val="005D3B36"/>
    <w:rsid w:val="005D3D76"/>
    <w:rsid w:val="005D4578"/>
    <w:rsid w:val="005D4E78"/>
    <w:rsid w:val="005D4EFA"/>
    <w:rsid w:val="005D55BA"/>
    <w:rsid w:val="005D5ADB"/>
    <w:rsid w:val="005D5DFD"/>
    <w:rsid w:val="005D5E44"/>
    <w:rsid w:val="005D5FE3"/>
    <w:rsid w:val="005D648A"/>
    <w:rsid w:val="005D7E0D"/>
    <w:rsid w:val="005E234A"/>
    <w:rsid w:val="005E35CC"/>
    <w:rsid w:val="005E371E"/>
    <w:rsid w:val="005E53F9"/>
    <w:rsid w:val="005E6E57"/>
    <w:rsid w:val="005E775D"/>
    <w:rsid w:val="005F0A43"/>
    <w:rsid w:val="005F0EAF"/>
    <w:rsid w:val="005F27BF"/>
    <w:rsid w:val="005F3F35"/>
    <w:rsid w:val="005F4171"/>
    <w:rsid w:val="005F46D6"/>
    <w:rsid w:val="005F4DD6"/>
    <w:rsid w:val="005F50D8"/>
    <w:rsid w:val="005F5119"/>
    <w:rsid w:val="005F53A1"/>
    <w:rsid w:val="005F6B77"/>
    <w:rsid w:val="005F7487"/>
    <w:rsid w:val="005F7751"/>
    <w:rsid w:val="006002C7"/>
    <w:rsid w:val="00600F95"/>
    <w:rsid w:val="00601748"/>
    <w:rsid w:val="00601839"/>
    <w:rsid w:val="00602759"/>
    <w:rsid w:val="0060277A"/>
    <w:rsid w:val="00602B7C"/>
    <w:rsid w:val="00603312"/>
    <w:rsid w:val="00604DC7"/>
    <w:rsid w:val="00604E47"/>
    <w:rsid w:val="00605441"/>
    <w:rsid w:val="00606970"/>
    <w:rsid w:val="00606A20"/>
    <w:rsid w:val="006072C6"/>
    <w:rsid w:val="00607A02"/>
    <w:rsid w:val="00607A2E"/>
    <w:rsid w:val="00611055"/>
    <w:rsid w:val="006130F7"/>
    <w:rsid w:val="00613AF8"/>
    <w:rsid w:val="00613D8E"/>
    <w:rsid w:val="006142E0"/>
    <w:rsid w:val="006143C0"/>
    <w:rsid w:val="006145B9"/>
    <w:rsid w:val="00615E74"/>
    <w:rsid w:val="00616112"/>
    <w:rsid w:val="006205CA"/>
    <w:rsid w:val="00620B34"/>
    <w:rsid w:val="00620BBE"/>
    <w:rsid w:val="006217E9"/>
    <w:rsid w:val="00621E22"/>
    <w:rsid w:val="00621F3D"/>
    <w:rsid w:val="00621F53"/>
    <w:rsid w:val="00622E2A"/>
    <w:rsid w:val="00623089"/>
    <w:rsid w:val="0062308E"/>
    <w:rsid w:val="00623175"/>
    <w:rsid w:val="006234C4"/>
    <w:rsid w:val="006244C9"/>
    <w:rsid w:val="006245F6"/>
    <w:rsid w:val="0062475D"/>
    <w:rsid w:val="0062495F"/>
    <w:rsid w:val="00624EE5"/>
    <w:rsid w:val="0062660B"/>
    <w:rsid w:val="00626AD1"/>
    <w:rsid w:val="006304BC"/>
    <w:rsid w:val="00630DCE"/>
    <w:rsid w:val="006310F0"/>
    <w:rsid w:val="0063120A"/>
    <w:rsid w:val="0063150B"/>
    <w:rsid w:val="00631585"/>
    <w:rsid w:val="006316B0"/>
    <w:rsid w:val="00632126"/>
    <w:rsid w:val="0063454B"/>
    <w:rsid w:val="00634ACF"/>
    <w:rsid w:val="00635035"/>
    <w:rsid w:val="0063580D"/>
    <w:rsid w:val="006359FE"/>
    <w:rsid w:val="00635CAE"/>
    <w:rsid w:val="00637240"/>
    <w:rsid w:val="00637FB7"/>
    <w:rsid w:val="00640A80"/>
    <w:rsid w:val="00640F77"/>
    <w:rsid w:val="00643037"/>
    <w:rsid w:val="00643660"/>
    <w:rsid w:val="00646660"/>
    <w:rsid w:val="00650139"/>
    <w:rsid w:val="00651100"/>
    <w:rsid w:val="00651B15"/>
    <w:rsid w:val="00652756"/>
    <w:rsid w:val="00652A9F"/>
    <w:rsid w:val="00652AD8"/>
    <w:rsid w:val="00652B79"/>
    <w:rsid w:val="006533C3"/>
    <w:rsid w:val="00654068"/>
    <w:rsid w:val="00654B38"/>
    <w:rsid w:val="00654B83"/>
    <w:rsid w:val="00655061"/>
    <w:rsid w:val="0065510C"/>
    <w:rsid w:val="00655B63"/>
    <w:rsid w:val="006560B8"/>
    <w:rsid w:val="00656FDC"/>
    <w:rsid w:val="006571F6"/>
    <w:rsid w:val="00657B21"/>
    <w:rsid w:val="00657FA0"/>
    <w:rsid w:val="006608AC"/>
    <w:rsid w:val="006618CC"/>
    <w:rsid w:val="00661DA1"/>
    <w:rsid w:val="00662111"/>
    <w:rsid w:val="00662118"/>
    <w:rsid w:val="006638AD"/>
    <w:rsid w:val="00663E55"/>
    <w:rsid w:val="0066574C"/>
    <w:rsid w:val="006671D4"/>
    <w:rsid w:val="0066732C"/>
    <w:rsid w:val="006679F5"/>
    <w:rsid w:val="00667B77"/>
    <w:rsid w:val="006716DA"/>
    <w:rsid w:val="006728ED"/>
    <w:rsid w:val="006732B1"/>
    <w:rsid w:val="0067446F"/>
    <w:rsid w:val="006746A4"/>
    <w:rsid w:val="00675122"/>
    <w:rsid w:val="00675558"/>
    <w:rsid w:val="00675611"/>
    <w:rsid w:val="00675A60"/>
    <w:rsid w:val="0067697E"/>
    <w:rsid w:val="00677443"/>
    <w:rsid w:val="00677560"/>
    <w:rsid w:val="00677583"/>
    <w:rsid w:val="0067769A"/>
    <w:rsid w:val="00677DFE"/>
    <w:rsid w:val="006806A3"/>
    <w:rsid w:val="006806A6"/>
    <w:rsid w:val="00681211"/>
    <w:rsid w:val="00681B36"/>
    <w:rsid w:val="00682E14"/>
    <w:rsid w:val="00683558"/>
    <w:rsid w:val="00683D9E"/>
    <w:rsid w:val="0068436C"/>
    <w:rsid w:val="0068545E"/>
    <w:rsid w:val="00685FD4"/>
    <w:rsid w:val="00686612"/>
    <w:rsid w:val="0068661E"/>
    <w:rsid w:val="0068697A"/>
    <w:rsid w:val="006879EF"/>
    <w:rsid w:val="00690A49"/>
    <w:rsid w:val="00690BB6"/>
    <w:rsid w:val="006912EC"/>
    <w:rsid w:val="00691B30"/>
    <w:rsid w:val="00693E1F"/>
    <w:rsid w:val="00693ECB"/>
    <w:rsid w:val="00694797"/>
    <w:rsid w:val="00695175"/>
    <w:rsid w:val="00695676"/>
    <w:rsid w:val="00695887"/>
    <w:rsid w:val="006968A9"/>
    <w:rsid w:val="00696E01"/>
    <w:rsid w:val="00697733"/>
    <w:rsid w:val="006A1911"/>
    <w:rsid w:val="006A254E"/>
    <w:rsid w:val="006A2C30"/>
    <w:rsid w:val="006A301C"/>
    <w:rsid w:val="006A3E2B"/>
    <w:rsid w:val="006A4224"/>
    <w:rsid w:val="006A593F"/>
    <w:rsid w:val="006A5955"/>
    <w:rsid w:val="006A6C86"/>
    <w:rsid w:val="006A6E17"/>
    <w:rsid w:val="006A71BB"/>
    <w:rsid w:val="006A7264"/>
    <w:rsid w:val="006B120D"/>
    <w:rsid w:val="006B17E7"/>
    <w:rsid w:val="006B19E8"/>
    <w:rsid w:val="006B1A8A"/>
    <w:rsid w:val="006B1FD5"/>
    <w:rsid w:val="006B3F58"/>
    <w:rsid w:val="006B555A"/>
    <w:rsid w:val="006B5A00"/>
    <w:rsid w:val="006B600A"/>
    <w:rsid w:val="006B6635"/>
    <w:rsid w:val="006B7157"/>
    <w:rsid w:val="006B76A1"/>
    <w:rsid w:val="006B7D22"/>
    <w:rsid w:val="006B7D2C"/>
    <w:rsid w:val="006C1019"/>
    <w:rsid w:val="006C1755"/>
    <w:rsid w:val="006C2BB5"/>
    <w:rsid w:val="006C2BEE"/>
    <w:rsid w:val="006C3AD8"/>
    <w:rsid w:val="006C4516"/>
    <w:rsid w:val="006C455E"/>
    <w:rsid w:val="006C5958"/>
    <w:rsid w:val="006C5B4F"/>
    <w:rsid w:val="006C643C"/>
    <w:rsid w:val="006C6E3A"/>
    <w:rsid w:val="006C6F82"/>
    <w:rsid w:val="006C6FD7"/>
    <w:rsid w:val="006C7124"/>
    <w:rsid w:val="006C734F"/>
    <w:rsid w:val="006C7F67"/>
    <w:rsid w:val="006D00DB"/>
    <w:rsid w:val="006D0361"/>
    <w:rsid w:val="006D16B0"/>
    <w:rsid w:val="006D2182"/>
    <w:rsid w:val="006D2444"/>
    <w:rsid w:val="006D254B"/>
    <w:rsid w:val="006D289B"/>
    <w:rsid w:val="006D3BE1"/>
    <w:rsid w:val="006D48FC"/>
    <w:rsid w:val="006D62BC"/>
    <w:rsid w:val="006D6450"/>
    <w:rsid w:val="006D6939"/>
    <w:rsid w:val="006D7EB0"/>
    <w:rsid w:val="006E0138"/>
    <w:rsid w:val="006E017F"/>
    <w:rsid w:val="006E04E5"/>
    <w:rsid w:val="006E0BB0"/>
    <w:rsid w:val="006E12C3"/>
    <w:rsid w:val="006E222C"/>
    <w:rsid w:val="006E2529"/>
    <w:rsid w:val="006E2C08"/>
    <w:rsid w:val="006E45F3"/>
    <w:rsid w:val="006E46D4"/>
    <w:rsid w:val="006E4951"/>
    <w:rsid w:val="006E4A2F"/>
    <w:rsid w:val="006E4ED4"/>
    <w:rsid w:val="006E5E19"/>
    <w:rsid w:val="006E61C3"/>
    <w:rsid w:val="006E7370"/>
    <w:rsid w:val="006E799D"/>
    <w:rsid w:val="006F0593"/>
    <w:rsid w:val="006F1064"/>
    <w:rsid w:val="006F1EB7"/>
    <w:rsid w:val="006F272E"/>
    <w:rsid w:val="006F52E5"/>
    <w:rsid w:val="006F6066"/>
    <w:rsid w:val="006F6850"/>
    <w:rsid w:val="006F707E"/>
    <w:rsid w:val="00700136"/>
    <w:rsid w:val="007001DC"/>
    <w:rsid w:val="0070048C"/>
    <w:rsid w:val="00701ABA"/>
    <w:rsid w:val="00701BED"/>
    <w:rsid w:val="007025CB"/>
    <w:rsid w:val="007034AA"/>
    <w:rsid w:val="00703C9D"/>
    <w:rsid w:val="00704763"/>
    <w:rsid w:val="0070490C"/>
    <w:rsid w:val="00705C38"/>
    <w:rsid w:val="00706465"/>
    <w:rsid w:val="0070695A"/>
    <w:rsid w:val="0070782D"/>
    <w:rsid w:val="007079D6"/>
    <w:rsid w:val="00710837"/>
    <w:rsid w:val="007109C2"/>
    <w:rsid w:val="00711340"/>
    <w:rsid w:val="00711D7C"/>
    <w:rsid w:val="00712C42"/>
    <w:rsid w:val="007136D0"/>
    <w:rsid w:val="00713DE4"/>
    <w:rsid w:val="00714C47"/>
    <w:rsid w:val="00715485"/>
    <w:rsid w:val="00716462"/>
    <w:rsid w:val="00721084"/>
    <w:rsid w:val="00721262"/>
    <w:rsid w:val="00721D9B"/>
    <w:rsid w:val="00722121"/>
    <w:rsid w:val="007224B9"/>
    <w:rsid w:val="00722F94"/>
    <w:rsid w:val="00723AA7"/>
    <w:rsid w:val="00724075"/>
    <w:rsid w:val="0072432E"/>
    <w:rsid w:val="007246B9"/>
    <w:rsid w:val="007258FB"/>
    <w:rsid w:val="00726036"/>
    <w:rsid w:val="00726279"/>
    <w:rsid w:val="007269CB"/>
    <w:rsid w:val="00726A9B"/>
    <w:rsid w:val="00727530"/>
    <w:rsid w:val="00730EBB"/>
    <w:rsid w:val="007313FE"/>
    <w:rsid w:val="00731E7C"/>
    <w:rsid w:val="007329EF"/>
    <w:rsid w:val="007330CD"/>
    <w:rsid w:val="0073327A"/>
    <w:rsid w:val="0073338C"/>
    <w:rsid w:val="00734EBE"/>
    <w:rsid w:val="007369A0"/>
    <w:rsid w:val="00736DD8"/>
    <w:rsid w:val="0074038A"/>
    <w:rsid w:val="0074076A"/>
    <w:rsid w:val="007413D8"/>
    <w:rsid w:val="00741AF4"/>
    <w:rsid w:val="00741DCC"/>
    <w:rsid w:val="0074203A"/>
    <w:rsid w:val="007427B5"/>
    <w:rsid w:val="00742865"/>
    <w:rsid w:val="0074296C"/>
    <w:rsid w:val="00742C83"/>
    <w:rsid w:val="0074360F"/>
    <w:rsid w:val="00744181"/>
    <w:rsid w:val="00744A64"/>
    <w:rsid w:val="00744D47"/>
    <w:rsid w:val="00744EA0"/>
    <w:rsid w:val="0074638D"/>
    <w:rsid w:val="00746484"/>
    <w:rsid w:val="0074704F"/>
    <w:rsid w:val="00747F48"/>
    <w:rsid w:val="00747F4C"/>
    <w:rsid w:val="00751091"/>
    <w:rsid w:val="00751B83"/>
    <w:rsid w:val="00752975"/>
    <w:rsid w:val="00754359"/>
    <w:rsid w:val="00754411"/>
    <w:rsid w:val="00754BD9"/>
    <w:rsid w:val="00754E7A"/>
    <w:rsid w:val="0075540C"/>
    <w:rsid w:val="00755DB1"/>
    <w:rsid w:val="007574FC"/>
    <w:rsid w:val="007578BA"/>
    <w:rsid w:val="00760975"/>
    <w:rsid w:val="00761FDA"/>
    <w:rsid w:val="007621FF"/>
    <w:rsid w:val="007634E3"/>
    <w:rsid w:val="00764194"/>
    <w:rsid w:val="007644F3"/>
    <w:rsid w:val="007654FE"/>
    <w:rsid w:val="00765754"/>
    <w:rsid w:val="007659BA"/>
    <w:rsid w:val="00765ED3"/>
    <w:rsid w:val="0076681D"/>
    <w:rsid w:val="00766A65"/>
    <w:rsid w:val="007671F5"/>
    <w:rsid w:val="007676B8"/>
    <w:rsid w:val="00767755"/>
    <w:rsid w:val="00770634"/>
    <w:rsid w:val="0077073A"/>
    <w:rsid w:val="0077175C"/>
    <w:rsid w:val="00771870"/>
    <w:rsid w:val="00771BF9"/>
    <w:rsid w:val="00772F8A"/>
    <w:rsid w:val="007739C6"/>
    <w:rsid w:val="00774889"/>
    <w:rsid w:val="00774FF5"/>
    <w:rsid w:val="007750B3"/>
    <w:rsid w:val="00775507"/>
    <w:rsid w:val="007756DF"/>
    <w:rsid w:val="00775CF4"/>
    <w:rsid w:val="00775F76"/>
    <w:rsid w:val="007761EC"/>
    <w:rsid w:val="00776AEA"/>
    <w:rsid w:val="00777BA0"/>
    <w:rsid w:val="007803BD"/>
    <w:rsid w:val="007811DC"/>
    <w:rsid w:val="007820FA"/>
    <w:rsid w:val="0078285F"/>
    <w:rsid w:val="00782F27"/>
    <w:rsid w:val="00782FEF"/>
    <w:rsid w:val="00783207"/>
    <w:rsid w:val="0078345E"/>
    <w:rsid w:val="00783E1D"/>
    <w:rsid w:val="007843AA"/>
    <w:rsid w:val="0078464B"/>
    <w:rsid w:val="0078483B"/>
    <w:rsid w:val="00784EED"/>
    <w:rsid w:val="00785900"/>
    <w:rsid w:val="00786958"/>
    <w:rsid w:val="00786E71"/>
    <w:rsid w:val="00790648"/>
    <w:rsid w:val="0079162F"/>
    <w:rsid w:val="00792788"/>
    <w:rsid w:val="00792B63"/>
    <w:rsid w:val="00792C42"/>
    <w:rsid w:val="00793790"/>
    <w:rsid w:val="00794924"/>
    <w:rsid w:val="007A0BC2"/>
    <w:rsid w:val="007A1F44"/>
    <w:rsid w:val="007A23FF"/>
    <w:rsid w:val="007A2564"/>
    <w:rsid w:val="007A295B"/>
    <w:rsid w:val="007A3424"/>
    <w:rsid w:val="007A35EF"/>
    <w:rsid w:val="007A43A2"/>
    <w:rsid w:val="007A4D04"/>
    <w:rsid w:val="007A5CB9"/>
    <w:rsid w:val="007A6736"/>
    <w:rsid w:val="007A74B1"/>
    <w:rsid w:val="007A7857"/>
    <w:rsid w:val="007A7983"/>
    <w:rsid w:val="007A7A96"/>
    <w:rsid w:val="007B03AF"/>
    <w:rsid w:val="007B0868"/>
    <w:rsid w:val="007B0909"/>
    <w:rsid w:val="007B1543"/>
    <w:rsid w:val="007B1AC0"/>
    <w:rsid w:val="007B270A"/>
    <w:rsid w:val="007B27D0"/>
    <w:rsid w:val="007B2D3B"/>
    <w:rsid w:val="007B51FB"/>
    <w:rsid w:val="007B52CD"/>
    <w:rsid w:val="007B5D73"/>
    <w:rsid w:val="007B78FA"/>
    <w:rsid w:val="007B7DC1"/>
    <w:rsid w:val="007B7EDB"/>
    <w:rsid w:val="007C1896"/>
    <w:rsid w:val="007C18ED"/>
    <w:rsid w:val="007C19AD"/>
    <w:rsid w:val="007C3598"/>
    <w:rsid w:val="007C3FA8"/>
    <w:rsid w:val="007C4F49"/>
    <w:rsid w:val="007C5F66"/>
    <w:rsid w:val="007C68DA"/>
    <w:rsid w:val="007C7F34"/>
    <w:rsid w:val="007D0336"/>
    <w:rsid w:val="007D0CAB"/>
    <w:rsid w:val="007D229A"/>
    <w:rsid w:val="007D2567"/>
    <w:rsid w:val="007D2B68"/>
    <w:rsid w:val="007D2F44"/>
    <w:rsid w:val="007D2F4D"/>
    <w:rsid w:val="007D4178"/>
    <w:rsid w:val="007D4265"/>
    <w:rsid w:val="007D4D33"/>
    <w:rsid w:val="007D55E1"/>
    <w:rsid w:val="007D7175"/>
    <w:rsid w:val="007D76A3"/>
    <w:rsid w:val="007D7B7B"/>
    <w:rsid w:val="007E1369"/>
    <w:rsid w:val="007E1A1B"/>
    <w:rsid w:val="007E1A88"/>
    <w:rsid w:val="007E3EE7"/>
    <w:rsid w:val="007E4C88"/>
    <w:rsid w:val="007E4E99"/>
    <w:rsid w:val="007E585E"/>
    <w:rsid w:val="007E590E"/>
    <w:rsid w:val="007E5B3F"/>
    <w:rsid w:val="007E64CB"/>
    <w:rsid w:val="007E7DDF"/>
    <w:rsid w:val="007E7EAA"/>
    <w:rsid w:val="007F05F4"/>
    <w:rsid w:val="007F11C8"/>
    <w:rsid w:val="007F15A3"/>
    <w:rsid w:val="007F1CFB"/>
    <w:rsid w:val="007F220B"/>
    <w:rsid w:val="007F27DD"/>
    <w:rsid w:val="007F2EBC"/>
    <w:rsid w:val="007F3374"/>
    <w:rsid w:val="007F3606"/>
    <w:rsid w:val="007F6880"/>
    <w:rsid w:val="007F732C"/>
    <w:rsid w:val="007F76B4"/>
    <w:rsid w:val="008001B4"/>
    <w:rsid w:val="00800769"/>
    <w:rsid w:val="008008AD"/>
    <w:rsid w:val="00800ED2"/>
    <w:rsid w:val="00802A4D"/>
    <w:rsid w:val="00802E74"/>
    <w:rsid w:val="00803AC8"/>
    <w:rsid w:val="00804B61"/>
    <w:rsid w:val="00804B92"/>
    <w:rsid w:val="00804E21"/>
    <w:rsid w:val="00805092"/>
    <w:rsid w:val="008059BD"/>
    <w:rsid w:val="00806AAF"/>
    <w:rsid w:val="008070AC"/>
    <w:rsid w:val="00807999"/>
    <w:rsid w:val="00807B9C"/>
    <w:rsid w:val="008101FD"/>
    <w:rsid w:val="00810925"/>
    <w:rsid w:val="00810D8D"/>
    <w:rsid w:val="008117C0"/>
    <w:rsid w:val="00811835"/>
    <w:rsid w:val="008127E6"/>
    <w:rsid w:val="008152C4"/>
    <w:rsid w:val="0081581D"/>
    <w:rsid w:val="008172BE"/>
    <w:rsid w:val="008179D1"/>
    <w:rsid w:val="00817B71"/>
    <w:rsid w:val="0082000B"/>
    <w:rsid w:val="00820244"/>
    <w:rsid w:val="008221B3"/>
    <w:rsid w:val="00822411"/>
    <w:rsid w:val="0082248E"/>
    <w:rsid w:val="0082371C"/>
    <w:rsid w:val="008238DF"/>
    <w:rsid w:val="00824327"/>
    <w:rsid w:val="00824FDF"/>
    <w:rsid w:val="00825108"/>
    <w:rsid w:val="00825125"/>
    <w:rsid w:val="008257CC"/>
    <w:rsid w:val="00826D83"/>
    <w:rsid w:val="008274BF"/>
    <w:rsid w:val="00830DC3"/>
    <w:rsid w:val="00831555"/>
    <w:rsid w:val="00831F52"/>
    <w:rsid w:val="00832154"/>
    <w:rsid w:val="00832663"/>
    <w:rsid w:val="00832CF5"/>
    <w:rsid w:val="00832F5C"/>
    <w:rsid w:val="008335B5"/>
    <w:rsid w:val="00833734"/>
    <w:rsid w:val="00833DDE"/>
    <w:rsid w:val="00834B48"/>
    <w:rsid w:val="00835812"/>
    <w:rsid w:val="008359E0"/>
    <w:rsid w:val="008376F6"/>
    <w:rsid w:val="00837D5B"/>
    <w:rsid w:val="00840607"/>
    <w:rsid w:val="00840BCA"/>
    <w:rsid w:val="00841CD2"/>
    <w:rsid w:val="008423DB"/>
    <w:rsid w:val="00842816"/>
    <w:rsid w:val="00842B77"/>
    <w:rsid w:val="00842D83"/>
    <w:rsid w:val="0084309F"/>
    <w:rsid w:val="00843226"/>
    <w:rsid w:val="0084341D"/>
    <w:rsid w:val="00843552"/>
    <w:rsid w:val="00845C12"/>
    <w:rsid w:val="00846755"/>
    <w:rsid w:val="008469D9"/>
    <w:rsid w:val="00846DC0"/>
    <w:rsid w:val="008474A7"/>
    <w:rsid w:val="008506B6"/>
    <w:rsid w:val="00850AE0"/>
    <w:rsid w:val="00851A03"/>
    <w:rsid w:val="008524D2"/>
    <w:rsid w:val="00852E19"/>
    <w:rsid w:val="008542D4"/>
    <w:rsid w:val="008559C7"/>
    <w:rsid w:val="00856833"/>
    <w:rsid w:val="00856840"/>
    <w:rsid w:val="00857932"/>
    <w:rsid w:val="00860407"/>
    <w:rsid w:val="0086087C"/>
    <w:rsid w:val="00860D8E"/>
    <w:rsid w:val="008621D2"/>
    <w:rsid w:val="00862406"/>
    <w:rsid w:val="0086275E"/>
    <w:rsid w:val="008627F0"/>
    <w:rsid w:val="00864440"/>
    <w:rsid w:val="00864690"/>
    <w:rsid w:val="00864D76"/>
    <w:rsid w:val="008650FC"/>
    <w:rsid w:val="008667C5"/>
    <w:rsid w:val="00866EB3"/>
    <w:rsid w:val="0086701A"/>
    <w:rsid w:val="00867BD2"/>
    <w:rsid w:val="00870886"/>
    <w:rsid w:val="008712FD"/>
    <w:rsid w:val="008716A1"/>
    <w:rsid w:val="00872D3F"/>
    <w:rsid w:val="008733E4"/>
    <w:rsid w:val="00873DDE"/>
    <w:rsid w:val="00873F15"/>
    <w:rsid w:val="00874096"/>
    <w:rsid w:val="00874CD7"/>
    <w:rsid w:val="008756A4"/>
    <w:rsid w:val="00875F73"/>
    <w:rsid w:val="008777B8"/>
    <w:rsid w:val="00880F30"/>
    <w:rsid w:val="008827DA"/>
    <w:rsid w:val="00882F73"/>
    <w:rsid w:val="008833E8"/>
    <w:rsid w:val="00883484"/>
    <w:rsid w:val="00884879"/>
    <w:rsid w:val="008850AE"/>
    <w:rsid w:val="008864F8"/>
    <w:rsid w:val="00887B48"/>
    <w:rsid w:val="0089176E"/>
    <w:rsid w:val="008917E0"/>
    <w:rsid w:val="00891BB3"/>
    <w:rsid w:val="00892365"/>
    <w:rsid w:val="00892BE5"/>
    <w:rsid w:val="0089306F"/>
    <w:rsid w:val="0089387C"/>
    <w:rsid w:val="008940F8"/>
    <w:rsid w:val="0089444E"/>
    <w:rsid w:val="0089494D"/>
    <w:rsid w:val="008949DF"/>
    <w:rsid w:val="00894C7B"/>
    <w:rsid w:val="008951DB"/>
    <w:rsid w:val="00896C81"/>
    <w:rsid w:val="00896D83"/>
    <w:rsid w:val="008A0AB2"/>
    <w:rsid w:val="008A0CFC"/>
    <w:rsid w:val="008A12FE"/>
    <w:rsid w:val="008A28B6"/>
    <w:rsid w:val="008A2BB1"/>
    <w:rsid w:val="008A3466"/>
    <w:rsid w:val="008A389F"/>
    <w:rsid w:val="008A3D02"/>
    <w:rsid w:val="008A5940"/>
    <w:rsid w:val="008A73B2"/>
    <w:rsid w:val="008B043F"/>
    <w:rsid w:val="008B0808"/>
    <w:rsid w:val="008B0AEC"/>
    <w:rsid w:val="008B1E53"/>
    <w:rsid w:val="008B1E5B"/>
    <w:rsid w:val="008B289C"/>
    <w:rsid w:val="008B2A76"/>
    <w:rsid w:val="008B389D"/>
    <w:rsid w:val="008B3C5C"/>
    <w:rsid w:val="008B5299"/>
    <w:rsid w:val="008B5A5F"/>
    <w:rsid w:val="008B5AB0"/>
    <w:rsid w:val="008B6054"/>
    <w:rsid w:val="008B7B08"/>
    <w:rsid w:val="008C11F0"/>
    <w:rsid w:val="008C11FA"/>
    <w:rsid w:val="008C13F0"/>
    <w:rsid w:val="008C1F26"/>
    <w:rsid w:val="008C1FAB"/>
    <w:rsid w:val="008C20C6"/>
    <w:rsid w:val="008C2A3A"/>
    <w:rsid w:val="008C4C7E"/>
    <w:rsid w:val="008C5A91"/>
    <w:rsid w:val="008C5C46"/>
    <w:rsid w:val="008C6184"/>
    <w:rsid w:val="008C635F"/>
    <w:rsid w:val="008C785E"/>
    <w:rsid w:val="008D0343"/>
    <w:rsid w:val="008D0AFB"/>
    <w:rsid w:val="008D1511"/>
    <w:rsid w:val="008D1ABE"/>
    <w:rsid w:val="008D2441"/>
    <w:rsid w:val="008D32DF"/>
    <w:rsid w:val="008D35E9"/>
    <w:rsid w:val="008D3959"/>
    <w:rsid w:val="008D3966"/>
    <w:rsid w:val="008D4352"/>
    <w:rsid w:val="008D60BC"/>
    <w:rsid w:val="008D6B5A"/>
    <w:rsid w:val="008D6D7B"/>
    <w:rsid w:val="008D7EB7"/>
    <w:rsid w:val="008E03F3"/>
    <w:rsid w:val="008E0516"/>
    <w:rsid w:val="008E0B6C"/>
    <w:rsid w:val="008E0DB9"/>
    <w:rsid w:val="008E0EB8"/>
    <w:rsid w:val="008E10A6"/>
    <w:rsid w:val="008E1271"/>
    <w:rsid w:val="008E15C7"/>
    <w:rsid w:val="008E2251"/>
    <w:rsid w:val="008E24B3"/>
    <w:rsid w:val="008E24CA"/>
    <w:rsid w:val="008E2F6E"/>
    <w:rsid w:val="008E38AD"/>
    <w:rsid w:val="008E3EEC"/>
    <w:rsid w:val="008E4CFB"/>
    <w:rsid w:val="008E5BF2"/>
    <w:rsid w:val="008E5C81"/>
    <w:rsid w:val="008E61DB"/>
    <w:rsid w:val="008E75E7"/>
    <w:rsid w:val="008E7BDB"/>
    <w:rsid w:val="008E7C0F"/>
    <w:rsid w:val="008F0A38"/>
    <w:rsid w:val="008F0F84"/>
    <w:rsid w:val="008F1014"/>
    <w:rsid w:val="008F11C9"/>
    <w:rsid w:val="008F12E9"/>
    <w:rsid w:val="008F23D8"/>
    <w:rsid w:val="008F2FD5"/>
    <w:rsid w:val="008F355B"/>
    <w:rsid w:val="008F37E5"/>
    <w:rsid w:val="008F3998"/>
    <w:rsid w:val="008F44ED"/>
    <w:rsid w:val="008F48C2"/>
    <w:rsid w:val="008F5840"/>
    <w:rsid w:val="008F5EEF"/>
    <w:rsid w:val="008F61A6"/>
    <w:rsid w:val="008F6262"/>
    <w:rsid w:val="008F66FE"/>
    <w:rsid w:val="008F72CC"/>
    <w:rsid w:val="008F72CD"/>
    <w:rsid w:val="00900885"/>
    <w:rsid w:val="0090207C"/>
    <w:rsid w:val="00902140"/>
    <w:rsid w:val="00902716"/>
    <w:rsid w:val="00903802"/>
    <w:rsid w:val="00906423"/>
    <w:rsid w:val="0090696D"/>
    <w:rsid w:val="00906CD6"/>
    <w:rsid w:val="00906E4D"/>
    <w:rsid w:val="00906F31"/>
    <w:rsid w:val="009078B3"/>
    <w:rsid w:val="00907A77"/>
    <w:rsid w:val="00907E00"/>
    <w:rsid w:val="009107E7"/>
    <w:rsid w:val="0091088D"/>
    <w:rsid w:val="00910A5B"/>
    <w:rsid w:val="00910FC9"/>
    <w:rsid w:val="009124BD"/>
    <w:rsid w:val="0091291A"/>
    <w:rsid w:val="00913612"/>
    <w:rsid w:val="0091366A"/>
    <w:rsid w:val="00913824"/>
    <w:rsid w:val="00915757"/>
    <w:rsid w:val="009159B3"/>
    <w:rsid w:val="00916181"/>
    <w:rsid w:val="009204C5"/>
    <w:rsid w:val="00920986"/>
    <w:rsid w:val="00920B56"/>
    <w:rsid w:val="00920D87"/>
    <w:rsid w:val="0092180D"/>
    <w:rsid w:val="009228B0"/>
    <w:rsid w:val="009232C9"/>
    <w:rsid w:val="00923608"/>
    <w:rsid w:val="009238E5"/>
    <w:rsid w:val="00923F12"/>
    <w:rsid w:val="00924FF8"/>
    <w:rsid w:val="00925BA8"/>
    <w:rsid w:val="00926DA7"/>
    <w:rsid w:val="00927F8B"/>
    <w:rsid w:val="00930859"/>
    <w:rsid w:val="0093094D"/>
    <w:rsid w:val="00930FDF"/>
    <w:rsid w:val="00931651"/>
    <w:rsid w:val="009328C7"/>
    <w:rsid w:val="009336EC"/>
    <w:rsid w:val="00933C1C"/>
    <w:rsid w:val="00933F56"/>
    <w:rsid w:val="00934582"/>
    <w:rsid w:val="00934C13"/>
    <w:rsid w:val="00935228"/>
    <w:rsid w:val="009355A2"/>
    <w:rsid w:val="00935DA9"/>
    <w:rsid w:val="00935F9E"/>
    <w:rsid w:val="009364B6"/>
    <w:rsid w:val="0093651A"/>
    <w:rsid w:val="00936D98"/>
    <w:rsid w:val="00942C80"/>
    <w:rsid w:val="00943197"/>
    <w:rsid w:val="009435F2"/>
    <w:rsid w:val="009442A5"/>
    <w:rsid w:val="00944D44"/>
    <w:rsid w:val="00945180"/>
    <w:rsid w:val="0094590C"/>
    <w:rsid w:val="00946355"/>
    <w:rsid w:val="009468B7"/>
    <w:rsid w:val="00946B9B"/>
    <w:rsid w:val="0094724E"/>
    <w:rsid w:val="00947973"/>
    <w:rsid w:val="00947BE6"/>
    <w:rsid w:val="0095048D"/>
    <w:rsid w:val="00951ADB"/>
    <w:rsid w:val="0095380C"/>
    <w:rsid w:val="00953976"/>
    <w:rsid w:val="00954353"/>
    <w:rsid w:val="00955C0A"/>
    <w:rsid w:val="00955C4F"/>
    <w:rsid w:val="00960DA1"/>
    <w:rsid w:val="0096257A"/>
    <w:rsid w:val="009657F1"/>
    <w:rsid w:val="00965DE9"/>
    <w:rsid w:val="00965FD0"/>
    <w:rsid w:val="0096625D"/>
    <w:rsid w:val="009709F8"/>
    <w:rsid w:val="00971DDB"/>
    <w:rsid w:val="0097258B"/>
    <w:rsid w:val="00972929"/>
    <w:rsid w:val="00972F91"/>
    <w:rsid w:val="00973827"/>
    <w:rsid w:val="00973991"/>
    <w:rsid w:val="009742D3"/>
    <w:rsid w:val="00975533"/>
    <w:rsid w:val="009756F7"/>
    <w:rsid w:val="0097626F"/>
    <w:rsid w:val="00977BA7"/>
    <w:rsid w:val="0098020A"/>
    <w:rsid w:val="00980517"/>
    <w:rsid w:val="0098116C"/>
    <w:rsid w:val="0098194F"/>
    <w:rsid w:val="00982463"/>
    <w:rsid w:val="009826C8"/>
    <w:rsid w:val="009836E4"/>
    <w:rsid w:val="0098412F"/>
    <w:rsid w:val="00985F28"/>
    <w:rsid w:val="00986149"/>
    <w:rsid w:val="00986176"/>
    <w:rsid w:val="00986E7F"/>
    <w:rsid w:val="00987536"/>
    <w:rsid w:val="00987A76"/>
    <w:rsid w:val="00987ADC"/>
    <w:rsid w:val="00990158"/>
    <w:rsid w:val="00990BD5"/>
    <w:rsid w:val="00990E40"/>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6A6B"/>
    <w:rsid w:val="009A77D2"/>
    <w:rsid w:val="009B1EF9"/>
    <w:rsid w:val="009B26AC"/>
    <w:rsid w:val="009B37E2"/>
    <w:rsid w:val="009B3DFA"/>
    <w:rsid w:val="009B4519"/>
    <w:rsid w:val="009B506B"/>
    <w:rsid w:val="009B57EF"/>
    <w:rsid w:val="009B5B85"/>
    <w:rsid w:val="009B6D6C"/>
    <w:rsid w:val="009B7204"/>
    <w:rsid w:val="009C0074"/>
    <w:rsid w:val="009C0564"/>
    <w:rsid w:val="009C16D9"/>
    <w:rsid w:val="009C2685"/>
    <w:rsid w:val="009C2EEC"/>
    <w:rsid w:val="009C33DE"/>
    <w:rsid w:val="009C39BC"/>
    <w:rsid w:val="009C4BC2"/>
    <w:rsid w:val="009C4CC0"/>
    <w:rsid w:val="009C4D22"/>
    <w:rsid w:val="009C58A8"/>
    <w:rsid w:val="009C6F12"/>
    <w:rsid w:val="009C6F2B"/>
    <w:rsid w:val="009C7320"/>
    <w:rsid w:val="009D0198"/>
    <w:rsid w:val="009D0729"/>
    <w:rsid w:val="009D0F66"/>
    <w:rsid w:val="009D18B3"/>
    <w:rsid w:val="009D1A06"/>
    <w:rsid w:val="009D1BA4"/>
    <w:rsid w:val="009D22E4"/>
    <w:rsid w:val="009D22F7"/>
    <w:rsid w:val="009D310C"/>
    <w:rsid w:val="009D319C"/>
    <w:rsid w:val="009D36E3"/>
    <w:rsid w:val="009D451A"/>
    <w:rsid w:val="009D5BAB"/>
    <w:rsid w:val="009D6916"/>
    <w:rsid w:val="009D6A0A"/>
    <w:rsid w:val="009E058F"/>
    <w:rsid w:val="009E0A9E"/>
    <w:rsid w:val="009E1404"/>
    <w:rsid w:val="009E19A2"/>
    <w:rsid w:val="009E3AFD"/>
    <w:rsid w:val="009E3CDD"/>
    <w:rsid w:val="009E3D6C"/>
    <w:rsid w:val="009E42DC"/>
    <w:rsid w:val="009E4B16"/>
    <w:rsid w:val="009E4D97"/>
    <w:rsid w:val="009E5C60"/>
    <w:rsid w:val="009E5C76"/>
    <w:rsid w:val="009E64DB"/>
    <w:rsid w:val="009E6794"/>
    <w:rsid w:val="009E7189"/>
    <w:rsid w:val="009E7E46"/>
    <w:rsid w:val="009E7FC1"/>
    <w:rsid w:val="009F01E1"/>
    <w:rsid w:val="009F0B4D"/>
    <w:rsid w:val="009F0F2C"/>
    <w:rsid w:val="009F1096"/>
    <w:rsid w:val="009F150E"/>
    <w:rsid w:val="009F1C4E"/>
    <w:rsid w:val="009F27AD"/>
    <w:rsid w:val="009F3FB5"/>
    <w:rsid w:val="009F521F"/>
    <w:rsid w:val="009F553C"/>
    <w:rsid w:val="009F59F8"/>
    <w:rsid w:val="00A005B0"/>
    <w:rsid w:val="00A01F17"/>
    <w:rsid w:val="00A022A5"/>
    <w:rsid w:val="00A03A22"/>
    <w:rsid w:val="00A03E62"/>
    <w:rsid w:val="00A04634"/>
    <w:rsid w:val="00A0543B"/>
    <w:rsid w:val="00A06119"/>
    <w:rsid w:val="00A06DA2"/>
    <w:rsid w:val="00A07A48"/>
    <w:rsid w:val="00A108EE"/>
    <w:rsid w:val="00A10BB8"/>
    <w:rsid w:val="00A11E46"/>
    <w:rsid w:val="00A1200D"/>
    <w:rsid w:val="00A135FC"/>
    <w:rsid w:val="00A137E4"/>
    <w:rsid w:val="00A14813"/>
    <w:rsid w:val="00A1566A"/>
    <w:rsid w:val="00A15E15"/>
    <w:rsid w:val="00A165BF"/>
    <w:rsid w:val="00A169EC"/>
    <w:rsid w:val="00A16C22"/>
    <w:rsid w:val="00A17068"/>
    <w:rsid w:val="00A172E8"/>
    <w:rsid w:val="00A179FF"/>
    <w:rsid w:val="00A20696"/>
    <w:rsid w:val="00A21A36"/>
    <w:rsid w:val="00A22473"/>
    <w:rsid w:val="00A24FA5"/>
    <w:rsid w:val="00A25294"/>
    <w:rsid w:val="00A254EE"/>
    <w:rsid w:val="00A25BE7"/>
    <w:rsid w:val="00A27008"/>
    <w:rsid w:val="00A27714"/>
    <w:rsid w:val="00A27CDF"/>
    <w:rsid w:val="00A309C6"/>
    <w:rsid w:val="00A30AC4"/>
    <w:rsid w:val="00A30D13"/>
    <w:rsid w:val="00A314F9"/>
    <w:rsid w:val="00A319D0"/>
    <w:rsid w:val="00A32316"/>
    <w:rsid w:val="00A33172"/>
    <w:rsid w:val="00A3432B"/>
    <w:rsid w:val="00A346BA"/>
    <w:rsid w:val="00A34C67"/>
    <w:rsid w:val="00A34D62"/>
    <w:rsid w:val="00A3611D"/>
    <w:rsid w:val="00A36339"/>
    <w:rsid w:val="00A366E4"/>
    <w:rsid w:val="00A370D8"/>
    <w:rsid w:val="00A41C81"/>
    <w:rsid w:val="00A4376F"/>
    <w:rsid w:val="00A4534B"/>
    <w:rsid w:val="00A4549F"/>
    <w:rsid w:val="00A45B9B"/>
    <w:rsid w:val="00A462FE"/>
    <w:rsid w:val="00A46673"/>
    <w:rsid w:val="00A46916"/>
    <w:rsid w:val="00A501C9"/>
    <w:rsid w:val="00A50506"/>
    <w:rsid w:val="00A50EDD"/>
    <w:rsid w:val="00A52A4C"/>
    <w:rsid w:val="00A53F55"/>
    <w:rsid w:val="00A5417B"/>
    <w:rsid w:val="00A54599"/>
    <w:rsid w:val="00A54B82"/>
    <w:rsid w:val="00A54E68"/>
    <w:rsid w:val="00A569D4"/>
    <w:rsid w:val="00A576B5"/>
    <w:rsid w:val="00A57F1A"/>
    <w:rsid w:val="00A6015A"/>
    <w:rsid w:val="00A60163"/>
    <w:rsid w:val="00A6038D"/>
    <w:rsid w:val="00A60CF0"/>
    <w:rsid w:val="00A61429"/>
    <w:rsid w:val="00A61514"/>
    <w:rsid w:val="00A61645"/>
    <w:rsid w:val="00A61802"/>
    <w:rsid w:val="00A62080"/>
    <w:rsid w:val="00A630A2"/>
    <w:rsid w:val="00A632B8"/>
    <w:rsid w:val="00A637A6"/>
    <w:rsid w:val="00A63BF3"/>
    <w:rsid w:val="00A64942"/>
    <w:rsid w:val="00A653BF"/>
    <w:rsid w:val="00A65911"/>
    <w:rsid w:val="00A6643C"/>
    <w:rsid w:val="00A66464"/>
    <w:rsid w:val="00A6707D"/>
    <w:rsid w:val="00A67544"/>
    <w:rsid w:val="00A705CE"/>
    <w:rsid w:val="00A7075B"/>
    <w:rsid w:val="00A70839"/>
    <w:rsid w:val="00A71CE6"/>
    <w:rsid w:val="00A71D23"/>
    <w:rsid w:val="00A71F22"/>
    <w:rsid w:val="00A72761"/>
    <w:rsid w:val="00A7333A"/>
    <w:rsid w:val="00A73A13"/>
    <w:rsid w:val="00A73D0D"/>
    <w:rsid w:val="00A74A92"/>
    <w:rsid w:val="00A75CC1"/>
    <w:rsid w:val="00A75E88"/>
    <w:rsid w:val="00A772DF"/>
    <w:rsid w:val="00A77575"/>
    <w:rsid w:val="00A775C7"/>
    <w:rsid w:val="00A8056E"/>
    <w:rsid w:val="00A82D58"/>
    <w:rsid w:val="00A8399D"/>
    <w:rsid w:val="00A83E3D"/>
    <w:rsid w:val="00A8443A"/>
    <w:rsid w:val="00A8479C"/>
    <w:rsid w:val="00A8557B"/>
    <w:rsid w:val="00A85A05"/>
    <w:rsid w:val="00A86D63"/>
    <w:rsid w:val="00A87797"/>
    <w:rsid w:val="00A90E72"/>
    <w:rsid w:val="00A92152"/>
    <w:rsid w:val="00A922A2"/>
    <w:rsid w:val="00A92561"/>
    <w:rsid w:val="00A9327B"/>
    <w:rsid w:val="00A9332D"/>
    <w:rsid w:val="00A93B69"/>
    <w:rsid w:val="00A94366"/>
    <w:rsid w:val="00A957E7"/>
    <w:rsid w:val="00A963C7"/>
    <w:rsid w:val="00AA1626"/>
    <w:rsid w:val="00AA1C25"/>
    <w:rsid w:val="00AA36C4"/>
    <w:rsid w:val="00AA3CD1"/>
    <w:rsid w:val="00AA3DB7"/>
    <w:rsid w:val="00AA51F5"/>
    <w:rsid w:val="00AA5E3B"/>
    <w:rsid w:val="00AA68B4"/>
    <w:rsid w:val="00AB0543"/>
    <w:rsid w:val="00AB0AC9"/>
    <w:rsid w:val="00AB185A"/>
    <w:rsid w:val="00AB1BA7"/>
    <w:rsid w:val="00AB1E04"/>
    <w:rsid w:val="00AB1ED4"/>
    <w:rsid w:val="00AB27A9"/>
    <w:rsid w:val="00AB29CF"/>
    <w:rsid w:val="00AB3113"/>
    <w:rsid w:val="00AB348A"/>
    <w:rsid w:val="00AB3F38"/>
    <w:rsid w:val="00AB43EC"/>
    <w:rsid w:val="00AB4BF4"/>
    <w:rsid w:val="00AB5ADF"/>
    <w:rsid w:val="00AB5DE1"/>
    <w:rsid w:val="00AB5E57"/>
    <w:rsid w:val="00AB69B2"/>
    <w:rsid w:val="00AB725F"/>
    <w:rsid w:val="00AC0705"/>
    <w:rsid w:val="00AC109B"/>
    <w:rsid w:val="00AC2291"/>
    <w:rsid w:val="00AC2D42"/>
    <w:rsid w:val="00AC48CA"/>
    <w:rsid w:val="00AC53D0"/>
    <w:rsid w:val="00AC74DA"/>
    <w:rsid w:val="00AC7A2B"/>
    <w:rsid w:val="00AC7C25"/>
    <w:rsid w:val="00AD0A51"/>
    <w:rsid w:val="00AD0B37"/>
    <w:rsid w:val="00AD11F7"/>
    <w:rsid w:val="00AD1DB7"/>
    <w:rsid w:val="00AD1EEC"/>
    <w:rsid w:val="00AD2852"/>
    <w:rsid w:val="00AD3147"/>
    <w:rsid w:val="00AD3976"/>
    <w:rsid w:val="00AD44B6"/>
    <w:rsid w:val="00AD48E8"/>
    <w:rsid w:val="00AD4D2A"/>
    <w:rsid w:val="00AD542F"/>
    <w:rsid w:val="00AD68A1"/>
    <w:rsid w:val="00AD71C5"/>
    <w:rsid w:val="00AD7305"/>
    <w:rsid w:val="00AD7E64"/>
    <w:rsid w:val="00AE0C56"/>
    <w:rsid w:val="00AE149E"/>
    <w:rsid w:val="00AE22F2"/>
    <w:rsid w:val="00AE255C"/>
    <w:rsid w:val="00AE29FC"/>
    <w:rsid w:val="00AE2F3F"/>
    <w:rsid w:val="00AE3844"/>
    <w:rsid w:val="00AE3B4E"/>
    <w:rsid w:val="00AE59EC"/>
    <w:rsid w:val="00AE602D"/>
    <w:rsid w:val="00AE67B3"/>
    <w:rsid w:val="00AE6DE8"/>
    <w:rsid w:val="00AE7864"/>
    <w:rsid w:val="00AE7949"/>
    <w:rsid w:val="00AF1970"/>
    <w:rsid w:val="00AF25D5"/>
    <w:rsid w:val="00AF3DBB"/>
    <w:rsid w:val="00AF496E"/>
    <w:rsid w:val="00AF5194"/>
    <w:rsid w:val="00AF53EF"/>
    <w:rsid w:val="00AF73C3"/>
    <w:rsid w:val="00AF795C"/>
    <w:rsid w:val="00AF7D94"/>
    <w:rsid w:val="00B00752"/>
    <w:rsid w:val="00B01730"/>
    <w:rsid w:val="00B026C1"/>
    <w:rsid w:val="00B02B9C"/>
    <w:rsid w:val="00B0353B"/>
    <w:rsid w:val="00B03E8B"/>
    <w:rsid w:val="00B040B2"/>
    <w:rsid w:val="00B0728D"/>
    <w:rsid w:val="00B10558"/>
    <w:rsid w:val="00B10B8D"/>
    <w:rsid w:val="00B1137C"/>
    <w:rsid w:val="00B147F5"/>
    <w:rsid w:val="00B14A7B"/>
    <w:rsid w:val="00B156A9"/>
    <w:rsid w:val="00B15F83"/>
    <w:rsid w:val="00B160FF"/>
    <w:rsid w:val="00B16322"/>
    <w:rsid w:val="00B1662E"/>
    <w:rsid w:val="00B16A6F"/>
    <w:rsid w:val="00B17C06"/>
    <w:rsid w:val="00B17D7E"/>
    <w:rsid w:val="00B20634"/>
    <w:rsid w:val="00B22C0D"/>
    <w:rsid w:val="00B23AF4"/>
    <w:rsid w:val="00B23C15"/>
    <w:rsid w:val="00B2419C"/>
    <w:rsid w:val="00B25274"/>
    <w:rsid w:val="00B25762"/>
    <w:rsid w:val="00B25B40"/>
    <w:rsid w:val="00B25FDE"/>
    <w:rsid w:val="00B26AB0"/>
    <w:rsid w:val="00B26AD2"/>
    <w:rsid w:val="00B26CA2"/>
    <w:rsid w:val="00B30B4E"/>
    <w:rsid w:val="00B30F48"/>
    <w:rsid w:val="00B31246"/>
    <w:rsid w:val="00B326FF"/>
    <w:rsid w:val="00B335C3"/>
    <w:rsid w:val="00B33D12"/>
    <w:rsid w:val="00B340AA"/>
    <w:rsid w:val="00B34A9F"/>
    <w:rsid w:val="00B34B80"/>
    <w:rsid w:val="00B34C94"/>
    <w:rsid w:val="00B35CDA"/>
    <w:rsid w:val="00B362D2"/>
    <w:rsid w:val="00B37D97"/>
    <w:rsid w:val="00B40509"/>
    <w:rsid w:val="00B411BD"/>
    <w:rsid w:val="00B41559"/>
    <w:rsid w:val="00B418E8"/>
    <w:rsid w:val="00B42285"/>
    <w:rsid w:val="00B4274B"/>
    <w:rsid w:val="00B435B1"/>
    <w:rsid w:val="00B4367F"/>
    <w:rsid w:val="00B438BA"/>
    <w:rsid w:val="00B44F99"/>
    <w:rsid w:val="00B45655"/>
    <w:rsid w:val="00B45743"/>
    <w:rsid w:val="00B45876"/>
    <w:rsid w:val="00B458AD"/>
    <w:rsid w:val="00B45AD5"/>
    <w:rsid w:val="00B461D2"/>
    <w:rsid w:val="00B466FE"/>
    <w:rsid w:val="00B47C08"/>
    <w:rsid w:val="00B514D7"/>
    <w:rsid w:val="00B51542"/>
    <w:rsid w:val="00B51D1D"/>
    <w:rsid w:val="00B5310E"/>
    <w:rsid w:val="00B546F6"/>
    <w:rsid w:val="00B54ACC"/>
    <w:rsid w:val="00B54DCB"/>
    <w:rsid w:val="00B55AC2"/>
    <w:rsid w:val="00B560C9"/>
    <w:rsid w:val="00B56533"/>
    <w:rsid w:val="00B56688"/>
    <w:rsid w:val="00B56CFC"/>
    <w:rsid w:val="00B57777"/>
    <w:rsid w:val="00B57A17"/>
    <w:rsid w:val="00B611A2"/>
    <w:rsid w:val="00B61BE2"/>
    <w:rsid w:val="00B6258D"/>
    <w:rsid w:val="00B6266F"/>
    <w:rsid w:val="00B62E0B"/>
    <w:rsid w:val="00B63C32"/>
    <w:rsid w:val="00B643B6"/>
    <w:rsid w:val="00B64434"/>
    <w:rsid w:val="00B66491"/>
    <w:rsid w:val="00B711CE"/>
    <w:rsid w:val="00B71DC8"/>
    <w:rsid w:val="00B73476"/>
    <w:rsid w:val="00B746C6"/>
    <w:rsid w:val="00B74EC2"/>
    <w:rsid w:val="00B7507C"/>
    <w:rsid w:val="00B7604C"/>
    <w:rsid w:val="00B7652C"/>
    <w:rsid w:val="00B766BF"/>
    <w:rsid w:val="00B76FA6"/>
    <w:rsid w:val="00B77418"/>
    <w:rsid w:val="00B77B63"/>
    <w:rsid w:val="00B80910"/>
    <w:rsid w:val="00B818F4"/>
    <w:rsid w:val="00B81B21"/>
    <w:rsid w:val="00B81BC9"/>
    <w:rsid w:val="00B8222F"/>
    <w:rsid w:val="00B825A3"/>
    <w:rsid w:val="00B82615"/>
    <w:rsid w:val="00B83444"/>
    <w:rsid w:val="00B836ED"/>
    <w:rsid w:val="00B853BE"/>
    <w:rsid w:val="00B86476"/>
    <w:rsid w:val="00B86A3D"/>
    <w:rsid w:val="00B86D15"/>
    <w:rsid w:val="00B8727E"/>
    <w:rsid w:val="00B875C7"/>
    <w:rsid w:val="00B90D10"/>
    <w:rsid w:val="00B90D6D"/>
    <w:rsid w:val="00B90FE5"/>
    <w:rsid w:val="00B919AD"/>
    <w:rsid w:val="00B91A2B"/>
    <w:rsid w:val="00B93204"/>
    <w:rsid w:val="00B9346A"/>
    <w:rsid w:val="00B94459"/>
    <w:rsid w:val="00B94E17"/>
    <w:rsid w:val="00B956B9"/>
    <w:rsid w:val="00B957FE"/>
    <w:rsid w:val="00B95F02"/>
    <w:rsid w:val="00B96BEF"/>
    <w:rsid w:val="00B96FC0"/>
    <w:rsid w:val="00B97260"/>
    <w:rsid w:val="00B97A69"/>
    <w:rsid w:val="00BA0632"/>
    <w:rsid w:val="00BA0AAA"/>
    <w:rsid w:val="00BA0DFB"/>
    <w:rsid w:val="00BA2FEF"/>
    <w:rsid w:val="00BA34AE"/>
    <w:rsid w:val="00BA35BA"/>
    <w:rsid w:val="00BA46A7"/>
    <w:rsid w:val="00BA6C5F"/>
    <w:rsid w:val="00BB0ADB"/>
    <w:rsid w:val="00BB1548"/>
    <w:rsid w:val="00BB1CE7"/>
    <w:rsid w:val="00BB2FD3"/>
    <w:rsid w:val="00BB2FDF"/>
    <w:rsid w:val="00BB2FFF"/>
    <w:rsid w:val="00BB3F65"/>
    <w:rsid w:val="00BB3F96"/>
    <w:rsid w:val="00BB5920"/>
    <w:rsid w:val="00BB5FCB"/>
    <w:rsid w:val="00BB604B"/>
    <w:rsid w:val="00BC00EC"/>
    <w:rsid w:val="00BC0700"/>
    <w:rsid w:val="00BC08C5"/>
    <w:rsid w:val="00BC12FB"/>
    <w:rsid w:val="00BC1C3C"/>
    <w:rsid w:val="00BC307F"/>
    <w:rsid w:val="00BC3159"/>
    <w:rsid w:val="00BC31C7"/>
    <w:rsid w:val="00BC3257"/>
    <w:rsid w:val="00BC39DB"/>
    <w:rsid w:val="00BC3A32"/>
    <w:rsid w:val="00BC3B07"/>
    <w:rsid w:val="00BC46EF"/>
    <w:rsid w:val="00BC6FD6"/>
    <w:rsid w:val="00BC7449"/>
    <w:rsid w:val="00BD008E"/>
    <w:rsid w:val="00BD249A"/>
    <w:rsid w:val="00BD2E4B"/>
    <w:rsid w:val="00BD2F3B"/>
    <w:rsid w:val="00BD3372"/>
    <w:rsid w:val="00BD3BEB"/>
    <w:rsid w:val="00BD410F"/>
    <w:rsid w:val="00BD50AA"/>
    <w:rsid w:val="00BD5135"/>
    <w:rsid w:val="00BD7291"/>
    <w:rsid w:val="00BD7EA3"/>
    <w:rsid w:val="00BD7FE2"/>
    <w:rsid w:val="00BE0B19"/>
    <w:rsid w:val="00BE0DD8"/>
    <w:rsid w:val="00BE13F0"/>
    <w:rsid w:val="00BE15C1"/>
    <w:rsid w:val="00BE1D82"/>
    <w:rsid w:val="00BE1EE4"/>
    <w:rsid w:val="00BE1F8B"/>
    <w:rsid w:val="00BE2B4F"/>
    <w:rsid w:val="00BE2F39"/>
    <w:rsid w:val="00BE3227"/>
    <w:rsid w:val="00BE332D"/>
    <w:rsid w:val="00BE3CF1"/>
    <w:rsid w:val="00BE4B20"/>
    <w:rsid w:val="00BE55F1"/>
    <w:rsid w:val="00BE5FC4"/>
    <w:rsid w:val="00BE68DB"/>
    <w:rsid w:val="00BE7C4D"/>
    <w:rsid w:val="00BE7F6A"/>
    <w:rsid w:val="00BF0274"/>
    <w:rsid w:val="00BF08C4"/>
    <w:rsid w:val="00BF0BAF"/>
    <w:rsid w:val="00BF19CE"/>
    <w:rsid w:val="00BF2B6F"/>
    <w:rsid w:val="00BF2B85"/>
    <w:rsid w:val="00BF3220"/>
    <w:rsid w:val="00BF351A"/>
    <w:rsid w:val="00BF3914"/>
    <w:rsid w:val="00BF49B1"/>
    <w:rsid w:val="00BF4E43"/>
    <w:rsid w:val="00BF5552"/>
    <w:rsid w:val="00BF73F2"/>
    <w:rsid w:val="00BF7B3C"/>
    <w:rsid w:val="00C010E8"/>
    <w:rsid w:val="00C01671"/>
    <w:rsid w:val="00C02419"/>
    <w:rsid w:val="00C02766"/>
    <w:rsid w:val="00C03EE8"/>
    <w:rsid w:val="00C05BEC"/>
    <w:rsid w:val="00C06043"/>
    <w:rsid w:val="00C06E7D"/>
    <w:rsid w:val="00C1112B"/>
    <w:rsid w:val="00C11A88"/>
    <w:rsid w:val="00C12012"/>
    <w:rsid w:val="00C12874"/>
    <w:rsid w:val="00C12BC1"/>
    <w:rsid w:val="00C13BDA"/>
    <w:rsid w:val="00C13FFD"/>
    <w:rsid w:val="00C14632"/>
    <w:rsid w:val="00C15A86"/>
    <w:rsid w:val="00C15EDB"/>
    <w:rsid w:val="00C164C4"/>
    <w:rsid w:val="00C16C30"/>
    <w:rsid w:val="00C17C22"/>
    <w:rsid w:val="00C20A00"/>
    <w:rsid w:val="00C21673"/>
    <w:rsid w:val="00C219A9"/>
    <w:rsid w:val="00C21C7A"/>
    <w:rsid w:val="00C2208F"/>
    <w:rsid w:val="00C23130"/>
    <w:rsid w:val="00C251E7"/>
    <w:rsid w:val="00C255A5"/>
    <w:rsid w:val="00C2584B"/>
    <w:rsid w:val="00C25942"/>
    <w:rsid w:val="00C25DD9"/>
    <w:rsid w:val="00C2663F"/>
    <w:rsid w:val="00C26A2B"/>
    <w:rsid w:val="00C26DB8"/>
    <w:rsid w:val="00C3400F"/>
    <w:rsid w:val="00C34B64"/>
    <w:rsid w:val="00C34C36"/>
    <w:rsid w:val="00C3513C"/>
    <w:rsid w:val="00C352B3"/>
    <w:rsid w:val="00C356BF"/>
    <w:rsid w:val="00C3654C"/>
    <w:rsid w:val="00C36BF5"/>
    <w:rsid w:val="00C36DBC"/>
    <w:rsid w:val="00C376BA"/>
    <w:rsid w:val="00C40153"/>
    <w:rsid w:val="00C40227"/>
    <w:rsid w:val="00C40373"/>
    <w:rsid w:val="00C4082D"/>
    <w:rsid w:val="00C40AE6"/>
    <w:rsid w:val="00C411AF"/>
    <w:rsid w:val="00C4138D"/>
    <w:rsid w:val="00C41E3A"/>
    <w:rsid w:val="00C427AA"/>
    <w:rsid w:val="00C4304C"/>
    <w:rsid w:val="00C43315"/>
    <w:rsid w:val="00C44F98"/>
    <w:rsid w:val="00C452F5"/>
    <w:rsid w:val="00C46555"/>
    <w:rsid w:val="00C46B15"/>
    <w:rsid w:val="00C46F7D"/>
    <w:rsid w:val="00C479B5"/>
    <w:rsid w:val="00C47B60"/>
    <w:rsid w:val="00C50242"/>
    <w:rsid w:val="00C5034D"/>
    <w:rsid w:val="00C5050E"/>
    <w:rsid w:val="00C50E99"/>
    <w:rsid w:val="00C52744"/>
    <w:rsid w:val="00C53EB3"/>
    <w:rsid w:val="00C542CA"/>
    <w:rsid w:val="00C542D4"/>
    <w:rsid w:val="00C54D71"/>
    <w:rsid w:val="00C563F5"/>
    <w:rsid w:val="00C56498"/>
    <w:rsid w:val="00C56D23"/>
    <w:rsid w:val="00C570F7"/>
    <w:rsid w:val="00C60E61"/>
    <w:rsid w:val="00C61062"/>
    <w:rsid w:val="00C623FE"/>
    <w:rsid w:val="00C62810"/>
    <w:rsid w:val="00C62CD5"/>
    <w:rsid w:val="00C62FB9"/>
    <w:rsid w:val="00C6308F"/>
    <w:rsid w:val="00C636E6"/>
    <w:rsid w:val="00C639D6"/>
    <w:rsid w:val="00C63F8E"/>
    <w:rsid w:val="00C64161"/>
    <w:rsid w:val="00C647FB"/>
    <w:rsid w:val="00C64FB6"/>
    <w:rsid w:val="00C654E0"/>
    <w:rsid w:val="00C65BFF"/>
    <w:rsid w:val="00C65C5D"/>
    <w:rsid w:val="00C67EAB"/>
    <w:rsid w:val="00C70DFF"/>
    <w:rsid w:val="00C727B6"/>
    <w:rsid w:val="00C72E6F"/>
    <w:rsid w:val="00C73B4F"/>
    <w:rsid w:val="00C74027"/>
    <w:rsid w:val="00C74811"/>
    <w:rsid w:val="00C75A6B"/>
    <w:rsid w:val="00C763B6"/>
    <w:rsid w:val="00C7644F"/>
    <w:rsid w:val="00C768F6"/>
    <w:rsid w:val="00C77117"/>
    <w:rsid w:val="00C80073"/>
    <w:rsid w:val="00C80DEA"/>
    <w:rsid w:val="00C826D8"/>
    <w:rsid w:val="00C82B6A"/>
    <w:rsid w:val="00C832DC"/>
    <w:rsid w:val="00C8377F"/>
    <w:rsid w:val="00C8646D"/>
    <w:rsid w:val="00C91C13"/>
    <w:rsid w:val="00C91DE3"/>
    <w:rsid w:val="00C92C7F"/>
    <w:rsid w:val="00C9330E"/>
    <w:rsid w:val="00C9369D"/>
    <w:rsid w:val="00C944FA"/>
    <w:rsid w:val="00C94A9D"/>
    <w:rsid w:val="00C95854"/>
    <w:rsid w:val="00C95EFF"/>
    <w:rsid w:val="00C96E6F"/>
    <w:rsid w:val="00C97872"/>
    <w:rsid w:val="00CA0532"/>
    <w:rsid w:val="00CA0C22"/>
    <w:rsid w:val="00CA17D9"/>
    <w:rsid w:val="00CA21E6"/>
    <w:rsid w:val="00CA2241"/>
    <w:rsid w:val="00CA291B"/>
    <w:rsid w:val="00CA35D0"/>
    <w:rsid w:val="00CA3CDD"/>
    <w:rsid w:val="00CA403B"/>
    <w:rsid w:val="00CA4F50"/>
    <w:rsid w:val="00CA505A"/>
    <w:rsid w:val="00CA59DD"/>
    <w:rsid w:val="00CA7937"/>
    <w:rsid w:val="00CB008E"/>
    <w:rsid w:val="00CB01FA"/>
    <w:rsid w:val="00CB0737"/>
    <w:rsid w:val="00CB097A"/>
    <w:rsid w:val="00CB26EC"/>
    <w:rsid w:val="00CB2D2A"/>
    <w:rsid w:val="00CB53F3"/>
    <w:rsid w:val="00CB5B1E"/>
    <w:rsid w:val="00CB683C"/>
    <w:rsid w:val="00CB7346"/>
    <w:rsid w:val="00CB787A"/>
    <w:rsid w:val="00CB7B01"/>
    <w:rsid w:val="00CC0C4A"/>
    <w:rsid w:val="00CC17F0"/>
    <w:rsid w:val="00CC1853"/>
    <w:rsid w:val="00CC1E0A"/>
    <w:rsid w:val="00CC1FAE"/>
    <w:rsid w:val="00CC3A23"/>
    <w:rsid w:val="00CC6A93"/>
    <w:rsid w:val="00CC701B"/>
    <w:rsid w:val="00CC737C"/>
    <w:rsid w:val="00CC7AFA"/>
    <w:rsid w:val="00CD0611"/>
    <w:rsid w:val="00CD087D"/>
    <w:rsid w:val="00CD08A3"/>
    <w:rsid w:val="00CD0F5D"/>
    <w:rsid w:val="00CD1857"/>
    <w:rsid w:val="00CD199E"/>
    <w:rsid w:val="00CD1C0B"/>
    <w:rsid w:val="00CD239A"/>
    <w:rsid w:val="00CD262E"/>
    <w:rsid w:val="00CD3555"/>
    <w:rsid w:val="00CD3AEF"/>
    <w:rsid w:val="00CD42DC"/>
    <w:rsid w:val="00CD5512"/>
    <w:rsid w:val="00CD62D6"/>
    <w:rsid w:val="00CD6630"/>
    <w:rsid w:val="00CD6E3D"/>
    <w:rsid w:val="00CD71AB"/>
    <w:rsid w:val="00CE0109"/>
    <w:rsid w:val="00CE1FC5"/>
    <w:rsid w:val="00CE2D26"/>
    <w:rsid w:val="00CE45D5"/>
    <w:rsid w:val="00CE46E5"/>
    <w:rsid w:val="00CE485A"/>
    <w:rsid w:val="00CE5279"/>
    <w:rsid w:val="00CE57B1"/>
    <w:rsid w:val="00CE5A78"/>
    <w:rsid w:val="00CE78AE"/>
    <w:rsid w:val="00CE7AD3"/>
    <w:rsid w:val="00CE7E62"/>
    <w:rsid w:val="00CF051E"/>
    <w:rsid w:val="00CF195E"/>
    <w:rsid w:val="00CF19DA"/>
    <w:rsid w:val="00CF1C7F"/>
    <w:rsid w:val="00CF1CC0"/>
    <w:rsid w:val="00CF24F8"/>
    <w:rsid w:val="00CF2653"/>
    <w:rsid w:val="00CF4247"/>
    <w:rsid w:val="00CF5263"/>
    <w:rsid w:val="00CF589F"/>
    <w:rsid w:val="00CF60B5"/>
    <w:rsid w:val="00D004FA"/>
    <w:rsid w:val="00D0077D"/>
    <w:rsid w:val="00D01440"/>
    <w:rsid w:val="00D01B21"/>
    <w:rsid w:val="00D01E2F"/>
    <w:rsid w:val="00D02006"/>
    <w:rsid w:val="00D03102"/>
    <w:rsid w:val="00D03727"/>
    <w:rsid w:val="00D03740"/>
    <w:rsid w:val="00D0378A"/>
    <w:rsid w:val="00D03B84"/>
    <w:rsid w:val="00D05132"/>
    <w:rsid w:val="00D051B9"/>
    <w:rsid w:val="00D05A4D"/>
    <w:rsid w:val="00D05EA9"/>
    <w:rsid w:val="00D06DE0"/>
    <w:rsid w:val="00D071F8"/>
    <w:rsid w:val="00D07252"/>
    <w:rsid w:val="00D074F4"/>
    <w:rsid w:val="00D07A65"/>
    <w:rsid w:val="00D07CE1"/>
    <w:rsid w:val="00D1026A"/>
    <w:rsid w:val="00D107CF"/>
    <w:rsid w:val="00D11B0B"/>
    <w:rsid w:val="00D12293"/>
    <w:rsid w:val="00D13CBD"/>
    <w:rsid w:val="00D14236"/>
    <w:rsid w:val="00D14553"/>
    <w:rsid w:val="00D14DB1"/>
    <w:rsid w:val="00D15F43"/>
    <w:rsid w:val="00D166B3"/>
    <w:rsid w:val="00D16E87"/>
    <w:rsid w:val="00D17FC2"/>
    <w:rsid w:val="00D20B8B"/>
    <w:rsid w:val="00D20D0D"/>
    <w:rsid w:val="00D2162C"/>
    <w:rsid w:val="00D21A3C"/>
    <w:rsid w:val="00D233F1"/>
    <w:rsid w:val="00D23627"/>
    <w:rsid w:val="00D236DD"/>
    <w:rsid w:val="00D2538A"/>
    <w:rsid w:val="00D256F8"/>
    <w:rsid w:val="00D2685C"/>
    <w:rsid w:val="00D268E2"/>
    <w:rsid w:val="00D26A3B"/>
    <w:rsid w:val="00D26D10"/>
    <w:rsid w:val="00D27248"/>
    <w:rsid w:val="00D302FD"/>
    <w:rsid w:val="00D3038A"/>
    <w:rsid w:val="00D3098D"/>
    <w:rsid w:val="00D30D4B"/>
    <w:rsid w:val="00D31A02"/>
    <w:rsid w:val="00D3323C"/>
    <w:rsid w:val="00D33456"/>
    <w:rsid w:val="00D3396F"/>
    <w:rsid w:val="00D33D4D"/>
    <w:rsid w:val="00D34A0B"/>
    <w:rsid w:val="00D36234"/>
    <w:rsid w:val="00D36371"/>
    <w:rsid w:val="00D423F4"/>
    <w:rsid w:val="00D437D8"/>
    <w:rsid w:val="00D44944"/>
    <w:rsid w:val="00D44994"/>
    <w:rsid w:val="00D45DF3"/>
    <w:rsid w:val="00D46174"/>
    <w:rsid w:val="00D47DD0"/>
    <w:rsid w:val="00D50183"/>
    <w:rsid w:val="00D51D12"/>
    <w:rsid w:val="00D5362B"/>
    <w:rsid w:val="00D53722"/>
    <w:rsid w:val="00D55072"/>
    <w:rsid w:val="00D551B5"/>
    <w:rsid w:val="00D555B3"/>
    <w:rsid w:val="00D5566A"/>
    <w:rsid w:val="00D55988"/>
    <w:rsid w:val="00D56C2E"/>
    <w:rsid w:val="00D56DB2"/>
    <w:rsid w:val="00D5747F"/>
    <w:rsid w:val="00D57495"/>
    <w:rsid w:val="00D574FA"/>
    <w:rsid w:val="00D6045E"/>
    <w:rsid w:val="00D60C8D"/>
    <w:rsid w:val="00D61374"/>
    <w:rsid w:val="00D6168A"/>
    <w:rsid w:val="00D616A5"/>
    <w:rsid w:val="00D61CF0"/>
    <w:rsid w:val="00D61FF0"/>
    <w:rsid w:val="00D6211D"/>
    <w:rsid w:val="00D62B2A"/>
    <w:rsid w:val="00D62C97"/>
    <w:rsid w:val="00D63517"/>
    <w:rsid w:val="00D63B75"/>
    <w:rsid w:val="00D63B89"/>
    <w:rsid w:val="00D63F3C"/>
    <w:rsid w:val="00D6584E"/>
    <w:rsid w:val="00D659B1"/>
    <w:rsid w:val="00D66E18"/>
    <w:rsid w:val="00D6734D"/>
    <w:rsid w:val="00D67761"/>
    <w:rsid w:val="00D679CF"/>
    <w:rsid w:val="00D679D3"/>
    <w:rsid w:val="00D70CC3"/>
    <w:rsid w:val="00D731FA"/>
    <w:rsid w:val="00D7343F"/>
    <w:rsid w:val="00D7356F"/>
    <w:rsid w:val="00D73587"/>
    <w:rsid w:val="00D73EBB"/>
    <w:rsid w:val="00D74C74"/>
    <w:rsid w:val="00D751FB"/>
    <w:rsid w:val="00D754D6"/>
    <w:rsid w:val="00D761AA"/>
    <w:rsid w:val="00D76FAE"/>
    <w:rsid w:val="00D777D7"/>
    <w:rsid w:val="00D80AB8"/>
    <w:rsid w:val="00D81792"/>
    <w:rsid w:val="00D819B1"/>
    <w:rsid w:val="00D82494"/>
    <w:rsid w:val="00D82919"/>
    <w:rsid w:val="00D83AE9"/>
    <w:rsid w:val="00D854A3"/>
    <w:rsid w:val="00D85792"/>
    <w:rsid w:val="00D857B8"/>
    <w:rsid w:val="00D86351"/>
    <w:rsid w:val="00D87175"/>
    <w:rsid w:val="00D87ABF"/>
    <w:rsid w:val="00D87E5B"/>
    <w:rsid w:val="00D90CD3"/>
    <w:rsid w:val="00D919E6"/>
    <w:rsid w:val="00D91BE1"/>
    <w:rsid w:val="00D92C29"/>
    <w:rsid w:val="00D9304D"/>
    <w:rsid w:val="00D936E2"/>
    <w:rsid w:val="00D95104"/>
    <w:rsid w:val="00D95600"/>
    <w:rsid w:val="00D95960"/>
    <w:rsid w:val="00D9683C"/>
    <w:rsid w:val="00D97884"/>
    <w:rsid w:val="00DA0A7F"/>
    <w:rsid w:val="00DA16E4"/>
    <w:rsid w:val="00DA1C31"/>
    <w:rsid w:val="00DA20BC"/>
    <w:rsid w:val="00DA2ED7"/>
    <w:rsid w:val="00DA31B6"/>
    <w:rsid w:val="00DA3E7A"/>
    <w:rsid w:val="00DA430C"/>
    <w:rsid w:val="00DA5C9F"/>
    <w:rsid w:val="00DA615D"/>
    <w:rsid w:val="00DA6598"/>
    <w:rsid w:val="00DA6C0F"/>
    <w:rsid w:val="00DA702F"/>
    <w:rsid w:val="00DA70EB"/>
    <w:rsid w:val="00DA7F8A"/>
    <w:rsid w:val="00DB0176"/>
    <w:rsid w:val="00DB0404"/>
    <w:rsid w:val="00DB0AF7"/>
    <w:rsid w:val="00DB11F8"/>
    <w:rsid w:val="00DB18F8"/>
    <w:rsid w:val="00DB1AE5"/>
    <w:rsid w:val="00DB1F2A"/>
    <w:rsid w:val="00DB26D2"/>
    <w:rsid w:val="00DB297F"/>
    <w:rsid w:val="00DB3153"/>
    <w:rsid w:val="00DB317A"/>
    <w:rsid w:val="00DB3B82"/>
    <w:rsid w:val="00DB485D"/>
    <w:rsid w:val="00DB6DA3"/>
    <w:rsid w:val="00DB6E09"/>
    <w:rsid w:val="00DB6FF5"/>
    <w:rsid w:val="00DB7BF5"/>
    <w:rsid w:val="00DC1070"/>
    <w:rsid w:val="00DC1327"/>
    <w:rsid w:val="00DC1350"/>
    <w:rsid w:val="00DC2E02"/>
    <w:rsid w:val="00DC3237"/>
    <w:rsid w:val="00DC41A4"/>
    <w:rsid w:val="00DC5672"/>
    <w:rsid w:val="00DC60A2"/>
    <w:rsid w:val="00DC6600"/>
    <w:rsid w:val="00DC67BD"/>
    <w:rsid w:val="00DC6924"/>
    <w:rsid w:val="00DC71F2"/>
    <w:rsid w:val="00DD1B7A"/>
    <w:rsid w:val="00DD2025"/>
    <w:rsid w:val="00DD22EA"/>
    <w:rsid w:val="00DD23A0"/>
    <w:rsid w:val="00DD3143"/>
    <w:rsid w:val="00DD3EF5"/>
    <w:rsid w:val="00DD463F"/>
    <w:rsid w:val="00DD53FA"/>
    <w:rsid w:val="00DD5594"/>
    <w:rsid w:val="00DD5F42"/>
    <w:rsid w:val="00DD617B"/>
    <w:rsid w:val="00DD6C7D"/>
    <w:rsid w:val="00DE07A2"/>
    <w:rsid w:val="00DE0E59"/>
    <w:rsid w:val="00DE0F6C"/>
    <w:rsid w:val="00DE219B"/>
    <w:rsid w:val="00DE230D"/>
    <w:rsid w:val="00DE2CE1"/>
    <w:rsid w:val="00DE3F2B"/>
    <w:rsid w:val="00DE4FB1"/>
    <w:rsid w:val="00DE52E3"/>
    <w:rsid w:val="00DE5CA4"/>
    <w:rsid w:val="00DE6530"/>
    <w:rsid w:val="00DE7C00"/>
    <w:rsid w:val="00DF03E9"/>
    <w:rsid w:val="00DF03ED"/>
    <w:rsid w:val="00DF04EE"/>
    <w:rsid w:val="00DF0BF4"/>
    <w:rsid w:val="00DF179D"/>
    <w:rsid w:val="00DF1E9C"/>
    <w:rsid w:val="00DF30BF"/>
    <w:rsid w:val="00DF4572"/>
    <w:rsid w:val="00DF4658"/>
    <w:rsid w:val="00DF6C8B"/>
    <w:rsid w:val="00DF6F17"/>
    <w:rsid w:val="00DF7858"/>
    <w:rsid w:val="00DF78FA"/>
    <w:rsid w:val="00E002F1"/>
    <w:rsid w:val="00E0082C"/>
    <w:rsid w:val="00E0127A"/>
    <w:rsid w:val="00E01DAA"/>
    <w:rsid w:val="00E023E5"/>
    <w:rsid w:val="00E02432"/>
    <w:rsid w:val="00E03321"/>
    <w:rsid w:val="00E04022"/>
    <w:rsid w:val="00E0728F"/>
    <w:rsid w:val="00E0755C"/>
    <w:rsid w:val="00E11281"/>
    <w:rsid w:val="00E11923"/>
    <w:rsid w:val="00E14A7E"/>
    <w:rsid w:val="00E14D01"/>
    <w:rsid w:val="00E151E1"/>
    <w:rsid w:val="00E16D35"/>
    <w:rsid w:val="00E17619"/>
    <w:rsid w:val="00E17805"/>
    <w:rsid w:val="00E20F79"/>
    <w:rsid w:val="00E21278"/>
    <w:rsid w:val="00E2150C"/>
    <w:rsid w:val="00E22CCD"/>
    <w:rsid w:val="00E23A11"/>
    <w:rsid w:val="00E23FB7"/>
    <w:rsid w:val="00E24A27"/>
    <w:rsid w:val="00E258B3"/>
    <w:rsid w:val="00E25F89"/>
    <w:rsid w:val="00E26150"/>
    <w:rsid w:val="00E30082"/>
    <w:rsid w:val="00E30E45"/>
    <w:rsid w:val="00E31492"/>
    <w:rsid w:val="00E32D62"/>
    <w:rsid w:val="00E339DC"/>
    <w:rsid w:val="00E33E15"/>
    <w:rsid w:val="00E33E38"/>
    <w:rsid w:val="00E361B8"/>
    <w:rsid w:val="00E36A1B"/>
    <w:rsid w:val="00E36EAD"/>
    <w:rsid w:val="00E40AC5"/>
    <w:rsid w:val="00E40CB0"/>
    <w:rsid w:val="00E429ED"/>
    <w:rsid w:val="00E42C79"/>
    <w:rsid w:val="00E43F37"/>
    <w:rsid w:val="00E450ED"/>
    <w:rsid w:val="00E45980"/>
    <w:rsid w:val="00E46D28"/>
    <w:rsid w:val="00E476BA"/>
    <w:rsid w:val="00E4791B"/>
    <w:rsid w:val="00E47E31"/>
    <w:rsid w:val="00E501CB"/>
    <w:rsid w:val="00E50A97"/>
    <w:rsid w:val="00E50AC6"/>
    <w:rsid w:val="00E50F86"/>
    <w:rsid w:val="00E515E2"/>
    <w:rsid w:val="00E51DDD"/>
    <w:rsid w:val="00E51FDD"/>
    <w:rsid w:val="00E52435"/>
    <w:rsid w:val="00E53122"/>
    <w:rsid w:val="00E5351B"/>
    <w:rsid w:val="00E53D5C"/>
    <w:rsid w:val="00E53FA9"/>
    <w:rsid w:val="00E5414C"/>
    <w:rsid w:val="00E5478B"/>
    <w:rsid w:val="00E547B3"/>
    <w:rsid w:val="00E5733D"/>
    <w:rsid w:val="00E60735"/>
    <w:rsid w:val="00E60A8F"/>
    <w:rsid w:val="00E61CC0"/>
    <w:rsid w:val="00E6277B"/>
    <w:rsid w:val="00E63554"/>
    <w:rsid w:val="00E63CDF"/>
    <w:rsid w:val="00E64424"/>
    <w:rsid w:val="00E6482E"/>
    <w:rsid w:val="00E64C99"/>
    <w:rsid w:val="00E64CD3"/>
    <w:rsid w:val="00E6591D"/>
    <w:rsid w:val="00E66221"/>
    <w:rsid w:val="00E671C9"/>
    <w:rsid w:val="00E6743F"/>
    <w:rsid w:val="00E6758E"/>
    <w:rsid w:val="00E67E23"/>
    <w:rsid w:val="00E70016"/>
    <w:rsid w:val="00E70BC7"/>
    <w:rsid w:val="00E70CC0"/>
    <w:rsid w:val="00E70FBC"/>
    <w:rsid w:val="00E71157"/>
    <w:rsid w:val="00E72C01"/>
    <w:rsid w:val="00E741AC"/>
    <w:rsid w:val="00E74B14"/>
    <w:rsid w:val="00E75174"/>
    <w:rsid w:val="00E75EBA"/>
    <w:rsid w:val="00E763B4"/>
    <w:rsid w:val="00E77848"/>
    <w:rsid w:val="00E80514"/>
    <w:rsid w:val="00E80960"/>
    <w:rsid w:val="00E80E5B"/>
    <w:rsid w:val="00E816C5"/>
    <w:rsid w:val="00E81958"/>
    <w:rsid w:val="00E81CE0"/>
    <w:rsid w:val="00E81E1F"/>
    <w:rsid w:val="00E81E2E"/>
    <w:rsid w:val="00E81E7C"/>
    <w:rsid w:val="00E8224D"/>
    <w:rsid w:val="00E8496E"/>
    <w:rsid w:val="00E8519F"/>
    <w:rsid w:val="00E8582E"/>
    <w:rsid w:val="00E85CC3"/>
    <w:rsid w:val="00E8644A"/>
    <w:rsid w:val="00E90279"/>
    <w:rsid w:val="00E90635"/>
    <w:rsid w:val="00E9086D"/>
    <w:rsid w:val="00E909A1"/>
    <w:rsid w:val="00E90BFF"/>
    <w:rsid w:val="00E91851"/>
    <w:rsid w:val="00E91F04"/>
    <w:rsid w:val="00E91F35"/>
    <w:rsid w:val="00E9375A"/>
    <w:rsid w:val="00E9441F"/>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99F"/>
    <w:rsid w:val="00EB0CA3"/>
    <w:rsid w:val="00EB104F"/>
    <w:rsid w:val="00EB15BC"/>
    <w:rsid w:val="00EB1B27"/>
    <w:rsid w:val="00EB1DA8"/>
    <w:rsid w:val="00EB3B5C"/>
    <w:rsid w:val="00EB4CFF"/>
    <w:rsid w:val="00EB5476"/>
    <w:rsid w:val="00EB6FFF"/>
    <w:rsid w:val="00EB70B0"/>
    <w:rsid w:val="00EB7633"/>
    <w:rsid w:val="00EB7736"/>
    <w:rsid w:val="00EC0454"/>
    <w:rsid w:val="00EC191C"/>
    <w:rsid w:val="00EC1BE5"/>
    <w:rsid w:val="00EC2B6D"/>
    <w:rsid w:val="00EC2E2D"/>
    <w:rsid w:val="00EC3F5D"/>
    <w:rsid w:val="00EC462B"/>
    <w:rsid w:val="00EC4723"/>
    <w:rsid w:val="00EC56E0"/>
    <w:rsid w:val="00EC6057"/>
    <w:rsid w:val="00EC64FC"/>
    <w:rsid w:val="00EC6847"/>
    <w:rsid w:val="00EC6B55"/>
    <w:rsid w:val="00EC7DB6"/>
    <w:rsid w:val="00ED0736"/>
    <w:rsid w:val="00ED09F1"/>
    <w:rsid w:val="00ED162F"/>
    <w:rsid w:val="00ED2E52"/>
    <w:rsid w:val="00ED2EB3"/>
    <w:rsid w:val="00ED2EF5"/>
    <w:rsid w:val="00ED2FE0"/>
    <w:rsid w:val="00ED3024"/>
    <w:rsid w:val="00ED3DE9"/>
    <w:rsid w:val="00ED5FE4"/>
    <w:rsid w:val="00ED70F1"/>
    <w:rsid w:val="00ED71C5"/>
    <w:rsid w:val="00EE068B"/>
    <w:rsid w:val="00EE16FA"/>
    <w:rsid w:val="00EE3C42"/>
    <w:rsid w:val="00EE3D4F"/>
    <w:rsid w:val="00EE4720"/>
    <w:rsid w:val="00EE534D"/>
    <w:rsid w:val="00EE5560"/>
    <w:rsid w:val="00EE6F1E"/>
    <w:rsid w:val="00EF0348"/>
    <w:rsid w:val="00EF13B2"/>
    <w:rsid w:val="00EF1A1B"/>
    <w:rsid w:val="00EF1F9C"/>
    <w:rsid w:val="00EF38F0"/>
    <w:rsid w:val="00EF3ABC"/>
    <w:rsid w:val="00EF40EF"/>
    <w:rsid w:val="00EF4366"/>
    <w:rsid w:val="00EF4422"/>
    <w:rsid w:val="00EF4654"/>
    <w:rsid w:val="00EF4CD6"/>
    <w:rsid w:val="00EF55A0"/>
    <w:rsid w:val="00EF63D1"/>
    <w:rsid w:val="00EF6513"/>
    <w:rsid w:val="00EF661D"/>
    <w:rsid w:val="00EF6683"/>
    <w:rsid w:val="00EF7002"/>
    <w:rsid w:val="00EF769B"/>
    <w:rsid w:val="00EF77E1"/>
    <w:rsid w:val="00F027BA"/>
    <w:rsid w:val="00F033A2"/>
    <w:rsid w:val="00F03E79"/>
    <w:rsid w:val="00F0523B"/>
    <w:rsid w:val="00F0628D"/>
    <w:rsid w:val="00F06651"/>
    <w:rsid w:val="00F074FC"/>
    <w:rsid w:val="00F07767"/>
    <w:rsid w:val="00F07DE6"/>
    <w:rsid w:val="00F1012D"/>
    <w:rsid w:val="00F1056C"/>
    <w:rsid w:val="00F107F1"/>
    <w:rsid w:val="00F10A1A"/>
    <w:rsid w:val="00F10FC1"/>
    <w:rsid w:val="00F112FD"/>
    <w:rsid w:val="00F118D1"/>
    <w:rsid w:val="00F11C5A"/>
    <w:rsid w:val="00F133A1"/>
    <w:rsid w:val="00F13ECD"/>
    <w:rsid w:val="00F14F2D"/>
    <w:rsid w:val="00F155CE"/>
    <w:rsid w:val="00F16BF2"/>
    <w:rsid w:val="00F17AFE"/>
    <w:rsid w:val="00F17DD1"/>
    <w:rsid w:val="00F17EAE"/>
    <w:rsid w:val="00F218D4"/>
    <w:rsid w:val="00F22122"/>
    <w:rsid w:val="00F2250A"/>
    <w:rsid w:val="00F244A7"/>
    <w:rsid w:val="00F24788"/>
    <w:rsid w:val="00F24B19"/>
    <w:rsid w:val="00F24E1E"/>
    <w:rsid w:val="00F251F3"/>
    <w:rsid w:val="00F262C6"/>
    <w:rsid w:val="00F2640F"/>
    <w:rsid w:val="00F27C34"/>
    <w:rsid w:val="00F27E46"/>
    <w:rsid w:val="00F301C2"/>
    <w:rsid w:val="00F302E1"/>
    <w:rsid w:val="00F30C22"/>
    <w:rsid w:val="00F31211"/>
    <w:rsid w:val="00F31B22"/>
    <w:rsid w:val="00F31B49"/>
    <w:rsid w:val="00F3233B"/>
    <w:rsid w:val="00F32F56"/>
    <w:rsid w:val="00F33D4F"/>
    <w:rsid w:val="00F34CD6"/>
    <w:rsid w:val="00F35873"/>
    <w:rsid w:val="00F35920"/>
    <w:rsid w:val="00F3654C"/>
    <w:rsid w:val="00F366A5"/>
    <w:rsid w:val="00F36C5F"/>
    <w:rsid w:val="00F36EE3"/>
    <w:rsid w:val="00F37259"/>
    <w:rsid w:val="00F37CD4"/>
    <w:rsid w:val="00F405A4"/>
    <w:rsid w:val="00F417A8"/>
    <w:rsid w:val="00F41F05"/>
    <w:rsid w:val="00F42463"/>
    <w:rsid w:val="00F433BD"/>
    <w:rsid w:val="00F44EC5"/>
    <w:rsid w:val="00F460C6"/>
    <w:rsid w:val="00F4729F"/>
    <w:rsid w:val="00F47498"/>
    <w:rsid w:val="00F512B2"/>
    <w:rsid w:val="00F5283D"/>
    <w:rsid w:val="00F52ABA"/>
    <w:rsid w:val="00F52BC7"/>
    <w:rsid w:val="00F530BB"/>
    <w:rsid w:val="00F53BF4"/>
    <w:rsid w:val="00F54266"/>
    <w:rsid w:val="00F54813"/>
    <w:rsid w:val="00F55043"/>
    <w:rsid w:val="00F56DCF"/>
    <w:rsid w:val="00F57034"/>
    <w:rsid w:val="00F57949"/>
    <w:rsid w:val="00F57B41"/>
    <w:rsid w:val="00F6056B"/>
    <w:rsid w:val="00F60BE9"/>
    <w:rsid w:val="00F61AE6"/>
    <w:rsid w:val="00F61FD8"/>
    <w:rsid w:val="00F629C8"/>
    <w:rsid w:val="00F62DBF"/>
    <w:rsid w:val="00F62E47"/>
    <w:rsid w:val="00F641FC"/>
    <w:rsid w:val="00F647F7"/>
    <w:rsid w:val="00F64D7B"/>
    <w:rsid w:val="00F6583C"/>
    <w:rsid w:val="00F6589A"/>
    <w:rsid w:val="00F65AC8"/>
    <w:rsid w:val="00F65CF2"/>
    <w:rsid w:val="00F6781D"/>
    <w:rsid w:val="00F6783E"/>
    <w:rsid w:val="00F67B07"/>
    <w:rsid w:val="00F70DBE"/>
    <w:rsid w:val="00F71124"/>
    <w:rsid w:val="00F71888"/>
    <w:rsid w:val="00F719CD"/>
    <w:rsid w:val="00F71BB8"/>
    <w:rsid w:val="00F72584"/>
    <w:rsid w:val="00F7290D"/>
    <w:rsid w:val="00F7302F"/>
    <w:rsid w:val="00F732EC"/>
    <w:rsid w:val="00F73D08"/>
    <w:rsid w:val="00F752C4"/>
    <w:rsid w:val="00F7586B"/>
    <w:rsid w:val="00F75912"/>
    <w:rsid w:val="00F75BA0"/>
    <w:rsid w:val="00F75F2F"/>
    <w:rsid w:val="00F76445"/>
    <w:rsid w:val="00F76ECC"/>
    <w:rsid w:val="00F80399"/>
    <w:rsid w:val="00F80E7F"/>
    <w:rsid w:val="00F812C8"/>
    <w:rsid w:val="00F8132D"/>
    <w:rsid w:val="00F817AF"/>
    <w:rsid w:val="00F818AE"/>
    <w:rsid w:val="00F81B40"/>
    <w:rsid w:val="00F81C7F"/>
    <w:rsid w:val="00F820C4"/>
    <w:rsid w:val="00F83078"/>
    <w:rsid w:val="00F83540"/>
    <w:rsid w:val="00F83829"/>
    <w:rsid w:val="00F84069"/>
    <w:rsid w:val="00F843D7"/>
    <w:rsid w:val="00F85153"/>
    <w:rsid w:val="00F85536"/>
    <w:rsid w:val="00F862DD"/>
    <w:rsid w:val="00F8657A"/>
    <w:rsid w:val="00F8679A"/>
    <w:rsid w:val="00F87117"/>
    <w:rsid w:val="00F8736C"/>
    <w:rsid w:val="00F876AF"/>
    <w:rsid w:val="00F9030E"/>
    <w:rsid w:val="00F9084F"/>
    <w:rsid w:val="00F90ADB"/>
    <w:rsid w:val="00F90D69"/>
    <w:rsid w:val="00F90E78"/>
    <w:rsid w:val="00F91209"/>
    <w:rsid w:val="00F9221F"/>
    <w:rsid w:val="00F931C7"/>
    <w:rsid w:val="00F93559"/>
    <w:rsid w:val="00F93838"/>
    <w:rsid w:val="00F93D72"/>
    <w:rsid w:val="00F93E65"/>
    <w:rsid w:val="00F94070"/>
    <w:rsid w:val="00F942F1"/>
    <w:rsid w:val="00F950B5"/>
    <w:rsid w:val="00F9513F"/>
    <w:rsid w:val="00F963EE"/>
    <w:rsid w:val="00F9761C"/>
    <w:rsid w:val="00F977F2"/>
    <w:rsid w:val="00F97908"/>
    <w:rsid w:val="00F97B43"/>
    <w:rsid w:val="00FA07F8"/>
    <w:rsid w:val="00FA105C"/>
    <w:rsid w:val="00FA1475"/>
    <w:rsid w:val="00FA148A"/>
    <w:rsid w:val="00FA1629"/>
    <w:rsid w:val="00FA27C8"/>
    <w:rsid w:val="00FA3259"/>
    <w:rsid w:val="00FA3B76"/>
    <w:rsid w:val="00FA3D67"/>
    <w:rsid w:val="00FA487C"/>
    <w:rsid w:val="00FA4D66"/>
    <w:rsid w:val="00FA5A4E"/>
    <w:rsid w:val="00FA7ED9"/>
    <w:rsid w:val="00FB0082"/>
    <w:rsid w:val="00FB0243"/>
    <w:rsid w:val="00FB1527"/>
    <w:rsid w:val="00FB2537"/>
    <w:rsid w:val="00FB33DC"/>
    <w:rsid w:val="00FB3453"/>
    <w:rsid w:val="00FB36CE"/>
    <w:rsid w:val="00FB40BB"/>
    <w:rsid w:val="00FB4338"/>
    <w:rsid w:val="00FB477E"/>
    <w:rsid w:val="00FB4C9C"/>
    <w:rsid w:val="00FB53CD"/>
    <w:rsid w:val="00FB5DF1"/>
    <w:rsid w:val="00FB6165"/>
    <w:rsid w:val="00FB6701"/>
    <w:rsid w:val="00FC0150"/>
    <w:rsid w:val="00FC03AB"/>
    <w:rsid w:val="00FC0AD6"/>
    <w:rsid w:val="00FC160B"/>
    <w:rsid w:val="00FC31C2"/>
    <w:rsid w:val="00FC3CD3"/>
    <w:rsid w:val="00FC4729"/>
    <w:rsid w:val="00FC4A8C"/>
    <w:rsid w:val="00FC4F22"/>
    <w:rsid w:val="00FC53DB"/>
    <w:rsid w:val="00FC5C08"/>
    <w:rsid w:val="00FC5F24"/>
    <w:rsid w:val="00FC5FC2"/>
    <w:rsid w:val="00FC6177"/>
    <w:rsid w:val="00FC63D1"/>
    <w:rsid w:val="00FC66F9"/>
    <w:rsid w:val="00FC7528"/>
    <w:rsid w:val="00FD00AD"/>
    <w:rsid w:val="00FD00C7"/>
    <w:rsid w:val="00FD0572"/>
    <w:rsid w:val="00FD1A97"/>
    <w:rsid w:val="00FD2D7B"/>
    <w:rsid w:val="00FD33D3"/>
    <w:rsid w:val="00FD37F6"/>
    <w:rsid w:val="00FD4589"/>
    <w:rsid w:val="00FD473E"/>
    <w:rsid w:val="00FD4E76"/>
    <w:rsid w:val="00FD7DF9"/>
    <w:rsid w:val="00FE083B"/>
    <w:rsid w:val="00FE0A05"/>
    <w:rsid w:val="00FE0B03"/>
    <w:rsid w:val="00FE0B51"/>
    <w:rsid w:val="00FE0B78"/>
    <w:rsid w:val="00FE0ED4"/>
    <w:rsid w:val="00FE15C3"/>
    <w:rsid w:val="00FE1CDA"/>
    <w:rsid w:val="00FE1EAB"/>
    <w:rsid w:val="00FE3465"/>
    <w:rsid w:val="00FE348A"/>
    <w:rsid w:val="00FE41EB"/>
    <w:rsid w:val="00FE50FF"/>
    <w:rsid w:val="00FE58F7"/>
    <w:rsid w:val="00FE67CF"/>
    <w:rsid w:val="00FE6C1D"/>
    <w:rsid w:val="00FE6D20"/>
    <w:rsid w:val="00FE6FB9"/>
    <w:rsid w:val="00FE7549"/>
    <w:rsid w:val="00FE7BCC"/>
    <w:rsid w:val="00FF03AA"/>
    <w:rsid w:val="00FF0632"/>
    <w:rsid w:val="00FF126D"/>
    <w:rsid w:val="00FF2310"/>
    <w:rsid w:val="00FF2E73"/>
    <w:rsid w:val="00FF30FB"/>
    <w:rsid w:val="00FF4AE2"/>
    <w:rsid w:val="00FF50A8"/>
    <w:rsid w:val="00FF571E"/>
    <w:rsid w:val="00FF68AC"/>
    <w:rsid w:val="00FF6BD1"/>
    <w:rsid w:val="00FF6CC0"/>
    <w:rsid w:val="00FF7512"/>
    <w:rsid w:val="00FF7563"/>
    <w:rsid w:val="00FF78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6CDF86"/>
  <w15:docId w15:val="{BD044DF0-AAE0-45D8-8C59-3598E2D3F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Alt+1,Alt+11,Alt+12,Alt+13,h1,제목 1(no line)"/>
    <w:basedOn w:val="Normal"/>
    <w:next w:val="Normal"/>
    <w:qFormat/>
    <w:rsid w:val="00BD3BEB"/>
    <w:pPr>
      <w:keepNext/>
      <w:numPr>
        <w:numId w:val="2"/>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Heading 2 Char,H2 Char,h2 Char"/>
    <w:basedOn w:val="Normal"/>
    <w:next w:val="Normal"/>
    <w:uiPriority w:val="9"/>
    <w:qFormat/>
    <w:rsid w:val="00BD3BEB"/>
    <w:pPr>
      <w:keepNext/>
      <w:numPr>
        <w:ilvl w:val="1"/>
        <w:numId w:val="2"/>
      </w:numPr>
      <w:spacing w:before="120"/>
      <w:outlineLvl w:val="1"/>
    </w:pPr>
    <w:rPr>
      <w:b/>
      <w:bCs/>
      <w:sz w:val="24"/>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
    <w:basedOn w:val="Normal"/>
    <w:next w:val="Normal"/>
    <w:qFormat/>
    <w:rsid w:val="00BD3BEB"/>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4,Memo,5,heading 4 + Indent: Left 0.5 in,标题3a"/>
    <w:basedOn w:val="Normal"/>
    <w:next w:val="Normal"/>
    <w:qFormat/>
    <w:rsid w:val="00BD3BEB"/>
    <w:pPr>
      <w:keepNext/>
      <w:numPr>
        <w:ilvl w:val="3"/>
        <w:numId w:val="2"/>
      </w:numPr>
      <w:tabs>
        <w:tab w:val="clear" w:pos="864"/>
      </w:tabs>
      <w:spacing w:before="120"/>
      <w:ind w:left="720" w:hanging="720"/>
      <w:outlineLvl w:val="3"/>
    </w:pPr>
    <w:rPr>
      <w:b/>
      <w:bCs/>
      <w:szCs w:val="28"/>
    </w:rPr>
  </w:style>
  <w:style w:type="paragraph" w:styleId="Heading5">
    <w:name w:val="heading 5"/>
    <w:aliases w:val="h5,Heading5,H5"/>
    <w:basedOn w:val="Normal"/>
    <w:next w:val="Normal"/>
    <w:qFormat/>
    <w:rsid w:val="00BD3BEB"/>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qFormat/>
    <w:rsid w:val="00BD3BEB"/>
    <w:pPr>
      <w:numPr>
        <w:ilvl w:val="5"/>
        <w:numId w:val="2"/>
      </w:numPr>
      <w:spacing w:before="240" w:after="60"/>
      <w:outlineLvl w:val="5"/>
    </w:pPr>
    <w:rPr>
      <w:b/>
      <w:bCs/>
    </w:rPr>
  </w:style>
  <w:style w:type="paragraph" w:styleId="Heading7">
    <w:name w:val="heading 7"/>
    <w:aliases w:val="h7"/>
    <w:basedOn w:val="Normal"/>
    <w:next w:val="Normal"/>
    <w:qFormat/>
    <w:rsid w:val="00BD3BEB"/>
    <w:pPr>
      <w:numPr>
        <w:ilvl w:val="6"/>
        <w:numId w:val="2"/>
      </w:numPr>
      <w:spacing w:before="240" w:after="60"/>
      <w:outlineLvl w:val="6"/>
    </w:pPr>
    <w:rPr>
      <w:sz w:val="24"/>
      <w:szCs w:val="24"/>
    </w:rPr>
  </w:style>
  <w:style w:type="paragraph" w:styleId="Heading8">
    <w:name w:val="heading 8"/>
    <w:aliases w:val="h8,Table Heading"/>
    <w:basedOn w:val="Normal"/>
    <w:next w:val="Normal"/>
    <w:qFormat/>
    <w:rsid w:val="00BD3BEB"/>
    <w:pPr>
      <w:numPr>
        <w:ilvl w:val="7"/>
        <w:numId w:val="2"/>
      </w:numPr>
      <w:spacing w:before="240" w:after="60"/>
      <w:outlineLvl w:val="7"/>
    </w:pPr>
    <w:rPr>
      <w:i/>
      <w:iCs/>
      <w:sz w:val="24"/>
      <w:szCs w:val="24"/>
    </w:rPr>
  </w:style>
  <w:style w:type="paragraph" w:styleId="Heading9">
    <w:name w:val="heading 9"/>
    <w:aliases w:val="Figure Heading,FH,h9"/>
    <w:basedOn w:val="Normal"/>
    <w:next w:val="Normal"/>
    <w:qFormat/>
    <w:rsid w:val="00BD3BEB"/>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D3BEB"/>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sid w:val="00BD3BEB"/>
    <w:rPr>
      <w:color w:val="0000FF"/>
      <w:u w:val="single"/>
    </w:rPr>
  </w:style>
  <w:style w:type="paragraph" w:styleId="Caption">
    <w:name w:val="caption"/>
    <w:aliases w:val="cap,Caption Char1 Char,cap Char Char1,Caption Char Char1 Char,cap Char2,cap Char Char Char Char Char Char Char,Caption Char2 Char,Caption Char1 Char1 Char,Caption Char Char Char Char,Caption Char1 Char Char Char Char,cap1"/>
    <w:basedOn w:val="Normal"/>
    <w:next w:val="Normal"/>
    <w:link w:val="CaptionChar"/>
    <w:qFormat/>
    <w:rsid w:val="00BD3BEB"/>
    <w:pPr>
      <w:jc w:val="center"/>
    </w:pPr>
    <w:rPr>
      <w:b/>
      <w:bCs/>
      <w:sz w:val="20"/>
      <w:szCs w:val="20"/>
    </w:rPr>
  </w:style>
  <w:style w:type="character" w:customStyle="1" w:styleId="CaptionChar">
    <w:name w:val="Caption Char"/>
    <w:aliases w:val="cap Char,Caption Char1 Char Char1,cap Char Char1 Char1,Caption Char Char1 Char Char1,cap Char2 Char1,cap Char Char Char Char Char Char Char Char1,Caption Char2 Char Char1,Caption Char1 Char1 Char Char1,Caption Char Char Char Char Char"/>
    <w:basedOn w:val="DefaultParagraphFont"/>
    <w:link w:val="Caption"/>
    <w:rsid w:val="00C411AF"/>
    <w:rPr>
      <w:b/>
      <w:bCs/>
    </w:rPr>
  </w:style>
  <w:style w:type="paragraph" w:styleId="ListBullet">
    <w:name w:val="List Bullet"/>
    <w:basedOn w:val="List"/>
    <w:rsid w:val="00BD3BEB"/>
    <w:pPr>
      <w:autoSpaceDE/>
      <w:autoSpaceDN/>
      <w:adjustRightInd/>
      <w:spacing w:after="180"/>
      <w:ind w:left="568" w:hanging="284"/>
      <w:jc w:val="left"/>
    </w:pPr>
    <w:rPr>
      <w:sz w:val="20"/>
      <w:szCs w:val="20"/>
      <w:lang w:val="en-GB"/>
    </w:rPr>
  </w:style>
  <w:style w:type="paragraph" w:styleId="List">
    <w:name w:val="List"/>
    <w:basedOn w:val="Normal"/>
    <w:rsid w:val="00BD3BEB"/>
    <w:pPr>
      <w:ind w:left="360" w:hanging="360"/>
    </w:pPr>
  </w:style>
  <w:style w:type="paragraph" w:styleId="BodyText2">
    <w:name w:val="Body Text 2"/>
    <w:basedOn w:val="Normal"/>
    <w:rsid w:val="00BD3BEB"/>
    <w:pPr>
      <w:spacing w:after="0"/>
      <w:jc w:val="left"/>
    </w:pPr>
    <w:rPr>
      <w:szCs w:val="20"/>
    </w:rPr>
  </w:style>
  <w:style w:type="paragraph" w:styleId="BalloonText">
    <w:name w:val="Balloon Text"/>
    <w:basedOn w:val="Normal"/>
    <w:semiHidden/>
    <w:rsid w:val="00BD3BEB"/>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BD3BEB"/>
    <w:rPr>
      <w:color w:val="800080"/>
      <w:u w:val="single"/>
    </w:rPr>
  </w:style>
  <w:style w:type="paragraph" w:styleId="FootnoteText">
    <w:name w:val="footnote text"/>
    <w:basedOn w:val="Normal"/>
    <w:semiHidden/>
    <w:rsid w:val="00BD3BEB"/>
    <w:rPr>
      <w:sz w:val="20"/>
      <w:szCs w:val="20"/>
    </w:rPr>
  </w:style>
  <w:style w:type="character" w:styleId="FootnoteReference">
    <w:name w:val="footnote reference"/>
    <w:basedOn w:val="DefaultParagraphFont"/>
    <w:semiHidden/>
    <w:rsid w:val="00BD3BEB"/>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qFormat/>
    <w:rsid w:val="00AB3F38"/>
    <w:pPr>
      <w:tabs>
        <w:tab w:val="center" w:pos="4680"/>
        <w:tab w:val="right" w:pos="9360"/>
      </w:tabs>
    </w:pPr>
  </w:style>
  <w:style w:type="character" w:customStyle="1" w:styleId="HeaderChar">
    <w:name w:val="Header Char"/>
    <w:basedOn w:val="DefaultParagraphFont"/>
    <w:link w:val="Header"/>
    <w:qFormat/>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Char1"/>
    <w:qFormat/>
    <w:rsid w:val="008B289C"/>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uiPriority w:val="99"/>
    <w:rsid w:val="008B289C"/>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rsid w:val="008B289C"/>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2">
    <w:name w:val="List 2"/>
    <w:basedOn w:val="Normal"/>
    <w:unhideWhenUsed/>
    <w:rsid w:val="008B289C"/>
    <w:pPr>
      <w:ind w:leftChars="200" w:left="100" w:hangingChars="200" w:hanging="200"/>
      <w:contextualSpacing/>
    </w:pPr>
  </w:style>
  <w:style w:type="paragraph" w:styleId="List3">
    <w:name w:val="List 3"/>
    <w:basedOn w:val="Normal"/>
    <w:semiHidden/>
    <w:unhideWhenUsed/>
    <w:rsid w:val="008B289C"/>
    <w:pPr>
      <w:ind w:leftChars="400" w:left="100" w:hangingChars="200" w:hanging="200"/>
      <w:contextualSpacing/>
    </w:pPr>
  </w:style>
  <w:style w:type="paragraph" w:styleId="ListParagraph">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목록단락,列,列出段落"/>
    <w:basedOn w:val="Normal"/>
    <w:link w:val="ListParagraphChar"/>
    <w:uiPriority w:val="34"/>
    <w:qFormat/>
    <w:rsid w:val="00D555B3"/>
    <w:pPr>
      <w:autoSpaceDE/>
      <w:autoSpaceDN/>
      <w:adjustRightInd/>
      <w:snapToGrid/>
      <w:spacing w:after="0"/>
      <w:ind w:firstLine="420"/>
      <w:jc w:val="left"/>
    </w:pPr>
    <w:rPr>
      <w:rFonts w:ascii="SimSun" w:hAnsi="SimSun"/>
      <w:sz w:val="24"/>
      <w:szCs w:val="24"/>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ê¥¹¥È¶ÎÂä Char,列表段落1 Char,—ño’i—Ž Char,Lettre d'introduction Char"/>
    <w:link w:val="ListParagraph"/>
    <w:uiPriority w:val="34"/>
    <w:qFormat/>
    <w:rsid w:val="00D555B3"/>
    <w:rPr>
      <w:rFonts w:ascii="SimSun" w:hAnsi="SimSun"/>
      <w:sz w:val="24"/>
      <w:szCs w:val="24"/>
    </w:rPr>
  </w:style>
  <w:style w:type="paragraph" w:customStyle="1" w:styleId="textintend3">
    <w:name w:val="text intend 3"/>
    <w:basedOn w:val="Normal"/>
    <w:rsid w:val="00444A93"/>
    <w:pPr>
      <w:numPr>
        <w:numId w:val="3"/>
      </w:numPr>
      <w:overflowPunct w:val="0"/>
      <w:snapToGrid/>
      <w:textAlignment w:val="baseline"/>
    </w:pPr>
    <w:rPr>
      <w:rFonts w:eastAsia="MS Mincho"/>
      <w:sz w:val="24"/>
      <w:szCs w:val="20"/>
      <w:lang w:eastAsia="en-GB"/>
    </w:rPr>
  </w:style>
  <w:style w:type="paragraph" w:customStyle="1" w:styleId="10">
    <w:name w:val="목록 단락1"/>
    <w:basedOn w:val="Normal"/>
    <w:uiPriority w:val="34"/>
    <w:qFormat/>
    <w:rsid w:val="00002C6C"/>
    <w:pPr>
      <w:autoSpaceDE/>
      <w:autoSpaceDN/>
      <w:adjustRightInd/>
      <w:spacing w:after="100" w:afterAutospacing="1" w:line="259" w:lineRule="auto"/>
      <w:ind w:leftChars="400" w:left="840"/>
    </w:pPr>
    <w:rPr>
      <w:rFonts w:eastAsia="MS Gothic"/>
      <w:sz w:val="24"/>
      <w:szCs w:val="20"/>
      <w:lang w:val="en-GB" w:eastAsia="ja-JP"/>
    </w:rPr>
  </w:style>
  <w:style w:type="character" w:styleId="CommentReference">
    <w:name w:val="annotation reference"/>
    <w:basedOn w:val="DefaultParagraphFont"/>
    <w:semiHidden/>
    <w:unhideWhenUsed/>
    <w:rsid w:val="003C0611"/>
    <w:rPr>
      <w:sz w:val="21"/>
      <w:szCs w:val="21"/>
    </w:rPr>
  </w:style>
  <w:style w:type="paragraph" w:styleId="CommentText">
    <w:name w:val="annotation text"/>
    <w:basedOn w:val="Normal"/>
    <w:link w:val="CommentTextChar"/>
    <w:semiHidden/>
    <w:unhideWhenUsed/>
    <w:rsid w:val="003C0611"/>
    <w:pPr>
      <w:jc w:val="left"/>
    </w:pPr>
  </w:style>
  <w:style w:type="character" w:customStyle="1" w:styleId="CommentTextChar">
    <w:name w:val="Comment Text Char"/>
    <w:basedOn w:val="DefaultParagraphFont"/>
    <w:link w:val="CommentText"/>
    <w:semiHidden/>
    <w:rsid w:val="003C0611"/>
    <w:rPr>
      <w:sz w:val="22"/>
      <w:szCs w:val="22"/>
    </w:rPr>
  </w:style>
  <w:style w:type="paragraph" w:styleId="CommentSubject">
    <w:name w:val="annotation subject"/>
    <w:basedOn w:val="CommentText"/>
    <w:next w:val="CommentText"/>
    <w:link w:val="CommentSubjectChar"/>
    <w:semiHidden/>
    <w:unhideWhenUsed/>
    <w:rsid w:val="003C0611"/>
    <w:rPr>
      <w:b/>
      <w:bCs/>
    </w:rPr>
  </w:style>
  <w:style w:type="character" w:customStyle="1" w:styleId="CommentSubjectChar">
    <w:name w:val="Comment Subject Char"/>
    <w:basedOn w:val="CommentTextChar"/>
    <w:link w:val="CommentSubject"/>
    <w:semiHidden/>
    <w:rsid w:val="003C0611"/>
    <w:rPr>
      <w:b/>
      <w:bCs/>
      <w:sz w:val="22"/>
      <w:szCs w:val="22"/>
    </w:rPr>
  </w:style>
  <w:style w:type="paragraph" w:styleId="Revision">
    <w:name w:val="Revision"/>
    <w:hidden/>
    <w:uiPriority w:val="99"/>
    <w:semiHidden/>
    <w:rsid w:val="008117C0"/>
    <w:rPr>
      <w:sz w:val="22"/>
      <w:szCs w:val="22"/>
    </w:rPr>
  </w:style>
  <w:style w:type="character" w:customStyle="1" w:styleId="apple-style-span">
    <w:name w:val="apple-style-span"/>
    <w:basedOn w:val="DefaultParagraphFont"/>
    <w:rsid w:val="00DC2E02"/>
  </w:style>
  <w:style w:type="character" w:customStyle="1" w:styleId="B1Char1">
    <w:name w:val="B1 Char1"/>
    <w:link w:val="B1"/>
    <w:qFormat/>
    <w:rsid w:val="00E70CC0"/>
    <w:rPr>
      <w:rFonts w:eastAsia="MS Mincho"/>
      <w:lang w:val="en-GB"/>
    </w:rPr>
  </w:style>
  <w:style w:type="character" w:customStyle="1" w:styleId="CaptionChar1">
    <w:name w:val="Caption Char1"/>
    <w:aliases w:val="cap Char1,cap Char Char,Caption Char Char,Caption Char1 Char Char,cap Char Char1 Char,Caption Char Char1 Char Char,cap Char2 Char,cap Char Char Char Char Char Char Char Char,Caption Char2 Char Char,Caption Char1 Char1 Char Char,cap1 Char"/>
    <w:rsid w:val="00395F62"/>
    <w:rPr>
      <w:rFonts w:eastAsia="SimSun" w:cs="Times New Roman"/>
      <w:b/>
      <w:bCs/>
      <w:sz w:val="20"/>
      <w:szCs w:val="20"/>
      <w:lang w:val="en-GB" w:eastAsia="zh-CN"/>
    </w:rPr>
  </w:style>
  <w:style w:type="paragraph" w:styleId="ListBullet3">
    <w:name w:val="List Bullet 3"/>
    <w:aliases w:val="lb3"/>
    <w:basedOn w:val="Normal"/>
    <w:rsid w:val="004E3C80"/>
    <w:pPr>
      <w:numPr>
        <w:numId w:val="4"/>
      </w:numPr>
      <w:autoSpaceDE/>
      <w:autoSpaceDN/>
      <w:adjustRightInd/>
      <w:snapToGrid/>
      <w:spacing w:after="240"/>
      <w:jc w:val="left"/>
    </w:pPr>
    <w:rPr>
      <w:rFonts w:eastAsia="Times New Roman"/>
      <w:sz w:val="24"/>
      <w:szCs w:val="24"/>
      <w:lang w:val="en-HK" w:eastAsia="zh-CN"/>
    </w:rPr>
  </w:style>
  <w:style w:type="paragraph" w:styleId="ListBullet2">
    <w:name w:val="List Bullet 2"/>
    <w:aliases w:val="lb2"/>
    <w:basedOn w:val="Normal"/>
    <w:rsid w:val="00730EBB"/>
    <w:pPr>
      <w:numPr>
        <w:numId w:val="5"/>
      </w:numPr>
      <w:autoSpaceDE/>
      <w:autoSpaceDN/>
      <w:adjustRightInd/>
      <w:snapToGrid/>
      <w:spacing w:after="240"/>
      <w:jc w:val="left"/>
    </w:pPr>
    <w:rPr>
      <w:rFonts w:eastAsia="Times New Roman"/>
      <w:sz w:val="24"/>
      <w:szCs w:val="24"/>
      <w:lang w:val="en-HK" w:eastAsia="zh-CN"/>
    </w:rPr>
  </w:style>
  <w:style w:type="paragraph" w:customStyle="1" w:styleId="PL">
    <w:name w:val="PL"/>
    <w:link w:val="PLChar"/>
    <w:qFormat/>
    <w:rsid w:val="00CD66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CD6630"/>
    <w:rPr>
      <w:rFonts w:ascii="Courier New" w:eastAsia="Times New Roman" w:hAnsi="Courier New"/>
      <w:noProof/>
      <w:sz w:val="16"/>
      <w:lang w:val="en-GB" w:eastAsia="ja-JP"/>
    </w:rPr>
  </w:style>
  <w:style w:type="paragraph" w:customStyle="1" w:styleId="3GPPText">
    <w:name w:val="3GPP Text"/>
    <w:basedOn w:val="Normal"/>
    <w:link w:val="3GPPTextChar"/>
    <w:qFormat/>
    <w:rsid w:val="00CD6630"/>
    <w:pPr>
      <w:overflowPunct w:val="0"/>
      <w:snapToGrid/>
      <w:spacing w:before="120"/>
      <w:textAlignment w:val="baseline"/>
    </w:pPr>
    <w:rPr>
      <w:szCs w:val="20"/>
    </w:rPr>
  </w:style>
  <w:style w:type="character" w:customStyle="1" w:styleId="3GPPTextChar">
    <w:name w:val="3GPP Text Char"/>
    <w:link w:val="3GPPText"/>
    <w:qFormat/>
    <w:rsid w:val="00CD6630"/>
    <w:rPr>
      <w:sz w:val="22"/>
    </w:rPr>
  </w:style>
  <w:style w:type="paragraph" w:customStyle="1" w:styleId="TdocHeader2">
    <w:name w:val="Tdoc_Header_2"/>
    <w:basedOn w:val="Normal"/>
    <w:qFormat/>
    <w:rsid w:val="00965FD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3GPPHeader">
    <w:name w:val="3GPP_Header"/>
    <w:basedOn w:val="Normal"/>
    <w:qFormat/>
    <w:rsid w:val="009B6D6C"/>
    <w:pPr>
      <w:tabs>
        <w:tab w:val="left" w:pos="1701"/>
        <w:tab w:val="right" w:pos="9639"/>
      </w:tabs>
      <w:autoSpaceDE/>
      <w:autoSpaceDN/>
      <w:adjustRightInd/>
      <w:snapToGrid/>
      <w:spacing w:after="240"/>
      <w:jc w:val="left"/>
    </w:pPr>
    <w:rPr>
      <w:rFonts w:eastAsia="Times New Roman"/>
      <w:b/>
      <w:sz w:val="24"/>
      <w:szCs w:val="24"/>
      <w:lang w:eastAsia="zh-CN"/>
    </w:rPr>
  </w:style>
  <w:style w:type="paragraph" w:styleId="NormalWeb">
    <w:name w:val="Normal (Web)"/>
    <w:basedOn w:val="Normal"/>
    <w:uiPriority w:val="99"/>
    <w:unhideWhenUsed/>
    <w:rsid w:val="00EF4654"/>
    <w:pPr>
      <w:autoSpaceDE/>
      <w:autoSpaceDN/>
      <w:adjustRightInd/>
      <w:snapToGrid/>
      <w:spacing w:before="100" w:beforeAutospacing="1" w:after="100" w:afterAutospacing="1"/>
      <w:jc w:val="left"/>
    </w:pPr>
    <w:rPr>
      <w:rFonts w:eastAsia="Times New Roman"/>
      <w:sz w:val="24"/>
      <w:szCs w:val="24"/>
    </w:rPr>
  </w:style>
  <w:style w:type="character" w:customStyle="1" w:styleId="apple-converted-space">
    <w:name w:val="apple-converted-space"/>
    <w:qFormat/>
    <w:rsid w:val="00BA34AE"/>
  </w:style>
  <w:style w:type="paragraph" w:customStyle="1" w:styleId="textintend1">
    <w:name w:val="text intend 1"/>
    <w:basedOn w:val="Normal"/>
    <w:rsid w:val="00834B48"/>
    <w:pPr>
      <w:numPr>
        <w:numId w:val="7"/>
      </w:numPr>
      <w:overflowPunct w:val="0"/>
      <w:snapToGrid/>
      <w:textAlignment w:val="baseline"/>
    </w:pPr>
    <w:rPr>
      <w:rFonts w:ascii="Calibri" w:eastAsia="MS Mincho" w:hAnsi="Calibri" w:cs="Calibri"/>
      <w:szCs w:val="20"/>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5475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6350328">
      <w:bodyDiv w:val="1"/>
      <w:marLeft w:val="0"/>
      <w:marRight w:val="0"/>
      <w:marTop w:val="0"/>
      <w:marBottom w:val="0"/>
      <w:divBdr>
        <w:top w:val="none" w:sz="0" w:space="0" w:color="auto"/>
        <w:left w:val="none" w:sz="0" w:space="0" w:color="auto"/>
        <w:bottom w:val="none" w:sz="0" w:space="0" w:color="auto"/>
        <w:right w:val="none" w:sz="0" w:space="0" w:color="auto"/>
      </w:divBdr>
    </w:div>
    <w:div w:id="29702727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9526156">
      <w:bodyDiv w:val="1"/>
      <w:marLeft w:val="0"/>
      <w:marRight w:val="0"/>
      <w:marTop w:val="0"/>
      <w:marBottom w:val="0"/>
      <w:divBdr>
        <w:top w:val="none" w:sz="0" w:space="0" w:color="auto"/>
        <w:left w:val="none" w:sz="0" w:space="0" w:color="auto"/>
        <w:bottom w:val="none" w:sz="0" w:space="0" w:color="auto"/>
        <w:right w:val="none" w:sz="0" w:space="0" w:color="auto"/>
      </w:divBdr>
    </w:div>
    <w:div w:id="486479493">
      <w:bodyDiv w:val="1"/>
      <w:marLeft w:val="0"/>
      <w:marRight w:val="0"/>
      <w:marTop w:val="0"/>
      <w:marBottom w:val="0"/>
      <w:divBdr>
        <w:top w:val="none" w:sz="0" w:space="0" w:color="auto"/>
        <w:left w:val="none" w:sz="0" w:space="0" w:color="auto"/>
        <w:bottom w:val="none" w:sz="0" w:space="0" w:color="auto"/>
        <w:right w:val="none" w:sz="0" w:space="0" w:color="auto"/>
      </w:divBdr>
    </w:div>
    <w:div w:id="56866188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2411730">
      <w:bodyDiv w:val="1"/>
      <w:marLeft w:val="0"/>
      <w:marRight w:val="0"/>
      <w:marTop w:val="0"/>
      <w:marBottom w:val="0"/>
      <w:divBdr>
        <w:top w:val="none" w:sz="0" w:space="0" w:color="auto"/>
        <w:left w:val="none" w:sz="0" w:space="0" w:color="auto"/>
        <w:bottom w:val="none" w:sz="0" w:space="0" w:color="auto"/>
        <w:right w:val="none" w:sz="0" w:space="0" w:color="auto"/>
      </w:divBdr>
    </w:div>
    <w:div w:id="681322498">
      <w:bodyDiv w:val="1"/>
      <w:marLeft w:val="0"/>
      <w:marRight w:val="0"/>
      <w:marTop w:val="0"/>
      <w:marBottom w:val="0"/>
      <w:divBdr>
        <w:top w:val="none" w:sz="0" w:space="0" w:color="auto"/>
        <w:left w:val="none" w:sz="0" w:space="0" w:color="auto"/>
        <w:bottom w:val="none" w:sz="0" w:space="0" w:color="auto"/>
        <w:right w:val="none" w:sz="0" w:space="0" w:color="auto"/>
      </w:divBdr>
    </w:div>
    <w:div w:id="752974479">
      <w:bodyDiv w:val="1"/>
      <w:marLeft w:val="0"/>
      <w:marRight w:val="0"/>
      <w:marTop w:val="0"/>
      <w:marBottom w:val="0"/>
      <w:divBdr>
        <w:top w:val="none" w:sz="0" w:space="0" w:color="auto"/>
        <w:left w:val="none" w:sz="0" w:space="0" w:color="auto"/>
        <w:bottom w:val="none" w:sz="0" w:space="0" w:color="auto"/>
        <w:right w:val="none" w:sz="0" w:space="0" w:color="auto"/>
      </w:divBdr>
    </w:div>
    <w:div w:id="780420589">
      <w:bodyDiv w:val="1"/>
      <w:marLeft w:val="0"/>
      <w:marRight w:val="0"/>
      <w:marTop w:val="0"/>
      <w:marBottom w:val="0"/>
      <w:divBdr>
        <w:top w:val="none" w:sz="0" w:space="0" w:color="auto"/>
        <w:left w:val="none" w:sz="0" w:space="0" w:color="auto"/>
        <w:bottom w:val="none" w:sz="0" w:space="0" w:color="auto"/>
        <w:right w:val="none" w:sz="0" w:space="0" w:color="auto"/>
      </w:divBdr>
    </w:div>
    <w:div w:id="824207229">
      <w:bodyDiv w:val="1"/>
      <w:marLeft w:val="0"/>
      <w:marRight w:val="0"/>
      <w:marTop w:val="0"/>
      <w:marBottom w:val="0"/>
      <w:divBdr>
        <w:top w:val="none" w:sz="0" w:space="0" w:color="auto"/>
        <w:left w:val="none" w:sz="0" w:space="0" w:color="auto"/>
        <w:bottom w:val="none" w:sz="0" w:space="0" w:color="auto"/>
        <w:right w:val="none" w:sz="0" w:space="0" w:color="auto"/>
      </w:divBdr>
    </w:div>
    <w:div w:id="89693708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37225">
      <w:bodyDiv w:val="1"/>
      <w:marLeft w:val="0"/>
      <w:marRight w:val="0"/>
      <w:marTop w:val="0"/>
      <w:marBottom w:val="0"/>
      <w:divBdr>
        <w:top w:val="none" w:sz="0" w:space="0" w:color="auto"/>
        <w:left w:val="none" w:sz="0" w:space="0" w:color="auto"/>
        <w:bottom w:val="none" w:sz="0" w:space="0" w:color="auto"/>
        <w:right w:val="none" w:sz="0" w:space="0" w:color="auto"/>
      </w:divBdr>
    </w:div>
    <w:div w:id="991449379">
      <w:bodyDiv w:val="1"/>
      <w:marLeft w:val="0"/>
      <w:marRight w:val="0"/>
      <w:marTop w:val="0"/>
      <w:marBottom w:val="0"/>
      <w:divBdr>
        <w:top w:val="none" w:sz="0" w:space="0" w:color="auto"/>
        <w:left w:val="none" w:sz="0" w:space="0" w:color="auto"/>
        <w:bottom w:val="none" w:sz="0" w:space="0" w:color="auto"/>
        <w:right w:val="none" w:sz="0" w:space="0" w:color="auto"/>
      </w:divBdr>
    </w:div>
    <w:div w:id="1245262452">
      <w:bodyDiv w:val="1"/>
      <w:marLeft w:val="0"/>
      <w:marRight w:val="0"/>
      <w:marTop w:val="0"/>
      <w:marBottom w:val="0"/>
      <w:divBdr>
        <w:top w:val="none" w:sz="0" w:space="0" w:color="auto"/>
        <w:left w:val="none" w:sz="0" w:space="0" w:color="auto"/>
        <w:bottom w:val="none" w:sz="0" w:space="0" w:color="auto"/>
        <w:right w:val="none" w:sz="0" w:space="0" w:color="auto"/>
      </w:divBdr>
    </w:div>
    <w:div w:id="1276059253">
      <w:bodyDiv w:val="1"/>
      <w:marLeft w:val="0"/>
      <w:marRight w:val="0"/>
      <w:marTop w:val="0"/>
      <w:marBottom w:val="0"/>
      <w:divBdr>
        <w:top w:val="none" w:sz="0" w:space="0" w:color="auto"/>
        <w:left w:val="none" w:sz="0" w:space="0" w:color="auto"/>
        <w:bottom w:val="none" w:sz="0" w:space="0" w:color="auto"/>
        <w:right w:val="none" w:sz="0" w:space="0" w:color="auto"/>
      </w:divBdr>
    </w:div>
    <w:div w:id="1282884656">
      <w:bodyDiv w:val="1"/>
      <w:marLeft w:val="0"/>
      <w:marRight w:val="0"/>
      <w:marTop w:val="0"/>
      <w:marBottom w:val="0"/>
      <w:divBdr>
        <w:top w:val="none" w:sz="0" w:space="0" w:color="auto"/>
        <w:left w:val="none" w:sz="0" w:space="0" w:color="auto"/>
        <w:bottom w:val="none" w:sz="0" w:space="0" w:color="auto"/>
        <w:right w:val="none" w:sz="0" w:space="0" w:color="auto"/>
      </w:divBdr>
    </w:div>
    <w:div w:id="1313101886">
      <w:bodyDiv w:val="1"/>
      <w:marLeft w:val="0"/>
      <w:marRight w:val="0"/>
      <w:marTop w:val="0"/>
      <w:marBottom w:val="0"/>
      <w:divBdr>
        <w:top w:val="none" w:sz="0" w:space="0" w:color="auto"/>
        <w:left w:val="none" w:sz="0" w:space="0" w:color="auto"/>
        <w:bottom w:val="none" w:sz="0" w:space="0" w:color="auto"/>
        <w:right w:val="none" w:sz="0" w:space="0" w:color="auto"/>
      </w:divBdr>
    </w:div>
    <w:div w:id="1539851775">
      <w:bodyDiv w:val="1"/>
      <w:marLeft w:val="0"/>
      <w:marRight w:val="0"/>
      <w:marTop w:val="0"/>
      <w:marBottom w:val="0"/>
      <w:divBdr>
        <w:top w:val="none" w:sz="0" w:space="0" w:color="auto"/>
        <w:left w:val="none" w:sz="0" w:space="0" w:color="auto"/>
        <w:bottom w:val="none" w:sz="0" w:space="0" w:color="auto"/>
        <w:right w:val="none" w:sz="0" w:space="0" w:color="auto"/>
      </w:divBdr>
      <w:divsChild>
        <w:div w:id="418794068">
          <w:marLeft w:val="360"/>
          <w:marRight w:val="0"/>
          <w:marTop w:val="200"/>
          <w:marBottom w:val="0"/>
          <w:divBdr>
            <w:top w:val="none" w:sz="0" w:space="0" w:color="auto"/>
            <w:left w:val="none" w:sz="0" w:space="0" w:color="auto"/>
            <w:bottom w:val="none" w:sz="0" w:space="0" w:color="auto"/>
            <w:right w:val="none" w:sz="0" w:space="0" w:color="auto"/>
          </w:divBdr>
        </w:div>
        <w:div w:id="1170367284">
          <w:marLeft w:val="360"/>
          <w:marRight w:val="0"/>
          <w:marTop w:val="200"/>
          <w:marBottom w:val="0"/>
          <w:divBdr>
            <w:top w:val="none" w:sz="0" w:space="0" w:color="auto"/>
            <w:left w:val="none" w:sz="0" w:space="0" w:color="auto"/>
            <w:bottom w:val="none" w:sz="0" w:space="0" w:color="auto"/>
            <w:right w:val="none" w:sz="0" w:space="0" w:color="auto"/>
          </w:divBdr>
        </w:div>
        <w:div w:id="1200242931">
          <w:marLeft w:val="1080"/>
          <w:marRight w:val="0"/>
          <w:marTop w:val="100"/>
          <w:marBottom w:val="0"/>
          <w:divBdr>
            <w:top w:val="none" w:sz="0" w:space="0" w:color="auto"/>
            <w:left w:val="none" w:sz="0" w:space="0" w:color="auto"/>
            <w:bottom w:val="none" w:sz="0" w:space="0" w:color="auto"/>
            <w:right w:val="none" w:sz="0" w:space="0" w:color="auto"/>
          </w:divBdr>
        </w:div>
        <w:div w:id="1225096469">
          <w:marLeft w:val="1080"/>
          <w:marRight w:val="0"/>
          <w:marTop w:val="100"/>
          <w:marBottom w:val="0"/>
          <w:divBdr>
            <w:top w:val="none" w:sz="0" w:space="0" w:color="auto"/>
            <w:left w:val="none" w:sz="0" w:space="0" w:color="auto"/>
            <w:bottom w:val="none" w:sz="0" w:space="0" w:color="auto"/>
            <w:right w:val="none" w:sz="0" w:space="0" w:color="auto"/>
          </w:divBdr>
        </w:div>
      </w:divsChild>
    </w:div>
    <w:div w:id="1602256062">
      <w:bodyDiv w:val="1"/>
      <w:marLeft w:val="0"/>
      <w:marRight w:val="0"/>
      <w:marTop w:val="0"/>
      <w:marBottom w:val="0"/>
      <w:divBdr>
        <w:top w:val="none" w:sz="0" w:space="0" w:color="auto"/>
        <w:left w:val="none" w:sz="0" w:space="0" w:color="auto"/>
        <w:bottom w:val="none" w:sz="0" w:space="0" w:color="auto"/>
        <w:right w:val="none" w:sz="0" w:space="0" w:color="auto"/>
      </w:divBdr>
    </w:div>
    <w:div w:id="1617171667">
      <w:bodyDiv w:val="1"/>
      <w:marLeft w:val="0"/>
      <w:marRight w:val="0"/>
      <w:marTop w:val="0"/>
      <w:marBottom w:val="0"/>
      <w:divBdr>
        <w:top w:val="none" w:sz="0" w:space="0" w:color="auto"/>
        <w:left w:val="none" w:sz="0" w:space="0" w:color="auto"/>
        <w:bottom w:val="none" w:sz="0" w:space="0" w:color="auto"/>
        <w:right w:val="none" w:sz="0" w:space="0" w:color="auto"/>
      </w:divBdr>
    </w:div>
    <w:div w:id="172537197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5340252">
      <w:bodyDiv w:val="1"/>
      <w:marLeft w:val="0"/>
      <w:marRight w:val="0"/>
      <w:marTop w:val="0"/>
      <w:marBottom w:val="0"/>
      <w:divBdr>
        <w:top w:val="none" w:sz="0" w:space="0" w:color="auto"/>
        <w:left w:val="none" w:sz="0" w:space="0" w:color="auto"/>
        <w:bottom w:val="none" w:sz="0" w:space="0" w:color="auto"/>
        <w:right w:val="none" w:sz="0" w:space="0" w:color="auto"/>
      </w:divBdr>
    </w:div>
    <w:div w:id="1849826659">
      <w:bodyDiv w:val="1"/>
      <w:marLeft w:val="0"/>
      <w:marRight w:val="0"/>
      <w:marTop w:val="0"/>
      <w:marBottom w:val="0"/>
      <w:divBdr>
        <w:top w:val="none" w:sz="0" w:space="0" w:color="auto"/>
        <w:left w:val="none" w:sz="0" w:space="0" w:color="auto"/>
        <w:bottom w:val="none" w:sz="0" w:space="0" w:color="auto"/>
        <w:right w:val="none" w:sz="0" w:space="0" w:color="auto"/>
      </w:divBdr>
    </w:div>
    <w:div w:id="1864518759">
      <w:bodyDiv w:val="1"/>
      <w:marLeft w:val="0"/>
      <w:marRight w:val="0"/>
      <w:marTop w:val="0"/>
      <w:marBottom w:val="0"/>
      <w:divBdr>
        <w:top w:val="none" w:sz="0" w:space="0" w:color="auto"/>
        <w:left w:val="none" w:sz="0" w:space="0" w:color="auto"/>
        <w:bottom w:val="none" w:sz="0" w:space="0" w:color="auto"/>
        <w:right w:val="none" w:sz="0" w:space="0" w:color="auto"/>
      </w:divBdr>
    </w:div>
    <w:div w:id="1865821951">
      <w:bodyDiv w:val="1"/>
      <w:marLeft w:val="0"/>
      <w:marRight w:val="0"/>
      <w:marTop w:val="0"/>
      <w:marBottom w:val="0"/>
      <w:divBdr>
        <w:top w:val="none" w:sz="0" w:space="0" w:color="auto"/>
        <w:left w:val="none" w:sz="0" w:space="0" w:color="auto"/>
        <w:bottom w:val="none" w:sz="0" w:space="0" w:color="auto"/>
        <w:right w:val="none" w:sz="0" w:space="0" w:color="auto"/>
      </w:divBdr>
    </w:div>
    <w:div w:id="187341936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899127297">
      <w:bodyDiv w:val="1"/>
      <w:marLeft w:val="0"/>
      <w:marRight w:val="0"/>
      <w:marTop w:val="0"/>
      <w:marBottom w:val="0"/>
      <w:divBdr>
        <w:top w:val="none" w:sz="0" w:space="0" w:color="auto"/>
        <w:left w:val="none" w:sz="0" w:space="0" w:color="auto"/>
        <w:bottom w:val="none" w:sz="0" w:space="0" w:color="auto"/>
        <w:right w:val="none" w:sz="0" w:space="0" w:color="auto"/>
      </w:divBdr>
    </w:div>
    <w:div w:id="2000964986">
      <w:bodyDiv w:val="1"/>
      <w:marLeft w:val="0"/>
      <w:marRight w:val="0"/>
      <w:marTop w:val="0"/>
      <w:marBottom w:val="0"/>
      <w:divBdr>
        <w:top w:val="none" w:sz="0" w:space="0" w:color="auto"/>
        <w:left w:val="none" w:sz="0" w:space="0" w:color="auto"/>
        <w:bottom w:val="none" w:sz="0" w:space="0" w:color="auto"/>
        <w:right w:val="none" w:sz="0" w:space="0" w:color="auto"/>
      </w:divBdr>
      <w:divsChild>
        <w:div w:id="808399795">
          <w:marLeft w:val="0"/>
          <w:marRight w:val="0"/>
          <w:marTop w:val="0"/>
          <w:marBottom w:val="0"/>
          <w:divBdr>
            <w:top w:val="single" w:sz="2" w:space="0" w:color="E5E7EB"/>
            <w:left w:val="single" w:sz="2" w:space="0" w:color="E5E7EB"/>
            <w:bottom w:val="single" w:sz="2" w:space="0" w:color="E5E7EB"/>
            <w:right w:val="single" w:sz="2" w:space="0" w:color="E5E7EB"/>
          </w:divBdr>
          <w:divsChild>
            <w:div w:id="864682816">
              <w:marLeft w:val="0"/>
              <w:marRight w:val="0"/>
              <w:marTop w:val="100"/>
              <w:marBottom w:val="100"/>
              <w:divBdr>
                <w:top w:val="single" w:sz="2" w:space="0" w:color="E5E7EB"/>
                <w:left w:val="single" w:sz="2" w:space="0" w:color="E5E7EB"/>
                <w:bottom w:val="single" w:sz="2" w:space="0" w:color="E5E7EB"/>
                <w:right w:val="single" w:sz="2" w:space="0" w:color="E5E7EB"/>
              </w:divBdr>
              <w:divsChild>
                <w:div w:id="651493964">
                  <w:marLeft w:val="0"/>
                  <w:marRight w:val="0"/>
                  <w:marTop w:val="0"/>
                  <w:marBottom w:val="0"/>
                  <w:divBdr>
                    <w:top w:val="single" w:sz="2" w:space="0" w:color="E5E7EB"/>
                    <w:left w:val="single" w:sz="2" w:space="0" w:color="E5E7EB"/>
                    <w:bottom w:val="single" w:sz="2" w:space="0" w:color="E5E7EB"/>
                    <w:right w:val="single" w:sz="2" w:space="0" w:color="E5E7EB"/>
                  </w:divBdr>
                  <w:divsChild>
                    <w:div w:id="1817911786">
                      <w:marLeft w:val="0"/>
                      <w:marRight w:val="0"/>
                      <w:marTop w:val="0"/>
                      <w:marBottom w:val="0"/>
                      <w:divBdr>
                        <w:top w:val="single" w:sz="2" w:space="0" w:color="E5E7EB"/>
                        <w:left w:val="single" w:sz="2" w:space="0" w:color="E5E7EB"/>
                        <w:bottom w:val="single" w:sz="2" w:space="0" w:color="E5E7EB"/>
                        <w:right w:val="single" w:sz="2" w:space="0" w:color="E5E7EB"/>
                      </w:divBdr>
                      <w:divsChild>
                        <w:div w:id="642932879">
                          <w:marLeft w:val="0"/>
                          <w:marRight w:val="0"/>
                          <w:marTop w:val="0"/>
                          <w:marBottom w:val="0"/>
                          <w:divBdr>
                            <w:top w:val="single" w:sz="2" w:space="0" w:color="E5E7EB"/>
                            <w:left w:val="single" w:sz="2" w:space="0" w:color="E5E7EB"/>
                            <w:bottom w:val="single" w:sz="2" w:space="0" w:color="E5E7EB"/>
                            <w:right w:val="single" w:sz="2" w:space="0" w:color="E5E7EB"/>
                          </w:divBdr>
                          <w:divsChild>
                            <w:div w:id="2008438447">
                              <w:marLeft w:val="0"/>
                              <w:marRight w:val="0"/>
                              <w:marTop w:val="0"/>
                              <w:marBottom w:val="0"/>
                              <w:divBdr>
                                <w:top w:val="single" w:sz="2" w:space="0" w:color="E5E7EB"/>
                                <w:left w:val="single" w:sz="2" w:space="0" w:color="E5E7EB"/>
                                <w:bottom w:val="single" w:sz="2" w:space="0" w:color="E5E7EB"/>
                                <w:right w:val="single" w:sz="2" w:space="0" w:color="E5E7EB"/>
                              </w:divBdr>
                              <w:divsChild>
                                <w:div w:id="1840727692">
                                  <w:marLeft w:val="0"/>
                                  <w:marRight w:val="0"/>
                                  <w:marTop w:val="0"/>
                                  <w:marBottom w:val="0"/>
                                  <w:divBdr>
                                    <w:top w:val="single" w:sz="2" w:space="0" w:color="E5E7EB"/>
                                    <w:left w:val="single" w:sz="2" w:space="0" w:color="E5E7EB"/>
                                    <w:bottom w:val="single" w:sz="2" w:space="0" w:color="E5E7EB"/>
                                    <w:right w:val="single" w:sz="2" w:space="0" w:color="E5E7EB"/>
                                  </w:divBdr>
                                  <w:divsChild>
                                    <w:div w:id="891504991">
                                      <w:marLeft w:val="0"/>
                                      <w:marRight w:val="0"/>
                                      <w:marTop w:val="0"/>
                                      <w:marBottom w:val="0"/>
                                      <w:divBdr>
                                        <w:top w:val="single" w:sz="2" w:space="0" w:color="E5E7EB"/>
                                        <w:left w:val="single" w:sz="2" w:space="0" w:color="E5E7EB"/>
                                        <w:bottom w:val="single" w:sz="2" w:space="0" w:color="E5E7EB"/>
                                        <w:right w:val="single" w:sz="2" w:space="0" w:color="E5E7EB"/>
                                      </w:divBdr>
                                      <w:divsChild>
                                        <w:div w:id="1530218849">
                                          <w:marLeft w:val="0"/>
                                          <w:marRight w:val="0"/>
                                          <w:marTop w:val="0"/>
                                          <w:marBottom w:val="0"/>
                                          <w:divBdr>
                                            <w:top w:val="single" w:sz="2" w:space="0" w:color="E5E7EB"/>
                                            <w:left w:val="single" w:sz="2" w:space="0" w:color="E5E7EB"/>
                                            <w:bottom w:val="single" w:sz="2" w:space="0" w:color="E5E7EB"/>
                                            <w:right w:val="single" w:sz="2" w:space="0" w:color="E5E7EB"/>
                                          </w:divBdr>
                                          <w:divsChild>
                                            <w:div w:id="152393881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 w:id="2070108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package" Target="embeddings/Microsoft_Visio___3.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A2258C-2F37-4DD3-AF6F-D45DF56C31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15172</TotalTime>
  <Pages>9</Pages>
  <Words>3343</Words>
  <Characters>19057</Characters>
  <Application>Microsoft Office Word</Application>
  <DocSecurity>0</DocSecurity>
  <Lines>158</Lines>
  <Paragraphs>44</Paragraphs>
  <ScaleCrop>false</ScaleCrop>
  <HeadingPairs>
    <vt:vector size="4" baseType="variant">
      <vt:variant>
        <vt:lpstr>Title</vt:lpstr>
      </vt:variant>
      <vt:variant>
        <vt:i4>1</vt:i4>
      </vt:variant>
      <vt:variant>
        <vt:lpstr>Headings</vt:lpstr>
      </vt:variant>
      <vt:variant>
        <vt:i4>14</vt:i4>
      </vt:variant>
    </vt:vector>
  </HeadingPairs>
  <TitlesOfParts>
    <vt:vector size="15" baseType="lpstr">
      <vt:lpstr/>
      <vt:lpstr>Introduction</vt:lpstr>
      <vt:lpstr>LP-WUS Design </vt:lpstr>
      <vt:lpstr>Payload of LP-WUS </vt:lpstr>
      <vt:lpstr>Information carried by LP-WUS </vt:lpstr>
      <vt:lpstr>LP-SS Design </vt:lpstr>
      <vt:lpstr>    Waveform-selection of OOK-1 and/or OOK-4</vt:lpstr>
      <vt:lpstr>    Periodicities of LP-SS </vt:lpstr>
      <vt:lpstr>Bandwidth of LP-WUS and LP-SS </vt:lpstr>
      <vt:lpstr>Location of LP-WUS and LP-SS</vt:lpstr>
      <vt:lpstr>    5.1 Placement/location of LP-WUS and LP-SS in Frequency domain </vt:lpstr>
      <vt:lpstr>    5.2 Placement/location of LP-WUS in time domain </vt:lpstr>
      <vt:lpstr>LP-WUS Indication </vt:lpstr>
      <vt:lpstr>Conclusion</vt:lpstr>
      <vt:lpstr>References</vt:lpstr>
    </vt:vector>
  </TitlesOfParts>
  <Company>Huawei Technologies</Company>
  <LinksUpToDate>false</LinksUpToDate>
  <CharactersWithSpaces>22356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JanShahid</cp:lastModifiedBy>
  <cp:revision>50</cp:revision>
  <cp:lastPrinted>2007-06-18T22:08:00Z</cp:lastPrinted>
  <dcterms:created xsi:type="dcterms:W3CDTF">2019-02-15T17:28:00Z</dcterms:created>
  <dcterms:modified xsi:type="dcterms:W3CDTF">2024-04-05T07:11:00Z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(3)3V8Q/RUazZWqw3o2dT9TPfM9QbSbN0LvljluwgClVoeb0UKa2r67a6j42Z8NSsyQ6h6UqpXi
ckJW3Lj0YLxLhg7i91PJEI/mqnXDMkL1LJ/9K9g6qFLhgbXx89loP8mf7kKqr8gxafue5eQs
HBZ3q5o3MoDw39kKuRS/7yvG8zipEK4s/rL3mrA+sNDi+8WUacMKb62M95k0nBGy8cJuITFq
N/ZILiN+Ivk9Y+FaMA</vt:lpwstr>
  </property>
  <property fmtid="{D5CDD505-2E9C-101B-9397-08002B2CF9AE}" pid="13" name="_2015_ms_pID_725343_00">
    <vt:lpwstr>_2015_ms_pID_725343</vt:lpwstr>
  </property>
  <property fmtid="{D5CDD505-2E9C-101B-9397-08002B2CF9AE}" pid="14" name="_2015_ms_pID_7253431">
    <vt:lpwstr>61aV7uPiYrjmmTrExmcDOzco61elCG1EWGls76FC3xTRWH97auKWiQ
ArR86NLzb3eQDOVEUPuXHDfF+CR+OxdlIxb/Im051XnwsAYwEqP9qCftdwahW7h/JfN8VIGL
Ni0VL4s1XM/U4YOzIJAlA9kKyRxJeHNy9yEQ6FM9MuRf4jebGIaquDMyQIrdHQZgnHCl/jNM
oKToQHxYt8ULHRiEuOrPu0mYl8cQYkEwUuiv</vt:lpwstr>
  </property>
  <property fmtid="{D5CDD505-2E9C-101B-9397-08002B2CF9AE}" pid="15" name="_2015_ms_pID_7253431_00">
    <vt:lpwstr>_2015_ms_pID_7253431</vt:lpwstr>
  </property>
  <property fmtid="{D5CDD505-2E9C-101B-9397-08002B2CF9AE}" pid="16" name="_2015_ms_pID_7253432">
    <vt:lpwstr>XE+ndayHGhytkWJCXG8CV5F/t2OoUclPcntz
vbLxMUEf2RgwiVXSdy9uUwK6KTNaUQ==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1549981426</vt:lpwstr>
  </property>
</Properties>
</file>