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GoBack"/>
    <w:bookmarkEnd w:id="1"/>
    <w:p w14:paraId="61843975" w14:textId="4F52603A" w:rsidR="00611AAB" w:rsidRDefault="005429FD" w:rsidP="00DE2864">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0E265A">
        <w:rPr>
          <w:b/>
          <w:lang w:eastAsia="zh-CN"/>
        </w:rPr>
        <w:t>5</w:t>
      </w:r>
      <w:r w:rsidRPr="00244BAC">
        <w:rPr>
          <w:b/>
          <w:kern w:val="2"/>
          <w:lang w:eastAsia="zh-CN"/>
        </w:rPr>
        <w:tab/>
      </w:r>
      <w:r w:rsidR="00DE2864">
        <w:rPr>
          <w:b/>
          <w:kern w:val="2"/>
          <w:lang w:eastAsia="zh-CN"/>
        </w:rPr>
        <w:t xml:space="preserve">   </w:t>
      </w:r>
      <w:r w:rsidR="00E12FFF" w:rsidRPr="00E12FFF">
        <w:rPr>
          <w:b/>
          <w:kern w:val="2"/>
          <w:lang w:eastAsia="zh-CN"/>
        </w:rPr>
        <w:t>R1-</w:t>
      </w:r>
      <w:r w:rsidR="008E2DC8">
        <w:rPr>
          <w:b/>
          <w:kern w:val="2"/>
          <w:lang w:eastAsia="zh-CN"/>
        </w:rPr>
        <w:t>2310887</w:t>
      </w:r>
    </w:p>
    <w:p w14:paraId="7E8ABDE8" w14:textId="77777777" w:rsidR="000E265A" w:rsidRPr="00BD6520" w:rsidRDefault="000E265A" w:rsidP="000E265A">
      <w:pPr>
        <w:rPr>
          <w:b/>
          <w:bCs/>
          <w:vertAlign w:val="superscript"/>
          <w:lang w:eastAsia="zh-CN"/>
        </w:rPr>
      </w:pPr>
      <w:r w:rsidRPr="003D1509">
        <w:rPr>
          <w:b/>
          <w:kern w:val="2"/>
        </w:rPr>
        <w:t>Chicago, USA</w:t>
      </w:r>
      <w:r>
        <w:rPr>
          <w:b/>
          <w:kern w:val="2"/>
        </w:rPr>
        <w:t>, November 13</w:t>
      </w:r>
      <w:r>
        <w:rPr>
          <w:b/>
          <w:kern w:val="2"/>
          <w:vertAlign w:val="superscript"/>
        </w:rPr>
        <w:t xml:space="preserve"> </w:t>
      </w:r>
      <w:r>
        <w:rPr>
          <w:b/>
          <w:kern w:val="2"/>
        </w:rPr>
        <w:t>-</w:t>
      </w:r>
      <w:r w:rsidRPr="0067142E">
        <w:rPr>
          <w:b/>
          <w:kern w:val="2"/>
        </w:rPr>
        <w:t xml:space="preserve"> </w:t>
      </w:r>
      <w:r>
        <w:rPr>
          <w:b/>
          <w:kern w:val="2"/>
        </w:rPr>
        <w:t>17</w:t>
      </w:r>
      <w:r w:rsidRPr="0067142E">
        <w:rPr>
          <w:b/>
          <w:kern w:val="2"/>
        </w:rPr>
        <w:t>, 202</w:t>
      </w:r>
      <w:r>
        <w:rPr>
          <w:b/>
          <w:kern w:val="2"/>
        </w:rPr>
        <w:t>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77E57F76"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5374BF">
        <w:rPr>
          <w:b/>
          <w:kern w:val="2"/>
          <w:lang w:eastAsia="zh-CN"/>
        </w:rPr>
        <w:t>8.12.1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2" w:name="OLE_LINK120"/>
      <w:bookmarkStart w:id="3" w:name="OLE_LINK121"/>
      <w:r>
        <w:rPr>
          <w:b/>
          <w:lang w:eastAsia="zh-CN"/>
        </w:rPr>
        <w:t>HiSilicon</w:t>
      </w:r>
      <w:bookmarkEnd w:id="2"/>
      <w:bookmarkEnd w:id="3"/>
    </w:p>
    <w:p w14:paraId="60AFCEB5" w14:textId="36614508"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865028">
        <w:rPr>
          <w:b/>
          <w:kern w:val="2"/>
          <w:lang w:eastAsia="zh-CN"/>
        </w:rPr>
        <w:t>Maintenance of multi-cell PDS</w:t>
      </w:r>
      <w:r w:rsidR="00733896" w:rsidRPr="00733896">
        <w:rPr>
          <w:b/>
          <w:kern w:val="2"/>
          <w:lang w:eastAsia="zh-CN"/>
        </w:rPr>
        <w:t>CH/PUSCH scheduling with a single DCI</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4" w:name="_Ref124589705"/>
      <w:bookmarkStart w:id="5" w:name="_Ref129681862"/>
      <w:r w:rsidRPr="00CF195E">
        <w:t>Introduction</w:t>
      </w:r>
      <w:bookmarkEnd w:id="4"/>
      <w:bookmarkEnd w:id="5"/>
    </w:p>
    <w:p w14:paraId="7781B3CD" w14:textId="14D6213E" w:rsidR="000E265A" w:rsidRPr="002B62B4" w:rsidRDefault="00572698" w:rsidP="009B74C6">
      <w:pPr>
        <w:spacing w:before="120"/>
        <w:rPr>
          <w:lang w:eastAsia="zh-CN"/>
        </w:rPr>
      </w:pPr>
      <w:r>
        <w:rPr>
          <w:rFonts w:hint="eastAsia"/>
          <w:lang w:eastAsia="zh-CN"/>
        </w:rPr>
        <w:t>I</w:t>
      </w:r>
      <w:r>
        <w:rPr>
          <w:lang w:eastAsia="zh-CN"/>
        </w:rPr>
        <w:t>n this contribution, remaining issues which were discussed during the review of draft CRs are further analyzed.</w:t>
      </w:r>
      <w:r w:rsidR="00A51E96">
        <w:rPr>
          <w:lang w:eastAsia="zh-CN"/>
        </w:rPr>
        <w:t xml:space="preserve"> Also, </w:t>
      </w:r>
      <w:r w:rsidR="006753FE">
        <w:rPr>
          <w:lang w:eastAsia="zh-CN"/>
        </w:rPr>
        <w:t>analysis</w:t>
      </w:r>
      <w:r w:rsidR="00A51E96">
        <w:rPr>
          <w:lang w:eastAsia="zh-CN"/>
        </w:rPr>
        <w:t xml:space="preserve"> on RRC parameters for MC enhancements are provided.</w:t>
      </w:r>
    </w:p>
    <w:p w14:paraId="040932CC" w14:textId="5ACD0082" w:rsidR="00F73A5E" w:rsidRDefault="00F73A5E" w:rsidP="00393B0E">
      <w:pPr>
        <w:pStyle w:val="1"/>
        <w:rPr>
          <w:lang w:eastAsia="zh-CN"/>
        </w:rPr>
      </w:pPr>
      <w:r>
        <w:rPr>
          <w:lang w:eastAsia="zh-CN"/>
        </w:rPr>
        <w:t>Remaining issues for multi-cell scheduling with a single DCI</w:t>
      </w:r>
    </w:p>
    <w:p w14:paraId="0CD10575" w14:textId="0CF7066F" w:rsidR="00625592" w:rsidRDefault="00833EF8" w:rsidP="00536FE0">
      <w:pPr>
        <w:pStyle w:val="20"/>
        <w:tabs>
          <w:tab w:val="clear" w:pos="860"/>
          <w:tab w:val="num" w:pos="540"/>
        </w:tabs>
        <w:ind w:left="540" w:hanging="540"/>
        <w:rPr>
          <w:lang w:eastAsia="zh-CN"/>
        </w:rPr>
      </w:pPr>
      <w:r>
        <w:rPr>
          <w:lang w:eastAsia="zh-CN"/>
        </w:rPr>
        <w:t>DCI field design</w:t>
      </w:r>
    </w:p>
    <w:p w14:paraId="0030AA4F" w14:textId="0BF659C4" w:rsidR="00532A5F" w:rsidRDefault="00230419" w:rsidP="00230419">
      <w:pPr>
        <w:pStyle w:val="3"/>
        <w:rPr>
          <w:lang w:val="en-AU" w:eastAsia="zh-CN"/>
        </w:rPr>
      </w:pPr>
      <w:r>
        <w:rPr>
          <w:rFonts w:hint="eastAsia"/>
          <w:lang w:val="en-AU" w:eastAsia="zh-CN"/>
        </w:rPr>
        <w:t>S</w:t>
      </w:r>
      <w:r>
        <w:rPr>
          <w:lang w:val="en-AU" w:eastAsia="zh-CN"/>
        </w:rPr>
        <w:t>Cell dormancy indication</w:t>
      </w:r>
    </w:p>
    <w:p w14:paraId="38F28018" w14:textId="6A469CB2" w:rsidR="00C567B9" w:rsidRDefault="00A828EE" w:rsidP="00625592">
      <w:pPr>
        <w:rPr>
          <w:lang w:val="en-AU" w:eastAsia="zh-CN"/>
        </w:rPr>
      </w:pPr>
      <w:r>
        <w:rPr>
          <w:lang w:val="en-AU" w:eastAsia="zh-CN"/>
        </w:rPr>
        <w:t>I</w:t>
      </w:r>
      <w:r>
        <w:rPr>
          <w:rFonts w:hint="eastAsia"/>
          <w:lang w:val="en-AU" w:eastAsia="zh-CN"/>
        </w:rPr>
        <w:t>n</w:t>
      </w:r>
      <w:r>
        <w:rPr>
          <w:lang w:val="en-AU" w:eastAsia="zh-CN"/>
        </w:rPr>
        <w:t xml:space="preserve"> </w:t>
      </w:r>
      <w:r w:rsidR="00BD435A">
        <w:rPr>
          <w:lang w:val="en-AU" w:eastAsia="zh-CN"/>
        </w:rPr>
        <w:t xml:space="preserve">the </w:t>
      </w:r>
      <w:r>
        <w:rPr>
          <w:lang w:val="en-AU" w:eastAsia="zh-CN"/>
        </w:rPr>
        <w:t>previous meeting</w:t>
      </w:r>
      <w:r>
        <w:rPr>
          <w:rFonts w:hint="eastAsia"/>
          <w:lang w:val="en-AU" w:eastAsia="zh-CN"/>
        </w:rPr>
        <w:t>,</w:t>
      </w:r>
      <w:r>
        <w:rPr>
          <w:lang w:val="en-AU" w:eastAsia="zh-CN"/>
        </w:rPr>
        <w:t xml:space="preserve"> </w:t>
      </w:r>
      <w:r w:rsidR="00107D4E">
        <w:rPr>
          <w:lang w:val="en-AU" w:eastAsia="zh-CN"/>
        </w:rPr>
        <w:t xml:space="preserve">it was </w:t>
      </w:r>
      <w:r w:rsidR="006B752F">
        <w:rPr>
          <w:lang w:val="en-AU" w:eastAsia="zh-CN"/>
        </w:rPr>
        <w:t>agreed that both case 1 and case 2 a</w:t>
      </w:r>
      <w:r w:rsidR="005E1BD0">
        <w:rPr>
          <w:lang w:val="en-AU" w:eastAsia="zh-CN"/>
        </w:rPr>
        <w:t>r</w:t>
      </w:r>
      <w:r w:rsidR="00027957">
        <w:rPr>
          <w:lang w:val="en-AU" w:eastAsia="zh-CN"/>
        </w:rPr>
        <w:t>e supported for DCI f</w:t>
      </w:r>
      <w:r w:rsidR="00EE25D7">
        <w:rPr>
          <w:lang w:val="en-AU" w:eastAsia="zh-CN"/>
        </w:rPr>
        <w:t xml:space="preserve">ormat 1_3 and </w:t>
      </w:r>
      <w:r w:rsidR="00B533C5">
        <w:rPr>
          <w:lang w:val="en-AU" w:eastAsia="zh-CN"/>
        </w:rPr>
        <w:t xml:space="preserve">the </w:t>
      </w:r>
      <w:r w:rsidR="0021434E">
        <w:rPr>
          <w:lang w:val="en-AU" w:eastAsia="zh-CN"/>
        </w:rPr>
        <w:t xml:space="preserve">following </w:t>
      </w:r>
      <w:r w:rsidR="00EE25D7">
        <w:rPr>
          <w:lang w:val="en-AU" w:eastAsia="zh-CN"/>
        </w:rPr>
        <w:t>proposal 3-6 was discussed</w:t>
      </w:r>
      <w:r w:rsidR="0021434E">
        <w:rPr>
          <w:lang w:val="en-AU" w:eastAsia="zh-CN"/>
        </w:rPr>
        <w:t xml:space="preserve">. </w:t>
      </w:r>
      <w:r w:rsidR="00E55D97" w:rsidRPr="00E55D97">
        <w:rPr>
          <w:lang w:val="en-AU" w:eastAsia="zh-CN"/>
        </w:rPr>
        <w:t xml:space="preserve">The focus of the discussion seems to be on </w:t>
      </w:r>
      <w:r w:rsidR="00C5460A">
        <w:rPr>
          <w:lang w:val="en-AU" w:eastAsia="zh-CN"/>
        </w:rPr>
        <w:t xml:space="preserve">how to use </w:t>
      </w:r>
      <w:r w:rsidR="00E43121">
        <w:rPr>
          <w:lang w:val="en-AU" w:eastAsia="zh-CN"/>
        </w:rPr>
        <w:t>fields</w:t>
      </w:r>
      <w:r w:rsidR="00E55D97" w:rsidRPr="00E55D97">
        <w:rPr>
          <w:lang w:val="en-AU" w:eastAsia="zh-CN"/>
        </w:rPr>
        <w:t xml:space="preserve"> for</w:t>
      </w:r>
      <w:r w:rsidR="00C5460A">
        <w:rPr>
          <w:lang w:val="en-AU" w:eastAsia="zh-CN"/>
        </w:rPr>
        <w:t xml:space="preserve"> SCell dormancy indication by </w:t>
      </w:r>
      <w:r w:rsidR="00F66A94">
        <w:rPr>
          <w:lang w:val="en-AU" w:eastAsia="zh-CN"/>
        </w:rPr>
        <w:t>repurposing</w:t>
      </w:r>
      <w:r w:rsidR="00C5460A">
        <w:rPr>
          <w:lang w:val="en-AU" w:eastAsia="zh-CN"/>
        </w:rPr>
        <w:t>.</w:t>
      </w:r>
    </w:p>
    <w:tbl>
      <w:tblPr>
        <w:tblStyle w:val="ab"/>
        <w:tblW w:w="0" w:type="auto"/>
        <w:tblLook w:val="04A0" w:firstRow="1" w:lastRow="0" w:firstColumn="1" w:lastColumn="0" w:noHBand="0" w:noVBand="1"/>
      </w:tblPr>
      <w:tblGrid>
        <w:gridCol w:w="9019"/>
      </w:tblGrid>
      <w:tr w:rsidR="004148EA" w14:paraId="337F8531" w14:textId="77777777" w:rsidTr="004148EA">
        <w:tc>
          <w:tcPr>
            <w:tcW w:w="9623" w:type="dxa"/>
          </w:tcPr>
          <w:p w14:paraId="78F58FCD" w14:textId="77777777" w:rsidR="004148EA" w:rsidRPr="00674B7C" w:rsidRDefault="004148EA" w:rsidP="005778EA">
            <w:pPr>
              <w:pStyle w:val="4"/>
              <w:widowControl/>
              <w:numPr>
                <w:ilvl w:val="0"/>
                <w:numId w:val="0"/>
              </w:numPr>
              <w:autoSpaceDE/>
              <w:autoSpaceDN/>
              <w:adjustRightInd/>
              <w:spacing w:before="0" w:after="0"/>
              <w:ind w:left="720" w:hanging="720"/>
              <w:outlineLvl w:val="3"/>
              <w:rPr>
                <w:rFonts w:eastAsiaTheme="minorEastAsia"/>
                <w:b w:val="0"/>
                <w:lang w:eastAsia="zh-CN"/>
              </w:rPr>
            </w:pPr>
            <w:r>
              <w:rPr>
                <w:color w:val="000000" w:themeColor="text1"/>
                <w:szCs w:val="20"/>
                <w:lang w:eastAsia="zh-CN"/>
              </w:rPr>
              <w:t>Proposal 3-6:</w:t>
            </w:r>
          </w:p>
          <w:p w14:paraId="7F9AA275" w14:textId="77777777" w:rsidR="004148EA" w:rsidRPr="00442696" w:rsidRDefault="004148EA" w:rsidP="005778EA">
            <w:pPr>
              <w:widowControl/>
              <w:numPr>
                <w:ilvl w:val="0"/>
                <w:numId w:val="31"/>
              </w:numPr>
              <w:overflowPunct w:val="0"/>
              <w:autoSpaceDE/>
              <w:autoSpaceDN/>
              <w:adjustRightInd/>
              <w:spacing w:after="0"/>
              <w:jc w:val="left"/>
              <w:rPr>
                <w:rFonts w:eastAsiaTheme="minorEastAsia"/>
                <w:bCs/>
                <w:lang w:eastAsia="zh-CN"/>
              </w:rPr>
            </w:pPr>
            <w:r w:rsidRPr="00442696">
              <w:rPr>
                <w:rFonts w:eastAsiaTheme="minorEastAsia"/>
                <w:bCs/>
                <w:lang w:eastAsia="zh-CN"/>
              </w:rPr>
              <w:t>If one-shot HARQ-ACK request is not present or set to '0'</w:t>
            </w:r>
            <w:r w:rsidRPr="00674B7C">
              <w:rPr>
                <w:rFonts w:eastAsiaTheme="minorEastAsia"/>
                <w:bCs/>
                <w:lang w:eastAsia="zh-CN"/>
              </w:rPr>
              <w:t xml:space="preserve"> and if HARQ-ACK retransmission indicator is not present or set to ‘0’</w:t>
            </w:r>
            <w:r w:rsidRPr="00442696">
              <w:rPr>
                <w:rFonts w:eastAsiaTheme="minorEastAsia"/>
                <w:bCs/>
                <w:lang w:eastAsia="zh-CN"/>
              </w:rPr>
              <w:t xml:space="preserve">, SCell dormancy indication </w:t>
            </w:r>
            <w:r>
              <w:rPr>
                <w:rFonts w:eastAsiaTheme="minorEastAsia"/>
                <w:bCs/>
                <w:lang w:eastAsia="zh-CN"/>
              </w:rPr>
              <w:t>can be</w:t>
            </w:r>
            <w:r w:rsidRPr="00442696">
              <w:rPr>
                <w:rFonts w:eastAsiaTheme="minorEastAsia"/>
                <w:bCs/>
                <w:lang w:eastAsia="zh-CN"/>
              </w:rPr>
              <w:t xml:space="preserve"> provided by a DCI format 1_3 </w:t>
            </w:r>
            <w:r>
              <w:rPr>
                <w:rFonts w:eastAsiaTheme="minorEastAsia"/>
                <w:bCs/>
                <w:lang w:eastAsia="zh-CN"/>
              </w:rPr>
              <w:t xml:space="preserve">on PCell </w:t>
            </w:r>
            <w:r w:rsidRPr="00442696">
              <w:rPr>
                <w:rFonts w:eastAsiaTheme="minorEastAsia"/>
                <w:bCs/>
                <w:lang w:eastAsia="zh-CN"/>
              </w:rPr>
              <w:t>by repurposing below fields corresponding to a cell with smallest cell index with invalid FDRA value</w:t>
            </w:r>
            <w:r>
              <w:rPr>
                <w:rFonts w:eastAsiaTheme="minorEastAsia"/>
                <w:bCs/>
                <w:lang w:eastAsia="zh-CN"/>
              </w:rPr>
              <w:t>s</w:t>
            </w:r>
            <w:r w:rsidRPr="00442696">
              <w:rPr>
                <w:rFonts w:eastAsiaTheme="minorEastAsia"/>
                <w:bCs/>
                <w:lang w:eastAsia="zh-CN"/>
              </w:rPr>
              <w:t>;</w:t>
            </w:r>
          </w:p>
          <w:p w14:paraId="6A574D6D" w14:textId="77777777" w:rsidR="004148EA" w:rsidRPr="00442696" w:rsidRDefault="004148EA" w:rsidP="005778EA">
            <w:pPr>
              <w:widowControl/>
              <w:numPr>
                <w:ilvl w:val="1"/>
                <w:numId w:val="31"/>
              </w:numPr>
              <w:overflowPunct w:val="0"/>
              <w:autoSpaceDE/>
              <w:autoSpaceDN/>
              <w:adjustRightInd/>
              <w:spacing w:after="0"/>
              <w:jc w:val="left"/>
              <w:rPr>
                <w:rFonts w:eastAsiaTheme="minorEastAsia"/>
                <w:bCs/>
                <w:lang w:eastAsia="zh-CN"/>
              </w:rPr>
            </w:pPr>
            <w:r w:rsidRPr="00442696">
              <w:rPr>
                <w:rFonts w:eastAsiaTheme="minorEastAsia"/>
                <w:bCs/>
                <w:lang w:eastAsia="zh-CN"/>
              </w:rPr>
              <w:t xml:space="preserve">Modulation and coding scheme of transport block 1 </w:t>
            </w:r>
          </w:p>
          <w:p w14:paraId="3242303B" w14:textId="77777777" w:rsidR="004148EA" w:rsidRPr="00442696" w:rsidRDefault="004148EA" w:rsidP="005778EA">
            <w:pPr>
              <w:widowControl/>
              <w:numPr>
                <w:ilvl w:val="1"/>
                <w:numId w:val="31"/>
              </w:numPr>
              <w:overflowPunct w:val="0"/>
              <w:autoSpaceDE/>
              <w:autoSpaceDN/>
              <w:adjustRightInd/>
              <w:spacing w:after="0"/>
              <w:jc w:val="left"/>
              <w:rPr>
                <w:rFonts w:eastAsiaTheme="minorEastAsia"/>
                <w:bCs/>
                <w:lang w:eastAsia="zh-CN"/>
              </w:rPr>
            </w:pPr>
            <w:r w:rsidRPr="00442696">
              <w:rPr>
                <w:rFonts w:eastAsiaTheme="minorEastAsia"/>
                <w:bCs/>
                <w:lang w:eastAsia="zh-CN"/>
              </w:rPr>
              <w:t xml:space="preserve">New data indicator of transport block 1 </w:t>
            </w:r>
          </w:p>
          <w:p w14:paraId="304114E9" w14:textId="77777777" w:rsidR="004148EA" w:rsidRPr="00442696" w:rsidRDefault="004148EA" w:rsidP="005778EA">
            <w:pPr>
              <w:widowControl/>
              <w:numPr>
                <w:ilvl w:val="1"/>
                <w:numId w:val="31"/>
              </w:numPr>
              <w:overflowPunct w:val="0"/>
              <w:autoSpaceDE/>
              <w:autoSpaceDN/>
              <w:adjustRightInd/>
              <w:spacing w:after="0"/>
              <w:jc w:val="left"/>
              <w:rPr>
                <w:rFonts w:eastAsiaTheme="minorEastAsia"/>
                <w:bCs/>
                <w:lang w:eastAsia="zh-CN"/>
              </w:rPr>
            </w:pPr>
            <w:r w:rsidRPr="00442696">
              <w:rPr>
                <w:rFonts w:eastAsiaTheme="minorEastAsia"/>
                <w:bCs/>
                <w:lang w:eastAsia="zh-CN"/>
              </w:rPr>
              <w:t xml:space="preserve">Redundancy version of transport block 1 </w:t>
            </w:r>
          </w:p>
          <w:p w14:paraId="4BCC0171" w14:textId="77777777" w:rsidR="004148EA" w:rsidRPr="00442696" w:rsidRDefault="004148EA" w:rsidP="005778EA">
            <w:pPr>
              <w:widowControl/>
              <w:numPr>
                <w:ilvl w:val="1"/>
                <w:numId w:val="31"/>
              </w:numPr>
              <w:overflowPunct w:val="0"/>
              <w:autoSpaceDE/>
              <w:autoSpaceDN/>
              <w:adjustRightInd/>
              <w:spacing w:after="0"/>
              <w:jc w:val="left"/>
              <w:rPr>
                <w:rFonts w:eastAsiaTheme="minorEastAsia"/>
                <w:bCs/>
                <w:lang w:eastAsia="zh-CN"/>
              </w:rPr>
            </w:pPr>
            <w:r w:rsidRPr="00442696">
              <w:rPr>
                <w:rFonts w:eastAsiaTheme="minorEastAsia"/>
                <w:bCs/>
                <w:lang w:eastAsia="zh-CN"/>
              </w:rPr>
              <w:t xml:space="preserve">HARQ process number </w:t>
            </w:r>
          </w:p>
          <w:p w14:paraId="6C601ADF" w14:textId="77777777" w:rsidR="004148EA" w:rsidRDefault="004148EA" w:rsidP="005778EA">
            <w:pPr>
              <w:widowControl/>
              <w:numPr>
                <w:ilvl w:val="1"/>
                <w:numId w:val="31"/>
              </w:numPr>
              <w:overflowPunct w:val="0"/>
              <w:autoSpaceDE/>
              <w:autoSpaceDN/>
              <w:adjustRightInd/>
              <w:spacing w:after="0"/>
              <w:jc w:val="left"/>
              <w:rPr>
                <w:rFonts w:eastAsiaTheme="minorEastAsia"/>
                <w:bCs/>
                <w:lang w:eastAsia="zh-CN"/>
              </w:rPr>
            </w:pPr>
            <w:r w:rsidRPr="00442696">
              <w:rPr>
                <w:rFonts w:eastAsiaTheme="minorEastAsia"/>
                <w:bCs/>
                <w:lang w:eastAsia="zh-CN"/>
              </w:rPr>
              <w:t>Antenna port(s)</w:t>
            </w:r>
            <w:r>
              <w:rPr>
                <w:rFonts w:eastAsiaTheme="minorEastAsia"/>
                <w:bCs/>
                <w:lang w:eastAsia="zh-CN"/>
              </w:rPr>
              <w:t xml:space="preserve"> </w:t>
            </w:r>
            <w:r w:rsidRPr="00442696">
              <w:rPr>
                <w:rFonts w:eastAsiaTheme="minorEastAsia"/>
                <w:bCs/>
                <w:lang w:eastAsia="zh-CN"/>
              </w:rPr>
              <w:t>if configured as Type-2</w:t>
            </w:r>
          </w:p>
          <w:p w14:paraId="089ABE34" w14:textId="0DEA9C53" w:rsidR="004148EA" w:rsidRPr="004148EA" w:rsidRDefault="004148EA" w:rsidP="005778EA">
            <w:pPr>
              <w:widowControl/>
              <w:numPr>
                <w:ilvl w:val="0"/>
                <w:numId w:val="31"/>
              </w:numPr>
              <w:overflowPunct w:val="0"/>
              <w:autoSpaceDE/>
              <w:autoSpaceDN/>
              <w:adjustRightInd/>
              <w:spacing w:after="0"/>
              <w:jc w:val="left"/>
              <w:rPr>
                <w:szCs w:val="20"/>
              </w:rPr>
            </w:pPr>
            <w:r w:rsidRPr="00614264">
              <w:rPr>
                <w:szCs w:val="20"/>
              </w:rPr>
              <w:t>Note: Cells with valid FDRA fields are scheduled</w:t>
            </w:r>
            <w:r>
              <w:t>.</w:t>
            </w:r>
          </w:p>
        </w:tc>
      </w:tr>
    </w:tbl>
    <w:p w14:paraId="6FE7E446" w14:textId="1B8A4D9A" w:rsidR="00413DE7" w:rsidRPr="008A2909" w:rsidRDefault="00B71C99" w:rsidP="008A2909">
      <w:pPr>
        <w:spacing w:beforeLines="50" w:before="120"/>
        <w:rPr>
          <w:lang w:val="en-AU" w:eastAsia="zh-CN"/>
        </w:rPr>
      </w:pPr>
      <w:r>
        <w:rPr>
          <w:rFonts w:hint="eastAsia"/>
          <w:lang w:val="en-AU" w:eastAsia="zh-CN"/>
        </w:rPr>
        <w:t>I</w:t>
      </w:r>
      <w:r>
        <w:rPr>
          <w:lang w:val="en-AU" w:eastAsia="zh-CN"/>
        </w:rPr>
        <w:t xml:space="preserve">n our view, </w:t>
      </w:r>
      <w:r w:rsidR="00BC10C9">
        <w:rPr>
          <w:lang w:eastAsia="zh-CN"/>
        </w:rPr>
        <w:t>regarding</w:t>
      </w:r>
      <w:r w:rsidR="00413DE7">
        <w:rPr>
          <w:lang w:eastAsia="zh-CN"/>
        </w:rPr>
        <w:t xml:space="preserve"> the indication of SCell dormancy corresponding to the cell with the smallest serving </w:t>
      </w:r>
      <w:r w:rsidR="00EC2963">
        <w:rPr>
          <w:lang w:eastAsia="zh-CN"/>
        </w:rPr>
        <w:t>cell index and the field type</w:t>
      </w:r>
      <w:r w:rsidR="004A7447">
        <w:rPr>
          <w:lang w:eastAsia="zh-CN"/>
        </w:rPr>
        <w:t>, there are</w:t>
      </w:r>
      <w:r w:rsidR="00091314">
        <w:rPr>
          <w:lang w:eastAsia="zh-CN"/>
        </w:rPr>
        <w:t xml:space="preserve"> two</w:t>
      </w:r>
      <w:r w:rsidR="008A2909">
        <w:rPr>
          <w:lang w:eastAsia="zh-CN"/>
        </w:rPr>
        <w:t xml:space="preserve"> </w:t>
      </w:r>
      <w:r w:rsidR="00617C44">
        <w:rPr>
          <w:lang w:eastAsia="zh-CN"/>
        </w:rPr>
        <w:t>options</w:t>
      </w:r>
      <w:r w:rsidR="00E23D90">
        <w:rPr>
          <w:lang w:eastAsia="zh-CN"/>
        </w:rPr>
        <w:t>.</w:t>
      </w:r>
    </w:p>
    <w:p w14:paraId="040A9174" w14:textId="28E021A5" w:rsidR="001F4456" w:rsidRDefault="00617C44" w:rsidP="00F71ECD">
      <w:pPr>
        <w:pStyle w:val="af3"/>
        <w:numPr>
          <w:ilvl w:val="0"/>
          <w:numId w:val="33"/>
        </w:numPr>
        <w:ind w:firstLineChars="0"/>
        <w:rPr>
          <w:lang w:eastAsia="zh-CN"/>
        </w:rPr>
      </w:pPr>
      <w:r>
        <w:rPr>
          <w:lang w:eastAsia="zh-CN"/>
        </w:rPr>
        <w:t xml:space="preserve">Option 1: </w:t>
      </w:r>
      <w:r w:rsidR="00413DE7">
        <w:rPr>
          <w:lang w:eastAsia="zh-CN"/>
        </w:rPr>
        <w:t>If it corresponds to the smallest cell</w:t>
      </w:r>
      <w:r w:rsidR="00385805">
        <w:rPr>
          <w:lang w:eastAsia="zh-CN"/>
        </w:rPr>
        <w:t xml:space="preserve"> with invalid FDRA values</w:t>
      </w:r>
      <w:r w:rsidR="00413DE7">
        <w:rPr>
          <w:lang w:eastAsia="zh-CN"/>
        </w:rPr>
        <w:t xml:space="preserve">, antenna ports </w:t>
      </w:r>
      <w:r w:rsidR="001D147E">
        <w:rPr>
          <w:lang w:eastAsia="zh-CN"/>
        </w:rPr>
        <w:t xml:space="preserve">can only be used </w:t>
      </w:r>
      <w:r w:rsidR="00413DE7">
        <w:rPr>
          <w:lang w:eastAsia="zh-CN"/>
        </w:rPr>
        <w:t xml:space="preserve">if configured as Type-2. This is because when antenna ports are configured as Type-1A, </w:t>
      </w:r>
      <w:r w:rsidR="001D147E">
        <w:rPr>
          <w:lang w:eastAsia="zh-CN"/>
        </w:rPr>
        <w:t>this fi</w:t>
      </w:r>
      <w:r w:rsidR="004C2D40">
        <w:rPr>
          <w:lang w:eastAsia="zh-CN"/>
        </w:rPr>
        <w:t>e</w:t>
      </w:r>
      <w:r w:rsidR="001D147E">
        <w:rPr>
          <w:lang w:eastAsia="zh-CN"/>
        </w:rPr>
        <w:t xml:space="preserve">ld </w:t>
      </w:r>
      <w:r w:rsidR="001A47A2">
        <w:rPr>
          <w:lang w:eastAsia="zh-CN"/>
        </w:rPr>
        <w:t>will</w:t>
      </w:r>
      <w:r w:rsidR="001D147E">
        <w:rPr>
          <w:lang w:eastAsia="zh-CN"/>
        </w:rPr>
        <w:t xml:space="preserve"> also </w:t>
      </w:r>
      <w:r w:rsidR="001A47A2">
        <w:rPr>
          <w:lang w:eastAsia="zh-CN"/>
        </w:rPr>
        <w:t xml:space="preserve">be </w:t>
      </w:r>
      <w:r w:rsidR="001D147E">
        <w:rPr>
          <w:lang w:eastAsia="zh-CN"/>
        </w:rPr>
        <w:t xml:space="preserve">applied for other co-scheduled cells with valid FDRA fields, </w:t>
      </w:r>
      <w:r w:rsidR="001A47A2">
        <w:rPr>
          <w:lang w:eastAsia="zh-CN"/>
        </w:rPr>
        <w:t xml:space="preserve">so it cannot serve as </w:t>
      </w:r>
      <w:r w:rsidR="002C5CEF">
        <w:rPr>
          <w:lang w:eastAsia="zh-CN"/>
        </w:rPr>
        <w:t>a</w:t>
      </w:r>
      <w:r w:rsidR="001A47A2">
        <w:rPr>
          <w:lang w:eastAsia="zh-CN"/>
        </w:rPr>
        <w:t xml:space="preserve"> field for repurposing. </w:t>
      </w:r>
      <w:r w:rsidR="004B0514">
        <w:rPr>
          <w:lang w:eastAsia="zh-CN"/>
        </w:rPr>
        <w:t>In addition</w:t>
      </w:r>
      <w:r w:rsidR="001A47A2">
        <w:rPr>
          <w:lang w:eastAsia="zh-CN"/>
        </w:rPr>
        <w:t xml:space="preserve">, </w:t>
      </w:r>
      <w:r w:rsidR="00F71ECD">
        <w:rPr>
          <w:lang w:eastAsia="zh-CN"/>
        </w:rPr>
        <w:t xml:space="preserve">considering the </w:t>
      </w:r>
      <w:r w:rsidR="00BD435A">
        <w:rPr>
          <w:lang w:eastAsia="zh-CN"/>
        </w:rPr>
        <w:t xml:space="preserve">field </w:t>
      </w:r>
      <w:r w:rsidR="00F71ECD">
        <w:rPr>
          <w:lang w:eastAsia="zh-CN"/>
        </w:rPr>
        <w:t>bit width</w:t>
      </w:r>
      <w:r w:rsidR="00BD435A">
        <w:rPr>
          <w:lang w:eastAsia="zh-CN"/>
        </w:rPr>
        <w:t>s</w:t>
      </w:r>
      <w:r w:rsidR="00F71ECD">
        <w:rPr>
          <w:lang w:eastAsia="zh-CN"/>
        </w:rPr>
        <w:t xml:space="preserve"> for MCS, NDI, RV</w:t>
      </w:r>
      <w:r w:rsidR="00BD435A">
        <w:rPr>
          <w:lang w:eastAsia="zh-CN"/>
        </w:rPr>
        <w:t xml:space="preserve"> and</w:t>
      </w:r>
      <w:r w:rsidR="00F71ECD">
        <w:rPr>
          <w:lang w:eastAsia="zh-CN"/>
        </w:rPr>
        <w:t xml:space="preserve"> HPN are 5</w:t>
      </w:r>
      <w:r w:rsidR="00DF377D">
        <w:rPr>
          <w:lang w:eastAsia="zh-CN"/>
        </w:rPr>
        <w:t xml:space="preserve"> </w:t>
      </w:r>
      <w:r w:rsidR="00F71ECD">
        <w:rPr>
          <w:lang w:eastAsia="zh-CN"/>
        </w:rPr>
        <w:t>bits, 1</w:t>
      </w:r>
      <w:r w:rsidR="00DF377D">
        <w:rPr>
          <w:lang w:eastAsia="zh-CN"/>
        </w:rPr>
        <w:t xml:space="preserve"> </w:t>
      </w:r>
      <w:r w:rsidR="00F71ECD">
        <w:rPr>
          <w:lang w:eastAsia="zh-CN"/>
        </w:rPr>
        <w:t>bit, 2</w:t>
      </w:r>
      <w:r w:rsidR="00DF377D">
        <w:rPr>
          <w:lang w:eastAsia="zh-CN"/>
        </w:rPr>
        <w:t xml:space="preserve"> </w:t>
      </w:r>
      <w:r w:rsidR="00F71ECD">
        <w:rPr>
          <w:lang w:eastAsia="zh-CN"/>
        </w:rPr>
        <w:t>bits</w:t>
      </w:r>
      <w:r w:rsidR="00BD435A">
        <w:rPr>
          <w:lang w:eastAsia="zh-CN"/>
        </w:rPr>
        <w:t xml:space="preserve"> and</w:t>
      </w:r>
      <w:r w:rsidR="00F71ECD">
        <w:rPr>
          <w:lang w:eastAsia="zh-CN"/>
        </w:rPr>
        <w:t xml:space="preserve"> 4</w:t>
      </w:r>
      <w:r w:rsidR="00BD435A">
        <w:rPr>
          <w:lang w:eastAsia="zh-CN"/>
        </w:rPr>
        <w:t>-</w:t>
      </w:r>
      <w:r w:rsidR="00F71ECD">
        <w:rPr>
          <w:lang w:eastAsia="zh-CN"/>
        </w:rPr>
        <w:t>5</w:t>
      </w:r>
      <w:r w:rsidR="00DF377D">
        <w:rPr>
          <w:lang w:eastAsia="zh-CN"/>
        </w:rPr>
        <w:t xml:space="preserve"> </w:t>
      </w:r>
      <w:r w:rsidR="00F71ECD">
        <w:rPr>
          <w:lang w:eastAsia="zh-CN"/>
        </w:rPr>
        <w:t xml:space="preserve">bits </w:t>
      </w:r>
      <w:r w:rsidR="00BD435A">
        <w:rPr>
          <w:lang w:eastAsia="zh-CN"/>
        </w:rPr>
        <w:t>respectively</w:t>
      </w:r>
      <w:r w:rsidR="00F71ECD">
        <w:rPr>
          <w:lang w:eastAsia="zh-CN"/>
        </w:rPr>
        <w:t>,</w:t>
      </w:r>
      <w:r w:rsidR="00BD435A">
        <w:rPr>
          <w:lang w:eastAsia="zh-CN"/>
        </w:rPr>
        <w:t xml:space="preserve"> it is important to include antenna ports with a bit width of 4-6 bits as well.</w:t>
      </w:r>
      <w:r w:rsidR="00F71ECD">
        <w:rPr>
          <w:lang w:eastAsia="zh-CN"/>
        </w:rPr>
        <w:t xml:space="preserve"> </w:t>
      </w:r>
      <w:r w:rsidR="00BD435A">
        <w:rPr>
          <w:lang w:eastAsia="zh-CN"/>
        </w:rPr>
        <w:t>I</w:t>
      </w:r>
      <w:r w:rsidR="0089581F">
        <w:rPr>
          <w:lang w:eastAsia="zh-CN"/>
        </w:rPr>
        <w:t xml:space="preserve">f </w:t>
      </w:r>
      <w:r w:rsidR="00BD435A">
        <w:rPr>
          <w:lang w:eastAsia="zh-CN"/>
        </w:rPr>
        <w:t xml:space="preserve">the </w:t>
      </w:r>
      <w:r w:rsidR="00020ADA">
        <w:rPr>
          <w:lang w:eastAsia="zh-CN"/>
        </w:rPr>
        <w:t>antenna ports field</w:t>
      </w:r>
      <w:r w:rsidR="00BD435A">
        <w:rPr>
          <w:lang w:eastAsia="zh-CN"/>
        </w:rPr>
        <w:t xml:space="preserve"> is not included</w:t>
      </w:r>
      <w:r w:rsidR="00020ADA">
        <w:rPr>
          <w:lang w:eastAsia="zh-CN"/>
        </w:rPr>
        <w:t xml:space="preserve">, </w:t>
      </w:r>
      <w:r w:rsidR="00413DE7">
        <w:rPr>
          <w:lang w:eastAsia="zh-CN"/>
        </w:rPr>
        <w:t>the number of bits to indicate SCe</w:t>
      </w:r>
      <w:r w:rsidR="0089581F">
        <w:rPr>
          <w:lang w:eastAsia="zh-CN"/>
        </w:rPr>
        <w:t>ll dormancy will</w:t>
      </w:r>
      <w:r w:rsidR="00AB425B">
        <w:rPr>
          <w:lang w:eastAsia="zh-CN"/>
        </w:rPr>
        <w:t xml:space="preserve"> </w:t>
      </w:r>
      <w:r w:rsidR="001E475A">
        <w:rPr>
          <w:lang w:eastAsia="zh-CN"/>
        </w:rPr>
        <w:t xml:space="preserve">not </w:t>
      </w:r>
      <w:r w:rsidR="0089581F">
        <w:rPr>
          <w:lang w:eastAsia="zh-CN"/>
        </w:rPr>
        <w:t xml:space="preserve">be </w:t>
      </w:r>
      <w:r w:rsidR="00020ADA">
        <w:rPr>
          <w:lang w:eastAsia="zh-CN"/>
        </w:rPr>
        <w:t>enough for</w:t>
      </w:r>
      <w:r w:rsidR="00BD435A">
        <w:rPr>
          <w:lang w:eastAsia="zh-CN"/>
        </w:rPr>
        <w:t xml:space="preserve"> a</w:t>
      </w:r>
      <w:r w:rsidR="00020ADA">
        <w:rPr>
          <w:lang w:eastAsia="zh-CN"/>
        </w:rPr>
        <w:t xml:space="preserve"> maximum</w:t>
      </w:r>
      <w:r w:rsidR="00BD435A">
        <w:rPr>
          <w:lang w:eastAsia="zh-CN"/>
        </w:rPr>
        <w:t xml:space="preserve"> of</w:t>
      </w:r>
      <w:r w:rsidR="00020ADA">
        <w:rPr>
          <w:lang w:eastAsia="zh-CN"/>
        </w:rPr>
        <w:t xml:space="preserve"> 15</w:t>
      </w:r>
      <w:r w:rsidR="00413DE7">
        <w:rPr>
          <w:lang w:eastAsia="zh-CN"/>
        </w:rPr>
        <w:t xml:space="preserve"> SCells. </w:t>
      </w:r>
    </w:p>
    <w:p w14:paraId="35356099" w14:textId="50D793C2" w:rsidR="00853403" w:rsidRPr="00857175" w:rsidRDefault="00617C44" w:rsidP="00625592">
      <w:pPr>
        <w:pStyle w:val="af3"/>
        <w:numPr>
          <w:ilvl w:val="0"/>
          <w:numId w:val="33"/>
        </w:numPr>
        <w:ind w:firstLineChars="0"/>
        <w:rPr>
          <w:lang w:eastAsia="zh-CN"/>
        </w:rPr>
      </w:pPr>
      <w:r>
        <w:rPr>
          <w:lang w:eastAsia="zh-CN"/>
        </w:rPr>
        <w:t xml:space="preserve">Option 2: </w:t>
      </w:r>
      <w:r w:rsidR="00413DE7">
        <w:rPr>
          <w:lang w:eastAsia="zh-CN"/>
        </w:rPr>
        <w:t xml:space="preserve">If </w:t>
      </w:r>
      <w:r w:rsidR="00385805">
        <w:rPr>
          <w:lang w:eastAsia="zh-CN"/>
        </w:rPr>
        <w:t xml:space="preserve">it corresponds to all co-scheduled cells with invalid </w:t>
      </w:r>
      <w:r w:rsidR="00BD435A">
        <w:rPr>
          <w:lang w:eastAsia="zh-CN"/>
        </w:rPr>
        <w:t xml:space="preserve">FDRA </w:t>
      </w:r>
      <w:r w:rsidR="00385805">
        <w:rPr>
          <w:lang w:eastAsia="zh-CN"/>
        </w:rPr>
        <w:t>values</w:t>
      </w:r>
      <w:r w:rsidR="004E7F36">
        <w:rPr>
          <w:lang w:eastAsia="zh-CN"/>
        </w:rPr>
        <w:t xml:space="preserve">, </w:t>
      </w:r>
      <w:r w:rsidR="00413DE7">
        <w:rPr>
          <w:lang w:eastAsia="zh-CN"/>
        </w:rPr>
        <w:t>Ty</w:t>
      </w:r>
      <w:r w:rsidR="00367F98">
        <w:rPr>
          <w:lang w:eastAsia="zh-CN"/>
        </w:rPr>
        <w:t>pe-2</w:t>
      </w:r>
      <w:r w:rsidR="004E7F36">
        <w:rPr>
          <w:lang w:eastAsia="zh-CN"/>
        </w:rPr>
        <w:t xml:space="preserve"> restriction is unnecessary since n</w:t>
      </w:r>
      <w:r w:rsidR="004E7F36" w:rsidRPr="004E7F36">
        <w:rPr>
          <w:lang w:eastAsia="zh-CN"/>
        </w:rPr>
        <w:t>o scheduled cell is available at this time.</w:t>
      </w:r>
      <w:r w:rsidR="004E7F36">
        <w:rPr>
          <w:lang w:eastAsia="zh-CN"/>
        </w:rPr>
        <w:t xml:space="preserve"> In this case, </w:t>
      </w:r>
      <w:r w:rsidR="00367F98">
        <w:rPr>
          <w:rFonts w:eastAsia="Malgun Gothic"/>
          <w:bCs/>
          <w:szCs w:val="20"/>
        </w:rPr>
        <w:t xml:space="preserve">MCS/NDI/RV/HPN, </w:t>
      </w:r>
      <w:r w:rsidR="00BD435A">
        <w:rPr>
          <w:rFonts w:eastAsia="Malgun Gothic"/>
          <w:bCs/>
          <w:szCs w:val="20"/>
        </w:rPr>
        <w:t xml:space="preserve">antenna </w:t>
      </w:r>
      <w:r w:rsidR="00367F98">
        <w:rPr>
          <w:rFonts w:eastAsia="Malgun Gothic"/>
          <w:bCs/>
          <w:szCs w:val="20"/>
        </w:rPr>
        <w:t>port and DMRS sequence initialization fields</w:t>
      </w:r>
      <w:r w:rsidR="00A77D25">
        <w:rPr>
          <w:rFonts w:eastAsia="Malgun Gothic"/>
          <w:bCs/>
          <w:szCs w:val="20"/>
        </w:rPr>
        <w:t>, which are same as in legacy DCI, can all be used for SCell dormancy indication.</w:t>
      </w:r>
    </w:p>
    <w:p w14:paraId="6B686917" w14:textId="7EFA298B" w:rsidR="00DA4FA2" w:rsidRPr="00C11F3F" w:rsidRDefault="009B7299" w:rsidP="00857175">
      <w:pPr>
        <w:rPr>
          <w:lang w:eastAsia="zh-CN"/>
        </w:rPr>
      </w:pPr>
      <w:r>
        <w:rPr>
          <w:lang w:eastAsia="zh-CN"/>
        </w:rPr>
        <w:t xml:space="preserve">Considering option 2 </w:t>
      </w:r>
      <w:r w:rsidR="000A5CA7">
        <w:rPr>
          <w:lang w:eastAsia="zh-CN"/>
        </w:rPr>
        <w:t xml:space="preserve">can </w:t>
      </w:r>
      <w:r w:rsidR="0046424B">
        <w:rPr>
          <w:lang w:eastAsia="zh-CN"/>
        </w:rPr>
        <w:t xml:space="preserve">only </w:t>
      </w:r>
      <w:r w:rsidR="000A5CA7">
        <w:rPr>
          <w:lang w:eastAsia="zh-CN"/>
        </w:rPr>
        <w:t xml:space="preserve">be applied when all the co-scheduled cells are with invalid values and it may be </w:t>
      </w:r>
      <w:r w:rsidR="00F31849">
        <w:rPr>
          <w:lang w:eastAsia="zh-CN"/>
        </w:rPr>
        <w:t xml:space="preserve">not </w:t>
      </w:r>
      <w:r w:rsidR="00423FA0">
        <w:rPr>
          <w:lang w:eastAsia="zh-CN"/>
        </w:rPr>
        <w:t xml:space="preserve">a </w:t>
      </w:r>
      <w:r w:rsidR="00F31849">
        <w:rPr>
          <w:lang w:eastAsia="zh-CN"/>
        </w:rPr>
        <w:t>common</w:t>
      </w:r>
      <w:r w:rsidR="00423FA0">
        <w:rPr>
          <w:lang w:eastAsia="zh-CN"/>
        </w:rPr>
        <w:t xml:space="preserve"> scenario</w:t>
      </w:r>
      <w:r w:rsidR="00F31849">
        <w:rPr>
          <w:lang w:eastAsia="zh-CN"/>
        </w:rPr>
        <w:t xml:space="preserve">, we prefer to adopt option 1 for case 2, i.e., proposal 3-6 </w:t>
      </w:r>
      <w:r w:rsidR="00BD435A">
        <w:rPr>
          <w:lang w:eastAsia="zh-CN"/>
        </w:rPr>
        <w:t xml:space="preserve">from </w:t>
      </w:r>
      <w:r w:rsidR="00180BE6">
        <w:rPr>
          <w:lang w:eastAsia="zh-CN"/>
        </w:rPr>
        <w:fldChar w:fldCharType="begin"/>
      </w:r>
      <w:r w:rsidR="00180BE6">
        <w:rPr>
          <w:lang w:eastAsia="zh-CN"/>
        </w:rPr>
        <w:instrText xml:space="preserve"> REF _Ref146031773 \r \h </w:instrText>
      </w:r>
      <w:r w:rsidR="00180BE6">
        <w:rPr>
          <w:lang w:eastAsia="zh-CN"/>
        </w:rPr>
      </w:r>
      <w:r w:rsidR="00180BE6">
        <w:rPr>
          <w:lang w:eastAsia="zh-CN"/>
        </w:rPr>
        <w:fldChar w:fldCharType="separate"/>
      </w:r>
      <w:r w:rsidR="00180BE6">
        <w:rPr>
          <w:lang w:eastAsia="zh-CN"/>
        </w:rPr>
        <w:t>[1]</w:t>
      </w:r>
      <w:r w:rsidR="00180BE6">
        <w:rPr>
          <w:lang w:eastAsia="zh-CN"/>
        </w:rPr>
        <w:fldChar w:fldCharType="end"/>
      </w:r>
      <w:r w:rsidR="00180BE6">
        <w:rPr>
          <w:lang w:eastAsia="zh-CN"/>
        </w:rPr>
        <w:t xml:space="preserve"> </w:t>
      </w:r>
      <w:r w:rsidR="00F31849">
        <w:rPr>
          <w:lang w:eastAsia="zh-CN"/>
        </w:rPr>
        <w:t xml:space="preserve">can be adopted. </w:t>
      </w:r>
    </w:p>
    <w:p w14:paraId="23774619" w14:textId="44DF2002" w:rsidR="002A3FF5" w:rsidRDefault="005E6BA1" w:rsidP="003255DC">
      <w:pPr>
        <w:rPr>
          <w:b/>
          <w:i/>
          <w:lang w:val="en-AU" w:eastAsia="zh-CN"/>
        </w:rPr>
      </w:pPr>
      <w:r>
        <w:rPr>
          <w:b/>
          <w:i/>
          <w:lang w:val="en-AU"/>
        </w:rPr>
        <w:t xml:space="preserve">Proposal </w:t>
      </w:r>
      <w:r w:rsidR="003D3415">
        <w:rPr>
          <w:b/>
          <w:i/>
          <w:lang w:val="en-AU"/>
        </w:rPr>
        <w:t>1</w:t>
      </w:r>
      <w:r w:rsidR="001A2D39" w:rsidRPr="00F5045C">
        <w:rPr>
          <w:b/>
          <w:i/>
          <w:lang w:val="en-AU"/>
        </w:rPr>
        <w:t xml:space="preserve">: </w:t>
      </w:r>
      <w:r w:rsidR="0046424B">
        <w:rPr>
          <w:b/>
          <w:i/>
          <w:lang w:val="en-AU" w:eastAsia="zh-CN"/>
        </w:rPr>
        <w:t xml:space="preserve">Support </w:t>
      </w:r>
      <w:r w:rsidR="000A4089">
        <w:rPr>
          <w:b/>
          <w:i/>
          <w:lang w:val="en-AU" w:eastAsia="zh-CN"/>
        </w:rPr>
        <w:t xml:space="preserve">proposal 3-6 in </w:t>
      </w:r>
      <w:r w:rsidR="000A4089">
        <w:rPr>
          <w:b/>
          <w:i/>
          <w:lang w:val="en-AU" w:eastAsia="zh-CN"/>
        </w:rPr>
        <w:fldChar w:fldCharType="begin"/>
      </w:r>
      <w:r w:rsidR="000A4089">
        <w:rPr>
          <w:b/>
          <w:i/>
          <w:lang w:val="en-AU" w:eastAsia="zh-CN"/>
        </w:rPr>
        <w:instrText xml:space="preserve"> REF _Ref146031773 \r \h </w:instrText>
      </w:r>
      <w:r w:rsidR="000A4089">
        <w:rPr>
          <w:b/>
          <w:i/>
          <w:lang w:val="en-AU" w:eastAsia="zh-CN"/>
        </w:rPr>
      </w:r>
      <w:r w:rsidR="000A4089">
        <w:rPr>
          <w:b/>
          <w:i/>
          <w:lang w:val="en-AU" w:eastAsia="zh-CN"/>
        </w:rPr>
        <w:fldChar w:fldCharType="separate"/>
      </w:r>
      <w:r w:rsidR="000A4089">
        <w:rPr>
          <w:b/>
          <w:i/>
          <w:lang w:val="en-AU" w:eastAsia="zh-CN"/>
        </w:rPr>
        <w:t>[1]</w:t>
      </w:r>
      <w:r w:rsidR="000A4089">
        <w:rPr>
          <w:b/>
          <w:i/>
          <w:lang w:val="en-AU" w:eastAsia="zh-CN"/>
        </w:rPr>
        <w:fldChar w:fldCharType="end"/>
      </w:r>
      <w:r w:rsidR="008D607A">
        <w:rPr>
          <w:b/>
          <w:i/>
          <w:lang w:val="en-AU" w:eastAsia="zh-CN"/>
        </w:rPr>
        <w:t xml:space="preserve"> and </w:t>
      </w:r>
      <w:r w:rsidR="00D50DBF">
        <w:rPr>
          <w:b/>
          <w:i/>
          <w:lang w:val="en-AU" w:eastAsia="zh-CN"/>
        </w:rPr>
        <w:t xml:space="preserve">the </w:t>
      </w:r>
      <w:r w:rsidR="008D607A">
        <w:rPr>
          <w:b/>
          <w:i/>
          <w:lang w:val="en-AU" w:eastAsia="zh-CN"/>
        </w:rPr>
        <w:t>following TP can be adopted.</w:t>
      </w:r>
    </w:p>
    <w:p w14:paraId="27713E2E" w14:textId="77777777" w:rsidR="00FD6317" w:rsidRPr="00F03605" w:rsidRDefault="00FD6317" w:rsidP="00FD6317">
      <w:pPr>
        <w:pStyle w:val="0Maintext"/>
        <w:adjustRightInd w:val="0"/>
        <w:snapToGrid w:val="0"/>
        <w:spacing w:afterLines="50" w:after="120" w:afterAutospacing="0" w:line="240" w:lineRule="auto"/>
        <w:ind w:firstLine="0"/>
        <w:rPr>
          <w:rFonts w:eastAsiaTheme="minorEastAsia"/>
          <w:lang w:eastAsia="zh-CN"/>
        </w:rPr>
      </w:pPr>
      <w:r w:rsidRPr="007E54EB">
        <w:rPr>
          <w:rFonts w:eastAsia="宋体"/>
          <w:b/>
          <w:sz w:val="22"/>
          <w:szCs w:val="22"/>
          <w:u w:val="single"/>
          <w:lang w:val="en-US" w:eastAsia="zh-CN"/>
        </w:rPr>
        <w:t>Reason for change:</w:t>
      </w:r>
    </w:p>
    <w:p w14:paraId="3E6B2202" w14:textId="77777777" w:rsidR="00FD6317" w:rsidRPr="00F03605" w:rsidRDefault="00FD6317" w:rsidP="00FD6317">
      <w:pPr>
        <w:spacing w:afterLines="50"/>
        <w:rPr>
          <w:lang w:val="en-GB" w:eastAsia="zh-CN"/>
        </w:rPr>
      </w:pPr>
      <w:r>
        <w:rPr>
          <w:lang w:val="en-GB" w:eastAsia="zh-CN"/>
        </w:rPr>
        <w:lastRenderedPageBreak/>
        <w:t xml:space="preserve">Since case 2 was agreed to be supported by DCI format 1_3 in the previous meeting, it is necessary to reflect the method of repurposing fields to indicate </w:t>
      </w:r>
      <w:r w:rsidRPr="00200277">
        <w:rPr>
          <w:lang w:eastAsia="zh-CN"/>
        </w:rPr>
        <w:t>SCell dormancy</w:t>
      </w:r>
      <w:r>
        <w:rPr>
          <w:lang w:eastAsia="zh-CN"/>
        </w:rPr>
        <w:t>.</w:t>
      </w:r>
    </w:p>
    <w:p w14:paraId="2F048284" w14:textId="77777777" w:rsidR="00FD6317" w:rsidRPr="007E54EB" w:rsidRDefault="00FD6317" w:rsidP="00FD6317">
      <w:pPr>
        <w:pStyle w:val="B1"/>
        <w:spacing w:afterLines="50" w:after="120"/>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5B0FC8FC" w14:textId="77777777" w:rsidR="00FD6317" w:rsidRPr="00F03605" w:rsidRDefault="00FD6317" w:rsidP="00FD6317">
      <w:pPr>
        <w:spacing w:afterLines="50"/>
        <w:rPr>
          <w:lang w:eastAsia="zh-CN"/>
        </w:rPr>
      </w:pPr>
      <w:r w:rsidRPr="00F03605">
        <w:rPr>
          <w:lang w:eastAsia="zh-CN"/>
        </w:rPr>
        <w:t xml:space="preserve">Add the clarification of </w:t>
      </w:r>
      <w:r w:rsidRPr="00200277">
        <w:rPr>
          <w:lang w:eastAsia="zh-CN"/>
        </w:rPr>
        <w:t>SCell dormancy indication</w:t>
      </w:r>
      <w:r>
        <w:rPr>
          <w:lang w:eastAsia="zh-CN"/>
        </w:rPr>
        <w:t xml:space="preserve"> in Section 7.3.2.</w:t>
      </w:r>
      <w:r w:rsidRPr="00F03605">
        <w:rPr>
          <w:lang w:eastAsia="zh-CN"/>
        </w:rPr>
        <w:t>4 in TS</w:t>
      </w:r>
      <w:r>
        <w:rPr>
          <w:lang w:eastAsia="zh-CN"/>
        </w:rPr>
        <w:t xml:space="preserve"> </w:t>
      </w:r>
      <w:r w:rsidRPr="00F03605">
        <w:rPr>
          <w:lang w:eastAsia="zh-CN"/>
        </w:rPr>
        <w:t>38.212.</w:t>
      </w:r>
    </w:p>
    <w:p w14:paraId="079E4CE2" w14:textId="77777777" w:rsidR="00FD6317" w:rsidRPr="007E54EB" w:rsidRDefault="00FD6317" w:rsidP="00FD6317">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5EF82BB4" w14:textId="77777777" w:rsidR="00FD6317" w:rsidRDefault="00FD6317" w:rsidP="00FD6317">
      <w:pPr>
        <w:spacing w:afterLines="50"/>
        <w:rPr>
          <w:lang w:val="en-GB" w:eastAsia="zh-CN"/>
        </w:rPr>
      </w:pPr>
      <w:r w:rsidRPr="00DA4FA2">
        <w:rPr>
          <w:lang w:val="en-GB" w:eastAsia="zh-CN"/>
        </w:rPr>
        <w:t xml:space="preserve">The specification for </w:t>
      </w:r>
      <w:r w:rsidRPr="00200277">
        <w:rPr>
          <w:lang w:eastAsia="zh-CN"/>
        </w:rPr>
        <w:t>SCell dormancy indication</w:t>
      </w:r>
      <w:r w:rsidRPr="00DA4FA2">
        <w:rPr>
          <w:lang w:val="en-GB" w:eastAsia="zh-CN"/>
        </w:rPr>
        <w:t xml:space="preserve"> </w:t>
      </w:r>
      <w:r>
        <w:rPr>
          <w:lang w:val="en-GB" w:eastAsia="zh-CN"/>
        </w:rPr>
        <w:t>in m</w:t>
      </w:r>
      <w:r w:rsidRPr="00DA4FA2">
        <w:rPr>
          <w:lang w:val="en-GB" w:eastAsia="zh-CN"/>
        </w:rPr>
        <w:t>ulti-carrier</w:t>
      </w:r>
      <w:r>
        <w:rPr>
          <w:lang w:val="en-GB" w:eastAsia="zh-CN"/>
        </w:rPr>
        <w:t xml:space="preserve"> scheduling</w:t>
      </w:r>
      <w:r w:rsidRPr="00DA4FA2">
        <w:rPr>
          <w:lang w:val="en-GB" w:eastAsia="zh-CN"/>
        </w:rPr>
        <w:t xml:space="preserve"> is incomplete.</w:t>
      </w:r>
    </w:p>
    <w:tbl>
      <w:tblPr>
        <w:tblStyle w:val="ab"/>
        <w:tblW w:w="0" w:type="auto"/>
        <w:tblLook w:val="04A0" w:firstRow="1" w:lastRow="0" w:firstColumn="1" w:lastColumn="0" w:noHBand="0" w:noVBand="1"/>
      </w:tblPr>
      <w:tblGrid>
        <w:gridCol w:w="9019"/>
      </w:tblGrid>
      <w:tr w:rsidR="00B06A86" w14:paraId="472A1A06" w14:textId="77777777" w:rsidTr="00C1006E">
        <w:tc>
          <w:tcPr>
            <w:tcW w:w="9623" w:type="dxa"/>
          </w:tcPr>
          <w:p w14:paraId="26F83E9D" w14:textId="77777777" w:rsidR="00B06A86" w:rsidRPr="00257F4D" w:rsidRDefault="00B06A86" w:rsidP="00C1006E">
            <w:pPr>
              <w:keepNext/>
              <w:keepLines/>
              <w:autoSpaceDE/>
              <w:autoSpaceDN/>
              <w:adjustRightInd/>
              <w:snapToGrid/>
              <w:spacing w:before="120" w:after="180"/>
              <w:jc w:val="left"/>
              <w:outlineLvl w:val="4"/>
              <w:rPr>
                <w:rFonts w:ascii="Arial" w:hAnsi="Arial"/>
                <w:szCs w:val="20"/>
                <w:lang w:val="en-GB" w:eastAsia="zh-CN"/>
              </w:rPr>
            </w:pPr>
            <w:r w:rsidRPr="00257F4D">
              <w:rPr>
                <w:rFonts w:ascii="Arial" w:hAnsi="Arial" w:hint="eastAsia"/>
                <w:szCs w:val="20"/>
                <w:lang w:val="en-GB" w:eastAsia="zh-CN"/>
              </w:rPr>
              <w:t>7.3.1.</w:t>
            </w:r>
            <w:r w:rsidRPr="00257F4D">
              <w:rPr>
                <w:rFonts w:ascii="Arial" w:hAnsi="Arial"/>
                <w:szCs w:val="20"/>
                <w:lang w:val="en-GB" w:eastAsia="zh-CN"/>
              </w:rPr>
              <w:t>2</w:t>
            </w:r>
            <w:r w:rsidRPr="00257F4D">
              <w:rPr>
                <w:rFonts w:ascii="Arial" w:hAnsi="Arial" w:hint="eastAsia"/>
                <w:szCs w:val="20"/>
                <w:lang w:val="en-GB" w:eastAsia="zh-CN"/>
              </w:rPr>
              <w:t>.</w:t>
            </w:r>
            <w:r w:rsidRPr="00257F4D">
              <w:rPr>
                <w:rFonts w:ascii="Arial" w:hAnsi="Arial"/>
                <w:szCs w:val="20"/>
                <w:lang w:val="en-GB" w:eastAsia="zh-CN"/>
              </w:rPr>
              <w:t>4</w:t>
            </w:r>
            <w:r w:rsidRPr="00257F4D">
              <w:rPr>
                <w:rFonts w:ascii="Arial" w:hAnsi="Arial" w:hint="eastAsia"/>
                <w:szCs w:val="20"/>
                <w:lang w:val="en-GB" w:eastAsia="zh-CN"/>
              </w:rPr>
              <w:tab/>
              <w:t xml:space="preserve">Format </w:t>
            </w:r>
            <w:r w:rsidRPr="00257F4D">
              <w:rPr>
                <w:rFonts w:ascii="Arial" w:hAnsi="Arial"/>
                <w:szCs w:val="20"/>
                <w:lang w:val="en-GB" w:eastAsia="zh-CN"/>
              </w:rPr>
              <w:t>1</w:t>
            </w:r>
            <w:r w:rsidRPr="00257F4D">
              <w:rPr>
                <w:rFonts w:ascii="Arial" w:hAnsi="Arial" w:hint="eastAsia"/>
                <w:szCs w:val="20"/>
                <w:lang w:val="en-GB" w:eastAsia="zh-CN"/>
              </w:rPr>
              <w:t>_</w:t>
            </w:r>
            <w:r w:rsidRPr="00257F4D">
              <w:rPr>
                <w:rFonts w:ascii="Arial" w:hAnsi="Arial"/>
                <w:szCs w:val="20"/>
                <w:lang w:val="en-GB" w:eastAsia="zh-CN"/>
              </w:rPr>
              <w:t>3</w:t>
            </w:r>
          </w:p>
          <w:p w14:paraId="1C86D245" w14:textId="77777777" w:rsidR="00B06A86" w:rsidRDefault="00B06A86" w:rsidP="00C1006E">
            <w:pPr>
              <w:jc w:val="center"/>
              <w:rPr>
                <w:rFonts w:ascii="New York" w:hAnsi="New York"/>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7B3D749C" w14:textId="57A84952" w:rsidR="00B06A86" w:rsidRDefault="00B06A86" w:rsidP="00C1006E">
            <w:pPr>
              <w:autoSpaceDE/>
              <w:autoSpaceDN/>
              <w:adjustRightInd/>
              <w:snapToGrid/>
              <w:spacing w:after="180"/>
              <w:ind w:left="568" w:hanging="284"/>
              <w:jc w:val="left"/>
              <w:rPr>
                <w:rFonts w:eastAsia="Times New Roman"/>
                <w:sz w:val="20"/>
                <w:szCs w:val="24"/>
              </w:rPr>
            </w:pPr>
            <w:r w:rsidRPr="00503D6E">
              <w:rPr>
                <w:sz w:val="20"/>
                <w:szCs w:val="20"/>
                <w:lang w:val="en-GB"/>
              </w:rPr>
              <w:t>-</w:t>
            </w:r>
            <w:r w:rsidRPr="00503D6E">
              <w:rPr>
                <w:rFonts w:hint="eastAsia"/>
                <w:sz w:val="20"/>
                <w:szCs w:val="20"/>
                <w:lang w:val="en-GB" w:eastAsia="zh-CN"/>
              </w:rPr>
              <w:tab/>
            </w:r>
            <w:r w:rsidRPr="00534A67">
              <w:rPr>
                <w:sz w:val="20"/>
                <w:szCs w:val="20"/>
                <w:lang w:val="en-GB" w:eastAsia="zh-CN"/>
              </w:rPr>
              <w:t>SCell dormancy indication</w:t>
            </w:r>
            <w:r w:rsidRPr="00534A67">
              <w:rPr>
                <w:sz w:val="20"/>
                <w:szCs w:val="20"/>
                <w:lang w:val="en-GB"/>
              </w:rPr>
              <w:t xml:space="preserve"> –</w:t>
            </w:r>
            <w:r w:rsidR="00534A67" w:rsidRPr="00534A67">
              <w:rPr>
                <w:sz w:val="20"/>
                <w:szCs w:val="20"/>
              </w:rPr>
              <w:t xml:space="preserve">0 bit if higher layer parameter </w:t>
            </w:r>
            <w:r w:rsidR="00534A67" w:rsidRPr="00534A67">
              <w:rPr>
                <w:i/>
                <w:sz w:val="20"/>
                <w:szCs w:val="20"/>
              </w:rPr>
              <w:t xml:space="preserve">dormancyDCI-1-3 </w:t>
            </w:r>
            <w:r w:rsidR="00534A67" w:rsidRPr="00534A67">
              <w:rPr>
                <w:sz w:val="20"/>
                <w:szCs w:val="20"/>
              </w:rPr>
              <w:t xml:space="preserve">or </w:t>
            </w:r>
            <w:r w:rsidR="00534A67" w:rsidRPr="00534A67">
              <w:rPr>
                <w:i/>
                <w:iCs/>
                <w:sz w:val="20"/>
                <w:szCs w:val="20"/>
              </w:rPr>
              <w:t>dormancyGroupWithinActiveTime</w:t>
            </w:r>
            <w:r w:rsidR="00534A67" w:rsidRPr="00534A67">
              <w:rPr>
                <w:sz w:val="20"/>
                <w:szCs w:val="20"/>
              </w:rPr>
              <w:t xml:space="preserve"> is not configured; otherwise 1, 2, 3, 4, or 5</w:t>
            </w:r>
            <w:r w:rsidR="00534A67" w:rsidRPr="00534A67">
              <w:rPr>
                <w:sz w:val="20"/>
                <w:szCs w:val="20"/>
                <w:lang w:eastAsia="zh-CN"/>
              </w:rPr>
              <w:t xml:space="preserve"> bits</w:t>
            </w:r>
            <w:r w:rsidR="00534A67" w:rsidRPr="00534A67">
              <w:rPr>
                <w:sz w:val="20"/>
                <w:szCs w:val="20"/>
              </w:rPr>
              <w:t xml:space="preserve"> bitmap </w:t>
            </w:r>
            <w:r w:rsidR="00534A67" w:rsidRPr="00534A67">
              <w:rPr>
                <w:sz w:val="20"/>
                <w:szCs w:val="20"/>
                <w:lang w:val="nb-NO"/>
              </w:rPr>
              <w:t xml:space="preserve">determined according to the number of different </w:t>
            </w:r>
            <w:r w:rsidR="00534A67" w:rsidRPr="00534A67">
              <w:rPr>
                <w:i/>
                <w:sz w:val="20"/>
                <w:szCs w:val="20"/>
                <w:lang w:val="nb-NO"/>
              </w:rPr>
              <w:t>DormancyGroupID(s)</w:t>
            </w:r>
            <w:r w:rsidR="00534A67" w:rsidRPr="00534A67">
              <w:rPr>
                <w:sz w:val="20"/>
                <w:szCs w:val="20"/>
                <w:lang w:val="nb-NO"/>
              </w:rPr>
              <w:t xml:space="preserve"> provided by higher layer parameter </w:t>
            </w:r>
            <w:r w:rsidR="00534A67" w:rsidRPr="00534A67">
              <w:rPr>
                <w:i/>
                <w:sz w:val="20"/>
                <w:szCs w:val="20"/>
              </w:rPr>
              <w:t>dormancyGroupWithinActiveTime</w:t>
            </w:r>
            <w:r w:rsidR="00534A67" w:rsidRPr="00534A67">
              <w:rPr>
                <w:i/>
                <w:sz w:val="20"/>
                <w:szCs w:val="20"/>
                <w:lang w:val="nb-NO"/>
              </w:rPr>
              <w:t xml:space="preserve">, </w:t>
            </w:r>
            <w:r w:rsidR="00534A67" w:rsidRPr="00534A67">
              <w:rPr>
                <w:sz w:val="20"/>
                <w:szCs w:val="20"/>
                <w:lang w:val="nb-NO"/>
              </w:rPr>
              <w:t xml:space="preserve">where each bit corresponds to one of the SCell group(s) configured by higher layers parameter </w:t>
            </w:r>
            <w:r w:rsidR="00534A67" w:rsidRPr="00534A67">
              <w:rPr>
                <w:i/>
                <w:sz w:val="20"/>
                <w:szCs w:val="20"/>
              </w:rPr>
              <w:t>dormancyGroupWithinActiveTime</w:t>
            </w:r>
            <w:r w:rsidR="00534A67" w:rsidRPr="00534A67">
              <w:rPr>
                <w:i/>
                <w:sz w:val="20"/>
                <w:szCs w:val="20"/>
                <w:lang w:val="nb-NO"/>
              </w:rPr>
              <w:t>,</w:t>
            </w:r>
            <w:r w:rsidR="00534A67" w:rsidRPr="00534A67">
              <w:rPr>
                <w:sz w:val="20"/>
                <w:szCs w:val="20"/>
                <w:lang w:val="nb-NO"/>
              </w:rPr>
              <w:t xml:space="preserve"> with MSB to LSB of the bitmap corresponding to the first to the last configured SCell group</w:t>
            </w:r>
            <w:r w:rsidR="00534A67" w:rsidRPr="00534A67">
              <w:rPr>
                <w:sz w:val="20"/>
                <w:szCs w:val="20"/>
              </w:rPr>
              <w:t xml:space="preserve"> in ascending order of </w:t>
            </w:r>
            <w:r w:rsidR="00534A67" w:rsidRPr="00534A67">
              <w:rPr>
                <w:i/>
                <w:iCs/>
                <w:sz w:val="20"/>
                <w:szCs w:val="20"/>
              </w:rPr>
              <w:t>DormancyGroupID</w:t>
            </w:r>
            <w:r w:rsidR="00534A67" w:rsidRPr="00534A67">
              <w:rPr>
                <w:sz w:val="20"/>
                <w:szCs w:val="20"/>
                <w:lang w:val="nb-NO"/>
              </w:rPr>
              <w:t xml:space="preserve">. </w:t>
            </w:r>
            <w:r w:rsidR="00534A67" w:rsidRPr="00534A67">
              <w:rPr>
                <w:sz w:val="20"/>
                <w:szCs w:val="20"/>
              </w:rPr>
              <w:t>The field is only present when this format is carried by PDCCH on the primary cell within DRX Active Time and the UE is configured with at least two DL BWPs for an SCell.</w:t>
            </w:r>
          </w:p>
          <w:p w14:paraId="7FAF72D0" w14:textId="3BDE2FF4" w:rsidR="00B06A86" w:rsidRPr="009D5B1F" w:rsidRDefault="00B06A86" w:rsidP="00C1006E">
            <w:pPr>
              <w:autoSpaceDE/>
              <w:autoSpaceDN/>
              <w:adjustRightInd/>
              <w:snapToGrid/>
              <w:spacing w:after="180"/>
              <w:ind w:left="568" w:hanging="1"/>
              <w:jc w:val="left"/>
              <w:rPr>
                <w:color w:val="FF0000"/>
                <w:sz w:val="20"/>
                <w:szCs w:val="20"/>
                <w:lang w:val="en-GB"/>
              </w:rPr>
            </w:pPr>
            <w:r w:rsidRPr="009D5B1F">
              <w:rPr>
                <w:color w:val="FF0000"/>
                <w:sz w:val="20"/>
                <w:szCs w:val="20"/>
                <w:lang w:val="nb-NO" w:eastAsia="zh-CN"/>
              </w:rPr>
              <w:t>I</w:t>
            </w:r>
            <w:r w:rsidRPr="009D5B1F">
              <w:rPr>
                <w:color w:val="FF0000"/>
                <w:sz w:val="20"/>
                <w:szCs w:val="20"/>
                <w:lang w:val="en-GB" w:eastAsia="zh-CN"/>
              </w:rPr>
              <w:t xml:space="preserve">f </w:t>
            </w:r>
            <w:r w:rsidRPr="009D5B1F">
              <w:rPr>
                <w:rFonts w:eastAsia="MS Mincho"/>
                <w:color w:val="FF0000"/>
                <w:sz w:val="20"/>
                <w:szCs w:val="20"/>
                <w:lang w:val="en-GB" w:eastAsia="zh-CN"/>
              </w:rPr>
              <w:t xml:space="preserve">one-shot HARQ-ACK request is not present or set to '0', and </w:t>
            </w:r>
            <w:r w:rsidR="00DE06F3">
              <w:rPr>
                <w:rFonts w:eastAsia="MS Mincho"/>
                <w:color w:val="FF0000"/>
                <w:sz w:val="20"/>
                <w:szCs w:val="20"/>
                <w:lang w:val="en-GB" w:eastAsia="zh-CN"/>
              </w:rPr>
              <w:t xml:space="preserve">at least one cell in the scheduled cell set is not scheduled, this field is reserved and the following fields, corresponding to the cell with smallest serving cell index among the cell(s) that are not scheduled, </w:t>
            </w:r>
            <w:r w:rsidRPr="009D5B1F">
              <w:rPr>
                <w:rFonts w:eastAsia="Batang"/>
                <w:color w:val="FF0000"/>
                <w:sz w:val="20"/>
                <w:szCs w:val="20"/>
                <w:lang w:val="en-GB" w:eastAsia="ko-KR"/>
              </w:rPr>
              <w:t xml:space="preserve">among the fields above </w:t>
            </w:r>
            <w:r w:rsidRPr="009D5B1F">
              <w:rPr>
                <w:color w:val="FF0000"/>
                <w:sz w:val="20"/>
                <w:szCs w:val="20"/>
                <w:lang w:val="en-GB"/>
              </w:rPr>
              <w:t>are used for SCell dormancy indication, where each bit corresponds to one of the configured SCell(s), with MSB to LSB of the following fields concatenated in the order below corresponding to the SCell with lowest to highest SCell index</w:t>
            </w:r>
          </w:p>
          <w:p w14:paraId="08D4965E" w14:textId="77777777" w:rsidR="00B06A86" w:rsidRPr="009D5B1F" w:rsidRDefault="00B06A86" w:rsidP="00C1006E">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Modulation and coding scheme of transport block 1 </w:t>
            </w:r>
          </w:p>
          <w:p w14:paraId="5E9950EA" w14:textId="77777777" w:rsidR="00B06A86" w:rsidRPr="009D5B1F" w:rsidRDefault="00B06A86" w:rsidP="00C1006E">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New data indicator of transport block 1 </w:t>
            </w:r>
          </w:p>
          <w:p w14:paraId="3AC206C3" w14:textId="77777777" w:rsidR="00B06A86" w:rsidRPr="009D5B1F" w:rsidRDefault="00B06A86" w:rsidP="00C1006E">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Redundancy version of transport block 1 </w:t>
            </w:r>
          </w:p>
          <w:p w14:paraId="408A33F1" w14:textId="77777777" w:rsidR="00B06A86" w:rsidRPr="009D5B1F" w:rsidRDefault="00B06A86" w:rsidP="00C1006E">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HARQ process number </w:t>
            </w:r>
          </w:p>
          <w:p w14:paraId="10F77ADF" w14:textId="1CF80C16" w:rsidR="00B06A86" w:rsidRPr="009D5B1F" w:rsidRDefault="00B06A86" w:rsidP="00C1006E">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Antenna port(s) </w:t>
            </w:r>
            <w:r w:rsidR="00B82C23" w:rsidRPr="00B82C23">
              <w:rPr>
                <w:color w:val="FF0000"/>
                <w:sz w:val="20"/>
                <w:szCs w:val="20"/>
                <w:lang w:val="en-GB" w:eastAsia="zh-CN"/>
              </w:rPr>
              <w:t>if configured as Type-2</w:t>
            </w:r>
          </w:p>
          <w:p w14:paraId="62252C87" w14:textId="77777777" w:rsidR="00B06A86" w:rsidRPr="009D5B1F" w:rsidRDefault="00B06A86" w:rsidP="00C1006E">
            <w:pPr>
              <w:jc w:val="center"/>
              <w:rPr>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tc>
      </w:tr>
    </w:tbl>
    <w:p w14:paraId="706EC4CD" w14:textId="77777777" w:rsidR="00DE7364" w:rsidRDefault="00DE7364" w:rsidP="00F567E0">
      <w:pPr>
        <w:rPr>
          <w:lang w:eastAsia="zh-CN"/>
        </w:rPr>
      </w:pPr>
    </w:p>
    <w:p w14:paraId="47F35B7E" w14:textId="6982310E" w:rsidR="004D542F" w:rsidRDefault="004D542F" w:rsidP="004D542F">
      <w:pPr>
        <w:spacing w:before="120"/>
        <w:rPr>
          <w:lang w:eastAsia="zh-CN"/>
        </w:rPr>
      </w:pPr>
      <w:r>
        <w:rPr>
          <w:lang w:eastAsia="zh-CN"/>
        </w:rPr>
        <w:t xml:space="preserve">In </w:t>
      </w:r>
      <w:r w:rsidR="00B533C5">
        <w:rPr>
          <w:lang w:eastAsia="zh-CN"/>
        </w:rPr>
        <w:t xml:space="preserve">the </w:t>
      </w:r>
      <w:r>
        <w:rPr>
          <w:lang w:eastAsia="zh-CN"/>
        </w:rPr>
        <w:t xml:space="preserve">RAN1#114bis meeting, it was agreed that </w:t>
      </w:r>
      <w:r w:rsidRPr="00D7534A">
        <w:rPr>
          <w:rFonts w:ascii="Times" w:eastAsia="Batang" w:hAnsi="Times"/>
          <w:szCs w:val="24"/>
          <w:lang w:val="en-GB" w:eastAsia="x-none"/>
        </w:rPr>
        <w:t xml:space="preserve">SCell dormancy indication Case 1 </w:t>
      </w:r>
      <w:r>
        <w:rPr>
          <w:rFonts w:ascii="Times" w:eastAsia="Batang" w:hAnsi="Times"/>
          <w:szCs w:val="24"/>
          <w:lang w:val="en-GB" w:eastAsia="x-none"/>
        </w:rPr>
        <w:t xml:space="preserve">is supported. </w:t>
      </w:r>
      <w:r>
        <w:rPr>
          <w:lang w:eastAsia="zh-CN"/>
        </w:rPr>
        <w:t xml:space="preserve">Since CIF field does not exist in DCI format 0_3/1_3, the current specification does not work for explicit dormancy indication, </w:t>
      </w:r>
      <w:r w:rsidR="00B533C5">
        <w:rPr>
          <w:lang w:eastAsia="zh-CN"/>
        </w:rPr>
        <w:t>and</w:t>
      </w:r>
      <w:r>
        <w:rPr>
          <w:lang w:eastAsia="zh-CN"/>
        </w:rPr>
        <w:t xml:space="preserve"> needs to be modified accordingly. In legacy</w:t>
      </w:r>
      <w:r w:rsidR="007717C9">
        <w:rPr>
          <w:lang w:eastAsia="zh-CN"/>
        </w:rPr>
        <w:t xml:space="preserve"> NR</w:t>
      </w:r>
      <w:r>
        <w:rPr>
          <w:lang w:eastAsia="zh-CN"/>
        </w:rPr>
        <w:t>, DCI format 0_1/1_1 does not schedule PUSCH/PDSCH on any SCell while SCell dormancy indicator field in the DCI format 0</w:t>
      </w:r>
      <w:r>
        <w:rPr>
          <w:rFonts w:hint="eastAsia"/>
          <w:lang w:eastAsia="zh-CN"/>
        </w:rPr>
        <w:t>_</w:t>
      </w:r>
      <w:r>
        <w:rPr>
          <w:lang w:eastAsia="zh-CN"/>
        </w:rPr>
        <w:t>1/1_1</w:t>
      </w:r>
      <w:r w:rsidRPr="0034621F">
        <w:rPr>
          <w:lang w:eastAsia="zh-CN"/>
        </w:rPr>
        <w:t xml:space="preserve"> </w:t>
      </w:r>
      <w:r>
        <w:rPr>
          <w:lang w:eastAsia="zh-CN"/>
        </w:rPr>
        <w:t xml:space="preserve">indicates </w:t>
      </w:r>
      <w:r w:rsidRPr="0034621F">
        <w:rPr>
          <w:lang w:eastAsia="zh-CN"/>
        </w:rPr>
        <w:t>a dorm</w:t>
      </w:r>
      <w:r>
        <w:rPr>
          <w:lang w:eastAsia="zh-CN"/>
        </w:rPr>
        <w:t xml:space="preserve">ant behavior of the SCell group. Thus, </w:t>
      </w:r>
      <w:r w:rsidR="00C349D2">
        <w:rPr>
          <w:lang w:eastAsia="zh-CN"/>
        </w:rPr>
        <w:t xml:space="preserve">in order to avoid the </w:t>
      </w:r>
      <w:r w:rsidR="009809D0">
        <w:rPr>
          <w:lang w:eastAsia="zh-CN"/>
        </w:rPr>
        <w:t xml:space="preserve">indication </w:t>
      </w:r>
      <w:r w:rsidR="00C349D2">
        <w:rPr>
          <w:lang w:eastAsia="zh-CN"/>
        </w:rPr>
        <w:t>collision</w:t>
      </w:r>
      <w:r w:rsidR="009809D0">
        <w:rPr>
          <w:lang w:eastAsia="zh-CN"/>
        </w:rPr>
        <w:t xml:space="preserve"> between scheduling and dormancy</w:t>
      </w:r>
      <w:r w:rsidR="00C349D2">
        <w:rPr>
          <w:lang w:eastAsia="zh-CN"/>
        </w:rPr>
        <w:t xml:space="preserve">, </w:t>
      </w:r>
      <w:r w:rsidR="007717C9">
        <w:rPr>
          <w:lang w:eastAsia="zh-CN"/>
        </w:rPr>
        <w:t>a</w:t>
      </w:r>
      <w:r>
        <w:rPr>
          <w:lang w:eastAsia="zh-CN"/>
        </w:rPr>
        <w:t xml:space="preserve"> similar method can be applied to DCI format 0_3/1_3.</w:t>
      </w:r>
      <w:r w:rsidR="007227AB" w:rsidRPr="007227AB">
        <w:rPr>
          <w:lang w:eastAsia="zh-CN"/>
        </w:rPr>
        <w:t xml:space="preserve"> </w:t>
      </w:r>
      <w:r w:rsidR="007227AB">
        <w:rPr>
          <w:lang w:eastAsia="zh-CN"/>
        </w:rPr>
        <w:t>I</w:t>
      </w:r>
      <w:r w:rsidR="007227AB" w:rsidRPr="008D79EE">
        <w:rPr>
          <w:lang w:eastAsia="zh-CN"/>
        </w:rPr>
        <w:t>f the UE detects a DCI format 0_3 or DCI format 1_3 and if only PCell is scheduled by DCI format 0_3/1_3</w:t>
      </w:r>
      <w:r>
        <w:rPr>
          <w:lang w:eastAsia="zh-CN"/>
        </w:rPr>
        <w:t>.</w:t>
      </w:r>
    </w:p>
    <w:p w14:paraId="57F7871D" w14:textId="136D762E" w:rsidR="00EE15A3" w:rsidRDefault="00EE15A3" w:rsidP="00536FE0">
      <w:pPr>
        <w:rPr>
          <w:b/>
          <w:i/>
          <w:lang w:val="en-AU" w:eastAsia="zh-CN"/>
        </w:rPr>
      </w:pPr>
      <w:r>
        <w:rPr>
          <w:b/>
          <w:i/>
          <w:lang w:val="en-AU"/>
        </w:rPr>
        <w:t>Proposal 2</w:t>
      </w:r>
      <w:r w:rsidRPr="00F5045C">
        <w:rPr>
          <w:b/>
          <w:i/>
          <w:lang w:val="en-AU"/>
        </w:rPr>
        <w:t xml:space="preserve">: </w:t>
      </w:r>
      <w:r>
        <w:rPr>
          <w:b/>
          <w:i/>
          <w:lang w:val="en-AU" w:eastAsia="zh-CN"/>
        </w:rPr>
        <w:t xml:space="preserve">The following TP </w:t>
      </w:r>
      <w:r w:rsidR="00B07D5F">
        <w:rPr>
          <w:b/>
          <w:i/>
          <w:lang w:val="en-AU" w:eastAsia="zh-CN"/>
        </w:rPr>
        <w:t>for</w:t>
      </w:r>
      <w:r w:rsidR="00A5278B">
        <w:rPr>
          <w:b/>
          <w:i/>
          <w:lang w:val="en-AU" w:eastAsia="zh-CN"/>
        </w:rPr>
        <w:t xml:space="preserve"> s</w:t>
      </w:r>
      <w:r w:rsidR="00846F7C">
        <w:rPr>
          <w:b/>
          <w:i/>
          <w:lang w:val="en-AU" w:eastAsia="zh-CN"/>
        </w:rPr>
        <w:t xml:space="preserve">ection 10.3 in TS 38.213 </w:t>
      </w:r>
      <w:r>
        <w:rPr>
          <w:b/>
          <w:i/>
          <w:lang w:val="en-AU" w:eastAsia="zh-CN"/>
        </w:rPr>
        <w:t>can be adopted.</w:t>
      </w:r>
    </w:p>
    <w:p w14:paraId="53D59AC9" w14:textId="77777777" w:rsidR="003651AC" w:rsidRPr="007E54EB" w:rsidRDefault="003651AC" w:rsidP="00536FE0">
      <w:pPr>
        <w:pStyle w:val="B1"/>
        <w:spacing w:afterLines="50" w:after="120"/>
        <w:ind w:left="0" w:firstLine="0"/>
        <w:rPr>
          <w:b/>
          <w:sz w:val="22"/>
          <w:szCs w:val="22"/>
          <w:u w:val="single"/>
          <w:lang w:val="en-US" w:eastAsia="zh-CN"/>
        </w:rPr>
      </w:pPr>
      <w:r>
        <w:rPr>
          <w:b/>
          <w:sz w:val="22"/>
          <w:szCs w:val="22"/>
          <w:u w:val="single"/>
          <w:lang w:val="en-US" w:eastAsia="zh-CN"/>
        </w:rPr>
        <w:t xml:space="preserve">Reason for </w:t>
      </w:r>
      <w:r w:rsidRPr="007E54EB">
        <w:rPr>
          <w:b/>
          <w:sz w:val="22"/>
          <w:szCs w:val="22"/>
          <w:u w:val="single"/>
          <w:lang w:val="en-US" w:eastAsia="zh-CN"/>
        </w:rPr>
        <w:t>change:</w:t>
      </w:r>
    </w:p>
    <w:p w14:paraId="449FF63F" w14:textId="548D00FE" w:rsidR="003651AC" w:rsidRPr="00F03605" w:rsidRDefault="00D935B4" w:rsidP="00536FE0">
      <w:pPr>
        <w:spacing w:afterLines="50"/>
        <w:rPr>
          <w:lang w:eastAsia="zh-CN"/>
        </w:rPr>
      </w:pPr>
      <w:r>
        <w:rPr>
          <w:lang w:eastAsia="zh-CN"/>
        </w:rPr>
        <w:t>T</w:t>
      </w:r>
      <w:r w:rsidR="003651AC">
        <w:rPr>
          <w:lang w:eastAsia="zh-CN"/>
        </w:rPr>
        <w:t xml:space="preserve">he agreement that case 1 </w:t>
      </w:r>
      <w:r w:rsidR="003651AC" w:rsidRPr="001F2C52">
        <w:rPr>
          <w:lang w:eastAsia="zh-CN"/>
        </w:rPr>
        <w:t xml:space="preserve">of </w:t>
      </w:r>
      <w:r w:rsidR="003651AC" w:rsidRPr="00200277">
        <w:rPr>
          <w:lang w:eastAsia="zh-CN"/>
        </w:rPr>
        <w:t>SCell dormancy indication</w:t>
      </w:r>
      <w:r w:rsidR="003651AC">
        <w:rPr>
          <w:lang w:eastAsia="zh-CN"/>
        </w:rPr>
        <w:t xml:space="preserve"> is supported by DCI format 0_3/1_3</w:t>
      </w:r>
      <w:r w:rsidR="00DC2C35">
        <w:rPr>
          <w:lang w:eastAsia="zh-CN"/>
        </w:rPr>
        <w:t xml:space="preserve"> is not captured</w:t>
      </w:r>
      <w:r w:rsidR="003651AC">
        <w:rPr>
          <w:lang w:eastAsia="zh-CN"/>
        </w:rPr>
        <w:t xml:space="preserve"> in Section 10.3</w:t>
      </w:r>
      <w:r w:rsidR="003651AC" w:rsidRPr="001F2C52">
        <w:rPr>
          <w:lang w:eastAsia="zh-CN"/>
        </w:rPr>
        <w:t xml:space="preserve"> in TS</w:t>
      </w:r>
      <w:r w:rsidR="003651AC">
        <w:rPr>
          <w:lang w:eastAsia="zh-CN"/>
        </w:rPr>
        <w:t xml:space="preserve"> 38.213</w:t>
      </w:r>
      <w:r w:rsidR="003651AC" w:rsidRPr="001F2C52">
        <w:rPr>
          <w:lang w:eastAsia="zh-CN"/>
        </w:rPr>
        <w:t>.</w:t>
      </w:r>
    </w:p>
    <w:p w14:paraId="47B6B7F0" w14:textId="77777777" w:rsidR="003651AC" w:rsidRPr="007E54EB" w:rsidRDefault="003651AC" w:rsidP="00536FE0">
      <w:pPr>
        <w:pStyle w:val="B1"/>
        <w:spacing w:afterLines="50" w:after="120"/>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47BB3EFD" w14:textId="77777777" w:rsidR="003651AC" w:rsidRPr="001F2C52" w:rsidRDefault="003651AC" w:rsidP="00536FE0">
      <w:pPr>
        <w:spacing w:afterLines="50"/>
        <w:rPr>
          <w:lang w:eastAsia="zh-CN"/>
        </w:rPr>
      </w:pPr>
      <w:r w:rsidRPr="001F2C52">
        <w:rPr>
          <w:lang w:eastAsia="zh-CN"/>
        </w:rPr>
        <w:t xml:space="preserve">Add the clarification of </w:t>
      </w:r>
      <w:r w:rsidRPr="00200277">
        <w:rPr>
          <w:lang w:eastAsia="zh-CN"/>
        </w:rPr>
        <w:t>SCell dormancy indication</w:t>
      </w:r>
      <w:r>
        <w:rPr>
          <w:lang w:eastAsia="zh-CN"/>
        </w:rPr>
        <w:t xml:space="preserve"> in Section 10.3</w:t>
      </w:r>
      <w:r w:rsidRPr="001F2C52">
        <w:rPr>
          <w:lang w:eastAsia="zh-CN"/>
        </w:rPr>
        <w:t xml:space="preserve"> in TS</w:t>
      </w:r>
      <w:r>
        <w:rPr>
          <w:lang w:eastAsia="zh-CN"/>
        </w:rPr>
        <w:t xml:space="preserve"> 38.213</w:t>
      </w:r>
      <w:r w:rsidRPr="001F2C52">
        <w:rPr>
          <w:lang w:eastAsia="zh-CN"/>
        </w:rPr>
        <w:t>.</w:t>
      </w:r>
    </w:p>
    <w:p w14:paraId="756C50B7" w14:textId="77777777" w:rsidR="003651AC" w:rsidRPr="007E54EB" w:rsidRDefault="003651AC" w:rsidP="00536FE0">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57617065" w14:textId="77777777" w:rsidR="003651AC" w:rsidRDefault="003651AC" w:rsidP="00536FE0">
      <w:pPr>
        <w:spacing w:afterLines="50"/>
        <w:rPr>
          <w:lang w:val="en-GB" w:eastAsia="zh-CN"/>
        </w:rPr>
      </w:pPr>
      <w:r w:rsidRPr="00DA4FA2">
        <w:rPr>
          <w:lang w:val="en-GB" w:eastAsia="zh-CN"/>
        </w:rPr>
        <w:lastRenderedPageBreak/>
        <w:t xml:space="preserve">The specification for </w:t>
      </w:r>
      <w:r w:rsidRPr="00200277">
        <w:rPr>
          <w:lang w:eastAsia="zh-CN"/>
        </w:rPr>
        <w:t>SCell dormancy indication</w:t>
      </w:r>
      <w:r>
        <w:rPr>
          <w:lang w:eastAsia="zh-CN"/>
        </w:rPr>
        <w:t xml:space="preserve"> case 1</w:t>
      </w:r>
      <w:r w:rsidRPr="00DA4FA2">
        <w:rPr>
          <w:lang w:val="en-GB" w:eastAsia="zh-CN"/>
        </w:rPr>
        <w:t xml:space="preserve"> </w:t>
      </w:r>
      <w:r>
        <w:rPr>
          <w:lang w:val="en-GB" w:eastAsia="zh-CN"/>
        </w:rPr>
        <w:t>in m</w:t>
      </w:r>
      <w:r w:rsidRPr="00DA4FA2">
        <w:rPr>
          <w:lang w:val="en-GB" w:eastAsia="zh-CN"/>
        </w:rPr>
        <w:t>ulti-carrier</w:t>
      </w:r>
      <w:r>
        <w:rPr>
          <w:lang w:val="en-GB" w:eastAsia="zh-CN"/>
        </w:rPr>
        <w:t xml:space="preserve"> scheduling</w:t>
      </w:r>
      <w:r w:rsidRPr="00DA4FA2">
        <w:rPr>
          <w:lang w:val="en-GB" w:eastAsia="zh-CN"/>
        </w:rPr>
        <w:t xml:space="preserve"> is incomplete.</w:t>
      </w:r>
    </w:p>
    <w:tbl>
      <w:tblPr>
        <w:tblStyle w:val="ab"/>
        <w:tblW w:w="0" w:type="auto"/>
        <w:tblLook w:val="04A0" w:firstRow="1" w:lastRow="0" w:firstColumn="1" w:lastColumn="0" w:noHBand="0" w:noVBand="1"/>
      </w:tblPr>
      <w:tblGrid>
        <w:gridCol w:w="9019"/>
      </w:tblGrid>
      <w:tr w:rsidR="004D542F" w14:paraId="633CFC3F" w14:textId="77777777" w:rsidTr="004D542F">
        <w:tc>
          <w:tcPr>
            <w:tcW w:w="9019" w:type="dxa"/>
          </w:tcPr>
          <w:p w14:paraId="264EFC36" w14:textId="77777777" w:rsidR="000E440C" w:rsidRPr="00D61436" w:rsidRDefault="000E440C" w:rsidP="000E440C">
            <w:pPr>
              <w:keepNext/>
              <w:keepLines/>
              <w:autoSpaceDE/>
              <w:autoSpaceDN/>
              <w:adjustRightInd/>
              <w:snapToGrid/>
              <w:spacing w:before="120" w:after="180"/>
              <w:outlineLvl w:val="4"/>
              <w:rPr>
                <w:rFonts w:ascii="Arial" w:hAnsi="Arial"/>
                <w:szCs w:val="20"/>
                <w:lang w:val="en-GB" w:eastAsia="zh-CN"/>
              </w:rPr>
            </w:pPr>
            <w:r w:rsidRPr="00D61436">
              <w:rPr>
                <w:rFonts w:ascii="Arial" w:hAnsi="Arial"/>
                <w:szCs w:val="20"/>
                <w:lang w:val="en-GB" w:eastAsia="zh-CN"/>
              </w:rPr>
              <w:t>10.3</w:t>
            </w:r>
            <w:r w:rsidRPr="00D61436">
              <w:rPr>
                <w:rFonts w:ascii="Arial" w:hAnsi="Arial"/>
                <w:szCs w:val="20"/>
                <w:lang w:val="en-GB" w:eastAsia="zh-CN"/>
              </w:rPr>
              <w:tab/>
              <w:t>PDCCH monitoring indication and dormancy/non-dormancy behaviour for SCells</w:t>
            </w:r>
          </w:p>
          <w:p w14:paraId="3F2E5CA3" w14:textId="77777777" w:rsidR="000E440C" w:rsidRDefault="000E440C" w:rsidP="00FF6F45">
            <w:pPr>
              <w:autoSpaceDE/>
              <w:autoSpaceDN/>
              <w:adjustRightInd/>
              <w:snapToGrid/>
              <w:spacing w:after="180"/>
              <w:jc w:val="center"/>
              <w:rPr>
                <w:sz w:val="20"/>
                <w:szCs w:val="20"/>
                <w:lang w:val="en-GB"/>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70A4BBD1" w14:textId="05BD1B68" w:rsidR="000E440C" w:rsidRPr="00B84C24" w:rsidRDefault="000E440C" w:rsidP="000E440C">
            <w:pPr>
              <w:autoSpaceDE/>
              <w:autoSpaceDN/>
              <w:adjustRightInd/>
              <w:snapToGrid/>
              <w:spacing w:after="180"/>
              <w:rPr>
                <w:sz w:val="20"/>
                <w:szCs w:val="20"/>
                <w:lang w:val="en-GB"/>
              </w:rPr>
            </w:pPr>
            <w:r w:rsidRPr="00B84C24">
              <w:rPr>
                <w:sz w:val="20"/>
                <w:szCs w:val="20"/>
                <w:lang w:val="en-GB"/>
              </w:rPr>
              <w:t>If a UE is provided search space sets to monitor PDCCH for detection of DCI format 0_1</w:t>
            </w:r>
            <w:r w:rsidR="00B533C5">
              <w:rPr>
                <w:sz w:val="20"/>
                <w:szCs w:val="20"/>
                <w:lang w:val="en-GB"/>
              </w:rPr>
              <w:t>/</w:t>
            </w:r>
            <w:r w:rsidR="003C23D8" w:rsidRPr="00D24768">
              <w:rPr>
                <w:color w:val="FF0000"/>
                <w:sz w:val="20"/>
                <w:szCs w:val="20"/>
                <w:u w:val="single"/>
                <w:lang w:val="en-GB"/>
              </w:rPr>
              <w:t>DCI format 0_3</w:t>
            </w:r>
            <w:r w:rsidR="003C23D8" w:rsidRPr="00D24768">
              <w:rPr>
                <w:color w:val="FF0000"/>
                <w:sz w:val="20"/>
                <w:szCs w:val="20"/>
                <w:lang w:val="en-GB"/>
              </w:rPr>
              <w:t xml:space="preserve"> </w:t>
            </w:r>
            <w:r w:rsidRPr="00B84C24">
              <w:rPr>
                <w:sz w:val="20"/>
                <w:szCs w:val="20"/>
                <w:lang w:val="en-GB"/>
              </w:rPr>
              <w:t>and DCI format 1_1</w:t>
            </w:r>
            <w:r w:rsidR="00B533C5">
              <w:rPr>
                <w:sz w:val="20"/>
                <w:szCs w:val="20"/>
                <w:lang w:val="en-GB"/>
              </w:rPr>
              <w:t>/</w:t>
            </w:r>
            <w:r w:rsidR="00163F4E" w:rsidRPr="00270C61">
              <w:rPr>
                <w:color w:val="FF0000"/>
                <w:sz w:val="20"/>
                <w:szCs w:val="20"/>
                <w:u w:val="single"/>
                <w:lang w:val="en-GB"/>
              </w:rPr>
              <w:t>DCI format 1_3</w:t>
            </w:r>
            <w:r w:rsidR="00163F4E" w:rsidRPr="001552C4">
              <w:rPr>
                <w:color w:val="FF0000"/>
                <w:sz w:val="20"/>
                <w:szCs w:val="20"/>
                <w:lang w:val="en-GB"/>
              </w:rPr>
              <w:t xml:space="preserve"> </w:t>
            </w:r>
            <w:r w:rsidRPr="00B84C24">
              <w:rPr>
                <w:sz w:val="20"/>
                <w:szCs w:val="20"/>
                <w:lang w:val="en-GB"/>
              </w:rPr>
              <w:t xml:space="preserve">and if one or both of DCI format 0_1 and DCI format 1_1 </w:t>
            </w:r>
            <w:r w:rsidR="00163F4E" w:rsidRPr="001552C4">
              <w:rPr>
                <w:color w:val="FF0000"/>
                <w:sz w:val="20"/>
                <w:szCs w:val="20"/>
                <w:u w:val="single"/>
                <w:lang w:val="en-GB"/>
              </w:rPr>
              <w:t>or</w:t>
            </w:r>
            <w:r w:rsidR="00B533C5">
              <w:rPr>
                <w:color w:val="FF0000"/>
                <w:sz w:val="20"/>
                <w:szCs w:val="20"/>
                <w:u w:val="single"/>
                <w:lang w:val="en-GB"/>
              </w:rPr>
              <w:t xml:space="preserve"> </w:t>
            </w:r>
            <w:r w:rsidR="00F000BD">
              <w:rPr>
                <w:color w:val="FF0000"/>
                <w:sz w:val="20"/>
                <w:szCs w:val="20"/>
                <w:u w:val="single"/>
                <w:lang w:val="en-GB"/>
              </w:rPr>
              <w:t>one or both of</w:t>
            </w:r>
            <w:r w:rsidR="00163F4E" w:rsidRPr="001552C4">
              <w:rPr>
                <w:color w:val="FF0000"/>
                <w:sz w:val="20"/>
                <w:szCs w:val="20"/>
                <w:u w:val="single"/>
                <w:lang w:val="en-GB"/>
              </w:rPr>
              <w:t xml:space="preserve"> DCI format 0_3 and DCI format 1_3</w:t>
            </w:r>
            <w:r w:rsidR="00163F4E" w:rsidRPr="001552C4">
              <w:rPr>
                <w:color w:val="FF0000"/>
                <w:sz w:val="20"/>
                <w:szCs w:val="20"/>
                <w:lang w:val="en-GB"/>
              </w:rPr>
              <w:t xml:space="preserve"> </w:t>
            </w:r>
            <w:r w:rsidRPr="00B84C24">
              <w:rPr>
                <w:sz w:val="20"/>
                <w:szCs w:val="20"/>
                <w:lang w:val="en-GB"/>
              </w:rPr>
              <w:t xml:space="preserve">include a SCell dormancy indication field, </w:t>
            </w:r>
          </w:p>
          <w:p w14:paraId="7AC642A0" w14:textId="77777777" w:rsidR="000E440C" w:rsidRPr="00B84C24" w:rsidRDefault="000E440C" w:rsidP="000E440C">
            <w:pPr>
              <w:autoSpaceDE/>
              <w:autoSpaceDN/>
              <w:adjustRightInd/>
              <w:snapToGrid/>
              <w:spacing w:after="180"/>
              <w:ind w:left="568" w:hanging="284"/>
              <w:rPr>
                <w:sz w:val="20"/>
                <w:szCs w:val="20"/>
                <w:lang w:val="x-none"/>
              </w:rPr>
            </w:pPr>
            <w:r w:rsidRPr="00B84C24">
              <w:rPr>
                <w:sz w:val="20"/>
                <w:szCs w:val="20"/>
                <w:lang w:val="x-none"/>
              </w:rPr>
              <w:t>-</w:t>
            </w:r>
            <w:r w:rsidRPr="00B84C24">
              <w:rPr>
                <w:sz w:val="20"/>
                <w:szCs w:val="20"/>
                <w:lang w:val="x-none"/>
              </w:rPr>
              <w:tab/>
              <w:t xml:space="preserve">the SCell dormancy indication field is a bitmap with size equal to a number of groups of configured SCells, provided by </w:t>
            </w:r>
            <w:r w:rsidRPr="00B84C24">
              <w:rPr>
                <w:i/>
                <w:sz w:val="20"/>
                <w:szCs w:val="20"/>
                <w:lang w:val="x-none"/>
              </w:rPr>
              <w:t>dormancyGroupWithinActiveTime</w:t>
            </w:r>
            <w:r w:rsidRPr="00B84C24">
              <w:rPr>
                <w:sz w:val="20"/>
                <w:szCs w:val="20"/>
                <w:lang w:val="x-none"/>
              </w:rPr>
              <w:t xml:space="preserve">, </w:t>
            </w:r>
          </w:p>
          <w:p w14:paraId="22F6DE27" w14:textId="77777777" w:rsidR="000E440C" w:rsidRPr="00B84C24" w:rsidRDefault="000E440C" w:rsidP="000E440C">
            <w:pPr>
              <w:autoSpaceDE/>
              <w:autoSpaceDN/>
              <w:adjustRightInd/>
              <w:snapToGrid/>
              <w:spacing w:after="180"/>
              <w:ind w:left="568" w:hanging="284"/>
              <w:rPr>
                <w:sz w:val="20"/>
                <w:szCs w:val="20"/>
                <w:lang w:val="x-none"/>
              </w:rPr>
            </w:pPr>
            <w:r w:rsidRPr="00B84C24">
              <w:rPr>
                <w:sz w:val="20"/>
                <w:szCs w:val="20"/>
                <w:lang w:val="x-none"/>
              </w:rPr>
              <w:t>-</w:t>
            </w:r>
            <w:r w:rsidRPr="00B84C24">
              <w:rPr>
                <w:sz w:val="20"/>
                <w:szCs w:val="20"/>
                <w:lang w:val="x-none"/>
              </w:rPr>
              <w:tab/>
              <w:t>each bit of the bitmap corresponds to a group of configured SCells from the number of groups of configured Scells</w:t>
            </w:r>
          </w:p>
          <w:p w14:paraId="73B5328A" w14:textId="42D10EAB" w:rsidR="000E440C" w:rsidRPr="00DC5B5E" w:rsidRDefault="000E440C" w:rsidP="00D80820">
            <w:pPr>
              <w:autoSpaceDE/>
              <w:autoSpaceDN/>
              <w:adjustRightInd/>
              <w:snapToGrid/>
              <w:spacing w:after="180"/>
              <w:ind w:left="568" w:hanging="284"/>
              <w:jc w:val="left"/>
              <w:rPr>
                <w:color w:val="FF0000"/>
                <w:sz w:val="20"/>
                <w:szCs w:val="20"/>
                <w:u w:val="single"/>
                <w:lang w:val="x-none"/>
              </w:rPr>
            </w:pPr>
            <w:r w:rsidRPr="00B84C24">
              <w:rPr>
                <w:sz w:val="20"/>
                <w:szCs w:val="20"/>
                <w:lang w:val="x-none"/>
              </w:rPr>
              <w:t>-</w:t>
            </w:r>
            <w:r w:rsidRPr="00B84C24">
              <w:rPr>
                <w:sz w:val="20"/>
                <w:szCs w:val="20"/>
                <w:lang w:val="x-none"/>
              </w:rPr>
              <w:tab/>
              <w:t xml:space="preserve">if the UE detects a DCI format 0_1 or a DCI format 1_1 that does not include a carrier indicator field, or detects a DCI format 0_1 or DCI format 1_1 that includes a carrier indicator field with value equal to 0, and if the DCI format 0_1 </w:t>
            </w:r>
            <w:r w:rsidRPr="00B84C24">
              <w:rPr>
                <w:sz w:val="20"/>
                <w:szCs w:val="20"/>
              </w:rPr>
              <w:t>does not indicate UL grant Type 2 release nor deactivate semi-persistent CSI report(s) on PUSCH, or</w:t>
            </w:r>
            <w:r w:rsidRPr="00B84C24">
              <w:rPr>
                <w:sz w:val="20"/>
                <w:szCs w:val="20"/>
                <w:lang w:val="x-none"/>
              </w:rPr>
              <w:t xml:space="preserve"> if the DCI format 1_1 </w:t>
            </w:r>
            <w:r w:rsidRPr="00B84C24">
              <w:rPr>
                <w:sz w:val="20"/>
                <w:szCs w:val="20"/>
              </w:rPr>
              <w:t xml:space="preserve">does not </w:t>
            </w:r>
            <w:r w:rsidRPr="00DC5B5E">
              <w:rPr>
                <w:sz w:val="20"/>
                <w:szCs w:val="20"/>
              </w:rPr>
              <w:t>indicate SPS PDSCH release</w:t>
            </w:r>
            <w:r w:rsidR="00A34BC5" w:rsidRPr="00DC5B5E">
              <w:rPr>
                <w:color w:val="FF0000"/>
                <w:sz w:val="20"/>
                <w:szCs w:val="20"/>
                <w:u w:val="single"/>
              </w:rPr>
              <w:t xml:space="preserve"> or if the UE detects a DCI format 0_3 or DCI format 1_3 and if only PCell is scheduled by DCI format 0</w:t>
            </w:r>
            <w:r w:rsidR="00A34BC5" w:rsidRPr="00DC5B5E">
              <w:rPr>
                <w:color w:val="FF0000"/>
                <w:sz w:val="20"/>
                <w:szCs w:val="20"/>
                <w:u w:val="single"/>
                <w:lang w:eastAsia="zh-CN"/>
              </w:rPr>
              <w:t>_3</w:t>
            </w:r>
            <w:r w:rsidR="00F000BD">
              <w:rPr>
                <w:color w:val="FF0000"/>
                <w:sz w:val="20"/>
                <w:szCs w:val="20"/>
                <w:u w:val="single"/>
                <w:lang w:eastAsia="zh-CN"/>
              </w:rPr>
              <w:t xml:space="preserve"> or DCI format</w:t>
            </w:r>
            <w:r w:rsidR="00A34BC5" w:rsidRPr="00DC5B5E">
              <w:rPr>
                <w:color w:val="FF0000"/>
                <w:sz w:val="20"/>
                <w:szCs w:val="20"/>
                <w:u w:val="single"/>
                <w:lang w:eastAsia="zh-CN"/>
              </w:rPr>
              <w:t>1_3</w:t>
            </w:r>
            <w:r w:rsidR="00A34BC5" w:rsidRPr="00DC5B5E">
              <w:rPr>
                <w:color w:val="FF0000"/>
                <w:sz w:val="20"/>
                <w:szCs w:val="20"/>
                <w:u w:val="single"/>
              </w:rPr>
              <w:t>,</w:t>
            </w:r>
          </w:p>
          <w:p w14:paraId="0960D711" w14:textId="77777777" w:rsidR="000E440C" w:rsidRPr="00B84C24" w:rsidRDefault="000E440C" w:rsidP="000E440C">
            <w:pPr>
              <w:autoSpaceDE/>
              <w:autoSpaceDN/>
              <w:adjustRightInd/>
              <w:snapToGrid/>
              <w:spacing w:after="180"/>
              <w:ind w:left="851" w:hanging="284"/>
              <w:rPr>
                <w:sz w:val="20"/>
                <w:szCs w:val="20"/>
                <w:lang w:val="x-none"/>
              </w:rPr>
            </w:pPr>
            <w:r w:rsidRPr="00B84C24">
              <w:rPr>
                <w:sz w:val="20"/>
                <w:szCs w:val="20"/>
                <w:lang w:val="x-none"/>
              </w:rPr>
              <w:t>-</w:t>
            </w:r>
            <w:r w:rsidRPr="00B84C24">
              <w:rPr>
                <w:sz w:val="20"/>
                <w:szCs w:val="20"/>
                <w:lang w:val="x-none"/>
              </w:rPr>
              <w:tab/>
              <w:t xml:space="preserve">a '0' value for a bit of the bitmap indicates an active DL BWP, provided by </w:t>
            </w:r>
            <w:r w:rsidRPr="00B84C24">
              <w:rPr>
                <w:i/>
                <w:sz w:val="20"/>
                <w:szCs w:val="20"/>
                <w:lang w:val="x-none"/>
              </w:rPr>
              <w:t>dormantBWP-Id</w:t>
            </w:r>
            <w:r w:rsidRPr="00B84C24">
              <w:rPr>
                <w:sz w:val="20"/>
                <w:szCs w:val="20"/>
                <w:lang w:val="x-none"/>
              </w:rPr>
              <w:t>, for the UE for each activated SCell in the corresponding group of configured SCells</w:t>
            </w:r>
          </w:p>
          <w:p w14:paraId="63274F43" w14:textId="77777777" w:rsidR="000E440C" w:rsidRPr="00B84C24" w:rsidRDefault="000E440C" w:rsidP="000E440C">
            <w:pPr>
              <w:autoSpaceDE/>
              <w:autoSpaceDN/>
              <w:adjustRightInd/>
              <w:snapToGrid/>
              <w:spacing w:after="180"/>
              <w:ind w:left="851" w:hanging="284"/>
              <w:rPr>
                <w:sz w:val="20"/>
                <w:szCs w:val="20"/>
                <w:lang w:val="x-none"/>
              </w:rPr>
            </w:pPr>
            <w:r w:rsidRPr="00B84C24">
              <w:rPr>
                <w:sz w:val="20"/>
                <w:szCs w:val="20"/>
                <w:lang w:val="x-none"/>
              </w:rPr>
              <w:t>-</w:t>
            </w:r>
            <w:r w:rsidRPr="00B84C24">
              <w:rPr>
                <w:sz w:val="20"/>
                <w:szCs w:val="20"/>
                <w:lang w:val="x-none"/>
              </w:rPr>
              <w:tab/>
              <w:t xml:space="preserve">a '1' value for a bit of the bitmap indicates </w:t>
            </w:r>
          </w:p>
          <w:p w14:paraId="76189DFF" w14:textId="77777777" w:rsidR="000E440C" w:rsidRPr="00B84C24" w:rsidRDefault="000E440C" w:rsidP="00536FE0">
            <w:pPr>
              <w:autoSpaceDE/>
              <w:autoSpaceDN/>
              <w:adjustRightInd/>
              <w:snapToGrid/>
              <w:spacing w:after="180"/>
              <w:ind w:left="1135"/>
              <w:rPr>
                <w:sz w:val="20"/>
                <w:szCs w:val="20"/>
              </w:rPr>
            </w:pPr>
            <w:r w:rsidRPr="00B84C24">
              <w:rPr>
                <w:sz w:val="20"/>
                <w:szCs w:val="20"/>
              </w:rPr>
              <w:t>-</w:t>
            </w:r>
            <w:r w:rsidRPr="00B84C24">
              <w:rPr>
                <w:sz w:val="20"/>
                <w:szCs w:val="20"/>
              </w:rPr>
              <w:tab/>
            </w:r>
            <w:r w:rsidRPr="00B84C24">
              <w:rPr>
                <w:sz w:val="20"/>
                <w:szCs w:val="20"/>
                <w:lang w:val="en-GB"/>
              </w:rPr>
              <w:t xml:space="preserve">an active DL BWP, provided by </w:t>
            </w:r>
            <w:r w:rsidRPr="00B84C24">
              <w:rPr>
                <w:i/>
                <w:iCs/>
                <w:sz w:val="20"/>
                <w:szCs w:val="20"/>
                <w:lang w:val="en-GB"/>
              </w:rPr>
              <w:t>firstWithinActiveTimeBWP-Id</w:t>
            </w:r>
            <w:r w:rsidRPr="00B84C24">
              <w:rPr>
                <w:iCs/>
                <w:sz w:val="20"/>
                <w:szCs w:val="20"/>
                <w:lang w:val="en-GB"/>
              </w:rPr>
              <w:t>,</w:t>
            </w:r>
            <w:r w:rsidRPr="00B84C24">
              <w:rPr>
                <w:sz w:val="20"/>
                <w:szCs w:val="20"/>
                <w:lang w:val="en-GB"/>
              </w:rPr>
              <w:t xml:space="preserve"> for the UE for each activated SCell in the corresponding group of configured SCells</w:t>
            </w:r>
            <w:r w:rsidRPr="00B84C24">
              <w:rPr>
                <w:sz w:val="20"/>
                <w:szCs w:val="20"/>
              </w:rPr>
              <w:t>, if a current active DL BWP is the dormant DL BWP</w:t>
            </w:r>
          </w:p>
          <w:p w14:paraId="2972259E" w14:textId="77777777" w:rsidR="000E440C" w:rsidRPr="00B84C24" w:rsidRDefault="000E440C" w:rsidP="00536FE0">
            <w:pPr>
              <w:autoSpaceDE/>
              <w:autoSpaceDN/>
              <w:adjustRightInd/>
              <w:snapToGrid/>
              <w:spacing w:after="180"/>
              <w:ind w:left="1135"/>
              <w:rPr>
                <w:sz w:val="20"/>
                <w:szCs w:val="20"/>
              </w:rPr>
            </w:pPr>
            <w:r w:rsidRPr="00B84C24">
              <w:rPr>
                <w:sz w:val="20"/>
                <w:szCs w:val="20"/>
                <w:lang w:val="en-GB"/>
              </w:rPr>
              <w:t>-</w:t>
            </w:r>
            <w:r w:rsidRPr="00B84C24">
              <w:rPr>
                <w:sz w:val="20"/>
                <w:szCs w:val="20"/>
                <w:lang w:val="en-GB"/>
              </w:rPr>
              <w:tab/>
              <w:t>a</w:t>
            </w:r>
            <w:r w:rsidRPr="00B84C24">
              <w:rPr>
                <w:sz w:val="20"/>
                <w:szCs w:val="20"/>
              </w:rPr>
              <w:t xml:space="preserve"> current</w:t>
            </w:r>
            <w:r w:rsidRPr="00B84C24">
              <w:rPr>
                <w:sz w:val="20"/>
                <w:szCs w:val="20"/>
                <w:lang w:val="en-GB"/>
              </w:rPr>
              <w:t xml:space="preserve"> active DL BWP</w:t>
            </w:r>
            <w:r w:rsidRPr="00B84C24">
              <w:rPr>
                <w:iCs/>
                <w:sz w:val="20"/>
                <w:szCs w:val="20"/>
                <w:lang w:val="en-GB"/>
              </w:rPr>
              <w:t>,</w:t>
            </w:r>
            <w:r w:rsidRPr="00B84C24">
              <w:rPr>
                <w:sz w:val="20"/>
                <w:szCs w:val="20"/>
                <w:lang w:val="en-GB"/>
              </w:rPr>
              <w:t xml:space="preserve"> for the UE for each activated SCell in the corresponding group of configured SCells</w:t>
            </w:r>
            <w:r w:rsidRPr="00B84C24">
              <w:rPr>
                <w:sz w:val="20"/>
                <w:szCs w:val="20"/>
              </w:rPr>
              <w:t>, if the current active DL BWP is not the dormant DL BWP</w:t>
            </w:r>
          </w:p>
          <w:p w14:paraId="1B19DA1E" w14:textId="77777777" w:rsidR="000E440C" w:rsidRPr="00B84C24" w:rsidRDefault="000E440C" w:rsidP="000E440C">
            <w:pPr>
              <w:autoSpaceDE/>
              <w:autoSpaceDN/>
              <w:adjustRightInd/>
              <w:snapToGrid/>
              <w:spacing w:after="180"/>
              <w:ind w:left="851" w:hanging="284"/>
              <w:rPr>
                <w:sz w:val="20"/>
                <w:szCs w:val="20"/>
                <w:lang w:val="x-none"/>
              </w:rPr>
            </w:pPr>
            <w:r w:rsidRPr="00B84C24">
              <w:rPr>
                <w:sz w:val="20"/>
                <w:szCs w:val="20"/>
                <w:lang w:val="x-none"/>
              </w:rPr>
              <w:t>-</w:t>
            </w:r>
            <w:r w:rsidRPr="00B84C24">
              <w:rPr>
                <w:sz w:val="20"/>
                <w:szCs w:val="20"/>
                <w:lang w:val="x-none"/>
              </w:rPr>
              <w:tab/>
              <w:t>the UE sets the active DL BWP to the indicated active DL BWP</w:t>
            </w:r>
          </w:p>
          <w:p w14:paraId="3F0CA5AF" w14:textId="49D181D2" w:rsidR="004D542F" w:rsidRDefault="000E440C" w:rsidP="00FF6F45">
            <w:pPr>
              <w:jc w:val="center"/>
              <w:rPr>
                <w:lang w:eastAsia="zh-CN"/>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tc>
      </w:tr>
    </w:tbl>
    <w:p w14:paraId="4842EC0C" w14:textId="77777777" w:rsidR="001F2930" w:rsidRPr="00B06A86" w:rsidRDefault="001F2930" w:rsidP="00F567E0">
      <w:pPr>
        <w:rPr>
          <w:lang w:eastAsia="zh-CN"/>
        </w:rPr>
      </w:pPr>
    </w:p>
    <w:p w14:paraId="04DE729F" w14:textId="74471537" w:rsidR="00230419" w:rsidRDefault="00230419" w:rsidP="00230419">
      <w:pPr>
        <w:pStyle w:val="3"/>
        <w:rPr>
          <w:lang w:eastAsia="zh-CN"/>
        </w:rPr>
      </w:pPr>
      <w:r>
        <w:rPr>
          <w:rFonts w:hint="eastAsia"/>
          <w:lang w:eastAsia="zh-CN"/>
        </w:rPr>
        <w:t>B</w:t>
      </w:r>
      <w:r>
        <w:rPr>
          <w:lang w:eastAsia="zh-CN"/>
        </w:rPr>
        <w:t>WP indicator</w:t>
      </w:r>
    </w:p>
    <w:p w14:paraId="1D52D988" w14:textId="6AF260B0" w:rsidR="00AD4349" w:rsidRPr="00B30EE7" w:rsidRDefault="00C42D49" w:rsidP="00230419">
      <w:pPr>
        <w:rPr>
          <w:rFonts w:eastAsiaTheme="minorEastAsia"/>
          <w:lang w:eastAsia="zh-CN"/>
        </w:rPr>
      </w:pPr>
      <w:r>
        <w:rPr>
          <w:rFonts w:eastAsiaTheme="minorEastAsia"/>
          <w:lang w:eastAsia="zh-CN"/>
        </w:rPr>
        <w:t>O</w:t>
      </w:r>
      <w:r w:rsidR="00AD4349">
        <w:rPr>
          <w:rFonts w:eastAsiaTheme="minorEastAsia"/>
          <w:lang w:eastAsia="zh-CN"/>
        </w:rPr>
        <w:t>ne open issue</w:t>
      </w:r>
      <w:r w:rsidR="00AD4349" w:rsidRPr="00842D3E">
        <w:rPr>
          <w:rFonts w:eastAsiaTheme="minorEastAsia" w:hint="eastAsia"/>
          <w:lang w:eastAsia="zh-CN"/>
        </w:rPr>
        <w:t xml:space="preserve"> is how to interpret the Type-1A field indication for a </w:t>
      </w:r>
      <w:r w:rsidR="00AD4349">
        <w:rPr>
          <w:rFonts w:eastAsiaTheme="minorEastAsia"/>
          <w:lang w:eastAsia="zh-CN"/>
        </w:rPr>
        <w:t xml:space="preserve">scheduled </w:t>
      </w:r>
      <w:r w:rsidR="00AD4349" w:rsidRPr="00842D3E">
        <w:rPr>
          <w:rFonts w:eastAsiaTheme="minorEastAsia" w:hint="eastAsia"/>
          <w:lang w:eastAsia="zh-CN"/>
        </w:rPr>
        <w:t xml:space="preserve">cell when the </w:t>
      </w:r>
      <w:r w:rsidR="00AD4349">
        <w:rPr>
          <w:rFonts w:eastAsiaTheme="minorEastAsia"/>
          <w:lang w:eastAsia="zh-CN"/>
        </w:rPr>
        <w:t xml:space="preserve">maximum </w:t>
      </w:r>
      <w:r w:rsidR="00AD4349" w:rsidRPr="00842D3E">
        <w:rPr>
          <w:rFonts w:eastAsiaTheme="minorEastAsia" w:hint="eastAsia"/>
          <w:lang w:eastAsia="zh-CN"/>
        </w:rPr>
        <w:t xml:space="preserve">valid field size of </w:t>
      </w:r>
      <w:r w:rsidR="00AD4349">
        <w:rPr>
          <w:rFonts w:eastAsiaTheme="minorEastAsia"/>
          <w:lang w:eastAsia="zh-CN"/>
        </w:rPr>
        <w:t xml:space="preserve">the </w:t>
      </w:r>
      <w:r w:rsidR="00AD4349" w:rsidRPr="00842D3E">
        <w:rPr>
          <w:rFonts w:eastAsiaTheme="minorEastAsia" w:hint="eastAsia"/>
          <w:lang w:eastAsia="zh-CN"/>
        </w:rPr>
        <w:t xml:space="preserve">scheduled </w:t>
      </w:r>
      <w:r w:rsidR="00AD4349">
        <w:rPr>
          <w:rFonts w:eastAsiaTheme="minorEastAsia"/>
          <w:lang w:eastAsia="zh-CN"/>
        </w:rPr>
        <w:t xml:space="preserve">cell </w:t>
      </w:r>
      <w:r w:rsidR="00AD4349" w:rsidRPr="00842D3E">
        <w:rPr>
          <w:rFonts w:eastAsiaTheme="minorEastAsia" w:hint="eastAsia"/>
          <w:lang w:eastAsia="zh-CN"/>
        </w:rPr>
        <w:t xml:space="preserve">is smaller than the field size </w:t>
      </w:r>
      <w:r w:rsidR="00AD4349">
        <w:rPr>
          <w:rFonts w:eastAsiaTheme="minorEastAsia"/>
          <w:lang w:eastAsia="zh-CN"/>
        </w:rPr>
        <w:t>in the</w:t>
      </w:r>
      <w:r w:rsidR="00AD4349" w:rsidRPr="00842D3E">
        <w:rPr>
          <w:rFonts w:eastAsiaTheme="minorEastAsia" w:hint="eastAsia"/>
          <w:lang w:eastAsia="zh-CN"/>
        </w:rPr>
        <w:t xml:space="preserve"> DCI format 0_3/1_3. </w:t>
      </w:r>
      <w:r w:rsidR="00F000BD">
        <w:rPr>
          <w:rFonts w:eastAsiaTheme="minorEastAsia"/>
          <w:lang w:eastAsia="zh-CN"/>
        </w:rPr>
        <w:t>The f</w:t>
      </w:r>
      <w:r w:rsidR="00E14FD0">
        <w:rPr>
          <w:rFonts w:eastAsiaTheme="minorEastAsia"/>
          <w:lang w:eastAsia="zh-CN"/>
        </w:rPr>
        <w:t xml:space="preserve">ollowing </w:t>
      </w:r>
      <w:r>
        <w:rPr>
          <w:rFonts w:eastAsiaTheme="minorEastAsia"/>
          <w:lang w:eastAsia="zh-CN"/>
        </w:rPr>
        <w:t>proposal 3-5rev1 was discussed for BWP indicator in last meeting.</w:t>
      </w:r>
    </w:p>
    <w:tbl>
      <w:tblPr>
        <w:tblStyle w:val="ab"/>
        <w:tblW w:w="0" w:type="auto"/>
        <w:tblLook w:val="04A0" w:firstRow="1" w:lastRow="0" w:firstColumn="1" w:lastColumn="0" w:noHBand="0" w:noVBand="1"/>
      </w:tblPr>
      <w:tblGrid>
        <w:gridCol w:w="9019"/>
      </w:tblGrid>
      <w:tr w:rsidR="00297F6E" w14:paraId="71FE52DA" w14:textId="77777777" w:rsidTr="00297F6E">
        <w:tc>
          <w:tcPr>
            <w:tcW w:w="9623" w:type="dxa"/>
          </w:tcPr>
          <w:p w14:paraId="34CBC42F" w14:textId="77777777" w:rsidR="00297F6E" w:rsidRPr="00297F6E" w:rsidRDefault="00297F6E" w:rsidP="00297F6E">
            <w:pPr>
              <w:pStyle w:val="4"/>
              <w:widowControl/>
              <w:numPr>
                <w:ilvl w:val="0"/>
                <w:numId w:val="0"/>
              </w:numPr>
              <w:autoSpaceDE/>
              <w:autoSpaceDN/>
              <w:adjustRightInd/>
              <w:ind w:left="720" w:hanging="720"/>
              <w:outlineLvl w:val="3"/>
              <w:rPr>
                <w:color w:val="000000" w:themeColor="text1"/>
                <w:szCs w:val="20"/>
                <w:lang w:eastAsia="zh-CN"/>
              </w:rPr>
            </w:pPr>
            <w:r w:rsidRPr="00297F6E">
              <w:rPr>
                <w:color w:val="000000" w:themeColor="text1"/>
                <w:szCs w:val="20"/>
                <w:lang w:eastAsia="zh-CN"/>
              </w:rPr>
              <w:t>Proposal 3-5rev1:</w:t>
            </w:r>
          </w:p>
          <w:p w14:paraId="08320390" w14:textId="77777777" w:rsidR="00297F6E" w:rsidRPr="00297F6E" w:rsidRDefault="00297F6E" w:rsidP="00297F6E">
            <w:pPr>
              <w:widowControl/>
              <w:numPr>
                <w:ilvl w:val="0"/>
                <w:numId w:val="31"/>
              </w:numPr>
              <w:overflowPunct w:val="0"/>
              <w:autoSpaceDE/>
              <w:autoSpaceDN/>
              <w:adjustRightInd/>
              <w:spacing w:after="60" w:line="259" w:lineRule="auto"/>
              <w:jc w:val="left"/>
              <w:rPr>
                <w:rFonts w:eastAsiaTheme="minorEastAsia"/>
                <w:bCs/>
                <w:lang w:eastAsia="zh-CN"/>
              </w:rPr>
            </w:pPr>
            <w:r w:rsidRPr="00297F6E">
              <w:rPr>
                <w:rFonts w:eastAsiaTheme="minorEastAsia"/>
                <w:bCs/>
                <w:lang w:eastAsia="zh-CN"/>
              </w:rPr>
              <w:t>For a cell scheduled by DCI format 0_3/1_3,</w:t>
            </w:r>
            <w:r w:rsidRPr="00297F6E">
              <w:t xml:space="preserve"> </w:t>
            </w:r>
            <w:r w:rsidRPr="00297F6E">
              <w:rPr>
                <w:rFonts w:eastAsiaTheme="minorEastAsia"/>
                <w:bCs/>
                <w:lang w:eastAsia="zh-CN"/>
              </w:rPr>
              <w:t>if the size of BWP indicator in DCI format 0_3/1_3 is larger than the one required for the Type-1A field for the cell, a number of LSBs of the BWP indicator which is equal to the one required for the cell is used.</w:t>
            </w:r>
          </w:p>
          <w:p w14:paraId="01BF5F8B" w14:textId="77777777" w:rsidR="00297F6E" w:rsidRPr="00297F6E" w:rsidRDefault="00297F6E" w:rsidP="00297F6E">
            <w:pPr>
              <w:widowControl/>
              <w:numPr>
                <w:ilvl w:val="0"/>
                <w:numId w:val="28"/>
              </w:numPr>
              <w:overflowPunct w:val="0"/>
              <w:autoSpaceDE/>
              <w:autoSpaceDN/>
              <w:adjustRightInd/>
              <w:spacing w:after="60" w:line="259" w:lineRule="auto"/>
              <w:jc w:val="left"/>
              <w:rPr>
                <w:rFonts w:eastAsiaTheme="minorEastAsia"/>
                <w:bCs/>
                <w:lang w:eastAsia="zh-CN"/>
              </w:rPr>
            </w:pPr>
            <w:r w:rsidRPr="00297F6E">
              <w:rPr>
                <w:rFonts w:eastAsiaTheme="minorEastAsia"/>
                <w:bCs/>
                <w:lang w:eastAsia="zh-CN"/>
              </w:rPr>
              <w:t>UE neglects the BWP indicator for the cell if the BWP indicator in DCI format 0_3/1_3 indicates an invalid code point for the cell.</w:t>
            </w:r>
          </w:p>
          <w:p w14:paraId="359D637C" w14:textId="30AEAD28" w:rsidR="00297F6E" w:rsidRPr="00297F6E" w:rsidRDefault="00297F6E" w:rsidP="00297F6E">
            <w:pPr>
              <w:widowControl/>
              <w:numPr>
                <w:ilvl w:val="0"/>
                <w:numId w:val="28"/>
              </w:numPr>
              <w:overflowPunct w:val="0"/>
              <w:autoSpaceDE/>
              <w:autoSpaceDN/>
              <w:adjustRightInd/>
              <w:spacing w:after="60" w:line="259" w:lineRule="auto"/>
              <w:jc w:val="left"/>
              <w:rPr>
                <w:rFonts w:eastAsiaTheme="minorEastAsia"/>
                <w:bCs/>
                <w:lang w:eastAsia="zh-CN"/>
              </w:rPr>
            </w:pPr>
            <w:r w:rsidRPr="00297F6E">
              <w:rPr>
                <w:rFonts w:eastAsiaTheme="minorEastAsia"/>
                <w:bCs/>
                <w:lang w:eastAsia="zh-CN"/>
              </w:rPr>
              <w:t>Note: The cell is scheduled if valid FDRA field is indicated.</w:t>
            </w:r>
          </w:p>
        </w:tc>
      </w:tr>
    </w:tbl>
    <w:p w14:paraId="63B10B13" w14:textId="769F7158" w:rsidR="00906D75" w:rsidRDefault="000F7065" w:rsidP="008F155D">
      <w:pPr>
        <w:spacing w:beforeLines="50" w:before="120"/>
        <w:rPr>
          <w:rFonts w:eastAsiaTheme="minorEastAsia"/>
          <w:lang w:eastAsia="zh-CN"/>
        </w:rPr>
      </w:pPr>
      <w:r>
        <w:rPr>
          <w:rFonts w:eastAsiaTheme="minorEastAsia"/>
          <w:lang w:eastAsia="zh-CN"/>
        </w:rPr>
        <w:t xml:space="preserve">Since </w:t>
      </w:r>
      <w:r w:rsidR="00B30EE7" w:rsidRPr="008F155D">
        <w:rPr>
          <w:rFonts w:eastAsiaTheme="minorEastAsia"/>
          <w:lang w:eastAsia="zh-CN"/>
        </w:rPr>
        <w:t xml:space="preserve">different cells in </w:t>
      </w:r>
      <w:r w:rsidR="00A55233">
        <w:rPr>
          <w:rFonts w:eastAsiaTheme="minorEastAsia"/>
          <w:lang w:eastAsia="zh-CN"/>
        </w:rPr>
        <w:t xml:space="preserve">the </w:t>
      </w:r>
      <w:r w:rsidR="00B30EE7" w:rsidRPr="008F155D">
        <w:rPr>
          <w:rFonts w:eastAsiaTheme="minorEastAsia"/>
          <w:lang w:eastAsia="zh-CN"/>
        </w:rPr>
        <w:t>same cell set may be configured</w:t>
      </w:r>
      <w:r w:rsidR="00347D00">
        <w:rPr>
          <w:rFonts w:eastAsiaTheme="minorEastAsia"/>
          <w:lang w:eastAsia="zh-CN"/>
        </w:rPr>
        <w:t xml:space="preserve"> with different number of BWPs and </w:t>
      </w:r>
      <w:r w:rsidR="00B30EE7" w:rsidRPr="008F155D">
        <w:rPr>
          <w:rFonts w:eastAsiaTheme="minorEastAsia"/>
          <w:lang w:eastAsia="zh-CN"/>
        </w:rPr>
        <w:t xml:space="preserve">the size of the BWP indicator in DCI format 0_3/1_3 </w:t>
      </w:r>
      <w:r w:rsidR="00347D00">
        <w:rPr>
          <w:rFonts w:eastAsiaTheme="minorEastAsia"/>
          <w:lang w:eastAsia="zh-CN"/>
        </w:rPr>
        <w:t xml:space="preserve">is </w:t>
      </w:r>
      <w:r w:rsidR="00B30EE7" w:rsidRPr="008F155D">
        <w:rPr>
          <w:rFonts w:eastAsiaTheme="minorEastAsia"/>
          <w:lang w:eastAsia="zh-CN"/>
        </w:rPr>
        <w:t xml:space="preserve">determined based on the maximum number of BWPs among the cells in </w:t>
      </w:r>
      <w:r w:rsidR="00D1203A">
        <w:rPr>
          <w:rFonts w:eastAsiaTheme="minorEastAsia"/>
          <w:lang w:eastAsia="zh-CN"/>
        </w:rPr>
        <w:t xml:space="preserve">the cell set, </w:t>
      </w:r>
      <w:r w:rsidR="00222B71">
        <w:rPr>
          <w:rFonts w:eastAsiaTheme="minorEastAsia"/>
          <w:lang w:eastAsia="zh-CN"/>
        </w:rPr>
        <w:t>it is feasible</w:t>
      </w:r>
      <w:r w:rsidR="00D1203A">
        <w:rPr>
          <w:rFonts w:eastAsiaTheme="minorEastAsia"/>
          <w:lang w:eastAsia="zh-CN"/>
        </w:rPr>
        <w:t xml:space="preserve"> that </w:t>
      </w:r>
      <w:r w:rsidR="00D1203A" w:rsidRPr="00D1203A">
        <w:rPr>
          <w:rFonts w:eastAsiaTheme="minorEastAsia"/>
          <w:lang w:eastAsia="zh-CN"/>
        </w:rPr>
        <w:t xml:space="preserve">a number of LSBs of the BWP indicator which is equal to the one required for the cell </w:t>
      </w:r>
      <w:r w:rsidR="00222B71">
        <w:rPr>
          <w:rFonts w:eastAsiaTheme="minorEastAsia"/>
          <w:lang w:eastAsia="zh-CN"/>
        </w:rPr>
        <w:t xml:space="preserve">can be used if </w:t>
      </w:r>
      <w:r w:rsidR="00222B71" w:rsidRPr="00222B71">
        <w:rPr>
          <w:rFonts w:eastAsiaTheme="minorEastAsia"/>
          <w:lang w:eastAsia="zh-CN"/>
        </w:rPr>
        <w:t xml:space="preserve">the size of </w:t>
      </w:r>
      <w:r w:rsidR="00A55233">
        <w:rPr>
          <w:rFonts w:eastAsiaTheme="minorEastAsia"/>
          <w:lang w:eastAsia="zh-CN"/>
        </w:rPr>
        <w:t xml:space="preserve">the </w:t>
      </w:r>
      <w:r w:rsidR="00222B71" w:rsidRPr="00222B71">
        <w:rPr>
          <w:rFonts w:eastAsiaTheme="minorEastAsia"/>
          <w:lang w:eastAsia="zh-CN"/>
        </w:rPr>
        <w:t>BWP indicator in DCI format 0_3/1_3 is larger than the one required for the Type-1A field for the cell</w:t>
      </w:r>
      <w:r w:rsidR="00116EA6">
        <w:rPr>
          <w:rFonts w:eastAsiaTheme="minorEastAsia"/>
          <w:lang w:eastAsia="zh-CN"/>
        </w:rPr>
        <w:t xml:space="preserve">, just as </w:t>
      </w:r>
      <w:r w:rsidR="005635D2">
        <w:rPr>
          <w:rFonts w:eastAsiaTheme="minorEastAsia"/>
          <w:lang w:eastAsia="zh-CN"/>
        </w:rPr>
        <w:t>described in proposal 3-5rev1.</w:t>
      </w:r>
      <w:r w:rsidR="00370AD3">
        <w:rPr>
          <w:rFonts w:eastAsiaTheme="minorEastAsia"/>
          <w:lang w:eastAsia="zh-CN"/>
        </w:rPr>
        <w:t xml:space="preserve"> </w:t>
      </w:r>
    </w:p>
    <w:p w14:paraId="397F09D3" w14:textId="512C3295" w:rsidR="00943D95" w:rsidRDefault="00943D95" w:rsidP="00943D95">
      <w:pPr>
        <w:spacing w:beforeLines="50" w:before="120"/>
        <w:rPr>
          <w:lang w:eastAsia="zh-CN"/>
        </w:rPr>
      </w:pPr>
      <w:r>
        <w:rPr>
          <w:rFonts w:eastAsiaTheme="minorEastAsia"/>
          <w:lang w:eastAsia="zh-CN"/>
        </w:rPr>
        <w:lastRenderedPageBreak/>
        <w:t xml:space="preserve">However, when </w:t>
      </w:r>
      <w:r w:rsidRPr="00370AD3">
        <w:rPr>
          <w:rFonts w:eastAsiaTheme="minorEastAsia"/>
          <w:lang w:eastAsia="zh-CN"/>
        </w:rPr>
        <w:t xml:space="preserve">the BWP indicator in DCI format 0_3/1_3 indicates an invalid code point for </w:t>
      </w:r>
      <w:r w:rsidR="00F000BD">
        <w:rPr>
          <w:rFonts w:eastAsiaTheme="minorEastAsia"/>
          <w:lang w:eastAsia="zh-CN"/>
        </w:rPr>
        <w:t>a</w:t>
      </w:r>
      <w:r w:rsidR="00F000BD" w:rsidRPr="00370AD3">
        <w:rPr>
          <w:rFonts w:eastAsiaTheme="minorEastAsia"/>
          <w:lang w:eastAsia="zh-CN"/>
        </w:rPr>
        <w:t xml:space="preserve"> </w:t>
      </w:r>
      <w:r w:rsidRPr="00370AD3">
        <w:rPr>
          <w:rFonts w:eastAsiaTheme="minorEastAsia"/>
          <w:lang w:eastAsia="zh-CN"/>
        </w:rPr>
        <w:t>cell</w:t>
      </w:r>
      <w:r w:rsidR="00F000BD">
        <w:rPr>
          <w:rFonts w:eastAsiaTheme="minorEastAsia"/>
          <w:lang w:eastAsia="zh-CN"/>
        </w:rPr>
        <w:t xml:space="preserve"> that is scheduled since a valid FDRA field is indicated for the cell</w:t>
      </w:r>
      <w:r>
        <w:rPr>
          <w:rFonts w:eastAsiaTheme="minorEastAsia"/>
          <w:lang w:eastAsia="zh-CN"/>
        </w:rPr>
        <w:t xml:space="preserve">, it should be clarified whether the UE is expected to </w:t>
      </w:r>
      <w:r>
        <w:rPr>
          <w:lang w:eastAsia="zh-CN"/>
        </w:rPr>
        <w:t>stop transmitting data on the cell or continue to transmit data on the current active BWP. For example, consider the case where the configuration on cell 1 is {BWP 0, BWP 1, and BWP 2} and the configuration on cell 2 is {BWP 0, BWP 1, BWP 2, and BWP 3}. When the BWP indicator indicates “11”, the UE neglects the BWP indicator for cell 1 since it indicates an invalid code point for the cell. However, currently, it is unclear which BWP the UE should use in cell 1 if cell 1 is scheduled and the UE ignores the BWP indicator for cell 1. It is also possible that when the UE ignores the BWP, it can be considered that cell 1 is not scheduled. Therefore, this</w:t>
      </w:r>
      <w:r w:rsidR="00F000BD">
        <w:rPr>
          <w:lang w:eastAsia="zh-CN"/>
        </w:rPr>
        <w:t xml:space="preserve"> aspect needs to be clarified</w:t>
      </w:r>
      <w:r>
        <w:rPr>
          <w:lang w:eastAsia="zh-CN"/>
        </w:rPr>
        <w:t xml:space="preserve">.  </w:t>
      </w:r>
    </w:p>
    <w:p w14:paraId="226B5566" w14:textId="5CBA3172" w:rsidR="00D548D9" w:rsidRDefault="003D3415" w:rsidP="00536FE0">
      <w:pPr>
        <w:spacing w:after="0"/>
        <w:rPr>
          <w:b/>
          <w:i/>
          <w:lang w:val="en-AU" w:eastAsia="zh-CN"/>
        </w:rPr>
      </w:pPr>
      <w:r>
        <w:rPr>
          <w:b/>
          <w:i/>
          <w:lang w:val="en-AU"/>
        </w:rPr>
        <w:t xml:space="preserve">Proposal </w:t>
      </w:r>
      <w:r w:rsidR="00793BD2">
        <w:rPr>
          <w:b/>
          <w:i/>
          <w:lang w:val="en-AU"/>
        </w:rPr>
        <w:t>3</w:t>
      </w:r>
      <w:r w:rsidR="003255DC" w:rsidRPr="00F5045C">
        <w:rPr>
          <w:b/>
          <w:i/>
          <w:lang w:val="en-AU"/>
        </w:rPr>
        <w:t xml:space="preserve">: </w:t>
      </w:r>
      <w:r w:rsidR="006E196C">
        <w:rPr>
          <w:b/>
          <w:i/>
          <w:lang w:val="en-AU"/>
        </w:rPr>
        <w:t>S</w:t>
      </w:r>
      <w:r w:rsidR="006E196C">
        <w:rPr>
          <w:b/>
          <w:i/>
          <w:lang w:val="en-AU" w:eastAsia="zh-CN"/>
        </w:rPr>
        <w:t>upport proposal 3-5</w:t>
      </w:r>
      <w:r w:rsidR="006E196C" w:rsidRPr="006E196C">
        <w:rPr>
          <w:b/>
          <w:i/>
          <w:lang w:val="en-AU" w:eastAsia="zh-CN"/>
        </w:rPr>
        <w:t>rev1</w:t>
      </w:r>
      <w:r w:rsidR="006E196C">
        <w:rPr>
          <w:b/>
          <w:i/>
          <w:lang w:val="en-AU" w:eastAsia="zh-CN"/>
        </w:rPr>
        <w:t xml:space="preserve"> </w:t>
      </w:r>
      <w:r w:rsidR="000A4089">
        <w:rPr>
          <w:b/>
          <w:i/>
          <w:lang w:val="en-AU" w:eastAsia="zh-CN"/>
        </w:rPr>
        <w:t xml:space="preserve">in </w:t>
      </w:r>
      <w:r w:rsidR="000A4089">
        <w:rPr>
          <w:b/>
          <w:i/>
          <w:lang w:val="en-AU" w:eastAsia="zh-CN"/>
        </w:rPr>
        <w:fldChar w:fldCharType="begin"/>
      </w:r>
      <w:r w:rsidR="000A4089">
        <w:rPr>
          <w:b/>
          <w:i/>
          <w:lang w:val="en-AU" w:eastAsia="zh-CN"/>
        </w:rPr>
        <w:instrText xml:space="preserve"> REF _Ref146031773 \r \h </w:instrText>
      </w:r>
      <w:r w:rsidR="000A4089">
        <w:rPr>
          <w:b/>
          <w:i/>
          <w:lang w:val="en-AU" w:eastAsia="zh-CN"/>
        </w:rPr>
      </w:r>
      <w:r w:rsidR="000A4089">
        <w:rPr>
          <w:b/>
          <w:i/>
          <w:lang w:val="en-AU" w:eastAsia="zh-CN"/>
        </w:rPr>
        <w:fldChar w:fldCharType="separate"/>
      </w:r>
      <w:r w:rsidR="000A4089">
        <w:rPr>
          <w:b/>
          <w:i/>
          <w:lang w:val="en-AU" w:eastAsia="zh-CN"/>
        </w:rPr>
        <w:t>[1]</w:t>
      </w:r>
      <w:r w:rsidR="000A4089">
        <w:rPr>
          <w:b/>
          <w:i/>
          <w:lang w:val="en-AU" w:eastAsia="zh-CN"/>
        </w:rPr>
        <w:fldChar w:fldCharType="end"/>
      </w:r>
      <w:r w:rsidR="000A4089">
        <w:rPr>
          <w:b/>
          <w:i/>
          <w:lang w:val="en-AU" w:eastAsia="zh-CN"/>
        </w:rPr>
        <w:t xml:space="preserve"> </w:t>
      </w:r>
      <w:r w:rsidR="00D548D9">
        <w:rPr>
          <w:b/>
          <w:i/>
          <w:lang w:val="en-AU" w:eastAsia="zh-CN"/>
        </w:rPr>
        <w:t>and</w:t>
      </w:r>
      <w:r w:rsidR="006E196C">
        <w:rPr>
          <w:b/>
          <w:i/>
          <w:lang w:val="en-AU" w:eastAsia="zh-CN"/>
        </w:rPr>
        <w:t xml:space="preserve"> clarification</w:t>
      </w:r>
      <w:r w:rsidR="00D548D9">
        <w:rPr>
          <w:b/>
          <w:i/>
          <w:lang w:val="en-AU" w:eastAsia="zh-CN"/>
        </w:rPr>
        <w:t xml:space="preserve"> is needed </w:t>
      </w:r>
      <w:r w:rsidR="00DF7610">
        <w:rPr>
          <w:b/>
          <w:i/>
          <w:lang w:val="en-AU" w:eastAsia="zh-CN"/>
        </w:rPr>
        <w:t xml:space="preserve">if </w:t>
      </w:r>
      <w:r w:rsidR="00DF7610" w:rsidRPr="00187DC8">
        <w:rPr>
          <w:b/>
          <w:i/>
          <w:lang w:val="en-AU" w:eastAsia="zh-CN"/>
        </w:rPr>
        <w:t>the BWP indicator in DCI format 0_3/1_3 indicates an invalid code point for the cell</w:t>
      </w:r>
      <w:r w:rsidR="00F000BD">
        <w:rPr>
          <w:b/>
          <w:i/>
          <w:lang w:val="en-AU" w:eastAsia="zh-CN"/>
        </w:rPr>
        <w:t xml:space="preserve"> and the cell is scheduled</w:t>
      </w:r>
      <w:r w:rsidR="00DF7610">
        <w:rPr>
          <w:b/>
          <w:i/>
          <w:lang w:val="en-AU" w:eastAsia="zh-CN"/>
        </w:rPr>
        <w:t>:</w:t>
      </w:r>
    </w:p>
    <w:p w14:paraId="029E2D48" w14:textId="737B3752" w:rsidR="005C7968" w:rsidRPr="00536FE0" w:rsidRDefault="005C7968" w:rsidP="00536FE0">
      <w:pPr>
        <w:pStyle w:val="af3"/>
        <w:numPr>
          <w:ilvl w:val="0"/>
          <w:numId w:val="36"/>
        </w:numPr>
        <w:spacing w:after="0"/>
        <w:ind w:firstLineChars="0"/>
        <w:rPr>
          <w:b/>
          <w:i/>
          <w:lang w:val="en-AU" w:eastAsia="zh-CN"/>
        </w:rPr>
      </w:pPr>
      <w:r w:rsidRPr="00536FE0">
        <w:rPr>
          <w:b/>
          <w:i/>
          <w:lang w:val="en-AU" w:eastAsia="zh-CN"/>
        </w:rPr>
        <w:t>Interpretation 1: UE stops transmitting data on the cell</w:t>
      </w:r>
      <w:r w:rsidR="009E1B96" w:rsidRPr="00536FE0">
        <w:rPr>
          <w:b/>
          <w:i/>
          <w:lang w:val="en-AU" w:eastAsia="zh-CN"/>
        </w:rPr>
        <w:t>.</w:t>
      </w:r>
    </w:p>
    <w:p w14:paraId="283DC436" w14:textId="359B4B1A" w:rsidR="005C7968" w:rsidRPr="00536FE0" w:rsidRDefault="005C7968" w:rsidP="00536FE0">
      <w:pPr>
        <w:pStyle w:val="af3"/>
        <w:numPr>
          <w:ilvl w:val="0"/>
          <w:numId w:val="36"/>
        </w:numPr>
        <w:ind w:firstLineChars="0"/>
        <w:rPr>
          <w:b/>
          <w:i/>
          <w:lang w:val="en-AU" w:eastAsia="zh-CN"/>
        </w:rPr>
      </w:pPr>
      <w:r w:rsidRPr="00536FE0">
        <w:rPr>
          <w:b/>
          <w:i/>
          <w:lang w:val="en-AU" w:eastAsia="zh-CN"/>
        </w:rPr>
        <w:t>Interpretation 2:</w:t>
      </w:r>
      <w:r w:rsidR="00DD3D28" w:rsidRPr="00536FE0">
        <w:rPr>
          <w:b/>
          <w:i/>
          <w:lang w:val="en-AU" w:eastAsia="zh-CN"/>
        </w:rPr>
        <w:t xml:space="preserve"> UE continues to transmit data on the current active BWP if </w:t>
      </w:r>
      <w:r w:rsidR="009E1B96" w:rsidRPr="00536FE0">
        <w:rPr>
          <w:b/>
          <w:i/>
          <w:lang w:val="en-AU" w:eastAsia="zh-CN"/>
        </w:rPr>
        <w:t>valid FDRA field is indicated for the cell.</w:t>
      </w:r>
    </w:p>
    <w:p w14:paraId="2D74EF9B" w14:textId="77777777" w:rsidR="00230419" w:rsidRPr="00230419" w:rsidRDefault="00230419" w:rsidP="00230419">
      <w:pPr>
        <w:rPr>
          <w:lang w:eastAsia="zh-CN"/>
        </w:rPr>
      </w:pPr>
    </w:p>
    <w:p w14:paraId="05F95EA3" w14:textId="60F0B2BC" w:rsidR="00833EF8" w:rsidRDefault="00833EF8" w:rsidP="00536FE0">
      <w:pPr>
        <w:pStyle w:val="20"/>
        <w:tabs>
          <w:tab w:val="clear" w:pos="860"/>
          <w:tab w:val="num" w:pos="540"/>
        </w:tabs>
        <w:ind w:left="540" w:hanging="540"/>
        <w:rPr>
          <w:lang w:eastAsia="zh-CN"/>
        </w:rPr>
      </w:pPr>
      <w:r>
        <w:rPr>
          <w:rFonts w:hint="eastAsia"/>
          <w:lang w:eastAsia="zh-CN"/>
        </w:rPr>
        <w:t>D</w:t>
      </w:r>
      <w:r>
        <w:rPr>
          <w:lang w:eastAsia="zh-CN"/>
        </w:rPr>
        <w:t>CI format design</w:t>
      </w:r>
    </w:p>
    <w:p w14:paraId="732A1E83" w14:textId="3933B6BC" w:rsidR="000751AC" w:rsidRDefault="000751AC" w:rsidP="007E48CB">
      <w:pPr>
        <w:pStyle w:val="3"/>
        <w:rPr>
          <w:lang w:eastAsia="zh-CN"/>
        </w:rPr>
      </w:pPr>
      <w:r>
        <w:rPr>
          <w:rFonts w:hint="eastAsia"/>
          <w:lang w:eastAsia="zh-CN"/>
        </w:rPr>
        <w:t>D</w:t>
      </w:r>
      <w:r>
        <w:rPr>
          <w:lang w:eastAsia="zh-CN"/>
        </w:rPr>
        <w:t xml:space="preserve">CI size determination </w:t>
      </w:r>
      <w:r w:rsidR="00C12FE1">
        <w:rPr>
          <w:lang w:eastAsia="zh-CN"/>
        </w:rPr>
        <w:t>in case of SCell</w:t>
      </w:r>
      <w:r w:rsidR="007E767F">
        <w:rPr>
          <w:lang w:eastAsia="zh-CN"/>
        </w:rPr>
        <w:t xml:space="preserve"> </w:t>
      </w:r>
      <w:r w:rsidR="00C12FE1">
        <w:rPr>
          <w:lang w:val="en-GB" w:eastAsia="zh-CN"/>
        </w:rPr>
        <w:t>deactivation</w:t>
      </w:r>
    </w:p>
    <w:p w14:paraId="29069760" w14:textId="1D7A95FD" w:rsidR="001C4E5F" w:rsidRDefault="00EE6330" w:rsidP="00232C46">
      <w:pPr>
        <w:spacing w:before="120"/>
        <w:rPr>
          <w:lang w:val="en-AU" w:eastAsia="zh-CN"/>
        </w:rPr>
      </w:pPr>
      <w:r>
        <w:rPr>
          <w:lang w:val="en-AU" w:eastAsia="zh-CN"/>
        </w:rPr>
        <w:t xml:space="preserve">It is known that </w:t>
      </w:r>
      <w:r w:rsidR="0012790E">
        <w:rPr>
          <w:lang w:val="en-AU" w:eastAsia="zh-CN"/>
        </w:rPr>
        <w:t xml:space="preserve">the </w:t>
      </w:r>
      <w:bookmarkStart w:id="6" w:name="_Hlk146555508"/>
      <w:r>
        <w:rPr>
          <w:lang w:val="en-AU" w:eastAsia="zh-CN"/>
        </w:rPr>
        <w:t xml:space="preserve">UE needs to determine the DCI payload </w:t>
      </w:r>
      <w:r w:rsidR="007C5984">
        <w:rPr>
          <w:lang w:val="en-AU" w:eastAsia="zh-CN"/>
        </w:rPr>
        <w:t xml:space="preserve">size </w:t>
      </w:r>
      <w:r>
        <w:rPr>
          <w:lang w:val="en-AU" w:eastAsia="zh-CN"/>
        </w:rPr>
        <w:t xml:space="preserve">before </w:t>
      </w:r>
      <w:r w:rsidR="00CA1FD5">
        <w:rPr>
          <w:lang w:val="en-AU" w:eastAsia="zh-CN"/>
        </w:rPr>
        <w:t>detecting</w:t>
      </w:r>
      <w:r>
        <w:rPr>
          <w:lang w:val="en-AU" w:eastAsia="zh-CN"/>
        </w:rPr>
        <w:t xml:space="preserve"> the DCI</w:t>
      </w:r>
      <w:bookmarkEnd w:id="6"/>
      <w:r w:rsidR="00F239A3">
        <w:rPr>
          <w:lang w:val="en-AU" w:eastAsia="zh-CN"/>
        </w:rPr>
        <w:t>.</w:t>
      </w:r>
      <w:r w:rsidR="001F1F6D">
        <w:rPr>
          <w:lang w:val="en-AU" w:eastAsia="zh-CN"/>
        </w:rPr>
        <w:t xml:space="preserve"> As agreed in </w:t>
      </w:r>
      <w:r w:rsidR="0012790E">
        <w:rPr>
          <w:lang w:val="en-AU" w:eastAsia="zh-CN"/>
        </w:rPr>
        <w:t xml:space="preserve">the </w:t>
      </w:r>
      <w:r w:rsidR="001F1F6D">
        <w:rPr>
          <w:lang w:val="en-AU" w:eastAsia="zh-CN"/>
        </w:rPr>
        <w:t xml:space="preserve">previous meeting, </w:t>
      </w:r>
      <w:bookmarkStart w:id="7" w:name="_Hlk146555522"/>
      <w:r w:rsidR="001F1F6D">
        <w:rPr>
          <w:lang w:val="en-AU" w:eastAsia="zh-CN"/>
        </w:rPr>
        <w:t>t</w:t>
      </w:r>
      <w:r w:rsidR="001F1F6D" w:rsidRPr="001F1F6D">
        <w:rPr>
          <w:lang w:val="en-AU" w:eastAsia="zh-CN"/>
        </w:rPr>
        <w:t>h</w:t>
      </w:r>
      <w:r w:rsidR="001F1F6D">
        <w:rPr>
          <w:lang w:val="en-AU" w:eastAsia="zh-CN"/>
        </w:rPr>
        <w:t>e payload size of DCI format 0_3/1_3</w:t>
      </w:r>
      <w:r w:rsidR="001F1F6D" w:rsidRPr="001F1F6D">
        <w:rPr>
          <w:lang w:val="en-AU" w:eastAsia="zh-CN"/>
        </w:rPr>
        <w:t xml:space="preserve"> is derived by </w:t>
      </w:r>
      <w:r w:rsidR="0012790E">
        <w:rPr>
          <w:lang w:val="en-AU" w:eastAsia="zh-CN"/>
        </w:rPr>
        <w:t xml:space="preserve">the </w:t>
      </w:r>
      <w:r w:rsidR="001F1F6D" w:rsidRPr="001F1F6D">
        <w:rPr>
          <w:lang w:val="en-AU" w:eastAsia="zh-CN"/>
        </w:rPr>
        <w:t xml:space="preserve">UE based on </w:t>
      </w:r>
      <w:r w:rsidR="0012790E">
        <w:rPr>
          <w:lang w:val="en-AU" w:eastAsia="zh-CN"/>
        </w:rPr>
        <w:t xml:space="preserve">the </w:t>
      </w:r>
      <w:r w:rsidR="001F1F6D" w:rsidRPr="001F1F6D">
        <w:rPr>
          <w:lang w:val="en-AU" w:eastAsia="zh-CN"/>
        </w:rPr>
        <w:t>RRC configuration of the active BWP(s) of co-scheduled cell combinations within the set of cells.</w:t>
      </w:r>
      <w:r w:rsidR="00340881">
        <w:rPr>
          <w:lang w:val="en-AU" w:eastAsia="zh-CN"/>
        </w:rPr>
        <w:t xml:space="preserve"> </w:t>
      </w:r>
      <w:bookmarkEnd w:id="7"/>
      <w:r w:rsidR="00340881">
        <w:rPr>
          <w:lang w:val="en-AU" w:eastAsia="zh-CN"/>
        </w:rPr>
        <w:t xml:space="preserve">However, </w:t>
      </w:r>
      <w:bookmarkStart w:id="8" w:name="_Hlk146555542"/>
      <w:r w:rsidR="001561D9">
        <w:rPr>
          <w:lang w:val="en-AU" w:eastAsia="zh-CN"/>
        </w:rPr>
        <w:t xml:space="preserve">if a </w:t>
      </w:r>
      <w:r w:rsidR="00A90BD0" w:rsidRPr="0048346C">
        <w:t>co-scheduled cell becomes inactive</w:t>
      </w:r>
      <w:r w:rsidR="00A90BD0" w:rsidRPr="00340881">
        <w:rPr>
          <w:lang w:val="en-GB" w:eastAsia="zh-CN"/>
        </w:rPr>
        <w:t xml:space="preserve"> </w:t>
      </w:r>
      <w:r w:rsidR="00A90BD0">
        <w:rPr>
          <w:lang w:val="en-GB" w:eastAsia="zh-CN"/>
        </w:rPr>
        <w:t xml:space="preserve">or dormant, </w:t>
      </w:r>
      <w:r w:rsidR="00F3745C">
        <w:rPr>
          <w:lang w:val="en-GB" w:eastAsia="zh-CN"/>
        </w:rPr>
        <w:t xml:space="preserve">the </w:t>
      </w:r>
      <w:r w:rsidR="001561D9">
        <w:rPr>
          <w:lang w:val="en-GB" w:eastAsia="zh-CN"/>
        </w:rPr>
        <w:t xml:space="preserve">UE cannot determine the payload size of DCI format 0_3/1_3 since </w:t>
      </w:r>
      <w:r w:rsidR="00A90BD0">
        <w:rPr>
          <w:lang w:val="en-GB" w:eastAsia="zh-CN"/>
        </w:rPr>
        <w:t>there is no active BWP on</w:t>
      </w:r>
      <w:r w:rsidR="00F3745C">
        <w:rPr>
          <w:lang w:val="en-GB" w:eastAsia="zh-CN"/>
        </w:rPr>
        <w:t xml:space="preserve"> the</w:t>
      </w:r>
      <w:r w:rsidR="00A90BD0">
        <w:rPr>
          <w:lang w:val="en-GB" w:eastAsia="zh-CN"/>
        </w:rPr>
        <w:t xml:space="preserve"> </w:t>
      </w:r>
      <w:r w:rsidR="007E767F">
        <w:rPr>
          <w:lang w:val="en-GB" w:eastAsia="zh-CN"/>
        </w:rPr>
        <w:t>cell</w:t>
      </w:r>
      <w:bookmarkEnd w:id="8"/>
      <w:r w:rsidR="007E767F">
        <w:rPr>
          <w:lang w:val="en-GB" w:eastAsia="zh-CN"/>
        </w:rPr>
        <w:t xml:space="preserve">. </w:t>
      </w:r>
      <w:r w:rsidR="00232C46">
        <w:rPr>
          <w:lang w:val="en-GB" w:eastAsia="zh-CN"/>
        </w:rPr>
        <w:t xml:space="preserve">One solution is that </w:t>
      </w:r>
      <w:bookmarkStart w:id="9" w:name="_Hlk146555575"/>
      <w:r w:rsidR="00232C46">
        <w:rPr>
          <w:lang w:val="en-GB" w:eastAsia="zh-CN"/>
        </w:rPr>
        <w:t xml:space="preserve">when a cell is </w:t>
      </w:r>
      <w:r w:rsidR="00C223CD">
        <w:rPr>
          <w:lang w:val="en-GB" w:eastAsia="zh-CN"/>
        </w:rPr>
        <w:t xml:space="preserve">in </w:t>
      </w:r>
      <w:r w:rsidR="00232C46">
        <w:rPr>
          <w:lang w:val="en-GB" w:eastAsia="zh-CN"/>
        </w:rPr>
        <w:t>in</w:t>
      </w:r>
      <w:r w:rsidR="00232C46" w:rsidRPr="00232C46">
        <w:rPr>
          <w:lang w:val="en-GB" w:eastAsia="zh-CN"/>
        </w:rPr>
        <w:t>active</w:t>
      </w:r>
      <w:r w:rsidR="00B929A7">
        <w:rPr>
          <w:lang w:val="en-GB" w:eastAsia="zh-CN"/>
        </w:rPr>
        <w:t xml:space="preserve"> </w:t>
      </w:r>
      <w:r w:rsidR="00C223CD">
        <w:rPr>
          <w:lang w:val="en-GB" w:eastAsia="zh-CN"/>
        </w:rPr>
        <w:t>state</w:t>
      </w:r>
      <w:r w:rsidR="00C057DF">
        <w:rPr>
          <w:lang w:val="en-GB" w:eastAsia="zh-CN"/>
        </w:rPr>
        <w:t xml:space="preserve">, </w:t>
      </w:r>
      <w:r w:rsidR="00F000BD">
        <w:rPr>
          <w:lang w:val="en-GB" w:eastAsia="zh-CN"/>
        </w:rPr>
        <w:t xml:space="preserve">the </w:t>
      </w:r>
      <w:r w:rsidR="00B929A7">
        <w:rPr>
          <w:lang w:val="en-GB" w:eastAsia="zh-CN"/>
        </w:rPr>
        <w:t xml:space="preserve">BWP with </w:t>
      </w:r>
      <w:r w:rsidR="00CE6233" w:rsidRPr="00CF4167">
        <w:rPr>
          <w:i/>
        </w:rPr>
        <w:t>firstActive</w:t>
      </w:r>
      <w:r w:rsidR="00CE6233">
        <w:rPr>
          <w:i/>
        </w:rPr>
        <w:t>Up</w:t>
      </w:r>
      <w:r w:rsidR="00312A25">
        <w:rPr>
          <w:i/>
        </w:rPr>
        <w:t>linkBWP</w:t>
      </w:r>
      <w:r w:rsidR="00C033E5">
        <w:rPr>
          <w:i/>
        </w:rPr>
        <w:t>-Id</w:t>
      </w:r>
      <w:r w:rsidR="00CE6233">
        <w:rPr>
          <w:rFonts w:hint="eastAsia"/>
          <w:i/>
          <w:lang w:eastAsia="zh-CN"/>
        </w:rPr>
        <w:t>/</w:t>
      </w:r>
      <w:r w:rsidR="007F13D8" w:rsidRPr="00CF4167">
        <w:rPr>
          <w:i/>
        </w:rPr>
        <w:t>firstActiveDownlinkBWP</w:t>
      </w:r>
      <w:r w:rsidR="00C033E5">
        <w:rPr>
          <w:i/>
        </w:rPr>
        <w:t>-Id</w:t>
      </w:r>
      <w:r w:rsidR="007F13D8">
        <w:rPr>
          <w:lang w:val="en-GB" w:eastAsia="zh-CN"/>
        </w:rPr>
        <w:t xml:space="preserve"> </w:t>
      </w:r>
      <w:r w:rsidR="00B929A7">
        <w:rPr>
          <w:lang w:val="en-GB" w:eastAsia="zh-CN"/>
        </w:rPr>
        <w:t xml:space="preserve">can be used to determine the DCI </w:t>
      </w:r>
      <w:r w:rsidR="00973C64">
        <w:rPr>
          <w:lang w:val="en-GB" w:eastAsia="zh-CN"/>
        </w:rPr>
        <w:t xml:space="preserve">field </w:t>
      </w:r>
      <w:r w:rsidR="00B929A7">
        <w:rPr>
          <w:lang w:val="en-GB" w:eastAsia="zh-CN"/>
        </w:rPr>
        <w:t>size</w:t>
      </w:r>
      <w:r w:rsidR="00973C64">
        <w:rPr>
          <w:lang w:val="en-GB" w:eastAsia="zh-CN"/>
        </w:rPr>
        <w:t>s</w:t>
      </w:r>
      <w:r w:rsidR="00B929A7">
        <w:rPr>
          <w:lang w:val="en-GB" w:eastAsia="zh-CN"/>
        </w:rPr>
        <w:t>.</w:t>
      </w:r>
      <w:bookmarkEnd w:id="9"/>
      <w:r w:rsidR="00593C44">
        <w:rPr>
          <w:lang w:val="en-GB" w:eastAsia="zh-CN"/>
        </w:rPr>
        <w:t xml:space="preserve"> In addition, </w:t>
      </w:r>
      <w:r w:rsidR="0011468A">
        <w:rPr>
          <w:lang w:val="en-GB" w:eastAsia="zh-CN"/>
        </w:rPr>
        <w:t xml:space="preserve">considering the </w:t>
      </w:r>
      <w:r w:rsidR="00312A25" w:rsidRPr="00CF4167">
        <w:rPr>
          <w:i/>
        </w:rPr>
        <w:t>firstActiveDownlinkBWP</w:t>
      </w:r>
      <w:r w:rsidR="00312A25">
        <w:rPr>
          <w:i/>
        </w:rPr>
        <w:t xml:space="preserve"> </w:t>
      </w:r>
      <w:r w:rsidR="00312A25" w:rsidRPr="00683623">
        <w:rPr>
          <w:lang w:val="en-AU" w:eastAsia="zh-CN"/>
        </w:rPr>
        <w:t xml:space="preserve">can be a dormant BWP, </w:t>
      </w:r>
      <w:r w:rsidR="00C033E5" w:rsidRPr="00C033E5">
        <w:rPr>
          <w:lang w:val="en-AU" w:eastAsia="zh-CN"/>
        </w:rPr>
        <w:t xml:space="preserve">there may </w:t>
      </w:r>
      <w:r w:rsidR="00C033E5">
        <w:rPr>
          <w:lang w:val="en-AU" w:eastAsia="zh-CN"/>
        </w:rPr>
        <w:t>be no</w:t>
      </w:r>
      <w:r w:rsidR="00C033E5" w:rsidRPr="00C033E5">
        <w:rPr>
          <w:lang w:val="en-AU" w:eastAsia="zh-CN"/>
        </w:rPr>
        <w:t xml:space="preserve"> PDSCH/PUSCH configuration </w:t>
      </w:r>
      <w:r w:rsidR="00250DA9">
        <w:rPr>
          <w:lang w:val="en-AU" w:eastAsia="zh-CN"/>
        </w:rPr>
        <w:t xml:space="preserve">on this cell </w:t>
      </w:r>
      <w:r w:rsidR="00C033E5" w:rsidRPr="00C033E5">
        <w:rPr>
          <w:lang w:val="en-AU" w:eastAsia="zh-CN"/>
        </w:rPr>
        <w:t>to be used for DCI field determination.</w:t>
      </w:r>
      <w:r w:rsidR="00C033E5">
        <w:rPr>
          <w:lang w:val="en-AU" w:eastAsia="zh-CN"/>
        </w:rPr>
        <w:t xml:space="preserve"> </w:t>
      </w:r>
      <w:r w:rsidR="00310D1C">
        <w:rPr>
          <w:lang w:val="en-AU" w:eastAsia="zh-CN"/>
        </w:rPr>
        <w:t xml:space="preserve">Therefore, </w:t>
      </w:r>
      <w:r w:rsidR="007A4923">
        <w:rPr>
          <w:lang w:val="en-AU" w:eastAsia="zh-CN"/>
        </w:rPr>
        <w:t xml:space="preserve">the </w:t>
      </w:r>
      <w:r w:rsidR="00310D1C">
        <w:rPr>
          <w:lang w:val="en-AU" w:eastAsia="zh-CN"/>
        </w:rPr>
        <w:t xml:space="preserve">UE can determine the sizes </w:t>
      </w:r>
      <w:r w:rsidR="00310D1C" w:rsidRPr="00310D1C">
        <w:rPr>
          <w:lang w:val="en-AU" w:eastAsia="zh-CN"/>
        </w:rPr>
        <w:t xml:space="preserve">of fields in DCI format 1_3 according to the DL BWP provided by </w:t>
      </w:r>
      <w:r w:rsidR="00310D1C" w:rsidRPr="00310D1C">
        <w:rPr>
          <w:i/>
          <w:lang w:val="en-AU" w:eastAsia="zh-CN"/>
        </w:rPr>
        <w:t>firstWithinActiveTimeBWP-Id</w:t>
      </w:r>
      <w:r w:rsidR="00310D1C">
        <w:rPr>
          <w:i/>
          <w:lang w:val="en-AU" w:eastAsia="zh-CN"/>
        </w:rPr>
        <w:t xml:space="preserve"> </w:t>
      </w:r>
      <w:r w:rsidR="0007047F">
        <w:rPr>
          <w:lang w:val="en-AU" w:eastAsia="zh-CN"/>
        </w:rPr>
        <w:t xml:space="preserve">or </w:t>
      </w:r>
      <w:r w:rsidR="0007047F" w:rsidRPr="0007047F">
        <w:rPr>
          <w:i/>
          <w:lang w:val="en-AU" w:eastAsia="zh-CN"/>
        </w:rPr>
        <w:t>firstOutsideActiveTimeBWP-Id</w:t>
      </w:r>
      <w:r w:rsidR="0007047F" w:rsidRPr="0007047F">
        <w:rPr>
          <w:lang w:val="en-AU" w:eastAsia="zh-CN"/>
        </w:rPr>
        <w:t>.</w:t>
      </w:r>
      <w:r w:rsidR="0007047F">
        <w:rPr>
          <w:lang w:val="en-AU" w:eastAsia="zh-CN"/>
        </w:rPr>
        <w:t xml:space="preserve"> </w:t>
      </w:r>
    </w:p>
    <w:p w14:paraId="594D2B22" w14:textId="47284779" w:rsidR="00973C64" w:rsidRDefault="00973C64" w:rsidP="00973C64">
      <w:pPr>
        <w:spacing w:before="120" w:after="0"/>
        <w:rPr>
          <w:lang w:val="en-AU" w:eastAsia="zh-CN"/>
        </w:rPr>
      </w:pPr>
      <w:r>
        <w:rPr>
          <w:lang w:val="en-AU" w:eastAsia="zh-CN"/>
        </w:rPr>
        <w:t>Our solution can be summarized as follows:</w:t>
      </w:r>
    </w:p>
    <w:p w14:paraId="389A3BD0" w14:textId="1E8787BE" w:rsidR="001C4E5F" w:rsidRDefault="001C4E5F" w:rsidP="00536FE0">
      <w:pPr>
        <w:spacing w:before="120" w:after="0"/>
        <w:rPr>
          <w:lang w:val="en-AU" w:eastAsia="zh-CN"/>
        </w:rPr>
      </w:pPr>
      <w:r>
        <w:rPr>
          <w:lang w:val="en-AU" w:eastAsia="zh-CN"/>
        </w:rPr>
        <w:t>For DCI format 1</w:t>
      </w:r>
      <w:r w:rsidR="00973C64">
        <w:rPr>
          <w:lang w:val="en-AU" w:eastAsia="zh-CN"/>
        </w:rPr>
        <w:t>_</w:t>
      </w:r>
      <w:r>
        <w:rPr>
          <w:lang w:val="en-AU" w:eastAsia="zh-CN"/>
        </w:rPr>
        <w:t xml:space="preserve">3, </w:t>
      </w:r>
    </w:p>
    <w:p w14:paraId="512B96D6" w14:textId="587D08CF" w:rsidR="001C4E5F" w:rsidRDefault="001C4E5F" w:rsidP="00536FE0">
      <w:pPr>
        <w:pStyle w:val="af3"/>
        <w:numPr>
          <w:ilvl w:val="0"/>
          <w:numId w:val="37"/>
        </w:numPr>
        <w:spacing w:after="60"/>
        <w:ind w:firstLineChars="0"/>
      </w:pPr>
      <w:r w:rsidRPr="00973C64">
        <w:rPr>
          <w:lang w:val="en-AU" w:eastAsia="zh-CN"/>
        </w:rPr>
        <w:t xml:space="preserve">If </w:t>
      </w:r>
      <w:r>
        <w:t>an SCell within the set of cells is deactivated,</w:t>
      </w:r>
      <w:r w:rsidR="00973C64">
        <w:t xml:space="preserve"> and</w:t>
      </w:r>
    </w:p>
    <w:p w14:paraId="0E28E232" w14:textId="4FC7E2C3" w:rsidR="001C4E5F" w:rsidRDefault="001C4E5F" w:rsidP="00536FE0">
      <w:pPr>
        <w:pStyle w:val="af3"/>
        <w:numPr>
          <w:ilvl w:val="1"/>
          <w:numId w:val="37"/>
        </w:numPr>
        <w:spacing w:after="60"/>
        <w:ind w:firstLineChars="0"/>
      </w:pPr>
      <w:r w:rsidRPr="00973C64">
        <w:rPr>
          <w:lang w:val="en-AU" w:eastAsia="zh-CN"/>
        </w:rPr>
        <w:t xml:space="preserve">If </w:t>
      </w:r>
      <w:r>
        <w:t xml:space="preserve">its </w:t>
      </w:r>
      <w:r w:rsidRPr="00973C64">
        <w:rPr>
          <w:i/>
          <w:iCs/>
        </w:rPr>
        <w:t>firstActiveDownlinkBWP-Id</w:t>
      </w:r>
      <w:r>
        <w:t xml:space="preserve"> is not set to dormant BWP</w:t>
      </w:r>
      <w:r w:rsidR="00973C64">
        <w:t>,</w:t>
      </w:r>
    </w:p>
    <w:p w14:paraId="6616FEB2" w14:textId="705429F1" w:rsidR="001C4E5F" w:rsidRDefault="00973C64" w:rsidP="00536FE0">
      <w:pPr>
        <w:pStyle w:val="af3"/>
        <w:numPr>
          <w:ilvl w:val="2"/>
          <w:numId w:val="37"/>
        </w:numPr>
        <w:spacing w:after="60"/>
        <w:ind w:firstLineChars="0"/>
      </w:pPr>
      <w:r w:rsidRPr="00CF4167">
        <w:rPr>
          <w:i/>
        </w:rPr>
        <w:t>firstActiveDownlinkBWP</w:t>
      </w:r>
      <w:r>
        <w:rPr>
          <w:i/>
        </w:rPr>
        <w:t xml:space="preserve">-Id </w:t>
      </w:r>
      <w:r>
        <w:t>is used for DCI field size determination.</w:t>
      </w:r>
    </w:p>
    <w:p w14:paraId="67D9F723" w14:textId="42532C74" w:rsidR="00973C64" w:rsidRDefault="00973C64" w:rsidP="00536FE0">
      <w:pPr>
        <w:pStyle w:val="af3"/>
        <w:numPr>
          <w:ilvl w:val="1"/>
          <w:numId w:val="37"/>
        </w:numPr>
        <w:spacing w:after="60"/>
        <w:ind w:firstLineChars="0"/>
      </w:pPr>
      <w:r>
        <w:t xml:space="preserve">If its </w:t>
      </w:r>
      <w:r>
        <w:rPr>
          <w:i/>
          <w:iCs/>
        </w:rPr>
        <w:t>firstActiveDownlinkBWP-Id</w:t>
      </w:r>
      <w:r>
        <w:t xml:space="preserve"> is set to dormant BWP,</w:t>
      </w:r>
    </w:p>
    <w:p w14:paraId="1D9E8942" w14:textId="4526A7F1" w:rsidR="00973C64" w:rsidRDefault="00973C64" w:rsidP="00536FE0">
      <w:pPr>
        <w:pStyle w:val="af3"/>
        <w:numPr>
          <w:ilvl w:val="2"/>
          <w:numId w:val="37"/>
        </w:numPr>
        <w:spacing w:after="60"/>
        <w:ind w:firstLineChars="0"/>
      </w:pPr>
      <w:r>
        <w:rPr>
          <w:i/>
          <w:iCs/>
        </w:rPr>
        <w:t>firstWithinActiveTimeBWP-Id</w:t>
      </w:r>
      <w:r w:rsidRPr="00973C64">
        <w:t xml:space="preserve"> </w:t>
      </w:r>
      <w:r>
        <w:t>is used for DCI field size determination, if provided.</w:t>
      </w:r>
    </w:p>
    <w:p w14:paraId="77059067" w14:textId="6645E77E" w:rsidR="00973C64" w:rsidRDefault="00973C64" w:rsidP="00536FE0">
      <w:pPr>
        <w:pStyle w:val="af3"/>
        <w:numPr>
          <w:ilvl w:val="2"/>
          <w:numId w:val="37"/>
        </w:numPr>
        <w:spacing w:after="60"/>
        <w:ind w:firstLineChars="0"/>
      </w:pPr>
      <w:r>
        <w:rPr>
          <w:iCs/>
        </w:rPr>
        <w:t xml:space="preserve">Else, </w:t>
      </w:r>
      <w:r>
        <w:rPr>
          <w:i/>
          <w:iCs/>
        </w:rPr>
        <w:t>firstOutsideActiveTimeBWP-Id</w:t>
      </w:r>
      <w:r>
        <w:rPr>
          <w:iCs/>
        </w:rPr>
        <w:t xml:space="preserve"> is used.</w:t>
      </w:r>
    </w:p>
    <w:p w14:paraId="324930B3" w14:textId="7CF73775" w:rsidR="00973C64" w:rsidRDefault="00973C64" w:rsidP="00536FE0">
      <w:pPr>
        <w:pStyle w:val="af3"/>
        <w:numPr>
          <w:ilvl w:val="0"/>
          <w:numId w:val="37"/>
        </w:numPr>
        <w:spacing w:after="60"/>
        <w:ind w:firstLineChars="0"/>
      </w:pPr>
      <w:r w:rsidRPr="009C1D7B">
        <w:rPr>
          <w:lang w:val="en-AU" w:eastAsia="zh-CN"/>
        </w:rPr>
        <w:t xml:space="preserve">If </w:t>
      </w:r>
      <w:r>
        <w:t>an SCell within the set of cells is dormant,</w:t>
      </w:r>
    </w:p>
    <w:p w14:paraId="1922262F" w14:textId="77777777" w:rsidR="00973C64" w:rsidRDefault="00973C64" w:rsidP="00536FE0">
      <w:pPr>
        <w:pStyle w:val="af3"/>
        <w:numPr>
          <w:ilvl w:val="1"/>
          <w:numId w:val="37"/>
        </w:numPr>
        <w:spacing w:after="60"/>
        <w:ind w:firstLineChars="0"/>
      </w:pPr>
      <w:r>
        <w:rPr>
          <w:i/>
          <w:iCs/>
        </w:rPr>
        <w:t>firstWithinActiveTimeBWP-Id</w:t>
      </w:r>
      <w:r w:rsidRPr="00973C64">
        <w:t xml:space="preserve"> </w:t>
      </w:r>
      <w:r>
        <w:t>is used for DCI field size determination, if provided.</w:t>
      </w:r>
    </w:p>
    <w:p w14:paraId="43DCDFB4" w14:textId="725B720D" w:rsidR="001C4E5F" w:rsidRPr="00536FE0" w:rsidRDefault="00973C64" w:rsidP="00536FE0">
      <w:pPr>
        <w:pStyle w:val="af3"/>
        <w:numPr>
          <w:ilvl w:val="1"/>
          <w:numId w:val="37"/>
        </w:numPr>
        <w:spacing w:after="60"/>
        <w:ind w:firstLineChars="0"/>
      </w:pPr>
      <w:r>
        <w:rPr>
          <w:iCs/>
        </w:rPr>
        <w:t xml:space="preserve">Else, </w:t>
      </w:r>
      <w:r>
        <w:rPr>
          <w:i/>
          <w:iCs/>
        </w:rPr>
        <w:t>firstOutsideActiveTimeBWP-Id</w:t>
      </w:r>
      <w:r>
        <w:rPr>
          <w:iCs/>
        </w:rPr>
        <w:t xml:space="preserve"> is used.</w:t>
      </w:r>
    </w:p>
    <w:p w14:paraId="7236802B" w14:textId="603EE1AC" w:rsidR="00973C64" w:rsidRPr="00973C64" w:rsidRDefault="00973C64" w:rsidP="00536FE0">
      <w:pPr>
        <w:spacing w:before="120" w:after="0"/>
        <w:rPr>
          <w:lang w:val="en-AU" w:eastAsia="zh-CN"/>
        </w:rPr>
      </w:pPr>
      <w:r w:rsidRPr="00973C64">
        <w:rPr>
          <w:lang w:val="en-AU" w:eastAsia="zh-CN"/>
        </w:rPr>
        <w:t xml:space="preserve">For DCI format </w:t>
      </w:r>
      <w:r>
        <w:rPr>
          <w:lang w:val="en-AU" w:eastAsia="zh-CN"/>
        </w:rPr>
        <w:t>0_</w:t>
      </w:r>
      <w:r w:rsidRPr="00973C64">
        <w:rPr>
          <w:lang w:val="en-AU" w:eastAsia="zh-CN"/>
        </w:rPr>
        <w:t xml:space="preserve">3, </w:t>
      </w:r>
    </w:p>
    <w:p w14:paraId="5A08CFB4" w14:textId="77777777" w:rsidR="00973C64" w:rsidRDefault="00973C64" w:rsidP="00536FE0">
      <w:pPr>
        <w:pStyle w:val="af3"/>
        <w:numPr>
          <w:ilvl w:val="0"/>
          <w:numId w:val="37"/>
        </w:numPr>
        <w:spacing w:after="60"/>
        <w:ind w:firstLineChars="0"/>
      </w:pPr>
      <w:r w:rsidRPr="009C1D7B">
        <w:rPr>
          <w:lang w:val="en-AU" w:eastAsia="zh-CN"/>
        </w:rPr>
        <w:t xml:space="preserve">If </w:t>
      </w:r>
      <w:r>
        <w:t>an SCell within the set of cells is deactivated,</w:t>
      </w:r>
    </w:p>
    <w:p w14:paraId="4017A77B" w14:textId="1E52AA1D" w:rsidR="00973C64" w:rsidRPr="00536FE0" w:rsidRDefault="00973C64" w:rsidP="00536FE0">
      <w:pPr>
        <w:pStyle w:val="af3"/>
        <w:numPr>
          <w:ilvl w:val="1"/>
          <w:numId w:val="37"/>
        </w:numPr>
        <w:spacing w:after="60"/>
        <w:ind w:firstLineChars="0"/>
      </w:pPr>
      <w:r>
        <w:rPr>
          <w:i/>
          <w:iCs/>
        </w:rPr>
        <w:t>firstActiveUplinkBWP-Id</w:t>
      </w:r>
      <w:r w:rsidRPr="00973C64">
        <w:t xml:space="preserve"> </w:t>
      </w:r>
      <w:r>
        <w:t>is used for DCI field size determination.</w:t>
      </w:r>
    </w:p>
    <w:p w14:paraId="08A999BB" w14:textId="7CEA03A1" w:rsidR="00593C44" w:rsidRDefault="00FD02AF" w:rsidP="00232C46">
      <w:pPr>
        <w:spacing w:before="120"/>
        <w:rPr>
          <w:lang w:val="en-AU" w:eastAsia="zh-CN"/>
        </w:rPr>
      </w:pPr>
      <w:r>
        <w:rPr>
          <w:lang w:val="en-AU" w:eastAsia="zh-CN"/>
        </w:rPr>
        <w:t>Thus, the proposal below provided in last meeting can be supported.</w:t>
      </w:r>
    </w:p>
    <w:tbl>
      <w:tblPr>
        <w:tblStyle w:val="ab"/>
        <w:tblW w:w="0" w:type="auto"/>
        <w:tblLook w:val="04A0" w:firstRow="1" w:lastRow="0" w:firstColumn="1" w:lastColumn="0" w:noHBand="0" w:noVBand="1"/>
      </w:tblPr>
      <w:tblGrid>
        <w:gridCol w:w="9019"/>
      </w:tblGrid>
      <w:tr w:rsidR="00F859D3" w14:paraId="4E7DACFE" w14:textId="77777777" w:rsidTr="00F859D3">
        <w:tc>
          <w:tcPr>
            <w:tcW w:w="9019" w:type="dxa"/>
          </w:tcPr>
          <w:p w14:paraId="19169491" w14:textId="77777777" w:rsidR="00F859D3" w:rsidRDefault="00F859D3" w:rsidP="00456552">
            <w:pPr>
              <w:pStyle w:val="4"/>
              <w:widowControl/>
              <w:numPr>
                <w:ilvl w:val="0"/>
                <w:numId w:val="0"/>
              </w:numPr>
              <w:autoSpaceDE/>
              <w:autoSpaceDN/>
              <w:adjustRightInd/>
              <w:ind w:left="720" w:hanging="720"/>
              <w:outlineLvl w:val="3"/>
              <w:rPr>
                <w:color w:val="000000" w:themeColor="text1"/>
                <w:szCs w:val="20"/>
                <w:lang w:eastAsia="zh-CN"/>
              </w:rPr>
            </w:pPr>
            <w:r>
              <w:rPr>
                <w:color w:val="000000" w:themeColor="text1"/>
                <w:szCs w:val="20"/>
                <w:lang w:eastAsia="zh-CN"/>
              </w:rPr>
              <w:lastRenderedPageBreak/>
              <w:t>Proposal 2-3rev1:</w:t>
            </w:r>
          </w:p>
          <w:p w14:paraId="124E2F3C" w14:textId="77777777" w:rsidR="00F859D3" w:rsidRDefault="00F859D3" w:rsidP="00F859D3">
            <w:pPr>
              <w:widowControl/>
              <w:numPr>
                <w:ilvl w:val="0"/>
                <w:numId w:val="31"/>
              </w:numPr>
              <w:overflowPunct w:val="0"/>
              <w:autoSpaceDE/>
              <w:autoSpaceDN/>
              <w:adjustRightInd/>
              <w:spacing w:after="60" w:line="259" w:lineRule="auto"/>
              <w:jc w:val="left"/>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MC-DCI-SetofCells</w:t>
            </w:r>
            <w:r>
              <w:rPr>
                <w:rFonts w:eastAsiaTheme="minorEastAsia"/>
                <w:bCs/>
                <w:lang w:eastAsia="zh-CN"/>
              </w:rPr>
              <w:t xml:space="preserve">, </w:t>
            </w:r>
          </w:p>
          <w:p w14:paraId="5C76B8E2" w14:textId="77777777" w:rsidR="00F859D3" w:rsidRDefault="00F859D3" w:rsidP="00F859D3">
            <w:pPr>
              <w:widowControl/>
              <w:numPr>
                <w:ilvl w:val="0"/>
                <w:numId w:val="28"/>
              </w:numPr>
              <w:overflowPunct w:val="0"/>
              <w:autoSpaceDE/>
              <w:autoSpaceDN/>
              <w:adjustRightInd/>
              <w:spacing w:after="60" w:line="259" w:lineRule="auto"/>
              <w:jc w:val="left"/>
            </w:pPr>
            <w:r>
              <w:t xml:space="preserve">If an SCell within the set of cells is deactivated and its </w:t>
            </w:r>
            <w:r>
              <w:rPr>
                <w:i/>
                <w:iCs/>
              </w:rPr>
              <w:t>firstActiveDownlinkBWP-Id</w:t>
            </w:r>
            <w:r>
              <w:t xml:space="preserve"> is not set to dormant BWP, the UE determines the sizes of fields in DCI format 1_3 according to the DL BWP provided by </w:t>
            </w:r>
            <w:r>
              <w:rPr>
                <w:i/>
                <w:iCs/>
              </w:rPr>
              <w:t>firstActiveDownlinkBWP-Id</w:t>
            </w:r>
            <w:r>
              <w:t>.</w:t>
            </w:r>
          </w:p>
          <w:p w14:paraId="519F96C2" w14:textId="77777777" w:rsidR="00F859D3" w:rsidRDefault="00F859D3" w:rsidP="00F859D3">
            <w:pPr>
              <w:widowControl/>
              <w:numPr>
                <w:ilvl w:val="0"/>
                <w:numId w:val="28"/>
              </w:numPr>
              <w:overflowPunct w:val="0"/>
              <w:autoSpaceDE/>
              <w:autoSpaceDN/>
              <w:adjustRightInd/>
              <w:spacing w:after="60" w:line="259" w:lineRule="auto"/>
              <w:jc w:val="left"/>
            </w:pPr>
            <w:r>
              <w:t xml:space="preserve">If an SCell within the set of cells is dormant, or if an SCell within the set of cells is deactivated and its </w:t>
            </w:r>
            <w:r>
              <w:rPr>
                <w:i/>
                <w:iCs/>
              </w:rPr>
              <w:t>firstActiveDownlinkBWP-Id</w:t>
            </w:r>
            <w:r>
              <w:t xml:space="preserve"> is set to dormant BWP, </w:t>
            </w:r>
          </w:p>
          <w:p w14:paraId="72677674" w14:textId="77777777" w:rsidR="00F859D3" w:rsidRDefault="00F859D3" w:rsidP="00F859D3">
            <w:pPr>
              <w:widowControl/>
              <w:numPr>
                <w:ilvl w:val="1"/>
                <w:numId w:val="28"/>
              </w:numPr>
              <w:overflowPunct w:val="0"/>
              <w:autoSpaceDE/>
              <w:autoSpaceDN/>
              <w:adjustRightInd/>
              <w:spacing w:after="60" w:line="259" w:lineRule="auto"/>
              <w:jc w:val="left"/>
            </w:pPr>
            <w:r>
              <w:t xml:space="preserve">the UE determines the sizes of fields in DCI format 1_3 according to the DL BWP provided by </w:t>
            </w:r>
            <w:r>
              <w:rPr>
                <w:i/>
                <w:iCs/>
              </w:rPr>
              <w:t>firstWithinActiveTimeBWP-Id</w:t>
            </w:r>
            <w:r>
              <w:t xml:space="preserve"> for the SCell if provided; </w:t>
            </w:r>
          </w:p>
          <w:p w14:paraId="06382227" w14:textId="77777777" w:rsidR="00F859D3" w:rsidRDefault="00F859D3" w:rsidP="00F859D3">
            <w:pPr>
              <w:widowControl/>
              <w:numPr>
                <w:ilvl w:val="1"/>
                <w:numId w:val="28"/>
              </w:numPr>
              <w:overflowPunct w:val="0"/>
              <w:autoSpaceDE/>
              <w:autoSpaceDN/>
              <w:adjustRightInd/>
              <w:spacing w:after="60" w:line="259" w:lineRule="auto"/>
              <w:jc w:val="left"/>
            </w:pPr>
            <w:r>
              <w:t xml:space="preserve">otherwise, according to the DL BWP provided by </w:t>
            </w:r>
            <w:r>
              <w:rPr>
                <w:i/>
                <w:iCs/>
              </w:rPr>
              <w:t>firstOutsideActiveTimeBWP-Id</w:t>
            </w:r>
            <w:r>
              <w:t xml:space="preserve"> for the SCell.</w:t>
            </w:r>
          </w:p>
          <w:p w14:paraId="5FC97440" w14:textId="52BB649D" w:rsidR="00F859D3" w:rsidRPr="00F859D3" w:rsidRDefault="00F859D3" w:rsidP="00F859D3">
            <w:pPr>
              <w:pStyle w:val="af3"/>
              <w:widowControl/>
              <w:numPr>
                <w:ilvl w:val="0"/>
                <w:numId w:val="28"/>
              </w:numPr>
              <w:overflowPunct w:val="0"/>
              <w:autoSpaceDE/>
              <w:autoSpaceDN/>
              <w:adjustRightInd/>
              <w:spacing w:after="60" w:line="259" w:lineRule="auto"/>
              <w:ind w:firstLineChars="0"/>
              <w:contextualSpacing/>
              <w:jc w:val="left"/>
            </w:pPr>
            <w:r>
              <w:t xml:space="preserve">If an SCell within the set of cells is deactivated, the UE determines the sizes of fields in DCI format 0_3 according to the UL BWP provided by </w:t>
            </w:r>
            <w:r>
              <w:rPr>
                <w:i/>
                <w:iCs/>
              </w:rPr>
              <w:t>firstActiveUplinkBWP-Id</w:t>
            </w:r>
            <w:r>
              <w:t xml:space="preserve">. </w:t>
            </w:r>
          </w:p>
        </w:tc>
      </w:tr>
    </w:tbl>
    <w:p w14:paraId="07458419" w14:textId="77777777" w:rsidR="00503FB1" w:rsidRPr="00536FE0" w:rsidRDefault="00503FB1" w:rsidP="00536FE0">
      <w:pPr>
        <w:spacing w:beforeLines="50" w:before="120"/>
        <w:rPr>
          <w:lang w:val="en-AU"/>
        </w:rPr>
      </w:pPr>
    </w:p>
    <w:p w14:paraId="3721C581" w14:textId="19754AC0" w:rsidR="00585D85" w:rsidRDefault="00C057DF" w:rsidP="00536FE0">
      <w:pPr>
        <w:spacing w:beforeLines="50" w:before="120"/>
        <w:rPr>
          <w:b/>
          <w:i/>
          <w:lang w:val="en-AU" w:eastAsia="zh-CN"/>
        </w:rPr>
      </w:pPr>
      <w:r w:rsidRPr="004016B8">
        <w:rPr>
          <w:b/>
          <w:i/>
          <w:lang w:val="en-AU"/>
        </w:rPr>
        <w:t>P</w:t>
      </w:r>
      <w:r w:rsidRPr="004016B8">
        <w:rPr>
          <w:rFonts w:hint="eastAsia"/>
          <w:b/>
          <w:i/>
          <w:lang w:val="en-AU"/>
        </w:rPr>
        <w:t>roposal</w:t>
      </w:r>
      <w:r w:rsidRPr="004016B8">
        <w:rPr>
          <w:b/>
          <w:i/>
          <w:lang w:val="en-AU"/>
        </w:rPr>
        <w:t xml:space="preserve"> </w:t>
      </w:r>
      <w:r w:rsidR="003D3415">
        <w:rPr>
          <w:b/>
          <w:i/>
          <w:lang w:val="en-AU"/>
        </w:rPr>
        <w:t>4</w:t>
      </w:r>
      <w:r w:rsidRPr="004016B8">
        <w:rPr>
          <w:rFonts w:hint="eastAsia"/>
          <w:b/>
          <w:i/>
          <w:lang w:val="en-AU" w:eastAsia="zh-CN"/>
        </w:rPr>
        <w:t>:</w:t>
      </w:r>
      <w:r w:rsidRPr="004016B8">
        <w:rPr>
          <w:b/>
          <w:i/>
          <w:lang w:val="en-AU" w:eastAsia="zh-CN"/>
        </w:rPr>
        <w:t xml:space="preserve"> </w:t>
      </w:r>
      <w:r w:rsidR="00DA5FB2">
        <w:rPr>
          <w:b/>
          <w:i/>
          <w:lang w:val="en-AU" w:eastAsia="zh-CN"/>
        </w:rPr>
        <w:t>Support the proposal 2-3rev1 in [</w:t>
      </w:r>
      <w:r w:rsidR="00845B94">
        <w:rPr>
          <w:b/>
          <w:i/>
          <w:lang w:val="en-AU" w:eastAsia="zh-CN"/>
        </w:rPr>
        <w:t>1</w:t>
      </w:r>
      <w:r w:rsidR="00DA5FB2">
        <w:rPr>
          <w:b/>
          <w:i/>
          <w:lang w:val="en-AU" w:eastAsia="zh-CN"/>
        </w:rPr>
        <w:t>]</w:t>
      </w:r>
      <w:r w:rsidR="00585D85">
        <w:rPr>
          <w:b/>
          <w:i/>
          <w:lang w:val="en-AU" w:eastAsia="zh-CN"/>
        </w:rPr>
        <w:t xml:space="preserve"> and the following TP can be adopted.</w:t>
      </w:r>
    </w:p>
    <w:p w14:paraId="7BF532FF" w14:textId="77777777" w:rsidR="00244FE3" w:rsidRPr="00F03605" w:rsidRDefault="00244FE3" w:rsidP="00536FE0">
      <w:pPr>
        <w:pStyle w:val="0Maintext"/>
        <w:adjustRightInd w:val="0"/>
        <w:snapToGrid w:val="0"/>
        <w:spacing w:afterLines="50" w:after="120" w:afterAutospacing="0" w:line="240" w:lineRule="auto"/>
        <w:ind w:firstLine="0"/>
        <w:rPr>
          <w:rFonts w:eastAsiaTheme="minorEastAsia"/>
          <w:lang w:eastAsia="zh-CN"/>
        </w:rPr>
      </w:pPr>
      <w:r w:rsidRPr="007E54EB">
        <w:rPr>
          <w:rFonts w:eastAsia="宋体"/>
          <w:b/>
          <w:sz w:val="22"/>
          <w:szCs w:val="22"/>
          <w:u w:val="single"/>
          <w:lang w:val="en-US" w:eastAsia="zh-CN"/>
        </w:rPr>
        <w:t>Reason for change:</w:t>
      </w:r>
    </w:p>
    <w:p w14:paraId="08B24977" w14:textId="02D8C01D" w:rsidR="00244FE3" w:rsidRPr="00F03605" w:rsidRDefault="00244FE3" w:rsidP="00536FE0">
      <w:pPr>
        <w:spacing w:afterLines="50"/>
        <w:rPr>
          <w:lang w:val="en-AU" w:eastAsia="zh-CN"/>
        </w:rPr>
      </w:pPr>
      <w:r>
        <w:rPr>
          <w:lang w:val="en-AU" w:eastAsia="zh-CN"/>
        </w:rPr>
        <w:t>Clarif</w:t>
      </w:r>
      <w:r w:rsidR="00DC2C35">
        <w:rPr>
          <w:lang w:val="en-AU" w:eastAsia="zh-CN"/>
        </w:rPr>
        <w:t>ication on the method</w:t>
      </w:r>
      <w:r>
        <w:rPr>
          <w:lang w:val="en-AU" w:eastAsia="zh-CN"/>
        </w:rPr>
        <w:t xml:space="preserve"> to determine the size of DCI format 0_3/1_3 if </w:t>
      </w:r>
      <w:r w:rsidRPr="00F03605">
        <w:rPr>
          <w:lang w:val="en-AU" w:eastAsia="zh-CN"/>
        </w:rPr>
        <w:t xml:space="preserve">an SCell within the set of cells is </w:t>
      </w:r>
      <w:r w:rsidRPr="003B47B4">
        <w:rPr>
          <w:lang w:val="en-AU" w:eastAsia="zh-CN"/>
        </w:rPr>
        <w:t>deactivated</w:t>
      </w:r>
      <w:r w:rsidRPr="00F03605">
        <w:rPr>
          <w:lang w:val="en-AU" w:eastAsia="zh-CN"/>
        </w:rPr>
        <w:t xml:space="preserve"> or dormant.</w:t>
      </w:r>
    </w:p>
    <w:p w14:paraId="3AB91234" w14:textId="77777777" w:rsidR="00244FE3" w:rsidRPr="007E54EB" w:rsidRDefault="00244FE3" w:rsidP="00536FE0">
      <w:pPr>
        <w:pStyle w:val="B1"/>
        <w:spacing w:afterLines="50" w:after="120"/>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68FC22AA" w14:textId="77777777" w:rsidR="00244FE3" w:rsidRPr="00F03605" w:rsidRDefault="00244FE3" w:rsidP="00536FE0">
      <w:pPr>
        <w:spacing w:afterLines="50"/>
        <w:rPr>
          <w:lang w:val="en-AU"/>
        </w:rPr>
      </w:pPr>
      <w:r w:rsidRPr="00F03605">
        <w:rPr>
          <w:lang w:val="en-AU" w:eastAsia="zh-CN"/>
        </w:rPr>
        <w:t>If a</w:t>
      </w:r>
      <w:r>
        <w:rPr>
          <w:lang w:val="en-AU" w:eastAsia="zh-CN"/>
        </w:rPr>
        <w:t>n</w:t>
      </w:r>
      <w:r w:rsidRPr="00F03605">
        <w:rPr>
          <w:lang w:val="en-AU" w:eastAsia="zh-CN"/>
        </w:rPr>
        <w:t xml:space="preserve"> SCell within the set of cells is </w:t>
      </w:r>
      <w:r w:rsidRPr="003B47B4">
        <w:rPr>
          <w:lang w:val="en-AU" w:eastAsia="zh-CN"/>
        </w:rPr>
        <w:t>deactivated</w:t>
      </w:r>
      <w:r>
        <w:rPr>
          <w:lang w:val="en-AU" w:eastAsia="zh-CN"/>
        </w:rPr>
        <w:t xml:space="preserve">, </w:t>
      </w:r>
      <w:r w:rsidRPr="00BD1E1A">
        <w:rPr>
          <w:lang w:val="en-AU" w:eastAsia="zh-CN"/>
        </w:rPr>
        <w:t xml:space="preserve">UE determines the sizes of fields in DCI format 0_3 according to the </w:t>
      </w:r>
      <w:r>
        <w:rPr>
          <w:lang w:val="en-AU" w:eastAsia="zh-CN"/>
        </w:rPr>
        <w:t xml:space="preserve">UL </w:t>
      </w:r>
      <w:r w:rsidRPr="00BD1E1A">
        <w:rPr>
          <w:lang w:val="en-AU" w:eastAsia="zh-CN"/>
        </w:rPr>
        <w:t xml:space="preserve">BWP provided by </w:t>
      </w:r>
      <w:r w:rsidRPr="00F03605">
        <w:rPr>
          <w:i/>
          <w:iCs/>
        </w:rPr>
        <w:t>firstActiveUplinkBWP-Id</w:t>
      </w:r>
      <w:r>
        <w:rPr>
          <w:lang w:val="en-AU" w:eastAsia="zh-CN"/>
        </w:rPr>
        <w:t xml:space="preserve">. </w:t>
      </w:r>
      <w:r w:rsidRPr="00F03605">
        <w:rPr>
          <w:lang w:val="en-AU" w:eastAsia="zh-CN"/>
        </w:rPr>
        <w:t>If a</w:t>
      </w:r>
      <w:r>
        <w:rPr>
          <w:lang w:val="en-AU" w:eastAsia="zh-CN"/>
        </w:rPr>
        <w:t>n</w:t>
      </w:r>
      <w:r w:rsidRPr="00F03605">
        <w:rPr>
          <w:lang w:val="en-AU" w:eastAsia="zh-CN"/>
        </w:rPr>
        <w:t xml:space="preserve"> SCell within the set of cells is </w:t>
      </w:r>
      <w:r w:rsidRPr="003B47B4">
        <w:rPr>
          <w:lang w:val="en-AU" w:eastAsia="zh-CN"/>
        </w:rPr>
        <w:t>deactivated</w:t>
      </w:r>
      <w:r>
        <w:rPr>
          <w:lang w:val="en-AU" w:eastAsia="zh-CN"/>
        </w:rPr>
        <w:t xml:space="preserve"> or dormant, </w:t>
      </w:r>
      <w:r w:rsidRPr="00BD1E1A">
        <w:rPr>
          <w:lang w:val="en-AU" w:eastAsia="zh-CN"/>
        </w:rPr>
        <w:t>UE determines the</w:t>
      </w:r>
      <w:r>
        <w:rPr>
          <w:lang w:val="en-AU" w:eastAsia="zh-CN"/>
        </w:rPr>
        <w:t xml:space="preserve"> sizes of fields in DCI format 1</w:t>
      </w:r>
      <w:r w:rsidRPr="00BD1E1A">
        <w:rPr>
          <w:lang w:val="en-AU" w:eastAsia="zh-CN"/>
        </w:rPr>
        <w:t xml:space="preserve">_3 according to the </w:t>
      </w:r>
      <w:r>
        <w:rPr>
          <w:lang w:val="en-AU" w:eastAsia="zh-CN"/>
        </w:rPr>
        <w:t xml:space="preserve">DL BWP provided by </w:t>
      </w:r>
      <w:r w:rsidRPr="00F03605">
        <w:rPr>
          <w:i/>
          <w:lang w:val="en-AU" w:eastAsia="zh-CN"/>
        </w:rPr>
        <w:t>firstActiveDownlinkBWP-Id</w:t>
      </w:r>
      <w:r>
        <w:rPr>
          <w:lang w:val="en-AU" w:eastAsia="zh-CN"/>
        </w:rPr>
        <w:t>/</w:t>
      </w:r>
      <w:r>
        <w:rPr>
          <w:i/>
          <w:iCs/>
        </w:rPr>
        <w:t>firstWithinActiveTimeBWP-Id/firstOutsideActiveTimeBWP-Id</w:t>
      </w:r>
      <w:r w:rsidRPr="00F03605">
        <w:rPr>
          <w:iCs/>
        </w:rPr>
        <w:t>.</w:t>
      </w:r>
    </w:p>
    <w:p w14:paraId="2BCAC26E" w14:textId="77777777" w:rsidR="00244FE3" w:rsidRDefault="00244FE3" w:rsidP="00536FE0">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5D15E2E4" w14:textId="1CBECC9C" w:rsidR="00244FE3" w:rsidRPr="00536FE0" w:rsidRDefault="00244FE3" w:rsidP="00536FE0">
      <w:pPr>
        <w:spacing w:afterLines="50"/>
        <w:rPr>
          <w:lang w:val="en-AU" w:eastAsia="zh-CN"/>
        </w:rPr>
      </w:pPr>
      <w:r w:rsidRPr="00F03605">
        <w:rPr>
          <w:lang w:val="en-AU" w:eastAsia="zh-CN"/>
        </w:rPr>
        <w:t xml:space="preserve">The size of DCI format 0_3/1_3 cannot be determined if an SCell within the set of cells is </w:t>
      </w:r>
      <w:r w:rsidRPr="003B47B4">
        <w:rPr>
          <w:lang w:val="en-AU" w:eastAsia="zh-CN"/>
        </w:rPr>
        <w:t>deactivated</w:t>
      </w:r>
      <w:r w:rsidRPr="00F03605">
        <w:rPr>
          <w:lang w:val="en-AU" w:eastAsia="zh-CN"/>
        </w:rPr>
        <w:t xml:space="preserve"> or dormant.</w:t>
      </w:r>
    </w:p>
    <w:tbl>
      <w:tblPr>
        <w:tblStyle w:val="ab"/>
        <w:tblW w:w="0" w:type="auto"/>
        <w:tblLook w:val="04A0" w:firstRow="1" w:lastRow="0" w:firstColumn="1" w:lastColumn="0" w:noHBand="0" w:noVBand="1"/>
      </w:tblPr>
      <w:tblGrid>
        <w:gridCol w:w="9019"/>
      </w:tblGrid>
      <w:tr w:rsidR="00585D85" w14:paraId="240A5355" w14:textId="77777777" w:rsidTr="00C1006E">
        <w:tc>
          <w:tcPr>
            <w:tcW w:w="9623" w:type="dxa"/>
          </w:tcPr>
          <w:p w14:paraId="294F0D6C" w14:textId="77777777" w:rsidR="00D45FB8" w:rsidRPr="00D45FB8" w:rsidRDefault="00D45FB8" w:rsidP="00D45FB8">
            <w:pPr>
              <w:keepNext/>
              <w:keepLines/>
              <w:overflowPunct w:val="0"/>
              <w:snapToGrid/>
              <w:spacing w:before="120" w:after="180"/>
              <w:ind w:left="1701" w:hanging="1701"/>
              <w:jc w:val="left"/>
              <w:textAlignment w:val="baseline"/>
              <w:outlineLvl w:val="4"/>
              <w:rPr>
                <w:rFonts w:ascii="Arial" w:eastAsia="等线" w:hAnsi="Arial"/>
                <w:szCs w:val="20"/>
                <w:lang w:val="en-GB" w:eastAsia="zh-CN"/>
              </w:rPr>
            </w:pPr>
            <w:bookmarkStart w:id="10" w:name="_Hlk515873385"/>
            <w:r w:rsidRPr="00D45FB8">
              <w:rPr>
                <w:rFonts w:ascii="Arial" w:eastAsia="等线" w:hAnsi="Arial" w:hint="eastAsia"/>
                <w:szCs w:val="20"/>
                <w:lang w:val="en-GB" w:eastAsia="zh-CN"/>
              </w:rPr>
              <w:lastRenderedPageBreak/>
              <w:t>7.3.1.1.</w:t>
            </w:r>
            <w:r w:rsidRPr="00D45FB8">
              <w:rPr>
                <w:rFonts w:ascii="Arial" w:eastAsia="等线" w:hAnsi="Arial"/>
                <w:szCs w:val="20"/>
                <w:lang w:val="en-GB" w:eastAsia="zh-CN"/>
              </w:rPr>
              <w:t>4</w:t>
            </w:r>
            <w:r w:rsidRPr="00D45FB8">
              <w:rPr>
                <w:rFonts w:ascii="Arial" w:eastAsia="等线" w:hAnsi="Arial" w:hint="eastAsia"/>
                <w:szCs w:val="20"/>
                <w:lang w:val="en-GB" w:eastAsia="zh-CN"/>
              </w:rPr>
              <w:tab/>
              <w:t>Format 0_</w:t>
            </w:r>
            <w:r w:rsidRPr="00D45FB8">
              <w:rPr>
                <w:rFonts w:ascii="Arial" w:eastAsia="等线" w:hAnsi="Arial"/>
                <w:szCs w:val="20"/>
                <w:lang w:val="en-GB" w:eastAsia="zh-CN"/>
              </w:rPr>
              <w:t>3</w:t>
            </w:r>
          </w:p>
          <w:p w14:paraId="58C2A0A7" w14:textId="77777777" w:rsidR="00D45FB8" w:rsidRPr="00D45FB8" w:rsidRDefault="00D45FB8" w:rsidP="00D45FB8">
            <w:pPr>
              <w:autoSpaceDE/>
              <w:autoSpaceDN/>
              <w:adjustRightInd/>
              <w:snapToGrid/>
              <w:spacing w:after="180"/>
              <w:jc w:val="left"/>
              <w:rPr>
                <w:rFonts w:eastAsia="等线"/>
                <w:sz w:val="20"/>
                <w:szCs w:val="20"/>
                <w:lang w:val="en-GB"/>
              </w:rPr>
            </w:pPr>
            <w:r w:rsidRPr="00D45FB8">
              <w:rPr>
                <w:rFonts w:eastAsia="等线"/>
                <w:sz w:val="20"/>
                <w:szCs w:val="20"/>
                <w:lang w:val="en-GB"/>
              </w:rPr>
              <w:t>DCI format 0</w:t>
            </w:r>
            <w:r w:rsidRPr="00D45FB8">
              <w:rPr>
                <w:rFonts w:eastAsia="等线"/>
                <w:sz w:val="20"/>
                <w:szCs w:val="20"/>
                <w:lang w:val="en-GB" w:eastAsia="zh-CN"/>
              </w:rPr>
              <w:t>_3</w:t>
            </w:r>
            <w:r w:rsidRPr="00D45FB8">
              <w:rPr>
                <w:rFonts w:eastAsia="等线"/>
                <w:sz w:val="20"/>
                <w:szCs w:val="20"/>
                <w:lang w:val="en-GB"/>
              </w:rPr>
              <w:t xml:space="preserve"> is used for the scheduling of </w:t>
            </w:r>
            <w:r w:rsidRPr="00D45FB8">
              <w:rPr>
                <w:rFonts w:eastAsia="等线"/>
                <w:sz w:val="20"/>
                <w:szCs w:val="20"/>
                <w:lang w:val="en-GB" w:eastAsia="zh-CN"/>
              </w:rPr>
              <w:t>one PUSCH in one cell, or multiple PUSCHs in multiple cells with one PUSCH per cell</w:t>
            </w:r>
            <w:r w:rsidRPr="00D45FB8">
              <w:rPr>
                <w:rFonts w:eastAsia="等线"/>
                <w:sz w:val="20"/>
                <w:szCs w:val="20"/>
                <w:lang w:val="en-GB"/>
              </w:rPr>
              <w:t>.</w:t>
            </w:r>
          </w:p>
          <w:p w14:paraId="3D9A1E41" w14:textId="77777777" w:rsidR="00D45FB8" w:rsidRPr="00D45FB8" w:rsidRDefault="00D45FB8" w:rsidP="00D45FB8">
            <w:pPr>
              <w:autoSpaceDE/>
              <w:autoSpaceDN/>
              <w:adjustRightInd/>
              <w:snapToGrid/>
              <w:spacing w:after="180"/>
              <w:jc w:val="center"/>
              <w:rPr>
                <w:rFonts w:eastAsia="Batang"/>
                <w:sz w:val="20"/>
                <w:szCs w:val="20"/>
                <w:lang w:val="en-GB"/>
              </w:rPr>
            </w:pPr>
            <w:r w:rsidRPr="00D45FB8">
              <w:rPr>
                <w:rFonts w:eastAsia="Batang"/>
                <w:sz w:val="20"/>
                <w:szCs w:val="20"/>
                <w:lang w:val="en-GB"/>
              </w:rPr>
              <w:t>&lt;omitted text&gt;</w:t>
            </w:r>
          </w:p>
          <w:bookmarkEnd w:id="10"/>
          <w:p w14:paraId="5C87798E" w14:textId="3E44AD65" w:rsidR="00D45FB8" w:rsidRPr="00D45FB8" w:rsidRDefault="00D45FB8" w:rsidP="00D45FB8">
            <w:pPr>
              <w:autoSpaceDE/>
              <w:autoSpaceDN/>
              <w:adjustRightInd/>
              <w:snapToGrid/>
              <w:spacing w:after="180"/>
              <w:jc w:val="left"/>
              <w:rPr>
                <w:sz w:val="20"/>
                <w:szCs w:val="20"/>
                <w:lang w:val="en-GB" w:eastAsia="zh-CN"/>
              </w:rPr>
            </w:pPr>
            <w:r w:rsidRPr="00D45FB8">
              <w:rPr>
                <w:rFonts w:eastAsia="Batang"/>
                <w:sz w:val="20"/>
                <w:szCs w:val="20"/>
                <w:lang w:val="en-GB" w:eastAsia="zh-CN"/>
              </w:rPr>
              <w:t xml:space="preserve">If </w:t>
            </w:r>
            <w:r w:rsidRPr="00D45FB8">
              <w:rPr>
                <w:rFonts w:eastAsia="Batang"/>
                <w:i/>
                <w:sz w:val="20"/>
                <w:szCs w:val="20"/>
                <w:lang w:val="en-GB" w:eastAsia="zh-CN"/>
              </w:rPr>
              <w:t>ScheduledCellCombo-ListDCI-0-3</w:t>
            </w:r>
            <w:r w:rsidRPr="00D45FB8">
              <w:rPr>
                <w:rFonts w:eastAsia="Batang"/>
                <w:i/>
                <w:sz w:val="20"/>
                <w:szCs w:val="20"/>
                <w:lang w:val="en-GB"/>
              </w:rPr>
              <w:t xml:space="preserve"> </w:t>
            </w:r>
            <w:r w:rsidRPr="00D45FB8">
              <w:rPr>
                <w:rFonts w:eastAsia="Batang"/>
                <w:sz w:val="20"/>
                <w:szCs w:val="20"/>
                <w:lang w:val="en-GB" w:eastAsia="zh-CN"/>
              </w:rPr>
              <w:t xml:space="preserve">for the cell set is configured, </w:t>
            </w:r>
            <w:r w:rsidRPr="00D45FB8">
              <w:rPr>
                <w:rFonts w:eastAsia="Batang" w:hint="eastAsia"/>
                <w:sz w:val="20"/>
                <w:szCs w:val="20"/>
                <w:lang w:val="en-GB" w:eastAsia="zh-CN"/>
              </w:rPr>
              <w:t xml:space="preserve">zeros shall be appended to DCI format </w:t>
            </w:r>
            <w:r w:rsidRPr="00D45FB8">
              <w:rPr>
                <w:rFonts w:eastAsia="Batang"/>
                <w:sz w:val="20"/>
                <w:szCs w:val="20"/>
                <w:lang w:val="en-GB" w:eastAsia="zh-CN"/>
              </w:rPr>
              <w:t>0</w:t>
            </w:r>
            <w:r w:rsidRPr="00D45FB8">
              <w:rPr>
                <w:rFonts w:eastAsia="Batang" w:hint="eastAsia"/>
                <w:sz w:val="20"/>
                <w:szCs w:val="20"/>
                <w:lang w:val="en-GB" w:eastAsia="zh-CN"/>
              </w:rPr>
              <w:t>_</w:t>
            </w:r>
            <w:r w:rsidRPr="00D45FB8">
              <w:rPr>
                <w:rFonts w:eastAsia="Batang"/>
                <w:sz w:val="20"/>
                <w:szCs w:val="20"/>
                <w:lang w:val="en-GB" w:eastAsia="zh-CN"/>
              </w:rPr>
              <w:t>3</w:t>
            </w:r>
            <w:r w:rsidRPr="00D45FB8">
              <w:rPr>
                <w:rFonts w:eastAsia="Batang" w:hint="eastAsia"/>
                <w:sz w:val="20"/>
                <w:szCs w:val="20"/>
                <w:lang w:val="en-GB" w:eastAsia="zh-CN"/>
              </w:rPr>
              <w:t xml:space="preserve"> </w:t>
            </w:r>
            <w:r w:rsidRPr="00D45FB8">
              <w:rPr>
                <w:rFonts w:eastAsia="Batang"/>
                <w:sz w:val="20"/>
                <w:szCs w:val="20"/>
                <w:lang w:val="en-GB" w:eastAsia="zh-CN"/>
              </w:rPr>
              <w:t xml:space="preserve">if needed </w:t>
            </w:r>
            <w:r w:rsidRPr="00D45FB8">
              <w:rPr>
                <w:rFonts w:eastAsia="Batang" w:hint="eastAsia"/>
                <w:sz w:val="20"/>
                <w:szCs w:val="20"/>
                <w:lang w:val="en-GB" w:eastAsia="zh-CN"/>
              </w:rPr>
              <w:t xml:space="preserve">until the payload size equals </w:t>
            </w:r>
            <w:r w:rsidRPr="00D45FB8">
              <w:rPr>
                <w:rFonts w:eastAsia="Batang"/>
                <w:sz w:val="20"/>
                <w:szCs w:val="20"/>
                <w:lang w:val="en-GB" w:eastAsia="zh-CN"/>
              </w:rPr>
              <w:t>the size</w:t>
            </w:r>
            <w:r w:rsidRPr="00D45FB8">
              <w:rPr>
                <w:rFonts w:eastAsia="Batang" w:hint="eastAsia"/>
                <w:sz w:val="20"/>
                <w:szCs w:val="20"/>
                <w:lang w:val="en-GB" w:eastAsia="zh-CN"/>
              </w:rPr>
              <w:t xml:space="preserve"> of </w:t>
            </w:r>
            <w:r w:rsidRPr="00D45FB8">
              <w:rPr>
                <w:rFonts w:eastAsia="Batang"/>
                <w:sz w:val="20"/>
                <w:szCs w:val="20"/>
                <w:lang w:val="en-GB" w:eastAsia="zh-CN"/>
              </w:rPr>
              <w:t xml:space="preserve">DCI format 0_3 that is determined </w:t>
            </w:r>
            <w:r w:rsidRPr="00D45FB8">
              <w:rPr>
                <w:rFonts w:ascii="Times" w:eastAsia="Batang" w:hAnsi="Times" w:cs="Tahoma"/>
                <w:sz w:val="20"/>
                <w:szCs w:val="20"/>
                <w:lang w:val="en-GB"/>
              </w:rPr>
              <w:t xml:space="preserve">by the configuration of the corresponding active bandwidth part(s) of the scheduled cells in the entry which results in the largest size among the entries in the higher layer parameter </w:t>
            </w:r>
            <w:r w:rsidRPr="00D45FB8">
              <w:rPr>
                <w:rFonts w:eastAsia="Batang"/>
                <w:i/>
                <w:sz w:val="20"/>
                <w:szCs w:val="20"/>
                <w:lang w:val="en-GB" w:eastAsia="zh-CN"/>
              </w:rPr>
              <w:t>ScheduledCellCombo-ListDCI-0-3</w:t>
            </w:r>
            <w:r w:rsidRPr="00D45FB8">
              <w:rPr>
                <w:rFonts w:ascii="Times" w:eastAsia="Batang" w:hAnsi="Times" w:cs="Tahoma"/>
                <w:sz w:val="20"/>
                <w:szCs w:val="20"/>
                <w:lang w:val="en-GB"/>
              </w:rPr>
              <w:t>.</w:t>
            </w:r>
          </w:p>
          <w:p w14:paraId="544F2389" w14:textId="42907424" w:rsidR="00D45FB8" w:rsidRPr="00536FE0" w:rsidRDefault="00D45FB8" w:rsidP="00D45FB8">
            <w:pPr>
              <w:autoSpaceDE/>
              <w:autoSpaceDN/>
              <w:adjustRightInd/>
              <w:snapToGrid/>
              <w:spacing w:after="180"/>
              <w:jc w:val="left"/>
              <w:rPr>
                <w:rFonts w:eastAsia="等线"/>
                <w:color w:val="FF0000"/>
                <w:sz w:val="20"/>
                <w:szCs w:val="20"/>
                <w:lang w:val="en-GB"/>
              </w:rPr>
            </w:pPr>
            <w:r w:rsidRPr="00536FE0">
              <w:rPr>
                <w:rFonts w:eastAsia="等线"/>
                <w:color w:val="FF0000"/>
                <w:sz w:val="20"/>
                <w:szCs w:val="20"/>
                <w:lang w:val="en-GB"/>
              </w:rPr>
              <w:t xml:space="preserve">If </w:t>
            </w:r>
            <w:r w:rsidRPr="00536FE0">
              <w:rPr>
                <w:rFonts w:eastAsia="等线"/>
                <w:color w:val="FF0000"/>
                <w:sz w:val="20"/>
                <w:szCs w:val="20"/>
                <w:lang w:val="en-GB" w:eastAsia="zh-CN"/>
              </w:rPr>
              <w:t>a</w:t>
            </w:r>
            <w:r w:rsidR="00002933">
              <w:rPr>
                <w:rFonts w:eastAsia="等线"/>
                <w:color w:val="FF0000"/>
                <w:sz w:val="20"/>
                <w:szCs w:val="20"/>
                <w:lang w:val="en-GB" w:eastAsia="zh-CN"/>
              </w:rPr>
              <w:t>n S</w:t>
            </w:r>
            <w:r w:rsidR="00EA3DEB">
              <w:rPr>
                <w:rFonts w:eastAsia="等线"/>
                <w:color w:val="FF0000"/>
                <w:sz w:val="20"/>
                <w:szCs w:val="20"/>
                <w:lang w:val="en-GB" w:eastAsia="zh-CN"/>
              </w:rPr>
              <w:t>C</w:t>
            </w:r>
            <w:r w:rsidRPr="00536FE0">
              <w:rPr>
                <w:rFonts w:eastAsia="等线"/>
                <w:color w:val="FF0000"/>
                <w:sz w:val="20"/>
                <w:szCs w:val="20"/>
                <w:lang w:val="en-GB" w:eastAsia="zh-CN"/>
              </w:rPr>
              <w:t>el</w:t>
            </w:r>
            <w:r w:rsidRPr="00536FE0">
              <w:rPr>
                <w:rFonts w:eastAsia="等线"/>
                <w:color w:val="FF0000"/>
                <w:sz w:val="20"/>
                <w:szCs w:val="20"/>
                <w:lang w:val="en-GB"/>
              </w:rPr>
              <w:t xml:space="preserve">l </w:t>
            </w:r>
            <w:r w:rsidR="00EB1C90">
              <w:rPr>
                <w:rFonts w:eastAsia="等线"/>
                <w:color w:val="FF0000"/>
                <w:sz w:val="20"/>
                <w:szCs w:val="20"/>
                <w:lang w:val="en-GB"/>
              </w:rPr>
              <w:t xml:space="preserve">within </w:t>
            </w:r>
            <w:r w:rsidR="00EB1C90" w:rsidRPr="00F03605">
              <w:rPr>
                <w:rFonts w:eastAsia="等线"/>
                <w:color w:val="FF0000"/>
                <w:sz w:val="20"/>
                <w:szCs w:val="20"/>
                <w:lang w:val="en-GB"/>
              </w:rPr>
              <w:t xml:space="preserve">the </w:t>
            </w:r>
            <w:r w:rsidR="00EB1C90">
              <w:rPr>
                <w:rFonts w:eastAsia="等线"/>
                <w:color w:val="FF0000"/>
                <w:sz w:val="20"/>
                <w:szCs w:val="20"/>
                <w:lang w:val="en-GB"/>
              </w:rPr>
              <w:t xml:space="preserve">scheduled cell </w:t>
            </w:r>
            <w:r w:rsidR="00EB1C90" w:rsidRPr="00F03605">
              <w:rPr>
                <w:rFonts w:eastAsia="等线"/>
                <w:color w:val="FF0000"/>
                <w:sz w:val="20"/>
                <w:szCs w:val="20"/>
                <w:lang w:val="en-GB"/>
              </w:rPr>
              <w:t>set</w:t>
            </w:r>
            <w:r w:rsidR="00C852CE" w:rsidRPr="00536FE0">
              <w:rPr>
                <w:rFonts w:eastAsia="等线"/>
                <w:color w:val="FF0000"/>
                <w:sz w:val="20"/>
                <w:szCs w:val="20"/>
                <w:lang w:val="en-GB"/>
              </w:rPr>
              <w:t xml:space="preserve"> is deactivated</w:t>
            </w:r>
            <w:r w:rsidRPr="00536FE0">
              <w:rPr>
                <w:rFonts w:eastAsia="等线"/>
                <w:color w:val="FF0000"/>
                <w:sz w:val="20"/>
                <w:szCs w:val="20"/>
                <w:lang w:val="en-GB"/>
              </w:rPr>
              <w:t xml:space="preserve">, </w:t>
            </w:r>
            <w:r w:rsidR="00002933" w:rsidRPr="00002933">
              <w:rPr>
                <w:rFonts w:eastAsia="等线"/>
                <w:color w:val="FF0000"/>
                <w:sz w:val="20"/>
                <w:szCs w:val="20"/>
                <w:lang w:val="en-GB"/>
              </w:rPr>
              <w:t xml:space="preserve">the UE determines the number of information bits in DCI format 0_3 based on a UL BWP provided by </w:t>
            </w:r>
            <w:r w:rsidR="00002933" w:rsidRPr="00536FE0">
              <w:rPr>
                <w:rFonts w:eastAsia="等线"/>
                <w:i/>
                <w:color w:val="FF0000"/>
                <w:sz w:val="20"/>
                <w:szCs w:val="20"/>
                <w:lang w:val="en-GB"/>
              </w:rPr>
              <w:t>firstActiveUplinkBWP-Id</w:t>
            </w:r>
            <w:r w:rsidR="00002933" w:rsidRPr="00002933">
              <w:rPr>
                <w:rFonts w:eastAsia="等线"/>
                <w:color w:val="FF0000"/>
                <w:sz w:val="20"/>
                <w:szCs w:val="20"/>
                <w:lang w:val="en-GB"/>
              </w:rPr>
              <w:t xml:space="preserve"> for the </w:t>
            </w:r>
            <w:r w:rsidR="003B7807">
              <w:rPr>
                <w:rFonts w:eastAsia="等线"/>
                <w:color w:val="FF0000"/>
                <w:sz w:val="20"/>
                <w:szCs w:val="20"/>
                <w:lang w:val="en-GB"/>
              </w:rPr>
              <w:t>SCell</w:t>
            </w:r>
            <w:r w:rsidR="00002933" w:rsidRPr="00002933">
              <w:rPr>
                <w:rFonts w:eastAsia="等线"/>
                <w:color w:val="FF0000"/>
                <w:sz w:val="20"/>
                <w:szCs w:val="20"/>
                <w:lang w:val="en-GB"/>
              </w:rPr>
              <w:t>.</w:t>
            </w:r>
          </w:p>
          <w:p w14:paraId="7B132EA2" w14:textId="77777777" w:rsidR="00D45FB8" w:rsidRPr="00D45FB8" w:rsidRDefault="00D45FB8" w:rsidP="00D45FB8">
            <w:pPr>
              <w:autoSpaceDE/>
              <w:autoSpaceDN/>
              <w:adjustRightInd/>
              <w:snapToGrid/>
              <w:spacing w:after="180"/>
              <w:jc w:val="center"/>
              <w:rPr>
                <w:rFonts w:eastAsia="Batang"/>
                <w:sz w:val="20"/>
                <w:szCs w:val="20"/>
                <w:lang w:val="en-GB"/>
              </w:rPr>
            </w:pPr>
            <w:r w:rsidRPr="00D45FB8">
              <w:rPr>
                <w:rFonts w:eastAsia="Batang"/>
                <w:sz w:val="20"/>
                <w:szCs w:val="20"/>
                <w:lang w:val="en-GB"/>
              </w:rPr>
              <w:t>&lt;omitted text&gt;</w:t>
            </w:r>
          </w:p>
          <w:p w14:paraId="29F10453" w14:textId="77777777" w:rsidR="00D45FB8" w:rsidRPr="00D45FB8" w:rsidRDefault="00D45FB8" w:rsidP="00D45FB8">
            <w:pPr>
              <w:autoSpaceDE/>
              <w:autoSpaceDN/>
              <w:adjustRightInd/>
              <w:snapToGrid/>
              <w:spacing w:after="180"/>
              <w:jc w:val="left"/>
              <w:rPr>
                <w:sz w:val="20"/>
                <w:szCs w:val="20"/>
                <w:lang w:val="en-GB" w:eastAsia="zh-CN"/>
              </w:rPr>
            </w:pPr>
          </w:p>
          <w:p w14:paraId="1E3FA737" w14:textId="77777777" w:rsidR="00D45FB8" w:rsidRPr="00D45FB8" w:rsidRDefault="00D45FB8" w:rsidP="00D45FB8">
            <w:pPr>
              <w:keepNext/>
              <w:keepLines/>
              <w:overflowPunct w:val="0"/>
              <w:snapToGrid/>
              <w:spacing w:before="120" w:after="180"/>
              <w:ind w:left="1701" w:hanging="1701"/>
              <w:jc w:val="left"/>
              <w:textAlignment w:val="baseline"/>
              <w:outlineLvl w:val="4"/>
              <w:rPr>
                <w:rFonts w:ascii="Arial" w:eastAsia="等线" w:hAnsi="Arial"/>
                <w:szCs w:val="20"/>
                <w:lang w:val="en-GB" w:eastAsia="zh-CN"/>
              </w:rPr>
            </w:pPr>
            <w:bookmarkStart w:id="11" w:name="_Toc146188112"/>
            <w:bookmarkStart w:id="12" w:name="_Toc146727660"/>
            <w:r w:rsidRPr="00D45FB8">
              <w:rPr>
                <w:rFonts w:ascii="Arial" w:eastAsia="等线" w:hAnsi="Arial" w:hint="eastAsia"/>
                <w:szCs w:val="20"/>
                <w:lang w:val="en-GB" w:eastAsia="zh-CN"/>
              </w:rPr>
              <w:t>7.3.1.</w:t>
            </w:r>
            <w:r w:rsidRPr="00D45FB8">
              <w:rPr>
                <w:rFonts w:ascii="Arial" w:eastAsia="等线" w:hAnsi="Arial"/>
                <w:szCs w:val="20"/>
                <w:lang w:val="en-GB" w:eastAsia="zh-CN"/>
              </w:rPr>
              <w:t>2</w:t>
            </w:r>
            <w:r w:rsidRPr="00D45FB8">
              <w:rPr>
                <w:rFonts w:ascii="Arial" w:eastAsia="等线" w:hAnsi="Arial" w:hint="eastAsia"/>
                <w:szCs w:val="20"/>
                <w:lang w:val="en-GB" w:eastAsia="zh-CN"/>
              </w:rPr>
              <w:t>.</w:t>
            </w:r>
            <w:r w:rsidRPr="00D45FB8">
              <w:rPr>
                <w:rFonts w:ascii="Arial" w:eastAsia="等线" w:hAnsi="Arial"/>
                <w:szCs w:val="20"/>
                <w:lang w:val="en-GB" w:eastAsia="zh-CN"/>
              </w:rPr>
              <w:t>4</w:t>
            </w:r>
            <w:r w:rsidRPr="00D45FB8">
              <w:rPr>
                <w:rFonts w:ascii="Arial" w:eastAsia="等线" w:hAnsi="Arial" w:hint="eastAsia"/>
                <w:szCs w:val="20"/>
                <w:lang w:val="en-GB" w:eastAsia="zh-CN"/>
              </w:rPr>
              <w:tab/>
              <w:t xml:space="preserve">Format </w:t>
            </w:r>
            <w:r w:rsidRPr="00D45FB8">
              <w:rPr>
                <w:rFonts w:ascii="Arial" w:eastAsia="等线" w:hAnsi="Arial"/>
                <w:szCs w:val="20"/>
                <w:lang w:val="en-GB" w:eastAsia="zh-CN"/>
              </w:rPr>
              <w:t>1</w:t>
            </w:r>
            <w:r w:rsidRPr="00D45FB8">
              <w:rPr>
                <w:rFonts w:ascii="Arial" w:eastAsia="等线" w:hAnsi="Arial" w:hint="eastAsia"/>
                <w:szCs w:val="20"/>
                <w:lang w:val="en-GB" w:eastAsia="zh-CN"/>
              </w:rPr>
              <w:t>_</w:t>
            </w:r>
            <w:r w:rsidRPr="00D45FB8">
              <w:rPr>
                <w:rFonts w:ascii="Arial" w:eastAsia="等线" w:hAnsi="Arial"/>
                <w:szCs w:val="20"/>
                <w:lang w:val="en-GB" w:eastAsia="zh-CN"/>
              </w:rPr>
              <w:t>3</w:t>
            </w:r>
            <w:bookmarkEnd w:id="11"/>
            <w:bookmarkEnd w:id="12"/>
          </w:p>
          <w:p w14:paraId="0AFEB244" w14:textId="77777777" w:rsidR="00D45FB8" w:rsidRPr="00D45FB8" w:rsidRDefault="00D45FB8" w:rsidP="00D45FB8">
            <w:pPr>
              <w:autoSpaceDE/>
              <w:autoSpaceDN/>
              <w:adjustRightInd/>
              <w:snapToGrid/>
              <w:spacing w:after="180"/>
              <w:jc w:val="left"/>
              <w:rPr>
                <w:rFonts w:eastAsia="等线"/>
                <w:sz w:val="20"/>
                <w:szCs w:val="20"/>
                <w:lang w:val="en-GB"/>
              </w:rPr>
            </w:pPr>
            <w:r w:rsidRPr="00D45FB8">
              <w:rPr>
                <w:rFonts w:eastAsia="等线"/>
                <w:sz w:val="20"/>
                <w:szCs w:val="20"/>
                <w:lang w:val="en-GB"/>
              </w:rPr>
              <w:t>DCI format 1</w:t>
            </w:r>
            <w:r w:rsidRPr="00D45FB8">
              <w:rPr>
                <w:rFonts w:eastAsia="等线"/>
                <w:sz w:val="20"/>
                <w:szCs w:val="20"/>
                <w:lang w:val="en-GB" w:eastAsia="zh-CN"/>
              </w:rPr>
              <w:t>_3</w:t>
            </w:r>
            <w:r w:rsidRPr="00D45FB8">
              <w:rPr>
                <w:rFonts w:eastAsia="等线"/>
                <w:sz w:val="20"/>
                <w:szCs w:val="20"/>
                <w:lang w:val="en-GB"/>
              </w:rPr>
              <w:t xml:space="preserve"> is used for the scheduling of </w:t>
            </w:r>
            <w:r w:rsidRPr="00D45FB8">
              <w:rPr>
                <w:rFonts w:eastAsia="等线"/>
                <w:sz w:val="20"/>
                <w:szCs w:val="20"/>
                <w:lang w:val="en-GB" w:eastAsia="zh-CN"/>
              </w:rPr>
              <w:t>one PDSCH in one cell, or multiple PDSCHs in multiple cells with one PDSCH per cell</w:t>
            </w:r>
            <w:r w:rsidRPr="00D45FB8">
              <w:rPr>
                <w:rFonts w:eastAsia="等线"/>
                <w:sz w:val="20"/>
                <w:szCs w:val="20"/>
                <w:lang w:val="en-GB"/>
              </w:rPr>
              <w:t>.</w:t>
            </w:r>
          </w:p>
          <w:p w14:paraId="6809808A" w14:textId="77777777" w:rsidR="00D45FB8" w:rsidRPr="00D45FB8" w:rsidRDefault="00D45FB8" w:rsidP="00D45FB8">
            <w:pPr>
              <w:autoSpaceDE/>
              <w:autoSpaceDN/>
              <w:adjustRightInd/>
              <w:snapToGrid/>
              <w:spacing w:after="180"/>
              <w:jc w:val="center"/>
              <w:rPr>
                <w:rFonts w:eastAsia="Batang"/>
                <w:sz w:val="20"/>
                <w:szCs w:val="20"/>
                <w:lang w:val="en-GB"/>
              </w:rPr>
            </w:pPr>
            <w:r w:rsidRPr="00D45FB8">
              <w:rPr>
                <w:rFonts w:eastAsia="Batang"/>
                <w:sz w:val="20"/>
                <w:szCs w:val="20"/>
                <w:lang w:val="en-GB"/>
              </w:rPr>
              <w:t>&lt;omitted text&gt;</w:t>
            </w:r>
          </w:p>
          <w:p w14:paraId="4F9523EB" w14:textId="31811C72" w:rsidR="00D45FB8" w:rsidRPr="00D45FB8" w:rsidRDefault="00D45FB8" w:rsidP="00D45FB8">
            <w:pPr>
              <w:overflowPunct w:val="0"/>
              <w:snapToGrid/>
              <w:spacing w:after="180"/>
              <w:jc w:val="left"/>
              <w:textAlignment w:val="baseline"/>
              <w:rPr>
                <w:rFonts w:ascii="Times" w:eastAsia="等线" w:hAnsi="Times" w:cs="Tahoma"/>
                <w:sz w:val="20"/>
                <w:szCs w:val="20"/>
                <w:lang w:val="en-GB"/>
              </w:rPr>
            </w:pPr>
            <w:r w:rsidRPr="00D45FB8">
              <w:rPr>
                <w:rFonts w:eastAsia="等线"/>
                <w:sz w:val="20"/>
                <w:szCs w:val="20"/>
                <w:lang w:val="en-GB" w:eastAsia="zh-CN"/>
              </w:rPr>
              <w:t xml:space="preserve">If </w:t>
            </w:r>
            <w:r w:rsidRPr="00D45FB8">
              <w:rPr>
                <w:rFonts w:eastAsia="等线"/>
                <w:i/>
                <w:sz w:val="20"/>
                <w:szCs w:val="20"/>
                <w:lang w:val="en-GB" w:eastAsia="zh-CN"/>
              </w:rPr>
              <w:t>ScheduledCellCombo-ListDCI-1-3</w:t>
            </w:r>
            <w:r w:rsidRPr="00D45FB8">
              <w:rPr>
                <w:rFonts w:eastAsia="等线"/>
                <w:i/>
                <w:sz w:val="20"/>
                <w:szCs w:val="20"/>
                <w:lang w:val="en-GB"/>
              </w:rPr>
              <w:t xml:space="preserve"> </w:t>
            </w:r>
            <w:r w:rsidRPr="00D45FB8">
              <w:rPr>
                <w:rFonts w:eastAsia="等线"/>
                <w:sz w:val="20"/>
                <w:szCs w:val="20"/>
                <w:lang w:val="en-GB" w:eastAsia="zh-CN"/>
              </w:rPr>
              <w:t xml:space="preserve">for the cell set is configured, </w:t>
            </w:r>
            <w:r w:rsidRPr="00D45FB8">
              <w:rPr>
                <w:rFonts w:eastAsia="等线" w:hint="eastAsia"/>
                <w:sz w:val="20"/>
                <w:szCs w:val="20"/>
                <w:lang w:val="en-GB" w:eastAsia="zh-CN"/>
              </w:rPr>
              <w:t xml:space="preserve">zeros shall be appended to DCI format </w:t>
            </w:r>
            <w:r w:rsidRPr="00D45FB8">
              <w:rPr>
                <w:rFonts w:eastAsia="等线"/>
                <w:sz w:val="20"/>
                <w:szCs w:val="20"/>
                <w:lang w:val="en-GB" w:eastAsia="zh-CN"/>
              </w:rPr>
              <w:t>1</w:t>
            </w:r>
            <w:r w:rsidRPr="00D45FB8">
              <w:rPr>
                <w:rFonts w:eastAsia="等线" w:hint="eastAsia"/>
                <w:sz w:val="20"/>
                <w:szCs w:val="20"/>
                <w:lang w:val="en-GB" w:eastAsia="zh-CN"/>
              </w:rPr>
              <w:t>_</w:t>
            </w:r>
            <w:r w:rsidRPr="00D45FB8">
              <w:rPr>
                <w:rFonts w:eastAsia="等线"/>
                <w:sz w:val="20"/>
                <w:szCs w:val="20"/>
                <w:lang w:val="en-GB" w:eastAsia="zh-CN"/>
              </w:rPr>
              <w:t>3</w:t>
            </w:r>
            <w:r w:rsidRPr="00D45FB8">
              <w:rPr>
                <w:rFonts w:eastAsia="等线" w:hint="eastAsia"/>
                <w:sz w:val="20"/>
                <w:szCs w:val="20"/>
                <w:lang w:val="en-GB" w:eastAsia="zh-CN"/>
              </w:rPr>
              <w:t xml:space="preserve"> </w:t>
            </w:r>
            <w:r w:rsidRPr="00D45FB8">
              <w:rPr>
                <w:rFonts w:eastAsia="等线"/>
                <w:sz w:val="20"/>
                <w:szCs w:val="20"/>
                <w:lang w:val="en-GB" w:eastAsia="zh-CN"/>
              </w:rPr>
              <w:t xml:space="preserve">if needed </w:t>
            </w:r>
            <w:r w:rsidRPr="00D45FB8">
              <w:rPr>
                <w:rFonts w:eastAsia="等线" w:hint="eastAsia"/>
                <w:sz w:val="20"/>
                <w:szCs w:val="20"/>
                <w:lang w:val="en-GB" w:eastAsia="zh-CN"/>
              </w:rPr>
              <w:t xml:space="preserve">until the payload size equals </w:t>
            </w:r>
            <w:r w:rsidRPr="00D45FB8">
              <w:rPr>
                <w:rFonts w:eastAsia="等线"/>
                <w:sz w:val="20"/>
                <w:szCs w:val="20"/>
                <w:lang w:val="en-GB" w:eastAsia="zh-CN"/>
              </w:rPr>
              <w:t>the size</w:t>
            </w:r>
            <w:r w:rsidRPr="00D45FB8">
              <w:rPr>
                <w:rFonts w:eastAsia="等线" w:hint="eastAsia"/>
                <w:sz w:val="20"/>
                <w:szCs w:val="20"/>
                <w:lang w:val="en-GB" w:eastAsia="zh-CN"/>
              </w:rPr>
              <w:t xml:space="preserve"> of </w:t>
            </w:r>
            <w:r w:rsidRPr="00D45FB8">
              <w:rPr>
                <w:rFonts w:eastAsia="等线"/>
                <w:sz w:val="20"/>
                <w:szCs w:val="20"/>
                <w:lang w:val="en-GB" w:eastAsia="zh-CN"/>
              </w:rPr>
              <w:t xml:space="preserve">DCI format 1_3 that is determined </w:t>
            </w:r>
            <w:r w:rsidRPr="00D45FB8">
              <w:rPr>
                <w:rFonts w:ascii="Times" w:eastAsia="等线" w:hAnsi="Times" w:cs="Tahoma"/>
                <w:sz w:val="20"/>
                <w:szCs w:val="20"/>
                <w:lang w:val="en-GB"/>
              </w:rPr>
              <w:t xml:space="preserve">by the configuration of the corresponding active bandwidth part(s) of the scheduled cells in the entry which results in the largest size among the entries in the higher layer parameter </w:t>
            </w:r>
            <w:r w:rsidRPr="00D45FB8">
              <w:rPr>
                <w:rFonts w:eastAsia="等线"/>
                <w:i/>
                <w:sz w:val="20"/>
                <w:szCs w:val="20"/>
                <w:lang w:val="en-GB" w:eastAsia="zh-CN"/>
              </w:rPr>
              <w:t>ScheduledCellCombo-ListDCI-1-3</w:t>
            </w:r>
            <w:r w:rsidRPr="00D45FB8">
              <w:rPr>
                <w:rFonts w:ascii="Times" w:eastAsia="等线" w:hAnsi="Times" w:cs="Tahoma"/>
                <w:sz w:val="20"/>
                <w:szCs w:val="20"/>
                <w:lang w:val="en-GB"/>
              </w:rPr>
              <w:t>.</w:t>
            </w:r>
          </w:p>
          <w:p w14:paraId="278FDCE4" w14:textId="78ABC5E3" w:rsidR="00D45FB8" w:rsidRPr="00536FE0" w:rsidRDefault="00D45FB8" w:rsidP="00D45FB8">
            <w:pPr>
              <w:autoSpaceDE/>
              <w:autoSpaceDN/>
              <w:adjustRightInd/>
              <w:snapToGrid/>
              <w:spacing w:after="180"/>
              <w:jc w:val="left"/>
              <w:rPr>
                <w:rFonts w:eastAsia="等线"/>
                <w:color w:val="FF0000"/>
                <w:sz w:val="20"/>
                <w:szCs w:val="20"/>
                <w:lang w:val="en-GB" w:eastAsia="zh-CN"/>
              </w:rPr>
            </w:pPr>
            <w:r w:rsidRPr="00536FE0">
              <w:rPr>
                <w:rFonts w:eastAsia="等线"/>
                <w:color w:val="FF0000"/>
                <w:sz w:val="20"/>
                <w:szCs w:val="20"/>
                <w:lang w:val="en-GB" w:eastAsia="zh-CN"/>
              </w:rPr>
              <w:t xml:space="preserve">If </w:t>
            </w:r>
            <w:r w:rsidR="00B12BBC" w:rsidRPr="00F03605">
              <w:rPr>
                <w:rFonts w:eastAsia="等线" w:hint="eastAsia"/>
                <w:color w:val="FF0000"/>
                <w:sz w:val="20"/>
                <w:szCs w:val="20"/>
                <w:lang w:val="en-GB" w:eastAsia="zh-CN"/>
              </w:rPr>
              <w:t>a</w:t>
            </w:r>
            <w:r w:rsidR="00B12BBC">
              <w:rPr>
                <w:rFonts w:eastAsia="等线"/>
                <w:color w:val="FF0000"/>
                <w:sz w:val="20"/>
                <w:szCs w:val="20"/>
                <w:lang w:val="en-GB" w:eastAsia="zh-CN"/>
              </w:rPr>
              <w:t>n SC</w:t>
            </w:r>
            <w:r w:rsidR="00B12BBC" w:rsidRPr="00F03605">
              <w:rPr>
                <w:rFonts w:eastAsia="等线"/>
                <w:color w:val="FF0000"/>
                <w:sz w:val="20"/>
                <w:szCs w:val="20"/>
                <w:lang w:val="en-GB" w:eastAsia="zh-CN"/>
              </w:rPr>
              <w:t>el</w:t>
            </w:r>
            <w:r w:rsidR="00B12BBC" w:rsidRPr="00F03605">
              <w:rPr>
                <w:rFonts w:eastAsia="等线"/>
                <w:color w:val="FF0000"/>
                <w:sz w:val="20"/>
                <w:szCs w:val="20"/>
                <w:lang w:val="en-GB"/>
              </w:rPr>
              <w:t xml:space="preserve">l within the </w:t>
            </w:r>
            <w:r w:rsidR="0095053E">
              <w:rPr>
                <w:rFonts w:eastAsia="等线"/>
                <w:color w:val="FF0000"/>
                <w:sz w:val="20"/>
                <w:szCs w:val="20"/>
                <w:lang w:val="en-GB"/>
              </w:rPr>
              <w:t xml:space="preserve">scheduled cell </w:t>
            </w:r>
            <w:r w:rsidR="00B12BBC" w:rsidRPr="00F03605">
              <w:rPr>
                <w:rFonts w:eastAsia="等线"/>
                <w:color w:val="FF0000"/>
                <w:sz w:val="20"/>
                <w:szCs w:val="20"/>
                <w:lang w:val="en-GB"/>
              </w:rPr>
              <w:t>set is deactivated</w:t>
            </w:r>
            <w:r w:rsidRPr="00536FE0">
              <w:rPr>
                <w:rFonts w:eastAsia="等线"/>
                <w:color w:val="FF0000"/>
                <w:sz w:val="20"/>
                <w:szCs w:val="20"/>
                <w:lang w:val="en-GB"/>
              </w:rPr>
              <w:t xml:space="preserve"> and </w:t>
            </w:r>
            <w:r w:rsidR="0095053E">
              <w:rPr>
                <w:rFonts w:eastAsia="等线"/>
                <w:color w:val="FF0000"/>
                <w:sz w:val="20"/>
                <w:szCs w:val="20"/>
                <w:lang w:val="en-GB"/>
              </w:rPr>
              <w:t>the</w:t>
            </w:r>
            <w:r w:rsidR="00A62D81">
              <w:rPr>
                <w:rFonts w:eastAsia="等线"/>
                <w:color w:val="FF0000"/>
                <w:sz w:val="20"/>
                <w:szCs w:val="20"/>
                <w:lang w:val="en-GB"/>
              </w:rPr>
              <w:t xml:space="preserve"> </w:t>
            </w:r>
            <w:r w:rsidRPr="00536FE0">
              <w:rPr>
                <w:rFonts w:eastAsia="等线"/>
                <w:i/>
                <w:iCs/>
                <w:color w:val="FF0000"/>
                <w:sz w:val="20"/>
                <w:szCs w:val="20"/>
                <w:lang w:val="en-GB" w:eastAsia="ko-KR"/>
              </w:rPr>
              <w:t>firstActiveDownlinkBWP-Id</w:t>
            </w:r>
            <w:r w:rsidRPr="00536FE0">
              <w:rPr>
                <w:rFonts w:eastAsia="等线"/>
                <w:color w:val="FF0000"/>
                <w:sz w:val="20"/>
                <w:szCs w:val="20"/>
                <w:lang w:val="en-GB" w:eastAsia="ko-KR"/>
              </w:rPr>
              <w:t xml:space="preserve"> </w:t>
            </w:r>
            <w:r w:rsidR="0095053E">
              <w:rPr>
                <w:rFonts w:eastAsia="等线"/>
                <w:color w:val="FF0000"/>
                <w:sz w:val="20"/>
                <w:szCs w:val="20"/>
                <w:lang w:val="en-GB" w:eastAsia="ko-KR"/>
              </w:rPr>
              <w:t xml:space="preserve">corresponding to the SCell </w:t>
            </w:r>
            <w:r w:rsidRPr="00536FE0">
              <w:rPr>
                <w:rFonts w:eastAsia="等线"/>
                <w:color w:val="FF0000"/>
                <w:sz w:val="20"/>
                <w:szCs w:val="20"/>
                <w:lang w:val="en-GB" w:eastAsia="ko-KR"/>
              </w:rPr>
              <w:t>is not set to dormant BWP</w:t>
            </w:r>
            <w:r w:rsidRPr="00536FE0">
              <w:rPr>
                <w:rFonts w:eastAsia="等线"/>
                <w:color w:val="FF0000"/>
                <w:sz w:val="20"/>
                <w:szCs w:val="20"/>
                <w:lang w:val="en-GB" w:eastAsia="zh-CN"/>
              </w:rPr>
              <w:t xml:space="preserve">, </w:t>
            </w:r>
            <w:r w:rsidR="00F61989" w:rsidRPr="00F61989">
              <w:rPr>
                <w:rFonts w:eastAsia="等线"/>
                <w:color w:val="FF0000"/>
                <w:sz w:val="20"/>
                <w:szCs w:val="20"/>
                <w:lang w:val="en-GB" w:eastAsia="zh-CN"/>
              </w:rPr>
              <w:t xml:space="preserve">the UE determines the number of information bits in DCI format 1_3 based on a DL BWP provided by </w:t>
            </w:r>
            <w:r w:rsidR="00F61989" w:rsidRPr="00536FE0">
              <w:rPr>
                <w:rFonts w:eastAsia="等线"/>
                <w:i/>
                <w:color w:val="FF0000"/>
                <w:sz w:val="20"/>
                <w:szCs w:val="20"/>
                <w:lang w:val="en-GB" w:eastAsia="zh-CN"/>
              </w:rPr>
              <w:t>firstActiveDownlinkBWP-Id</w:t>
            </w:r>
            <w:r w:rsidR="00F61989" w:rsidRPr="00F61989">
              <w:rPr>
                <w:rFonts w:eastAsia="等线"/>
                <w:color w:val="FF0000"/>
                <w:sz w:val="20"/>
                <w:szCs w:val="20"/>
                <w:lang w:val="en-GB" w:eastAsia="zh-CN"/>
              </w:rPr>
              <w:t xml:space="preserve"> for </w:t>
            </w:r>
            <w:r w:rsidR="00A62D81">
              <w:rPr>
                <w:rFonts w:eastAsia="等线"/>
                <w:color w:val="FF0000"/>
                <w:sz w:val="20"/>
                <w:szCs w:val="20"/>
                <w:lang w:val="en-GB" w:eastAsia="zh-CN"/>
              </w:rPr>
              <w:t>the SC</w:t>
            </w:r>
            <w:r w:rsidR="00F61989" w:rsidRPr="00F61989">
              <w:rPr>
                <w:rFonts w:eastAsia="等线"/>
                <w:color w:val="FF0000"/>
                <w:sz w:val="20"/>
                <w:szCs w:val="20"/>
                <w:lang w:val="en-GB" w:eastAsia="zh-CN"/>
              </w:rPr>
              <w:t xml:space="preserve">ell. If the active DL BWP of </w:t>
            </w:r>
            <w:r w:rsidR="0049118D">
              <w:rPr>
                <w:rFonts w:eastAsia="等线"/>
                <w:color w:val="FF0000"/>
                <w:sz w:val="20"/>
                <w:szCs w:val="20"/>
                <w:lang w:val="en-GB" w:eastAsia="zh-CN"/>
              </w:rPr>
              <w:t>an SC</w:t>
            </w:r>
            <w:r w:rsidR="00F61989" w:rsidRPr="00F61989">
              <w:rPr>
                <w:rFonts w:eastAsia="等线"/>
                <w:color w:val="FF0000"/>
                <w:sz w:val="20"/>
                <w:szCs w:val="20"/>
                <w:lang w:val="en-GB" w:eastAsia="zh-CN"/>
              </w:rPr>
              <w:t xml:space="preserve">ell </w:t>
            </w:r>
            <w:r w:rsidR="009E2389" w:rsidRPr="00F03605">
              <w:rPr>
                <w:rFonts w:eastAsia="等线"/>
                <w:color w:val="FF0000"/>
                <w:sz w:val="20"/>
                <w:szCs w:val="20"/>
                <w:lang w:val="en-GB"/>
              </w:rPr>
              <w:t xml:space="preserve">within the </w:t>
            </w:r>
            <w:r w:rsidR="009E2389">
              <w:rPr>
                <w:rFonts w:eastAsia="等线"/>
                <w:color w:val="FF0000"/>
                <w:sz w:val="20"/>
                <w:szCs w:val="20"/>
                <w:lang w:val="en-GB"/>
              </w:rPr>
              <w:t xml:space="preserve">scheduled cell </w:t>
            </w:r>
            <w:r w:rsidR="009E2389" w:rsidRPr="00F03605">
              <w:rPr>
                <w:rFonts w:eastAsia="等线"/>
                <w:color w:val="FF0000"/>
                <w:sz w:val="20"/>
                <w:szCs w:val="20"/>
                <w:lang w:val="en-GB"/>
              </w:rPr>
              <w:t>set</w:t>
            </w:r>
            <w:r w:rsidR="0049118D">
              <w:rPr>
                <w:rFonts w:eastAsia="等线"/>
                <w:color w:val="FF0000"/>
                <w:sz w:val="20"/>
                <w:szCs w:val="20"/>
                <w:lang w:val="en-GB" w:eastAsia="zh-CN"/>
              </w:rPr>
              <w:t xml:space="preserve"> </w:t>
            </w:r>
            <w:r w:rsidR="00F61989" w:rsidRPr="00F61989">
              <w:rPr>
                <w:rFonts w:eastAsia="等线"/>
                <w:color w:val="FF0000"/>
                <w:sz w:val="20"/>
                <w:szCs w:val="20"/>
                <w:lang w:val="en-GB" w:eastAsia="zh-CN"/>
              </w:rPr>
              <w:t xml:space="preserve">is a dormant DL BWP, or if </w:t>
            </w:r>
            <w:r w:rsidR="0049118D">
              <w:rPr>
                <w:rFonts w:eastAsia="等线"/>
                <w:color w:val="FF0000"/>
                <w:sz w:val="20"/>
                <w:szCs w:val="20"/>
                <w:lang w:val="en-GB" w:eastAsia="zh-CN"/>
              </w:rPr>
              <w:t>an SC</w:t>
            </w:r>
            <w:r w:rsidR="0049118D" w:rsidRPr="00F61989">
              <w:rPr>
                <w:rFonts w:eastAsia="等线"/>
                <w:color w:val="FF0000"/>
                <w:sz w:val="20"/>
                <w:szCs w:val="20"/>
                <w:lang w:val="en-GB" w:eastAsia="zh-CN"/>
              </w:rPr>
              <w:t xml:space="preserve">ell </w:t>
            </w:r>
            <w:r w:rsidR="009E2389">
              <w:rPr>
                <w:rFonts w:eastAsia="等线"/>
                <w:color w:val="FF0000"/>
                <w:sz w:val="20"/>
                <w:szCs w:val="20"/>
                <w:lang w:val="en-GB" w:eastAsia="zh-CN"/>
              </w:rPr>
              <w:t>within</w:t>
            </w:r>
            <w:r w:rsidR="009E2389" w:rsidRPr="00F03605">
              <w:rPr>
                <w:rFonts w:eastAsia="等线"/>
                <w:color w:val="FF0000"/>
                <w:sz w:val="20"/>
                <w:szCs w:val="20"/>
                <w:lang w:val="en-GB"/>
              </w:rPr>
              <w:t xml:space="preserve"> the </w:t>
            </w:r>
            <w:r w:rsidR="009E2389">
              <w:rPr>
                <w:rFonts w:eastAsia="等线"/>
                <w:color w:val="FF0000"/>
                <w:sz w:val="20"/>
                <w:szCs w:val="20"/>
                <w:lang w:val="en-GB"/>
              </w:rPr>
              <w:t xml:space="preserve">scheduled cell </w:t>
            </w:r>
            <w:r w:rsidR="009E2389" w:rsidRPr="00F03605">
              <w:rPr>
                <w:rFonts w:eastAsia="等线"/>
                <w:color w:val="FF0000"/>
                <w:sz w:val="20"/>
                <w:szCs w:val="20"/>
                <w:lang w:val="en-GB"/>
              </w:rPr>
              <w:t>set</w:t>
            </w:r>
            <w:r w:rsidR="00F61989" w:rsidRPr="00F61989">
              <w:rPr>
                <w:rFonts w:eastAsia="等线"/>
                <w:color w:val="FF0000"/>
                <w:sz w:val="20"/>
                <w:szCs w:val="20"/>
                <w:lang w:val="en-GB" w:eastAsia="zh-CN"/>
              </w:rPr>
              <w:t xml:space="preserve"> is deactivated and </w:t>
            </w:r>
            <w:r w:rsidR="009E2389">
              <w:rPr>
                <w:rFonts w:eastAsia="等线"/>
                <w:color w:val="FF0000"/>
                <w:sz w:val="20"/>
                <w:szCs w:val="20"/>
                <w:lang w:val="en-GB" w:eastAsia="zh-CN"/>
              </w:rPr>
              <w:t>the</w:t>
            </w:r>
            <w:r w:rsidR="0049118D">
              <w:rPr>
                <w:rFonts w:eastAsia="等线"/>
                <w:color w:val="FF0000"/>
                <w:sz w:val="20"/>
                <w:szCs w:val="20"/>
                <w:lang w:val="en-GB" w:eastAsia="zh-CN"/>
              </w:rPr>
              <w:t xml:space="preserve"> </w:t>
            </w:r>
            <w:r w:rsidR="00F61989" w:rsidRPr="00536FE0">
              <w:rPr>
                <w:rFonts w:eastAsia="等线"/>
                <w:i/>
                <w:color w:val="FF0000"/>
                <w:sz w:val="20"/>
                <w:szCs w:val="20"/>
                <w:lang w:val="en-GB" w:eastAsia="zh-CN"/>
              </w:rPr>
              <w:t>firstActiveDownlinkBWP-Id</w:t>
            </w:r>
            <w:r w:rsidR="00F61989" w:rsidRPr="00F61989">
              <w:rPr>
                <w:rFonts w:eastAsia="等线"/>
                <w:color w:val="FF0000"/>
                <w:sz w:val="20"/>
                <w:szCs w:val="20"/>
                <w:lang w:val="en-GB" w:eastAsia="zh-CN"/>
              </w:rPr>
              <w:t xml:space="preserve"> </w:t>
            </w:r>
            <w:r w:rsidR="009E2389">
              <w:rPr>
                <w:rFonts w:eastAsia="等线"/>
                <w:color w:val="FF0000"/>
                <w:sz w:val="20"/>
                <w:szCs w:val="20"/>
                <w:lang w:val="en-GB" w:eastAsia="ko-KR"/>
              </w:rPr>
              <w:t>corresponding to the SCell</w:t>
            </w:r>
            <w:r w:rsidR="009E2389" w:rsidRPr="00F61989">
              <w:rPr>
                <w:rFonts w:eastAsia="等线"/>
                <w:color w:val="FF0000"/>
                <w:sz w:val="20"/>
                <w:szCs w:val="20"/>
                <w:lang w:val="en-GB" w:eastAsia="zh-CN"/>
              </w:rPr>
              <w:t xml:space="preserve"> </w:t>
            </w:r>
            <w:r w:rsidR="00F61989" w:rsidRPr="00F61989">
              <w:rPr>
                <w:rFonts w:eastAsia="等线"/>
                <w:color w:val="FF0000"/>
                <w:sz w:val="20"/>
                <w:szCs w:val="20"/>
                <w:lang w:val="en-GB" w:eastAsia="zh-CN"/>
              </w:rPr>
              <w:t xml:space="preserve">is set to dormant BWP, the UE determines the number of information bits in DCI format 1_3 based on a DL BWP provided by </w:t>
            </w:r>
            <w:r w:rsidR="00F61989" w:rsidRPr="00536FE0">
              <w:rPr>
                <w:rFonts w:eastAsia="等线"/>
                <w:i/>
                <w:color w:val="FF0000"/>
                <w:sz w:val="20"/>
                <w:szCs w:val="20"/>
                <w:lang w:val="en-GB" w:eastAsia="zh-CN"/>
              </w:rPr>
              <w:t>firstWithinActiveTimeBWP-Id</w:t>
            </w:r>
            <w:r w:rsidR="00F61989" w:rsidRPr="00F61989">
              <w:rPr>
                <w:rFonts w:eastAsia="等线"/>
                <w:color w:val="FF0000"/>
                <w:sz w:val="20"/>
                <w:szCs w:val="20"/>
                <w:lang w:val="en-GB" w:eastAsia="zh-CN"/>
              </w:rPr>
              <w:t xml:space="preserve"> for the </w:t>
            </w:r>
            <w:r w:rsidR="0049118D">
              <w:rPr>
                <w:rFonts w:eastAsia="等线"/>
                <w:color w:val="FF0000"/>
                <w:sz w:val="20"/>
                <w:szCs w:val="20"/>
                <w:lang w:val="en-GB" w:eastAsia="zh-CN"/>
              </w:rPr>
              <w:t>SC</w:t>
            </w:r>
            <w:r w:rsidR="0049118D" w:rsidRPr="00F61989">
              <w:rPr>
                <w:rFonts w:eastAsia="等线"/>
                <w:color w:val="FF0000"/>
                <w:sz w:val="20"/>
                <w:szCs w:val="20"/>
                <w:lang w:val="en-GB" w:eastAsia="zh-CN"/>
              </w:rPr>
              <w:t>ell</w:t>
            </w:r>
            <w:r w:rsidR="00F61989" w:rsidRPr="00F61989">
              <w:rPr>
                <w:rFonts w:eastAsia="等线"/>
                <w:color w:val="FF0000"/>
                <w:sz w:val="20"/>
                <w:szCs w:val="20"/>
                <w:lang w:val="en-GB" w:eastAsia="zh-CN"/>
              </w:rPr>
              <w:t xml:space="preserve"> if provided; otherwise, based on a DL BWP provided by </w:t>
            </w:r>
            <w:r w:rsidR="00F61989" w:rsidRPr="00536FE0">
              <w:rPr>
                <w:rFonts w:eastAsia="等线"/>
                <w:i/>
                <w:color w:val="FF0000"/>
                <w:sz w:val="20"/>
                <w:szCs w:val="20"/>
                <w:lang w:val="en-GB" w:eastAsia="zh-CN"/>
              </w:rPr>
              <w:t>firstOutsideActiveTimeBWP-Id</w:t>
            </w:r>
            <w:r w:rsidR="00F61989" w:rsidRPr="00F61989">
              <w:rPr>
                <w:rFonts w:eastAsia="等线"/>
                <w:color w:val="FF0000"/>
                <w:sz w:val="20"/>
                <w:szCs w:val="20"/>
                <w:lang w:val="en-GB" w:eastAsia="zh-CN"/>
              </w:rPr>
              <w:t xml:space="preserve"> for the </w:t>
            </w:r>
            <w:r w:rsidR="008D0497">
              <w:rPr>
                <w:rFonts w:eastAsia="等线"/>
                <w:color w:val="FF0000"/>
                <w:sz w:val="20"/>
                <w:szCs w:val="20"/>
                <w:lang w:val="en-GB" w:eastAsia="zh-CN"/>
              </w:rPr>
              <w:t>SCell</w:t>
            </w:r>
            <w:r w:rsidR="00F61989" w:rsidRPr="00F61989">
              <w:rPr>
                <w:rFonts w:eastAsia="等线"/>
                <w:color w:val="FF0000"/>
                <w:sz w:val="20"/>
                <w:szCs w:val="20"/>
                <w:lang w:val="en-GB" w:eastAsia="zh-CN"/>
              </w:rPr>
              <w:t>.</w:t>
            </w:r>
          </w:p>
          <w:p w14:paraId="4513CF73" w14:textId="5EBCC718" w:rsidR="00585D85" w:rsidRPr="00536FE0" w:rsidRDefault="00D45FB8" w:rsidP="00536FE0">
            <w:pPr>
              <w:autoSpaceDE/>
              <w:autoSpaceDN/>
              <w:adjustRightInd/>
              <w:snapToGrid/>
              <w:spacing w:after="180"/>
              <w:jc w:val="center"/>
              <w:rPr>
                <w:rFonts w:eastAsia="Batang"/>
                <w:sz w:val="20"/>
                <w:szCs w:val="20"/>
                <w:lang w:val="en-GB"/>
              </w:rPr>
            </w:pPr>
            <w:r w:rsidRPr="00D45FB8">
              <w:rPr>
                <w:rFonts w:eastAsia="Batang"/>
                <w:sz w:val="20"/>
                <w:szCs w:val="20"/>
                <w:lang w:val="en-GB"/>
              </w:rPr>
              <w:t>&lt;omitted text&gt;</w:t>
            </w:r>
          </w:p>
        </w:tc>
      </w:tr>
    </w:tbl>
    <w:p w14:paraId="6480F25E" w14:textId="77777777" w:rsidR="00DE7364" w:rsidRDefault="00DE7364" w:rsidP="00F567E0">
      <w:pPr>
        <w:rPr>
          <w:lang w:val="en-GB" w:eastAsia="zh-CN"/>
        </w:rPr>
      </w:pPr>
    </w:p>
    <w:p w14:paraId="0E4C1EFC" w14:textId="0038B094" w:rsidR="00AE165E" w:rsidRDefault="000F4D63" w:rsidP="00AE165E">
      <w:pPr>
        <w:pStyle w:val="3"/>
        <w:rPr>
          <w:lang w:eastAsia="zh-CN"/>
        </w:rPr>
      </w:pPr>
      <w:r>
        <w:rPr>
          <w:lang w:eastAsia="zh-CN"/>
        </w:rPr>
        <w:t xml:space="preserve">UE </w:t>
      </w:r>
      <w:r w:rsidR="005138F9">
        <w:rPr>
          <w:lang w:eastAsia="zh-CN"/>
        </w:rPr>
        <w:t>behavior</w:t>
      </w:r>
      <w:r w:rsidR="00AE165E">
        <w:rPr>
          <w:lang w:eastAsia="zh-CN"/>
        </w:rPr>
        <w:t xml:space="preserve"> in case of BWP switching</w:t>
      </w:r>
    </w:p>
    <w:p w14:paraId="03EFB779" w14:textId="74C84289" w:rsidR="007B19E8" w:rsidRPr="00006F5E" w:rsidRDefault="00AE165E" w:rsidP="007B19E8">
      <w:pPr>
        <w:spacing w:before="120"/>
        <w:rPr>
          <w:lang w:eastAsia="zh-CN"/>
        </w:rPr>
      </w:pPr>
      <w:r>
        <w:rPr>
          <w:lang w:val="en-AU" w:eastAsia="zh-CN"/>
        </w:rPr>
        <w:t>D</w:t>
      </w:r>
      <w:r w:rsidR="007B19E8">
        <w:rPr>
          <w:lang w:val="en-AU" w:eastAsia="zh-CN"/>
        </w:rPr>
        <w:t xml:space="preserve">uring the period </w:t>
      </w:r>
      <w:bookmarkStart w:id="13" w:name="_Hlk146555359"/>
      <w:r w:rsidR="007B19E8">
        <w:rPr>
          <w:lang w:val="en-AU" w:eastAsia="zh-CN"/>
        </w:rPr>
        <w:t>when BWP switching occurs on cells in the cell set</w:t>
      </w:r>
      <w:bookmarkEnd w:id="13"/>
      <w:r w:rsidR="007B19E8">
        <w:rPr>
          <w:lang w:val="en-AU" w:eastAsia="zh-CN"/>
        </w:rPr>
        <w:t xml:space="preserve">, the active BWP is unclear. In this case, </w:t>
      </w:r>
      <w:bookmarkStart w:id="14" w:name="_Hlk146555379"/>
      <w:r w:rsidR="007B19E8">
        <w:rPr>
          <w:lang w:val="en-AU" w:eastAsia="zh-CN"/>
        </w:rPr>
        <w:t>the DCI size cannot be determined since it is based on the active BWP</w:t>
      </w:r>
      <w:bookmarkEnd w:id="14"/>
      <w:r w:rsidR="007B19E8">
        <w:rPr>
          <w:lang w:val="en-AU" w:eastAsia="zh-CN"/>
        </w:rPr>
        <w:t xml:space="preserve">. To avoid ambiguity, it is better to </w:t>
      </w:r>
      <w:bookmarkStart w:id="15" w:name="_Hlk146555392"/>
      <w:r w:rsidR="007B19E8">
        <w:rPr>
          <w:lang w:val="en-AU" w:eastAsia="zh-CN"/>
        </w:rPr>
        <w:t xml:space="preserve">clarify that the </w:t>
      </w:r>
      <w:r w:rsidR="00250DA9">
        <w:rPr>
          <w:lang w:val="en-AU" w:eastAsia="zh-CN"/>
        </w:rPr>
        <w:t xml:space="preserve">UE does not </w:t>
      </w:r>
      <w:r w:rsidR="007B19E8" w:rsidRPr="00AC1897">
        <w:rPr>
          <w:lang w:val="en-AU" w:eastAsia="zh-CN"/>
        </w:rPr>
        <w:t xml:space="preserve">expect to monitor the DCI format 0_3/1_3 </w:t>
      </w:r>
      <w:r w:rsidR="007B19E8">
        <w:rPr>
          <w:lang w:val="en-AU" w:eastAsia="zh-CN"/>
        </w:rPr>
        <w:t xml:space="preserve">on the scheduling cell </w:t>
      </w:r>
      <w:r w:rsidR="007B19E8" w:rsidRPr="00AC1897">
        <w:rPr>
          <w:lang w:val="en-AU" w:eastAsia="zh-CN"/>
        </w:rPr>
        <w:t>during the period when BWP switching occurs on</w:t>
      </w:r>
      <w:r w:rsidR="007B19E8">
        <w:rPr>
          <w:lang w:val="en-AU" w:eastAsia="zh-CN"/>
        </w:rPr>
        <w:t xml:space="preserve"> co-scheduled cells</w:t>
      </w:r>
      <w:bookmarkEnd w:id="15"/>
      <w:r w:rsidR="007B19E8" w:rsidRPr="00AC1897">
        <w:rPr>
          <w:lang w:val="en-AU" w:eastAsia="zh-CN"/>
        </w:rPr>
        <w:t>.</w:t>
      </w:r>
      <w:r w:rsidR="007B19E8">
        <w:rPr>
          <w:rFonts w:hint="eastAsia"/>
          <w:lang w:eastAsia="zh-CN"/>
        </w:rPr>
        <w:t xml:space="preserve"> </w:t>
      </w:r>
    </w:p>
    <w:p w14:paraId="5F07300F" w14:textId="1442CFF0" w:rsidR="00E57A3C" w:rsidRDefault="007B19E8" w:rsidP="00902921">
      <w:pPr>
        <w:spacing w:before="120"/>
        <w:rPr>
          <w:b/>
          <w:i/>
          <w:lang w:val="en-AU" w:eastAsia="zh-CN"/>
        </w:rPr>
      </w:pPr>
      <w:r w:rsidRPr="00944AC3">
        <w:rPr>
          <w:b/>
          <w:i/>
          <w:lang w:val="en-AU" w:eastAsia="zh-CN"/>
        </w:rPr>
        <w:t xml:space="preserve">Proposal </w:t>
      </w:r>
      <w:r w:rsidR="001D34C9">
        <w:rPr>
          <w:b/>
          <w:i/>
          <w:lang w:val="en-AU" w:eastAsia="zh-CN"/>
        </w:rPr>
        <w:t>5</w:t>
      </w:r>
      <w:r w:rsidRPr="00944AC3">
        <w:rPr>
          <w:b/>
          <w:i/>
          <w:lang w:val="en-AU" w:eastAsia="zh-CN"/>
        </w:rPr>
        <w:t xml:space="preserve">: UE </w:t>
      </w:r>
      <w:r w:rsidR="00BA1875">
        <w:rPr>
          <w:b/>
          <w:i/>
          <w:lang w:val="en-AU" w:eastAsia="zh-CN"/>
        </w:rPr>
        <w:t>does not expect</w:t>
      </w:r>
      <w:r w:rsidRPr="00944AC3">
        <w:rPr>
          <w:b/>
          <w:i/>
          <w:lang w:val="en-AU" w:eastAsia="zh-CN"/>
        </w:rPr>
        <w:t xml:space="preserve"> to monitor the DCI format 0_3/1_3</w:t>
      </w:r>
      <w:r>
        <w:rPr>
          <w:b/>
          <w:i/>
          <w:lang w:val="en-AU" w:eastAsia="zh-CN"/>
        </w:rPr>
        <w:t xml:space="preserve"> during the period when BWP switching occurs on cell(s) in the cell set.</w:t>
      </w:r>
    </w:p>
    <w:p w14:paraId="7A276E71" w14:textId="77777777" w:rsidR="00C75977" w:rsidRPr="00902921" w:rsidRDefault="00C75977" w:rsidP="00902921">
      <w:pPr>
        <w:spacing w:before="120"/>
        <w:rPr>
          <w:b/>
          <w:lang w:eastAsia="zh-CN"/>
        </w:rPr>
      </w:pPr>
    </w:p>
    <w:p w14:paraId="6FF94246" w14:textId="40651539" w:rsidR="00FC6A47" w:rsidRDefault="00CE3104" w:rsidP="00536FE0">
      <w:pPr>
        <w:pStyle w:val="20"/>
        <w:tabs>
          <w:tab w:val="clear" w:pos="860"/>
          <w:tab w:val="num" w:pos="540"/>
        </w:tabs>
        <w:ind w:left="540" w:hanging="540"/>
        <w:rPr>
          <w:lang w:eastAsia="zh-CN"/>
        </w:rPr>
      </w:pPr>
      <w:r w:rsidRPr="00CE3104">
        <w:rPr>
          <w:lang w:eastAsia="zh-CN"/>
        </w:rPr>
        <w:t xml:space="preserve">Mapping between a USS and </w:t>
      </w:r>
      <w:r w:rsidR="00982D13">
        <w:rPr>
          <w:lang w:eastAsia="zh-CN"/>
        </w:rPr>
        <w:t xml:space="preserve">one </w:t>
      </w:r>
      <w:r w:rsidRPr="00CE3104">
        <w:rPr>
          <w:lang w:eastAsia="zh-CN"/>
        </w:rPr>
        <w:t>set of cells</w:t>
      </w:r>
    </w:p>
    <w:p w14:paraId="24CF82C2" w14:textId="5891A6F9" w:rsidR="004D4F12" w:rsidRDefault="002D09AD" w:rsidP="002D09AD">
      <w:pPr>
        <w:spacing w:before="120"/>
        <w:rPr>
          <w:lang w:val="en-AU" w:eastAsia="zh-CN"/>
        </w:rPr>
      </w:pPr>
      <w:r w:rsidRPr="00531175">
        <w:rPr>
          <w:lang w:val="en-AU" w:eastAsia="zh-CN"/>
        </w:rPr>
        <w:t xml:space="preserve">In </w:t>
      </w:r>
      <w:r w:rsidR="00396612">
        <w:rPr>
          <w:lang w:val="en-AU" w:eastAsia="zh-CN"/>
        </w:rPr>
        <w:t xml:space="preserve">the </w:t>
      </w:r>
      <w:r w:rsidRPr="00531175">
        <w:rPr>
          <w:lang w:val="en-AU" w:eastAsia="zh-CN"/>
        </w:rPr>
        <w:t xml:space="preserve">RAN1#112 meeting, it was agreed that a USS set is independently configured for each set of cells. </w:t>
      </w:r>
      <w:r w:rsidR="002B2718">
        <w:rPr>
          <w:lang w:val="en-AU" w:eastAsia="zh-CN"/>
        </w:rPr>
        <w:t>Meanwhile</w:t>
      </w:r>
      <w:r w:rsidR="004D4F12" w:rsidRPr="00531175">
        <w:rPr>
          <w:lang w:val="en-AU" w:eastAsia="zh-CN"/>
        </w:rPr>
        <w:t xml:space="preserve">, it seems </w:t>
      </w:r>
      <w:r w:rsidR="00CD406D">
        <w:rPr>
          <w:lang w:val="en-AU" w:eastAsia="zh-CN"/>
        </w:rPr>
        <w:t>possible that</w:t>
      </w:r>
      <w:r w:rsidR="004D4F12" w:rsidRPr="00531175">
        <w:rPr>
          <w:lang w:val="en-AU" w:eastAsia="zh-CN"/>
        </w:rPr>
        <w:t xml:space="preserve"> </w:t>
      </w:r>
      <w:r w:rsidR="00A70424" w:rsidRPr="00531175">
        <w:rPr>
          <w:lang w:val="en-AU" w:eastAsia="zh-CN"/>
        </w:rPr>
        <w:t xml:space="preserve">one </w:t>
      </w:r>
      <w:r w:rsidR="004D4F12" w:rsidRPr="00531175">
        <w:rPr>
          <w:lang w:val="en-AU" w:eastAsia="zh-CN"/>
        </w:rPr>
        <w:t xml:space="preserve">USS set can be applied for monitoring </w:t>
      </w:r>
      <w:r w:rsidR="00326946" w:rsidRPr="00531175">
        <w:rPr>
          <w:lang w:val="en-AU" w:eastAsia="zh-CN"/>
        </w:rPr>
        <w:t xml:space="preserve">more than one </w:t>
      </w:r>
      <w:r w:rsidR="004D4F12" w:rsidRPr="00531175">
        <w:rPr>
          <w:lang w:val="en-AU" w:eastAsia="zh-CN"/>
        </w:rPr>
        <w:t>DCI format 0_3/1_3</w:t>
      </w:r>
      <w:r w:rsidR="00326946" w:rsidRPr="00531175">
        <w:rPr>
          <w:lang w:val="en-AU" w:eastAsia="zh-CN"/>
        </w:rPr>
        <w:t xml:space="preserve"> which schedul</w:t>
      </w:r>
      <w:r w:rsidR="00396612">
        <w:rPr>
          <w:lang w:val="en-AU" w:eastAsia="zh-CN"/>
        </w:rPr>
        <w:t>es</w:t>
      </w:r>
      <w:r w:rsidR="00326946" w:rsidRPr="00531175">
        <w:rPr>
          <w:lang w:val="en-AU" w:eastAsia="zh-CN"/>
        </w:rPr>
        <w:t xml:space="preserve"> different sets of cells from a same scheduling cell</w:t>
      </w:r>
      <w:r w:rsidR="004F2AA0">
        <w:rPr>
          <w:lang w:val="en-AU" w:eastAsia="zh-CN"/>
        </w:rPr>
        <w:t xml:space="preserve"> separately</w:t>
      </w:r>
      <w:r w:rsidR="00CD406D">
        <w:rPr>
          <w:lang w:val="en-AU" w:eastAsia="zh-CN"/>
        </w:rPr>
        <w:t>, since separate/independent configuration does not necessarily lead to different USS sets and the same USS set can be configured as such, by the following agreement</w:t>
      </w:r>
      <w:r w:rsidR="004D4F12" w:rsidRPr="00531175">
        <w:rPr>
          <w:lang w:val="en-AU" w:eastAsia="zh-CN"/>
        </w:rPr>
        <w:t>.</w:t>
      </w:r>
    </w:p>
    <w:p w14:paraId="767D8095" w14:textId="09174486" w:rsidR="00CD406D" w:rsidRPr="00531175" w:rsidRDefault="00CD406D" w:rsidP="002D09AD">
      <w:pPr>
        <w:spacing w:before="120"/>
        <w:rPr>
          <w:lang w:val="en-AU" w:eastAsia="zh-CN"/>
        </w:rPr>
      </w:pPr>
      <w:r>
        <w:rPr>
          <w:noProof/>
          <w:lang w:eastAsia="zh-CN"/>
        </w:rPr>
        <w:lastRenderedPageBreak/>
        <w:drawing>
          <wp:inline distT="0" distB="0" distL="0" distR="0" wp14:anchorId="764CC441" wp14:editId="6610AD95">
            <wp:extent cx="5733415" cy="1028700"/>
            <wp:effectExtent l="19050" t="19050" r="19685" b="190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3415" cy="1028700"/>
                    </a:xfrm>
                    <a:prstGeom prst="rect">
                      <a:avLst/>
                    </a:prstGeom>
                    <a:ln>
                      <a:solidFill>
                        <a:schemeClr val="tx1"/>
                      </a:solidFill>
                    </a:ln>
                  </pic:spPr>
                </pic:pic>
              </a:graphicData>
            </a:graphic>
          </wp:inline>
        </w:drawing>
      </w:r>
    </w:p>
    <w:p w14:paraId="06B1F7BE" w14:textId="430FE35A" w:rsidR="00385106" w:rsidRPr="00531175" w:rsidRDefault="0025464E" w:rsidP="002D09AD">
      <w:pPr>
        <w:spacing w:before="120"/>
        <w:rPr>
          <w:lang w:val="en-AU" w:eastAsia="zh-CN"/>
        </w:rPr>
      </w:pPr>
      <w:r w:rsidRPr="00531175">
        <w:rPr>
          <w:lang w:val="en-AU" w:eastAsia="zh-CN"/>
        </w:rPr>
        <w:t xml:space="preserve">Take an example in Figure </w:t>
      </w:r>
      <w:r w:rsidR="00FA234D" w:rsidRPr="00531175">
        <w:rPr>
          <w:lang w:val="en-AU" w:eastAsia="zh-CN"/>
        </w:rPr>
        <w:t xml:space="preserve">1, </w:t>
      </w:r>
      <w:r w:rsidR="007A4923">
        <w:rPr>
          <w:lang w:val="en-AU" w:eastAsia="zh-CN"/>
        </w:rPr>
        <w:t xml:space="preserve">the </w:t>
      </w:r>
      <w:r w:rsidR="002D09AD" w:rsidRPr="00531175">
        <w:rPr>
          <w:lang w:val="en-AU" w:eastAsia="zh-CN"/>
        </w:rPr>
        <w:t xml:space="preserve">UE is configured with two sets of cells, and PCell is the scheduling cell. </w:t>
      </w:r>
      <w:r w:rsidR="008D586E" w:rsidRPr="00531175">
        <w:rPr>
          <w:lang w:val="en-AU" w:eastAsia="zh-CN"/>
        </w:rPr>
        <w:t>USS#1 is only configured on</w:t>
      </w:r>
      <w:r w:rsidR="002D09AD" w:rsidRPr="00531175">
        <w:rPr>
          <w:lang w:val="en-AU" w:eastAsia="zh-CN"/>
        </w:rPr>
        <w:t xml:space="preserve"> PCell and USS#2 are</w:t>
      </w:r>
      <w:r w:rsidR="008D586E" w:rsidRPr="00531175">
        <w:rPr>
          <w:lang w:val="en-AU" w:eastAsia="zh-CN"/>
        </w:rPr>
        <w:t xml:space="preserve"> configured both on</w:t>
      </w:r>
      <w:r w:rsidR="002D09AD" w:rsidRPr="00531175">
        <w:rPr>
          <w:lang w:val="en-AU" w:eastAsia="zh-CN"/>
        </w:rPr>
        <w:t xml:space="preserve"> PCell and SCell#4. For cell set#1, </w:t>
      </w:r>
      <w:r w:rsidR="00FA234D" w:rsidRPr="00531175">
        <w:rPr>
          <w:lang w:val="en-AU" w:eastAsia="zh-CN"/>
        </w:rPr>
        <w:t>since</w:t>
      </w:r>
      <w:r w:rsidR="008D586E" w:rsidRPr="00531175">
        <w:rPr>
          <w:lang w:val="en-AU" w:eastAsia="zh-CN"/>
        </w:rPr>
        <w:t xml:space="preserve"> USS#1 and USS#2 </w:t>
      </w:r>
      <w:r w:rsidR="00FA234D" w:rsidRPr="00531175">
        <w:rPr>
          <w:lang w:val="en-AU" w:eastAsia="zh-CN"/>
        </w:rPr>
        <w:t xml:space="preserve">are </w:t>
      </w:r>
      <w:r w:rsidR="008D586E" w:rsidRPr="00531175">
        <w:rPr>
          <w:lang w:val="en-AU" w:eastAsia="zh-CN"/>
        </w:rPr>
        <w:t>configured on</w:t>
      </w:r>
      <w:r w:rsidR="002D09AD" w:rsidRPr="00531175">
        <w:rPr>
          <w:lang w:val="en-AU" w:eastAsia="zh-CN"/>
        </w:rPr>
        <w:t xml:space="preserve"> PCell only, the PCell is considered as the ref</w:t>
      </w:r>
      <w:r w:rsidR="00947C1C" w:rsidRPr="00531175">
        <w:rPr>
          <w:lang w:val="en-AU" w:eastAsia="zh-CN"/>
        </w:rPr>
        <w:t xml:space="preserve">erence cell for the cell set#1 and </w:t>
      </w:r>
      <w:r w:rsidR="002D09AD" w:rsidRPr="00531175">
        <w:rPr>
          <w:lang w:val="en-AU" w:eastAsia="zh-CN"/>
        </w:rPr>
        <w:t>the BD/CCE of USS#</w:t>
      </w:r>
      <w:r w:rsidR="00A47292" w:rsidRPr="00531175">
        <w:rPr>
          <w:lang w:val="en-AU" w:eastAsia="zh-CN"/>
        </w:rPr>
        <w:t xml:space="preserve">1 and USS#2 </w:t>
      </w:r>
      <w:r w:rsidR="00947C1C" w:rsidRPr="00531175">
        <w:rPr>
          <w:lang w:val="en-AU" w:eastAsia="zh-CN"/>
        </w:rPr>
        <w:t>is</w:t>
      </w:r>
      <w:r w:rsidR="00A47292" w:rsidRPr="00531175">
        <w:rPr>
          <w:lang w:val="en-AU" w:eastAsia="zh-CN"/>
        </w:rPr>
        <w:t xml:space="preserve"> counted on</w:t>
      </w:r>
      <w:r w:rsidR="00324D93" w:rsidRPr="00531175">
        <w:rPr>
          <w:lang w:val="en-AU" w:eastAsia="zh-CN"/>
        </w:rPr>
        <w:t xml:space="preserve"> PCell.</w:t>
      </w:r>
      <w:r w:rsidR="00947C1C" w:rsidRPr="00531175">
        <w:rPr>
          <w:rFonts w:hint="eastAsia"/>
          <w:lang w:val="en-AU" w:eastAsia="zh-CN"/>
        </w:rPr>
        <w:t xml:space="preserve"> </w:t>
      </w:r>
      <w:r w:rsidR="005F3956">
        <w:rPr>
          <w:lang w:val="en-AU" w:eastAsia="zh-CN"/>
        </w:rPr>
        <w:t>On the other hand, f</w:t>
      </w:r>
      <w:r w:rsidR="002D09AD" w:rsidRPr="00531175">
        <w:rPr>
          <w:lang w:val="en-AU" w:eastAsia="zh-CN"/>
        </w:rPr>
        <w:t xml:space="preserve">or cell set#2, </w:t>
      </w:r>
      <w:r w:rsidR="00947C1C" w:rsidRPr="00531175">
        <w:rPr>
          <w:lang w:val="en-AU" w:eastAsia="zh-CN"/>
        </w:rPr>
        <w:t>since USS</w:t>
      </w:r>
      <w:r w:rsidR="00947C1C" w:rsidRPr="00531175">
        <w:rPr>
          <w:rFonts w:hint="eastAsia"/>
          <w:lang w:val="en-AU" w:eastAsia="zh-CN"/>
        </w:rPr>
        <w:t>#</w:t>
      </w:r>
      <w:r w:rsidR="00947C1C" w:rsidRPr="00531175">
        <w:rPr>
          <w:lang w:val="en-AU" w:eastAsia="zh-CN"/>
        </w:rPr>
        <w:t xml:space="preserve">2 is configured on SCell#4 and </w:t>
      </w:r>
      <w:r w:rsidR="00085A2A" w:rsidRPr="00531175">
        <w:rPr>
          <w:lang w:val="en-AU" w:eastAsia="zh-CN"/>
        </w:rPr>
        <w:t xml:space="preserve">the same search space ID is also configured on </w:t>
      </w:r>
      <w:r w:rsidR="00842ED8" w:rsidRPr="00531175">
        <w:rPr>
          <w:lang w:val="en-AU" w:eastAsia="zh-CN"/>
        </w:rPr>
        <w:t>scheduling cell (PCell)</w:t>
      </w:r>
      <w:r w:rsidR="00085A2A" w:rsidRPr="00531175">
        <w:rPr>
          <w:lang w:val="en-AU" w:eastAsia="zh-CN"/>
        </w:rPr>
        <w:t xml:space="preserve">, </w:t>
      </w:r>
      <w:r w:rsidR="005F3956">
        <w:rPr>
          <w:lang w:val="en-AU" w:eastAsia="zh-CN"/>
        </w:rPr>
        <w:t xml:space="preserve">as agreed to be possible, </w:t>
      </w:r>
      <w:r w:rsidR="00842ED8" w:rsidRPr="00531175">
        <w:rPr>
          <w:lang w:val="en-AU" w:eastAsia="zh-CN"/>
        </w:rPr>
        <w:t xml:space="preserve">so </w:t>
      </w:r>
      <w:r w:rsidR="002D09AD" w:rsidRPr="00531175">
        <w:rPr>
          <w:lang w:val="en-AU" w:eastAsia="zh-CN"/>
        </w:rPr>
        <w:t>SCell#4 is determined as the reference cell for cell set#2</w:t>
      </w:r>
      <w:r w:rsidR="005F3956">
        <w:rPr>
          <w:lang w:val="en-AU" w:eastAsia="zh-CN"/>
        </w:rPr>
        <w:t xml:space="preserve"> then the BD/CCE of USS#2 should be only counted on SCell#4</w:t>
      </w:r>
      <w:r w:rsidR="002D09AD" w:rsidRPr="00531175">
        <w:rPr>
          <w:lang w:val="en-AU" w:eastAsia="zh-CN"/>
        </w:rPr>
        <w:t>.</w:t>
      </w:r>
      <w:r w:rsidR="005F3956">
        <w:rPr>
          <w:lang w:val="en-AU" w:eastAsia="zh-CN"/>
        </w:rPr>
        <w:t xml:space="preserve"> It becomes unclear how exactly the BD/CCE of USS#2 should be counted, or could be interpreted that the counting of that can be dynamically changed per the scheduled cell set.</w:t>
      </w:r>
      <w:r w:rsidR="00E05C67">
        <w:rPr>
          <w:lang w:val="en-AU" w:eastAsia="zh-CN"/>
        </w:rPr>
        <w:t xml:space="preserve"> Nevertheless, it may be worth </w:t>
      </w:r>
      <w:r w:rsidR="002756B4">
        <w:rPr>
          <w:lang w:val="en-AU" w:eastAsia="zh-CN"/>
        </w:rPr>
        <w:t>to</w:t>
      </w:r>
      <w:r w:rsidR="00E05C67">
        <w:rPr>
          <w:lang w:val="en-AU" w:eastAsia="zh-CN"/>
        </w:rPr>
        <w:t xml:space="preserve"> firstly determin</w:t>
      </w:r>
      <w:r w:rsidR="002756B4">
        <w:rPr>
          <w:lang w:val="en-AU" w:eastAsia="zh-CN"/>
        </w:rPr>
        <w:t>e</w:t>
      </w:r>
      <w:r w:rsidR="00E05C67">
        <w:rPr>
          <w:lang w:val="en-AU" w:eastAsia="zh-CN"/>
        </w:rPr>
        <w:t xml:space="preserve"> whether the following scenario is intended or not from RAN1.</w:t>
      </w:r>
    </w:p>
    <w:p w14:paraId="633B5294" w14:textId="77777777" w:rsidR="002D09AD" w:rsidRPr="002A2469" w:rsidRDefault="002D09AD" w:rsidP="002D09AD">
      <w:pPr>
        <w:spacing w:before="120"/>
        <w:jc w:val="center"/>
        <w:rPr>
          <w:lang w:val="en-AU" w:eastAsia="zh-CN"/>
        </w:rPr>
      </w:pPr>
      <w:r>
        <w:object w:dxaOrig="6691" w:dyaOrig="3031" w14:anchorId="672A2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5pt;height:138.85pt" o:ole="">
            <v:imagedata r:id="rId9" o:title=""/>
          </v:shape>
          <o:OLEObject Type="Embed" ProgID="Visio.Drawing.15" ShapeID="_x0000_i1025" DrawAspect="Content" ObjectID="_1760567249" r:id="rId10"/>
        </w:object>
      </w:r>
    </w:p>
    <w:p w14:paraId="75DBEA07" w14:textId="5880CE77" w:rsidR="002D09AD" w:rsidRPr="00D92A05" w:rsidRDefault="002D09AD" w:rsidP="002D09AD">
      <w:pPr>
        <w:pStyle w:val="a5"/>
        <w:rPr>
          <w:b w:val="0"/>
          <w:sz w:val="21"/>
          <w:lang w:val="en-AU"/>
        </w:rPr>
      </w:pPr>
      <w:r w:rsidRPr="00D92A05">
        <w:rPr>
          <w:b w:val="0"/>
          <w:sz w:val="21"/>
        </w:rPr>
        <w:t xml:space="preserve">Figure </w:t>
      </w:r>
      <w:r w:rsidR="00B341D0">
        <w:rPr>
          <w:b w:val="0"/>
          <w:sz w:val="21"/>
        </w:rPr>
        <w:t>1.</w:t>
      </w:r>
      <w:r w:rsidRPr="00D92A05">
        <w:rPr>
          <w:b w:val="0"/>
          <w:sz w:val="21"/>
        </w:rPr>
        <w:t xml:space="preserve"> USS configuration for two sets of cells</w:t>
      </w:r>
    </w:p>
    <w:p w14:paraId="10AE0ED3" w14:textId="3D2DE8FA" w:rsidR="002D09AD" w:rsidRPr="00902921" w:rsidRDefault="002D09AD" w:rsidP="002D09AD">
      <w:pPr>
        <w:spacing w:before="120"/>
        <w:rPr>
          <w:b/>
          <w:lang w:eastAsia="zh-CN"/>
        </w:rPr>
      </w:pPr>
      <w:r w:rsidRPr="00944AC3">
        <w:rPr>
          <w:b/>
          <w:i/>
          <w:lang w:val="en-AU" w:eastAsia="zh-CN"/>
        </w:rPr>
        <w:t xml:space="preserve">Proposal </w:t>
      </w:r>
      <w:r>
        <w:rPr>
          <w:b/>
          <w:i/>
          <w:lang w:val="en-AU" w:eastAsia="zh-CN"/>
        </w:rPr>
        <w:t>6</w:t>
      </w:r>
      <w:r w:rsidRPr="00944AC3">
        <w:rPr>
          <w:b/>
          <w:i/>
          <w:lang w:val="en-AU" w:eastAsia="zh-CN"/>
        </w:rPr>
        <w:t xml:space="preserve">: </w:t>
      </w:r>
      <w:r w:rsidR="00E05C67">
        <w:rPr>
          <w:b/>
          <w:i/>
          <w:lang w:val="en-AU" w:eastAsia="zh-CN"/>
        </w:rPr>
        <w:t>Confirm that o</w:t>
      </w:r>
      <w:r w:rsidR="00C26E1D">
        <w:rPr>
          <w:b/>
          <w:i/>
          <w:lang w:val="en-AU" w:eastAsia="zh-CN"/>
        </w:rPr>
        <w:t>ne USS set can be applied for monitoring more than one DCI format 0_3/1_3 which schedule different sets of cells from a same scheduling cell separately</w:t>
      </w:r>
      <w:r w:rsidR="001A7DA7">
        <w:rPr>
          <w:b/>
          <w:i/>
          <w:lang w:val="en-AU" w:eastAsia="zh-CN"/>
        </w:rPr>
        <w:t>.</w:t>
      </w:r>
    </w:p>
    <w:p w14:paraId="7CB11597" w14:textId="77777777" w:rsidR="00CE3104" w:rsidRDefault="00CE3104" w:rsidP="00F73A5E">
      <w:pPr>
        <w:rPr>
          <w:lang w:val="en-GB" w:eastAsia="zh-CN"/>
        </w:rPr>
      </w:pPr>
    </w:p>
    <w:p w14:paraId="6801BE82" w14:textId="77777777" w:rsidR="00C93154" w:rsidRPr="00895A33" w:rsidRDefault="00C93154" w:rsidP="00536FE0">
      <w:pPr>
        <w:pStyle w:val="20"/>
        <w:tabs>
          <w:tab w:val="clear" w:pos="860"/>
          <w:tab w:val="num" w:pos="540"/>
        </w:tabs>
        <w:ind w:left="540" w:hanging="540"/>
        <w:rPr>
          <w:lang w:eastAsia="zh-CN"/>
        </w:rPr>
      </w:pPr>
      <w:r w:rsidRPr="00895A33">
        <w:rPr>
          <w:lang w:eastAsia="zh-CN"/>
        </w:rPr>
        <w:t>PDCCH overbooking</w:t>
      </w:r>
    </w:p>
    <w:p w14:paraId="25F6719F" w14:textId="2FAF3DB6" w:rsidR="00C93154" w:rsidRPr="00C37CA3" w:rsidRDefault="008221FD" w:rsidP="00C93154">
      <w:pPr>
        <w:spacing w:before="120"/>
        <w:rPr>
          <w:color w:val="000000" w:themeColor="text1"/>
          <w:lang w:eastAsia="zh-CN"/>
        </w:rPr>
      </w:pPr>
      <w:r w:rsidRPr="00C37CA3">
        <w:rPr>
          <w:color w:val="000000" w:themeColor="text1"/>
          <w:lang w:val="en-AU" w:eastAsia="zh-CN"/>
        </w:rPr>
        <w:t xml:space="preserve">PDCCH overbooking is </w:t>
      </w:r>
      <w:r w:rsidR="00EB41B2">
        <w:rPr>
          <w:color w:val="000000" w:themeColor="text1"/>
          <w:lang w:val="en-AU" w:eastAsia="zh-CN"/>
        </w:rPr>
        <w:t xml:space="preserve">a </w:t>
      </w:r>
      <w:r w:rsidRPr="00C37CA3">
        <w:rPr>
          <w:color w:val="000000" w:themeColor="text1"/>
          <w:lang w:val="en-AU" w:eastAsia="zh-CN"/>
        </w:rPr>
        <w:t>mandator</w:t>
      </w:r>
      <w:r w:rsidR="003C26BF" w:rsidRPr="00C37CA3">
        <w:rPr>
          <w:color w:val="000000" w:themeColor="text1"/>
          <w:lang w:val="en-AU" w:eastAsia="zh-CN"/>
        </w:rPr>
        <w:t>y function for PDCCH in each re</w:t>
      </w:r>
      <w:r w:rsidRPr="00C37CA3">
        <w:rPr>
          <w:color w:val="000000" w:themeColor="text1"/>
          <w:lang w:val="en-AU" w:eastAsia="zh-CN"/>
        </w:rPr>
        <w:t>lease</w:t>
      </w:r>
      <w:r w:rsidR="003C26BF" w:rsidRPr="00C37CA3">
        <w:rPr>
          <w:color w:val="000000" w:themeColor="text1"/>
          <w:lang w:val="en-AU" w:eastAsia="zh-CN"/>
        </w:rPr>
        <w:t>, and it has not been discussed yet in multi-cell scheduling</w:t>
      </w:r>
      <w:r w:rsidRPr="00C37CA3">
        <w:rPr>
          <w:color w:val="000000" w:themeColor="text1"/>
          <w:lang w:val="en-AU" w:eastAsia="zh-CN"/>
        </w:rPr>
        <w:t xml:space="preserve">. </w:t>
      </w:r>
      <w:r w:rsidR="00C93154" w:rsidRPr="00C37CA3">
        <w:rPr>
          <w:color w:val="000000" w:themeColor="text1"/>
          <w:lang w:val="en-AU" w:eastAsia="zh-CN"/>
        </w:rPr>
        <w:t xml:space="preserve">In the current specification, PDCCH overbooking can be applied to the USS of which BD/CCE of </w:t>
      </w:r>
      <w:r w:rsidR="00C93154" w:rsidRPr="00C37CA3">
        <w:rPr>
          <w:rFonts w:cstheme="minorHAnsi"/>
          <w:color w:val="000000"/>
          <w:lang w:eastAsia="zh-CN"/>
        </w:rPr>
        <w:t>the USS sets is counted on the primary cell. However, for multi-cell scheduling with DCI format 0_3/1_3, when primary cell is included in a set of cell</w:t>
      </w:r>
      <w:r w:rsidR="00313D47" w:rsidRPr="00C37CA3">
        <w:rPr>
          <w:rFonts w:cstheme="minorHAnsi"/>
          <w:color w:val="000000"/>
          <w:lang w:eastAsia="zh-CN"/>
        </w:rPr>
        <w:t>s</w:t>
      </w:r>
      <w:r w:rsidR="00C93154" w:rsidRPr="00C37CA3">
        <w:rPr>
          <w:rFonts w:cstheme="minorHAnsi"/>
          <w:color w:val="000000"/>
          <w:lang w:eastAsia="zh-CN"/>
        </w:rPr>
        <w:t>, the BD/CCE of the USS for monitoring DCI format 0_3/1_3 is counted on the primary cell only if the primary cell is the reference cell for the set of cell</w:t>
      </w:r>
      <w:r w:rsidR="00313D47" w:rsidRPr="00C37CA3">
        <w:rPr>
          <w:rFonts w:cstheme="minorHAnsi"/>
          <w:color w:val="000000"/>
          <w:lang w:eastAsia="zh-CN"/>
        </w:rPr>
        <w:t>s</w:t>
      </w:r>
      <w:r w:rsidR="00C93154" w:rsidRPr="00C37CA3">
        <w:rPr>
          <w:rFonts w:cstheme="minorHAnsi"/>
          <w:color w:val="000000"/>
          <w:lang w:eastAsia="zh-CN"/>
        </w:rPr>
        <w:t>. If primary cell is included in a set of cell</w:t>
      </w:r>
      <w:r w:rsidR="00313D47" w:rsidRPr="00C37CA3">
        <w:rPr>
          <w:rFonts w:cstheme="minorHAnsi"/>
          <w:color w:val="000000"/>
          <w:lang w:eastAsia="zh-CN"/>
        </w:rPr>
        <w:t>s</w:t>
      </w:r>
      <w:r w:rsidR="00C93154" w:rsidRPr="00C37CA3">
        <w:rPr>
          <w:rFonts w:cstheme="minorHAnsi"/>
          <w:color w:val="000000"/>
          <w:lang w:eastAsia="zh-CN"/>
        </w:rPr>
        <w:t>, but the reference cell is a cell in the set of cell</w:t>
      </w:r>
      <w:r w:rsidR="00313D47" w:rsidRPr="00C37CA3">
        <w:rPr>
          <w:rFonts w:cstheme="minorHAnsi"/>
          <w:color w:val="000000"/>
          <w:lang w:eastAsia="zh-CN"/>
        </w:rPr>
        <w:t>s</w:t>
      </w:r>
      <w:r w:rsidR="00C93154" w:rsidRPr="00C37CA3">
        <w:rPr>
          <w:rFonts w:cstheme="minorHAnsi"/>
          <w:color w:val="000000"/>
          <w:lang w:eastAsia="zh-CN"/>
        </w:rPr>
        <w:t xml:space="preserve"> other than </w:t>
      </w:r>
      <w:r w:rsidR="00C93154" w:rsidRPr="003A7FA6">
        <w:rPr>
          <w:rFonts w:cstheme="minorHAnsi"/>
          <w:color w:val="000000"/>
          <w:lang w:eastAsia="zh-CN"/>
        </w:rPr>
        <w:t>primary cell, the BD/CCE of the USS for the set of cell</w:t>
      </w:r>
      <w:r w:rsidR="00EB41B2" w:rsidRPr="003A7FA6">
        <w:rPr>
          <w:rFonts w:cstheme="minorHAnsi"/>
          <w:color w:val="000000"/>
          <w:lang w:eastAsia="zh-CN"/>
        </w:rPr>
        <w:t>s</w:t>
      </w:r>
      <w:r w:rsidR="00C93154" w:rsidRPr="003A7FA6">
        <w:rPr>
          <w:rFonts w:cstheme="minorHAnsi"/>
          <w:color w:val="000000"/>
          <w:lang w:eastAsia="zh-CN"/>
        </w:rPr>
        <w:t xml:space="preserve"> is counted on the cell rather than primary cell. In the latter case, PDCCH overbooking cannot be applied to the USS</w:t>
      </w:r>
      <w:r w:rsidR="003A7FA6" w:rsidRPr="00536FE0">
        <w:rPr>
          <w:rFonts w:cstheme="minorHAnsi"/>
          <w:color w:val="000000"/>
          <w:lang w:eastAsia="zh-CN"/>
        </w:rPr>
        <w:t xml:space="preserve"> since there is on BD/CCE limit/counting on the reference cell</w:t>
      </w:r>
      <w:r w:rsidR="00C93154" w:rsidRPr="003A7FA6">
        <w:rPr>
          <w:rFonts w:cstheme="minorHAnsi"/>
          <w:color w:val="000000"/>
          <w:lang w:eastAsia="zh-CN"/>
        </w:rPr>
        <w:t xml:space="preserve">. Therefore, in order to </w:t>
      </w:r>
      <w:r w:rsidR="003A7FA6" w:rsidRPr="003A7FA6">
        <w:rPr>
          <w:rFonts w:cstheme="minorHAnsi"/>
          <w:color w:val="000000"/>
          <w:lang w:eastAsia="zh-CN"/>
        </w:rPr>
        <w:t>clarify the PDCCH overbooking restriction</w:t>
      </w:r>
      <w:r w:rsidR="00C93154" w:rsidRPr="003A7FA6">
        <w:rPr>
          <w:rFonts w:cstheme="minorHAnsi"/>
          <w:color w:val="000000"/>
          <w:lang w:eastAsia="zh-CN"/>
        </w:rPr>
        <w:t xml:space="preserve">, the </w:t>
      </w:r>
      <w:r w:rsidR="003A7FA6" w:rsidRPr="003A7FA6">
        <w:rPr>
          <w:rFonts w:cstheme="minorHAnsi"/>
          <w:color w:val="000000"/>
          <w:lang w:eastAsia="zh-CN"/>
        </w:rPr>
        <w:t>current specification</w:t>
      </w:r>
      <w:r w:rsidR="00C93154" w:rsidRPr="003A7FA6">
        <w:rPr>
          <w:rFonts w:cstheme="minorHAnsi"/>
          <w:color w:val="000000"/>
          <w:lang w:eastAsia="zh-CN"/>
        </w:rPr>
        <w:t xml:space="preserve"> text</w:t>
      </w:r>
      <w:r w:rsidR="003A7FA6" w:rsidRPr="003A7FA6">
        <w:rPr>
          <w:rFonts w:cstheme="minorHAnsi"/>
          <w:color w:val="000000"/>
          <w:lang w:eastAsia="zh-CN"/>
        </w:rPr>
        <w:t>s</w:t>
      </w:r>
      <w:r w:rsidR="00C93154" w:rsidRPr="003A7FA6">
        <w:rPr>
          <w:rFonts w:cstheme="minorHAnsi"/>
          <w:color w:val="000000"/>
          <w:lang w:eastAsia="zh-CN"/>
        </w:rPr>
        <w:t xml:space="preserve"> need to be modified</w:t>
      </w:r>
      <w:r w:rsidR="00C93154" w:rsidRPr="00C37CA3">
        <w:rPr>
          <w:rFonts w:cstheme="minorHAnsi"/>
          <w:color w:val="000000"/>
          <w:lang w:eastAsia="zh-CN"/>
        </w:rPr>
        <w:t>.</w:t>
      </w:r>
    </w:p>
    <w:p w14:paraId="7A71A5EB" w14:textId="254FA5A0" w:rsidR="00C93154" w:rsidRDefault="00C93154" w:rsidP="00C93154">
      <w:pPr>
        <w:spacing w:before="120"/>
        <w:rPr>
          <w:b/>
          <w:i/>
          <w:lang w:val="en-AU" w:eastAsia="zh-CN"/>
        </w:rPr>
      </w:pPr>
      <w:r w:rsidRPr="00895A33">
        <w:rPr>
          <w:b/>
          <w:i/>
          <w:color w:val="000000" w:themeColor="text1"/>
          <w:lang w:val="en-AU" w:eastAsia="zh-CN"/>
        </w:rPr>
        <w:t xml:space="preserve">Proposal 7: </w:t>
      </w:r>
      <w:r>
        <w:rPr>
          <w:b/>
          <w:i/>
          <w:color w:val="000000" w:themeColor="text1"/>
          <w:lang w:val="en-AU" w:eastAsia="zh-CN"/>
        </w:rPr>
        <w:t>For DCI format 0_3/1_3, the current specification needs</w:t>
      </w:r>
      <w:r w:rsidR="00313D47">
        <w:rPr>
          <w:b/>
          <w:i/>
          <w:color w:val="000000" w:themeColor="text1"/>
          <w:lang w:val="en-AU" w:eastAsia="zh-CN"/>
        </w:rPr>
        <w:t xml:space="preserve"> to</w:t>
      </w:r>
      <w:r>
        <w:rPr>
          <w:b/>
          <w:i/>
          <w:color w:val="000000" w:themeColor="text1"/>
          <w:lang w:val="en-AU" w:eastAsia="zh-CN"/>
        </w:rPr>
        <w:t xml:space="preserve"> be modified</w:t>
      </w:r>
      <w:r w:rsidR="004D5D1A">
        <w:rPr>
          <w:b/>
          <w:i/>
          <w:color w:val="000000" w:themeColor="text1"/>
          <w:lang w:val="en-AU" w:eastAsia="zh-CN"/>
        </w:rPr>
        <w:t xml:space="preserve"> to </w:t>
      </w:r>
      <w:r w:rsidR="00E05C67">
        <w:rPr>
          <w:b/>
          <w:i/>
          <w:color w:val="000000" w:themeColor="text1"/>
          <w:lang w:val="en-AU" w:eastAsia="zh-CN"/>
        </w:rPr>
        <w:t xml:space="preserve">clarify </w:t>
      </w:r>
      <w:r w:rsidR="004D5D1A">
        <w:rPr>
          <w:b/>
          <w:i/>
          <w:color w:val="000000" w:themeColor="text1"/>
          <w:lang w:val="en-AU" w:eastAsia="zh-CN"/>
        </w:rPr>
        <w:t>the PDCCH overbooking restriction</w:t>
      </w:r>
      <w:r>
        <w:rPr>
          <w:b/>
          <w:i/>
          <w:color w:val="000000" w:themeColor="text1"/>
          <w:lang w:val="en-AU" w:eastAsia="zh-CN"/>
        </w:rPr>
        <w:t xml:space="preserve">, and </w:t>
      </w:r>
      <w:r>
        <w:rPr>
          <w:b/>
          <w:i/>
          <w:lang w:val="en-AU" w:eastAsia="zh-CN"/>
        </w:rPr>
        <w:t>the following TP should be adopted.</w:t>
      </w:r>
    </w:p>
    <w:p w14:paraId="7A5B18F6" w14:textId="77777777" w:rsidR="00244FE3" w:rsidRPr="00F03605" w:rsidRDefault="00244FE3" w:rsidP="00536FE0">
      <w:pPr>
        <w:pStyle w:val="0Maintext"/>
        <w:adjustRightInd w:val="0"/>
        <w:snapToGrid w:val="0"/>
        <w:spacing w:afterLines="50" w:after="120" w:afterAutospacing="0" w:line="240" w:lineRule="auto"/>
        <w:ind w:firstLine="0"/>
        <w:rPr>
          <w:rFonts w:eastAsiaTheme="minorEastAsia"/>
          <w:lang w:eastAsia="zh-CN"/>
        </w:rPr>
      </w:pPr>
      <w:r w:rsidRPr="007E54EB">
        <w:rPr>
          <w:rFonts w:eastAsia="宋体"/>
          <w:b/>
          <w:sz w:val="22"/>
          <w:szCs w:val="22"/>
          <w:u w:val="single"/>
          <w:lang w:val="en-US" w:eastAsia="zh-CN"/>
        </w:rPr>
        <w:t>Reason for change:</w:t>
      </w:r>
    </w:p>
    <w:p w14:paraId="0F4F902F" w14:textId="70DF3D1D" w:rsidR="00244FE3" w:rsidRPr="00536FE0" w:rsidRDefault="004A347C" w:rsidP="00536FE0">
      <w:pPr>
        <w:spacing w:afterLines="50"/>
        <w:rPr>
          <w:lang w:val="en-AU" w:eastAsia="zh-CN"/>
        </w:rPr>
      </w:pPr>
      <w:r>
        <w:rPr>
          <w:lang w:val="en-AU" w:eastAsia="zh-CN"/>
        </w:rPr>
        <w:t>Clarif</w:t>
      </w:r>
      <w:r w:rsidR="00DC2C35">
        <w:rPr>
          <w:lang w:val="en-AU" w:eastAsia="zh-CN"/>
        </w:rPr>
        <w:t>ication of</w:t>
      </w:r>
      <w:r>
        <w:rPr>
          <w:lang w:val="en-AU" w:eastAsia="zh-CN"/>
        </w:rPr>
        <w:t xml:space="preserve"> </w:t>
      </w:r>
      <w:r w:rsidR="0015276A" w:rsidRPr="003A7FA6">
        <w:rPr>
          <w:rFonts w:cstheme="minorHAnsi"/>
          <w:color w:val="000000"/>
          <w:lang w:eastAsia="zh-CN"/>
        </w:rPr>
        <w:t>the PDCCH overbooking restriction</w:t>
      </w:r>
      <w:r w:rsidR="0015276A">
        <w:rPr>
          <w:rFonts w:cstheme="minorHAnsi"/>
          <w:color w:val="000000"/>
          <w:lang w:eastAsia="zh-CN"/>
        </w:rPr>
        <w:t xml:space="preserve"> for DCI format 0_3/1_3.</w:t>
      </w:r>
    </w:p>
    <w:p w14:paraId="5F7759E8" w14:textId="77777777" w:rsidR="00775A42" w:rsidRPr="007E54EB" w:rsidRDefault="00775A42" w:rsidP="00536FE0">
      <w:pPr>
        <w:pStyle w:val="B1"/>
        <w:spacing w:afterLines="50" w:after="120"/>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00C10389" w14:textId="3F38851C" w:rsidR="00775A42" w:rsidRPr="00C513B0" w:rsidRDefault="00C513B0" w:rsidP="00536FE0">
      <w:pPr>
        <w:spacing w:afterLines="50"/>
        <w:rPr>
          <w:lang w:val="en-GB" w:eastAsia="zh-CN"/>
        </w:rPr>
      </w:pPr>
      <w:r w:rsidRPr="00C37CA3">
        <w:rPr>
          <w:lang w:val="en-GB" w:eastAsia="zh-CN"/>
        </w:rPr>
        <w:lastRenderedPageBreak/>
        <w:t>Add “</w:t>
      </w:r>
      <w:r w:rsidR="008221FD" w:rsidRPr="00C37CA3">
        <w:rPr>
          <w:lang w:val="en-GB" w:eastAsia="zh-CN"/>
        </w:rPr>
        <w:t xml:space="preserve">a set of USS sets </w:t>
      </w:r>
      <w:r w:rsidR="00DC2C35">
        <w:rPr>
          <w:lang w:val="en-GB" w:eastAsia="zh-CN"/>
        </w:rPr>
        <w:t>for</w:t>
      </w:r>
      <w:r w:rsidR="008221FD" w:rsidRPr="00C37CA3">
        <w:rPr>
          <w:lang w:val="en-GB" w:eastAsia="zh-CN"/>
        </w:rPr>
        <w:t xml:space="preserve"> DCI format 0_3/1_3 when primary cell is the reference cel</w:t>
      </w:r>
      <w:r w:rsidRPr="00C37CA3">
        <w:rPr>
          <w:lang w:val="en-GB" w:eastAsia="zh-CN"/>
        </w:rPr>
        <w:t>l”</w:t>
      </w:r>
      <w:r w:rsidR="00C37CA3">
        <w:rPr>
          <w:lang w:val="en-GB" w:eastAsia="zh-CN"/>
        </w:rPr>
        <w:t xml:space="preserve"> to section 10.1 in </w:t>
      </w:r>
      <w:r w:rsidR="00301332">
        <w:rPr>
          <w:lang w:val="en-GB" w:eastAsia="zh-CN"/>
        </w:rPr>
        <w:t xml:space="preserve">TS </w:t>
      </w:r>
      <w:r w:rsidR="00C37CA3">
        <w:rPr>
          <w:lang w:val="en-GB" w:eastAsia="zh-CN"/>
        </w:rPr>
        <w:t>38.213.</w:t>
      </w:r>
    </w:p>
    <w:p w14:paraId="07B1419D" w14:textId="77777777" w:rsidR="00775A42" w:rsidRPr="007E54EB" w:rsidRDefault="00775A42" w:rsidP="00536FE0">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0A28EF77" w14:textId="2F7EE85C" w:rsidR="00775A42" w:rsidRPr="008221FD" w:rsidRDefault="00775A42" w:rsidP="00536FE0">
      <w:pPr>
        <w:spacing w:afterLines="50"/>
        <w:rPr>
          <w:lang w:val="en-GB" w:eastAsia="zh-CN"/>
        </w:rPr>
      </w:pPr>
      <w:r w:rsidRPr="00DA4FA2">
        <w:rPr>
          <w:lang w:val="en-GB" w:eastAsia="zh-CN"/>
        </w:rPr>
        <w:t xml:space="preserve">The specification for </w:t>
      </w:r>
      <w:r w:rsidR="008221FD">
        <w:rPr>
          <w:lang w:eastAsia="zh-CN"/>
        </w:rPr>
        <w:t>PDCCH overbooking</w:t>
      </w:r>
      <w:r w:rsidRPr="00DA4FA2">
        <w:rPr>
          <w:lang w:val="en-GB" w:eastAsia="zh-CN"/>
        </w:rPr>
        <w:t xml:space="preserve"> </w:t>
      </w:r>
      <w:r>
        <w:rPr>
          <w:lang w:val="en-GB" w:eastAsia="zh-CN"/>
        </w:rPr>
        <w:t>in m</w:t>
      </w:r>
      <w:r w:rsidRPr="00DA4FA2">
        <w:rPr>
          <w:lang w:val="en-GB" w:eastAsia="zh-CN"/>
        </w:rPr>
        <w:t>ulti-carrier</w:t>
      </w:r>
      <w:r>
        <w:rPr>
          <w:lang w:val="en-GB" w:eastAsia="zh-CN"/>
        </w:rPr>
        <w:t xml:space="preserve"> scheduling</w:t>
      </w:r>
      <w:r w:rsidRPr="00DA4FA2">
        <w:rPr>
          <w:lang w:val="en-GB" w:eastAsia="zh-CN"/>
        </w:rPr>
        <w:t xml:space="preserve"> is incomplete.</w:t>
      </w:r>
    </w:p>
    <w:tbl>
      <w:tblPr>
        <w:tblStyle w:val="ab"/>
        <w:tblW w:w="0" w:type="auto"/>
        <w:tblLook w:val="04A0" w:firstRow="1" w:lastRow="0" w:firstColumn="1" w:lastColumn="0" w:noHBand="0" w:noVBand="1"/>
      </w:tblPr>
      <w:tblGrid>
        <w:gridCol w:w="9019"/>
      </w:tblGrid>
      <w:tr w:rsidR="00C93154" w14:paraId="12F9B5B2" w14:textId="77777777" w:rsidTr="00C1006E">
        <w:tc>
          <w:tcPr>
            <w:tcW w:w="9623" w:type="dxa"/>
          </w:tcPr>
          <w:p w14:paraId="74F71B4F" w14:textId="77777777" w:rsidR="00C93154" w:rsidRPr="00257F4D" w:rsidRDefault="00C93154" w:rsidP="00C1006E">
            <w:pPr>
              <w:keepNext/>
              <w:keepLines/>
              <w:autoSpaceDE/>
              <w:autoSpaceDN/>
              <w:adjustRightInd/>
              <w:snapToGrid/>
              <w:spacing w:before="120" w:after="180"/>
              <w:outlineLvl w:val="4"/>
              <w:rPr>
                <w:rFonts w:ascii="Arial" w:hAnsi="Arial"/>
                <w:szCs w:val="20"/>
                <w:lang w:val="en-GB" w:eastAsia="zh-CN"/>
              </w:rPr>
            </w:pPr>
            <w:bookmarkStart w:id="16" w:name="_Toc12021486"/>
            <w:bookmarkStart w:id="17" w:name="_Toc20311598"/>
            <w:bookmarkStart w:id="18" w:name="_Toc26719423"/>
            <w:bookmarkStart w:id="19" w:name="_Toc29894858"/>
            <w:bookmarkStart w:id="20" w:name="_Toc29899157"/>
            <w:bookmarkStart w:id="21" w:name="_Toc29899575"/>
            <w:bookmarkStart w:id="22" w:name="_Toc29917312"/>
            <w:bookmarkStart w:id="23" w:name="_Toc36498186"/>
            <w:bookmarkStart w:id="24" w:name="_Toc45699213"/>
            <w:bookmarkStart w:id="25" w:name="_Toc137056411"/>
            <w:r w:rsidRPr="00A82084">
              <w:rPr>
                <w:rFonts w:ascii="Arial" w:hAnsi="Arial"/>
                <w:szCs w:val="20"/>
                <w:lang w:val="en-GB" w:eastAsia="zh-CN"/>
              </w:rPr>
              <w:t>10</w:t>
            </w:r>
            <w:r w:rsidRPr="00A82084">
              <w:rPr>
                <w:rFonts w:ascii="Arial" w:hAnsi="Arial" w:hint="eastAsia"/>
                <w:szCs w:val="20"/>
                <w:lang w:val="en-GB" w:eastAsia="zh-CN"/>
              </w:rPr>
              <w:t>.1</w:t>
            </w:r>
            <w:r w:rsidRPr="00A82084">
              <w:rPr>
                <w:rFonts w:ascii="Arial" w:hAnsi="Arial" w:hint="eastAsia"/>
                <w:szCs w:val="20"/>
                <w:lang w:val="en-GB" w:eastAsia="zh-CN"/>
              </w:rPr>
              <w:tab/>
            </w:r>
            <w:r w:rsidRPr="00A82084">
              <w:rPr>
                <w:rFonts w:ascii="Arial" w:hAnsi="Arial"/>
                <w:szCs w:val="20"/>
                <w:lang w:val="en-GB" w:eastAsia="zh-CN"/>
              </w:rPr>
              <w:t>UE procedure for determining physical downlink control channel assignment</w:t>
            </w:r>
            <w:bookmarkEnd w:id="16"/>
            <w:bookmarkEnd w:id="17"/>
            <w:bookmarkEnd w:id="18"/>
            <w:bookmarkEnd w:id="19"/>
            <w:bookmarkEnd w:id="20"/>
            <w:bookmarkEnd w:id="21"/>
            <w:bookmarkEnd w:id="22"/>
            <w:bookmarkEnd w:id="23"/>
            <w:bookmarkEnd w:id="24"/>
            <w:bookmarkEnd w:id="25"/>
          </w:p>
          <w:p w14:paraId="46DF981D" w14:textId="77777777" w:rsidR="00C93154" w:rsidRDefault="00C93154" w:rsidP="00775A42">
            <w:pPr>
              <w:jc w:val="center"/>
              <w:rPr>
                <w:rFonts w:ascii="New York" w:hAnsi="New York"/>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0ADB7877" w14:textId="1BA76473" w:rsidR="00C93154" w:rsidRDefault="00C93154" w:rsidP="00C1006E">
            <w:pPr>
              <w:spacing w:before="120"/>
              <w:rPr>
                <w:color w:val="000000" w:themeColor="text1"/>
                <w:sz w:val="20"/>
                <w:szCs w:val="20"/>
                <w:lang w:val="en-GB"/>
              </w:rPr>
            </w:pPr>
            <w:r w:rsidRPr="00895A33">
              <w:rPr>
                <w:color w:val="000000" w:themeColor="text1"/>
                <w:sz w:val="20"/>
                <w:szCs w:val="20"/>
                <w:lang w:val="en-GB"/>
              </w:rPr>
              <w:t xml:space="preserve">For all </w:t>
            </w:r>
            <w:r w:rsidRPr="008221FD">
              <w:rPr>
                <w:color w:val="000000" w:themeColor="text1"/>
                <w:sz w:val="20"/>
                <w:szCs w:val="20"/>
                <w:lang w:val="en-GB"/>
              </w:rPr>
              <w:t xml:space="preserve">search space sets that a UE </w:t>
            </w:r>
            <w:r w:rsidRPr="00270C61">
              <w:rPr>
                <w:color w:val="000000" w:themeColor="text1"/>
                <w:sz w:val="20"/>
                <w:szCs w:val="20"/>
                <w:lang w:val="en-GB"/>
              </w:rPr>
              <w:t xml:space="preserve">monitors PDCCH on the primary cell within a slot </w:t>
            </w:r>
            <m:oMath>
              <m:r>
                <w:rPr>
                  <w:rFonts w:ascii="Cambria Math" w:hAnsi="Cambria Math"/>
                  <w:color w:val="000000" w:themeColor="text1"/>
                  <w:sz w:val="20"/>
                  <w:szCs w:val="20"/>
                  <w:lang w:val="en-GB"/>
                </w:rPr>
                <m:t>n</m:t>
              </m:r>
            </m:oMath>
            <w:r w:rsidRPr="00270C61">
              <w:rPr>
                <w:color w:val="000000" w:themeColor="text1"/>
                <w:sz w:val="20"/>
                <w:szCs w:val="20"/>
                <w:lang w:val="en-GB"/>
              </w:rPr>
              <w:t xml:space="preserve">, or within a group of </w:t>
            </w:r>
            <m:oMath>
              <m:sSub>
                <m:sSubPr>
                  <m:ctrlPr>
                    <w:rPr>
                      <w:rFonts w:ascii="Cambria Math" w:hAnsi="Cambria Math"/>
                      <w:i/>
                      <w:color w:val="000000" w:themeColor="text1"/>
                      <w:sz w:val="20"/>
                      <w:szCs w:val="20"/>
                      <w:lang w:val="en-GB" w:eastAsia="zh-CN"/>
                    </w:rPr>
                  </m:ctrlPr>
                </m:sSubPr>
                <m:e>
                  <m:r>
                    <w:rPr>
                      <w:rFonts w:ascii="Cambria Math" w:hAnsi="Cambria Math"/>
                      <w:color w:val="000000" w:themeColor="text1"/>
                      <w:sz w:val="20"/>
                      <w:szCs w:val="20"/>
                      <w:lang w:val="en-GB" w:eastAsia="zh-CN"/>
                    </w:rPr>
                    <m:t>X</m:t>
                  </m:r>
                </m:e>
                <m:sub>
                  <m:r>
                    <w:rPr>
                      <w:rFonts w:ascii="Cambria Math" w:hAnsi="Cambria Math"/>
                      <w:color w:val="000000" w:themeColor="text1"/>
                      <w:sz w:val="20"/>
                      <w:szCs w:val="20"/>
                      <w:lang w:val="en-GB" w:eastAsia="zh-CN"/>
                    </w:rPr>
                    <m:t>s</m:t>
                  </m:r>
                </m:sub>
              </m:sSub>
            </m:oMath>
            <w:r w:rsidRPr="00270C61">
              <w:rPr>
                <w:color w:val="000000" w:themeColor="text1"/>
                <w:sz w:val="20"/>
                <w:szCs w:val="20"/>
                <w:lang w:val="en-GB" w:eastAsia="zh-CN"/>
              </w:rPr>
              <w:t xml:space="preserve"> </w:t>
            </w:r>
            <w:r w:rsidRPr="00270C61">
              <w:rPr>
                <w:color w:val="000000" w:themeColor="text1"/>
                <w:sz w:val="20"/>
                <w:szCs w:val="20"/>
                <w:lang w:val="en-GB"/>
              </w:rPr>
              <w:t xml:space="preserve">slots for a corresponding combination </w:t>
            </w:r>
            <m:oMath>
              <m:d>
                <m:dPr>
                  <m:ctrlPr>
                    <w:rPr>
                      <w:rFonts w:ascii="Cambria Math" w:hAnsi="Cambria Math"/>
                      <w:i/>
                      <w:color w:val="000000" w:themeColor="text1"/>
                      <w:sz w:val="20"/>
                      <w:szCs w:val="20"/>
                      <w:lang w:val="en-GB"/>
                    </w:rPr>
                  </m:ctrlPr>
                </m:dPr>
                <m:e>
                  <m:sSub>
                    <m:sSubPr>
                      <m:ctrlPr>
                        <w:rPr>
                          <w:rFonts w:ascii="Cambria Math" w:hAnsi="Cambria Math"/>
                          <w:i/>
                          <w:color w:val="000000" w:themeColor="text1"/>
                          <w:sz w:val="20"/>
                          <w:szCs w:val="20"/>
                          <w:lang w:val="en-GB" w:eastAsia="zh-CN"/>
                        </w:rPr>
                      </m:ctrlPr>
                    </m:sSubPr>
                    <m:e>
                      <m:r>
                        <w:rPr>
                          <w:rFonts w:ascii="Cambria Math" w:hAnsi="Cambria Math"/>
                          <w:color w:val="000000" w:themeColor="text1"/>
                          <w:sz w:val="20"/>
                          <w:szCs w:val="20"/>
                          <w:lang w:val="en-GB" w:eastAsia="zh-CN"/>
                        </w:rPr>
                        <m:t>X</m:t>
                      </m:r>
                    </m:e>
                    <m:sub>
                      <m:r>
                        <w:rPr>
                          <w:rFonts w:ascii="Cambria Math" w:hAnsi="Cambria Math"/>
                          <w:color w:val="000000" w:themeColor="text1"/>
                          <w:sz w:val="20"/>
                          <w:szCs w:val="20"/>
                          <w:lang w:val="en-GB" w:eastAsia="zh-CN"/>
                        </w:rPr>
                        <m:t>s</m:t>
                      </m:r>
                    </m:sub>
                  </m:sSub>
                  <m:r>
                    <w:rPr>
                      <w:rFonts w:ascii="Cambria Math" w:hAnsi="Cambria Math"/>
                      <w:color w:val="000000" w:themeColor="text1"/>
                      <w:sz w:val="20"/>
                      <w:szCs w:val="20"/>
                      <w:lang w:val="en-GB" w:eastAsia="zh-CN"/>
                    </w:rPr>
                    <m:t>,</m:t>
                  </m:r>
                  <m:sSub>
                    <m:sSubPr>
                      <m:ctrlPr>
                        <w:rPr>
                          <w:rFonts w:ascii="Cambria Math" w:hAnsi="Cambria Math"/>
                          <w:i/>
                          <w:color w:val="000000" w:themeColor="text1"/>
                          <w:sz w:val="20"/>
                          <w:szCs w:val="20"/>
                          <w:lang w:val="en-GB" w:eastAsia="zh-CN"/>
                        </w:rPr>
                      </m:ctrlPr>
                    </m:sSubPr>
                    <m:e>
                      <m:r>
                        <w:rPr>
                          <w:rFonts w:ascii="Cambria Math" w:hAnsi="Cambria Math"/>
                          <w:color w:val="000000" w:themeColor="text1"/>
                          <w:sz w:val="20"/>
                          <w:szCs w:val="20"/>
                          <w:lang w:val="en-GB" w:eastAsia="zh-CN"/>
                        </w:rPr>
                        <m:t>Y</m:t>
                      </m:r>
                    </m:e>
                    <m:sub>
                      <m:r>
                        <w:rPr>
                          <w:rFonts w:ascii="Cambria Math" w:hAnsi="Cambria Math"/>
                          <w:color w:val="000000" w:themeColor="text1"/>
                          <w:sz w:val="20"/>
                          <w:szCs w:val="20"/>
                          <w:lang w:val="en-GB" w:eastAsia="zh-CN"/>
                        </w:rPr>
                        <m:t>s</m:t>
                      </m:r>
                    </m:sub>
                  </m:sSub>
                </m:e>
              </m:d>
            </m:oMath>
            <w:r w:rsidRPr="00270C61">
              <w:rPr>
                <w:color w:val="000000" w:themeColor="text1"/>
                <w:sz w:val="20"/>
                <w:szCs w:val="20"/>
                <w:lang w:val="en-GB" w:eastAsia="zh-CN"/>
              </w:rPr>
              <w:t>,</w:t>
            </w:r>
            <w:r w:rsidRPr="00270C61">
              <w:rPr>
                <w:color w:val="000000" w:themeColor="text1"/>
                <w:sz w:val="20"/>
                <w:szCs w:val="20"/>
                <w:lang w:val="en-GB"/>
              </w:rPr>
              <w:t xml:space="preserve"> or within a span in slot </w:t>
            </w:r>
            <m:oMath>
              <m:r>
                <w:rPr>
                  <w:rFonts w:ascii="Cambria Math" w:hAnsi="Cambria Math"/>
                  <w:color w:val="000000" w:themeColor="text1"/>
                  <w:sz w:val="20"/>
                  <w:szCs w:val="20"/>
                  <w:lang w:val="en-GB"/>
                </w:rPr>
                <m:t>n</m:t>
              </m:r>
            </m:oMath>
            <w:r w:rsidRPr="00270C61">
              <w:rPr>
                <w:color w:val="000000" w:themeColor="text1"/>
                <w:sz w:val="20"/>
                <w:szCs w:val="20"/>
                <w:lang w:val="en-GB"/>
              </w:rPr>
              <w:t xml:space="preserve">, denote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css</m:t>
                  </m:r>
                </m:sub>
              </m:sSub>
            </m:oMath>
            <w:r w:rsidRPr="00270C61">
              <w:rPr>
                <w:color w:val="000000" w:themeColor="text1"/>
                <w:sz w:val="20"/>
                <w:szCs w:val="20"/>
                <w:lang w:val="en-GB"/>
              </w:rPr>
              <w:t xml:space="preserve"> a set of CSS sets, except for CSS sets provided by </w:t>
            </w:r>
            <w:r w:rsidRPr="00270C61">
              <w:rPr>
                <w:i/>
                <w:iCs/>
                <w:color w:val="000000" w:themeColor="text1"/>
                <w:sz w:val="20"/>
                <w:szCs w:val="20"/>
                <w:lang w:val="en-GB"/>
              </w:rPr>
              <w:t>searchSpaceMCCH</w:t>
            </w:r>
            <w:r w:rsidRPr="00270C61">
              <w:rPr>
                <w:color w:val="000000" w:themeColor="text1"/>
                <w:sz w:val="20"/>
                <w:szCs w:val="20"/>
                <w:lang w:val="en-GB"/>
              </w:rPr>
              <w:t xml:space="preserve">, </w:t>
            </w:r>
            <w:r w:rsidRPr="00270C61">
              <w:rPr>
                <w:i/>
                <w:iCs/>
                <w:color w:val="000000" w:themeColor="text1"/>
                <w:sz w:val="20"/>
                <w:szCs w:val="20"/>
                <w:lang w:val="en-GB"/>
              </w:rPr>
              <w:t>searchSpaceMTCH</w:t>
            </w:r>
            <w:r w:rsidRPr="00270C61">
              <w:rPr>
                <w:color w:val="000000" w:themeColor="text1"/>
                <w:sz w:val="20"/>
                <w:szCs w:val="20"/>
                <w:lang w:val="en-GB"/>
              </w:rPr>
              <w:t xml:space="preserve"> or by </w:t>
            </w:r>
            <w:r w:rsidRPr="00270C61">
              <w:rPr>
                <w:i/>
                <w:iCs/>
                <w:color w:val="000000" w:themeColor="text1"/>
                <w:sz w:val="20"/>
                <w:szCs w:val="20"/>
                <w:lang w:val="en-GB" w:eastAsia="zh-CN"/>
              </w:rPr>
              <w:t>SearchSpace</w:t>
            </w:r>
            <w:r w:rsidRPr="00270C61">
              <w:rPr>
                <w:color w:val="000000" w:themeColor="text1"/>
                <w:sz w:val="20"/>
                <w:szCs w:val="20"/>
                <w:lang w:val="en-GB" w:eastAsia="zh-CN"/>
              </w:rPr>
              <w:t xml:space="preserve"> in </w:t>
            </w:r>
            <w:r w:rsidRPr="00270C61">
              <w:rPr>
                <w:i/>
                <w:iCs/>
                <w:color w:val="000000" w:themeColor="text1"/>
                <w:sz w:val="20"/>
                <w:szCs w:val="20"/>
                <w:lang w:val="en-GB" w:eastAsia="zh-CN"/>
              </w:rPr>
              <w:t>pdcch-ConfigMulticast</w:t>
            </w:r>
            <w:r w:rsidRPr="00270C61">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I</m:t>
                  </m:r>
                </m:e>
                <m:sub>
                  <m:r>
                    <m:rPr>
                      <m:sty m:val="p"/>
                    </m:rPr>
                    <w:rPr>
                      <w:rFonts w:ascii="Cambria Math" w:hAnsi="Cambria Math"/>
                      <w:color w:val="000000" w:themeColor="text1"/>
                      <w:sz w:val="20"/>
                      <w:szCs w:val="20"/>
                      <w:lang w:val="en-GB"/>
                    </w:rPr>
                    <m:t>css</m:t>
                  </m:r>
                </m:sub>
              </m:sSub>
            </m:oMath>
            <w:r w:rsidRPr="00270C61">
              <w:rPr>
                <w:color w:val="000000" w:themeColor="text1"/>
                <w:sz w:val="20"/>
                <w:szCs w:val="20"/>
                <w:lang w:val="en-GB"/>
              </w:rPr>
              <w:t xml:space="preserve"> and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sidRPr="00270C61">
              <w:rPr>
                <w:color w:val="000000" w:themeColor="text1"/>
                <w:sz w:val="20"/>
                <w:szCs w:val="20"/>
                <w:lang w:val="en-GB"/>
              </w:rPr>
              <w:t xml:space="preserve"> a set of USS sets </w:t>
            </w:r>
            <w:r w:rsidR="003A7FA6" w:rsidRPr="00270C61">
              <w:rPr>
                <w:color w:val="FF0000"/>
                <w:sz w:val="20"/>
                <w:szCs w:val="20"/>
                <w:u w:val="single"/>
                <w:lang w:val="en-GB"/>
              </w:rPr>
              <w:t xml:space="preserve">if neither DCI format 0_3 </w:t>
            </w:r>
            <w:r w:rsidR="00974A11">
              <w:rPr>
                <w:color w:val="FF0000"/>
                <w:sz w:val="20"/>
                <w:szCs w:val="20"/>
                <w:u w:val="single"/>
                <w:lang w:val="en-GB"/>
              </w:rPr>
              <w:t>n</w:t>
            </w:r>
            <w:r w:rsidR="007D7844">
              <w:rPr>
                <w:color w:val="FF0000"/>
                <w:sz w:val="20"/>
                <w:szCs w:val="20"/>
                <w:u w:val="single"/>
                <w:lang w:val="en-GB"/>
              </w:rPr>
              <w:t>or</w:t>
            </w:r>
            <w:r w:rsidR="007D7844" w:rsidRPr="00270C61">
              <w:rPr>
                <w:color w:val="FF0000"/>
                <w:sz w:val="20"/>
                <w:szCs w:val="20"/>
                <w:u w:val="single"/>
                <w:lang w:val="en-GB"/>
              </w:rPr>
              <w:t xml:space="preserve"> </w:t>
            </w:r>
            <w:r w:rsidR="003A7FA6" w:rsidRPr="00270C61">
              <w:rPr>
                <w:color w:val="FF0000"/>
                <w:sz w:val="20"/>
                <w:szCs w:val="20"/>
                <w:u w:val="single"/>
                <w:lang w:val="en-GB"/>
              </w:rPr>
              <w:t xml:space="preserve">1_3 is configured, </w:t>
            </w:r>
            <w:r w:rsidR="008221FD" w:rsidRPr="00270C61">
              <w:rPr>
                <w:color w:val="FF0000"/>
                <w:sz w:val="20"/>
                <w:szCs w:val="20"/>
                <w:u w:val="single"/>
                <w:lang w:val="en-GB"/>
              </w:rPr>
              <w:t xml:space="preserve">or a set of USS sets </w:t>
            </w:r>
            <w:r w:rsidR="00974A11">
              <w:rPr>
                <w:color w:val="FF0000"/>
                <w:sz w:val="20"/>
                <w:szCs w:val="20"/>
                <w:u w:val="single"/>
                <w:lang w:val="en-GB"/>
              </w:rPr>
              <w:t>for</w:t>
            </w:r>
            <w:r w:rsidR="00974A11" w:rsidRPr="00270C61">
              <w:rPr>
                <w:color w:val="FF0000"/>
                <w:sz w:val="20"/>
                <w:szCs w:val="20"/>
                <w:u w:val="single"/>
                <w:lang w:val="en-GB"/>
              </w:rPr>
              <w:t xml:space="preserve"> </w:t>
            </w:r>
            <w:r w:rsidR="003A7FA6" w:rsidRPr="00270C61">
              <w:rPr>
                <w:color w:val="FF0000"/>
                <w:sz w:val="20"/>
                <w:szCs w:val="20"/>
                <w:u w:val="single"/>
                <w:lang w:val="en-GB"/>
              </w:rPr>
              <w:t>one or both of</w:t>
            </w:r>
            <w:r w:rsidR="00F740C0" w:rsidRPr="00270C61">
              <w:rPr>
                <w:color w:val="FF0000"/>
                <w:sz w:val="20"/>
                <w:szCs w:val="20"/>
                <w:u w:val="single"/>
                <w:lang w:val="en-GB"/>
              </w:rPr>
              <w:t xml:space="preserve"> </w:t>
            </w:r>
            <w:r w:rsidR="008221FD" w:rsidRPr="00270C61">
              <w:rPr>
                <w:color w:val="FF0000"/>
                <w:sz w:val="20"/>
                <w:szCs w:val="20"/>
                <w:u w:val="single"/>
                <w:lang w:val="en-GB"/>
              </w:rPr>
              <w:t>DCI format 0_3</w:t>
            </w:r>
            <w:r w:rsidR="003A7FA6" w:rsidRPr="00270C61">
              <w:rPr>
                <w:color w:val="FF0000"/>
                <w:sz w:val="20"/>
                <w:szCs w:val="20"/>
                <w:u w:val="single"/>
                <w:lang w:val="en-GB"/>
              </w:rPr>
              <w:t xml:space="preserve"> and </w:t>
            </w:r>
            <w:r w:rsidR="008221FD" w:rsidRPr="00270C61">
              <w:rPr>
                <w:color w:val="FF0000"/>
                <w:sz w:val="20"/>
                <w:szCs w:val="20"/>
                <w:u w:val="single"/>
                <w:lang w:val="en-GB"/>
              </w:rPr>
              <w:t>1_3</w:t>
            </w:r>
            <w:r w:rsidR="003A7FA6" w:rsidRPr="00270C61">
              <w:rPr>
                <w:color w:val="FF0000"/>
                <w:sz w:val="20"/>
                <w:szCs w:val="20"/>
                <w:u w:val="single"/>
                <w:lang w:val="en-GB"/>
              </w:rPr>
              <w:t xml:space="preserve"> </w:t>
            </w:r>
            <w:r w:rsidR="008221FD" w:rsidRPr="00270C61">
              <w:rPr>
                <w:color w:val="FF0000"/>
                <w:sz w:val="20"/>
                <w:szCs w:val="20"/>
                <w:u w:val="single"/>
                <w:lang w:val="en-GB"/>
              </w:rPr>
              <w:t xml:space="preserve">when primary cell </w:t>
            </w:r>
            <w:r w:rsidR="003A7FA6" w:rsidRPr="00270C61">
              <w:rPr>
                <w:color w:val="FF0000"/>
                <w:sz w:val="20"/>
                <w:szCs w:val="20"/>
                <w:u w:val="single"/>
                <w:lang w:val="en-GB"/>
              </w:rPr>
              <w:t xml:space="preserve">is </w:t>
            </w:r>
            <w:r w:rsidR="00272046" w:rsidRPr="00270C61">
              <w:rPr>
                <w:color w:val="FF0000"/>
                <w:sz w:val="20"/>
                <w:szCs w:val="20"/>
                <w:u w:val="single"/>
                <w:lang w:val="en-GB"/>
              </w:rPr>
              <w:t xml:space="preserve">the serving cell for counting </w:t>
            </w:r>
            <w:r w:rsidR="00887B80" w:rsidRPr="00270C61">
              <w:rPr>
                <w:color w:val="FF0000"/>
                <w:sz w:val="20"/>
                <w:szCs w:val="20"/>
                <w:u w:val="single"/>
                <w:lang w:val="en-GB"/>
              </w:rPr>
              <w:t>the PDCCH candidates and corresponding number of non-overlapping CCEs</w:t>
            </w:r>
            <w:r w:rsidR="00F740C0" w:rsidRPr="00270C61">
              <w:rPr>
                <w:color w:val="FF0000"/>
                <w:sz w:val="20"/>
                <w:szCs w:val="20"/>
                <w:u w:val="single"/>
                <w:lang w:val="en-GB"/>
              </w:rPr>
              <w:t>,</w:t>
            </w:r>
            <w:r w:rsidR="00272046" w:rsidRPr="00270C61">
              <w:rPr>
                <w:color w:val="000000" w:themeColor="text1"/>
                <w:sz w:val="20"/>
                <w:szCs w:val="20"/>
                <w:lang w:val="en-GB"/>
              </w:rPr>
              <w:t xml:space="preserve"> </w:t>
            </w:r>
            <w:r w:rsidRPr="00270C61">
              <w:rPr>
                <w:color w:val="000000" w:themeColor="text1"/>
                <w:sz w:val="20"/>
                <w:szCs w:val="20"/>
                <w:lang w:val="en-GB"/>
              </w:rPr>
              <w:t xml:space="preserve">and CSS sets provided by </w:t>
            </w:r>
            <w:r w:rsidRPr="00270C61">
              <w:rPr>
                <w:i/>
                <w:iCs/>
                <w:color w:val="000000" w:themeColor="text1"/>
                <w:sz w:val="20"/>
                <w:szCs w:val="20"/>
                <w:lang w:val="en-GB"/>
              </w:rPr>
              <w:t>searchSpaceMCCH</w:t>
            </w:r>
            <w:r w:rsidRPr="00270C61">
              <w:rPr>
                <w:color w:val="000000" w:themeColor="text1"/>
                <w:sz w:val="20"/>
                <w:szCs w:val="20"/>
                <w:lang w:val="en-GB"/>
              </w:rPr>
              <w:t xml:space="preserve">, </w:t>
            </w:r>
            <w:r w:rsidRPr="00270C61">
              <w:rPr>
                <w:i/>
                <w:iCs/>
                <w:color w:val="000000" w:themeColor="text1"/>
                <w:sz w:val="20"/>
                <w:szCs w:val="20"/>
                <w:lang w:val="en-GB"/>
              </w:rPr>
              <w:t>searchSpaceMTCH</w:t>
            </w:r>
            <w:r w:rsidRPr="00270C61">
              <w:rPr>
                <w:color w:val="000000" w:themeColor="text1"/>
                <w:sz w:val="20"/>
                <w:szCs w:val="20"/>
                <w:lang w:val="en-GB"/>
              </w:rPr>
              <w:t xml:space="preserve"> or by </w:t>
            </w:r>
            <w:r w:rsidRPr="00270C61">
              <w:rPr>
                <w:i/>
                <w:iCs/>
                <w:color w:val="000000" w:themeColor="text1"/>
                <w:sz w:val="20"/>
                <w:szCs w:val="20"/>
                <w:lang w:val="en-GB" w:eastAsia="zh-CN"/>
              </w:rPr>
              <w:t>SearchSpace</w:t>
            </w:r>
            <w:r w:rsidRPr="00270C61">
              <w:rPr>
                <w:color w:val="000000" w:themeColor="text1"/>
                <w:sz w:val="20"/>
                <w:szCs w:val="20"/>
                <w:lang w:val="en-GB" w:eastAsia="zh-CN"/>
              </w:rPr>
              <w:t xml:space="preserve"> in </w:t>
            </w:r>
            <w:r w:rsidRPr="00270C61">
              <w:rPr>
                <w:i/>
                <w:iCs/>
                <w:color w:val="000000" w:themeColor="text1"/>
                <w:sz w:val="20"/>
                <w:szCs w:val="20"/>
                <w:lang w:val="en-GB" w:eastAsia="zh-CN"/>
              </w:rPr>
              <w:t>pdcch-ConfigMulticast</w:t>
            </w:r>
            <w:r w:rsidRPr="00270C61">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m:rPr>
                      <m:sty m:val="p"/>
                    </m:rPr>
                    <w:rPr>
                      <w:rFonts w:ascii="Cambria Math" w:hAnsi="Cambria Math"/>
                      <w:color w:val="000000" w:themeColor="text1"/>
                      <w:sz w:val="20"/>
                      <w:szCs w:val="20"/>
                      <w:lang w:val="en-GB"/>
                    </w:rPr>
                    <m:t>uss</m:t>
                  </m:r>
                </m:sub>
              </m:sSub>
            </m:oMath>
            <w:r w:rsidRPr="00270C61">
              <w:rPr>
                <w:color w:val="000000" w:themeColor="text1"/>
                <w:sz w:val="20"/>
                <w:szCs w:val="20"/>
                <w:lang w:val="en-GB"/>
              </w:rPr>
              <w:t xml:space="preserve"> for scheduling on the primary cell. The location</w:t>
            </w:r>
            <w:r w:rsidRPr="008221FD">
              <w:rPr>
                <w:color w:val="000000" w:themeColor="text1"/>
                <w:sz w:val="20"/>
                <w:szCs w:val="20"/>
                <w:lang w:val="en-GB"/>
              </w:rPr>
              <w:t xml:space="preserve"> of search space sets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w:rPr>
                      <w:rFonts w:ascii="Cambria Math" w:hAnsi="Cambria Math"/>
                      <w:color w:val="000000" w:themeColor="text1"/>
                      <w:sz w:val="20"/>
                      <w:szCs w:val="20"/>
                      <w:lang w:val="en-GB"/>
                    </w:rPr>
                    <m:t>j</m:t>
                  </m:r>
                </m:sub>
              </m:sSub>
            </m:oMath>
            <w:r w:rsidRPr="008221FD">
              <w:rPr>
                <w:color w:val="000000" w:themeColor="text1"/>
                <w:sz w:val="20"/>
                <w:szCs w:val="20"/>
                <w:lang w:val="en-GB"/>
              </w:rPr>
              <w:t xml:space="preserve">, </w:t>
            </w:r>
            <m:oMath>
              <m:r>
                <w:rPr>
                  <w:rFonts w:ascii="Cambria Math" w:hAnsi="Cambria Math"/>
                  <w:color w:val="000000" w:themeColor="text1"/>
                  <w:sz w:val="20"/>
                  <w:szCs w:val="20"/>
                  <w:lang w:val="en-GB"/>
                </w:rPr>
                <m:t>0≤j&lt;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w:rPr>
                      <w:rFonts w:ascii="Cambria Math" w:hAnsi="Cambria Math"/>
                      <w:color w:val="000000" w:themeColor="text1"/>
                      <w:sz w:val="20"/>
                      <w:szCs w:val="20"/>
                      <w:lang w:val="en-GB"/>
                    </w:rPr>
                    <m:t>uss</m:t>
                  </m:r>
                </m:sub>
              </m:sSub>
            </m:oMath>
            <w:r w:rsidRPr="008221FD">
              <w:rPr>
                <w:color w:val="000000" w:themeColor="text1"/>
                <w:sz w:val="20"/>
                <w:szCs w:val="20"/>
                <w:lang w:val="en-GB"/>
              </w:rPr>
              <w:t xml:space="preserve">, in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sidRPr="008221FD">
              <w:rPr>
                <w:color w:val="000000" w:themeColor="text1"/>
                <w:sz w:val="20"/>
                <w:szCs w:val="20"/>
                <w:lang w:val="en-GB"/>
              </w:rPr>
              <w:t xml:space="preserve"> is according to an ascending order of the search space set index.</w:t>
            </w:r>
          </w:p>
          <w:p w14:paraId="20A91E3C" w14:textId="77777777" w:rsidR="00C93154" w:rsidRDefault="00C93154" w:rsidP="00775A42">
            <w:pPr>
              <w:spacing w:before="120"/>
              <w:jc w:val="center"/>
              <w:rPr>
                <w:lang w:eastAsia="zh-CN"/>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tc>
      </w:tr>
    </w:tbl>
    <w:p w14:paraId="59D2E7BA" w14:textId="77777777" w:rsidR="00117CC7" w:rsidRPr="00895A33" w:rsidRDefault="00117CC7" w:rsidP="00C93154">
      <w:pPr>
        <w:spacing w:before="120"/>
        <w:rPr>
          <w:b/>
          <w:color w:val="000000" w:themeColor="text1"/>
          <w:lang w:eastAsia="zh-CN"/>
        </w:rPr>
      </w:pPr>
    </w:p>
    <w:p w14:paraId="695022B0" w14:textId="77777777" w:rsidR="00E57A3C" w:rsidRDefault="00E57A3C" w:rsidP="00E57A3C">
      <w:pPr>
        <w:pStyle w:val="1"/>
        <w:rPr>
          <w:lang w:eastAsia="zh-CN"/>
        </w:rPr>
      </w:pPr>
      <w:r>
        <w:rPr>
          <w:lang w:eastAsia="zh-CN"/>
        </w:rPr>
        <w:t>Discussion on RRC parameters</w:t>
      </w:r>
    </w:p>
    <w:p w14:paraId="424FB8CB" w14:textId="034C471E" w:rsidR="00E57A3C" w:rsidRPr="00432750" w:rsidRDefault="00E57A3C" w:rsidP="00E57A3C">
      <w:pPr>
        <w:rPr>
          <w:lang w:val="en-GB" w:eastAsia="zh-CN"/>
        </w:rPr>
      </w:pPr>
      <w:r>
        <w:rPr>
          <w:lang w:val="en-GB" w:eastAsia="zh-CN"/>
        </w:rPr>
        <w:t>Based on the RRC parameters for MC enhancements listed in</w:t>
      </w:r>
      <w:r w:rsidR="000A4089">
        <w:rPr>
          <w:lang w:val="en-GB" w:eastAsia="zh-CN"/>
        </w:rPr>
        <w:t xml:space="preserve"> </w:t>
      </w:r>
      <w:r w:rsidR="000A4089">
        <w:rPr>
          <w:lang w:val="en-GB" w:eastAsia="zh-CN"/>
        </w:rPr>
        <w:fldChar w:fldCharType="begin"/>
      </w:r>
      <w:r w:rsidR="000A4089">
        <w:rPr>
          <w:lang w:val="en-GB" w:eastAsia="zh-CN"/>
        </w:rPr>
        <w:instrText xml:space="preserve"> REF _Ref149062700 \r \h </w:instrText>
      </w:r>
      <w:r w:rsidR="000A4089">
        <w:rPr>
          <w:lang w:val="en-GB" w:eastAsia="zh-CN"/>
        </w:rPr>
      </w:r>
      <w:r w:rsidR="000A4089">
        <w:rPr>
          <w:lang w:val="en-GB" w:eastAsia="zh-CN"/>
        </w:rPr>
        <w:fldChar w:fldCharType="separate"/>
      </w:r>
      <w:r w:rsidR="000A4089">
        <w:rPr>
          <w:lang w:val="en-GB" w:eastAsia="zh-CN"/>
        </w:rPr>
        <w:t>[2]</w:t>
      </w:r>
      <w:r w:rsidR="000A4089">
        <w:rPr>
          <w:lang w:val="en-GB" w:eastAsia="zh-CN"/>
        </w:rPr>
        <w:fldChar w:fldCharType="end"/>
      </w:r>
      <w:r>
        <w:rPr>
          <w:lang w:val="en-GB" w:eastAsia="zh-CN"/>
        </w:rPr>
        <w:t>, we have the following opinions.</w:t>
      </w:r>
    </w:p>
    <w:p w14:paraId="31CB8F95" w14:textId="37C078FC" w:rsidR="00E57A3C" w:rsidRDefault="00681ACD" w:rsidP="00681ACD">
      <w:pPr>
        <w:pStyle w:val="af3"/>
        <w:numPr>
          <w:ilvl w:val="0"/>
          <w:numId w:val="32"/>
        </w:numPr>
        <w:ind w:firstLineChars="0"/>
        <w:rPr>
          <w:lang w:val="en-GB" w:eastAsia="zh-CN"/>
        </w:rPr>
      </w:pPr>
      <w:r>
        <w:rPr>
          <w:rFonts w:hint="eastAsia"/>
          <w:lang w:val="en-GB" w:eastAsia="zh-CN"/>
        </w:rPr>
        <w:t>R</w:t>
      </w:r>
      <w:r>
        <w:rPr>
          <w:lang w:val="en-GB" w:eastAsia="zh-CN"/>
        </w:rPr>
        <w:t>ow 29 and 31</w:t>
      </w:r>
    </w:p>
    <w:p w14:paraId="6DEE3023" w14:textId="1B8B4747" w:rsidR="00681ACD" w:rsidRDefault="00DC1294" w:rsidP="00681ACD">
      <w:pPr>
        <w:rPr>
          <w:lang w:val="en-GB" w:eastAsia="zh-CN"/>
        </w:rPr>
      </w:pPr>
      <w:r>
        <w:rPr>
          <w:lang w:val="en-GB" w:eastAsia="zh-CN"/>
        </w:rPr>
        <w:t xml:space="preserve">Regarding the bracket in </w:t>
      </w:r>
      <w:r w:rsidR="00F06152">
        <w:rPr>
          <w:lang w:val="en-GB" w:eastAsia="zh-CN"/>
        </w:rPr>
        <w:t xml:space="preserve">row 31 </w:t>
      </w:r>
      <w:r>
        <w:rPr>
          <w:lang w:val="en-GB" w:eastAsia="zh-CN"/>
        </w:rPr>
        <w:t xml:space="preserve">column J, </w:t>
      </w:r>
      <w:r w:rsidR="004259DA">
        <w:rPr>
          <w:rFonts w:hint="eastAsia"/>
          <w:lang w:val="en-GB" w:eastAsia="zh-CN"/>
        </w:rPr>
        <w:t>there</w:t>
      </w:r>
      <w:r w:rsidR="004259DA">
        <w:rPr>
          <w:lang w:val="en-GB" w:eastAsia="zh-CN"/>
        </w:rPr>
        <w:t xml:space="preserve"> </w:t>
      </w:r>
      <w:r w:rsidR="004259DA">
        <w:rPr>
          <w:rFonts w:hint="eastAsia"/>
          <w:lang w:val="en-GB" w:eastAsia="zh-CN"/>
        </w:rPr>
        <w:t>w</w:t>
      </w:r>
      <w:r w:rsidR="004259DA">
        <w:rPr>
          <w:lang w:val="en-GB" w:eastAsia="zh-CN"/>
        </w:rPr>
        <w:t xml:space="preserve">ere discussions </w:t>
      </w:r>
      <w:r w:rsidR="002014F3">
        <w:rPr>
          <w:lang w:val="en-GB" w:eastAsia="zh-CN"/>
        </w:rPr>
        <w:t xml:space="preserve">in </w:t>
      </w:r>
      <w:r w:rsidR="0072636D">
        <w:rPr>
          <w:lang w:val="en-GB" w:eastAsia="zh-CN"/>
        </w:rPr>
        <w:t xml:space="preserve">the </w:t>
      </w:r>
      <w:r w:rsidR="002014F3">
        <w:rPr>
          <w:lang w:val="en-GB" w:eastAsia="zh-CN"/>
        </w:rPr>
        <w:t xml:space="preserve">last meeting </w:t>
      </w:r>
      <w:r w:rsidR="004259DA">
        <w:rPr>
          <w:lang w:val="en-GB" w:eastAsia="zh-CN"/>
        </w:rPr>
        <w:t xml:space="preserve">on whether </w:t>
      </w:r>
      <w:r w:rsidR="004259DA" w:rsidRPr="004259DA">
        <w:rPr>
          <w:lang w:val="en-GB" w:eastAsia="zh-CN"/>
        </w:rPr>
        <w:t>bwp-id=0 should always be included in the joint</w:t>
      </w:r>
      <w:r w:rsidR="004259DA">
        <w:rPr>
          <w:lang w:val="en-GB" w:eastAsia="zh-CN"/>
        </w:rPr>
        <w:t xml:space="preserve"> TDRA</w:t>
      </w:r>
      <w:r w:rsidR="004259DA" w:rsidRPr="004259DA">
        <w:rPr>
          <w:lang w:val="en-GB" w:eastAsia="zh-CN"/>
        </w:rPr>
        <w:t xml:space="preserve"> table</w:t>
      </w:r>
      <w:r w:rsidR="004259DA">
        <w:rPr>
          <w:lang w:val="en-GB" w:eastAsia="zh-CN"/>
        </w:rPr>
        <w:t xml:space="preserve"> and whether </w:t>
      </w:r>
      <w:r w:rsidR="004259DA" w:rsidRPr="004259DA">
        <w:rPr>
          <w:lang w:val="en-GB" w:eastAsia="zh-CN"/>
        </w:rPr>
        <w:t>it is always in the first column among the columns for a cell</w:t>
      </w:r>
      <w:r w:rsidR="00372021">
        <w:rPr>
          <w:lang w:val="en-GB" w:eastAsia="zh-CN"/>
        </w:rPr>
        <w:t>.</w:t>
      </w:r>
      <w:r w:rsidR="00C65EFF">
        <w:rPr>
          <w:lang w:val="en-GB" w:eastAsia="zh-CN"/>
        </w:rPr>
        <w:t xml:space="preserve"> </w:t>
      </w:r>
      <w:r w:rsidR="00CD49C2" w:rsidRPr="00CD49C2">
        <w:rPr>
          <w:lang w:val="en-GB" w:eastAsia="zh-CN"/>
        </w:rPr>
        <w:t xml:space="preserve">Considering that the situation varies in different </w:t>
      </w:r>
      <w:r w:rsidR="00CD49C2">
        <w:rPr>
          <w:lang w:val="en-GB" w:eastAsia="zh-CN"/>
        </w:rPr>
        <w:t>cases, it is necessary to further clarify it</w:t>
      </w:r>
      <w:r w:rsidR="00CD49C2" w:rsidRPr="00CD49C2">
        <w:rPr>
          <w:lang w:val="en-GB" w:eastAsia="zh-CN"/>
        </w:rPr>
        <w:t>.</w:t>
      </w:r>
    </w:p>
    <w:tbl>
      <w:tblPr>
        <w:tblStyle w:val="ab"/>
        <w:tblW w:w="0" w:type="auto"/>
        <w:tblLook w:val="04A0" w:firstRow="1" w:lastRow="0" w:firstColumn="1" w:lastColumn="0" w:noHBand="0" w:noVBand="1"/>
      </w:tblPr>
      <w:tblGrid>
        <w:gridCol w:w="9019"/>
      </w:tblGrid>
      <w:tr w:rsidR="006C11C7" w14:paraId="2DCD6A6F" w14:textId="77777777" w:rsidTr="006C11C7">
        <w:tc>
          <w:tcPr>
            <w:tcW w:w="9623" w:type="dxa"/>
          </w:tcPr>
          <w:p w14:paraId="78E96B7C" w14:textId="518F8520" w:rsidR="006C11C7" w:rsidRPr="00D110CD" w:rsidRDefault="006C11C7" w:rsidP="006C11C7">
            <w:pPr>
              <w:autoSpaceDE/>
              <w:autoSpaceDN/>
              <w:adjustRightInd/>
              <w:snapToGrid/>
              <w:spacing w:after="0"/>
              <w:rPr>
                <w:rFonts w:eastAsia="等线"/>
                <w:color w:val="0000FF"/>
                <w:sz w:val="18"/>
                <w:szCs w:val="18"/>
                <w:lang w:eastAsia="zh-CN"/>
              </w:rPr>
            </w:pPr>
            <w:r w:rsidRPr="00D110CD">
              <w:rPr>
                <w:rFonts w:eastAsia="等线"/>
                <w:color w:val="0000FF"/>
                <w:sz w:val="20"/>
                <w:szCs w:val="18"/>
              </w:rPr>
              <w:t xml:space="preserve">Configure each row of the joint TDRA field table for DL scheduling via DCI format 0_3 containing the applicable TDRA field indexes for multiple BWPs/cells, where the TDRA index for a BWP of a cell points to a corresponding TDRA in the TDRA table applicable for DCI format 0-1, the order of TDRA index in each row refers the BWP-Id for a cell and the order of cells in ScheduledCell-ListDCI-0-3  </w:t>
            </w:r>
            <w:r w:rsidRPr="00D110CD">
              <w:rPr>
                <w:rFonts w:eastAsia="等线"/>
                <w:color w:val="FF0000"/>
                <w:sz w:val="20"/>
                <w:szCs w:val="18"/>
              </w:rPr>
              <w:t>[(i.e., first TDRA index in a row is for the BWP-Id 0 of the first cell in ScheduledCell-ListDCI-0-3, second TDRA index in a row is for the BWP Id 1 of the first cell and so on)]</w:t>
            </w:r>
            <w:r w:rsidRPr="00D110CD">
              <w:rPr>
                <w:rFonts w:eastAsia="等线"/>
                <w:color w:val="0000FF"/>
                <w:sz w:val="20"/>
                <w:szCs w:val="18"/>
              </w:rPr>
              <w:t xml:space="preserve">, the number of TDRA indices in a row of TDRA-FieldIndexDCI-0-3 </w:t>
            </w:r>
            <w:r w:rsidRPr="00D110CD">
              <w:rPr>
                <w:rFonts w:eastAsia="等线"/>
                <w:color w:val="FF0000"/>
                <w:sz w:val="20"/>
                <w:szCs w:val="18"/>
              </w:rPr>
              <w:t>[should be the same as the total number of BWPs across cells]</w:t>
            </w:r>
            <w:r w:rsidRPr="00D110CD">
              <w:rPr>
                <w:rFonts w:eastAsia="等线"/>
                <w:color w:val="0000FF"/>
                <w:sz w:val="20"/>
                <w:szCs w:val="18"/>
              </w:rPr>
              <w:t xml:space="preserve"> included in ScheduledCell-ListDCI-0-3, and the TDRA indices for co-scheduled cells in a row of TDRA-FieldIndexDCI-0-3 corresponding to the BWPs of co-scheduled cells that is indicated by the BWP indicator field of DCI format 0_3 are applied</w:t>
            </w:r>
          </w:p>
        </w:tc>
      </w:tr>
    </w:tbl>
    <w:p w14:paraId="28FF5B7F" w14:textId="55D71551" w:rsidR="00780EC4" w:rsidRDefault="00FF4DD5" w:rsidP="00B77DCF">
      <w:pPr>
        <w:spacing w:beforeLines="50" w:before="120"/>
        <w:rPr>
          <w:lang w:val="en-GB" w:eastAsia="zh-CN"/>
        </w:rPr>
      </w:pPr>
      <w:r>
        <w:rPr>
          <w:lang w:val="en-GB" w:eastAsia="zh-CN"/>
        </w:rPr>
        <w:t>If the number of cells in the set is 4 and all cells in the set have less than 4 dedicated BWPs in addition to the BWP#0</w:t>
      </w:r>
      <w:r>
        <w:rPr>
          <w:rFonts w:hint="eastAsia"/>
          <w:lang w:val="en-GB" w:eastAsia="zh-CN"/>
        </w:rPr>
        <w:t>,</w:t>
      </w:r>
      <w:r>
        <w:rPr>
          <w:lang w:val="en-GB" w:eastAsia="zh-CN"/>
        </w:rPr>
        <w:t xml:space="preserve"> BWP</w:t>
      </w:r>
      <w:r w:rsidR="00411867">
        <w:rPr>
          <w:lang w:val="en-GB" w:eastAsia="zh-CN"/>
        </w:rPr>
        <w:t>#0 can be indicated by the BWP indicator in DCI 0_3/1_3. Therefore,</w:t>
      </w:r>
      <w:r w:rsidR="001B5E2E">
        <w:rPr>
          <w:lang w:val="en-GB" w:eastAsia="zh-CN"/>
        </w:rPr>
        <w:t xml:space="preserve"> it is necessary to include</w:t>
      </w:r>
      <w:r w:rsidR="00411867">
        <w:rPr>
          <w:lang w:val="en-GB" w:eastAsia="zh-CN"/>
        </w:rPr>
        <w:t xml:space="preserve"> the BWP#0 in the joint TDRA table.</w:t>
      </w:r>
      <w:r w:rsidR="00F667ED">
        <w:rPr>
          <w:rFonts w:hint="eastAsia"/>
          <w:lang w:val="en-GB" w:eastAsia="zh-CN"/>
        </w:rPr>
        <w:t xml:space="preserve"> </w:t>
      </w:r>
      <w:r w:rsidR="001D57D5">
        <w:rPr>
          <w:lang w:val="en-GB" w:eastAsia="zh-CN"/>
        </w:rPr>
        <w:t>If the number of cells in the set is 4 and all cells in the set have 4 dedicated BWPs in addition to BWP#0</w:t>
      </w:r>
      <w:r w:rsidR="001D57D5">
        <w:rPr>
          <w:rFonts w:hint="eastAsia"/>
          <w:lang w:val="en-GB" w:eastAsia="zh-CN"/>
        </w:rPr>
        <w:t>,</w:t>
      </w:r>
      <w:r w:rsidR="001D57D5">
        <w:rPr>
          <w:lang w:val="en-GB" w:eastAsia="zh-CN"/>
        </w:rPr>
        <w:t xml:space="preserve"> </w:t>
      </w:r>
      <w:r w:rsidR="007F5420">
        <w:rPr>
          <w:lang w:val="en-GB" w:eastAsia="zh-CN"/>
        </w:rPr>
        <w:t xml:space="preserve">since BWP#0 cannot be indicated by the BWP indicator, there is no need to include the BWP#0 in </w:t>
      </w:r>
      <w:r w:rsidR="0072636D">
        <w:rPr>
          <w:lang w:val="en-GB" w:eastAsia="zh-CN"/>
        </w:rPr>
        <w:t xml:space="preserve">the </w:t>
      </w:r>
      <w:r w:rsidR="007F5420">
        <w:rPr>
          <w:lang w:val="en-GB" w:eastAsia="zh-CN"/>
        </w:rPr>
        <w:t>joint TDRA table.</w:t>
      </w:r>
      <w:r w:rsidR="00F667ED">
        <w:rPr>
          <w:rFonts w:hint="eastAsia"/>
          <w:lang w:val="en-GB" w:eastAsia="zh-CN"/>
        </w:rPr>
        <w:t xml:space="preserve"> </w:t>
      </w:r>
      <w:r w:rsidR="001D318A">
        <w:rPr>
          <w:lang w:val="en-GB" w:eastAsia="zh-CN"/>
        </w:rPr>
        <w:t xml:space="preserve">Therefore, </w:t>
      </w:r>
      <w:r w:rsidR="00F667ED">
        <w:rPr>
          <w:lang w:val="en-GB" w:eastAsia="zh-CN"/>
        </w:rPr>
        <w:t xml:space="preserve">whether </w:t>
      </w:r>
      <w:r w:rsidR="00F667ED" w:rsidRPr="004259DA">
        <w:rPr>
          <w:lang w:val="en-GB" w:eastAsia="zh-CN"/>
        </w:rPr>
        <w:t>bwp-id=0 should be included in the joint</w:t>
      </w:r>
      <w:r w:rsidR="00F667ED">
        <w:rPr>
          <w:lang w:val="en-GB" w:eastAsia="zh-CN"/>
        </w:rPr>
        <w:t xml:space="preserve"> TDRA</w:t>
      </w:r>
      <w:r w:rsidR="00F667ED" w:rsidRPr="004259DA">
        <w:rPr>
          <w:lang w:val="en-GB" w:eastAsia="zh-CN"/>
        </w:rPr>
        <w:t xml:space="preserve"> table</w:t>
      </w:r>
      <w:r w:rsidR="00F667ED">
        <w:rPr>
          <w:lang w:val="en-GB" w:eastAsia="zh-CN"/>
        </w:rPr>
        <w:t xml:space="preserve"> is depend</w:t>
      </w:r>
      <w:r w:rsidR="0072636D">
        <w:rPr>
          <w:lang w:val="en-GB" w:eastAsia="zh-CN"/>
        </w:rPr>
        <w:t>ent</w:t>
      </w:r>
      <w:r w:rsidR="00F667ED">
        <w:rPr>
          <w:lang w:val="en-GB" w:eastAsia="zh-CN"/>
        </w:rPr>
        <w:t xml:space="preserve"> on whether </w:t>
      </w:r>
      <w:r w:rsidR="00F667ED" w:rsidRPr="004259DA">
        <w:rPr>
          <w:lang w:val="en-GB" w:eastAsia="zh-CN"/>
        </w:rPr>
        <w:t>bwp-id=0</w:t>
      </w:r>
      <w:r w:rsidR="00F667ED">
        <w:rPr>
          <w:lang w:val="en-GB" w:eastAsia="zh-CN"/>
        </w:rPr>
        <w:t xml:space="preserve"> of the scheduled cell can be indicated by the BWP indicator in DCI format 0_3/1_3.</w:t>
      </w:r>
    </w:p>
    <w:p w14:paraId="31B51B67" w14:textId="0C7C561A" w:rsidR="00844625" w:rsidRPr="00681ACD" w:rsidRDefault="004B68C2" w:rsidP="00A873FF">
      <w:pPr>
        <w:spacing w:beforeLines="50" w:before="120"/>
        <w:rPr>
          <w:lang w:val="en-GB" w:eastAsia="zh-CN"/>
        </w:rPr>
      </w:pPr>
      <w:r>
        <w:rPr>
          <w:lang w:val="en-GB" w:eastAsia="zh-CN"/>
        </w:rPr>
        <w:t xml:space="preserve">In addition, </w:t>
      </w:r>
      <w:r w:rsidR="003B1E48">
        <w:rPr>
          <w:lang w:val="en-GB" w:eastAsia="zh-CN"/>
        </w:rPr>
        <w:t>if the number of cells in the set is 4 and all cells in the set have 4 dedicated BWPs in addition to the BWP#0</w:t>
      </w:r>
      <w:r w:rsidR="00972CA9">
        <w:rPr>
          <w:lang w:val="en-GB" w:eastAsia="zh-CN"/>
        </w:rPr>
        <w:t xml:space="preserve">, </w:t>
      </w:r>
      <w:r w:rsidR="00972CA9" w:rsidRPr="00972CA9">
        <w:rPr>
          <w:lang w:val="en-GB" w:eastAsia="zh-CN"/>
        </w:rPr>
        <w:t>the total number of BWPs across cells</w:t>
      </w:r>
      <w:r w:rsidR="00972CA9">
        <w:rPr>
          <w:lang w:val="en-GB" w:eastAsia="zh-CN"/>
        </w:rPr>
        <w:t xml:space="preserve"> in the set is 20, </w:t>
      </w:r>
      <w:r w:rsidR="007E2665">
        <w:rPr>
          <w:lang w:val="en-GB" w:eastAsia="zh-CN"/>
        </w:rPr>
        <w:t xml:space="preserve">which exceeds the </w:t>
      </w:r>
      <w:r w:rsidR="007E2665" w:rsidRPr="007E2665">
        <w:rPr>
          <w:lang w:val="en-GB" w:eastAsia="zh-CN"/>
        </w:rPr>
        <w:t>maximum 16 columns limit.</w:t>
      </w:r>
      <w:r w:rsidR="007E2665">
        <w:rPr>
          <w:lang w:val="en-GB" w:eastAsia="zh-CN"/>
        </w:rPr>
        <w:t xml:space="preserve"> Therefore, </w:t>
      </w:r>
      <w:r w:rsidR="007E2665" w:rsidRPr="007E2665">
        <w:rPr>
          <w:lang w:val="en-GB" w:eastAsia="zh-CN"/>
        </w:rPr>
        <w:t xml:space="preserve">the number of TDRA indices in a row of </w:t>
      </w:r>
      <w:r w:rsidR="00C56C1A">
        <w:rPr>
          <w:lang w:val="en-GB" w:eastAsia="zh-CN"/>
        </w:rPr>
        <w:t xml:space="preserve">TDRA table </w:t>
      </w:r>
      <w:r w:rsidR="007E2665" w:rsidRPr="007E2665">
        <w:rPr>
          <w:lang w:val="en-GB" w:eastAsia="zh-CN"/>
        </w:rPr>
        <w:t xml:space="preserve">should </w:t>
      </w:r>
      <w:r w:rsidR="00C56C1A">
        <w:rPr>
          <w:lang w:val="en-GB" w:eastAsia="zh-CN"/>
        </w:rPr>
        <w:t xml:space="preserve">not </w:t>
      </w:r>
      <w:r w:rsidR="007E2665" w:rsidRPr="007E2665">
        <w:rPr>
          <w:lang w:val="en-GB" w:eastAsia="zh-CN"/>
        </w:rPr>
        <w:t>be the same as the total number of BWPs across cells</w:t>
      </w:r>
      <w:r w:rsidR="00C56C1A">
        <w:rPr>
          <w:lang w:val="en-GB" w:eastAsia="zh-CN"/>
        </w:rPr>
        <w:t xml:space="preserve">. Since BWP#0 cannot be indicated by the BWP indicator in this case, </w:t>
      </w:r>
      <w:r w:rsidR="00CC23DD">
        <w:rPr>
          <w:lang w:val="en-GB" w:eastAsia="zh-CN"/>
        </w:rPr>
        <w:t xml:space="preserve">there is no need to include the BWP#0 in </w:t>
      </w:r>
      <w:r w:rsidR="0072636D">
        <w:rPr>
          <w:lang w:val="en-GB" w:eastAsia="zh-CN"/>
        </w:rPr>
        <w:t xml:space="preserve">the </w:t>
      </w:r>
      <w:r w:rsidR="00CC23DD">
        <w:rPr>
          <w:lang w:val="en-GB" w:eastAsia="zh-CN"/>
        </w:rPr>
        <w:t>joint TDRA table. Thus, t</w:t>
      </w:r>
      <w:r w:rsidR="00CC23DD" w:rsidRPr="00CC23DD">
        <w:rPr>
          <w:lang w:val="en-GB" w:eastAsia="zh-CN"/>
        </w:rPr>
        <w:t xml:space="preserve">he number of TDRA indices in a row of </w:t>
      </w:r>
      <w:r w:rsidR="0072636D">
        <w:rPr>
          <w:lang w:val="en-GB" w:eastAsia="zh-CN"/>
        </w:rPr>
        <w:t xml:space="preserve">the </w:t>
      </w:r>
      <w:r w:rsidR="00CC23DD">
        <w:rPr>
          <w:lang w:val="en-GB" w:eastAsia="zh-CN"/>
        </w:rPr>
        <w:t xml:space="preserve">TDRA table </w:t>
      </w:r>
      <w:r w:rsidR="00CC23DD" w:rsidRPr="00CC23DD">
        <w:rPr>
          <w:lang w:val="en-GB" w:eastAsia="zh-CN"/>
        </w:rPr>
        <w:t xml:space="preserve">should be the same as the total number of BWPs which can be indicated by </w:t>
      </w:r>
      <w:r w:rsidR="00CC23DD">
        <w:rPr>
          <w:lang w:val="en-GB" w:eastAsia="zh-CN"/>
        </w:rPr>
        <w:t xml:space="preserve">the </w:t>
      </w:r>
      <w:r w:rsidR="00CC23DD" w:rsidRPr="00CC23DD">
        <w:rPr>
          <w:lang w:val="en-GB" w:eastAsia="zh-CN"/>
        </w:rPr>
        <w:t>BWP indicator in DCI format 0_3/1_3 across cells</w:t>
      </w:r>
      <w:r w:rsidR="00CC23DD">
        <w:rPr>
          <w:lang w:val="en-GB" w:eastAsia="zh-CN"/>
        </w:rPr>
        <w:t xml:space="preserve"> in the set</w:t>
      </w:r>
      <w:r w:rsidR="00CC23DD" w:rsidRPr="00CC23DD">
        <w:rPr>
          <w:lang w:val="en-GB" w:eastAsia="zh-CN"/>
        </w:rPr>
        <w:t>.</w:t>
      </w:r>
    </w:p>
    <w:p w14:paraId="405FF6A6" w14:textId="07E7DC8A" w:rsidR="00BB1005" w:rsidRDefault="001D318A" w:rsidP="001D318A">
      <w:pPr>
        <w:spacing w:before="120"/>
        <w:rPr>
          <w:b/>
          <w:i/>
          <w:lang w:val="en-AU" w:eastAsia="zh-CN"/>
        </w:rPr>
      </w:pPr>
      <w:r w:rsidRPr="00944AC3">
        <w:rPr>
          <w:b/>
          <w:i/>
          <w:lang w:val="en-AU" w:eastAsia="zh-CN"/>
        </w:rPr>
        <w:lastRenderedPageBreak/>
        <w:t xml:space="preserve">Proposal </w:t>
      </w:r>
      <w:r w:rsidR="00B064E1">
        <w:rPr>
          <w:b/>
          <w:i/>
          <w:lang w:val="en-AU" w:eastAsia="zh-CN"/>
        </w:rPr>
        <w:t>8</w:t>
      </w:r>
      <w:r w:rsidRPr="00944AC3">
        <w:rPr>
          <w:b/>
          <w:i/>
          <w:lang w:val="en-AU" w:eastAsia="zh-CN"/>
        </w:rPr>
        <w:t xml:space="preserve">: </w:t>
      </w:r>
      <w:r w:rsidR="00BB1005">
        <w:rPr>
          <w:b/>
          <w:i/>
          <w:lang w:val="en-AU" w:eastAsia="zh-CN"/>
        </w:rPr>
        <w:t xml:space="preserve">The following revisions </w:t>
      </w:r>
      <w:r w:rsidR="0072636D">
        <w:rPr>
          <w:b/>
          <w:i/>
          <w:lang w:val="en-AU" w:eastAsia="zh-CN"/>
        </w:rPr>
        <w:t xml:space="preserve">(in green) </w:t>
      </w:r>
      <w:r w:rsidR="00BB1005">
        <w:rPr>
          <w:b/>
          <w:i/>
          <w:lang w:val="en-AU" w:eastAsia="zh-CN"/>
        </w:rPr>
        <w:t>can be adopted for the description of TDRA table configuration.</w:t>
      </w:r>
    </w:p>
    <w:tbl>
      <w:tblPr>
        <w:tblStyle w:val="ab"/>
        <w:tblW w:w="0" w:type="auto"/>
        <w:tblLook w:val="04A0" w:firstRow="1" w:lastRow="0" w:firstColumn="1" w:lastColumn="0" w:noHBand="0" w:noVBand="1"/>
      </w:tblPr>
      <w:tblGrid>
        <w:gridCol w:w="9019"/>
      </w:tblGrid>
      <w:tr w:rsidR="0072636D" w14:paraId="2FF42730" w14:textId="77777777" w:rsidTr="00536FE0">
        <w:tc>
          <w:tcPr>
            <w:tcW w:w="9019" w:type="dxa"/>
          </w:tcPr>
          <w:p w14:paraId="40A90A12" w14:textId="1DB4BDA7" w:rsidR="0072636D" w:rsidRPr="00D110CD" w:rsidRDefault="0072636D" w:rsidP="009C1D7B">
            <w:pPr>
              <w:autoSpaceDE/>
              <w:autoSpaceDN/>
              <w:adjustRightInd/>
              <w:snapToGrid/>
              <w:spacing w:after="0"/>
              <w:rPr>
                <w:rFonts w:eastAsia="等线"/>
                <w:color w:val="0000FF"/>
                <w:sz w:val="18"/>
                <w:szCs w:val="18"/>
                <w:lang w:eastAsia="zh-CN"/>
              </w:rPr>
            </w:pPr>
            <w:r w:rsidRPr="00D110CD">
              <w:rPr>
                <w:rFonts w:eastAsia="等线"/>
                <w:color w:val="0000FF"/>
                <w:sz w:val="20"/>
                <w:szCs w:val="18"/>
              </w:rPr>
              <w:t xml:space="preserve">Configure each row of the joint TDRA field table for DL scheduling via DCI format 0_3 containing the applicable TDRA field indexes for multiple BWPs/cells, where the TDRA index for a BWP of a cell points to a corresponding TDRA in the TDRA table applicable for DCI format 0-1, the order of TDRA index in each row refers the BWP-Id for a cell and the order of cells in ScheduledCell-ListDCI-0-3  </w:t>
            </w:r>
            <w:r w:rsidRPr="00D110CD">
              <w:rPr>
                <w:rFonts w:eastAsia="等线"/>
                <w:color w:val="FF0000"/>
                <w:sz w:val="20"/>
                <w:szCs w:val="18"/>
              </w:rPr>
              <w:t xml:space="preserve">[(i.e., first TDRA index in a row is for the </w:t>
            </w:r>
            <w:r w:rsidRPr="00536FE0">
              <w:rPr>
                <w:rFonts w:eastAsia="等线"/>
                <w:strike/>
                <w:color w:val="00B050"/>
                <w:sz w:val="20"/>
                <w:szCs w:val="18"/>
              </w:rPr>
              <w:t xml:space="preserve">BWP-Id 0 </w:t>
            </w:r>
            <w:r w:rsidRPr="00536FE0">
              <w:rPr>
                <w:rFonts w:eastAsia="等线"/>
                <w:color w:val="00B050"/>
                <w:sz w:val="20"/>
                <w:szCs w:val="18"/>
              </w:rPr>
              <w:t>smallest BWP-Id which can be indicated by the BWP indicator in DCI format 0_3/1_3</w:t>
            </w:r>
            <w:r>
              <w:rPr>
                <w:rFonts w:eastAsia="等线"/>
                <w:color w:val="FF0000"/>
                <w:sz w:val="20"/>
                <w:szCs w:val="18"/>
              </w:rPr>
              <w:t xml:space="preserve"> </w:t>
            </w:r>
            <w:r w:rsidRPr="00D110CD">
              <w:rPr>
                <w:rFonts w:eastAsia="等线"/>
                <w:color w:val="FF0000"/>
                <w:sz w:val="20"/>
                <w:szCs w:val="18"/>
              </w:rPr>
              <w:t xml:space="preserve">of the first cell in ScheduledCell-ListDCI-0-3, second TDRA index in a row is for the </w:t>
            </w:r>
            <w:r w:rsidRPr="00536FE0">
              <w:rPr>
                <w:rFonts w:eastAsia="等线"/>
                <w:strike/>
                <w:color w:val="00B050"/>
                <w:sz w:val="20"/>
                <w:szCs w:val="18"/>
              </w:rPr>
              <w:t>BWP Id 1</w:t>
            </w:r>
            <w:r w:rsidRPr="00536FE0">
              <w:rPr>
                <w:rFonts w:eastAsia="等线"/>
                <w:color w:val="00B050"/>
                <w:sz w:val="20"/>
                <w:szCs w:val="18"/>
              </w:rPr>
              <w:t xml:space="preserve"> </w:t>
            </w:r>
            <w:r w:rsidRPr="0072636D">
              <w:rPr>
                <w:rFonts w:eastAsia="等线"/>
                <w:color w:val="00B050"/>
                <w:sz w:val="20"/>
                <w:szCs w:val="18"/>
              </w:rPr>
              <w:t xml:space="preserve">second smallest BWP Id which can be indicated by the BWP indicator in DCI format 0_3/1_3 </w:t>
            </w:r>
            <w:r w:rsidRPr="00D110CD">
              <w:rPr>
                <w:rFonts w:eastAsia="等线"/>
                <w:color w:val="FF0000"/>
                <w:sz w:val="20"/>
                <w:szCs w:val="18"/>
              </w:rPr>
              <w:t>of the first cell and so on)]</w:t>
            </w:r>
            <w:r w:rsidRPr="00D110CD">
              <w:rPr>
                <w:rFonts w:eastAsia="等线"/>
                <w:color w:val="0000FF"/>
                <w:sz w:val="20"/>
                <w:szCs w:val="18"/>
              </w:rPr>
              <w:t xml:space="preserve">, the number of TDRA indices in a row of TDRA-FieldIndexDCI-0-3 </w:t>
            </w:r>
            <w:r w:rsidRPr="00536FE0">
              <w:rPr>
                <w:rFonts w:eastAsia="等线"/>
                <w:strike/>
                <w:color w:val="00B050"/>
                <w:sz w:val="20"/>
                <w:szCs w:val="18"/>
              </w:rPr>
              <w:t>[</w:t>
            </w:r>
            <w:r w:rsidRPr="00D110CD">
              <w:rPr>
                <w:rFonts w:eastAsia="等线"/>
                <w:color w:val="FF0000"/>
                <w:sz w:val="20"/>
                <w:szCs w:val="18"/>
              </w:rPr>
              <w:t xml:space="preserve">should be the same as the total number of BWPs </w:t>
            </w:r>
            <w:r w:rsidRPr="009C1D7B">
              <w:rPr>
                <w:rFonts w:eastAsia="等线"/>
                <w:color w:val="00B050"/>
                <w:sz w:val="20"/>
                <w:szCs w:val="18"/>
              </w:rPr>
              <w:t xml:space="preserve">which can be indicated by BWP indicator in DCI format 0_3 </w:t>
            </w:r>
            <w:r w:rsidRPr="00D110CD">
              <w:rPr>
                <w:rFonts w:eastAsia="等线"/>
                <w:color w:val="FF0000"/>
                <w:sz w:val="20"/>
                <w:szCs w:val="18"/>
              </w:rPr>
              <w:t>across cells</w:t>
            </w:r>
            <w:r w:rsidRPr="00536FE0">
              <w:rPr>
                <w:rFonts w:eastAsia="等线"/>
                <w:strike/>
                <w:color w:val="00B050"/>
                <w:sz w:val="20"/>
                <w:szCs w:val="18"/>
              </w:rPr>
              <w:t>]</w:t>
            </w:r>
            <w:r w:rsidRPr="00D110CD">
              <w:rPr>
                <w:rFonts w:eastAsia="等线"/>
                <w:color w:val="0000FF"/>
                <w:sz w:val="20"/>
                <w:szCs w:val="18"/>
              </w:rPr>
              <w:t xml:space="preserve"> included in ScheduledCell-ListDCI-0-3, and the TDRA indices for co-scheduled cells in a row of TDRA-FieldIndexDCI-0-3 corresponding to the BWPs of co-scheduled cells that is indicated by the BWP indicator field of DCI format 0_3 are applied</w:t>
            </w:r>
          </w:p>
        </w:tc>
      </w:tr>
    </w:tbl>
    <w:p w14:paraId="7387A237" w14:textId="77777777" w:rsidR="0072636D" w:rsidRDefault="0072636D" w:rsidP="00F73A5E">
      <w:pPr>
        <w:rPr>
          <w:lang w:val="en-GB" w:eastAsia="zh-CN"/>
        </w:rPr>
      </w:pPr>
    </w:p>
    <w:p w14:paraId="31568560" w14:textId="77777777" w:rsidR="005429FD" w:rsidRDefault="005429FD" w:rsidP="003B007A">
      <w:pPr>
        <w:pStyle w:val="1"/>
        <w:rPr>
          <w:lang w:eastAsia="zh-CN"/>
        </w:rPr>
      </w:pPr>
      <w:bookmarkStart w:id="26" w:name="_Ref129681832"/>
      <w:bookmarkEnd w:id="0"/>
      <w:r w:rsidRPr="00CF195E">
        <w:rPr>
          <w:lang w:eastAsia="zh-CN"/>
        </w:rPr>
        <w:t>Conclusion</w:t>
      </w:r>
    </w:p>
    <w:p w14:paraId="086893A9" w14:textId="48A6F9AE"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Pr>
          <w:lang w:val="en-GB"/>
        </w:rPr>
        <w:t>proposals</w:t>
      </w:r>
      <w:r w:rsidRPr="00251764">
        <w:rPr>
          <w:lang w:val="en-GB"/>
        </w:rPr>
        <w:t>:</w:t>
      </w:r>
    </w:p>
    <w:p w14:paraId="25D1479E" w14:textId="77777777" w:rsidR="00833600" w:rsidRDefault="00833600" w:rsidP="00833600">
      <w:pPr>
        <w:rPr>
          <w:b/>
          <w:i/>
          <w:lang w:val="en-AU" w:eastAsia="zh-CN"/>
        </w:rPr>
      </w:pPr>
      <w:r>
        <w:rPr>
          <w:b/>
          <w:i/>
          <w:lang w:val="en-AU"/>
        </w:rPr>
        <w:t>Proposal 1</w:t>
      </w:r>
      <w:r w:rsidRPr="00F5045C">
        <w:rPr>
          <w:b/>
          <w:i/>
          <w:lang w:val="en-AU"/>
        </w:rPr>
        <w:t xml:space="preserve">: </w:t>
      </w:r>
      <w:r>
        <w:rPr>
          <w:b/>
          <w:i/>
          <w:lang w:val="en-AU" w:eastAsia="zh-CN"/>
        </w:rPr>
        <w:t xml:space="preserve">Support proposal 3-6 in </w:t>
      </w:r>
      <w:r>
        <w:rPr>
          <w:b/>
          <w:i/>
          <w:lang w:val="en-AU" w:eastAsia="zh-CN"/>
        </w:rPr>
        <w:fldChar w:fldCharType="begin"/>
      </w:r>
      <w:r>
        <w:rPr>
          <w:b/>
          <w:i/>
          <w:lang w:val="en-AU" w:eastAsia="zh-CN"/>
        </w:rPr>
        <w:instrText xml:space="preserve"> REF _Ref146031773 \r \h </w:instrText>
      </w:r>
      <w:r>
        <w:rPr>
          <w:b/>
          <w:i/>
          <w:lang w:val="en-AU" w:eastAsia="zh-CN"/>
        </w:rPr>
      </w:r>
      <w:r>
        <w:rPr>
          <w:b/>
          <w:i/>
          <w:lang w:val="en-AU" w:eastAsia="zh-CN"/>
        </w:rPr>
        <w:fldChar w:fldCharType="separate"/>
      </w:r>
      <w:r>
        <w:rPr>
          <w:b/>
          <w:i/>
          <w:lang w:val="en-AU" w:eastAsia="zh-CN"/>
        </w:rPr>
        <w:t>[1]</w:t>
      </w:r>
      <w:r>
        <w:rPr>
          <w:b/>
          <w:i/>
          <w:lang w:val="en-AU" w:eastAsia="zh-CN"/>
        </w:rPr>
        <w:fldChar w:fldCharType="end"/>
      </w:r>
      <w:r>
        <w:rPr>
          <w:b/>
          <w:i/>
          <w:lang w:val="en-AU" w:eastAsia="zh-CN"/>
        </w:rPr>
        <w:t xml:space="preserve"> and the following TP can be adopted.</w:t>
      </w:r>
    </w:p>
    <w:p w14:paraId="68B54EA4" w14:textId="77777777" w:rsidR="00833600" w:rsidRPr="00F03605" w:rsidRDefault="00833600" w:rsidP="00833600">
      <w:pPr>
        <w:pStyle w:val="0Maintext"/>
        <w:adjustRightInd w:val="0"/>
        <w:snapToGrid w:val="0"/>
        <w:spacing w:afterLines="50" w:after="120" w:afterAutospacing="0" w:line="240" w:lineRule="auto"/>
        <w:ind w:firstLine="0"/>
        <w:rPr>
          <w:rFonts w:eastAsiaTheme="minorEastAsia"/>
          <w:lang w:eastAsia="zh-CN"/>
        </w:rPr>
      </w:pPr>
      <w:r w:rsidRPr="007E54EB">
        <w:rPr>
          <w:rFonts w:eastAsia="宋体"/>
          <w:b/>
          <w:sz w:val="22"/>
          <w:szCs w:val="22"/>
          <w:u w:val="single"/>
          <w:lang w:val="en-US" w:eastAsia="zh-CN"/>
        </w:rPr>
        <w:t>Reason for change:</w:t>
      </w:r>
    </w:p>
    <w:p w14:paraId="0E96C60B" w14:textId="77777777" w:rsidR="00833600" w:rsidRPr="00F03605" w:rsidRDefault="00833600" w:rsidP="00833600">
      <w:pPr>
        <w:spacing w:afterLines="50"/>
        <w:rPr>
          <w:lang w:val="en-GB" w:eastAsia="zh-CN"/>
        </w:rPr>
      </w:pPr>
      <w:r>
        <w:rPr>
          <w:lang w:val="en-GB" w:eastAsia="zh-CN"/>
        </w:rPr>
        <w:t xml:space="preserve">Since case 2 was agreed to be supported by DCI format 1_3 in the previous meeting, it is necessary to reflect the method of repurposing fields to indicate </w:t>
      </w:r>
      <w:r w:rsidRPr="00200277">
        <w:rPr>
          <w:lang w:eastAsia="zh-CN"/>
        </w:rPr>
        <w:t>SCell dormancy</w:t>
      </w:r>
      <w:r>
        <w:rPr>
          <w:lang w:eastAsia="zh-CN"/>
        </w:rPr>
        <w:t>.</w:t>
      </w:r>
    </w:p>
    <w:p w14:paraId="49384D04" w14:textId="77777777" w:rsidR="00833600" w:rsidRPr="007E54EB" w:rsidRDefault="00833600" w:rsidP="00833600">
      <w:pPr>
        <w:pStyle w:val="B1"/>
        <w:spacing w:afterLines="50" w:after="120"/>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0FEF7510" w14:textId="77777777" w:rsidR="00833600" w:rsidRPr="00F03605" w:rsidRDefault="00833600" w:rsidP="00833600">
      <w:pPr>
        <w:spacing w:afterLines="50"/>
        <w:rPr>
          <w:lang w:eastAsia="zh-CN"/>
        </w:rPr>
      </w:pPr>
      <w:r w:rsidRPr="00F03605">
        <w:rPr>
          <w:lang w:eastAsia="zh-CN"/>
        </w:rPr>
        <w:t xml:space="preserve">Add the clarification of </w:t>
      </w:r>
      <w:r w:rsidRPr="00200277">
        <w:rPr>
          <w:lang w:eastAsia="zh-CN"/>
        </w:rPr>
        <w:t>SCell dormancy indication</w:t>
      </w:r>
      <w:r>
        <w:rPr>
          <w:lang w:eastAsia="zh-CN"/>
        </w:rPr>
        <w:t xml:space="preserve"> in Section 7.3.2.</w:t>
      </w:r>
      <w:r w:rsidRPr="00F03605">
        <w:rPr>
          <w:lang w:eastAsia="zh-CN"/>
        </w:rPr>
        <w:t>4 in TS</w:t>
      </w:r>
      <w:r>
        <w:rPr>
          <w:lang w:eastAsia="zh-CN"/>
        </w:rPr>
        <w:t xml:space="preserve"> </w:t>
      </w:r>
      <w:r w:rsidRPr="00F03605">
        <w:rPr>
          <w:lang w:eastAsia="zh-CN"/>
        </w:rPr>
        <w:t>38.212.</w:t>
      </w:r>
    </w:p>
    <w:p w14:paraId="706A9BC9" w14:textId="77777777" w:rsidR="00833600" w:rsidRPr="007E54EB" w:rsidRDefault="00833600" w:rsidP="00833600">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44E757F8" w14:textId="77777777" w:rsidR="00833600" w:rsidRDefault="00833600" w:rsidP="00833600">
      <w:pPr>
        <w:spacing w:afterLines="50"/>
        <w:rPr>
          <w:lang w:val="en-GB" w:eastAsia="zh-CN"/>
        </w:rPr>
      </w:pPr>
      <w:r w:rsidRPr="00DA4FA2">
        <w:rPr>
          <w:lang w:val="en-GB" w:eastAsia="zh-CN"/>
        </w:rPr>
        <w:t xml:space="preserve">The specification for </w:t>
      </w:r>
      <w:r w:rsidRPr="00200277">
        <w:rPr>
          <w:lang w:eastAsia="zh-CN"/>
        </w:rPr>
        <w:t>SCell dormancy indication</w:t>
      </w:r>
      <w:r w:rsidRPr="00DA4FA2">
        <w:rPr>
          <w:lang w:val="en-GB" w:eastAsia="zh-CN"/>
        </w:rPr>
        <w:t xml:space="preserve"> </w:t>
      </w:r>
      <w:r>
        <w:rPr>
          <w:lang w:val="en-GB" w:eastAsia="zh-CN"/>
        </w:rPr>
        <w:t>in m</w:t>
      </w:r>
      <w:r w:rsidRPr="00DA4FA2">
        <w:rPr>
          <w:lang w:val="en-GB" w:eastAsia="zh-CN"/>
        </w:rPr>
        <w:t>ulti-carrier</w:t>
      </w:r>
      <w:r>
        <w:rPr>
          <w:lang w:val="en-GB" w:eastAsia="zh-CN"/>
        </w:rPr>
        <w:t xml:space="preserve"> scheduling</w:t>
      </w:r>
      <w:r w:rsidRPr="00DA4FA2">
        <w:rPr>
          <w:lang w:val="en-GB" w:eastAsia="zh-CN"/>
        </w:rPr>
        <w:t xml:space="preserve"> is incomplete.</w:t>
      </w:r>
    </w:p>
    <w:tbl>
      <w:tblPr>
        <w:tblStyle w:val="ab"/>
        <w:tblW w:w="0" w:type="auto"/>
        <w:tblLook w:val="04A0" w:firstRow="1" w:lastRow="0" w:firstColumn="1" w:lastColumn="0" w:noHBand="0" w:noVBand="1"/>
      </w:tblPr>
      <w:tblGrid>
        <w:gridCol w:w="9019"/>
      </w:tblGrid>
      <w:tr w:rsidR="00833600" w14:paraId="20359FD6" w14:textId="77777777" w:rsidTr="00973C64">
        <w:tc>
          <w:tcPr>
            <w:tcW w:w="9623" w:type="dxa"/>
          </w:tcPr>
          <w:p w14:paraId="35C612D8" w14:textId="77777777" w:rsidR="00833600" w:rsidRPr="00257F4D" w:rsidRDefault="00833600" w:rsidP="00973C64">
            <w:pPr>
              <w:keepNext/>
              <w:keepLines/>
              <w:autoSpaceDE/>
              <w:autoSpaceDN/>
              <w:adjustRightInd/>
              <w:snapToGrid/>
              <w:spacing w:before="120" w:after="180"/>
              <w:jc w:val="left"/>
              <w:outlineLvl w:val="4"/>
              <w:rPr>
                <w:rFonts w:ascii="Arial" w:hAnsi="Arial"/>
                <w:szCs w:val="20"/>
                <w:lang w:val="en-GB" w:eastAsia="zh-CN"/>
              </w:rPr>
            </w:pPr>
            <w:r w:rsidRPr="00257F4D">
              <w:rPr>
                <w:rFonts w:ascii="Arial" w:hAnsi="Arial" w:hint="eastAsia"/>
                <w:szCs w:val="20"/>
                <w:lang w:val="en-GB" w:eastAsia="zh-CN"/>
              </w:rPr>
              <w:lastRenderedPageBreak/>
              <w:t>7.3.1.</w:t>
            </w:r>
            <w:r w:rsidRPr="00257F4D">
              <w:rPr>
                <w:rFonts w:ascii="Arial" w:hAnsi="Arial"/>
                <w:szCs w:val="20"/>
                <w:lang w:val="en-GB" w:eastAsia="zh-CN"/>
              </w:rPr>
              <w:t>2</w:t>
            </w:r>
            <w:r w:rsidRPr="00257F4D">
              <w:rPr>
                <w:rFonts w:ascii="Arial" w:hAnsi="Arial" w:hint="eastAsia"/>
                <w:szCs w:val="20"/>
                <w:lang w:val="en-GB" w:eastAsia="zh-CN"/>
              </w:rPr>
              <w:t>.</w:t>
            </w:r>
            <w:r w:rsidRPr="00257F4D">
              <w:rPr>
                <w:rFonts w:ascii="Arial" w:hAnsi="Arial"/>
                <w:szCs w:val="20"/>
                <w:lang w:val="en-GB" w:eastAsia="zh-CN"/>
              </w:rPr>
              <w:t>4</w:t>
            </w:r>
            <w:r w:rsidRPr="00257F4D">
              <w:rPr>
                <w:rFonts w:ascii="Arial" w:hAnsi="Arial" w:hint="eastAsia"/>
                <w:szCs w:val="20"/>
                <w:lang w:val="en-GB" w:eastAsia="zh-CN"/>
              </w:rPr>
              <w:tab/>
              <w:t xml:space="preserve">Format </w:t>
            </w:r>
            <w:r w:rsidRPr="00257F4D">
              <w:rPr>
                <w:rFonts w:ascii="Arial" w:hAnsi="Arial"/>
                <w:szCs w:val="20"/>
                <w:lang w:val="en-GB" w:eastAsia="zh-CN"/>
              </w:rPr>
              <w:t>1</w:t>
            </w:r>
            <w:r w:rsidRPr="00257F4D">
              <w:rPr>
                <w:rFonts w:ascii="Arial" w:hAnsi="Arial" w:hint="eastAsia"/>
                <w:szCs w:val="20"/>
                <w:lang w:val="en-GB" w:eastAsia="zh-CN"/>
              </w:rPr>
              <w:t>_</w:t>
            </w:r>
            <w:r w:rsidRPr="00257F4D">
              <w:rPr>
                <w:rFonts w:ascii="Arial" w:hAnsi="Arial"/>
                <w:szCs w:val="20"/>
                <w:lang w:val="en-GB" w:eastAsia="zh-CN"/>
              </w:rPr>
              <w:t>3</w:t>
            </w:r>
          </w:p>
          <w:p w14:paraId="0ACDB26D" w14:textId="77777777" w:rsidR="00833600" w:rsidRDefault="00833600" w:rsidP="00973C64">
            <w:pPr>
              <w:jc w:val="center"/>
              <w:rPr>
                <w:rFonts w:ascii="New York" w:hAnsi="New York"/>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1042BDCB" w14:textId="77777777" w:rsidR="00833600" w:rsidRDefault="00833600" w:rsidP="00973C64">
            <w:pPr>
              <w:autoSpaceDE/>
              <w:autoSpaceDN/>
              <w:adjustRightInd/>
              <w:snapToGrid/>
              <w:spacing w:after="180"/>
              <w:ind w:left="568" w:hanging="284"/>
              <w:jc w:val="left"/>
              <w:rPr>
                <w:rFonts w:eastAsia="Times New Roman"/>
                <w:sz w:val="20"/>
                <w:szCs w:val="24"/>
              </w:rPr>
            </w:pPr>
            <w:r w:rsidRPr="00503D6E">
              <w:rPr>
                <w:sz w:val="20"/>
                <w:szCs w:val="20"/>
                <w:lang w:val="en-GB"/>
              </w:rPr>
              <w:t>-</w:t>
            </w:r>
            <w:r w:rsidRPr="00503D6E">
              <w:rPr>
                <w:rFonts w:hint="eastAsia"/>
                <w:sz w:val="20"/>
                <w:szCs w:val="20"/>
                <w:lang w:val="en-GB" w:eastAsia="zh-CN"/>
              </w:rPr>
              <w:tab/>
            </w:r>
            <w:r w:rsidRPr="00534A67">
              <w:rPr>
                <w:sz w:val="20"/>
                <w:szCs w:val="20"/>
                <w:lang w:val="en-GB" w:eastAsia="zh-CN"/>
              </w:rPr>
              <w:t>SCell dormancy indication</w:t>
            </w:r>
            <w:r w:rsidRPr="00534A67">
              <w:rPr>
                <w:sz w:val="20"/>
                <w:szCs w:val="20"/>
                <w:lang w:val="en-GB"/>
              </w:rPr>
              <w:t xml:space="preserve"> –</w:t>
            </w:r>
            <w:r w:rsidRPr="00534A67">
              <w:rPr>
                <w:sz w:val="20"/>
                <w:szCs w:val="20"/>
              </w:rPr>
              <w:t xml:space="preserve">0 bit if higher layer parameter </w:t>
            </w:r>
            <w:r w:rsidRPr="00534A67">
              <w:rPr>
                <w:i/>
                <w:sz w:val="20"/>
                <w:szCs w:val="20"/>
              </w:rPr>
              <w:t xml:space="preserve">dormancyDCI-1-3 </w:t>
            </w:r>
            <w:r w:rsidRPr="00534A67">
              <w:rPr>
                <w:sz w:val="20"/>
                <w:szCs w:val="20"/>
              </w:rPr>
              <w:t xml:space="preserve">or </w:t>
            </w:r>
            <w:r w:rsidRPr="00534A67">
              <w:rPr>
                <w:i/>
                <w:iCs/>
                <w:sz w:val="20"/>
                <w:szCs w:val="20"/>
              </w:rPr>
              <w:t>dormancyGroupWithinActiveTime</w:t>
            </w:r>
            <w:r w:rsidRPr="00534A67">
              <w:rPr>
                <w:sz w:val="20"/>
                <w:szCs w:val="20"/>
              </w:rPr>
              <w:t xml:space="preserve"> is not configured; otherwise 1, 2, 3, 4, or 5</w:t>
            </w:r>
            <w:r w:rsidRPr="00534A67">
              <w:rPr>
                <w:sz w:val="20"/>
                <w:szCs w:val="20"/>
                <w:lang w:eastAsia="zh-CN"/>
              </w:rPr>
              <w:t xml:space="preserve"> bits</w:t>
            </w:r>
            <w:r w:rsidRPr="00534A67">
              <w:rPr>
                <w:sz w:val="20"/>
                <w:szCs w:val="20"/>
              </w:rPr>
              <w:t xml:space="preserve"> bitmap </w:t>
            </w:r>
            <w:r w:rsidRPr="00534A67">
              <w:rPr>
                <w:sz w:val="20"/>
                <w:szCs w:val="20"/>
                <w:lang w:val="nb-NO"/>
              </w:rPr>
              <w:t xml:space="preserve">determined according to the number of different </w:t>
            </w:r>
            <w:r w:rsidRPr="00534A67">
              <w:rPr>
                <w:i/>
                <w:sz w:val="20"/>
                <w:szCs w:val="20"/>
                <w:lang w:val="nb-NO"/>
              </w:rPr>
              <w:t>DormancyGroupID(s)</w:t>
            </w:r>
            <w:r w:rsidRPr="00534A67">
              <w:rPr>
                <w:sz w:val="20"/>
                <w:szCs w:val="20"/>
                <w:lang w:val="nb-NO"/>
              </w:rPr>
              <w:t xml:space="preserve"> provided by higher layer parameter </w:t>
            </w:r>
            <w:r w:rsidRPr="00534A67">
              <w:rPr>
                <w:i/>
                <w:sz w:val="20"/>
                <w:szCs w:val="20"/>
              </w:rPr>
              <w:t>dormancyGroupWithinActiveTime</w:t>
            </w:r>
            <w:r w:rsidRPr="00534A67">
              <w:rPr>
                <w:i/>
                <w:sz w:val="20"/>
                <w:szCs w:val="20"/>
                <w:lang w:val="nb-NO"/>
              </w:rPr>
              <w:t xml:space="preserve">, </w:t>
            </w:r>
            <w:r w:rsidRPr="00534A67">
              <w:rPr>
                <w:sz w:val="20"/>
                <w:szCs w:val="20"/>
                <w:lang w:val="nb-NO"/>
              </w:rPr>
              <w:t xml:space="preserve">where each bit corresponds to one of the SCell group(s) configured by higher layers parameter </w:t>
            </w:r>
            <w:r w:rsidRPr="00534A67">
              <w:rPr>
                <w:i/>
                <w:sz w:val="20"/>
                <w:szCs w:val="20"/>
              </w:rPr>
              <w:t>dormancyGroupWithinActiveTime</w:t>
            </w:r>
            <w:r w:rsidRPr="00534A67">
              <w:rPr>
                <w:i/>
                <w:sz w:val="20"/>
                <w:szCs w:val="20"/>
                <w:lang w:val="nb-NO"/>
              </w:rPr>
              <w:t>,</w:t>
            </w:r>
            <w:r w:rsidRPr="00534A67">
              <w:rPr>
                <w:sz w:val="20"/>
                <w:szCs w:val="20"/>
                <w:lang w:val="nb-NO"/>
              </w:rPr>
              <w:t xml:space="preserve"> with MSB to LSB of the bitmap corresponding to the first to the last configured SCell group</w:t>
            </w:r>
            <w:r w:rsidRPr="00534A67">
              <w:rPr>
                <w:sz w:val="20"/>
                <w:szCs w:val="20"/>
              </w:rPr>
              <w:t xml:space="preserve"> in ascending order of </w:t>
            </w:r>
            <w:r w:rsidRPr="00534A67">
              <w:rPr>
                <w:i/>
                <w:iCs/>
                <w:sz w:val="20"/>
                <w:szCs w:val="20"/>
              </w:rPr>
              <w:t>DormancyGroupID</w:t>
            </w:r>
            <w:r w:rsidRPr="00534A67">
              <w:rPr>
                <w:sz w:val="20"/>
                <w:szCs w:val="20"/>
                <w:lang w:val="nb-NO"/>
              </w:rPr>
              <w:t xml:space="preserve">. </w:t>
            </w:r>
            <w:r w:rsidRPr="00534A67">
              <w:rPr>
                <w:sz w:val="20"/>
                <w:szCs w:val="20"/>
              </w:rPr>
              <w:t>The field is only present when this format is carried by PDCCH on the primary cell within DRX Active Time and the UE is configured with at least two DL BWPs for an SCell.</w:t>
            </w:r>
          </w:p>
          <w:p w14:paraId="30CB313E" w14:textId="4C1C7915" w:rsidR="000F683E" w:rsidRPr="009D5B1F" w:rsidRDefault="000F683E" w:rsidP="000F683E">
            <w:pPr>
              <w:autoSpaceDE/>
              <w:autoSpaceDN/>
              <w:adjustRightInd/>
              <w:snapToGrid/>
              <w:spacing w:after="180"/>
              <w:ind w:left="568" w:hanging="1"/>
              <w:jc w:val="left"/>
              <w:rPr>
                <w:color w:val="FF0000"/>
                <w:sz w:val="20"/>
                <w:szCs w:val="20"/>
                <w:lang w:val="en-GB"/>
              </w:rPr>
            </w:pPr>
            <w:r w:rsidRPr="009D5B1F">
              <w:rPr>
                <w:color w:val="FF0000"/>
                <w:sz w:val="20"/>
                <w:szCs w:val="20"/>
                <w:lang w:val="nb-NO" w:eastAsia="zh-CN"/>
              </w:rPr>
              <w:t>I</w:t>
            </w:r>
            <w:r w:rsidRPr="009D5B1F">
              <w:rPr>
                <w:color w:val="FF0000"/>
                <w:sz w:val="20"/>
                <w:szCs w:val="20"/>
                <w:lang w:val="en-GB" w:eastAsia="zh-CN"/>
              </w:rPr>
              <w:t xml:space="preserve">f </w:t>
            </w:r>
            <w:r w:rsidRPr="009D5B1F">
              <w:rPr>
                <w:rFonts w:eastAsia="MS Mincho"/>
                <w:color w:val="FF0000"/>
                <w:sz w:val="20"/>
                <w:szCs w:val="20"/>
                <w:lang w:val="en-GB" w:eastAsia="zh-CN"/>
              </w:rPr>
              <w:t xml:space="preserve">one-shot HARQ-ACK request is not present or set to '0', and </w:t>
            </w:r>
            <w:r>
              <w:rPr>
                <w:rFonts w:eastAsia="MS Mincho"/>
                <w:color w:val="FF0000"/>
                <w:sz w:val="20"/>
                <w:szCs w:val="20"/>
                <w:lang w:val="en-GB" w:eastAsia="zh-CN"/>
              </w:rPr>
              <w:t xml:space="preserve">at least one cell in the scheduled cell set is not scheduled, this field is reserved and the following fields, corresponding to the cell with smallest serving cell index among the cell(s) that are not scheduled, </w:t>
            </w:r>
            <w:r w:rsidRPr="009D5B1F">
              <w:rPr>
                <w:rFonts w:eastAsia="Batang"/>
                <w:color w:val="FF0000"/>
                <w:sz w:val="20"/>
                <w:szCs w:val="20"/>
                <w:lang w:val="en-GB" w:eastAsia="ko-KR"/>
              </w:rPr>
              <w:t xml:space="preserve">among the fields above </w:t>
            </w:r>
            <w:r w:rsidRPr="009D5B1F">
              <w:rPr>
                <w:color w:val="FF0000"/>
                <w:sz w:val="20"/>
                <w:szCs w:val="20"/>
                <w:lang w:val="en-GB"/>
              </w:rPr>
              <w:t>are used for SCell dormancy indication, where each bit corresponds to one of the configured SCell(s), with MSB to LSB of the following fields concatenated in the order below corresponding to the SCell with lowest to highest SCell index</w:t>
            </w:r>
          </w:p>
          <w:p w14:paraId="6BEA5427" w14:textId="77777777" w:rsidR="00833600" w:rsidRPr="009D5B1F" w:rsidRDefault="00833600" w:rsidP="00973C64">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Modulation and coding scheme of transport block 1 </w:t>
            </w:r>
          </w:p>
          <w:p w14:paraId="17AB5FF8" w14:textId="77777777" w:rsidR="00833600" w:rsidRPr="009D5B1F" w:rsidRDefault="00833600" w:rsidP="00973C64">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New data indicator of transport block 1 </w:t>
            </w:r>
          </w:p>
          <w:p w14:paraId="248D740E" w14:textId="77777777" w:rsidR="00833600" w:rsidRPr="009D5B1F" w:rsidRDefault="00833600" w:rsidP="00973C64">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Redundancy version of transport block 1 </w:t>
            </w:r>
          </w:p>
          <w:p w14:paraId="61A9F116" w14:textId="77777777" w:rsidR="00833600" w:rsidRPr="009D5B1F" w:rsidRDefault="00833600" w:rsidP="00973C64">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HARQ process number </w:t>
            </w:r>
          </w:p>
          <w:p w14:paraId="4F92B514" w14:textId="77777777" w:rsidR="00833600" w:rsidRPr="009D5B1F" w:rsidRDefault="00833600" w:rsidP="00973C64">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Antenna port(s) </w:t>
            </w:r>
            <w:r w:rsidRPr="00B82C23">
              <w:rPr>
                <w:color w:val="FF0000"/>
                <w:sz w:val="20"/>
                <w:szCs w:val="20"/>
                <w:lang w:val="en-GB" w:eastAsia="zh-CN"/>
              </w:rPr>
              <w:t>if configured as Type-2</w:t>
            </w:r>
          </w:p>
          <w:p w14:paraId="4A39A32C" w14:textId="77777777" w:rsidR="00833600" w:rsidRPr="009D5B1F" w:rsidRDefault="00833600" w:rsidP="00973C64">
            <w:pPr>
              <w:jc w:val="center"/>
              <w:rPr>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tc>
      </w:tr>
    </w:tbl>
    <w:p w14:paraId="07685D61" w14:textId="77777777" w:rsidR="00037DB3" w:rsidRDefault="00037DB3" w:rsidP="009B74C6">
      <w:pPr>
        <w:spacing w:before="120"/>
        <w:rPr>
          <w:lang w:val="en-GB" w:eastAsia="zh-CN"/>
        </w:rPr>
      </w:pPr>
    </w:p>
    <w:p w14:paraId="756C135A" w14:textId="12A69788" w:rsidR="00833600" w:rsidRDefault="00833600" w:rsidP="00536FE0">
      <w:pPr>
        <w:rPr>
          <w:b/>
          <w:i/>
          <w:lang w:val="en-AU" w:eastAsia="zh-CN"/>
        </w:rPr>
      </w:pPr>
      <w:r>
        <w:rPr>
          <w:b/>
          <w:i/>
          <w:lang w:val="en-AU"/>
        </w:rPr>
        <w:t>Proposal 2</w:t>
      </w:r>
      <w:r w:rsidRPr="00F5045C">
        <w:rPr>
          <w:b/>
          <w:i/>
          <w:lang w:val="en-AU"/>
        </w:rPr>
        <w:t xml:space="preserve">: </w:t>
      </w:r>
      <w:r>
        <w:rPr>
          <w:b/>
          <w:i/>
          <w:lang w:val="en-AU" w:eastAsia="zh-CN"/>
        </w:rPr>
        <w:t xml:space="preserve">The following TP </w:t>
      </w:r>
      <w:r w:rsidR="00054F39">
        <w:rPr>
          <w:b/>
          <w:i/>
          <w:lang w:val="en-AU" w:eastAsia="zh-CN"/>
        </w:rPr>
        <w:t>for</w:t>
      </w:r>
      <w:r>
        <w:rPr>
          <w:b/>
          <w:i/>
          <w:lang w:val="en-AU" w:eastAsia="zh-CN"/>
        </w:rPr>
        <w:t xml:space="preserve"> section 10.3 in TS 38.213 can be adopted.</w:t>
      </w:r>
    </w:p>
    <w:p w14:paraId="4E2F62B3" w14:textId="77777777" w:rsidR="00833600" w:rsidRPr="007E54EB" w:rsidRDefault="00833600" w:rsidP="00536FE0">
      <w:pPr>
        <w:pStyle w:val="B1"/>
        <w:spacing w:afterLines="50" w:after="120"/>
        <w:ind w:left="0" w:firstLine="0"/>
        <w:rPr>
          <w:b/>
          <w:sz w:val="22"/>
          <w:szCs w:val="22"/>
          <w:u w:val="single"/>
          <w:lang w:val="en-US" w:eastAsia="zh-CN"/>
        </w:rPr>
      </w:pPr>
      <w:r>
        <w:rPr>
          <w:b/>
          <w:sz w:val="22"/>
          <w:szCs w:val="22"/>
          <w:u w:val="single"/>
          <w:lang w:val="en-US" w:eastAsia="zh-CN"/>
        </w:rPr>
        <w:t xml:space="preserve">Reason for </w:t>
      </w:r>
      <w:r w:rsidRPr="007E54EB">
        <w:rPr>
          <w:b/>
          <w:sz w:val="22"/>
          <w:szCs w:val="22"/>
          <w:u w:val="single"/>
          <w:lang w:val="en-US" w:eastAsia="zh-CN"/>
        </w:rPr>
        <w:t>change:</w:t>
      </w:r>
    </w:p>
    <w:p w14:paraId="0AEA4260" w14:textId="537FB23D" w:rsidR="00833600" w:rsidRPr="00F03605" w:rsidRDefault="00DC2C35" w:rsidP="00536FE0">
      <w:pPr>
        <w:spacing w:afterLines="50"/>
        <w:rPr>
          <w:lang w:eastAsia="zh-CN"/>
        </w:rPr>
      </w:pPr>
      <w:r>
        <w:rPr>
          <w:lang w:eastAsia="zh-CN"/>
        </w:rPr>
        <w:t>T</w:t>
      </w:r>
      <w:r w:rsidR="00833600">
        <w:rPr>
          <w:lang w:eastAsia="zh-CN"/>
        </w:rPr>
        <w:t xml:space="preserve">he agreement that case 1 </w:t>
      </w:r>
      <w:r w:rsidR="00833600" w:rsidRPr="001F2C52">
        <w:rPr>
          <w:lang w:eastAsia="zh-CN"/>
        </w:rPr>
        <w:t xml:space="preserve">of </w:t>
      </w:r>
      <w:r w:rsidR="00833600" w:rsidRPr="00200277">
        <w:rPr>
          <w:lang w:eastAsia="zh-CN"/>
        </w:rPr>
        <w:t>SCell dormancy indication</w:t>
      </w:r>
      <w:r w:rsidR="00833600">
        <w:rPr>
          <w:lang w:eastAsia="zh-CN"/>
        </w:rPr>
        <w:t xml:space="preserve"> is supported by DCI format 0_3/1_3 </w:t>
      </w:r>
      <w:r>
        <w:rPr>
          <w:lang w:eastAsia="zh-CN"/>
        </w:rPr>
        <w:t xml:space="preserve">is not captured </w:t>
      </w:r>
      <w:r w:rsidR="00833600">
        <w:rPr>
          <w:lang w:eastAsia="zh-CN"/>
        </w:rPr>
        <w:t>in Section 10.3</w:t>
      </w:r>
      <w:r w:rsidR="00833600" w:rsidRPr="001F2C52">
        <w:rPr>
          <w:lang w:eastAsia="zh-CN"/>
        </w:rPr>
        <w:t xml:space="preserve"> in TS</w:t>
      </w:r>
      <w:r w:rsidR="00833600">
        <w:rPr>
          <w:lang w:eastAsia="zh-CN"/>
        </w:rPr>
        <w:t xml:space="preserve"> 38.213</w:t>
      </w:r>
      <w:r w:rsidR="00833600" w:rsidRPr="001F2C52">
        <w:rPr>
          <w:lang w:eastAsia="zh-CN"/>
        </w:rPr>
        <w:t>.</w:t>
      </w:r>
    </w:p>
    <w:p w14:paraId="58010C14" w14:textId="77777777" w:rsidR="00833600" w:rsidRPr="007E54EB" w:rsidRDefault="00833600" w:rsidP="00536FE0">
      <w:pPr>
        <w:pStyle w:val="B1"/>
        <w:spacing w:afterLines="50" w:after="120"/>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3B3945BD" w14:textId="77777777" w:rsidR="00833600" w:rsidRPr="001F2C52" w:rsidRDefault="00833600" w:rsidP="00536FE0">
      <w:pPr>
        <w:spacing w:afterLines="50"/>
        <w:rPr>
          <w:lang w:eastAsia="zh-CN"/>
        </w:rPr>
      </w:pPr>
      <w:r w:rsidRPr="001F2C52">
        <w:rPr>
          <w:lang w:eastAsia="zh-CN"/>
        </w:rPr>
        <w:t xml:space="preserve">Add the clarification of </w:t>
      </w:r>
      <w:r w:rsidRPr="00200277">
        <w:rPr>
          <w:lang w:eastAsia="zh-CN"/>
        </w:rPr>
        <w:t>SCell dormancy indication</w:t>
      </w:r>
      <w:r>
        <w:rPr>
          <w:lang w:eastAsia="zh-CN"/>
        </w:rPr>
        <w:t xml:space="preserve"> in Section 10.3</w:t>
      </w:r>
      <w:r w:rsidRPr="001F2C52">
        <w:rPr>
          <w:lang w:eastAsia="zh-CN"/>
        </w:rPr>
        <w:t xml:space="preserve"> in TS</w:t>
      </w:r>
      <w:r>
        <w:rPr>
          <w:lang w:eastAsia="zh-CN"/>
        </w:rPr>
        <w:t xml:space="preserve"> 38.213</w:t>
      </w:r>
      <w:r w:rsidRPr="001F2C52">
        <w:rPr>
          <w:lang w:eastAsia="zh-CN"/>
        </w:rPr>
        <w:t>.</w:t>
      </w:r>
    </w:p>
    <w:p w14:paraId="1F3541C6" w14:textId="77777777" w:rsidR="00833600" w:rsidRPr="007E54EB" w:rsidRDefault="00833600" w:rsidP="00536FE0">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592901CD" w14:textId="77777777" w:rsidR="00833600" w:rsidRDefault="00833600" w:rsidP="00536FE0">
      <w:pPr>
        <w:spacing w:afterLines="50"/>
        <w:rPr>
          <w:lang w:val="en-GB" w:eastAsia="zh-CN"/>
        </w:rPr>
      </w:pPr>
      <w:r w:rsidRPr="00DA4FA2">
        <w:rPr>
          <w:lang w:val="en-GB" w:eastAsia="zh-CN"/>
        </w:rPr>
        <w:t xml:space="preserve">The specification for </w:t>
      </w:r>
      <w:r w:rsidRPr="00200277">
        <w:rPr>
          <w:lang w:eastAsia="zh-CN"/>
        </w:rPr>
        <w:t>SCell dormancy indication</w:t>
      </w:r>
      <w:r>
        <w:rPr>
          <w:lang w:eastAsia="zh-CN"/>
        </w:rPr>
        <w:t xml:space="preserve"> case 1</w:t>
      </w:r>
      <w:r w:rsidRPr="00DA4FA2">
        <w:rPr>
          <w:lang w:val="en-GB" w:eastAsia="zh-CN"/>
        </w:rPr>
        <w:t xml:space="preserve"> </w:t>
      </w:r>
      <w:r>
        <w:rPr>
          <w:lang w:val="en-GB" w:eastAsia="zh-CN"/>
        </w:rPr>
        <w:t>in m</w:t>
      </w:r>
      <w:r w:rsidRPr="00DA4FA2">
        <w:rPr>
          <w:lang w:val="en-GB" w:eastAsia="zh-CN"/>
        </w:rPr>
        <w:t>ulti-carrier</w:t>
      </w:r>
      <w:r>
        <w:rPr>
          <w:lang w:val="en-GB" w:eastAsia="zh-CN"/>
        </w:rPr>
        <w:t xml:space="preserve"> scheduling</w:t>
      </w:r>
      <w:r w:rsidRPr="00DA4FA2">
        <w:rPr>
          <w:lang w:val="en-GB" w:eastAsia="zh-CN"/>
        </w:rPr>
        <w:t xml:space="preserve"> is incomplete.</w:t>
      </w:r>
    </w:p>
    <w:tbl>
      <w:tblPr>
        <w:tblStyle w:val="ab"/>
        <w:tblW w:w="0" w:type="auto"/>
        <w:tblLook w:val="04A0" w:firstRow="1" w:lastRow="0" w:firstColumn="1" w:lastColumn="0" w:noHBand="0" w:noVBand="1"/>
      </w:tblPr>
      <w:tblGrid>
        <w:gridCol w:w="9019"/>
      </w:tblGrid>
      <w:tr w:rsidR="00833600" w14:paraId="1723E381" w14:textId="77777777" w:rsidTr="00973C64">
        <w:tc>
          <w:tcPr>
            <w:tcW w:w="9019" w:type="dxa"/>
          </w:tcPr>
          <w:p w14:paraId="76C14AA8" w14:textId="77777777" w:rsidR="00833600" w:rsidRPr="00D61436" w:rsidRDefault="00833600" w:rsidP="00973C64">
            <w:pPr>
              <w:keepNext/>
              <w:keepLines/>
              <w:autoSpaceDE/>
              <w:autoSpaceDN/>
              <w:adjustRightInd/>
              <w:snapToGrid/>
              <w:spacing w:before="120" w:after="180"/>
              <w:outlineLvl w:val="4"/>
              <w:rPr>
                <w:rFonts w:ascii="Arial" w:hAnsi="Arial"/>
                <w:szCs w:val="20"/>
                <w:lang w:val="en-GB" w:eastAsia="zh-CN"/>
              </w:rPr>
            </w:pPr>
            <w:r w:rsidRPr="00D61436">
              <w:rPr>
                <w:rFonts w:ascii="Arial" w:hAnsi="Arial"/>
                <w:szCs w:val="20"/>
                <w:lang w:val="en-GB" w:eastAsia="zh-CN"/>
              </w:rPr>
              <w:lastRenderedPageBreak/>
              <w:t>10.3</w:t>
            </w:r>
            <w:r w:rsidRPr="00D61436">
              <w:rPr>
                <w:rFonts w:ascii="Arial" w:hAnsi="Arial"/>
                <w:szCs w:val="20"/>
                <w:lang w:val="en-GB" w:eastAsia="zh-CN"/>
              </w:rPr>
              <w:tab/>
              <w:t>PDCCH monitoring indication and dormancy/non-dormancy behaviour for SCells</w:t>
            </w:r>
          </w:p>
          <w:p w14:paraId="7059F83A" w14:textId="77777777" w:rsidR="00833600" w:rsidRDefault="00833600" w:rsidP="00973C64">
            <w:pPr>
              <w:autoSpaceDE/>
              <w:autoSpaceDN/>
              <w:adjustRightInd/>
              <w:snapToGrid/>
              <w:spacing w:after="180"/>
              <w:jc w:val="center"/>
              <w:rPr>
                <w:sz w:val="20"/>
                <w:szCs w:val="20"/>
                <w:lang w:val="en-GB"/>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4694CA2C" w14:textId="77777777" w:rsidR="00833600" w:rsidRPr="00B84C24" w:rsidRDefault="00833600" w:rsidP="00973C64">
            <w:pPr>
              <w:autoSpaceDE/>
              <w:autoSpaceDN/>
              <w:adjustRightInd/>
              <w:snapToGrid/>
              <w:spacing w:after="180"/>
              <w:rPr>
                <w:sz w:val="20"/>
                <w:szCs w:val="20"/>
                <w:lang w:val="en-GB"/>
              </w:rPr>
            </w:pPr>
            <w:r w:rsidRPr="00B84C24">
              <w:rPr>
                <w:sz w:val="20"/>
                <w:szCs w:val="20"/>
                <w:lang w:val="en-GB"/>
              </w:rPr>
              <w:t xml:space="preserve">If a UE is provided search space sets to monitor PDCCH for detection of DCI format 0_1 </w:t>
            </w:r>
            <w:r w:rsidRPr="00D24768">
              <w:rPr>
                <w:color w:val="FF0000"/>
                <w:sz w:val="20"/>
                <w:szCs w:val="20"/>
                <w:u w:val="single"/>
                <w:lang w:val="en-GB"/>
              </w:rPr>
              <w:t>or DCI format 0_3</w:t>
            </w:r>
            <w:r w:rsidRPr="00D24768">
              <w:rPr>
                <w:color w:val="FF0000"/>
                <w:sz w:val="20"/>
                <w:szCs w:val="20"/>
                <w:lang w:val="en-GB"/>
              </w:rPr>
              <w:t xml:space="preserve"> </w:t>
            </w:r>
            <w:r w:rsidRPr="00B84C24">
              <w:rPr>
                <w:sz w:val="20"/>
                <w:szCs w:val="20"/>
                <w:lang w:val="en-GB"/>
              </w:rPr>
              <w:t xml:space="preserve">and DCI format 1_1 </w:t>
            </w:r>
            <w:r w:rsidRPr="00270C61">
              <w:rPr>
                <w:color w:val="FF0000"/>
                <w:sz w:val="20"/>
                <w:szCs w:val="20"/>
                <w:u w:val="single"/>
                <w:lang w:val="en-GB"/>
              </w:rPr>
              <w:t>or DCI format 1_3</w:t>
            </w:r>
            <w:r w:rsidRPr="001552C4">
              <w:rPr>
                <w:color w:val="FF0000"/>
                <w:sz w:val="20"/>
                <w:szCs w:val="20"/>
                <w:lang w:val="en-GB"/>
              </w:rPr>
              <w:t xml:space="preserve"> </w:t>
            </w:r>
            <w:r w:rsidRPr="00B84C24">
              <w:rPr>
                <w:sz w:val="20"/>
                <w:szCs w:val="20"/>
                <w:lang w:val="en-GB"/>
              </w:rPr>
              <w:t xml:space="preserve">and if one or both of DCI format 0_1 and DCI format 1_1 </w:t>
            </w:r>
            <w:r w:rsidRPr="001552C4">
              <w:rPr>
                <w:color w:val="FF0000"/>
                <w:sz w:val="20"/>
                <w:szCs w:val="20"/>
                <w:u w:val="single"/>
                <w:lang w:val="en-GB"/>
              </w:rPr>
              <w:t>or DCI format 0_3 and DCI format 1_3</w:t>
            </w:r>
            <w:r w:rsidRPr="001552C4">
              <w:rPr>
                <w:color w:val="FF0000"/>
                <w:sz w:val="20"/>
                <w:szCs w:val="20"/>
                <w:lang w:val="en-GB"/>
              </w:rPr>
              <w:t xml:space="preserve"> </w:t>
            </w:r>
            <w:r w:rsidRPr="00B84C24">
              <w:rPr>
                <w:sz w:val="20"/>
                <w:szCs w:val="20"/>
                <w:lang w:val="en-GB"/>
              </w:rPr>
              <w:t xml:space="preserve">include a SCell dormancy indication field, </w:t>
            </w:r>
          </w:p>
          <w:p w14:paraId="551CD2A0" w14:textId="77777777" w:rsidR="00833600" w:rsidRPr="00B84C24" w:rsidRDefault="00833600" w:rsidP="00973C64">
            <w:pPr>
              <w:autoSpaceDE/>
              <w:autoSpaceDN/>
              <w:adjustRightInd/>
              <w:snapToGrid/>
              <w:spacing w:after="180"/>
              <w:ind w:left="568" w:hanging="284"/>
              <w:rPr>
                <w:sz w:val="20"/>
                <w:szCs w:val="20"/>
                <w:lang w:val="x-none"/>
              </w:rPr>
            </w:pPr>
            <w:r w:rsidRPr="00B84C24">
              <w:rPr>
                <w:sz w:val="20"/>
                <w:szCs w:val="20"/>
                <w:lang w:val="x-none"/>
              </w:rPr>
              <w:t>-</w:t>
            </w:r>
            <w:r w:rsidRPr="00B84C24">
              <w:rPr>
                <w:sz w:val="20"/>
                <w:szCs w:val="20"/>
                <w:lang w:val="x-none"/>
              </w:rPr>
              <w:tab/>
              <w:t xml:space="preserve">the SCell dormancy indication field is a bitmap with size equal to a number of groups of configured SCells, provided by </w:t>
            </w:r>
            <w:r w:rsidRPr="00B84C24">
              <w:rPr>
                <w:i/>
                <w:sz w:val="20"/>
                <w:szCs w:val="20"/>
                <w:lang w:val="x-none"/>
              </w:rPr>
              <w:t>dormancyGroupWithinActiveTime</w:t>
            </w:r>
            <w:r w:rsidRPr="00B84C24">
              <w:rPr>
                <w:sz w:val="20"/>
                <w:szCs w:val="20"/>
                <w:lang w:val="x-none"/>
              </w:rPr>
              <w:t xml:space="preserve">, </w:t>
            </w:r>
          </w:p>
          <w:p w14:paraId="4DC91965" w14:textId="77777777" w:rsidR="00833600" w:rsidRPr="00B84C24" w:rsidRDefault="00833600" w:rsidP="00973C64">
            <w:pPr>
              <w:autoSpaceDE/>
              <w:autoSpaceDN/>
              <w:adjustRightInd/>
              <w:snapToGrid/>
              <w:spacing w:after="180"/>
              <w:ind w:left="568" w:hanging="284"/>
              <w:rPr>
                <w:sz w:val="20"/>
                <w:szCs w:val="20"/>
                <w:lang w:val="x-none"/>
              </w:rPr>
            </w:pPr>
            <w:r w:rsidRPr="00B84C24">
              <w:rPr>
                <w:sz w:val="20"/>
                <w:szCs w:val="20"/>
                <w:lang w:val="x-none"/>
              </w:rPr>
              <w:t>-</w:t>
            </w:r>
            <w:r w:rsidRPr="00B84C24">
              <w:rPr>
                <w:sz w:val="20"/>
                <w:szCs w:val="20"/>
                <w:lang w:val="x-none"/>
              </w:rPr>
              <w:tab/>
              <w:t>each bit of the bitmap corresponds to a group of configured SCells from the number of groups of configured Scells</w:t>
            </w:r>
          </w:p>
          <w:p w14:paraId="36E0064B" w14:textId="39D31551" w:rsidR="00833600" w:rsidRPr="001552C4" w:rsidRDefault="00833600" w:rsidP="00973C64">
            <w:pPr>
              <w:autoSpaceDE/>
              <w:autoSpaceDN/>
              <w:adjustRightInd/>
              <w:snapToGrid/>
              <w:spacing w:after="180"/>
              <w:ind w:left="568" w:hanging="284"/>
              <w:jc w:val="left"/>
              <w:rPr>
                <w:color w:val="FF0000"/>
                <w:sz w:val="20"/>
                <w:szCs w:val="20"/>
                <w:u w:val="single"/>
                <w:lang w:val="x-none"/>
              </w:rPr>
            </w:pPr>
            <w:r w:rsidRPr="00B84C24">
              <w:rPr>
                <w:sz w:val="20"/>
                <w:szCs w:val="20"/>
                <w:lang w:val="x-none"/>
              </w:rPr>
              <w:t>-</w:t>
            </w:r>
            <w:r w:rsidRPr="00B84C24">
              <w:rPr>
                <w:sz w:val="20"/>
                <w:szCs w:val="20"/>
                <w:lang w:val="x-none"/>
              </w:rPr>
              <w:tab/>
              <w:t xml:space="preserve">if the UE detects a DCI format 0_1 or a DCI format 1_1 that does not include a carrier indicator field, or detects a DCI format 0_1 or DCI format 1_1 that includes a carrier indicator field with value equal to 0, and if the DCI format 0_1 </w:t>
            </w:r>
            <w:r w:rsidRPr="00B84C24">
              <w:rPr>
                <w:sz w:val="20"/>
                <w:szCs w:val="20"/>
              </w:rPr>
              <w:t>does not indicate UL grant Type 2 release nor deactivate semi-persistent CSI report(s) on PUSCH, or</w:t>
            </w:r>
            <w:r w:rsidRPr="00B84C24">
              <w:rPr>
                <w:sz w:val="20"/>
                <w:szCs w:val="20"/>
                <w:lang w:val="x-none"/>
              </w:rPr>
              <w:t xml:space="preserve"> if the DCI format 1_1 </w:t>
            </w:r>
            <w:r w:rsidRPr="00B84C24">
              <w:rPr>
                <w:sz w:val="20"/>
                <w:szCs w:val="20"/>
              </w:rPr>
              <w:t>does not indicate SPS PDSCH release</w:t>
            </w:r>
            <w:r w:rsidR="00CE409F" w:rsidRPr="00DC5B5E">
              <w:rPr>
                <w:color w:val="FF0000"/>
                <w:sz w:val="20"/>
                <w:szCs w:val="20"/>
                <w:u w:val="single"/>
              </w:rPr>
              <w:t xml:space="preserve"> or if the UE detects a DCI format 0_3 or DCI format 1_3 and if only PCell is scheduled by DCI format 0</w:t>
            </w:r>
            <w:r w:rsidR="00CE409F" w:rsidRPr="00DC5B5E">
              <w:rPr>
                <w:color w:val="FF0000"/>
                <w:sz w:val="20"/>
                <w:szCs w:val="20"/>
                <w:u w:val="single"/>
                <w:lang w:eastAsia="zh-CN"/>
              </w:rPr>
              <w:t>_3/1_3</w:t>
            </w:r>
            <w:r w:rsidR="00CE409F" w:rsidRPr="00DC5B5E">
              <w:rPr>
                <w:color w:val="FF0000"/>
                <w:sz w:val="20"/>
                <w:szCs w:val="20"/>
                <w:u w:val="single"/>
              </w:rPr>
              <w:t>,</w:t>
            </w:r>
          </w:p>
          <w:p w14:paraId="4B5E337A" w14:textId="77777777" w:rsidR="00833600" w:rsidRPr="00B84C24" w:rsidRDefault="00833600" w:rsidP="00973C64">
            <w:pPr>
              <w:autoSpaceDE/>
              <w:autoSpaceDN/>
              <w:adjustRightInd/>
              <w:snapToGrid/>
              <w:spacing w:after="180"/>
              <w:ind w:left="851" w:hanging="284"/>
              <w:rPr>
                <w:sz w:val="20"/>
                <w:szCs w:val="20"/>
                <w:lang w:val="x-none"/>
              </w:rPr>
            </w:pPr>
            <w:r w:rsidRPr="00B84C24">
              <w:rPr>
                <w:sz w:val="20"/>
                <w:szCs w:val="20"/>
                <w:lang w:val="x-none"/>
              </w:rPr>
              <w:t>-</w:t>
            </w:r>
            <w:r w:rsidRPr="00B84C24">
              <w:rPr>
                <w:sz w:val="20"/>
                <w:szCs w:val="20"/>
                <w:lang w:val="x-none"/>
              </w:rPr>
              <w:tab/>
              <w:t xml:space="preserve">a '0' value for a bit of the bitmap indicates an active DL BWP, provided by </w:t>
            </w:r>
            <w:r w:rsidRPr="00B84C24">
              <w:rPr>
                <w:i/>
                <w:sz w:val="20"/>
                <w:szCs w:val="20"/>
                <w:lang w:val="x-none"/>
              </w:rPr>
              <w:t>dormantBWP-Id</w:t>
            </w:r>
            <w:r w:rsidRPr="00B84C24">
              <w:rPr>
                <w:sz w:val="20"/>
                <w:szCs w:val="20"/>
                <w:lang w:val="x-none"/>
              </w:rPr>
              <w:t>, for the UE for each activated SCell in the corresponding group of configured SCells</w:t>
            </w:r>
          </w:p>
          <w:p w14:paraId="77E9AD0D" w14:textId="77777777" w:rsidR="00833600" w:rsidRPr="00B84C24" w:rsidRDefault="00833600" w:rsidP="00973C64">
            <w:pPr>
              <w:autoSpaceDE/>
              <w:autoSpaceDN/>
              <w:adjustRightInd/>
              <w:snapToGrid/>
              <w:spacing w:after="180"/>
              <w:ind w:left="851" w:hanging="284"/>
              <w:rPr>
                <w:sz w:val="20"/>
                <w:szCs w:val="20"/>
                <w:lang w:val="x-none"/>
              </w:rPr>
            </w:pPr>
            <w:r w:rsidRPr="00B84C24">
              <w:rPr>
                <w:sz w:val="20"/>
                <w:szCs w:val="20"/>
                <w:lang w:val="x-none"/>
              </w:rPr>
              <w:t>-</w:t>
            </w:r>
            <w:r w:rsidRPr="00B84C24">
              <w:rPr>
                <w:sz w:val="20"/>
                <w:szCs w:val="20"/>
                <w:lang w:val="x-none"/>
              </w:rPr>
              <w:tab/>
              <w:t xml:space="preserve">a '1' value for a bit of the bitmap indicates </w:t>
            </w:r>
          </w:p>
          <w:p w14:paraId="5AA0D4D7" w14:textId="77777777" w:rsidR="00833600" w:rsidRPr="00B84C24" w:rsidRDefault="00833600" w:rsidP="00536FE0">
            <w:pPr>
              <w:autoSpaceDE/>
              <w:autoSpaceDN/>
              <w:adjustRightInd/>
              <w:snapToGrid/>
              <w:spacing w:after="180"/>
              <w:ind w:left="1135"/>
              <w:rPr>
                <w:sz w:val="20"/>
                <w:szCs w:val="20"/>
              </w:rPr>
            </w:pPr>
            <w:r w:rsidRPr="00B84C24">
              <w:rPr>
                <w:sz w:val="20"/>
                <w:szCs w:val="20"/>
              </w:rPr>
              <w:t>-</w:t>
            </w:r>
            <w:r w:rsidRPr="00B84C24">
              <w:rPr>
                <w:sz w:val="20"/>
                <w:szCs w:val="20"/>
              </w:rPr>
              <w:tab/>
            </w:r>
            <w:r w:rsidRPr="00B84C24">
              <w:rPr>
                <w:sz w:val="20"/>
                <w:szCs w:val="20"/>
                <w:lang w:val="en-GB"/>
              </w:rPr>
              <w:t xml:space="preserve">an active DL BWP, provided by </w:t>
            </w:r>
            <w:r w:rsidRPr="00B84C24">
              <w:rPr>
                <w:i/>
                <w:iCs/>
                <w:sz w:val="20"/>
                <w:szCs w:val="20"/>
                <w:lang w:val="en-GB"/>
              </w:rPr>
              <w:t>firstWithinActiveTimeBWP-Id</w:t>
            </w:r>
            <w:r w:rsidRPr="00B84C24">
              <w:rPr>
                <w:iCs/>
                <w:sz w:val="20"/>
                <w:szCs w:val="20"/>
                <w:lang w:val="en-GB"/>
              </w:rPr>
              <w:t>,</w:t>
            </w:r>
            <w:r w:rsidRPr="00B84C24">
              <w:rPr>
                <w:sz w:val="20"/>
                <w:szCs w:val="20"/>
                <w:lang w:val="en-GB"/>
              </w:rPr>
              <w:t xml:space="preserve"> for the UE for each activated SCell in the corresponding group of configured SCells</w:t>
            </w:r>
            <w:r w:rsidRPr="00B84C24">
              <w:rPr>
                <w:sz w:val="20"/>
                <w:szCs w:val="20"/>
              </w:rPr>
              <w:t>, if a current active DL BWP is the dormant DL BWP</w:t>
            </w:r>
          </w:p>
          <w:p w14:paraId="67122587" w14:textId="77777777" w:rsidR="00833600" w:rsidRPr="00B84C24" w:rsidRDefault="00833600" w:rsidP="00536FE0">
            <w:pPr>
              <w:autoSpaceDE/>
              <w:autoSpaceDN/>
              <w:adjustRightInd/>
              <w:snapToGrid/>
              <w:spacing w:after="180"/>
              <w:ind w:left="1135"/>
              <w:rPr>
                <w:sz w:val="20"/>
                <w:szCs w:val="20"/>
              </w:rPr>
            </w:pPr>
            <w:r w:rsidRPr="00B84C24">
              <w:rPr>
                <w:sz w:val="20"/>
                <w:szCs w:val="20"/>
                <w:lang w:val="en-GB"/>
              </w:rPr>
              <w:t>-</w:t>
            </w:r>
            <w:r w:rsidRPr="00B84C24">
              <w:rPr>
                <w:sz w:val="20"/>
                <w:szCs w:val="20"/>
                <w:lang w:val="en-GB"/>
              </w:rPr>
              <w:tab/>
              <w:t>a</w:t>
            </w:r>
            <w:r w:rsidRPr="00B84C24">
              <w:rPr>
                <w:sz w:val="20"/>
                <w:szCs w:val="20"/>
              </w:rPr>
              <w:t xml:space="preserve"> current</w:t>
            </w:r>
            <w:r w:rsidRPr="00B84C24">
              <w:rPr>
                <w:sz w:val="20"/>
                <w:szCs w:val="20"/>
                <w:lang w:val="en-GB"/>
              </w:rPr>
              <w:t xml:space="preserve"> active DL BWP</w:t>
            </w:r>
            <w:r w:rsidRPr="00B84C24">
              <w:rPr>
                <w:iCs/>
                <w:sz w:val="20"/>
                <w:szCs w:val="20"/>
                <w:lang w:val="en-GB"/>
              </w:rPr>
              <w:t>,</w:t>
            </w:r>
            <w:r w:rsidRPr="00B84C24">
              <w:rPr>
                <w:sz w:val="20"/>
                <w:szCs w:val="20"/>
                <w:lang w:val="en-GB"/>
              </w:rPr>
              <w:t xml:space="preserve"> for the UE for each activated SCell in the corresponding group of configured SCells</w:t>
            </w:r>
            <w:r w:rsidRPr="00B84C24">
              <w:rPr>
                <w:sz w:val="20"/>
                <w:szCs w:val="20"/>
              </w:rPr>
              <w:t>, if the current active DL BWP is not the dormant DL BWP</w:t>
            </w:r>
          </w:p>
          <w:p w14:paraId="3E369BB0" w14:textId="77777777" w:rsidR="00833600" w:rsidRPr="00B84C24" w:rsidRDefault="00833600" w:rsidP="00973C64">
            <w:pPr>
              <w:autoSpaceDE/>
              <w:autoSpaceDN/>
              <w:adjustRightInd/>
              <w:snapToGrid/>
              <w:spacing w:after="180"/>
              <w:ind w:left="851" w:hanging="284"/>
              <w:rPr>
                <w:sz w:val="20"/>
                <w:szCs w:val="20"/>
                <w:lang w:val="x-none"/>
              </w:rPr>
            </w:pPr>
            <w:r w:rsidRPr="00B84C24">
              <w:rPr>
                <w:sz w:val="20"/>
                <w:szCs w:val="20"/>
                <w:lang w:val="x-none"/>
              </w:rPr>
              <w:t>-</w:t>
            </w:r>
            <w:r w:rsidRPr="00B84C24">
              <w:rPr>
                <w:sz w:val="20"/>
                <w:szCs w:val="20"/>
                <w:lang w:val="x-none"/>
              </w:rPr>
              <w:tab/>
              <w:t>the UE sets the active DL BWP to the indicated active DL BWP</w:t>
            </w:r>
          </w:p>
          <w:p w14:paraId="4FFF7B24" w14:textId="77777777" w:rsidR="00833600" w:rsidRDefault="00833600" w:rsidP="00973C64">
            <w:pPr>
              <w:jc w:val="center"/>
              <w:rPr>
                <w:lang w:eastAsia="zh-CN"/>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tc>
      </w:tr>
    </w:tbl>
    <w:p w14:paraId="444187D8" w14:textId="77777777" w:rsidR="00833600" w:rsidRDefault="00833600" w:rsidP="009B74C6">
      <w:pPr>
        <w:spacing w:before="120"/>
        <w:rPr>
          <w:lang w:val="en-GB" w:eastAsia="zh-CN"/>
        </w:rPr>
      </w:pPr>
    </w:p>
    <w:p w14:paraId="2D4B5260" w14:textId="129ED53D" w:rsidR="00833600" w:rsidRDefault="00833600" w:rsidP="00536FE0">
      <w:pPr>
        <w:spacing w:after="0"/>
        <w:rPr>
          <w:b/>
          <w:i/>
          <w:lang w:val="en-AU" w:eastAsia="zh-CN"/>
        </w:rPr>
      </w:pPr>
      <w:r>
        <w:rPr>
          <w:b/>
          <w:i/>
          <w:lang w:val="en-AU"/>
        </w:rPr>
        <w:t>Proposal 3</w:t>
      </w:r>
      <w:r w:rsidRPr="00F5045C">
        <w:rPr>
          <w:b/>
          <w:i/>
          <w:lang w:val="en-AU"/>
        </w:rPr>
        <w:t xml:space="preserve">: </w:t>
      </w:r>
      <w:r>
        <w:rPr>
          <w:b/>
          <w:i/>
          <w:lang w:val="en-AU"/>
        </w:rPr>
        <w:t>S</w:t>
      </w:r>
      <w:r>
        <w:rPr>
          <w:b/>
          <w:i/>
          <w:lang w:val="en-AU" w:eastAsia="zh-CN"/>
        </w:rPr>
        <w:t>upport proposal 3-5</w:t>
      </w:r>
      <w:r w:rsidRPr="006E196C">
        <w:rPr>
          <w:b/>
          <w:i/>
          <w:lang w:val="en-AU" w:eastAsia="zh-CN"/>
        </w:rPr>
        <w:t>rev1</w:t>
      </w:r>
      <w:r>
        <w:rPr>
          <w:b/>
          <w:i/>
          <w:lang w:val="en-AU" w:eastAsia="zh-CN"/>
        </w:rPr>
        <w:t xml:space="preserve"> in </w:t>
      </w:r>
      <w:r>
        <w:rPr>
          <w:b/>
          <w:i/>
          <w:lang w:val="en-AU" w:eastAsia="zh-CN"/>
        </w:rPr>
        <w:fldChar w:fldCharType="begin"/>
      </w:r>
      <w:r>
        <w:rPr>
          <w:b/>
          <w:i/>
          <w:lang w:val="en-AU" w:eastAsia="zh-CN"/>
        </w:rPr>
        <w:instrText xml:space="preserve"> REF _Ref146031773 \r \h </w:instrText>
      </w:r>
      <w:r>
        <w:rPr>
          <w:b/>
          <w:i/>
          <w:lang w:val="en-AU" w:eastAsia="zh-CN"/>
        </w:rPr>
      </w:r>
      <w:r>
        <w:rPr>
          <w:b/>
          <w:i/>
          <w:lang w:val="en-AU" w:eastAsia="zh-CN"/>
        </w:rPr>
        <w:fldChar w:fldCharType="separate"/>
      </w:r>
      <w:r>
        <w:rPr>
          <w:b/>
          <w:i/>
          <w:lang w:val="en-AU" w:eastAsia="zh-CN"/>
        </w:rPr>
        <w:t>[1]</w:t>
      </w:r>
      <w:r>
        <w:rPr>
          <w:b/>
          <w:i/>
          <w:lang w:val="en-AU" w:eastAsia="zh-CN"/>
        </w:rPr>
        <w:fldChar w:fldCharType="end"/>
      </w:r>
      <w:r>
        <w:rPr>
          <w:b/>
          <w:i/>
          <w:lang w:val="en-AU" w:eastAsia="zh-CN"/>
        </w:rPr>
        <w:t xml:space="preserve"> and clarification is needed if </w:t>
      </w:r>
      <w:r w:rsidRPr="00187DC8">
        <w:rPr>
          <w:b/>
          <w:i/>
          <w:lang w:val="en-AU" w:eastAsia="zh-CN"/>
        </w:rPr>
        <w:t>the BWP indicator in DCI format 0_3/1_3 indicates an invalid code point for the cell</w:t>
      </w:r>
      <w:r>
        <w:rPr>
          <w:b/>
          <w:i/>
          <w:lang w:val="en-AU" w:eastAsia="zh-CN"/>
        </w:rPr>
        <w:t>:</w:t>
      </w:r>
    </w:p>
    <w:p w14:paraId="3DA3E752" w14:textId="77777777" w:rsidR="00833600" w:rsidRPr="00536FE0" w:rsidRDefault="00833600" w:rsidP="00536FE0">
      <w:pPr>
        <w:pStyle w:val="af3"/>
        <w:numPr>
          <w:ilvl w:val="0"/>
          <w:numId w:val="36"/>
        </w:numPr>
        <w:spacing w:after="0"/>
        <w:ind w:firstLineChars="0"/>
        <w:rPr>
          <w:b/>
          <w:i/>
          <w:lang w:val="en-AU" w:eastAsia="zh-CN"/>
        </w:rPr>
      </w:pPr>
      <w:r w:rsidRPr="00536FE0">
        <w:rPr>
          <w:b/>
          <w:i/>
          <w:lang w:val="en-AU" w:eastAsia="zh-CN"/>
        </w:rPr>
        <w:t>Interpretation 1: UE stops transmitting data on the cell.</w:t>
      </w:r>
    </w:p>
    <w:p w14:paraId="53EE0257" w14:textId="77777777" w:rsidR="00833600" w:rsidRPr="00536FE0" w:rsidRDefault="00833600" w:rsidP="00536FE0">
      <w:pPr>
        <w:pStyle w:val="af3"/>
        <w:numPr>
          <w:ilvl w:val="0"/>
          <w:numId w:val="36"/>
        </w:numPr>
        <w:ind w:firstLineChars="0"/>
        <w:rPr>
          <w:b/>
          <w:i/>
          <w:lang w:val="en-AU" w:eastAsia="zh-CN"/>
        </w:rPr>
      </w:pPr>
      <w:r w:rsidRPr="00536FE0">
        <w:rPr>
          <w:b/>
          <w:i/>
          <w:lang w:val="en-AU" w:eastAsia="zh-CN"/>
        </w:rPr>
        <w:t>Interpretation 2: UE continues to transmit data on the current active BWP if valid FDRA field is indicated for the cell.</w:t>
      </w:r>
    </w:p>
    <w:p w14:paraId="56DB9405" w14:textId="77777777" w:rsidR="00833600" w:rsidRDefault="00833600" w:rsidP="009B74C6">
      <w:pPr>
        <w:spacing w:before="120"/>
        <w:rPr>
          <w:lang w:val="en-AU" w:eastAsia="zh-CN"/>
        </w:rPr>
      </w:pPr>
    </w:p>
    <w:p w14:paraId="36FFCAA1" w14:textId="77777777" w:rsidR="00833600" w:rsidRDefault="00833600" w:rsidP="00536FE0">
      <w:pPr>
        <w:spacing w:beforeLines="50" w:before="120"/>
        <w:rPr>
          <w:b/>
          <w:i/>
          <w:lang w:val="en-AU" w:eastAsia="zh-CN"/>
        </w:rPr>
      </w:pPr>
      <w:r w:rsidRPr="004016B8">
        <w:rPr>
          <w:b/>
          <w:i/>
          <w:lang w:val="en-AU"/>
        </w:rPr>
        <w:t>P</w:t>
      </w:r>
      <w:r w:rsidRPr="004016B8">
        <w:rPr>
          <w:rFonts w:hint="eastAsia"/>
          <w:b/>
          <w:i/>
          <w:lang w:val="en-AU"/>
        </w:rPr>
        <w:t>roposal</w:t>
      </w:r>
      <w:r w:rsidRPr="004016B8">
        <w:rPr>
          <w:b/>
          <w:i/>
          <w:lang w:val="en-AU"/>
        </w:rPr>
        <w:t xml:space="preserve"> </w:t>
      </w:r>
      <w:r>
        <w:rPr>
          <w:b/>
          <w:i/>
          <w:lang w:val="en-AU"/>
        </w:rPr>
        <w:t>4</w:t>
      </w:r>
      <w:r w:rsidRPr="004016B8">
        <w:rPr>
          <w:rFonts w:hint="eastAsia"/>
          <w:b/>
          <w:i/>
          <w:lang w:val="en-AU" w:eastAsia="zh-CN"/>
        </w:rPr>
        <w:t>:</w:t>
      </w:r>
      <w:r w:rsidRPr="004016B8">
        <w:rPr>
          <w:b/>
          <w:i/>
          <w:lang w:val="en-AU" w:eastAsia="zh-CN"/>
        </w:rPr>
        <w:t xml:space="preserve"> </w:t>
      </w:r>
      <w:r>
        <w:rPr>
          <w:b/>
          <w:i/>
          <w:lang w:val="en-AU" w:eastAsia="zh-CN"/>
        </w:rPr>
        <w:t>Support the proposal 2-3rev1 in [1] and the following TP can be adopted.</w:t>
      </w:r>
    </w:p>
    <w:p w14:paraId="0E0D482D" w14:textId="77777777" w:rsidR="00833600" w:rsidRPr="00F03605" w:rsidRDefault="00833600" w:rsidP="00536FE0">
      <w:pPr>
        <w:pStyle w:val="0Maintext"/>
        <w:adjustRightInd w:val="0"/>
        <w:snapToGrid w:val="0"/>
        <w:spacing w:afterLines="50" w:after="120" w:afterAutospacing="0" w:line="240" w:lineRule="auto"/>
        <w:ind w:firstLine="0"/>
        <w:rPr>
          <w:rFonts w:eastAsiaTheme="minorEastAsia"/>
          <w:lang w:eastAsia="zh-CN"/>
        </w:rPr>
      </w:pPr>
      <w:r w:rsidRPr="007E54EB">
        <w:rPr>
          <w:rFonts w:eastAsia="宋体"/>
          <w:b/>
          <w:sz w:val="22"/>
          <w:szCs w:val="22"/>
          <w:u w:val="single"/>
          <w:lang w:val="en-US" w:eastAsia="zh-CN"/>
        </w:rPr>
        <w:t>Reason for change:</w:t>
      </w:r>
    </w:p>
    <w:p w14:paraId="2E9696FA" w14:textId="72673C3B" w:rsidR="00833600" w:rsidRPr="00F03605" w:rsidRDefault="00DC2C35" w:rsidP="00536FE0">
      <w:pPr>
        <w:spacing w:afterLines="50"/>
        <w:rPr>
          <w:lang w:val="en-AU" w:eastAsia="zh-CN"/>
        </w:rPr>
      </w:pPr>
      <w:r>
        <w:rPr>
          <w:lang w:val="en-AU" w:eastAsia="zh-CN"/>
        </w:rPr>
        <w:t xml:space="preserve">Clarification on the method </w:t>
      </w:r>
      <w:r w:rsidR="00833600">
        <w:rPr>
          <w:lang w:val="en-AU" w:eastAsia="zh-CN"/>
        </w:rPr>
        <w:t xml:space="preserve">determine the size of DCI format 0_3/1_3 if </w:t>
      </w:r>
      <w:r w:rsidR="00833600" w:rsidRPr="00F03605">
        <w:rPr>
          <w:lang w:val="en-AU" w:eastAsia="zh-CN"/>
        </w:rPr>
        <w:t xml:space="preserve">an SCell within the set of cells is </w:t>
      </w:r>
      <w:r w:rsidR="00833600" w:rsidRPr="003B47B4">
        <w:rPr>
          <w:lang w:val="en-AU" w:eastAsia="zh-CN"/>
        </w:rPr>
        <w:t>deactivated</w:t>
      </w:r>
      <w:r w:rsidR="00833600" w:rsidRPr="00F03605">
        <w:rPr>
          <w:lang w:val="en-AU" w:eastAsia="zh-CN"/>
        </w:rPr>
        <w:t xml:space="preserve"> or dormant.</w:t>
      </w:r>
    </w:p>
    <w:p w14:paraId="622ACA3D" w14:textId="77777777" w:rsidR="00833600" w:rsidRPr="007E54EB" w:rsidRDefault="00833600" w:rsidP="00536FE0">
      <w:pPr>
        <w:pStyle w:val="B1"/>
        <w:spacing w:afterLines="50" w:after="120"/>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1E9D62B3" w14:textId="77777777" w:rsidR="00833600" w:rsidRPr="00F03605" w:rsidRDefault="00833600" w:rsidP="00536FE0">
      <w:pPr>
        <w:spacing w:afterLines="50"/>
        <w:rPr>
          <w:lang w:val="en-AU"/>
        </w:rPr>
      </w:pPr>
      <w:r w:rsidRPr="00F03605">
        <w:rPr>
          <w:lang w:val="en-AU" w:eastAsia="zh-CN"/>
        </w:rPr>
        <w:t>If a</w:t>
      </w:r>
      <w:r>
        <w:rPr>
          <w:lang w:val="en-AU" w:eastAsia="zh-CN"/>
        </w:rPr>
        <w:t>n</w:t>
      </w:r>
      <w:r w:rsidRPr="00F03605">
        <w:rPr>
          <w:lang w:val="en-AU" w:eastAsia="zh-CN"/>
        </w:rPr>
        <w:t xml:space="preserve"> SCell within the set of cells is </w:t>
      </w:r>
      <w:r w:rsidRPr="003B47B4">
        <w:rPr>
          <w:lang w:val="en-AU" w:eastAsia="zh-CN"/>
        </w:rPr>
        <w:t>deactivated</w:t>
      </w:r>
      <w:r>
        <w:rPr>
          <w:lang w:val="en-AU" w:eastAsia="zh-CN"/>
        </w:rPr>
        <w:t xml:space="preserve">, </w:t>
      </w:r>
      <w:r w:rsidRPr="00BD1E1A">
        <w:rPr>
          <w:lang w:val="en-AU" w:eastAsia="zh-CN"/>
        </w:rPr>
        <w:t xml:space="preserve">UE determines the sizes of fields in DCI format 0_3 according to the </w:t>
      </w:r>
      <w:r>
        <w:rPr>
          <w:lang w:val="en-AU" w:eastAsia="zh-CN"/>
        </w:rPr>
        <w:t xml:space="preserve">UL </w:t>
      </w:r>
      <w:r w:rsidRPr="00BD1E1A">
        <w:rPr>
          <w:lang w:val="en-AU" w:eastAsia="zh-CN"/>
        </w:rPr>
        <w:t xml:space="preserve">BWP provided by </w:t>
      </w:r>
      <w:r w:rsidRPr="00F03605">
        <w:rPr>
          <w:i/>
          <w:iCs/>
        </w:rPr>
        <w:t>firstActiveUplinkBWP-Id</w:t>
      </w:r>
      <w:r>
        <w:rPr>
          <w:lang w:val="en-AU" w:eastAsia="zh-CN"/>
        </w:rPr>
        <w:t xml:space="preserve">. </w:t>
      </w:r>
      <w:r w:rsidRPr="00F03605">
        <w:rPr>
          <w:lang w:val="en-AU" w:eastAsia="zh-CN"/>
        </w:rPr>
        <w:t>If a</w:t>
      </w:r>
      <w:r>
        <w:rPr>
          <w:lang w:val="en-AU" w:eastAsia="zh-CN"/>
        </w:rPr>
        <w:t>n</w:t>
      </w:r>
      <w:r w:rsidRPr="00F03605">
        <w:rPr>
          <w:lang w:val="en-AU" w:eastAsia="zh-CN"/>
        </w:rPr>
        <w:t xml:space="preserve"> SCell within the set of cells is </w:t>
      </w:r>
      <w:r w:rsidRPr="003B47B4">
        <w:rPr>
          <w:lang w:val="en-AU" w:eastAsia="zh-CN"/>
        </w:rPr>
        <w:t>deactivated</w:t>
      </w:r>
      <w:r>
        <w:rPr>
          <w:lang w:val="en-AU" w:eastAsia="zh-CN"/>
        </w:rPr>
        <w:t xml:space="preserve"> or dormant, </w:t>
      </w:r>
      <w:r w:rsidRPr="00BD1E1A">
        <w:rPr>
          <w:lang w:val="en-AU" w:eastAsia="zh-CN"/>
        </w:rPr>
        <w:t>UE determines the</w:t>
      </w:r>
      <w:r>
        <w:rPr>
          <w:lang w:val="en-AU" w:eastAsia="zh-CN"/>
        </w:rPr>
        <w:t xml:space="preserve"> sizes of fields in DCI format 1</w:t>
      </w:r>
      <w:r w:rsidRPr="00BD1E1A">
        <w:rPr>
          <w:lang w:val="en-AU" w:eastAsia="zh-CN"/>
        </w:rPr>
        <w:t xml:space="preserve">_3 according to the </w:t>
      </w:r>
      <w:r>
        <w:rPr>
          <w:lang w:val="en-AU" w:eastAsia="zh-CN"/>
        </w:rPr>
        <w:t xml:space="preserve">DL BWP provided by </w:t>
      </w:r>
      <w:r w:rsidRPr="00F03605">
        <w:rPr>
          <w:i/>
          <w:lang w:val="en-AU" w:eastAsia="zh-CN"/>
        </w:rPr>
        <w:t>firstActiveDownlinkBWP-Id</w:t>
      </w:r>
      <w:r>
        <w:rPr>
          <w:lang w:val="en-AU" w:eastAsia="zh-CN"/>
        </w:rPr>
        <w:t>/</w:t>
      </w:r>
      <w:r>
        <w:rPr>
          <w:i/>
          <w:iCs/>
        </w:rPr>
        <w:t>firstWithinActiveTimeBWP-Id/firstOutsideActiveTimeBWP-Id</w:t>
      </w:r>
      <w:r w:rsidRPr="00F03605">
        <w:rPr>
          <w:iCs/>
        </w:rPr>
        <w:t>.</w:t>
      </w:r>
    </w:p>
    <w:p w14:paraId="16E02D05" w14:textId="77777777" w:rsidR="00833600" w:rsidRDefault="00833600" w:rsidP="00536FE0">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312BD0F0" w14:textId="77777777" w:rsidR="00833600" w:rsidRPr="00536FE0" w:rsidRDefault="00833600" w:rsidP="00536FE0">
      <w:pPr>
        <w:spacing w:afterLines="50"/>
        <w:rPr>
          <w:lang w:val="en-AU" w:eastAsia="zh-CN"/>
        </w:rPr>
      </w:pPr>
      <w:r w:rsidRPr="00F03605">
        <w:rPr>
          <w:lang w:val="en-AU" w:eastAsia="zh-CN"/>
        </w:rPr>
        <w:lastRenderedPageBreak/>
        <w:t xml:space="preserve">The size of DCI format 0_3/1_3 cannot be determined if an SCell within the set of cells is </w:t>
      </w:r>
      <w:r w:rsidRPr="003B47B4">
        <w:rPr>
          <w:lang w:val="en-AU" w:eastAsia="zh-CN"/>
        </w:rPr>
        <w:t>deactivated</w:t>
      </w:r>
      <w:r w:rsidRPr="00F03605">
        <w:rPr>
          <w:lang w:val="en-AU" w:eastAsia="zh-CN"/>
        </w:rPr>
        <w:t xml:space="preserve"> or dormant.</w:t>
      </w:r>
    </w:p>
    <w:tbl>
      <w:tblPr>
        <w:tblStyle w:val="ab"/>
        <w:tblW w:w="0" w:type="auto"/>
        <w:tblLook w:val="04A0" w:firstRow="1" w:lastRow="0" w:firstColumn="1" w:lastColumn="0" w:noHBand="0" w:noVBand="1"/>
      </w:tblPr>
      <w:tblGrid>
        <w:gridCol w:w="9019"/>
      </w:tblGrid>
      <w:tr w:rsidR="00833600" w14:paraId="5BD3ADB6" w14:textId="77777777" w:rsidTr="00973C64">
        <w:tc>
          <w:tcPr>
            <w:tcW w:w="9623" w:type="dxa"/>
          </w:tcPr>
          <w:p w14:paraId="78FB62E6" w14:textId="77777777" w:rsidR="00833600" w:rsidRPr="00D45FB8" w:rsidRDefault="00833600" w:rsidP="00973C64">
            <w:pPr>
              <w:keepNext/>
              <w:keepLines/>
              <w:overflowPunct w:val="0"/>
              <w:snapToGrid/>
              <w:spacing w:before="120" w:after="180"/>
              <w:ind w:left="1701" w:hanging="1701"/>
              <w:jc w:val="left"/>
              <w:textAlignment w:val="baseline"/>
              <w:outlineLvl w:val="4"/>
              <w:rPr>
                <w:rFonts w:ascii="Arial" w:eastAsia="等线" w:hAnsi="Arial"/>
                <w:szCs w:val="20"/>
                <w:lang w:val="en-GB" w:eastAsia="zh-CN"/>
              </w:rPr>
            </w:pPr>
            <w:r w:rsidRPr="00D45FB8">
              <w:rPr>
                <w:rFonts w:ascii="Arial" w:eastAsia="等线" w:hAnsi="Arial" w:hint="eastAsia"/>
                <w:szCs w:val="20"/>
                <w:lang w:val="en-GB" w:eastAsia="zh-CN"/>
              </w:rPr>
              <w:t>7.3.1.1.</w:t>
            </w:r>
            <w:r w:rsidRPr="00D45FB8">
              <w:rPr>
                <w:rFonts w:ascii="Arial" w:eastAsia="等线" w:hAnsi="Arial"/>
                <w:szCs w:val="20"/>
                <w:lang w:val="en-GB" w:eastAsia="zh-CN"/>
              </w:rPr>
              <w:t>4</w:t>
            </w:r>
            <w:r w:rsidRPr="00D45FB8">
              <w:rPr>
                <w:rFonts w:ascii="Arial" w:eastAsia="等线" w:hAnsi="Arial" w:hint="eastAsia"/>
                <w:szCs w:val="20"/>
                <w:lang w:val="en-GB" w:eastAsia="zh-CN"/>
              </w:rPr>
              <w:tab/>
              <w:t>Format 0_</w:t>
            </w:r>
            <w:r w:rsidRPr="00D45FB8">
              <w:rPr>
                <w:rFonts w:ascii="Arial" w:eastAsia="等线" w:hAnsi="Arial"/>
                <w:szCs w:val="20"/>
                <w:lang w:val="en-GB" w:eastAsia="zh-CN"/>
              </w:rPr>
              <w:t>3</w:t>
            </w:r>
          </w:p>
          <w:p w14:paraId="5F0DF7FB" w14:textId="77777777" w:rsidR="00833600" w:rsidRPr="00D45FB8" w:rsidRDefault="00833600" w:rsidP="00973C64">
            <w:pPr>
              <w:autoSpaceDE/>
              <w:autoSpaceDN/>
              <w:adjustRightInd/>
              <w:snapToGrid/>
              <w:spacing w:after="180"/>
              <w:jc w:val="left"/>
              <w:rPr>
                <w:rFonts w:eastAsia="等线"/>
                <w:sz w:val="20"/>
                <w:szCs w:val="20"/>
                <w:lang w:val="en-GB"/>
              </w:rPr>
            </w:pPr>
            <w:r w:rsidRPr="00D45FB8">
              <w:rPr>
                <w:rFonts w:eastAsia="等线"/>
                <w:sz w:val="20"/>
                <w:szCs w:val="20"/>
                <w:lang w:val="en-GB"/>
              </w:rPr>
              <w:t>DCI format 0</w:t>
            </w:r>
            <w:r w:rsidRPr="00D45FB8">
              <w:rPr>
                <w:rFonts w:eastAsia="等线"/>
                <w:sz w:val="20"/>
                <w:szCs w:val="20"/>
                <w:lang w:val="en-GB" w:eastAsia="zh-CN"/>
              </w:rPr>
              <w:t>_3</w:t>
            </w:r>
            <w:r w:rsidRPr="00D45FB8">
              <w:rPr>
                <w:rFonts w:eastAsia="等线"/>
                <w:sz w:val="20"/>
                <w:szCs w:val="20"/>
                <w:lang w:val="en-GB"/>
              </w:rPr>
              <w:t xml:space="preserve"> is used for the scheduling of </w:t>
            </w:r>
            <w:r w:rsidRPr="00D45FB8">
              <w:rPr>
                <w:rFonts w:eastAsia="等线"/>
                <w:sz w:val="20"/>
                <w:szCs w:val="20"/>
                <w:lang w:val="en-GB" w:eastAsia="zh-CN"/>
              </w:rPr>
              <w:t>one PUSCH in one cell, or multiple PUSCHs in multiple cells with one PUSCH per cell</w:t>
            </w:r>
            <w:r w:rsidRPr="00D45FB8">
              <w:rPr>
                <w:rFonts w:eastAsia="等线"/>
                <w:sz w:val="20"/>
                <w:szCs w:val="20"/>
                <w:lang w:val="en-GB"/>
              </w:rPr>
              <w:t>.</w:t>
            </w:r>
          </w:p>
          <w:p w14:paraId="35EF3DB6" w14:textId="77777777" w:rsidR="00833600" w:rsidRPr="00D45FB8" w:rsidRDefault="00833600" w:rsidP="00973C64">
            <w:pPr>
              <w:autoSpaceDE/>
              <w:autoSpaceDN/>
              <w:adjustRightInd/>
              <w:snapToGrid/>
              <w:spacing w:after="180"/>
              <w:jc w:val="center"/>
              <w:rPr>
                <w:rFonts w:eastAsia="Batang"/>
                <w:sz w:val="20"/>
                <w:szCs w:val="20"/>
                <w:lang w:val="en-GB"/>
              </w:rPr>
            </w:pPr>
            <w:r w:rsidRPr="00D45FB8">
              <w:rPr>
                <w:rFonts w:eastAsia="Batang"/>
                <w:sz w:val="20"/>
                <w:szCs w:val="20"/>
                <w:lang w:val="en-GB"/>
              </w:rPr>
              <w:t>&lt;omitted text&gt;</w:t>
            </w:r>
          </w:p>
          <w:p w14:paraId="361F4DAD" w14:textId="77777777" w:rsidR="00833600" w:rsidRPr="00D45FB8" w:rsidRDefault="00833600" w:rsidP="00973C64">
            <w:pPr>
              <w:autoSpaceDE/>
              <w:autoSpaceDN/>
              <w:adjustRightInd/>
              <w:snapToGrid/>
              <w:spacing w:after="180"/>
              <w:jc w:val="left"/>
              <w:rPr>
                <w:sz w:val="20"/>
                <w:szCs w:val="20"/>
                <w:lang w:val="en-GB" w:eastAsia="zh-CN"/>
              </w:rPr>
            </w:pPr>
            <w:r w:rsidRPr="00D45FB8">
              <w:rPr>
                <w:rFonts w:eastAsia="Batang"/>
                <w:sz w:val="20"/>
                <w:szCs w:val="20"/>
                <w:lang w:val="en-GB" w:eastAsia="zh-CN"/>
              </w:rPr>
              <w:t xml:space="preserve">If </w:t>
            </w:r>
            <w:r w:rsidRPr="00D45FB8">
              <w:rPr>
                <w:rFonts w:eastAsia="Batang"/>
                <w:i/>
                <w:sz w:val="20"/>
                <w:szCs w:val="20"/>
                <w:lang w:val="en-GB" w:eastAsia="zh-CN"/>
              </w:rPr>
              <w:t>ScheduledCellCombo-ListDCI-0-3</w:t>
            </w:r>
            <w:r w:rsidRPr="00D45FB8">
              <w:rPr>
                <w:rFonts w:eastAsia="Batang"/>
                <w:i/>
                <w:sz w:val="20"/>
                <w:szCs w:val="20"/>
                <w:lang w:val="en-GB"/>
              </w:rPr>
              <w:t xml:space="preserve"> </w:t>
            </w:r>
            <w:r w:rsidRPr="00D45FB8">
              <w:rPr>
                <w:rFonts w:eastAsia="Batang"/>
                <w:sz w:val="20"/>
                <w:szCs w:val="20"/>
                <w:lang w:val="en-GB" w:eastAsia="zh-CN"/>
              </w:rPr>
              <w:t xml:space="preserve">for the cell set is configured, </w:t>
            </w:r>
            <w:r w:rsidRPr="00D45FB8">
              <w:rPr>
                <w:rFonts w:eastAsia="Batang" w:hint="eastAsia"/>
                <w:sz w:val="20"/>
                <w:szCs w:val="20"/>
                <w:lang w:val="en-GB" w:eastAsia="zh-CN"/>
              </w:rPr>
              <w:t xml:space="preserve">zeros shall be appended to DCI format </w:t>
            </w:r>
            <w:r w:rsidRPr="00D45FB8">
              <w:rPr>
                <w:rFonts w:eastAsia="Batang"/>
                <w:sz w:val="20"/>
                <w:szCs w:val="20"/>
                <w:lang w:val="en-GB" w:eastAsia="zh-CN"/>
              </w:rPr>
              <w:t>0</w:t>
            </w:r>
            <w:r w:rsidRPr="00D45FB8">
              <w:rPr>
                <w:rFonts w:eastAsia="Batang" w:hint="eastAsia"/>
                <w:sz w:val="20"/>
                <w:szCs w:val="20"/>
                <w:lang w:val="en-GB" w:eastAsia="zh-CN"/>
              </w:rPr>
              <w:t>_</w:t>
            </w:r>
            <w:r w:rsidRPr="00D45FB8">
              <w:rPr>
                <w:rFonts w:eastAsia="Batang"/>
                <w:sz w:val="20"/>
                <w:szCs w:val="20"/>
                <w:lang w:val="en-GB" w:eastAsia="zh-CN"/>
              </w:rPr>
              <w:t>3</w:t>
            </w:r>
            <w:r w:rsidRPr="00D45FB8">
              <w:rPr>
                <w:rFonts w:eastAsia="Batang" w:hint="eastAsia"/>
                <w:sz w:val="20"/>
                <w:szCs w:val="20"/>
                <w:lang w:val="en-GB" w:eastAsia="zh-CN"/>
              </w:rPr>
              <w:t xml:space="preserve"> </w:t>
            </w:r>
            <w:r w:rsidRPr="00D45FB8">
              <w:rPr>
                <w:rFonts w:eastAsia="Batang"/>
                <w:sz w:val="20"/>
                <w:szCs w:val="20"/>
                <w:lang w:val="en-GB" w:eastAsia="zh-CN"/>
              </w:rPr>
              <w:t xml:space="preserve">if needed </w:t>
            </w:r>
            <w:r w:rsidRPr="00D45FB8">
              <w:rPr>
                <w:rFonts w:eastAsia="Batang" w:hint="eastAsia"/>
                <w:sz w:val="20"/>
                <w:szCs w:val="20"/>
                <w:lang w:val="en-GB" w:eastAsia="zh-CN"/>
              </w:rPr>
              <w:t xml:space="preserve">until the payload size equals </w:t>
            </w:r>
            <w:r w:rsidRPr="00D45FB8">
              <w:rPr>
                <w:rFonts w:eastAsia="Batang"/>
                <w:sz w:val="20"/>
                <w:szCs w:val="20"/>
                <w:lang w:val="en-GB" w:eastAsia="zh-CN"/>
              </w:rPr>
              <w:t>the size</w:t>
            </w:r>
            <w:r w:rsidRPr="00D45FB8">
              <w:rPr>
                <w:rFonts w:eastAsia="Batang" w:hint="eastAsia"/>
                <w:sz w:val="20"/>
                <w:szCs w:val="20"/>
                <w:lang w:val="en-GB" w:eastAsia="zh-CN"/>
              </w:rPr>
              <w:t xml:space="preserve"> of </w:t>
            </w:r>
            <w:r w:rsidRPr="00D45FB8">
              <w:rPr>
                <w:rFonts w:eastAsia="Batang"/>
                <w:sz w:val="20"/>
                <w:szCs w:val="20"/>
                <w:lang w:val="en-GB" w:eastAsia="zh-CN"/>
              </w:rPr>
              <w:t xml:space="preserve">DCI format 0_3 that is determined </w:t>
            </w:r>
            <w:r w:rsidRPr="00D45FB8">
              <w:rPr>
                <w:rFonts w:ascii="Times" w:eastAsia="Batang" w:hAnsi="Times" w:cs="Tahoma"/>
                <w:sz w:val="20"/>
                <w:szCs w:val="20"/>
                <w:lang w:val="en-GB"/>
              </w:rPr>
              <w:t xml:space="preserve">by the configuration of the corresponding active bandwidth part(s) of the scheduled cells in the entry which results in the largest size among the entries in the higher layer parameter </w:t>
            </w:r>
            <w:r w:rsidRPr="00D45FB8">
              <w:rPr>
                <w:rFonts w:eastAsia="Batang"/>
                <w:i/>
                <w:sz w:val="20"/>
                <w:szCs w:val="20"/>
                <w:lang w:val="en-GB" w:eastAsia="zh-CN"/>
              </w:rPr>
              <w:t>ScheduledCellCombo-ListDCI-0-3</w:t>
            </w:r>
            <w:r w:rsidRPr="00D45FB8">
              <w:rPr>
                <w:rFonts w:ascii="Times" w:eastAsia="Batang" w:hAnsi="Times" w:cs="Tahoma"/>
                <w:sz w:val="20"/>
                <w:szCs w:val="20"/>
                <w:lang w:val="en-GB"/>
              </w:rPr>
              <w:t>.</w:t>
            </w:r>
          </w:p>
          <w:p w14:paraId="1F77789F" w14:textId="77777777" w:rsidR="00B11213" w:rsidRPr="00F03605" w:rsidRDefault="00B11213" w:rsidP="00B11213">
            <w:pPr>
              <w:autoSpaceDE/>
              <w:autoSpaceDN/>
              <w:adjustRightInd/>
              <w:snapToGrid/>
              <w:spacing w:after="180"/>
              <w:jc w:val="left"/>
              <w:rPr>
                <w:rFonts w:eastAsia="等线"/>
                <w:color w:val="FF0000"/>
                <w:sz w:val="20"/>
                <w:szCs w:val="20"/>
                <w:lang w:val="en-GB"/>
              </w:rPr>
            </w:pPr>
            <w:r w:rsidRPr="00F03605">
              <w:rPr>
                <w:rFonts w:eastAsia="等线"/>
                <w:color w:val="FF0000"/>
                <w:sz w:val="20"/>
                <w:szCs w:val="20"/>
                <w:lang w:val="en-GB"/>
              </w:rPr>
              <w:t xml:space="preserve">If </w:t>
            </w:r>
            <w:r w:rsidRPr="00F03605">
              <w:rPr>
                <w:rFonts w:eastAsia="等线"/>
                <w:color w:val="FF0000"/>
                <w:sz w:val="20"/>
                <w:szCs w:val="20"/>
                <w:lang w:val="en-GB" w:eastAsia="zh-CN"/>
              </w:rPr>
              <w:t>a</w:t>
            </w:r>
            <w:r>
              <w:rPr>
                <w:rFonts w:eastAsia="等线"/>
                <w:color w:val="FF0000"/>
                <w:sz w:val="20"/>
                <w:szCs w:val="20"/>
                <w:lang w:val="en-GB" w:eastAsia="zh-CN"/>
              </w:rPr>
              <w:t>n SC</w:t>
            </w:r>
            <w:r w:rsidRPr="00F03605">
              <w:rPr>
                <w:rFonts w:eastAsia="等线"/>
                <w:color w:val="FF0000"/>
                <w:sz w:val="20"/>
                <w:szCs w:val="20"/>
                <w:lang w:val="en-GB" w:eastAsia="zh-CN"/>
              </w:rPr>
              <w:t>el</w:t>
            </w:r>
            <w:r w:rsidRPr="00F03605">
              <w:rPr>
                <w:rFonts w:eastAsia="等线"/>
                <w:color w:val="FF0000"/>
                <w:sz w:val="20"/>
                <w:szCs w:val="20"/>
                <w:lang w:val="en-GB"/>
              </w:rPr>
              <w:t xml:space="preserve">l </w:t>
            </w:r>
            <w:r>
              <w:rPr>
                <w:rFonts w:eastAsia="等线"/>
                <w:color w:val="FF0000"/>
                <w:sz w:val="20"/>
                <w:szCs w:val="20"/>
                <w:lang w:val="en-GB"/>
              </w:rPr>
              <w:t xml:space="preserve">within </w:t>
            </w:r>
            <w:r w:rsidRPr="00F03605">
              <w:rPr>
                <w:rFonts w:eastAsia="等线"/>
                <w:color w:val="FF0000"/>
                <w:sz w:val="20"/>
                <w:szCs w:val="20"/>
                <w:lang w:val="en-GB"/>
              </w:rPr>
              <w:t xml:space="preserve">the </w:t>
            </w:r>
            <w:r>
              <w:rPr>
                <w:rFonts w:eastAsia="等线"/>
                <w:color w:val="FF0000"/>
                <w:sz w:val="20"/>
                <w:szCs w:val="20"/>
                <w:lang w:val="en-GB"/>
              </w:rPr>
              <w:t xml:space="preserve">scheduled cell </w:t>
            </w:r>
            <w:r w:rsidRPr="00F03605">
              <w:rPr>
                <w:rFonts w:eastAsia="等线"/>
                <w:color w:val="FF0000"/>
                <w:sz w:val="20"/>
                <w:szCs w:val="20"/>
                <w:lang w:val="en-GB"/>
              </w:rPr>
              <w:t xml:space="preserve">set is deactivated, </w:t>
            </w:r>
            <w:r w:rsidRPr="00002933">
              <w:rPr>
                <w:rFonts w:eastAsia="等线"/>
                <w:color w:val="FF0000"/>
                <w:sz w:val="20"/>
                <w:szCs w:val="20"/>
                <w:lang w:val="en-GB"/>
              </w:rPr>
              <w:t xml:space="preserve">the UE determines the number of information bits in DCI format 0_3 based on a UL BWP provided by </w:t>
            </w:r>
            <w:r w:rsidRPr="00F03605">
              <w:rPr>
                <w:rFonts w:eastAsia="等线"/>
                <w:i/>
                <w:color w:val="FF0000"/>
                <w:sz w:val="20"/>
                <w:szCs w:val="20"/>
                <w:lang w:val="en-GB"/>
              </w:rPr>
              <w:t>firstActiveUplinkBWP-Id</w:t>
            </w:r>
            <w:r w:rsidRPr="00002933">
              <w:rPr>
                <w:rFonts w:eastAsia="等线"/>
                <w:color w:val="FF0000"/>
                <w:sz w:val="20"/>
                <w:szCs w:val="20"/>
                <w:lang w:val="en-GB"/>
              </w:rPr>
              <w:t xml:space="preserve"> for the </w:t>
            </w:r>
            <w:r>
              <w:rPr>
                <w:rFonts w:eastAsia="等线"/>
                <w:color w:val="FF0000"/>
                <w:sz w:val="20"/>
                <w:szCs w:val="20"/>
                <w:lang w:val="en-GB"/>
              </w:rPr>
              <w:t>SCell</w:t>
            </w:r>
            <w:r w:rsidRPr="00002933">
              <w:rPr>
                <w:rFonts w:eastAsia="等线"/>
                <w:color w:val="FF0000"/>
                <w:sz w:val="20"/>
                <w:szCs w:val="20"/>
                <w:lang w:val="en-GB"/>
              </w:rPr>
              <w:t>.</w:t>
            </w:r>
          </w:p>
          <w:p w14:paraId="4860C559" w14:textId="77777777" w:rsidR="00833600" w:rsidRPr="00D45FB8" w:rsidRDefault="00833600" w:rsidP="00973C64">
            <w:pPr>
              <w:autoSpaceDE/>
              <w:autoSpaceDN/>
              <w:adjustRightInd/>
              <w:snapToGrid/>
              <w:spacing w:after="180"/>
              <w:jc w:val="center"/>
              <w:rPr>
                <w:rFonts w:eastAsia="Batang"/>
                <w:sz w:val="20"/>
                <w:szCs w:val="20"/>
                <w:lang w:val="en-GB"/>
              </w:rPr>
            </w:pPr>
            <w:r w:rsidRPr="00D45FB8">
              <w:rPr>
                <w:rFonts w:eastAsia="Batang"/>
                <w:sz w:val="20"/>
                <w:szCs w:val="20"/>
                <w:lang w:val="en-GB"/>
              </w:rPr>
              <w:t>&lt;omitted text&gt;</w:t>
            </w:r>
          </w:p>
          <w:p w14:paraId="437FCD29" w14:textId="77777777" w:rsidR="00833600" w:rsidRPr="00D45FB8" w:rsidRDefault="00833600" w:rsidP="00973C64">
            <w:pPr>
              <w:autoSpaceDE/>
              <w:autoSpaceDN/>
              <w:adjustRightInd/>
              <w:snapToGrid/>
              <w:spacing w:after="180"/>
              <w:jc w:val="left"/>
              <w:rPr>
                <w:sz w:val="20"/>
                <w:szCs w:val="20"/>
                <w:lang w:val="en-GB" w:eastAsia="zh-CN"/>
              </w:rPr>
            </w:pPr>
          </w:p>
          <w:p w14:paraId="18EE71F7" w14:textId="77777777" w:rsidR="00833600" w:rsidRPr="00D45FB8" w:rsidRDefault="00833600" w:rsidP="00973C64">
            <w:pPr>
              <w:keepNext/>
              <w:keepLines/>
              <w:overflowPunct w:val="0"/>
              <w:snapToGrid/>
              <w:spacing w:before="120" w:after="180"/>
              <w:ind w:left="1701" w:hanging="1701"/>
              <w:jc w:val="left"/>
              <w:textAlignment w:val="baseline"/>
              <w:outlineLvl w:val="4"/>
              <w:rPr>
                <w:rFonts w:ascii="Arial" w:eastAsia="等线" w:hAnsi="Arial"/>
                <w:szCs w:val="20"/>
                <w:lang w:val="en-GB" w:eastAsia="zh-CN"/>
              </w:rPr>
            </w:pPr>
            <w:r w:rsidRPr="00D45FB8">
              <w:rPr>
                <w:rFonts w:ascii="Arial" w:eastAsia="等线" w:hAnsi="Arial" w:hint="eastAsia"/>
                <w:szCs w:val="20"/>
                <w:lang w:val="en-GB" w:eastAsia="zh-CN"/>
              </w:rPr>
              <w:t>7.3.1.</w:t>
            </w:r>
            <w:r w:rsidRPr="00D45FB8">
              <w:rPr>
                <w:rFonts w:ascii="Arial" w:eastAsia="等线" w:hAnsi="Arial"/>
                <w:szCs w:val="20"/>
                <w:lang w:val="en-GB" w:eastAsia="zh-CN"/>
              </w:rPr>
              <w:t>2</w:t>
            </w:r>
            <w:r w:rsidRPr="00D45FB8">
              <w:rPr>
                <w:rFonts w:ascii="Arial" w:eastAsia="等线" w:hAnsi="Arial" w:hint="eastAsia"/>
                <w:szCs w:val="20"/>
                <w:lang w:val="en-GB" w:eastAsia="zh-CN"/>
              </w:rPr>
              <w:t>.</w:t>
            </w:r>
            <w:r w:rsidRPr="00D45FB8">
              <w:rPr>
                <w:rFonts w:ascii="Arial" w:eastAsia="等线" w:hAnsi="Arial"/>
                <w:szCs w:val="20"/>
                <w:lang w:val="en-GB" w:eastAsia="zh-CN"/>
              </w:rPr>
              <w:t>4</w:t>
            </w:r>
            <w:r w:rsidRPr="00D45FB8">
              <w:rPr>
                <w:rFonts w:ascii="Arial" w:eastAsia="等线" w:hAnsi="Arial" w:hint="eastAsia"/>
                <w:szCs w:val="20"/>
                <w:lang w:val="en-GB" w:eastAsia="zh-CN"/>
              </w:rPr>
              <w:tab/>
              <w:t xml:space="preserve">Format </w:t>
            </w:r>
            <w:r w:rsidRPr="00D45FB8">
              <w:rPr>
                <w:rFonts w:ascii="Arial" w:eastAsia="等线" w:hAnsi="Arial"/>
                <w:szCs w:val="20"/>
                <w:lang w:val="en-GB" w:eastAsia="zh-CN"/>
              </w:rPr>
              <w:t>1</w:t>
            </w:r>
            <w:r w:rsidRPr="00D45FB8">
              <w:rPr>
                <w:rFonts w:ascii="Arial" w:eastAsia="等线" w:hAnsi="Arial" w:hint="eastAsia"/>
                <w:szCs w:val="20"/>
                <w:lang w:val="en-GB" w:eastAsia="zh-CN"/>
              </w:rPr>
              <w:t>_</w:t>
            </w:r>
            <w:r w:rsidRPr="00D45FB8">
              <w:rPr>
                <w:rFonts w:ascii="Arial" w:eastAsia="等线" w:hAnsi="Arial"/>
                <w:szCs w:val="20"/>
                <w:lang w:val="en-GB" w:eastAsia="zh-CN"/>
              </w:rPr>
              <w:t>3</w:t>
            </w:r>
          </w:p>
          <w:p w14:paraId="0E96E2EE" w14:textId="77777777" w:rsidR="00833600" w:rsidRPr="00D45FB8" w:rsidRDefault="00833600" w:rsidP="00973C64">
            <w:pPr>
              <w:autoSpaceDE/>
              <w:autoSpaceDN/>
              <w:adjustRightInd/>
              <w:snapToGrid/>
              <w:spacing w:after="180"/>
              <w:jc w:val="left"/>
              <w:rPr>
                <w:rFonts w:eastAsia="等线"/>
                <w:sz w:val="20"/>
                <w:szCs w:val="20"/>
                <w:lang w:val="en-GB"/>
              </w:rPr>
            </w:pPr>
            <w:r w:rsidRPr="00D45FB8">
              <w:rPr>
                <w:rFonts w:eastAsia="等线"/>
                <w:sz w:val="20"/>
                <w:szCs w:val="20"/>
                <w:lang w:val="en-GB"/>
              </w:rPr>
              <w:t>DCI format 1</w:t>
            </w:r>
            <w:r w:rsidRPr="00D45FB8">
              <w:rPr>
                <w:rFonts w:eastAsia="等线"/>
                <w:sz w:val="20"/>
                <w:szCs w:val="20"/>
                <w:lang w:val="en-GB" w:eastAsia="zh-CN"/>
              </w:rPr>
              <w:t>_3</w:t>
            </w:r>
            <w:r w:rsidRPr="00D45FB8">
              <w:rPr>
                <w:rFonts w:eastAsia="等线"/>
                <w:sz w:val="20"/>
                <w:szCs w:val="20"/>
                <w:lang w:val="en-GB"/>
              </w:rPr>
              <w:t xml:space="preserve"> is used for the scheduling of </w:t>
            </w:r>
            <w:r w:rsidRPr="00D45FB8">
              <w:rPr>
                <w:rFonts w:eastAsia="等线"/>
                <w:sz w:val="20"/>
                <w:szCs w:val="20"/>
                <w:lang w:val="en-GB" w:eastAsia="zh-CN"/>
              </w:rPr>
              <w:t>one PDSCH in one cell, or multiple PDSCHs in multiple cells with one PDSCH per cell</w:t>
            </w:r>
            <w:r w:rsidRPr="00D45FB8">
              <w:rPr>
                <w:rFonts w:eastAsia="等线"/>
                <w:sz w:val="20"/>
                <w:szCs w:val="20"/>
                <w:lang w:val="en-GB"/>
              </w:rPr>
              <w:t>.</w:t>
            </w:r>
          </w:p>
          <w:p w14:paraId="4D8C81E7" w14:textId="77777777" w:rsidR="00833600" w:rsidRPr="00D45FB8" w:rsidRDefault="00833600" w:rsidP="00973C64">
            <w:pPr>
              <w:autoSpaceDE/>
              <w:autoSpaceDN/>
              <w:adjustRightInd/>
              <w:snapToGrid/>
              <w:spacing w:after="180"/>
              <w:jc w:val="center"/>
              <w:rPr>
                <w:rFonts w:eastAsia="Batang"/>
                <w:sz w:val="20"/>
                <w:szCs w:val="20"/>
                <w:lang w:val="en-GB"/>
              </w:rPr>
            </w:pPr>
            <w:r w:rsidRPr="00D45FB8">
              <w:rPr>
                <w:rFonts w:eastAsia="Batang"/>
                <w:sz w:val="20"/>
                <w:szCs w:val="20"/>
                <w:lang w:val="en-GB"/>
              </w:rPr>
              <w:t>&lt;omitted text&gt;</w:t>
            </w:r>
          </w:p>
          <w:p w14:paraId="226052A9" w14:textId="77777777" w:rsidR="00833600" w:rsidRPr="00D45FB8" w:rsidRDefault="00833600" w:rsidP="00973C64">
            <w:pPr>
              <w:overflowPunct w:val="0"/>
              <w:snapToGrid/>
              <w:spacing w:after="180"/>
              <w:jc w:val="left"/>
              <w:textAlignment w:val="baseline"/>
              <w:rPr>
                <w:rFonts w:ascii="Times" w:eastAsia="等线" w:hAnsi="Times" w:cs="Tahoma"/>
                <w:sz w:val="20"/>
                <w:szCs w:val="20"/>
                <w:lang w:val="en-GB"/>
              </w:rPr>
            </w:pPr>
            <w:r w:rsidRPr="00D45FB8">
              <w:rPr>
                <w:rFonts w:eastAsia="等线"/>
                <w:sz w:val="20"/>
                <w:szCs w:val="20"/>
                <w:lang w:val="en-GB" w:eastAsia="zh-CN"/>
              </w:rPr>
              <w:t xml:space="preserve">If </w:t>
            </w:r>
            <w:r w:rsidRPr="00D45FB8">
              <w:rPr>
                <w:rFonts w:eastAsia="等线"/>
                <w:i/>
                <w:sz w:val="20"/>
                <w:szCs w:val="20"/>
                <w:lang w:val="en-GB" w:eastAsia="zh-CN"/>
              </w:rPr>
              <w:t>ScheduledCellCombo-ListDCI-1-3</w:t>
            </w:r>
            <w:r w:rsidRPr="00D45FB8">
              <w:rPr>
                <w:rFonts w:eastAsia="等线"/>
                <w:i/>
                <w:sz w:val="20"/>
                <w:szCs w:val="20"/>
                <w:lang w:val="en-GB"/>
              </w:rPr>
              <w:t xml:space="preserve"> </w:t>
            </w:r>
            <w:r w:rsidRPr="00D45FB8">
              <w:rPr>
                <w:rFonts w:eastAsia="等线"/>
                <w:sz w:val="20"/>
                <w:szCs w:val="20"/>
                <w:lang w:val="en-GB" w:eastAsia="zh-CN"/>
              </w:rPr>
              <w:t xml:space="preserve">for the cell set is configured, </w:t>
            </w:r>
            <w:r w:rsidRPr="00D45FB8">
              <w:rPr>
                <w:rFonts w:eastAsia="等线" w:hint="eastAsia"/>
                <w:sz w:val="20"/>
                <w:szCs w:val="20"/>
                <w:lang w:val="en-GB" w:eastAsia="zh-CN"/>
              </w:rPr>
              <w:t xml:space="preserve">zeros shall be appended to DCI format </w:t>
            </w:r>
            <w:r w:rsidRPr="00D45FB8">
              <w:rPr>
                <w:rFonts w:eastAsia="等线"/>
                <w:sz w:val="20"/>
                <w:szCs w:val="20"/>
                <w:lang w:val="en-GB" w:eastAsia="zh-CN"/>
              </w:rPr>
              <w:t>1</w:t>
            </w:r>
            <w:r w:rsidRPr="00D45FB8">
              <w:rPr>
                <w:rFonts w:eastAsia="等线" w:hint="eastAsia"/>
                <w:sz w:val="20"/>
                <w:szCs w:val="20"/>
                <w:lang w:val="en-GB" w:eastAsia="zh-CN"/>
              </w:rPr>
              <w:t>_</w:t>
            </w:r>
            <w:r w:rsidRPr="00D45FB8">
              <w:rPr>
                <w:rFonts w:eastAsia="等线"/>
                <w:sz w:val="20"/>
                <w:szCs w:val="20"/>
                <w:lang w:val="en-GB" w:eastAsia="zh-CN"/>
              </w:rPr>
              <w:t>3</w:t>
            </w:r>
            <w:r w:rsidRPr="00D45FB8">
              <w:rPr>
                <w:rFonts w:eastAsia="等线" w:hint="eastAsia"/>
                <w:sz w:val="20"/>
                <w:szCs w:val="20"/>
                <w:lang w:val="en-GB" w:eastAsia="zh-CN"/>
              </w:rPr>
              <w:t xml:space="preserve"> </w:t>
            </w:r>
            <w:r w:rsidRPr="00D45FB8">
              <w:rPr>
                <w:rFonts w:eastAsia="等线"/>
                <w:sz w:val="20"/>
                <w:szCs w:val="20"/>
                <w:lang w:val="en-GB" w:eastAsia="zh-CN"/>
              </w:rPr>
              <w:t xml:space="preserve">if needed </w:t>
            </w:r>
            <w:r w:rsidRPr="00D45FB8">
              <w:rPr>
                <w:rFonts w:eastAsia="等线" w:hint="eastAsia"/>
                <w:sz w:val="20"/>
                <w:szCs w:val="20"/>
                <w:lang w:val="en-GB" w:eastAsia="zh-CN"/>
              </w:rPr>
              <w:t xml:space="preserve">until the payload size equals </w:t>
            </w:r>
            <w:r w:rsidRPr="00D45FB8">
              <w:rPr>
                <w:rFonts w:eastAsia="等线"/>
                <w:sz w:val="20"/>
                <w:szCs w:val="20"/>
                <w:lang w:val="en-GB" w:eastAsia="zh-CN"/>
              </w:rPr>
              <w:t>the size</w:t>
            </w:r>
            <w:r w:rsidRPr="00D45FB8">
              <w:rPr>
                <w:rFonts w:eastAsia="等线" w:hint="eastAsia"/>
                <w:sz w:val="20"/>
                <w:szCs w:val="20"/>
                <w:lang w:val="en-GB" w:eastAsia="zh-CN"/>
              </w:rPr>
              <w:t xml:space="preserve"> of </w:t>
            </w:r>
            <w:r w:rsidRPr="00D45FB8">
              <w:rPr>
                <w:rFonts w:eastAsia="等线"/>
                <w:sz w:val="20"/>
                <w:szCs w:val="20"/>
                <w:lang w:val="en-GB" w:eastAsia="zh-CN"/>
              </w:rPr>
              <w:t xml:space="preserve">DCI format 1_3 that is determined </w:t>
            </w:r>
            <w:r w:rsidRPr="00D45FB8">
              <w:rPr>
                <w:rFonts w:ascii="Times" w:eastAsia="等线" w:hAnsi="Times" w:cs="Tahoma"/>
                <w:sz w:val="20"/>
                <w:szCs w:val="20"/>
                <w:lang w:val="en-GB"/>
              </w:rPr>
              <w:t xml:space="preserve">by the configuration of the corresponding active bandwidth part(s) of the scheduled cells in the entry which results in the largest size among the entries in the higher layer parameter </w:t>
            </w:r>
            <w:r w:rsidRPr="00D45FB8">
              <w:rPr>
                <w:rFonts w:eastAsia="等线"/>
                <w:i/>
                <w:sz w:val="20"/>
                <w:szCs w:val="20"/>
                <w:lang w:val="en-GB" w:eastAsia="zh-CN"/>
              </w:rPr>
              <w:t>ScheduledCellCombo-ListDCI-1-3</w:t>
            </w:r>
            <w:r w:rsidRPr="00D45FB8">
              <w:rPr>
                <w:rFonts w:ascii="Times" w:eastAsia="等线" w:hAnsi="Times" w:cs="Tahoma"/>
                <w:sz w:val="20"/>
                <w:szCs w:val="20"/>
                <w:lang w:val="en-GB"/>
              </w:rPr>
              <w:t>.</w:t>
            </w:r>
          </w:p>
          <w:p w14:paraId="09127767" w14:textId="77777777" w:rsidR="00B11213" w:rsidRPr="00F03605" w:rsidRDefault="00B11213" w:rsidP="00B11213">
            <w:pPr>
              <w:autoSpaceDE/>
              <w:autoSpaceDN/>
              <w:adjustRightInd/>
              <w:snapToGrid/>
              <w:spacing w:after="180"/>
              <w:jc w:val="left"/>
              <w:rPr>
                <w:rFonts w:eastAsia="等线"/>
                <w:color w:val="FF0000"/>
                <w:sz w:val="20"/>
                <w:szCs w:val="20"/>
                <w:lang w:val="en-GB" w:eastAsia="zh-CN"/>
              </w:rPr>
            </w:pPr>
            <w:r w:rsidRPr="00F03605">
              <w:rPr>
                <w:rFonts w:eastAsia="等线"/>
                <w:color w:val="FF0000"/>
                <w:sz w:val="20"/>
                <w:szCs w:val="20"/>
                <w:lang w:val="en-GB" w:eastAsia="zh-CN"/>
              </w:rPr>
              <w:t xml:space="preserve">If </w:t>
            </w:r>
            <w:r w:rsidRPr="00F03605">
              <w:rPr>
                <w:rFonts w:eastAsia="等线" w:hint="eastAsia"/>
                <w:color w:val="FF0000"/>
                <w:sz w:val="20"/>
                <w:szCs w:val="20"/>
                <w:lang w:val="en-GB" w:eastAsia="zh-CN"/>
              </w:rPr>
              <w:t>a</w:t>
            </w:r>
            <w:r>
              <w:rPr>
                <w:rFonts w:eastAsia="等线"/>
                <w:color w:val="FF0000"/>
                <w:sz w:val="20"/>
                <w:szCs w:val="20"/>
                <w:lang w:val="en-GB" w:eastAsia="zh-CN"/>
              </w:rPr>
              <w:t>n SC</w:t>
            </w:r>
            <w:r w:rsidRPr="00F03605">
              <w:rPr>
                <w:rFonts w:eastAsia="等线"/>
                <w:color w:val="FF0000"/>
                <w:sz w:val="20"/>
                <w:szCs w:val="20"/>
                <w:lang w:val="en-GB" w:eastAsia="zh-CN"/>
              </w:rPr>
              <w:t>el</w:t>
            </w:r>
            <w:r w:rsidRPr="00F03605">
              <w:rPr>
                <w:rFonts w:eastAsia="等线"/>
                <w:color w:val="FF0000"/>
                <w:sz w:val="20"/>
                <w:szCs w:val="20"/>
                <w:lang w:val="en-GB"/>
              </w:rPr>
              <w:t xml:space="preserve">l within the </w:t>
            </w:r>
            <w:r>
              <w:rPr>
                <w:rFonts w:eastAsia="等线"/>
                <w:color w:val="FF0000"/>
                <w:sz w:val="20"/>
                <w:szCs w:val="20"/>
                <w:lang w:val="en-GB"/>
              </w:rPr>
              <w:t xml:space="preserve">scheduled cell </w:t>
            </w:r>
            <w:r w:rsidRPr="00F03605">
              <w:rPr>
                <w:rFonts w:eastAsia="等线"/>
                <w:color w:val="FF0000"/>
                <w:sz w:val="20"/>
                <w:szCs w:val="20"/>
                <w:lang w:val="en-GB"/>
              </w:rPr>
              <w:t xml:space="preserve">set is deactivated and </w:t>
            </w:r>
            <w:r>
              <w:rPr>
                <w:rFonts w:eastAsia="等线"/>
                <w:color w:val="FF0000"/>
                <w:sz w:val="20"/>
                <w:szCs w:val="20"/>
                <w:lang w:val="en-GB"/>
              </w:rPr>
              <w:t xml:space="preserve">the </w:t>
            </w:r>
            <w:r w:rsidRPr="00F03605">
              <w:rPr>
                <w:rFonts w:eastAsia="等线"/>
                <w:i/>
                <w:iCs/>
                <w:color w:val="FF0000"/>
                <w:sz w:val="20"/>
                <w:szCs w:val="20"/>
                <w:lang w:val="en-GB" w:eastAsia="ko-KR"/>
              </w:rPr>
              <w:t>firstActiveDownlinkBWP-Id</w:t>
            </w:r>
            <w:r w:rsidRPr="00F03605">
              <w:rPr>
                <w:rFonts w:eastAsia="等线"/>
                <w:color w:val="FF0000"/>
                <w:sz w:val="20"/>
                <w:szCs w:val="20"/>
                <w:lang w:val="en-GB" w:eastAsia="ko-KR"/>
              </w:rPr>
              <w:t xml:space="preserve"> </w:t>
            </w:r>
            <w:r>
              <w:rPr>
                <w:rFonts w:eastAsia="等线"/>
                <w:color w:val="FF0000"/>
                <w:sz w:val="20"/>
                <w:szCs w:val="20"/>
                <w:lang w:val="en-GB" w:eastAsia="ko-KR"/>
              </w:rPr>
              <w:t xml:space="preserve">corresponding to the SCell </w:t>
            </w:r>
            <w:r w:rsidRPr="00F03605">
              <w:rPr>
                <w:rFonts w:eastAsia="等线"/>
                <w:color w:val="FF0000"/>
                <w:sz w:val="20"/>
                <w:szCs w:val="20"/>
                <w:lang w:val="en-GB" w:eastAsia="ko-KR"/>
              </w:rPr>
              <w:t>is not set to dormant BWP</w:t>
            </w:r>
            <w:r w:rsidRPr="00F03605">
              <w:rPr>
                <w:rFonts w:eastAsia="等线"/>
                <w:color w:val="FF0000"/>
                <w:sz w:val="20"/>
                <w:szCs w:val="20"/>
                <w:lang w:val="en-GB" w:eastAsia="zh-CN"/>
              </w:rPr>
              <w:t xml:space="preserve">, </w:t>
            </w:r>
            <w:r w:rsidRPr="00F61989">
              <w:rPr>
                <w:rFonts w:eastAsia="等线"/>
                <w:color w:val="FF0000"/>
                <w:sz w:val="20"/>
                <w:szCs w:val="20"/>
                <w:lang w:val="en-GB" w:eastAsia="zh-CN"/>
              </w:rPr>
              <w:t xml:space="preserve">the UE determines the number of information bits in DCI format 1_3 based on a DL BWP provided by </w:t>
            </w:r>
            <w:r w:rsidRPr="00F03605">
              <w:rPr>
                <w:rFonts w:eastAsia="等线"/>
                <w:i/>
                <w:color w:val="FF0000"/>
                <w:sz w:val="20"/>
                <w:szCs w:val="20"/>
                <w:lang w:val="en-GB" w:eastAsia="zh-CN"/>
              </w:rPr>
              <w:t>firstActiveDownlinkBWP-Id</w:t>
            </w:r>
            <w:r w:rsidRPr="00F61989">
              <w:rPr>
                <w:rFonts w:eastAsia="等线"/>
                <w:color w:val="FF0000"/>
                <w:sz w:val="20"/>
                <w:szCs w:val="20"/>
                <w:lang w:val="en-GB" w:eastAsia="zh-CN"/>
              </w:rPr>
              <w:t xml:space="preserve"> for </w:t>
            </w:r>
            <w:r>
              <w:rPr>
                <w:rFonts w:eastAsia="等线"/>
                <w:color w:val="FF0000"/>
                <w:sz w:val="20"/>
                <w:szCs w:val="20"/>
                <w:lang w:val="en-GB" w:eastAsia="zh-CN"/>
              </w:rPr>
              <w:t>the SC</w:t>
            </w:r>
            <w:r w:rsidRPr="00F61989">
              <w:rPr>
                <w:rFonts w:eastAsia="等线"/>
                <w:color w:val="FF0000"/>
                <w:sz w:val="20"/>
                <w:szCs w:val="20"/>
                <w:lang w:val="en-GB" w:eastAsia="zh-CN"/>
              </w:rPr>
              <w:t xml:space="preserve">ell. If the active DL BWP of </w:t>
            </w:r>
            <w:r>
              <w:rPr>
                <w:rFonts w:eastAsia="等线"/>
                <w:color w:val="FF0000"/>
                <w:sz w:val="20"/>
                <w:szCs w:val="20"/>
                <w:lang w:val="en-GB" w:eastAsia="zh-CN"/>
              </w:rPr>
              <w:t>an SC</w:t>
            </w:r>
            <w:r w:rsidRPr="00F61989">
              <w:rPr>
                <w:rFonts w:eastAsia="等线"/>
                <w:color w:val="FF0000"/>
                <w:sz w:val="20"/>
                <w:szCs w:val="20"/>
                <w:lang w:val="en-GB" w:eastAsia="zh-CN"/>
              </w:rPr>
              <w:t xml:space="preserve">ell </w:t>
            </w:r>
            <w:r w:rsidRPr="00F03605">
              <w:rPr>
                <w:rFonts w:eastAsia="等线"/>
                <w:color w:val="FF0000"/>
                <w:sz w:val="20"/>
                <w:szCs w:val="20"/>
                <w:lang w:val="en-GB"/>
              </w:rPr>
              <w:t xml:space="preserve">within the </w:t>
            </w:r>
            <w:r>
              <w:rPr>
                <w:rFonts w:eastAsia="等线"/>
                <w:color w:val="FF0000"/>
                <w:sz w:val="20"/>
                <w:szCs w:val="20"/>
                <w:lang w:val="en-GB"/>
              </w:rPr>
              <w:t xml:space="preserve">scheduled cell </w:t>
            </w:r>
            <w:r w:rsidRPr="00F03605">
              <w:rPr>
                <w:rFonts w:eastAsia="等线"/>
                <w:color w:val="FF0000"/>
                <w:sz w:val="20"/>
                <w:szCs w:val="20"/>
                <w:lang w:val="en-GB"/>
              </w:rPr>
              <w:t>set</w:t>
            </w:r>
            <w:r>
              <w:rPr>
                <w:rFonts w:eastAsia="等线"/>
                <w:color w:val="FF0000"/>
                <w:sz w:val="20"/>
                <w:szCs w:val="20"/>
                <w:lang w:val="en-GB" w:eastAsia="zh-CN"/>
              </w:rPr>
              <w:t xml:space="preserve"> </w:t>
            </w:r>
            <w:r w:rsidRPr="00F61989">
              <w:rPr>
                <w:rFonts w:eastAsia="等线"/>
                <w:color w:val="FF0000"/>
                <w:sz w:val="20"/>
                <w:szCs w:val="20"/>
                <w:lang w:val="en-GB" w:eastAsia="zh-CN"/>
              </w:rPr>
              <w:t xml:space="preserve">is a dormant DL BWP, or if </w:t>
            </w:r>
            <w:r>
              <w:rPr>
                <w:rFonts w:eastAsia="等线"/>
                <w:color w:val="FF0000"/>
                <w:sz w:val="20"/>
                <w:szCs w:val="20"/>
                <w:lang w:val="en-GB" w:eastAsia="zh-CN"/>
              </w:rPr>
              <w:t>an SC</w:t>
            </w:r>
            <w:r w:rsidRPr="00F61989">
              <w:rPr>
                <w:rFonts w:eastAsia="等线"/>
                <w:color w:val="FF0000"/>
                <w:sz w:val="20"/>
                <w:szCs w:val="20"/>
                <w:lang w:val="en-GB" w:eastAsia="zh-CN"/>
              </w:rPr>
              <w:t xml:space="preserve">ell </w:t>
            </w:r>
            <w:r>
              <w:rPr>
                <w:rFonts w:eastAsia="等线"/>
                <w:color w:val="FF0000"/>
                <w:sz w:val="20"/>
                <w:szCs w:val="20"/>
                <w:lang w:val="en-GB" w:eastAsia="zh-CN"/>
              </w:rPr>
              <w:t>within</w:t>
            </w:r>
            <w:r w:rsidRPr="00F03605">
              <w:rPr>
                <w:rFonts w:eastAsia="等线"/>
                <w:color w:val="FF0000"/>
                <w:sz w:val="20"/>
                <w:szCs w:val="20"/>
                <w:lang w:val="en-GB"/>
              </w:rPr>
              <w:t xml:space="preserve"> the </w:t>
            </w:r>
            <w:r>
              <w:rPr>
                <w:rFonts w:eastAsia="等线"/>
                <w:color w:val="FF0000"/>
                <w:sz w:val="20"/>
                <w:szCs w:val="20"/>
                <w:lang w:val="en-GB"/>
              </w:rPr>
              <w:t xml:space="preserve">scheduled cell </w:t>
            </w:r>
            <w:r w:rsidRPr="00F03605">
              <w:rPr>
                <w:rFonts w:eastAsia="等线"/>
                <w:color w:val="FF0000"/>
                <w:sz w:val="20"/>
                <w:szCs w:val="20"/>
                <w:lang w:val="en-GB"/>
              </w:rPr>
              <w:t>set</w:t>
            </w:r>
            <w:r w:rsidRPr="00F61989">
              <w:rPr>
                <w:rFonts w:eastAsia="等线"/>
                <w:color w:val="FF0000"/>
                <w:sz w:val="20"/>
                <w:szCs w:val="20"/>
                <w:lang w:val="en-GB" w:eastAsia="zh-CN"/>
              </w:rPr>
              <w:t xml:space="preserve"> is deactivated and </w:t>
            </w:r>
            <w:r>
              <w:rPr>
                <w:rFonts w:eastAsia="等线"/>
                <w:color w:val="FF0000"/>
                <w:sz w:val="20"/>
                <w:szCs w:val="20"/>
                <w:lang w:val="en-GB" w:eastAsia="zh-CN"/>
              </w:rPr>
              <w:t xml:space="preserve">the </w:t>
            </w:r>
            <w:r w:rsidRPr="00F03605">
              <w:rPr>
                <w:rFonts w:eastAsia="等线"/>
                <w:i/>
                <w:color w:val="FF0000"/>
                <w:sz w:val="20"/>
                <w:szCs w:val="20"/>
                <w:lang w:val="en-GB" w:eastAsia="zh-CN"/>
              </w:rPr>
              <w:t>firstActiveDownlinkBWP-Id</w:t>
            </w:r>
            <w:r w:rsidRPr="00F61989">
              <w:rPr>
                <w:rFonts w:eastAsia="等线"/>
                <w:color w:val="FF0000"/>
                <w:sz w:val="20"/>
                <w:szCs w:val="20"/>
                <w:lang w:val="en-GB" w:eastAsia="zh-CN"/>
              </w:rPr>
              <w:t xml:space="preserve"> </w:t>
            </w:r>
            <w:r>
              <w:rPr>
                <w:rFonts w:eastAsia="等线"/>
                <w:color w:val="FF0000"/>
                <w:sz w:val="20"/>
                <w:szCs w:val="20"/>
                <w:lang w:val="en-GB" w:eastAsia="ko-KR"/>
              </w:rPr>
              <w:t>corresponding to the SCell</w:t>
            </w:r>
            <w:r w:rsidRPr="00F61989">
              <w:rPr>
                <w:rFonts w:eastAsia="等线"/>
                <w:color w:val="FF0000"/>
                <w:sz w:val="20"/>
                <w:szCs w:val="20"/>
                <w:lang w:val="en-GB" w:eastAsia="zh-CN"/>
              </w:rPr>
              <w:t xml:space="preserve"> is set to dormant BWP, the UE determines the number of information bits in DCI format 1_3 based on a DL BWP provided by </w:t>
            </w:r>
            <w:r w:rsidRPr="00F03605">
              <w:rPr>
                <w:rFonts w:eastAsia="等线"/>
                <w:i/>
                <w:color w:val="FF0000"/>
                <w:sz w:val="20"/>
                <w:szCs w:val="20"/>
                <w:lang w:val="en-GB" w:eastAsia="zh-CN"/>
              </w:rPr>
              <w:t>firstWithinActiveTimeBWP-Id</w:t>
            </w:r>
            <w:r w:rsidRPr="00F61989">
              <w:rPr>
                <w:rFonts w:eastAsia="等线"/>
                <w:color w:val="FF0000"/>
                <w:sz w:val="20"/>
                <w:szCs w:val="20"/>
                <w:lang w:val="en-GB" w:eastAsia="zh-CN"/>
              </w:rPr>
              <w:t xml:space="preserve"> for the </w:t>
            </w:r>
            <w:r>
              <w:rPr>
                <w:rFonts w:eastAsia="等线"/>
                <w:color w:val="FF0000"/>
                <w:sz w:val="20"/>
                <w:szCs w:val="20"/>
                <w:lang w:val="en-GB" w:eastAsia="zh-CN"/>
              </w:rPr>
              <w:t>SC</w:t>
            </w:r>
            <w:r w:rsidRPr="00F61989">
              <w:rPr>
                <w:rFonts w:eastAsia="等线"/>
                <w:color w:val="FF0000"/>
                <w:sz w:val="20"/>
                <w:szCs w:val="20"/>
                <w:lang w:val="en-GB" w:eastAsia="zh-CN"/>
              </w:rPr>
              <w:t xml:space="preserve">ell if provided; otherwise, based on a DL BWP provided by </w:t>
            </w:r>
            <w:r w:rsidRPr="00F03605">
              <w:rPr>
                <w:rFonts w:eastAsia="等线"/>
                <w:i/>
                <w:color w:val="FF0000"/>
                <w:sz w:val="20"/>
                <w:szCs w:val="20"/>
                <w:lang w:val="en-GB" w:eastAsia="zh-CN"/>
              </w:rPr>
              <w:t>firstOutsideActiveTimeBWP-Id</w:t>
            </w:r>
            <w:r w:rsidRPr="00F61989">
              <w:rPr>
                <w:rFonts w:eastAsia="等线"/>
                <w:color w:val="FF0000"/>
                <w:sz w:val="20"/>
                <w:szCs w:val="20"/>
                <w:lang w:val="en-GB" w:eastAsia="zh-CN"/>
              </w:rPr>
              <w:t xml:space="preserve"> for the </w:t>
            </w:r>
            <w:r>
              <w:rPr>
                <w:rFonts w:eastAsia="等线"/>
                <w:color w:val="FF0000"/>
                <w:sz w:val="20"/>
                <w:szCs w:val="20"/>
                <w:lang w:val="en-GB" w:eastAsia="zh-CN"/>
              </w:rPr>
              <w:t>SCell</w:t>
            </w:r>
            <w:r w:rsidRPr="00F61989">
              <w:rPr>
                <w:rFonts w:eastAsia="等线"/>
                <w:color w:val="FF0000"/>
                <w:sz w:val="20"/>
                <w:szCs w:val="20"/>
                <w:lang w:val="en-GB" w:eastAsia="zh-CN"/>
              </w:rPr>
              <w:t>.</w:t>
            </w:r>
          </w:p>
          <w:p w14:paraId="6914BE41" w14:textId="77777777" w:rsidR="00833600" w:rsidRPr="00536FE0" w:rsidRDefault="00833600" w:rsidP="00536FE0">
            <w:pPr>
              <w:autoSpaceDE/>
              <w:autoSpaceDN/>
              <w:adjustRightInd/>
              <w:snapToGrid/>
              <w:spacing w:after="180"/>
              <w:jc w:val="center"/>
              <w:rPr>
                <w:rFonts w:eastAsia="Batang"/>
                <w:sz w:val="20"/>
                <w:szCs w:val="20"/>
                <w:lang w:val="en-GB"/>
              </w:rPr>
            </w:pPr>
            <w:r w:rsidRPr="00D45FB8">
              <w:rPr>
                <w:rFonts w:eastAsia="Batang"/>
                <w:sz w:val="20"/>
                <w:szCs w:val="20"/>
                <w:lang w:val="en-GB"/>
              </w:rPr>
              <w:t>&lt;omitted text&gt;</w:t>
            </w:r>
          </w:p>
        </w:tc>
      </w:tr>
    </w:tbl>
    <w:p w14:paraId="668E1037" w14:textId="77777777" w:rsidR="00833600" w:rsidRPr="00833600" w:rsidRDefault="00833600" w:rsidP="009B74C6">
      <w:pPr>
        <w:spacing w:before="120"/>
        <w:rPr>
          <w:lang w:val="en-AU" w:eastAsia="zh-CN"/>
        </w:rPr>
      </w:pPr>
    </w:p>
    <w:p w14:paraId="31AB44A2" w14:textId="05CF4D13" w:rsidR="00165CE6" w:rsidRPr="002926D9" w:rsidRDefault="00C3702C" w:rsidP="009B74C6">
      <w:pPr>
        <w:spacing w:before="120"/>
        <w:rPr>
          <w:b/>
          <w:i/>
          <w:lang w:val="en-AU" w:eastAsia="zh-CN"/>
        </w:rPr>
      </w:pPr>
      <w:r w:rsidRPr="00944AC3">
        <w:rPr>
          <w:b/>
          <w:i/>
          <w:lang w:val="en-AU" w:eastAsia="zh-CN"/>
        </w:rPr>
        <w:t xml:space="preserve">Proposal </w:t>
      </w:r>
      <w:r>
        <w:rPr>
          <w:b/>
          <w:i/>
          <w:lang w:val="en-AU" w:eastAsia="zh-CN"/>
        </w:rPr>
        <w:t>5</w:t>
      </w:r>
      <w:r w:rsidRPr="00944AC3">
        <w:rPr>
          <w:b/>
          <w:i/>
          <w:lang w:val="en-AU" w:eastAsia="zh-CN"/>
        </w:rPr>
        <w:t xml:space="preserve">: UE </w:t>
      </w:r>
      <w:r>
        <w:rPr>
          <w:b/>
          <w:i/>
          <w:lang w:val="en-AU" w:eastAsia="zh-CN"/>
        </w:rPr>
        <w:t>does not expect</w:t>
      </w:r>
      <w:r w:rsidRPr="00944AC3">
        <w:rPr>
          <w:b/>
          <w:i/>
          <w:lang w:val="en-AU" w:eastAsia="zh-CN"/>
        </w:rPr>
        <w:t xml:space="preserve"> to monitor the DCI format 0_3/1_3</w:t>
      </w:r>
      <w:r>
        <w:rPr>
          <w:b/>
          <w:i/>
          <w:lang w:val="en-AU" w:eastAsia="zh-CN"/>
        </w:rPr>
        <w:t xml:space="preserve"> during the period when BWP switching occurs on cell(s) in the cell set.</w:t>
      </w:r>
    </w:p>
    <w:p w14:paraId="5D3F8F7B" w14:textId="77777777" w:rsidR="00E05C67" w:rsidRPr="00902921" w:rsidRDefault="00E05C67" w:rsidP="00E05C67">
      <w:pPr>
        <w:spacing w:before="120"/>
        <w:rPr>
          <w:b/>
          <w:lang w:eastAsia="zh-CN"/>
        </w:rPr>
      </w:pPr>
      <w:r w:rsidRPr="00944AC3">
        <w:rPr>
          <w:b/>
          <w:i/>
          <w:lang w:val="en-AU" w:eastAsia="zh-CN"/>
        </w:rPr>
        <w:t xml:space="preserve">Proposal </w:t>
      </w:r>
      <w:r>
        <w:rPr>
          <w:b/>
          <w:i/>
          <w:lang w:val="en-AU" w:eastAsia="zh-CN"/>
        </w:rPr>
        <w:t>6</w:t>
      </w:r>
      <w:r w:rsidRPr="00944AC3">
        <w:rPr>
          <w:b/>
          <w:i/>
          <w:lang w:val="en-AU" w:eastAsia="zh-CN"/>
        </w:rPr>
        <w:t xml:space="preserve">: </w:t>
      </w:r>
      <w:r>
        <w:rPr>
          <w:b/>
          <w:i/>
          <w:lang w:val="en-AU" w:eastAsia="zh-CN"/>
        </w:rPr>
        <w:t>Confirm that one USS set can be applied for monitoring more than one DCI format 0_3/1_3 which schedule different sets of cells from a same scheduling cell separately.</w:t>
      </w:r>
    </w:p>
    <w:p w14:paraId="63932269" w14:textId="655B94B5" w:rsidR="00C3702C" w:rsidRDefault="00C3702C" w:rsidP="00C3702C">
      <w:pPr>
        <w:spacing w:before="120"/>
        <w:rPr>
          <w:b/>
          <w:i/>
          <w:lang w:val="en-AU" w:eastAsia="zh-CN"/>
        </w:rPr>
      </w:pPr>
      <w:r w:rsidRPr="00895A33">
        <w:rPr>
          <w:b/>
          <w:i/>
          <w:color w:val="000000" w:themeColor="text1"/>
          <w:lang w:val="en-AU" w:eastAsia="zh-CN"/>
        </w:rPr>
        <w:t xml:space="preserve">Proposal 7: </w:t>
      </w:r>
      <w:r>
        <w:rPr>
          <w:b/>
          <w:i/>
          <w:color w:val="000000" w:themeColor="text1"/>
          <w:lang w:val="en-AU" w:eastAsia="zh-CN"/>
        </w:rPr>
        <w:t>For DCI format 0_3/1_3, the current specification needs to be modified</w:t>
      </w:r>
      <w:r w:rsidR="00DC2C35" w:rsidRPr="00DC2C35">
        <w:rPr>
          <w:b/>
          <w:i/>
          <w:color w:val="000000" w:themeColor="text1"/>
          <w:lang w:val="en-AU" w:eastAsia="zh-CN"/>
        </w:rPr>
        <w:t xml:space="preserve"> </w:t>
      </w:r>
      <w:r w:rsidR="00DC2C35">
        <w:rPr>
          <w:b/>
          <w:i/>
          <w:color w:val="000000" w:themeColor="text1"/>
          <w:lang w:val="en-AU" w:eastAsia="zh-CN"/>
        </w:rPr>
        <w:t xml:space="preserve">to </w:t>
      </w:r>
      <w:r w:rsidR="00E05C67">
        <w:rPr>
          <w:b/>
          <w:i/>
          <w:color w:val="000000" w:themeColor="text1"/>
          <w:lang w:val="en-AU" w:eastAsia="zh-CN"/>
        </w:rPr>
        <w:t xml:space="preserve">clarify </w:t>
      </w:r>
      <w:r w:rsidR="00DC2C35">
        <w:rPr>
          <w:b/>
          <w:i/>
          <w:color w:val="000000" w:themeColor="text1"/>
          <w:lang w:val="en-AU" w:eastAsia="zh-CN"/>
        </w:rPr>
        <w:t>the PDCCH overbooking restriction</w:t>
      </w:r>
      <w:r>
        <w:rPr>
          <w:b/>
          <w:i/>
          <w:color w:val="000000" w:themeColor="text1"/>
          <w:lang w:val="en-AU" w:eastAsia="zh-CN"/>
        </w:rPr>
        <w:t xml:space="preserve">, and </w:t>
      </w:r>
      <w:r>
        <w:rPr>
          <w:b/>
          <w:i/>
          <w:lang w:val="en-AU" w:eastAsia="zh-CN"/>
        </w:rPr>
        <w:t>the following TP should be adopted.</w:t>
      </w:r>
    </w:p>
    <w:p w14:paraId="1E9BFC46" w14:textId="77777777" w:rsidR="00C3702C" w:rsidRPr="00F03605" w:rsidRDefault="00C3702C" w:rsidP="00536FE0">
      <w:pPr>
        <w:pStyle w:val="0Maintext"/>
        <w:adjustRightInd w:val="0"/>
        <w:snapToGrid w:val="0"/>
        <w:spacing w:afterLines="50" w:after="120" w:afterAutospacing="0" w:line="240" w:lineRule="auto"/>
        <w:ind w:firstLine="0"/>
        <w:rPr>
          <w:rFonts w:eastAsiaTheme="minorEastAsia"/>
          <w:lang w:eastAsia="zh-CN"/>
        </w:rPr>
      </w:pPr>
      <w:r w:rsidRPr="007E54EB">
        <w:rPr>
          <w:rFonts w:eastAsia="宋体"/>
          <w:b/>
          <w:sz w:val="22"/>
          <w:szCs w:val="22"/>
          <w:u w:val="single"/>
          <w:lang w:val="en-US" w:eastAsia="zh-CN"/>
        </w:rPr>
        <w:t>Reason for change:</w:t>
      </w:r>
    </w:p>
    <w:p w14:paraId="6129D302" w14:textId="271E7856" w:rsidR="00C3702C" w:rsidRPr="00536FE0" w:rsidRDefault="00C3702C" w:rsidP="00536FE0">
      <w:pPr>
        <w:spacing w:afterLines="50"/>
        <w:rPr>
          <w:lang w:val="en-AU" w:eastAsia="zh-CN"/>
        </w:rPr>
      </w:pPr>
      <w:r>
        <w:rPr>
          <w:lang w:val="en-AU" w:eastAsia="zh-CN"/>
        </w:rPr>
        <w:t>Clarif</w:t>
      </w:r>
      <w:r w:rsidR="00DC2C35">
        <w:rPr>
          <w:lang w:val="en-AU" w:eastAsia="zh-CN"/>
        </w:rPr>
        <w:t>ication of</w:t>
      </w:r>
      <w:r>
        <w:rPr>
          <w:lang w:val="en-AU" w:eastAsia="zh-CN"/>
        </w:rPr>
        <w:t xml:space="preserve"> </w:t>
      </w:r>
      <w:r w:rsidRPr="003A7FA6">
        <w:rPr>
          <w:rFonts w:cstheme="minorHAnsi"/>
          <w:color w:val="000000"/>
          <w:lang w:eastAsia="zh-CN"/>
        </w:rPr>
        <w:t>the PDCCH overbooking restriction</w:t>
      </w:r>
      <w:r>
        <w:rPr>
          <w:rFonts w:cstheme="minorHAnsi"/>
          <w:color w:val="000000"/>
          <w:lang w:eastAsia="zh-CN"/>
        </w:rPr>
        <w:t xml:space="preserve"> for DCI format 0_3/1_3.</w:t>
      </w:r>
    </w:p>
    <w:p w14:paraId="1C90DBCE" w14:textId="77777777" w:rsidR="00C3702C" w:rsidRPr="007E54EB" w:rsidRDefault="00C3702C" w:rsidP="00536FE0">
      <w:pPr>
        <w:pStyle w:val="B1"/>
        <w:spacing w:afterLines="50" w:after="120"/>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7C4D2CC6" w14:textId="56FB3636" w:rsidR="00C3702C" w:rsidRPr="00C513B0" w:rsidRDefault="00C3702C" w:rsidP="00536FE0">
      <w:pPr>
        <w:spacing w:afterLines="50"/>
        <w:rPr>
          <w:lang w:val="en-GB" w:eastAsia="zh-CN"/>
        </w:rPr>
      </w:pPr>
      <w:r w:rsidRPr="00C37CA3">
        <w:rPr>
          <w:lang w:val="en-GB" w:eastAsia="zh-CN"/>
        </w:rPr>
        <w:t xml:space="preserve">Add “a set of USS sets </w:t>
      </w:r>
      <w:r w:rsidR="00DC2C35">
        <w:rPr>
          <w:lang w:val="en-GB" w:eastAsia="zh-CN"/>
        </w:rPr>
        <w:t>for</w:t>
      </w:r>
      <w:r w:rsidRPr="00C37CA3">
        <w:rPr>
          <w:lang w:val="en-GB" w:eastAsia="zh-CN"/>
        </w:rPr>
        <w:t xml:space="preserve"> DCI format 0_3/1_3 when primary cell is the reference cell”</w:t>
      </w:r>
      <w:r>
        <w:rPr>
          <w:lang w:val="en-GB" w:eastAsia="zh-CN"/>
        </w:rPr>
        <w:t xml:space="preserve"> to section 10.1 in TS 38.213.</w:t>
      </w:r>
    </w:p>
    <w:p w14:paraId="37BB97F3" w14:textId="77777777" w:rsidR="00C3702C" w:rsidRPr="007E54EB" w:rsidRDefault="00C3702C" w:rsidP="00536FE0">
      <w:pPr>
        <w:pStyle w:val="B1"/>
        <w:spacing w:afterLines="50" w:after="120"/>
        <w:ind w:left="0" w:firstLine="0"/>
        <w:rPr>
          <w:b/>
          <w:sz w:val="22"/>
          <w:szCs w:val="22"/>
          <w:u w:val="single"/>
          <w:lang w:val="en-US" w:eastAsia="zh-CN"/>
        </w:rPr>
      </w:pPr>
      <w:r>
        <w:rPr>
          <w:b/>
          <w:sz w:val="22"/>
          <w:szCs w:val="22"/>
          <w:u w:val="single"/>
          <w:lang w:val="en-US" w:eastAsia="zh-CN"/>
        </w:rPr>
        <w:lastRenderedPageBreak/>
        <w:t>Consequence if not approved:</w:t>
      </w:r>
    </w:p>
    <w:p w14:paraId="32C10E09" w14:textId="77777777" w:rsidR="00C3702C" w:rsidRPr="008221FD" w:rsidRDefault="00C3702C" w:rsidP="00536FE0">
      <w:pPr>
        <w:spacing w:afterLines="50"/>
        <w:rPr>
          <w:lang w:val="en-GB" w:eastAsia="zh-CN"/>
        </w:rPr>
      </w:pPr>
      <w:r w:rsidRPr="00DA4FA2">
        <w:rPr>
          <w:lang w:val="en-GB" w:eastAsia="zh-CN"/>
        </w:rPr>
        <w:t xml:space="preserve">The specification for </w:t>
      </w:r>
      <w:r>
        <w:rPr>
          <w:lang w:eastAsia="zh-CN"/>
        </w:rPr>
        <w:t>PDCCH overbooking</w:t>
      </w:r>
      <w:r w:rsidRPr="00DA4FA2">
        <w:rPr>
          <w:lang w:val="en-GB" w:eastAsia="zh-CN"/>
        </w:rPr>
        <w:t xml:space="preserve"> </w:t>
      </w:r>
      <w:r>
        <w:rPr>
          <w:lang w:val="en-GB" w:eastAsia="zh-CN"/>
        </w:rPr>
        <w:t>in m</w:t>
      </w:r>
      <w:r w:rsidRPr="00DA4FA2">
        <w:rPr>
          <w:lang w:val="en-GB" w:eastAsia="zh-CN"/>
        </w:rPr>
        <w:t>ulti-carrier</w:t>
      </w:r>
      <w:r>
        <w:rPr>
          <w:lang w:val="en-GB" w:eastAsia="zh-CN"/>
        </w:rPr>
        <w:t xml:space="preserve"> scheduling</w:t>
      </w:r>
      <w:r w:rsidRPr="00DA4FA2">
        <w:rPr>
          <w:lang w:val="en-GB" w:eastAsia="zh-CN"/>
        </w:rPr>
        <w:t xml:space="preserve"> is incomplete.</w:t>
      </w:r>
    </w:p>
    <w:tbl>
      <w:tblPr>
        <w:tblStyle w:val="ab"/>
        <w:tblW w:w="0" w:type="auto"/>
        <w:tblLook w:val="04A0" w:firstRow="1" w:lastRow="0" w:firstColumn="1" w:lastColumn="0" w:noHBand="0" w:noVBand="1"/>
      </w:tblPr>
      <w:tblGrid>
        <w:gridCol w:w="9019"/>
      </w:tblGrid>
      <w:tr w:rsidR="00C3702C" w14:paraId="7650351B" w14:textId="77777777" w:rsidTr="00973C64">
        <w:tc>
          <w:tcPr>
            <w:tcW w:w="9623" w:type="dxa"/>
          </w:tcPr>
          <w:p w14:paraId="3344310F" w14:textId="77777777" w:rsidR="00C3702C" w:rsidRPr="00257F4D" w:rsidRDefault="00C3702C" w:rsidP="00973C64">
            <w:pPr>
              <w:keepNext/>
              <w:keepLines/>
              <w:autoSpaceDE/>
              <w:autoSpaceDN/>
              <w:adjustRightInd/>
              <w:snapToGrid/>
              <w:spacing w:before="120" w:after="180"/>
              <w:outlineLvl w:val="4"/>
              <w:rPr>
                <w:rFonts w:ascii="Arial" w:hAnsi="Arial"/>
                <w:szCs w:val="20"/>
                <w:lang w:val="en-GB" w:eastAsia="zh-CN"/>
              </w:rPr>
            </w:pPr>
            <w:r w:rsidRPr="00A82084">
              <w:rPr>
                <w:rFonts w:ascii="Arial" w:hAnsi="Arial"/>
                <w:szCs w:val="20"/>
                <w:lang w:val="en-GB" w:eastAsia="zh-CN"/>
              </w:rPr>
              <w:t>10</w:t>
            </w:r>
            <w:r w:rsidRPr="00A82084">
              <w:rPr>
                <w:rFonts w:ascii="Arial" w:hAnsi="Arial" w:hint="eastAsia"/>
                <w:szCs w:val="20"/>
                <w:lang w:val="en-GB" w:eastAsia="zh-CN"/>
              </w:rPr>
              <w:t>.1</w:t>
            </w:r>
            <w:r w:rsidRPr="00A82084">
              <w:rPr>
                <w:rFonts w:ascii="Arial" w:hAnsi="Arial" w:hint="eastAsia"/>
                <w:szCs w:val="20"/>
                <w:lang w:val="en-GB" w:eastAsia="zh-CN"/>
              </w:rPr>
              <w:tab/>
            </w:r>
            <w:r w:rsidRPr="00A82084">
              <w:rPr>
                <w:rFonts w:ascii="Arial" w:hAnsi="Arial"/>
                <w:szCs w:val="20"/>
                <w:lang w:val="en-GB" w:eastAsia="zh-CN"/>
              </w:rPr>
              <w:t>UE procedure for determining physical downlink control channel assignment</w:t>
            </w:r>
          </w:p>
          <w:p w14:paraId="5A1AD25B" w14:textId="77777777" w:rsidR="00C3702C" w:rsidRDefault="00C3702C" w:rsidP="00973C64">
            <w:pPr>
              <w:jc w:val="center"/>
              <w:rPr>
                <w:rFonts w:ascii="New York" w:hAnsi="New York"/>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5204D8F4" w14:textId="77777777" w:rsidR="00C3702C" w:rsidRDefault="00C3702C" w:rsidP="00973C64">
            <w:pPr>
              <w:spacing w:before="120"/>
              <w:rPr>
                <w:color w:val="000000" w:themeColor="text1"/>
                <w:sz w:val="20"/>
                <w:szCs w:val="20"/>
                <w:lang w:val="en-GB"/>
              </w:rPr>
            </w:pPr>
            <w:r w:rsidRPr="00895A33">
              <w:rPr>
                <w:color w:val="000000" w:themeColor="text1"/>
                <w:sz w:val="20"/>
                <w:szCs w:val="20"/>
                <w:lang w:val="en-GB"/>
              </w:rPr>
              <w:t xml:space="preserve">For all </w:t>
            </w:r>
            <w:r w:rsidRPr="008221FD">
              <w:rPr>
                <w:color w:val="000000" w:themeColor="text1"/>
                <w:sz w:val="20"/>
                <w:szCs w:val="20"/>
                <w:lang w:val="en-GB"/>
              </w:rPr>
              <w:t xml:space="preserve">search space sets that a UE </w:t>
            </w:r>
            <w:r w:rsidRPr="00270C61">
              <w:rPr>
                <w:color w:val="000000" w:themeColor="text1"/>
                <w:sz w:val="20"/>
                <w:szCs w:val="20"/>
                <w:lang w:val="en-GB"/>
              </w:rPr>
              <w:t xml:space="preserve">monitors PDCCH on the primary cell within a slot </w:t>
            </w:r>
            <m:oMath>
              <m:r>
                <w:rPr>
                  <w:rFonts w:ascii="Cambria Math" w:hAnsi="Cambria Math"/>
                  <w:color w:val="000000" w:themeColor="text1"/>
                  <w:sz w:val="20"/>
                  <w:szCs w:val="20"/>
                  <w:lang w:val="en-GB"/>
                </w:rPr>
                <m:t>n</m:t>
              </m:r>
            </m:oMath>
            <w:r w:rsidRPr="00270C61">
              <w:rPr>
                <w:color w:val="000000" w:themeColor="text1"/>
                <w:sz w:val="20"/>
                <w:szCs w:val="20"/>
                <w:lang w:val="en-GB"/>
              </w:rPr>
              <w:t xml:space="preserve">, or within a group of </w:t>
            </w:r>
            <m:oMath>
              <m:sSub>
                <m:sSubPr>
                  <m:ctrlPr>
                    <w:rPr>
                      <w:rFonts w:ascii="Cambria Math" w:hAnsi="Cambria Math"/>
                      <w:i/>
                      <w:color w:val="000000" w:themeColor="text1"/>
                      <w:sz w:val="20"/>
                      <w:szCs w:val="20"/>
                      <w:lang w:val="en-GB" w:eastAsia="zh-CN"/>
                    </w:rPr>
                  </m:ctrlPr>
                </m:sSubPr>
                <m:e>
                  <m:r>
                    <w:rPr>
                      <w:rFonts w:ascii="Cambria Math" w:hAnsi="Cambria Math"/>
                      <w:color w:val="000000" w:themeColor="text1"/>
                      <w:sz w:val="20"/>
                      <w:szCs w:val="20"/>
                      <w:lang w:val="en-GB" w:eastAsia="zh-CN"/>
                    </w:rPr>
                    <m:t>X</m:t>
                  </m:r>
                </m:e>
                <m:sub>
                  <m:r>
                    <w:rPr>
                      <w:rFonts w:ascii="Cambria Math" w:hAnsi="Cambria Math"/>
                      <w:color w:val="000000" w:themeColor="text1"/>
                      <w:sz w:val="20"/>
                      <w:szCs w:val="20"/>
                      <w:lang w:val="en-GB" w:eastAsia="zh-CN"/>
                    </w:rPr>
                    <m:t>s</m:t>
                  </m:r>
                </m:sub>
              </m:sSub>
            </m:oMath>
            <w:r w:rsidRPr="00270C61">
              <w:rPr>
                <w:color w:val="000000" w:themeColor="text1"/>
                <w:sz w:val="20"/>
                <w:szCs w:val="20"/>
                <w:lang w:val="en-GB" w:eastAsia="zh-CN"/>
              </w:rPr>
              <w:t xml:space="preserve"> </w:t>
            </w:r>
            <w:r w:rsidRPr="00270C61">
              <w:rPr>
                <w:color w:val="000000" w:themeColor="text1"/>
                <w:sz w:val="20"/>
                <w:szCs w:val="20"/>
                <w:lang w:val="en-GB"/>
              </w:rPr>
              <w:t xml:space="preserve">slots for a corresponding combination </w:t>
            </w:r>
            <m:oMath>
              <m:d>
                <m:dPr>
                  <m:ctrlPr>
                    <w:rPr>
                      <w:rFonts w:ascii="Cambria Math" w:hAnsi="Cambria Math"/>
                      <w:i/>
                      <w:color w:val="000000" w:themeColor="text1"/>
                      <w:sz w:val="20"/>
                      <w:szCs w:val="20"/>
                      <w:lang w:val="en-GB"/>
                    </w:rPr>
                  </m:ctrlPr>
                </m:dPr>
                <m:e>
                  <m:sSub>
                    <m:sSubPr>
                      <m:ctrlPr>
                        <w:rPr>
                          <w:rFonts w:ascii="Cambria Math" w:hAnsi="Cambria Math"/>
                          <w:i/>
                          <w:color w:val="000000" w:themeColor="text1"/>
                          <w:sz w:val="20"/>
                          <w:szCs w:val="20"/>
                          <w:lang w:val="en-GB" w:eastAsia="zh-CN"/>
                        </w:rPr>
                      </m:ctrlPr>
                    </m:sSubPr>
                    <m:e>
                      <m:r>
                        <w:rPr>
                          <w:rFonts w:ascii="Cambria Math" w:hAnsi="Cambria Math"/>
                          <w:color w:val="000000" w:themeColor="text1"/>
                          <w:sz w:val="20"/>
                          <w:szCs w:val="20"/>
                          <w:lang w:val="en-GB" w:eastAsia="zh-CN"/>
                        </w:rPr>
                        <m:t>X</m:t>
                      </m:r>
                    </m:e>
                    <m:sub>
                      <m:r>
                        <w:rPr>
                          <w:rFonts w:ascii="Cambria Math" w:hAnsi="Cambria Math"/>
                          <w:color w:val="000000" w:themeColor="text1"/>
                          <w:sz w:val="20"/>
                          <w:szCs w:val="20"/>
                          <w:lang w:val="en-GB" w:eastAsia="zh-CN"/>
                        </w:rPr>
                        <m:t>s</m:t>
                      </m:r>
                    </m:sub>
                  </m:sSub>
                  <m:r>
                    <w:rPr>
                      <w:rFonts w:ascii="Cambria Math" w:hAnsi="Cambria Math"/>
                      <w:color w:val="000000" w:themeColor="text1"/>
                      <w:sz w:val="20"/>
                      <w:szCs w:val="20"/>
                      <w:lang w:val="en-GB" w:eastAsia="zh-CN"/>
                    </w:rPr>
                    <m:t>,</m:t>
                  </m:r>
                  <m:sSub>
                    <m:sSubPr>
                      <m:ctrlPr>
                        <w:rPr>
                          <w:rFonts w:ascii="Cambria Math" w:hAnsi="Cambria Math"/>
                          <w:i/>
                          <w:color w:val="000000" w:themeColor="text1"/>
                          <w:sz w:val="20"/>
                          <w:szCs w:val="20"/>
                          <w:lang w:val="en-GB" w:eastAsia="zh-CN"/>
                        </w:rPr>
                      </m:ctrlPr>
                    </m:sSubPr>
                    <m:e>
                      <m:r>
                        <w:rPr>
                          <w:rFonts w:ascii="Cambria Math" w:hAnsi="Cambria Math"/>
                          <w:color w:val="000000" w:themeColor="text1"/>
                          <w:sz w:val="20"/>
                          <w:szCs w:val="20"/>
                          <w:lang w:val="en-GB" w:eastAsia="zh-CN"/>
                        </w:rPr>
                        <m:t>Y</m:t>
                      </m:r>
                    </m:e>
                    <m:sub>
                      <m:r>
                        <w:rPr>
                          <w:rFonts w:ascii="Cambria Math" w:hAnsi="Cambria Math"/>
                          <w:color w:val="000000" w:themeColor="text1"/>
                          <w:sz w:val="20"/>
                          <w:szCs w:val="20"/>
                          <w:lang w:val="en-GB" w:eastAsia="zh-CN"/>
                        </w:rPr>
                        <m:t>s</m:t>
                      </m:r>
                    </m:sub>
                  </m:sSub>
                </m:e>
              </m:d>
            </m:oMath>
            <w:r w:rsidRPr="00270C61">
              <w:rPr>
                <w:color w:val="000000" w:themeColor="text1"/>
                <w:sz w:val="20"/>
                <w:szCs w:val="20"/>
                <w:lang w:val="en-GB" w:eastAsia="zh-CN"/>
              </w:rPr>
              <w:t>,</w:t>
            </w:r>
            <w:r w:rsidRPr="00270C61">
              <w:rPr>
                <w:color w:val="000000" w:themeColor="text1"/>
                <w:sz w:val="20"/>
                <w:szCs w:val="20"/>
                <w:lang w:val="en-GB"/>
              </w:rPr>
              <w:t xml:space="preserve"> or within a span in slot </w:t>
            </w:r>
            <m:oMath>
              <m:r>
                <w:rPr>
                  <w:rFonts w:ascii="Cambria Math" w:hAnsi="Cambria Math"/>
                  <w:color w:val="000000" w:themeColor="text1"/>
                  <w:sz w:val="20"/>
                  <w:szCs w:val="20"/>
                  <w:lang w:val="en-GB"/>
                </w:rPr>
                <m:t>n</m:t>
              </m:r>
            </m:oMath>
            <w:r w:rsidRPr="00270C61">
              <w:rPr>
                <w:color w:val="000000" w:themeColor="text1"/>
                <w:sz w:val="20"/>
                <w:szCs w:val="20"/>
                <w:lang w:val="en-GB"/>
              </w:rPr>
              <w:t xml:space="preserve">, denote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css</m:t>
                  </m:r>
                </m:sub>
              </m:sSub>
            </m:oMath>
            <w:r w:rsidRPr="00270C61">
              <w:rPr>
                <w:color w:val="000000" w:themeColor="text1"/>
                <w:sz w:val="20"/>
                <w:szCs w:val="20"/>
                <w:lang w:val="en-GB"/>
              </w:rPr>
              <w:t xml:space="preserve"> a set of CSS sets, except for CSS sets provided by </w:t>
            </w:r>
            <w:r w:rsidRPr="00270C61">
              <w:rPr>
                <w:i/>
                <w:iCs/>
                <w:color w:val="000000" w:themeColor="text1"/>
                <w:sz w:val="20"/>
                <w:szCs w:val="20"/>
                <w:lang w:val="en-GB"/>
              </w:rPr>
              <w:t>searchSpaceMCCH</w:t>
            </w:r>
            <w:r w:rsidRPr="00270C61">
              <w:rPr>
                <w:color w:val="000000" w:themeColor="text1"/>
                <w:sz w:val="20"/>
                <w:szCs w:val="20"/>
                <w:lang w:val="en-GB"/>
              </w:rPr>
              <w:t xml:space="preserve">, </w:t>
            </w:r>
            <w:r w:rsidRPr="00270C61">
              <w:rPr>
                <w:i/>
                <w:iCs/>
                <w:color w:val="000000" w:themeColor="text1"/>
                <w:sz w:val="20"/>
                <w:szCs w:val="20"/>
                <w:lang w:val="en-GB"/>
              </w:rPr>
              <w:t>searchSpaceMTCH</w:t>
            </w:r>
            <w:r w:rsidRPr="00270C61">
              <w:rPr>
                <w:color w:val="000000" w:themeColor="text1"/>
                <w:sz w:val="20"/>
                <w:szCs w:val="20"/>
                <w:lang w:val="en-GB"/>
              </w:rPr>
              <w:t xml:space="preserve"> or by </w:t>
            </w:r>
            <w:r w:rsidRPr="00270C61">
              <w:rPr>
                <w:i/>
                <w:iCs/>
                <w:color w:val="000000" w:themeColor="text1"/>
                <w:sz w:val="20"/>
                <w:szCs w:val="20"/>
                <w:lang w:val="en-GB" w:eastAsia="zh-CN"/>
              </w:rPr>
              <w:t>SearchSpace</w:t>
            </w:r>
            <w:r w:rsidRPr="00270C61">
              <w:rPr>
                <w:color w:val="000000" w:themeColor="text1"/>
                <w:sz w:val="20"/>
                <w:szCs w:val="20"/>
                <w:lang w:val="en-GB" w:eastAsia="zh-CN"/>
              </w:rPr>
              <w:t xml:space="preserve"> in </w:t>
            </w:r>
            <w:r w:rsidRPr="00270C61">
              <w:rPr>
                <w:i/>
                <w:iCs/>
                <w:color w:val="000000" w:themeColor="text1"/>
                <w:sz w:val="20"/>
                <w:szCs w:val="20"/>
                <w:lang w:val="en-GB" w:eastAsia="zh-CN"/>
              </w:rPr>
              <w:t>pdcch-ConfigMulticast</w:t>
            </w:r>
            <w:r w:rsidRPr="00270C61">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I</m:t>
                  </m:r>
                </m:e>
                <m:sub>
                  <m:r>
                    <m:rPr>
                      <m:sty m:val="p"/>
                    </m:rPr>
                    <w:rPr>
                      <w:rFonts w:ascii="Cambria Math" w:hAnsi="Cambria Math"/>
                      <w:color w:val="000000" w:themeColor="text1"/>
                      <w:sz w:val="20"/>
                      <w:szCs w:val="20"/>
                      <w:lang w:val="en-GB"/>
                    </w:rPr>
                    <m:t>css</m:t>
                  </m:r>
                </m:sub>
              </m:sSub>
            </m:oMath>
            <w:r w:rsidRPr="00270C61">
              <w:rPr>
                <w:color w:val="000000" w:themeColor="text1"/>
                <w:sz w:val="20"/>
                <w:szCs w:val="20"/>
                <w:lang w:val="en-GB"/>
              </w:rPr>
              <w:t xml:space="preserve"> and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sidRPr="00270C61">
              <w:rPr>
                <w:color w:val="000000" w:themeColor="text1"/>
                <w:sz w:val="20"/>
                <w:szCs w:val="20"/>
                <w:lang w:val="en-GB"/>
              </w:rPr>
              <w:t xml:space="preserve"> a set of USS sets </w:t>
            </w:r>
            <w:r w:rsidRPr="00270C61">
              <w:rPr>
                <w:color w:val="FF0000"/>
                <w:sz w:val="20"/>
                <w:szCs w:val="20"/>
                <w:u w:val="single"/>
                <w:lang w:val="en-GB"/>
              </w:rPr>
              <w:t>if neither DCI format 0_3 and 1_3 is configured, or otherwise a set of USS sets of one or both of the DCI format 0_3 and 1_3 when primary cell is the serving cell for counting the PDCCH candidates and a corresponding number of non-overlapping CCEs,</w:t>
            </w:r>
            <w:r w:rsidRPr="00270C61">
              <w:rPr>
                <w:color w:val="000000" w:themeColor="text1"/>
                <w:sz w:val="20"/>
                <w:szCs w:val="20"/>
                <w:lang w:val="en-GB"/>
              </w:rPr>
              <w:t xml:space="preserve"> and CSS sets provided by </w:t>
            </w:r>
            <w:r w:rsidRPr="00270C61">
              <w:rPr>
                <w:i/>
                <w:iCs/>
                <w:color w:val="000000" w:themeColor="text1"/>
                <w:sz w:val="20"/>
                <w:szCs w:val="20"/>
                <w:lang w:val="en-GB"/>
              </w:rPr>
              <w:t>searchSpaceMCCH</w:t>
            </w:r>
            <w:r w:rsidRPr="00270C61">
              <w:rPr>
                <w:color w:val="000000" w:themeColor="text1"/>
                <w:sz w:val="20"/>
                <w:szCs w:val="20"/>
                <w:lang w:val="en-GB"/>
              </w:rPr>
              <w:t xml:space="preserve">, </w:t>
            </w:r>
            <w:r w:rsidRPr="00270C61">
              <w:rPr>
                <w:i/>
                <w:iCs/>
                <w:color w:val="000000" w:themeColor="text1"/>
                <w:sz w:val="20"/>
                <w:szCs w:val="20"/>
                <w:lang w:val="en-GB"/>
              </w:rPr>
              <w:t>searchSpaceMTCH</w:t>
            </w:r>
            <w:r w:rsidRPr="00270C61">
              <w:rPr>
                <w:color w:val="000000" w:themeColor="text1"/>
                <w:sz w:val="20"/>
                <w:szCs w:val="20"/>
                <w:lang w:val="en-GB"/>
              </w:rPr>
              <w:t xml:space="preserve"> or by </w:t>
            </w:r>
            <w:r w:rsidRPr="00270C61">
              <w:rPr>
                <w:i/>
                <w:iCs/>
                <w:color w:val="000000" w:themeColor="text1"/>
                <w:sz w:val="20"/>
                <w:szCs w:val="20"/>
                <w:lang w:val="en-GB" w:eastAsia="zh-CN"/>
              </w:rPr>
              <w:t>SearchSpace</w:t>
            </w:r>
            <w:r w:rsidRPr="00270C61">
              <w:rPr>
                <w:color w:val="000000" w:themeColor="text1"/>
                <w:sz w:val="20"/>
                <w:szCs w:val="20"/>
                <w:lang w:val="en-GB" w:eastAsia="zh-CN"/>
              </w:rPr>
              <w:t xml:space="preserve"> in </w:t>
            </w:r>
            <w:r w:rsidRPr="00270C61">
              <w:rPr>
                <w:i/>
                <w:iCs/>
                <w:color w:val="000000" w:themeColor="text1"/>
                <w:sz w:val="20"/>
                <w:szCs w:val="20"/>
                <w:lang w:val="en-GB" w:eastAsia="zh-CN"/>
              </w:rPr>
              <w:t>pdcch-ConfigMulticast</w:t>
            </w:r>
            <w:r w:rsidRPr="00270C61">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m:rPr>
                      <m:sty m:val="p"/>
                    </m:rPr>
                    <w:rPr>
                      <w:rFonts w:ascii="Cambria Math" w:hAnsi="Cambria Math"/>
                      <w:color w:val="000000" w:themeColor="text1"/>
                      <w:sz w:val="20"/>
                      <w:szCs w:val="20"/>
                      <w:lang w:val="en-GB"/>
                    </w:rPr>
                    <m:t>uss</m:t>
                  </m:r>
                </m:sub>
              </m:sSub>
            </m:oMath>
            <w:r w:rsidRPr="00270C61">
              <w:rPr>
                <w:color w:val="000000" w:themeColor="text1"/>
                <w:sz w:val="20"/>
                <w:szCs w:val="20"/>
                <w:lang w:val="en-GB"/>
              </w:rPr>
              <w:t xml:space="preserve"> for scheduling on the primary cell. The location</w:t>
            </w:r>
            <w:r w:rsidRPr="008221FD">
              <w:rPr>
                <w:color w:val="000000" w:themeColor="text1"/>
                <w:sz w:val="20"/>
                <w:szCs w:val="20"/>
                <w:lang w:val="en-GB"/>
              </w:rPr>
              <w:t xml:space="preserve"> of search space sets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w:rPr>
                      <w:rFonts w:ascii="Cambria Math" w:hAnsi="Cambria Math"/>
                      <w:color w:val="000000" w:themeColor="text1"/>
                      <w:sz w:val="20"/>
                      <w:szCs w:val="20"/>
                      <w:lang w:val="en-GB"/>
                    </w:rPr>
                    <m:t>j</m:t>
                  </m:r>
                </m:sub>
              </m:sSub>
            </m:oMath>
            <w:r w:rsidRPr="008221FD">
              <w:rPr>
                <w:color w:val="000000" w:themeColor="text1"/>
                <w:sz w:val="20"/>
                <w:szCs w:val="20"/>
                <w:lang w:val="en-GB"/>
              </w:rPr>
              <w:t xml:space="preserve">, </w:t>
            </w:r>
            <m:oMath>
              <m:r>
                <w:rPr>
                  <w:rFonts w:ascii="Cambria Math" w:hAnsi="Cambria Math"/>
                  <w:color w:val="000000" w:themeColor="text1"/>
                  <w:sz w:val="20"/>
                  <w:szCs w:val="20"/>
                  <w:lang w:val="en-GB"/>
                </w:rPr>
                <m:t>0≤j&lt;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w:rPr>
                      <w:rFonts w:ascii="Cambria Math" w:hAnsi="Cambria Math"/>
                      <w:color w:val="000000" w:themeColor="text1"/>
                      <w:sz w:val="20"/>
                      <w:szCs w:val="20"/>
                      <w:lang w:val="en-GB"/>
                    </w:rPr>
                    <m:t>uss</m:t>
                  </m:r>
                </m:sub>
              </m:sSub>
            </m:oMath>
            <w:r w:rsidRPr="008221FD">
              <w:rPr>
                <w:color w:val="000000" w:themeColor="text1"/>
                <w:sz w:val="20"/>
                <w:szCs w:val="20"/>
                <w:lang w:val="en-GB"/>
              </w:rPr>
              <w:t xml:space="preserve">, in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sidRPr="008221FD">
              <w:rPr>
                <w:color w:val="000000" w:themeColor="text1"/>
                <w:sz w:val="20"/>
                <w:szCs w:val="20"/>
                <w:lang w:val="en-GB"/>
              </w:rPr>
              <w:t xml:space="preserve"> is according to an ascending order of the search space set index.</w:t>
            </w:r>
          </w:p>
          <w:p w14:paraId="1F03F810" w14:textId="77777777" w:rsidR="00C3702C" w:rsidRDefault="00C3702C" w:rsidP="00973C64">
            <w:pPr>
              <w:spacing w:before="120"/>
              <w:jc w:val="center"/>
              <w:rPr>
                <w:lang w:eastAsia="zh-CN"/>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tc>
      </w:tr>
    </w:tbl>
    <w:p w14:paraId="73356C92" w14:textId="77777777" w:rsidR="00C3702C" w:rsidRDefault="00C3702C" w:rsidP="009B74C6">
      <w:pPr>
        <w:spacing w:before="120"/>
        <w:rPr>
          <w:lang w:eastAsia="zh-CN"/>
        </w:rPr>
      </w:pPr>
    </w:p>
    <w:p w14:paraId="7A1255E6" w14:textId="77777777" w:rsidR="00DC2C35" w:rsidRDefault="00DC2C35" w:rsidP="00DC2C35">
      <w:pPr>
        <w:spacing w:before="120"/>
        <w:rPr>
          <w:b/>
          <w:i/>
          <w:lang w:val="en-AU" w:eastAsia="zh-CN"/>
        </w:rPr>
      </w:pPr>
      <w:r w:rsidRPr="00944AC3">
        <w:rPr>
          <w:b/>
          <w:i/>
          <w:lang w:val="en-AU" w:eastAsia="zh-CN"/>
        </w:rPr>
        <w:t xml:space="preserve">Proposal </w:t>
      </w:r>
      <w:r>
        <w:rPr>
          <w:b/>
          <w:i/>
          <w:lang w:val="en-AU" w:eastAsia="zh-CN"/>
        </w:rPr>
        <w:t>8</w:t>
      </w:r>
      <w:r w:rsidRPr="00944AC3">
        <w:rPr>
          <w:b/>
          <w:i/>
          <w:lang w:val="en-AU" w:eastAsia="zh-CN"/>
        </w:rPr>
        <w:t xml:space="preserve">: </w:t>
      </w:r>
      <w:r>
        <w:rPr>
          <w:b/>
          <w:i/>
          <w:lang w:val="en-AU" w:eastAsia="zh-CN"/>
        </w:rPr>
        <w:t>The following revisions (in green) can be adopted for the description of TDRA table configuration.</w:t>
      </w:r>
    </w:p>
    <w:tbl>
      <w:tblPr>
        <w:tblStyle w:val="ab"/>
        <w:tblW w:w="0" w:type="auto"/>
        <w:tblLook w:val="04A0" w:firstRow="1" w:lastRow="0" w:firstColumn="1" w:lastColumn="0" w:noHBand="0" w:noVBand="1"/>
      </w:tblPr>
      <w:tblGrid>
        <w:gridCol w:w="9019"/>
      </w:tblGrid>
      <w:tr w:rsidR="00DC2C35" w14:paraId="4FA0059B" w14:textId="77777777" w:rsidTr="009C1D7B">
        <w:tc>
          <w:tcPr>
            <w:tcW w:w="9019" w:type="dxa"/>
          </w:tcPr>
          <w:p w14:paraId="2C7640C8" w14:textId="09B55A83" w:rsidR="00DC2C35" w:rsidRPr="00D110CD" w:rsidRDefault="00DC2C35" w:rsidP="009C1D7B">
            <w:pPr>
              <w:autoSpaceDE/>
              <w:autoSpaceDN/>
              <w:adjustRightInd/>
              <w:snapToGrid/>
              <w:spacing w:after="0"/>
              <w:rPr>
                <w:rFonts w:eastAsia="等线"/>
                <w:color w:val="0000FF"/>
                <w:sz w:val="18"/>
                <w:szCs w:val="18"/>
                <w:lang w:eastAsia="zh-CN"/>
              </w:rPr>
            </w:pPr>
            <w:r w:rsidRPr="00D110CD">
              <w:rPr>
                <w:rFonts w:eastAsia="等线"/>
                <w:color w:val="0000FF"/>
                <w:sz w:val="20"/>
                <w:szCs w:val="18"/>
              </w:rPr>
              <w:t xml:space="preserve">Configure each row of the joint TDRA field table for DL scheduling via DCI format 0_3 containing the applicable TDRA field indexes for multiple BWPs/cells, where the TDRA index for a BWP of a cell points to a corresponding TDRA in the TDRA table applicable for DCI format 0-1, the order of TDRA index in each row refers the BWP-Id for a cell and the order of cells in ScheduledCell-ListDCI-0-3  </w:t>
            </w:r>
            <w:r w:rsidRPr="00D110CD">
              <w:rPr>
                <w:rFonts w:eastAsia="等线"/>
                <w:color w:val="FF0000"/>
                <w:sz w:val="20"/>
                <w:szCs w:val="18"/>
              </w:rPr>
              <w:t xml:space="preserve">[(i.e., first TDRA index in a row is for the </w:t>
            </w:r>
            <w:r w:rsidRPr="009C1D7B">
              <w:rPr>
                <w:rFonts w:eastAsia="等线"/>
                <w:strike/>
                <w:color w:val="00B050"/>
                <w:sz w:val="20"/>
                <w:szCs w:val="18"/>
              </w:rPr>
              <w:t xml:space="preserve">BWP-Id 0 </w:t>
            </w:r>
            <w:r w:rsidRPr="009C1D7B">
              <w:rPr>
                <w:rFonts w:eastAsia="等线"/>
                <w:color w:val="00B050"/>
                <w:sz w:val="20"/>
                <w:szCs w:val="18"/>
              </w:rPr>
              <w:t>smallest BWP-Id which can be indicated by the BWP indicator in DCI format 0_3/1_3</w:t>
            </w:r>
            <w:r>
              <w:rPr>
                <w:rFonts w:eastAsia="等线"/>
                <w:color w:val="FF0000"/>
                <w:sz w:val="20"/>
                <w:szCs w:val="18"/>
              </w:rPr>
              <w:t xml:space="preserve"> </w:t>
            </w:r>
            <w:r w:rsidRPr="00D110CD">
              <w:rPr>
                <w:rFonts w:eastAsia="等线"/>
                <w:color w:val="FF0000"/>
                <w:sz w:val="20"/>
                <w:szCs w:val="18"/>
              </w:rPr>
              <w:t xml:space="preserve">of the first cell in ScheduledCell-ListDCI-0-3, second TDRA index in a row is for the </w:t>
            </w:r>
            <w:r w:rsidRPr="009C1D7B">
              <w:rPr>
                <w:rFonts w:eastAsia="等线"/>
                <w:strike/>
                <w:color w:val="00B050"/>
                <w:sz w:val="20"/>
                <w:szCs w:val="18"/>
              </w:rPr>
              <w:t>BWP Id 1</w:t>
            </w:r>
            <w:r w:rsidRPr="009C1D7B">
              <w:rPr>
                <w:rFonts w:eastAsia="等线"/>
                <w:color w:val="00B050"/>
                <w:sz w:val="20"/>
                <w:szCs w:val="18"/>
              </w:rPr>
              <w:t xml:space="preserve"> </w:t>
            </w:r>
            <w:r w:rsidRPr="0072636D">
              <w:rPr>
                <w:rFonts w:eastAsia="等线"/>
                <w:color w:val="00B050"/>
                <w:sz w:val="20"/>
                <w:szCs w:val="18"/>
              </w:rPr>
              <w:t xml:space="preserve">second smallest BWP Id which can be indicated by the BWP indicator in DCI format 0_3/1_3 </w:t>
            </w:r>
            <w:r w:rsidRPr="00D110CD">
              <w:rPr>
                <w:rFonts w:eastAsia="等线"/>
                <w:color w:val="FF0000"/>
                <w:sz w:val="20"/>
                <w:szCs w:val="18"/>
              </w:rPr>
              <w:t>of the first cell and so on)]</w:t>
            </w:r>
            <w:r w:rsidRPr="00D110CD">
              <w:rPr>
                <w:rFonts w:eastAsia="等线"/>
                <w:color w:val="0000FF"/>
                <w:sz w:val="20"/>
                <w:szCs w:val="18"/>
              </w:rPr>
              <w:t xml:space="preserve">, the number of TDRA indices in a row of TDRA-FieldIndexDCI-0-3 </w:t>
            </w:r>
            <w:r w:rsidRPr="009C1D7B">
              <w:rPr>
                <w:rFonts w:eastAsia="等线"/>
                <w:strike/>
                <w:color w:val="00B050"/>
                <w:sz w:val="20"/>
                <w:szCs w:val="18"/>
              </w:rPr>
              <w:t>[</w:t>
            </w:r>
            <w:r w:rsidRPr="00D110CD">
              <w:rPr>
                <w:rFonts w:eastAsia="等线"/>
                <w:color w:val="FF0000"/>
                <w:sz w:val="20"/>
                <w:szCs w:val="18"/>
              </w:rPr>
              <w:t xml:space="preserve">should be the same as the total number of BWPs </w:t>
            </w:r>
            <w:r w:rsidRPr="009C1D7B">
              <w:rPr>
                <w:rFonts w:eastAsia="等线"/>
                <w:color w:val="00B050"/>
                <w:sz w:val="20"/>
                <w:szCs w:val="18"/>
              </w:rPr>
              <w:t xml:space="preserve">which can be indicated by BWP indicator in DCI format 0_3 </w:t>
            </w:r>
            <w:r w:rsidRPr="00D110CD">
              <w:rPr>
                <w:rFonts w:eastAsia="等线"/>
                <w:color w:val="FF0000"/>
                <w:sz w:val="20"/>
                <w:szCs w:val="18"/>
              </w:rPr>
              <w:t>across cells</w:t>
            </w:r>
            <w:r w:rsidRPr="009C1D7B">
              <w:rPr>
                <w:rFonts w:eastAsia="等线"/>
                <w:strike/>
                <w:color w:val="00B050"/>
                <w:sz w:val="20"/>
                <w:szCs w:val="18"/>
              </w:rPr>
              <w:t>]</w:t>
            </w:r>
            <w:r w:rsidRPr="00D110CD">
              <w:rPr>
                <w:rFonts w:eastAsia="等线"/>
                <w:color w:val="0000FF"/>
                <w:sz w:val="20"/>
                <w:szCs w:val="18"/>
              </w:rPr>
              <w:t xml:space="preserve"> included in ScheduledCell-ListDCI-0-3, and the TDRA indices for co-scheduled cells in a row of TDRA-FieldIndexDCI-0-3 corresponding to the BWPs of co-scheduled cells that is indicated by the BWP indicator field of DCI format 0_3 are applied</w:t>
            </w:r>
          </w:p>
        </w:tc>
      </w:tr>
    </w:tbl>
    <w:p w14:paraId="6AA6361B" w14:textId="77777777" w:rsidR="00165CE6" w:rsidRPr="00165CE6" w:rsidRDefault="00165CE6" w:rsidP="009B74C6">
      <w:pPr>
        <w:spacing w:before="120"/>
        <w:rPr>
          <w:lang w:val="en-GB" w:eastAsia="zh-CN"/>
        </w:rPr>
      </w:pPr>
    </w:p>
    <w:p w14:paraId="51214651" w14:textId="245BDDBE" w:rsidR="002E24DC" w:rsidRDefault="005429FD" w:rsidP="00FA1AE4">
      <w:pPr>
        <w:pStyle w:val="1"/>
        <w:numPr>
          <w:ilvl w:val="0"/>
          <w:numId w:val="0"/>
        </w:numPr>
        <w:ind w:left="432" w:hanging="432"/>
      </w:pPr>
      <w:bookmarkStart w:id="27" w:name="_Ref124589665"/>
      <w:bookmarkStart w:id="28" w:name="_Ref71620620"/>
      <w:bookmarkStart w:id="29" w:name="_Ref124671424"/>
      <w:r w:rsidRPr="00CF195E">
        <w:t>References</w:t>
      </w:r>
      <w:bookmarkStart w:id="30" w:name="_Ref54360332"/>
      <w:bookmarkEnd w:id="26"/>
      <w:bookmarkEnd w:id="27"/>
      <w:bookmarkEnd w:id="28"/>
      <w:bookmarkEnd w:id="29"/>
      <w:bookmarkEnd w:id="30"/>
    </w:p>
    <w:p w14:paraId="5D58799F" w14:textId="0CB9C9BE" w:rsidR="001B20A4" w:rsidRDefault="00695787" w:rsidP="005C1352">
      <w:pPr>
        <w:pStyle w:val="References"/>
      </w:pPr>
      <w:bookmarkStart w:id="31" w:name="_Ref146031773"/>
      <w:r>
        <w:rPr>
          <w:rFonts w:hint="eastAsia"/>
          <w:lang w:eastAsia="zh-CN"/>
        </w:rPr>
        <w:t>R</w:t>
      </w:r>
      <w:r w:rsidR="005C1352">
        <w:rPr>
          <w:lang w:eastAsia="zh-CN"/>
        </w:rPr>
        <w:t>1-2310651</w:t>
      </w:r>
      <w:r>
        <w:rPr>
          <w:lang w:eastAsia="zh-CN"/>
        </w:rPr>
        <w:t>, “</w:t>
      </w:r>
      <w:r w:rsidR="005C1352" w:rsidRPr="005C1352">
        <w:rPr>
          <w:lang w:eastAsia="zh-CN"/>
        </w:rPr>
        <w:t>Feature lead summary #4 on multi-cell PUSCH/PDSCH scheduling with a single DCI</w:t>
      </w:r>
      <w:r>
        <w:rPr>
          <w:lang w:eastAsia="zh-CN"/>
        </w:rPr>
        <w:t>”, RAN1</w:t>
      </w:r>
      <w:bookmarkEnd w:id="31"/>
    </w:p>
    <w:p w14:paraId="5E3B5512" w14:textId="00712E75" w:rsidR="00B00619" w:rsidRDefault="00225AB7" w:rsidP="00B82BC1">
      <w:pPr>
        <w:pStyle w:val="References"/>
      </w:pPr>
      <w:bookmarkStart w:id="32" w:name="_Ref146042841"/>
      <w:bookmarkStart w:id="33" w:name="_Ref149062700"/>
      <w:r>
        <w:rPr>
          <w:rFonts w:hint="eastAsia"/>
          <w:lang w:eastAsia="zh-CN"/>
        </w:rPr>
        <w:t>R</w:t>
      </w:r>
      <w:r w:rsidR="00F815EB">
        <w:rPr>
          <w:lang w:eastAsia="zh-CN"/>
        </w:rPr>
        <w:t>1-2310695</w:t>
      </w:r>
      <w:r>
        <w:rPr>
          <w:lang w:eastAsia="zh-CN"/>
        </w:rPr>
        <w:t xml:space="preserve">, </w:t>
      </w:r>
      <w:bookmarkEnd w:id="32"/>
      <w:r w:rsidR="00F815EB">
        <w:rPr>
          <w:lang w:eastAsia="zh-CN"/>
        </w:rPr>
        <w:t>“</w:t>
      </w:r>
      <w:r w:rsidR="00F815EB" w:rsidRPr="00711888">
        <w:rPr>
          <w:lang w:eastAsia="zh-CN"/>
        </w:rPr>
        <w:t>Collection_Rel-18_higher_layer_parameters_list</w:t>
      </w:r>
      <w:r w:rsidR="00F815EB">
        <w:rPr>
          <w:lang w:eastAsia="zh-CN"/>
        </w:rPr>
        <w:t>”, RAN1</w:t>
      </w:r>
      <w:bookmarkEnd w:id="33"/>
    </w:p>
    <w:sectPr w:rsidR="00B00619" w:rsidSect="005E46D5">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E7118" w14:textId="77777777" w:rsidR="007E5AA9" w:rsidRDefault="007E5AA9">
      <w:r>
        <w:separator/>
      </w:r>
    </w:p>
  </w:endnote>
  <w:endnote w:type="continuationSeparator" w:id="0">
    <w:p w14:paraId="167C50FB" w14:textId="77777777" w:rsidR="007E5AA9" w:rsidRDefault="007E5AA9">
      <w:r>
        <w:continuationSeparator/>
      </w:r>
    </w:p>
  </w:endnote>
  <w:endnote w:type="continuationNotice" w:id="1">
    <w:p w14:paraId="1276AAE4" w14:textId="77777777" w:rsidR="007E5AA9" w:rsidRDefault="007E5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A9BCE" w14:textId="77777777" w:rsidR="007E5AA9" w:rsidRDefault="007E5AA9">
      <w:r>
        <w:separator/>
      </w:r>
    </w:p>
  </w:footnote>
  <w:footnote w:type="continuationSeparator" w:id="0">
    <w:p w14:paraId="49470511" w14:textId="77777777" w:rsidR="007E5AA9" w:rsidRDefault="007E5AA9">
      <w:r>
        <w:continuationSeparator/>
      </w:r>
    </w:p>
  </w:footnote>
  <w:footnote w:type="continuationNotice" w:id="1">
    <w:p w14:paraId="6A7CCECA" w14:textId="77777777" w:rsidR="007E5AA9" w:rsidRDefault="007E5AA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678F4"/>
    <w:multiLevelType w:val="hybridMultilevel"/>
    <w:tmpl w:val="882ED5F4"/>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7856C0"/>
    <w:multiLevelType w:val="hybridMultilevel"/>
    <w:tmpl w:val="B120CCC6"/>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7E1B60"/>
    <w:multiLevelType w:val="hybridMultilevel"/>
    <w:tmpl w:val="C43CB8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A11E19"/>
    <w:multiLevelType w:val="hybridMultilevel"/>
    <w:tmpl w:val="8690E66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5"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855511D"/>
    <w:multiLevelType w:val="hybridMultilevel"/>
    <w:tmpl w:val="36B084AA"/>
    <w:lvl w:ilvl="0" w:tplc="CF9ADF9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18590D"/>
    <w:multiLevelType w:val="hybridMultilevel"/>
    <w:tmpl w:val="2362F1CA"/>
    <w:lvl w:ilvl="0" w:tplc="407A1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BA3B03"/>
    <w:multiLevelType w:val="hybridMultilevel"/>
    <w:tmpl w:val="22F67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4C324D12"/>
    <w:multiLevelType w:val="hybridMultilevel"/>
    <w:tmpl w:val="EC82BCBC"/>
    <w:lvl w:ilvl="0" w:tplc="DFF8DCEA">
      <w:start w:val="3005"/>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3D3EAF"/>
    <w:multiLevelType w:val="hybridMultilevel"/>
    <w:tmpl w:val="F5DC9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C73F64"/>
    <w:multiLevelType w:val="hybridMultilevel"/>
    <w:tmpl w:val="3252C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BD1925"/>
    <w:multiLevelType w:val="hybridMultilevel"/>
    <w:tmpl w:val="2362F1CA"/>
    <w:lvl w:ilvl="0" w:tplc="407A1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E1045E"/>
    <w:multiLevelType w:val="hybridMultilevel"/>
    <w:tmpl w:val="98102B3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21B68"/>
    <w:multiLevelType w:val="multilevel"/>
    <w:tmpl w:val="7D421B68"/>
    <w:lvl w:ilvl="0">
      <w:start w:val="1"/>
      <w:numFmt w:val="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5"/>
  </w:num>
  <w:num w:numId="3">
    <w:abstractNumId w:val="20"/>
  </w:num>
  <w:num w:numId="4">
    <w:abstractNumId w:val="10"/>
  </w:num>
  <w:num w:numId="5">
    <w:abstractNumId w:val="14"/>
  </w:num>
  <w:num w:numId="6">
    <w:abstractNumId w:val="5"/>
  </w:num>
  <w:num w:numId="7">
    <w:abstractNumId w:val="2"/>
  </w:num>
  <w:num w:numId="8">
    <w:abstractNumId w:val="33"/>
  </w:num>
  <w:num w:numId="9">
    <w:abstractNumId w:val="3"/>
  </w:num>
  <w:num w:numId="10">
    <w:abstractNumId w:val="1"/>
  </w:num>
  <w:num w:numId="11">
    <w:abstractNumId w:val="31"/>
  </w:num>
  <w:num w:numId="12">
    <w:abstractNumId w:val="28"/>
  </w:num>
  <w:num w:numId="13">
    <w:abstractNumId w:val="9"/>
  </w:num>
  <w:num w:numId="14">
    <w:abstractNumId w:val="11"/>
  </w:num>
  <w:num w:numId="15">
    <w:abstractNumId w:val="0"/>
  </w:num>
  <w:num w:numId="16">
    <w:abstractNumId w:val="24"/>
  </w:num>
  <w:num w:numId="17">
    <w:abstractNumId w:val="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9"/>
  </w:num>
  <w:num w:numId="21">
    <w:abstractNumId w:val="18"/>
  </w:num>
  <w:num w:numId="22">
    <w:abstractNumId w:val="7"/>
  </w:num>
  <w:num w:numId="23">
    <w:abstractNumId w:val="17"/>
  </w:num>
  <w:num w:numId="24">
    <w:abstractNumId w:val="25"/>
  </w:num>
  <w:num w:numId="25">
    <w:abstractNumId w:val="27"/>
  </w:num>
  <w:num w:numId="26">
    <w:abstractNumId w:val="15"/>
  </w:num>
  <w:num w:numId="27">
    <w:abstractNumId w:val="15"/>
  </w:num>
  <w:num w:numId="28">
    <w:abstractNumId w:val="13"/>
  </w:num>
  <w:num w:numId="29">
    <w:abstractNumId w:val="15"/>
  </w:num>
  <w:num w:numId="30">
    <w:abstractNumId w:val="32"/>
  </w:num>
  <w:num w:numId="31">
    <w:abstractNumId w:val="16"/>
  </w:num>
  <w:num w:numId="32">
    <w:abstractNumId w:val="26"/>
  </w:num>
  <w:num w:numId="33">
    <w:abstractNumId w:val="6"/>
  </w:num>
  <w:num w:numId="34">
    <w:abstractNumId w:val="23"/>
  </w:num>
  <w:num w:numId="35">
    <w:abstractNumId w:val="21"/>
  </w:num>
  <w:num w:numId="36">
    <w:abstractNumId w:val="30"/>
  </w:num>
  <w:num w:numId="37">
    <w:abstractNumId w:val="8"/>
  </w:num>
  <w:num w:numId="38">
    <w:abstractNumId w:val="15"/>
  </w:num>
  <w:num w:numId="39">
    <w:abstractNumId w:val="15"/>
  </w:num>
  <w:num w:numId="4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63"/>
    <w:rsid w:val="0000040A"/>
    <w:rsid w:val="0000065B"/>
    <w:rsid w:val="00000692"/>
    <w:rsid w:val="00000871"/>
    <w:rsid w:val="0000098B"/>
    <w:rsid w:val="000009ED"/>
    <w:rsid w:val="00000BFF"/>
    <w:rsid w:val="00000C47"/>
    <w:rsid w:val="00000D04"/>
    <w:rsid w:val="00000DB2"/>
    <w:rsid w:val="000010CC"/>
    <w:rsid w:val="0000121A"/>
    <w:rsid w:val="00001267"/>
    <w:rsid w:val="0000168C"/>
    <w:rsid w:val="000017C7"/>
    <w:rsid w:val="00001922"/>
    <w:rsid w:val="00002108"/>
    <w:rsid w:val="00002139"/>
    <w:rsid w:val="00002318"/>
    <w:rsid w:val="000023AB"/>
    <w:rsid w:val="00002567"/>
    <w:rsid w:val="00002893"/>
    <w:rsid w:val="00002933"/>
    <w:rsid w:val="00002C00"/>
    <w:rsid w:val="00003067"/>
    <w:rsid w:val="0000307B"/>
    <w:rsid w:val="000033A3"/>
    <w:rsid w:val="000034B8"/>
    <w:rsid w:val="000035B4"/>
    <w:rsid w:val="00003605"/>
    <w:rsid w:val="0000368B"/>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E70"/>
    <w:rsid w:val="000050DE"/>
    <w:rsid w:val="000056C1"/>
    <w:rsid w:val="00005702"/>
    <w:rsid w:val="000058A4"/>
    <w:rsid w:val="00005DE5"/>
    <w:rsid w:val="0000619E"/>
    <w:rsid w:val="000061AE"/>
    <w:rsid w:val="000062CC"/>
    <w:rsid w:val="00006491"/>
    <w:rsid w:val="000064C7"/>
    <w:rsid w:val="0000666F"/>
    <w:rsid w:val="00006AE9"/>
    <w:rsid w:val="00006C60"/>
    <w:rsid w:val="00006F5E"/>
    <w:rsid w:val="00006F9A"/>
    <w:rsid w:val="000072B6"/>
    <w:rsid w:val="00007556"/>
    <w:rsid w:val="00007813"/>
    <w:rsid w:val="0000791D"/>
    <w:rsid w:val="00007A82"/>
    <w:rsid w:val="00007D0F"/>
    <w:rsid w:val="00007DBD"/>
    <w:rsid w:val="00007FC3"/>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0F7"/>
    <w:rsid w:val="00016278"/>
    <w:rsid w:val="000165C3"/>
    <w:rsid w:val="000165E2"/>
    <w:rsid w:val="000165F7"/>
    <w:rsid w:val="00016800"/>
    <w:rsid w:val="00016B03"/>
    <w:rsid w:val="00016FE9"/>
    <w:rsid w:val="0001718E"/>
    <w:rsid w:val="000172BE"/>
    <w:rsid w:val="0001730A"/>
    <w:rsid w:val="00017459"/>
    <w:rsid w:val="00017879"/>
    <w:rsid w:val="00017A6C"/>
    <w:rsid w:val="00017D8A"/>
    <w:rsid w:val="0002019F"/>
    <w:rsid w:val="00020331"/>
    <w:rsid w:val="00020ADA"/>
    <w:rsid w:val="00020C18"/>
    <w:rsid w:val="00020D71"/>
    <w:rsid w:val="00020FC7"/>
    <w:rsid w:val="000210F8"/>
    <w:rsid w:val="00021102"/>
    <w:rsid w:val="0002113E"/>
    <w:rsid w:val="00021337"/>
    <w:rsid w:val="000214A9"/>
    <w:rsid w:val="000217F0"/>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10"/>
    <w:rsid w:val="00024D95"/>
    <w:rsid w:val="00024D96"/>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957"/>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2B7"/>
    <w:rsid w:val="000328CA"/>
    <w:rsid w:val="00032A97"/>
    <w:rsid w:val="00032D7E"/>
    <w:rsid w:val="00032E40"/>
    <w:rsid w:val="000330E7"/>
    <w:rsid w:val="000334AA"/>
    <w:rsid w:val="00033730"/>
    <w:rsid w:val="0003376B"/>
    <w:rsid w:val="00033824"/>
    <w:rsid w:val="000339C3"/>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CA7"/>
    <w:rsid w:val="00035F96"/>
    <w:rsid w:val="00036003"/>
    <w:rsid w:val="000365B9"/>
    <w:rsid w:val="00036BCC"/>
    <w:rsid w:val="00036EBA"/>
    <w:rsid w:val="00037014"/>
    <w:rsid w:val="00037AE4"/>
    <w:rsid w:val="00037AFE"/>
    <w:rsid w:val="00037DB3"/>
    <w:rsid w:val="00037E28"/>
    <w:rsid w:val="00037E99"/>
    <w:rsid w:val="00037FE7"/>
    <w:rsid w:val="0004014E"/>
    <w:rsid w:val="0004023E"/>
    <w:rsid w:val="0004024B"/>
    <w:rsid w:val="00040335"/>
    <w:rsid w:val="00040466"/>
    <w:rsid w:val="0004089B"/>
    <w:rsid w:val="00040A2D"/>
    <w:rsid w:val="00040DE9"/>
    <w:rsid w:val="00040E16"/>
    <w:rsid w:val="0004145F"/>
    <w:rsid w:val="0004169A"/>
    <w:rsid w:val="00041ADF"/>
    <w:rsid w:val="00041C57"/>
    <w:rsid w:val="00041C68"/>
    <w:rsid w:val="00041C9D"/>
    <w:rsid w:val="00041EF9"/>
    <w:rsid w:val="00041FFE"/>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2BD"/>
    <w:rsid w:val="00051351"/>
    <w:rsid w:val="000513B2"/>
    <w:rsid w:val="000516C2"/>
    <w:rsid w:val="000517DE"/>
    <w:rsid w:val="00051BCB"/>
    <w:rsid w:val="00051DBE"/>
    <w:rsid w:val="00051DE4"/>
    <w:rsid w:val="00051F52"/>
    <w:rsid w:val="00051FC1"/>
    <w:rsid w:val="00052066"/>
    <w:rsid w:val="000520C5"/>
    <w:rsid w:val="00052378"/>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39"/>
    <w:rsid w:val="00054FB5"/>
    <w:rsid w:val="0005521F"/>
    <w:rsid w:val="00055349"/>
    <w:rsid w:val="0005541D"/>
    <w:rsid w:val="00055BF2"/>
    <w:rsid w:val="00055DAC"/>
    <w:rsid w:val="0005604B"/>
    <w:rsid w:val="000562DF"/>
    <w:rsid w:val="000565C8"/>
    <w:rsid w:val="00056640"/>
    <w:rsid w:val="000566CC"/>
    <w:rsid w:val="00056869"/>
    <w:rsid w:val="00056C9D"/>
    <w:rsid w:val="00056CDA"/>
    <w:rsid w:val="00056CF1"/>
    <w:rsid w:val="00056E79"/>
    <w:rsid w:val="00056EFC"/>
    <w:rsid w:val="000577FA"/>
    <w:rsid w:val="000578FE"/>
    <w:rsid w:val="00057C3B"/>
    <w:rsid w:val="00057C92"/>
    <w:rsid w:val="00057DC8"/>
    <w:rsid w:val="000605D8"/>
    <w:rsid w:val="0006084D"/>
    <w:rsid w:val="00060A8E"/>
    <w:rsid w:val="00060C5A"/>
    <w:rsid w:val="00060E5A"/>
    <w:rsid w:val="00060F71"/>
    <w:rsid w:val="000612E1"/>
    <w:rsid w:val="000612FF"/>
    <w:rsid w:val="000614FE"/>
    <w:rsid w:val="000618D7"/>
    <w:rsid w:val="00061B7B"/>
    <w:rsid w:val="00062344"/>
    <w:rsid w:val="000623CA"/>
    <w:rsid w:val="00062641"/>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67"/>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A39"/>
    <w:rsid w:val="00070EF8"/>
    <w:rsid w:val="00071137"/>
    <w:rsid w:val="00071192"/>
    <w:rsid w:val="000713A7"/>
    <w:rsid w:val="000713C4"/>
    <w:rsid w:val="000713C5"/>
    <w:rsid w:val="00071586"/>
    <w:rsid w:val="00071737"/>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72"/>
    <w:rsid w:val="000741D5"/>
    <w:rsid w:val="00074397"/>
    <w:rsid w:val="000745AA"/>
    <w:rsid w:val="000745BA"/>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B20"/>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DF"/>
    <w:rsid w:val="000821ED"/>
    <w:rsid w:val="0008230C"/>
    <w:rsid w:val="000823B0"/>
    <w:rsid w:val="0008242E"/>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63"/>
    <w:rsid w:val="00084D61"/>
    <w:rsid w:val="000852B2"/>
    <w:rsid w:val="000856D1"/>
    <w:rsid w:val="00085848"/>
    <w:rsid w:val="000859A4"/>
    <w:rsid w:val="00085A2A"/>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5F1"/>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57A"/>
    <w:rsid w:val="000B099B"/>
    <w:rsid w:val="000B0E71"/>
    <w:rsid w:val="000B0E84"/>
    <w:rsid w:val="000B0EC9"/>
    <w:rsid w:val="000B156A"/>
    <w:rsid w:val="000B15F6"/>
    <w:rsid w:val="000B1D6F"/>
    <w:rsid w:val="000B20C5"/>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4420"/>
    <w:rsid w:val="000B45BE"/>
    <w:rsid w:val="000B491F"/>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19"/>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269"/>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4124"/>
    <w:rsid w:val="000D4164"/>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C60"/>
    <w:rsid w:val="000D7EA9"/>
    <w:rsid w:val="000D7F69"/>
    <w:rsid w:val="000E0070"/>
    <w:rsid w:val="000E00A9"/>
    <w:rsid w:val="000E02C1"/>
    <w:rsid w:val="000E0465"/>
    <w:rsid w:val="000E04C2"/>
    <w:rsid w:val="000E0570"/>
    <w:rsid w:val="000E05B6"/>
    <w:rsid w:val="000E06B4"/>
    <w:rsid w:val="000E07D6"/>
    <w:rsid w:val="000E0808"/>
    <w:rsid w:val="000E08B1"/>
    <w:rsid w:val="000E0AEA"/>
    <w:rsid w:val="000E0C98"/>
    <w:rsid w:val="000E0E02"/>
    <w:rsid w:val="000E0E49"/>
    <w:rsid w:val="000E0EB7"/>
    <w:rsid w:val="000E1030"/>
    <w:rsid w:val="000E106D"/>
    <w:rsid w:val="000E1380"/>
    <w:rsid w:val="000E14B4"/>
    <w:rsid w:val="000E18DF"/>
    <w:rsid w:val="000E1948"/>
    <w:rsid w:val="000E1F46"/>
    <w:rsid w:val="000E24E4"/>
    <w:rsid w:val="000E265A"/>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0C"/>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59"/>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D63"/>
    <w:rsid w:val="000F4EF8"/>
    <w:rsid w:val="000F504F"/>
    <w:rsid w:val="000F5155"/>
    <w:rsid w:val="000F52ED"/>
    <w:rsid w:val="000F54A0"/>
    <w:rsid w:val="000F5534"/>
    <w:rsid w:val="000F55B3"/>
    <w:rsid w:val="000F5A5A"/>
    <w:rsid w:val="000F5D57"/>
    <w:rsid w:val="000F60A7"/>
    <w:rsid w:val="000F6191"/>
    <w:rsid w:val="000F61A7"/>
    <w:rsid w:val="000F683E"/>
    <w:rsid w:val="000F6A2D"/>
    <w:rsid w:val="000F6B37"/>
    <w:rsid w:val="000F7065"/>
    <w:rsid w:val="000F74A4"/>
    <w:rsid w:val="000F7535"/>
    <w:rsid w:val="000F761C"/>
    <w:rsid w:val="000F7656"/>
    <w:rsid w:val="000F77F4"/>
    <w:rsid w:val="000F7955"/>
    <w:rsid w:val="000F7A1F"/>
    <w:rsid w:val="000F7B08"/>
    <w:rsid w:val="000F7E25"/>
    <w:rsid w:val="000F7F58"/>
    <w:rsid w:val="00100065"/>
    <w:rsid w:val="00100128"/>
    <w:rsid w:val="0010020C"/>
    <w:rsid w:val="001003E7"/>
    <w:rsid w:val="00100661"/>
    <w:rsid w:val="00100BFD"/>
    <w:rsid w:val="00100C57"/>
    <w:rsid w:val="00100D28"/>
    <w:rsid w:val="00100D42"/>
    <w:rsid w:val="00100E80"/>
    <w:rsid w:val="00100FF3"/>
    <w:rsid w:val="0010110F"/>
    <w:rsid w:val="001012E6"/>
    <w:rsid w:val="001015CB"/>
    <w:rsid w:val="0010172C"/>
    <w:rsid w:val="001017E4"/>
    <w:rsid w:val="001021A2"/>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38A"/>
    <w:rsid w:val="00107779"/>
    <w:rsid w:val="001077BC"/>
    <w:rsid w:val="001078C2"/>
    <w:rsid w:val="00107B04"/>
    <w:rsid w:val="00107BB1"/>
    <w:rsid w:val="00107D4E"/>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3FF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7CF"/>
    <w:rsid w:val="00117C76"/>
    <w:rsid w:val="00117C85"/>
    <w:rsid w:val="00117CC7"/>
    <w:rsid w:val="0012039C"/>
    <w:rsid w:val="001203B6"/>
    <w:rsid w:val="00120673"/>
    <w:rsid w:val="00120AE4"/>
    <w:rsid w:val="00120B13"/>
    <w:rsid w:val="00120B68"/>
    <w:rsid w:val="00121088"/>
    <w:rsid w:val="0012112D"/>
    <w:rsid w:val="00121204"/>
    <w:rsid w:val="00121279"/>
    <w:rsid w:val="001212A2"/>
    <w:rsid w:val="0012165C"/>
    <w:rsid w:val="00121A36"/>
    <w:rsid w:val="00121A5D"/>
    <w:rsid w:val="00121A69"/>
    <w:rsid w:val="00121FDD"/>
    <w:rsid w:val="00122210"/>
    <w:rsid w:val="001226BC"/>
    <w:rsid w:val="00122766"/>
    <w:rsid w:val="00122A77"/>
    <w:rsid w:val="00122AD8"/>
    <w:rsid w:val="00122DFC"/>
    <w:rsid w:val="00122FC2"/>
    <w:rsid w:val="00122FEB"/>
    <w:rsid w:val="00123105"/>
    <w:rsid w:val="00123413"/>
    <w:rsid w:val="0012377C"/>
    <w:rsid w:val="00123A01"/>
    <w:rsid w:val="00123D78"/>
    <w:rsid w:val="00123D96"/>
    <w:rsid w:val="00123E8C"/>
    <w:rsid w:val="00123F35"/>
    <w:rsid w:val="00123F80"/>
    <w:rsid w:val="0012408B"/>
    <w:rsid w:val="00124657"/>
    <w:rsid w:val="00124766"/>
    <w:rsid w:val="001247BB"/>
    <w:rsid w:val="00124D64"/>
    <w:rsid w:val="00124D84"/>
    <w:rsid w:val="001250DD"/>
    <w:rsid w:val="00125198"/>
    <w:rsid w:val="001251BA"/>
    <w:rsid w:val="0012546A"/>
    <w:rsid w:val="001254A1"/>
    <w:rsid w:val="001256EF"/>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C64"/>
    <w:rsid w:val="00136E14"/>
    <w:rsid w:val="00137005"/>
    <w:rsid w:val="001370D6"/>
    <w:rsid w:val="001372F4"/>
    <w:rsid w:val="001375F0"/>
    <w:rsid w:val="00137907"/>
    <w:rsid w:val="00137A1F"/>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2EF6"/>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A44"/>
    <w:rsid w:val="00150F1A"/>
    <w:rsid w:val="00150F4D"/>
    <w:rsid w:val="00151263"/>
    <w:rsid w:val="00151296"/>
    <w:rsid w:val="00151619"/>
    <w:rsid w:val="0015161A"/>
    <w:rsid w:val="0015169B"/>
    <w:rsid w:val="001518D0"/>
    <w:rsid w:val="00151924"/>
    <w:rsid w:val="00151B81"/>
    <w:rsid w:val="00151BBC"/>
    <w:rsid w:val="00151D5E"/>
    <w:rsid w:val="00151E25"/>
    <w:rsid w:val="00152063"/>
    <w:rsid w:val="001520A8"/>
    <w:rsid w:val="001523B1"/>
    <w:rsid w:val="00152663"/>
    <w:rsid w:val="0015276A"/>
    <w:rsid w:val="00152835"/>
    <w:rsid w:val="00152AC5"/>
    <w:rsid w:val="00152B6D"/>
    <w:rsid w:val="00152DEF"/>
    <w:rsid w:val="0015323C"/>
    <w:rsid w:val="00153286"/>
    <w:rsid w:val="0015329E"/>
    <w:rsid w:val="00153340"/>
    <w:rsid w:val="00153470"/>
    <w:rsid w:val="001535E7"/>
    <w:rsid w:val="001535F7"/>
    <w:rsid w:val="001536A5"/>
    <w:rsid w:val="00153A95"/>
    <w:rsid w:val="00153B6E"/>
    <w:rsid w:val="00153DB0"/>
    <w:rsid w:val="00153E88"/>
    <w:rsid w:val="00153EEE"/>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3F4E"/>
    <w:rsid w:val="00164128"/>
    <w:rsid w:val="00164146"/>
    <w:rsid w:val="00164377"/>
    <w:rsid w:val="0016456C"/>
    <w:rsid w:val="00164705"/>
    <w:rsid w:val="00164DAB"/>
    <w:rsid w:val="00165425"/>
    <w:rsid w:val="0016596D"/>
    <w:rsid w:val="001659D4"/>
    <w:rsid w:val="00165B4C"/>
    <w:rsid w:val="00165B8A"/>
    <w:rsid w:val="00165BBB"/>
    <w:rsid w:val="00165C22"/>
    <w:rsid w:val="00165CE6"/>
    <w:rsid w:val="00165FFA"/>
    <w:rsid w:val="001660DB"/>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0E1C"/>
    <w:rsid w:val="00171114"/>
    <w:rsid w:val="00171143"/>
    <w:rsid w:val="001712EC"/>
    <w:rsid w:val="001714EF"/>
    <w:rsid w:val="001716D6"/>
    <w:rsid w:val="0017172D"/>
    <w:rsid w:val="00171847"/>
    <w:rsid w:val="00171B64"/>
    <w:rsid w:val="00172241"/>
    <w:rsid w:val="001722A6"/>
    <w:rsid w:val="0017248E"/>
    <w:rsid w:val="00172495"/>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13"/>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1D8"/>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4FE"/>
    <w:rsid w:val="00182614"/>
    <w:rsid w:val="00182616"/>
    <w:rsid w:val="0018268F"/>
    <w:rsid w:val="001826B4"/>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DC8"/>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6"/>
    <w:rsid w:val="00192F39"/>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279"/>
    <w:rsid w:val="00196735"/>
    <w:rsid w:val="001969C3"/>
    <w:rsid w:val="00196CC1"/>
    <w:rsid w:val="00196DAD"/>
    <w:rsid w:val="00196FB5"/>
    <w:rsid w:val="00197187"/>
    <w:rsid w:val="00197F2D"/>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A6"/>
    <w:rsid w:val="001A1ED4"/>
    <w:rsid w:val="001A1EDB"/>
    <w:rsid w:val="001A207C"/>
    <w:rsid w:val="001A2141"/>
    <w:rsid w:val="001A22FC"/>
    <w:rsid w:val="001A23CE"/>
    <w:rsid w:val="001A2453"/>
    <w:rsid w:val="001A24D1"/>
    <w:rsid w:val="001A25E2"/>
    <w:rsid w:val="001A2674"/>
    <w:rsid w:val="001A2716"/>
    <w:rsid w:val="001A284D"/>
    <w:rsid w:val="001A2B7B"/>
    <w:rsid w:val="001A2C89"/>
    <w:rsid w:val="001A2D39"/>
    <w:rsid w:val="001A325D"/>
    <w:rsid w:val="001A325F"/>
    <w:rsid w:val="001A3717"/>
    <w:rsid w:val="001A3738"/>
    <w:rsid w:val="001A3875"/>
    <w:rsid w:val="001A3906"/>
    <w:rsid w:val="001A395B"/>
    <w:rsid w:val="001A3D11"/>
    <w:rsid w:val="001A3E67"/>
    <w:rsid w:val="001A3F82"/>
    <w:rsid w:val="001A409F"/>
    <w:rsid w:val="001A44C1"/>
    <w:rsid w:val="001A45E3"/>
    <w:rsid w:val="001A478D"/>
    <w:rsid w:val="001A47A2"/>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DA7"/>
    <w:rsid w:val="001A7E81"/>
    <w:rsid w:val="001B002A"/>
    <w:rsid w:val="001B0571"/>
    <w:rsid w:val="001B05B6"/>
    <w:rsid w:val="001B0623"/>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EC"/>
    <w:rsid w:val="001B67BF"/>
    <w:rsid w:val="001B691A"/>
    <w:rsid w:val="001B6963"/>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F"/>
    <w:rsid w:val="001C4BDE"/>
    <w:rsid w:val="001C4E3A"/>
    <w:rsid w:val="001C4E5F"/>
    <w:rsid w:val="001C5792"/>
    <w:rsid w:val="001C59A8"/>
    <w:rsid w:val="001C59E1"/>
    <w:rsid w:val="001C5A76"/>
    <w:rsid w:val="001C5D4F"/>
    <w:rsid w:val="001C5EAB"/>
    <w:rsid w:val="001C5EB6"/>
    <w:rsid w:val="001C64C0"/>
    <w:rsid w:val="001C68E4"/>
    <w:rsid w:val="001C69DA"/>
    <w:rsid w:val="001C6ABF"/>
    <w:rsid w:val="001C6D2F"/>
    <w:rsid w:val="001C6D98"/>
    <w:rsid w:val="001C6F06"/>
    <w:rsid w:val="001C70F4"/>
    <w:rsid w:val="001C7278"/>
    <w:rsid w:val="001C7672"/>
    <w:rsid w:val="001C76AA"/>
    <w:rsid w:val="001C774C"/>
    <w:rsid w:val="001C7A73"/>
    <w:rsid w:val="001C7B90"/>
    <w:rsid w:val="001D0507"/>
    <w:rsid w:val="001D128E"/>
    <w:rsid w:val="001D138B"/>
    <w:rsid w:val="001D1416"/>
    <w:rsid w:val="001D147E"/>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18A"/>
    <w:rsid w:val="001D332E"/>
    <w:rsid w:val="001D340D"/>
    <w:rsid w:val="001D34B8"/>
    <w:rsid w:val="001D34C9"/>
    <w:rsid w:val="001D362D"/>
    <w:rsid w:val="001D3801"/>
    <w:rsid w:val="001D395D"/>
    <w:rsid w:val="001D399C"/>
    <w:rsid w:val="001D3A71"/>
    <w:rsid w:val="001D3A74"/>
    <w:rsid w:val="001D3F77"/>
    <w:rsid w:val="001D403A"/>
    <w:rsid w:val="001D40DC"/>
    <w:rsid w:val="001D42D1"/>
    <w:rsid w:val="001D43D0"/>
    <w:rsid w:val="001D48B2"/>
    <w:rsid w:val="001D490E"/>
    <w:rsid w:val="001D5033"/>
    <w:rsid w:val="001D53A0"/>
    <w:rsid w:val="001D5505"/>
    <w:rsid w:val="001D5586"/>
    <w:rsid w:val="001D5651"/>
    <w:rsid w:val="001D5663"/>
    <w:rsid w:val="001D57D5"/>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40"/>
    <w:rsid w:val="001D780E"/>
    <w:rsid w:val="001D7CC7"/>
    <w:rsid w:val="001E016B"/>
    <w:rsid w:val="001E0390"/>
    <w:rsid w:val="001E054A"/>
    <w:rsid w:val="001E05C3"/>
    <w:rsid w:val="001E067E"/>
    <w:rsid w:val="001E06BB"/>
    <w:rsid w:val="001E093F"/>
    <w:rsid w:val="001E0AD3"/>
    <w:rsid w:val="001E0C8F"/>
    <w:rsid w:val="001E0E5C"/>
    <w:rsid w:val="001E109C"/>
    <w:rsid w:val="001E1145"/>
    <w:rsid w:val="001E1283"/>
    <w:rsid w:val="001E14A0"/>
    <w:rsid w:val="001E15F5"/>
    <w:rsid w:val="001E192D"/>
    <w:rsid w:val="001E1ACD"/>
    <w:rsid w:val="001E1B23"/>
    <w:rsid w:val="001E1CE6"/>
    <w:rsid w:val="001E1F27"/>
    <w:rsid w:val="001E2016"/>
    <w:rsid w:val="001E2035"/>
    <w:rsid w:val="001E2436"/>
    <w:rsid w:val="001E2520"/>
    <w:rsid w:val="001E25B5"/>
    <w:rsid w:val="001E2914"/>
    <w:rsid w:val="001E2A8D"/>
    <w:rsid w:val="001E2F22"/>
    <w:rsid w:val="001E3494"/>
    <w:rsid w:val="001E354F"/>
    <w:rsid w:val="001E36C5"/>
    <w:rsid w:val="001E36E4"/>
    <w:rsid w:val="001E379D"/>
    <w:rsid w:val="001E3938"/>
    <w:rsid w:val="001E3A3C"/>
    <w:rsid w:val="001E3AB5"/>
    <w:rsid w:val="001E40C4"/>
    <w:rsid w:val="001E42CD"/>
    <w:rsid w:val="001E46FD"/>
    <w:rsid w:val="001E475A"/>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06"/>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E"/>
    <w:rsid w:val="001F22D0"/>
    <w:rsid w:val="001F246C"/>
    <w:rsid w:val="001F2509"/>
    <w:rsid w:val="001F2521"/>
    <w:rsid w:val="001F27E5"/>
    <w:rsid w:val="001F2904"/>
    <w:rsid w:val="001F2930"/>
    <w:rsid w:val="001F2998"/>
    <w:rsid w:val="001F29A5"/>
    <w:rsid w:val="001F2E23"/>
    <w:rsid w:val="001F2EBB"/>
    <w:rsid w:val="001F2FD2"/>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56"/>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41B"/>
    <w:rsid w:val="001F660A"/>
    <w:rsid w:val="001F6CD8"/>
    <w:rsid w:val="001F7121"/>
    <w:rsid w:val="001F75AB"/>
    <w:rsid w:val="001F77B5"/>
    <w:rsid w:val="001F7C2C"/>
    <w:rsid w:val="00200277"/>
    <w:rsid w:val="00200509"/>
    <w:rsid w:val="002005C8"/>
    <w:rsid w:val="00200624"/>
    <w:rsid w:val="002008B7"/>
    <w:rsid w:val="0020092D"/>
    <w:rsid w:val="00200BEC"/>
    <w:rsid w:val="00200C19"/>
    <w:rsid w:val="00200D2C"/>
    <w:rsid w:val="00200D3D"/>
    <w:rsid w:val="00200F18"/>
    <w:rsid w:val="002014F3"/>
    <w:rsid w:val="00201696"/>
    <w:rsid w:val="002019D8"/>
    <w:rsid w:val="00201EC7"/>
    <w:rsid w:val="00202000"/>
    <w:rsid w:val="0020223A"/>
    <w:rsid w:val="00202285"/>
    <w:rsid w:val="002026AD"/>
    <w:rsid w:val="00202B6C"/>
    <w:rsid w:val="00202D80"/>
    <w:rsid w:val="00202E37"/>
    <w:rsid w:val="00203009"/>
    <w:rsid w:val="00203073"/>
    <w:rsid w:val="0020349A"/>
    <w:rsid w:val="002034B4"/>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4E"/>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72D"/>
    <w:rsid w:val="00220894"/>
    <w:rsid w:val="0022098A"/>
    <w:rsid w:val="0022101D"/>
    <w:rsid w:val="0022138E"/>
    <w:rsid w:val="0022141C"/>
    <w:rsid w:val="002217AA"/>
    <w:rsid w:val="002218C5"/>
    <w:rsid w:val="00221967"/>
    <w:rsid w:val="00221C36"/>
    <w:rsid w:val="00221F23"/>
    <w:rsid w:val="002220FD"/>
    <w:rsid w:val="00222163"/>
    <w:rsid w:val="002228F1"/>
    <w:rsid w:val="0022294B"/>
    <w:rsid w:val="00222AD3"/>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73F6"/>
    <w:rsid w:val="0022742C"/>
    <w:rsid w:val="002275A4"/>
    <w:rsid w:val="002276DD"/>
    <w:rsid w:val="00227982"/>
    <w:rsid w:val="00227990"/>
    <w:rsid w:val="00227F13"/>
    <w:rsid w:val="002302EA"/>
    <w:rsid w:val="00230419"/>
    <w:rsid w:val="00230429"/>
    <w:rsid w:val="00230608"/>
    <w:rsid w:val="00230B3C"/>
    <w:rsid w:val="00230EBF"/>
    <w:rsid w:val="002312FC"/>
    <w:rsid w:val="002316CA"/>
    <w:rsid w:val="00231858"/>
    <w:rsid w:val="0023193C"/>
    <w:rsid w:val="002319D1"/>
    <w:rsid w:val="00231C25"/>
    <w:rsid w:val="00231C5C"/>
    <w:rsid w:val="00231C6F"/>
    <w:rsid w:val="00231C91"/>
    <w:rsid w:val="00231FCC"/>
    <w:rsid w:val="00232361"/>
    <w:rsid w:val="0023257A"/>
    <w:rsid w:val="002329C0"/>
    <w:rsid w:val="00232A90"/>
    <w:rsid w:val="00232C46"/>
    <w:rsid w:val="00232D27"/>
    <w:rsid w:val="00232DF7"/>
    <w:rsid w:val="00232F9B"/>
    <w:rsid w:val="00232FA8"/>
    <w:rsid w:val="00232FD2"/>
    <w:rsid w:val="002333B9"/>
    <w:rsid w:val="002338C9"/>
    <w:rsid w:val="00233AE4"/>
    <w:rsid w:val="00233C2B"/>
    <w:rsid w:val="00233F21"/>
    <w:rsid w:val="00234151"/>
    <w:rsid w:val="00234531"/>
    <w:rsid w:val="002345DE"/>
    <w:rsid w:val="002347DE"/>
    <w:rsid w:val="002348E9"/>
    <w:rsid w:val="00234DE7"/>
    <w:rsid w:val="00234ECF"/>
    <w:rsid w:val="00234F8C"/>
    <w:rsid w:val="002350ED"/>
    <w:rsid w:val="00235542"/>
    <w:rsid w:val="00235550"/>
    <w:rsid w:val="002358A4"/>
    <w:rsid w:val="00235A29"/>
    <w:rsid w:val="00235B24"/>
    <w:rsid w:val="00235D54"/>
    <w:rsid w:val="00235E1B"/>
    <w:rsid w:val="00235EA3"/>
    <w:rsid w:val="00235EDA"/>
    <w:rsid w:val="002369B0"/>
    <w:rsid w:val="00236AD8"/>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18DF"/>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CC8"/>
    <w:rsid w:val="00250DA9"/>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16D"/>
    <w:rsid w:val="00253198"/>
    <w:rsid w:val="002532BC"/>
    <w:rsid w:val="002533B3"/>
    <w:rsid w:val="0025340E"/>
    <w:rsid w:val="00253588"/>
    <w:rsid w:val="00253623"/>
    <w:rsid w:val="00253742"/>
    <w:rsid w:val="0025395D"/>
    <w:rsid w:val="00253AAF"/>
    <w:rsid w:val="00253C2A"/>
    <w:rsid w:val="00254191"/>
    <w:rsid w:val="0025464E"/>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7D1"/>
    <w:rsid w:val="00262914"/>
    <w:rsid w:val="00262BA9"/>
    <w:rsid w:val="00262C0B"/>
    <w:rsid w:val="00262F5A"/>
    <w:rsid w:val="00262FBA"/>
    <w:rsid w:val="002631EC"/>
    <w:rsid w:val="00263377"/>
    <w:rsid w:val="002636CE"/>
    <w:rsid w:val="00263BEA"/>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C61"/>
    <w:rsid w:val="00270D42"/>
    <w:rsid w:val="00270E64"/>
    <w:rsid w:val="0027116A"/>
    <w:rsid w:val="002711BC"/>
    <w:rsid w:val="00271386"/>
    <w:rsid w:val="00271412"/>
    <w:rsid w:val="0027195D"/>
    <w:rsid w:val="00271F24"/>
    <w:rsid w:val="00271F44"/>
    <w:rsid w:val="00272046"/>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79"/>
    <w:rsid w:val="002750B1"/>
    <w:rsid w:val="00275316"/>
    <w:rsid w:val="002753AB"/>
    <w:rsid w:val="00275625"/>
    <w:rsid w:val="002756B4"/>
    <w:rsid w:val="00275BD0"/>
    <w:rsid w:val="00275DD5"/>
    <w:rsid w:val="00275DF4"/>
    <w:rsid w:val="002763C9"/>
    <w:rsid w:val="00276723"/>
    <w:rsid w:val="002768DE"/>
    <w:rsid w:val="002768F1"/>
    <w:rsid w:val="002769B3"/>
    <w:rsid w:val="00276A35"/>
    <w:rsid w:val="00277040"/>
    <w:rsid w:val="00277060"/>
    <w:rsid w:val="002772DB"/>
    <w:rsid w:val="00277391"/>
    <w:rsid w:val="00277835"/>
    <w:rsid w:val="002778B0"/>
    <w:rsid w:val="00277A5F"/>
    <w:rsid w:val="00277FDA"/>
    <w:rsid w:val="00280282"/>
    <w:rsid w:val="002802A5"/>
    <w:rsid w:val="002803A3"/>
    <w:rsid w:val="00280428"/>
    <w:rsid w:val="00280AB1"/>
    <w:rsid w:val="00280DD5"/>
    <w:rsid w:val="00280E53"/>
    <w:rsid w:val="00280F47"/>
    <w:rsid w:val="002812A0"/>
    <w:rsid w:val="00281838"/>
    <w:rsid w:val="00281895"/>
    <w:rsid w:val="00281AB4"/>
    <w:rsid w:val="00281DB7"/>
    <w:rsid w:val="00281DF5"/>
    <w:rsid w:val="0028228F"/>
    <w:rsid w:val="00282359"/>
    <w:rsid w:val="0028287C"/>
    <w:rsid w:val="00282D84"/>
    <w:rsid w:val="00282D97"/>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736"/>
    <w:rsid w:val="0028796F"/>
    <w:rsid w:val="00287AEF"/>
    <w:rsid w:val="00287BB8"/>
    <w:rsid w:val="00287C42"/>
    <w:rsid w:val="00287F32"/>
    <w:rsid w:val="002900C1"/>
    <w:rsid w:val="00290362"/>
    <w:rsid w:val="00290647"/>
    <w:rsid w:val="00290B42"/>
    <w:rsid w:val="00290B8D"/>
    <w:rsid w:val="00290BD8"/>
    <w:rsid w:val="00290F3B"/>
    <w:rsid w:val="00290F8C"/>
    <w:rsid w:val="00290FE7"/>
    <w:rsid w:val="0029110A"/>
    <w:rsid w:val="00291385"/>
    <w:rsid w:val="00291422"/>
    <w:rsid w:val="002915AC"/>
    <w:rsid w:val="00291A96"/>
    <w:rsid w:val="00291D1F"/>
    <w:rsid w:val="00291F3D"/>
    <w:rsid w:val="00292087"/>
    <w:rsid w:val="0029213D"/>
    <w:rsid w:val="0029231F"/>
    <w:rsid w:val="0029237F"/>
    <w:rsid w:val="00292468"/>
    <w:rsid w:val="00292682"/>
    <w:rsid w:val="002926D9"/>
    <w:rsid w:val="00292715"/>
    <w:rsid w:val="00292C46"/>
    <w:rsid w:val="0029377E"/>
    <w:rsid w:val="00293E57"/>
    <w:rsid w:val="002947D1"/>
    <w:rsid w:val="002948A2"/>
    <w:rsid w:val="002948DF"/>
    <w:rsid w:val="00294C42"/>
    <w:rsid w:val="00294D90"/>
    <w:rsid w:val="00294DE4"/>
    <w:rsid w:val="00294DF9"/>
    <w:rsid w:val="00294E01"/>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5F51"/>
    <w:rsid w:val="00296061"/>
    <w:rsid w:val="0029610F"/>
    <w:rsid w:val="00296152"/>
    <w:rsid w:val="0029616D"/>
    <w:rsid w:val="002961D4"/>
    <w:rsid w:val="00296A15"/>
    <w:rsid w:val="00296AF2"/>
    <w:rsid w:val="00296B8E"/>
    <w:rsid w:val="00296D85"/>
    <w:rsid w:val="00296DEF"/>
    <w:rsid w:val="00297026"/>
    <w:rsid w:val="00297170"/>
    <w:rsid w:val="00297554"/>
    <w:rsid w:val="002978CF"/>
    <w:rsid w:val="00297F6E"/>
    <w:rsid w:val="002A0046"/>
    <w:rsid w:val="002A0178"/>
    <w:rsid w:val="002A0379"/>
    <w:rsid w:val="002A066C"/>
    <w:rsid w:val="002A06B6"/>
    <w:rsid w:val="002A076C"/>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99"/>
    <w:rsid w:val="002A36FA"/>
    <w:rsid w:val="002A3BB1"/>
    <w:rsid w:val="002A3FF5"/>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65C"/>
    <w:rsid w:val="002B171F"/>
    <w:rsid w:val="002B178E"/>
    <w:rsid w:val="002B1A69"/>
    <w:rsid w:val="002B1E7C"/>
    <w:rsid w:val="002B218D"/>
    <w:rsid w:val="002B2269"/>
    <w:rsid w:val="002B25F6"/>
    <w:rsid w:val="002B2718"/>
    <w:rsid w:val="002B2723"/>
    <w:rsid w:val="002B2A4F"/>
    <w:rsid w:val="002B2F25"/>
    <w:rsid w:val="002B303A"/>
    <w:rsid w:val="002B3071"/>
    <w:rsid w:val="002B3354"/>
    <w:rsid w:val="002B33B3"/>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6094"/>
    <w:rsid w:val="002B62B4"/>
    <w:rsid w:val="002B645E"/>
    <w:rsid w:val="002B65CC"/>
    <w:rsid w:val="002B67EC"/>
    <w:rsid w:val="002B6B25"/>
    <w:rsid w:val="002B6BDC"/>
    <w:rsid w:val="002B6C77"/>
    <w:rsid w:val="002B6FD1"/>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40"/>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CEF"/>
    <w:rsid w:val="002C5D7C"/>
    <w:rsid w:val="002C5E91"/>
    <w:rsid w:val="002C616A"/>
    <w:rsid w:val="002C61D7"/>
    <w:rsid w:val="002C6261"/>
    <w:rsid w:val="002C637C"/>
    <w:rsid w:val="002C63B3"/>
    <w:rsid w:val="002C63B5"/>
    <w:rsid w:val="002C6796"/>
    <w:rsid w:val="002C67EB"/>
    <w:rsid w:val="002C6BAB"/>
    <w:rsid w:val="002C6FF0"/>
    <w:rsid w:val="002C73E1"/>
    <w:rsid w:val="002C7474"/>
    <w:rsid w:val="002C78D8"/>
    <w:rsid w:val="002C7E36"/>
    <w:rsid w:val="002C7F78"/>
    <w:rsid w:val="002C7F96"/>
    <w:rsid w:val="002D03F6"/>
    <w:rsid w:val="002D0439"/>
    <w:rsid w:val="002D0450"/>
    <w:rsid w:val="002D09AD"/>
    <w:rsid w:val="002D0EB5"/>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BBF"/>
    <w:rsid w:val="002D5E53"/>
    <w:rsid w:val="002D5E82"/>
    <w:rsid w:val="002D63A2"/>
    <w:rsid w:val="002D697C"/>
    <w:rsid w:val="002D6AA5"/>
    <w:rsid w:val="002D6B79"/>
    <w:rsid w:val="002D6BE9"/>
    <w:rsid w:val="002D6C30"/>
    <w:rsid w:val="002D7FF0"/>
    <w:rsid w:val="002E0319"/>
    <w:rsid w:val="002E0566"/>
    <w:rsid w:val="002E0740"/>
    <w:rsid w:val="002E090C"/>
    <w:rsid w:val="002E0934"/>
    <w:rsid w:val="002E0975"/>
    <w:rsid w:val="002E0F42"/>
    <w:rsid w:val="002E1724"/>
    <w:rsid w:val="002E179B"/>
    <w:rsid w:val="002E184A"/>
    <w:rsid w:val="002E1C9E"/>
    <w:rsid w:val="002E1DC5"/>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D2A"/>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02F"/>
    <w:rsid w:val="002F3899"/>
    <w:rsid w:val="002F3CDE"/>
    <w:rsid w:val="002F3CE6"/>
    <w:rsid w:val="002F3FC1"/>
    <w:rsid w:val="002F40A2"/>
    <w:rsid w:val="002F4202"/>
    <w:rsid w:val="002F441F"/>
    <w:rsid w:val="002F4917"/>
    <w:rsid w:val="002F50FB"/>
    <w:rsid w:val="002F5127"/>
    <w:rsid w:val="002F53BD"/>
    <w:rsid w:val="002F59B6"/>
    <w:rsid w:val="002F5BBA"/>
    <w:rsid w:val="002F5D74"/>
    <w:rsid w:val="002F5DD6"/>
    <w:rsid w:val="002F5EA0"/>
    <w:rsid w:val="002F5F15"/>
    <w:rsid w:val="002F5FEA"/>
    <w:rsid w:val="002F6005"/>
    <w:rsid w:val="002F604F"/>
    <w:rsid w:val="002F60A7"/>
    <w:rsid w:val="002F61B9"/>
    <w:rsid w:val="002F61C0"/>
    <w:rsid w:val="002F63E7"/>
    <w:rsid w:val="002F64F3"/>
    <w:rsid w:val="002F6925"/>
    <w:rsid w:val="002F6B17"/>
    <w:rsid w:val="002F6D10"/>
    <w:rsid w:val="002F6EA6"/>
    <w:rsid w:val="002F6EB0"/>
    <w:rsid w:val="002F6F37"/>
    <w:rsid w:val="002F6F7C"/>
    <w:rsid w:val="002F762C"/>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32"/>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9C5"/>
    <w:rsid w:val="00307C51"/>
    <w:rsid w:val="00307CA2"/>
    <w:rsid w:val="00307F3F"/>
    <w:rsid w:val="003100C8"/>
    <w:rsid w:val="003103EE"/>
    <w:rsid w:val="003104C8"/>
    <w:rsid w:val="0031057B"/>
    <w:rsid w:val="003106E2"/>
    <w:rsid w:val="003109AA"/>
    <w:rsid w:val="00310A48"/>
    <w:rsid w:val="00310C85"/>
    <w:rsid w:val="00310D1C"/>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B8"/>
    <w:rsid w:val="0031326D"/>
    <w:rsid w:val="00313272"/>
    <w:rsid w:val="0031372F"/>
    <w:rsid w:val="003138C5"/>
    <w:rsid w:val="00313925"/>
    <w:rsid w:val="00313A28"/>
    <w:rsid w:val="00313A31"/>
    <w:rsid w:val="00313C8E"/>
    <w:rsid w:val="00313C9B"/>
    <w:rsid w:val="00313D47"/>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21C"/>
    <w:rsid w:val="00320618"/>
    <w:rsid w:val="0032099E"/>
    <w:rsid w:val="00320A72"/>
    <w:rsid w:val="00320B6B"/>
    <w:rsid w:val="00320E4D"/>
    <w:rsid w:val="00320EDF"/>
    <w:rsid w:val="00320FB5"/>
    <w:rsid w:val="0032100B"/>
    <w:rsid w:val="00321385"/>
    <w:rsid w:val="003213DA"/>
    <w:rsid w:val="003214B8"/>
    <w:rsid w:val="003216BF"/>
    <w:rsid w:val="00321BD7"/>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C4E"/>
    <w:rsid w:val="00323D6B"/>
    <w:rsid w:val="00323DA6"/>
    <w:rsid w:val="00323E2C"/>
    <w:rsid w:val="00323F7F"/>
    <w:rsid w:val="003241A8"/>
    <w:rsid w:val="003241D6"/>
    <w:rsid w:val="0032456F"/>
    <w:rsid w:val="00324A13"/>
    <w:rsid w:val="00324A74"/>
    <w:rsid w:val="00324AEF"/>
    <w:rsid w:val="00324D86"/>
    <w:rsid w:val="00324D93"/>
    <w:rsid w:val="00324EDE"/>
    <w:rsid w:val="003254B9"/>
    <w:rsid w:val="003255D9"/>
    <w:rsid w:val="003255DC"/>
    <w:rsid w:val="00325AB8"/>
    <w:rsid w:val="00325BA5"/>
    <w:rsid w:val="00325BED"/>
    <w:rsid w:val="00325C76"/>
    <w:rsid w:val="00325EAB"/>
    <w:rsid w:val="0032622B"/>
    <w:rsid w:val="0032623D"/>
    <w:rsid w:val="00326276"/>
    <w:rsid w:val="00326323"/>
    <w:rsid w:val="0032639F"/>
    <w:rsid w:val="00326455"/>
    <w:rsid w:val="00326654"/>
    <w:rsid w:val="00326946"/>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D3D"/>
    <w:rsid w:val="00331FC3"/>
    <w:rsid w:val="00332224"/>
    <w:rsid w:val="00332727"/>
    <w:rsid w:val="003328A1"/>
    <w:rsid w:val="00332C06"/>
    <w:rsid w:val="00332EAC"/>
    <w:rsid w:val="00332F61"/>
    <w:rsid w:val="00332FEC"/>
    <w:rsid w:val="003331DF"/>
    <w:rsid w:val="00333362"/>
    <w:rsid w:val="00333556"/>
    <w:rsid w:val="003336B3"/>
    <w:rsid w:val="0033370D"/>
    <w:rsid w:val="00333933"/>
    <w:rsid w:val="003339A2"/>
    <w:rsid w:val="00333A6A"/>
    <w:rsid w:val="00333AB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23E"/>
    <w:rsid w:val="003363A1"/>
    <w:rsid w:val="003363BB"/>
    <w:rsid w:val="003364B6"/>
    <w:rsid w:val="003366BB"/>
    <w:rsid w:val="00336842"/>
    <w:rsid w:val="00336B2D"/>
    <w:rsid w:val="00336D54"/>
    <w:rsid w:val="00336DAC"/>
    <w:rsid w:val="00336FE9"/>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648"/>
    <w:rsid w:val="003419BD"/>
    <w:rsid w:val="0034206A"/>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A3"/>
    <w:rsid w:val="00346821"/>
    <w:rsid w:val="00346DBE"/>
    <w:rsid w:val="00346F7F"/>
    <w:rsid w:val="0034750A"/>
    <w:rsid w:val="0034758B"/>
    <w:rsid w:val="003477EA"/>
    <w:rsid w:val="0034799B"/>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B52"/>
    <w:rsid w:val="00352DDB"/>
    <w:rsid w:val="00352EE6"/>
    <w:rsid w:val="003530D2"/>
    <w:rsid w:val="003530D9"/>
    <w:rsid w:val="0035331A"/>
    <w:rsid w:val="003533C0"/>
    <w:rsid w:val="003534E1"/>
    <w:rsid w:val="00353565"/>
    <w:rsid w:val="00353C9F"/>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67F98"/>
    <w:rsid w:val="00370253"/>
    <w:rsid w:val="003702F1"/>
    <w:rsid w:val="00370A84"/>
    <w:rsid w:val="00370AD3"/>
    <w:rsid w:val="00370CED"/>
    <w:rsid w:val="00370E4F"/>
    <w:rsid w:val="00370F89"/>
    <w:rsid w:val="00371215"/>
    <w:rsid w:val="00371260"/>
    <w:rsid w:val="0037161A"/>
    <w:rsid w:val="00371E75"/>
    <w:rsid w:val="00371F9D"/>
    <w:rsid w:val="00372021"/>
    <w:rsid w:val="003721CC"/>
    <w:rsid w:val="00372554"/>
    <w:rsid w:val="00372778"/>
    <w:rsid w:val="00372823"/>
    <w:rsid w:val="00372901"/>
    <w:rsid w:val="00372F0D"/>
    <w:rsid w:val="00373295"/>
    <w:rsid w:val="003732A3"/>
    <w:rsid w:val="003735E7"/>
    <w:rsid w:val="0037392F"/>
    <w:rsid w:val="00374059"/>
    <w:rsid w:val="0037412C"/>
    <w:rsid w:val="00374270"/>
    <w:rsid w:val="003743F6"/>
    <w:rsid w:val="00374509"/>
    <w:rsid w:val="003749F3"/>
    <w:rsid w:val="00374DED"/>
    <w:rsid w:val="00374E37"/>
    <w:rsid w:val="003752F2"/>
    <w:rsid w:val="0037535B"/>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70BB"/>
    <w:rsid w:val="003773CA"/>
    <w:rsid w:val="00377439"/>
    <w:rsid w:val="0037771A"/>
    <w:rsid w:val="003777D0"/>
    <w:rsid w:val="003777E3"/>
    <w:rsid w:val="00377858"/>
    <w:rsid w:val="00377AC0"/>
    <w:rsid w:val="00377B29"/>
    <w:rsid w:val="00377EAB"/>
    <w:rsid w:val="00380089"/>
    <w:rsid w:val="00380155"/>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5073"/>
    <w:rsid w:val="00385106"/>
    <w:rsid w:val="003852FB"/>
    <w:rsid w:val="00385429"/>
    <w:rsid w:val="00385717"/>
    <w:rsid w:val="00385805"/>
    <w:rsid w:val="003858EC"/>
    <w:rsid w:val="00385A64"/>
    <w:rsid w:val="00385B05"/>
    <w:rsid w:val="00386123"/>
    <w:rsid w:val="00386382"/>
    <w:rsid w:val="0038650F"/>
    <w:rsid w:val="003865EF"/>
    <w:rsid w:val="0038660E"/>
    <w:rsid w:val="003869E7"/>
    <w:rsid w:val="00386B17"/>
    <w:rsid w:val="00386B46"/>
    <w:rsid w:val="00386BA9"/>
    <w:rsid w:val="00386D5F"/>
    <w:rsid w:val="003872AC"/>
    <w:rsid w:val="00387C61"/>
    <w:rsid w:val="00387CC2"/>
    <w:rsid w:val="00387CC8"/>
    <w:rsid w:val="00387DC4"/>
    <w:rsid w:val="00390017"/>
    <w:rsid w:val="003901A3"/>
    <w:rsid w:val="003906E1"/>
    <w:rsid w:val="0039072F"/>
    <w:rsid w:val="003907A3"/>
    <w:rsid w:val="003907AD"/>
    <w:rsid w:val="00390B3D"/>
    <w:rsid w:val="00390B6F"/>
    <w:rsid w:val="00390F6B"/>
    <w:rsid w:val="00390F81"/>
    <w:rsid w:val="0039103D"/>
    <w:rsid w:val="0039127C"/>
    <w:rsid w:val="003913DA"/>
    <w:rsid w:val="003917DC"/>
    <w:rsid w:val="00391C9B"/>
    <w:rsid w:val="00391E79"/>
    <w:rsid w:val="00391E9E"/>
    <w:rsid w:val="00392349"/>
    <w:rsid w:val="003923E6"/>
    <w:rsid w:val="0039247C"/>
    <w:rsid w:val="003929C9"/>
    <w:rsid w:val="00392BBB"/>
    <w:rsid w:val="00392DBD"/>
    <w:rsid w:val="00392E77"/>
    <w:rsid w:val="00392FAF"/>
    <w:rsid w:val="003931DF"/>
    <w:rsid w:val="00393229"/>
    <w:rsid w:val="00393711"/>
    <w:rsid w:val="00393A9D"/>
    <w:rsid w:val="00393B0E"/>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12"/>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31F"/>
    <w:rsid w:val="003A0462"/>
    <w:rsid w:val="003A0E42"/>
    <w:rsid w:val="003A0F9A"/>
    <w:rsid w:val="003A1157"/>
    <w:rsid w:val="003A12EC"/>
    <w:rsid w:val="003A14A8"/>
    <w:rsid w:val="003A14B4"/>
    <w:rsid w:val="003A180F"/>
    <w:rsid w:val="003A18DD"/>
    <w:rsid w:val="003A1BB7"/>
    <w:rsid w:val="003A1C1F"/>
    <w:rsid w:val="003A1C38"/>
    <w:rsid w:val="003A1D65"/>
    <w:rsid w:val="003A1DDE"/>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189"/>
    <w:rsid w:val="003A42A0"/>
    <w:rsid w:val="003A433C"/>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79"/>
    <w:rsid w:val="003B107C"/>
    <w:rsid w:val="003B128B"/>
    <w:rsid w:val="003B1660"/>
    <w:rsid w:val="003B1909"/>
    <w:rsid w:val="003B19B2"/>
    <w:rsid w:val="003B1A92"/>
    <w:rsid w:val="003B1E1D"/>
    <w:rsid w:val="003B1E48"/>
    <w:rsid w:val="003B1FA3"/>
    <w:rsid w:val="003B253B"/>
    <w:rsid w:val="003B2C0D"/>
    <w:rsid w:val="003B2C28"/>
    <w:rsid w:val="003B2F57"/>
    <w:rsid w:val="003B3575"/>
    <w:rsid w:val="003B35F6"/>
    <w:rsid w:val="003B36CC"/>
    <w:rsid w:val="003B3729"/>
    <w:rsid w:val="003B3D8E"/>
    <w:rsid w:val="003B3DC8"/>
    <w:rsid w:val="003B40F9"/>
    <w:rsid w:val="003B41B9"/>
    <w:rsid w:val="003B44BD"/>
    <w:rsid w:val="003B4575"/>
    <w:rsid w:val="003B47B4"/>
    <w:rsid w:val="003B4D9D"/>
    <w:rsid w:val="003B4F5E"/>
    <w:rsid w:val="003B50BC"/>
    <w:rsid w:val="003B5164"/>
    <w:rsid w:val="003B53C0"/>
    <w:rsid w:val="003B5681"/>
    <w:rsid w:val="003B574D"/>
    <w:rsid w:val="003B5D4A"/>
    <w:rsid w:val="003B5D97"/>
    <w:rsid w:val="003B5DED"/>
    <w:rsid w:val="003B5E72"/>
    <w:rsid w:val="003B63A4"/>
    <w:rsid w:val="003B6623"/>
    <w:rsid w:val="003B6885"/>
    <w:rsid w:val="003B68FE"/>
    <w:rsid w:val="003B6952"/>
    <w:rsid w:val="003B6C2E"/>
    <w:rsid w:val="003B6D7D"/>
    <w:rsid w:val="003B6EDD"/>
    <w:rsid w:val="003B7161"/>
    <w:rsid w:val="003B7167"/>
    <w:rsid w:val="003B71D9"/>
    <w:rsid w:val="003B7394"/>
    <w:rsid w:val="003B73FE"/>
    <w:rsid w:val="003B7804"/>
    <w:rsid w:val="003B7807"/>
    <w:rsid w:val="003B79BC"/>
    <w:rsid w:val="003B7D7E"/>
    <w:rsid w:val="003C007A"/>
    <w:rsid w:val="003C0881"/>
    <w:rsid w:val="003C08C9"/>
    <w:rsid w:val="003C08EB"/>
    <w:rsid w:val="003C0EDB"/>
    <w:rsid w:val="003C0FEB"/>
    <w:rsid w:val="003C100F"/>
    <w:rsid w:val="003C1012"/>
    <w:rsid w:val="003C10F8"/>
    <w:rsid w:val="003C11C9"/>
    <w:rsid w:val="003C1229"/>
    <w:rsid w:val="003C15E9"/>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415"/>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B5C"/>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AC5"/>
    <w:rsid w:val="003E6B9A"/>
    <w:rsid w:val="003E6E44"/>
    <w:rsid w:val="003E6FAB"/>
    <w:rsid w:val="003E70BF"/>
    <w:rsid w:val="003E73DB"/>
    <w:rsid w:val="003E75B5"/>
    <w:rsid w:val="003E762E"/>
    <w:rsid w:val="003E7AAE"/>
    <w:rsid w:val="003E7AB9"/>
    <w:rsid w:val="003E7AFC"/>
    <w:rsid w:val="003E7C51"/>
    <w:rsid w:val="003E7CA4"/>
    <w:rsid w:val="003E7DB2"/>
    <w:rsid w:val="003E7E6B"/>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9AD"/>
    <w:rsid w:val="003F7AB8"/>
    <w:rsid w:val="003F7FB8"/>
    <w:rsid w:val="004000E4"/>
    <w:rsid w:val="004002A7"/>
    <w:rsid w:val="0040046C"/>
    <w:rsid w:val="00400584"/>
    <w:rsid w:val="004005F2"/>
    <w:rsid w:val="0040069B"/>
    <w:rsid w:val="00400A72"/>
    <w:rsid w:val="00400AE6"/>
    <w:rsid w:val="00400F34"/>
    <w:rsid w:val="0040126E"/>
    <w:rsid w:val="004016B8"/>
    <w:rsid w:val="00401DC6"/>
    <w:rsid w:val="004020D4"/>
    <w:rsid w:val="00402181"/>
    <w:rsid w:val="00402184"/>
    <w:rsid w:val="004021B6"/>
    <w:rsid w:val="004023D7"/>
    <w:rsid w:val="00402F5D"/>
    <w:rsid w:val="004030EA"/>
    <w:rsid w:val="0040329B"/>
    <w:rsid w:val="004035B9"/>
    <w:rsid w:val="0040389D"/>
    <w:rsid w:val="004039AC"/>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867"/>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1C"/>
    <w:rsid w:val="00414B3B"/>
    <w:rsid w:val="00414C65"/>
    <w:rsid w:val="00414F4D"/>
    <w:rsid w:val="00414F6C"/>
    <w:rsid w:val="0041502C"/>
    <w:rsid w:val="00415178"/>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2FAB"/>
    <w:rsid w:val="00423024"/>
    <w:rsid w:val="00423270"/>
    <w:rsid w:val="0042335D"/>
    <w:rsid w:val="00423641"/>
    <w:rsid w:val="004239C0"/>
    <w:rsid w:val="00423A97"/>
    <w:rsid w:val="00423CCA"/>
    <w:rsid w:val="00423E3F"/>
    <w:rsid w:val="00423ECF"/>
    <w:rsid w:val="00423FA0"/>
    <w:rsid w:val="00424259"/>
    <w:rsid w:val="0042430D"/>
    <w:rsid w:val="00424473"/>
    <w:rsid w:val="00424723"/>
    <w:rsid w:val="00424AB1"/>
    <w:rsid w:val="00424B60"/>
    <w:rsid w:val="00424C8E"/>
    <w:rsid w:val="00424E94"/>
    <w:rsid w:val="00425336"/>
    <w:rsid w:val="00425556"/>
    <w:rsid w:val="004259D5"/>
    <w:rsid w:val="004259DA"/>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015"/>
    <w:rsid w:val="00432067"/>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B4"/>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D3A"/>
    <w:rsid w:val="00435D6F"/>
    <w:rsid w:val="00435E9E"/>
    <w:rsid w:val="00435EF4"/>
    <w:rsid w:val="00435F40"/>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37A"/>
    <w:rsid w:val="00443709"/>
    <w:rsid w:val="004438AA"/>
    <w:rsid w:val="00443BA5"/>
    <w:rsid w:val="00443C69"/>
    <w:rsid w:val="004445DB"/>
    <w:rsid w:val="0044497E"/>
    <w:rsid w:val="00444FA2"/>
    <w:rsid w:val="00444FF6"/>
    <w:rsid w:val="0044543F"/>
    <w:rsid w:val="0044555B"/>
    <w:rsid w:val="00445654"/>
    <w:rsid w:val="00445B4D"/>
    <w:rsid w:val="00445F8E"/>
    <w:rsid w:val="00445F92"/>
    <w:rsid w:val="00446080"/>
    <w:rsid w:val="00446197"/>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957"/>
    <w:rsid w:val="00455969"/>
    <w:rsid w:val="00455A34"/>
    <w:rsid w:val="00455A8F"/>
    <w:rsid w:val="00455C13"/>
    <w:rsid w:val="00455F5E"/>
    <w:rsid w:val="004560A9"/>
    <w:rsid w:val="00456141"/>
    <w:rsid w:val="00456421"/>
    <w:rsid w:val="00456448"/>
    <w:rsid w:val="0045652F"/>
    <w:rsid w:val="00456552"/>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27B"/>
    <w:rsid w:val="00461BD3"/>
    <w:rsid w:val="00462085"/>
    <w:rsid w:val="004626EF"/>
    <w:rsid w:val="004627CB"/>
    <w:rsid w:val="00462ABE"/>
    <w:rsid w:val="00462AC9"/>
    <w:rsid w:val="0046343E"/>
    <w:rsid w:val="0046355E"/>
    <w:rsid w:val="00463745"/>
    <w:rsid w:val="00463BF9"/>
    <w:rsid w:val="00463D93"/>
    <w:rsid w:val="00463EE1"/>
    <w:rsid w:val="0046424B"/>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49F"/>
    <w:rsid w:val="0047083E"/>
    <w:rsid w:val="004708F6"/>
    <w:rsid w:val="00470EB5"/>
    <w:rsid w:val="00470EEA"/>
    <w:rsid w:val="0047110B"/>
    <w:rsid w:val="00471397"/>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ED1"/>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CE6"/>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1"/>
    <w:rsid w:val="00485044"/>
    <w:rsid w:val="00485106"/>
    <w:rsid w:val="0048540F"/>
    <w:rsid w:val="0048545B"/>
    <w:rsid w:val="004854A2"/>
    <w:rsid w:val="004855CD"/>
    <w:rsid w:val="00485970"/>
    <w:rsid w:val="004859B1"/>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464"/>
    <w:rsid w:val="004907D5"/>
    <w:rsid w:val="00490901"/>
    <w:rsid w:val="00490CB2"/>
    <w:rsid w:val="00490E15"/>
    <w:rsid w:val="00490FCE"/>
    <w:rsid w:val="004910CF"/>
    <w:rsid w:val="00491152"/>
    <w:rsid w:val="0049118D"/>
    <w:rsid w:val="00491365"/>
    <w:rsid w:val="004919ED"/>
    <w:rsid w:val="00491A39"/>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AC0"/>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6A6"/>
    <w:rsid w:val="004A1900"/>
    <w:rsid w:val="004A1959"/>
    <w:rsid w:val="004A1AFF"/>
    <w:rsid w:val="004A1E90"/>
    <w:rsid w:val="004A2273"/>
    <w:rsid w:val="004A235E"/>
    <w:rsid w:val="004A24D7"/>
    <w:rsid w:val="004A251F"/>
    <w:rsid w:val="004A280D"/>
    <w:rsid w:val="004A29A9"/>
    <w:rsid w:val="004A2AE6"/>
    <w:rsid w:val="004A2AE8"/>
    <w:rsid w:val="004A2CF8"/>
    <w:rsid w:val="004A31A6"/>
    <w:rsid w:val="004A347C"/>
    <w:rsid w:val="004A34E8"/>
    <w:rsid w:val="004A3BE5"/>
    <w:rsid w:val="004A3BF1"/>
    <w:rsid w:val="004A3C21"/>
    <w:rsid w:val="004A3E42"/>
    <w:rsid w:val="004A445F"/>
    <w:rsid w:val="004A4715"/>
    <w:rsid w:val="004A4744"/>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951"/>
    <w:rsid w:val="004A6A32"/>
    <w:rsid w:val="004A6AF6"/>
    <w:rsid w:val="004A6C70"/>
    <w:rsid w:val="004A6F5B"/>
    <w:rsid w:val="004A6FBA"/>
    <w:rsid w:val="004A7092"/>
    <w:rsid w:val="004A7207"/>
    <w:rsid w:val="004A720A"/>
    <w:rsid w:val="004A72A3"/>
    <w:rsid w:val="004A7447"/>
    <w:rsid w:val="004A75C2"/>
    <w:rsid w:val="004A7C11"/>
    <w:rsid w:val="004A7E7B"/>
    <w:rsid w:val="004A7EFC"/>
    <w:rsid w:val="004B008C"/>
    <w:rsid w:val="004B03F9"/>
    <w:rsid w:val="004B0514"/>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5E2"/>
    <w:rsid w:val="004B372F"/>
    <w:rsid w:val="004B373F"/>
    <w:rsid w:val="004B3824"/>
    <w:rsid w:val="004B3A02"/>
    <w:rsid w:val="004B3C26"/>
    <w:rsid w:val="004B3D10"/>
    <w:rsid w:val="004B3DFE"/>
    <w:rsid w:val="004B3EA5"/>
    <w:rsid w:val="004B405E"/>
    <w:rsid w:val="004B44C9"/>
    <w:rsid w:val="004B451E"/>
    <w:rsid w:val="004B468D"/>
    <w:rsid w:val="004B498B"/>
    <w:rsid w:val="004B49E6"/>
    <w:rsid w:val="004B4B9D"/>
    <w:rsid w:val="004B4BDA"/>
    <w:rsid w:val="004B4D69"/>
    <w:rsid w:val="004B4E1F"/>
    <w:rsid w:val="004B54AC"/>
    <w:rsid w:val="004B54DE"/>
    <w:rsid w:val="004B56D2"/>
    <w:rsid w:val="004B5748"/>
    <w:rsid w:val="004B58F6"/>
    <w:rsid w:val="004B598D"/>
    <w:rsid w:val="004B5BC2"/>
    <w:rsid w:val="004B5D1C"/>
    <w:rsid w:val="004B5F7C"/>
    <w:rsid w:val="004B639B"/>
    <w:rsid w:val="004B68C2"/>
    <w:rsid w:val="004B69A1"/>
    <w:rsid w:val="004B6AA4"/>
    <w:rsid w:val="004B6BD6"/>
    <w:rsid w:val="004B6D67"/>
    <w:rsid w:val="004B76A7"/>
    <w:rsid w:val="004B77BB"/>
    <w:rsid w:val="004B77F5"/>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90"/>
    <w:rsid w:val="004C31B6"/>
    <w:rsid w:val="004C32A2"/>
    <w:rsid w:val="004C34F2"/>
    <w:rsid w:val="004C35D9"/>
    <w:rsid w:val="004C3635"/>
    <w:rsid w:val="004C3B45"/>
    <w:rsid w:val="004C3C72"/>
    <w:rsid w:val="004C4686"/>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21F"/>
    <w:rsid w:val="004C636B"/>
    <w:rsid w:val="004C63A9"/>
    <w:rsid w:val="004C6445"/>
    <w:rsid w:val="004C65F1"/>
    <w:rsid w:val="004C65FD"/>
    <w:rsid w:val="004C6611"/>
    <w:rsid w:val="004C6661"/>
    <w:rsid w:val="004C6E9F"/>
    <w:rsid w:val="004C6F10"/>
    <w:rsid w:val="004C75F1"/>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D1A"/>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E7F36"/>
    <w:rsid w:val="004F0112"/>
    <w:rsid w:val="004F085A"/>
    <w:rsid w:val="004F0FB9"/>
    <w:rsid w:val="004F1379"/>
    <w:rsid w:val="004F13A7"/>
    <w:rsid w:val="004F1464"/>
    <w:rsid w:val="004F1A81"/>
    <w:rsid w:val="004F1C19"/>
    <w:rsid w:val="004F1EEC"/>
    <w:rsid w:val="004F2073"/>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384"/>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9E2"/>
    <w:rsid w:val="00500A2A"/>
    <w:rsid w:val="00500ADF"/>
    <w:rsid w:val="00500B92"/>
    <w:rsid w:val="00500C8A"/>
    <w:rsid w:val="00500E17"/>
    <w:rsid w:val="00500E54"/>
    <w:rsid w:val="00500E73"/>
    <w:rsid w:val="00500FCD"/>
    <w:rsid w:val="00501029"/>
    <w:rsid w:val="00501067"/>
    <w:rsid w:val="0050107E"/>
    <w:rsid w:val="0050140B"/>
    <w:rsid w:val="00501461"/>
    <w:rsid w:val="0050176F"/>
    <w:rsid w:val="00501913"/>
    <w:rsid w:val="00501981"/>
    <w:rsid w:val="00501A85"/>
    <w:rsid w:val="00501BB3"/>
    <w:rsid w:val="00501DD4"/>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3FB1"/>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7191"/>
    <w:rsid w:val="00507459"/>
    <w:rsid w:val="0050783D"/>
    <w:rsid w:val="005078CC"/>
    <w:rsid w:val="00507B30"/>
    <w:rsid w:val="00507DAC"/>
    <w:rsid w:val="00507F24"/>
    <w:rsid w:val="00510442"/>
    <w:rsid w:val="005105C3"/>
    <w:rsid w:val="00510744"/>
    <w:rsid w:val="0051076D"/>
    <w:rsid w:val="0051093C"/>
    <w:rsid w:val="0051096D"/>
    <w:rsid w:val="00510AAB"/>
    <w:rsid w:val="00510BAB"/>
    <w:rsid w:val="00510E7E"/>
    <w:rsid w:val="005113C0"/>
    <w:rsid w:val="005118A2"/>
    <w:rsid w:val="00511ABB"/>
    <w:rsid w:val="00511C95"/>
    <w:rsid w:val="00511F15"/>
    <w:rsid w:val="00512A02"/>
    <w:rsid w:val="00512CB1"/>
    <w:rsid w:val="00512CC7"/>
    <w:rsid w:val="00512DDA"/>
    <w:rsid w:val="00512E4B"/>
    <w:rsid w:val="00512E61"/>
    <w:rsid w:val="00512FD3"/>
    <w:rsid w:val="00512FF9"/>
    <w:rsid w:val="0051315E"/>
    <w:rsid w:val="0051318C"/>
    <w:rsid w:val="0051320A"/>
    <w:rsid w:val="005132A2"/>
    <w:rsid w:val="005132FB"/>
    <w:rsid w:val="0051338E"/>
    <w:rsid w:val="005133CE"/>
    <w:rsid w:val="005138F9"/>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BCB"/>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175"/>
    <w:rsid w:val="005312BD"/>
    <w:rsid w:val="00531741"/>
    <w:rsid w:val="00531A9D"/>
    <w:rsid w:val="00531D78"/>
    <w:rsid w:val="00531D8B"/>
    <w:rsid w:val="00531E86"/>
    <w:rsid w:val="00531EBE"/>
    <w:rsid w:val="00531EE2"/>
    <w:rsid w:val="00531FE3"/>
    <w:rsid w:val="00532005"/>
    <w:rsid w:val="0053210C"/>
    <w:rsid w:val="00532288"/>
    <w:rsid w:val="00532353"/>
    <w:rsid w:val="005323B0"/>
    <w:rsid w:val="00532A54"/>
    <w:rsid w:val="00532A5F"/>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4A67"/>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4FD"/>
    <w:rsid w:val="0054079A"/>
    <w:rsid w:val="005414A8"/>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60C1"/>
    <w:rsid w:val="00546551"/>
    <w:rsid w:val="005466F9"/>
    <w:rsid w:val="005467FB"/>
    <w:rsid w:val="00546AE9"/>
    <w:rsid w:val="00546B85"/>
    <w:rsid w:val="00546B8A"/>
    <w:rsid w:val="005470F8"/>
    <w:rsid w:val="005471C8"/>
    <w:rsid w:val="005471F8"/>
    <w:rsid w:val="005472C6"/>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DD7"/>
    <w:rsid w:val="00552FA6"/>
    <w:rsid w:val="00553127"/>
    <w:rsid w:val="005532C0"/>
    <w:rsid w:val="005533F2"/>
    <w:rsid w:val="005534C6"/>
    <w:rsid w:val="005534E5"/>
    <w:rsid w:val="00553534"/>
    <w:rsid w:val="005536D9"/>
    <w:rsid w:val="00553730"/>
    <w:rsid w:val="005537D5"/>
    <w:rsid w:val="00553968"/>
    <w:rsid w:val="00553BE9"/>
    <w:rsid w:val="00553C51"/>
    <w:rsid w:val="00554399"/>
    <w:rsid w:val="0055496C"/>
    <w:rsid w:val="00554BE7"/>
    <w:rsid w:val="00554C55"/>
    <w:rsid w:val="00554C62"/>
    <w:rsid w:val="00554E92"/>
    <w:rsid w:val="00555291"/>
    <w:rsid w:val="005555F0"/>
    <w:rsid w:val="00555BA6"/>
    <w:rsid w:val="00555EAA"/>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743"/>
    <w:rsid w:val="00561AB8"/>
    <w:rsid w:val="00561B2E"/>
    <w:rsid w:val="00561B7E"/>
    <w:rsid w:val="00561D99"/>
    <w:rsid w:val="00561E06"/>
    <w:rsid w:val="00561E56"/>
    <w:rsid w:val="00562054"/>
    <w:rsid w:val="005626D6"/>
    <w:rsid w:val="00562C06"/>
    <w:rsid w:val="00562CE7"/>
    <w:rsid w:val="00562ED2"/>
    <w:rsid w:val="005630DF"/>
    <w:rsid w:val="00563251"/>
    <w:rsid w:val="005633ED"/>
    <w:rsid w:val="005635D2"/>
    <w:rsid w:val="005636E7"/>
    <w:rsid w:val="005638D4"/>
    <w:rsid w:val="005638FD"/>
    <w:rsid w:val="00563B64"/>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F45"/>
    <w:rsid w:val="00567FF5"/>
    <w:rsid w:val="005700FE"/>
    <w:rsid w:val="00570365"/>
    <w:rsid w:val="0057048E"/>
    <w:rsid w:val="0057073D"/>
    <w:rsid w:val="005708E9"/>
    <w:rsid w:val="00570AE7"/>
    <w:rsid w:val="00570E02"/>
    <w:rsid w:val="00570E24"/>
    <w:rsid w:val="00570E99"/>
    <w:rsid w:val="0057101F"/>
    <w:rsid w:val="0057123F"/>
    <w:rsid w:val="00571438"/>
    <w:rsid w:val="00571526"/>
    <w:rsid w:val="00571A24"/>
    <w:rsid w:val="00571AE0"/>
    <w:rsid w:val="00572380"/>
    <w:rsid w:val="00572619"/>
    <w:rsid w:val="00572698"/>
    <w:rsid w:val="00572760"/>
    <w:rsid w:val="0057278B"/>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681"/>
    <w:rsid w:val="005767A3"/>
    <w:rsid w:val="005769E8"/>
    <w:rsid w:val="00576AA2"/>
    <w:rsid w:val="00576D6C"/>
    <w:rsid w:val="005772BF"/>
    <w:rsid w:val="005775E5"/>
    <w:rsid w:val="00577723"/>
    <w:rsid w:val="00577802"/>
    <w:rsid w:val="005778EA"/>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2194"/>
    <w:rsid w:val="005827BA"/>
    <w:rsid w:val="00582C3A"/>
    <w:rsid w:val="00582D2D"/>
    <w:rsid w:val="00582D82"/>
    <w:rsid w:val="00582E1A"/>
    <w:rsid w:val="0058303B"/>
    <w:rsid w:val="0058306A"/>
    <w:rsid w:val="00583147"/>
    <w:rsid w:val="0058379E"/>
    <w:rsid w:val="005838C6"/>
    <w:rsid w:val="00583979"/>
    <w:rsid w:val="00583BA0"/>
    <w:rsid w:val="00583C02"/>
    <w:rsid w:val="00583CF6"/>
    <w:rsid w:val="00583D0F"/>
    <w:rsid w:val="00583EB1"/>
    <w:rsid w:val="0058429D"/>
    <w:rsid w:val="00584416"/>
    <w:rsid w:val="0058447B"/>
    <w:rsid w:val="00584A53"/>
    <w:rsid w:val="00584A9A"/>
    <w:rsid w:val="00584B39"/>
    <w:rsid w:val="00584B94"/>
    <w:rsid w:val="00584D22"/>
    <w:rsid w:val="00585028"/>
    <w:rsid w:val="005854D1"/>
    <w:rsid w:val="0058552F"/>
    <w:rsid w:val="00585B70"/>
    <w:rsid w:val="00585D3A"/>
    <w:rsid w:val="00585D85"/>
    <w:rsid w:val="00585DFB"/>
    <w:rsid w:val="00585F5B"/>
    <w:rsid w:val="0058620A"/>
    <w:rsid w:val="005863C9"/>
    <w:rsid w:val="0058644D"/>
    <w:rsid w:val="005869AF"/>
    <w:rsid w:val="00586A2C"/>
    <w:rsid w:val="00586AB9"/>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81C"/>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547"/>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C4F"/>
    <w:rsid w:val="005C0D0C"/>
    <w:rsid w:val="005C0EF4"/>
    <w:rsid w:val="005C1241"/>
    <w:rsid w:val="005C12EF"/>
    <w:rsid w:val="005C12F6"/>
    <w:rsid w:val="005C1352"/>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D36"/>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968"/>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32"/>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8B7"/>
    <w:rsid w:val="005D4CA5"/>
    <w:rsid w:val="005D4D8C"/>
    <w:rsid w:val="005D4EFA"/>
    <w:rsid w:val="005D54AA"/>
    <w:rsid w:val="005D54AB"/>
    <w:rsid w:val="005D55BA"/>
    <w:rsid w:val="005D56C0"/>
    <w:rsid w:val="005D5ADB"/>
    <w:rsid w:val="005D5CED"/>
    <w:rsid w:val="005D5F6F"/>
    <w:rsid w:val="005D61A5"/>
    <w:rsid w:val="005D6245"/>
    <w:rsid w:val="005D62C6"/>
    <w:rsid w:val="005D6329"/>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8A4"/>
    <w:rsid w:val="005E1BD0"/>
    <w:rsid w:val="005E1CDF"/>
    <w:rsid w:val="005E1DD1"/>
    <w:rsid w:val="005E1E39"/>
    <w:rsid w:val="005E1E60"/>
    <w:rsid w:val="005E20BB"/>
    <w:rsid w:val="005E213B"/>
    <w:rsid w:val="005E21F8"/>
    <w:rsid w:val="005E234A"/>
    <w:rsid w:val="005E24BD"/>
    <w:rsid w:val="005E2920"/>
    <w:rsid w:val="005E2B79"/>
    <w:rsid w:val="005E2D0B"/>
    <w:rsid w:val="005E30CC"/>
    <w:rsid w:val="005E31B3"/>
    <w:rsid w:val="005E35CC"/>
    <w:rsid w:val="005E3668"/>
    <w:rsid w:val="005E371E"/>
    <w:rsid w:val="005E3AC4"/>
    <w:rsid w:val="005E3AFD"/>
    <w:rsid w:val="005E3BE8"/>
    <w:rsid w:val="005E3C71"/>
    <w:rsid w:val="005E3F84"/>
    <w:rsid w:val="005E3FE3"/>
    <w:rsid w:val="005E3FF3"/>
    <w:rsid w:val="005E41D6"/>
    <w:rsid w:val="005E436D"/>
    <w:rsid w:val="005E46D5"/>
    <w:rsid w:val="005E4718"/>
    <w:rsid w:val="005E4733"/>
    <w:rsid w:val="005E4BB4"/>
    <w:rsid w:val="005E4CEC"/>
    <w:rsid w:val="005E4F9E"/>
    <w:rsid w:val="005E5236"/>
    <w:rsid w:val="005E5347"/>
    <w:rsid w:val="005E53F9"/>
    <w:rsid w:val="005E5618"/>
    <w:rsid w:val="005E623A"/>
    <w:rsid w:val="005E62AA"/>
    <w:rsid w:val="005E6308"/>
    <w:rsid w:val="005E63FF"/>
    <w:rsid w:val="005E663B"/>
    <w:rsid w:val="005E68FC"/>
    <w:rsid w:val="005E6944"/>
    <w:rsid w:val="005E6B64"/>
    <w:rsid w:val="005E6BA1"/>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56"/>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CCA"/>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839"/>
    <w:rsid w:val="00601D96"/>
    <w:rsid w:val="00601FCA"/>
    <w:rsid w:val="00602166"/>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2A"/>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4C3"/>
    <w:rsid w:val="006106D8"/>
    <w:rsid w:val="00610BA1"/>
    <w:rsid w:val="00611003"/>
    <w:rsid w:val="00611153"/>
    <w:rsid w:val="0061116C"/>
    <w:rsid w:val="00611218"/>
    <w:rsid w:val="0061165F"/>
    <w:rsid w:val="00611958"/>
    <w:rsid w:val="00611AAB"/>
    <w:rsid w:val="00611AFF"/>
    <w:rsid w:val="00611F1E"/>
    <w:rsid w:val="00612568"/>
    <w:rsid w:val="006129AA"/>
    <w:rsid w:val="006129FE"/>
    <w:rsid w:val="00612A8D"/>
    <w:rsid w:val="00612ACB"/>
    <w:rsid w:val="00612C03"/>
    <w:rsid w:val="00612CC6"/>
    <w:rsid w:val="006130F7"/>
    <w:rsid w:val="0061324C"/>
    <w:rsid w:val="00613507"/>
    <w:rsid w:val="00613562"/>
    <w:rsid w:val="0061359D"/>
    <w:rsid w:val="00613671"/>
    <w:rsid w:val="006138C7"/>
    <w:rsid w:val="00613AF8"/>
    <w:rsid w:val="00613D8E"/>
    <w:rsid w:val="00613F4A"/>
    <w:rsid w:val="00614136"/>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52"/>
    <w:rsid w:val="006175EA"/>
    <w:rsid w:val="00617AC8"/>
    <w:rsid w:val="00617C44"/>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3F82"/>
    <w:rsid w:val="006243F0"/>
    <w:rsid w:val="006244C9"/>
    <w:rsid w:val="006245F6"/>
    <w:rsid w:val="0062475D"/>
    <w:rsid w:val="0062495F"/>
    <w:rsid w:val="00624992"/>
    <w:rsid w:val="00624C5A"/>
    <w:rsid w:val="00624CAC"/>
    <w:rsid w:val="0062514A"/>
    <w:rsid w:val="00625592"/>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BBF"/>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A9"/>
    <w:rsid w:val="006360E9"/>
    <w:rsid w:val="00636150"/>
    <w:rsid w:val="00636162"/>
    <w:rsid w:val="006361EB"/>
    <w:rsid w:val="006364C9"/>
    <w:rsid w:val="00636B72"/>
    <w:rsid w:val="00636C9D"/>
    <w:rsid w:val="00636CD7"/>
    <w:rsid w:val="00636E0B"/>
    <w:rsid w:val="0063719D"/>
    <w:rsid w:val="00637240"/>
    <w:rsid w:val="0063744B"/>
    <w:rsid w:val="006374A3"/>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2D"/>
    <w:rsid w:val="006474E7"/>
    <w:rsid w:val="0064756E"/>
    <w:rsid w:val="00647F3C"/>
    <w:rsid w:val="006500FA"/>
    <w:rsid w:val="00650139"/>
    <w:rsid w:val="0065040E"/>
    <w:rsid w:val="00650619"/>
    <w:rsid w:val="006506B1"/>
    <w:rsid w:val="006506B8"/>
    <w:rsid w:val="00650879"/>
    <w:rsid w:val="00650985"/>
    <w:rsid w:val="0065129D"/>
    <w:rsid w:val="00651518"/>
    <w:rsid w:val="006515C5"/>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6B"/>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306"/>
    <w:rsid w:val="0066279A"/>
    <w:rsid w:val="00662AFF"/>
    <w:rsid w:val="00663023"/>
    <w:rsid w:val="00663272"/>
    <w:rsid w:val="006634BE"/>
    <w:rsid w:val="006635B3"/>
    <w:rsid w:val="006638AD"/>
    <w:rsid w:val="0066391F"/>
    <w:rsid w:val="00663A37"/>
    <w:rsid w:val="006642FA"/>
    <w:rsid w:val="0066430F"/>
    <w:rsid w:val="00664349"/>
    <w:rsid w:val="006646D7"/>
    <w:rsid w:val="00664A36"/>
    <w:rsid w:val="00664DDE"/>
    <w:rsid w:val="00664FF7"/>
    <w:rsid w:val="0066516B"/>
    <w:rsid w:val="00665269"/>
    <w:rsid w:val="006653E4"/>
    <w:rsid w:val="006656AD"/>
    <w:rsid w:val="006657DE"/>
    <w:rsid w:val="006658E0"/>
    <w:rsid w:val="006659B9"/>
    <w:rsid w:val="00665D81"/>
    <w:rsid w:val="00665E6E"/>
    <w:rsid w:val="00666422"/>
    <w:rsid w:val="0066643E"/>
    <w:rsid w:val="00666D89"/>
    <w:rsid w:val="00666ED2"/>
    <w:rsid w:val="0066732C"/>
    <w:rsid w:val="006673C0"/>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3047"/>
    <w:rsid w:val="0067313C"/>
    <w:rsid w:val="006732B1"/>
    <w:rsid w:val="006736F5"/>
    <w:rsid w:val="00673794"/>
    <w:rsid w:val="006738D2"/>
    <w:rsid w:val="006738D6"/>
    <w:rsid w:val="0067446F"/>
    <w:rsid w:val="006746A4"/>
    <w:rsid w:val="00675190"/>
    <w:rsid w:val="006752FD"/>
    <w:rsid w:val="006753FE"/>
    <w:rsid w:val="006754A2"/>
    <w:rsid w:val="006754A7"/>
    <w:rsid w:val="00675558"/>
    <w:rsid w:val="00675611"/>
    <w:rsid w:val="006757C4"/>
    <w:rsid w:val="00675A60"/>
    <w:rsid w:val="00675B4C"/>
    <w:rsid w:val="00675DE1"/>
    <w:rsid w:val="006767D3"/>
    <w:rsid w:val="0067685B"/>
    <w:rsid w:val="006768F8"/>
    <w:rsid w:val="0067697E"/>
    <w:rsid w:val="00676C5E"/>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DF8"/>
    <w:rsid w:val="00680E73"/>
    <w:rsid w:val="00680F0B"/>
    <w:rsid w:val="00681125"/>
    <w:rsid w:val="006811ED"/>
    <w:rsid w:val="0068120F"/>
    <w:rsid w:val="00681211"/>
    <w:rsid w:val="0068136C"/>
    <w:rsid w:val="0068150F"/>
    <w:rsid w:val="00681645"/>
    <w:rsid w:val="00681688"/>
    <w:rsid w:val="00681937"/>
    <w:rsid w:val="00681ACD"/>
    <w:rsid w:val="00681B36"/>
    <w:rsid w:val="00681B6A"/>
    <w:rsid w:val="00681C25"/>
    <w:rsid w:val="00681E3A"/>
    <w:rsid w:val="00681F5A"/>
    <w:rsid w:val="00682529"/>
    <w:rsid w:val="006825E5"/>
    <w:rsid w:val="00682E14"/>
    <w:rsid w:val="00682ED7"/>
    <w:rsid w:val="00683456"/>
    <w:rsid w:val="00683623"/>
    <w:rsid w:val="00683DC2"/>
    <w:rsid w:val="00684236"/>
    <w:rsid w:val="0068436C"/>
    <w:rsid w:val="006843BC"/>
    <w:rsid w:val="00684A64"/>
    <w:rsid w:val="00684C1F"/>
    <w:rsid w:val="00684D0B"/>
    <w:rsid w:val="00685104"/>
    <w:rsid w:val="006851C5"/>
    <w:rsid w:val="00685445"/>
    <w:rsid w:val="0068545E"/>
    <w:rsid w:val="00685528"/>
    <w:rsid w:val="0068574F"/>
    <w:rsid w:val="006857B3"/>
    <w:rsid w:val="00685A3B"/>
    <w:rsid w:val="00685E24"/>
    <w:rsid w:val="00685FD4"/>
    <w:rsid w:val="00686612"/>
    <w:rsid w:val="0068661E"/>
    <w:rsid w:val="00686FB0"/>
    <w:rsid w:val="006870C2"/>
    <w:rsid w:val="006870E7"/>
    <w:rsid w:val="006871D9"/>
    <w:rsid w:val="00687333"/>
    <w:rsid w:val="006875BE"/>
    <w:rsid w:val="006877D9"/>
    <w:rsid w:val="0068785E"/>
    <w:rsid w:val="00687D5A"/>
    <w:rsid w:val="00687DD3"/>
    <w:rsid w:val="0069000C"/>
    <w:rsid w:val="00690167"/>
    <w:rsid w:val="00690884"/>
    <w:rsid w:val="00690A49"/>
    <w:rsid w:val="00690BB6"/>
    <w:rsid w:val="006911A3"/>
    <w:rsid w:val="00691217"/>
    <w:rsid w:val="00691466"/>
    <w:rsid w:val="006917C1"/>
    <w:rsid w:val="00691802"/>
    <w:rsid w:val="00691B30"/>
    <w:rsid w:val="0069204F"/>
    <w:rsid w:val="006921A2"/>
    <w:rsid w:val="0069232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97"/>
    <w:rsid w:val="006948E5"/>
    <w:rsid w:val="00694BCB"/>
    <w:rsid w:val="00694CF2"/>
    <w:rsid w:val="00694D46"/>
    <w:rsid w:val="00694FA6"/>
    <w:rsid w:val="00695032"/>
    <w:rsid w:val="006954F7"/>
    <w:rsid w:val="006955DB"/>
    <w:rsid w:val="006955E1"/>
    <w:rsid w:val="00695787"/>
    <w:rsid w:val="0069579C"/>
    <w:rsid w:val="00695887"/>
    <w:rsid w:val="00695923"/>
    <w:rsid w:val="00695AE7"/>
    <w:rsid w:val="00695B2F"/>
    <w:rsid w:val="00695DE2"/>
    <w:rsid w:val="00695E0A"/>
    <w:rsid w:val="006960C3"/>
    <w:rsid w:val="006961A5"/>
    <w:rsid w:val="0069627C"/>
    <w:rsid w:val="00696326"/>
    <w:rsid w:val="00696409"/>
    <w:rsid w:val="006964CA"/>
    <w:rsid w:val="00696A1F"/>
    <w:rsid w:val="00696BB4"/>
    <w:rsid w:val="00696D6A"/>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C58"/>
    <w:rsid w:val="006A3E2B"/>
    <w:rsid w:val="006A4071"/>
    <w:rsid w:val="006A454E"/>
    <w:rsid w:val="006A4761"/>
    <w:rsid w:val="006A496C"/>
    <w:rsid w:val="006A4AF7"/>
    <w:rsid w:val="006A4F69"/>
    <w:rsid w:val="006A5377"/>
    <w:rsid w:val="006A54D4"/>
    <w:rsid w:val="006A599B"/>
    <w:rsid w:val="006A5C12"/>
    <w:rsid w:val="006A5E90"/>
    <w:rsid w:val="006A676D"/>
    <w:rsid w:val="006A681E"/>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368"/>
    <w:rsid w:val="006C04CA"/>
    <w:rsid w:val="006C051D"/>
    <w:rsid w:val="006C0576"/>
    <w:rsid w:val="006C069F"/>
    <w:rsid w:val="006C0B79"/>
    <w:rsid w:val="006C0D23"/>
    <w:rsid w:val="006C0DF8"/>
    <w:rsid w:val="006C0F59"/>
    <w:rsid w:val="006C1019"/>
    <w:rsid w:val="006C11C7"/>
    <w:rsid w:val="006C1345"/>
    <w:rsid w:val="006C1B56"/>
    <w:rsid w:val="006C1F1A"/>
    <w:rsid w:val="006C21A8"/>
    <w:rsid w:val="006C2261"/>
    <w:rsid w:val="006C28C8"/>
    <w:rsid w:val="006C2964"/>
    <w:rsid w:val="006C2BB5"/>
    <w:rsid w:val="006C2BEE"/>
    <w:rsid w:val="006C2D06"/>
    <w:rsid w:val="006C2D51"/>
    <w:rsid w:val="006C2DC2"/>
    <w:rsid w:val="006C2EA8"/>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59D"/>
    <w:rsid w:val="006D0904"/>
    <w:rsid w:val="006D093D"/>
    <w:rsid w:val="006D0966"/>
    <w:rsid w:val="006D0ACC"/>
    <w:rsid w:val="006D0C5C"/>
    <w:rsid w:val="006D0C6D"/>
    <w:rsid w:val="006D11EB"/>
    <w:rsid w:val="006D14BE"/>
    <w:rsid w:val="006D14EC"/>
    <w:rsid w:val="006D16B0"/>
    <w:rsid w:val="006D174C"/>
    <w:rsid w:val="006D1B67"/>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7A2"/>
    <w:rsid w:val="006D48FC"/>
    <w:rsid w:val="006D4B62"/>
    <w:rsid w:val="006D4CF2"/>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AA3"/>
    <w:rsid w:val="006E1D24"/>
    <w:rsid w:val="006E1DAE"/>
    <w:rsid w:val="006E1DCE"/>
    <w:rsid w:val="006E20F5"/>
    <w:rsid w:val="006E21F5"/>
    <w:rsid w:val="006E23BE"/>
    <w:rsid w:val="006E2468"/>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815"/>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E7FD4"/>
    <w:rsid w:val="006F0032"/>
    <w:rsid w:val="006F027A"/>
    <w:rsid w:val="006F0393"/>
    <w:rsid w:val="006F0593"/>
    <w:rsid w:val="006F06E5"/>
    <w:rsid w:val="006F0B28"/>
    <w:rsid w:val="006F0B87"/>
    <w:rsid w:val="006F0C69"/>
    <w:rsid w:val="006F1064"/>
    <w:rsid w:val="006F1461"/>
    <w:rsid w:val="006F14C5"/>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D51"/>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C10"/>
    <w:rsid w:val="00702CEA"/>
    <w:rsid w:val="0070314E"/>
    <w:rsid w:val="007034AA"/>
    <w:rsid w:val="00703698"/>
    <w:rsid w:val="007039B7"/>
    <w:rsid w:val="00703C1F"/>
    <w:rsid w:val="00703C9D"/>
    <w:rsid w:val="00704630"/>
    <w:rsid w:val="0070490C"/>
    <w:rsid w:val="00704C9D"/>
    <w:rsid w:val="0070520D"/>
    <w:rsid w:val="007054CB"/>
    <w:rsid w:val="00705679"/>
    <w:rsid w:val="00705803"/>
    <w:rsid w:val="00705BAF"/>
    <w:rsid w:val="00705C38"/>
    <w:rsid w:val="00706465"/>
    <w:rsid w:val="00706521"/>
    <w:rsid w:val="00706757"/>
    <w:rsid w:val="0070695A"/>
    <w:rsid w:val="007069BF"/>
    <w:rsid w:val="00706B78"/>
    <w:rsid w:val="00706E58"/>
    <w:rsid w:val="00706FEE"/>
    <w:rsid w:val="0070778A"/>
    <w:rsid w:val="0070782D"/>
    <w:rsid w:val="007079D6"/>
    <w:rsid w:val="00707C3A"/>
    <w:rsid w:val="00707CDF"/>
    <w:rsid w:val="00707D84"/>
    <w:rsid w:val="00710035"/>
    <w:rsid w:val="00710208"/>
    <w:rsid w:val="007102A3"/>
    <w:rsid w:val="007102DC"/>
    <w:rsid w:val="00710619"/>
    <w:rsid w:val="007106B3"/>
    <w:rsid w:val="007109C2"/>
    <w:rsid w:val="00710A77"/>
    <w:rsid w:val="00710C21"/>
    <w:rsid w:val="00711340"/>
    <w:rsid w:val="0071184A"/>
    <w:rsid w:val="00711888"/>
    <w:rsid w:val="00711C6C"/>
    <w:rsid w:val="00712072"/>
    <w:rsid w:val="0071212B"/>
    <w:rsid w:val="0071287E"/>
    <w:rsid w:val="00712920"/>
    <w:rsid w:val="0071294F"/>
    <w:rsid w:val="00712AAD"/>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4CED"/>
    <w:rsid w:val="00714F96"/>
    <w:rsid w:val="007150A4"/>
    <w:rsid w:val="0071525B"/>
    <w:rsid w:val="0071566F"/>
    <w:rsid w:val="00715886"/>
    <w:rsid w:val="00715D43"/>
    <w:rsid w:val="00715E7D"/>
    <w:rsid w:val="00715F83"/>
    <w:rsid w:val="00716400"/>
    <w:rsid w:val="00716462"/>
    <w:rsid w:val="00716520"/>
    <w:rsid w:val="0071666D"/>
    <w:rsid w:val="00716706"/>
    <w:rsid w:val="007169F8"/>
    <w:rsid w:val="00716A07"/>
    <w:rsid w:val="007174C1"/>
    <w:rsid w:val="00717734"/>
    <w:rsid w:val="00717C31"/>
    <w:rsid w:val="007200EF"/>
    <w:rsid w:val="0072019B"/>
    <w:rsid w:val="00720332"/>
    <w:rsid w:val="007204E3"/>
    <w:rsid w:val="007206AE"/>
    <w:rsid w:val="00720A86"/>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7AB"/>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6D"/>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896"/>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B61"/>
    <w:rsid w:val="00744D47"/>
    <w:rsid w:val="00744DE8"/>
    <w:rsid w:val="00744EA0"/>
    <w:rsid w:val="00745553"/>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DE5"/>
    <w:rsid w:val="00747F48"/>
    <w:rsid w:val="00747F4C"/>
    <w:rsid w:val="0075007E"/>
    <w:rsid w:val="007503E3"/>
    <w:rsid w:val="00750490"/>
    <w:rsid w:val="007504BA"/>
    <w:rsid w:val="00750ABE"/>
    <w:rsid w:val="00750AE3"/>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13"/>
    <w:rsid w:val="00752A56"/>
    <w:rsid w:val="00752B13"/>
    <w:rsid w:val="00752B58"/>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57F5E"/>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2F6"/>
    <w:rsid w:val="007634E3"/>
    <w:rsid w:val="0076368C"/>
    <w:rsid w:val="007637EE"/>
    <w:rsid w:val="00764194"/>
    <w:rsid w:val="00764506"/>
    <w:rsid w:val="00764D26"/>
    <w:rsid w:val="00764DB4"/>
    <w:rsid w:val="00764E73"/>
    <w:rsid w:val="00764ECF"/>
    <w:rsid w:val="00765291"/>
    <w:rsid w:val="00765349"/>
    <w:rsid w:val="0076541F"/>
    <w:rsid w:val="00765635"/>
    <w:rsid w:val="007658B4"/>
    <w:rsid w:val="00765A70"/>
    <w:rsid w:val="00765ABA"/>
    <w:rsid w:val="00765BBF"/>
    <w:rsid w:val="00765CA3"/>
    <w:rsid w:val="00765ED3"/>
    <w:rsid w:val="00765F30"/>
    <w:rsid w:val="00766180"/>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941"/>
    <w:rsid w:val="00770A10"/>
    <w:rsid w:val="00770D57"/>
    <w:rsid w:val="007710E1"/>
    <w:rsid w:val="0077112D"/>
    <w:rsid w:val="00771472"/>
    <w:rsid w:val="0077169E"/>
    <w:rsid w:val="0077175C"/>
    <w:rsid w:val="007717C9"/>
    <w:rsid w:val="00771869"/>
    <w:rsid w:val="00771870"/>
    <w:rsid w:val="0077197D"/>
    <w:rsid w:val="00771BF9"/>
    <w:rsid w:val="00771CCF"/>
    <w:rsid w:val="00771D34"/>
    <w:rsid w:val="00771D92"/>
    <w:rsid w:val="007720D9"/>
    <w:rsid w:val="00772141"/>
    <w:rsid w:val="00772231"/>
    <w:rsid w:val="00772441"/>
    <w:rsid w:val="00772C38"/>
    <w:rsid w:val="00772F8A"/>
    <w:rsid w:val="007730D0"/>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4A0"/>
    <w:rsid w:val="00775A42"/>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4"/>
    <w:rsid w:val="00780EC8"/>
    <w:rsid w:val="0078100B"/>
    <w:rsid w:val="007811DC"/>
    <w:rsid w:val="0078173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926"/>
    <w:rsid w:val="00784C17"/>
    <w:rsid w:val="00784D92"/>
    <w:rsid w:val="00784EA7"/>
    <w:rsid w:val="00784EED"/>
    <w:rsid w:val="00784F71"/>
    <w:rsid w:val="007850B8"/>
    <w:rsid w:val="007851ED"/>
    <w:rsid w:val="0078536F"/>
    <w:rsid w:val="0078560F"/>
    <w:rsid w:val="007858B4"/>
    <w:rsid w:val="00785900"/>
    <w:rsid w:val="00785D0A"/>
    <w:rsid w:val="007865E5"/>
    <w:rsid w:val="0078662D"/>
    <w:rsid w:val="00786958"/>
    <w:rsid w:val="00786BFD"/>
    <w:rsid w:val="00786C71"/>
    <w:rsid w:val="00786D68"/>
    <w:rsid w:val="00786D69"/>
    <w:rsid w:val="00786E17"/>
    <w:rsid w:val="00786E27"/>
    <w:rsid w:val="00786E53"/>
    <w:rsid w:val="00786E71"/>
    <w:rsid w:val="0078717C"/>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BD2"/>
    <w:rsid w:val="00793E0A"/>
    <w:rsid w:val="00793F0B"/>
    <w:rsid w:val="00793FBF"/>
    <w:rsid w:val="007942FC"/>
    <w:rsid w:val="00794910"/>
    <w:rsid w:val="00794924"/>
    <w:rsid w:val="007949A8"/>
    <w:rsid w:val="00794AEC"/>
    <w:rsid w:val="0079505F"/>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C52"/>
    <w:rsid w:val="00797F3E"/>
    <w:rsid w:val="00797F7F"/>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585"/>
    <w:rsid w:val="007A26A2"/>
    <w:rsid w:val="007A2881"/>
    <w:rsid w:val="007A295B"/>
    <w:rsid w:val="007A29F9"/>
    <w:rsid w:val="007A29FC"/>
    <w:rsid w:val="007A2A03"/>
    <w:rsid w:val="007A2B99"/>
    <w:rsid w:val="007A32C1"/>
    <w:rsid w:val="007A32C8"/>
    <w:rsid w:val="007A3303"/>
    <w:rsid w:val="007A33B5"/>
    <w:rsid w:val="007A3424"/>
    <w:rsid w:val="007A35EF"/>
    <w:rsid w:val="007A3869"/>
    <w:rsid w:val="007A38C8"/>
    <w:rsid w:val="007A43A2"/>
    <w:rsid w:val="007A449F"/>
    <w:rsid w:val="007A46D9"/>
    <w:rsid w:val="007A46E3"/>
    <w:rsid w:val="007A4776"/>
    <w:rsid w:val="007A4923"/>
    <w:rsid w:val="007A4D04"/>
    <w:rsid w:val="007A4DB3"/>
    <w:rsid w:val="007A5097"/>
    <w:rsid w:val="007A50BC"/>
    <w:rsid w:val="007A51A4"/>
    <w:rsid w:val="007A5360"/>
    <w:rsid w:val="007A542E"/>
    <w:rsid w:val="007A59B6"/>
    <w:rsid w:val="007A5B0C"/>
    <w:rsid w:val="007A5E05"/>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8C"/>
    <w:rsid w:val="007B0FC8"/>
    <w:rsid w:val="007B1543"/>
    <w:rsid w:val="007B17C5"/>
    <w:rsid w:val="007B187A"/>
    <w:rsid w:val="007B18CA"/>
    <w:rsid w:val="007B19D3"/>
    <w:rsid w:val="007B19E8"/>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4758"/>
    <w:rsid w:val="007B488B"/>
    <w:rsid w:val="007B4EE1"/>
    <w:rsid w:val="007B50E7"/>
    <w:rsid w:val="007B511C"/>
    <w:rsid w:val="007B52CD"/>
    <w:rsid w:val="007B5DEC"/>
    <w:rsid w:val="007B5E2F"/>
    <w:rsid w:val="007B5EA1"/>
    <w:rsid w:val="007B608B"/>
    <w:rsid w:val="007B61A5"/>
    <w:rsid w:val="007B61D8"/>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2D2"/>
    <w:rsid w:val="007C13BF"/>
    <w:rsid w:val="007C1456"/>
    <w:rsid w:val="007C17D1"/>
    <w:rsid w:val="007C184C"/>
    <w:rsid w:val="007C19AD"/>
    <w:rsid w:val="007C1BCC"/>
    <w:rsid w:val="007C1CD4"/>
    <w:rsid w:val="007C1D5C"/>
    <w:rsid w:val="007C1DD4"/>
    <w:rsid w:val="007C1EA8"/>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E1A"/>
    <w:rsid w:val="007C6055"/>
    <w:rsid w:val="007C61BE"/>
    <w:rsid w:val="007C63A8"/>
    <w:rsid w:val="007C669D"/>
    <w:rsid w:val="007C671E"/>
    <w:rsid w:val="007C680F"/>
    <w:rsid w:val="007C68DA"/>
    <w:rsid w:val="007C6B20"/>
    <w:rsid w:val="007C7261"/>
    <w:rsid w:val="007C7537"/>
    <w:rsid w:val="007C7575"/>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35"/>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25F"/>
    <w:rsid w:val="007D6464"/>
    <w:rsid w:val="007D64CD"/>
    <w:rsid w:val="007D6813"/>
    <w:rsid w:val="007D6B3C"/>
    <w:rsid w:val="007D6BAA"/>
    <w:rsid w:val="007D6C12"/>
    <w:rsid w:val="007D6C9B"/>
    <w:rsid w:val="007D6DD1"/>
    <w:rsid w:val="007D7175"/>
    <w:rsid w:val="007D71BC"/>
    <w:rsid w:val="007D7264"/>
    <w:rsid w:val="007D73F2"/>
    <w:rsid w:val="007D76BF"/>
    <w:rsid w:val="007D7844"/>
    <w:rsid w:val="007D7D0D"/>
    <w:rsid w:val="007D7D50"/>
    <w:rsid w:val="007E0104"/>
    <w:rsid w:val="007E0279"/>
    <w:rsid w:val="007E03C4"/>
    <w:rsid w:val="007E08F5"/>
    <w:rsid w:val="007E0CF9"/>
    <w:rsid w:val="007E0F35"/>
    <w:rsid w:val="007E1369"/>
    <w:rsid w:val="007E16D6"/>
    <w:rsid w:val="007E18CF"/>
    <w:rsid w:val="007E19E9"/>
    <w:rsid w:val="007E1A1B"/>
    <w:rsid w:val="007E1A88"/>
    <w:rsid w:val="007E2111"/>
    <w:rsid w:val="007E224D"/>
    <w:rsid w:val="007E2665"/>
    <w:rsid w:val="007E266F"/>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8CB"/>
    <w:rsid w:val="007E4A13"/>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67F"/>
    <w:rsid w:val="007E76EB"/>
    <w:rsid w:val="007E78D2"/>
    <w:rsid w:val="007E7C6E"/>
    <w:rsid w:val="007E7DDF"/>
    <w:rsid w:val="007E7E91"/>
    <w:rsid w:val="007F01C5"/>
    <w:rsid w:val="007F0887"/>
    <w:rsid w:val="007F0D78"/>
    <w:rsid w:val="007F0D7E"/>
    <w:rsid w:val="007F0F72"/>
    <w:rsid w:val="007F11C8"/>
    <w:rsid w:val="007F13D8"/>
    <w:rsid w:val="007F1B68"/>
    <w:rsid w:val="007F1CA4"/>
    <w:rsid w:val="007F1CFB"/>
    <w:rsid w:val="007F1EB8"/>
    <w:rsid w:val="007F1FE3"/>
    <w:rsid w:val="007F220B"/>
    <w:rsid w:val="007F2241"/>
    <w:rsid w:val="007F228C"/>
    <w:rsid w:val="007F255C"/>
    <w:rsid w:val="007F2574"/>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809"/>
    <w:rsid w:val="007F4C4A"/>
    <w:rsid w:val="007F4C6D"/>
    <w:rsid w:val="007F524C"/>
    <w:rsid w:val="007F5420"/>
    <w:rsid w:val="007F56D2"/>
    <w:rsid w:val="007F5BC8"/>
    <w:rsid w:val="007F5CF3"/>
    <w:rsid w:val="007F629D"/>
    <w:rsid w:val="007F658F"/>
    <w:rsid w:val="007F67DD"/>
    <w:rsid w:val="007F6880"/>
    <w:rsid w:val="007F6BCD"/>
    <w:rsid w:val="007F6C6A"/>
    <w:rsid w:val="007F70F7"/>
    <w:rsid w:val="007F7152"/>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FEB"/>
    <w:rsid w:val="00806033"/>
    <w:rsid w:val="0080604F"/>
    <w:rsid w:val="00806163"/>
    <w:rsid w:val="008062DD"/>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07"/>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1FD"/>
    <w:rsid w:val="0082248E"/>
    <w:rsid w:val="0082263F"/>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17"/>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65F"/>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600"/>
    <w:rsid w:val="00833771"/>
    <w:rsid w:val="00833A85"/>
    <w:rsid w:val="00833AB6"/>
    <w:rsid w:val="00833EF8"/>
    <w:rsid w:val="0083423D"/>
    <w:rsid w:val="00834257"/>
    <w:rsid w:val="0083448E"/>
    <w:rsid w:val="008347CB"/>
    <w:rsid w:val="00834826"/>
    <w:rsid w:val="0083483F"/>
    <w:rsid w:val="00835066"/>
    <w:rsid w:val="00835426"/>
    <w:rsid w:val="008354F8"/>
    <w:rsid w:val="00835500"/>
    <w:rsid w:val="008356FC"/>
    <w:rsid w:val="008359E0"/>
    <w:rsid w:val="00835D9F"/>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ED8"/>
    <w:rsid w:val="00842F48"/>
    <w:rsid w:val="00843039"/>
    <w:rsid w:val="0084309F"/>
    <w:rsid w:val="0084333B"/>
    <w:rsid w:val="008433CC"/>
    <w:rsid w:val="0084379D"/>
    <w:rsid w:val="0084459C"/>
    <w:rsid w:val="00844625"/>
    <w:rsid w:val="008446E0"/>
    <w:rsid w:val="00844A97"/>
    <w:rsid w:val="00844BEF"/>
    <w:rsid w:val="00844D6D"/>
    <w:rsid w:val="00844E99"/>
    <w:rsid w:val="008450C1"/>
    <w:rsid w:val="008454AC"/>
    <w:rsid w:val="00845971"/>
    <w:rsid w:val="00845B83"/>
    <w:rsid w:val="00845B94"/>
    <w:rsid w:val="00845C12"/>
    <w:rsid w:val="00845D6D"/>
    <w:rsid w:val="00845E2F"/>
    <w:rsid w:val="00846188"/>
    <w:rsid w:val="00846374"/>
    <w:rsid w:val="008464DF"/>
    <w:rsid w:val="0084685C"/>
    <w:rsid w:val="008469D9"/>
    <w:rsid w:val="00846C28"/>
    <w:rsid w:val="00846DC0"/>
    <w:rsid w:val="00846F2D"/>
    <w:rsid w:val="00846F7C"/>
    <w:rsid w:val="00846FCE"/>
    <w:rsid w:val="00847103"/>
    <w:rsid w:val="00847158"/>
    <w:rsid w:val="00847229"/>
    <w:rsid w:val="008474A7"/>
    <w:rsid w:val="00847743"/>
    <w:rsid w:val="00847745"/>
    <w:rsid w:val="00847747"/>
    <w:rsid w:val="00847C0F"/>
    <w:rsid w:val="00847C29"/>
    <w:rsid w:val="00847D3A"/>
    <w:rsid w:val="00847E49"/>
    <w:rsid w:val="0085000F"/>
    <w:rsid w:val="008500C6"/>
    <w:rsid w:val="008500F3"/>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1F6B"/>
    <w:rsid w:val="00852125"/>
    <w:rsid w:val="008524D2"/>
    <w:rsid w:val="008524DA"/>
    <w:rsid w:val="00852BBB"/>
    <w:rsid w:val="00852E19"/>
    <w:rsid w:val="00853057"/>
    <w:rsid w:val="00853195"/>
    <w:rsid w:val="0085327A"/>
    <w:rsid w:val="00853403"/>
    <w:rsid w:val="0085343E"/>
    <w:rsid w:val="008534FE"/>
    <w:rsid w:val="008537C9"/>
    <w:rsid w:val="00853A44"/>
    <w:rsid w:val="00853CD6"/>
    <w:rsid w:val="00853E18"/>
    <w:rsid w:val="00853E38"/>
    <w:rsid w:val="008541FB"/>
    <w:rsid w:val="00854298"/>
    <w:rsid w:val="008542F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14E"/>
    <w:rsid w:val="0085624F"/>
    <w:rsid w:val="0085626D"/>
    <w:rsid w:val="0085634C"/>
    <w:rsid w:val="00856726"/>
    <w:rsid w:val="00856833"/>
    <w:rsid w:val="00856840"/>
    <w:rsid w:val="008568F7"/>
    <w:rsid w:val="00856974"/>
    <w:rsid w:val="00856ADB"/>
    <w:rsid w:val="00856D80"/>
    <w:rsid w:val="00856ED2"/>
    <w:rsid w:val="00857175"/>
    <w:rsid w:val="008572D0"/>
    <w:rsid w:val="008573E8"/>
    <w:rsid w:val="00857413"/>
    <w:rsid w:val="0085765E"/>
    <w:rsid w:val="00857990"/>
    <w:rsid w:val="00857A11"/>
    <w:rsid w:val="00857C9A"/>
    <w:rsid w:val="00860058"/>
    <w:rsid w:val="0086005A"/>
    <w:rsid w:val="00860402"/>
    <w:rsid w:val="008605C2"/>
    <w:rsid w:val="0086074B"/>
    <w:rsid w:val="00860783"/>
    <w:rsid w:val="008607A9"/>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28"/>
    <w:rsid w:val="008650B5"/>
    <w:rsid w:val="008650FC"/>
    <w:rsid w:val="008653B3"/>
    <w:rsid w:val="0086584F"/>
    <w:rsid w:val="0086591E"/>
    <w:rsid w:val="008659B6"/>
    <w:rsid w:val="008659B8"/>
    <w:rsid w:val="008659DA"/>
    <w:rsid w:val="00865C3E"/>
    <w:rsid w:val="00865F6C"/>
    <w:rsid w:val="00865FD1"/>
    <w:rsid w:val="00866348"/>
    <w:rsid w:val="00866506"/>
    <w:rsid w:val="0086657F"/>
    <w:rsid w:val="0086664E"/>
    <w:rsid w:val="008666F3"/>
    <w:rsid w:val="0086686D"/>
    <w:rsid w:val="00866877"/>
    <w:rsid w:val="00866A9C"/>
    <w:rsid w:val="00866EB3"/>
    <w:rsid w:val="00866EB9"/>
    <w:rsid w:val="00866EE4"/>
    <w:rsid w:val="0086701A"/>
    <w:rsid w:val="00867BD2"/>
    <w:rsid w:val="00867F54"/>
    <w:rsid w:val="0087001F"/>
    <w:rsid w:val="008700A0"/>
    <w:rsid w:val="00870433"/>
    <w:rsid w:val="0087076E"/>
    <w:rsid w:val="00870C73"/>
    <w:rsid w:val="00870DC4"/>
    <w:rsid w:val="00870FFB"/>
    <w:rsid w:val="0087101C"/>
    <w:rsid w:val="008712FD"/>
    <w:rsid w:val="0087133C"/>
    <w:rsid w:val="008716A1"/>
    <w:rsid w:val="008716C9"/>
    <w:rsid w:val="0087188B"/>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1FB"/>
    <w:rsid w:val="008742C2"/>
    <w:rsid w:val="0087445E"/>
    <w:rsid w:val="0087456F"/>
    <w:rsid w:val="008746A5"/>
    <w:rsid w:val="00874AE6"/>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9F8"/>
    <w:rsid w:val="00895B32"/>
    <w:rsid w:val="00895F8A"/>
    <w:rsid w:val="00896099"/>
    <w:rsid w:val="00896356"/>
    <w:rsid w:val="0089640B"/>
    <w:rsid w:val="00896428"/>
    <w:rsid w:val="0089684F"/>
    <w:rsid w:val="00896922"/>
    <w:rsid w:val="00896B83"/>
    <w:rsid w:val="00896C65"/>
    <w:rsid w:val="00896C81"/>
    <w:rsid w:val="00896D21"/>
    <w:rsid w:val="00896D83"/>
    <w:rsid w:val="00896EC1"/>
    <w:rsid w:val="00896EE3"/>
    <w:rsid w:val="0089797A"/>
    <w:rsid w:val="00897C1B"/>
    <w:rsid w:val="00897FEF"/>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D84"/>
    <w:rsid w:val="008A1F51"/>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49"/>
    <w:rsid w:val="008A389F"/>
    <w:rsid w:val="008A3B67"/>
    <w:rsid w:val="008A3D02"/>
    <w:rsid w:val="008A3EA0"/>
    <w:rsid w:val="008A3F95"/>
    <w:rsid w:val="008A428E"/>
    <w:rsid w:val="008A4553"/>
    <w:rsid w:val="008A4C76"/>
    <w:rsid w:val="008A4CB9"/>
    <w:rsid w:val="008A4CBC"/>
    <w:rsid w:val="008A4CE8"/>
    <w:rsid w:val="008A4D90"/>
    <w:rsid w:val="008A50A3"/>
    <w:rsid w:val="008A52C9"/>
    <w:rsid w:val="008A5895"/>
    <w:rsid w:val="008A5940"/>
    <w:rsid w:val="008A595A"/>
    <w:rsid w:val="008A5E0E"/>
    <w:rsid w:val="008A652B"/>
    <w:rsid w:val="008A65D3"/>
    <w:rsid w:val="008A65DA"/>
    <w:rsid w:val="008A66F1"/>
    <w:rsid w:val="008A69D5"/>
    <w:rsid w:val="008A6B28"/>
    <w:rsid w:val="008A6D98"/>
    <w:rsid w:val="008A6E22"/>
    <w:rsid w:val="008A6EAB"/>
    <w:rsid w:val="008A73B2"/>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2FD6"/>
    <w:rsid w:val="008B3246"/>
    <w:rsid w:val="008B3665"/>
    <w:rsid w:val="008B389D"/>
    <w:rsid w:val="008B3BC5"/>
    <w:rsid w:val="008B3C5C"/>
    <w:rsid w:val="008B407F"/>
    <w:rsid w:val="008B42DC"/>
    <w:rsid w:val="008B47EB"/>
    <w:rsid w:val="008B49EC"/>
    <w:rsid w:val="008B4E67"/>
    <w:rsid w:val="008B4FB7"/>
    <w:rsid w:val="008B5030"/>
    <w:rsid w:val="008B5051"/>
    <w:rsid w:val="008B51F2"/>
    <w:rsid w:val="008B5299"/>
    <w:rsid w:val="008B5519"/>
    <w:rsid w:val="008B555A"/>
    <w:rsid w:val="008B5612"/>
    <w:rsid w:val="008B59A7"/>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71"/>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3A9"/>
    <w:rsid w:val="008C5932"/>
    <w:rsid w:val="008C5BF5"/>
    <w:rsid w:val="008C5C46"/>
    <w:rsid w:val="008C6184"/>
    <w:rsid w:val="008C6268"/>
    <w:rsid w:val="008C6871"/>
    <w:rsid w:val="008C69DD"/>
    <w:rsid w:val="008C785E"/>
    <w:rsid w:val="008C7A4F"/>
    <w:rsid w:val="008C7ECF"/>
    <w:rsid w:val="008D0096"/>
    <w:rsid w:val="008D01FE"/>
    <w:rsid w:val="008D03B4"/>
    <w:rsid w:val="008D0497"/>
    <w:rsid w:val="008D04D4"/>
    <w:rsid w:val="008D05EA"/>
    <w:rsid w:val="008D0AFB"/>
    <w:rsid w:val="008D0D9C"/>
    <w:rsid w:val="008D0E66"/>
    <w:rsid w:val="008D0F03"/>
    <w:rsid w:val="008D11A2"/>
    <w:rsid w:val="008D12A0"/>
    <w:rsid w:val="008D1468"/>
    <w:rsid w:val="008D1511"/>
    <w:rsid w:val="008D1C01"/>
    <w:rsid w:val="008D1E0E"/>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86E"/>
    <w:rsid w:val="008D5B52"/>
    <w:rsid w:val="008D607A"/>
    <w:rsid w:val="008D60B0"/>
    <w:rsid w:val="008D60BC"/>
    <w:rsid w:val="008D6636"/>
    <w:rsid w:val="008D6CE1"/>
    <w:rsid w:val="008D6D5D"/>
    <w:rsid w:val="008D6D71"/>
    <w:rsid w:val="008D6D7B"/>
    <w:rsid w:val="008D6FA0"/>
    <w:rsid w:val="008D7299"/>
    <w:rsid w:val="008D769C"/>
    <w:rsid w:val="008D7796"/>
    <w:rsid w:val="008D79EE"/>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8C1"/>
    <w:rsid w:val="008E2DC8"/>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2E7"/>
    <w:rsid w:val="008E6389"/>
    <w:rsid w:val="008E6405"/>
    <w:rsid w:val="008E66FB"/>
    <w:rsid w:val="008E6A0F"/>
    <w:rsid w:val="008E6AC3"/>
    <w:rsid w:val="008E6BB7"/>
    <w:rsid w:val="008E6C08"/>
    <w:rsid w:val="008E6C27"/>
    <w:rsid w:val="008E6D50"/>
    <w:rsid w:val="008E72E0"/>
    <w:rsid w:val="008E7393"/>
    <w:rsid w:val="008E77A5"/>
    <w:rsid w:val="008E77C6"/>
    <w:rsid w:val="008E7955"/>
    <w:rsid w:val="008E7ABD"/>
    <w:rsid w:val="008E7B54"/>
    <w:rsid w:val="008E7C70"/>
    <w:rsid w:val="008E7DD4"/>
    <w:rsid w:val="008E7EA8"/>
    <w:rsid w:val="008F0095"/>
    <w:rsid w:val="008F02BD"/>
    <w:rsid w:val="008F0412"/>
    <w:rsid w:val="008F079A"/>
    <w:rsid w:val="008F08EA"/>
    <w:rsid w:val="008F0A38"/>
    <w:rsid w:val="008F0EF6"/>
    <w:rsid w:val="008F0F84"/>
    <w:rsid w:val="008F1014"/>
    <w:rsid w:val="008F11C9"/>
    <w:rsid w:val="008F1403"/>
    <w:rsid w:val="008F155D"/>
    <w:rsid w:val="008F1663"/>
    <w:rsid w:val="008F1EB2"/>
    <w:rsid w:val="008F2155"/>
    <w:rsid w:val="008F21DA"/>
    <w:rsid w:val="008F23D8"/>
    <w:rsid w:val="008F2641"/>
    <w:rsid w:val="008F2737"/>
    <w:rsid w:val="008F289C"/>
    <w:rsid w:val="008F2A2D"/>
    <w:rsid w:val="008F2A85"/>
    <w:rsid w:val="008F2C3C"/>
    <w:rsid w:val="008F2CE3"/>
    <w:rsid w:val="008F2E13"/>
    <w:rsid w:val="008F2E7C"/>
    <w:rsid w:val="008F2FD5"/>
    <w:rsid w:val="008F305E"/>
    <w:rsid w:val="008F32F4"/>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342"/>
    <w:rsid w:val="00900404"/>
    <w:rsid w:val="009005E8"/>
    <w:rsid w:val="00900891"/>
    <w:rsid w:val="0090095D"/>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21"/>
    <w:rsid w:val="009029EF"/>
    <w:rsid w:val="009029F0"/>
    <w:rsid w:val="00902AC3"/>
    <w:rsid w:val="00902E0E"/>
    <w:rsid w:val="0090303C"/>
    <w:rsid w:val="00903608"/>
    <w:rsid w:val="00903802"/>
    <w:rsid w:val="00904321"/>
    <w:rsid w:val="00904443"/>
    <w:rsid w:val="00904479"/>
    <w:rsid w:val="009047F3"/>
    <w:rsid w:val="00904AEC"/>
    <w:rsid w:val="00904C8B"/>
    <w:rsid w:val="00904EE8"/>
    <w:rsid w:val="00905146"/>
    <w:rsid w:val="00905433"/>
    <w:rsid w:val="0090590C"/>
    <w:rsid w:val="009059B8"/>
    <w:rsid w:val="00905D74"/>
    <w:rsid w:val="0090603F"/>
    <w:rsid w:val="00906086"/>
    <w:rsid w:val="00906505"/>
    <w:rsid w:val="009065C9"/>
    <w:rsid w:val="0090696D"/>
    <w:rsid w:val="00906C14"/>
    <w:rsid w:val="00906CD6"/>
    <w:rsid w:val="00906D75"/>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500"/>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3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81D"/>
    <w:rsid w:val="0092194A"/>
    <w:rsid w:val="009219AF"/>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3BD"/>
    <w:rsid w:val="0092540F"/>
    <w:rsid w:val="009254FA"/>
    <w:rsid w:val="009259E4"/>
    <w:rsid w:val="00925B27"/>
    <w:rsid w:val="00925BA8"/>
    <w:rsid w:val="00925D25"/>
    <w:rsid w:val="00926179"/>
    <w:rsid w:val="009263AA"/>
    <w:rsid w:val="00926B2D"/>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7B4"/>
    <w:rsid w:val="009328B9"/>
    <w:rsid w:val="009328C7"/>
    <w:rsid w:val="009329B7"/>
    <w:rsid w:val="00932B33"/>
    <w:rsid w:val="00932E44"/>
    <w:rsid w:val="00933445"/>
    <w:rsid w:val="009335F4"/>
    <w:rsid w:val="009336EC"/>
    <w:rsid w:val="00933DC2"/>
    <w:rsid w:val="00933F56"/>
    <w:rsid w:val="00934162"/>
    <w:rsid w:val="0093419D"/>
    <w:rsid w:val="0093439D"/>
    <w:rsid w:val="009348E3"/>
    <w:rsid w:val="00934C13"/>
    <w:rsid w:val="00934C58"/>
    <w:rsid w:val="00934FFD"/>
    <w:rsid w:val="00935087"/>
    <w:rsid w:val="00935228"/>
    <w:rsid w:val="0093525B"/>
    <w:rsid w:val="009354DD"/>
    <w:rsid w:val="009355A2"/>
    <w:rsid w:val="00935A71"/>
    <w:rsid w:val="00935BB5"/>
    <w:rsid w:val="00935D05"/>
    <w:rsid w:val="00935F9E"/>
    <w:rsid w:val="00935FFA"/>
    <w:rsid w:val="00936B98"/>
    <w:rsid w:val="00936D98"/>
    <w:rsid w:val="00936E15"/>
    <w:rsid w:val="00936E86"/>
    <w:rsid w:val="00937091"/>
    <w:rsid w:val="0093763C"/>
    <w:rsid w:val="00937709"/>
    <w:rsid w:val="0093790F"/>
    <w:rsid w:val="00937BF6"/>
    <w:rsid w:val="00937E04"/>
    <w:rsid w:val="00937F03"/>
    <w:rsid w:val="00937FEC"/>
    <w:rsid w:val="009400AC"/>
    <w:rsid w:val="00940177"/>
    <w:rsid w:val="0094019A"/>
    <w:rsid w:val="009402DA"/>
    <w:rsid w:val="0094050F"/>
    <w:rsid w:val="00940AD9"/>
    <w:rsid w:val="00940B57"/>
    <w:rsid w:val="00940D14"/>
    <w:rsid w:val="00941422"/>
    <w:rsid w:val="00941442"/>
    <w:rsid w:val="009416A6"/>
    <w:rsid w:val="00941AFE"/>
    <w:rsid w:val="00941CC8"/>
    <w:rsid w:val="00941CF6"/>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D95"/>
    <w:rsid w:val="00943DB2"/>
    <w:rsid w:val="00943E5C"/>
    <w:rsid w:val="009443AD"/>
    <w:rsid w:val="009446C5"/>
    <w:rsid w:val="00944AC3"/>
    <w:rsid w:val="00944B88"/>
    <w:rsid w:val="00944B99"/>
    <w:rsid w:val="00944BD5"/>
    <w:rsid w:val="00944D91"/>
    <w:rsid w:val="00945176"/>
    <w:rsid w:val="00945180"/>
    <w:rsid w:val="0094519B"/>
    <w:rsid w:val="0094531D"/>
    <w:rsid w:val="009455C7"/>
    <w:rsid w:val="0094590C"/>
    <w:rsid w:val="009459DA"/>
    <w:rsid w:val="00945EE1"/>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C1C"/>
    <w:rsid w:val="00947F12"/>
    <w:rsid w:val="009502EA"/>
    <w:rsid w:val="0095048D"/>
    <w:rsid w:val="0095053E"/>
    <w:rsid w:val="00950651"/>
    <w:rsid w:val="00950AEA"/>
    <w:rsid w:val="00950D18"/>
    <w:rsid w:val="00950E54"/>
    <w:rsid w:val="00950E5E"/>
    <w:rsid w:val="00950F8C"/>
    <w:rsid w:val="00951775"/>
    <w:rsid w:val="00951ADB"/>
    <w:rsid w:val="00951B87"/>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73"/>
    <w:rsid w:val="00953126"/>
    <w:rsid w:val="009531F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0EC4"/>
    <w:rsid w:val="0096112C"/>
    <w:rsid w:val="00961205"/>
    <w:rsid w:val="009613D9"/>
    <w:rsid w:val="00961586"/>
    <w:rsid w:val="00961588"/>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5F"/>
    <w:rsid w:val="00970AC1"/>
    <w:rsid w:val="00970B61"/>
    <w:rsid w:val="00970D4A"/>
    <w:rsid w:val="00970E9C"/>
    <w:rsid w:val="00970F07"/>
    <w:rsid w:val="009711A5"/>
    <w:rsid w:val="00971827"/>
    <w:rsid w:val="0097187C"/>
    <w:rsid w:val="009718BB"/>
    <w:rsid w:val="009718C2"/>
    <w:rsid w:val="00971965"/>
    <w:rsid w:val="00971A02"/>
    <w:rsid w:val="00971B62"/>
    <w:rsid w:val="00971D6B"/>
    <w:rsid w:val="00971F04"/>
    <w:rsid w:val="00972032"/>
    <w:rsid w:val="0097228B"/>
    <w:rsid w:val="00972518"/>
    <w:rsid w:val="009725FF"/>
    <w:rsid w:val="00972929"/>
    <w:rsid w:val="009729A4"/>
    <w:rsid w:val="00972A24"/>
    <w:rsid w:val="00972CA9"/>
    <w:rsid w:val="00972F2F"/>
    <w:rsid w:val="00972F77"/>
    <w:rsid w:val="00972F91"/>
    <w:rsid w:val="0097300F"/>
    <w:rsid w:val="0097326C"/>
    <w:rsid w:val="00973821"/>
    <w:rsid w:val="00973827"/>
    <w:rsid w:val="0097398B"/>
    <w:rsid w:val="00973C64"/>
    <w:rsid w:val="009742CE"/>
    <w:rsid w:val="009742D3"/>
    <w:rsid w:val="00974498"/>
    <w:rsid w:val="009746C1"/>
    <w:rsid w:val="00974A11"/>
    <w:rsid w:val="00974A1B"/>
    <w:rsid w:val="00974C60"/>
    <w:rsid w:val="0097512E"/>
    <w:rsid w:val="0097552A"/>
    <w:rsid w:val="009755B4"/>
    <w:rsid w:val="00975867"/>
    <w:rsid w:val="00975ACD"/>
    <w:rsid w:val="00975FF4"/>
    <w:rsid w:val="00976114"/>
    <w:rsid w:val="00976243"/>
    <w:rsid w:val="00976955"/>
    <w:rsid w:val="00976B1A"/>
    <w:rsid w:val="009778EF"/>
    <w:rsid w:val="009779CD"/>
    <w:rsid w:val="00977BA3"/>
    <w:rsid w:val="00977BA7"/>
    <w:rsid w:val="00977DE5"/>
    <w:rsid w:val="00977F11"/>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D3E"/>
    <w:rsid w:val="00981DFA"/>
    <w:rsid w:val="00981ED8"/>
    <w:rsid w:val="00981F44"/>
    <w:rsid w:val="009821C5"/>
    <w:rsid w:val="0098237A"/>
    <w:rsid w:val="009826C8"/>
    <w:rsid w:val="00982BB0"/>
    <w:rsid w:val="00982CB2"/>
    <w:rsid w:val="00982D13"/>
    <w:rsid w:val="00982DAE"/>
    <w:rsid w:val="00982EB5"/>
    <w:rsid w:val="00982F0A"/>
    <w:rsid w:val="00983093"/>
    <w:rsid w:val="009836E4"/>
    <w:rsid w:val="00983E30"/>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60B"/>
    <w:rsid w:val="00986DCA"/>
    <w:rsid w:val="00986E7F"/>
    <w:rsid w:val="00986F31"/>
    <w:rsid w:val="00986F90"/>
    <w:rsid w:val="00987021"/>
    <w:rsid w:val="009870C0"/>
    <w:rsid w:val="009872F9"/>
    <w:rsid w:val="00987312"/>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BD9"/>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F6B"/>
    <w:rsid w:val="009A010D"/>
    <w:rsid w:val="009A05DF"/>
    <w:rsid w:val="009A0AB5"/>
    <w:rsid w:val="009A0C6F"/>
    <w:rsid w:val="009A0FE1"/>
    <w:rsid w:val="009A10A5"/>
    <w:rsid w:val="009A120F"/>
    <w:rsid w:val="009A1289"/>
    <w:rsid w:val="009A143D"/>
    <w:rsid w:val="009A14EF"/>
    <w:rsid w:val="009A18B8"/>
    <w:rsid w:val="009A194F"/>
    <w:rsid w:val="009A1A14"/>
    <w:rsid w:val="009A1AC3"/>
    <w:rsid w:val="009A1E6F"/>
    <w:rsid w:val="009A2200"/>
    <w:rsid w:val="009A2224"/>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9C9"/>
    <w:rsid w:val="009A4A16"/>
    <w:rsid w:val="009A50C0"/>
    <w:rsid w:val="009A5112"/>
    <w:rsid w:val="009A53D9"/>
    <w:rsid w:val="009A54F0"/>
    <w:rsid w:val="009A573F"/>
    <w:rsid w:val="009A57A9"/>
    <w:rsid w:val="009A5AC1"/>
    <w:rsid w:val="009A5C7E"/>
    <w:rsid w:val="009A5DA1"/>
    <w:rsid w:val="009A5EC6"/>
    <w:rsid w:val="009A60B8"/>
    <w:rsid w:val="009A636F"/>
    <w:rsid w:val="009A667A"/>
    <w:rsid w:val="009A671A"/>
    <w:rsid w:val="009A6870"/>
    <w:rsid w:val="009A6A6B"/>
    <w:rsid w:val="009A74E8"/>
    <w:rsid w:val="009A77E6"/>
    <w:rsid w:val="009A7872"/>
    <w:rsid w:val="009A7AD6"/>
    <w:rsid w:val="009A7CBF"/>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519"/>
    <w:rsid w:val="009B4746"/>
    <w:rsid w:val="009B490C"/>
    <w:rsid w:val="009B4AEB"/>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704"/>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417"/>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43E2"/>
    <w:rsid w:val="009D4B04"/>
    <w:rsid w:val="009D4B99"/>
    <w:rsid w:val="009D4E93"/>
    <w:rsid w:val="009D54A6"/>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96"/>
    <w:rsid w:val="009E1BA6"/>
    <w:rsid w:val="009E1C93"/>
    <w:rsid w:val="009E1E50"/>
    <w:rsid w:val="009E210F"/>
    <w:rsid w:val="009E2389"/>
    <w:rsid w:val="009E24D2"/>
    <w:rsid w:val="009E251C"/>
    <w:rsid w:val="009E2D2E"/>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8D2"/>
    <w:rsid w:val="009E593A"/>
    <w:rsid w:val="009E5971"/>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290"/>
    <w:rsid w:val="00A005B0"/>
    <w:rsid w:val="00A00689"/>
    <w:rsid w:val="00A00CE8"/>
    <w:rsid w:val="00A00FDB"/>
    <w:rsid w:val="00A010C3"/>
    <w:rsid w:val="00A01464"/>
    <w:rsid w:val="00A01705"/>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C42"/>
    <w:rsid w:val="00A03E7E"/>
    <w:rsid w:val="00A03EE8"/>
    <w:rsid w:val="00A045C7"/>
    <w:rsid w:val="00A04634"/>
    <w:rsid w:val="00A046D2"/>
    <w:rsid w:val="00A04714"/>
    <w:rsid w:val="00A04741"/>
    <w:rsid w:val="00A047AC"/>
    <w:rsid w:val="00A04E0C"/>
    <w:rsid w:val="00A05095"/>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6E2"/>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107C"/>
    <w:rsid w:val="00A11421"/>
    <w:rsid w:val="00A11C99"/>
    <w:rsid w:val="00A11CCF"/>
    <w:rsid w:val="00A11DEF"/>
    <w:rsid w:val="00A1200D"/>
    <w:rsid w:val="00A120CF"/>
    <w:rsid w:val="00A121D2"/>
    <w:rsid w:val="00A121D7"/>
    <w:rsid w:val="00A1234E"/>
    <w:rsid w:val="00A12617"/>
    <w:rsid w:val="00A12739"/>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BA3"/>
    <w:rsid w:val="00A20E08"/>
    <w:rsid w:val="00A2120B"/>
    <w:rsid w:val="00A2150C"/>
    <w:rsid w:val="00A21A36"/>
    <w:rsid w:val="00A21C6A"/>
    <w:rsid w:val="00A21E37"/>
    <w:rsid w:val="00A2202C"/>
    <w:rsid w:val="00A2259F"/>
    <w:rsid w:val="00A22682"/>
    <w:rsid w:val="00A22F4D"/>
    <w:rsid w:val="00A232A7"/>
    <w:rsid w:val="00A232A8"/>
    <w:rsid w:val="00A23616"/>
    <w:rsid w:val="00A23639"/>
    <w:rsid w:val="00A23995"/>
    <w:rsid w:val="00A23D23"/>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BC5"/>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56C"/>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1D7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292"/>
    <w:rsid w:val="00A473D2"/>
    <w:rsid w:val="00A47607"/>
    <w:rsid w:val="00A477FF"/>
    <w:rsid w:val="00A47893"/>
    <w:rsid w:val="00A47998"/>
    <w:rsid w:val="00A479EB"/>
    <w:rsid w:val="00A47AD3"/>
    <w:rsid w:val="00A47B0C"/>
    <w:rsid w:val="00A47B97"/>
    <w:rsid w:val="00A47D02"/>
    <w:rsid w:val="00A47DA5"/>
    <w:rsid w:val="00A47E17"/>
    <w:rsid w:val="00A501C9"/>
    <w:rsid w:val="00A50506"/>
    <w:rsid w:val="00A5088D"/>
    <w:rsid w:val="00A50971"/>
    <w:rsid w:val="00A50D0F"/>
    <w:rsid w:val="00A5126B"/>
    <w:rsid w:val="00A51C9F"/>
    <w:rsid w:val="00A51E96"/>
    <w:rsid w:val="00A52050"/>
    <w:rsid w:val="00A52192"/>
    <w:rsid w:val="00A52297"/>
    <w:rsid w:val="00A526DB"/>
    <w:rsid w:val="00A5278B"/>
    <w:rsid w:val="00A52ADD"/>
    <w:rsid w:val="00A52B99"/>
    <w:rsid w:val="00A52B9F"/>
    <w:rsid w:val="00A534B6"/>
    <w:rsid w:val="00A537C6"/>
    <w:rsid w:val="00A53A78"/>
    <w:rsid w:val="00A53D4D"/>
    <w:rsid w:val="00A53F55"/>
    <w:rsid w:val="00A53F6A"/>
    <w:rsid w:val="00A5417A"/>
    <w:rsid w:val="00A5417B"/>
    <w:rsid w:val="00A54421"/>
    <w:rsid w:val="00A54599"/>
    <w:rsid w:val="00A54742"/>
    <w:rsid w:val="00A54A7A"/>
    <w:rsid w:val="00A54B82"/>
    <w:rsid w:val="00A55138"/>
    <w:rsid w:val="00A55233"/>
    <w:rsid w:val="00A55409"/>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DEA"/>
    <w:rsid w:val="00A63E79"/>
    <w:rsid w:val="00A63F95"/>
    <w:rsid w:val="00A643D8"/>
    <w:rsid w:val="00A64933"/>
    <w:rsid w:val="00A64942"/>
    <w:rsid w:val="00A650FA"/>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24"/>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776"/>
    <w:rsid w:val="00A7596C"/>
    <w:rsid w:val="00A75A0C"/>
    <w:rsid w:val="00A75A5E"/>
    <w:rsid w:val="00A75AAD"/>
    <w:rsid w:val="00A75CC1"/>
    <w:rsid w:val="00A75E5B"/>
    <w:rsid w:val="00A75E88"/>
    <w:rsid w:val="00A76377"/>
    <w:rsid w:val="00A7637F"/>
    <w:rsid w:val="00A763E0"/>
    <w:rsid w:val="00A7675A"/>
    <w:rsid w:val="00A767F1"/>
    <w:rsid w:val="00A76B99"/>
    <w:rsid w:val="00A7759C"/>
    <w:rsid w:val="00A7794F"/>
    <w:rsid w:val="00A77A70"/>
    <w:rsid w:val="00A77CBB"/>
    <w:rsid w:val="00A77D0C"/>
    <w:rsid w:val="00A77D25"/>
    <w:rsid w:val="00A77D49"/>
    <w:rsid w:val="00A801D6"/>
    <w:rsid w:val="00A8056E"/>
    <w:rsid w:val="00A80751"/>
    <w:rsid w:val="00A807BD"/>
    <w:rsid w:val="00A807F6"/>
    <w:rsid w:val="00A808FE"/>
    <w:rsid w:val="00A80C28"/>
    <w:rsid w:val="00A80C40"/>
    <w:rsid w:val="00A8116E"/>
    <w:rsid w:val="00A81477"/>
    <w:rsid w:val="00A817E8"/>
    <w:rsid w:val="00A81A3C"/>
    <w:rsid w:val="00A81B6C"/>
    <w:rsid w:val="00A81C38"/>
    <w:rsid w:val="00A81DEB"/>
    <w:rsid w:val="00A81F63"/>
    <w:rsid w:val="00A820C4"/>
    <w:rsid w:val="00A825A6"/>
    <w:rsid w:val="00A828EE"/>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3F69"/>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F0"/>
    <w:rsid w:val="00A87797"/>
    <w:rsid w:val="00A87A3D"/>
    <w:rsid w:val="00A87AB2"/>
    <w:rsid w:val="00A900A4"/>
    <w:rsid w:val="00A9061C"/>
    <w:rsid w:val="00A90BD0"/>
    <w:rsid w:val="00A90E68"/>
    <w:rsid w:val="00A90E72"/>
    <w:rsid w:val="00A91278"/>
    <w:rsid w:val="00A91361"/>
    <w:rsid w:val="00A91536"/>
    <w:rsid w:val="00A9161D"/>
    <w:rsid w:val="00A9163D"/>
    <w:rsid w:val="00A91671"/>
    <w:rsid w:val="00A91908"/>
    <w:rsid w:val="00A91CA2"/>
    <w:rsid w:val="00A91CD6"/>
    <w:rsid w:val="00A91CE1"/>
    <w:rsid w:val="00A92068"/>
    <w:rsid w:val="00A922A2"/>
    <w:rsid w:val="00A92B7B"/>
    <w:rsid w:val="00A92D08"/>
    <w:rsid w:val="00A92F39"/>
    <w:rsid w:val="00A92F4E"/>
    <w:rsid w:val="00A9327B"/>
    <w:rsid w:val="00A933A2"/>
    <w:rsid w:val="00A933B5"/>
    <w:rsid w:val="00A933CE"/>
    <w:rsid w:val="00A938D0"/>
    <w:rsid w:val="00A93A0E"/>
    <w:rsid w:val="00A93AEA"/>
    <w:rsid w:val="00A93B69"/>
    <w:rsid w:val="00A93C36"/>
    <w:rsid w:val="00A93C86"/>
    <w:rsid w:val="00A94786"/>
    <w:rsid w:val="00A947E2"/>
    <w:rsid w:val="00A94801"/>
    <w:rsid w:val="00A949A9"/>
    <w:rsid w:val="00A94B75"/>
    <w:rsid w:val="00A94BDD"/>
    <w:rsid w:val="00A94E96"/>
    <w:rsid w:val="00A9513D"/>
    <w:rsid w:val="00A9522C"/>
    <w:rsid w:val="00A9532E"/>
    <w:rsid w:val="00A953AA"/>
    <w:rsid w:val="00A958F7"/>
    <w:rsid w:val="00A95F4F"/>
    <w:rsid w:val="00A963C7"/>
    <w:rsid w:val="00A96459"/>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537"/>
    <w:rsid w:val="00AA6860"/>
    <w:rsid w:val="00AA68B4"/>
    <w:rsid w:val="00AA6B5B"/>
    <w:rsid w:val="00AA6BBD"/>
    <w:rsid w:val="00AA6CD4"/>
    <w:rsid w:val="00AA6FFC"/>
    <w:rsid w:val="00AA73CA"/>
    <w:rsid w:val="00AA7616"/>
    <w:rsid w:val="00AA7B99"/>
    <w:rsid w:val="00AA7CB4"/>
    <w:rsid w:val="00AA7EAF"/>
    <w:rsid w:val="00AA7FE6"/>
    <w:rsid w:val="00AB0543"/>
    <w:rsid w:val="00AB06A4"/>
    <w:rsid w:val="00AB082B"/>
    <w:rsid w:val="00AB09B4"/>
    <w:rsid w:val="00AB09DC"/>
    <w:rsid w:val="00AB0A44"/>
    <w:rsid w:val="00AB0AC9"/>
    <w:rsid w:val="00AB1089"/>
    <w:rsid w:val="00AB11A3"/>
    <w:rsid w:val="00AB131B"/>
    <w:rsid w:val="00AB1352"/>
    <w:rsid w:val="00AB185A"/>
    <w:rsid w:val="00AB18A6"/>
    <w:rsid w:val="00AB1980"/>
    <w:rsid w:val="00AB1B2E"/>
    <w:rsid w:val="00AB1BA7"/>
    <w:rsid w:val="00AB1E04"/>
    <w:rsid w:val="00AB2157"/>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9"/>
    <w:rsid w:val="00AB413C"/>
    <w:rsid w:val="00AB41DF"/>
    <w:rsid w:val="00AB425B"/>
    <w:rsid w:val="00AB42DF"/>
    <w:rsid w:val="00AB43EC"/>
    <w:rsid w:val="00AB4571"/>
    <w:rsid w:val="00AB4640"/>
    <w:rsid w:val="00AB4855"/>
    <w:rsid w:val="00AB49B7"/>
    <w:rsid w:val="00AB4AD8"/>
    <w:rsid w:val="00AB4BF4"/>
    <w:rsid w:val="00AB4F94"/>
    <w:rsid w:val="00AB51A1"/>
    <w:rsid w:val="00AB54B7"/>
    <w:rsid w:val="00AB5933"/>
    <w:rsid w:val="00AB598D"/>
    <w:rsid w:val="00AB5A3F"/>
    <w:rsid w:val="00AB5ADF"/>
    <w:rsid w:val="00AB5CE0"/>
    <w:rsid w:val="00AB5DEE"/>
    <w:rsid w:val="00AB5E57"/>
    <w:rsid w:val="00AB5E84"/>
    <w:rsid w:val="00AB5EA4"/>
    <w:rsid w:val="00AB6209"/>
    <w:rsid w:val="00AB632B"/>
    <w:rsid w:val="00AB63A4"/>
    <w:rsid w:val="00AB6452"/>
    <w:rsid w:val="00AB65AB"/>
    <w:rsid w:val="00AB65DE"/>
    <w:rsid w:val="00AB6643"/>
    <w:rsid w:val="00AB6ADA"/>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897"/>
    <w:rsid w:val="00AC1C36"/>
    <w:rsid w:val="00AC1CB5"/>
    <w:rsid w:val="00AC1EAB"/>
    <w:rsid w:val="00AC2195"/>
    <w:rsid w:val="00AC2E4C"/>
    <w:rsid w:val="00AC2F99"/>
    <w:rsid w:val="00AC30DE"/>
    <w:rsid w:val="00AC350C"/>
    <w:rsid w:val="00AC3C46"/>
    <w:rsid w:val="00AC3E84"/>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DA8"/>
    <w:rsid w:val="00AD7E64"/>
    <w:rsid w:val="00AD7FF4"/>
    <w:rsid w:val="00AE027A"/>
    <w:rsid w:val="00AE02C8"/>
    <w:rsid w:val="00AE031F"/>
    <w:rsid w:val="00AE0415"/>
    <w:rsid w:val="00AE081C"/>
    <w:rsid w:val="00AE09CF"/>
    <w:rsid w:val="00AE0A1E"/>
    <w:rsid w:val="00AE0C56"/>
    <w:rsid w:val="00AE105E"/>
    <w:rsid w:val="00AE11C9"/>
    <w:rsid w:val="00AE149E"/>
    <w:rsid w:val="00AE14A0"/>
    <w:rsid w:val="00AE165E"/>
    <w:rsid w:val="00AE1E56"/>
    <w:rsid w:val="00AE1E8D"/>
    <w:rsid w:val="00AE1FD4"/>
    <w:rsid w:val="00AE20AB"/>
    <w:rsid w:val="00AE22F2"/>
    <w:rsid w:val="00AE242A"/>
    <w:rsid w:val="00AE2966"/>
    <w:rsid w:val="00AE29FC"/>
    <w:rsid w:val="00AE2A3D"/>
    <w:rsid w:val="00AE2AE7"/>
    <w:rsid w:val="00AE2C47"/>
    <w:rsid w:val="00AE2C64"/>
    <w:rsid w:val="00AE2D82"/>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E7E83"/>
    <w:rsid w:val="00AF001D"/>
    <w:rsid w:val="00AF0295"/>
    <w:rsid w:val="00AF02CC"/>
    <w:rsid w:val="00AF02F2"/>
    <w:rsid w:val="00AF04DB"/>
    <w:rsid w:val="00AF05A9"/>
    <w:rsid w:val="00AF0640"/>
    <w:rsid w:val="00AF08D5"/>
    <w:rsid w:val="00AF0A96"/>
    <w:rsid w:val="00AF0D02"/>
    <w:rsid w:val="00AF0D18"/>
    <w:rsid w:val="00AF10F7"/>
    <w:rsid w:val="00AF11E0"/>
    <w:rsid w:val="00AF14DE"/>
    <w:rsid w:val="00AF1969"/>
    <w:rsid w:val="00AF1C02"/>
    <w:rsid w:val="00AF2027"/>
    <w:rsid w:val="00AF258B"/>
    <w:rsid w:val="00AF25D5"/>
    <w:rsid w:val="00AF262B"/>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FE8"/>
    <w:rsid w:val="00AF6F86"/>
    <w:rsid w:val="00AF7183"/>
    <w:rsid w:val="00AF73C3"/>
    <w:rsid w:val="00AF73F9"/>
    <w:rsid w:val="00AF7445"/>
    <w:rsid w:val="00AF7939"/>
    <w:rsid w:val="00AF795C"/>
    <w:rsid w:val="00AF7C62"/>
    <w:rsid w:val="00AF7F14"/>
    <w:rsid w:val="00B000E6"/>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0E"/>
    <w:rsid w:val="00B06371"/>
    <w:rsid w:val="00B064E1"/>
    <w:rsid w:val="00B06609"/>
    <w:rsid w:val="00B066C9"/>
    <w:rsid w:val="00B069D6"/>
    <w:rsid w:val="00B06A86"/>
    <w:rsid w:val="00B06B3B"/>
    <w:rsid w:val="00B06BB5"/>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93"/>
    <w:rsid w:val="00B119AB"/>
    <w:rsid w:val="00B11A9A"/>
    <w:rsid w:val="00B11B0B"/>
    <w:rsid w:val="00B12093"/>
    <w:rsid w:val="00B120DE"/>
    <w:rsid w:val="00B12226"/>
    <w:rsid w:val="00B12397"/>
    <w:rsid w:val="00B124EA"/>
    <w:rsid w:val="00B12567"/>
    <w:rsid w:val="00B12963"/>
    <w:rsid w:val="00B12BBC"/>
    <w:rsid w:val="00B12C4E"/>
    <w:rsid w:val="00B12D2E"/>
    <w:rsid w:val="00B13179"/>
    <w:rsid w:val="00B1357D"/>
    <w:rsid w:val="00B135EB"/>
    <w:rsid w:val="00B13CA1"/>
    <w:rsid w:val="00B14065"/>
    <w:rsid w:val="00B14190"/>
    <w:rsid w:val="00B1423A"/>
    <w:rsid w:val="00B14384"/>
    <w:rsid w:val="00B143BD"/>
    <w:rsid w:val="00B1459A"/>
    <w:rsid w:val="00B14B53"/>
    <w:rsid w:val="00B15285"/>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96B"/>
    <w:rsid w:val="00B30B09"/>
    <w:rsid w:val="00B30B4E"/>
    <w:rsid w:val="00B30C1D"/>
    <w:rsid w:val="00B30EAD"/>
    <w:rsid w:val="00B30EE7"/>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3E5"/>
    <w:rsid w:val="00B3386D"/>
    <w:rsid w:val="00B33AD7"/>
    <w:rsid w:val="00B33FCE"/>
    <w:rsid w:val="00B340AA"/>
    <w:rsid w:val="00B341D0"/>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902"/>
    <w:rsid w:val="00B36BA5"/>
    <w:rsid w:val="00B36F8A"/>
    <w:rsid w:val="00B376CD"/>
    <w:rsid w:val="00B377F7"/>
    <w:rsid w:val="00B378E3"/>
    <w:rsid w:val="00B37D97"/>
    <w:rsid w:val="00B37DC7"/>
    <w:rsid w:val="00B37DFA"/>
    <w:rsid w:val="00B37F53"/>
    <w:rsid w:val="00B37FF6"/>
    <w:rsid w:val="00B4009B"/>
    <w:rsid w:val="00B405B8"/>
    <w:rsid w:val="00B40672"/>
    <w:rsid w:val="00B408F5"/>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132"/>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1403"/>
    <w:rsid w:val="00B51542"/>
    <w:rsid w:val="00B519C6"/>
    <w:rsid w:val="00B51AEB"/>
    <w:rsid w:val="00B51D1D"/>
    <w:rsid w:val="00B51D3A"/>
    <w:rsid w:val="00B52037"/>
    <w:rsid w:val="00B5257C"/>
    <w:rsid w:val="00B52735"/>
    <w:rsid w:val="00B528D6"/>
    <w:rsid w:val="00B52DBC"/>
    <w:rsid w:val="00B52FFF"/>
    <w:rsid w:val="00B5310E"/>
    <w:rsid w:val="00B53326"/>
    <w:rsid w:val="00B533C5"/>
    <w:rsid w:val="00B53B1E"/>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6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0D"/>
    <w:rsid w:val="00B746C6"/>
    <w:rsid w:val="00B74723"/>
    <w:rsid w:val="00B747C0"/>
    <w:rsid w:val="00B747E0"/>
    <w:rsid w:val="00B74953"/>
    <w:rsid w:val="00B74A0E"/>
    <w:rsid w:val="00B74ECF"/>
    <w:rsid w:val="00B750A5"/>
    <w:rsid w:val="00B75BB0"/>
    <w:rsid w:val="00B75C81"/>
    <w:rsid w:val="00B75E83"/>
    <w:rsid w:val="00B75F36"/>
    <w:rsid w:val="00B75F4F"/>
    <w:rsid w:val="00B7604C"/>
    <w:rsid w:val="00B760D7"/>
    <w:rsid w:val="00B7611D"/>
    <w:rsid w:val="00B762B0"/>
    <w:rsid w:val="00B7652C"/>
    <w:rsid w:val="00B7658C"/>
    <w:rsid w:val="00B766BF"/>
    <w:rsid w:val="00B767E2"/>
    <w:rsid w:val="00B76CC9"/>
    <w:rsid w:val="00B76FA6"/>
    <w:rsid w:val="00B770E9"/>
    <w:rsid w:val="00B7715E"/>
    <w:rsid w:val="00B775E6"/>
    <w:rsid w:val="00B7795E"/>
    <w:rsid w:val="00B77BF0"/>
    <w:rsid w:val="00B77DCF"/>
    <w:rsid w:val="00B77F2B"/>
    <w:rsid w:val="00B80138"/>
    <w:rsid w:val="00B80290"/>
    <w:rsid w:val="00B80444"/>
    <w:rsid w:val="00B804C3"/>
    <w:rsid w:val="00B8069F"/>
    <w:rsid w:val="00B806EB"/>
    <w:rsid w:val="00B80910"/>
    <w:rsid w:val="00B80AB0"/>
    <w:rsid w:val="00B80B94"/>
    <w:rsid w:val="00B810F4"/>
    <w:rsid w:val="00B81894"/>
    <w:rsid w:val="00B818F4"/>
    <w:rsid w:val="00B81A7E"/>
    <w:rsid w:val="00B81BC9"/>
    <w:rsid w:val="00B820B3"/>
    <w:rsid w:val="00B8222F"/>
    <w:rsid w:val="00B82615"/>
    <w:rsid w:val="00B828E3"/>
    <w:rsid w:val="00B82BA2"/>
    <w:rsid w:val="00B82BC1"/>
    <w:rsid w:val="00B82C23"/>
    <w:rsid w:val="00B82F37"/>
    <w:rsid w:val="00B82F9B"/>
    <w:rsid w:val="00B83444"/>
    <w:rsid w:val="00B83556"/>
    <w:rsid w:val="00B836ED"/>
    <w:rsid w:val="00B83811"/>
    <w:rsid w:val="00B83AEB"/>
    <w:rsid w:val="00B84482"/>
    <w:rsid w:val="00B844B9"/>
    <w:rsid w:val="00B84869"/>
    <w:rsid w:val="00B84FBD"/>
    <w:rsid w:val="00B853BE"/>
    <w:rsid w:val="00B856EC"/>
    <w:rsid w:val="00B85AE8"/>
    <w:rsid w:val="00B85B6B"/>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341"/>
    <w:rsid w:val="00B904AD"/>
    <w:rsid w:val="00B908FA"/>
    <w:rsid w:val="00B909E5"/>
    <w:rsid w:val="00B90AD4"/>
    <w:rsid w:val="00B90D10"/>
    <w:rsid w:val="00B90D67"/>
    <w:rsid w:val="00B90FE5"/>
    <w:rsid w:val="00B90FFD"/>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2FF2"/>
    <w:rsid w:val="00B931EA"/>
    <w:rsid w:val="00B93204"/>
    <w:rsid w:val="00B936AC"/>
    <w:rsid w:val="00B9372E"/>
    <w:rsid w:val="00B93756"/>
    <w:rsid w:val="00B938E3"/>
    <w:rsid w:val="00B93B49"/>
    <w:rsid w:val="00B93E67"/>
    <w:rsid w:val="00B94477"/>
    <w:rsid w:val="00B94510"/>
    <w:rsid w:val="00B945E8"/>
    <w:rsid w:val="00B94990"/>
    <w:rsid w:val="00B94E17"/>
    <w:rsid w:val="00B95216"/>
    <w:rsid w:val="00B952D3"/>
    <w:rsid w:val="00B95542"/>
    <w:rsid w:val="00B9560B"/>
    <w:rsid w:val="00B956FD"/>
    <w:rsid w:val="00B957FE"/>
    <w:rsid w:val="00B95B73"/>
    <w:rsid w:val="00B95BDA"/>
    <w:rsid w:val="00B95F02"/>
    <w:rsid w:val="00B96116"/>
    <w:rsid w:val="00B9626D"/>
    <w:rsid w:val="00B96305"/>
    <w:rsid w:val="00B963CF"/>
    <w:rsid w:val="00B9650B"/>
    <w:rsid w:val="00B9664C"/>
    <w:rsid w:val="00B96718"/>
    <w:rsid w:val="00B967DC"/>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7C0"/>
    <w:rsid w:val="00BA0AAA"/>
    <w:rsid w:val="00BA0C59"/>
    <w:rsid w:val="00BA0D49"/>
    <w:rsid w:val="00BA0DFB"/>
    <w:rsid w:val="00BA0F00"/>
    <w:rsid w:val="00BA0F3D"/>
    <w:rsid w:val="00BA0F7E"/>
    <w:rsid w:val="00BA120A"/>
    <w:rsid w:val="00BA16C5"/>
    <w:rsid w:val="00BA1875"/>
    <w:rsid w:val="00BA1DBD"/>
    <w:rsid w:val="00BA1DF2"/>
    <w:rsid w:val="00BA2148"/>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50D3"/>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05"/>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B50"/>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D92"/>
    <w:rsid w:val="00BB6F56"/>
    <w:rsid w:val="00BB70AB"/>
    <w:rsid w:val="00BB71A2"/>
    <w:rsid w:val="00BB72BC"/>
    <w:rsid w:val="00BB7351"/>
    <w:rsid w:val="00BB74B3"/>
    <w:rsid w:val="00BB76A0"/>
    <w:rsid w:val="00BB7979"/>
    <w:rsid w:val="00BB7B70"/>
    <w:rsid w:val="00BB7C14"/>
    <w:rsid w:val="00BC0087"/>
    <w:rsid w:val="00BC00EC"/>
    <w:rsid w:val="00BC012D"/>
    <w:rsid w:val="00BC05FF"/>
    <w:rsid w:val="00BC08C5"/>
    <w:rsid w:val="00BC0A3E"/>
    <w:rsid w:val="00BC0BF7"/>
    <w:rsid w:val="00BC0E07"/>
    <w:rsid w:val="00BC103C"/>
    <w:rsid w:val="00BC10A5"/>
    <w:rsid w:val="00BC10C9"/>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5BB"/>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924"/>
    <w:rsid w:val="00BD1D83"/>
    <w:rsid w:val="00BD1DE8"/>
    <w:rsid w:val="00BD1E1A"/>
    <w:rsid w:val="00BD1F0A"/>
    <w:rsid w:val="00BD1F51"/>
    <w:rsid w:val="00BD2418"/>
    <w:rsid w:val="00BD274C"/>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5A"/>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10F"/>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562"/>
    <w:rsid w:val="00BE3650"/>
    <w:rsid w:val="00BE368B"/>
    <w:rsid w:val="00BE3738"/>
    <w:rsid w:val="00BE3CF1"/>
    <w:rsid w:val="00BE3D81"/>
    <w:rsid w:val="00BE3E72"/>
    <w:rsid w:val="00BE4254"/>
    <w:rsid w:val="00BE43CD"/>
    <w:rsid w:val="00BE49E1"/>
    <w:rsid w:val="00BE4B20"/>
    <w:rsid w:val="00BE4E04"/>
    <w:rsid w:val="00BE522C"/>
    <w:rsid w:val="00BE52E6"/>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5F3"/>
    <w:rsid w:val="00BF668A"/>
    <w:rsid w:val="00BF66D5"/>
    <w:rsid w:val="00BF693C"/>
    <w:rsid w:val="00BF6A39"/>
    <w:rsid w:val="00BF6CCB"/>
    <w:rsid w:val="00BF7145"/>
    <w:rsid w:val="00BF73F2"/>
    <w:rsid w:val="00BF74A4"/>
    <w:rsid w:val="00BF75E7"/>
    <w:rsid w:val="00BF79CD"/>
    <w:rsid w:val="00BF7CDC"/>
    <w:rsid w:val="00BF7D31"/>
    <w:rsid w:val="00BF7D74"/>
    <w:rsid w:val="00C00403"/>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2E"/>
    <w:rsid w:val="00C02766"/>
    <w:rsid w:val="00C02CB5"/>
    <w:rsid w:val="00C02D15"/>
    <w:rsid w:val="00C031C1"/>
    <w:rsid w:val="00C03305"/>
    <w:rsid w:val="00C033E5"/>
    <w:rsid w:val="00C03419"/>
    <w:rsid w:val="00C03599"/>
    <w:rsid w:val="00C03641"/>
    <w:rsid w:val="00C037CE"/>
    <w:rsid w:val="00C03EE8"/>
    <w:rsid w:val="00C03FDC"/>
    <w:rsid w:val="00C0400A"/>
    <w:rsid w:val="00C04233"/>
    <w:rsid w:val="00C04271"/>
    <w:rsid w:val="00C043A5"/>
    <w:rsid w:val="00C044CE"/>
    <w:rsid w:val="00C046A0"/>
    <w:rsid w:val="00C0495B"/>
    <w:rsid w:val="00C049DF"/>
    <w:rsid w:val="00C04B38"/>
    <w:rsid w:val="00C04B54"/>
    <w:rsid w:val="00C04C0F"/>
    <w:rsid w:val="00C04D25"/>
    <w:rsid w:val="00C04E85"/>
    <w:rsid w:val="00C04E9A"/>
    <w:rsid w:val="00C04FEC"/>
    <w:rsid w:val="00C051B4"/>
    <w:rsid w:val="00C052E0"/>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48"/>
    <w:rsid w:val="00C1006E"/>
    <w:rsid w:val="00C1056A"/>
    <w:rsid w:val="00C105BE"/>
    <w:rsid w:val="00C106E9"/>
    <w:rsid w:val="00C10A53"/>
    <w:rsid w:val="00C10F80"/>
    <w:rsid w:val="00C1112B"/>
    <w:rsid w:val="00C11205"/>
    <w:rsid w:val="00C1134B"/>
    <w:rsid w:val="00C1139C"/>
    <w:rsid w:val="00C113A2"/>
    <w:rsid w:val="00C11473"/>
    <w:rsid w:val="00C11949"/>
    <w:rsid w:val="00C11A88"/>
    <w:rsid w:val="00C11C2B"/>
    <w:rsid w:val="00C11E23"/>
    <w:rsid w:val="00C11F3F"/>
    <w:rsid w:val="00C12012"/>
    <w:rsid w:val="00C124BC"/>
    <w:rsid w:val="00C12638"/>
    <w:rsid w:val="00C12874"/>
    <w:rsid w:val="00C128F7"/>
    <w:rsid w:val="00C12927"/>
    <w:rsid w:val="00C129E1"/>
    <w:rsid w:val="00C12BC1"/>
    <w:rsid w:val="00C12FE1"/>
    <w:rsid w:val="00C13508"/>
    <w:rsid w:val="00C1358F"/>
    <w:rsid w:val="00C13BDA"/>
    <w:rsid w:val="00C13CD2"/>
    <w:rsid w:val="00C13E18"/>
    <w:rsid w:val="00C13FFD"/>
    <w:rsid w:val="00C14207"/>
    <w:rsid w:val="00C14632"/>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17FFA"/>
    <w:rsid w:val="00C202AB"/>
    <w:rsid w:val="00C208E4"/>
    <w:rsid w:val="00C20A00"/>
    <w:rsid w:val="00C20A6D"/>
    <w:rsid w:val="00C20CAE"/>
    <w:rsid w:val="00C214E0"/>
    <w:rsid w:val="00C21516"/>
    <w:rsid w:val="00C21673"/>
    <w:rsid w:val="00C218A2"/>
    <w:rsid w:val="00C21A8E"/>
    <w:rsid w:val="00C21C51"/>
    <w:rsid w:val="00C21C7A"/>
    <w:rsid w:val="00C21C8D"/>
    <w:rsid w:val="00C223C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5DF"/>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6E1D"/>
    <w:rsid w:val="00C271BF"/>
    <w:rsid w:val="00C2723A"/>
    <w:rsid w:val="00C27353"/>
    <w:rsid w:val="00C27644"/>
    <w:rsid w:val="00C2767F"/>
    <w:rsid w:val="00C279B1"/>
    <w:rsid w:val="00C27AA7"/>
    <w:rsid w:val="00C27BBA"/>
    <w:rsid w:val="00C27E71"/>
    <w:rsid w:val="00C30059"/>
    <w:rsid w:val="00C30104"/>
    <w:rsid w:val="00C3014D"/>
    <w:rsid w:val="00C301C2"/>
    <w:rsid w:val="00C30459"/>
    <w:rsid w:val="00C305F2"/>
    <w:rsid w:val="00C307C8"/>
    <w:rsid w:val="00C30809"/>
    <w:rsid w:val="00C30C86"/>
    <w:rsid w:val="00C30E37"/>
    <w:rsid w:val="00C30F84"/>
    <w:rsid w:val="00C310C1"/>
    <w:rsid w:val="00C318CD"/>
    <w:rsid w:val="00C31F5D"/>
    <w:rsid w:val="00C32378"/>
    <w:rsid w:val="00C3263E"/>
    <w:rsid w:val="00C3275E"/>
    <w:rsid w:val="00C3287D"/>
    <w:rsid w:val="00C32995"/>
    <w:rsid w:val="00C329F2"/>
    <w:rsid w:val="00C32C3F"/>
    <w:rsid w:val="00C32E45"/>
    <w:rsid w:val="00C32EA1"/>
    <w:rsid w:val="00C33026"/>
    <w:rsid w:val="00C33931"/>
    <w:rsid w:val="00C33950"/>
    <w:rsid w:val="00C33DB4"/>
    <w:rsid w:val="00C33E2C"/>
    <w:rsid w:val="00C33EA0"/>
    <w:rsid w:val="00C3400F"/>
    <w:rsid w:val="00C340F8"/>
    <w:rsid w:val="00C3445A"/>
    <w:rsid w:val="00C3452C"/>
    <w:rsid w:val="00C3467B"/>
    <w:rsid w:val="00C347C3"/>
    <w:rsid w:val="00C34973"/>
    <w:rsid w:val="00C349D2"/>
    <w:rsid w:val="00C34B64"/>
    <w:rsid w:val="00C34C36"/>
    <w:rsid w:val="00C34D84"/>
    <w:rsid w:val="00C34E31"/>
    <w:rsid w:val="00C34EB1"/>
    <w:rsid w:val="00C34FDB"/>
    <w:rsid w:val="00C34FE7"/>
    <w:rsid w:val="00C3525F"/>
    <w:rsid w:val="00C352B3"/>
    <w:rsid w:val="00C35364"/>
    <w:rsid w:val="00C35396"/>
    <w:rsid w:val="00C356A0"/>
    <w:rsid w:val="00C35738"/>
    <w:rsid w:val="00C35814"/>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57C"/>
    <w:rsid w:val="00C37661"/>
    <w:rsid w:val="00C376BA"/>
    <w:rsid w:val="00C379FC"/>
    <w:rsid w:val="00C37ADF"/>
    <w:rsid w:val="00C37B31"/>
    <w:rsid w:val="00C37CA3"/>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8D4"/>
    <w:rsid w:val="00C41DEC"/>
    <w:rsid w:val="00C41E3A"/>
    <w:rsid w:val="00C41F0E"/>
    <w:rsid w:val="00C42307"/>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840"/>
    <w:rsid w:val="00C45B46"/>
    <w:rsid w:val="00C45F6B"/>
    <w:rsid w:val="00C4623C"/>
    <w:rsid w:val="00C46269"/>
    <w:rsid w:val="00C46555"/>
    <w:rsid w:val="00C46A34"/>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3B0"/>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6F"/>
    <w:rsid w:val="00C53EB3"/>
    <w:rsid w:val="00C5422C"/>
    <w:rsid w:val="00C542D4"/>
    <w:rsid w:val="00C5452B"/>
    <w:rsid w:val="00C54576"/>
    <w:rsid w:val="00C545E8"/>
    <w:rsid w:val="00C5460A"/>
    <w:rsid w:val="00C54634"/>
    <w:rsid w:val="00C5476A"/>
    <w:rsid w:val="00C54D14"/>
    <w:rsid w:val="00C54D71"/>
    <w:rsid w:val="00C5518A"/>
    <w:rsid w:val="00C55816"/>
    <w:rsid w:val="00C55A1F"/>
    <w:rsid w:val="00C55CE7"/>
    <w:rsid w:val="00C55DB6"/>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86B"/>
    <w:rsid w:val="00C57C79"/>
    <w:rsid w:val="00C60258"/>
    <w:rsid w:val="00C60288"/>
    <w:rsid w:val="00C60375"/>
    <w:rsid w:val="00C606CF"/>
    <w:rsid w:val="00C607E5"/>
    <w:rsid w:val="00C60BC0"/>
    <w:rsid w:val="00C60EAD"/>
    <w:rsid w:val="00C60FCC"/>
    <w:rsid w:val="00C6104A"/>
    <w:rsid w:val="00C61733"/>
    <w:rsid w:val="00C617DB"/>
    <w:rsid w:val="00C618E7"/>
    <w:rsid w:val="00C61CCB"/>
    <w:rsid w:val="00C61D77"/>
    <w:rsid w:val="00C62275"/>
    <w:rsid w:val="00C62331"/>
    <w:rsid w:val="00C6233D"/>
    <w:rsid w:val="00C62515"/>
    <w:rsid w:val="00C6276C"/>
    <w:rsid w:val="00C62859"/>
    <w:rsid w:val="00C62CD5"/>
    <w:rsid w:val="00C62CFB"/>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EFF"/>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39A"/>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977"/>
    <w:rsid w:val="00C75A6B"/>
    <w:rsid w:val="00C75B7B"/>
    <w:rsid w:val="00C75DC7"/>
    <w:rsid w:val="00C75EFE"/>
    <w:rsid w:val="00C760A0"/>
    <w:rsid w:val="00C761CB"/>
    <w:rsid w:val="00C76307"/>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CD4"/>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51C"/>
    <w:rsid w:val="00C92632"/>
    <w:rsid w:val="00C926E6"/>
    <w:rsid w:val="00C92897"/>
    <w:rsid w:val="00C92C7F"/>
    <w:rsid w:val="00C92D68"/>
    <w:rsid w:val="00C92F8B"/>
    <w:rsid w:val="00C93154"/>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1FD5"/>
    <w:rsid w:val="00CA2241"/>
    <w:rsid w:val="00CA2582"/>
    <w:rsid w:val="00CA25CA"/>
    <w:rsid w:val="00CA2AE9"/>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89B"/>
    <w:rsid w:val="00CA7975"/>
    <w:rsid w:val="00CA7D60"/>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456"/>
    <w:rsid w:val="00CB26EC"/>
    <w:rsid w:val="00CB2C72"/>
    <w:rsid w:val="00CB2D2A"/>
    <w:rsid w:val="00CB2D85"/>
    <w:rsid w:val="00CB33C4"/>
    <w:rsid w:val="00CB35E8"/>
    <w:rsid w:val="00CB363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52E2"/>
    <w:rsid w:val="00CB546D"/>
    <w:rsid w:val="00CB55DF"/>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1D6"/>
    <w:rsid w:val="00CC022A"/>
    <w:rsid w:val="00CC0482"/>
    <w:rsid w:val="00CC05CD"/>
    <w:rsid w:val="00CC0A06"/>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3DD"/>
    <w:rsid w:val="00CC252C"/>
    <w:rsid w:val="00CC25F4"/>
    <w:rsid w:val="00CC2758"/>
    <w:rsid w:val="00CC2822"/>
    <w:rsid w:val="00CC2B90"/>
    <w:rsid w:val="00CC2C2F"/>
    <w:rsid w:val="00CC3335"/>
    <w:rsid w:val="00CC371F"/>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62DB"/>
    <w:rsid w:val="00CC65BE"/>
    <w:rsid w:val="00CC671B"/>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6D"/>
    <w:rsid w:val="00CD407D"/>
    <w:rsid w:val="00CD463B"/>
    <w:rsid w:val="00CD49C2"/>
    <w:rsid w:val="00CD4BC5"/>
    <w:rsid w:val="00CD4C60"/>
    <w:rsid w:val="00CD4D48"/>
    <w:rsid w:val="00CD50A4"/>
    <w:rsid w:val="00CD51AB"/>
    <w:rsid w:val="00CD5512"/>
    <w:rsid w:val="00CD5535"/>
    <w:rsid w:val="00CD57D0"/>
    <w:rsid w:val="00CD5816"/>
    <w:rsid w:val="00CD5AF3"/>
    <w:rsid w:val="00CD5F1C"/>
    <w:rsid w:val="00CD6045"/>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9F1"/>
    <w:rsid w:val="00CE0B11"/>
    <w:rsid w:val="00CE10DA"/>
    <w:rsid w:val="00CE1E4C"/>
    <w:rsid w:val="00CE1FC5"/>
    <w:rsid w:val="00CE24BF"/>
    <w:rsid w:val="00CE24C5"/>
    <w:rsid w:val="00CE2901"/>
    <w:rsid w:val="00CE2997"/>
    <w:rsid w:val="00CE2D83"/>
    <w:rsid w:val="00CE3104"/>
    <w:rsid w:val="00CE324D"/>
    <w:rsid w:val="00CE3875"/>
    <w:rsid w:val="00CE38E2"/>
    <w:rsid w:val="00CE39CB"/>
    <w:rsid w:val="00CE3D68"/>
    <w:rsid w:val="00CE3DB9"/>
    <w:rsid w:val="00CE409F"/>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233"/>
    <w:rsid w:val="00CE6381"/>
    <w:rsid w:val="00CE654F"/>
    <w:rsid w:val="00CE6562"/>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48"/>
    <w:rsid w:val="00CF0D72"/>
    <w:rsid w:val="00CF0E44"/>
    <w:rsid w:val="00CF1031"/>
    <w:rsid w:val="00CF124E"/>
    <w:rsid w:val="00CF1322"/>
    <w:rsid w:val="00CF1717"/>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5DD"/>
    <w:rsid w:val="00CF365E"/>
    <w:rsid w:val="00CF3781"/>
    <w:rsid w:val="00CF398B"/>
    <w:rsid w:val="00CF3ADD"/>
    <w:rsid w:val="00CF3AFF"/>
    <w:rsid w:val="00CF4167"/>
    <w:rsid w:val="00CF4247"/>
    <w:rsid w:val="00CF42DE"/>
    <w:rsid w:val="00CF442B"/>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8EF"/>
    <w:rsid w:val="00D04C99"/>
    <w:rsid w:val="00D04CE1"/>
    <w:rsid w:val="00D05048"/>
    <w:rsid w:val="00D05132"/>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6EF"/>
    <w:rsid w:val="00D0785F"/>
    <w:rsid w:val="00D07A03"/>
    <w:rsid w:val="00D07B71"/>
    <w:rsid w:val="00D07C4F"/>
    <w:rsid w:val="00D07CE1"/>
    <w:rsid w:val="00D1026A"/>
    <w:rsid w:val="00D1066D"/>
    <w:rsid w:val="00D107CF"/>
    <w:rsid w:val="00D10958"/>
    <w:rsid w:val="00D10C69"/>
    <w:rsid w:val="00D10D89"/>
    <w:rsid w:val="00D10E0B"/>
    <w:rsid w:val="00D110CD"/>
    <w:rsid w:val="00D1131A"/>
    <w:rsid w:val="00D11482"/>
    <w:rsid w:val="00D119CA"/>
    <w:rsid w:val="00D11A1D"/>
    <w:rsid w:val="00D11B0B"/>
    <w:rsid w:val="00D11D05"/>
    <w:rsid w:val="00D11D69"/>
    <w:rsid w:val="00D11DF5"/>
    <w:rsid w:val="00D11F49"/>
    <w:rsid w:val="00D11F72"/>
    <w:rsid w:val="00D12012"/>
    <w:rsid w:val="00D1203A"/>
    <w:rsid w:val="00D12293"/>
    <w:rsid w:val="00D12359"/>
    <w:rsid w:val="00D124DA"/>
    <w:rsid w:val="00D12967"/>
    <w:rsid w:val="00D1326F"/>
    <w:rsid w:val="00D1347D"/>
    <w:rsid w:val="00D134A1"/>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2EC"/>
    <w:rsid w:val="00D233F1"/>
    <w:rsid w:val="00D23688"/>
    <w:rsid w:val="00D238DD"/>
    <w:rsid w:val="00D23C51"/>
    <w:rsid w:val="00D23D08"/>
    <w:rsid w:val="00D23D7D"/>
    <w:rsid w:val="00D24712"/>
    <w:rsid w:val="00D24768"/>
    <w:rsid w:val="00D2485D"/>
    <w:rsid w:val="00D249FF"/>
    <w:rsid w:val="00D24A98"/>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0BBE"/>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A10"/>
    <w:rsid w:val="00D36C0F"/>
    <w:rsid w:val="00D36CD1"/>
    <w:rsid w:val="00D36D75"/>
    <w:rsid w:val="00D36D76"/>
    <w:rsid w:val="00D372DD"/>
    <w:rsid w:val="00D377C8"/>
    <w:rsid w:val="00D378B6"/>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89"/>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DF3"/>
    <w:rsid w:val="00D45EB4"/>
    <w:rsid w:val="00D45FB8"/>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E50"/>
    <w:rsid w:val="00D47F16"/>
    <w:rsid w:val="00D50105"/>
    <w:rsid w:val="00D5013B"/>
    <w:rsid w:val="00D50183"/>
    <w:rsid w:val="00D501B2"/>
    <w:rsid w:val="00D501FC"/>
    <w:rsid w:val="00D50204"/>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BE5"/>
    <w:rsid w:val="00D51D12"/>
    <w:rsid w:val="00D51DB2"/>
    <w:rsid w:val="00D51DBE"/>
    <w:rsid w:val="00D52232"/>
    <w:rsid w:val="00D52257"/>
    <w:rsid w:val="00D52758"/>
    <w:rsid w:val="00D52B49"/>
    <w:rsid w:val="00D52BD1"/>
    <w:rsid w:val="00D52C7C"/>
    <w:rsid w:val="00D52DEE"/>
    <w:rsid w:val="00D53294"/>
    <w:rsid w:val="00D53397"/>
    <w:rsid w:val="00D5362B"/>
    <w:rsid w:val="00D536B0"/>
    <w:rsid w:val="00D537EA"/>
    <w:rsid w:val="00D53C62"/>
    <w:rsid w:val="00D53DA1"/>
    <w:rsid w:val="00D53F67"/>
    <w:rsid w:val="00D54258"/>
    <w:rsid w:val="00D548D9"/>
    <w:rsid w:val="00D54DC9"/>
    <w:rsid w:val="00D55072"/>
    <w:rsid w:val="00D550BC"/>
    <w:rsid w:val="00D55170"/>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A0C"/>
    <w:rsid w:val="00D60B42"/>
    <w:rsid w:val="00D60C1B"/>
    <w:rsid w:val="00D60C8D"/>
    <w:rsid w:val="00D6113F"/>
    <w:rsid w:val="00D61374"/>
    <w:rsid w:val="00D6161E"/>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D92"/>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6B1"/>
    <w:rsid w:val="00D66A7A"/>
    <w:rsid w:val="00D66AF4"/>
    <w:rsid w:val="00D66C75"/>
    <w:rsid w:val="00D66E18"/>
    <w:rsid w:val="00D6734D"/>
    <w:rsid w:val="00D675DA"/>
    <w:rsid w:val="00D6761F"/>
    <w:rsid w:val="00D677AB"/>
    <w:rsid w:val="00D6785A"/>
    <w:rsid w:val="00D6789C"/>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76"/>
    <w:rsid w:val="00D72C8C"/>
    <w:rsid w:val="00D72CCF"/>
    <w:rsid w:val="00D72F61"/>
    <w:rsid w:val="00D72FA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60DF"/>
    <w:rsid w:val="00D7610E"/>
    <w:rsid w:val="00D761AA"/>
    <w:rsid w:val="00D7656C"/>
    <w:rsid w:val="00D76854"/>
    <w:rsid w:val="00D76A94"/>
    <w:rsid w:val="00D76E38"/>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3B"/>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11F"/>
    <w:rsid w:val="00D92644"/>
    <w:rsid w:val="00D926C8"/>
    <w:rsid w:val="00D92735"/>
    <w:rsid w:val="00D92A05"/>
    <w:rsid w:val="00D92C29"/>
    <w:rsid w:val="00D92DC9"/>
    <w:rsid w:val="00D93312"/>
    <w:rsid w:val="00D934FA"/>
    <w:rsid w:val="00D9351C"/>
    <w:rsid w:val="00D935B4"/>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5B90"/>
    <w:rsid w:val="00D96572"/>
    <w:rsid w:val="00D965FC"/>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1C3"/>
    <w:rsid w:val="00DA22FB"/>
    <w:rsid w:val="00DA2978"/>
    <w:rsid w:val="00DA2A43"/>
    <w:rsid w:val="00DA2ED7"/>
    <w:rsid w:val="00DA2FB5"/>
    <w:rsid w:val="00DA3BD8"/>
    <w:rsid w:val="00DA3E7A"/>
    <w:rsid w:val="00DA3FCE"/>
    <w:rsid w:val="00DA402F"/>
    <w:rsid w:val="00DA40C0"/>
    <w:rsid w:val="00DA40EF"/>
    <w:rsid w:val="00DA414A"/>
    <w:rsid w:val="00DA417E"/>
    <w:rsid w:val="00DA430C"/>
    <w:rsid w:val="00DA4929"/>
    <w:rsid w:val="00DA4966"/>
    <w:rsid w:val="00DA4A2D"/>
    <w:rsid w:val="00DA4D4D"/>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97F"/>
    <w:rsid w:val="00DB29B2"/>
    <w:rsid w:val="00DB2D8E"/>
    <w:rsid w:val="00DB3097"/>
    <w:rsid w:val="00DB3153"/>
    <w:rsid w:val="00DB317A"/>
    <w:rsid w:val="00DB3893"/>
    <w:rsid w:val="00DB38B1"/>
    <w:rsid w:val="00DB3B4C"/>
    <w:rsid w:val="00DB3B82"/>
    <w:rsid w:val="00DB3E1C"/>
    <w:rsid w:val="00DB42D6"/>
    <w:rsid w:val="00DB440A"/>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0D47"/>
    <w:rsid w:val="00DC102F"/>
    <w:rsid w:val="00DC1144"/>
    <w:rsid w:val="00DC1294"/>
    <w:rsid w:val="00DC1327"/>
    <w:rsid w:val="00DC1350"/>
    <w:rsid w:val="00DC1492"/>
    <w:rsid w:val="00DC1605"/>
    <w:rsid w:val="00DC1E9F"/>
    <w:rsid w:val="00DC2570"/>
    <w:rsid w:val="00DC29FE"/>
    <w:rsid w:val="00DC2B89"/>
    <w:rsid w:val="00DC2C35"/>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385"/>
    <w:rsid w:val="00DC6600"/>
    <w:rsid w:val="00DC661F"/>
    <w:rsid w:val="00DC66D7"/>
    <w:rsid w:val="00DC67BD"/>
    <w:rsid w:val="00DC6924"/>
    <w:rsid w:val="00DC6A42"/>
    <w:rsid w:val="00DC6ACD"/>
    <w:rsid w:val="00DC71B1"/>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A0"/>
    <w:rsid w:val="00DD3ADB"/>
    <w:rsid w:val="00DD3CF4"/>
    <w:rsid w:val="00DD3D28"/>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F3"/>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20A0"/>
    <w:rsid w:val="00DE219B"/>
    <w:rsid w:val="00DE220E"/>
    <w:rsid w:val="00DE223F"/>
    <w:rsid w:val="00DE2413"/>
    <w:rsid w:val="00DE2696"/>
    <w:rsid w:val="00DE2864"/>
    <w:rsid w:val="00DE286D"/>
    <w:rsid w:val="00DE2E49"/>
    <w:rsid w:val="00DE2F78"/>
    <w:rsid w:val="00DE3032"/>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72D"/>
    <w:rsid w:val="00DE6FA2"/>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A91"/>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756"/>
    <w:rsid w:val="00DF6828"/>
    <w:rsid w:val="00DF6B98"/>
    <w:rsid w:val="00DF6C8B"/>
    <w:rsid w:val="00DF6DB2"/>
    <w:rsid w:val="00DF6E62"/>
    <w:rsid w:val="00DF6F17"/>
    <w:rsid w:val="00DF7232"/>
    <w:rsid w:val="00DF7243"/>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11A0"/>
    <w:rsid w:val="00E01220"/>
    <w:rsid w:val="00E0128C"/>
    <w:rsid w:val="00E01322"/>
    <w:rsid w:val="00E01489"/>
    <w:rsid w:val="00E0149D"/>
    <w:rsid w:val="00E01DAA"/>
    <w:rsid w:val="00E0203C"/>
    <w:rsid w:val="00E02176"/>
    <w:rsid w:val="00E023E5"/>
    <w:rsid w:val="00E02432"/>
    <w:rsid w:val="00E02787"/>
    <w:rsid w:val="00E02A81"/>
    <w:rsid w:val="00E02E58"/>
    <w:rsid w:val="00E03128"/>
    <w:rsid w:val="00E03315"/>
    <w:rsid w:val="00E0337A"/>
    <w:rsid w:val="00E03406"/>
    <w:rsid w:val="00E03990"/>
    <w:rsid w:val="00E03C9F"/>
    <w:rsid w:val="00E04022"/>
    <w:rsid w:val="00E04053"/>
    <w:rsid w:val="00E04078"/>
    <w:rsid w:val="00E04346"/>
    <w:rsid w:val="00E0437D"/>
    <w:rsid w:val="00E04CA4"/>
    <w:rsid w:val="00E04F31"/>
    <w:rsid w:val="00E050CE"/>
    <w:rsid w:val="00E05310"/>
    <w:rsid w:val="00E05323"/>
    <w:rsid w:val="00E053CD"/>
    <w:rsid w:val="00E05465"/>
    <w:rsid w:val="00E0579A"/>
    <w:rsid w:val="00E05A5A"/>
    <w:rsid w:val="00E05BB2"/>
    <w:rsid w:val="00E05C67"/>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51C"/>
    <w:rsid w:val="00E11845"/>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090"/>
    <w:rsid w:val="00E14261"/>
    <w:rsid w:val="00E14426"/>
    <w:rsid w:val="00E14A7E"/>
    <w:rsid w:val="00E14DBA"/>
    <w:rsid w:val="00E14EFE"/>
    <w:rsid w:val="00E14FD0"/>
    <w:rsid w:val="00E151E1"/>
    <w:rsid w:val="00E15474"/>
    <w:rsid w:val="00E15BC2"/>
    <w:rsid w:val="00E16C65"/>
    <w:rsid w:val="00E171DB"/>
    <w:rsid w:val="00E17305"/>
    <w:rsid w:val="00E1746D"/>
    <w:rsid w:val="00E17619"/>
    <w:rsid w:val="00E17805"/>
    <w:rsid w:val="00E178C9"/>
    <w:rsid w:val="00E17C8D"/>
    <w:rsid w:val="00E17CE0"/>
    <w:rsid w:val="00E17EE5"/>
    <w:rsid w:val="00E200EC"/>
    <w:rsid w:val="00E20368"/>
    <w:rsid w:val="00E2066F"/>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D04"/>
    <w:rsid w:val="00E23D90"/>
    <w:rsid w:val="00E23DC9"/>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E86"/>
    <w:rsid w:val="00E31F0B"/>
    <w:rsid w:val="00E31F52"/>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9AA"/>
    <w:rsid w:val="00E40B2A"/>
    <w:rsid w:val="00E40ED7"/>
    <w:rsid w:val="00E4108E"/>
    <w:rsid w:val="00E411BB"/>
    <w:rsid w:val="00E41421"/>
    <w:rsid w:val="00E416C8"/>
    <w:rsid w:val="00E4186C"/>
    <w:rsid w:val="00E422F8"/>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82B"/>
    <w:rsid w:val="00E44F86"/>
    <w:rsid w:val="00E44FF9"/>
    <w:rsid w:val="00E4500F"/>
    <w:rsid w:val="00E450ED"/>
    <w:rsid w:val="00E45476"/>
    <w:rsid w:val="00E454BD"/>
    <w:rsid w:val="00E459A6"/>
    <w:rsid w:val="00E45D36"/>
    <w:rsid w:val="00E45D6D"/>
    <w:rsid w:val="00E45E86"/>
    <w:rsid w:val="00E46067"/>
    <w:rsid w:val="00E461AD"/>
    <w:rsid w:val="00E462A1"/>
    <w:rsid w:val="00E463C3"/>
    <w:rsid w:val="00E46597"/>
    <w:rsid w:val="00E46773"/>
    <w:rsid w:val="00E46939"/>
    <w:rsid w:val="00E46D17"/>
    <w:rsid w:val="00E46DF9"/>
    <w:rsid w:val="00E471D2"/>
    <w:rsid w:val="00E4761A"/>
    <w:rsid w:val="00E4791B"/>
    <w:rsid w:val="00E47C58"/>
    <w:rsid w:val="00E47CED"/>
    <w:rsid w:val="00E47E31"/>
    <w:rsid w:val="00E47F8E"/>
    <w:rsid w:val="00E500D9"/>
    <w:rsid w:val="00E50362"/>
    <w:rsid w:val="00E5044D"/>
    <w:rsid w:val="00E50455"/>
    <w:rsid w:val="00E50506"/>
    <w:rsid w:val="00E505C6"/>
    <w:rsid w:val="00E5072E"/>
    <w:rsid w:val="00E50792"/>
    <w:rsid w:val="00E509CA"/>
    <w:rsid w:val="00E50AC6"/>
    <w:rsid w:val="00E50B76"/>
    <w:rsid w:val="00E50BC2"/>
    <w:rsid w:val="00E510B1"/>
    <w:rsid w:val="00E51147"/>
    <w:rsid w:val="00E51462"/>
    <w:rsid w:val="00E515BB"/>
    <w:rsid w:val="00E51AF6"/>
    <w:rsid w:val="00E51B11"/>
    <w:rsid w:val="00E51CA8"/>
    <w:rsid w:val="00E51D65"/>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D73"/>
    <w:rsid w:val="00E55D82"/>
    <w:rsid w:val="00E55D97"/>
    <w:rsid w:val="00E56022"/>
    <w:rsid w:val="00E56402"/>
    <w:rsid w:val="00E565BB"/>
    <w:rsid w:val="00E56902"/>
    <w:rsid w:val="00E56D12"/>
    <w:rsid w:val="00E56DCF"/>
    <w:rsid w:val="00E56EFC"/>
    <w:rsid w:val="00E5701B"/>
    <w:rsid w:val="00E571A6"/>
    <w:rsid w:val="00E5733D"/>
    <w:rsid w:val="00E574B5"/>
    <w:rsid w:val="00E57A3C"/>
    <w:rsid w:val="00E57C5B"/>
    <w:rsid w:val="00E57D4F"/>
    <w:rsid w:val="00E57D9F"/>
    <w:rsid w:val="00E60089"/>
    <w:rsid w:val="00E604A0"/>
    <w:rsid w:val="00E60818"/>
    <w:rsid w:val="00E60CEA"/>
    <w:rsid w:val="00E60DAF"/>
    <w:rsid w:val="00E60E88"/>
    <w:rsid w:val="00E61360"/>
    <w:rsid w:val="00E61371"/>
    <w:rsid w:val="00E616E5"/>
    <w:rsid w:val="00E61CC0"/>
    <w:rsid w:val="00E61EB4"/>
    <w:rsid w:val="00E61F03"/>
    <w:rsid w:val="00E61F41"/>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BCC"/>
    <w:rsid w:val="00E64C7F"/>
    <w:rsid w:val="00E64C99"/>
    <w:rsid w:val="00E64CD3"/>
    <w:rsid w:val="00E6562D"/>
    <w:rsid w:val="00E65646"/>
    <w:rsid w:val="00E65A31"/>
    <w:rsid w:val="00E65A79"/>
    <w:rsid w:val="00E65B29"/>
    <w:rsid w:val="00E65BB3"/>
    <w:rsid w:val="00E65C5B"/>
    <w:rsid w:val="00E66244"/>
    <w:rsid w:val="00E66952"/>
    <w:rsid w:val="00E66AC0"/>
    <w:rsid w:val="00E66C91"/>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CEF"/>
    <w:rsid w:val="00E70F18"/>
    <w:rsid w:val="00E70FBC"/>
    <w:rsid w:val="00E7119F"/>
    <w:rsid w:val="00E71233"/>
    <w:rsid w:val="00E712EB"/>
    <w:rsid w:val="00E71415"/>
    <w:rsid w:val="00E71587"/>
    <w:rsid w:val="00E71728"/>
    <w:rsid w:val="00E71989"/>
    <w:rsid w:val="00E71B05"/>
    <w:rsid w:val="00E71B48"/>
    <w:rsid w:val="00E71D30"/>
    <w:rsid w:val="00E71DCB"/>
    <w:rsid w:val="00E727B4"/>
    <w:rsid w:val="00E728B9"/>
    <w:rsid w:val="00E72AE9"/>
    <w:rsid w:val="00E72B88"/>
    <w:rsid w:val="00E72C01"/>
    <w:rsid w:val="00E72EBA"/>
    <w:rsid w:val="00E731B5"/>
    <w:rsid w:val="00E7328F"/>
    <w:rsid w:val="00E732EF"/>
    <w:rsid w:val="00E73959"/>
    <w:rsid w:val="00E73AFB"/>
    <w:rsid w:val="00E73B32"/>
    <w:rsid w:val="00E73B91"/>
    <w:rsid w:val="00E740AB"/>
    <w:rsid w:val="00E740AE"/>
    <w:rsid w:val="00E741AC"/>
    <w:rsid w:val="00E74229"/>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358"/>
    <w:rsid w:val="00E77474"/>
    <w:rsid w:val="00E77525"/>
    <w:rsid w:val="00E77690"/>
    <w:rsid w:val="00E77848"/>
    <w:rsid w:val="00E77F3F"/>
    <w:rsid w:val="00E801A1"/>
    <w:rsid w:val="00E80514"/>
    <w:rsid w:val="00E80937"/>
    <w:rsid w:val="00E80C6E"/>
    <w:rsid w:val="00E80E5B"/>
    <w:rsid w:val="00E81083"/>
    <w:rsid w:val="00E8149D"/>
    <w:rsid w:val="00E814E2"/>
    <w:rsid w:val="00E8153B"/>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36"/>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364"/>
    <w:rsid w:val="00E85476"/>
    <w:rsid w:val="00E85A57"/>
    <w:rsid w:val="00E85CC3"/>
    <w:rsid w:val="00E85ED9"/>
    <w:rsid w:val="00E85F26"/>
    <w:rsid w:val="00E860BE"/>
    <w:rsid w:val="00E86338"/>
    <w:rsid w:val="00E8633A"/>
    <w:rsid w:val="00E863FD"/>
    <w:rsid w:val="00E8644A"/>
    <w:rsid w:val="00E8686D"/>
    <w:rsid w:val="00E86939"/>
    <w:rsid w:val="00E869E6"/>
    <w:rsid w:val="00E86F6C"/>
    <w:rsid w:val="00E87038"/>
    <w:rsid w:val="00E87126"/>
    <w:rsid w:val="00E87280"/>
    <w:rsid w:val="00E87893"/>
    <w:rsid w:val="00E879BC"/>
    <w:rsid w:val="00E87CD4"/>
    <w:rsid w:val="00E90135"/>
    <w:rsid w:val="00E90244"/>
    <w:rsid w:val="00E90279"/>
    <w:rsid w:val="00E903D9"/>
    <w:rsid w:val="00E90635"/>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B0"/>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C90"/>
    <w:rsid w:val="00EB1DA8"/>
    <w:rsid w:val="00EB1E4E"/>
    <w:rsid w:val="00EB2033"/>
    <w:rsid w:val="00EB2347"/>
    <w:rsid w:val="00EB237D"/>
    <w:rsid w:val="00EB26F6"/>
    <w:rsid w:val="00EB299E"/>
    <w:rsid w:val="00EB3132"/>
    <w:rsid w:val="00EB3139"/>
    <w:rsid w:val="00EB3211"/>
    <w:rsid w:val="00EB3693"/>
    <w:rsid w:val="00EB38FB"/>
    <w:rsid w:val="00EB39B4"/>
    <w:rsid w:val="00EB3AC4"/>
    <w:rsid w:val="00EB41B2"/>
    <w:rsid w:val="00EB4448"/>
    <w:rsid w:val="00EB451B"/>
    <w:rsid w:val="00EB4826"/>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C04E7"/>
    <w:rsid w:val="00EC0A10"/>
    <w:rsid w:val="00EC0BF0"/>
    <w:rsid w:val="00EC0CF4"/>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963"/>
    <w:rsid w:val="00EC2E2D"/>
    <w:rsid w:val="00EC3199"/>
    <w:rsid w:val="00EC3444"/>
    <w:rsid w:val="00EC39FC"/>
    <w:rsid w:val="00EC3F32"/>
    <w:rsid w:val="00EC462B"/>
    <w:rsid w:val="00EC4723"/>
    <w:rsid w:val="00EC497C"/>
    <w:rsid w:val="00EC4A67"/>
    <w:rsid w:val="00EC4BA2"/>
    <w:rsid w:val="00EC4E41"/>
    <w:rsid w:val="00EC4EBC"/>
    <w:rsid w:val="00EC5165"/>
    <w:rsid w:val="00EC561F"/>
    <w:rsid w:val="00EC56E0"/>
    <w:rsid w:val="00EC5810"/>
    <w:rsid w:val="00EC5884"/>
    <w:rsid w:val="00EC58FF"/>
    <w:rsid w:val="00EC5971"/>
    <w:rsid w:val="00EC5CA9"/>
    <w:rsid w:val="00EC6057"/>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9C7"/>
    <w:rsid w:val="00EC7B58"/>
    <w:rsid w:val="00EC7DB6"/>
    <w:rsid w:val="00EC7E24"/>
    <w:rsid w:val="00ED00BD"/>
    <w:rsid w:val="00ED05CA"/>
    <w:rsid w:val="00ED0652"/>
    <w:rsid w:val="00ED089F"/>
    <w:rsid w:val="00ED0D0E"/>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689"/>
    <w:rsid w:val="00ED481F"/>
    <w:rsid w:val="00ED4D75"/>
    <w:rsid w:val="00ED4DC5"/>
    <w:rsid w:val="00ED4F08"/>
    <w:rsid w:val="00ED4F6C"/>
    <w:rsid w:val="00ED547B"/>
    <w:rsid w:val="00ED5615"/>
    <w:rsid w:val="00ED5767"/>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E004B"/>
    <w:rsid w:val="00EE0055"/>
    <w:rsid w:val="00EE0165"/>
    <w:rsid w:val="00EE018E"/>
    <w:rsid w:val="00EE01E5"/>
    <w:rsid w:val="00EE0D2D"/>
    <w:rsid w:val="00EE0DA0"/>
    <w:rsid w:val="00EE1530"/>
    <w:rsid w:val="00EE15A3"/>
    <w:rsid w:val="00EE16FA"/>
    <w:rsid w:val="00EE1AA8"/>
    <w:rsid w:val="00EE1B7C"/>
    <w:rsid w:val="00EE20E3"/>
    <w:rsid w:val="00EE2543"/>
    <w:rsid w:val="00EE2588"/>
    <w:rsid w:val="00EE25D7"/>
    <w:rsid w:val="00EE2635"/>
    <w:rsid w:val="00EE268D"/>
    <w:rsid w:val="00EE28C8"/>
    <w:rsid w:val="00EE2A67"/>
    <w:rsid w:val="00EE2FF1"/>
    <w:rsid w:val="00EE300D"/>
    <w:rsid w:val="00EE309D"/>
    <w:rsid w:val="00EE336E"/>
    <w:rsid w:val="00EE3494"/>
    <w:rsid w:val="00EE35F0"/>
    <w:rsid w:val="00EE36E1"/>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C6A"/>
    <w:rsid w:val="00EE4D2A"/>
    <w:rsid w:val="00EE4EC7"/>
    <w:rsid w:val="00EE5193"/>
    <w:rsid w:val="00EE534D"/>
    <w:rsid w:val="00EE5560"/>
    <w:rsid w:val="00EE5722"/>
    <w:rsid w:val="00EE5976"/>
    <w:rsid w:val="00EE5F1C"/>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68B"/>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B3F"/>
    <w:rsid w:val="00F04CE9"/>
    <w:rsid w:val="00F04F4B"/>
    <w:rsid w:val="00F0533C"/>
    <w:rsid w:val="00F058BF"/>
    <w:rsid w:val="00F05CCC"/>
    <w:rsid w:val="00F05EEC"/>
    <w:rsid w:val="00F06152"/>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60C5"/>
    <w:rsid w:val="00F16358"/>
    <w:rsid w:val="00F1641D"/>
    <w:rsid w:val="00F1653A"/>
    <w:rsid w:val="00F166CA"/>
    <w:rsid w:val="00F16ACD"/>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4C9"/>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786"/>
    <w:rsid w:val="00F31849"/>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3EEF"/>
    <w:rsid w:val="00F3433A"/>
    <w:rsid w:val="00F3497E"/>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45C"/>
    <w:rsid w:val="00F3768F"/>
    <w:rsid w:val="00F37B05"/>
    <w:rsid w:val="00F4005B"/>
    <w:rsid w:val="00F401D4"/>
    <w:rsid w:val="00F40219"/>
    <w:rsid w:val="00F4029E"/>
    <w:rsid w:val="00F405A4"/>
    <w:rsid w:val="00F405FE"/>
    <w:rsid w:val="00F40A88"/>
    <w:rsid w:val="00F40E2E"/>
    <w:rsid w:val="00F4108B"/>
    <w:rsid w:val="00F41188"/>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0F"/>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8F"/>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7E0"/>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03D"/>
    <w:rsid w:val="00F6104E"/>
    <w:rsid w:val="00F6126D"/>
    <w:rsid w:val="00F614D1"/>
    <w:rsid w:val="00F6151E"/>
    <w:rsid w:val="00F6179E"/>
    <w:rsid w:val="00F6197F"/>
    <w:rsid w:val="00F61989"/>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BF4"/>
    <w:rsid w:val="00F65D9B"/>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CDC"/>
    <w:rsid w:val="00F67F64"/>
    <w:rsid w:val="00F700E5"/>
    <w:rsid w:val="00F705BC"/>
    <w:rsid w:val="00F70DBE"/>
    <w:rsid w:val="00F70F1D"/>
    <w:rsid w:val="00F71124"/>
    <w:rsid w:val="00F7114E"/>
    <w:rsid w:val="00F71171"/>
    <w:rsid w:val="00F71888"/>
    <w:rsid w:val="00F719CD"/>
    <w:rsid w:val="00F71B0D"/>
    <w:rsid w:val="00F71BB8"/>
    <w:rsid w:val="00F71C11"/>
    <w:rsid w:val="00F71EB3"/>
    <w:rsid w:val="00F71EC0"/>
    <w:rsid w:val="00F71EC1"/>
    <w:rsid w:val="00F71ECD"/>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0C0"/>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6F93"/>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5EB"/>
    <w:rsid w:val="00F81728"/>
    <w:rsid w:val="00F818AE"/>
    <w:rsid w:val="00F81A76"/>
    <w:rsid w:val="00F81AFD"/>
    <w:rsid w:val="00F81B40"/>
    <w:rsid w:val="00F81E70"/>
    <w:rsid w:val="00F820C4"/>
    <w:rsid w:val="00F82690"/>
    <w:rsid w:val="00F82949"/>
    <w:rsid w:val="00F829BB"/>
    <w:rsid w:val="00F82B09"/>
    <w:rsid w:val="00F83059"/>
    <w:rsid w:val="00F83829"/>
    <w:rsid w:val="00F83C02"/>
    <w:rsid w:val="00F83CE1"/>
    <w:rsid w:val="00F83F0E"/>
    <w:rsid w:val="00F84069"/>
    <w:rsid w:val="00F840D8"/>
    <w:rsid w:val="00F8432E"/>
    <w:rsid w:val="00F843D7"/>
    <w:rsid w:val="00F848CB"/>
    <w:rsid w:val="00F84F83"/>
    <w:rsid w:val="00F85536"/>
    <w:rsid w:val="00F85758"/>
    <w:rsid w:val="00F85934"/>
    <w:rsid w:val="00F859D3"/>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87FA0"/>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F14"/>
    <w:rsid w:val="00FA015B"/>
    <w:rsid w:val="00FA0256"/>
    <w:rsid w:val="00FA0433"/>
    <w:rsid w:val="00FA06E3"/>
    <w:rsid w:val="00FA07F8"/>
    <w:rsid w:val="00FA0C4C"/>
    <w:rsid w:val="00FA105C"/>
    <w:rsid w:val="00FA1166"/>
    <w:rsid w:val="00FA1475"/>
    <w:rsid w:val="00FA148A"/>
    <w:rsid w:val="00FA149D"/>
    <w:rsid w:val="00FA1748"/>
    <w:rsid w:val="00FA1AE4"/>
    <w:rsid w:val="00FA1C54"/>
    <w:rsid w:val="00FA1FB4"/>
    <w:rsid w:val="00FA234D"/>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D66"/>
    <w:rsid w:val="00FA50C4"/>
    <w:rsid w:val="00FA50EE"/>
    <w:rsid w:val="00FA51A0"/>
    <w:rsid w:val="00FA5252"/>
    <w:rsid w:val="00FA5297"/>
    <w:rsid w:val="00FA5457"/>
    <w:rsid w:val="00FA5A4E"/>
    <w:rsid w:val="00FA641F"/>
    <w:rsid w:val="00FA645C"/>
    <w:rsid w:val="00FA6A3E"/>
    <w:rsid w:val="00FA6B2A"/>
    <w:rsid w:val="00FA6F0D"/>
    <w:rsid w:val="00FA6F28"/>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67C"/>
    <w:rsid w:val="00FB27B6"/>
    <w:rsid w:val="00FB2C56"/>
    <w:rsid w:val="00FB2D4F"/>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602"/>
    <w:rsid w:val="00FB5F0C"/>
    <w:rsid w:val="00FB6037"/>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775"/>
    <w:rsid w:val="00FC28B9"/>
    <w:rsid w:val="00FC2903"/>
    <w:rsid w:val="00FC2E5D"/>
    <w:rsid w:val="00FC2EAA"/>
    <w:rsid w:val="00FC2FD7"/>
    <w:rsid w:val="00FC34D7"/>
    <w:rsid w:val="00FC3708"/>
    <w:rsid w:val="00FC3730"/>
    <w:rsid w:val="00FC392B"/>
    <w:rsid w:val="00FC39A4"/>
    <w:rsid w:val="00FC3A55"/>
    <w:rsid w:val="00FC3AC7"/>
    <w:rsid w:val="00FC3D9B"/>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2C6"/>
    <w:rsid w:val="00FC6394"/>
    <w:rsid w:val="00FC63B9"/>
    <w:rsid w:val="00FC63D1"/>
    <w:rsid w:val="00FC667C"/>
    <w:rsid w:val="00FC6719"/>
    <w:rsid w:val="00FC688B"/>
    <w:rsid w:val="00FC6A47"/>
    <w:rsid w:val="00FC6B91"/>
    <w:rsid w:val="00FC6D3A"/>
    <w:rsid w:val="00FC7448"/>
    <w:rsid w:val="00FC74A3"/>
    <w:rsid w:val="00FC7528"/>
    <w:rsid w:val="00FC75F2"/>
    <w:rsid w:val="00FC7AD9"/>
    <w:rsid w:val="00FC7CFA"/>
    <w:rsid w:val="00FD00A6"/>
    <w:rsid w:val="00FD00AE"/>
    <w:rsid w:val="00FD01F0"/>
    <w:rsid w:val="00FD02AF"/>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1CE"/>
    <w:rsid w:val="00FD4457"/>
    <w:rsid w:val="00FD44AD"/>
    <w:rsid w:val="00FD44CF"/>
    <w:rsid w:val="00FD4589"/>
    <w:rsid w:val="00FD473E"/>
    <w:rsid w:val="00FD494B"/>
    <w:rsid w:val="00FD4A12"/>
    <w:rsid w:val="00FD4B12"/>
    <w:rsid w:val="00FD4F9C"/>
    <w:rsid w:val="00FD4FD1"/>
    <w:rsid w:val="00FD51CE"/>
    <w:rsid w:val="00FD51F5"/>
    <w:rsid w:val="00FD5424"/>
    <w:rsid w:val="00FD5462"/>
    <w:rsid w:val="00FD565D"/>
    <w:rsid w:val="00FD5770"/>
    <w:rsid w:val="00FD59D7"/>
    <w:rsid w:val="00FD5BBF"/>
    <w:rsid w:val="00FD5EA6"/>
    <w:rsid w:val="00FD5F3F"/>
    <w:rsid w:val="00FD6070"/>
    <w:rsid w:val="00FD6155"/>
    <w:rsid w:val="00FD6317"/>
    <w:rsid w:val="00FD665F"/>
    <w:rsid w:val="00FD6AF6"/>
    <w:rsid w:val="00FD6B94"/>
    <w:rsid w:val="00FD6D5F"/>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296"/>
    <w:rsid w:val="00FE15EC"/>
    <w:rsid w:val="00FE1836"/>
    <w:rsid w:val="00FE1845"/>
    <w:rsid w:val="00FE191A"/>
    <w:rsid w:val="00FE1C64"/>
    <w:rsid w:val="00FE1D32"/>
    <w:rsid w:val="00FE1D71"/>
    <w:rsid w:val="00FE1EAB"/>
    <w:rsid w:val="00FE1F50"/>
    <w:rsid w:val="00FE24A6"/>
    <w:rsid w:val="00FE283A"/>
    <w:rsid w:val="00FE2AA8"/>
    <w:rsid w:val="00FE2CD5"/>
    <w:rsid w:val="00FE2EA3"/>
    <w:rsid w:val="00FE31D9"/>
    <w:rsid w:val="00FE3465"/>
    <w:rsid w:val="00FE3747"/>
    <w:rsid w:val="00FE37A5"/>
    <w:rsid w:val="00FE380F"/>
    <w:rsid w:val="00FE38D9"/>
    <w:rsid w:val="00FE3B76"/>
    <w:rsid w:val="00FE3C31"/>
    <w:rsid w:val="00FE40C6"/>
    <w:rsid w:val="00FE436C"/>
    <w:rsid w:val="00FE4F09"/>
    <w:rsid w:val="00FE4F78"/>
    <w:rsid w:val="00FE52B1"/>
    <w:rsid w:val="00FE5740"/>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798"/>
    <w:rsid w:val="00FF0B68"/>
    <w:rsid w:val="00FF0D23"/>
    <w:rsid w:val="00FF1265"/>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440"/>
    <w:rsid w:val="00FF36CE"/>
    <w:rsid w:val="00FF3CDE"/>
    <w:rsid w:val="00FF3F6F"/>
    <w:rsid w:val="00FF4028"/>
    <w:rsid w:val="00FF4030"/>
    <w:rsid w:val="00FF4447"/>
    <w:rsid w:val="00FF46FC"/>
    <w:rsid w:val="00FF4822"/>
    <w:rsid w:val="00FF4AE2"/>
    <w:rsid w:val="00FF4B56"/>
    <w:rsid w:val="00FF4B9E"/>
    <w:rsid w:val="00FF4BB3"/>
    <w:rsid w:val="00FF4DD5"/>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45"/>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C35"/>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
    <w:basedOn w:val="a"/>
    <w:next w:val="a"/>
    <w:link w:val="2Char"/>
    <w:qFormat/>
    <w:rsid w:val="00C362B6"/>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uiPriority w:val="99"/>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qFormat/>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
    <w:name w:val="annotation reference"/>
    <w:uiPriority w:val="99"/>
    <w:qFormat/>
    <w:rsid w:val="00FF7F50"/>
    <w:rPr>
      <w:kern w:val="2"/>
      <w:sz w:val="21"/>
      <w:szCs w:val="21"/>
      <w:lang w:val="en-GB" w:eastAsia="zh-CN" w:bidi="ar-SA"/>
    </w:rPr>
  </w:style>
  <w:style w:type="paragraph" w:styleId="af0">
    <w:name w:val="annotation text"/>
    <w:basedOn w:val="a"/>
    <w:link w:val="Char4"/>
    <w:qFormat/>
    <w:rsid w:val="00FF7F50"/>
    <w:pPr>
      <w:jc w:val="left"/>
    </w:pPr>
    <w:rPr>
      <w:kern w:val="2"/>
      <w:lang w:val="en-GB"/>
    </w:rPr>
  </w:style>
  <w:style w:type="character" w:customStyle="1" w:styleId="Char4">
    <w:name w:val="批注文字 Char"/>
    <w:link w:val="af0"/>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qFormat/>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rsid w:val="00546B8A"/>
    <w:rPr>
      <w:b/>
      <w:sz w:val="22"/>
      <w:szCs w:val="22"/>
      <w:lang w:eastAsia="en-US"/>
    </w:rPr>
  </w:style>
  <w:style w:type="paragraph" w:customStyle="1" w:styleId="B2">
    <w:name w:val="B2"/>
    <w:basedOn w:val="a"/>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2"/>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b">
    <w:name w:val="列"/>
    <w:aliases w:val="列表段,P"/>
    <w:basedOn w:val="a"/>
    <w:next w:val="af3"/>
    <w:link w:val="13"/>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b"/>
    <w:uiPriority w:val="34"/>
    <w:qFormat/>
    <w:rsid w:val="00BE1EF3"/>
    <w:rPr>
      <w:rFonts w:ascii="Times" w:eastAsia="Batang" w:hAnsi="Times"/>
      <w:szCs w:val="24"/>
      <w:lang w:val="en-GB" w:eastAsia="x-none"/>
    </w:rPr>
  </w:style>
  <w:style w:type="table" w:customStyle="1" w:styleId="TableGrid1">
    <w:name w:val="TableGrid1"/>
    <w:basedOn w:val="a1"/>
    <w:next w:val="ab"/>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
    <w:next w:val="a"/>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basedOn w:val="a"/>
    <w:semiHidden/>
    <w:unhideWhenUsed/>
    <w:rsid w:val="002D63A2"/>
    <w:pPr>
      <w:numPr>
        <w:numId w:val="15"/>
      </w:numPr>
      <w:contextualSpacing/>
    </w:pPr>
  </w:style>
  <w:style w:type="paragraph" w:customStyle="1" w:styleId="Reference">
    <w:name w:val="Reference"/>
    <w:basedOn w:val="a"/>
    <w:qFormat/>
    <w:rsid w:val="002D63A2"/>
    <w:pPr>
      <w:widowControl w:val="0"/>
      <w:numPr>
        <w:numId w:val="16"/>
      </w:numPr>
      <w:autoSpaceDE/>
      <w:autoSpaceDN/>
      <w:adjustRightInd/>
      <w:snapToGrid/>
      <w:spacing w:after="0"/>
    </w:pPr>
    <w:rPr>
      <w:rFonts w:eastAsia="Calibri"/>
      <w:kern w:val="2"/>
      <w:sz w:val="21"/>
      <w:szCs w:val="24"/>
    </w:rPr>
  </w:style>
  <w:style w:type="paragraph" w:styleId="afc">
    <w:name w:val="table of figures"/>
    <w:basedOn w:val="a"/>
    <w:next w:val="a"/>
    <w:uiPriority w:val="99"/>
    <w:unhideWhenUsed/>
    <w:rsid w:val="00E76664"/>
    <w:pPr>
      <w:ind w:leftChars="200" w:left="200" w:hangingChars="200" w:hanging="200"/>
    </w:pPr>
  </w:style>
  <w:style w:type="paragraph" w:customStyle="1" w:styleId="0Maintext">
    <w:name w:val="0 Main text"/>
    <w:basedOn w:val="a"/>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7C7575"/>
    <w:rPr>
      <w:rFonts w:eastAsia="Times New Roman" w:cs="Batang"/>
      <w:lang w:val="en-GB" w:eastAsia="en-US"/>
    </w:rPr>
  </w:style>
  <w:style w:type="paragraph" w:customStyle="1" w:styleId="berschrift1H1">
    <w:name w:val="Überschrift 1.H1"/>
    <w:basedOn w:val="a"/>
    <w:next w:val="a"/>
    <w:rsid w:val="004D542F"/>
    <w:pPr>
      <w:keepNext/>
      <w:keepLines/>
      <w:numPr>
        <w:numId w:val="34"/>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049029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11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681436-1E82-463F-9D11-0C4054204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5442</Words>
  <Characters>31020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 2</cp:lastModifiedBy>
  <cp:revision>2</cp:revision>
  <cp:lastPrinted>2016-09-23T15:14:00Z</cp:lastPrinted>
  <dcterms:created xsi:type="dcterms:W3CDTF">2023-11-03T17:41:00Z</dcterms:created>
  <dcterms:modified xsi:type="dcterms:W3CDTF">2023-11-03T17:41:00Z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(3)7BUjFwDsxuodzqUiIEWv7uQ1n8eseHbUEEadaQwF90UgEuirz+F651DIMRUpnF/zcJ7OmKGQ
dBwrxdTRfG0ptDWYh+oRtXfojg7DZzvHMhiAFIpIJwlQ3Xz2Sg2FitIVepDeNWQsLP1GupKq
3zesgGhVCxeeFvInIM2kao+KYp4ptohu9e2x/mrg/TjOdsxgGIQbNN+bnwlYeVp6JVxRQHRB
9srscwwWEJHWKiha/J</vt:lpwstr>
  </property>
  <property fmtid="{D5CDD505-2E9C-101B-9397-08002B2CF9AE}" pid="13" name="_2015_ms_pID_725343_00">
    <vt:lpwstr>_2015_ms_pID_725343</vt:lpwstr>
  </property>
  <property fmtid="{D5CDD505-2E9C-101B-9397-08002B2CF9AE}" pid="14" name="_2015_ms_pID_7253431">
    <vt:lpwstr>35cd6MnAhgepOvyPfGTOFntHGPZg9CSfNXT6SrdRNM/VIxKU0uZ000
vxwrlgIItYKq6xIyzC+4R3AqHGqcdaz2ZgZrxouE9jycnAZdKE0ruV8SaiaewJpTqX14VvMe
z9wKuf6FBxWYVSHDOE23uecPbeDi/0NkxJ8Qo9pIzVYj/pHM8m+zMa1ypTijVsITgZlcIGKC
DDpxtZp8ha9EmT1DWGMEveB4vDQXDUYP+OfY</vt:lpwstr>
  </property>
  <property fmtid="{D5CDD505-2E9C-101B-9397-08002B2CF9AE}" pid="15" name="_2015_ms_pID_7253431_00">
    <vt:lpwstr>_2015_ms_pID_7253431</vt:lpwstr>
  </property>
  <property fmtid="{D5CDD505-2E9C-101B-9397-08002B2CF9AE}" pid="16" name="_2015_ms_pID_7253432">
    <vt:lpwstr>Z0ZGnCgUFHfvWOM3ENQPpMQd1pYgZ8WckwhF
yp8ZLIYijZd646SaYFb2AMOGLLd6Pw==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1699033274</vt:lpwstr>
  </property>
</Properties>
</file>