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B35FF" w14:textId="7EDD63B7" w:rsidR="00806BC6" w:rsidRPr="00944E25" w:rsidRDefault="00806BC6" w:rsidP="00806BC6">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Pr>
          <w:rFonts w:ascii="Arial" w:hAnsi="Arial" w:cs="Arial"/>
          <w:b/>
          <w:bCs/>
          <w:sz w:val="24"/>
          <w:szCs w:val="18"/>
        </w:rPr>
        <w:t>4</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00456CC7" w:rsidRPr="00456CC7">
        <w:rPr>
          <w:rFonts w:ascii="Arial" w:hAnsi="Arial" w:cs="Arial"/>
          <w:b/>
          <w:bCs/>
          <w:sz w:val="24"/>
          <w:szCs w:val="18"/>
        </w:rPr>
        <w:t>R1-2308679</w:t>
      </w:r>
    </w:p>
    <w:p w14:paraId="4D5364A8" w14:textId="77777777" w:rsidR="00806BC6" w:rsidRPr="00806BC6" w:rsidRDefault="00806BC6" w:rsidP="00806BC6">
      <w:pPr>
        <w:tabs>
          <w:tab w:val="left" w:pos="1985"/>
        </w:tabs>
        <w:ind w:left="1985" w:hanging="1985"/>
        <w:rPr>
          <w:rFonts w:ascii="Arial" w:hAnsi="Arial" w:cs="Arial"/>
          <w:b/>
          <w:bCs/>
          <w:sz w:val="24"/>
        </w:rPr>
      </w:pPr>
      <w:r w:rsidRPr="00806BC6">
        <w:rPr>
          <w:rFonts w:ascii="Arial" w:hAnsi="Arial" w:cs="Arial"/>
          <w:b/>
          <w:bCs/>
          <w:sz w:val="24"/>
        </w:rPr>
        <w:t>Toulouse, France, August 21st – August 25th, 2023</w:t>
      </w:r>
    </w:p>
    <w:p w14:paraId="134965F6" w14:textId="77777777" w:rsidR="00806BC6" w:rsidRPr="00944E25" w:rsidRDefault="00806BC6" w:rsidP="00806BC6">
      <w:pPr>
        <w:pStyle w:val="ab"/>
        <w:tabs>
          <w:tab w:val="right" w:pos="9639"/>
        </w:tabs>
        <w:rPr>
          <w:rFonts w:eastAsia="MS Mincho"/>
          <w:bCs/>
          <w:sz w:val="24"/>
          <w:lang w:eastAsia="ja-JP"/>
        </w:rPr>
      </w:pPr>
    </w:p>
    <w:p w14:paraId="01D95B8C" w14:textId="1CE1CC2F" w:rsidR="00806BC6" w:rsidRPr="00242FBB" w:rsidRDefault="00806BC6" w:rsidP="00806BC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Pr="0059673F">
        <w:rPr>
          <w:rFonts w:eastAsia="宋体" w:cs="Arial"/>
          <w:b/>
          <w:bCs/>
          <w:sz w:val="24"/>
          <w:lang w:val="en-US" w:eastAsia="zh-CN"/>
        </w:rPr>
        <w:t>9.12</w:t>
      </w:r>
    </w:p>
    <w:p w14:paraId="0A99C0C9" w14:textId="38DA4DD5" w:rsidR="00806BC6" w:rsidRPr="00242FBB" w:rsidRDefault="00806BC6" w:rsidP="00933182">
      <w:pPr>
        <w:tabs>
          <w:tab w:val="left" w:pos="2110"/>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933182">
        <w:rPr>
          <w:rFonts w:ascii="Arial" w:hAnsi="Arial" w:cs="Arial"/>
          <w:b/>
          <w:bCs/>
          <w:sz w:val="24"/>
        </w:rPr>
        <w:t xml:space="preserve"> </w:t>
      </w:r>
      <w:r w:rsidR="00933182" w:rsidRPr="00933182">
        <w:rPr>
          <w:rFonts w:ascii="Arial" w:hAnsi="Arial" w:cs="Arial"/>
          <w:b/>
          <w:bCs/>
          <w:sz w:val="24"/>
          <w:lang w:eastAsia="zh-CN"/>
        </w:rPr>
        <w:t>Rapporteur (China Telecom)</w:t>
      </w:r>
    </w:p>
    <w:p w14:paraId="478597F8" w14:textId="6FFEE6E4" w:rsidR="00806BC6" w:rsidRPr="00DF6973" w:rsidRDefault="00806BC6" w:rsidP="00933182">
      <w:pPr>
        <w:tabs>
          <w:tab w:val="left" w:pos="2110"/>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933182">
        <w:rPr>
          <w:rFonts w:ascii="Arial" w:hAnsi="Arial" w:cs="Arial"/>
          <w:b/>
          <w:bCs/>
          <w:sz w:val="24"/>
        </w:rPr>
        <w:t xml:space="preserve"> </w:t>
      </w:r>
      <w:r w:rsidR="00933182" w:rsidRPr="00933182">
        <w:rPr>
          <w:rFonts w:ascii="Arial" w:hAnsi="Arial" w:cs="Arial"/>
          <w:b/>
          <w:bCs/>
          <w:sz w:val="24"/>
        </w:rPr>
        <w:t>RAN1 agreements for Rel-18 WI on Further NR coverage enhancements</w:t>
      </w:r>
    </w:p>
    <w:p w14:paraId="6B23D15C" w14:textId="2E6E2E5D" w:rsidR="00806BC6" w:rsidRPr="00242FBB" w:rsidRDefault="00806BC6" w:rsidP="00806BC6">
      <w:pPr>
        <w:rPr>
          <w:rFonts w:ascii="Arial" w:hAnsi="Arial" w:cs="Arial"/>
          <w:b/>
          <w:bCs/>
          <w:sz w:val="24"/>
          <w:lang w:eastAsia="zh-CN"/>
        </w:rPr>
      </w:pPr>
      <w:r w:rsidRPr="00242FBB">
        <w:rPr>
          <w:rFonts w:ascii="Arial" w:hAnsi="Arial" w:cs="Arial"/>
          <w:b/>
          <w:bCs/>
          <w:sz w:val="24"/>
        </w:rPr>
        <w:t>Docume</w:t>
      </w:r>
      <w:r>
        <w:rPr>
          <w:rFonts w:ascii="Arial" w:hAnsi="Arial" w:cs="Arial"/>
          <w:b/>
          <w:bCs/>
          <w:sz w:val="24"/>
        </w:rPr>
        <w:t>nt for:</w:t>
      </w:r>
      <w:r>
        <w:rPr>
          <w:rFonts w:ascii="Arial" w:hAnsi="Arial" w:cs="Arial"/>
          <w:b/>
          <w:bCs/>
          <w:sz w:val="24"/>
        </w:rPr>
        <w:tab/>
      </w:r>
      <w:r>
        <w:rPr>
          <w:rFonts w:ascii="Arial" w:hAnsi="Arial" w:cs="Arial"/>
          <w:b/>
          <w:bCs/>
          <w:sz w:val="24"/>
        </w:rPr>
        <w:tab/>
      </w:r>
      <w:r w:rsidR="00933182" w:rsidRPr="00933182">
        <w:rPr>
          <w:rFonts w:ascii="Arial" w:hAnsi="Arial" w:cs="Arial"/>
          <w:b/>
          <w:bCs/>
          <w:sz w:val="24"/>
        </w:rPr>
        <w:t>Information</w:t>
      </w:r>
    </w:p>
    <w:p w14:paraId="5823A3E4" w14:textId="77777777" w:rsidR="00806BC6" w:rsidRDefault="00806BC6" w:rsidP="00806BC6">
      <w:pPr>
        <w:pStyle w:val="1"/>
        <w:keepLines/>
        <w:widowControl w:val="0"/>
        <w:numPr>
          <w:ilvl w:val="0"/>
          <w:numId w:val="87"/>
        </w:numPr>
        <w:pBdr>
          <w:top w:val="single" w:sz="12" w:space="3" w:color="auto"/>
        </w:pBdr>
        <w:overflowPunct w:val="0"/>
        <w:autoSpaceDE w:val="0"/>
        <w:autoSpaceDN w:val="0"/>
        <w:adjustRightInd w:val="0"/>
        <w:spacing w:after="180"/>
        <w:jc w:val="left"/>
        <w:textAlignment w:val="baseline"/>
        <w:rPr>
          <w:rFonts w:eastAsia="Arial"/>
          <w:b w:val="0"/>
          <w:noProof/>
          <w:sz w:val="36"/>
          <w:szCs w:val="20"/>
          <w:lang w:val="en-GB" w:eastAsia="en-US"/>
        </w:rPr>
      </w:pPr>
      <w:r w:rsidRPr="00806BC6">
        <w:rPr>
          <w:rFonts w:eastAsia="Arial"/>
          <w:b w:val="0"/>
          <w:noProof/>
          <w:sz w:val="36"/>
          <w:szCs w:val="20"/>
          <w:lang w:val="en-GB" w:eastAsia="en-US"/>
        </w:rPr>
        <w:t>Introduction</w:t>
      </w:r>
    </w:p>
    <w:p w14:paraId="75A3082B" w14:textId="595B18DD" w:rsidR="00806BC6" w:rsidRPr="00933182" w:rsidRDefault="00933182" w:rsidP="00806BC6">
      <w:r w:rsidRPr="00F35B8F">
        <w:t>This contribution lists RAN1 agreements for</w:t>
      </w:r>
      <w:r w:rsidRPr="00933182">
        <w:t xml:space="preserve"> Rel-18 WI on Further NR coverage enhancements</w:t>
      </w:r>
      <w:r w:rsidRPr="00F35B8F">
        <w:t xml:space="preserve"> (WI code </w:t>
      </w:r>
      <w:r w:rsidR="00AA0F6A" w:rsidRPr="009277B2">
        <w:t>NR_cov_enh2</w:t>
      </w:r>
      <w:r>
        <w:t xml:space="preserve"> </w:t>
      </w:r>
      <w:r>
        <w:fldChar w:fldCharType="begin"/>
      </w:r>
      <w:r>
        <w:instrText xml:space="preserve"> REF _Ref63428283 \r \h </w:instrText>
      </w:r>
      <w:r>
        <w:fldChar w:fldCharType="separate"/>
      </w:r>
      <w:r>
        <w:t>[1]</w:t>
      </w:r>
      <w:r>
        <w:fldChar w:fldCharType="end"/>
      </w:r>
      <w:r w:rsidRPr="00F35B8F">
        <w:t xml:space="preserve">) </w:t>
      </w:r>
      <w:r>
        <w:t>up until</w:t>
      </w:r>
      <w:r w:rsidRPr="00F35B8F">
        <w:t xml:space="preserve"> RAN1#</w:t>
      </w:r>
      <w:r>
        <w:t>114.</w:t>
      </w:r>
    </w:p>
    <w:p w14:paraId="03AFBF10" w14:textId="34F8C34A" w:rsidR="00806BC6" w:rsidRPr="00806BC6" w:rsidRDefault="00806BC6" w:rsidP="00806BC6">
      <w:pPr>
        <w:pStyle w:val="1"/>
        <w:keepLines/>
        <w:widowControl w:val="0"/>
        <w:numPr>
          <w:ilvl w:val="0"/>
          <w:numId w:val="87"/>
        </w:numPr>
        <w:pBdr>
          <w:top w:val="single" w:sz="12" w:space="3" w:color="auto"/>
        </w:pBdr>
        <w:overflowPunct w:val="0"/>
        <w:autoSpaceDE w:val="0"/>
        <w:autoSpaceDN w:val="0"/>
        <w:adjustRightInd w:val="0"/>
        <w:spacing w:after="180"/>
        <w:jc w:val="left"/>
        <w:textAlignment w:val="baseline"/>
        <w:rPr>
          <w:rFonts w:eastAsia="Arial"/>
          <w:b w:val="0"/>
          <w:noProof/>
          <w:sz w:val="36"/>
          <w:szCs w:val="20"/>
          <w:lang w:val="en-GB" w:eastAsia="en-US"/>
        </w:rPr>
      </w:pPr>
      <w:r>
        <w:rPr>
          <w:rFonts w:eastAsia="Arial"/>
          <w:b w:val="0"/>
          <w:noProof/>
          <w:sz w:val="36"/>
          <w:szCs w:val="20"/>
          <w:lang w:val="en-GB" w:eastAsia="en-US"/>
        </w:rPr>
        <w:t>Summary of agreements</w:t>
      </w:r>
    </w:p>
    <w:p w14:paraId="568F9B35" w14:textId="2F69F509" w:rsidR="002F50AE" w:rsidRPr="002F50AE" w:rsidRDefault="002F50AE" w:rsidP="002F50AE">
      <w:pPr>
        <w:keepLines/>
        <w:spacing w:before="180" w:after="0" w:line="240" w:lineRule="auto"/>
        <w:outlineLvl w:val="0"/>
        <w:rPr>
          <w:b/>
          <w:bCs/>
          <w:sz w:val="24"/>
          <w:szCs w:val="24"/>
        </w:rPr>
      </w:pPr>
      <w:r w:rsidRPr="002F50AE">
        <w:rPr>
          <w:b/>
          <w:bCs/>
          <w:sz w:val="24"/>
          <w:szCs w:val="24"/>
        </w:rPr>
        <w:t>PRACH coverage enhancements</w:t>
      </w:r>
    </w:p>
    <w:p w14:paraId="5E421A04" w14:textId="2B247261" w:rsidR="002F50AE" w:rsidRDefault="002F50AE" w:rsidP="002F50AE">
      <w:pPr>
        <w:pStyle w:val="2"/>
        <w:keepLines/>
        <w:numPr>
          <w:ilvl w:val="0"/>
          <w:numId w:val="0"/>
        </w:numPr>
        <w:spacing w:before="180" w:after="0"/>
        <w:ind w:left="576" w:hanging="576"/>
        <w:rPr>
          <w:rFonts w:ascii="Times New Roman" w:hAnsi="Times New Roman"/>
        </w:rPr>
      </w:pPr>
      <w:r>
        <w:rPr>
          <w:rFonts w:ascii="Times New Roman" w:hAnsi="Times New Roman" w:hint="eastAsia"/>
        </w:rPr>
        <w:t>RAN</w:t>
      </w:r>
      <w:r>
        <w:rPr>
          <w:rFonts w:ascii="Times New Roman" w:hAnsi="Times New Roman"/>
        </w:rPr>
        <w:t>1 #110</w:t>
      </w:r>
      <w:r>
        <w:rPr>
          <w:rFonts w:ascii="Times New Roman" w:hAnsi="Times New Roman" w:hint="eastAsia"/>
        </w:rPr>
        <w:t>b</w:t>
      </w:r>
      <w:r>
        <w:rPr>
          <w:rFonts w:ascii="Times New Roman" w:hAnsi="Times New Roman"/>
        </w:rPr>
        <w:t>is-e agreement for 9.14.1</w:t>
      </w:r>
    </w:p>
    <w:tbl>
      <w:tblPr>
        <w:tblStyle w:val="af1"/>
        <w:tblW w:w="0" w:type="auto"/>
        <w:tblLook w:val="04A0" w:firstRow="1" w:lastRow="0" w:firstColumn="1" w:lastColumn="0" w:noHBand="0" w:noVBand="1"/>
      </w:tblPr>
      <w:tblGrid>
        <w:gridCol w:w="8296"/>
      </w:tblGrid>
      <w:tr w:rsidR="002F50AE" w:rsidRPr="002F50AE" w14:paraId="5EFAD50F" w14:textId="77777777" w:rsidTr="002F50AE">
        <w:tc>
          <w:tcPr>
            <w:tcW w:w="8296" w:type="dxa"/>
          </w:tcPr>
          <w:p w14:paraId="7A16E8A5" w14:textId="77777777" w:rsidR="002F50AE" w:rsidRPr="002F50AE" w:rsidRDefault="002F50AE" w:rsidP="002F50AE">
            <w:pPr>
              <w:rPr>
                <w:highlight w:val="green"/>
              </w:rPr>
            </w:pPr>
            <w:r w:rsidRPr="002F50AE">
              <w:rPr>
                <w:highlight w:val="green"/>
              </w:rPr>
              <w:t>Agreement</w:t>
            </w:r>
          </w:p>
          <w:p w14:paraId="5BE80C08" w14:textId="77777777" w:rsidR="002F50AE" w:rsidRPr="002F50AE" w:rsidRDefault="002F50AE" w:rsidP="002F50AE">
            <w:pPr>
              <w:pStyle w:val="afd"/>
              <w:numPr>
                <w:ilvl w:val="0"/>
                <w:numId w:val="36"/>
              </w:numPr>
              <w:spacing w:beforeLines="0" w:before="0" w:line="240" w:lineRule="auto"/>
              <w:rPr>
                <w:rFonts w:ascii="Times New Roman" w:eastAsia="等线" w:hAnsi="Times New Roman"/>
                <w:szCs w:val="20"/>
                <w:lang w:eastAsia="zh-CN"/>
              </w:rPr>
            </w:pPr>
            <w:r w:rsidRPr="002F50AE">
              <w:rPr>
                <w:rFonts w:ascii="Times New Roman" w:eastAsia="宋体" w:hAnsi="Times New Roman"/>
                <w:szCs w:val="20"/>
              </w:rPr>
              <w:t>For multiple PRACH transmissions with same beam, at least support to use</w:t>
            </w:r>
            <w:r w:rsidRPr="002F50AE">
              <w:rPr>
                <w:rFonts w:ascii="Times New Roman" w:eastAsia="宋体" w:hAnsi="Times New Roman"/>
                <w:color w:val="FF0000"/>
                <w:szCs w:val="20"/>
              </w:rPr>
              <w:t xml:space="preserve"> </w:t>
            </w:r>
            <w:r w:rsidRPr="002F50AE">
              <w:rPr>
                <w:rFonts w:ascii="Times New Roman" w:eastAsia="宋体" w:hAnsi="Times New Roman"/>
                <w:szCs w:val="20"/>
              </w:rPr>
              <w:t xml:space="preserve">same PRACH preamble during the multiple PRACH transmissions </w:t>
            </w:r>
            <w:r w:rsidRPr="002F50AE">
              <w:rPr>
                <w:szCs w:val="20"/>
              </w:rPr>
              <w:t>in one RACH attempt.</w:t>
            </w:r>
          </w:p>
          <w:p w14:paraId="7022861D" w14:textId="77777777" w:rsidR="002F50AE" w:rsidRPr="002F50AE" w:rsidRDefault="002F50AE" w:rsidP="002F50AE">
            <w:pPr>
              <w:pStyle w:val="af6"/>
              <w:numPr>
                <w:ilvl w:val="1"/>
                <w:numId w:val="37"/>
              </w:numPr>
              <w:snapToGrid w:val="0"/>
              <w:spacing w:before="156" w:after="120"/>
              <w:ind w:firstLineChars="0"/>
            </w:pPr>
            <w:r w:rsidRPr="002F50AE">
              <w:t>FFS: whether different preambles can be utilized in different PRACH transmissions during the multiple PRACH transmissions in one RACH attempt.</w:t>
            </w:r>
          </w:p>
          <w:p w14:paraId="7780065C" w14:textId="77777777" w:rsidR="002F50AE" w:rsidRPr="002F50AE" w:rsidRDefault="002F50AE" w:rsidP="002F50AE">
            <w:pPr>
              <w:rPr>
                <w:highlight w:val="yellow"/>
              </w:rPr>
            </w:pPr>
          </w:p>
          <w:p w14:paraId="0580F322" w14:textId="77777777" w:rsidR="002F50AE" w:rsidRPr="002F50AE" w:rsidRDefault="002F50AE" w:rsidP="002F50AE">
            <w:pPr>
              <w:rPr>
                <w:highlight w:val="green"/>
              </w:rPr>
            </w:pPr>
            <w:r w:rsidRPr="002F50AE">
              <w:rPr>
                <w:highlight w:val="green"/>
              </w:rPr>
              <w:t>Agreement</w:t>
            </w:r>
          </w:p>
          <w:p w14:paraId="3EFC0EA2" w14:textId="77777777" w:rsidR="002F50AE" w:rsidRPr="002F50AE" w:rsidRDefault="002F50AE" w:rsidP="002F50AE">
            <w:pPr>
              <w:pStyle w:val="af6"/>
              <w:numPr>
                <w:ilvl w:val="0"/>
                <w:numId w:val="34"/>
              </w:numPr>
              <w:snapToGrid w:val="0"/>
              <w:spacing w:after="120"/>
              <w:ind w:firstLineChars="0"/>
            </w:pPr>
            <w:r w:rsidRPr="002F50AE">
              <w:t>For multiple PRACH transmissions with same beam, at least ROs located at different time instances can be utilized for the transmissions.</w:t>
            </w:r>
          </w:p>
          <w:p w14:paraId="66CA27ED" w14:textId="77777777" w:rsidR="002F50AE" w:rsidRPr="002F50AE" w:rsidRDefault="002F50AE" w:rsidP="002F50AE">
            <w:pPr>
              <w:pStyle w:val="af6"/>
              <w:numPr>
                <w:ilvl w:val="0"/>
                <w:numId w:val="35"/>
              </w:numPr>
              <w:snapToGrid w:val="0"/>
              <w:spacing w:after="120"/>
              <w:ind w:firstLineChars="0"/>
            </w:pPr>
            <w:r w:rsidRPr="002F50AE">
              <w:t>FFS: whether/how the starting RB of ROs can be different at different time instances for multiple PRACH transmissions.</w:t>
            </w:r>
          </w:p>
          <w:p w14:paraId="746AAF72" w14:textId="77777777" w:rsidR="002F50AE" w:rsidRPr="002F50AE" w:rsidRDefault="002F50AE" w:rsidP="002F50AE">
            <w:pPr>
              <w:pStyle w:val="af6"/>
              <w:numPr>
                <w:ilvl w:val="0"/>
                <w:numId w:val="35"/>
              </w:numPr>
              <w:snapToGrid w:val="0"/>
              <w:spacing w:after="120"/>
              <w:ind w:firstLineChars="0"/>
            </w:pPr>
            <w:r w:rsidRPr="002F50AE">
              <w:t>FFS: whether/how multiple PRACH transmissions located in the same time instance, e.g., for UEs with multiple Tx chains.</w:t>
            </w:r>
          </w:p>
          <w:p w14:paraId="3BD9AE63" w14:textId="77777777" w:rsidR="002F50AE" w:rsidRPr="002F50AE" w:rsidRDefault="002F50AE" w:rsidP="002F50AE">
            <w:pPr>
              <w:rPr>
                <w:rFonts w:eastAsia="等线"/>
              </w:rPr>
            </w:pPr>
          </w:p>
          <w:p w14:paraId="2903DD1D" w14:textId="77777777" w:rsidR="002F50AE" w:rsidRPr="002F50AE" w:rsidRDefault="002F50AE" w:rsidP="002F50AE">
            <w:pPr>
              <w:rPr>
                <w:highlight w:val="green"/>
              </w:rPr>
            </w:pPr>
            <w:r w:rsidRPr="002F50AE">
              <w:rPr>
                <w:highlight w:val="green"/>
              </w:rPr>
              <w:t>Agreement</w:t>
            </w:r>
          </w:p>
          <w:p w14:paraId="14467083" w14:textId="77777777" w:rsidR="002F50AE" w:rsidRPr="002F50AE" w:rsidRDefault="002F50AE" w:rsidP="002F50AE">
            <w:pPr>
              <w:rPr>
                <w:rFonts w:eastAsia="宋体"/>
              </w:rPr>
            </w:pPr>
            <w:r w:rsidRPr="002F50AE">
              <w:rPr>
                <w:rFonts w:eastAsia="宋体"/>
              </w:rPr>
              <w:t>For multiple PRACH transmissions with same beam, for RAR monitoring, consider the following options.</w:t>
            </w:r>
          </w:p>
          <w:p w14:paraId="6D57164C" w14:textId="77777777" w:rsidR="002F50AE" w:rsidRPr="002F50AE" w:rsidRDefault="002F50AE" w:rsidP="002F50AE">
            <w:pPr>
              <w:pStyle w:val="Observation"/>
              <w:numPr>
                <w:ilvl w:val="0"/>
                <w:numId w:val="33"/>
              </w:numPr>
              <w:tabs>
                <w:tab w:val="clear" w:pos="1701"/>
              </w:tabs>
              <w:spacing w:before="156" w:after="180"/>
              <w:rPr>
                <w:rFonts w:ascii="Times New Roman" w:hAnsi="Times New Roman"/>
                <w:b w:val="0"/>
                <w:bCs w:val="0"/>
                <w:kern w:val="0"/>
                <w:sz w:val="20"/>
                <w:szCs w:val="20"/>
                <w:lang w:val="en-GB"/>
              </w:rPr>
            </w:pPr>
            <w:r w:rsidRPr="002F50AE">
              <w:rPr>
                <w:rFonts w:ascii="Times New Roman" w:hAnsi="Times New Roman"/>
                <w:b w:val="0"/>
                <w:bCs w:val="0"/>
                <w:kern w:val="0"/>
                <w:sz w:val="20"/>
                <w:szCs w:val="20"/>
                <w:lang w:val="en-GB"/>
              </w:rPr>
              <w:t xml:space="preserve">Option 1: One RAR window per each PRACH transmission, the RAR window follows the legacy </w:t>
            </w:r>
            <w:r w:rsidRPr="002F50AE">
              <w:rPr>
                <w:rFonts w:ascii="Times New Roman" w:hAnsi="Times New Roman"/>
                <w:b w:val="0"/>
                <w:bCs w:val="0"/>
                <w:kern w:val="0"/>
                <w:sz w:val="20"/>
                <w:szCs w:val="20"/>
                <w:lang w:val="en-GB"/>
              </w:rPr>
              <w:lastRenderedPageBreak/>
              <w:t>design.</w:t>
            </w:r>
          </w:p>
          <w:p w14:paraId="40FF511A" w14:textId="77777777" w:rsidR="002F50AE" w:rsidRPr="002F50AE" w:rsidRDefault="002F50AE" w:rsidP="002F50AE">
            <w:pPr>
              <w:pStyle w:val="af6"/>
              <w:numPr>
                <w:ilvl w:val="1"/>
                <w:numId w:val="33"/>
              </w:numPr>
              <w:snapToGrid w:val="0"/>
              <w:spacing w:before="156" w:after="120"/>
              <w:ind w:firstLineChars="0"/>
              <w:rPr>
                <w:color w:val="000000"/>
              </w:rPr>
            </w:pPr>
            <w:r w:rsidRPr="002F50AE">
              <w:rPr>
                <w:color w:val="000000"/>
              </w:rPr>
              <w:t>FFS: RA-RNTI.</w:t>
            </w:r>
          </w:p>
          <w:p w14:paraId="1DD73714" w14:textId="77777777" w:rsidR="002F50AE" w:rsidRPr="002F50AE" w:rsidRDefault="002F50AE" w:rsidP="002F50AE">
            <w:pPr>
              <w:pStyle w:val="Observation"/>
              <w:numPr>
                <w:ilvl w:val="0"/>
                <w:numId w:val="33"/>
              </w:numPr>
              <w:tabs>
                <w:tab w:val="clear" w:pos="1701"/>
              </w:tabs>
              <w:spacing w:before="156" w:after="180"/>
              <w:rPr>
                <w:rFonts w:ascii="Times New Roman" w:hAnsi="Times New Roman"/>
                <w:b w:val="0"/>
                <w:bCs w:val="0"/>
                <w:kern w:val="0"/>
                <w:sz w:val="20"/>
                <w:szCs w:val="20"/>
                <w:lang w:val="en-GB"/>
              </w:rPr>
            </w:pPr>
            <w:r w:rsidRPr="002F50AE">
              <w:rPr>
                <w:rFonts w:ascii="Times New Roman" w:hAnsi="Times New Roman"/>
                <w:b w:val="0"/>
                <w:bCs w:val="0"/>
                <w:kern w:val="0"/>
                <w:sz w:val="20"/>
                <w:szCs w:val="20"/>
                <w:lang w:val="en-GB"/>
              </w:rPr>
              <w:t>Option 2: Only one RAR window for all of the multiple PRACH transmissions.</w:t>
            </w:r>
          </w:p>
          <w:p w14:paraId="6468AB91" w14:textId="77777777" w:rsidR="002F50AE" w:rsidRPr="002F50AE" w:rsidRDefault="002F50AE" w:rsidP="002F50AE">
            <w:pPr>
              <w:pStyle w:val="af6"/>
              <w:numPr>
                <w:ilvl w:val="1"/>
                <w:numId w:val="37"/>
              </w:numPr>
              <w:snapToGrid w:val="0"/>
              <w:spacing w:before="156" w:after="120"/>
              <w:ind w:firstLineChars="0"/>
            </w:pPr>
            <w:r w:rsidRPr="002F50AE">
              <w:t>FFS: the start position of the RAR window.</w:t>
            </w:r>
          </w:p>
          <w:p w14:paraId="62B1EDC0" w14:textId="530A28CE" w:rsidR="002F50AE" w:rsidRPr="002F50AE" w:rsidRDefault="002F50AE" w:rsidP="002F50AE">
            <w:pPr>
              <w:pStyle w:val="af6"/>
              <w:numPr>
                <w:ilvl w:val="1"/>
                <w:numId w:val="37"/>
              </w:numPr>
              <w:snapToGrid w:val="0"/>
              <w:spacing w:before="156" w:after="120"/>
              <w:ind w:firstLineChars="0"/>
              <w:rPr>
                <w:color w:val="000000"/>
                <w:sz w:val="21"/>
                <w:szCs w:val="21"/>
              </w:rPr>
            </w:pPr>
            <w:r w:rsidRPr="002F50AE">
              <w:rPr>
                <w:color w:val="000000"/>
              </w:rPr>
              <w:t>FFS: RA-RNTI.</w:t>
            </w:r>
          </w:p>
        </w:tc>
      </w:tr>
    </w:tbl>
    <w:p w14:paraId="3C978A35" w14:textId="77777777" w:rsidR="002F50AE" w:rsidRPr="002F50AE" w:rsidRDefault="002F50AE" w:rsidP="002F50AE"/>
    <w:p w14:paraId="58A4B5F2" w14:textId="234F846A" w:rsidR="002F50AE" w:rsidRDefault="002F50AE" w:rsidP="002F50AE">
      <w:pPr>
        <w:pStyle w:val="2"/>
        <w:keepLines/>
        <w:numPr>
          <w:ilvl w:val="0"/>
          <w:numId w:val="0"/>
        </w:numPr>
        <w:spacing w:before="120" w:after="120"/>
        <w:ind w:left="576" w:hanging="576"/>
        <w:rPr>
          <w:rFonts w:ascii="Times New Roman" w:hAnsi="Times New Roman"/>
        </w:rPr>
      </w:pPr>
      <w:r>
        <w:rPr>
          <w:rFonts w:ascii="Times New Roman" w:hAnsi="Times New Roman" w:hint="eastAsia"/>
        </w:rPr>
        <w:t>RAN</w:t>
      </w:r>
      <w:r>
        <w:rPr>
          <w:rFonts w:ascii="Times New Roman" w:hAnsi="Times New Roman"/>
        </w:rPr>
        <w:t>1 #111 agreement for 9.14.1</w:t>
      </w:r>
    </w:p>
    <w:tbl>
      <w:tblPr>
        <w:tblStyle w:val="af1"/>
        <w:tblW w:w="0" w:type="auto"/>
        <w:tblLook w:val="04A0" w:firstRow="1" w:lastRow="0" w:firstColumn="1" w:lastColumn="0" w:noHBand="0" w:noVBand="1"/>
      </w:tblPr>
      <w:tblGrid>
        <w:gridCol w:w="8296"/>
      </w:tblGrid>
      <w:tr w:rsidR="002F50AE" w:rsidRPr="002F50AE" w14:paraId="73EFA9C1" w14:textId="77777777" w:rsidTr="006B2129">
        <w:tc>
          <w:tcPr>
            <w:tcW w:w="8296" w:type="dxa"/>
          </w:tcPr>
          <w:p w14:paraId="185859DA" w14:textId="77777777" w:rsidR="002F50AE" w:rsidRDefault="002F50AE" w:rsidP="002F50AE">
            <w:pPr>
              <w:rPr>
                <w:highlight w:val="green"/>
              </w:rPr>
            </w:pPr>
            <w:r>
              <w:rPr>
                <w:highlight w:val="green"/>
              </w:rPr>
              <w:t>Agreement</w:t>
            </w:r>
          </w:p>
          <w:p w14:paraId="107BC090" w14:textId="77777777" w:rsidR="002F50AE" w:rsidRDefault="002F50AE" w:rsidP="002F50AE">
            <w:r>
              <w:t>For multiple PRACH transmissions with same Tx beam, support to differentiate at least between multiple PRACH transmissions and single PRACH transmissions.</w:t>
            </w:r>
          </w:p>
          <w:p w14:paraId="769708E9" w14:textId="77777777" w:rsidR="002F50AE" w:rsidRDefault="002F50AE" w:rsidP="002F50AE">
            <w:pPr>
              <w:rPr>
                <w:rFonts w:eastAsia="宋体"/>
              </w:rPr>
            </w:pPr>
          </w:p>
          <w:p w14:paraId="1B3DC01E" w14:textId="77777777" w:rsidR="002F50AE" w:rsidRDefault="002F50AE" w:rsidP="002F50AE">
            <w:pPr>
              <w:rPr>
                <w:rFonts w:eastAsia="宋体"/>
                <w:bCs/>
                <w:highlight w:val="green"/>
              </w:rPr>
            </w:pPr>
            <w:r>
              <w:rPr>
                <w:rFonts w:eastAsia="宋体"/>
                <w:bCs/>
                <w:highlight w:val="green"/>
              </w:rPr>
              <w:t>Agreement</w:t>
            </w:r>
          </w:p>
          <w:p w14:paraId="2B0000E9" w14:textId="77777777" w:rsidR="002F50AE" w:rsidRDefault="002F50AE" w:rsidP="002F50AE">
            <w:pPr>
              <w:rPr>
                <w:rFonts w:eastAsia="宋体"/>
                <w:bCs/>
              </w:rPr>
            </w:pPr>
            <w:r>
              <w:rPr>
                <w:rFonts w:eastAsia="宋体"/>
                <w:bCs/>
              </w:rPr>
              <w:t>For multiple PRACH transmissions with same Tx beam, to differentiate the multiple PRACH transmissions with single PRACH transmission, consider one or multiple of the following options.</w:t>
            </w:r>
          </w:p>
          <w:p w14:paraId="3A2FC575" w14:textId="77777777" w:rsidR="002F50AE" w:rsidRDefault="002F50AE" w:rsidP="002F50AE">
            <w:pPr>
              <w:pStyle w:val="af6"/>
              <w:numPr>
                <w:ilvl w:val="0"/>
                <w:numId w:val="38"/>
              </w:numPr>
              <w:overflowPunct w:val="0"/>
              <w:spacing w:line="240" w:lineRule="auto"/>
              <w:ind w:firstLineChars="0"/>
              <w:contextualSpacing/>
              <w:jc w:val="left"/>
              <w:textAlignment w:val="baseline"/>
              <w:rPr>
                <w:lang w:eastAsia="zh-CN"/>
              </w:rPr>
            </w:pPr>
            <w:r>
              <w:rPr>
                <w:b/>
                <w:bCs/>
                <w:lang w:eastAsia="zh-CN"/>
              </w:rPr>
              <w:t>Option 1</w:t>
            </w:r>
            <w:r>
              <w:rPr>
                <w:lang w:eastAsia="zh-CN"/>
              </w:rPr>
              <w:t>: Multiple PRACH are transmitted with separate preamble on shared ROs.</w:t>
            </w:r>
          </w:p>
          <w:p w14:paraId="55B6F909" w14:textId="77777777" w:rsidR="002F50AE" w:rsidRDefault="002F50AE" w:rsidP="002F50AE">
            <w:pPr>
              <w:pStyle w:val="af6"/>
              <w:numPr>
                <w:ilvl w:val="0"/>
                <w:numId w:val="38"/>
              </w:numPr>
              <w:overflowPunct w:val="0"/>
              <w:spacing w:line="240" w:lineRule="auto"/>
              <w:ind w:firstLineChars="0"/>
              <w:contextualSpacing/>
              <w:jc w:val="left"/>
              <w:textAlignment w:val="baseline"/>
              <w:rPr>
                <w:b/>
                <w:bCs/>
                <w:kern w:val="2"/>
                <w:lang w:eastAsia="zh-CN"/>
              </w:rPr>
            </w:pPr>
            <w:r>
              <w:rPr>
                <w:b/>
                <w:bCs/>
                <w:lang w:eastAsia="zh-CN"/>
              </w:rPr>
              <w:t>Option 2</w:t>
            </w:r>
            <w:r>
              <w:rPr>
                <w:lang w:eastAsia="zh-CN"/>
              </w:rPr>
              <w:t>: Multiple PRACH are transmitted on separate ROs.</w:t>
            </w:r>
          </w:p>
          <w:p w14:paraId="677CBECF" w14:textId="77777777" w:rsidR="002F50AE" w:rsidRDefault="002F50AE" w:rsidP="002F50AE">
            <w:pPr>
              <w:pStyle w:val="af6"/>
              <w:numPr>
                <w:ilvl w:val="0"/>
                <w:numId w:val="38"/>
              </w:numPr>
              <w:overflowPunct w:val="0"/>
              <w:spacing w:line="240" w:lineRule="auto"/>
              <w:ind w:firstLineChars="0"/>
              <w:contextualSpacing/>
              <w:jc w:val="left"/>
              <w:textAlignment w:val="baseline"/>
              <w:rPr>
                <w:b/>
                <w:bCs/>
                <w:kern w:val="2"/>
                <w:lang w:eastAsia="zh-CN"/>
              </w:rPr>
            </w:pPr>
            <w:r>
              <w:rPr>
                <w:b/>
                <w:bCs/>
                <w:lang w:eastAsia="zh-CN"/>
              </w:rPr>
              <w:t>Option 3:</w:t>
            </w:r>
            <w:r>
              <w:rPr>
                <w:b/>
                <w:bCs/>
                <w:kern w:val="2"/>
                <w:lang w:eastAsia="zh-CN"/>
              </w:rPr>
              <w:t xml:space="preserve"> </w:t>
            </w:r>
            <w:r>
              <w:rPr>
                <w:lang w:eastAsia="zh-CN"/>
              </w:rPr>
              <w:t>Partial of multiple PRACHs are transmitted with separate preamble on shared ROs, while the other multiple PRACHs are transmitted on separate ROs.</w:t>
            </w:r>
          </w:p>
          <w:p w14:paraId="37B104A9" w14:textId="77777777" w:rsidR="002F50AE" w:rsidRDefault="002F50AE" w:rsidP="002F50AE">
            <w:pPr>
              <w:pStyle w:val="af6"/>
              <w:numPr>
                <w:ilvl w:val="0"/>
                <w:numId w:val="38"/>
              </w:numPr>
              <w:overflowPunct w:val="0"/>
              <w:spacing w:line="240" w:lineRule="auto"/>
              <w:ind w:firstLineChars="0"/>
              <w:contextualSpacing/>
              <w:jc w:val="left"/>
              <w:textAlignment w:val="baseline"/>
              <w:rPr>
                <w:lang w:eastAsia="zh-CN"/>
              </w:rPr>
            </w:pPr>
            <w:r>
              <w:rPr>
                <w:lang w:eastAsia="zh-CN"/>
              </w:rPr>
              <w:t>Other options are not precluded.</w:t>
            </w:r>
          </w:p>
          <w:p w14:paraId="1D0C8BBB" w14:textId="77777777" w:rsidR="002F50AE" w:rsidRDefault="002F50AE" w:rsidP="002F50AE">
            <w:pPr>
              <w:pStyle w:val="af6"/>
              <w:numPr>
                <w:ilvl w:val="0"/>
                <w:numId w:val="38"/>
              </w:numPr>
              <w:overflowPunct w:val="0"/>
              <w:spacing w:line="240" w:lineRule="auto"/>
              <w:ind w:firstLineChars="0"/>
              <w:contextualSpacing/>
              <w:jc w:val="left"/>
              <w:textAlignment w:val="baseline"/>
              <w:rPr>
                <w:b/>
                <w:bCs/>
              </w:rPr>
            </w:pPr>
            <w:r>
              <w:rPr>
                <w:lang w:eastAsia="zh-CN"/>
              </w:rPr>
              <w:t xml:space="preserve">Note: Shared or separate RO/preamble means that the RO/preamble is shared or separated with single PRACH transmission. </w:t>
            </w:r>
          </w:p>
          <w:p w14:paraId="05595197" w14:textId="77777777" w:rsidR="002F50AE" w:rsidRDefault="002F50AE" w:rsidP="002F50AE">
            <w:pPr>
              <w:rPr>
                <w:highlight w:val="green"/>
              </w:rPr>
            </w:pPr>
          </w:p>
          <w:p w14:paraId="4E9BBA5D" w14:textId="77777777" w:rsidR="002F50AE" w:rsidRDefault="002F50AE" w:rsidP="002F50AE">
            <w:pPr>
              <w:rPr>
                <w:highlight w:val="green"/>
              </w:rPr>
            </w:pPr>
            <w:r>
              <w:rPr>
                <w:highlight w:val="green"/>
              </w:rPr>
              <w:t>Agreement</w:t>
            </w:r>
          </w:p>
          <w:p w14:paraId="47495794" w14:textId="77777777" w:rsidR="002F50AE" w:rsidRDefault="002F50AE" w:rsidP="002F50AE">
            <w:pPr>
              <w:rPr>
                <w:rFonts w:eastAsia="宋体"/>
              </w:rPr>
            </w:pPr>
            <w:r>
              <w:rPr>
                <w:rFonts w:eastAsia="宋体"/>
              </w:rPr>
              <w:t>Study at least the following case for multiple PRACH transmissions with different Tx beams.</w:t>
            </w:r>
          </w:p>
          <w:p w14:paraId="63B1A1C7" w14:textId="77777777" w:rsidR="002F50AE" w:rsidRDefault="002F50AE" w:rsidP="002F50AE">
            <w:pPr>
              <w:pStyle w:val="af6"/>
              <w:numPr>
                <w:ilvl w:val="0"/>
                <w:numId w:val="40"/>
              </w:numPr>
              <w:overflowPunct w:val="0"/>
              <w:spacing w:after="0" w:line="240" w:lineRule="auto"/>
              <w:ind w:left="714" w:firstLineChars="0" w:hanging="357"/>
              <w:contextualSpacing/>
              <w:jc w:val="left"/>
              <w:textAlignment w:val="baseline"/>
            </w:pPr>
            <w:r>
              <w:t>UE uses different TX beams to transmit the multiple PRACH over ROs associated with the same SSB/CSI-RS</w:t>
            </w:r>
          </w:p>
          <w:p w14:paraId="30984767" w14:textId="77777777" w:rsidR="002F50AE" w:rsidRDefault="002F50AE" w:rsidP="002F50AE">
            <w:pPr>
              <w:pStyle w:val="af6"/>
              <w:numPr>
                <w:ilvl w:val="0"/>
                <w:numId w:val="40"/>
              </w:numPr>
              <w:overflowPunct w:val="0"/>
              <w:spacing w:after="0" w:line="240" w:lineRule="auto"/>
              <w:ind w:left="714" w:firstLineChars="0" w:hanging="357"/>
              <w:contextualSpacing/>
              <w:jc w:val="left"/>
              <w:textAlignment w:val="baseline"/>
            </w:pPr>
            <w:r>
              <w:rPr>
                <w:lang w:eastAsia="zh-CN"/>
              </w:rPr>
              <w:t xml:space="preserve">FFS: </w:t>
            </w:r>
            <w:r>
              <w:t>UE uses different TX beams to transmit the multiple PRACH over ROs associated with different SSBs /CSI-RSs, where the different SSBs/CSI-RSs are not associated with the same RO.</w:t>
            </w:r>
          </w:p>
          <w:p w14:paraId="5CF81AC6" w14:textId="77777777" w:rsidR="002F50AE" w:rsidRDefault="002F50AE" w:rsidP="002F50AE">
            <w:pPr>
              <w:pStyle w:val="af6"/>
              <w:numPr>
                <w:ilvl w:val="0"/>
                <w:numId w:val="40"/>
              </w:numPr>
              <w:overflowPunct w:val="0"/>
              <w:spacing w:after="0" w:line="240" w:lineRule="auto"/>
              <w:ind w:left="714" w:firstLineChars="0" w:hanging="357"/>
              <w:contextualSpacing/>
              <w:jc w:val="left"/>
              <w:textAlignment w:val="baseline"/>
            </w:pPr>
            <w:r>
              <w:rPr>
                <w:lang w:eastAsia="zh-CN"/>
              </w:rPr>
              <w:t xml:space="preserve">Note: not related to decision on CFRA </w:t>
            </w:r>
          </w:p>
          <w:p w14:paraId="35280E66" w14:textId="77777777" w:rsidR="002F50AE" w:rsidRDefault="002F50AE" w:rsidP="002F50AE">
            <w:r>
              <w:t>Note: UE uses different TX beams to transmit the multiple PRACH over ROs associated with different SSBs/CSI-RSs, where the different SSBs/CSI-RSs are associated with the same RO is not considered.</w:t>
            </w:r>
          </w:p>
          <w:p w14:paraId="5CBD2B2E" w14:textId="77777777" w:rsidR="002F50AE" w:rsidRDefault="002F50AE" w:rsidP="002F50AE"/>
          <w:p w14:paraId="602E7287" w14:textId="77777777" w:rsidR="002F50AE" w:rsidRDefault="002F50AE" w:rsidP="002F50AE">
            <w:pPr>
              <w:rPr>
                <w:rFonts w:eastAsia="宋体"/>
                <w:highlight w:val="darkYellow"/>
              </w:rPr>
            </w:pPr>
            <w:r>
              <w:rPr>
                <w:rFonts w:eastAsia="宋体"/>
                <w:highlight w:val="darkYellow"/>
              </w:rPr>
              <w:t>Working Assumption</w:t>
            </w:r>
          </w:p>
          <w:p w14:paraId="70EC97AE" w14:textId="77777777" w:rsidR="002F50AE" w:rsidRDefault="002F50AE" w:rsidP="002F50AE">
            <w:pPr>
              <w:rPr>
                <w:rFonts w:eastAsia="宋体"/>
              </w:rPr>
            </w:pPr>
            <w:r>
              <w:rPr>
                <w:rFonts w:eastAsia="宋体"/>
              </w:rPr>
              <w:lastRenderedPageBreak/>
              <w:t>Simulation results for multiple PRACH transmissions with different beam(s) and same beam(s) (baseline) to be discussed in the next meeting.</w:t>
            </w:r>
          </w:p>
          <w:p w14:paraId="3F83EAF8" w14:textId="77777777" w:rsidR="002F50AE" w:rsidRDefault="002F50AE" w:rsidP="002F50AE">
            <w:pPr>
              <w:pStyle w:val="af6"/>
              <w:numPr>
                <w:ilvl w:val="0"/>
                <w:numId w:val="41"/>
              </w:numPr>
              <w:overflowPunct w:val="0"/>
              <w:spacing w:line="240" w:lineRule="auto"/>
              <w:ind w:firstLineChars="0"/>
              <w:contextualSpacing/>
              <w:jc w:val="left"/>
              <w:textAlignment w:val="baseline"/>
            </w:pPr>
            <w:r>
              <w:t xml:space="preserve">Simulation assumptions in TR 38.830 are used as the starting point for the simulation. </w:t>
            </w:r>
          </w:p>
          <w:p w14:paraId="42D9F034" w14:textId="77777777" w:rsidR="002F50AE" w:rsidRDefault="002F50AE" w:rsidP="002F50AE">
            <w:pPr>
              <w:pStyle w:val="af6"/>
              <w:numPr>
                <w:ilvl w:val="1"/>
                <w:numId w:val="41"/>
              </w:numPr>
              <w:overflowPunct w:val="0"/>
              <w:spacing w:line="240" w:lineRule="auto"/>
              <w:ind w:firstLineChars="0"/>
              <w:contextualSpacing/>
              <w:jc w:val="left"/>
              <w:textAlignment w:val="baseline"/>
            </w:pPr>
            <w:r>
              <w:t>Focus on FR2.</w:t>
            </w:r>
          </w:p>
          <w:p w14:paraId="3DE0D900" w14:textId="77777777" w:rsidR="002F50AE" w:rsidRDefault="002F50AE" w:rsidP="002F50AE">
            <w:pPr>
              <w:pStyle w:val="af6"/>
              <w:numPr>
                <w:ilvl w:val="2"/>
                <w:numId w:val="41"/>
              </w:numPr>
              <w:overflowPunct w:val="0"/>
              <w:spacing w:line="240" w:lineRule="auto"/>
              <w:ind w:firstLineChars="0"/>
              <w:contextualSpacing/>
              <w:jc w:val="left"/>
              <w:textAlignment w:val="baseline"/>
            </w:pPr>
            <w:r>
              <w:rPr>
                <w:lang w:eastAsia="zh-CN"/>
              </w:rPr>
              <w:t>UE antenna configuration 2-2-2(baseline), 1-4-1(optional)</w:t>
            </w:r>
          </w:p>
          <w:p w14:paraId="75F1B43B" w14:textId="77777777" w:rsidR="002F50AE" w:rsidRDefault="002F50AE" w:rsidP="002F50AE">
            <w:pPr>
              <w:pStyle w:val="af6"/>
              <w:numPr>
                <w:ilvl w:val="1"/>
                <w:numId w:val="41"/>
              </w:numPr>
              <w:overflowPunct w:val="0"/>
              <w:spacing w:line="240" w:lineRule="auto"/>
              <w:ind w:firstLineChars="0"/>
              <w:contextualSpacing/>
              <w:jc w:val="left"/>
              <w:textAlignment w:val="baseline"/>
            </w:pPr>
            <w:r>
              <w:t>Performance metric: 0.1% false alarm, 1% miss-detection</w:t>
            </w:r>
          </w:p>
          <w:p w14:paraId="549C3677" w14:textId="77777777" w:rsidR="002F50AE" w:rsidRDefault="002F50AE" w:rsidP="002F50AE">
            <w:pPr>
              <w:pStyle w:val="af6"/>
              <w:numPr>
                <w:ilvl w:val="1"/>
                <w:numId w:val="41"/>
              </w:numPr>
              <w:overflowPunct w:val="0"/>
              <w:spacing w:line="240" w:lineRule="auto"/>
              <w:ind w:firstLineChars="0"/>
              <w:contextualSpacing/>
              <w:jc w:val="left"/>
              <w:textAlignment w:val="baseline"/>
              <w:rPr>
                <w:b/>
                <w:bCs/>
              </w:rPr>
            </w:pPr>
            <w:r>
              <w:t>Companies report the number of beams, the beam widths, beam correspondence assumption, and the boresights.</w:t>
            </w:r>
          </w:p>
          <w:p w14:paraId="07E256F7" w14:textId="77777777" w:rsidR="002F50AE" w:rsidRDefault="002F50AE" w:rsidP="002F50AE">
            <w:pPr>
              <w:pStyle w:val="af6"/>
              <w:numPr>
                <w:ilvl w:val="0"/>
                <w:numId w:val="41"/>
              </w:numPr>
              <w:overflowPunct w:val="0"/>
              <w:spacing w:line="240" w:lineRule="auto"/>
              <w:ind w:firstLineChars="0"/>
              <w:contextualSpacing/>
              <w:jc w:val="left"/>
              <w:textAlignment w:val="baseline"/>
            </w:pPr>
            <w:r>
              <w:t>Channel model for link-level simulation: CDL-A defined in table 7.7.1-1 in TR 38.901.</w:t>
            </w:r>
          </w:p>
          <w:p w14:paraId="112EEC25" w14:textId="77777777" w:rsidR="002F50AE" w:rsidRDefault="002F50AE" w:rsidP="002F50AE">
            <w:pPr>
              <w:pStyle w:val="af6"/>
              <w:numPr>
                <w:ilvl w:val="0"/>
                <w:numId w:val="41"/>
              </w:numPr>
              <w:overflowPunct w:val="0"/>
              <w:spacing w:line="240" w:lineRule="auto"/>
              <w:ind w:firstLineChars="0"/>
              <w:contextualSpacing/>
              <w:jc w:val="left"/>
              <w:textAlignment w:val="baseline"/>
            </w:pPr>
            <w:r>
              <w:t xml:space="preserve">Both that </w:t>
            </w:r>
            <w:r>
              <w:rPr>
                <w:rFonts w:eastAsia="Times New Roman"/>
              </w:rPr>
              <w:t xml:space="preserve">UE fulfills </w:t>
            </w:r>
            <w:r>
              <w:rPr>
                <w:rFonts w:eastAsia="Times New Roman"/>
                <w:i/>
                <w:iCs/>
              </w:rPr>
              <w:t>beamCorrespondence requirements Without UL-BeamSweeping</w:t>
            </w:r>
            <w:r>
              <w:rPr>
                <w:rFonts w:eastAsia="Times New Roman"/>
              </w:rPr>
              <w:t xml:space="preserve"> and UE fulfils </w:t>
            </w:r>
            <w:r>
              <w:rPr>
                <w:rFonts w:eastAsia="Times New Roman"/>
                <w:i/>
                <w:iCs/>
              </w:rPr>
              <w:t>beamCorrespondence requirements</w:t>
            </w:r>
            <w:r>
              <w:rPr>
                <w:rFonts w:eastAsia="Times New Roman"/>
              </w:rPr>
              <w:t xml:space="preserve"> </w:t>
            </w:r>
            <w:r>
              <w:rPr>
                <w:rFonts w:eastAsia="Times New Roman"/>
                <w:i/>
                <w:iCs/>
              </w:rPr>
              <w:t>With UL-BeamSweeping</w:t>
            </w:r>
            <w:r>
              <w:rPr>
                <w:rFonts w:eastAsia="Times New Roman"/>
              </w:rPr>
              <w:t xml:space="preserve"> can be considered in the simulation are used as starting point for simulation.</w:t>
            </w:r>
          </w:p>
          <w:p w14:paraId="5025F393" w14:textId="77777777" w:rsidR="002F50AE" w:rsidRDefault="002F50AE" w:rsidP="002F50AE">
            <w:pPr>
              <w:rPr>
                <w:rFonts w:eastAsia="等线"/>
                <w:highlight w:val="green"/>
              </w:rPr>
            </w:pPr>
          </w:p>
          <w:p w14:paraId="5AFE27B7" w14:textId="77777777" w:rsidR="002F50AE" w:rsidRDefault="002F50AE" w:rsidP="002F50AE">
            <w:pPr>
              <w:rPr>
                <w:rFonts w:eastAsia="等线"/>
                <w:highlight w:val="green"/>
              </w:rPr>
            </w:pPr>
            <w:r>
              <w:rPr>
                <w:rFonts w:eastAsia="等线"/>
                <w:highlight w:val="green"/>
              </w:rPr>
              <w:t>Agreement</w:t>
            </w:r>
          </w:p>
          <w:p w14:paraId="63468519" w14:textId="77777777" w:rsidR="002F50AE" w:rsidRDefault="002F50AE" w:rsidP="002F50AE">
            <w:pPr>
              <w:rPr>
                <w:rFonts w:eastAsia="等线"/>
              </w:rPr>
            </w:pPr>
            <w:r>
              <w:rPr>
                <w:rFonts w:eastAsia="宋体"/>
              </w:rPr>
              <w:t xml:space="preserve">For multiple PRACH transmissions with same </w:t>
            </w:r>
            <w:r>
              <w:rPr>
                <w:rFonts w:eastAsia="等线"/>
              </w:rPr>
              <w:t>Tx</w:t>
            </w:r>
            <w:r>
              <w:rPr>
                <w:rFonts w:eastAsia="宋体"/>
              </w:rPr>
              <w:t xml:space="preserve"> beam, down-select one option from the following options.</w:t>
            </w:r>
          </w:p>
          <w:p w14:paraId="236D0652" w14:textId="77777777" w:rsidR="002F50AE" w:rsidRDefault="002F50AE" w:rsidP="002F50AE">
            <w:pPr>
              <w:numPr>
                <w:ilvl w:val="0"/>
                <w:numId w:val="42"/>
              </w:numPr>
              <w:spacing w:after="0" w:line="280" w:lineRule="atLeast"/>
              <w:rPr>
                <w:rFonts w:eastAsia="Calibri"/>
              </w:rPr>
            </w:pPr>
            <w:r>
              <w:rPr>
                <w:rFonts w:eastAsia="等线"/>
              </w:rPr>
              <w:t>Option 1: gNB can only configure one value for the number of multiple PRACH transmissions.</w:t>
            </w:r>
          </w:p>
          <w:p w14:paraId="28984365" w14:textId="77777777" w:rsidR="002F50AE" w:rsidRDefault="002F50AE" w:rsidP="002F50AE">
            <w:pPr>
              <w:numPr>
                <w:ilvl w:val="0"/>
                <w:numId w:val="42"/>
              </w:numPr>
              <w:spacing w:after="0" w:line="280" w:lineRule="atLeast"/>
              <w:rPr>
                <w:rFonts w:eastAsia="Calibri"/>
              </w:rPr>
            </w:pPr>
            <w:r>
              <w:rPr>
                <w:rFonts w:eastAsia="等线"/>
              </w:rPr>
              <w:t>Option 2: gNB can configure one or multiple values for the number of multiple PRACH transmissions.</w:t>
            </w:r>
          </w:p>
          <w:p w14:paraId="745E37BB" w14:textId="77777777" w:rsidR="002F50AE" w:rsidRDefault="002F50AE" w:rsidP="002F50AE">
            <w:pPr>
              <w:widowControl/>
              <w:numPr>
                <w:ilvl w:val="1"/>
                <w:numId w:val="42"/>
              </w:numPr>
              <w:snapToGrid w:val="0"/>
              <w:spacing w:after="0"/>
            </w:pPr>
            <w:r>
              <w:t>FFS: details</w:t>
            </w:r>
          </w:p>
          <w:p w14:paraId="5D8CEA0E" w14:textId="77777777" w:rsidR="002F50AE" w:rsidRDefault="002F50AE" w:rsidP="002F50AE">
            <w:pPr>
              <w:rPr>
                <w:rFonts w:eastAsia="等线"/>
                <w:highlight w:val="green"/>
              </w:rPr>
            </w:pPr>
          </w:p>
          <w:p w14:paraId="01FC154C" w14:textId="77777777" w:rsidR="002F50AE" w:rsidRDefault="002F50AE" w:rsidP="002F50AE">
            <w:pPr>
              <w:rPr>
                <w:rFonts w:eastAsia="等线"/>
                <w:highlight w:val="green"/>
              </w:rPr>
            </w:pPr>
            <w:r>
              <w:rPr>
                <w:rFonts w:eastAsia="等线"/>
                <w:highlight w:val="green"/>
              </w:rPr>
              <w:t>Agreement</w:t>
            </w:r>
          </w:p>
          <w:p w14:paraId="3EC9C1E7" w14:textId="77777777" w:rsidR="002F50AE" w:rsidRDefault="002F50AE" w:rsidP="002F50AE">
            <w:pPr>
              <w:widowControl/>
              <w:numPr>
                <w:ilvl w:val="0"/>
                <w:numId w:val="39"/>
              </w:numPr>
              <w:spacing w:after="0" w:line="240" w:lineRule="auto"/>
              <w:rPr>
                <w:rFonts w:eastAsia="等线"/>
              </w:rPr>
            </w:pPr>
            <w:r>
              <w:rPr>
                <w:rFonts w:eastAsia="等线"/>
              </w:rPr>
              <w:t>For multiple PRACH transmissions with same Tx beam, at least SSB-RSRP threshold(s) are used to determine</w:t>
            </w:r>
            <w:r>
              <w:rPr>
                <w:rFonts w:eastAsia="等线"/>
                <w:strike/>
              </w:rPr>
              <w:t xml:space="preserve"> </w:t>
            </w:r>
            <w:r>
              <w:rPr>
                <w:rFonts w:eastAsia="等线"/>
              </w:rPr>
              <w:t>the number of PRACH transmissions at least for the first RACH attempt.</w:t>
            </w:r>
          </w:p>
          <w:p w14:paraId="1A7ACBF8" w14:textId="3A54B3C1" w:rsidR="002F50AE" w:rsidRPr="002F50AE" w:rsidRDefault="002F50AE" w:rsidP="002F50AE">
            <w:pPr>
              <w:widowControl/>
              <w:numPr>
                <w:ilvl w:val="1"/>
                <w:numId w:val="39"/>
              </w:numPr>
              <w:snapToGrid w:val="0"/>
              <w:spacing w:after="0"/>
            </w:pPr>
            <w:r>
              <w:t>Note: whether to support multiple numbers of PRACH transmissions is separately discussed.</w:t>
            </w:r>
          </w:p>
        </w:tc>
      </w:tr>
    </w:tbl>
    <w:p w14:paraId="01F2DF9E" w14:textId="77777777" w:rsidR="002F50AE" w:rsidRDefault="002F50AE" w:rsidP="002F50AE">
      <w:pPr>
        <w:rPr>
          <w:lang w:eastAsia="zh-CN"/>
        </w:rPr>
      </w:pPr>
    </w:p>
    <w:p w14:paraId="7CE50561" w14:textId="67EE2A47" w:rsidR="002F50AE" w:rsidRDefault="002F50AE" w:rsidP="002F50AE">
      <w:pPr>
        <w:pStyle w:val="2"/>
        <w:keepLines/>
        <w:numPr>
          <w:ilvl w:val="0"/>
          <w:numId w:val="0"/>
        </w:numPr>
        <w:spacing w:before="120" w:after="120"/>
        <w:ind w:left="576" w:hanging="576"/>
        <w:rPr>
          <w:rFonts w:ascii="Times New Roman" w:hAnsi="Times New Roman"/>
        </w:rPr>
      </w:pPr>
      <w:r>
        <w:rPr>
          <w:rFonts w:ascii="Times New Roman" w:hAnsi="Times New Roman" w:hint="eastAsia"/>
        </w:rPr>
        <w:t>RAN</w:t>
      </w:r>
      <w:r>
        <w:rPr>
          <w:rFonts w:ascii="Times New Roman" w:hAnsi="Times New Roman"/>
        </w:rPr>
        <w:t>1 #112 agreement for 9.14.1</w:t>
      </w:r>
    </w:p>
    <w:tbl>
      <w:tblPr>
        <w:tblStyle w:val="af1"/>
        <w:tblW w:w="0" w:type="auto"/>
        <w:tblLook w:val="04A0" w:firstRow="1" w:lastRow="0" w:firstColumn="1" w:lastColumn="0" w:noHBand="0" w:noVBand="1"/>
      </w:tblPr>
      <w:tblGrid>
        <w:gridCol w:w="8296"/>
      </w:tblGrid>
      <w:tr w:rsidR="002F50AE" w14:paraId="3DBA0143" w14:textId="77777777" w:rsidTr="002F50AE">
        <w:tc>
          <w:tcPr>
            <w:tcW w:w="8296" w:type="dxa"/>
          </w:tcPr>
          <w:p w14:paraId="3127F6E4" w14:textId="77777777" w:rsidR="002F50AE" w:rsidRDefault="002F50AE" w:rsidP="002F50AE">
            <w:pPr>
              <w:rPr>
                <w:rFonts w:eastAsia="等线"/>
                <w:highlight w:val="green"/>
              </w:rPr>
            </w:pPr>
            <w:r>
              <w:rPr>
                <w:rFonts w:eastAsia="等线"/>
                <w:highlight w:val="green"/>
              </w:rPr>
              <w:t>Agreement</w:t>
            </w:r>
          </w:p>
          <w:p w14:paraId="65375015" w14:textId="77777777" w:rsidR="002F50AE" w:rsidRDefault="002F50AE" w:rsidP="002F50AE">
            <w:pPr>
              <w:rPr>
                <w:rFonts w:eastAsia="Calibri"/>
                <w:lang w:eastAsia="en-US"/>
              </w:rPr>
            </w:pPr>
            <w:r>
              <w:rPr>
                <w:rFonts w:eastAsia="宋体"/>
              </w:rPr>
              <w:t xml:space="preserve">For multiple PRACH transmissions with same </w:t>
            </w:r>
            <w:r>
              <w:rPr>
                <w:rFonts w:eastAsia="等线"/>
              </w:rPr>
              <w:t>Tx</w:t>
            </w:r>
            <w:r>
              <w:rPr>
                <w:rFonts w:eastAsia="宋体"/>
              </w:rPr>
              <w:t xml:space="preserve"> beam, </w:t>
            </w:r>
            <w:r>
              <w:rPr>
                <w:rFonts w:eastAsia="等线"/>
              </w:rPr>
              <w:t>gNB can configure one or multiple values for the number of multiple PRACH transmissions.</w:t>
            </w:r>
          </w:p>
          <w:p w14:paraId="16082BDE" w14:textId="77777777" w:rsidR="002F50AE" w:rsidRDefault="002F50AE" w:rsidP="002F50AE">
            <w:pPr>
              <w:widowControl/>
              <w:numPr>
                <w:ilvl w:val="0"/>
                <w:numId w:val="38"/>
              </w:numPr>
              <w:overflowPunct w:val="0"/>
              <w:spacing w:after="0" w:line="240" w:lineRule="auto"/>
              <w:jc w:val="left"/>
              <w:textAlignment w:val="baseline"/>
              <w:rPr>
                <w:rFonts w:eastAsia="Batang"/>
              </w:rPr>
            </w:pPr>
            <w:r>
              <w:t>If multiple values are configured, PRACH resources differentiation between multiple PRACH transmissions with different number of multiple PRACH transmissions is supported.</w:t>
            </w:r>
          </w:p>
          <w:p w14:paraId="5287AF40" w14:textId="77777777" w:rsidR="002F50AE" w:rsidRDefault="002F50AE" w:rsidP="002F50AE">
            <w:pPr>
              <w:widowControl/>
              <w:numPr>
                <w:ilvl w:val="0"/>
                <w:numId w:val="38"/>
              </w:numPr>
              <w:overflowPunct w:val="0"/>
              <w:spacing w:after="0" w:line="240" w:lineRule="auto"/>
              <w:jc w:val="left"/>
              <w:textAlignment w:val="baseline"/>
            </w:pPr>
            <w:r>
              <w:t>FFS: details</w:t>
            </w:r>
          </w:p>
          <w:p w14:paraId="3A5B0EA8" w14:textId="77777777" w:rsidR="002F50AE" w:rsidRDefault="002F50AE" w:rsidP="002F50AE">
            <w:pPr>
              <w:overflowPunct w:val="0"/>
              <w:textAlignment w:val="baseline"/>
            </w:pPr>
          </w:p>
          <w:p w14:paraId="524E05CB" w14:textId="77777777" w:rsidR="002F50AE" w:rsidRDefault="002F50AE" w:rsidP="002F50AE">
            <w:pPr>
              <w:rPr>
                <w:rFonts w:eastAsia="等线"/>
                <w:highlight w:val="darkYellow"/>
              </w:rPr>
            </w:pPr>
            <w:r>
              <w:rPr>
                <w:rFonts w:eastAsia="等线"/>
                <w:highlight w:val="darkYellow"/>
              </w:rPr>
              <w:lastRenderedPageBreak/>
              <w:t>Working Assumption</w:t>
            </w:r>
          </w:p>
          <w:p w14:paraId="16411085" w14:textId="77777777" w:rsidR="002F50AE" w:rsidRDefault="002F50AE" w:rsidP="002F50AE">
            <w:pPr>
              <w:rPr>
                <w:rFonts w:eastAsia="宋体"/>
                <w:bCs/>
                <w:lang w:eastAsia="en-US"/>
              </w:rPr>
            </w:pPr>
            <w:r>
              <w:rPr>
                <w:rFonts w:eastAsia="宋体"/>
                <w:bCs/>
              </w:rPr>
              <w:t>For multiple PRACH transmissions with same Tx beam, to differentiate the multiple PRACH transmissions with single PRACH transmission, at least support that multiple PRACH are transmitted on separate ROs.</w:t>
            </w:r>
          </w:p>
          <w:p w14:paraId="592374A3" w14:textId="77777777" w:rsidR="002F50AE" w:rsidRDefault="002F50AE" w:rsidP="002F50AE">
            <w:pPr>
              <w:widowControl/>
              <w:numPr>
                <w:ilvl w:val="0"/>
                <w:numId w:val="38"/>
              </w:numPr>
              <w:overflowPunct w:val="0"/>
              <w:spacing w:after="0" w:line="240" w:lineRule="auto"/>
              <w:jc w:val="left"/>
              <w:textAlignment w:val="baseline"/>
              <w:rPr>
                <w:rFonts w:eastAsia="Batang"/>
                <w:b/>
                <w:bCs/>
              </w:rPr>
            </w:pPr>
            <w:r>
              <w:t xml:space="preserve">Note: Separate RO means that the RO is separated with single PRACH transmission. </w:t>
            </w:r>
          </w:p>
          <w:p w14:paraId="403E8581" w14:textId="77777777" w:rsidR="002F50AE" w:rsidRDefault="002F50AE" w:rsidP="002F50AE">
            <w:pPr>
              <w:widowControl/>
              <w:numPr>
                <w:ilvl w:val="0"/>
                <w:numId w:val="38"/>
              </w:numPr>
              <w:overflowPunct w:val="0"/>
              <w:spacing w:after="0" w:line="240" w:lineRule="auto"/>
              <w:jc w:val="left"/>
              <w:textAlignment w:val="baseline"/>
              <w:rPr>
                <w:b/>
                <w:bCs/>
              </w:rPr>
            </w:pPr>
            <w:r>
              <w:rPr>
                <w:rFonts w:eastAsia="等线"/>
                <w:bCs/>
              </w:rPr>
              <w:t>FFS: whether Rel-17 framework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p w14:paraId="39947C1B" w14:textId="77777777" w:rsidR="002F50AE" w:rsidRDefault="002F50AE" w:rsidP="002F50AE">
            <w:pPr>
              <w:overflowPunct w:val="0"/>
              <w:textAlignment w:val="baseline"/>
              <w:rPr>
                <w:b/>
                <w:bCs/>
              </w:rPr>
            </w:pPr>
          </w:p>
          <w:p w14:paraId="1069F446" w14:textId="77777777" w:rsidR="002F50AE" w:rsidRDefault="002F50AE" w:rsidP="002F50AE">
            <w:pPr>
              <w:rPr>
                <w:rFonts w:eastAsia="宋体"/>
                <w:bCs/>
                <w:highlight w:val="darkYellow"/>
              </w:rPr>
            </w:pPr>
            <w:r>
              <w:rPr>
                <w:rFonts w:eastAsia="宋体"/>
                <w:bCs/>
                <w:highlight w:val="darkYellow"/>
              </w:rPr>
              <w:t>Working Assumption</w:t>
            </w:r>
          </w:p>
          <w:p w14:paraId="4BCCDA73" w14:textId="77777777" w:rsidR="002F50AE" w:rsidRDefault="002F50AE" w:rsidP="002F50AE">
            <w:pPr>
              <w:rPr>
                <w:rFonts w:eastAsia="宋体"/>
                <w:bCs/>
                <w:lang w:eastAsia="en-US"/>
              </w:rPr>
            </w:pPr>
            <w:r>
              <w:rPr>
                <w:rFonts w:eastAsia="宋体"/>
                <w:bCs/>
              </w:rPr>
              <w:t>For multiple PRACH transmissions with same Tx beam, to differentiate the multiple PRACH transmissions with single PRACH transmission, support that multiple PRACH are transmitted with separate preamble on shared ROs.</w:t>
            </w:r>
          </w:p>
          <w:p w14:paraId="0CE55063" w14:textId="77777777" w:rsidR="002F50AE" w:rsidRDefault="002F50AE" w:rsidP="002F50AE">
            <w:pPr>
              <w:widowControl/>
              <w:numPr>
                <w:ilvl w:val="0"/>
                <w:numId w:val="38"/>
              </w:numPr>
              <w:overflowPunct w:val="0"/>
              <w:spacing w:after="0" w:line="240" w:lineRule="auto"/>
              <w:jc w:val="left"/>
              <w:textAlignment w:val="baseline"/>
              <w:rPr>
                <w:rFonts w:eastAsia="Batang"/>
                <w:b/>
                <w:bCs/>
              </w:rPr>
            </w:pPr>
            <w:r>
              <w:t xml:space="preserve">Note: Shared or separate RO/preamble means that the RO/preamble is shared or separated with single PRACH transmission. </w:t>
            </w:r>
          </w:p>
          <w:p w14:paraId="54499AF0" w14:textId="77777777" w:rsidR="002F50AE" w:rsidRDefault="002F50AE" w:rsidP="002F50AE">
            <w:pPr>
              <w:widowControl/>
              <w:numPr>
                <w:ilvl w:val="0"/>
                <w:numId w:val="38"/>
              </w:numPr>
              <w:overflowPunct w:val="0"/>
              <w:spacing w:after="0" w:line="240" w:lineRule="auto"/>
              <w:jc w:val="left"/>
              <w:textAlignment w:val="baseline"/>
              <w:rPr>
                <w:b/>
                <w:bCs/>
              </w:rPr>
            </w:pPr>
            <w:r>
              <w:rPr>
                <w:rFonts w:eastAsia="等线"/>
                <w:bCs/>
              </w:rPr>
              <w:t>FFS: whether Rel-17 framework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p w14:paraId="26C9D323" w14:textId="77777777" w:rsidR="002F50AE" w:rsidRDefault="002F50AE" w:rsidP="002F50AE">
            <w:pPr>
              <w:rPr>
                <w:rFonts w:eastAsia="宋体"/>
                <w:bCs/>
                <w:szCs w:val="21"/>
                <w:u w:val="single"/>
              </w:rPr>
            </w:pPr>
          </w:p>
          <w:p w14:paraId="27B5B969" w14:textId="77777777" w:rsidR="002F50AE" w:rsidRDefault="002F50AE" w:rsidP="002F50AE">
            <w:pPr>
              <w:rPr>
                <w:rFonts w:eastAsia="宋体"/>
                <w:bCs/>
                <w:szCs w:val="21"/>
                <w:u w:val="single"/>
              </w:rPr>
            </w:pPr>
            <w:r>
              <w:rPr>
                <w:rFonts w:eastAsia="宋体"/>
                <w:bCs/>
                <w:szCs w:val="21"/>
                <w:u w:val="single"/>
              </w:rPr>
              <w:t>Conclusion</w:t>
            </w:r>
          </w:p>
          <w:p w14:paraId="0196C6DE" w14:textId="77777777" w:rsidR="002F50AE" w:rsidRDefault="002F50AE" w:rsidP="002F50AE">
            <w:pPr>
              <w:rPr>
                <w:rFonts w:eastAsia="Batang"/>
                <w:szCs w:val="21"/>
              </w:rPr>
            </w:pPr>
            <w:r>
              <w:rPr>
                <w:szCs w:val="21"/>
              </w:rPr>
              <w:t>For multiple PRACH transmissions within one RACH attempt, they are only transmitted over ROs associated with the same SSB/CSI-RS.</w:t>
            </w:r>
          </w:p>
          <w:p w14:paraId="1057DE56" w14:textId="77777777" w:rsidR="002F50AE" w:rsidRDefault="002F50AE" w:rsidP="002F50AE">
            <w:pPr>
              <w:rPr>
                <w:szCs w:val="21"/>
              </w:rPr>
            </w:pPr>
            <w:r>
              <w:rPr>
                <w:szCs w:val="21"/>
              </w:rPr>
              <w:t>Note: This applies for multiple PRACH transmissions with same Tx beam, and also applies for multiple PRACH transmissions with different Tx beam (if supported).</w:t>
            </w:r>
          </w:p>
          <w:p w14:paraId="15F938C0" w14:textId="77777777" w:rsidR="002F50AE" w:rsidRDefault="002F50AE" w:rsidP="002F50AE">
            <w:pPr>
              <w:rPr>
                <w:szCs w:val="21"/>
              </w:rPr>
            </w:pPr>
          </w:p>
          <w:p w14:paraId="1502E2E0" w14:textId="77777777" w:rsidR="002F50AE" w:rsidRDefault="002F50AE" w:rsidP="002F50AE">
            <w:pPr>
              <w:rPr>
                <w:rFonts w:eastAsia="宋体"/>
                <w:bCs/>
                <w:szCs w:val="21"/>
                <w:highlight w:val="green"/>
              </w:rPr>
            </w:pPr>
            <w:r>
              <w:rPr>
                <w:rFonts w:eastAsia="宋体"/>
                <w:bCs/>
                <w:szCs w:val="21"/>
                <w:highlight w:val="green"/>
              </w:rPr>
              <w:t>Agreement</w:t>
            </w:r>
          </w:p>
          <w:p w14:paraId="2AC6614A" w14:textId="77777777" w:rsidR="002F50AE" w:rsidRDefault="002F50AE" w:rsidP="002F50AE">
            <w:pPr>
              <w:rPr>
                <w:rFonts w:eastAsia="宋体"/>
                <w:szCs w:val="24"/>
              </w:rPr>
            </w:pPr>
            <w:r>
              <w:t xml:space="preserve">For multiple PRACH transmissions with same Tx beam in one RACH attempt, </w:t>
            </w:r>
            <w:r>
              <w:rPr>
                <w:rFonts w:eastAsia="宋体"/>
              </w:rPr>
              <w:t>transmission power ramping is not applied within one RACH attempt.</w:t>
            </w:r>
          </w:p>
          <w:p w14:paraId="178F0EAB" w14:textId="77777777" w:rsidR="002F50AE" w:rsidRDefault="002F50AE" w:rsidP="002F50AE">
            <w:pPr>
              <w:rPr>
                <w:rFonts w:eastAsia="宋体"/>
              </w:rPr>
            </w:pPr>
          </w:p>
          <w:p w14:paraId="6632697C" w14:textId="77777777" w:rsidR="002F50AE" w:rsidRDefault="002F50AE" w:rsidP="002F50AE">
            <w:pPr>
              <w:rPr>
                <w:rFonts w:eastAsia="等线"/>
                <w:highlight w:val="green"/>
              </w:rPr>
            </w:pPr>
            <w:r>
              <w:rPr>
                <w:rFonts w:eastAsia="等线"/>
                <w:highlight w:val="green"/>
              </w:rPr>
              <w:t>Agreement</w:t>
            </w:r>
          </w:p>
          <w:p w14:paraId="37059473" w14:textId="77777777" w:rsidR="002F50AE" w:rsidRDefault="002F50AE" w:rsidP="002F50AE">
            <w:pPr>
              <w:rPr>
                <w:rFonts w:eastAsia="Batang"/>
              </w:rPr>
            </w:pPr>
            <w:r>
              <w:t>For multiple PRACH transmissions with same Tx beam, only one RAR window is supported for RAR monitoring for one RACH attempt.</w:t>
            </w:r>
          </w:p>
          <w:p w14:paraId="6C1CCC34" w14:textId="77777777" w:rsidR="002F50AE" w:rsidRDefault="002F50AE" w:rsidP="002F50AE">
            <w:pPr>
              <w:pStyle w:val="af6"/>
              <w:numPr>
                <w:ilvl w:val="0"/>
                <w:numId w:val="44"/>
              </w:numPr>
              <w:overflowPunct w:val="0"/>
              <w:spacing w:line="240" w:lineRule="auto"/>
              <w:ind w:firstLineChars="0"/>
              <w:contextualSpacing/>
              <w:jc w:val="left"/>
              <w:rPr>
                <w:lang w:eastAsia="zh-CN"/>
              </w:rPr>
            </w:pPr>
            <w:r>
              <w:rPr>
                <w:lang w:eastAsia="zh-CN"/>
              </w:rPr>
              <w:t>FFS: the start position of the RAR window.</w:t>
            </w:r>
          </w:p>
          <w:p w14:paraId="27D2CB39" w14:textId="77777777" w:rsidR="002F50AE" w:rsidRDefault="002F50AE" w:rsidP="002F50AE">
            <w:pPr>
              <w:pStyle w:val="af6"/>
              <w:numPr>
                <w:ilvl w:val="0"/>
                <w:numId w:val="44"/>
              </w:numPr>
              <w:overflowPunct w:val="0"/>
              <w:spacing w:line="240" w:lineRule="auto"/>
              <w:ind w:firstLineChars="0"/>
              <w:contextualSpacing/>
              <w:jc w:val="left"/>
              <w:rPr>
                <w:sz w:val="21"/>
                <w:szCs w:val="21"/>
                <w:lang w:eastAsia="ja-JP"/>
              </w:rPr>
            </w:pPr>
            <w:r>
              <w:rPr>
                <w:color w:val="000000"/>
                <w:szCs w:val="21"/>
              </w:rPr>
              <w:t>FFS: RA-RNTI.</w:t>
            </w:r>
          </w:p>
          <w:p w14:paraId="5CCB0593" w14:textId="77777777" w:rsidR="002F50AE" w:rsidRDefault="002F50AE" w:rsidP="002F50AE">
            <w:pPr>
              <w:rPr>
                <w:rFonts w:eastAsia="宋体"/>
                <w:bCs/>
                <w:szCs w:val="21"/>
                <w:highlight w:val="green"/>
              </w:rPr>
            </w:pPr>
          </w:p>
          <w:p w14:paraId="73A1B742" w14:textId="77777777" w:rsidR="002F50AE" w:rsidRDefault="002F50AE" w:rsidP="002F50AE">
            <w:pPr>
              <w:rPr>
                <w:rFonts w:eastAsia="宋体"/>
                <w:bCs/>
                <w:szCs w:val="21"/>
                <w:highlight w:val="green"/>
              </w:rPr>
            </w:pPr>
            <w:r>
              <w:rPr>
                <w:rFonts w:eastAsia="宋体"/>
                <w:bCs/>
                <w:szCs w:val="21"/>
                <w:highlight w:val="green"/>
              </w:rPr>
              <w:t>Agreement</w:t>
            </w:r>
          </w:p>
          <w:p w14:paraId="1E005D88" w14:textId="77777777" w:rsidR="002F50AE" w:rsidRDefault="002F50AE" w:rsidP="002F50AE">
            <w:pPr>
              <w:rPr>
                <w:rFonts w:eastAsia="宋体"/>
                <w:bCs/>
                <w:szCs w:val="21"/>
                <w:lang w:eastAsia="en-US"/>
              </w:rPr>
            </w:pPr>
            <w:r>
              <w:rPr>
                <w:rFonts w:eastAsia="宋体"/>
                <w:bCs/>
                <w:szCs w:val="21"/>
              </w:rPr>
              <w:t>For multiple PRACH transmissions with same Tx beam, "RO group" is assumed</w:t>
            </w:r>
            <w:r>
              <w:rPr>
                <w:rFonts w:eastAsia="等线"/>
                <w:bCs/>
                <w:szCs w:val="21"/>
              </w:rPr>
              <w:t xml:space="preserve"> for multiple PRACH transmissions with separate preamble on shared ROs and/or multiple PRACH transmissions on separate ROs, </w:t>
            </w:r>
            <w:r>
              <w:rPr>
                <w:rFonts w:eastAsia="宋体"/>
                <w:bCs/>
                <w:szCs w:val="21"/>
              </w:rPr>
              <w:t>and one RO group consists of valid RO(s) for a specific number of multiple PRACH transmissions.</w:t>
            </w:r>
          </w:p>
          <w:p w14:paraId="0F10FC4E" w14:textId="77777777" w:rsidR="002F50AE" w:rsidRDefault="002F50AE" w:rsidP="002F50AE">
            <w:pPr>
              <w:pStyle w:val="af6"/>
              <w:numPr>
                <w:ilvl w:val="0"/>
                <w:numId w:val="43"/>
              </w:numPr>
              <w:overflowPunct w:val="0"/>
              <w:spacing w:line="240" w:lineRule="auto"/>
              <w:ind w:firstLineChars="0"/>
              <w:contextualSpacing/>
              <w:jc w:val="left"/>
              <w:rPr>
                <w:bCs/>
                <w:szCs w:val="21"/>
              </w:rPr>
            </w:pPr>
            <w:r>
              <w:rPr>
                <w:bCs/>
                <w:szCs w:val="21"/>
              </w:rPr>
              <w:t>Note 1: All ROs in one RO group is associated with the same SSB(s).</w:t>
            </w:r>
          </w:p>
          <w:p w14:paraId="19AC0445" w14:textId="77777777" w:rsidR="002F50AE" w:rsidRDefault="002F50AE" w:rsidP="002F50AE">
            <w:pPr>
              <w:pStyle w:val="af6"/>
              <w:numPr>
                <w:ilvl w:val="0"/>
                <w:numId w:val="43"/>
              </w:numPr>
              <w:overflowPunct w:val="0"/>
              <w:spacing w:line="240" w:lineRule="auto"/>
              <w:ind w:firstLineChars="0"/>
              <w:contextualSpacing/>
              <w:jc w:val="left"/>
              <w:rPr>
                <w:bCs/>
                <w:szCs w:val="21"/>
              </w:rPr>
            </w:pPr>
            <w:r>
              <w:rPr>
                <w:bCs/>
                <w:szCs w:val="21"/>
              </w:rPr>
              <w:t>Note 2:</w:t>
            </w:r>
            <w:r>
              <w:t xml:space="preserve"> </w:t>
            </w:r>
            <w:r>
              <w:rPr>
                <w:bCs/>
                <w:szCs w:val="21"/>
              </w:rPr>
              <w:t>Shared or separate RO/preamble means that the RO/preamble is shared or separated with single PRACH transmission.</w:t>
            </w:r>
          </w:p>
          <w:p w14:paraId="772C8CED" w14:textId="77777777" w:rsidR="002F50AE" w:rsidRDefault="002F50AE" w:rsidP="002F50AE">
            <w:pPr>
              <w:pStyle w:val="af6"/>
              <w:numPr>
                <w:ilvl w:val="0"/>
                <w:numId w:val="43"/>
              </w:numPr>
              <w:overflowPunct w:val="0"/>
              <w:spacing w:line="240" w:lineRule="auto"/>
              <w:ind w:firstLineChars="0"/>
              <w:contextualSpacing/>
              <w:jc w:val="left"/>
              <w:rPr>
                <w:bCs/>
                <w:szCs w:val="21"/>
                <w:lang w:eastAsia="zh-CN"/>
              </w:rPr>
            </w:pPr>
            <w:r>
              <w:rPr>
                <w:bCs/>
                <w:szCs w:val="21"/>
                <w:lang w:eastAsia="zh-CN"/>
              </w:rPr>
              <w:t>Note 3: whether/how to define “RO group” in specification will be discussed separately</w:t>
            </w:r>
          </w:p>
          <w:p w14:paraId="03275357" w14:textId="77777777" w:rsidR="002F50AE" w:rsidRDefault="002F50AE" w:rsidP="002F50AE">
            <w:pPr>
              <w:pStyle w:val="af6"/>
              <w:numPr>
                <w:ilvl w:val="0"/>
                <w:numId w:val="43"/>
              </w:numPr>
              <w:overflowPunct w:val="0"/>
              <w:spacing w:line="240" w:lineRule="auto"/>
              <w:ind w:firstLineChars="0"/>
              <w:contextualSpacing/>
              <w:jc w:val="left"/>
              <w:rPr>
                <w:bCs/>
                <w:szCs w:val="21"/>
                <w:lang w:eastAsia="zh-CN"/>
              </w:rPr>
            </w:pPr>
            <w:r>
              <w:rPr>
                <w:bCs/>
                <w:szCs w:val="21"/>
                <w:lang w:eastAsia="zh-CN"/>
              </w:rPr>
              <w:t xml:space="preserve">Note 4: Valid RO(s) </w:t>
            </w:r>
            <w:bookmarkStart w:id="0" w:name="_Hlk132802158"/>
            <w:r>
              <w:rPr>
                <w:bCs/>
                <w:szCs w:val="21"/>
                <w:lang w:eastAsia="zh-CN"/>
              </w:rPr>
              <w:t>refers to what is defined in</w:t>
            </w:r>
            <w:bookmarkEnd w:id="0"/>
            <w:r>
              <w:rPr>
                <w:bCs/>
                <w:szCs w:val="21"/>
                <w:lang w:eastAsia="zh-CN"/>
              </w:rPr>
              <w:t xml:space="preserve"> existing specification</w:t>
            </w:r>
          </w:p>
          <w:p w14:paraId="16B4F22C" w14:textId="77777777" w:rsidR="002F50AE" w:rsidRDefault="002F50AE" w:rsidP="002F50AE">
            <w:pPr>
              <w:pStyle w:val="af6"/>
              <w:numPr>
                <w:ilvl w:val="0"/>
                <w:numId w:val="43"/>
              </w:numPr>
              <w:overflowPunct w:val="0"/>
              <w:spacing w:line="240" w:lineRule="auto"/>
              <w:ind w:firstLineChars="0"/>
              <w:contextualSpacing/>
              <w:jc w:val="left"/>
              <w:rPr>
                <w:bCs/>
                <w:iCs/>
                <w:lang w:eastAsia="ja-JP"/>
              </w:rPr>
            </w:pPr>
            <w:r>
              <w:rPr>
                <w:bCs/>
                <w:iCs/>
              </w:rPr>
              <w:t>FFS: whether and how to address collision between valid ROs for multiple PRACH transmissions and other existing ROs for legacy single PRACH transmission or other features, e.g., 2-step RACH.</w:t>
            </w:r>
          </w:p>
          <w:p w14:paraId="36BB32FE" w14:textId="77777777" w:rsidR="002F50AE" w:rsidRDefault="002F50AE" w:rsidP="002F50AE">
            <w:pPr>
              <w:pStyle w:val="af6"/>
              <w:numPr>
                <w:ilvl w:val="0"/>
                <w:numId w:val="43"/>
              </w:numPr>
              <w:overflowPunct w:val="0"/>
              <w:spacing w:line="240" w:lineRule="auto"/>
              <w:ind w:firstLineChars="0"/>
              <w:contextualSpacing/>
              <w:jc w:val="left"/>
              <w:rPr>
                <w:bCs/>
                <w:szCs w:val="21"/>
              </w:rPr>
            </w:pPr>
            <w:r>
              <w:rPr>
                <w:bCs/>
                <w:szCs w:val="21"/>
              </w:rPr>
              <w:t>FFS: the time span of RO group.</w:t>
            </w:r>
          </w:p>
          <w:p w14:paraId="469FFCCF" w14:textId="77777777" w:rsidR="002F50AE" w:rsidRDefault="002F50AE" w:rsidP="002F50AE">
            <w:pPr>
              <w:pStyle w:val="af6"/>
              <w:numPr>
                <w:ilvl w:val="0"/>
                <w:numId w:val="43"/>
              </w:numPr>
              <w:overflowPunct w:val="0"/>
              <w:spacing w:line="240" w:lineRule="auto"/>
              <w:ind w:firstLineChars="0"/>
              <w:contextualSpacing/>
              <w:jc w:val="left"/>
              <w:rPr>
                <w:bCs/>
                <w:iCs/>
              </w:rPr>
            </w:pPr>
            <w:r>
              <w:rPr>
                <w:bCs/>
                <w:iCs/>
              </w:rPr>
              <w:t>FFS: whether and how ROs can be shared between different RO groups for different number of multiple PRACH transmissions.</w:t>
            </w:r>
          </w:p>
          <w:p w14:paraId="02B2766E" w14:textId="77777777" w:rsidR="002F50AE" w:rsidRDefault="002F50AE" w:rsidP="002F50AE">
            <w:pPr>
              <w:pStyle w:val="af6"/>
              <w:numPr>
                <w:ilvl w:val="0"/>
                <w:numId w:val="43"/>
              </w:numPr>
              <w:overflowPunct w:val="0"/>
              <w:spacing w:line="240" w:lineRule="auto"/>
              <w:ind w:firstLineChars="0"/>
              <w:contextualSpacing/>
              <w:jc w:val="left"/>
              <w:rPr>
                <w:bCs/>
                <w:iCs/>
              </w:rPr>
            </w:pPr>
            <w:r>
              <w:rPr>
                <w:bCs/>
                <w:iCs/>
              </w:rPr>
              <w:t>FFS: other details</w:t>
            </w:r>
          </w:p>
          <w:p w14:paraId="13761CA6" w14:textId="77777777" w:rsidR="002F50AE" w:rsidRDefault="002F50AE" w:rsidP="002F50AE">
            <w:pPr>
              <w:rPr>
                <w:bCs/>
                <w:iCs/>
                <w:highlight w:val="green"/>
              </w:rPr>
            </w:pPr>
          </w:p>
          <w:p w14:paraId="3535D91C" w14:textId="77777777" w:rsidR="002F50AE" w:rsidRDefault="002F50AE" w:rsidP="002F50AE">
            <w:pPr>
              <w:rPr>
                <w:rFonts w:eastAsia="Batang"/>
                <w:bCs/>
                <w:iCs/>
                <w:szCs w:val="24"/>
                <w:highlight w:val="green"/>
              </w:rPr>
            </w:pPr>
            <w:r>
              <w:rPr>
                <w:bCs/>
                <w:iCs/>
                <w:highlight w:val="green"/>
              </w:rPr>
              <w:t>Agreement</w:t>
            </w:r>
          </w:p>
          <w:p w14:paraId="6DD6D89E" w14:textId="77777777" w:rsidR="002F50AE" w:rsidRDefault="002F50AE" w:rsidP="002F50AE">
            <w:pPr>
              <w:rPr>
                <w:bCs/>
                <w:iCs/>
              </w:rPr>
            </w:pPr>
            <w:r>
              <w:rPr>
                <w:bCs/>
                <w:iCs/>
              </w:rPr>
              <w:t>Support {2, 4, 8} for the number of multiple PRACH transmissions with same Tx beams.</w:t>
            </w:r>
          </w:p>
          <w:p w14:paraId="6641103F" w14:textId="77777777" w:rsidR="002F50AE" w:rsidRDefault="002F50AE" w:rsidP="002F50AE">
            <w:pPr>
              <w:rPr>
                <w:bCs/>
                <w:iCs/>
              </w:rPr>
            </w:pPr>
          </w:p>
          <w:p w14:paraId="69191B9F" w14:textId="77777777" w:rsidR="002F50AE" w:rsidRDefault="002F50AE" w:rsidP="002F50AE">
            <w:pPr>
              <w:rPr>
                <w:szCs w:val="21"/>
              </w:rPr>
            </w:pPr>
            <w:r>
              <w:rPr>
                <w:rFonts w:eastAsia="宋体"/>
                <w:bCs/>
                <w:szCs w:val="21"/>
              </w:rPr>
              <w:t xml:space="preserve">Note: </w:t>
            </w:r>
            <w:r>
              <w:rPr>
                <w:szCs w:val="21"/>
              </w:rPr>
              <w:t xml:space="preserve">It is summarized by FL that for the same number of PRACH transmissions per source, </w:t>
            </w:r>
          </w:p>
          <w:p w14:paraId="0345A1B2" w14:textId="77777777" w:rsidR="002F50AE" w:rsidRDefault="002F50AE" w:rsidP="002F50AE">
            <w:pPr>
              <w:pStyle w:val="af6"/>
              <w:numPr>
                <w:ilvl w:val="0"/>
                <w:numId w:val="45"/>
              </w:numPr>
              <w:overflowPunct w:val="0"/>
              <w:spacing w:line="240" w:lineRule="auto"/>
              <w:ind w:firstLineChars="0"/>
              <w:contextualSpacing/>
              <w:jc w:val="left"/>
            </w:pPr>
            <w: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rPr>
              <w:t xml:space="preserve"> </w:t>
            </w:r>
            <w:r>
              <w:t>wide beam (omni direction) by at least 1 dB, provided gNB configures only one SSB and receives PRACH with a wide beam.</w:t>
            </w:r>
          </w:p>
          <w:p w14:paraId="2158D19A" w14:textId="77777777" w:rsidR="002F50AE" w:rsidRDefault="002F50AE" w:rsidP="002F50AE">
            <w:pPr>
              <w:pStyle w:val="af6"/>
              <w:numPr>
                <w:ilvl w:val="0"/>
                <w:numId w:val="45"/>
              </w:numPr>
              <w:overflowPunct w:val="0"/>
              <w:spacing w:line="240" w:lineRule="auto"/>
              <w:ind w:firstLineChars="0"/>
              <w:contextualSpacing/>
              <w:jc w:val="left"/>
            </w:pPr>
            <w: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rPr>
              <w:t xml:space="preserve"> </w:t>
            </w:r>
            <w:r>
              <w:t>wide beam.</w:t>
            </w:r>
          </w:p>
          <w:p w14:paraId="676DD3AB" w14:textId="77777777" w:rsidR="002F50AE" w:rsidRDefault="002F50AE" w:rsidP="002F50AE">
            <w:pPr>
              <w:pStyle w:val="af6"/>
              <w:numPr>
                <w:ilvl w:val="0"/>
                <w:numId w:val="45"/>
              </w:numPr>
              <w:overflowPunct w:val="0"/>
              <w:spacing w:line="240" w:lineRule="auto"/>
              <w:ind w:firstLineChars="0"/>
              <w:contextualSpacing/>
              <w:jc w:val="left"/>
            </w:pPr>
            <w:r>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7B5E25FA" w14:textId="77777777" w:rsidR="002F50AE" w:rsidRDefault="002F50AE" w:rsidP="002F50AE">
            <w:pPr>
              <w:pStyle w:val="af6"/>
              <w:numPr>
                <w:ilvl w:val="0"/>
                <w:numId w:val="45"/>
              </w:numPr>
              <w:overflowPunct w:val="0"/>
              <w:spacing w:line="240" w:lineRule="auto"/>
              <w:ind w:firstLineChars="0"/>
              <w:contextualSpacing/>
              <w:jc w:val="left"/>
            </w:pPr>
            <w:r>
              <w:t>1 source [vivo] shows that: The performance of PRACH repetition with beam sweeping among beams far apart is 3 dB worse than PRACH repetition with single best beam</w:t>
            </w:r>
          </w:p>
          <w:p w14:paraId="65E3E65F" w14:textId="77777777" w:rsidR="002F50AE" w:rsidRDefault="002F50AE" w:rsidP="002F50AE">
            <w:pPr>
              <w:pStyle w:val="af6"/>
              <w:numPr>
                <w:ilvl w:val="0"/>
                <w:numId w:val="45"/>
              </w:numPr>
              <w:overflowPunct w:val="0"/>
              <w:spacing w:line="240" w:lineRule="auto"/>
              <w:ind w:firstLineChars="0"/>
              <w:contextualSpacing/>
              <w:jc w:val="left"/>
            </w:pPr>
            <w:r>
              <w:t xml:space="preserve">1 source [vivo] shows that: The performance of PRACH repetition with beam sweeping </w:t>
            </w:r>
            <w:r>
              <w:lastRenderedPageBreak/>
              <w:t>among beams in the directions close to the best Tx beam is 1dB worse than PRACH repetition with single best beam.</w:t>
            </w:r>
          </w:p>
          <w:p w14:paraId="156423B1" w14:textId="03ECD39D" w:rsidR="002F50AE" w:rsidRDefault="002F50AE" w:rsidP="002F50AE">
            <w:pPr>
              <w:pStyle w:val="af6"/>
              <w:numPr>
                <w:ilvl w:val="0"/>
                <w:numId w:val="45"/>
              </w:numPr>
              <w:overflowPunct w:val="0"/>
              <w:spacing w:line="240" w:lineRule="auto"/>
              <w:ind w:firstLineChars="0"/>
              <w:contextualSpacing/>
              <w:jc w:val="left"/>
            </w:pPr>
            <w:r>
              <w:t>1 source [vivo] shows that: PRACH repetition via random beam directions performs 1 dB worse than PRACH repetition with omni beam.</w:t>
            </w:r>
          </w:p>
        </w:tc>
      </w:tr>
    </w:tbl>
    <w:p w14:paraId="38D77D2C" w14:textId="77777777" w:rsidR="002F50AE" w:rsidRDefault="002F50AE" w:rsidP="002F50AE"/>
    <w:p w14:paraId="2FBA598D" w14:textId="218C20EF" w:rsidR="002F50AE" w:rsidRDefault="002F50AE" w:rsidP="002F50AE">
      <w:pPr>
        <w:pStyle w:val="2"/>
        <w:keepLines/>
        <w:numPr>
          <w:ilvl w:val="0"/>
          <w:numId w:val="0"/>
        </w:numPr>
        <w:spacing w:before="120" w:after="120"/>
        <w:ind w:left="576" w:hanging="576"/>
        <w:rPr>
          <w:rFonts w:ascii="Times New Roman" w:hAnsi="Times New Roman"/>
        </w:rPr>
      </w:pPr>
      <w:r>
        <w:rPr>
          <w:rFonts w:ascii="Times New Roman" w:hAnsi="Times New Roman" w:hint="eastAsia"/>
        </w:rPr>
        <w:t>RAN</w:t>
      </w:r>
      <w:r>
        <w:rPr>
          <w:rFonts w:ascii="Times New Roman" w:hAnsi="Times New Roman"/>
        </w:rPr>
        <w:t>1 #112bis-e agreement for 9.12.1</w:t>
      </w:r>
    </w:p>
    <w:tbl>
      <w:tblPr>
        <w:tblStyle w:val="af1"/>
        <w:tblW w:w="0" w:type="auto"/>
        <w:tblLook w:val="04A0" w:firstRow="1" w:lastRow="0" w:firstColumn="1" w:lastColumn="0" w:noHBand="0" w:noVBand="1"/>
      </w:tblPr>
      <w:tblGrid>
        <w:gridCol w:w="8296"/>
      </w:tblGrid>
      <w:tr w:rsidR="002F50AE" w14:paraId="3F141836" w14:textId="77777777" w:rsidTr="002F50AE">
        <w:tc>
          <w:tcPr>
            <w:tcW w:w="8296" w:type="dxa"/>
          </w:tcPr>
          <w:p w14:paraId="3BB2B5A1" w14:textId="77777777" w:rsidR="002F50AE" w:rsidRPr="002F50AE" w:rsidRDefault="002F50AE" w:rsidP="002F50AE">
            <w:pPr>
              <w:rPr>
                <w:rFonts w:eastAsia="等线"/>
                <w:highlight w:val="green"/>
              </w:rPr>
            </w:pPr>
            <w:r w:rsidRPr="002F50AE">
              <w:rPr>
                <w:rFonts w:eastAsia="等线"/>
                <w:highlight w:val="green"/>
              </w:rPr>
              <w:t>Agreement</w:t>
            </w:r>
          </w:p>
          <w:p w14:paraId="51EEBE66" w14:textId="77777777" w:rsidR="002F50AE" w:rsidRPr="002F50AE" w:rsidRDefault="002F50AE" w:rsidP="002F50AE">
            <w:pPr>
              <w:spacing w:before="180"/>
              <w:rPr>
                <w:rFonts w:eastAsia="宋体"/>
              </w:rPr>
            </w:pPr>
            <w:r w:rsidRPr="002F50AE">
              <w:rPr>
                <w:rFonts w:eastAsia="宋体"/>
              </w:rPr>
              <w:t>Confirm the following working assumptions</w:t>
            </w:r>
            <w:r w:rsidRPr="002F50AE">
              <w:rPr>
                <w:rFonts w:eastAsia="宋体" w:hint="eastAsia"/>
              </w:rPr>
              <w:t>.</w:t>
            </w:r>
          </w:p>
          <w:tbl>
            <w:tblPr>
              <w:tblStyle w:val="af1"/>
              <w:tblW w:w="0" w:type="auto"/>
              <w:tblLook w:val="04A0" w:firstRow="1" w:lastRow="0" w:firstColumn="1" w:lastColumn="0" w:noHBand="0" w:noVBand="1"/>
            </w:tblPr>
            <w:tblGrid>
              <w:gridCol w:w="8070"/>
            </w:tblGrid>
            <w:tr w:rsidR="002F50AE" w:rsidRPr="002F50AE" w14:paraId="1B8CDDB3" w14:textId="77777777" w:rsidTr="006B2129">
              <w:tc>
                <w:tcPr>
                  <w:tcW w:w="9736" w:type="dxa"/>
                </w:tcPr>
                <w:p w14:paraId="4F0B31E2" w14:textId="77777777" w:rsidR="002F50AE" w:rsidRPr="002F50AE" w:rsidRDefault="002F50AE" w:rsidP="002F50AE">
                  <w:pPr>
                    <w:rPr>
                      <w:rFonts w:eastAsia="等线"/>
                      <w:highlight w:val="darkYellow"/>
                    </w:rPr>
                  </w:pPr>
                  <w:r w:rsidRPr="002F50AE">
                    <w:rPr>
                      <w:rFonts w:eastAsia="等线"/>
                      <w:highlight w:val="darkYellow"/>
                    </w:rPr>
                    <w:t>Working Assumption</w:t>
                  </w:r>
                </w:p>
                <w:p w14:paraId="7B859B57" w14:textId="77777777" w:rsidR="002F50AE" w:rsidRPr="002F50AE" w:rsidRDefault="002F50AE" w:rsidP="002F50AE">
                  <w:pPr>
                    <w:rPr>
                      <w:rFonts w:eastAsia="宋体"/>
                      <w:bCs/>
                      <w:lang w:eastAsia="en-US"/>
                    </w:rPr>
                  </w:pPr>
                  <w:r w:rsidRPr="002F50AE">
                    <w:rPr>
                      <w:rFonts w:eastAsia="宋体"/>
                      <w:bCs/>
                    </w:rPr>
                    <w:t>For multiple PRACH transmissions with same Tx beam, to differentiate the multiple PRACH transmissions with single PRACH transmission, at least support that multiple PRACH are transmitted on separate ROs.</w:t>
                  </w:r>
                </w:p>
                <w:p w14:paraId="4FA55C8E" w14:textId="77777777" w:rsidR="002F50AE" w:rsidRPr="002F50AE" w:rsidRDefault="002F50AE" w:rsidP="002F50AE">
                  <w:pPr>
                    <w:widowControl/>
                    <w:numPr>
                      <w:ilvl w:val="0"/>
                      <w:numId w:val="38"/>
                    </w:numPr>
                    <w:overflowPunct w:val="0"/>
                    <w:spacing w:after="0" w:line="240" w:lineRule="auto"/>
                    <w:jc w:val="left"/>
                    <w:textAlignment w:val="baseline"/>
                    <w:rPr>
                      <w:rFonts w:eastAsia="宋体"/>
                      <w:bCs/>
                    </w:rPr>
                  </w:pPr>
                  <w:r w:rsidRPr="002F50AE">
                    <w:rPr>
                      <w:rFonts w:eastAsia="宋体"/>
                      <w:bCs/>
                    </w:rPr>
                    <w:t xml:space="preserve">Note: Separate RO means that the RO is separated with single PRACH transmission. </w:t>
                  </w:r>
                </w:p>
                <w:p w14:paraId="15DC887C" w14:textId="77777777" w:rsidR="002F50AE" w:rsidRPr="002F50AE" w:rsidRDefault="002F50AE" w:rsidP="002F50AE">
                  <w:pPr>
                    <w:widowControl/>
                    <w:numPr>
                      <w:ilvl w:val="0"/>
                      <w:numId w:val="38"/>
                    </w:numPr>
                    <w:overflowPunct w:val="0"/>
                    <w:spacing w:after="0" w:line="240" w:lineRule="auto"/>
                    <w:jc w:val="left"/>
                    <w:textAlignment w:val="baseline"/>
                    <w:rPr>
                      <w:b/>
                      <w:bCs/>
                    </w:rPr>
                  </w:pPr>
                  <w:r w:rsidRPr="002F50AE">
                    <w:rPr>
                      <w:rFonts w:eastAsia="宋体"/>
                      <w:bCs/>
                    </w:rPr>
                    <w:t>FFS: whether Rel-17 frame</w:t>
                  </w:r>
                  <w:r w:rsidRPr="002F50AE">
                    <w:rPr>
                      <w:rFonts w:eastAsia="等线"/>
                      <w:bCs/>
                    </w:rPr>
                    <w:t>work of feature combination (</w:t>
                  </w:r>
                  <w:r w:rsidRPr="002F50AE">
                    <w:rPr>
                      <w:rFonts w:eastAsia="等线"/>
                      <w:bCs/>
                      <w:i/>
                      <w:iCs/>
                    </w:rPr>
                    <w:t>FeatureCombination-r17</w:t>
                  </w:r>
                  <w:r w:rsidRPr="002F50AE">
                    <w:rPr>
                      <w:rFonts w:eastAsia="等线"/>
                      <w:bCs/>
                    </w:rPr>
                    <w:t>) and additional RACH configuration (</w:t>
                  </w:r>
                  <w:r w:rsidRPr="002F50AE">
                    <w:rPr>
                      <w:rFonts w:eastAsia="等线"/>
                      <w:bCs/>
                      <w:i/>
                      <w:iCs/>
                    </w:rPr>
                    <w:t>AdditionalRACH-Config-r17</w:t>
                  </w:r>
                  <w:r w:rsidRPr="002F50AE">
                    <w:rPr>
                      <w:rFonts w:eastAsia="等线"/>
                      <w:bCs/>
                    </w:rPr>
                    <w:t>) can be reused for Rel-18 multiple PRACH transmissions to realize the corresponding PRACH resource partitioning.</w:t>
                  </w:r>
                </w:p>
                <w:p w14:paraId="486CA8CE" w14:textId="77777777" w:rsidR="002F50AE" w:rsidRPr="002F50AE" w:rsidRDefault="002F50AE" w:rsidP="002F50AE">
                  <w:pPr>
                    <w:overflowPunct w:val="0"/>
                    <w:textAlignment w:val="baseline"/>
                    <w:rPr>
                      <w:b/>
                      <w:bCs/>
                    </w:rPr>
                  </w:pPr>
                </w:p>
                <w:p w14:paraId="0B94C3AD" w14:textId="77777777" w:rsidR="002F50AE" w:rsidRPr="002F50AE" w:rsidRDefault="002F50AE" w:rsidP="002F50AE">
                  <w:pPr>
                    <w:rPr>
                      <w:rFonts w:eastAsia="宋体"/>
                      <w:bCs/>
                      <w:highlight w:val="darkYellow"/>
                    </w:rPr>
                  </w:pPr>
                  <w:r w:rsidRPr="002F50AE">
                    <w:rPr>
                      <w:rFonts w:eastAsia="宋体"/>
                      <w:bCs/>
                      <w:highlight w:val="darkYellow"/>
                    </w:rPr>
                    <w:t>Working Assumption</w:t>
                  </w:r>
                </w:p>
                <w:p w14:paraId="65237958" w14:textId="77777777" w:rsidR="002F50AE" w:rsidRPr="002F50AE" w:rsidRDefault="002F50AE" w:rsidP="002F50AE">
                  <w:pPr>
                    <w:rPr>
                      <w:rFonts w:eastAsia="宋体"/>
                      <w:bCs/>
                      <w:lang w:eastAsia="en-US"/>
                    </w:rPr>
                  </w:pPr>
                  <w:r w:rsidRPr="002F50AE">
                    <w:rPr>
                      <w:rFonts w:eastAsia="宋体"/>
                      <w:bCs/>
                    </w:rPr>
                    <w:t>For multiple PRACH transmissions with same Tx beam, to differentiate the multiple PRACH transmissions with single PRACH transmission, support that multiple PRACH are transmitted with separate preamble on shared ROs.</w:t>
                  </w:r>
                </w:p>
                <w:p w14:paraId="1CF31956" w14:textId="77777777" w:rsidR="002F50AE" w:rsidRPr="002F50AE" w:rsidRDefault="002F50AE" w:rsidP="002F50AE">
                  <w:pPr>
                    <w:widowControl/>
                    <w:numPr>
                      <w:ilvl w:val="0"/>
                      <w:numId w:val="38"/>
                    </w:numPr>
                    <w:overflowPunct w:val="0"/>
                    <w:spacing w:after="0" w:line="240" w:lineRule="auto"/>
                    <w:jc w:val="left"/>
                    <w:textAlignment w:val="baseline"/>
                    <w:rPr>
                      <w:rFonts w:eastAsia="Batang"/>
                      <w:b/>
                      <w:bCs/>
                    </w:rPr>
                  </w:pPr>
                  <w:r w:rsidRPr="002F50AE">
                    <w:t xml:space="preserve">Note: Shared or separate RO/preamble means that the RO/preamble is shared or separated with single PRACH transmission. </w:t>
                  </w:r>
                </w:p>
                <w:p w14:paraId="351FAF17" w14:textId="77777777" w:rsidR="002F50AE" w:rsidRPr="002F50AE" w:rsidRDefault="002F50AE" w:rsidP="002F50AE">
                  <w:pPr>
                    <w:widowControl/>
                    <w:numPr>
                      <w:ilvl w:val="0"/>
                      <w:numId w:val="38"/>
                    </w:numPr>
                    <w:overflowPunct w:val="0"/>
                    <w:spacing w:after="0" w:line="240" w:lineRule="auto"/>
                    <w:jc w:val="left"/>
                    <w:textAlignment w:val="baseline"/>
                    <w:rPr>
                      <w:b/>
                      <w:bCs/>
                    </w:rPr>
                  </w:pPr>
                  <w:r w:rsidRPr="002F50AE">
                    <w:rPr>
                      <w:rFonts w:eastAsia="宋体"/>
                      <w:bCs/>
                    </w:rPr>
                    <w:t>FFS: whether Rel-17 fra</w:t>
                  </w:r>
                  <w:r w:rsidRPr="002F50AE">
                    <w:rPr>
                      <w:rFonts w:eastAsia="等线"/>
                      <w:bCs/>
                    </w:rPr>
                    <w:t>mework of feature combination (</w:t>
                  </w:r>
                  <w:r w:rsidRPr="002F50AE">
                    <w:rPr>
                      <w:rFonts w:eastAsia="等线"/>
                      <w:bCs/>
                      <w:i/>
                      <w:iCs/>
                    </w:rPr>
                    <w:t>FeatureCombination-r17</w:t>
                  </w:r>
                  <w:r w:rsidRPr="002F50AE">
                    <w:rPr>
                      <w:rFonts w:eastAsia="等线"/>
                      <w:bCs/>
                    </w:rPr>
                    <w:t>) and additional RACH configuration (</w:t>
                  </w:r>
                  <w:r w:rsidRPr="002F50AE">
                    <w:rPr>
                      <w:rFonts w:eastAsia="等线"/>
                      <w:bCs/>
                      <w:i/>
                      <w:iCs/>
                    </w:rPr>
                    <w:t>AdditionalRACH-Config-r17</w:t>
                  </w:r>
                  <w:r w:rsidRPr="002F50AE">
                    <w:rPr>
                      <w:rFonts w:eastAsia="等线"/>
                      <w:bCs/>
                    </w:rPr>
                    <w:t>) can be reused for Rel-18 multiple PRACH transmissions to realize the corresponding PRACH resource partitioning.</w:t>
                  </w:r>
                </w:p>
              </w:tc>
            </w:tr>
          </w:tbl>
          <w:p w14:paraId="0621D56D" w14:textId="77777777" w:rsidR="002F50AE" w:rsidRPr="002F50AE" w:rsidRDefault="002F50AE" w:rsidP="002F50AE"/>
          <w:p w14:paraId="5B056F51" w14:textId="77777777" w:rsidR="002F50AE" w:rsidRPr="002F50AE" w:rsidRDefault="002F50AE" w:rsidP="002F50AE">
            <w:r w:rsidRPr="002F50AE">
              <w:rPr>
                <w:highlight w:val="green"/>
              </w:rPr>
              <w:t>Agreement</w:t>
            </w:r>
          </w:p>
          <w:p w14:paraId="7A8C6385" w14:textId="77777777" w:rsidR="002F50AE" w:rsidRPr="002F50AE" w:rsidRDefault="002F50AE" w:rsidP="002F50AE">
            <w:r w:rsidRPr="002F50AE">
              <w:rPr>
                <w:rFonts w:eastAsia="宋体" w:hint="eastAsia"/>
                <w:bCs/>
              </w:rPr>
              <w:t>S</w:t>
            </w:r>
            <w:r w:rsidRPr="002F50AE">
              <w:rPr>
                <w:rFonts w:eastAsia="宋体"/>
                <w:bCs/>
              </w:rPr>
              <w:t xml:space="preserve">end LS to inform RAN2 about the 2 confirmed Working Assumptions, </w:t>
            </w:r>
            <w:r w:rsidRPr="002F50AE">
              <w:rPr>
                <w:bCs/>
              </w:rPr>
              <w:t>and</w:t>
            </w:r>
            <w:bookmarkStart w:id="1" w:name="_Hlk132864355"/>
            <w:r w:rsidRPr="002F50AE">
              <w:rPr>
                <w:bCs/>
              </w:rPr>
              <w:t xml:space="preserve"> details on how to realize </w:t>
            </w:r>
            <w:r w:rsidRPr="002F50AE">
              <w:rPr>
                <w:rFonts w:eastAsia="等线"/>
                <w:bCs/>
              </w:rPr>
              <w:t>PRACH resource partitioning</w:t>
            </w:r>
            <w:r w:rsidRPr="002F50AE">
              <w:rPr>
                <w:bCs/>
              </w:rPr>
              <w:t xml:space="preserve"> is up to RAN2</w:t>
            </w:r>
            <w:r w:rsidRPr="002F50AE">
              <w:t>.</w:t>
            </w:r>
            <w:bookmarkEnd w:id="1"/>
          </w:p>
          <w:p w14:paraId="76D2D123" w14:textId="77777777" w:rsidR="002F50AE" w:rsidRPr="002F50AE" w:rsidRDefault="002F50AE" w:rsidP="002F50AE"/>
          <w:p w14:paraId="10AE143E" w14:textId="77777777" w:rsidR="002F50AE" w:rsidRPr="002F50AE" w:rsidRDefault="002F50AE" w:rsidP="002F50AE">
            <w:r w:rsidRPr="002F50AE">
              <w:rPr>
                <w:rFonts w:hint="eastAsia"/>
              </w:rPr>
              <w:t>C</w:t>
            </w:r>
            <w:r w:rsidRPr="002F50AE">
              <w:t>onclusion</w:t>
            </w:r>
          </w:p>
          <w:p w14:paraId="014B50FD" w14:textId="77777777" w:rsidR="002F50AE" w:rsidRPr="00556EAB" w:rsidRDefault="002F50AE" w:rsidP="002F50AE">
            <w:pPr>
              <w:rPr>
                <w:rFonts w:eastAsia="宋体"/>
                <w:bCs/>
              </w:rPr>
            </w:pPr>
            <w:r w:rsidRPr="00556EAB">
              <w:rPr>
                <w:rFonts w:eastAsia="宋体"/>
                <w:bCs/>
              </w:rPr>
              <w:t xml:space="preserve">There is no consensus to support </w:t>
            </w:r>
            <w:r w:rsidRPr="00556EAB">
              <w:rPr>
                <w:rFonts w:eastAsia="宋体"/>
              </w:rPr>
              <w:t xml:space="preserve">multiple PRACH transmissions within one RACH attempt located </w:t>
            </w:r>
            <w:r w:rsidRPr="00556EAB">
              <w:rPr>
                <w:rFonts w:eastAsia="宋体"/>
              </w:rPr>
              <w:lastRenderedPageBreak/>
              <w:t xml:space="preserve">at same time instance </w:t>
            </w:r>
            <w:r w:rsidRPr="00556EAB">
              <w:rPr>
                <w:rFonts w:eastAsia="宋体"/>
                <w:bCs/>
              </w:rPr>
              <w:t>in Rel-18.</w:t>
            </w:r>
          </w:p>
          <w:p w14:paraId="416EB1CF" w14:textId="77777777" w:rsidR="002F50AE" w:rsidRPr="00556EAB" w:rsidRDefault="002F50AE" w:rsidP="002F50AE">
            <w:r w:rsidRPr="00556EAB">
              <w:t>Note: multiple PRACH transmissions</w:t>
            </w:r>
            <w:r w:rsidRPr="00556EAB">
              <w:rPr>
                <w:rFonts w:eastAsia="宋体"/>
              </w:rPr>
              <w:t xml:space="preserve"> within one RACH attempt</w:t>
            </w:r>
            <w:r w:rsidRPr="00556EAB">
              <w:t xml:space="preserve"> located at same time instance includes multiple PRACH transmissions in FDMed ROs </w:t>
            </w:r>
            <w:r w:rsidRPr="00556EAB">
              <w:rPr>
                <w:rFonts w:eastAsia="宋体"/>
                <w:bCs/>
              </w:rPr>
              <w:t xml:space="preserve">located at the same time instance and </w:t>
            </w:r>
            <w:r w:rsidRPr="00556EAB">
              <w:t>multiple PRACH transmissions with different preambles in the same RO.</w:t>
            </w:r>
          </w:p>
          <w:p w14:paraId="4EA81902" w14:textId="77777777" w:rsidR="002F50AE" w:rsidRPr="00556EAB" w:rsidRDefault="002F50AE" w:rsidP="002F50AE"/>
          <w:p w14:paraId="21D4399F" w14:textId="77777777" w:rsidR="002F50AE" w:rsidRPr="00556EAB" w:rsidRDefault="002F50AE" w:rsidP="002F50AE">
            <w:pPr>
              <w:rPr>
                <w:rFonts w:eastAsia="宋体"/>
                <w:bCs/>
              </w:rPr>
            </w:pPr>
            <w:r w:rsidRPr="00556EAB">
              <w:rPr>
                <w:rFonts w:eastAsia="宋体"/>
                <w:bCs/>
              </w:rPr>
              <w:t>Conclusion</w:t>
            </w:r>
          </w:p>
          <w:p w14:paraId="65B33EB5" w14:textId="77777777" w:rsidR="002F50AE" w:rsidRPr="00556EAB" w:rsidRDefault="002F50AE" w:rsidP="002F50AE">
            <w:r w:rsidRPr="00556EAB">
              <w:rPr>
                <w:rFonts w:eastAsia="宋体"/>
              </w:rPr>
              <w:t xml:space="preserve">There is no consensus to support utilizing </w:t>
            </w:r>
            <w:r w:rsidRPr="00556EAB">
              <w:t>different preambles during the multiple PRACH transmissions with the same Tx beam in one attempt.</w:t>
            </w:r>
          </w:p>
          <w:p w14:paraId="28799D91" w14:textId="77777777" w:rsidR="002F50AE" w:rsidRPr="002F50AE" w:rsidRDefault="002F50AE" w:rsidP="002F50AE">
            <w:pPr>
              <w:rPr>
                <w:rFonts w:eastAsia="等线"/>
              </w:rPr>
            </w:pPr>
          </w:p>
          <w:p w14:paraId="5C9E8829" w14:textId="77777777" w:rsidR="002F50AE" w:rsidRPr="002F50AE" w:rsidRDefault="002F50AE" w:rsidP="002F50AE">
            <w:pPr>
              <w:rPr>
                <w:rFonts w:eastAsia="等线"/>
                <w:highlight w:val="green"/>
              </w:rPr>
            </w:pPr>
            <w:r w:rsidRPr="002F50AE">
              <w:rPr>
                <w:rFonts w:eastAsia="等线" w:hint="eastAsia"/>
                <w:highlight w:val="green"/>
              </w:rPr>
              <w:t>Agreement</w:t>
            </w:r>
          </w:p>
          <w:p w14:paraId="48DA677C" w14:textId="77777777" w:rsidR="002F50AE" w:rsidRPr="002F50AE" w:rsidRDefault="002F50AE" w:rsidP="002F50AE">
            <w:pPr>
              <w:pStyle w:val="af6"/>
              <w:numPr>
                <w:ilvl w:val="0"/>
                <w:numId w:val="46"/>
              </w:numPr>
              <w:snapToGrid w:val="0"/>
              <w:spacing w:after="120"/>
              <w:ind w:firstLineChars="0"/>
              <w:rPr>
                <w:bCs/>
              </w:rPr>
            </w:pPr>
            <w:r w:rsidRPr="002F50AE">
              <w:rPr>
                <w:bCs/>
              </w:rPr>
              <w:t>M</w:t>
            </w:r>
            <w:r w:rsidRPr="002F50AE">
              <w:rPr>
                <w:rFonts w:hint="eastAsia"/>
                <w:bCs/>
              </w:rPr>
              <w:t>ultipl</w:t>
            </w:r>
            <w:r w:rsidRPr="002F50AE">
              <w:rPr>
                <w:bCs/>
              </w:rPr>
              <w:t>e PRACH transmissions within one RACH attempt are only performed within one RO group.</w:t>
            </w:r>
          </w:p>
          <w:p w14:paraId="7DC0CAAC" w14:textId="77777777" w:rsidR="002F50AE" w:rsidRPr="002F50AE" w:rsidRDefault="002F50AE" w:rsidP="002F50AE">
            <w:pPr>
              <w:pStyle w:val="af6"/>
              <w:numPr>
                <w:ilvl w:val="1"/>
                <w:numId w:val="46"/>
              </w:numPr>
              <w:snapToGrid w:val="0"/>
              <w:spacing w:after="120"/>
              <w:ind w:firstLineChars="0"/>
              <w:rPr>
                <w:rFonts w:eastAsia="等线"/>
                <w:lang w:eastAsia="zh-CN"/>
              </w:rPr>
            </w:pPr>
            <w:r w:rsidRPr="002F50AE">
              <w:rPr>
                <w:rFonts w:eastAsia="等线"/>
                <w:lang w:eastAsia="zh-CN"/>
              </w:rPr>
              <w:t xml:space="preserve">The number of valid ROs in </w:t>
            </w:r>
            <w:r w:rsidRPr="002F50AE">
              <w:rPr>
                <w:rFonts w:eastAsia="等线" w:hint="eastAsia"/>
                <w:lang w:eastAsia="zh-CN"/>
              </w:rPr>
              <w:t>t</w:t>
            </w:r>
            <w:r w:rsidRPr="002F50AE">
              <w:rPr>
                <w:rFonts w:eastAsia="等线"/>
                <w:lang w:eastAsia="zh-CN"/>
              </w:rPr>
              <w:t>he RO group is equal to one of the configured number(s) of multiple PRACH transmissions.</w:t>
            </w:r>
          </w:p>
          <w:p w14:paraId="682C2563" w14:textId="77777777" w:rsidR="002F50AE" w:rsidRPr="002F50AE" w:rsidRDefault="002F50AE" w:rsidP="002F50AE">
            <w:pPr>
              <w:pStyle w:val="af6"/>
              <w:numPr>
                <w:ilvl w:val="2"/>
                <w:numId w:val="47"/>
              </w:numPr>
              <w:snapToGrid w:val="0"/>
              <w:spacing w:after="120"/>
              <w:ind w:firstLineChars="0"/>
              <w:rPr>
                <w:bCs/>
              </w:rPr>
            </w:pPr>
            <w:r w:rsidRPr="002F50AE">
              <w:rPr>
                <w:bCs/>
                <w:lang w:eastAsia="zh-CN"/>
              </w:rPr>
              <w:t>Note</w:t>
            </w:r>
            <w:r w:rsidRPr="002F50AE">
              <w:rPr>
                <w:bCs/>
              </w:rPr>
              <w:t>1: If only one value</w:t>
            </w:r>
            <w:r w:rsidRPr="002F50AE">
              <w:rPr>
                <w:rFonts w:eastAsia="等线"/>
                <w:lang w:eastAsia="zh-CN"/>
              </w:rPr>
              <w:t xml:space="preserve"> </w:t>
            </w:r>
            <w:r w:rsidRPr="002F50AE">
              <w:rPr>
                <w:bCs/>
              </w:rPr>
              <w:t xml:space="preserve">is configured for </w:t>
            </w:r>
            <w:r w:rsidRPr="002F50AE">
              <w:rPr>
                <w:rFonts w:eastAsia="等线"/>
                <w:lang w:eastAsia="zh-CN"/>
              </w:rPr>
              <w:t>multiple PRACH transmissions</w:t>
            </w:r>
            <w:r w:rsidRPr="002F50AE">
              <w:rPr>
                <w:bCs/>
              </w:rPr>
              <w:t>, then the number of valid ROs in the RO group is equal to this value.</w:t>
            </w:r>
          </w:p>
          <w:p w14:paraId="00A33F61" w14:textId="77777777" w:rsidR="002F50AE" w:rsidRPr="002F50AE" w:rsidRDefault="002F50AE" w:rsidP="002F50AE">
            <w:pPr>
              <w:pStyle w:val="af6"/>
              <w:numPr>
                <w:ilvl w:val="2"/>
                <w:numId w:val="47"/>
              </w:numPr>
              <w:snapToGrid w:val="0"/>
              <w:spacing w:after="120"/>
              <w:ind w:firstLineChars="0"/>
              <w:rPr>
                <w:bCs/>
              </w:rPr>
            </w:pPr>
            <w:r w:rsidRPr="002F50AE">
              <w:rPr>
                <w:bCs/>
                <w:lang w:eastAsia="zh-CN"/>
              </w:rPr>
              <w:t xml:space="preserve">Note2: </w:t>
            </w:r>
            <w:r w:rsidRPr="002F50AE">
              <w:rPr>
                <w:rFonts w:hint="eastAsia"/>
                <w:bCs/>
                <w:lang w:eastAsia="zh-CN"/>
              </w:rPr>
              <w:t>I</w:t>
            </w:r>
            <w:r w:rsidRPr="002F50AE">
              <w:rPr>
                <w:bCs/>
                <w:lang w:eastAsia="zh-CN"/>
              </w:rPr>
              <w:t xml:space="preserve">f multiple values are configured </w:t>
            </w:r>
            <w:r w:rsidRPr="002F50AE">
              <w:rPr>
                <w:bCs/>
              </w:rPr>
              <w:t xml:space="preserve">for </w:t>
            </w:r>
            <w:r w:rsidRPr="002F50AE">
              <w:rPr>
                <w:rFonts w:eastAsia="等线"/>
                <w:lang w:eastAsia="zh-CN"/>
              </w:rPr>
              <w:t xml:space="preserve">multiple PRACH transmissions, for each value, the </w:t>
            </w:r>
            <w:r w:rsidRPr="002F50AE">
              <w:rPr>
                <w:bCs/>
              </w:rPr>
              <w:t>number of valid ROs in the RO group is equal to the corresponding number of multiple PRACH transmissions.</w:t>
            </w:r>
          </w:p>
          <w:p w14:paraId="11C31BBF" w14:textId="77777777" w:rsidR="002F50AE" w:rsidRPr="00556EAB" w:rsidRDefault="002F50AE" w:rsidP="002F50AE">
            <w:pPr>
              <w:pStyle w:val="af6"/>
              <w:numPr>
                <w:ilvl w:val="2"/>
                <w:numId w:val="47"/>
              </w:numPr>
              <w:snapToGrid w:val="0"/>
              <w:spacing w:after="120"/>
              <w:ind w:firstLineChars="0"/>
              <w:rPr>
                <w:bCs/>
              </w:rPr>
            </w:pPr>
            <w:r w:rsidRPr="00556EAB">
              <w:rPr>
                <w:rFonts w:hint="eastAsia"/>
                <w:bCs/>
                <w:lang w:eastAsia="zh-CN"/>
              </w:rPr>
              <w:t>N</w:t>
            </w:r>
            <w:r w:rsidRPr="00556EAB">
              <w:rPr>
                <w:bCs/>
                <w:lang w:eastAsia="zh-CN"/>
              </w:rPr>
              <w:t>ote 3: Valid RO(s) refers to what is defined in existing specification.</w:t>
            </w:r>
          </w:p>
          <w:p w14:paraId="050C2803" w14:textId="77777777" w:rsidR="002F50AE" w:rsidRPr="002F50AE" w:rsidRDefault="002F50AE" w:rsidP="002F50AE">
            <w:pPr>
              <w:rPr>
                <w:rFonts w:eastAsia="等线"/>
              </w:rPr>
            </w:pPr>
          </w:p>
          <w:p w14:paraId="3E67ADDB" w14:textId="77777777" w:rsidR="002F50AE" w:rsidRPr="002F50AE" w:rsidRDefault="002F50AE" w:rsidP="002F50AE">
            <w:pPr>
              <w:rPr>
                <w:highlight w:val="green"/>
              </w:rPr>
            </w:pPr>
            <w:r w:rsidRPr="002F50AE">
              <w:rPr>
                <w:highlight w:val="green"/>
              </w:rPr>
              <w:t>Agreement</w:t>
            </w:r>
          </w:p>
          <w:p w14:paraId="2A857394" w14:textId="77777777" w:rsidR="002F50AE" w:rsidRPr="002F50AE" w:rsidRDefault="002F50AE" w:rsidP="002F50AE">
            <w:pPr>
              <w:rPr>
                <w:rFonts w:eastAsia="等线"/>
                <w:highlight w:val="green"/>
              </w:rPr>
            </w:pPr>
            <w:r w:rsidRPr="002F50AE">
              <w:t>[Draft] LS R1-2304070 is endorsed in principle by appending RAN1 agreement “</w:t>
            </w:r>
            <w:r w:rsidRPr="002F50AE">
              <w:rPr>
                <w:rFonts w:eastAsia="等线"/>
                <w:highlight w:val="green"/>
              </w:rPr>
              <w:t>Agreement</w:t>
            </w:r>
          </w:p>
          <w:p w14:paraId="5CAFBBCC" w14:textId="77777777" w:rsidR="002F50AE" w:rsidRPr="002F50AE" w:rsidRDefault="002F50AE" w:rsidP="002F50AE">
            <w:r w:rsidRPr="002F50AE">
              <w:rPr>
                <w:rFonts w:eastAsia="宋体"/>
                <w:bCs/>
              </w:rPr>
              <w:t xml:space="preserve">Send LS to inform RAN2 about the 2 confirmed Working Assumptions, </w:t>
            </w:r>
            <w:r w:rsidRPr="002F50AE">
              <w:rPr>
                <w:bCs/>
              </w:rPr>
              <w:t xml:space="preserve">and details on how to realize </w:t>
            </w:r>
            <w:r w:rsidRPr="002F50AE">
              <w:rPr>
                <w:rFonts w:eastAsia="等线"/>
                <w:bCs/>
              </w:rPr>
              <w:t>PRACH resource partitioning</w:t>
            </w:r>
            <w:r w:rsidRPr="002F50AE">
              <w:rPr>
                <w:bCs/>
              </w:rPr>
              <w:t xml:space="preserve"> is up to RAN2</w:t>
            </w:r>
            <w:r w:rsidRPr="002F50AE">
              <w:t>”, as well as fixing the formulation of the LS.</w:t>
            </w:r>
          </w:p>
          <w:p w14:paraId="5CC46271" w14:textId="77777777" w:rsidR="002F50AE" w:rsidRPr="002F50AE" w:rsidRDefault="002F50AE" w:rsidP="002F50AE">
            <w:pPr>
              <w:rPr>
                <w:rFonts w:eastAsia="等线"/>
              </w:rPr>
            </w:pPr>
          </w:p>
          <w:p w14:paraId="75016104" w14:textId="77777777" w:rsidR="002F50AE" w:rsidRPr="002F50AE" w:rsidRDefault="002F50AE" w:rsidP="002F50AE">
            <w:pPr>
              <w:rPr>
                <w:rFonts w:eastAsia="等线"/>
                <w:highlight w:val="green"/>
              </w:rPr>
            </w:pPr>
            <w:r w:rsidRPr="002F50AE">
              <w:rPr>
                <w:rFonts w:eastAsia="等线"/>
                <w:highlight w:val="green"/>
              </w:rPr>
              <w:t>Agreement</w:t>
            </w:r>
          </w:p>
          <w:p w14:paraId="50F3B9BB" w14:textId="77777777" w:rsidR="002F50AE" w:rsidRPr="002F50AE" w:rsidRDefault="002F50AE" w:rsidP="002F50AE">
            <w:pPr>
              <w:rPr>
                <w:rFonts w:eastAsia="等线"/>
              </w:rPr>
            </w:pPr>
            <w:r w:rsidRPr="002F50AE">
              <w:rPr>
                <w:rFonts w:eastAsia="等线"/>
              </w:rPr>
              <w:t>Final LS R1-2304141 is endorsed.</w:t>
            </w:r>
          </w:p>
          <w:p w14:paraId="31292EB3" w14:textId="77777777" w:rsidR="002F50AE" w:rsidRPr="002F50AE" w:rsidRDefault="002F50AE" w:rsidP="002F50AE">
            <w:pPr>
              <w:rPr>
                <w:rFonts w:eastAsia="等线"/>
              </w:rPr>
            </w:pPr>
          </w:p>
          <w:p w14:paraId="13F154DC" w14:textId="77777777" w:rsidR="002F50AE" w:rsidRPr="002F50AE" w:rsidRDefault="002F50AE" w:rsidP="002F50AE">
            <w:pPr>
              <w:rPr>
                <w:rFonts w:eastAsia="宋体"/>
                <w:highlight w:val="green"/>
                <w:lang w:eastAsia="en-US"/>
              </w:rPr>
            </w:pPr>
            <w:r w:rsidRPr="002F50AE">
              <w:rPr>
                <w:rFonts w:eastAsia="宋体"/>
                <w:highlight w:val="green"/>
              </w:rPr>
              <w:t>Agreement</w:t>
            </w:r>
          </w:p>
          <w:p w14:paraId="2C512881" w14:textId="77777777" w:rsidR="002F50AE" w:rsidRPr="002F50AE" w:rsidRDefault="002F50AE" w:rsidP="002F50AE">
            <w:pPr>
              <w:rPr>
                <w:rFonts w:eastAsia="宋体"/>
              </w:rPr>
            </w:pPr>
            <w:r w:rsidRPr="002F50AE">
              <w:rPr>
                <w:rFonts w:eastAsia="宋体"/>
              </w:rPr>
              <w:t>The starting point of RAR window is after the last symbol of the last valid RO in the RO group corresponding to the multiple PRACH transmissions.</w:t>
            </w:r>
          </w:p>
          <w:p w14:paraId="408BB9A0" w14:textId="77777777" w:rsidR="002F50AE" w:rsidRPr="002F50AE" w:rsidRDefault="002F50AE" w:rsidP="002F50AE">
            <w:pPr>
              <w:rPr>
                <w:rFonts w:eastAsia="宋体"/>
              </w:rPr>
            </w:pPr>
            <w:r w:rsidRPr="002F50AE">
              <w:rPr>
                <w:rFonts w:eastAsia="宋体"/>
              </w:rPr>
              <w:t>Note: Valid RO(s) refers to what is defined in existing specification, i.e., Section 8.1 in TS 38.213.</w:t>
            </w:r>
          </w:p>
          <w:p w14:paraId="66ED77A6" w14:textId="3785ABA5" w:rsidR="002F50AE" w:rsidRPr="002F50AE" w:rsidRDefault="002F50AE" w:rsidP="002F50AE">
            <w:pPr>
              <w:rPr>
                <w:rFonts w:eastAsia="宋体"/>
                <w:szCs w:val="21"/>
              </w:rPr>
            </w:pPr>
            <w:r w:rsidRPr="002F50AE">
              <w:rPr>
                <w:rFonts w:eastAsia="宋体"/>
              </w:rPr>
              <w:lastRenderedPageBreak/>
              <w:t>Note: The last valid RO is irrespective of whether the PRACH transmission on the last valid RO in the RO group is dropped or not</w:t>
            </w:r>
          </w:p>
        </w:tc>
      </w:tr>
    </w:tbl>
    <w:p w14:paraId="3D91523F" w14:textId="77777777" w:rsidR="002F50AE" w:rsidRPr="002F50AE" w:rsidRDefault="002F50AE" w:rsidP="002F50AE">
      <w:pPr>
        <w:rPr>
          <w:lang w:val="en-US"/>
        </w:rPr>
      </w:pPr>
    </w:p>
    <w:p w14:paraId="2A0CA63F" w14:textId="74419DDC" w:rsidR="002F50AE" w:rsidRDefault="002F50AE" w:rsidP="002F50AE">
      <w:pPr>
        <w:pStyle w:val="2"/>
        <w:keepLines/>
        <w:numPr>
          <w:ilvl w:val="0"/>
          <w:numId w:val="0"/>
        </w:numPr>
        <w:spacing w:before="120" w:after="120"/>
        <w:ind w:left="576" w:hanging="576"/>
        <w:rPr>
          <w:rFonts w:ascii="Times New Roman" w:hAnsi="Times New Roman"/>
        </w:rPr>
      </w:pPr>
      <w:r>
        <w:rPr>
          <w:rFonts w:ascii="Times New Roman" w:hAnsi="Times New Roman" w:hint="eastAsia"/>
        </w:rPr>
        <w:t>RAN</w:t>
      </w:r>
      <w:r>
        <w:rPr>
          <w:rFonts w:ascii="Times New Roman" w:hAnsi="Times New Roman"/>
        </w:rPr>
        <w:t>1 #113 agreement for 9.12.1</w:t>
      </w:r>
    </w:p>
    <w:tbl>
      <w:tblPr>
        <w:tblStyle w:val="af1"/>
        <w:tblW w:w="0" w:type="auto"/>
        <w:tblLook w:val="04A0" w:firstRow="1" w:lastRow="0" w:firstColumn="1" w:lastColumn="0" w:noHBand="0" w:noVBand="1"/>
      </w:tblPr>
      <w:tblGrid>
        <w:gridCol w:w="8296"/>
      </w:tblGrid>
      <w:tr w:rsidR="002F50AE" w14:paraId="7B4AF541" w14:textId="77777777" w:rsidTr="002F50AE">
        <w:tc>
          <w:tcPr>
            <w:tcW w:w="8296" w:type="dxa"/>
          </w:tcPr>
          <w:p w14:paraId="71A0FA69" w14:textId="77777777" w:rsidR="002F50AE" w:rsidRPr="002F50AE" w:rsidRDefault="002F50AE" w:rsidP="002F50AE">
            <w:pPr>
              <w:rPr>
                <w:rFonts w:eastAsia="等线"/>
                <w:bCs/>
                <w:highlight w:val="green"/>
                <w:lang w:eastAsia="zh-CN"/>
              </w:rPr>
            </w:pPr>
            <w:r w:rsidRPr="002F50AE">
              <w:rPr>
                <w:rFonts w:eastAsia="等线"/>
                <w:bCs/>
                <w:highlight w:val="green"/>
                <w:lang w:eastAsia="zh-CN"/>
              </w:rPr>
              <w:t>Agreement</w:t>
            </w:r>
          </w:p>
          <w:p w14:paraId="47B3777E" w14:textId="77777777" w:rsidR="002F50AE" w:rsidRPr="002F50AE" w:rsidRDefault="002F50AE" w:rsidP="002F50AE">
            <w:pPr>
              <w:rPr>
                <w:rFonts w:eastAsia="Batang"/>
                <w:bCs/>
                <w:lang w:eastAsia="en-US"/>
              </w:rPr>
            </w:pPr>
            <w:r w:rsidRPr="002F50AE">
              <w:rPr>
                <w:bCs/>
              </w:rPr>
              <w:t>A set of RO group(s) for a configured number of multiple PRACH transmissions is determined/configured within a time period X, starting from frame 0. The determined/configured set of RO groups repeats every time period X.</w:t>
            </w:r>
          </w:p>
          <w:p w14:paraId="4AFC0599" w14:textId="77777777" w:rsidR="002F50AE" w:rsidRPr="002F50AE" w:rsidRDefault="002F50AE" w:rsidP="002F50AE">
            <w:pPr>
              <w:pStyle w:val="af6"/>
              <w:numPr>
                <w:ilvl w:val="1"/>
                <w:numId w:val="48"/>
              </w:numPr>
              <w:snapToGrid w:val="0"/>
              <w:spacing w:after="312" w:line="240" w:lineRule="auto"/>
              <w:ind w:firstLineChars="0"/>
              <w:rPr>
                <w:rFonts w:ascii="Times" w:eastAsia="等线" w:hAnsi="Times"/>
                <w:bCs/>
                <w:lang w:eastAsia="zh-CN"/>
              </w:rPr>
            </w:pPr>
            <w:r w:rsidRPr="002F50AE">
              <w:rPr>
                <w:bCs/>
              </w:rPr>
              <w:t xml:space="preserve">The time period X is </w:t>
            </w:r>
            <w:r w:rsidRPr="002F50AE">
              <w:rPr>
                <w:bCs/>
                <w:i/>
                <w:iCs/>
              </w:rPr>
              <w:t>K</w:t>
            </w:r>
            <w:r w:rsidRPr="002F50AE">
              <w:rPr>
                <w:bCs/>
              </w:rPr>
              <w:t xml:space="preserve"> SSB-to-RO association pattern periods.</w:t>
            </w:r>
          </w:p>
          <w:p w14:paraId="416F9CD8" w14:textId="77777777" w:rsidR="002F50AE" w:rsidRPr="002F50AE" w:rsidRDefault="002F50AE" w:rsidP="002F50AE">
            <w:pPr>
              <w:pStyle w:val="af6"/>
              <w:numPr>
                <w:ilvl w:val="1"/>
                <w:numId w:val="48"/>
              </w:numPr>
              <w:snapToGrid w:val="0"/>
              <w:spacing w:after="312" w:line="240" w:lineRule="auto"/>
              <w:ind w:firstLineChars="0"/>
              <w:rPr>
                <w:rFonts w:eastAsia="Batang"/>
                <w:bCs/>
                <w:lang w:eastAsia="x-none"/>
              </w:rPr>
            </w:pPr>
            <w:r w:rsidRPr="002F50AE">
              <w:rPr>
                <w:bCs/>
              </w:rPr>
              <w:t>Note: Whether/how to introduce SSB-to-RO group mapping</w:t>
            </w:r>
          </w:p>
          <w:p w14:paraId="71E0D146" w14:textId="77777777" w:rsidR="002F50AE" w:rsidRPr="002F50AE" w:rsidRDefault="002F50AE" w:rsidP="002F50AE">
            <w:pPr>
              <w:pStyle w:val="af6"/>
              <w:numPr>
                <w:ilvl w:val="1"/>
                <w:numId w:val="48"/>
              </w:numPr>
              <w:snapToGrid w:val="0"/>
              <w:spacing w:after="312" w:line="240" w:lineRule="auto"/>
              <w:ind w:firstLineChars="0"/>
              <w:rPr>
                <w:bCs/>
              </w:rPr>
            </w:pPr>
            <w:r w:rsidRPr="002F50AE">
              <w:rPr>
                <w:bCs/>
              </w:rPr>
              <w:t xml:space="preserve">FFS: </w:t>
            </w:r>
            <w:r w:rsidRPr="002F50AE">
              <w:rPr>
                <w:bCs/>
                <w:i/>
                <w:iCs/>
              </w:rPr>
              <w:t>K</w:t>
            </w:r>
            <w:r w:rsidRPr="002F50AE">
              <w:rPr>
                <w:bCs/>
              </w:rPr>
              <w:t xml:space="preserve"> is configured by the network or determined based on some rule.</w:t>
            </w:r>
          </w:p>
          <w:p w14:paraId="58C95D38" w14:textId="77777777" w:rsidR="002F50AE" w:rsidRPr="002F50AE" w:rsidRDefault="002F50AE" w:rsidP="002F50AE">
            <w:pPr>
              <w:rPr>
                <w:rFonts w:eastAsia="等线"/>
                <w:bCs/>
                <w:lang w:eastAsia="zh-CN"/>
              </w:rPr>
            </w:pPr>
          </w:p>
          <w:p w14:paraId="400A11AC" w14:textId="77777777" w:rsidR="002F50AE" w:rsidRPr="002F50AE" w:rsidRDefault="002F50AE" w:rsidP="002F50AE">
            <w:pPr>
              <w:pStyle w:val="afd"/>
              <w:spacing w:before="156"/>
              <w:rPr>
                <w:rFonts w:ascii="Times New Roman" w:eastAsia="Batang" w:hAnsi="Times New Roman"/>
                <w:bCs/>
                <w:szCs w:val="20"/>
                <w:lang w:eastAsia="x-none"/>
              </w:rPr>
            </w:pPr>
            <w:r w:rsidRPr="002F50AE">
              <w:rPr>
                <w:rFonts w:ascii="Times New Roman" w:hAnsi="Times New Roman"/>
                <w:bCs/>
                <w:szCs w:val="20"/>
              </w:rPr>
              <w:t>Conclusion</w:t>
            </w:r>
          </w:p>
          <w:p w14:paraId="5D54D5A4" w14:textId="77777777" w:rsidR="002F50AE" w:rsidRPr="002F50AE" w:rsidRDefault="002F50AE" w:rsidP="002F50AE">
            <w:pPr>
              <w:pStyle w:val="afd"/>
              <w:spacing w:before="156"/>
              <w:rPr>
                <w:rFonts w:ascii="Times New Roman" w:hAnsi="Times New Roman"/>
                <w:bCs/>
                <w:szCs w:val="20"/>
              </w:rPr>
            </w:pPr>
            <w:r w:rsidRPr="002F50AE">
              <w:rPr>
                <w:rFonts w:ascii="Times New Roman" w:hAnsi="Times New Roman"/>
                <w:bCs/>
                <w:szCs w:val="20"/>
              </w:rPr>
              <w:t xml:space="preserve">If multiple values </w:t>
            </w:r>
            <w:r w:rsidRPr="002F50AE">
              <w:rPr>
                <w:rFonts w:ascii="Times New Roman" w:eastAsia="等线" w:hAnsi="Times New Roman"/>
                <w:bCs/>
                <w:szCs w:val="20"/>
              </w:rPr>
              <w:t xml:space="preserve">for the number of multiple PRACH transmissions </w:t>
            </w:r>
            <w:r w:rsidRPr="002F50AE">
              <w:rPr>
                <w:rFonts w:ascii="Times New Roman" w:hAnsi="Times New Roman"/>
                <w:bCs/>
                <w:szCs w:val="20"/>
              </w:rPr>
              <w:t>are configured, support both options to differentiate between multiple PRACH transmissions with different numbers.</w:t>
            </w:r>
          </w:p>
          <w:p w14:paraId="1A94CC79" w14:textId="77777777" w:rsidR="002F50AE" w:rsidRPr="002F50AE" w:rsidRDefault="002F50AE" w:rsidP="002F50AE">
            <w:pPr>
              <w:numPr>
                <w:ilvl w:val="0"/>
                <w:numId w:val="49"/>
              </w:numPr>
              <w:overflowPunct w:val="0"/>
              <w:spacing w:after="120" w:line="280" w:lineRule="atLeast"/>
              <w:ind w:left="284" w:hanging="284"/>
              <w:textAlignment w:val="baseline"/>
              <w:rPr>
                <w:rFonts w:eastAsia="等线"/>
                <w:bCs/>
              </w:rPr>
            </w:pPr>
            <w:r w:rsidRPr="002F50AE">
              <w:rPr>
                <w:rFonts w:eastAsia="等线"/>
                <w:bCs/>
              </w:rPr>
              <w:t xml:space="preserve">Option 1: </w:t>
            </w:r>
            <w:r w:rsidRPr="002F50AE">
              <w:rPr>
                <w:rFonts w:eastAsia="宋体"/>
                <w:bCs/>
              </w:rPr>
              <w:t>Multiple PRACH transmissions with different numbers are transmitted on separate ROs.</w:t>
            </w:r>
          </w:p>
          <w:p w14:paraId="5974F3E7" w14:textId="77777777" w:rsidR="002F50AE" w:rsidRPr="002F50AE" w:rsidRDefault="002F50AE" w:rsidP="002F50AE">
            <w:pPr>
              <w:numPr>
                <w:ilvl w:val="0"/>
                <w:numId w:val="49"/>
              </w:numPr>
              <w:overflowPunct w:val="0"/>
              <w:spacing w:after="120" w:line="280" w:lineRule="atLeast"/>
              <w:ind w:left="284" w:hanging="284"/>
              <w:textAlignment w:val="baseline"/>
              <w:rPr>
                <w:rFonts w:eastAsia="等线"/>
                <w:bCs/>
              </w:rPr>
            </w:pPr>
            <w:r w:rsidRPr="002F50AE">
              <w:rPr>
                <w:rFonts w:eastAsia="宋体"/>
                <w:bCs/>
              </w:rPr>
              <w:t>Option 2: Multiple PRACH transmissions with different numbers are transmitted with separate preamble on shared ROs.</w:t>
            </w:r>
          </w:p>
          <w:p w14:paraId="76BDDCBA" w14:textId="77777777" w:rsidR="002F50AE" w:rsidRPr="002F50AE" w:rsidRDefault="002F50AE" w:rsidP="002F50AE">
            <w:pPr>
              <w:overflowPunct w:val="0"/>
              <w:textAlignment w:val="baseline"/>
              <w:rPr>
                <w:rFonts w:eastAsia="Batang"/>
                <w:bCs/>
              </w:rPr>
            </w:pPr>
            <w:r w:rsidRPr="002F50AE">
              <w:rPr>
                <w:bCs/>
              </w:rPr>
              <w:t>Note: Shared or separate RO/preamble means that the RO/preamble is shared or separated between multiple PRACH transmissions with different numbers.</w:t>
            </w:r>
          </w:p>
          <w:p w14:paraId="6CC9B66A" w14:textId="77777777" w:rsidR="002F50AE" w:rsidRPr="002F50AE" w:rsidRDefault="002F50AE" w:rsidP="002F50AE">
            <w:pPr>
              <w:rPr>
                <w:rFonts w:ascii="Times" w:eastAsia="等线" w:hAnsi="Times"/>
                <w:bCs/>
                <w:lang w:eastAsia="zh-CN"/>
              </w:rPr>
            </w:pPr>
          </w:p>
          <w:p w14:paraId="1168019D" w14:textId="77777777" w:rsidR="002F50AE" w:rsidRPr="002F50AE" w:rsidRDefault="002F50AE" w:rsidP="002F50AE">
            <w:pPr>
              <w:rPr>
                <w:rFonts w:eastAsia="等线"/>
                <w:bCs/>
                <w:highlight w:val="green"/>
                <w:lang w:eastAsia="zh-CN"/>
              </w:rPr>
            </w:pPr>
            <w:r w:rsidRPr="002F50AE">
              <w:rPr>
                <w:rFonts w:eastAsia="等线"/>
                <w:bCs/>
                <w:highlight w:val="green"/>
                <w:lang w:eastAsia="zh-CN"/>
              </w:rPr>
              <w:t>Agreement</w:t>
            </w:r>
          </w:p>
          <w:p w14:paraId="5E12964F" w14:textId="77777777" w:rsidR="002F50AE" w:rsidRPr="002F50AE" w:rsidRDefault="002F50AE" w:rsidP="002F50AE">
            <w:pPr>
              <w:rPr>
                <w:rFonts w:eastAsia="Batang"/>
                <w:bCs/>
                <w:lang w:eastAsia="en-US"/>
              </w:rPr>
            </w:pPr>
            <w:r w:rsidRPr="002F50AE">
              <w:rPr>
                <w:bCs/>
              </w:rPr>
              <w:t>If one or more PRACH transmission(s) of the multiple PRACH transmissions in one PRACH attempt are dropped based on the rules causing to drop PRACH transmission(s) in existing spec., the dropped PRACH transmission(s) is not postponed.</w:t>
            </w:r>
          </w:p>
          <w:p w14:paraId="0A1D5056" w14:textId="77777777" w:rsidR="002F50AE" w:rsidRPr="002F50AE" w:rsidRDefault="002F50AE" w:rsidP="002F50AE">
            <w:pPr>
              <w:pStyle w:val="af6"/>
              <w:numPr>
                <w:ilvl w:val="1"/>
                <w:numId w:val="48"/>
              </w:numPr>
              <w:snapToGrid w:val="0"/>
              <w:spacing w:after="312" w:line="240" w:lineRule="auto"/>
              <w:ind w:firstLineChars="0"/>
              <w:rPr>
                <w:rFonts w:ascii="Times" w:eastAsia="等线" w:hAnsi="Times"/>
                <w:bCs/>
                <w:lang w:eastAsia="zh-CN"/>
              </w:rPr>
            </w:pPr>
            <w:r w:rsidRPr="002F50AE">
              <w:rPr>
                <w:rFonts w:eastAsia="等线"/>
                <w:bCs/>
                <w:lang w:eastAsia="zh-CN"/>
              </w:rPr>
              <w:t>FFS: whether to introduce new rules causing to drop PRACH transmission.</w:t>
            </w:r>
          </w:p>
          <w:p w14:paraId="219F9B7B" w14:textId="77777777" w:rsidR="002F50AE" w:rsidRPr="002F50AE" w:rsidRDefault="002F50AE" w:rsidP="002F50AE">
            <w:pPr>
              <w:pStyle w:val="af6"/>
              <w:numPr>
                <w:ilvl w:val="1"/>
                <w:numId w:val="48"/>
              </w:numPr>
              <w:snapToGrid w:val="0"/>
              <w:spacing w:after="312" w:line="240" w:lineRule="auto"/>
              <w:ind w:firstLineChars="0"/>
              <w:rPr>
                <w:rFonts w:eastAsia="等线"/>
                <w:bCs/>
                <w:lang w:eastAsia="zh-CN"/>
              </w:rPr>
            </w:pPr>
            <w:r w:rsidRPr="002F50AE">
              <w:rPr>
                <w:rFonts w:eastAsia="等线"/>
                <w:bCs/>
                <w:lang w:eastAsia="zh-CN"/>
              </w:rPr>
              <w:t>FFS: whether there is standard impact if the dropped PRACH transmission affect the remaining PRACH transmission within the same RO group.</w:t>
            </w:r>
          </w:p>
          <w:p w14:paraId="031C85EB" w14:textId="77777777" w:rsidR="002F50AE" w:rsidRPr="002F50AE" w:rsidRDefault="002F50AE" w:rsidP="002F50AE">
            <w:pPr>
              <w:rPr>
                <w:rFonts w:eastAsia="等线"/>
                <w:bCs/>
                <w:lang w:eastAsia="zh-CN"/>
              </w:rPr>
            </w:pPr>
          </w:p>
          <w:p w14:paraId="784A3FBD" w14:textId="77777777" w:rsidR="002F50AE" w:rsidRPr="002F50AE" w:rsidRDefault="002F50AE" w:rsidP="002F50AE">
            <w:pPr>
              <w:rPr>
                <w:rFonts w:eastAsia="等线"/>
                <w:bCs/>
                <w:highlight w:val="green"/>
                <w:lang w:eastAsia="zh-CN"/>
              </w:rPr>
            </w:pPr>
            <w:r w:rsidRPr="002F50AE">
              <w:rPr>
                <w:rFonts w:eastAsia="等线"/>
                <w:bCs/>
                <w:highlight w:val="green"/>
                <w:lang w:eastAsia="zh-CN"/>
              </w:rPr>
              <w:t>Agreement</w:t>
            </w:r>
          </w:p>
          <w:p w14:paraId="537C3EC8" w14:textId="77777777" w:rsidR="002F50AE" w:rsidRPr="002F50AE" w:rsidRDefault="002F50AE" w:rsidP="002F50AE">
            <w:pPr>
              <w:pStyle w:val="afd"/>
              <w:spacing w:before="156"/>
              <w:rPr>
                <w:rFonts w:ascii="Times New Roman" w:eastAsia="Batang" w:hAnsi="Times New Roman"/>
                <w:bCs/>
                <w:szCs w:val="20"/>
                <w:lang w:eastAsia="x-none"/>
              </w:rPr>
            </w:pPr>
            <w:r w:rsidRPr="002F50AE">
              <w:rPr>
                <w:rFonts w:ascii="Times New Roman" w:hAnsi="Times New Roman"/>
                <w:bCs/>
                <w:szCs w:val="20"/>
              </w:rPr>
              <w:t xml:space="preserve">RA-RNTI is calculated based on the </w:t>
            </w:r>
            <w:r w:rsidRPr="002F50AE">
              <w:rPr>
                <w:rFonts w:ascii="Times New Roman" w:eastAsia="宋体" w:hAnsi="Times New Roman"/>
                <w:bCs/>
                <w:szCs w:val="20"/>
              </w:rPr>
              <w:t xml:space="preserve">last valid RO in the RO group corresponding to the multiple </w:t>
            </w:r>
            <w:r w:rsidRPr="002F50AE">
              <w:rPr>
                <w:rFonts w:ascii="Times New Roman" w:eastAsia="宋体" w:hAnsi="Times New Roman"/>
                <w:bCs/>
                <w:szCs w:val="20"/>
              </w:rPr>
              <w:lastRenderedPageBreak/>
              <w:t>PRACH transmissions</w:t>
            </w:r>
            <w:r w:rsidRPr="002F50AE">
              <w:rPr>
                <w:rFonts w:ascii="Times New Roman" w:hAnsi="Times New Roman"/>
                <w:bCs/>
                <w:szCs w:val="20"/>
              </w:rPr>
              <w:t xml:space="preserve">. </w:t>
            </w:r>
          </w:p>
          <w:p w14:paraId="608158A5" w14:textId="77777777" w:rsidR="002F50AE" w:rsidRPr="002F50AE" w:rsidRDefault="002F50AE" w:rsidP="002F50AE">
            <w:pPr>
              <w:pStyle w:val="afd"/>
              <w:spacing w:before="156"/>
              <w:rPr>
                <w:rFonts w:ascii="Times New Roman" w:hAnsi="Times New Roman"/>
                <w:bCs/>
                <w:szCs w:val="20"/>
              </w:rPr>
            </w:pPr>
            <w:r w:rsidRPr="002F50AE">
              <w:rPr>
                <w:rFonts w:ascii="Times New Roman" w:hAnsi="Times New Roman"/>
                <w:bCs/>
                <w:szCs w:val="20"/>
              </w:rPr>
              <w:t>Note 1: Valid RO(s) refers to what is defined in existing specification, i.e., Section 8.1 in TS 38.213.</w:t>
            </w:r>
          </w:p>
          <w:p w14:paraId="5D32918C" w14:textId="77777777" w:rsidR="002F50AE" w:rsidRPr="002F50AE" w:rsidRDefault="002F50AE" w:rsidP="002F50AE">
            <w:pPr>
              <w:pStyle w:val="afd"/>
              <w:spacing w:before="156"/>
              <w:rPr>
                <w:rFonts w:ascii="Times New Roman" w:eastAsia="宋体" w:hAnsi="Times New Roman"/>
                <w:bCs/>
                <w:szCs w:val="20"/>
                <w:lang w:eastAsia="zh-CN"/>
              </w:rPr>
            </w:pPr>
            <w:r w:rsidRPr="002F50AE">
              <w:rPr>
                <w:rFonts w:ascii="Times New Roman" w:hAnsi="Times New Roman"/>
                <w:bCs/>
                <w:szCs w:val="20"/>
              </w:rPr>
              <w:t>Note 2: The last valid RO is irrespective of whether the PRACH transmission on the last valid RO in the RO group is dropped or not</w:t>
            </w:r>
            <w:r w:rsidRPr="002F50AE">
              <w:rPr>
                <w:rFonts w:ascii="Times New Roman" w:eastAsia="宋体" w:hAnsi="Times New Roman"/>
                <w:bCs/>
                <w:szCs w:val="20"/>
                <w:lang w:eastAsia="zh-CN"/>
              </w:rPr>
              <w:t>.</w:t>
            </w:r>
          </w:p>
          <w:p w14:paraId="78069F5E" w14:textId="77777777" w:rsidR="002F50AE" w:rsidRPr="002F50AE" w:rsidRDefault="002F50AE" w:rsidP="002F50AE">
            <w:pPr>
              <w:pStyle w:val="afd"/>
              <w:spacing w:before="156"/>
              <w:rPr>
                <w:rFonts w:ascii="Times New Roman" w:eastAsia="宋体" w:hAnsi="Times New Roman"/>
                <w:bCs/>
                <w:szCs w:val="20"/>
                <w:lang w:eastAsia="zh-CN"/>
              </w:rPr>
            </w:pPr>
          </w:p>
          <w:p w14:paraId="311CCE7D" w14:textId="77777777" w:rsidR="002F50AE" w:rsidRPr="002F50AE" w:rsidRDefault="002F50AE" w:rsidP="002F50AE">
            <w:pPr>
              <w:tabs>
                <w:tab w:val="left" w:pos="1665"/>
              </w:tabs>
              <w:rPr>
                <w:rFonts w:ascii="Times" w:eastAsia="等线" w:hAnsi="Times"/>
                <w:bCs/>
                <w:lang w:eastAsia="zh-CN"/>
              </w:rPr>
            </w:pPr>
            <w:r w:rsidRPr="002F50AE">
              <w:rPr>
                <w:rFonts w:eastAsia="等线"/>
                <w:bCs/>
                <w:lang w:eastAsia="zh-CN"/>
              </w:rPr>
              <w:t>Conclusion</w:t>
            </w:r>
          </w:p>
          <w:p w14:paraId="283C6C23" w14:textId="40288039" w:rsidR="002F50AE" w:rsidRPr="002F50AE" w:rsidRDefault="002F50AE" w:rsidP="002F50AE">
            <w:pPr>
              <w:tabs>
                <w:tab w:val="left" w:pos="1665"/>
              </w:tabs>
              <w:rPr>
                <w:rFonts w:eastAsia="Batang"/>
                <w:bCs/>
                <w:lang w:eastAsia="en-US"/>
              </w:rPr>
            </w:pPr>
            <w:r w:rsidRPr="002F50AE">
              <w:rPr>
                <w:rFonts w:eastAsia="等线"/>
                <w:bCs/>
                <w:lang w:eastAsia="zh-CN"/>
              </w:rPr>
              <w:t xml:space="preserve">There is no consensus to support </w:t>
            </w:r>
            <w:r w:rsidRPr="002F50AE">
              <w:rPr>
                <w:bCs/>
              </w:rPr>
              <w:t>Multiple PRACH transmission with different Tx beams in Rel-18.</w:t>
            </w:r>
          </w:p>
          <w:p w14:paraId="5ADB0DCF" w14:textId="77777777" w:rsidR="002F50AE" w:rsidRPr="002F50AE" w:rsidRDefault="002F50AE" w:rsidP="002F50AE">
            <w:pPr>
              <w:rPr>
                <w:rFonts w:eastAsia="等线"/>
                <w:bCs/>
                <w:lang w:eastAsia="zh-CN"/>
              </w:rPr>
            </w:pPr>
          </w:p>
          <w:p w14:paraId="20ADAE5E" w14:textId="77777777" w:rsidR="002F50AE" w:rsidRPr="002F50AE" w:rsidRDefault="002F50AE" w:rsidP="002F50AE">
            <w:pPr>
              <w:rPr>
                <w:rFonts w:eastAsia="等线"/>
                <w:bCs/>
                <w:highlight w:val="green"/>
                <w:lang w:eastAsia="zh-CN"/>
              </w:rPr>
            </w:pPr>
            <w:r w:rsidRPr="002F50AE">
              <w:rPr>
                <w:rFonts w:eastAsia="等线"/>
                <w:bCs/>
                <w:highlight w:val="green"/>
                <w:lang w:eastAsia="zh-CN"/>
              </w:rPr>
              <w:t>Agreement</w:t>
            </w:r>
          </w:p>
          <w:p w14:paraId="420722C4" w14:textId="77777777" w:rsidR="002F50AE" w:rsidRPr="002F50AE" w:rsidRDefault="002F50AE" w:rsidP="002F50AE">
            <w:pPr>
              <w:rPr>
                <w:rFonts w:eastAsia="等线"/>
                <w:bCs/>
                <w:lang w:eastAsia="en-US"/>
              </w:rPr>
            </w:pPr>
            <w:r w:rsidRPr="002F50AE">
              <w:rPr>
                <w:rFonts w:eastAsia="等线"/>
                <w:bCs/>
              </w:rPr>
              <w:t>For RO group determination for multiple PRACH transmissions, following parameters are considered.</w:t>
            </w:r>
          </w:p>
          <w:p w14:paraId="26CD9225" w14:textId="77777777" w:rsidR="002F50AE" w:rsidRPr="002F50AE" w:rsidRDefault="002F50AE" w:rsidP="002F50AE">
            <w:pPr>
              <w:pStyle w:val="af6"/>
              <w:numPr>
                <w:ilvl w:val="0"/>
                <w:numId w:val="51"/>
              </w:numPr>
              <w:snapToGrid w:val="0"/>
              <w:spacing w:after="312" w:line="256" w:lineRule="auto"/>
              <w:ind w:firstLineChars="0"/>
              <w:rPr>
                <w:rFonts w:ascii="Times" w:eastAsia="Batang" w:hAnsi="Times"/>
                <w:bCs/>
              </w:rPr>
            </w:pPr>
            <w:r w:rsidRPr="002F50AE">
              <w:rPr>
                <w:bCs/>
              </w:rPr>
              <w:t>The candidate number of multiple PRACH transmissions, e.g. {2,4,8}, is/are explicitly configured.</w:t>
            </w:r>
          </w:p>
          <w:p w14:paraId="376C6038" w14:textId="77777777" w:rsidR="002F50AE" w:rsidRPr="002F50AE" w:rsidRDefault="002F50AE" w:rsidP="002F50AE">
            <w:pPr>
              <w:pStyle w:val="af6"/>
              <w:numPr>
                <w:ilvl w:val="1"/>
                <w:numId w:val="51"/>
              </w:numPr>
              <w:snapToGrid w:val="0"/>
              <w:spacing w:after="312" w:line="256" w:lineRule="auto"/>
              <w:ind w:firstLineChars="0"/>
              <w:rPr>
                <w:bCs/>
              </w:rPr>
            </w:pPr>
            <w:r w:rsidRPr="002F50AE">
              <w:rPr>
                <w:bCs/>
              </w:rPr>
              <w:t>The number of ROs within one RO group can be implicitly determined accordingly.</w:t>
            </w:r>
          </w:p>
          <w:p w14:paraId="53B428D2" w14:textId="77777777" w:rsidR="002F50AE" w:rsidRPr="002F50AE" w:rsidRDefault="002F50AE" w:rsidP="002F50AE">
            <w:pPr>
              <w:pStyle w:val="af6"/>
              <w:numPr>
                <w:ilvl w:val="1"/>
                <w:numId w:val="51"/>
              </w:numPr>
              <w:snapToGrid w:val="0"/>
              <w:spacing w:after="312" w:line="256" w:lineRule="auto"/>
              <w:ind w:firstLineChars="0"/>
              <w:rPr>
                <w:bCs/>
              </w:rPr>
            </w:pPr>
            <w:r w:rsidRPr="002F50AE">
              <w:rPr>
                <w:rFonts w:eastAsia="等线"/>
                <w:bCs/>
                <w:lang w:eastAsia="zh-CN"/>
              </w:rPr>
              <w:t>Default value(s) is/are not precluded</w:t>
            </w:r>
          </w:p>
          <w:p w14:paraId="418EF062" w14:textId="77777777" w:rsidR="002F50AE" w:rsidRPr="002F50AE" w:rsidRDefault="002F50AE" w:rsidP="002F50AE">
            <w:pPr>
              <w:pStyle w:val="af6"/>
              <w:numPr>
                <w:ilvl w:val="0"/>
                <w:numId w:val="51"/>
              </w:numPr>
              <w:snapToGrid w:val="0"/>
              <w:spacing w:after="312" w:line="256" w:lineRule="auto"/>
              <w:ind w:firstLineChars="0"/>
              <w:rPr>
                <w:rFonts w:eastAsia="等线"/>
                <w:bCs/>
              </w:rPr>
            </w:pPr>
            <w:r w:rsidRPr="002F50AE">
              <w:rPr>
                <w:bCs/>
              </w:rPr>
              <w:t xml:space="preserve">The number of SSB-to-RO association pattern periods </w:t>
            </w:r>
            <w:r w:rsidRPr="002F50AE">
              <w:rPr>
                <w:bCs/>
                <w:i/>
                <w:iCs/>
              </w:rPr>
              <w:t>K</w:t>
            </w:r>
            <w:r w:rsidRPr="002F50AE">
              <w:rPr>
                <w:bCs/>
              </w:rPr>
              <w:t xml:space="preserve"> within the time period X, down select from the following options.</w:t>
            </w:r>
          </w:p>
          <w:p w14:paraId="23A8AF41" w14:textId="77777777" w:rsidR="002F50AE" w:rsidRPr="002F50AE" w:rsidRDefault="002F50AE" w:rsidP="002F50AE">
            <w:pPr>
              <w:pStyle w:val="af6"/>
              <w:numPr>
                <w:ilvl w:val="1"/>
                <w:numId w:val="51"/>
              </w:numPr>
              <w:snapToGrid w:val="0"/>
              <w:spacing w:after="312" w:line="256" w:lineRule="auto"/>
              <w:ind w:firstLineChars="0"/>
              <w:rPr>
                <w:rFonts w:eastAsia="等线"/>
                <w:bCs/>
              </w:rPr>
            </w:pPr>
            <w:r w:rsidRPr="002F50AE">
              <w:rPr>
                <w:bCs/>
              </w:rPr>
              <w:t xml:space="preserve">Option 1: </w:t>
            </w:r>
            <w:r w:rsidRPr="002F50AE">
              <w:rPr>
                <w:bCs/>
                <w:i/>
                <w:iCs/>
              </w:rPr>
              <w:t>K</w:t>
            </w:r>
            <w:r w:rsidRPr="002F50AE">
              <w:rPr>
                <w:bCs/>
              </w:rPr>
              <w:t xml:space="preserve"> is explicitly configured.</w:t>
            </w:r>
          </w:p>
          <w:p w14:paraId="19580750" w14:textId="77777777" w:rsidR="002F50AE" w:rsidRPr="002F50AE" w:rsidRDefault="002F50AE" w:rsidP="002F50AE">
            <w:pPr>
              <w:pStyle w:val="af6"/>
              <w:numPr>
                <w:ilvl w:val="1"/>
                <w:numId w:val="51"/>
              </w:numPr>
              <w:snapToGrid w:val="0"/>
              <w:spacing w:after="312" w:line="256" w:lineRule="auto"/>
              <w:ind w:firstLineChars="0"/>
              <w:rPr>
                <w:rFonts w:eastAsia="等线"/>
                <w:bCs/>
              </w:rPr>
            </w:pPr>
            <w:r w:rsidRPr="002F50AE">
              <w:rPr>
                <w:bCs/>
              </w:rPr>
              <w:t xml:space="preserve">Option 2: </w:t>
            </w:r>
            <w:r w:rsidRPr="002F50AE">
              <w:rPr>
                <w:bCs/>
                <w:i/>
                <w:iCs/>
              </w:rPr>
              <w:t>K</w:t>
            </w:r>
            <w:r w:rsidRPr="002F50AE">
              <w:rPr>
                <w:bCs/>
              </w:rPr>
              <w:t xml:space="preserve"> is implicitly determined</w:t>
            </w:r>
          </w:p>
          <w:p w14:paraId="611D5277" w14:textId="77777777" w:rsidR="002F50AE" w:rsidRPr="002F50AE" w:rsidRDefault="002F50AE" w:rsidP="002F50AE">
            <w:pPr>
              <w:pStyle w:val="af6"/>
              <w:numPr>
                <w:ilvl w:val="1"/>
                <w:numId w:val="51"/>
              </w:numPr>
              <w:snapToGrid w:val="0"/>
              <w:spacing w:after="312" w:line="256" w:lineRule="auto"/>
              <w:ind w:firstLineChars="0"/>
              <w:rPr>
                <w:rFonts w:eastAsia="等线"/>
                <w:bCs/>
              </w:rPr>
            </w:pPr>
            <w:r w:rsidRPr="002F50AE">
              <w:rPr>
                <w:bCs/>
              </w:rPr>
              <w:t xml:space="preserve">Option 3: </w:t>
            </w:r>
            <w:r w:rsidRPr="002F50AE">
              <w:rPr>
                <w:bCs/>
                <w:i/>
                <w:iCs/>
              </w:rPr>
              <w:t>K</w:t>
            </w:r>
            <w:r w:rsidRPr="002F50AE">
              <w:rPr>
                <w:bCs/>
              </w:rPr>
              <w:t xml:space="preserve"> is a fixed value for all number of multiple PRACH transmissions.</w:t>
            </w:r>
          </w:p>
          <w:p w14:paraId="3CF1873B" w14:textId="77777777" w:rsidR="002F50AE" w:rsidRPr="002F50AE" w:rsidRDefault="002F50AE" w:rsidP="002F50AE">
            <w:pPr>
              <w:pStyle w:val="af6"/>
              <w:numPr>
                <w:ilvl w:val="0"/>
                <w:numId w:val="51"/>
              </w:numPr>
              <w:snapToGrid w:val="0"/>
              <w:spacing w:after="312" w:line="256" w:lineRule="auto"/>
              <w:ind w:firstLineChars="0"/>
              <w:rPr>
                <w:rFonts w:eastAsia="Batang"/>
                <w:bCs/>
              </w:rPr>
            </w:pPr>
            <w:r w:rsidRPr="002F50AE">
              <w:rPr>
                <w:bCs/>
                <w:lang w:eastAsia="zh-CN"/>
              </w:rPr>
              <w:t xml:space="preserve">Determination of starting RO for each RO group for each value of the number of </w:t>
            </w:r>
            <w:r w:rsidRPr="002F50AE">
              <w:rPr>
                <w:bCs/>
              </w:rPr>
              <w:t>multiple PRACH transmissions</w:t>
            </w:r>
            <w:r w:rsidRPr="002F50AE">
              <w:rPr>
                <w:bCs/>
                <w:lang w:eastAsia="zh-CN"/>
              </w:rPr>
              <w:t xml:space="preserve">, </w:t>
            </w:r>
            <w:r w:rsidRPr="002F50AE">
              <w:rPr>
                <w:bCs/>
              </w:rPr>
              <w:t>down select from the following options.</w:t>
            </w:r>
          </w:p>
          <w:p w14:paraId="18DDC0C5" w14:textId="77777777" w:rsidR="002F50AE" w:rsidRPr="002F50AE" w:rsidRDefault="002F50AE" w:rsidP="002F50AE">
            <w:pPr>
              <w:pStyle w:val="af6"/>
              <w:numPr>
                <w:ilvl w:val="1"/>
                <w:numId w:val="51"/>
              </w:numPr>
              <w:snapToGrid w:val="0"/>
              <w:spacing w:after="312" w:line="256" w:lineRule="auto"/>
              <w:ind w:firstLineChars="0"/>
              <w:rPr>
                <w:bCs/>
              </w:rPr>
            </w:pPr>
            <w:r w:rsidRPr="002F50AE">
              <w:rPr>
                <w:bCs/>
              </w:rPr>
              <w:t xml:space="preserve">Option 1: Index/indices of the starting RO(s) of the RO group(s) is/are explicitly indicated. </w:t>
            </w:r>
          </w:p>
          <w:p w14:paraId="0E391358" w14:textId="77777777" w:rsidR="002F50AE" w:rsidRPr="002F50AE" w:rsidRDefault="002F50AE" w:rsidP="002F50AE">
            <w:pPr>
              <w:pStyle w:val="af6"/>
              <w:numPr>
                <w:ilvl w:val="2"/>
                <w:numId w:val="52"/>
              </w:numPr>
              <w:snapToGrid w:val="0"/>
              <w:spacing w:after="312" w:line="256" w:lineRule="auto"/>
              <w:ind w:firstLineChars="0"/>
              <w:rPr>
                <w:bCs/>
              </w:rPr>
            </w:pPr>
            <w:r w:rsidRPr="002F50AE">
              <w:rPr>
                <w:bCs/>
              </w:rPr>
              <w:t>FFS: whether other parameters configured by gNB to allow density control and/or RO group(s) position alignment for multiple configured numbers</w:t>
            </w:r>
          </w:p>
          <w:p w14:paraId="3EA7DF46" w14:textId="77777777" w:rsidR="002F50AE" w:rsidRPr="002F50AE" w:rsidRDefault="002F50AE" w:rsidP="002F50AE">
            <w:pPr>
              <w:pStyle w:val="af6"/>
              <w:numPr>
                <w:ilvl w:val="2"/>
                <w:numId w:val="52"/>
              </w:numPr>
              <w:snapToGrid w:val="0"/>
              <w:spacing w:after="312" w:line="256" w:lineRule="auto"/>
              <w:ind w:firstLineChars="0"/>
              <w:rPr>
                <w:bCs/>
              </w:rPr>
            </w:pPr>
            <w:r w:rsidRPr="002F50AE">
              <w:rPr>
                <w:bCs/>
              </w:rPr>
              <w:t>FFS: whether only the starting RO of the first RO group is explicitly indicated, and the starting ROs of the other RO groups are implicitly determined.</w:t>
            </w:r>
          </w:p>
          <w:p w14:paraId="492D6522" w14:textId="77777777" w:rsidR="002F50AE" w:rsidRPr="002F50AE" w:rsidRDefault="002F50AE" w:rsidP="002F50AE">
            <w:pPr>
              <w:pStyle w:val="af6"/>
              <w:numPr>
                <w:ilvl w:val="2"/>
                <w:numId w:val="52"/>
              </w:numPr>
              <w:snapToGrid w:val="0"/>
              <w:spacing w:after="312" w:line="256" w:lineRule="auto"/>
              <w:ind w:firstLineChars="0"/>
              <w:rPr>
                <w:bCs/>
              </w:rPr>
            </w:pPr>
            <w:r w:rsidRPr="002F50AE">
              <w:rPr>
                <w:bCs/>
              </w:rPr>
              <w:t>FFS: other ROs for each RO group</w:t>
            </w:r>
          </w:p>
          <w:p w14:paraId="6D8DA7FC" w14:textId="77777777" w:rsidR="002F50AE" w:rsidRPr="002F50AE" w:rsidRDefault="002F50AE" w:rsidP="002F50AE">
            <w:pPr>
              <w:pStyle w:val="af6"/>
              <w:numPr>
                <w:ilvl w:val="1"/>
                <w:numId w:val="51"/>
              </w:numPr>
              <w:snapToGrid w:val="0"/>
              <w:spacing w:after="312" w:line="256" w:lineRule="auto"/>
              <w:ind w:firstLineChars="0"/>
              <w:rPr>
                <w:bCs/>
              </w:rPr>
            </w:pPr>
            <w:r w:rsidRPr="002F50AE">
              <w:rPr>
                <w:bCs/>
                <w:lang w:eastAsia="zh-CN"/>
              </w:rPr>
              <w:t xml:space="preserve">Option 2: </w:t>
            </w:r>
            <w:r w:rsidRPr="002F50AE">
              <w:rPr>
                <w:bCs/>
              </w:rPr>
              <w:t>The time start position and the frequency start position of the first valid RO for each RO group are implicitly determined.</w:t>
            </w:r>
          </w:p>
          <w:p w14:paraId="6E725831" w14:textId="77777777" w:rsidR="002F50AE" w:rsidRPr="002F50AE" w:rsidRDefault="002F50AE" w:rsidP="002F50AE">
            <w:pPr>
              <w:pStyle w:val="af6"/>
              <w:numPr>
                <w:ilvl w:val="2"/>
                <w:numId w:val="52"/>
              </w:numPr>
              <w:snapToGrid w:val="0"/>
              <w:spacing w:after="312" w:line="256" w:lineRule="auto"/>
              <w:ind w:firstLineChars="0"/>
              <w:rPr>
                <w:bCs/>
              </w:rPr>
            </w:pPr>
            <w:r w:rsidRPr="002F50AE">
              <w:rPr>
                <w:bCs/>
              </w:rPr>
              <w:t>FFS: other ROs for each RO group</w:t>
            </w:r>
          </w:p>
          <w:p w14:paraId="33AE5480" w14:textId="77777777" w:rsidR="002F50AE" w:rsidRPr="002F50AE" w:rsidRDefault="002F50AE" w:rsidP="002F50AE">
            <w:pPr>
              <w:pStyle w:val="af6"/>
              <w:numPr>
                <w:ilvl w:val="2"/>
                <w:numId w:val="52"/>
              </w:numPr>
              <w:snapToGrid w:val="0"/>
              <w:spacing w:after="312" w:line="256" w:lineRule="auto"/>
              <w:ind w:firstLineChars="0"/>
              <w:rPr>
                <w:bCs/>
              </w:rPr>
            </w:pPr>
            <w:r w:rsidRPr="002F50AE">
              <w:rPr>
                <w:bCs/>
              </w:rPr>
              <w:t>FFS: whether other parameters configured by gNB to allow density control and/or RO group(s) position alignment for multiple configured numbers</w:t>
            </w:r>
          </w:p>
          <w:p w14:paraId="41EC805A" w14:textId="77777777" w:rsidR="002F50AE" w:rsidRPr="002F50AE" w:rsidRDefault="002F50AE" w:rsidP="002F50AE">
            <w:pPr>
              <w:pStyle w:val="af6"/>
              <w:numPr>
                <w:ilvl w:val="0"/>
                <w:numId w:val="51"/>
              </w:numPr>
              <w:snapToGrid w:val="0"/>
              <w:spacing w:after="312" w:line="256" w:lineRule="auto"/>
              <w:ind w:firstLineChars="0"/>
              <w:rPr>
                <w:bCs/>
              </w:rPr>
            </w:pPr>
            <w:r w:rsidRPr="002F50AE">
              <w:rPr>
                <w:bCs/>
              </w:rPr>
              <w:t>FFS: The frequency hopping offset, if frequency hopping is supported.</w:t>
            </w:r>
          </w:p>
          <w:p w14:paraId="2904CBF9" w14:textId="77777777" w:rsidR="002F50AE" w:rsidRPr="002F50AE" w:rsidRDefault="002F50AE" w:rsidP="002F50AE">
            <w:pPr>
              <w:pStyle w:val="af6"/>
              <w:numPr>
                <w:ilvl w:val="0"/>
                <w:numId w:val="51"/>
              </w:numPr>
              <w:snapToGrid w:val="0"/>
              <w:spacing w:after="312" w:line="256" w:lineRule="auto"/>
              <w:ind w:firstLineChars="0"/>
              <w:rPr>
                <w:bCs/>
              </w:rPr>
            </w:pPr>
            <w:r w:rsidRPr="002F50AE">
              <w:rPr>
                <w:bCs/>
              </w:rPr>
              <w:t>FFS: RO group specific preamble if multiple PRACH transmissions with different numbers are transmitted with separate preamble on shared ROs</w:t>
            </w:r>
          </w:p>
          <w:p w14:paraId="3811C9AD" w14:textId="77777777" w:rsidR="002F50AE" w:rsidRPr="002F50AE" w:rsidRDefault="002F50AE" w:rsidP="002F50AE">
            <w:pPr>
              <w:pStyle w:val="af6"/>
              <w:numPr>
                <w:ilvl w:val="0"/>
                <w:numId w:val="51"/>
              </w:numPr>
              <w:snapToGrid w:val="0"/>
              <w:spacing w:after="312" w:line="256" w:lineRule="auto"/>
              <w:ind w:firstLineChars="0"/>
              <w:rPr>
                <w:bCs/>
              </w:rPr>
            </w:pPr>
            <w:r w:rsidRPr="002F50AE">
              <w:rPr>
                <w:bCs/>
              </w:rPr>
              <w:t>FFS: Time span of the RO group</w:t>
            </w:r>
          </w:p>
          <w:p w14:paraId="1D72D0DC" w14:textId="77777777" w:rsidR="002F50AE" w:rsidRPr="002F50AE" w:rsidRDefault="002F50AE" w:rsidP="002F50AE">
            <w:pPr>
              <w:pStyle w:val="af6"/>
              <w:numPr>
                <w:ilvl w:val="0"/>
                <w:numId w:val="51"/>
              </w:numPr>
              <w:snapToGrid w:val="0"/>
              <w:spacing w:after="312" w:line="256" w:lineRule="auto"/>
              <w:ind w:firstLineChars="0"/>
              <w:rPr>
                <w:bCs/>
              </w:rPr>
            </w:pPr>
            <w:r w:rsidRPr="002F50AE">
              <w:rPr>
                <w:rFonts w:eastAsia="MS Mincho"/>
                <w:bCs/>
                <w:lang w:eastAsia="ja-JP"/>
              </w:rPr>
              <w:t>All other legacy parameters for single PRACH transmission can be reused, if applicable.</w:t>
            </w:r>
          </w:p>
          <w:p w14:paraId="58C347AF" w14:textId="77777777" w:rsidR="002F50AE" w:rsidRPr="002F50AE" w:rsidRDefault="002F50AE" w:rsidP="002F50AE">
            <w:pPr>
              <w:rPr>
                <w:rFonts w:eastAsia="等线"/>
                <w:bCs/>
                <w:highlight w:val="green"/>
                <w:lang w:eastAsia="zh-CN"/>
              </w:rPr>
            </w:pPr>
            <w:r w:rsidRPr="002F50AE">
              <w:rPr>
                <w:rFonts w:eastAsia="等线"/>
                <w:bCs/>
                <w:highlight w:val="green"/>
                <w:lang w:eastAsia="zh-CN"/>
              </w:rPr>
              <w:t>Agreement</w:t>
            </w:r>
          </w:p>
          <w:p w14:paraId="56A1F484" w14:textId="77777777" w:rsidR="002F50AE" w:rsidRPr="002F50AE" w:rsidRDefault="002F50AE" w:rsidP="002F50AE">
            <w:pPr>
              <w:pStyle w:val="af6"/>
              <w:numPr>
                <w:ilvl w:val="0"/>
                <w:numId w:val="51"/>
              </w:numPr>
              <w:snapToGrid w:val="0"/>
              <w:spacing w:after="312" w:line="256" w:lineRule="auto"/>
              <w:ind w:firstLineChars="0"/>
              <w:rPr>
                <w:rFonts w:eastAsia="Batang"/>
                <w:bCs/>
                <w:lang w:eastAsia="x-none"/>
              </w:rPr>
            </w:pPr>
            <w:r w:rsidRPr="002F50AE">
              <w:rPr>
                <w:bCs/>
              </w:rPr>
              <w:t>For multiple PRACH transmissions with separate preamble on shared ROs, reuse legacy SSB to RO mapping rule, and only the ROs mapped to SSBs for single PRACH transmission can be used for multiple PRACH transmissions.</w:t>
            </w:r>
          </w:p>
          <w:p w14:paraId="1E2E5408" w14:textId="77777777" w:rsidR="002F50AE" w:rsidRPr="002F50AE" w:rsidRDefault="002F50AE" w:rsidP="002F50AE">
            <w:pPr>
              <w:rPr>
                <w:rFonts w:eastAsia="等线"/>
                <w:bCs/>
                <w:highlight w:val="green"/>
                <w:lang w:eastAsia="zh-CN"/>
              </w:rPr>
            </w:pPr>
            <w:r w:rsidRPr="002F50AE">
              <w:rPr>
                <w:rFonts w:eastAsia="等线"/>
                <w:bCs/>
                <w:highlight w:val="green"/>
                <w:lang w:eastAsia="zh-CN"/>
              </w:rPr>
              <w:t>Agreement</w:t>
            </w:r>
          </w:p>
          <w:p w14:paraId="725A75D8" w14:textId="77777777" w:rsidR="002F50AE" w:rsidRPr="002F50AE" w:rsidRDefault="002F50AE" w:rsidP="002F50AE">
            <w:pPr>
              <w:pStyle w:val="af6"/>
              <w:numPr>
                <w:ilvl w:val="0"/>
                <w:numId w:val="51"/>
              </w:numPr>
              <w:snapToGrid w:val="0"/>
              <w:spacing w:after="312" w:line="256" w:lineRule="auto"/>
              <w:ind w:firstLineChars="0"/>
              <w:rPr>
                <w:rFonts w:eastAsia="Batang"/>
                <w:bCs/>
                <w:lang w:eastAsia="x-none"/>
              </w:rPr>
            </w:pPr>
            <w:r w:rsidRPr="002F50AE">
              <w:rPr>
                <w:bCs/>
              </w:rPr>
              <w:t>For multiple PRACH transmissions on separate ROs, down-select one of the following options:</w:t>
            </w:r>
          </w:p>
          <w:p w14:paraId="1367CF7D" w14:textId="77777777" w:rsidR="002F50AE" w:rsidRPr="002F50AE" w:rsidRDefault="002F50AE" w:rsidP="002F50AE">
            <w:pPr>
              <w:pStyle w:val="af6"/>
              <w:numPr>
                <w:ilvl w:val="1"/>
                <w:numId w:val="53"/>
              </w:numPr>
              <w:snapToGrid w:val="0"/>
              <w:spacing w:after="312" w:line="256" w:lineRule="auto"/>
              <w:ind w:firstLineChars="0"/>
              <w:rPr>
                <w:bCs/>
              </w:rPr>
            </w:pPr>
            <w:r w:rsidRPr="002F50AE">
              <w:rPr>
                <w:bCs/>
              </w:rPr>
              <w:t>Option 1: SSB-to-RO group mapping is introduced.</w:t>
            </w:r>
          </w:p>
          <w:p w14:paraId="37094FE6" w14:textId="7FF59E8B" w:rsidR="002F50AE" w:rsidRPr="002F50AE" w:rsidRDefault="002F50AE" w:rsidP="002F50AE">
            <w:pPr>
              <w:pStyle w:val="af6"/>
              <w:numPr>
                <w:ilvl w:val="1"/>
                <w:numId w:val="53"/>
              </w:numPr>
              <w:snapToGrid w:val="0"/>
              <w:spacing w:after="312" w:line="256" w:lineRule="auto"/>
              <w:ind w:firstLineChars="0"/>
              <w:rPr>
                <w:sz w:val="21"/>
                <w:szCs w:val="21"/>
              </w:rPr>
            </w:pPr>
            <w:r w:rsidRPr="002F50AE">
              <w:rPr>
                <w:bCs/>
              </w:rPr>
              <w:t>Option 2: Reuse legacy SSB to RO mapping rule</w:t>
            </w:r>
          </w:p>
        </w:tc>
      </w:tr>
    </w:tbl>
    <w:p w14:paraId="76AAC9E2" w14:textId="77777777" w:rsidR="002F50AE" w:rsidRDefault="002F50AE" w:rsidP="002F50AE"/>
    <w:p w14:paraId="4CE18898" w14:textId="7CF496A5" w:rsidR="008B1E3F" w:rsidRDefault="008B1E3F" w:rsidP="008B1E3F">
      <w:pPr>
        <w:pStyle w:val="2"/>
        <w:keepLines/>
        <w:numPr>
          <w:ilvl w:val="0"/>
          <w:numId w:val="0"/>
        </w:numPr>
        <w:spacing w:before="120" w:after="120"/>
        <w:ind w:left="576" w:hanging="576"/>
        <w:rPr>
          <w:rFonts w:ascii="Times New Roman" w:hAnsi="Times New Roman"/>
        </w:rPr>
      </w:pPr>
      <w:r>
        <w:rPr>
          <w:rFonts w:ascii="Times New Roman" w:hAnsi="Times New Roman" w:hint="eastAsia"/>
        </w:rPr>
        <w:t>RAN</w:t>
      </w:r>
      <w:r>
        <w:rPr>
          <w:rFonts w:ascii="Times New Roman" w:hAnsi="Times New Roman"/>
        </w:rPr>
        <w:t>1 #114 agreement for 9.12.1</w:t>
      </w:r>
    </w:p>
    <w:tbl>
      <w:tblPr>
        <w:tblStyle w:val="af1"/>
        <w:tblW w:w="0" w:type="auto"/>
        <w:tblLook w:val="04A0" w:firstRow="1" w:lastRow="0" w:firstColumn="1" w:lastColumn="0" w:noHBand="0" w:noVBand="1"/>
      </w:tblPr>
      <w:tblGrid>
        <w:gridCol w:w="9628"/>
      </w:tblGrid>
      <w:tr w:rsidR="008B1E3F" w14:paraId="7C2E9EDB" w14:textId="77777777" w:rsidTr="008B1E3F">
        <w:tc>
          <w:tcPr>
            <w:tcW w:w="8296" w:type="dxa"/>
          </w:tcPr>
          <w:p w14:paraId="2334A6AD" w14:textId="77777777" w:rsidR="008B1E3F" w:rsidRPr="00313D2F" w:rsidRDefault="008B1E3F" w:rsidP="008B1E3F">
            <w:pPr>
              <w:rPr>
                <w:bCs/>
                <w:sz w:val="21"/>
                <w:szCs w:val="21"/>
                <w:highlight w:val="green"/>
              </w:rPr>
            </w:pPr>
            <w:r w:rsidRPr="00313D2F">
              <w:rPr>
                <w:bCs/>
                <w:sz w:val="21"/>
                <w:szCs w:val="21"/>
                <w:highlight w:val="green"/>
              </w:rPr>
              <w:t>Agreement</w:t>
            </w:r>
          </w:p>
          <w:p w14:paraId="35EAF165" w14:textId="77777777" w:rsidR="008B1E3F" w:rsidRDefault="008B1E3F" w:rsidP="008B1E3F">
            <w:pPr>
              <w:rPr>
                <w:bCs/>
                <w:sz w:val="21"/>
                <w:szCs w:val="21"/>
              </w:rPr>
            </w:pPr>
            <w:r>
              <w:rPr>
                <w:bCs/>
                <w:szCs w:val="21"/>
              </w:rPr>
              <w:t>For multiple PRACH transmissions on separate ROs, r</w:t>
            </w:r>
            <w:r>
              <w:rPr>
                <w:bCs/>
                <w:sz w:val="21"/>
                <w:szCs w:val="21"/>
              </w:rPr>
              <w:t>euse legacy SSB to RO mapping rule.</w:t>
            </w:r>
          </w:p>
          <w:p w14:paraId="113B9286" w14:textId="77777777" w:rsidR="008B1E3F" w:rsidRDefault="008B1E3F" w:rsidP="008B1E3F">
            <w:pPr>
              <w:rPr>
                <w:rFonts w:eastAsia="等线"/>
                <w:lang w:eastAsia="zh-CN"/>
              </w:rPr>
            </w:pPr>
          </w:p>
          <w:p w14:paraId="3570E88F" w14:textId="77777777" w:rsidR="008B1E3F" w:rsidRPr="007258FB" w:rsidRDefault="008B1E3F" w:rsidP="008B1E3F">
            <w:pPr>
              <w:rPr>
                <w:rFonts w:eastAsia="等线"/>
                <w:highlight w:val="green"/>
                <w:lang w:eastAsia="zh-CN"/>
              </w:rPr>
            </w:pPr>
            <w:r w:rsidRPr="007258FB">
              <w:rPr>
                <w:rFonts w:eastAsia="等线" w:hint="eastAsia"/>
                <w:highlight w:val="green"/>
                <w:lang w:eastAsia="zh-CN"/>
              </w:rPr>
              <w:t>Agreement</w:t>
            </w:r>
          </w:p>
          <w:p w14:paraId="47969389" w14:textId="77777777" w:rsidR="008B1E3F" w:rsidRPr="007258FB" w:rsidRDefault="008B1E3F" w:rsidP="008B1E3F">
            <w:pPr>
              <w:rPr>
                <w:szCs w:val="21"/>
              </w:rPr>
            </w:pPr>
            <w:r w:rsidRPr="007258FB">
              <w:rPr>
                <w:szCs w:val="21"/>
              </w:rPr>
              <w:t xml:space="preserve">For a given number of </w:t>
            </w:r>
            <w:r w:rsidRPr="007258FB">
              <w:rPr>
                <w:i/>
                <w:iCs/>
                <w:szCs w:val="21"/>
              </w:rPr>
              <w:t>N</w:t>
            </w:r>
            <w:r w:rsidRPr="007258FB">
              <w:rPr>
                <w:szCs w:val="21"/>
              </w:rPr>
              <w:t xml:space="preserve"> multiple PRACH transmissions, all the RO groups within a time </w:t>
            </w:r>
            <w:r w:rsidRPr="007258FB">
              <w:rPr>
                <w:rFonts w:hint="eastAsia"/>
                <w:szCs w:val="21"/>
              </w:rPr>
              <w:t>period</w:t>
            </w:r>
            <w:r w:rsidRPr="007258FB">
              <w:rPr>
                <w:szCs w:val="21"/>
              </w:rPr>
              <w:t xml:space="preserve"> X are determined as follows:</w:t>
            </w:r>
          </w:p>
          <w:p w14:paraId="76A6C396" w14:textId="77777777" w:rsidR="008B1E3F" w:rsidRPr="007258FB" w:rsidRDefault="008B1E3F" w:rsidP="008B1E3F">
            <w:pPr>
              <w:pStyle w:val="af6"/>
              <w:numPr>
                <w:ilvl w:val="0"/>
                <w:numId w:val="51"/>
              </w:numPr>
              <w:snapToGrid w:val="0"/>
              <w:spacing w:before="120" w:after="120" w:line="240" w:lineRule="auto"/>
              <w:ind w:firstLineChars="0"/>
              <w:rPr>
                <w:sz w:val="21"/>
                <w:szCs w:val="21"/>
                <w:lang w:eastAsia="zh-CN"/>
              </w:rPr>
            </w:pPr>
            <w:r w:rsidRPr="007258FB">
              <w:rPr>
                <w:sz w:val="21"/>
                <w:szCs w:val="21"/>
                <w:lang w:eastAsia="zh-CN"/>
              </w:rPr>
              <w:t>Firstly, the starting RO of the first RO group is determined, then its remaining ROs are determined. Next, the sta</w:t>
            </w:r>
            <w:r w:rsidRPr="007258FB">
              <w:rPr>
                <w:rFonts w:hint="eastAsia"/>
                <w:sz w:val="21"/>
                <w:szCs w:val="21"/>
                <w:lang w:eastAsia="zh-CN"/>
              </w:rPr>
              <w:t>r</w:t>
            </w:r>
            <w:r w:rsidRPr="007258FB">
              <w:rPr>
                <w:sz w:val="21"/>
                <w:szCs w:val="21"/>
                <w:lang w:eastAsia="zh-CN"/>
              </w:rPr>
              <w:t xml:space="preserve">ting RO of other RO groups and its remaining ROs are determined sequentially. </w:t>
            </w:r>
          </w:p>
          <w:p w14:paraId="76AA4301" w14:textId="77777777" w:rsidR="008B1E3F" w:rsidRPr="007258FB" w:rsidRDefault="008B1E3F" w:rsidP="008B1E3F">
            <w:pPr>
              <w:pStyle w:val="af6"/>
              <w:numPr>
                <w:ilvl w:val="0"/>
                <w:numId w:val="51"/>
              </w:numPr>
              <w:snapToGrid w:val="0"/>
              <w:spacing w:before="120" w:after="120" w:line="240" w:lineRule="auto"/>
              <w:ind w:firstLineChars="0"/>
              <w:rPr>
                <w:sz w:val="21"/>
                <w:szCs w:val="21"/>
                <w:lang w:eastAsia="zh-CN"/>
              </w:rPr>
            </w:pPr>
            <w:r w:rsidRPr="007258FB">
              <w:rPr>
                <w:sz w:val="21"/>
                <w:szCs w:val="21"/>
                <w:lang w:eastAsia="zh-CN"/>
              </w:rPr>
              <w:t>the starting RO is determined as follows (</w:t>
            </w:r>
            <w:r w:rsidRPr="007258FB">
              <w:rPr>
                <w:sz w:val="21"/>
                <w:szCs w:val="21"/>
              </w:rPr>
              <w:t>down select only one of the Alt.</w:t>
            </w:r>
            <w:r w:rsidRPr="007258FB">
              <w:rPr>
                <w:sz w:val="21"/>
                <w:szCs w:val="21"/>
                <w:lang w:eastAsia="zh-CN"/>
              </w:rPr>
              <w:t>):</w:t>
            </w:r>
          </w:p>
          <w:p w14:paraId="7CD984C1" w14:textId="77777777" w:rsidR="008B1E3F" w:rsidRPr="007258FB" w:rsidRDefault="008B1E3F" w:rsidP="008B1E3F">
            <w:pPr>
              <w:pStyle w:val="af6"/>
              <w:spacing w:before="120"/>
              <w:ind w:left="800" w:firstLine="422"/>
              <w:rPr>
                <w:b/>
                <w:bCs/>
                <w:sz w:val="21"/>
                <w:szCs w:val="21"/>
                <w:u w:val="single"/>
                <w:lang w:eastAsia="zh-CN"/>
              </w:rPr>
            </w:pPr>
            <w:r w:rsidRPr="007258FB">
              <w:rPr>
                <w:rFonts w:hint="eastAsia"/>
                <w:b/>
                <w:bCs/>
                <w:sz w:val="21"/>
                <w:szCs w:val="21"/>
                <w:u w:val="single"/>
                <w:lang w:eastAsia="zh-CN"/>
              </w:rPr>
              <w:t>A</w:t>
            </w:r>
            <w:r w:rsidRPr="007258FB">
              <w:rPr>
                <w:b/>
                <w:bCs/>
                <w:sz w:val="21"/>
                <w:szCs w:val="21"/>
                <w:u w:val="single"/>
                <w:lang w:eastAsia="zh-CN"/>
              </w:rPr>
              <w:t>lt.1 (w/o density control)</w:t>
            </w:r>
          </w:p>
          <w:p w14:paraId="3FC6E902" w14:textId="77777777" w:rsidR="008B1E3F" w:rsidRPr="007258FB" w:rsidRDefault="008B1E3F" w:rsidP="008B1E3F">
            <w:pPr>
              <w:pStyle w:val="af6"/>
              <w:numPr>
                <w:ilvl w:val="1"/>
                <w:numId w:val="51"/>
              </w:numPr>
              <w:snapToGrid w:val="0"/>
              <w:spacing w:before="120" w:after="120" w:line="240" w:lineRule="auto"/>
              <w:ind w:firstLineChars="0"/>
              <w:rPr>
                <w:sz w:val="21"/>
                <w:szCs w:val="21"/>
                <w:lang w:eastAsia="zh-CN"/>
              </w:rPr>
            </w:pPr>
            <w:r w:rsidRPr="007258FB">
              <w:rPr>
                <w:sz w:val="21"/>
                <w:szCs w:val="21"/>
                <w:lang w:eastAsia="zh-CN"/>
              </w:rPr>
              <w:t xml:space="preserve">the starting RO of the first RO group is </w:t>
            </w:r>
            <w:r w:rsidRPr="007258FB">
              <w:rPr>
                <w:rFonts w:hint="eastAsia"/>
                <w:sz w:val="21"/>
                <w:szCs w:val="21"/>
                <w:lang w:eastAsia="zh-CN"/>
              </w:rPr>
              <w:t>the</w:t>
            </w:r>
            <w:r w:rsidRPr="007258FB">
              <w:rPr>
                <w:sz w:val="21"/>
                <w:szCs w:val="21"/>
                <w:lang w:eastAsia="zh-CN"/>
              </w:rPr>
              <w:t xml:space="preserve"> first valid RO within the time period X.</w:t>
            </w:r>
          </w:p>
          <w:p w14:paraId="4CE5C62C" w14:textId="77777777" w:rsidR="008B1E3F" w:rsidRPr="007258FB" w:rsidRDefault="008B1E3F" w:rsidP="008B1E3F">
            <w:pPr>
              <w:pStyle w:val="af6"/>
              <w:numPr>
                <w:ilvl w:val="1"/>
                <w:numId w:val="51"/>
              </w:numPr>
              <w:snapToGrid w:val="0"/>
              <w:spacing w:before="120" w:after="120" w:line="240" w:lineRule="auto"/>
              <w:ind w:firstLineChars="0"/>
              <w:rPr>
                <w:sz w:val="21"/>
                <w:szCs w:val="21"/>
                <w:lang w:eastAsia="zh-CN"/>
              </w:rPr>
            </w:pPr>
            <w:r w:rsidRPr="007258FB">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25F054A9" w14:textId="77777777" w:rsidR="008B1E3F" w:rsidRPr="007258FB" w:rsidRDefault="008B1E3F" w:rsidP="008B1E3F">
            <w:pPr>
              <w:pStyle w:val="af6"/>
              <w:spacing w:before="120"/>
              <w:ind w:left="800" w:firstLine="422"/>
              <w:rPr>
                <w:b/>
                <w:bCs/>
                <w:sz w:val="21"/>
                <w:szCs w:val="21"/>
                <w:u w:val="single"/>
                <w:lang w:eastAsia="zh-CN"/>
              </w:rPr>
            </w:pPr>
            <w:r w:rsidRPr="007258FB">
              <w:rPr>
                <w:rFonts w:hint="eastAsia"/>
                <w:b/>
                <w:bCs/>
                <w:sz w:val="21"/>
                <w:szCs w:val="21"/>
                <w:u w:val="single"/>
                <w:lang w:eastAsia="zh-CN"/>
              </w:rPr>
              <w:t>A</w:t>
            </w:r>
            <w:r w:rsidRPr="007258FB">
              <w:rPr>
                <w:b/>
                <w:bCs/>
                <w:sz w:val="21"/>
                <w:szCs w:val="21"/>
                <w:u w:val="single"/>
                <w:lang w:eastAsia="zh-CN"/>
              </w:rPr>
              <w:t>lt.2 (w/ density control)</w:t>
            </w:r>
          </w:p>
          <w:p w14:paraId="0FECA699" w14:textId="77777777" w:rsidR="008B1E3F" w:rsidRPr="007258FB" w:rsidRDefault="008B1E3F" w:rsidP="008B1E3F">
            <w:pPr>
              <w:pStyle w:val="af6"/>
              <w:numPr>
                <w:ilvl w:val="1"/>
                <w:numId w:val="51"/>
              </w:numPr>
              <w:snapToGrid w:val="0"/>
              <w:spacing w:before="120" w:after="120" w:line="240" w:lineRule="auto"/>
              <w:ind w:firstLineChars="0"/>
              <w:rPr>
                <w:sz w:val="21"/>
                <w:szCs w:val="21"/>
                <w:lang w:eastAsia="zh-CN"/>
              </w:rPr>
            </w:pPr>
            <w:r w:rsidRPr="007258FB">
              <w:rPr>
                <w:rFonts w:hint="eastAsia"/>
                <w:sz w:val="21"/>
                <w:szCs w:val="21"/>
                <w:lang w:eastAsia="zh-CN"/>
              </w:rPr>
              <w:t>I</w:t>
            </w:r>
            <w:r w:rsidRPr="007258FB">
              <w:rPr>
                <w:sz w:val="21"/>
                <w:szCs w:val="21"/>
                <w:lang w:eastAsia="zh-CN"/>
              </w:rPr>
              <w:t>f a time offset is configured, then</w:t>
            </w:r>
          </w:p>
          <w:p w14:paraId="04BFEED6" w14:textId="4FDC888E" w:rsidR="008B1E3F" w:rsidRPr="007258FB" w:rsidRDefault="008B1E3F" w:rsidP="008B1E3F">
            <w:pPr>
              <w:pStyle w:val="af6"/>
              <w:numPr>
                <w:ilvl w:val="2"/>
                <w:numId w:val="85"/>
              </w:numPr>
              <w:snapToGrid w:val="0"/>
              <w:spacing w:before="120" w:after="120" w:line="240" w:lineRule="auto"/>
              <w:ind w:firstLineChars="0"/>
              <w:rPr>
                <w:sz w:val="21"/>
                <w:szCs w:val="21"/>
                <w:lang w:eastAsia="zh-CN"/>
              </w:rPr>
            </w:pPr>
            <w:r w:rsidRPr="007258FB">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258FB">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523A4482" w14:textId="1DCF27F0" w:rsidR="008B1E3F" w:rsidRPr="007258FB" w:rsidRDefault="008B1E3F" w:rsidP="008B1E3F">
            <w:pPr>
              <w:pStyle w:val="af6"/>
              <w:numPr>
                <w:ilvl w:val="2"/>
                <w:numId w:val="85"/>
              </w:numPr>
              <w:snapToGrid w:val="0"/>
              <w:spacing w:before="120" w:after="120" w:line="240" w:lineRule="auto"/>
              <w:ind w:firstLineChars="0"/>
              <w:rPr>
                <w:sz w:val="21"/>
                <w:szCs w:val="21"/>
                <w:lang w:eastAsia="zh-CN"/>
              </w:rPr>
            </w:pPr>
            <w:r w:rsidRPr="007258FB">
              <w:rPr>
                <w:sz w:val="21"/>
                <w:szCs w:val="21"/>
                <w:lang w:eastAsia="zh-CN"/>
              </w:rPr>
              <w:t xml:space="preserve">the starting RO of the </w:t>
            </w:r>
            <w:r w:rsidRPr="007258FB">
              <w:rPr>
                <w:i/>
                <w:iCs/>
                <w:sz w:val="21"/>
                <w:szCs w:val="21"/>
                <w:lang w:eastAsia="zh-CN"/>
              </w:rPr>
              <w:t>n</w:t>
            </w:r>
            <w:r w:rsidRPr="007258FB">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258FB">
              <w:rPr>
                <w:sz w:val="21"/>
                <w:szCs w:val="21"/>
                <w:lang w:eastAsia="zh-CN"/>
              </w:rPr>
              <w:t xml:space="preserve"> is determined as the RO at the time offset equal to a number of valid ROs from the starting RO of the (</w:t>
            </w:r>
            <w:r w:rsidRPr="007258FB">
              <w:rPr>
                <w:i/>
                <w:iCs/>
                <w:sz w:val="21"/>
                <w:szCs w:val="21"/>
                <w:lang w:eastAsia="zh-CN"/>
              </w:rPr>
              <w:t>n-1</w:t>
            </w:r>
            <w:r w:rsidRPr="007258FB">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258FB">
              <w:rPr>
                <w:rFonts w:hint="eastAsia"/>
                <w:sz w:val="21"/>
                <w:szCs w:val="21"/>
                <w:lang w:eastAsia="zh-CN"/>
              </w:rPr>
              <w:t>.</w:t>
            </w:r>
          </w:p>
          <w:p w14:paraId="206314FB" w14:textId="77777777" w:rsidR="008B1E3F" w:rsidRPr="007258FB" w:rsidRDefault="008B1E3F" w:rsidP="008B1E3F">
            <w:pPr>
              <w:pStyle w:val="af6"/>
              <w:numPr>
                <w:ilvl w:val="1"/>
                <w:numId w:val="51"/>
              </w:numPr>
              <w:snapToGrid w:val="0"/>
              <w:spacing w:before="120" w:after="120" w:line="240" w:lineRule="auto"/>
              <w:ind w:firstLineChars="0"/>
              <w:rPr>
                <w:sz w:val="21"/>
                <w:szCs w:val="21"/>
                <w:lang w:eastAsia="zh-CN"/>
              </w:rPr>
            </w:pPr>
            <w:r w:rsidRPr="007258FB">
              <w:rPr>
                <w:rFonts w:hint="eastAsia"/>
                <w:sz w:val="21"/>
                <w:szCs w:val="21"/>
                <w:lang w:eastAsia="zh-CN"/>
              </w:rPr>
              <w:t>I</w:t>
            </w:r>
            <w:r w:rsidRPr="007258FB">
              <w:rPr>
                <w:sz w:val="21"/>
                <w:szCs w:val="21"/>
                <w:lang w:eastAsia="zh-CN"/>
              </w:rPr>
              <w:t>f time offset is not configured, then Alt.1 Applies.</w:t>
            </w:r>
          </w:p>
          <w:p w14:paraId="1428AE4A" w14:textId="77777777" w:rsidR="008B1E3F" w:rsidRPr="007258FB" w:rsidRDefault="008B1E3F" w:rsidP="008B1E3F">
            <w:pPr>
              <w:pStyle w:val="af6"/>
              <w:numPr>
                <w:ilvl w:val="0"/>
                <w:numId w:val="51"/>
              </w:numPr>
              <w:snapToGrid w:val="0"/>
              <w:spacing w:before="120" w:after="120" w:line="240" w:lineRule="auto"/>
              <w:ind w:firstLineChars="0"/>
            </w:pPr>
            <w:r w:rsidRPr="007258FB">
              <w:rPr>
                <w:sz w:val="21"/>
                <w:szCs w:val="21"/>
                <w:lang w:eastAsia="zh-CN"/>
              </w:rPr>
              <w:t xml:space="preserve">It is not expected to have overlapping RO between any two RO groups for the </w:t>
            </w:r>
            <w:r w:rsidRPr="007258FB">
              <w:rPr>
                <w:szCs w:val="21"/>
              </w:rPr>
              <w:t xml:space="preserve">given number of </w:t>
            </w:r>
            <w:r w:rsidRPr="007258FB">
              <w:rPr>
                <w:i/>
                <w:iCs/>
                <w:szCs w:val="21"/>
              </w:rPr>
              <w:t>N</w:t>
            </w:r>
            <w:r w:rsidRPr="007258FB">
              <w:rPr>
                <w:szCs w:val="21"/>
              </w:rPr>
              <w:t xml:space="preserve"> multiple PRACH transmissions</w:t>
            </w:r>
            <w:r w:rsidRPr="007258FB">
              <w:rPr>
                <w:sz w:val="21"/>
                <w:szCs w:val="21"/>
                <w:lang w:eastAsia="zh-CN"/>
              </w:rPr>
              <w:t>.</w:t>
            </w:r>
          </w:p>
          <w:p w14:paraId="77B2FCD5" w14:textId="77777777" w:rsidR="008B1E3F" w:rsidRPr="007258FB" w:rsidRDefault="008B1E3F" w:rsidP="008B1E3F">
            <w:pPr>
              <w:pStyle w:val="af6"/>
              <w:numPr>
                <w:ilvl w:val="0"/>
                <w:numId w:val="51"/>
              </w:numPr>
              <w:snapToGrid w:val="0"/>
              <w:spacing w:before="120" w:after="120" w:line="240" w:lineRule="auto"/>
              <w:ind w:firstLineChars="0"/>
              <w:rPr>
                <w:sz w:val="21"/>
                <w:szCs w:val="21"/>
              </w:rPr>
            </w:pPr>
            <w:r w:rsidRPr="007258FB">
              <w:rPr>
                <w:sz w:val="21"/>
                <w:szCs w:val="21"/>
              </w:rPr>
              <w:t xml:space="preserve">the </w:t>
            </w:r>
            <w:r w:rsidRPr="007258FB">
              <w:rPr>
                <w:sz w:val="21"/>
                <w:szCs w:val="21"/>
                <w:lang w:eastAsia="zh-CN"/>
              </w:rPr>
              <w:t>remaining</w:t>
            </w:r>
            <w:r w:rsidRPr="007258FB">
              <w:rPr>
                <w:i/>
                <w:iCs/>
                <w:sz w:val="21"/>
                <w:szCs w:val="21"/>
              </w:rPr>
              <w:t xml:space="preserve"> N-1</w:t>
            </w:r>
            <w:r w:rsidRPr="007258FB">
              <w:rPr>
                <w:sz w:val="21"/>
                <w:szCs w:val="21"/>
              </w:rPr>
              <w:t xml:space="preserve"> ROs are the next </w:t>
            </w:r>
            <w:r w:rsidRPr="007258FB">
              <w:rPr>
                <w:i/>
                <w:iCs/>
                <w:sz w:val="21"/>
                <w:szCs w:val="21"/>
              </w:rPr>
              <w:t xml:space="preserve">N-1 </w:t>
            </w:r>
            <w:r w:rsidRPr="007258FB">
              <w:rPr>
                <w:sz w:val="21"/>
                <w:szCs w:val="21"/>
              </w:rPr>
              <w:t xml:space="preserve">ROs after the starting RO with </w:t>
            </w:r>
            <w:r w:rsidRPr="007258FB">
              <w:rPr>
                <w:sz w:val="21"/>
                <w:szCs w:val="21"/>
                <w:lang w:eastAsia="zh-CN"/>
              </w:rPr>
              <w:t>increasing order of time resource indexes</w:t>
            </w:r>
            <w:r w:rsidRPr="007258FB">
              <w:rPr>
                <w:sz w:val="21"/>
                <w:szCs w:val="21"/>
              </w:rPr>
              <w:t xml:space="preserve"> and associated with the same SSB(s) as the starting RO, and </w:t>
            </w:r>
            <w:r w:rsidRPr="007258FB">
              <w:rPr>
                <w:szCs w:val="21"/>
                <w:lang w:eastAsia="zh-CN"/>
              </w:rPr>
              <w:t>(</w:t>
            </w:r>
            <w:r w:rsidRPr="007258FB">
              <w:rPr>
                <w:szCs w:val="21"/>
              </w:rPr>
              <w:t>down select only one of the Alt.</w:t>
            </w:r>
            <w:r w:rsidRPr="007258FB">
              <w:rPr>
                <w:szCs w:val="21"/>
                <w:lang w:eastAsia="zh-CN"/>
              </w:rPr>
              <w:t xml:space="preserve">) </w:t>
            </w:r>
          </w:p>
          <w:p w14:paraId="289A812C" w14:textId="77777777" w:rsidR="008B1E3F" w:rsidRPr="007258FB" w:rsidRDefault="008B1E3F" w:rsidP="008B1E3F">
            <w:pPr>
              <w:pStyle w:val="af6"/>
              <w:numPr>
                <w:ilvl w:val="2"/>
                <w:numId w:val="84"/>
              </w:numPr>
              <w:snapToGrid w:val="0"/>
              <w:spacing w:before="120" w:after="120" w:line="240" w:lineRule="auto"/>
              <w:ind w:firstLineChars="0"/>
              <w:rPr>
                <w:sz w:val="21"/>
                <w:szCs w:val="21"/>
                <w:lang w:eastAsia="zh-CN"/>
              </w:rPr>
            </w:pPr>
            <w:r w:rsidRPr="007258FB">
              <w:rPr>
                <w:sz w:val="21"/>
                <w:szCs w:val="21"/>
              </w:rPr>
              <w:t xml:space="preserve">Alt. 1 (the starting RB of ROs within a RO group is the same) the </w:t>
            </w:r>
            <w:r w:rsidRPr="007258FB">
              <w:rPr>
                <w:i/>
                <w:iCs/>
                <w:sz w:val="21"/>
                <w:szCs w:val="21"/>
              </w:rPr>
              <w:t>N-1</w:t>
            </w:r>
            <w:r w:rsidRPr="007258FB">
              <w:rPr>
                <w:sz w:val="21"/>
                <w:szCs w:val="21"/>
              </w:rPr>
              <w:t xml:space="preserve"> ROs are with the same starting RB as the starting RO</w:t>
            </w:r>
            <w:r w:rsidRPr="007258FB">
              <w:rPr>
                <w:sz w:val="21"/>
                <w:szCs w:val="21"/>
                <w:lang w:eastAsia="zh-CN"/>
              </w:rPr>
              <w:t>.</w:t>
            </w:r>
          </w:p>
          <w:p w14:paraId="4A5A5052" w14:textId="77777777" w:rsidR="008B1E3F" w:rsidRPr="007258FB" w:rsidRDefault="008B1E3F" w:rsidP="008B1E3F">
            <w:pPr>
              <w:pStyle w:val="af6"/>
              <w:numPr>
                <w:ilvl w:val="2"/>
                <w:numId w:val="84"/>
              </w:numPr>
              <w:snapToGrid w:val="0"/>
              <w:spacing w:before="120" w:after="120" w:line="240" w:lineRule="auto"/>
              <w:ind w:firstLineChars="0"/>
              <w:rPr>
                <w:sz w:val="21"/>
                <w:szCs w:val="21"/>
                <w:lang w:eastAsia="zh-CN"/>
              </w:rPr>
            </w:pPr>
            <w:r w:rsidRPr="007258FB">
              <w:rPr>
                <w:sz w:val="21"/>
                <w:szCs w:val="21"/>
              </w:rPr>
              <w:t xml:space="preserve">Alt. 2 (the starting RB of ROs within a RO group can be different) the </w:t>
            </w:r>
            <w:r w:rsidRPr="007258FB">
              <w:rPr>
                <w:i/>
                <w:iCs/>
                <w:sz w:val="21"/>
                <w:szCs w:val="21"/>
                <w:lang w:eastAsia="zh-CN"/>
              </w:rPr>
              <w:t>N</w:t>
            </w:r>
            <w:r w:rsidRPr="007258FB">
              <w:rPr>
                <w:sz w:val="21"/>
                <w:szCs w:val="21"/>
                <w:lang w:eastAsia="zh-CN"/>
              </w:rPr>
              <w:t>-1 ROs are with the lowest frequency resource index in corresponding time instance.</w:t>
            </w:r>
          </w:p>
          <w:p w14:paraId="05C843BE" w14:textId="77777777" w:rsidR="008B1E3F" w:rsidRPr="007258FB" w:rsidRDefault="008B1E3F" w:rsidP="008B1E3F">
            <w:pPr>
              <w:pStyle w:val="af6"/>
              <w:numPr>
                <w:ilvl w:val="2"/>
                <w:numId w:val="84"/>
              </w:numPr>
              <w:snapToGrid w:val="0"/>
              <w:spacing w:before="120" w:after="120" w:line="240" w:lineRule="auto"/>
              <w:ind w:firstLineChars="0"/>
              <w:rPr>
                <w:sz w:val="21"/>
                <w:szCs w:val="21"/>
                <w:lang w:eastAsia="zh-CN"/>
              </w:rPr>
            </w:pPr>
            <w:r w:rsidRPr="007258FB">
              <w:rPr>
                <w:rFonts w:hint="eastAsia"/>
                <w:sz w:val="21"/>
                <w:szCs w:val="21"/>
                <w:lang w:eastAsia="zh-CN"/>
              </w:rPr>
              <w:t>A</w:t>
            </w:r>
            <w:r w:rsidRPr="007258FB">
              <w:rPr>
                <w:sz w:val="21"/>
                <w:szCs w:val="21"/>
                <w:lang w:eastAsia="zh-CN"/>
              </w:rPr>
              <w:t>lt. 3 (</w:t>
            </w:r>
            <w:r w:rsidRPr="007258FB">
              <w:rPr>
                <w:sz w:val="21"/>
                <w:szCs w:val="21"/>
              </w:rPr>
              <w:t xml:space="preserve">the starting RB of within a RO group can be different and </w:t>
            </w:r>
            <w:r w:rsidRPr="007258FB">
              <w:rPr>
                <w:sz w:val="21"/>
                <w:szCs w:val="21"/>
                <w:lang w:eastAsia="zh-CN"/>
              </w:rPr>
              <w:t>a frequency offset is configured) the</w:t>
            </w:r>
            <w:r w:rsidRPr="007258FB">
              <w:rPr>
                <w:i/>
                <w:iCs/>
                <w:sz w:val="21"/>
                <w:szCs w:val="21"/>
                <w:lang w:eastAsia="zh-CN"/>
              </w:rPr>
              <w:t xml:space="preserve"> N-1</w:t>
            </w:r>
            <w:r w:rsidRPr="007258FB">
              <w:rPr>
                <w:sz w:val="21"/>
                <w:szCs w:val="21"/>
                <w:lang w:eastAsia="zh-CN"/>
              </w:rPr>
              <w:t xml:space="preserve"> ROs are determined based on a configured frequency offset.</w:t>
            </w:r>
          </w:p>
          <w:p w14:paraId="6EDB7D5A" w14:textId="77777777" w:rsidR="008B1E3F" w:rsidRPr="007258FB" w:rsidRDefault="008B1E3F" w:rsidP="008B1E3F">
            <w:pPr>
              <w:pStyle w:val="af6"/>
              <w:numPr>
                <w:ilvl w:val="2"/>
                <w:numId w:val="84"/>
              </w:numPr>
              <w:snapToGrid w:val="0"/>
              <w:spacing w:before="120" w:after="120" w:line="240" w:lineRule="auto"/>
              <w:ind w:firstLineChars="0"/>
              <w:rPr>
                <w:sz w:val="21"/>
                <w:szCs w:val="21"/>
                <w:lang w:eastAsia="zh-CN"/>
              </w:rPr>
            </w:pPr>
            <w:r w:rsidRPr="007258FB">
              <w:rPr>
                <w:rFonts w:hint="eastAsia"/>
                <w:sz w:val="21"/>
                <w:szCs w:val="21"/>
                <w:lang w:eastAsia="zh-CN"/>
              </w:rPr>
              <w:t>A</w:t>
            </w:r>
            <w:r w:rsidRPr="007258FB">
              <w:rPr>
                <w:sz w:val="21"/>
                <w:szCs w:val="21"/>
                <w:lang w:eastAsia="zh-CN"/>
              </w:rPr>
              <w:t>lt. 4 (</w:t>
            </w:r>
            <w:r w:rsidRPr="007258FB">
              <w:rPr>
                <w:sz w:val="21"/>
                <w:szCs w:val="21"/>
              </w:rPr>
              <w:t>the starting RB of ROs within a RO group can be different</w:t>
            </w:r>
            <w:r w:rsidRPr="007258FB">
              <w:rPr>
                <w:sz w:val="21"/>
                <w:szCs w:val="21"/>
                <w:lang w:eastAsia="zh-CN"/>
              </w:rPr>
              <w:t xml:space="preserve">), </w:t>
            </w:r>
            <w:r w:rsidRPr="007258FB">
              <w:rPr>
                <w:sz w:val="21"/>
                <w:szCs w:val="21"/>
              </w:rPr>
              <w:t xml:space="preserve">the </w:t>
            </w:r>
            <w:r w:rsidRPr="007258FB">
              <w:rPr>
                <w:i/>
                <w:iCs/>
                <w:sz w:val="21"/>
                <w:szCs w:val="21"/>
                <w:lang w:eastAsia="zh-CN"/>
              </w:rPr>
              <w:t>N</w:t>
            </w:r>
            <w:r w:rsidRPr="007258FB">
              <w:rPr>
                <w:sz w:val="21"/>
                <w:szCs w:val="21"/>
                <w:lang w:eastAsia="zh-CN"/>
              </w:rPr>
              <w:t>-1 ROs are with the same relative frequency resource index among the multiple frequency multiplexing ROs associated with the same SSB in corresponding time instances.</w:t>
            </w:r>
          </w:p>
          <w:p w14:paraId="7564E1C6" w14:textId="77777777" w:rsidR="008B1E3F" w:rsidRPr="00025D0D" w:rsidRDefault="008B1E3F" w:rsidP="008B1E3F">
            <w:pPr>
              <w:rPr>
                <w:rFonts w:eastAsia="等线"/>
                <w:highlight w:val="green"/>
                <w:lang w:eastAsia="zh-CN"/>
              </w:rPr>
            </w:pPr>
            <w:r w:rsidRPr="00025D0D">
              <w:rPr>
                <w:rFonts w:eastAsia="等线" w:hint="eastAsia"/>
                <w:highlight w:val="green"/>
                <w:lang w:eastAsia="zh-CN"/>
              </w:rPr>
              <w:t>Agreement</w:t>
            </w:r>
          </w:p>
          <w:p w14:paraId="3A366157" w14:textId="77777777" w:rsidR="008B1E3F" w:rsidRDefault="008B1E3F" w:rsidP="008B1E3F">
            <w:pPr>
              <w:rPr>
                <w:bCs/>
                <w:szCs w:val="21"/>
              </w:rPr>
            </w:pPr>
            <w:r>
              <w:rPr>
                <w:rFonts w:hint="eastAsia"/>
                <w:bCs/>
                <w:szCs w:val="21"/>
              </w:rPr>
              <w:t>A</w:t>
            </w:r>
            <w:r>
              <w:rPr>
                <w:bCs/>
                <w:szCs w:val="21"/>
              </w:rPr>
              <w:t>dd the following notes to the above agreement</w:t>
            </w:r>
            <w:r>
              <w:rPr>
                <w:rFonts w:hint="eastAsia"/>
                <w:bCs/>
                <w:szCs w:val="21"/>
              </w:rPr>
              <w:t>:</w:t>
            </w:r>
          </w:p>
          <w:p w14:paraId="53411C8C" w14:textId="77777777" w:rsidR="008B1E3F" w:rsidRDefault="008B1E3F" w:rsidP="008B1E3F">
            <w:pPr>
              <w:rPr>
                <w:bCs/>
                <w:szCs w:val="21"/>
              </w:rPr>
            </w:pPr>
            <w:r>
              <w:rPr>
                <w:rFonts w:hint="eastAsia"/>
                <w:bCs/>
                <w:szCs w:val="21"/>
              </w:rPr>
              <w:t>N</w:t>
            </w:r>
            <w:r>
              <w:rPr>
                <w:bCs/>
                <w:szCs w:val="21"/>
              </w:rPr>
              <w:t>ote1: “</w:t>
            </w:r>
            <w:r w:rsidRPr="00513055">
              <w:rPr>
                <w:rFonts w:hint="eastAsia"/>
                <w:bCs/>
                <w:szCs w:val="21"/>
              </w:rPr>
              <w:t>the starting RO of other RO groups are determined as the first valid RO after the previous RO group in the following order within the time period X: first, in increasing order of frequency resource indexes for frequency multiplexed PRACH occasions; secon</w:t>
            </w:r>
            <w:r w:rsidRPr="00513055">
              <w:rPr>
                <w:bCs/>
                <w:szCs w:val="21"/>
              </w:rPr>
              <w:t>d, in increasing order of time resource indexes.</w:t>
            </w:r>
            <w:r>
              <w:rPr>
                <w:bCs/>
                <w:szCs w:val="21"/>
              </w:rPr>
              <w:t xml:space="preserve">” </w:t>
            </w:r>
            <w:r>
              <w:rPr>
                <w:rFonts w:hint="eastAsia"/>
                <w:bCs/>
                <w:szCs w:val="21"/>
              </w:rPr>
              <w:t>i</w:t>
            </w:r>
            <w:r>
              <w:rPr>
                <w:bCs/>
                <w:szCs w:val="21"/>
              </w:rPr>
              <w:t>s illustrated as in the following figure (</w:t>
            </w:r>
            <w:r w:rsidRPr="003064F9">
              <w:rPr>
                <w:bCs/>
                <w:i/>
                <w:iCs/>
                <w:szCs w:val="21"/>
              </w:rPr>
              <w:t>N=2</w:t>
            </w:r>
            <w:r>
              <w:rPr>
                <w:bCs/>
                <w:szCs w:val="21"/>
              </w:rPr>
              <w:t xml:space="preserve">, for </w:t>
            </w:r>
            <w:r>
              <w:rPr>
                <w:rFonts w:hint="eastAsia"/>
                <w:bCs/>
                <w:szCs w:val="21"/>
              </w:rPr>
              <w:t>RO</w:t>
            </w:r>
            <w:r>
              <w:rPr>
                <w:bCs/>
                <w:szCs w:val="21"/>
              </w:rPr>
              <w:t>s associated with SS</w:t>
            </w:r>
            <w:r>
              <w:rPr>
                <w:rFonts w:hint="eastAsia"/>
                <w:bCs/>
                <w:szCs w:val="21"/>
              </w:rPr>
              <w:t>B</w:t>
            </w:r>
            <w:r>
              <w:rPr>
                <w:bCs/>
                <w:szCs w:val="21"/>
              </w:rPr>
              <w:t>#0). This works for both Alt.1 and Alt.2 for the starting RO determination.</w:t>
            </w:r>
          </w:p>
          <w:p w14:paraId="03F10DD1" w14:textId="12A2298A" w:rsidR="008B1E3F" w:rsidRPr="00025D0D" w:rsidRDefault="008B1E3F" w:rsidP="008B1E3F">
            <w:pPr>
              <w:jc w:val="center"/>
              <w:rPr>
                <w:rFonts w:eastAsia="等线"/>
                <w:lang w:eastAsia="zh-CN"/>
              </w:rPr>
            </w:pPr>
            <w:r w:rsidRPr="0062080B">
              <w:rPr>
                <w:noProof/>
              </w:rPr>
              <w:drawing>
                <wp:inline distT="0" distB="0" distL="0" distR="0" wp14:anchorId="24BF370F" wp14:editId="4F010A07">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t="21416" b="21628"/>
                          <a:stretch>
                            <a:fillRect/>
                          </a:stretch>
                        </pic:blipFill>
                        <pic:spPr bwMode="auto">
                          <a:xfrm>
                            <a:off x="0" y="0"/>
                            <a:ext cx="4165600" cy="2374900"/>
                          </a:xfrm>
                          <a:prstGeom prst="rect">
                            <a:avLst/>
                          </a:prstGeom>
                          <a:noFill/>
                          <a:ln>
                            <a:noFill/>
                          </a:ln>
                        </pic:spPr>
                      </pic:pic>
                    </a:graphicData>
                  </a:graphic>
                </wp:inline>
              </w:drawing>
            </w:r>
          </w:p>
          <w:p w14:paraId="51ABAE11" w14:textId="77777777" w:rsidR="008B1E3F" w:rsidRDefault="008B1E3F" w:rsidP="008B1E3F">
            <w:pPr>
              <w:rPr>
                <w:rFonts w:eastAsia="等线"/>
                <w:lang w:eastAsia="zh-CN"/>
              </w:rPr>
            </w:pPr>
          </w:p>
          <w:p w14:paraId="4241A348" w14:textId="77777777" w:rsidR="008B1E3F" w:rsidRPr="000F439F" w:rsidRDefault="008B1E3F" w:rsidP="008B1E3F">
            <w:pPr>
              <w:rPr>
                <w:szCs w:val="21"/>
              </w:rPr>
            </w:pPr>
            <w:r w:rsidRPr="000F439F">
              <w:rPr>
                <w:rFonts w:hint="eastAsia"/>
                <w:szCs w:val="21"/>
              </w:rPr>
              <w:t>N</w:t>
            </w:r>
            <w:r w:rsidRPr="000F439F">
              <w:rPr>
                <w:szCs w:val="21"/>
              </w:rPr>
              <w:t>ote</w:t>
            </w:r>
            <w:r>
              <w:rPr>
                <w:szCs w:val="21"/>
              </w:rPr>
              <w:t>2</w:t>
            </w:r>
            <w:r w:rsidRPr="000F439F">
              <w:rPr>
                <w:szCs w:val="21"/>
              </w:rPr>
              <w:t>: all the ROs mentioned in the agreement are valid ROs associated with the given same SSB</w:t>
            </w:r>
            <w:r w:rsidRPr="000F439F">
              <w:rPr>
                <w:rFonts w:hint="eastAsia"/>
                <w:szCs w:val="21"/>
              </w:rPr>
              <w:t>(</w:t>
            </w:r>
            <w:r w:rsidRPr="000F439F">
              <w:rPr>
                <w:szCs w:val="21"/>
              </w:rPr>
              <w:t xml:space="preserve">s) and all the RO groups mentioned in the agreement are RO groups consisting </w:t>
            </w:r>
            <w:r w:rsidRPr="000F439F">
              <w:rPr>
                <w:rFonts w:hint="eastAsia"/>
                <w:szCs w:val="21"/>
              </w:rPr>
              <w:t>of</w:t>
            </w:r>
            <w:r w:rsidRPr="000F439F">
              <w:rPr>
                <w:szCs w:val="21"/>
              </w:rPr>
              <w:t xml:space="preserve"> valid ROs associated with the given same SSB</w:t>
            </w:r>
            <w:r w:rsidRPr="000F439F">
              <w:rPr>
                <w:rFonts w:hint="eastAsia"/>
                <w:szCs w:val="21"/>
              </w:rPr>
              <w:t>(</w:t>
            </w:r>
            <w:r w:rsidRPr="000F439F">
              <w:rPr>
                <w:szCs w:val="21"/>
              </w:rPr>
              <w:t>s)</w:t>
            </w:r>
            <w:r w:rsidRPr="000F439F">
              <w:rPr>
                <w:rFonts w:hint="eastAsia"/>
                <w:szCs w:val="21"/>
              </w:rPr>
              <w:t>.</w:t>
            </w:r>
          </w:p>
          <w:p w14:paraId="6B21EA94" w14:textId="4DD18DDF" w:rsidR="008B1E3F" w:rsidRDefault="008B1E3F" w:rsidP="008B1E3F">
            <w:pPr>
              <w:rPr>
                <w:szCs w:val="21"/>
              </w:rPr>
            </w:pPr>
            <w:r w:rsidRPr="000F439F">
              <w:rPr>
                <w:rFonts w:hint="eastAsia"/>
                <w:szCs w:val="21"/>
              </w:rPr>
              <w:t>N</w:t>
            </w:r>
            <w:r w:rsidRPr="000F439F">
              <w:rPr>
                <w:szCs w:val="21"/>
              </w:rPr>
              <w:t>ote</w:t>
            </w:r>
            <w:r>
              <w:rPr>
                <w:szCs w:val="21"/>
              </w:rPr>
              <w:t>3</w:t>
            </w:r>
            <w:r w:rsidRPr="000F439F">
              <w:rPr>
                <w:szCs w:val="21"/>
              </w:rPr>
              <w:t xml:space="preserve">: </w:t>
            </w:r>
            <m:oMath>
              <m:sSub>
                <m:sSubPr>
                  <m:ctrlPr>
                    <w:rPr>
                      <w:rFonts w:ascii="Cambria Math" w:hAnsi="Cambria Math"/>
                      <w:i/>
                      <w:szCs w:val="21"/>
                    </w:rPr>
                  </m:ctrlPr>
                </m:sSubPr>
                <m:e>
                  <m:r>
                    <w:rPr>
                      <w:rFonts w:ascii="Cambria Math" w:hAnsi="Cambria Math"/>
                      <w:szCs w:val="21"/>
                    </w:rPr>
                    <m:t>n</m:t>
                  </m:r>
                </m:e>
                <m:sub>
                  <m:r>
                    <w:rPr>
                      <w:rFonts w:ascii="Cambria Math" w:hAnsi="Cambria Math" w:hint="eastAsia"/>
                      <w:szCs w:val="21"/>
                    </w:rPr>
                    <m:t>RA</m:t>
                  </m:r>
                </m:sub>
              </m:sSub>
            </m:oMath>
            <w:r w:rsidRPr="000F439F">
              <w:rPr>
                <w:rFonts w:hint="eastAsia"/>
                <w:szCs w:val="21"/>
              </w:rPr>
              <w:t xml:space="preserve"> </w:t>
            </w:r>
            <w:r w:rsidRPr="000F439F">
              <w:rPr>
                <w:szCs w:val="21"/>
              </w:rPr>
              <w:t xml:space="preserve">of an RO, frequency resource index </w:t>
            </w:r>
            <w:r w:rsidRPr="000F439F">
              <w:rPr>
                <w:rFonts w:hint="eastAsia"/>
                <w:szCs w:val="21"/>
              </w:rPr>
              <w:t>of</w:t>
            </w:r>
            <w:r w:rsidRPr="000F439F">
              <w:rPr>
                <w:szCs w:val="21"/>
              </w:rPr>
              <w:t xml:space="preserve"> an </w:t>
            </w:r>
            <w:r w:rsidRPr="000F439F">
              <w:rPr>
                <w:rFonts w:hint="eastAsia"/>
                <w:szCs w:val="21"/>
              </w:rPr>
              <w:t>RO</w:t>
            </w:r>
            <w:r w:rsidRPr="000F439F">
              <w:rPr>
                <w:szCs w:val="21"/>
              </w:rPr>
              <w:t>, and the starting RB of an RO indicate the same meaning, i.e., locate in the same frequency position.</w:t>
            </w:r>
          </w:p>
          <w:p w14:paraId="0F311F69" w14:textId="77777777" w:rsidR="008B1E3F" w:rsidRDefault="008B1E3F" w:rsidP="008B1E3F">
            <w:pPr>
              <w:rPr>
                <w:rFonts w:eastAsia="等线"/>
                <w:lang w:eastAsia="zh-CN"/>
              </w:rPr>
            </w:pPr>
          </w:p>
          <w:p w14:paraId="6A8ECB7F" w14:textId="77777777" w:rsidR="008B1E3F" w:rsidRDefault="008B1E3F" w:rsidP="008B1E3F">
            <w:pPr>
              <w:rPr>
                <w:rFonts w:eastAsia="等线"/>
                <w:lang w:eastAsia="zh-CN"/>
              </w:rPr>
            </w:pPr>
            <w:r>
              <w:rPr>
                <w:rFonts w:eastAsia="等线"/>
                <w:lang w:eastAsia="zh-CN"/>
              </w:rPr>
              <w:t>Conclusion</w:t>
            </w:r>
          </w:p>
          <w:p w14:paraId="0321A480" w14:textId="77777777" w:rsidR="008B1E3F" w:rsidRPr="005864D4" w:rsidRDefault="008B1E3F" w:rsidP="008B1E3F">
            <w:pPr>
              <w:rPr>
                <w:szCs w:val="21"/>
              </w:rPr>
            </w:pPr>
            <w:r w:rsidRPr="005864D4">
              <w:rPr>
                <w:rFonts w:hint="eastAsia"/>
                <w:szCs w:val="21"/>
              </w:rPr>
              <w:t>F</w:t>
            </w:r>
            <w:r w:rsidRPr="005864D4">
              <w:rPr>
                <w:szCs w:val="21"/>
              </w:rPr>
              <w:t xml:space="preserve">or multiple PRACH transmissions with the same Tx beam, the </w:t>
            </w:r>
            <w:r w:rsidRPr="005864D4">
              <w:rPr>
                <w:color w:val="FF0000"/>
                <w:szCs w:val="21"/>
              </w:rPr>
              <w:t xml:space="preserve">two </w:t>
            </w:r>
            <w:r w:rsidRPr="005864D4">
              <w:rPr>
                <w:szCs w:val="21"/>
              </w:rPr>
              <w:t>transmission power determination equations (just for reference: equation (1) and (2) as shown in the reference) of Rel-17 NR PRACH are reused for calculating the transmission power of each PRACH transmission, i.e.,</w:t>
            </w:r>
          </w:p>
          <w:p w14:paraId="3CB0826A" w14:textId="77777777" w:rsidR="008B1E3F" w:rsidRPr="005864D4" w:rsidRDefault="008B1E3F" w:rsidP="008B1E3F">
            <w:pPr>
              <w:rPr>
                <w:szCs w:val="21"/>
              </w:rPr>
            </w:pPr>
            <w:r w:rsidRPr="005864D4">
              <w:t xml:space="preserve">PREAMBLE_RECEIVED_TARGET_POWER = </w:t>
            </w:r>
            <w:r w:rsidRPr="005864D4">
              <w:rPr>
                <w:szCs w:val="21"/>
              </w:rPr>
              <w:t>preambleInitialReceivedTargetPower + DELTA_PREAMBLE + (PREAMBLE_TRANSMISSION_COUNTER – 1) * powerRampingStep.</w:t>
            </w:r>
          </w:p>
          <w:p w14:paraId="5A87F406" w14:textId="77777777" w:rsidR="008B1E3F" w:rsidRPr="005864D4" w:rsidRDefault="008B1E3F" w:rsidP="008B1E3F">
            <w:pPr>
              <w:rPr>
                <w:szCs w:val="21"/>
              </w:rPr>
            </w:pPr>
            <w:r w:rsidRPr="005864D4">
              <w:rPr>
                <w:rFonts w:hint="eastAsia"/>
                <w:szCs w:val="21"/>
              </w:rPr>
              <w:t>N</w:t>
            </w:r>
            <w:r w:rsidRPr="005864D4">
              <w:rPr>
                <w:szCs w:val="21"/>
              </w:rPr>
              <w:t>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8B1E3F" w:rsidRPr="005864D4" w14:paraId="2C995883" w14:textId="77777777" w:rsidTr="004210DC">
              <w:tc>
                <w:tcPr>
                  <w:tcW w:w="13948" w:type="dxa"/>
                  <w:shd w:val="clear" w:color="auto" w:fill="auto"/>
                </w:tcPr>
                <w:p w14:paraId="2CA98104" w14:textId="77777777" w:rsidR="008B1E3F" w:rsidRDefault="008B1E3F" w:rsidP="008B1E3F">
                  <w:pPr>
                    <w:rPr>
                      <w:b/>
                      <w:bCs/>
                      <w:szCs w:val="21"/>
                    </w:rPr>
                  </w:pPr>
                  <w:r>
                    <w:rPr>
                      <w:b/>
                      <w:bCs/>
                      <w:szCs w:val="21"/>
                    </w:rPr>
                    <w:t>For reference:</w:t>
                  </w:r>
                </w:p>
                <w:p w14:paraId="7DC75370" w14:textId="77777777" w:rsidR="008B1E3F" w:rsidRDefault="008B1E3F" w:rsidP="008B1E3F">
                  <w:pPr>
                    <w:spacing w:before="72"/>
                    <w:rPr>
                      <w:szCs w:val="21"/>
                    </w:rPr>
                  </w:pPr>
                  <w:r>
                    <w:rPr>
                      <w:szCs w:val="21"/>
                    </w:rPr>
                    <w:t xml:space="preserve">The power control formula of </w:t>
                  </w:r>
                  <w:r>
                    <w:rPr>
                      <w:b/>
                      <w:bCs/>
                      <w:szCs w:val="21"/>
                    </w:rPr>
                    <w:t xml:space="preserve">NR PRACH </w:t>
                  </w:r>
                  <w:r>
                    <w:rPr>
                      <w:szCs w:val="21"/>
                    </w:rPr>
                    <w:t>consists of the following two steps:</w:t>
                  </w:r>
                </w:p>
                <w:p w14:paraId="62D8D97C" w14:textId="77777777" w:rsidR="008B1E3F" w:rsidRDefault="008B1E3F" w:rsidP="008B1E3F">
                  <w:pPr>
                    <w:spacing w:before="72"/>
                    <w:rPr>
                      <w:szCs w:val="21"/>
                    </w:rPr>
                  </w:pPr>
                  <w:r>
                    <w:rPr>
                      <w:b/>
                      <w:szCs w:val="21"/>
                    </w:rPr>
                    <w:t>Step 1</w:t>
                  </w:r>
                  <w:r>
                    <w:rPr>
                      <w:szCs w:val="21"/>
                    </w:rPr>
                    <w:t xml:space="preserve">: Calculate the receive target power of one single transmission. </w:t>
                  </w:r>
                </w:p>
                <w:p w14:paraId="341C562B" w14:textId="77777777" w:rsidR="008B1E3F" w:rsidRDefault="008B1E3F" w:rsidP="008B1E3F">
                  <w:pPr>
                    <w:spacing w:before="72"/>
                    <w:ind w:leftChars="200" w:left="400"/>
                    <w:rPr>
                      <w:szCs w:val="21"/>
                    </w:rPr>
                  </w:pPr>
                  <w:r>
                    <w:rPr>
                      <w:szCs w:val="21"/>
                    </w:rPr>
                    <w:t>PREAMBLE_RECEIVED_TARGET_POWER=preambleInitialReceivedTargetPower+DELTA_PREAMBLE + (PREAMBLE_TRANSMISSION_COUNTER – 1) * powerRampingStep   (1)</w:t>
                  </w:r>
                </w:p>
                <w:p w14:paraId="3E228D95" w14:textId="77777777" w:rsidR="008B1E3F" w:rsidRDefault="008B1E3F" w:rsidP="008B1E3F">
                  <w:pPr>
                    <w:spacing w:before="72"/>
                    <w:rPr>
                      <w:szCs w:val="21"/>
                    </w:rPr>
                  </w:pPr>
                  <w:r>
                    <w:rPr>
                      <w:b/>
                      <w:szCs w:val="21"/>
                    </w:rPr>
                    <w:t>Step 2</w:t>
                  </w:r>
                  <w:r>
                    <w:rPr>
                      <w:szCs w:val="21"/>
                    </w:rPr>
                    <w:t>: Calculate the transmission power of single transmission.</w:t>
                  </w:r>
                </w:p>
                <w:p w14:paraId="4E9E5E6D" w14:textId="77777777" w:rsidR="008B1E3F" w:rsidRDefault="008B1E3F" w:rsidP="008B1E3F">
                  <w:pPr>
                    <w:spacing w:before="72"/>
                    <w:ind w:leftChars="200" w:left="400"/>
                  </w:pPr>
                  <w:r>
                    <w:rPr>
                      <w:szCs w:val="21"/>
                    </w:rPr>
                    <w:t>P_PRACH = min{P_CMAX(i), PREAMBLE_RECEIVED_TARGET_POWER + PL_c} [dBm] (2)</w:t>
                  </w:r>
                </w:p>
              </w:tc>
            </w:tr>
          </w:tbl>
          <w:p w14:paraId="11E5560F" w14:textId="77777777" w:rsidR="008B1E3F" w:rsidRDefault="008B1E3F" w:rsidP="008B1E3F">
            <w:pPr>
              <w:rPr>
                <w:rFonts w:eastAsia="等线"/>
                <w:lang w:eastAsia="zh-CN"/>
              </w:rPr>
            </w:pPr>
          </w:p>
          <w:p w14:paraId="26234755" w14:textId="77777777" w:rsidR="008B1E3F" w:rsidRPr="00863C24" w:rsidRDefault="008B1E3F" w:rsidP="008B1E3F">
            <w:pPr>
              <w:rPr>
                <w:rFonts w:eastAsia="等线"/>
                <w:highlight w:val="green"/>
                <w:lang w:eastAsia="zh-CN"/>
              </w:rPr>
            </w:pPr>
            <w:r w:rsidRPr="00863C24">
              <w:rPr>
                <w:rFonts w:eastAsia="等线" w:hint="eastAsia"/>
                <w:highlight w:val="green"/>
                <w:lang w:eastAsia="zh-CN"/>
              </w:rPr>
              <w:t>A</w:t>
            </w:r>
            <w:r w:rsidRPr="00863C24">
              <w:rPr>
                <w:rFonts w:eastAsia="等线"/>
                <w:highlight w:val="green"/>
                <w:lang w:eastAsia="zh-CN"/>
              </w:rPr>
              <w:t>greement</w:t>
            </w:r>
          </w:p>
          <w:p w14:paraId="32743F1A" w14:textId="77777777" w:rsidR="008B1E3F" w:rsidRDefault="008B1E3F" w:rsidP="008B1E3F">
            <w:pPr>
              <w:rPr>
                <w:szCs w:val="21"/>
              </w:rPr>
            </w:pPr>
            <w:r w:rsidRPr="003A5CF9">
              <w:rPr>
                <w:szCs w:val="21"/>
              </w:rPr>
              <w:t>For</w:t>
            </w:r>
            <w:r>
              <w:rPr>
                <w:szCs w:val="21"/>
              </w:rPr>
              <w:t xml:space="preserve"> a given number of </w:t>
            </w:r>
            <w:r w:rsidRPr="00BC50D0">
              <w:rPr>
                <w:i/>
                <w:iCs/>
                <w:szCs w:val="21"/>
              </w:rPr>
              <w:t>N</w:t>
            </w:r>
            <w:r>
              <w:rPr>
                <w:szCs w:val="21"/>
              </w:rPr>
              <w:t xml:space="preserve"> multiple PRACH transmissions,</w:t>
            </w:r>
            <w:r w:rsidRPr="003A5CF9">
              <w:rPr>
                <w:szCs w:val="21"/>
              </w:rPr>
              <w:t xml:space="preserve"> </w:t>
            </w:r>
            <w:r>
              <w:rPr>
                <w:szCs w:val="21"/>
              </w:rPr>
              <w:t xml:space="preserve">to determine the starting RO of </w:t>
            </w:r>
            <w:r w:rsidRPr="003A5CF9">
              <w:rPr>
                <w:szCs w:val="21"/>
              </w:rPr>
              <w:t xml:space="preserve">all the RO groups within a time </w:t>
            </w:r>
            <w:r w:rsidRPr="003A5CF9">
              <w:rPr>
                <w:rFonts w:hint="eastAsia"/>
                <w:szCs w:val="21"/>
              </w:rPr>
              <w:t>period</w:t>
            </w:r>
            <w:r w:rsidRPr="003A5CF9">
              <w:rPr>
                <w:szCs w:val="21"/>
              </w:rPr>
              <w:t xml:space="preserve"> X:</w:t>
            </w:r>
          </w:p>
          <w:p w14:paraId="30A59D44" w14:textId="77777777" w:rsidR="008B1E3F" w:rsidRPr="007258FB" w:rsidRDefault="008B1E3F" w:rsidP="008B1E3F">
            <w:pPr>
              <w:pStyle w:val="af6"/>
              <w:numPr>
                <w:ilvl w:val="1"/>
                <w:numId w:val="51"/>
              </w:numPr>
              <w:snapToGrid w:val="0"/>
              <w:spacing w:before="120" w:after="120" w:line="240" w:lineRule="auto"/>
              <w:ind w:firstLineChars="0"/>
              <w:rPr>
                <w:sz w:val="21"/>
                <w:szCs w:val="21"/>
                <w:lang w:eastAsia="zh-CN"/>
              </w:rPr>
            </w:pPr>
            <w:r w:rsidRPr="007258FB">
              <w:rPr>
                <w:rFonts w:hint="eastAsia"/>
                <w:sz w:val="21"/>
                <w:szCs w:val="21"/>
                <w:lang w:eastAsia="zh-CN"/>
              </w:rPr>
              <w:t>I</w:t>
            </w:r>
            <w:r w:rsidRPr="007258FB">
              <w:rPr>
                <w:sz w:val="21"/>
                <w:szCs w:val="21"/>
                <w:lang w:eastAsia="zh-CN"/>
              </w:rPr>
              <w:t>f a time offset is configured, then</w:t>
            </w:r>
          </w:p>
          <w:p w14:paraId="5C8F04DB" w14:textId="413C65D1" w:rsidR="008B1E3F" w:rsidRPr="007258FB" w:rsidRDefault="008B1E3F" w:rsidP="008B1E3F">
            <w:pPr>
              <w:pStyle w:val="af6"/>
              <w:numPr>
                <w:ilvl w:val="2"/>
                <w:numId w:val="85"/>
              </w:numPr>
              <w:snapToGrid w:val="0"/>
              <w:spacing w:before="120" w:after="120" w:line="240" w:lineRule="auto"/>
              <w:ind w:firstLineChars="0"/>
              <w:rPr>
                <w:sz w:val="21"/>
                <w:szCs w:val="21"/>
                <w:lang w:eastAsia="zh-CN"/>
              </w:rPr>
            </w:pPr>
            <w:r w:rsidRPr="007258FB">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258FB">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75BA2683" w14:textId="3092BBE7" w:rsidR="008B1E3F" w:rsidRPr="007258FB" w:rsidRDefault="008B1E3F" w:rsidP="008B1E3F">
            <w:pPr>
              <w:pStyle w:val="af6"/>
              <w:numPr>
                <w:ilvl w:val="2"/>
                <w:numId w:val="85"/>
              </w:numPr>
              <w:snapToGrid w:val="0"/>
              <w:spacing w:before="120" w:after="120" w:line="240" w:lineRule="auto"/>
              <w:ind w:firstLineChars="0"/>
              <w:rPr>
                <w:sz w:val="21"/>
                <w:szCs w:val="21"/>
                <w:lang w:eastAsia="zh-CN"/>
              </w:rPr>
            </w:pPr>
            <w:r w:rsidRPr="007258FB">
              <w:rPr>
                <w:sz w:val="21"/>
                <w:szCs w:val="21"/>
                <w:lang w:eastAsia="zh-CN"/>
              </w:rPr>
              <w:t xml:space="preserve">the starting RO of the </w:t>
            </w:r>
            <w:r w:rsidRPr="007258FB">
              <w:rPr>
                <w:i/>
                <w:iCs/>
                <w:sz w:val="21"/>
                <w:szCs w:val="21"/>
                <w:lang w:eastAsia="zh-CN"/>
              </w:rPr>
              <w:t>n</w:t>
            </w:r>
            <w:r w:rsidRPr="007258FB">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258FB">
              <w:rPr>
                <w:sz w:val="21"/>
                <w:szCs w:val="21"/>
                <w:lang w:eastAsia="zh-CN"/>
              </w:rPr>
              <w:t xml:space="preserve"> is determined as the RO at the time offset equal to a number of valid ROs from the starting RO of the (</w:t>
            </w:r>
            <w:r w:rsidRPr="007258FB">
              <w:rPr>
                <w:i/>
                <w:iCs/>
                <w:sz w:val="21"/>
                <w:szCs w:val="21"/>
                <w:lang w:eastAsia="zh-CN"/>
              </w:rPr>
              <w:t>n-1</w:t>
            </w:r>
            <w:r w:rsidRPr="007258FB">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hint="eastAsia"/>
                      <w:sz w:val="21"/>
                      <w:szCs w:val="21"/>
                      <w:lang w:eastAsia="zh-CN"/>
                    </w:rPr>
                    <m:t>RA</m:t>
                  </m:r>
                </m:sub>
              </m:sSub>
            </m:oMath>
            <w:r w:rsidRPr="007258FB">
              <w:rPr>
                <w:rFonts w:hint="eastAsia"/>
                <w:sz w:val="21"/>
                <w:szCs w:val="21"/>
                <w:lang w:eastAsia="zh-CN"/>
              </w:rPr>
              <w:t>.</w:t>
            </w:r>
          </w:p>
          <w:p w14:paraId="01647172" w14:textId="77777777" w:rsidR="008B1E3F" w:rsidRDefault="008B1E3F" w:rsidP="008B1E3F">
            <w:pPr>
              <w:pStyle w:val="af6"/>
              <w:numPr>
                <w:ilvl w:val="1"/>
                <w:numId w:val="51"/>
              </w:numPr>
              <w:snapToGrid w:val="0"/>
              <w:spacing w:before="120" w:after="120" w:line="240" w:lineRule="auto"/>
              <w:ind w:firstLineChars="0"/>
              <w:rPr>
                <w:strike/>
                <w:color w:val="000000"/>
                <w:sz w:val="21"/>
                <w:szCs w:val="21"/>
                <w:lang w:eastAsia="zh-CN"/>
              </w:rPr>
            </w:pPr>
            <w:r>
              <w:rPr>
                <w:rFonts w:hint="eastAsia"/>
                <w:color w:val="000000"/>
                <w:sz w:val="21"/>
                <w:szCs w:val="21"/>
                <w:lang w:eastAsia="zh-CN"/>
              </w:rPr>
              <w:t>I</w:t>
            </w:r>
            <w:r>
              <w:rPr>
                <w:color w:val="000000"/>
                <w:sz w:val="21"/>
                <w:szCs w:val="21"/>
                <w:lang w:eastAsia="zh-CN"/>
              </w:rPr>
              <w:t xml:space="preserve">f time offset is not configured, then </w:t>
            </w:r>
          </w:p>
          <w:p w14:paraId="0560CDA7" w14:textId="77777777" w:rsidR="008B1E3F" w:rsidRDefault="008B1E3F" w:rsidP="008B1E3F">
            <w:pPr>
              <w:pStyle w:val="af6"/>
              <w:numPr>
                <w:ilvl w:val="2"/>
                <w:numId w:val="85"/>
              </w:numPr>
              <w:snapToGrid w:val="0"/>
              <w:spacing w:before="120" w:after="120" w:line="240" w:lineRule="auto"/>
              <w:ind w:firstLineChars="0"/>
              <w:rPr>
                <w:color w:val="000000"/>
                <w:sz w:val="21"/>
                <w:szCs w:val="21"/>
                <w:lang w:eastAsia="zh-CN"/>
              </w:rPr>
            </w:pPr>
            <w:r>
              <w:rPr>
                <w:color w:val="000000"/>
                <w:sz w:val="21"/>
                <w:szCs w:val="21"/>
                <w:lang w:eastAsia="zh-CN"/>
              </w:rPr>
              <w:t xml:space="preserve">the starting RO of the first RO group is </w:t>
            </w:r>
            <w:r>
              <w:rPr>
                <w:rFonts w:hint="eastAsia"/>
                <w:color w:val="000000"/>
                <w:sz w:val="21"/>
                <w:szCs w:val="21"/>
                <w:lang w:eastAsia="zh-CN"/>
              </w:rPr>
              <w:t>the</w:t>
            </w:r>
            <w:r>
              <w:rPr>
                <w:color w:val="000000"/>
                <w:sz w:val="21"/>
                <w:szCs w:val="21"/>
                <w:lang w:eastAsia="zh-CN"/>
              </w:rPr>
              <w:t xml:space="preserve"> first valid RO within the time period X.</w:t>
            </w:r>
          </w:p>
          <w:p w14:paraId="6DBE2BB9" w14:textId="77777777" w:rsidR="008B1E3F" w:rsidRDefault="008B1E3F" w:rsidP="008B1E3F">
            <w:pPr>
              <w:pStyle w:val="af6"/>
              <w:numPr>
                <w:ilvl w:val="2"/>
                <w:numId w:val="85"/>
              </w:numPr>
              <w:snapToGrid w:val="0"/>
              <w:spacing w:before="120" w:after="12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33A05C6A" w14:textId="77777777" w:rsidR="008B1E3F" w:rsidRPr="006D5141" w:rsidRDefault="008B1E3F" w:rsidP="008B1E3F">
            <w:pPr>
              <w:rPr>
                <w:rFonts w:eastAsia="等线"/>
                <w:lang w:eastAsia="zh-CN"/>
              </w:rPr>
            </w:pPr>
          </w:p>
          <w:p w14:paraId="2A062101" w14:textId="77777777" w:rsidR="008B1E3F" w:rsidRDefault="008B1E3F" w:rsidP="008B1E3F">
            <w:pPr>
              <w:rPr>
                <w:rFonts w:eastAsia="等线"/>
                <w:szCs w:val="21"/>
                <w:lang w:eastAsia="zh-CN"/>
              </w:rPr>
            </w:pPr>
            <w:r>
              <w:rPr>
                <w:rFonts w:eastAsia="等线" w:hint="eastAsia"/>
                <w:szCs w:val="21"/>
                <w:lang w:eastAsia="zh-CN"/>
              </w:rPr>
              <w:t>A</w:t>
            </w:r>
            <w:r>
              <w:rPr>
                <w:rFonts w:eastAsia="等线"/>
                <w:szCs w:val="21"/>
                <w:lang w:eastAsia="zh-CN"/>
              </w:rPr>
              <w:t>greement</w:t>
            </w:r>
          </w:p>
          <w:p w14:paraId="482CFCAD" w14:textId="77777777" w:rsidR="008B1E3F" w:rsidRDefault="008B1E3F" w:rsidP="008B1E3F">
            <w:pPr>
              <w:rPr>
                <w:szCs w:val="21"/>
              </w:rPr>
            </w:pPr>
            <w:r w:rsidRPr="003A5CF9">
              <w:rPr>
                <w:szCs w:val="21"/>
              </w:rPr>
              <w:t>For</w:t>
            </w:r>
            <w:r>
              <w:rPr>
                <w:szCs w:val="21"/>
              </w:rPr>
              <w:t xml:space="preserve"> a given number of </w:t>
            </w:r>
            <w:r w:rsidRPr="00BC50D0">
              <w:rPr>
                <w:i/>
                <w:iCs/>
                <w:szCs w:val="21"/>
              </w:rPr>
              <w:t>N</w:t>
            </w:r>
            <w:r>
              <w:rPr>
                <w:szCs w:val="21"/>
              </w:rPr>
              <w:t xml:space="preserve"> multiple PRACH transmissions,</w:t>
            </w:r>
            <w:r w:rsidRPr="003A5CF9">
              <w:rPr>
                <w:szCs w:val="21"/>
              </w:rPr>
              <w:t xml:space="preserve"> </w:t>
            </w:r>
            <w:r w:rsidRPr="00AB4AE0">
              <w:rPr>
                <w:szCs w:val="21"/>
              </w:rPr>
              <w:t xml:space="preserve">the remaining </w:t>
            </w:r>
            <w:r w:rsidRPr="00AB4AE0">
              <w:rPr>
                <w:i/>
                <w:iCs/>
                <w:szCs w:val="21"/>
              </w:rPr>
              <w:t>N-1</w:t>
            </w:r>
            <w:r w:rsidRPr="00AB4AE0">
              <w:rPr>
                <w:szCs w:val="21"/>
              </w:rPr>
              <w:t xml:space="preserve"> ROs are the next </w:t>
            </w:r>
            <w:r w:rsidRPr="00AB4AE0">
              <w:rPr>
                <w:i/>
                <w:iCs/>
                <w:szCs w:val="21"/>
              </w:rPr>
              <w:t>N-1</w:t>
            </w:r>
            <w:r w:rsidRPr="00AB4AE0">
              <w:rPr>
                <w:szCs w:val="21"/>
              </w:rPr>
              <w:t xml:space="preserve"> ROs after the starting RO with increasing order of time resource indexes and associated with the same SSB(s) as the starting RO</w:t>
            </w:r>
            <w:r w:rsidRPr="003A5CF9">
              <w:rPr>
                <w:szCs w:val="21"/>
              </w:rPr>
              <w:t>:</w:t>
            </w:r>
          </w:p>
          <w:p w14:paraId="00E66679" w14:textId="77777777" w:rsidR="008B1E3F" w:rsidRDefault="008B1E3F" w:rsidP="008B1E3F">
            <w:pPr>
              <w:pStyle w:val="af6"/>
              <w:numPr>
                <w:ilvl w:val="0"/>
                <w:numId w:val="51"/>
              </w:numPr>
              <w:snapToGrid w:val="0"/>
              <w:spacing w:before="120" w:after="120" w:line="240" w:lineRule="auto"/>
              <w:ind w:firstLineChars="0"/>
              <w:rPr>
                <w:sz w:val="21"/>
                <w:szCs w:val="21"/>
                <w:lang w:eastAsia="zh-CN"/>
              </w:rPr>
            </w:pPr>
            <w:r w:rsidRPr="00AB4AE0">
              <w:rPr>
                <w:sz w:val="21"/>
                <w:szCs w:val="21"/>
                <w:lang w:eastAsia="zh-CN"/>
              </w:rPr>
              <w:t>the</w:t>
            </w:r>
            <w:r w:rsidRPr="004E0A1D">
              <w:rPr>
                <w:i/>
                <w:iCs/>
                <w:sz w:val="21"/>
                <w:szCs w:val="21"/>
                <w:lang w:eastAsia="zh-CN"/>
              </w:rPr>
              <w:t xml:space="preserve"> N-1</w:t>
            </w:r>
            <w:r w:rsidRPr="00AB4AE0">
              <w:rPr>
                <w:sz w:val="21"/>
                <w:szCs w:val="21"/>
                <w:lang w:eastAsia="zh-CN"/>
              </w:rPr>
              <w:t xml:space="preserve"> ROs are with the same starting RB as the starting RO.</w:t>
            </w:r>
          </w:p>
          <w:p w14:paraId="21F5D978" w14:textId="77777777" w:rsidR="008B1E3F" w:rsidRDefault="008B1E3F" w:rsidP="008B1E3F">
            <w:pPr>
              <w:rPr>
                <w:rFonts w:eastAsia="等线"/>
                <w:lang w:eastAsia="zh-CN"/>
              </w:rPr>
            </w:pPr>
          </w:p>
          <w:p w14:paraId="6FA49C32" w14:textId="77777777" w:rsidR="008B1E3F" w:rsidRPr="009F205F" w:rsidRDefault="008B1E3F" w:rsidP="008B1E3F">
            <w:pPr>
              <w:rPr>
                <w:rFonts w:eastAsia="等线"/>
                <w:highlight w:val="green"/>
                <w:lang w:eastAsia="zh-CN"/>
              </w:rPr>
            </w:pPr>
            <w:r w:rsidRPr="009F205F">
              <w:rPr>
                <w:rFonts w:eastAsia="等线" w:hint="eastAsia"/>
                <w:highlight w:val="green"/>
                <w:lang w:eastAsia="zh-CN"/>
              </w:rPr>
              <w:t>A</w:t>
            </w:r>
            <w:r w:rsidRPr="009F205F">
              <w:rPr>
                <w:rFonts w:eastAsia="等线"/>
                <w:highlight w:val="green"/>
                <w:lang w:eastAsia="zh-CN"/>
              </w:rPr>
              <w:t>greement</w:t>
            </w:r>
          </w:p>
          <w:p w14:paraId="19091A12" w14:textId="77777777" w:rsidR="008B1E3F" w:rsidRDefault="008B1E3F" w:rsidP="008B1E3F">
            <w:pPr>
              <w:pStyle w:val="afd"/>
              <w:spacing w:before="156"/>
              <w:rPr>
                <w:rFonts w:ascii="Times New Roman" w:hAnsi="Times New Roman"/>
                <w:sz w:val="21"/>
                <w:szCs w:val="21"/>
              </w:rPr>
            </w:pPr>
            <w:r w:rsidRPr="000D384B">
              <w:rPr>
                <w:rFonts w:ascii="Times New Roman" w:hAnsi="Times New Roman"/>
                <w:sz w:val="21"/>
                <w:szCs w:val="21"/>
              </w:rPr>
              <w:t xml:space="preserve">For the number of SSB-to-RO association pattern periods </w:t>
            </w:r>
            <w:r w:rsidRPr="000D384B">
              <w:rPr>
                <w:rFonts w:ascii="Times New Roman" w:hAnsi="Times New Roman"/>
                <w:i/>
                <w:iCs/>
                <w:sz w:val="21"/>
                <w:szCs w:val="21"/>
              </w:rPr>
              <w:t>K</w:t>
            </w:r>
            <w:r w:rsidRPr="000D384B">
              <w:rPr>
                <w:rFonts w:ascii="Times New Roman" w:hAnsi="Times New Roman"/>
                <w:sz w:val="21"/>
                <w:szCs w:val="21"/>
              </w:rPr>
              <w:t xml:space="preserve"> within the time period X,</w:t>
            </w:r>
          </w:p>
          <w:p w14:paraId="0D39F5FD" w14:textId="77777777" w:rsidR="008B1E3F" w:rsidRPr="00456ACB" w:rsidRDefault="008B1E3F" w:rsidP="008B1E3F">
            <w:pPr>
              <w:pStyle w:val="af6"/>
              <w:numPr>
                <w:ilvl w:val="0"/>
                <w:numId w:val="51"/>
              </w:numPr>
              <w:snapToGrid w:val="0"/>
              <w:spacing w:before="120" w:after="120" w:line="240" w:lineRule="auto"/>
              <w:ind w:firstLineChars="0"/>
              <w:rPr>
                <w:bCs/>
                <w:sz w:val="21"/>
                <w:szCs w:val="21"/>
              </w:rPr>
            </w:pPr>
            <w:r w:rsidRPr="00D224DD">
              <w:rPr>
                <w:bCs/>
                <w:sz w:val="21"/>
                <w:szCs w:val="21"/>
              </w:rPr>
              <w:t xml:space="preserve">For multiple PRACH transmissions with different numbers, </w:t>
            </w:r>
            <w:r>
              <w:rPr>
                <w:bCs/>
                <w:sz w:val="21"/>
                <w:szCs w:val="21"/>
              </w:rPr>
              <w:t>support</w:t>
            </w:r>
            <w:r w:rsidRPr="00D224DD">
              <w:rPr>
                <w:bCs/>
                <w:sz w:val="21"/>
                <w:szCs w:val="21"/>
              </w:rPr>
              <w:t xml:space="preserve"> </w:t>
            </w:r>
          </w:p>
          <w:p w14:paraId="039EAF66" w14:textId="32740F6C" w:rsidR="008B1E3F" w:rsidRDefault="008B1E3F" w:rsidP="008B1E3F">
            <w:pPr>
              <w:pStyle w:val="af6"/>
              <w:spacing w:before="120"/>
              <w:ind w:left="420"/>
              <w:rPr>
                <w:bCs/>
                <w:sz w:val="21"/>
                <w:szCs w:val="21"/>
              </w:rPr>
            </w:pPr>
            <w:r w:rsidRPr="00456ACB">
              <w:rPr>
                <w:bCs/>
                <w:sz w:val="21"/>
                <w:szCs w:val="21"/>
              </w:rPr>
              <w:t>One common</w:t>
            </w:r>
            <w:r w:rsidRPr="00456ACB">
              <w:rPr>
                <w:b/>
                <w:sz w:val="21"/>
                <w:szCs w:val="21"/>
              </w:rPr>
              <w:t xml:space="preserve"> </w:t>
            </w:r>
            <w:r w:rsidRPr="00456ACB">
              <w:rPr>
                <w:bCs/>
                <w:i/>
                <w:iCs/>
                <w:sz w:val="21"/>
                <w:szCs w:val="21"/>
              </w:rPr>
              <w:t>K</w:t>
            </w:r>
            <w:r w:rsidRPr="00456ACB">
              <w:rPr>
                <w:bCs/>
                <w:sz w:val="21"/>
                <w:szCs w:val="21"/>
              </w:rPr>
              <w:t xml:space="preserve"> is i</w:t>
            </w:r>
            <w:r w:rsidRPr="000D384B">
              <w:rPr>
                <w:bCs/>
                <w:sz w:val="21"/>
                <w:szCs w:val="21"/>
              </w:rPr>
              <w:t xml:space="preserve">mplicitly determined as a minimum integer for all the configured number of multiple PRACH transmissions such that for each of </w:t>
            </w:r>
            <m:oMath>
              <m:sSubSup>
                <m:sSubSupPr>
                  <m:ctrlPr>
                    <w:rPr>
                      <w:rFonts w:ascii="Cambria Math" w:hAnsi="Cambria Math" w:cs="宋体"/>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0D384B">
              <w:rPr>
                <w:bCs/>
                <w:sz w:val="21"/>
                <w:szCs w:val="21"/>
              </w:rPr>
              <w:t xml:space="preserve"> SSBs, there is at least one RO group per each configured number of multiple PRACH transmissions consisting of ROs associated with the SSB.</w:t>
            </w:r>
          </w:p>
          <w:p w14:paraId="79BB9047" w14:textId="77777777" w:rsidR="008B1E3F" w:rsidRDefault="008B1E3F" w:rsidP="008B1E3F">
            <w:pPr>
              <w:pStyle w:val="af6"/>
              <w:spacing w:before="120"/>
              <w:ind w:left="420"/>
              <w:rPr>
                <w:bCs/>
                <w:sz w:val="21"/>
                <w:szCs w:val="21"/>
              </w:rPr>
            </w:pPr>
          </w:p>
          <w:p w14:paraId="2B9AE4C9" w14:textId="77777777" w:rsidR="008B1E3F" w:rsidRPr="008B1E3F" w:rsidRDefault="008B1E3F" w:rsidP="008B1E3F">
            <w:pPr>
              <w:spacing w:before="120"/>
              <w:rPr>
                <w:rFonts w:eastAsia="等线"/>
                <w:bCs/>
                <w:sz w:val="21"/>
                <w:szCs w:val="21"/>
                <w:highlight w:val="green"/>
                <w:lang w:eastAsia="zh-CN"/>
              </w:rPr>
            </w:pPr>
            <w:r w:rsidRPr="008B1E3F">
              <w:rPr>
                <w:rFonts w:eastAsia="等线" w:hint="eastAsia"/>
                <w:bCs/>
                <w:sz w:val="21"/>
                <w:szCs w:val="21"/>
                <w:highlight w:val="green"/>
                <w:lang w:eastAsia="zh-CN"/>
              </w:rPr>
              <w:t>A</w:t>
            </w:r>
            <w:r w:rsidRPr="008B1E3F">
              <w:rPr>
                <w:rFonts w:eastAsia="等线"/>
                <w:bCs/>
                <w:sz w:val="21"/>
                <w:szCs w:val="21"/>
                <w:highlight w:val="green"/>
                <w:lang w:eastAsia="zh-CN"/>
              </w:rPr>
              <w:t>greement</w:t>
            </w:r>
          </w:p>
          <w:p w14:paraId="7047C98F" w14:textId="77777777" w:rsidR="008B1E3F" w:rsidRDefault="008B1E3F" w:rsidP="008B1E3F">
            <w:pPr>
              <w:rPr>
                <w:szCs w:val="21"/>
              </w:rPr>
            </w:pPr>
            <w:r w:rsidRPr="003A5CF9">
              <w:rPr>
                <w:szCs w:val="21"/>
              </w:rPr>
              <w:t>For</w:t>
            </w:r>
            <w:r>
              <w:rPr>
                <w:szCs w:val="21"/>
              </w:rPr>
              <w:t xml:space="preserve"> a given number of </w:t>
            </w:r>
            <w:r w:rsidRPr="00BC50D0">
              <w:rPr>
                <w:i/>
                <w:iCs/>
                <w:szCs w:val="21"/>
              </w:rPr>
              <w:t>N</w:t>
            </w:r>
            <w:r>
              <w:rPr>
                <w:szCs w:val="21"/>
              </w:rPr>
              <w:t xml:space="preserve"> multiple PRACH transmissions,</w:t>
            </w:r>
            <w:r w:rsidRPr="003A5CF9">
              <w:rPr>
                <w:szCs w:val="21"/>
              </w:rPr>
              <w:t xml:space="preserve"> </w:t>
            </w:r>
            <w:r w:rsidRPr="00AB4AE0">
              <w:rPr>
                <w:szCs w:val="21"/>
              </w:rPr>
              <w:t xml:space="preserve">the remaining </w:t>
            </w:r>
            <w:r w:rsidRPr="00AB4AE0">
              <w:rPr>
                <w:i/>
                <w:iCs/>
                <w:szCs w:val="21"/>
              </w:rPr>
              <w:t>N-1</w:t>
            </w:r>
            <w:r w:rsidRPr="00AB4AE0">
              <w:rPr>
                <w:szCs w:val="21"/>
              </w:rPr>
              <w:t xml:space="preserve"> ROs are the next </w:t>
            </w:r>
            <w:r w:rsidRPr="00AB4AE0">
              <w:rPr>
                <w:i/>
                <w:iCs/>
                <w:szCs w:val="21"/>
              </w:rPr>
              <w:t>N-1</w:t>
            </w:r>
            <w:r w:rsidRPr="00AB4AE0">
              <w:rPr>
                <w:szCs w:val="21"/>
              </w:rPr>
              <w:t xml:space="preserve"> ROs after the starting RO with increasing order of time resource indexes and associated with the same SSB(s) as the starting RO</w:t>
            </w:r>
            <w:r>
              <w:rPr>
                <w:szCs w:val="21"/>
              </w:rPr>
              <w:t xml:space="preserve">, to determine </w:t>
            </w:r>
            <w:r w:rsidRPr="00AB4AE0">
              <w:rPr>
                <w:szCs w:val="21"/>
              </w:rPr>
              <w:t>the remaining</w:t>
            </w:r>
            <w:r w:rsidRPr="00AB4AE0">
              <w:rPr>
                <w:i/>
                <w:iCs/>
                <w:szCs w:val="21"/>
              </w:rPr>
              <w:t xml:space="preserve"> N-1 </w:t>
            </w:r>
            <w:r w:rsidRPr="00AB4AE0">
              <w:rPr>
                <w:szCs w:val="21"/>
              </w:rPr>
              <w:t>ROs</w:t>
            </w:r>
            <w:r w:rsidRPr="003A5CF9">
              <w:rPr>
                <w:szCs w:val="21"/>
              </w:rPr>
              <w:t>:</w:t>
            </w:r>
          </w:p>
          <w:p w14:paraId="52A0C190" w14:textId="5AE44A8F" w:rsidR="008B1E3F" w:rsidRPr="008B1E3F" w:rsidRDefault="008B1E3F" w:rsidP="002F50AE">
            <w:pPr>
              <w:pStyle w:val="af6"/>
              <w:numPr>
                <w:ilvl w:val="0"/>
                <w:numId w:val="51"/>
              </w:numPr>
              <w:snapToGrid w:val="0"/>
              <w:spacing w:before="120" w:after="120" w:line="240" w:lineRule="auto"/>
              <w:ind w:firstLineChars="0"/>
              <w:rPr>
                <w:sz w:val="21"/>
                <w:szCs w:val="21"/>
                <w:lang w:eastAsia="zh-CN"/>
              </w:rPr>
            </w:pPr>
            <w:r w:rsidRPr="00AB4AE0">
              <w:rPr>
                <w:sz w:val="21"/>
                <w:szCs w:val="21"/>
                <w:lang w:eastAsia="zh-CN"/>
              </w:rPr>
              <w:t>the</w:t>
            </w:r>
            <w:r w:rsidRPr="004E0A1D">
              <w:rPr>
                <w:i/>
                <w:iCs/>
                <w:sz w:val="21"/>
                <w:szCs w:val="21"/>
                <w:lang w:eastAsia="zh-CN"/>
              </w:rPr>
              <w:t xml:space="preserve"> N-1</w:t>
            </w:r>
            <w:r w:rsidRPr="00AB4AE0">
              <w:rPr>
                <w:sz w:val="21"/>
                <w:szCs w:val="21"/>
                <w:lang w:eastAsia="zh-CN"/>
              </w:rPr>
              <w:t xml:space="preserve"> ROs are with the same starting RB as the starting RO.</w:t>
            </w:r>
          </w:p>
        </w:tc>
      </w:tr>
    </w:tbl>
    <w:p w14:paraId="0A959C27" w14:textId="77777777" w:rsidR="008B1E3F" w:rsidRDefault="008B1E3F" w:rsidP="002F50AE"/>
    <w:p w14:paraId="7D904C27" w14:textId="77777777" w:rsidR="008B1E3F" w:rsidRDefault="008B1E3F" w:rsidP="002F50AE"/>
    <w:p w14:paraId="6275C1BD" w14:textId="22351D32" w:rsidR="002F50AE" w:rsidRPr="002F50AE" w:rsidRDefault="002F50AE" w:rsidP="002F50AE">
      <w:pPr>
        <w:keepLines/>
        <w:spacing w:before="180" w:after="0" w:line="240" w:lineRule="auto"/>
        <w:outlineLvl w:val="0"/>
        <w:rPr>
          <w:b/>
          <w:bCs/>
          <w:sz w:val="24"/>
          <w:szCs w:val="24"/>
        </w:rPr>
      </w:pPr>
      <w:r w:rsidRPr="002F50AE">
        <w:rPr>
          <w:b/>
          <w:bCs/>
          <w:sz w:val="24"/>
          <w:szCs w:val="24"/>
        </w:rPr>
        <w:t>Power domain enhancements</w:t>
      </w:r>
    </w:p>
    <w:p w14:paraId="45E4DCF8" w14:textId="6596C239" w:rsidR="00F41793" w:rsidRDefault="00F41793" w:rsidP="00F41793">
      <w:pPr>
        <w:pStyle w:val="2"/>
        <w:keepLines/>
        <w:numPr>
          <w:ilvl w:val="0"/>
          <w:numId w:val="0"/>
        </w:numPr>
        <w:spacing w:before="180" w:after="0"/>
        <w:ind w:left="576" w:hanging="576"/>
        <w:rPr>
          <w:rFonts w:ascii="Times New Roman" w:hAnsi="Times New Roman"/>
        </w:rPr>
      </w:pPr>
      <w:r>
        <w:rPr>
          <w:rFonts w:ascii="Times New Roman" w:hAnsi="Times New Roman" w:hint="eastAsia"/>
        </w:rPr>
        <w:t>RAN</w:t>
      </w:r>
      <w:r>
        <w:rPr>
          <w:rFonts w:ascii="Times New Roman" w:hAnsi="Times New Roman"/>
        </w:rPr>
        <w:t>1 #110</w:t>
      </w:r>
      <w:r>
        <w:rPr>
          <w:rFonts w:ascii="Times New Roman" w:hAnsi="Times New Roman" w:hint="eastAsia"/>
        </w:rPr>
        <w:t>b</w:t>
      </w:r>
      <w:r>
        <w:rPr>
          <w:rFonts w:ascii="Times New Roman" w:hAnsi="Times New Roman"/>
        </w:rPr>
        <w:t>is-e agreement for 9.14.2</w:t>
      </w:r>
    </w:p>
    <w:tbl>
      <w:tblPr>
        <w:tblStyle w:val="af1"/>
        <w:tblW w:w="0" w:type="auto"/>
        <w:tblLook w:val="04A0" w:firstRow="1" w:lastRow="0" w:firstColumn="1" w:lastColumn="0" w:noHBand="0" w:noVBand="1"/>
      </w:tblPr>
      <w:tblGrid>
        <w:gridCol w:w="8296"/>
      </w:tblGrid>
      <w:tr w:rsidR="00F41793" w:rsidRPr="00F41793" w14:paraId="14604E8A" w14:textId="77777777" w:rsidTr="00F41793">
        <w:tc>
          <w:tcPr>
            <w:tcW w:w="8296" w:type="dxa"/>
          </w:tcPr>
          <w:p w14:paraId="33F85BAC" w14:textId="77777777" w:rsidR="00F41793" w:rsidRPr="00F41793" w:rsidRDefault="00F41793" w:rsidP="00F41793">
            <w:pPr>
              <w:rPr>
                <w:highlight w:val="green"/>
              </w:rPr>
            </w:pPr>
            <w:r w:rsidRPr="00F41793">
              <w:rPr>
                <w:highlight w:val="green"/>
              </w:rPr>
              <w:t>Agreement</w:t>
            </w:r>
          </w:p>
          <w:p w14:paraId="59E19459" w14:textId="77777777" w:rsidR="00F41793" w:rsidRPr="00F41793" w:rsidRDefault="00F41793" w:rsidP="00F41793">
            <w:r w:rsidRPr="00F41793">
              <w:t>The following work split principles will be adopted in RAN1 for power domain enhancement throughout Rel-18 from RAN1 perspective and send LS</w:t>
            </w:r>
            <w:r w:rsidRPr="00F41793">
              <w:rPr>
                <w:rFonts w:hint="eastAsia"/>
              </w:rPr>
              <w:t xml:space="preserve"> </w:t>
            </w:r>
            <w:r w:rsidRPr="00F41793">
              <w:t>to RAN4 in this meeting:</w:t>
            </w:r>
          </w:p>
          <w:p w14:paraId="3E050362" w14:textId="77777777" w:rsidR="00F41793" w:rsidRPr="00F41793" w:rsidRDefault="00F41793" w:rsidP="00F41793">
            <w:pPr>
              <w:pStyle w:val="af6"/>
              <w:numPr>
                <w:ilvl w:val="0"/>
                <w:numId w:val="54"/>
              </w:numPr>
              <w:overflowPunct w:val="0"/>
              <w:spacing w:line="240" w:lineRule="auto"/>
              <w:ind w:firstLineChars="0"/>
              <w:contextualSpacing/>
              <w:jc w:val="left"/>
              <w:textAlignment w:val="baseline"/>
            </w:pPr>
            <w:r w:rsidRPr="00F41793">
              <w:t>RAN1 performs link level simulations of candidate solutions for power domain enhancements to study at least the SNR variation, PAPR/CM, and EVM, brought by each solution.</w:t>
            </w:r>
          </w:p>
          <w:p w14:paraId="615F9367" w14:textId="77777777" w:rsidR="00F41793" w:rsidRPr="00F41793" w:rsidRDefault="00F41793" w:rsidP="00F41793">
            <w:pPr>
              <w:pStyle w:val="af6"/>
              <w:numPr>
                <w:ilvl w:val="1"/>
                <w:numId w:val="54"/>
              </w:numPr>
              <w:overflowPunct w:val="0"/>
              <w:spacing w:line="240" w:lineRule="auto"/>
              <w:ind w:firstLineChars="0"/>
              <w:contextualSpacing/>
              <w:jc w:val="left"/>
              <w:textAlignment w:val="baseline"/>
              <w:rPr>
                <w:lang w:val="en-US"/>
              </w:rPr>
            </w:pPr>
            <w:r w:rsidRPr="00F41793">
              <w:rPr>
                <w:lang w:val="en-US"/>
              </w:rPr>
              <w:t>Transparent MPR/PAR reduction solutions can be considered as a benchmark for studying the performance of non-transparent solutions.</w:t>
            </w:r>
          </w:p>
          <w:p w14:paraId="2AA6B73A" w14:textId="77777777" w:rsidR="00F41793" w:rsidRPr="00F41793" w:rsidRDefault="00F41793" w:rsidP="00F41793">
            <w:pPr>
              <w:pStyle w:val="af6"/>
              <w:numPr>
                <w:ilvl w:val="0"/>
                <w:numId w:val="54"/>
              </w:numPr>
              <w:overflowPunct w:val="0"/>
              <w:spacing w:line="240" w:lineRule="auto"/>
              <w:ind w:firstLineChars="0"/>
              <w:contextualSpacing/>
              <w:jc w:val="left"/>
              <w:textAlignment w:val="baseline"/>
            </w:pPr>
            <w:r w:rsidRPr="00F41793">
              <w:t>RAN1 is not expected to perform RF simulations of candidate solutions for power domain enhancements</w:t>
            </w:r>
          </w:p>
          <w:p w14:paraId="58CFF99F" w14:textId="77777777" w:rsidR="00F41793" w:rsidRPr="00F41793" w:rsidRDefault="00F41793" w:rsidP="00F41793">
            <w:pPr>
              <w:pStyle w:val="af6"/>
              <w:numPr>
                <w:ilvl w:val="1"/>
                <w:numId w:val="54"/>
              </w:numPr>
              <w:overflowPunct w:val="0"/>
              <w:spacing w:line="240" w:lineRule="auto"/>
              <w:ind w:firstLineChars="0"/>
              <w:contextualSpacing/>
              <w:jc w:val="left"/>
              <w:textAlignment w:val="baseline"/>
            </w:pPr>
            <w:r w:rsidRPr="00F41793">
              <w:rPr>
                <w:rFonts w:eastAsia="等线"/>
                <w:lang w:eastAsia="zh-CN"/>
              </w:rPr>
              <w:t>Results of R</w:t>
            </w:r>
            <w:r w:rsidRPr="00F41793">
              <w:t>F</w:t>
            </w:r>
            <w:r w:rsidRPr="00F41793">
              <w:rPr>
                <w:rFonts w:eastAsia="等线" w:hint="eastAsia"/>
                <w:lang w:eastAsia="zh-CN"/>
              </w:rPr>
              <w:t xml:space="preserve"> </w:t>
            </w:r>
            <w:r w:rsidRPr="00F41793">
              <w:rPr>
                <w:rFonts w:eastAsia="等线"/>
                <w:lang w:eastAsia="zh-CN"/>
              </w:rPr>
              <w:t>simulations can be included in RAN1 contributions</w:t>
            </w:r>
          </w:p>
          <w:p w14:paraId="3DA82287" w14:textId="77777777" w:rsidR="00F41793" w:rsidRPr="00F41793" w:rsidRDefault="00F41793" w:rsidP="00F41793">
            <w:pPr>
              <w:pStyle w:val="af6"/>
              <w:numPr>
                <w:ilvl w:val="0"/>
                <w:numId w:val="54"/>
              </w:numPr>
              <w:overflowPunct w:val="0"/>
              <w:spacing w:line="240" w:lineRule="auto"/>
              <w:ind w:firstLineChars="0"/>
              <w:contextualSpacing/>
              <w:jc w:val="left"/>
              <w:textAlignment w:val="baseline"/>
            </w:pPr>
            <w:r w:rsidRPr="00F41793">
              <w:t>RAN1 will assess RAN1 specification impact of candidate MPR/PAR reduction solutions</w:t>
            </w:r>
          </w:p>
          <w:p w14:paraId="76415FBE" w14:textId="77777777" w:rsidR="00F41793" w:rsidRPr="00F41793" w:rsidRDefault="00F41793" w:rsidP="00F41793">
            <w:pPr>
              <w:pStyle w:val="af6"/>
              <w:numPr>
                <w:ilvl w:val="1"/>
                <w:numId w:val="54"/>
              </w:numPr>
              <w:overflowPunct w:val="0"/>
              <w:spacing w:line="240" w:lineRule="auto"/>
              <w:ind w:firstLineChars="0"/>
              <w:contextualSpacing/>
              <w:jc w:val="left"/>
              <w:textAlignment w:val="baseline"/>
            </w:pPr>
            <w:r w:rsidRPr="00F41793">
              <w:t>A list of candidate solutions, including necessary parameters, from RAN1 perspective should be ready before the end of RAN1 #111, and should be included in an LS to RAN4.</w:t>
            </w:r>
          </w:p>
          <w:p w14:paraId="5D24867F" w14:textId="1DD9C0C9" w:rsidR="00F41793" w:rsidRPr="00F41793" w:rsidRDefault="00F41793" w:rsidP="00F41793">
            <w:pPr>
              <w:pStyle w:val="af6"/>
              <w:numPr>
                <w:ilvl w:val="0"/>
                <w:numId w:val="54"/>
              </w:numPr>
              <w:overflowPunct w:val="0"/>
              <w:spacing w:line="240" w:lineRule="auto"/>
              <w:ind w:firstLineChars="0"/>
              <w:contextualSpacing/>
              <w:jc w:val="left"/>
              <w:textAlignment w:val="baseline"/>
            </w:pPr>
            <w:r w:rsidRPr="00F41793">
              <w:t>RAN1 understands that RAN4 is responsible for selecting the Rel-18 MPR/PAR reduction solution, if any.</w:t>
            </w:r>
          </w:p>
          <w:p w14:paraId="5D488F00" w14:textId="77777777" w:rsidR="00F41793" w:rsidRPr="00F41793" w:rsidRDefault="00F41793" w:rsidP="00F41793">
            <w:pPr>
              <w:rPr>
                <w:u w:val="single"/>
              </w:rPr>
            </w:pPr>
            <w:r w:rsidRPr="00F41793">
              <w:rPr>
                <w:u w:val="single"/>
              </w:rPr>
              <w:t>Conclusion</w:t>
            </w:r>
          </w:p>
          <w:p w14:paraId="5A0BC995" w14:textId="00198858" w:rsidR="00F41793" w:rsidRPr="00F41793" w:rsidRDefault="00F41793" w:rsidP="00F41793">
            <w:r w:rsidRPr="00F41793">
              <w:t>Sub-PRB transmission is de-prioritized for the study of MPR/PAR reduction solutions in Rel-18.</w:t>
            </w:r>
          </w:p>
          <w:p w14:paraId="114148DA" w14:textId="77777777" w:rsidR="00F41793" w:rsidRPr="00F41793" w:rsidRDefault="00F41793" w:rsidP="00F41793">
            <w:pPr>
              <w:rPr>
                <w:highlight w:val="green"/>
              </w:rPr>
            </w:pPr>
            <w:r w:rsidRPr="00F41793">
              <w:rPr>
                <w:highlight w:val="green"/>
              </w:rPr>
              <w:t>Agreement</w:t>
            </w:r>
          </w:p>
          <w:p w14:paraId="10948001" w14:textId="77777777" w:rsidR="00F41793" w:rsidRPr="00F41793" w:rsidRDefault="00F41793" w:rsidP="00F41793">
            <w:r w:rsidRPr="00F41793">
              <w:t>The following spectrum extension options for frequency domain spectrum shaping with spectrum extension (FDSS-SE), are considered for studying MPR/PAR reduction enhancements in Rel-18:</w:t>
            </w:r>
          </w:p>
          <w:p w14:paraId="2BFF71AB" w14:textId="77777777" w:rsidR="00F41793" w:rsidRPr="00F41793" w:rsidRDefault="00F41793" w:rsidP="00F41793">
            <w:pPr>
              <w:pStyle w:val="af6"/>
              <w:numPr>
                <w:ilvl w:val="0"/>
                <w:numId w:val="56"/>
              </w:numPr>
              <w:overflowPunct w:val="0"/>
              <w:spacing w:line="240" w:lineRule="auto"/>
              <w:ind w:firstLineChars="0"/>
              <w:contextualSpacing/>
              <w:jc w:val="left"/>
              <w:textAlignment w:val="baseline"/>
            </w:pPr>
            <w:r w:rsidRPr="00F41793">
              <w:t>Option 1: Symmetric extension</w:t>
            </w:r>
          </w:p>
          <w:p w14:paraId="01B875A8" w14:textId="77777777" w:rsidR="00F41793" w:rsidRPr="00F41793" w:rsidRDefault="00F41793" w:rsidP="00F41793">
            <w:pPr>
              <w:pStyle w:val="af6"/>
              <w:numPr>
                <w:ilvl w:val="0"/>
                <w:numId w:val="56"/>
              </w:numPr>
              <w:overflowPunct w:val="0"/>
              <w:spacing w:line="240" w:lineRule="auto"/>
              <w:ind w:firstLineChars="0"/>
              <w:contextualSpacing/>
              <w:jc w:val="left"/>
              <w:textAlignment w:val="baseline"/>
            </w:pPr>
            <w:r w:rsidRPr="00F41793">
              <w:t>Option 2: Cyclic extension</w:t>
            </w:r>
          </w:p>
          <w:p w14:paraId="1C865AEA" w14:textId="77777777" w:rsidR="00F41793" w:rsidRPr="00F41793" w:rsidRDefault="00F41793" w:rsidP="00F41793">
            <w:pPr>
              <w:pStyle w:val="af6"/>
              <w:numPr>
                <w:ilvl w:val="0"/>
                <w:numId w:val="56"/>
              </w:numPr>
              <w:overflowPunct w:val="0"/>
              <w:spacing w:line="240" w:lineRule="auto"/>
              <w:ind w:firstLineChars="0"/>
              <w:contextualSpacing/>
              <w:jc w:val="left"/>
              <w:textAlignment w:val="baseline"/>
            </w:pPr>
            <w:r w:rsidRPr="00F41793">
              <w:t>Option 3: Cyclic shift plus symmetric extension.</w:t>
            </w:r>
          </w:p>
          <w:p w14:paraId="695A9547" w14:textId="77777777" w:rsidR="00F41793" w:rsidRPr="00F41793" w:rsidRDefault="00F41793" w:rsidP="00F41793">
            <w:pPr>
              <w:rPr>
                <w:highlight w:val="green"/>
              </w:rPr>
            </w:pPr>
            <w:r w:rsidRPr="00F41793">
              <w:rPr>
                <w:highlight w:val="green"/>
              </w:rPr>
              <w:t>Agreement</w:t>
            </w:r>
          </w:p>
          <w:p w14:paraId="531DC691" w14:textId="77777777" w:rsidR="00F41793" w:rsidRPr="00F41793" w:rsidRDefault="00F41793" w:rsidP="00F41793">
            <w:r w:rsidRPr="00F41793">
              <w:t>The following design aspects of tone reservation (TR), are considered for studying MPR/PAR reduction enhancements in Rel-18:</w:t>
            </w:r>
          </w:p>
          <w:p w14:paraId="38579998" w14:textId="77777777" w:rsidR="00F41793" w:rsidRPr="00F41793" w:rsidRDefault="00F41793" w:rsidP="00F41793">
            <w:pPr>
              <w:pStyle w:val="af6"/>
              <w:numPr>
                <w:ilvl w:val="0"/>
                <w:numId w:val="55"/>
              </w:numPr>
              <w:overflowPunct w:val="0"/>
              <w:spacing w:line="240" w:lineRule="auto"/>
              <w:ind w:firstLineChars="0"/>
              <w:contextualSpacing/>
              <w:jc w:val="left"/>
              <w:textAlignment w:val="baseline"/>
            </w:pPr>
            <w:r w:rsidRPr="00F41793">
              <w:t>Sideband tone reservation size is expressed in integer units of RBs.</w:t>
            </w:r>
          </w:p>
          <w:p w14:paraId="13AC2BCC" w14:textId="77777777" w:rsidR="00F41793" w:rsidRPr="00F41793" w:rsidRDefault="00F41793" w:rsidP="00F41793">
            <w:pPr>
              <w:pStyle w:val="af6"/>
              <w:numPr>
                <w:ilvl w:val="0"/>
                <w:numId w:val="55"/>
              </w:numPr>
              <w:overflowPunct w:val="0"/>
              <w:spacing w:line="240" w:lineRule="auto"/>
              <w:ind w:firstLineChars="0"/>
              <w:contextualSpacing/>
              <w:jc w:val="left"/>
              <w:textAlignment w:val="baseline"/>
            </w:pPr>
            <w:r w:rsidRPr="00F41793">
              <w:t>FFS:</w:t>
            </w:r>
          </w:p>
          <w:p w14:paraId="4F18E0D7" w14:textId="77777777" w:rsidR="00F41793" w:rsidRPr="00F41793" w:rsidRDefault="00F41793" w:rsidP="00F41793">
            <w:pPr>
              <w:pStyle w:val="af6"/>
              <w:numPr>
                <w:ilvl w:val="1"/>
                <w:numId w:val="55"/>
              </w:numPr>
              <w:overflowPunct w:val="0"/>
              <w:spacing w:line="240" w:lineRule="auto"/>
              <w:ind w:firstLineChars="0"/>
              <w:contextualSpacing/>
              <w:jc w:val="left"/>
              <w:textAlignment w:val="baseline"/>
            </w:pPr>
            <w:r w:rsidRPr="00F41793">
              <w:t>Sideband tone reservation size</w:t>
            </w:r>
          </w:p>
          <w:p w14:paraId="087666A2" w14:textId="77777777" w:rsidR="00F41793" w:rsidRPr="00F41793" w:rsidRDefault="00F41793" w:rsidP="00F41793">
            <w:pPr>
              <w:pStyle w:val="af6"/>
              <w:numPr>
                <w:ilvl w:val="1"/>
                <w:numId w:val="55"/>
              </w:numPr>
              <w:overflowPunct w:val="0"/>
              <w:spacing w:line="240" w:lineRule="auto"/>
              <w:ind w:firstLineChars="0"/>
              <w:contextualSpacing/>
              <w:jc w:val="left"/>
              <w:textAlignment w:val="baseline"/>
            </w:pPr>
            <w:r w:rsidRPr="00F41793">
              <w:t>Sideband tone reservation size determination</w:t>
            </w:r>
          </w:p>
          <w:p w14:paraId="0B80059E" w14:textId="26A4172B" w:rsidR="00F41793" w:rsidRPr="00F41793" w:rsidRDefault="00F41793" w:rsidP="00F41793">
            <w:pPr>
              <w:pStyle w:val="af6"/>
              <w:numPr>
                <w:ilvl w:val="1"/>
                <w:numId w:val="55"/>
              </w:numPr>
              <w:overflowPunct w:val="0"/>
              <w:spacing w:line="240" w:lineRule="auto"/>
              <w:ind w:firstLineChars="0"/>
              <w:contextualSpacing/>
              <w:jc w:val="left"/>
              <w:textAlignment w:val="baseline"/>
            </w:pPr>
            <w:r w:rsidRPr="00F41793">
              <w:t>Whether PRTs are added only to data or also DMRS symbols</w:t>
            </w:r>
          </w:p>
          <w:p w14:paraId="14BFD6B2" w14:textId="77777777" w:rsidR="00F41793" w:rsidRPr="00F41793" w:rsidRDefault="00F41793" w:rsidP="00F41793">
            <w:pPr>
              <w:rPr>
                <w:bCs/>
                <w:highlight w:val="green"/>
                <w:lang w:val="en-US"/>
              </w:rPr>
            </w:pPr>
            <w:r w:rsidRPr="00F41793">
              <w:rPr>
                <w:bCs/>
                <w:highlight w:val="green"/>
                <w:lang w:val="en-US"/>
              </w:rPr>
              <w:t>Agreement</w:t>
            </w:r>
          </w:p>
          <w:p w14:paraId="1E9C2389" w14:textId="77777777" w:rsidR="00F41793" w:rsidRPr="00F41793" w:rsidRDefault="00F41793" w:rsidP="00F41793">
            <w:r w:rsidRPr="00F41793">
              <w:t>For enhancements to realize increasing UE power high limit for CA and DC, RAN1 can study based on RAN4’s input</w:t>
            </w:r>
          </w:p>
          <w:p w14:paraId="670C1370" w14:textId="77777777" w:rsidR="00F41793" w:rsidRPr="00F41793" w:rsidRDefault="00F41793" w:rsidP="00F41793">
            <w:pPr>
              <w:pStyle w:val="af6"/>
              <w:numPr>
                <w:ilvl w:val="0"/>
                <w:numId w:val="57"/>
              </w:numPr>
              <w:overflowPunct w:val="0"/>
              <w:spacing w:line="240" w:lineRule="auto"/>
              <w:ind w:firstLineChars="0"/>
              <w:contextualSpacing/>
              <w:jc w:val="left"/>
              <w:textAlignment w:val="baseline"/>
            </w:pPr>
            <w:r w:rsidRPr="00F41793">
              <w:t>Whether RAN1 enhancements to information exchange between UE and gNB are needed to improve scheduling and network performance when using</w:t>
            </w:r>
            <w:r w:rsidRPr="00F41793">
              <w:rPr>
                <w:u w:val="single"/>
              </w:rPr>
              <w:t xml:space="preserve"> </w:t>
            </w:r>
            <w:r w:rsidRPr="00F41793">
              <w:t>higher power CA/DC.</w:t>
            </w:r>
          </w:p>
          <w:p w14:paraId="7C747048" w14:textId="36E8F330" w:rsidR="00F41793" w:rsidRPr="00F41793" w:rsidRDefault="00F41793" w:rsidP="00F41793">
            <w:pPr>
              <w:pStyle w:val="af6"/>
              <w:numPr>
                <w:ilvl w:val="1"/>
                <w:numId w:val="57"/>
              </w:numPr>
              <w:overflowPunct w:val="0"/>
              <w:spacing w:line="240" w:lineRule="auto"/>
              <w:ind w:firstLineChars="0"/>
              <w:contextualSpacing/>
              <w:jc w:val="left"/>
              <w:textAlignment w:val="baseline"/>
            </w:pPr>
            <w:r w:rsidRPr="00F41793">
              <w:t>FFS how to realize such information exchange, e.g., signalling enhancement, and what is the spec impact.</w:t>
            </w:r>
          </w:p>
          <w:p w14:paraId="1A0486CD" w14:textId="77777777" w:rsidR="00F41793" w:rsidRPr="00F41793" w:rsidRDefault="00F41793" w:rsidP="00F41793">
            <w:pPr>
              <w:shd w:val="clear" w:color="auto" w:fill="FFFFFF"/>
              <w:rPr>
                <w:highlight w:val="green"/>
                <w:lang w:eastAsia="x-none"/>
              </w:rPr>
            </w:pPr>
            <w:r w:rsidRPr="00F41793">
              <w:rPr>
                <w:highlight w:val="green"/>
                <w:lang w:eastAsia="x-none"/>
              </w:rPr>
              <w:t>Agreement</w:t>
            </w:r>
          </w:p>
          <w:p w14:paraId="3AB417B4" w14:textId="77777777" w:rsidR="00F41793" w:rsidRPr="00F41793" w:rsidRDefault="00F41793" w:rsidP="00F41793">
            <w:r w:rsidRPr="00F41793">
              <w:rPr>
                <w:rFonts w:hint="eastAsia"/>
              </w:rPr>
              <w:t>DFT-s-OFDM is the target waveform for the study and, if applicable,</w:t>
            </w:r>
            <w:r w:rsidRPr="00F41793">
              <w:t xml:space="preserve"> </w:t>
            </w:r>
            <w:r w:rsidRPr="00F41793">
              <w:rPr>
                <w:rFonts w:hint="eastAsia"/>
              </w:rPr>
              <w:t>the design of MPR/PAR reduction solutions in Rel-18.</w:t>
            </w:r>
          </w:p>
          <w:p w14:paraId="1371EAF3" w14:textId="052D34C0" w:rsidR="00F41793" w:rsidRPr="00F41793" w:rsidRDefault="00F41793" w:rsidP="00F41793">
            <w:pPr>
              <w:rPr>
                <w:rFonts w:ascii="宋体" w:eastAsia="宋体" w:hAnsi="宋体" w:cs="宋体"/>
                <w:color w:val="000000"/>
                <w:lang w:val="en-US" w:eastAsia="zh-CN"/>
              </w:rPr>
            </w:pPr>
            <w:r w:rsidRPr="00F41793">
              <w:rPr>
                <w:rFonts w:hint="eastAsia"/>
              </w:rPr>
              <w:t xml:space="preserve">Note: No doubt from RAN1 about the offline consensus </w:t>
            </w:r>
            <w:r w:rsidRPr="00F41793">
              <w:rPr>
                <w:rFonts w:hint="eastAsia"/>
              </w:rPr>
              <w:t>“</w:t>
            </w:r>
            <w:r w:rsidRPr="00F41793">
              <w:t>Results concerning the application of solutions for DFT-s-OFDM to CP-OFDM can be presented by companies in their contributions”.</w:t>
            </w:r>
            <w:r w:rsidRPr="00F41793">
              <w:rPr>
                <w:rFonts w:hint="eastAsia"/>
              </w:rPr>
              <w:t>  </w:t>
            </w:r>
            <w:r w:rsidRPr="00F41793">
              <w:rPr>
                <w:rFonts w:ascii="宋体" w:eastAsia="宋体" w:hAnsi="宋体" w:cs="宋体" w:hint="eastAsia"/>
                <w:color w:val="000000"/>
                <w:lang w:val="en-US" w:eastAsia="zh-CN"/>
              </w:rPr>
              <w:t> </w:t>
            </w:r>
          </w:p>
          <w:p w14:paraId="144F2F44" w14:textId="77777777" w:rsidR="00F41793" w:rsidRPr="00F41793" w:rsidRDefault="00F41793" w:rsidP="00F41793">
            <w:pPr>
              <w:shd w:val="clear" w:color="auto" w:fill="FFFFFF"/>
              <w:rPr>
                <w:highlight w:val="green"/>
                <w:lang w:eastAsia="x-none"/>
              </w:rPr>
            </w:pPr>
            <w:r w:rsidRPr="00F41793">
              <w:rPr>
                <w:highlight w:val="green"/>
                <w:lang w:eastAsia="x-none"/>
              </w:rPr>
              <w:t>Agreement</w:t>
            </w:r>
          </w:p>
          <w:p w14:paraId="3CD50604" w14:textId="77777777" w:rsidR="00F41793" w:rsidRPr="00F41793" w:rsidRDefault="00F41793" w:rsidP="00F41793">
            <w:pPr>
              <w:shd w:val="clear" w:color="auto" w:fill="FFFFFF"/>
              <w:rPr>
                <w:lang w:eastAsia="x-none"/>
              </w:rPr>
            </w:pPr>
            <w:r w:rsidRPr="00F41793">
              <w:rPr>
                <w:rFonts w:hint="eastAsia"/>
                <w:lang w:eastAsia="x-none"/>
              </w:rPr>
              <w:t>For power-domain enhancements targeting MPR/PAR reduction, study the following configurations for DFT-S-OFDM:</w:t>
            </w:r>
          </w:p>
          <w:p w14:paraId="535497C7" w14:textId="77777777" w:rsidR="00F41793" w:rsidRPr="00F41793" w:rsidRDefault="00F41793" w:rsidP="00F41793">
            <w:pPr>
              <w:numPr>
                <w:ilvl w:val="0"/>
                <w:numId w:val="58"/>
              </w:numPr>
              <w:shd w:val="clear" w:color="auto" w:fill="FFFFFF"/>
              <w:tabs>
                <w:tab w:val="clear" w:pos="720"/>
                <w:tab w:val="num" w:pos="570"/>
              </w:tabs>
              <w:spacing w:after="0" w:line="240" w:lineRule="auto"/>
              <w:ind w:leftChars="135" w:left="630"/>
              <w:rPr>
                <w:lang w:eastAsia="x-none"/>
              </w:rPr>
            </w:pPr>
            <w:r w:rsidRPr="00F41793">
              <w:rPr>
                <w:lang w:eastAsia="x-none"/>
              </w:rPr>
              <w:t>At least pi/2-BPSK and QPSK modulation are considered</w:t>
            </w:r>
          </w:p>
          <w:p w14:paraId="6F4F7C57" w14:textId="77777777" w:rsidR="00F41793" w:rsidRPr="00F41793" w:rsidRDefault="00F41793" w:rsidP="00F41793">
            <w:pPr>
              <w:numPr>
                <w:ilvl w:val="1"/>
                <w:numId w:val="58"/>
              </w:numPr>
              <w:shd w:val="clear" w:color="auto" w:fill="FFFFFF"/>
              <w:tabs>
                <w:tab w:val="clear" w:pos="1440"/>
                <w:tab w:val="num" w:pos="1290"/>
              </w:tabs>
              <w:spacing w:after="0" w:line="240" w:lineRule="auto"/>
              <w:ind w:leftChars="495" w:left="1350"/>
              <w:rPr>
                <w:lang w:eastAsia="x-none"/>
              </w:rPr>
            </w:pPr>
            <w:r w:rsidRPr="00F41793">
              <w:rPr>
                <w:lang w:eastAsia="x-none"/>
              </w:rPr>
              <w:t>FFS: other modulations, e.g., 16-QAM</w:t>
            </w:r>
          </w:p>
          <w:p w14:paraId="576207A5" w14:textId="77777777" w:rsidR="00F41793" w:rsidRPr="00F41793" w:rsidRDefault="00F41793" w:rsidP="00F41793">
            <w:pPr>
              <w:numPr>
                <w:ilvl w:val="0"/>
                <w:numId w:val="58"/>
              </w:numPr>
              <w:shd w:val="clear" w:color="auto" w:fill="FFFFFF"/>
              <w:tabs>
                <w:tab w:val="clear" w:pos="720"/>
                <w:tab w:val="num" w:pos="570"/>
              </w:tabs>
              <w:spacing w:after="0" w:line="240" w:lineRule="auto"/>
              <w:ind w:leftChars="135" w:left="630"/>
              <w:rPr>
                <w:lang w:eastAsia="x-none"/>
              </w:rPr>
            </w:pPr>
            <w:r w:rsidRPr="00F41793">
              <w:rPr>
                <w:lang w:eastAsia="x-none"/>
              </w:rPr>
              <w:t>Any number of RB can be considered</w:t>
            </w:r>
          </w:p>
          <w:p w14:paraId="66CC3076" w14:textId="77777777" w:rsidR="00F41793" w:rsidRPr="00F41793" w:rsidRDefault="00F41793" w:rsidP="00F41793">
            <w:pPr>
              <w:numPr>
                <w:ilvl w:val="0"/>
                <w:numId w:val="58"/>
              </w:numPr>
              <w:shd w:val="clear" w:color="auto" w:fill="FFFFFF"/>
              <w:tabs>
                <w:tab w:val="clear" w:pos="720"/>
                <w:tab w:val="num" w:pos="570"/>
              </w:tabs>
              <w:spacing w:after="0" w:line="240" w:lineRule="auto"/>
              <w:ind w:leftChars="135" w:left="630"/>
              <w:rPr>
                <w:lang w:eastAsia="x-none"/>
              </w:rPr>
            </w:pPr>
            <w:r w:rsidRPr="00F41793">
              <w:rPr>
                <w:lang w:eastAsia="x-none"/>
              </w:rPr>
              <w:t>The starting RB of the allocation can be any RB in the BWP </w:t>
            </w:r>
          </w:p>
          <w:p w14:paraId="426C11CF" w14:textId="77777777" w:rsidR="00F41793" w:rsidRPr="00F41793" w:rsidRDefault="00F41793" w:rsidP="00F41793">
            <w:pPr>
              <w:numPr>
                <w:ilvl w:val="1"/>
                <w:numId w:val="58"/>
              </w:numPr>
              <w:shd w:val="clear" w:color="auto" w:fill="FFFFFF"/>
              <w:tabs>
                <w:tab w:val="clear" w:pos="1440"/>
                <w:tab w:val="num" w:pos="1290"/>
              </w:tabs>
              <w:spacing w:after="0" w:line="240" w:lineRule="auto"/>
              <w:ind w:leftChars="495" w:left="1350"/>
              <w:rPr>
                <w:lang w:eastAsia="x-none"/>
              </w:rPr>
            </w:pPr>
            <w:r w:rsidRPr="00F41793">
              <w:rPr>
                <w:lang w:eastAsia="x-none"/>
              </w:rPr>
              <w:t>FFS:</w:t>
            </w:r>
          </w:p>
          <w:p w14:paraId="1968055D" w14:textId="75EFA22B" w:rsidR="00F41793" w:rsidRPr="00F41793" w:rsidRDefault="00F41793" w:rsidP="00F41793">
            <w:pPr>
              <w:numPr>
                <w:ilvl w:val="2"/>
                <w:numId w:val="58"/>
              </w:numPr>
              <w:shd w:val="clear" w:color="auto" w:fill="FFFFFF"/>
              <w:tabs>
                <w:tab w:val="clear" w:pos="2160"/>
                <w:tab w:val="num" w:pos="2010"/>
              </w:tabs>
              <w:spacing w:after="0" w:line="240" w:lineRule="auto"/>
              <w:ind w:leftChars="825" w:left="2010"/>
              <w:rPr>
                <w:lang w:eastAsia="x-none"/>
              </w:rPr>
            </w:pPr>
            <w:r w:rsidRPr="00F41793">
              <w:rPr>
                <w:lang w:eastAsia="x-none"/>
              </w:rPr>
              <w:t>Whether restrictions on the number of allocated RB or on the starting RB of the allocation are considered.</w:t>
            </w:r>
          </w:p>
          <w:p w14:paraId="46A27310" w14:textId="77777777" w:rsidR="00F41793" w:rsidRPr="00F41793" w:rsidRDefault="00F41793" w:rsidP="00F41793">
            <w:pPr>
              <w:shd w:val="clear" w:color="auto" w:fill="FFFFFF"/>
              <w:rPr>
                <w:rFonts w:ascii="Calibri" w:eastAsia="宋体" w:hAnsi="Calibri" w:cs="Calibri"/>
                <w:color w:val="000000"/>
                <w:highlight w:val="green"/>
                <w:lang w:val="en-US" w:eastAsia="zh-CN"/>
              </w:rPr>
            </w:pPr>
            <w:r w:rsidRPr="00F41793">
              <w:rPr>
                <w:rFonts w:eastAsia="等线"/>
                <w:highlight w:val="green"/>
                <w:lang w:eastAsia="zh-CN"/>
              </w:rPr>
              <w:t>Agreement</w:t>
            </w:r>
          </w:p>
          <w:p w14:paraId="61250214" w14:textId="77777777" w:rsidR="00F41793" w:rsidRPr="00F41793" w:rsidRDefault="00F41793" w:rsidP="00F41793">
            <w:pPr>
              <w:shd w:val="clear" w:color="auto" w:fill="FFFFFF"/>
              <w:rPr>
                <w:rFonts w:eastAsia="等线"/>
                <w:lang w:eastAsia="zh-CN"/>
              </w:rPr>
            </w:pPr>
            <w:r w:rsidRPr="00F41793">
              <w:rPr>
                <w:rFonts w:eastAsia="等线"/>
                <w:lang w:eastAsia="zh-CN"/>
              </w:rPr>
              <w:t>At least the following candidate solutions for MPR/PAR reduction will be studied in RAN1.</w:t>
            </w:r>
          </w:p>
          <w:p w14:paraId="63CDAE3A" w14:textId="77777777" w:rsidR="00F41793" w:rsidRPr="00F41793" w:rsidRDefault="00F41793" w:rsidP="00F41793">
            <w:pPr>
              <w:pStyle w:val="af6"/>
              <w:numPr>
                <w:ilvl w:val="0"/>
                <w:numId w:val="62"/>
              </w:numPr>
              <w:overflowPunct w:val="0"/>
              <w:spacing w:line="240" w:lineRule="auto"/>
              <w:ind w:firstLineChars="0"/>
              <w:contextualSpacing/>
              <w:jc w:val="left"/>
              <w:textAlignment w:val="baseline"/>
              <w:rPr>
                <w:lang w:eastAsia="zh-CN"/>
              </w:rPr>
            </w:pPr>
            <w:r w:rsidRPr="00F41793">
              <w:rPr>
                <w:lang w:eastAsia="zh-CN"/>
              </w:rPr>
              <w:t>Frequency domain spectrum shaping w/ spectrum extension</w:t>
            </w:r>
          </w:p>
          <w:p w14:paraId="64A1D5AA" w14:textId="77777777" w:rsidR="00F41793" w:rsidRPr="00F41793" w:rsidRDefault="00F41793" w:rsidP="00F41793">
            <w:pPr>
              <w:pStyle w:val="af6"/>
              <w:numPr>
                <w:ilvl w:val="0"/>
                <w:numId w:val="62"/>
              </w:numPr>
              <w:overflowPunct w:val="0"/>
              <w:spacing w:line="240" w:lineRule="auto"/>
              <w:ind w:firstLineChars="0"/>
              <w:contextualSpacing/>
              <w:jc w:val="left"/>
              <w:textAlignment w:val="baseline"/>
              <w:rPr>
                <w:lang w:eastAsia="zh-CN"/>
              </w:rPr>
            </w:pPr>
            <w:r w:rsidRPr="00F41793">
              <w:rPr>
                <w:lang w:eastAsia="zh-CN"/>
              </w:rPr>
              <w:t>Frequency domain spectrum shaping w/o spectrum extension</w:t>
            </w:r>
          </w:p>
          <w:p w14:paraId="2F8EB87F" w14:textId="77777777" w:rsidR="00F41793" w:rsidRPr="00F41793" w:rsidRDefault="00F41793" w:rsidP="00F41793">
            <w:pPr>
              <w:pStyle w:val="af6"/>
              <w:numPr>
                <w:ilvl w:val="0"/>
                <w:numId w:val="62"/>
              </w:numPr>
              <w:overflowPunct w:val="0"/>
              <w:spacing w:line="240" w:lineRule="auto"/>
              <w:ind w:firstLineChars="0"/>
              <w:contextualSpacing/>
              <w:jc w:val="left"/>
              <w:textAlignment w:val="baseline"/>
              <w:rPr>
                <w:lang w:eastAsia="zh-CN"/>
              </w:rPr>
            </w:pPr>
            <w:r w:rsidRPr="00F41793">
              <w:rPr>
                <w:lang w:eastAsia="zh-CN"/>
              </w:rPr>
              <w:t>Tone reservation (which can only be w/ spectrum extension)</w:t>
            </w:r>
          </w:p>
          <w:p w14:paraId="72A99521" w14:textId="77777777" w:rsidR="00F41793" w:rsidRPr="00F41793" w:rsidRDefault="00F41793" w:rsidP="00F41793">
            <w:pPr>
              <w:shd w:val="clear" w:color="auto" w:fill="FFFFFF"/>
              <w:rPr>
                <w:rFonts w:eastAsia="等线"/>
                <w:highlight w:val="green"/>
                <w:lang w:eastAsia="zh-CN"/>
              </w:rPr>
            </w:pPr>
            <w:r w:rsidRPr="00F41793">
              <w:rPr>
                <w:rFonts w:eastAsia="等线"/>
                <w:highlight w:val="green"/>
                <w:lang w:eastAsia="zh-CN"/>
              </w:rPr>
              <w:t>Agreement</w:t>
            </w:r>
          </w:p>
          <w:p w14:paraId="6ECB0DCB" w14:textId="77777777" w:rsidR="00F41793" w:rsidRPr="00F41793" w:rsidRDefault="00F41793" w:rsidP="00F41793">
            <w:pPr>
              <w:shd w:val="clear" w:color="auto" w:fill="FFFFFF"/>
              <w:rPr>
                <w:rFonts w:eastAsia="等线"/>
                <w:lang w:eastAsia="zh-CN"/>
              </w:rPr>
            </w:pPr>
            <w:r w:rsidRPr="00F41793">
              <w:rPr>
                <w:rFonts w:eastAsia="等线"/>
                <w:lang w:eastAsia="zh-CN"/>
              </w:rPr>
              <w:t>The following design aspects of frequency domain spectrum shaping with spectrum extension (FDSS-SE), are considered for studying MPR/PAR reduction enhancements in Rel-18:</w:t>
            </w:r>
          </w:p>
          <w:p w14:paraId="7EDD19DB" w14:textId="77777777" w:rsidR="00F41793" w:rsidRPr="00F41793" w:rsidRDefault="00F41793" w:rsidP="00F41793">
            <w:pPr>
              <w:pStyle w:val="af6"/>
              <w:numPr>
                <w:ilvl w:val="0"/>
                <w:numId w:val="60"/>
              </w:numPr>
              <w:overflowPunct w:val="0"/>
              <w:spacing w:line="240" w:lineRule="auto"/>
              <w:ind w:firstLineChars="0"/>
              <w:contextualSpacing/>
              <w:jc w:val="left"/>
              <w:textAlignment w:val="baseline"/>
              <w:rPr>
                <w:lang w:eastAsia="zh-CN"/>
              </w:rPr>
            </w:pPr>
            <w:r w:rsidRPr="00F41793">
              <w:rPr>
                <w:lang w:eastAsia="zh-CN"/>
              </w:rPr>
              <w:t>Spectrum extension size is expressed in integer units of RBs.</w:t>
            </w:r>
          </w:p>
          <w:p w14:paraId="0335E32B" w14:textId="77777777" w:rsidR="00F41793" w:rsidRPr="00F41793" w:rsidRDefault="00F41793" w:rsidP="00F41793">
            <w:pPr>
              <w:pStyle w:val="af6"/>
              <w:numPr>
                <w:ilvl w:val="0"/>
                <w:numId w:val="60"/>
              </w:numPr>
              <w:overflowPunct w:val="0"/>
              <w:spacing w:line="240" w:lineRule="auto"/>
              <w:ind w:firstLineChars="0"/>
              <w:contextualSpacing/>
              <w:jc w:val="left"/>
              <w:textAlignment w:val="baseline"/>
              <w:rPr>
                <w:lang w:eastAsia="zh-CN"/>
              </w:rPr>
            </w:pPr>
            <w:r w:rsidRPr="00F41793">
              <w:rPr>
                <w:lang w:eastAsia="zh-CN"/>
              </w:rPr>
              <w:t>Both DMRS and data symbols undergo spectrum shaping</w:t>
            </w:r>
          </w:p>
          <w:p w14:paraId="45589ECB" w14:textId="77777777" w:rsidR="00F41793" w:rsidRPr="00F41793" w:rsidRDefault="00F41793" w:rsidP="00F41793">
            <w:pPr>
              <w:pStyle w:val="af6"/>
              <w:numPr>
                <w:ilvl w:val="0"/>
                <w:numId w:val="60"/>
              </w:numPr>
              <w:overflowPunct w:val="0"/>
              <w:spacing w:line="240" w:lineRule="auto"/>
              <w:ind w:firstLineChars="0"/>
              <w:contextualSpacing/>
              <w:jc w:val="left"/>
              <w:textAlignment w:val="baseline"/>
              <w:rPr>
                <w:lang w:eastAsia="zh-CN"/>
              </w:rPr>
            </w:pPr>
            <w:r w:rsidRPr="00F41793">
              <w:rPr>
                <w:lang w:eastAsia="zh-CN"/>
              </w:rPr>
              <w:t>FFS:</w:t>
            </w:r>
          </w:p>
          <w:p w14:paraId="73D0B819" w14:textId="77777777" w:rsidR="00F41793" w:rsidRPr="00F41793" w:rsidRDefault="00F41793" w:rsidP="00F41793">
            <w:pPr>
              <w:pStyle w:val="af6"/>
              <w:numPr>
                <w:ilvl w:val="1"/>
                <w:numId w:val="60"/>
              </w:numPr>
              <w:overflowPunct w:val="0"/>
              <w:spacing w:line="240" w:lineRule="auto"/>
              <w:ind w:firstLineChars="0"/>
              <w:contextualSpacing/>
              <w:jc w:val="left"/>
              <w:textAlignment w:val="baseline"/>
              <w:rPr>
                <w:lang w:eastAsia="zh-CN"/>
              </w:rPr>
            </w:pPr>
            <w:r w:rsidRPr="00F41793">
              <w:rPr>
                <w:lang w:eastAsia="zh-CN"/>
              </w:rPr>
              <w:t>Which extensions factor(s) to consider, where extension factor (α) is given by spectrum extension size / Total allocation size.</w:t>
            </w:r>
          </w:p>
          <w:p w14:paraId="29338C92" w14:textId="77777777" w:rsidR="00F41793" w:rsidRPr="00F41793" w:rsidRDefault="00F41793" w:rsidP="00F41793">
            <w:pPr>
              <w:pStyle w:val="af6"/>
              <w:numPr>
                <w:ilvl w:val="1"/>
                <w:numId w:val="60"/>
              </w:numPr>
              <w:overflowPunct w:val="0"/>
              <w:spacing w:line="240" w:lineRule="auto"/>
              <w:ind w:firstLineChars="0"/>
              <w:contextualSpacing/>
              <w:jc w:val="left"/>
              <w:textAlignment w:val="baseline"/>
              <w:rPr>
                <w:lang w:eastAsia="zh-CN"/>
              </w:rPr>
            </w:pPr>
            <w:r w:rsidRPr="00F41793">
              <w:rPr>
                <w:lang w:eastAsia="zh-CN"/>
              </w:rPr>
              <w:t>Impact of shaping filter on FDSS-SE performance</w:t>
            </w:r>
          </w:p>
          <w:p w14:paraId="39A48FB0" w14:textId="77777777" w:rsidR="00F41793" w:rsidRPr="00F41793" w:rsidRDefault="00F41793" w:rsidP="00F41793">
            <w:pPr>
              <w:pStyle w:val="af6"/>
              <w:numPr>
                <w:ilvl w:val="1"/>
                <w:numId w:val="60"/>
              </w:numPr>
              <w:overflowPunct w:val="0"/>
              <w:spacing w:line="240" w:lineRule="auto"/>
              <w:ind w:firstLineChars="0"/>
              <w:contextualSpacing/>
              <w:jc w:val="left"/>
              <w:textAlignment w:val="baseline"/>
              <w:rPr>
                <w:lang w:eastAsia="zh-CN"/>
              </w:rPr>
            </w:pPr>
            <w:r w:rsidRPr="00F41793">
              <w:rPr>
                <w:lang w:eastAsia="zh-CN"/>
              </w:rPr>
              <w:t>How to extend DMRS sequence to spectrum extensions, based on either the existing ZC-sequence DMRS or low-PAPR DMRS for PUSCH (FG 16-6c)</w:t>
            </w:r>
          </w:p>
          <w:p w14:paraId="792913D2" w14:textId="77777777" w:rsidR="00F41793" w:rsidRPr="00F41793" w:rsidRDefault="00F41793" w:rsidP="00F41793">
            <w:pPr>
              <w:pStyle w:val="af6"/>
              <w:numPr>
                <w:ilvl w:val="1"/>
                <w:numId w:val="60"/>
              </w:numPr>
              <w:overflowPunct w:val="0"/>
              <w:spacing w:line="240" w:lineRule="auto"/>
              <w:ind w:firstLineChars="0"/>
              <w:contextualSpacing/>
              <w:jc w:val="left"/>
              <w:textAlignment w:val="baseline"/>
              <w:rPr>
                <w:lang w:eastAsia="zh-CN"/>
              </w:rPr>
            </w:pPr>
            <w:r w:rsidRPr="00F41793">
              <w:rPr>
                <w:lang w:eastAsia="zh-CN"/>
              </w:rPr>
              <w:t>How extension size is determined</w:t>
            </w:r>
          </w:p>
          <w:p w14:paraId="37EA6B08" w14:textId="77777777" w:rsidR="00F41793" w:rsidRPr="00F41793" w:rsidRDefault="00F41793" w:rsidP="00F41793">
            <w:pPr>
              <w:shd w:val="clear" w:color="auto" w:fill="FFFFFF"/>
              <w:rPr>
                <w:rFonts w:eastAsia="等线"/>
                <w:highlight w:val="green"/>
                <w:lang w:eastAsia="zh-CN"/>
              </w:rPr>
            </w:pPr>
            <w:r w:rsidRPr="00F41793">
              <w:rPr>
                <w:rFonts w:eastAsia="等线"/>
                <w:highlight w:val="green"/>
                <w:lang w:eastAsia="zh-CN"/>
              </w:rPr>
              <w:t>Agreement</w:t>
            </w:r>
          </w:p>
          <w:p w14:paraId="3718E29B" w14:textId="77777777" w:rsidR="00F41793" w:rsidRPr="00F41793" w:rsidRDefault="00F41793" w:rsidP="00F41793">
            <w:pPr>
              <w:shd w:val="clear" w:color="auto" w:fill="FFFFFF"/>
              <w:rPr>
                <w:rFonts w:eastAsia="等线"/>
                <w:lang w:eastAsia="zh-CN"/>
              </w:rPr>
            </w:pPr>
            <w:r w:rsidRPr="00F41793">
              <w:rPr>
                <w:rFonts w:eastAsia="等线"/>
                <w:lang w:eastAsia="zh-CN"/>
              </w:rPr>
              <w:t>For link-level performance evaluation:</w:t>
            </w:r>
          </w:p>
          <w:p w14:paraId="50BA1FD6" w14:textId="77777777" w:rsidR="00F41793" w:rsidRPr="00F41793" w:rsidRDefault="00F41793" w:rsidP="00F41793">
            <w:pPr>
              <w:numPr>
                <w:ilvl w:val="0"/>
                <w:numId w:val="59"/>
              </w:numPr>
              <w:shd w:val="clear" w:color="auto" w:fill="FFFFFF"/>
              <w:spacing w:after="100" w:afterAutospacing="1" w:line="240" w:lineRule="auto"/>
              <w:rPr>
                <w:rFonts w:eastAsia="等线"/>
                <w:lang w:eastAsia="zh-CN"/>
              </w:rPr>
            </w:pPr>
            <w:r w:rsidRPr="00F41793">
              <w:rPr>
                <w:rFonts w:eastAsia="等线"/>
                <w:lang w:eastAsia="zh-CN"/>
              </w:rPr>
              <w:t>R17 PUSCH DFT-s-OFDM waveform is the baseline for performance comparison</w:t>
            </w:r>
          </w:p>
          <w:p w14:paraId="0F64322E" w14:textId="77777777" w:rsidR="00F41793" w:rsidRPr="00F41793" w:rsidRDefault="00F41793" w:rsidP="00F41793">
            <w:pPr>
              <w:numPr>
                <w:ilvl w:val="0"/>
                <w:numId w:val="59"/>
              </w:numPr>
              <w:shd w:val="clear" w:color="auto" w:fill="FFFFFF"/>
              <w:spacing w:after="0" w:line="240" w:lineRule="auto"/>
              <w:rPr>
                <w:rFonts w:eastAsia="等线"/>
                <w:lang w:eastAsia="zh-CN"/>
              </w:rPr>
            </w:pPr>
            <w:r w:rsidRPr="00F41793">
              <w:rPr>
                <w:rFonts w:eastAsia="等线"/>
                <w:lang w:eastAsia="zh-CN"/>
              </w:rPr>
              <w:t>Transparent schemes (to be reported by companies) can be used as benchmark for the performance assessment</w:t>
            </w:r>
          </w:p>
          <w:p w14:paraId="11E5D599" w14:textId="77777777" w:rsidR="00F41793" w:rsidRPr="00F41793" w:rsidRDefault="00F41793" w:rsidP="00F41793">
            <w:pPr>
              <w:shd w:val="clear" w:color="auto" w:fill="FFFFFF"/>
              <w:rPr>
                <w:rFonts w:eastAsia="等线"/>
                <w:lang w:eastAsia="zh-CN"/>
              </w:rPr>
            </w:pPr>
            <w:r w:rsidRPr="00F41793">
              <w:rPr>
                <w:rFonts w:eastAsia="等线"/>
                <w:lang w:eastAsia="zh-CN"/>
              </w:rPr>
              <w:t>All considered solutions should be configured to operate with same amount of time-frequency resource and a same spectral efficiency, that is:</w:t>
            </w:r>
          </w:p>
          <w:p w14:paraId="393FFB9D" w14:textId="77777777" w:rsidR="00F41793" w:rsidRPr="00F41793" w:rsidRDefault="00F41793" w:rsidP="00F41793">
            <w:pPr>
              <w:numPr>
                <w:ilvl w:val="0"/>
                <w:numId w:val="59"/>
              </w:numPr>
              <w:shd w:val="clear" w:color="auto" w:fill="FFFFFF"/>
              <w:spacing w:after="0" w:line="240" w:lineRule="auto"/>
              <w:rPr>
                <w:rFonts w:eastAsia="等线"/>
                <w:lang w:eastAsia="zh-CN"/>
              </w:rPr>
            </w:pPr>
            <w:r w:rsidRPr="00F41793">
              <w:rPr>
                <w:rFonts w:eastAsia="等线"/>
                <w:lang w:eastAsia="zh-CN"/>
              </w:rPr>
              <w:t>Same number of DFT-s-OFDM symbols</w:t>
            </w:r>
          </w:p>
          <w:p w14:paraId="66A4963E" w14:textId="77777777" w:rsidR="00F41793" w:rsidRPr="00F41793" w:rsidRDefault="00F41793" w:rsidP="00F41793">
            <w:pPr>
              <w:numPr>
                <w:ilvl w:val="0"/>
                <w:numId w:val="59"/>
              </w:numPr>
              <w:shd w:val="clear" w:color="auto" w:fill="FFFFFF"/>
              <w:spacing w:after="0" w:line="240" w:lineRule="auto"/>
              <w:rPr>
                <w:rFonts w:eastAsia="等线"/>
                <w:lang w:eastAsia="zh-CN"/>
              </w:rPr>
            </w:pPr>
            <w:r w:rsidRPr="00F41793">
              <w:rPr>
                <w:rFonts w:eastAsia="等线"/>
                <w:lang w:eastAsia="zh-CN"/>
              </w:rPr>
              <w:t>Same TBS</w:t>
            </w:r>
          </w:p>
          <w:p w14:paraId="5324AB0E" w14:textId="77777777" w:rsidR="00F41793" w:rsidRPr="00F41793" w:rsidRDefault="00F41793" w:rsidP="00F41793">
            <w:pPr>
              <w:numPr>
                <w:ilvl w:val="0"/>
                <w:numId w:val="59"/>
              </w:numPr>
              <w:shd w:val="clear" w:color="auto" w:fill="FFFFFF"/>
              <w:spacing w:after="0" w:line="240" w:lineRule="auto"/>
              <w:rPr>
                <w:rFonts w:eastAsia="等线"/>
                <w:lang w:eastAsia="zh-CN"/>
              </w:rPr>
            </w:pPr>
            <w:r w:rsidRPr="00F41793">
              <w:rPr>
                <w:rFonts w:eastAsia="等线"/>
                <w:lang w:eastAsia="zh-CN"/>
              </w:rPr>
              <w:t>Same RB allocation</w:t>
            </w:r>
          </w:p>
          <w:p w14:paraId="15C1AC37" w14:textId="386A30CD" w:rsidR="00F41793" w:rsidRPr="00F41793" w:rsidRDefault="00F41793" w:rsidP="00F41793">
            <w:pPr>
              <w:shd w:val="clear" w:color="auto" w:fill="FFFFFF"/>
              <w:rPr>
                <w:rFonts w:eastAsia="等线"/>
                <w:lang w:eastAsia="zh-CN"/>
              </w:rPr>
            </w:pPr>
            <w:r w:rsidRPr="00F41793">
              <w:rPr>
                <w:rFonts w:eastAsia="等线"/>
                <w:lang w:eastAsia="zh-CN"/>
              </w:rPr>
              <w:t>Note: it is understood that minor TBS variations across different waveform configurations can occur and are acceptable.</w:t>
            </w:r>
          </w:p>
          <w:p w14:paraId="41F866F0" w14:textId="77777777" w:rsidR="00F41793" w:rsidRPr="00F41793" w:rsidRDefault="00F41793" w:rsidP="00F41793">
            <w:pPr>
              <w:rPr>
                <w:rFonts w:eastAsia="等线"/>
                <w:highlight w:val="green"/>
                <w:lang w:eastAsia="zh-CN"/>
              </w:rPr>
            </w:pPr>
            <w:r w:rsidRPr="00F41793">
              <w:rPr>
                <w:rFonts w:eastAsia="等线"/>
                <w:highlight w:val="green"/>
                <w:lang w:eastAsia="zh-CN"/>
              </w:rPr>
              <w:t>Agreement</w:t>
            </w:r>
          </w:p>
          <w:p w14:paraId="7191DE6D" w14:textId="77777777" w:rsidR="00F41793" w:rsidRPr="00F41793" w:rsidRDefault="00F41793" w:rsidP="00F41793">
            <w:pPr>
              <w:rPr>
                <w:rFonts w:eastAsia="等线"/>
                <w:lang w:eastAsia="zh-CN"/>
              </w:rPr>
            </w:pPr>
            <w:r w:rsidRPr="00F41793">
              <w:rPr>
                <w:rFonts w:eastAsia="等线"/>
                <w:lang w:eastAsia="zh-CN"/>
              </w:rPr>
              <w:t>For link-level performance e</w:t>
            </w:r>
            <w:r w:rsidRPr="00F41793">
              <w:rPr>
                <w:rFonts w:ascii="Calibri" w:eastAsia="宋体" w:hAnsi="Calibri" w:cs="Calibri"/>
                <w:lang w:val="en-US" w:eastAsia="zh-CN"/>
              </w:rPr>
              <w:t>valuation, </w:t>
            </w:r>
            <w:r w:rsidRPr="00F41793">
              <w:rPr>
                <w:rFonts w:eastAsia="等线"/>
                <w:lang w:eastAsia="zh-CN"/>
              </w:rPr>
              <w:t>the performance of the considered MPR/PAR reduction solutions is studied using at least the metrics included in the work split principles for power domain enhancement agreed by RAN1 for Rel-18, for instance, but no limited to, </w:t>
            </w:r>
            <w:r w:rsidRPr="00F41793">
              <w:rPr>
                <w:rFonts w:eastAsia="等线"/>
                <w:lang w:eastAsia="zh-CN"/>
              </w:rPr>
              <w:fldChar w:fldCharType="begin"/>
            </w:r>
            <w:r w:rsidRPr="00F41793">
              <w:rPr>
                <w:rFonts w:eastAsia="等线"/>
                <w:lang w:eastAsia="zh-CN"/>
              </w:rPr>
              <w:instrText xml:space="preserve"> INCLUDEPICTURE  "C:\\..\\..\\..\\..\\..\\Users\\cmcc\\AppData\\Roaming\\Foxmail7\\Temp-2904-20221019090211\\Attach\\image004(10-20-10-08-17)(1).png" \* MERGEFORMATINET </w:instrText>
            </w:r>
            <w:r w:rsidRPr="00F41793">
              <w:rPr>
                <w:rFonts w:eastAsia="等线"/>
                <w:lang w:eastAsia="zh-CN"/>
              </w:rPr>
              <w:fldChar w:fldCharType="separate"/>
            </w:r>
            <w:r w:rsidRPr="00F41793">
              <w:rPr>
                <w:rFonts w:eastAsia="等线"/>
                <w:lang w:eastAsia="zh-CN"/>
              </w:rPr>
              <w:fldChar w:fldCharType="begin"/>
            </w:r>
            <w:r w:rsidRPr="00F41793">
              <w:rPr>
                <w:rFonts w:eastAsia="等线"/>
                <w:lang w:eastAsia="zh-CN"/>
              </w:rPr>
              <w:instrText xml:space="preserve"> INCLUDEPICTURE  "C:\\..\\..\\..\\..\\..\\Users\\cmcc\\AppData\\Roaming\\Foxmail7\\Temp-2904-20221019090211\\Attach\\image004(10-20-10-08-17)(1).png" \* MERGEFORMATINET </w:instrText>
            </w:r>
            <w:r w:rsidRPr="00F41793">
              <w:rPr>
                <w:rFonts w:eastAsia="等线"/>
                <w:lang w:eastAsia="zh-CN"/>
              </w:rPr>
              <w:fldChar w:fldCharType="separate"/>
            </w:r>
            <w:r w:rsidRPr="00F41793">
              <w:rPr>
                <w:rFonts w:eastAsia="等线"/>
                <w:lang w:eastAsia="zh-CN"/>
              </w:rPr>
              <w:fldChar w:fldCharType="begin"/>
            </w:r>
            <w:r w:rsidRPr="00F41793">
              <w:rPr>
                <w:rFonts w:eastAsia="等线"/>
                <w:lang w:eastAsia="zh-CN"/>
              </w:rPr>
              <w:instrText xml:space="preserve"> INCLUDEPICTURE  "C:\\..\\..\\..\\..\\..\\Users\\cmcc\\AppData\\Roaming\\Foxmail7\\Temp-2904-20221019090211\\Attach\\image004(10-20-10-08-17)(1).png" \* MERGEFORMATINET </w:instrText>
            </w:r>
            <w:r w:rsidRPr="00F41793">
              <w:rPr>
                <w:rFonts w:eastAsia="等线"/>
                <w:lang w:eastAsia="zh-CN"/>
              </w:rPr>
              <w:fldChar w:fldCharType="separate"/>
            </w:r>
            <w:r w:rsidRPr="00F41793">
              <w:rPr>
                <w:rFonts w:eastAsia="等线"/>
                <w:lang w:eastAsia="zh-CN"/>
              </w:rPr>
              <w:fldChar w:fldCharType="begin"/>
            </w:r>
            <w:r w:rsidRPr="00F41793">
              <w:rPr>
                <w:rFonts w:eastAsia="等线"/>
                <w:lang w:eastAsia="zh-CN"/>
              </w:rPr>
              <w:instrText xml:space="preserve"> INCLUDEPICTURE  "C:\\..\\..\\..\\..\\..\\Users\\cmcc\\AppData\\Roaming\\Foxmail7\\Temp-2904-20221019090211\\Attach\\image004(10-20-10-08-17)(1).png" \* MERGEFORMATINET </w:instrText>
            </w:r>
            <w:r w:rsidRPr="00F41793">
              <w:rPr>
                <w:rFonts w:eastAsia="等线"/>
                <w:lang w:eastAsia="zh-CN"/>
              </w:rPr>
              <w:fldChar w:fldCharType="separate"/>
            </w:r>
            <w:r w:rsidRPr="00F41793">
              <w:rPr>
                <w:rFonts w:eastAsia="等线"/>
                <w:lang w:eastAsia="zh-CN"/>
              </w:rPr>
              <w:fldChar w:fldCharType="begin"/>
            </w:r>
            <w:r w:rsidRPr="00F41793">
              <w:rPr>
                <w:rFonts w:eastAsia="等线"/>
                <w:lang w:eastAsia="zh-CN"/>
              </w:rPr>
              <w:instrText xml:space="preserve"> INCLUDEPICTURE  "C:\\..\\..\\..\\..\\..\\Users\\cmcc\\AppData\\Roaming\\Foxmail7\\Temp-2904-20221019090211\\Attach\\image004(10-20-10-08-17)(1).png" \* MERGEFORMATINET </w:instrText>
            </w:r>
            <w:r w:rsidRPr="00F41793">
              <w:rPr>
                <w:rFonts w:eastAsia="等线"/>
                <w:lang w:eastAsia="zh-CN"/>
              </w:rPr>
              <w:fldChar w:fldCharType="separate"/>
            </w:r>
            <w:r w:rsidRPr="00F41793">
              <w:rPr>
                <w:rFonts w:eastAsia="等线"/>
                <w:lang w:eastAsia="zh-CN"/>
              </w:rPr>
              <w:fldChar w:fldCharType="begin"/>
            </w:r>
            <w:r w:rsidRPr="00F41793">
              <w:rPr>
                <w:rFonts w:eastAsia="等线"/>
                <w:lang w:eastAsia="zh-CN"/>
              </w:rPr>
              <w:instrText xml:space="preserve"> INCLUDEPICTURE  "C:\\..\\..\\..\\..\\..\\Users\\cmcc\\AppData\\Roaming\\Foxmail7\\Temp-2904-20221019090211\\Attach\\image004(10-20-10-08-17)(1).png" \* MERGEFORMATINET </w:instrText>
            </w:r>
            <w:r w:rsidRPr="00F41793">
              <w:rPr>
                <w:rFonts w:eastAsia="等线"/>
                <w:lang w:eastAsia="zh-CN"/>
              </w:rPr>
              <w:fldChar w:fldCharType="separate"/>
            </w:r>
            <w:r w:rsidRPr="00F41793">
              <w:rPr>
                <w:rFonts w:eastAsia="等线"/>
                <w:lang w:eastAsia="zh-CN"/>
              </w:rPr>
              <w:fldChar w:fldCharType="begin"/>
            </w:r>
            <w:r w:rsidRPr="00F41793">
              <w:rPr>
                <w:rFonts w:eastAsia="等线"/>
                <w:lang w:eastAsia="zh-CN"/>
              </w:rPr>
              <w:instrText xml:space="preserve"> INCLUDEPICTURE  "C:\\..\\..\\..\\..\\..\\Users\\cmcc\\AppData\\Roaming\\Foxmail7\\Temp-2904-20221019090211\\Attach\\image004(10-20-10-08-17)(1).png" \* MERGEFORMATINET </w:instrText>
            </w:r>
            <w:r w:rsidRPr="00F41793">
              <w:rPr>
                <w:rFonts w:eastAsia="等线"/>
                <w:lang w:eastAsia="zh-CN"/>
              </w:rPr>
              <w:fldChar w:fldCharType="separate"/>
            </w:r>
            <w:r w:rsidRPr="00F41793">
              <w:rPr>
                <w:rFonts w:eastAsia="等线"/>
                <w:lang w:eastAsia="zh-CN"/>
              </w:rPr>
              <w:fldChar w:fldCharType="begin"/>
            </w:r>
            <w:r w:rsidRPr="00F41793">
              <w:rPr>
                <w:rFonts w:eastAsia="等线"/>
                <w:lang w:eastAsia="zh-CN"/>
              </w:rPr>
              <w:instrText xml:space="preserve"> INCLUDEPICTURE  "C:\\..\\..\\..\\..\\..\\Users\\cmcc\\AppData\\Roaming\\Foxmail7\\Temp-2904-20221019090211\\Attach\\image004(10-20-10-08-17)(1).png" \* MERGEFORMATINET </w:instrText>
            </w:r>
            <w:r w:rsidRPr="00F41793">
              <w:rPr>
                <w:rFonts w:eastAsia="等线"/>
                <w:lang w:eastAsia="zh-CN"/>
              </w:rPr>
              <w:fldChar w:fldCharType="separate"/>
            </w:r>
            <w:r w:rsidRPr="00F41793">
              <w:rPr>
                <w:rFonts w:eastAsia="等线"/>
                <w:lang w:eastAsia="zh-CN"/>
              </w:rPr>
              <w:fldChar w:fldCharType="begin"/>
            </w:r>
            <w:r w:rsidRPr="00F41793">
              <w:rPr>
                <w:rFonts w:eastAsia="等线"/>
                <w:lang w:eastAsia="zh-CN"/>
              </w:rPr>
              <w:instrText xml:space="preserve"> INCLUDEPICTURE  "C:\\..\\..\\..\\..\\..\\Users\\cmcc\\AppData\\Roaming\\Foxmail7\\Temp-2904-20221019090211\\Attach\\image004(10-20-10-08-17)(1).png" \* MERGEFORMATINET </w:instrText>
            </w:r>
            <w:r w:rsidRPr="00F41793">
              <w:rPr>
                <w:rFonts w:eastAsia="等线"/>
                <w:lang w:eastAsia="zh-CN"/>
              </w:rPr>
              <w:fldChar w:fldCharType="separate"/>
            </w:r>
            <w:r w:rsidRPr="00F41793">
              <w:rPr>
                <w:rFonts w:eastAsia="等线"/>
                <w:lang w:eastAsia="zh-CN"/>
              </w:rPr>
              <w:fldChar w:fldCharType="begin"/>
            </w:r>
            <w:r w:rsidRPr="00F41793">
              <w:rPr>
                <w:rFonts w:eastAsia="等线"/>
                <w:lang w:eastAsia="zh-CN"/>
              </w:rPr>
              <w:instrText xml:space="preserve"> INCLUDEPICTURE  "C:\\..\\..\\..\\..\\..\\Users\\cmcc\\AppData\\Roaming\\Foxmail7\\Temp-2904-20221019090211\\Attach\\image004(10-20-10-08-17)(1).png" \* MERGEFORMATINET </w:instrText>
            </w:r>
            <w:r w:rsidRPr="00F41793">
              <w:rPr>
                <w:rFonts w:eastAsia="等线"/>
                <w:lang w:eastAsia="zh-CN"/>
              </w:rPr>
              <w:fldChar w:fldCharType="separate"/>
            </w:r>
            <w:r w:rsidRPr="00F41793">
              <w:rPr>
                <w:rFonts w:eastAsia="等线"/>
                <w:lang w:eastAsia="zh-CN"/>
              </w:rPr>
              <w:fldChar w:fldCharType="begin"/>
            </w:r>
            <w:r w:rsidRPr="00F41793">
              <w:rPr>
                <w:rFonts w:eastAsia="等线"/>
                <w:lang w:eastAsia="zh-CN"/>
              </w:rPr>
              <w:instrText xml:space="preserve"> INCLUDEPICTURE  "D:\\..\\..\\..\\..\\Users\\cmcc\\AppData\\Roaming\\Foxmail7\\Temp-2904-20221019090211\\Attach\\image004(10-20-10-08-17)(1).png" \* MERGEFORMATINET </w:instrText>
            </w:r>
            <w:r w:rsidRPr="00F41793">
              <w:rPr>
                <w:rFonts w:eastAsia="等线"/>
                <w:lang w:eastAsia="zh-CN"/>
              </w:rPr>
              <w:fldChar w:fldCharType="separate"/>
            </w:r>
            <w:r>
              <w:rPr>
                <w:rFonts w:eastAsia="等线"/>
                <w:lang w:eastAsia="zh-CN"/>
              </w:rPr>
              <w:fldChar w:fldCharType="begin"/>
            </w:r>
            <w:r>
              <w:rPr>
                <w:rFonts w:eastAsia="等线"/>
                <w:lang w:eastAsia="zh-CN"/>
              </w:rPr>
              <w:instrText xml:space="preserve"> INCLUDEPICTURE  "D:\\..\\..\\..\\..\\Users\\cmcc\\AppData\\Roaming\\Foxmail7\\Temp-2904-20221019090211\\Attach\\image004(10-20-10-08-17)(1).png"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"D:\\..\\..\\..\\..\\..\\Users\\cmcc\\AppData\\Roaming\\Foxmail7\\Temp-2904-20221019090211\\Attach\\image004(10-20-10-08-17)(1).png"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"D:\\..\\..\\..\\..\\..\\Users\\cmcc\\AppData\\Roaming\\Foxmail7\\Temp-2904-20221019090211\\Attach\\image004(10-20-10-08-17)(1).png" \* MERGEFORMATINET </w:instrText>
            </w:r>
            <w:r>
              <w:rPr>
                <w:rFonts w:eastAsia="等线"/>
                <w:lang w:eastAsia="zh-CN"/>
              </w:rPr>
              <w:fldChar w:fldCharType="separate"/>
            </w:r>
            <w:r w:rsidR="00000000">
              <w:rPr>
                <w:rFonts w:eastAsia="等线"/>
                <w:lang w:eastAsia="zh-CN"/>
              </w:rPr>
              <w:fldChar w:fldCharType="begin"/>
            </w:r>
            <w:r w:rsidR="00000000">
              <w:rPr>
                <w:rFonts w:eastAsia="等线"/>
                <w:lang w:eastAsia="zh-CN"/>
              </w:rPr>
              <w:instrText xml:space="preserve"> INCLUDEPICTURE  "D:\\..\\..\\..\\..\\..\\Users\\cmcc\\AppData\\Roaming\\Foxmail7\\Temp-2904-20221019090211\\Attach\\image004(10-20-10-08-17)(1).png" \* MERGEFORMATINET </w:instrText>
            </w:r>
            <w:r w:rsidR="00000000">
              <w:rPr>
                <w:rFonts w:eastAsia="等线"/>
                <w:lang w:eastAsia="zh-CN"/>
              </w:rPr>
              <w:fldChar w:fldCharType="separate"/>
            </w:r>
            <w:r w:rsidR="00456CC7">
              <w:rPr>
                <w:rFonts w:eastAsia="等线"/>
                <w:lang w:eastAsia="zh-CN"/>
              </w:rPr>
              <w:pict w14:anchorId="42D58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9pt">
                  <v:imagedata r:id="rId9" r:href="rId10"/>
                </v:shape>
              </w:pict>
            </w:r>
            <w:r w:rsidR="00000000">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sidRPr="00F41793">
              <w:rPr>
                <w:rFonts w:eastAsia="等线"/>
                <w:lang w:eastAsia="zh-CN"/>
              </w:rPr>
              <w:fldChar w:fldCharType="end"/>
            </w:r>
            <w:r w:rsidRPr="00F41793">
              <w:rPr>
                <w:rFonts w:eastAsia="等线"/>
                <w:lang w:eastAsia="zh-CN"/>
              </w:rPr>
              <w:fldChar w:fldCharType="end"/>
            </w:r>
            <w:r w:rsidRPr="00F41793">
              <w:rPr>
                <w:rFonts w:eastAsia="等线"/>
                <w:lang w:eastAsia="zh-CN"/>
              </w:rPr>
              <w:fldChar w:fldCharType="end"/>
            </w:r>
            <w:r w:rsidRPr="00F41793">
              <w:rPr>
                <w:rFonts w:eastAsia="等线"/>
                <w:lang w:eastAsia="zh-CN"/>
              </w:rPr>
              <w:fldChar w:fldCharType="end"/>
            </w:r>
            <w:r w:rsidRPr="00F41793">
              <w:rPr>
                <w:rFonts w:eastAsia="等线"/>
                <w:lang w:eastAsia="zh-CN"/>
              </w:rPr>
              <w:fldChar w:fldCharType="end"/>
            </w:r>
            <w:r w:rsidRPr="00F41793">
              <w:rPr>
                <w:rFonts w:eastAsia="等线"/>
                <w:lang w:eastAsia="zh-CN"/>
              </w:rPr>
              <w:fldChar w:fldCharType="end"/>
            </w:r>
            <w:r w:rsidRPr="00F41793">
              <w:rPr>
                <w:rFonts w:eastAsia="等线"/>
                <w:lang w:eastAsia="zh-CN"/>
              </w:rPr>
              <w:fldChar w:fldCharType="end"/>
            </w:r>
            <w:r w:rsidRPr="00F41793">
              <w:rPr>
                <w:rFonts w:eastAsia="等线"/>
                <w:lang w:eastAsia="zh-CN"/>
              </w:rPr>
              <w:fldChar w:fldCharType="end"/>
            </w:r>
            <w:r w:rsidRPr="00F41793">
              <w:rPr>
                <w:rFonts w:eastAsia="等线"/>
                <w:lang w:eastAsia="zh-CN"/>
              </w:rPr>
              <w:fldChar w:fldCharType="end"/>
            </w:r>
            <w:r w:rsidRPr="00F41793">
              <w:rPr>
                <w:rFonts w:eastAsia="等线"/>
                <w:lang w:eastAsia="zh-CN"/>
              </w:rPr>
              <w:fldChar w:fldCharType="end"/>
            </w:r>
            <w:r w:rsidRPr="00F41793">
              <w:rPr>
                <w:rFonts w:eastAsia="等线"/>
                <w:lang w:eastAsia="zh-CN"/>
              </w:rPr>
              <w:fldChar w:fldCharType="end"/>
            </w:r>
            <w:r w:rsidRPr="00F41793">
              <w:rPr>
                <w:rFonts w:eastAsia="等线"/>
                <w:lang w:eastAsia="zh-CN"/>
              </w:rPr>
              <w:t>, defined as the SNR variation w.r.t. baseline under the requirement BLER=10-1.</w:t>
            </w:r>
          </w:p>
          <w:p w14:paraId="040EE241" w14:textId="77777777" w:rsidR="00F41793" w:rsidRPr="00F41793" w:rsidRDefault="00F41793" w:rsidP="00F41793">
            <w:pPr>
              <w:pStyle w:val="af6"/>
              <w:numPr>
                <w:ilvl w:val="0"/>
                <w:numId w:val="61"/>
              </w:numPr>
              <w:overflowPunct w:val="0"/>
              <w:spacing w:line="240" w:lineRule="auto"/>
              <w:ind w:firstLineChars="0"/>
              <w:contextualSpacing/>
              <w:jc w:val="left"/>
              <w:textAlignment w:val="baseline"/>
              <w:rPr>
                <w:rFonts w:eastAsia="等线"/>
                <w:lang w:eastAsia="zh-CN"/>
              </w:rPr>
            </w:pPr>
            <w:r w:rsidRPr="00F41793">
              <w:rPr>
                <w:rFonts w:eastAsia="等线"/>
                <w:lang w:eastAsia="zh-CN"/>
              </w:rPr>
              <w:t>FFS whether further definition or refinement of the metrics is needed</w:t>
            </w:r>
          </w:p>
          <w:p w14:paraId="10AC4CDC" w14:textId="2A8B2DD6" w:rsidR="00F41793" w:rsidRPr="00F41793" w:rsidRDefault="00F41793" w:rsidP="00F41793">
            <w:pPr>
              <w:rPr>
                <w:rFonts w:eastAsia="等线"/>
                <w:lang w:eastAsia="zh-CN"/>
              </w:rPr>
            </w:pPr>
            <w:r w:rsidRPr="00F41793">
              <w:rPr>
                <w:rFonts w:eastAsia="等线"/>
                <w:lang w:eastAsia="zh-CN"/>
              </w:rPr>
              <w:t>Note: metrics other than the ones included in the work split principles for power domain enhancement agreed by RAN1 for Rel-18 can be reported by companies.</w:t>
            </w:r>
          </w:p>
          <w:p w14:paraId="3D0D4D3E" w14:textId="77777777" w:rsidR="00F41793" w:rsidRPr="00F41793" w:rsidRDefault="00F41793" w:rsidP="00F41793">
            <w:pPr>
              <w:rPr>
                <w:rFonts w:eastAsia="等线"/>
                <w:highlight w:val="green"/>
                <w:lang w:eastAsia="zh-CN"/>
              </w:rPr>
            </w:pPr>
            <w:r w:rsidRPr="00F41793">
              <w:rPr>
                <w:rFonts w:eastAsia="等线"/>
                <w:highlight w:val="green"/>
                <w:lang w:eastAsia="zh-CN"/>
              </w:rPr>
              <w:t>Agreement </w:t>
            </w:r>
          </w:p>
          <w:p w14:paraId="42591BA4" w14:textId="77777777" w:rsidR="00F41793" w:rsidRPr="00F41793" w:rsidRDefault="00F41793" w:rsidP="00F41793">
            <w:pPr>
              <w:rPr>
                <w:rFonts w:eastAsia="等线"/>
                <w:lang w:eastAsia="zh-CN"/>
              </w:rPr>
            </w:pPr>
            <w:r w:rsidRPr="00F41793">
              <w:rPr>
                <w:rFonts w:eastAsia="等线"/>
                <w:lang w:eastAsia="zh-CN"/>
              </w:rPr>
              <w:t>For link-level performance evaluation, companies are encouraged to report configuration details of the following aspects, when applicable:</w:t>
            </w:r>
          </w:p>
          <w:p w14:paraId="6F862D6E" w14:textId="77777777" w:rsidR="00F41793" w:rsidRPr="00F41793" w:rsidRDefault="00F41793" w:rsidP="00F41793">
            <w:pPr>
              <w:pStyle w:val="af6"/>
              <w:numPr>
                <w:ilvl w:val="0"/>
                <w:numId w:val="61"/>
              </w:numPr>
              <w:overflowPunct w:val="0"/>
              <w:spacing w:line="240" w:lineRule="auto"/>
              <w:ind w:firstLineChars="0"/>
              <w:contextualSpacing/>
              <w:jc w:val="left"/>
              <w:textAlignment w:val="baseline"/>
              <w:rPr>
                <w:rFonts w:eastAsia="等线"/>
                <w:lang w:eastAsia="zh-CN"/>
              </w:rPr>
            </w:pPr>
            <w:r w:rsidRPr="00F41793">
              <w:rPr>
                <w:rFonts w:eastAsia="等线"/>
                <w:lang w:eastAsia="zh-CN"/>
              </w:rPr>
              <w:t>Shaping filter used for evaluating frequency domain spectrum shaping w/ and w/o spectrum extension (both the filter used at the transmitter and at the receiver should be reported, if the two filters are assumed to be mismatched).</w:t>
            </w:r>
          </w:p>
          <w:p w14:paraId="0989C069" w14:textId="77777777" w:rsidR="00F41793" w:rsidRPr="00F41793" w:rsidRDefault="00F41793" w:rsidP="00F41793">
            <w:pPr>
              <w:pStyle w:val="af6"/>
              <w:numPr>
                <w:ilvl w:val="0"/>
                <w:numId w:val="61"/>
              </w:numPr>
              <w:overflowPunct w:val="0"/>
              <w:spacing w:line="240" w:lineRule="auto"/>
              <w:ind w:firstLineChars="0"/>
              <w:contextualSpacing/>
              <w:jc w:val="left"/>
              <w:textAlignment w:val="baseline"/>
              <w:rPr>
                <w:rFonts w:eastAsia="等线"/>
                <w:lang w:eastAsia="zh-CN"/>
              </w:rPr>
            </w:pPr>
            <w:r w:rsidRPr="00F41793">
              <w:rPr>
                <w:rFonts w:eastAsia="等线"/>
                <w:lang w:eastAsia="zh-CN"/>
              </w:rPr>
              <w:t>PRT generation algorithm used for evaluation tone reservation w/ spectrum extension.</w:t>
            </w:r>
          </w:p>
          <w:p w14:paraId="04A741E8" w14:textId="77777777" w:rsidR="00F41793" w:rsidRPr="00F41793" w:rsidRDefault="00F41793" w:rsidP="00F41793">
            <w:pPr>
              <w:pStyle w:val="af6"/>
              <w:numPr>
                <w:ilvl w:val="0"/>
                <w:numId w:val="61"/>
              </w:numPr>
              <w:overflowPunct w:val="0"/>
              <w:spacing w:line="240" w:lineRule="auto"/>
              <w:ind w:firstLineChars="0"/>
              <w:contextualSpacing/>
              <w:jc w:val="left"/>
              <w:textAlignment w:val="baseline"/>
              <w:rPr>
                <w:rFonts w:eastAsia="等线"/>
                <w:lang w:eastAsia="zh-CN"/>
              </w:rPr>
            </w:pPr>
            <w:r w:rsidRPr="00F41793">
              <w:rPr>
                <w:rFonts w:eastAsia="等线"/>
                <w:lang w:eastAsia="zh-CN"/>
              </w:rPr>
              <w:t>Design details and configuration of any transparent scheme used as benchmark </w:t>
            </w:r>
          </w:p>
          <w:p w14:paraId="1F9818E1" w14:textId="77777777" w:rsidR="00F41793" w:rsidRPr="00F41793" w:rsidRDefault="00F41793" w:rsidP="00F41793">
            <w:pPr>
              <w:shd w:val="clear" w:color="auto" w:fill="FFFFFF"/>
              <w:rPr>
                <w:rFonts w:eastAsia="等线"/>
                <w:highlight w:val="green"/>
                <w:lang w:eastAsia="zh-CN"/>
              </w:rPr>
            </w:pPr>
            <w:r w:rsidRPr="00F41793">
              <w:rPr>
                <w:rFonts w:eastAsia="等线"/>
                <w:highlight w:val="green"/>
                <w:lang w:eastAsia="zh-CN"/>
              </w:rPr>
              <w:t>Agreement </w:t>
            </w:r>
          </w:p>
          <w:p w14:paraId="28FF410A" w14:textId="77777777" w:rsidR="00F41793" w:rsidRPr="00F41793" w:rsidRDefault="00F41793" w:rsidP="00F41793">
            <w:pPr>
              <w:shd w:val="clear" w:color="auto" w:fill="FFFFFF"/>
              <w:rPr>
                <w:rFonts w:eastAsia="等线"/>
                <w:lang w:eastAsia="zh-CN"/>
              </w:rPr>
            </w:pPr>
            <w:r w:rsidRPr="00F41793">
              <w:rPr>
                <w:rFonts w:eastAsia="等线"/>
                <w:lang w:eastAsia="zh-CN"/>
              </w:rPr>
              <w:t>For link-level performance evaluation of MPR/PAR reduction solutions involving the use of Tx filter, companies are encouraged to assume a Tx filter which fulfils a set of spectrum flatness requirements, e.g., existing RAN4 spectrum flatness requirements</w:t>
            </w:r>
          </w:p>
          <w:p w14:paraId="636ED32E" w14:textId="77777777" w:rsidR="00F41793" w:rsidRPr="00F41793" w:rsidRDefault="00F41793" w:rsidP="00F41793">
            <w:pPr>
              <w:numPr>
                <w:ilvl w:val="0"/>
                <w:numId w:val="59"/>
              </w:numPr>
              <w:shd w:val="clear" w:color="auto" w:fill="FFFFFF"/>
              <w:spacing w:after="0" w:line="240" w:lineRule="auto"/>
              <w:rPr>
                <w:rFonts w:eastAsia="等线"/>
                <w:lang w:eastAsia="zh-CN"/>
              </w:rPr>
            </w:pPr>
            <w:r w:rsidRPr="00F41793">
              <w:rPr>
                <w:rFonts w:eastAsia="等线"/>
                <w:lang w:eastAsia="zh-CN"/>
              </w:rPr>
              <w:t>FFS whether the set of spectrum flatness requirements shall be the same set of constraints as in the current RAN4 spec or not.</w:t>
            </w:r>
          </w:p>
          <w:p w14:paraId="4D3F6707" w14:textId="74F9B46A" w:rsidR="00F41793" w:rsidRPr="00F41793" w:rsidRDefault="00F41793" w:rsidP="00F41793">
            <w:pPr>
              <w:shd w:val="clear" w:color="auto" w:fill="FFFFFF"/>
              <w:rPr>
                <w:rFonts w:eastAsia="等线"/>
                <w:lang w:eastAsia="zh-CN"/>
              </w:rPr>
            </w:pPr>
            <w:r w:rsidRPr="00F41793">
              <w:rPr>
                <w:rFonts w:eastAsia="等线"/>
                <w:lang w:eastAsia="zh-CN"/>
              </w:rPr>
              <w:t>For link-level performance evaluation of MPR/PAR reduction solutions involving the use of spectrum extensions or sideband, companies are encouraged to report whether/how the extended portion of the spectrum is handled by the receiver in the simulations.</w:t>
            </w:r>
          </w:p>
        </w:tc>
      </w:tr>
    </w:tbl>
    <w:p w14:paraId="20E0CFFB" w14:textId="77777777" w:rsidR="002F50AE" w:rsidRPr="00F41793" w:rsidRDefault="002F50AE" w:rsidP="002F50AE">
      <w:pPr>
        <w:rPr>
          <w:lang w:val="en-US"/>
        </w:rPr>
      </w:pPr>
    </w:p>
    <w:p w14:paraId="7DACF3BE" w14:textId="47D01F87" w:rsidR="00F41793" w:rsidRDefault="00F41793" w:rsidP="00F41793">
      <w:pPr>
        <w:pStyle w:val="2"/>
        <w:keepLines/>
        <w:numPr>
          <w:ilvl w:val="0"/>
          <w:numId w:val="0"/>
        </w:numPr>
        <w:spacing w:before="180" w:after="0"/>
        <w:ind w:left="576" w:hanging="576"/>
        <w:rPr>
          <w:rFonts w:ascii="Times New Roman" w:hAnsi="Times New Roman"/>
        </w:rPr>
      </w:pPr>
      <w:r>
        <w:rPr>
          <w:rFonts w:ascii="Times New Roman" w:hAnsi="Times New Roman" w:hint="eastAsia"/>
        </w:rPr>
        <w:t>RAN</w:t>
      </w:r>
      <w:r>
        <w:rPr>
          <w:rFonts w:ascii="Times New Roman" w:hAnsi="Times New Roman"/>
        </w:rPr>
        <w:t>1 #111 agreement for 9.14.2</w:t>
      </w:r>
    </w:p>
    <w:tbl>
      <w:tblPr>
        <w:tblStyle w:val="af1"/>
        <w:tblW w:w="0" w:type="auto"/>
        <w:tblLook w:val="04A0" w:firstRow="1" w:lastRow="0" w:firstColumn="1" w:lastColumn="0" w:noHBand="0" w:noVBand="1"/>
      </w:tblPr>
      <w:tblGrid>
        <w:gridCol w:w="8296"/>
      </w:tblGrid>
      <w:tr w:rsidR="00F41793" w14:paraId="3478551A" w14:textId="77777777" w:rsidTr="00F41793">
        <w:tc>
          <w:tcPr>
            <w:tcW w:w="8296" w:type="dxa"/>
          </w:tcPr>
          <w:p w14:paraId="6FA3E5C6" w14:textId="77777777" w:rsidR="00F41793" w:rsidRPr="00694F34" w:rsidRDefault="00F41793" w:rsidP="00F41793">
            <w:pPr>
              <w:rPr>
                <w:rFonts w:eastAsia="等线"/>
                <w:highlight w:val="green"/>
                <w:lang w:val="en-US" w:eastAsia="zh-CN"/>
              </w:rPr>
            </w:pPr>
            <w:r w:rsidRPr="00694F34">
              <w:rPr>
                <w:rFonts w:eastAsia="等线"/>
                <w:highlight w:val="green"/>
                <w:lang w:val="en-US" w:eastAsia="zh-CN"/>
              </w:rPr>
              <w:t>Agreement</w:t>
            </w:r>
          </w:p>
          <w:p w14:paraId="7DB2E226" w14:textId="77777777" w:rsidR="00F41793" w:rsidRPr="00694F34" w:rsidRDefault="00F41793" w:rsidP="00F41793">
            <w:pPr>
              <w:numPr>
                <w:ilvl w:val="0"/>
                <w:numId w:val="65"/>
              </w:numPr>
              <w:spacing w:after="0" w:line="240" w:lineRule="auto"/>
              <w:rPr>
                <w:lang w:val="en-US"/>
              </w:rPr>
            </w:pPr>
            <w:r w:rsidRPr="00694F34">
              <w:rPr>
                <w:lang w:val="en-US"/>
              </w:rPr>
              <w:t xml:space="preserve">At least the following enhancements to information exchange between UE and gNB to facilitate higher power transmissions in CA and DC can be considered for study. Enhanced signaling, if necessary and subject to RAN4’s input, to allow: </w:t>
            </w:r>
          </w:p>
          <w:p w14:paraId="529ACA82" w14:textId="77777777" w:rsidR="00F41793" w:rsidRPr="00694F34" w:rsidRDefault="00F41793" w:rsidP="00F41793">
            <w:pPr>
              <w:numPr>
                <w:ilvl w:val="1"/>
                <w:numId w:val="65"/>
              </w:numPr>
              <w:spacing w:after="0" w:line="240" w:lineRule="auto"/>
              <w:contextualSpacing/>
              <w:rPr>
                <w:lang w:val="en-US"/>
              </w:rPr>
            </w:pPr>
            <w:r w:rsidRPr="00694F34">
              <w:rPr>
                <w:lang w:val="en-US"/>
              </w:rPr>
              <w:t>Determination at gNB of power class change at the UE</w:t>
            </w:r>
          </w:p>
          <w:p w14:paraId="1757BD10" w14:textId="77777777" w:rsidR="00F41793" w:rsidRPr="00694F34" w:rsidRDefault="00F41793" w:rsidP="00F41793">
            <w:pPr>
              <w:numPr>
                <w:ilvl w:val="1"/>
                <w:numId w:val="65"/>
              </w:numPr>
              <w:spacing w:after="0" w:line="240" w:lineRule="auto"/>
              <w:contextualSpacing/>
              <w:rPr>
                <w:lang w:val="en-US"/>
              </w:rPr>
            </w:pPr>
            <w:r w:rsidRPr="00694F34">
              <w:rPr>
                <w:lang w:val="en-US"/>
              </w:rPr>
              <w:t>Increased awareness at gNB of energy/power availability at the UE, e.g., a budget.</w:t>
            </w:r>
          </w:p>
          <w:p w14:paraId="1BFCCE81" w14:textId="77777777" w:rsidR="00F41793" w:rsidRPr="00694F34" w:rsidRDefault="00F41793" w:rsidP="00F41793">
            <w:pPr>
              <w:numPr>
                <w:ilvl w:val="2"/>
                <w:numId w:val="65"/>
              </w:numPr>
              <w:spacing w:after="0" w:line="240" w:lineRule="auto"/>
              <w:contextualSpacing/>
              <w:rPr>
                <w:lang w:val="en-US"/>
              </w:rPr>
            </w:pPr>
            <w:r w:rsidRPr="00694F34">
              <w:rPr>
                <w:lang w:val="en-US"/>
              </w:rPr>
              <w:t>More informative PHR to be sent from UE to gNB, which may include, e.g., P-MPR related information, power headroom for carrier configured for DL but not UL, power class change indication.</w:t>
            </w:r>
          </w:p>
          <w:p w14:paraId="4C8AED79" w14:textId="77777777" w:rsidR="00F41793" w:rsidRPr="00694F34" w:rsidRDefault="00F41793" w:rsidP="00F41793">
            <w:pPr>
              <w:numPr>
                <w:ilvl w:val="1"/>
                <w:numId w:val="65"/>
              </w:numPr>
              <w:spacing w:after="0" w:line="240" w:lineRule="auto"/>
              <w:contextualSpacing/>
              <w:rPr>
                <w:lang w:val="en-US"/>
              </w:rPr>
            </w:pPr>
            <w:r w:rsidRPr="00694F34">
              <w:rPr>
                <w:lang w:val="en-US"/>
              </w:rPr>
              <w:t xml:space="preserve">More effective scheduling decisions in the context of UL CA, e.g., best band combination, preferred carrier for servicing uplink, adaptive load sharing across sharing, </w:t>
            </w:r>
          </w:p>
          <w:p w14:paraId="08C52728" w14:textId="77777777" w:rsidR="00F41793" w:rsidRPr="00694F34" w:rsidRDefault="00F41793" w:rsidP="00F41793">
            <w:pPr>
              <w:numPr>
                <w:ilvl w:val="0"/>
                <w:numId w:val="65"/>
              </w:numPr>
              <w:spacing w:after="0" w:line="240" w:lineRule="auto"/>
              <w:rPr>
                <w:lang w:val="en-US"/>
              </w:rPr>
            </w:pPr>
            <w:r w:rsidRPr="00694F34">
              <w:rPr>
                <w:lang w:val="en-US"/>
              </w:rPr>
              <w:t>Other options are not precluded.</w:t>
            </w:r>
          </w:p>
          <w:p w14:paraId="0E7BE81A" w14:textId="77777777" w:rsidR="00F41793" w:rsidRPr="00694F34" w:rsidRDefault="00F41793" w:rsidP="00F41793">
            <w:pPr>
              <w:rPr>
                <w:lang w:val="en-US" w:eastAsia="x-none"/>
              </w:rPr>
            </w:pPr>
          </w:p>
          <w:p w14:paraId="4283D442" w14:textId="77777777" w:rsidR="00F41793" w:rsidRPr="00694F34" w:rsidRDefault="00F41793" w:rsidP="00F41793">
            <w:pPr>
              <w:overflowPunct w:val="0"/>
              <w:textAlignment w:val="baseline"/>
              <w:rPr>
                <w:rFonts w:eastAsia="等线"/>
                <w:iCs/>
                <w:highlight w:val="green"/>
                <w:lang w:val="en-US" w:eastAsia="zh-CN"/>
              </w:rPr>
            </w:pPr>
            <w:r w:rsidRPr="00694F34">
              <w:rPr>
                <w:rFonts w:eastAsia="等线"/>
                <w:iCs/>
                <w:highlight w:val="green"/>
                <w:lang w:val="en-US" w:eastAsia="zh-CN"/>
              </w:rPr>
              <w:t>Agreement</w:t>
            </w:r>
          </w:p>
          <w:p w14:paraId="5672C543" w14:textId="3D601701" w:rsidR="00F41793" w:rsidRPr="001B33B8" w:rsidRDefault="00F41793" w:rsidP="00F41793">
            <w:pPr>
              <w:overflowPunct w:val="0"/>
              <w:textAlignment w:val="baseline"/>
              <w:rPr>
                <w:rFonts w:eastAsia="等线"/>
                <w:iCs/>
                <w:lang w:val="en-US"/>
              </w:rPr>
            </w:pPr>
            <w:r w:rsidRPr="001B33B8">
              <w:rPr>
                <w:rFonts w:eastAsia="等线"/>
                <w:iCs/>
                <w:lang w:val="en-US"/>
              </w:rPr>
              <w:t>For RAN1 link-level performance evaluation of MPR/PAR reduction solutions involving the use of spectrum shaping filter, companies are encouraged to use at least the following spectrum shaping filter configuration for calibration purpose:</w:t>
            </w:r>
          </w:p>
          <w:p w14:paraId="0C067AA7" w14:textId="2A5F495F" w:rsidR="00F41793" w:rsidRPr="001B33B8" w:rsidRDefault="00F41793" w:rsidP="00F41793">
            <w:pPr>
              <w:numPr>
                <w:ilvl w:val="0"/>
                <w:numId w:val="63"/>
              </w:numPr>
              <w:overflowPunct w:val="0"/>
              <w:spacing w:after="0" w:line="240" w:lineRule="auto"/>
              <w:contextualSpacing/>
              <w:textAlignment w:val="baseline"/>
              <w:rPr>
                <w:rFonts w:eastAsia="等线"/>
                <w:iCs/>
                <w:lang w:val="en-US"/>
              </w:rPr>
            </w:pPr>
            <w:r w:rsidRPr="001B33B8">
              <w:rPr>
                <w:rFonts w:eastAsia="等线"/>
                <w:iCs/>
                <w:lang w:val="en-US"/>
              </w:rPr>
              <w:t xml:space="preserve">2-tap, e.g., (1 0.28), 3-tap, e.g., (0.335 1 0.335), (0.28 1 0.28) </w:t>
            </w:r>
          </w:p>
          <w:p w14:paraId="6F9C0DF0" w14:textId="77777777" w:rsidR="00F41793" w:rsidRPr="001B33B8" w:rsidRDefault="00F41793" w:rsidP="00F41793">
            <w:pPr>
              <w:numPr>
                <w:ilvl w:val="0"/>
                <w:numId w:val="63"/>
              </w:numPr>
              <w:overflowPunct w:val="0"/>
              <w:spacing w:after="0" w:line="240" w:lineRule="auto"/>
              <w:contextualSpacing/>
              <w:textAlignment w:val="baseline"/>
              <w:rPr>
                <w:rFonts w:eastAsia="等线"/>
                <w:iCs/>
                <w:lang w:val="en-US"/>
              </w:rPr>
            </w:pPr>
            <w:r w:rsidRPr="001B33B8">
              <w:rPr>
                <w:rFonts w:eastAsia="等线"/>
                <w:iCs/>
                <w:lang w:val="en-US"/>
              </w:rPr>
              <w:t xml:space="preserve">Truncated RRC (0.5, 0.1667)  </w:t>
            </w:r>
          </w:p>
          <w:p w14:paraId="50CFB602" w14:textId="248E8A58" w:rsidR="00F41793" w:rsidRPr="001B33B8" w:rsidRDefault="00F41793" w:rsidP="00F41793">
            <w:pPr>
              <w:overflowPunct w:val="0"/>
              <w:textAlignment w:val="baseline"/>
              <w:rPr>
                <w:rFonts w:eastAsia="等线"/>
                <w:iCs/>
                <w:lang w:val="en-US"/>
              </w:rPr>
            </w:pPr>
            <w:r w:rsidRPr="001B33B8">
              <w:rPr>
                <w:rFonts w:eastAsia="等线"/>
                <w:iCs/>
                <w:lang w:val="en-US"/>
              </w:rPr>
              <w:t xml:space="preserve">There is no restriction to use other spectrum shaping filter coefficients in simulations. </w:t>
            </w:r>
          </w:p>
          <w:p w14:paraId="4B865473" w14:textId="77777777" w:rsidR="00F41793" w:rsidRPr="00694F34" w:rsidRDefault="00F41793" w:rsidP="00F41793">
            <w:pPr>
              <w:overflowPunct w:val="0"/>
              <w:textAlignment w:val="baseline"/>
              <w:rPr>
                <w:rFonts w:eastAsia="等线"/>
                <w:iCs/>
                <w:lang w:val="en-US"/>
              </w:rPr>
            </w:pPr>
            <w:r w:rsidRPr="00694F34">
              <w:rPr>
                <w:rFonts w:eastAsia="等线"/>
                <w:iCs/>
                <w:lang w:val="en-US"/>
              </w:rPr>
              <w:t>Note: the above does not have spec impact.</w:t>
            </w:r>
          </w:p>
          <w:p w14:paraId="7B62A4ED" w14:textId="77777777" w:rsidR="00F41793" w:rsidRPr="00694F34" w:rsidRDefault="00F41793" w:rsidP="00F41793">
            <w:pPr>
              <w:rPr>
                <w:rFonts w:eastAsia="等线"/>
                <w:lang w:val="en-US" w:eastAsia="zh-CN"/>
              </w:rPr>
            </w:pPr>
          </w:p>
          <w:p w14:paraId="125E208C" w14:textId="77777777" w:rsidR="00F41793" w:rsidRPr="00494BB9" w:rsidRDefault="00F41793" w:rsidP="00F41793">
            <w:pPr>
              <w:rPr>
                <w:highlight w:val="green"/>
                <w:lang w:val="en-US" w:eastAsia="zh-CN"/>
              </w:rPr>
            </w:pPr>
            <w:r w:rsidRPr="00494BB9">
              <w:rPr>
                <w:highlight w:val="green"/>
                <w:lang w:val="en-US" w:eastAsia="zh-CN"/>
              </w:rPr>
              <w:t>Agreement</w:t>
            </w:r>
          </w:p>
          <w:p w14:paraId="4013457E" w14:textId="77777777" w:rsidR="00F41793" w:rsidRPr="00494BB9" w:rsidRDefault="00F41793" w:rsidP="00F41793">
            <w:pPr>
              <w:rPr>
                <w:rFonts w:eastAsia="Microsoft YaHei UI"/>
                <w:lang w:val="en-US"/>
              </w:rPr>
            </w:pPr>
            <w:r w:rsidRPr="00494BB9">
              <w:rPr>
                <w:rFonts w:eastAsia="Microsoft YaHei UI"/>
                <w:lang w:val="en-US"/>
              </w:rPr>
              <w:t>The following non-transparent solutions for MPR/PAR reduction are currently under discussion in RAN1.</w:t>
            </w:r>
          </w:p>
          <w:p w14:paraId="3E5DDA2D" w14:textId="77777777" w:rsidR="00F41793" w:rsidRPr="00494BB9" w:rsidRDefault="00F41793" w:rsidP="00F41793">
            <w:pPr>
              <w:numPr>
                <w:ilvl w:val="0"/>
                <w:numId w:val="64"/>
              </w:numPr>
              <w:spacing w:after="0" w:line="240" w:lineRule="auto"/>
              <w:rPr>
                <w:rFonts w:eastAsia="Microsoft YaHei UI"/>
                <w:lang w:val="en-US"/>
              </w:rPr>
            </w:pPr>
            <w:r w:rsidRPr="00494BB9">
              <w:rPr>
                <w:rFonts w:eastAsia="Microsoft YaHei UI"/>
                <w:lang w:val="en-US"/>
              </w:rPr>
              <w:t>Frequency domain spectrum shaping w/ spectrum extension</w:t>
            </w:r>
          </w:p>
          <w:p w14:paraId="3187BD4D" w14:textId="77777777" w:rsidR="00F41793" w:rsidRPr="00494BB9" w:rsidRDefault="00F41793" w:rsidP="00F41793">
            <w:pPr>
              <w:numPr>
                <w:ilvl w:val="0"/>
                <w:numId w:val="64"/>
              </w:numPr>
              <w:spacing w:after="0" w:line="240" w:lineRule="auto"/>
              <w:rPr>
                <w:rFonts w:eastAsia="Microsoft YaHei UI"/>
                <w:lang w:val="en-US"/>
              </w:rPr>
            </w:pPr>
            <w:r w:rsidRPr="00494BB9">
              <w:rPr>
                <w:rFonts w:eastAsia="Microsoft YaHei UI"/>
                <w:lang w:val="en-US"/>
              </w:rPr>
              <w:t>Tone reservation w/ spectrum extension</w:t>
            </w:r>
          </w:p>
          <w:p w14:paraId="3F75FB5B" w14:textId="77777777" w:rsidR="00F41793" w:rsidRPr="00494BB9" w:rsidRDefault="00F41793" w:rsidP="00F41793">
            <w:pPr>
              <w:rPr>
                <w:rFonts w:eastAsia="Microsoft YaHei UI"/>
                <w:lang w:val="en-US"/>
              </w:rPr>
            </w:pPr>
            <w:r w:rsidRPr="00494BB9">
              <w:rPr>
                <w:rFonts w:eastAsia="Microsoft YaHei UI"/>
                <w:lang w:val="en-US"/>
              </w:rPr>
              <w:t>In addition, transparent schemes, for instance but not limited to</w:t>
            </w:r>
            <w:r w:rsidRPr="00494BB9">
              <w:t xml:space="preserve"> </w:t>
            </w:r>
            <w:r w:rsidRPr="00494BB9">
              <w:rPr>
                <w:rFonts w:eastAsia="Microsoft YaHei UI"/>
                <w:lang w:val="en-US"/>
              </w:rPr>
              <w:t>frequency domain spectrum shaping w/o spectrum extension or schemes based on clipping and filtering, are also being evaluated to serve as a benchmark to assess the benefits of non-transparent solutions. Companies are allowed to use any transparent transmission scheme of their choice.</w:t>
            </w:r>
          </w:p>
          <w:p w14:paraId="2C38975E" w14:textId="77777777" w:rsidR="00F41793" w:rsidRPr="00694F34" w:rsidRDefault="00F41793" w:rsidP="00F41793">
            <w:pPr>
              <w:rPr>
                <w:rFonts w:eastAsia="等线"/>
                <w:lang w:val="en-US" w:eastAsia="zh-CN"/>
              </w:rPr>
            </w:pPr>
          </w:p>
          <w:p w14:paraId="1213CBAA" w14:textId="77777777" w:rsidR="00F41793" w:rsidRPr="00694F34" w:rsidRDefault="00F41793" w:rsidP="00F41793">
            <w:pPr>
              <w:rPr>
                <w:rFonts w:eastAsia="等线"/>
                <w:highlight w:val="green"/>
                <w:lang w:val="en-US" w:eastAsia="zh-CN"/>
              </w:rPr>
            </w:pPr>
            <w:r w:rsidRPr="00694F34">
              <w:rPr>
                <w:rFonts w:eastAsia="等线"/>
                <w:highlight w:val="green"/>
                <w:lang w:val="en-US" w:eastAsia="zh-CN"/>
              </w:rPr>
              <w:t>Agreement</w:t>
            </w:r>
          </w:p>
          <w:p w14:paraId="1C78FC6C" w14:textId="77777777" w:rsidR="00F41793" w:rsidRPr="00494BB9" w:rsidRDefault="00F41793" w:rsidP="00F41793">
            <w:pPr>
              <w:rPr>
                <w:lang w:val="en-US" w:eastAsia="x-none"/>
              </w:rPr>
            </w:pPr>
            <w:r w:rsidRPr="00494BB9">
              <w:rPr>
                <w:lang w:val="en-US" w:eastAsia="ja-JP"/>
              </w:rPr>
              <w:t xml:space="preserve">At least the symmetric spectrum extension option for </w:t>
            </w:r>
            <w:r w:rsidRPr="00494BB9">
              <w:rPr>
                <w:lang w:val="en-US" w:eastAsia="x-none"/>
              </w:rPr>
              <w:t>frequency domain spectrum shaping with spectrum extension (FDSS-SE), are considered for studying MPR/PAR reduction enhancements in Rel-18.</w:t>
            </w:r>
          </w:p>
          <w:p w14:paraId="68786F88" w14:textId="77777777" w:rsidR="00F41793" w:rsidRPr="00694F34" w:rsidRDefault="00F41793" w:rsidP="00F41793">
            <w:pPr>
              <w:rPr>
                <w:rFonts w:eastAsia="等线"/>
                <w:lang w:val="en-US" w:eastAsia="zh-CN"/>
              </w:rPr>
            </w:pPr>
          </w:p>
          <w:p w14:paraId="6F5BAC5D" w14:textId="77777777" w:rsidR="00F41793" w:rsidRPr="00694F34" w:rsidRDefault="00F41793" w:rsidP="00F41793">
            <w:pPr>
              <w:rPr>
                <w:u w:val="single"/>
                <w:lang w:val="en-US"/>
              </w:rPr>
            </w:pPr>
            <w:r w:rsidRPr="00694F34">
              <w:rPr>
                <w:u w:val="single"/>
                <w:lang w:val="en-US"/>
              </w:rPr>
              <w:t>Conclusion</w:t>
            </w:r>
          </w:p>
          <w:p w14:paraId="2AF06492" w14:textId="77777777" w:rsidR="00F41793" w:rsidRPr="00694F34" w:rsidRDefault="00F41793" w:rsidP="00F41793">
            <w:pPr>
              <w:rPr>
                <w:lang w:val="en-US"/>
              </w:rPr>
            </w:pPr>
            <w:r w:rsidRPr="00694F34">
              <w:rPr>
                <w:lang w:val="en-US"/>
              </w:rPr>
              <w:t>It is RAN1 understanding that:</w:t>
            </w:r>
          </w:p>
          <w:p w14:paraId="634F0762" w14:textId="77777777" w:rsidR="00F41793" w:rsidRPr="00694F34" w:rsidRDefault="00F41793" w:rsidP="00F41793">
            <w:pPr>
              <w:pStyle w:val="af6"/>
              <w:numPr>
                <w:ilvl w:val="0"/>
                <w:numId w:val="66"/>
              </w:numPr>
              <w:overflowPunct w:val="0"/>
              <w:spacing w:line="240" w:lineRule="auto"/>
              <w:ind w:firstLineChars="0"/>
              <w:contextualSpacing/>
              <w:jc w:val="left"/>
              <w:textAlignment w:val="baseline"/>
              <w:rPr>
                <w:lang w:val="en-US"/>
              </w:rPr>
            </w:pPr>
            <w:r w:rsidRPr="00694F34">
              <w:rPr>
                <w:lang w:val="en-US"/>
              </w:rPr>
              <w:t>Performance comparison based on net gain results combining transmitter and receiver performance is performed by RAN4.</w:t>
            </w:r>
          </w:p>
          <w:p w14:paraId="69DB2C57" w14:textId="77777777" w:rsidR="00F41793" w:rsidRPr="00694F34" w:rsidRDefault="00F41793" w:rsidP="00F41793">
            <w:pPr>
              <w:pStyle w:val="af6"/>
              <w:numPr>
                <w:ilvl w:val="0"/>
                <w:numId w:val="66"/>
              </w:numPr>
              <w:overflowPunct w:val="0"/>
              <w:spacing w:line="240" w:lineRule="auto"/>
              <w:ind w:firstLineChars="0"/>
              <w:contextualSpacing/>
              <w:jc w:val="left"/>
              <w:textAlignment w:val="baseline"/>
              <w:rPr>
                <w:lang w:val="en-US"/>
              </w:rPr>
            </w:pPr>
            <w:r w:rsidRPr="00694F34">
              <w:rPr>
                <w:rFonts w:eastAsia="Microsoft YaHei UI"/>
                <w:color w:val="000000"/>
                <w:lang w:val="en-US"/>
              </w:rPr>
              <w:t>No final decision would be taken by RAN1 on which MPR/PAR reduction solution, will be specified in Rel-18, if any, since this is RAN4’s responsibility.</w:t>
            </w:r>
          </w:p>
          <w:p w14:paraId="1840FB78" w14:textId="77777777" w:rsidR="00F41793" w:rsidRPr="00694F34" w:rsidRDefault="00F41793" w:rsidP="00F41793">
            <w:pPr>
              <w:pStyle w:val="af6"/>
              <w:numPr>
                <w:ilvl w:val="1"/>
                <w:numId w:val="66"/>
              </w:numPr>
              <w:overflowPunct w:val="0"/>
              <w:spacing w:line="240" w:lineRule="auto"/>
              <w:ind w:firstLineChars="0"/>
              <w:contextualSpacing/>
              <w:jc w:val="left"/>
              <w:textAlignment w:val="baseline"/>
              <w:rPr>
                <w:lang w:val="en-US"/>
              </w:rPr>
            </w:pPr>
            <w:r w:rsidRPr="00694F34">
              <w:rPr>
                <w:rFonts w:eastAsia="Microsoft YaHei UI"/>
                <w:color w:val="000000"/>
                <w:lang w:val="en-US" w:eastAsia="zh-CN"/>
              </w:rPr>
              <w:t>It does not preclude RAN1 specification impact</w:t>
            </w:r>
          </w:p>
          <w:p w14:paraId="0FFBF9B9" w14:textId="77777777" w:rsidR="00F41793" w:rsidRPr="00694F34" w:rsidRDefault="00F41793" w:rsidP="00F41793">
            <w:pPr>
              <w:spacing w:line="276" w:lineRule="auto"/>
              <w:rPr>
                <w:highlight w:val="green"/>
                <w:lang w:val="en-US"/>
              </w:rPr>
            </w:pPr>
            <w:r w:rsidRPr="00694F34">
              <w:rPr>
                <w:highlight w:val="green"/>
                <w:lang w:val="en-US"/>
              </w:rPr>
              <w:t>Agreement</w:t>
            </w:r>
          </w:p>
          <w:p w14:paraId="50A7DA7D" w14:textId="77777777" w:rsidR="00F41793" w:rsidRPr="00694F34" w:rsidRDefault="00F41793" w:rsidP="00F41793">
            <w:pPr>
              <w:rPr>
                <w:bCs/>
                <w:lang w:val="en-US" w:eastAsia="x-none"/>
              </w:rPr>
            </w:pPr>
            <w:r w:rsidRPr="00694F34">
              <w:rPr>
                <w:bCs/>
                <w:lang w:val="en-US" w:eastAsia="x-none"/>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5275D4A9" w14:textId="77777777" w:rsidR="00F41793" w:rsidRPr="00694F34" w:rsidRDefault="00F41793" w:rsidP="00F41793">
            <w:pPr>
              <w:rPr>
                <w:lang w:val="en-US" w:eastAsia="zh-CN"/>
              </w:rPr>
            </w:pPr>
          </w:p>
          <w:p w14:paraId="0D6C3CC7" w14:textId="77777777" w:rsidR="00F41793" w:rsidRPr="008D1757" w:rsidRDefault="00F41793" w:rsidP="00F41793">
            <w:pPr>
              <w:rPr>
                <w:highlight w:val="green"/>
                <w:lang w:val="en-US"/>
              </w:rPr>
            </w:pPr>
            <w:r w:rsidRPr="008D1757">
              <w:rPr>
                <w:highlight w:val="green"/>
                <w:lang w:val="en-US"/>
              </w:rPr>
              <w:t>Agreement</w:t>
            </w:r>
          </w:p>
          <w:p w14:paraId="0C64488E" w14:textId="77777777" w:rsidR="00F41793" w:rsidRPr="008D1757" w:rsidRDefault="00F41793" w:rsidP="00F41793">
            <w:pPr>
              <w:rPr>
                <w:lang w:val="en-US"/>
              </w:rPr>
            </w:pPr>
            <w:r w:rsidRPr="008D1757">
              <w:rPr>
                <w:lang w:val="en-US"/>
              </w:rPr>
              <w:t>The LS out RAN1 aims at drafting before the end of RAN1 #111 should include at least the following three parts:</w:t>
            </w:r>
          </w:p>
          <w:p w14:paraId="7E403424" w14:textId="77777777" w:rsidR="00F41793" w:rsidRPr="008D1757" w:rsidRDefault="00F41793" w:rsidP="00F41793">
            <w:pPr>
              <w:pStyle w:val="af6"/>
              <w:numPr>
                <w:ilvl w:val="0"/>
                <w:numId w:val="67"/>
              </w:numPr>
              <w:overflowPunct w:val="0"/>
              <w:spacing w:line="240" w:lineRule="auto"/>
              <w:ind w:firstLineChars="0"/>
              <w:contextualSpacing/>
              <w:jc w:val="left"/>
              <w:textAlignment w:val="baseline"/>
              <w:rPr>
                <w:lang w:val="en-US"/>
              </w:rPr>
            </w:pPr>
            <w:r w:rsidRPr="008D1757">
              <w:rPr>
                <w:lang w:val="en-US"/>
              </w:rPr>
              <w:t>List of candidate non-transparent and an initial list of transparent (if any) schemes considered for study by RAN1</w:t>
            </w:r>
          </w:p>
          <w:p w14:paraId="001D5101" w14:textId="77777777" w:rsidR="00F41793" w:rsidRPr="008D1757" w:rsidRDefault="00F41793" w:rsidP="00F41793">
            <w:pPr>
              <w:pStyle w:val="af6"/>
              <w:numPr>
                <w:ilvl w:val="0"/>
                <w:numId w:val="67"/>
              </w:numPr>
              <w:overflowPunct w:val="0"/>
              <w:spacing w:line="240" w:lineRule="auto"/>
              <w:ind w:firstLineChars="0"/>
              <w:contextualSpacing/>
              <w:jc w:val="left"/>
              <w:textAlignment w:val="baseline"/>
              <w:rPr>
                <w:lang w:val="en-US"/>
              </w:rPr>
            </w:pPr>
            <w:r w:rsidRPr="008D1757">
              <w:rPr>
                <w:lang w:val="en-US"/>
              </w:rPr>
              <w:t>Schemes-specific parameterization used by RAN1 for evaluation, e.g., spectrum extension factor and cyclic shift (if applicable), sideband size, filter assumptions (if any), channel model and so on.</w:t>
            </w:r>
          </w:p>
          <w:p w14:paraId="013DDF37" w14:textId="77777777" w:rsidR="00F41793" w:rsidRDefault="00F41793" w:rsidP="002F50AE">
            <w:pPr>
              <w:pStyle w:val="af6"/>
              <w:numPr>
                <w:ilvl w:val="0"/>
                <w:numId w:val="67"/>
              </w:numPr>
              <w:overflowPunct w:val="0"/>
              <w:spacing w:line="240" w:lineRule="auto"/>
              <w:ind w:firstLineChars="0"/>
              <w:contextualSpacing/>
              <w:jc w:val="left"/>
              <w:textAlignment w:val="baseline"/>
              <w:rPr>
                <w:lang w:val="en-US"/>
              </w:rPr>
            </w:pPr>
            <w:r w:rsidRPr="008D1757">
              <w:rPr>
                <w:lang w:val="en-US"/>
              </w:rPr>
              <w:t>Further parameterizations used in RAN1 evaluations, e.g., carrier frequency, channel model and so on.</w:t>
            </w:r>
          </w:p>
          <w:p w14:paraId="1B224B73" w14:textId="77777777" w:rsidR="00F41793" w:rsidRDefault="00F41793" w:rsidP="00F41793">
            <w:pPr>
              <w:overflowPunct w:val="0"/>
              <w:spacing w:line="240" w:lineRule="auto"/>
              <w:contextualSpacing/>
              <w:jc w:val="left"/>
              <w:textAlignment w:val="baseline"/>
              <w:rPr>
                <w:lang w:val="en-US"/>
              </w:rPr>
            </w:pPr>
          </w:p>
          <w:p w14:paraId="0DB54975" w14:textId="77777777" w:rsidR="00F41793" w:rsidRPr="0077522B" w:rsidRDefault="00F41793" w:rsidP="00F41793">
            <w:pPr>
              <w:rPr>
                <w:rFonts w:eastAsia="等线"/>
                <w:highlight w:val="green"/>
                <w:lang w:val="en-US" w:eastAsia="zh-CN"/>
              </w:rPr>
            </w:pPr>
            <w:r w:rsidRPr="0077522B">
              <w:rPr>
                <w:rFonts w:eastAsia="等线" w:hint="eastAsia"/>
                <w:highlight w:val="green"/>
                <w:lang w:val="en-US" w:eastAsia="zh-CN"/>
              </w:rPr>
              <w:t>A</w:t>
            </w:r>
            <w:r w:rsidRPr="0077522B">
              <w:rPr>
                <w:rFonts w:eastAsia="等线"/>
                <w:highlight w:val="green"/>
                <w:lang w:val="en-US" w:eastAsia="zh-CN"/>
              </w:rPr>
              <w:t>greement</w:t>
            </w:r>
          </w:p>
          <w:p w14:paraId="7ECFB656" w14:textId="77777777" w:rsidR="00F41793" w:rsidRPr="0077522B" w:rsidRDefault="00F41793" w:rsidP="00F41793">
            <w:pPr>
              <w:rPr>
                <w:lang w:val="en-US"/>
              </w:rPr>
            </w:pPr>
            <w:r w:rsidRPr="0077522B">
              <w:rPr>
                <w:lang w:val="en-US"/>
              </w:rPr>
              <w:t xml:space="preserve">The following baseline parameterization is used for link-level performance evaluation of MPR-PAR reduction solutions in RAN1 for Rel-18. </w:t>
            </w:r>
          </w:p>
          <w:tbl>
            <w:tblPr>
              <w:tblW w:w="5000" w:type="pct"/>
              <w:jc w:val="center"/>
              <w:tblCellMar>
                <w:left w:w="0" w:type="dxa"/>
                <w:right w:w="0" w:type="dxa"/>
              </w:tblCellMar>
              <w:tblLook w:val="04A0" w:firstRow="1" w:lastRow="0" w:firstColumn="1" w:lastColumn="0" w:noHBand="0" w:noVBand="1"/>
            </w:tblPr>
            <w:tblGrid>
              <w:gridCol w:w="3250"/>
              <w:gridCol w:w="4810"/>
            </w:tblGrid>
            <w:tr w:rsidR="00F41793" w:rsidRPr="00494BB9" w14:paraId="1D8C9BB7" w14:textId="77777777" w:rsidTr="006B2129">
              <w:trPr>
                <w:trHeight w:val="40"/>
                <w:jc w:val="center"/>
              </w:trPr>
              <w:tc>
                <w:tcPr>
                  <w:tcW w:w="20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930139" w14:textId="77777777" w:rsidR="00F41793" w:rsidRPr="00494BB9" w:rsidRDefault="00F41793" w:rsidP="00F41793">
                  <w:pPr>
                    <w:rPr>
                      <w:rFonts w:ascii="Arial" w:hAnsi="Arial" w:cs="Arial"/>
                      <w:sz w:val="16"/>
                      <w:szCs w:val="16"/>
                      <w:lang w:val="en-US"/>
                    </w:rPr>
                  </w:pPr>
                  <w:r w:rsidRPr="00494BB9">
                    <w:rPr>
                      <w:rFonts w:ascii="Arial" w:hAnsi="Arial" w:cs="Arial"/>
                      <w:sz w:val="16"/>
                      <w:szCs w:val="16"/>
                      <w:shd w:val="clear" w:color="auto" w:fill="FFFFFF"/>
                      <w:lang w:val="en-US"/>
                    </w:rPr>
                    <w:t>Channel </w:t>
                  </w:r>
                </w:p>
              </w:tc>
              <w:tc>
                <w:tcPr>
                  <w:tcW w:w="29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A2A478" w14:textId="77777777" w:rsidR="00F41793" w:rsidRPr="00494BB9" w:rsidRDefault="00F41793" w:rsidP="00F41793">
                  <w:pPr>
                    <w:rPr>
                      <w:rFonts w:ascii="Arial" w:hAnsi="Arial" w:cs="Arial"/>
                      <w:sz w:val="16"/>
                      <w:szCs w:val="16"/>
                      <w:lang w:val="en-US"/>
                    </w:rPr>
                  </w:pPr>
                  <w:r w:rsidRPr="00494BB9">
                    <w:rPr>
                      <w:rFonts w:ascii="Arial" w:hAnsi="Arial" w:cs="Arial"/>
                      <w:sz w:val="16"/>
                      <w:szCs w:val="16"/>
                      <w:shd w:val="clear" w:color="auto" w:fill="FFFFFF"/>
                      <w:lang w:val="en-US"/>
                    </w:rPr>
                    <w:t>PUSCH, 14 symbols </w:t>
                  </w:r>
                </w:p>
              </w:tc>
            </w:tr>
            <w:tr w:rsidR="00F41793" w:rsidRPr="00494BB9" w14:paraId="6F0401D0" w14:textId="77777777" w:rsidTr="006B2129">
              <w:trPr>
                <w:trHeight w:val="402"/>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E6DC2"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Carrier frequency and scenario</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140580BF"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 xml:space="preserve">4GHz (Urban), </w:t>
                  </w:r>
                </w:p>
                <w:p w14:paraId="3228EDFD"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28GHz (Urban)</w:t>
                  </w:r>
                </w:p>
                <w:p w14:paraId="673ECB24"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700MHz (Rural),</w:t>
                  </w:r>
                </w:p>
              </w:tc>
            </w:tr>
            <w:tr w:rsidR="00F41793" w:rsidRPr="00494BB9" w14:paraId="4DD8BB86"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66B52"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Channel BW</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620FEBD9"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100MHz for Urban</w:t>
                  </w:r>
                </w:p>
                <w:p w14:paraId="17D7D37A"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20MHz for Rural,</w:t>
                  </w:r>
                </w:p>
              </w:tc>
            </w:tr>
            <w:tr w:rsidR="00F41793" w:rsidRPr="00494BB9" w14:paraId="4CF87ABB"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ED31B"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SCS</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7E157AF6"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 xml:space="preserve">30 kHz (4GHz), </w:t>
                  </w:r>
                </w:p>
                <w:p w14:paraId="191B2C80"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120 kHz (28GHz)</w:t>
                  </w:r>
                </w:p>
                <w:p w14:paraId="4286EB2A"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 xml:space="preserve">15 kHz (700 MHz), </w:t>
                  </w:r>
                </w:p>
              </w:tc>
            </w:tr>
            <w:tr w:rsidR="00F41793" w:rsidRPr="00494BB9" w14:paraId="6882D0CA"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934EB"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Channel model</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71C0052B"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 xml:space="preserve">TDL-C 300ns for FR1 Urban (4GHz), </w:t>
                  </w:r>
                </w:p>
                <w:p w14:paraId="6E932EBD"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 xml:space="preserve">TDL-A 30ns for FR2 Urban (28GHz), </w:t>
                  </w:r>
                </w:p>
                <w:p w14:paraId="1F750D10"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TDL-D 30ns for Rural</w:t>
                  </w:r>
                </w:p>
              </w:tc>
            </w:tr>
            <w:tr w:rsidR="00F41793" w:rsidRPr="00494BB9" w14:paraId="1E0CE311"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0B523"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UE speed</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3382052A"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3km/h</w:t>
                  </w:r>
                </w:p>
              </w:tc>
            </w:tr>
            <w:tr w:rsidR="00F41793" w:rsidRPr="00494BB9" w14:paraId="4994FEA9"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FCF9A"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Waveform</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2F7C2B47"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According to agreements</w:t>
                  </w:r>
                </w:p>
              </w:tc>
            </w:tr>
            <w:tr w:rsidR="00F41793" w:rsidRPr="00494BB9" w14:paraId="4EBE09BB"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A7840"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Modulation</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6AE42DCD"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According to agreements</w:t>
                  </w:r>
                </w:p>
              </w:tc>
            </w:tr>
            <w:tr w:rsidR="00F41793" w:rsidRPr="00494BB9" w14:paraId="1BF6F061"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8394D"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Number of Tx antennas</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640B2E2A"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 xml:space="preserve">1, Optional: 2 </w:t>
                  </w:r>
                </w:p>
              </w:tc>
            </w:tr>
            <w:tr w:rsidR="00F41793" w:rsidRPr="00494BB9" w14:paraId="0D81CA79"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07B06"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Number of Rx antennas</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552C8173"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 xml:space="preserve">4 for FR1 Urban, </w:t>
                  </w:r>
                </w:p>
                <w:p w14:paraId="276F04C0"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2 for FR2,</w:t>
                  </w:r>
                </w:p>
                <w:p w14:paraId="691609C5"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 xml:space="preserve">2 or 4 for FR1 Rural, </w:t>
                  </w:r>
                </w:p>
              </w:tc>
            </w:tr>
            <w:tr w:rsidR="00F41793" w:rsidRPr="00494BB9" w14:paraId="4F4DD8A3"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139C1"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Number of DMRS symbols</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2C518AFD"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2</w:t>
                  </w:r>
                </w:p>
              </w:tc>
            </w:tr>
            <w:tr w:rsidR="00F41793" w:rsidRPr="00494BB9" w14:paraId="5A45E504"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CBF0D"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Number of PUSCH data symbols</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64BA4DC2"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12</w:t>
                  </w:r>
                </w:p>
              </w:tc>
            </w:tr>
            <w:tr w:rsidR="00F41793" w:rsidRPr="00494BB9" w14:paraId="7543BD5E"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FA69D"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HARQ configuration</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4457BEE9"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No retransmissions</w:t>
                  </w:r>
                </w:p>
              </w:tc>
            </w:tr>
            <w:tr w:rsidR="00F41793" w:rsidRPr="00494BB9" w14:paraId="09BD1C6A"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2C4BF5A"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Frequency hopping</w:t>
                  </w:r>
                </w:p>
              </w:tc>
              <w:tc>
                <w:tcPr>
                  <w:tcW w:w="2984" w:type="pct"/>
                  <w:tcBorders>
                    <w:top w:val="nil"/>
                    <w:left w:val="nil"/>
                    <w:bottom w:val="single" w:sz="8" w:space="0" w:color="auto"/>
                    <w:right w:val="single" w:sz="8" w:space="0" w:color="auto"/>
                  </w:tcBorders>
                  <w:tcMar>
                    <w:top w:w="0" w:type="dxa"/>
                    <w:left w:w="108" w:type="dxa"/>
                    <w:bottom w:w="0" w:type="dxa"/>
                    <w:right w:w="108" w:type="dxa"/>
                  </w:tcMar>
                </w:tcPr>
                <w:p w14:paraId="10EDB172"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Disabled</w:t>
                  </w:r>
                </w:p>
              </w:tc>
            </w:tr>
            <w:tr w:rsidR="00F41793" w:rsidRPr="00494BB9" w14:paraId="19D40AB2"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7B240"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Number of PRBs</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577E0D60"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Reported by companies</w:t>
                  </w:r>
                </w:p>
              </w:tc>
            </w:tr>
            <w:tr w:rsidR="00F41793" w:rsidRPr="00494BB9" w14:paraId="2494B907"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B1AF0"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MCS</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1D3565F2"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Chosen as a function of the number of PRBs to guarantee same spectral efficiency between MPR/PAR reduction solutions and baseline/benchmarks as per agreements</w:t>
                  </w:r>
                </w:p>
              </w:tc>
            </w:tr>
            <w:tr w:rsidR="00F41793" w:rsidRPr="00494BB9" w14:paraId="073C32A5"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AF949" w14:textId="77777777" w:rsidR="00F41793" w:rsidRPr="00494BB9" w:rsidRDefault="00F41793" w:rsidP="00F41793">
                  <w:pPr>
                    <w:rPr>
                      <w:rFonts w:ascii="Arial" w:hAnsi="Arial" w:cs="Arial"/>
                      <w:sz w:val="16"/>
                      <w:szCs w:val="16"/>
                      <w:lang w:val="en-US" w:eastAsia="ja-JP"/>
                    </w:rPr>
                  </w:pPr>
                  <w:r w:rsidRPr="00494BB9">
                    <w:rPr>
                      <w:rFonts w:ascii="Arial" w:hAnsi="Arial" w:cs="Arial"/>
                      <w:sz w:val="16"/>
                      <w:szCs w:val="16"/>
                      <w:lang w:val="en-US" w:eastAsia="ja-JP"/>
                    </w:rPr>
                    <w:t>Extension factor [FDSS-SE] / sideband size [TR] (α)</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068A6B1F"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eastAsia="ja-JP"/>
                    </w:rPr>
                    <w:t xml:space="preserve">[1/8, 1/4, 3/8] is encouraged. </w:t>
                  </w:r>
                </w:p>
              </w:tc>
            </w:tr>
            <w:tr w:rsidR="00F41793" w:rsidRPr="00494BB9" w14:paraId="7267AC80" w14:textId="77777777" w:rsidTr="006B2129">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FA821"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BLER</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7591B8B3" w14:textId="77777777" w:rsidR="00F41793" w:rsidRPr="00494BB9" w:rsidRDefault="00F41793" w:rsidP="00F41793">
                  <w:pPr>
                    <w:rPr>
                      <w:rFonts w:ascii="Arial" w:hAnsi="Arial" w:cs="Arial"/>
                      <w:sz w:val="16"/>
                      <w:szCs w:val="16"/>
                      <w:lang w:val="en-US"/>
                    </w:rPr>
                  </w:pPr>
                  <w:r w:rsidRPr="00494BB9">
                    <w:rPr>
                      <w:rFonts w:ascii="Arial" w:hAnsi="Arial" w:cs="Arial"/>
                      <w:sz w:val="16"/>
                      <w:szCs w:val="16"/>
                      <w:lang w:val="en-US"/>
                    </w:rPr>
                    <w:t>10%</w:t>
                  </w:r>
                </w:p>
              </w:tc>
            </w:tr>
          </w:tbl>
          <w:p w14:paraId="0E51A5E9" w14:textId="77777777" w:rsidR="00F41793" w:rsidRPr="0077522B" w:rsidRDefault="00F41793" w:rsidP="00F41793">
            <w:pPr>
              <w:rPr>
                <w:rFonts w:eastAsia="MS Mincho"/>
                <w:lang w:val="en-US" w:eastAsia="fr-FR"/>
              </w:rPr>
            </w:pPr>
            <w:r w:rsidRPr="0077522B">
              <w:rPr>
                <w:lang w:val="en-US"/>
              </w:rPr>
              <w:t>For any parameter that is not listed in the table, companies are encouraged to consider corresponding value from TR 38.830 (or TR 38.868, if the parameter is absent in TR 38.830) and report the parameter with the results.</w:t>
            </w:r>
          </w:p>
          <w:p w14:paraId="6D569569" w14:textId="77777777" w:rsidR="00F41793" w:rsidRPr="0077522B" w:rsidRDefault="00F41793" w:rsidP="00F41793">
            <w:pPr>
              <w:rPr>
                <w:lang w:val="en-US" w:eastAsia="zh-CN"/>
              </w:rPr>
            </w:pPr>
            <w:r w:rsidRPr="0077522B">
              <w:rPr>
                <w:lang w:val="en-US"/>
              </w:rPr>
              <w:t xml:space="preserve">Notes: </w:t>
            </w:r>
          </w:p>
          <w:p w14:paraId="2DAEDF12" w14:textId="77777777" w:rsidR="00F41793" w:rsidRPr="0077522B" w:rsidRDefault="00F41793" w:rsidP="00F41793">
            <w:pPr>
              <w:pStyle w:val="af6"/>
              <w:numPr>
                <w:ilvl w:val="0"/>
                <w:numId w:val="68"/>
              </w:numPr>
              <w:overflowPunct w:val="0"/>
              <w:spacing w:line="240" w:lineRule="auto"/>
              <w:ind w:firstLineChars="0"/>
              <w:contextualSpacing/>
              <w:jc w:val="left"/>
              <w:textAlignment w:val="baseline"/>
              <w:rPr>
                <w:lang w:val="en-US"/>
              </w:rPr>
            </w:pPr>
            <w:r w:rsidRPr="0077522B">
              <w:rPr>
                <w:lang w:val="en-US"/>
              </w:rPr>
              <w:t>Other configurations and scenarios can be studied, and corresponding results can be reported.</w:t>
            </w:r>
          </w:p>
          <w:p w14:paraId="28B08E2E" w14:textId="77777777" w:rsidR="00F41793" w:rsidRPr="0077522B" w:rsidRDefault="00F41793" w:rsidP="00F41793">
            <w:pPr>
              <w:pStyle w:val="af6"/>
              <w:numPr>
                <w:ilvl w:val="0"/>
                <w:numId w:val="68"/>
              </w:numPr>
              <w:overflowPunct w:val="0"/>
              <w:spacing w:line="240" w:lineRule="auto"/>
              <w:ind w:firstLineChars="0"/>
              <w:contextualSpacing/>
              <w:jc w:val="left"/>
              <w:textAlignment w:val="baseline"/>
              <w:rPr>
                <w:lang w:val="en-US"/>
              </w:rPr>
            </w:pPr>
            <w:r w:rsidRPr="0077522B">
              <w:rPr>
                <w:lang w:val="en-US"/>
              </w:rPr>
              <w:t>RAN1 to inform RAN4 about the content of the table.</w:t>
            </w:r>
          </w:p>
          <w:p w14:paraId="184B4FFB" w14:textId="77777777" w:rsidR="00F41793" w:rsidRPr="0077522B" w:rsidRDefault="00F41793" w:rsidP="00F41793">
            <w:pPr>
              <w:pStyle w:val="af6"/>
              <w:numPr>
                <w:ilvl w:val="0"/>
                <w:numId w:val="68"/>
              </w:numPr>
              <w:overflowPunct w:val="0"/>
              <w:spacing w:line="240" w:lineRule="auto"/>
              <w:ind w:firstLineChars="0"/>
              <w:contextualSpacing/>
              <w:jc w:val="left"/>
              <w:textAlignment w:val="baseline"/>
              <w:rPr>
                <w:lang w:val="en-US"/>
              </w:rPr>
            </w:pPr>
            <w:r w:rsidRPr="0077522B">
              <w:rPr>
                <w:lang w:val="en-US"/>
              </w:rPr>
              <w:t>This table can be updated in future meetings, especially if alignment with assumptions and parameterization in RAN4 is needed</w:t>
            </w:r>
          </w:p>
          <w:p w14:paraId="1C481EC9" w14:textId="77777777" w:rsidR="00F41793" w:rsidRPr="0077522B" w:rsidRDefault="00F41793" w:rsidP="00F41793">
            <w:pPr>
              <w:rPr>
                <w:highlight w:val="green"/>
                <w:lang w:val="en-US"/>
              </w:rPr>
            </w:pPr>
            <w:r w:rsidRPr="0077522B">
              <w:rPr>
                <w:highlight w:val="green"/>
                <w:lang w:val="en-US"/>
              </w:rPr>
              <w:t>Agreement</w:t>
            </w:r>
          </w:p>
          <w:p w14:paraId="15D1CD41" w14:textId="77777777" w:rsidR="00F41793" w:rsidRPr="0077522B" w:rsidRDefault="00F41793" w:rsidP="00F41793">
            <w:pPr>
              <w:rPr>
                <w:lang w:val="en-US"/>
              </w:rPr>
            </w:pPr>
            <w:r w:rsidRPr="0077522B">
              <w:rPr>
                <w:lang w:val="en-US"/>
              </w:rPr>
              <w:t>Study the PAPR/CM[/OBO] of DMRS with FDSS-SE, e.g., the following solutions:</w:t>
            </w:r>
          </w:p>
          <w:p w14:paraId="2CBBEDFD" w14:textId="77777777" w:rsidR="00F41793" w:rsidRPr="0077522B" w:rsidRDefault="00F41793" w:rsidP="00F41793">
            <w:pPr>
              <w:pStyle w:val="af6"/>
              <w:numPr>
                <w:ilvl w:val="0"/>
                <w:numId w:val="69"/>
              </w:numPr>
              <w:overflowPunct w:val="0"/>
              <w:spacing w:after="0" w:line="240" w:lineRule="auto"/>
              <w:ind w:left="714" w:firstLineChars="0" w:hanging="357"/>
              <w:contextualSpacing/>
              <w:jc w:val="left"/>
              <w:textAlignment w:val="baseline"/>
              <w:rPr>
                <w:lang w:val="en-US"/>
              </w:rPr>
            </w:pPr>
            <w:r w:rsidRPr="0077522B">
              <w:rPr>
                <w:noProof/>
                <w:lang w:val="en-US"/>
              </w:rPr>
              <w:t>Option 1 - Based on low PAPR Type 1 DMRS sequence:</w:t>
            </w:r>
          </w:p>
          <w:p w14:paraId="40A5BF4D" w14:textId="77777777" w:rsidR="00F41793" w:rsidRPr="0077522B" w:rsidRDefault="00F41793" w:rsidP="00F41793">
            <w:pPr>
              <w:pStyle w:val="af6"/>
              <w:numPr>
                <w:ilvl w:val="1"/>
                <w:numId w:val="69"/>
              </w:numPr>
              <w:overflowPunct w:val="0"/>
              <w:spacing w:after="0" w:line="240" w:lineRule="auto"/>
              <w:ind w:firstLineChars="0"/>
              <w:contextualSpacing/>
              <w:jc w:val="left"/>
              <w:textAlignment w:val="baseline"/>
              <w:rPr>
                <w:lang w:val="en-US"/>
              </w:rPr>
            </w:pPr>
            <w:r w:rsidRPr="0077522B">
              <w:rPr>
                <w:noProof/>
                <w:lang w:val="en-US"/>
              </w:rPr>
              <w:t>1-a:  A DMRS sequence is generated considering the number of PRBs in the inband + extension. The sequence length depends on the number of PRBs in the inband + extension.</w:t>
            </w:r>
          </w:p>
          <w:p w14:paraId="31A8D640" w14:textId="77777777" w:rsidR="00F41793" w:rsidRPr="0077522B" w:rsidRDefault="00F41793" w:rsidP="00F41793">
            <w:pPr>
              <w:pStyle w:val="af6"/>
              <w:numPr>
                <w:ilvl w:val="1"/>
                <w:numId w:val="69"/>
              </w:numPr>
              <w:overflowPunct w:val="0"/>
              <w:spacing w:after="0" w:line="240" w:lineRule="auto"/>
              <w:ind w:firstLineChars="0"/>
              <w:contextualSpacing/>
              <w:jc w:val="left"/>
              <w:textAlignment w:val="baseline"/>
              <w:rPr>
                <w:lang w:val="en-US"/>
              </w:rPr>
            </w:pPr>
            <w:r w:rsidRPr="0077522B">
              <w:rPr>
                <w:noProof/>
                <w:lang w:val="en-US"/>
              </w:rPr>
              <w:t>1-b A DMRS sequence is generated considering the number of PRBs in the inband (no extension). The sequence length depends on the number of PRBs in the inband. The sequence is then cyclically extended to span the PRBs in the extension.</w:t>
            </w:r>
          </w:p>
          <w:p w14:paraId="35301098" w14:textId="77777777" w:rsidR="00F41793" w:rsidRPr="0077522B" w:rsidRDefault="00F41793" w:rsidP="00F41793">
            <w:pPr>
              <w:pStyle w:val="af6"/>
              <w:numPr>
                <w:ilvl w:val="1"/>
                <w:numId w:val="69"/>
              </w:numPr>
              <w:overflowPunct w:val="0"/>
              <w:spacing w:after="0" w:line="240" w:lineRule="auto"/>
              <w:ind w:firstLineChars="0"/>
              <w:contextualSpacing/>
              <w:jc w:val="left"/>
              <w:textAlignment w:val="baseline"/>
              <w:rPr>
                <w:lang w:val="en-US"/>
              </w:rPr>
            </w:pPr>
            <w:r w:rsidRPr="0077522B">
              <w:rPr>
                <w:lang w:val="en-US"/>
              </w:rPr>
              <w:t xml:space="preserve">1-c </w:t>
            </w:r>
            <w:r w:rsidRPr="0077522B">
              <w:rPr>
                <w:noProof/>
                <w:lang w:val="en-US"/>
              </w:rPr>
              <w:t xml:space="preserve">A DMRS sequence is generated considering the number of PRBs in the inband (no extension). The sequence length depends on the number of PRBs in the inband. </w:t>
            </w:r>
            <w:r w:rsidRPr="0077522B">
              <w:rPr>
                <w:lang w:val="en-US" w:eastAsia="zh-CN"/>
              </w:rPr>
              <w:t>DMRS extension is applied similar to data to span the PRBs in the extension.</w:t>
            </w:r>
          </w:p>
          <w:p w14:paraId="0FF96BAB" w14:textId="77777777" w:rsidR="00F41793" w:rsidRPr="0077522B" w:rsidRDefault="00F41793" w:rsidP="00F41793">
            <w:pPr>
              <w:pStyle w:val="af6"/>
              <w:numPr>
                <w:ilvl w:val="0"/>
                <w:numId w:val="69"/>
              </w:numPr>
              <w:overflowPunct w:val="0"/>
              <w:spacing w:after="0" w:line="240" w:lineRule="auto"/>
              <w:ind w:left="714" w:firstLineChars="0" w:hanging="357"/>
              <w:contextualSpacing/>
              <w:jc w:val="left"/>
              <w:textAlignment w:val="baseline"/>
              <w:rPr>
                <w:lang w:val="en-US"/>
              </w:rPr>
            </w:pPr>
            <w:r w:rsidRPr="0077522B">
              <w:rPr>
                <w:lang w:val="en-US" w:eastAsia="zh-CN"/>
              </w:rPr>
              <w:t xml:space="preserve">Option 2 - </w:t>
            </w:r>
            <w:r w:rsidRPr="0077522B">
              <w:rPr>
                <w:noProof/>
                <w:lang w:val="en-US"/>
              </w:rPr>
              <w:t>Based on low PAPR type 2 DMRS sequence</w:t>
            </w:r>
          </w:p>
          <w:p w14:paraId="6EA4276E" w14:textId="77777777" w:rsidR="00F41793" w:rsidRPr="0077522B" w:rsidRDefault="00F41793" w:rsidP="00F41793">
            <w:pPr>
              <w:pStyle w:val="af6"/>
              <w:numPr>
                <w:ilvl w:val="1"/>
                <w:numId w:val="69"/>
              </w:numPr>
              <w:overflowPunct w:val="0"/>
              <w:spacing w:after="0" w:line="240" w:lineRule="auto"/>
              <w:ind w:firstLineChars="0"/>
              <w:contextualSpacing/>
              <w:jc w:val="left"/>
              <w:textAlignment w:val="baseline"/>
              <w:rPr>
                <w:lang w:val="en-US"/>
              </w:rPr>
            </w:pPr>
            <w:r w:rsidRPr="0077522B">
              <w:rPr>
                <w:rFonts w:eastAsia="等线"/>
                <w:lang w:val="en-US" w:eastAsia="zh-CN"/>
              </w:rPr>
              <w:t>Variances like those of Option 1 can be referred</w:t>
            </w:r>
          </w:p>
          <w:p w14:paraId="2A899C86" w14:textId="77777777" w:rsidR="00F41793" w:rsidRPr="0077522B" w:rsidRDefault="00F41793" w:rsidP="00F41793">
            <w:pPr>
              <w:pStyle w:val="af6"/>
              <w:numPr>
                <w:ilvl w:val="0"/>
                <w:numId w:val="69"/>
              </w:numPr>
              <w:overflowPunct w:val="0"/>
              <w:spacing w:after="0" w:line="240" w:lineRule="auto"/>
              <w:ind w:left="714" w:firstLineChars="0" w:hanging="357"/>
              <w:contextualSpacing/>
              <w:jc w:val="left"/>
              <w:textAlignment w:val="baseline"/>
              <w:rPr>
                <w:lang w:val="en-US"/>
              </w:rPr>
            </w:pPr>
            <w:r w:rsidRPr="0077522B">
              <w:rPr>
                <w:lang w:val="en-US"/>
              </w:rPr>
              <w:t>Option 3 – For in-band DMRS lengths 6/12/18/24 symbols, DMRS sequence is obtained by DFT transformation of low PAPR sequence type 1. Then the sequence is extended to span the PRBs in the extension in the same way as data extension.</w:t>
            </w:r>
          </w:p>
          <w:p w14:paraId="7C469A5E" w14:textId="77777777" w:rsidR="00F41793" w:rsidRPr="0077522B" w:rsidRDefault="00F41793" w:rsidP="00F41793">
            <w:pPr>
              <w:rPr>
                <w:lang w:val="en-US"/>
              </w:rPr>
            </w:pPr>
            <w:r w:rsidRPr="0077522B">
              <w:rPr>
                <w:lang w:val="en-US"/>
              </w:rPr>
              <w:t>Note: Other solutions can be studied. Comparison with the three solutions above is encouraged. Sequence with different density between in-band and extension can be studied</w:t>
            </w:r>
            <w:r>
              <w:rPr>
                <w:lang w:val="en-US"/>
              </w:rPr>
              <w:t>.</w:t>
            </w:r>
          </w:p>
          <w:p w14:paraId="16B5C552" w14:textId="77777777" w:rsidR="00F41793" w:rsidRDefault="00F41793" w:rsidP="00F41793">
            <w:pPr>
              <w:overflowPunct w:val="0"/>
              <w:spacing w:line="240" w:lineRule="auto"/>
              <w:contextualSpacing/>
              <w:jc w:val="left"/>
              <w:textAlignment w:val="baseline"/>
              <w:rPr>
                <w:lang w:val="en-US"/>
              </w:rPr>
            </w:pPr>
          </w:p>
          <w:p w14:paraId="6F333EB4" w14:textId="77777777" w:rsidR="00F41793" w:rsidRPr="00494BB9" w:rsidRDefault="00F41793" w:rsidP="00F41793">
            <w:pPr>
              <w:rPr>
                <w:highlight w:val="darkYellow"/>
              </w:rPr>
            </w:pPr>
            <w:r w:rsidRPr="00494BB9">
              <w:rPr>
                <w:highlight w:val="darkYellow"/>
              </w:rPr>
              <w:t>Working Assumption</w:t>
            </w:r>
          </w:p>
          <w:p w14:paraId="1BF98464" w14:textId="77777777" w:rsidR="00F41793" w:rsidRPr="00494BB9" w:rsidRDefault="00F41793" w:rsidP="00F41793">
            <w:pPr>
              <w:pStyle w:val="af6"/>
              <w:numPr>
                <w:ilvl w:val="0"/>
                <w:numId w:val="71"/>
              </w:numPr>
              <w:overflowPunct w:val="0"/>
              <w:spacing w:line="240" w:lineRule="auto"/>
              <w:ind w:firstLineChars="0"/>
              <w:contextualSpacing/>
              <w:jc w:val="left"/>
              <w:textAlignment w:val="baseline"/>
            </w:pPr>
            <w:r w:rsidRPr="00494BB9">
              <w:t>The following set of configurations is for companies’ consideration for the calibration of the link performance of MPR/PAR reduction techniques.</w:t>
            </w:r>
          </w:p>
          <w:tbl>
            <w:tblPr>
              <w:tblW w:w="0" w:type="auto"/>
              <w:jc w:val="center"/>
              <w:tblCellMar>
                <w:left w:w="0" w:type="dxa"/>
                <w:right w:w="0" w:type="dxa"/>
              </w:tblCellMar>
              <w:tblLook w:val="04A0" w:firstRow="1" w:lastRow="0" w:firstColumn="1" w:lastColumn="0" w:noHBand="0" w:noVBand="1"/>
            </w:tblPr>
            <w:tblGrid>
              <w:gridCol w:w="922"/>
              <w:gridCol w:w="1353"/>
              <w:gridCol w:w="950"/>
              <w:gridCol w:w="876"/>
              <w:gridCol w:w="1196"/>
              <w:gridCol w:w="1142"/>
              <w:gridCol w:w="634"/>
              <w:gridCol w:w="987"/>
            </w:tblGrid>
            <w:tr w:rsidR="00F41793" w:rsidRPr="00494BB9" w14:paraId="03DDC99D" w14:textId="77777777" w:rsidTr="006B2129">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58B3B0" w14:textId="77777777" w:rsidR="00F41793" w:rsidRPr="00494BB9" w:rsidRDefault="00F41793" w:rsidP="00F41793">
                  <w:pPr>
                    <w:jc w:val="center"/>
                    <w:rPr>
                      <w:rFonts w:ascii="Arial" w:eastAsia="Calibri" w:hAnsi="Arial" w:cs="Arial"/>
                      <w:sz w:val="16"/>
                      <w:szCs w:val="16"/>
                      <w:lang w:val="en-US" w:eastAsia="fr-FR"/>
                    </w:rPr>
                  </w:pPr>
                  <w:r w:rsidRPr="00494BB9">
                    <w:rPr>
                      <w:rFonts w:ascii="Arial" w:eastAsia="Calibri" w:hAnsi="Arial" w:cs="Arial"/>
                      <w:sz w:val="16"/>
                      <w:szCs w:val="16"/>
                      <w:lang w:val="en-US"/>
                    </w:rP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F24C17"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No spectrum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5DF06F"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With spectrum extension</w:t>
                  </w:r>
                </w:p>
              </w:tc>
            </w:tr>
            <w:tr w:rsidR="00F41793" w:rsidRPr="00494BB9" w14:paraId="1178BC55" w14:textId="77777777" w:rsidTr="006B2129">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8C461A"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A4AE2"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Tput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C78843"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322BF"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8B9E6"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#PRBs before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09575"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#PRBs after extension</w:t>
                  </w:r>
                </w:p>
              </w:tc>
              <w:tc>
                <w:tcPr>
                  <w:tcW w:w="651" w:type="dxa"/>
                  <w:tcBorders>
                    <w:top w:val="nil"/>
                    <w:left w:val="nil"/>
                    <w:bottom w:val="single" w:sz="8" w:space="0" w:color="auto"/>
                    <w:right w:val="single" w:sz="8" w:space="0" w:color="auto"/>
                  </w:tcBorders>
                  <w:vAlign w:val="center"/>
                  <w:hideMark/>
                </w:tcPr>
                <w:p w14:paraId="2A92685F"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MCS</w:t>
                  </w:r>
                </w:p>
              </w:tc>
              <w:tc>
                <w:tcPr>
                  <w:tcW w:w="1006" w:type="dxa"/>
                  <w:tcBorders>
                    <w:top w:val="nil"/>
                    <w:left w:val="nil"/>
                    <w:bottom w:val="single" w:sz="8" w:space="0" w:color="auto"/>
                    <w:right w:val="single" w:sz="8" w:space="0" w:color="auto"/>
                  </w:tcBorders>
                  <w:vAlign w:val="center"/>
                  <w:hideMark/>
                </w:tcPr>
                <w:p w14:paraId="4DBAC733"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Spectrum extension factor</w:t>
                  </w:r>
                </w:p>
              </w:tc>
            </w:tr>
            <w:tr w:rsidR="00F41793" w:rsidRPr="00494BB9" w14:paraId="29CD7CDB" w14:textId="77777777" w:rsidTr="006B2129">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DC352"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B14B4"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2D761728"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2663243D"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4471EF4F"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61F6778C"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16</w:t>
                  </w:r>
                </w:p>
              </w:tc>
              <w:tc>
                <w:tcPr>
                  <w:tcW w:w="651" w:type="dxa"/>
                  <w:tcBorders>
                    <w:top w:val="nil"/>
                    <w:left w:val="nil"/>
                    <w:bottom w:val="single" w:sz="8" w:space="0" w:color="auto"/>
                    <w:right w:val="single" w:sz="8" w:space="0" w:color="auto"/>
                  </w:tcBorders>
                  <w:hideMark/>
                </w:tcPr>
                <w:p w14:paraId="47552B7F"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8</w:t>
                  </w:r>
                </w:p>
              </w:tc>
              <w:tc>
                <w:tcPr>
                  <w:tcW w:w="1006" w:type="dxa"/>
                  <w:tcBorders>
                    <w:top w:val="nil"/>
                    <w:left w:val="nil"/>
                    <w:bottom w:val="single" w:sz="8" w:space="0" w:color="auto"/>
                    <w:right w:val="single" w:sz="8" w:space="0" w:color="auto"/>
                  </w:tcBorders>
                  <w:hideMark/>
                </w:tcPr>
                <w:p w14:paraId="297287B9"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 xml:space="preserve">1/8 </w:t>
                  </w:r>
                </w:p>
              </w:tc>
            </w:tr>
            <w:tr w:rsidR="00F41793" w:rsidRPr="00494BB9" w14:paraId="22D12599" w14:textId="77777777" w:rsidTr="006B2129">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3B9D52"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F42BB"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697FE802"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6AF47A07"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3FFA4E90"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00A4B312"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32</w:t>
                  </w:r>
                </w:p>
              </w:tc>
              <w:tc>
                <w:tcPr>
                  <w:tcW w:w="651" w:type="dxa"/>
                  <w:tcBorders>
                    <w:top w:val="nil"/>
                    <w:left w:val="nil"/>
                    <w:bottom w:val="single" w:sz="8" w:space="0" w:color="auto"/>
                    <w:right w:val="single" w:sz="8" w:space="0" w:color="auto"/>
                  </w:tcBorders>
                  <w:hideMark/>
                </w:tcPr>
                <w:p w14:paraId="49767B53"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9</w:t>
                  </w:r>
                </w:p>
              </w:tc>
              <w:tc>
                <w:tcPr>
                  <w:tcW w:w="1006" w:type="dxa"/>
                  <w:tcBorders>
                    <w:top w:val="nil"/>
                    <w:left w:val="nil"/>
                    <w:bottom w:val="single" w:sz="8" w:space="0" w:color="auto"/>
                    <w:right w:val="single" w:sz="8" w:space="0" w:color="auto"/>
                  </w:tcBorders>
                  <w:hideMark/>
                </w:tcPr>
                <w:p w14:paraId="61660B6C"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 xml:space="preserve">1/8 </w:t>
                  </w:r>
                </w:p>
              </w:tc>
            </w:tr>
            <w:tr w:rsidR="00F41793" w:rsidRPr="00494BB9" w14:paraId="23F518A3" w14:textId="77777777" w:rsidTr="006B2129">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9C1F9F"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5E3B7"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DABDC"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70298"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B5BCE"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DDED4"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8</w:t>
                  </w:r>
                </w:p>
              </w:tc>
              <w:tc>
                <w:tcPr>
                  <w:tcW w:w="651" w:type="dxa"/>
                  <w:tcBorders>
                    <w:top w:val="nil"/>
                    <w:left w:val="nil"/>
                    <w:bottom w:val="single" w:sz="8" w:space="0" w:color="auto"/>
                    <w:right w:val="single" w:sz="8" w:space="0" w:color="auto"/>
                  </w:tcBorders>
                  <w:vAlign w:val="center"/>
                  <w:hideMark/>
                </w:tcPr>
                <w:p w14:paraId="3F7A418F"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1</w:t>
                  </w:r>
                </w:p>
              </w:tc>
              <w:tc>
                <w:tcPr>
                  <w:tcW w:w="1006" w:type="dxa"/>
                  <w:tcBorders>
                    <w:top w:val="nil"/>
                    <w:left w:val="nil"/>
                    <w:bottom w:val="single" w:sz="8" w:space="0" w:color="auto"/>
                    <w:right w:val="single" w:sz="8" w:space="0" w:color="auto"/>
                  </w:tcBorders>
                  <w:hideMark/>
                </w:tcPr>
                <w:p w14:paraId="5031DCEC"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¼</w:t>
                  </w:r>
                </w:p>
              </w:tc>
            </w:tr>
            <w:tr w:rsidR="00F41793" w:rsidRPr="00494BB9" w14:paraId="47265E1E" w14:textId="77777777" w:rsidTr="006B2129">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BEE2F6"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59E42"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6507DE"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BAAD6"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5AFC1"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45B0D"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8</w:t>
                  </w:r>
                </w:p>
              </w:tc>
              <w:tc>
                <w:tcPr>
                  <w:tcW w:w="651" w:type="dxa"/>
                  <w:tcBorders>
                    <w:top w:val="nil"/>
                    <w:left w:val="nil"/>
                    <w:bottom w:val="single" w:sz="8" w:space="0" w:color="auto"/>
                    <w:right w:val="single" w:sz="8" w:space="0" w:color="auto"/>
                  </w:tcBorders>
                  <w:vAlign w:val="center"/>
                  <w:hideMark/>
                </w:tcPr>
                <w:p w14:paraId="7895D6B0"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8</w:t>
                  </w:r>
                </w:p>
              </w:tc>
              <w:tc>
                <w:tcPr>
                  <w:tcW w:w="1006" w:type="dxa"/>
                  <w:tcBorders>
                    <w:top w:val="nil"/>
                    <w:left w:val="nil"/>
                    <w:bottom w:val="single" w:sz="8" w:space="0" w:color="auto"/>
                    <w:right w:val="single" w:sz="8" w:space="0" w:color="auto"/>
                  </w:tcBorders>
                  <w:hideMark/>
                </w:tcPr>
                <w:p w14:paraId="275A1D64"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¼</w:t>
                  </w:r>
                </w:p>
              </w:tc>
            </w:tr>
            <w:tr w:rsidR="00F41793" w:rsidRPr="00494BB9" w14:paraId="4F10FD62" w14:textId="77777777" w:rsidTr="006B2129">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5881B"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7733A2A"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7A8B4C99"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4D0686A3"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0E67FB34"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461CA127"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40</w:t>
                  </w:r>
                </w:p>
              </w:tc>
              <w:tc>
                <w:tcPr>
                  <w:tcW w:w="651" w:type="dxa"/>
                  <w:tcBorders>
                    <w:top w:val="nil"/>
                    <w:left w:val="nil"/>
                    <w:bottom w:val="single" w:sz="8" w:space="0" w:color="auto"/>
                    <w:right w:val="single" w:sz="8" w:space="0" w:color="auto"/>
                  </w:tcBorders>
                  <w:hideMark/>
                </w:tcPr>
                <w:p w14:paraId="535F35E6"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3</w:t>
                  </w:r>
                </w:p>
              </w:tc>
              <w:tc>
                <w:tcPr>
                  <w:tcW w:w="1006" w:type="dxa"/>
                  <w:tcBorders>
                    <w:top w:val="nil"/>
                    <w:left w:val="nil"/>
                    <w:bottom w:val="single" w:sz="8" w:space="0" w:color="auto"/>
                    <w:right w:val="single" w:sz="8" w:space="0" w:color="auto"/>
                  </w:tcBorders>
                  <w:hideMark/>
                </w:tcPr>
                <w:p w14:paraId="06A3A581"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¼</w:t>
                  </w:r>
                </w:p>
              </w:tc>
            </w:tr>
            <w:tr w:rsidR="00F41793" w:rsidRPr="00494BB9" w14:paraId="1C3B3B03" w14:textId="77777777" w:rsidTr="006B2129">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5894B"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7000E347"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6D1BFD3F"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65CF4DCC"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5CE88B4F"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60354DBC"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40</w:t>
                  </w:r>
                </w:p>
              </w:tc>
              <w:tc>
                <w:tcPr>
                  <w:tcW w:w="651" w:type="dxa"/>
                  <w:tcBorders>
                    <w:top w:val="nil"/>
                    <w:left w:val="nil"/>
                    <w:bottom w:val="single" w:sz="8" w:space="0" w:color="auto"/>
                    <w:right w:val="single" w:sz="8" w:space="0" w:color="auto"/>
                  </w:tcBorders>
                  <w:hideMark/>
                </w:tcPr>
                <w:p w14:paraId="77F3FEAF"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8</w:t>
                  </w:r>
                </w:p>
              </w:tc>
              <w:tc>
                <w:tcPr>
                  <w:tcW w:w="1006" w:type="dxa"/>
                  <w:tcBorders>
                    <w:top w:val="nil"/>
                    <w:left w:val="nil"/>
                    <w:bottom w:val="single" w:sz="8" w:space="0" w:color="auto"/>
                    <w:right w:val="single" w:sz="8" w:space="0" w:color="auto"/>
                  </w:tcBorders>
                  <w:hideMark/>
                </w:tcPr>
                <w:p w14:paraId="667E7429"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¼</w:t>
                  </w:r>
                </w:p>
              </w:tc>
            </w:tr>
            <w:tr w:rsidR="00F41793" w:rsidRPr="00494BB9" w14:paraId="5CE0B481" w14:textId="77777777" w:rsidTr="006B2129">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3AE12"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049A30F"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34014AF8"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30A5E1BD"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66D1DABC"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1BC15EA7"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16</w:t>
                  </w:r>
                </w:p>
              </w:tc>
              <w:tc>
                <w:tcPr>
                  <w:tcW w:w="651" w:type="dxa"/>
                  <w:tcBorders>
                    <w:top w:val="nil"/>
                    <w:left w:val="nil"/>
                    <w:bottom w:val="single" w:sz="8" w:space="0" w:color="auto"/>
                    <w:right w:val="single" w:sz="8" w:space="0" w:color="auto"/>
                  </w:tcBorders>
                  <w:hideMark/>
                </w:tcPr>
                <w:p w14:paraId="6458E5E9"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2</w:t>
                  </w:r>
                </w:p>
              </w:tc>
              <w:tc>
                <w:tcPr>
                  <w:tcW w:w="1006" w:type="dxa"/>
                  <w:tcBorders>
                    <w:top w:val="nil"/>
                    <w:left w:val="nil"/>
                    <w:bottom w:val="single" w:sz="8" w:space="0" w:color="auto"/>
                    <w:right w:val="single" w:sz="8" w:space="0" w:color="auto"/>
                  </w:tcBorders>
                  <w:hideMark/>
                </w:tcPr>
                <w:p w14:paraId="41791328"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3/8</w:t>
                  </w:r>
                </w:p>
              </w:tc>
            </w:tr>
            <w:tr w:rsidR="00F41793" w:rsidRPr="00494BB9" w14:paraId="11525D22" w14:textId="77777777" w:rsidTr="006B2129">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9A3F0"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C92F751"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0D26C30F"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2315C7C1"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159CFE86"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42DD1220"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32</w:t>
                  </w:r>
                </w:p>
              </w:tc>
              <w:tc>
                <w:tcPr>
                  <w:tcW w:w="651" w:type="dxa"/>
                  <w:tcBorders>
                    <w:top w:val="nil"/>
                    <w:left w:val="nil"/>
                    <w:bottom w:val="single" w:sz="8" w:space="0" w:color="auto"/>
                    <w:right w:val="single" w:sz="8" w:space="0" w:color="auto"/>
                  </w:tcBorders>
                  <w:hideMark/>
                </w:tcPr>
                <w:p w14:paraId="360D3F5A"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4</w:t>
                  </w:r>
                </w:p>
              </w:tc>
              <w:tc>
                <w:tcPr>
                  <w:tcW w:w="1006" w:type="dxa"/>
                  <w:tcBorders>
                    <w:top w:val="nil"/>
                    <w:left w:val="nil"/>
                    <w:bottom w:val="single" w:sz="8" w:space="0" w:color="auto"/>
                    <w:right w:val="single" w:sz="8" w:space="0" w:color="auto"/>
                  </w:tcBorders>
                  <w:hideMark/>
                </w:tcPr>
                <w:p w14:paraId="35441E7C"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3/8</w:t>
                  </w:r>
                </w:p>
              </w:tc>
            </w:tr>
            <w:tr w:rsidR="00F41793" w:rsidRPr="00494BB9" w14:paraId="492B6BD0" w14:textId="77777777" w:rsidTr="006B2129">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B8BEA"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34A13"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DB258"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F7B9D"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5FEDD"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F5368"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8</w:t>
                  </w:r>
                </w:p>
              </w:tc>
              <w:tc>
                <w:tcPr>
                  <w:tcW w:w="651" w:type="dxa"/>
                  <w:tcBorders>
                    <w:top w:val="nil"/>
                    <w:left w:val="nil"/>
                    <w:bottom w:val="single" w:sz="8" w:space="0" w:color="auto"/>
                    <w:right w:val="single" w:sz="8" w:space="0" w:color="auto"/>
                  </w:tcBorders>
                  <w:vAlign w:val="center"/>
                  <w:hideMark/>
                </w:tcPr>
                <w:p w14:paraId="3B1F7E92"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3</w:t>
                  </w:r>
                </w:p>
              </w:tc>
              <w:tc>
                <w:tcPr>
                  <w:tcW w:w="1006" w:type="dxa"/>
                  <w:tcBorders>
                    <w:top w:val="nil"/>
                    <w:left w:val="nil"/>
                    <w:bottom w:val="single" w:sz="8" w:space="0" w:color="auto"/>
                    <w:right w:val="single" w:sz="8" w:space="0" w:color="auto"/>
                  </w:tcBorders>
                  <w:hideMark/>
                </w:tcPr>
                <w:p w14:paraId="42476CF3"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¼]</w:t>
                  </w:r>
                </w:p>
              </w:tc>
            </w:tr>
            <w:tr w:rsidR="00F41793" w:rsidRPr="00494BB9" w14:paraId="0C8A3E7E" w14:textId="77777777" w:rsidTr="006B2129">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D3D39F"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A320F"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F453D"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FFC31"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AC523"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C98151"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24</w:t>
                  </w:r>
                </w:p>
              </w:tc>
              <w:tc>
                <w:tcPr>
                  <w:tcW w:w="651" w:type="dxa"/>
                  <w:tcBorders>
                    <w:top w:val="nil"/>
                    <w:left w:val="nil"/>
                    <w:bottom w:val="single" w:sz="8" w:space="0" w:color="auto"/>
                    <w:right w:val="single" w:sz="8" w:space="0" w:color="auto"/>
                  </w:tcBorders>
                  <w:vAlign w:val="center"/>
                  <w:hideMark/>
                </w:tcPr>
                <w:p w14:paraId="2E72E3B5"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1</w:t>
                  </w:r>
                </w:p>
              </w:tc>
              <w:tc>
                <w:tcPr>
                  <w:tcW w:w="1006" w:type="dxa"/>
                  <w:tcBorders>
                    <w:top w:val="nil"/>
                    <w:left w:val="nil"/>
                    <w:bottom w:val="single" w:sz="8" w:space="0" w:color="auto"/>
                    <w:right w:val="single" w:sz="8" w:space="0" w:color="auto"/>
                  </w:tcBorders>
                  <w:hideMark/>
                </w:tcPr>
                <w:p w14:paraId="08966415" w14:textId="77777777" w:rsidR="00F41793" w:rsidRPr="00494BB9" w:rsidRDefault="00F41793" w:rsidP="00F41793">
                  <w:pPr>
                    <w:jc w:val="center"/>
                    <w:rPr>
                      <w:rFonts w:ascii="Arial" w:eastAsia="Calibri" w:hAnsi="Arial" w:cs="Arial"/>
                      <w:sz w:val="16"/>
                      <w:szCs w:val="16"/>
                      <w:lang w:val="en-US"/>
                    </w:rPr>
                  </w:pPr>
                  <w:r w:rsidRPr="00494BB9">
                    <w:rPr>
                      <w:rFonts w:ascii="Arial" w:eastAsia="Calibri" w:hAnsi="Arial" w:cs="Arial"/>
                      <w:sz w:val="16"/>
                      <w:szCs w:val="16"/>
                      <w:lang w:val="en-US"/>
                    </w:rPr>
                    <w:t>¼]</w:t>
                  </w:r>
                </w:p>
              </w:tc>
            </w:tr>
          </w:tbl>
          <w:p w14:paraId="2E8C187A" w14:textId="77777777" w:rsidR="00F41793" w:rsidRPr="00494BB9" w:rsidRDefault="00F41793" w:rsidP="00F41793">
            <w:pPr>
              <w:pStyle w:val="af6"/>
              <w:numPr>
                <w:ilvl w:val="0"/>
                <w:numId w:val="70"/>
              </w:numPr>
              <w:overflowPunct w:val="0"/>
              <w:spacing w:line="240" w:lineRule="auto"/>
              <w:ind w:firstLineChars="0"/>
              <w:contextualSpacing/>
              <w:jc w:val="left"/>
              <w:textAlignment w:val="baseline"/>
            </w:pPr>
            <w:r w:rsidRPr="00494BB9">
              <w:t xml:space="preserve">The values above serve as a common basis, but any other configuration and result reported by companies will be considered for any input related to LLS that RAN1 may provide to RAN4. </w:t>
            </w:r>
          </w:p>
          <w:p w14:paraId="4F93DCB5" w14:textId="77777777" w:rsidR="00F41793" w:rsidRPr="00494BB9" w:rsidRDefault="00F41793" w:rsidP="00F41793">
            <w:pPr>
              <w:pStyle w:val="af6"/>
              <w:numPr>
                <w:ilvl w:val="0"/>
                <w:numId w:val="70"/>
              </w:numPr>
              <w:overflowPunct w:val="0"/>
              <w:spacing w:line="240" w:lineRule="auto"/>
              <w:ind w:firstLineChars="0"/>
              <w:contextualSpacing/>
              <w:jc w:val="left"/>
              <w:textAlignment w:val="baseline"/>
            </w:pPr>
            <w:r w:rsidRPr="00494BB9">
              <w:t xml:space="preserve">Results of the simulations of MPR/PAR reduction solutions which companies may report in contributions to RAN1 #112 should be reported using the template in </w:t>
            </w:r>
            <w:hyperlink r:id="rId11" w:history="1">
              <w:r>
                <w:rPr>
                  <w:rStyle w:val="af8"/>
                </w:rPr>
                <w:t>R1-2212918</w:t>
              </w:r>
            </w:hyperlink>
            <w:r w:rsidRPr="00494BB9">
              <w:t>.</w:t>
            </w:r>
          </w:p>
          <w:p w14:paraId="2DE05DCF" w14:textId="77777777" w:rsidR="00F41793" w:rsidRDefault="00F41793" w:rsidP="00F41793">
            <w:pPr>
              <w:pStyle w:val="af6"/>
              <w:numPr>
                <w:ilvl w:val="0"/>
                <w:numId w:val="70"/>
              </w:numPr>
              <w:overflowPunct w:val="0"/>
              <w:spacing w:line="240" w:lineRule="auto"/>
              <w:ind w:firstLineChars="0"/>
              <w:contextualSpacing/>
              <w:jc w:val="left"/>
              <w:textAlignment w:val="baseline"/>
            </w:pPr>
            <w:r w:rsidRPr="00494BB9">
              <w:t>Note: At least 10% BLER SNR is reported</w:t>
            </w:r>
          </w:p>
          <w:p w14:paraId="45673D32" w14:textId="77777777" w:rsidR="00741CAA" w:rsidRDefault="00741CAA" w:rsidP="00741CAA">
            <w:pPr>
              <w:overflowPunct w:val="0"/>
              <w:spacing w:line="240" w:lineRule="auto"/>
              <w:contextualSpacing/>
              <w:jc w:val="left"/>
              <w:textAlignment w:val="baseline"/>
            </w:pPr>
          </w:p>
          <w:p w14:paraId="43EE9FE1" w14:textId="30D7DC6B" w:rsidR="00741CAA" w:rsidRPr="00741CAA" w:rsidRDefault="00741CAA" w:rsidP="00741CAA">
            <w:pPr>
              <w:rPr>
                <w:rFonts w:eastAsia="等线"/>
                <w:lang w:eastAsia="zh-CN"/>
              </w:rPr>
            </w:pPr>
            <w:r>
              <w:rPr>
                <w:rFonts w:eastAsia="等线"/>
                <w:lang w:val="en-US" w:eastAsia="zh-CN"/>
              </w:rPr>
              <w:t xml:space="preserve">Decision: The draft </w:t>
            </w:r>
            <w:r w:rsidRPr="00494BB9">
              <w:rPr>
                <w:rFonts w:eastAsia="等线"/>
                <w:lang w:eastAsia="zh-CN"/>
              </w:rPr>
              <w:t>LS</w:t>
            </w:r>
            <w:r>
              <w:rPr>
                <w:rFonts w:eastAsia="等线"/>
                <w:lang w:eastAsia="zh-CN"/>
              </w:rPr>
              <w:t xml:space="preserve"> in</w:t>
            </w:r>
            <w:r w:rsidRPr="00494BB9">
              <w:rPr>
                <w:rFonts w:eastAsia="等线"/>
                <w:lang w:eastAsia="zh-CN"/>
              </w:rPr>
              <w:t xml:space="preserve"> </w:t>
            </w:r>
            <w:hyperlink r:id="rId12" w:history="1">
              <w:r>
                <w:rPr>
                  <w:rStyle w:val="af8"/>
                  <w:rFonts w:eastAsia="等线"/>
                  <w:lang w:eastAsia="zh-CN"/>
                </w:rPr>
                <w:t>R1-2212916</w:t>
              </w:r>
            </w:hyperlink>
            <w:r w:rsidRPr="00494BB9">
              <w:rPr>
                <w:rFonts w:eastAsia="等线"/>
                <w:lang w:eastAsia="zh-CN"/>
              </w:rPr>
              <w:t xml:space="preserve"> is endorsed in principle.</w:t>
            </w:r>
            <w:r>
              <w:rPr>
                <w:rFonts w:eastAsia="等线"/>
                <w:lang w:eastAsia="zh-CN"/>
              </w:rPr>
              <w:t xml:space="preserve"> </w:t>
            </w:r>
            <w:r w:rsidRPr="00494BB9">
              <w:rPr>
                <w:rFonts w:eastAsia="等线" w:hint="eastAsia"/>
                <w:lang w:eastAsia="zh-CN"/>
              </w:rPr>
              <w:t>F</w:t>
            </w:r>
            <w:r w:rsidRPr="00494BB9">
              <w:rPr>
                <w:rFonts w:eastAsia="等线"/>
                <w:lang w:eastAsia="zh-CN"/>
              </w:rPr>
              <w:t xml:space="preserve">inal LS </w:t>
            </w:r>
            <w:r>
              <w:rPr>
                <w:rFonts w:eastAsia="等线"/>
                <w:lang w:eastAsia="zh-CN"/>
              </w:rPr>
              <w:t xml:space="preserve">is </w:t>
            </w:r>
            <w:r w:rsidRPr="00F57187">
              <w:rPr>
                <w:rFonts w:eastAsia="等线"/>
                <w:highlight w:val="green"/>
                <w:lang w:eastAsia="zh-CN"/>
              </w:rPr>
              <w:t xml:space="preserve">approved in </w:t>
            </w:r>
            <w:hyperlink r:id="rId13" w:history="1">
              <w:r>
                <w:rPr>
                  <w:rStyle w:val="af8"/>
                  <w:rFonts w:eastAsia="等线"/>
                  <w:highlight w:val="green"/>
                  <w:lang w:eastAsia="zh-CN"/>
                </w:rPr>
                <w:t>R1-2212917</w:t>
              </w:r>
            </w:hyperlink>
            <w:r w:rsidRPr="00494BB9">
              <w:rPr>
                <w:rFonts w:eastAsia="等线"/>
                <w:lang w:eastAsia="zh-CN"/>
              </w:rPr>
              <w:t>.</w:t>
            </w:r>
          </w:p>
        </w:tc>
      </w:tr>
    </w:tbl>
    <w:p w14:paraId="176C0B03" w14:textId="77777777" w:rsidR="002F50AE" w:rsidRDefault="002F50AE" w:rsidP="002F50AE">
      <w:pPr>
        <w:rPr>
          <w:lang w:val="en-US"/>
        </w:rPr>
      </w:pPr>
    </w:p>
    <w:p w14:paraId="7AB3CAC6" w14:textId="193DAD68" w:rsidR="00741CAA" w:rsidRDefault="00741CAA" w:rsidP="00741CAA">
      <w:pPr>
        <w:pStyle w:val="2"/>
        <w:keepLines/>
        <w:numPr>
          <w:ilvl w:val="0"/>
          <w:numId w:val="0"/>
        </w:numPr>
        <w:spacing w:before="180" w:after="0"/>
        <w:ind w:left="576" w:hanging="576"/>
        <w:rPr>
          <w:rFonts w:ascii="Times New Roman" w:hAnsi="Times New Roman"/>
        </w:rPr>
      </w:pPr>
      <w:r>
        <w:rPr>
          <w:rFonts w:ascii="Times New Roman" w:hAnsi="Times New Roman" w:hint="eastAsia"/>
        </w:rPr>
        <w:t>RAN</w:t>
      </w:r>
      <w:r>
        <w:rPr>
          <w:rFonts w:ascii="Times New Roman" w:hAnsi="Times New Roman"/>
        </w:rPr>
        <w:t>1 #112 agreement for 9.14.2</w:t>
      </w:r>
    </w:p>
    <w:tbl>
      <w:tblPr>
        <w:tblStyle w:val="af1"/>
        <w:tblW w:w="0" w:type="auto"/>
        <w:tblLook w:val="04A0" w:firstRow="1" w:lastRow="0" w:firstColumn="1" w:lastColumn="0" w:noHBand="0" w:noVBand="1"/>
      </w:tblPr>
      <w:tblGrid>
        <w:gridCol w:w="8296"/>
      </w:tblGrid>
      <w:tr w:rsidR="00741CAA" w14:paraId="2F06BEEB" w14:textId="77777777" w:rsidTr="00741CAA">
        <w:tc>
          <w:tcPr>
            <w:tcW w:w="8296" w:type="dxa"/>
          </w:tcPr>
          <w:p w14:paraId="3906F630" w14:textId="77777777" w:rsidR="00741CAA" w:rsidRDefault="00741CAA" w:rsidP="00741CAA">
            <w:pPr>
              <w:rPr>
                <w:rFonts w:eastAsia="Batang"/>
                <w:highlight w:val="green"/>
                <w:lang w:val="en-US" w:eastAsia="en-US"/>
              </w:rPr>
            </w:pPr>
            <w:r>
              <w:rPr>
                <w:highlight w:val="green"/>
                <w:lang w:val="en-US"/>
              </w:rPr>
              <w:t>Agreement</w:t>
            </w:r>
          </w:p>
          <w:p w14:paraId="5B1F7317" w14:textId="77777777" w:rsidR="00741CAA" w:rsidRDefault="00741CAA" w:rsidP="00741CAA">
            <w:pPr>
              <w:rPr>
                <w:lang w:val="en-US"/>
              </w:rPr>
            </w:pPr>
            <w:r>
              <w:rPr>
                <w:lang w:val="en-U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608F2985" w14:textId="77777777" w:rsidR="00741CAA" w:rsidRDefault="00741CAA" w:rsidP="00741CAA">
            <w:pPr>
              <w:numPr>
                <w:ilvl w:val="1"/>
                <w:numId w:val="72"/>
              </w:numPr>
              <w:spacing w:after="0" w:line="240" w:lineRule="auto"/>
              <w:ind w:left="1440"/>
              <w:contextualSpacing/>
              <w:rPr>
                <w:lang w:val="en-US"/>
              </w:rPr>
            </w:pPr>
            <w:r>
              <w:rPr>
                <w:lang w:val="en-US"/>
              </w:rPr>
              <w:t>FFS: details.</w:t>
            </w:r>
          </w:p>
          <w:p w14:paraId="6F38D04B" w14:textId="77777777" w:rsidR="00741CAA" w:rsidRDefault="00741CAA" w:rsidP="00741CAA">
            <w:pPr>
              <w:rPr>
                <w:lang w:val="en-US" w:eastAsia="x-none"/>
              </w:rPr>
            </w:pPr>
          </w:p>
          <w:p w14:paraId="719BCC8C" w14:textId="77777777" w:rsidR="00741CAA" w:rsidRDefault="00741CAA" w:rsidP="00741CAA">
            <w:pPr>
              <w:rPr>
                <w:highlight w:val="green"/>
                <w:lang w:val="en-US" w:eastAsia="en-US"/>
              </w:rPr>
            </w:pPr>
            <w:r>
              <w:rPr>
                <w:highlight w:val="green"/>
                <w:lang w:val="en-US"/>
              </w:rPr>
              <w:t>Agreement</w:t>
            </w:r>
          </w:p>
          <w:p w14:paraId="01030815" w14:textId="77777777" w:rsidR="00741CAA" w:rsidRDefault="00741CAA" w:rsidP="00741CAA">
            <w:pPr>
              <w:rPr>
                <w:lang w:val="en-US"/>
              </w:rPr>
            </w:pPr>
            <w:r>
              <w:rPr>
                <w:lang w:val="en-US"/>
              </w:rPr>
              <w:t xml:space="preserve">If FDSS-SE is supported in Rel-18, RAN1 to further study the following approaches for DMRS, when the DMRS sequence length before extension of the sequence, if any, is larger than or equal to 30: </w:t>
            </w:r>
          </w:p>
          <w:p w14:paraId="6C59AC6C" w14:textId="77777777" w:rsidR="00741CAA" w:rsidRDefault="00741CAA" w:rsidP="00741CAA">
            <w:pPr>
              <w:numPr>
                <w:ilvl w:val="0"/>
                <w:numId w:val="73"/>
              </w:numPr>
              <w:spacing w:after="0" w:line="240" w:lineRule="auto"/>
              <w:ind w:left="714"/>
              <w:contextualSpacing/>
              <w:jc w:val="left"/>
              <w:rPr>
                <w:lang w:val="en-US"/>
              </w:rPr>
            </w:pPr>
            <w:r>
              <w:rPr>
                <w:lang w:val="en-US"/>
              </w:rPr>
              <w:t>Approach A – the DMRS sequence is extended: A DMRS sequence is generated considering the number of PRBs in the inband (no extension). The sequence length depends on the number of PRBs in the inband. Two sequence types can be considered:</w:t>
            </w:r>
          </w:p>
          <w:p w14:paraId="47389E2D" w14:textId="77777777" w:rsidR="00741CAA" w:rsidRDefault="00741CAA" w:rsidP="00741CAA">
            <w:pPr>
              <w:numPr>
                <w:ilvl w:val="1"/>
                <w:numId w:val="73"/>
              </w:numPr>
              <w:spacing w:after="0" w:line="240" w:lineRule="auto"/>
              <w:jc w:val="left"/>
              <w:rPr>
                <w:lang w:val="en-US"/>
              </w:rPr>
            </w:pPr>
            <w:r>
              <w:rPr>
                <w:lang w:val="en-US"/>
              </w:rPr>
              <w:t xml:space="preserve">A.1: The sequence is a </w:t>
            </w:r>
            <w:r>
              <w:rPr>
                <w:strike/>
                <w:lang w:val="en-US"/>
              </w:rPr>
              <w:t>low PAPR</w:t>
            </w:r>
            <w:r>
              <w:rPr>
                <w:lang w:val="en-US"/>
              </w:rPr>
              <w:t xml:space="preserve"> Type 1 DMRS sequence.</w:t>
            </w:r>
          </w:p>
          <w:p w14:paraId="6218FBCA" w14:textId="77777777" w:rsidR="00741CAA" w:rsidRDefault="00741CAA" w:rsidP="00741CAA">
            <w:pPr>
              <w:numPr>
                <w:ilvl w:val="1"/>
                <w:numId w:val="73"/>
              </w:numPr>
              <w:spacing w:after="0" w:line="240" w:lineRule="auto"/>
              <w:jc w:val="left"/>
              <w:rPr>
                <w:lang w:val="en-US"/>
              </w:rPr>
            </w:pPr>
            <w:r>
              <w:rPr>
                <w:lang w:val="en-US"/>
              </w:rPr>
              <w:t xml:space="preserve">A.2: The sequence is a </w:t>
            </w:r>
            <w:r>
              <w:rPr>
                <w:strike/>
                <w:lang w:val="en-US"/>
              </w:rPr>
              <w:t>low PAPR</w:t>
            </w:r>
            <w:r>
              <w:rPr>
                <w:lang w:val="en-US"/>
              </w:rPr>
              <w:t xml:space="preserve"> Type 2 DMRS sequence. </w:t>
            </w:r>
          </w:p>
          <w:p w14:paraId="73804D3F" w14:textId="77777777" w:rsidR="00741CAA" w:rsidRDefault="00741CAA" w:rsidP="00741CAA">
            <w:pPr>
              <w:ind w:left="568" w:firstLine="152"/>
              <w:rPr>
                <w:lang w:val="en-US"/>
              </w:rPr>
            </w:pPr>
            <w:r>
              <w:rPr>
                <w:lang w:val="en-US"/>
              </w:rPr>
              <w:t>FFS: how the sequence is extended.</w:t>
            </w:r>
          </w:p>
          <w:p w14:paraId="1C205410" w14:textId="77777777" w:rsidR="00741CAA" w:rsidRDefault="00741CAA" w:rsidP="00741CAA">
            <w:pPr>
              <w:numPr>
                <w:ilvl w:val="0"/>
                <w:numId w:val="73"/>
              </w:numPr>
              <w:spacing w:after="0" w:line="240" w:lineRule="auto"/>
              <w:jc w:val="left"/>
              <w:rPr>
                <w:lang w:val="en-US"/>
              </w:rPr>
            </w:pPr>
            <w:r>
              <w:rPr>
                <w:lang w:val="en-US"/>
              </w:rPr>
              <w:t xml:space="preserve">Approach B – the DMRS sequence is not extended: A DMRS sequence based on </w:t>
            </w:r>
            <w:r>
              <w:rPr>
                <w:strike/>
                <w:lang w:val="en-US"/>
              </w:rPr>
              <w:t>low PAPR</w:t>
            </w:r>
            <w:r>
              <w:rPr>
                <w:lang w:val="en-US"/>
              </w:rPr>
              <w:t xml:space="preserve"> type 1 or type 2 DMRS sequence is generated considering the number of PRBs in the inband + extension. The sequence length depends on the number of PRBs in the inband + extension.</w:t>
            </w:r>
          </w:p>
          <w:p w14:paraId="1F45AC20" w14:textId="77777777" w:rsidR="00741CAA" w:rsidRDefault="00741CAA" w:rsidP="00741CAA">
            <w:pPr>
              <w:ind w:leftChars="400" w:left="800"/>
              <w:rPr>
                <w:rFonts w:eastAsia="等线"/>
                <w:lang w:val="en-US"/>
              </w:rPr>
            </w:pPr>
            <w:r>
              <w:rPr>
                <w:lang w:val="en-US"/>
              </w:rPr>
              <w:t xml:space="preserve">Note: if </w:t>
            </w:r>
            <w:r>
              <w:rPr>
                <w:strike/>
                <w:lang w:val="en-US"/>
              </w:rPr>
              <w:t xml:space="preserve">low PAPR </w:t>
            </w:r>
            <w:r>
              <w:rPr>
                <w:lang w:val="en-US"/>
              </w:rPr>
              <w:t>type 2 is used then both the number of PRBs in the inband and the number of PRBs in the inband+extension must be valid DFT sizes as per NR specification</w:t>
            </w:r>
          </w:p>
          <w:p w14:paraId="4EE917F3" w14:textId="77777777" w:rsidR="00741CAA" w:rsidRDefault="00741CAA" w:rsidP="00741CAA">
            <w:pPr>
              <w:rPr>
                <w:rFonts w:eastAsia="Batang"/>
                <w:lang w:val="en-US"/>
              </w:rPr>
            </w:pPr>
            <w:r>
              <w:rPr>
                <w:lang w:val="en-US"/>
              </w:rPr>
              <w:t>Performance metrics considered for the study are PAPR, CM[, and OBO] for DMRS and 10% BLER SNR for data (to measure channel estimation accuracy).</w:t>
            </w:r>
          </w:p>
          <w:p w14:paraId="5F489453" w14:textId="77777777" w:rsidR="00741CAA" w:rsidRDefault="00741CAA" w:rsidP="00741CAA">
            <w:pPr>
              <w:rPr>
                <w:rFonts w:eastAsia="等线"/>
                <w:lang w:val="en-US"/>
              </w:rPr>
            </w:pPr>
          </w:p>
          <w:p w14:paraId="7E6F2631" w14:textId="77777777" w:rsidR="00741CAA" w:rsidRDefault="00741CAA" w:rsidP="00741CAA">
            <w:pPr>
              <w:rPr>
                <w:rFonts w:eastAsia="Batang"/>
                <w:highlight w:val="green"/>
                <w:lang w:val="en-US"/>
              </w:rPr>
            </w:pPr>
            <w:r>
              <w:rPr>
                <w:highlight w:val="green"/>
                <w:lang w:val="en-US"/>
              </w:rPr>
              <w:t>Agreement</w:t>
            </w:r>
          </w:p>
          <w:p w14:paraId="0919112D" w14:textId="77777777" w:rsidR="00741CAA" w:rsidRDefault="00741CAA" w:rsidP="00741CAA">
            <w:pPr>
              <w:rPr>
                <w:lang w:val="en-US"/>
              </w:rPr>
            </w:pPr>
            <w:r>
              <w:rPr>
                <w:lang w:val="en-US"/>
              </w:rPr>
              <w:t xml:space="preserve">If FDSS-SE is supported in Rel-18, and RB allocations resulting in DMRS sequence length smaller than 30 before extension of the sequence, if any, are supported, RAN1 to study at least the following approaches: </w:t>
            </w:r>
          </w:p>
          <w:p w14:paraId="21B4AA11" w14:textId="77777777" w:rsidR="00741CAA" w:rsidRDefault="00741CAA" w:rsidP="00741CAA">
            <w:pPr>
              <w:numPr>
                <w:ilvl w:val="0"/>
                <w:numId w:val="73"/>
              </w:numPr>
              <w:spacing w:after="0" w:line="240" w:lineRule="auto"/>
              <w:jc w:val="left"/>
              <w:rPr>
                <w:lang w:val="en-US"/>
              </w:rPr>
            </w:pPr>
            <w:r>
              <w:rPr>
                <w:lang w:val="en-US"/>
              </w:rPr>
              <w:t>Approach A – the DMRS sequence is extended: A DMRS sequence is generated considering the number of PRBs in the inband (no extension). The sequence length depends on the number of PRBs in the inband. Two sequence types can be considered:</w:t>
            </w:r>
          </w:p>
          <w:p w14:paraId="2AED02ED" w14:textId="77777777" w:rsidR="00741CAA" w:rsidRDefault="00741CAA" w:rsidP="00741CAA">
            <w:pPr>
              <w:numPr>
                <w:ilvl w:val="1"/>
                <w:numId w:val="73"/>
              </w:numPr>
              <w:spacing w:after="0" w:line="240" w:lineRule="auto"/>
              <w:jc w:val="left"/>
              <w:rPr>
                <w:lang w:val="en-US"/>
              </w:rPr>
            </w:pPr>
            <w:r>
              <w:rPr>
                <w:lang w:val="en-US"/>
              </w:rPr>
              <w:t xml:space="preserve">A.1: The sequence is obtained by DFT transformation of an existing DMRS sequence, e.g., </w:t>
            </w:r>
            <w:r>
              <w:rPr>
                <w:strike/>
                <w:lang w:val="en-US"/>
              </w:rPr>
              <w:t xml:space="preserve">low PAPR </w:t>
            </w:r>
            <w:r>
              <w:rPr>
                <w:lang w:val="en-US"/>
              </w:rPr>
              <w:t xml:space="preserve">Type 1 DMRS sequence. </w:t>
            </w:r>
          </w:p>
          <w:p w14:paraId="61961324" w14:textId="77777777" w:rsidR="00741CAA" w:rsidRDefault="00741CAA" w:rsidP="00741CAA">
            <w:pPr>
              <w:numPr>
                <w:ilvl w:val="1"/>
                <w:numId w:val="73"/>
              </w:numPr>
              <w:spacing w:after="0" w:line="240" w:lineRule="auto"/>
              <w:jc w:val="left"/>
              <w:rPr>
                <w:lang w:val="en-US"/>
              </w:rPr>
            </w:pPr>
            <w:r>
              <w:rPr>
                <w:lang w:val="en-US"/>
              </w:rPr>
              <w:t>A.2: The sequence is a Type 1 or Type 2 DMRS sequence.</w:t>
            </w:r>
          </w:p>
          <w:p w14:paraId="55692C23" w14:textId="77777777" w:rsidR="00741CAA" w:rsidRDefault="00741CAA" w:rsidP="00741CAA">
            <w:pPr>
              <w:ind w:left="284" w:firstLine="284"/>
              <w:rPr>
                <w:lang w:val="en-US"/>
              </w:rPr>
            </w:pPr>
            <w:r>
              <w:rPr>
                <w:lang w:val="en-US"/>
              </w:rPr>
              <w:t xml:space="preserve">   FFS: how the sequence is extended. </w:t>
            </w:r>
          </w:p>
          <w:p w14:paraId="3ECF0F4F" w14:textId="77777777" w:rsidR="00741CAA" w:rsidRDefault="00741CAA" w:rsidP="00741CAA">
            <w:pPr>
              <w:numPr>
                <w:ilvl w:val="0"/>
                <w:numId w:val="73"/>
              </w:numPr>
              <w:spacing w:after="0" w:line="240" w:lineRule="auto"/>
              <w:jc w:val="left"/>
              <w:rPr>
                <w:lang w:val="en-US"/>
              </w:rPr>
            </w:pPr>
            <w:r>
              <w:rPr>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288B2650" w14:textId="77777777" w:rsidR="00741CAA" w:rsidRDefault="00741CAA" w:rsidP="00741CAA">
            <w:pPr>
              <w:ind w:leftChars="400" w:left="800"/>
              <w:rPr>
                <w:lang w:val="en-US"/>
              </w:rPr>
            </w:pPr>
            <w:r>
              <w:rPr>
                <w:lang w:val="en-US"/>
              </w:rPr>
              <w:t xml:space="preserve">Note: if </w:t>
            </w:r>
            <w:r>
              <w:rPr>
                <w:strike/>
                <w:lang w:val="en-US"/>
              </w:rPr>
              <w:t xml:space="preserve">low PAPR </w:t>
            </w:r>
            <w:r>
              <w:rPr>
                <w:lang w:val="en-US"/>
              </w:rPr>
              <w:t>type 2 is used then both the number of PRBs in the inband and the number of PRBs in the inband+extension must be valid DFT sizes as per NR specification</w:t>
            </w:r>
          </w:p>
          <w:p w14:paraId="7D499204" w14:textId="77777777" w:rsidR="00741CAA" w:rsidRDefault="00741CAA" w:rsidP="00741CAA">
            <w:pPr>
              <w:rPr>
                <w:lang w:val="en-US"/>
              </w:rPr>
            </w:pPr>
            <w:r>
              <w:rPr>
                <w:lang w:val="en-US"/>
              </w:rPr>
              <w:t>Note: Other sequences are not precluded for Approach A and Approach B.</w:t>
            </w:r>
          </w:p>
          <w:p w14:paraId="0A73A42F" w14:textId="77777777" w:rsidR="00741CAA" w:rsidRDefault="00741CAA" w:rsidP="00741CAA">
            <w:pPr>
              <w:rPr>
                <w:lang w:val="en-US"/>
              </w:rPr>
            </w:pPr>
            <w:r>
              <w:rPr>
                <w:lang w:val="en-US"/>
              </w:rPr>
              <w:t>Performance metrics considered for the study are PAPR, CM [, and OBO] for DMRS and 10% BLER SNR for data (to measure channel estimation accuracy).</w:t>
            </w:r>
          </w:p>
          <w:p w14:paraId="116E54F3" w14:textId="77777777" w:rsidR="00741CAA" w:rsidRDefault="00741CAA" w:rsidP="00741CAA">
            <w:pPr>
              <w:rPr>
                <w:rFonts w:eastAsia="等线"/>
                <w:lang w:val="en-US"/>
              </w:rPr>
            </w:pPr>
          </w:p>
          <w:p w14:paraId="50BDB8C1" w14:textId="77777777" w:rsidR="00741CAA" w:rsidRDefault="00741CAA" w:rsidP="00741CAA">
            <w:pPr>
              <w:rPr>
                <w:rFonts w:eastAsia="等线"/>
                <w:highlight w:val="green"/>
                <w:lang w:val="en-US" w:eastAsia="zh-CN"/>
              </w:rPr>
            </w:pPr>
            <w:r>
              <w:rPr>
                <w:rFonts w:eastAsia="等线"/>
                <w:highlight w:val="green"/>
                <w:lang w:val="en-US" w:eastAsia="zh-CN"/>
              </w:rPr>
              <w:t>Agreement</w:t>
            </w:r>
          </w:p>
          <w:p w14:paraId="1965B316" w14:textId="77777777" w:rsidR="00741CAA" w:rsidRDefault="00741CAA" w:rsidP="00741CAA">
            <w:pPr>
              <w:rPr>
                <w:rFonts w:eastAsia="Batang"/>
                <w:lang w:val="en-US" w:eastAsia="en-US"/>
              </w:rPr>
            </w:pPr>
            <w:r>
              <w:rPr>
                <w:lang w:val="en-US"/>
              </w:rPr>
              <w:t>Include in the LS to RAN4 for reporting LLS results</w:t>
            </w:r>
          </w:p>
          <w:p w14:paraId="6D9406D7" w14:textId="77777777" w:rsidR="00741CAA" w:rsidRDefault="00741CAA" w:rsidP="00741CAA">
            <w:pPr>
              <w:rPr>
                <w:lang w:val="en-US"/>
              </w:rPr>
            </w:pPr>
            <w:r>
              <w:rPr>
                <w:lang w:val="en-US"/>
              </w:rPr>
              <w:t>Note: The excel file is used to collect the results.</w:t>
            </w:r>
          </w:p>
          <w:p w14:paraId="44A1085C" w14:textId="77777777" w:rsidR="00741CAA" w:rsidRDefault="00741CAA" w:rsidP="002F50AE">
            <w:pPr>
              <w:rPr>
                <w:lang w:val="en-US"/>
              </w:rPr>
            </w:pPr>
          </w:p>
          <w:p w14:paraId="1E23D9FA" w14:textId="77777777" w:rsidR="00741CAA" w:rsidRDefault="00741CAA" w:rsidP="00741CAA">
            <w:pPr>
              <w:rPr>
                <w:rFonts w:eastAsia="Batang"/>
                <w:highlight w:val="darkYellow"/>
                <w:lang w:eastAsia="en-US"/>
              </w:rPr>
            </w:pPr>
            <w:r>
              <w:rPr>
                <w:highlight w:val="darkYellow"/>
              </w:rPr>
              <w:t>Working Assumption</w:t>
            </w:r>
          </w:p>
          <w:p w14:paraId="606E1D1E" w14:textId="77777777" w:rsidR="00741CAA" w:rsidRDefault="00741CAA" w:rsidP="00741CAA">
            <w:pPr>
              <w:pStyle w:val="af6"/>
              <w:numPr>
                <w:ilvl w:val="0"/>
                <w:numId w:val="74"/>
              </w:numPr>
              <w:overflowPunct w:val="0"/>
              <w:spacing w:line="240" w:lineRule="auto"/>
              <w:ind w:firstLineChars="0"/>
              <w:contextualSpacing/>
              <w:jc w:val="left"/>
            </w:pPr>
            <w:r>
              <w:t>The following set of configurations is for companies’ consideration for the comparsion of the performance of DMRS with FDSS-SE.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1551"/>
              <w:gridCol w:w="1032"/>
              <w:gridCol w:w="1378"/>
              <w:gridCol w:w="1353"/>
              <w:gridCol w:w="1099"/>
            </w:tblGrid>
            <w:tr w:rsidR="00741CAA" w14:paraId="440F48DC" w14:textId="77777777" w:rsidTr="00741CAA">
              <w:trPr>
                <w:trHeight w:val="220"/>
                <w:jc w:val="center"/>
              </w:trPr>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7B5FE4CE" w14:textId="77777777" w:rsidR="00741CAA" w:rsidRDefault="00741CAA" w:rsidP="00741CAA">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No spectrum extension</w:t>
                  </w:r>
                </w:p>
              </w:tc>
              <w:tc>
                <w:tcPr>
                  <w:tcW w:w="4862" w:type="dxa"/>
                  <w:gridSpan w:val="4"/>
                  <w:tcBorders>
                    <w:top w:val="single" w:sz="4" w:space="0" w:color="auto"/>
                    <w:left w:val="single" w:sz="4" w:space="0" w:color="auto"/>
                    <w:bottom w:val="single" w:sz="4" w:space="0" w:color="auto"/>
                    <w:right w:val="single" w:sz="4" w:space="0" w:color="auto"/>
                  </w:tcBorders>
                  <w:vAlign w:val="center"/>
                  <w:hideMark/>
                </w:tcPr>
                <w:p w14:paraId="28D9BC08" w14:textId="77777777" w:rsidR="00741CAA" w:rsidRDefault="00741CAA" w:rsidP="00741CAA">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With spectrum extension</w:t>
                  </w:r>
                </w:p>
              </w:tc>
            </w:tr>
            <w:tr w:rsidR="00741CAA" w14:paraId="791A3260" w14:textId="77777777" w:rsidTr="00741CAA">
              <w:trPr>
                <w:trHeight w:val="827"/>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196B047A" w14:textId="77777777" w:rsidR="00741CAA" w:rsidRDefault="00741CAA" w:rsidP="00741CAA">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#PRBs</w:t>
                  </w:r>
                </w:p>
              </w:tc>
              <w:tc>
                <w:tcPr>
                  <w:tcW w:w="1551" w:type="dxa"/>
                  <w:tcBorders>
                    <w:top w:val="single" w:sz="4" w:space="0" w:color="auto"/>
                    <w:left w:val="single" w:sz="4" w:space="0" w:color="auto"/>
                    <w:bottom w:val="single" w:sz="4" w:space="0" w:color="auto"/>
                    <w:right w:val="single" w:sz="4" w:space="0" w:color="auto"/>
                  </w:tcBorders>
                  <w:vAlign w:val="center"/>
                  <w:hideMark/>
                </w:tcPr>
                <w:p w14:paraId="39978D05" w14:textId="77777777" w:rsidR="00741CAA" w:rsidRDefault="00741CAA" w:rsidP="00741CAA">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MCS</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609C459" w14:textId="77777777" w:rsidR="00741CAA" w:rsidRDefault="00741CAA" w:rsidP="00741CAA">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#PRBs before extension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FBE4168" w14:textId="77777777" w:rsidR="00741CAA" w:rsidRDefault="00741CAA" w:rsidP="00741CAA">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#PRBs after extension</w:t>
                  </w:r>
                </w:p>
              </w:tc>
              <w:tc>
                <w:tcPr>
                  <w:tcW w:w="1353" w:type="dxa"/>
                  <w:tcBorders>
                    <w:top w:val="single" w:sz="4" w:space="0" w:color="auto"/>
                    <w:left w:val="single" w:sz="4" w:space="0" w:color="auto"/>
                    <w:bottom w:val="single" w:sz="4" w:space="0" w:color="auto"/>
                    <w:right w:val="single" w:sz="4" w:space="0" w:color="auto"/>
                  </w:tcBorders>
                  <w:vAlign w:val="center"/>
                  <w:hideMark/>
                </w:tcPr>
                <w:p w14:paraId="00DFF9AB" w14:textId="77777777" w:rsidR="00741CAA" w:rsidRDefault="00741CAA" w:rsidP="00741CAA">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MCS</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B79C228" w14:textId="77777777" w:rsidR="00741CAA" w:rsidRDefault="00741CAA" w:rsidP="00741CAA">
                  <w:pPr>
                    <w:jc w:val="center"/>
                    <w:rPr>
                      <w:rFonts w:ascii="Arial" w:eastAsia="Calibri" w:hAnsi="Arial" w:cs="Arial"/>
                      <w:b/>
                      <w:bCs/>
                      <w:sz w:val="16"/>
                      <w:szCs w:val="16"/>
                      <w:lang w:val="fr-FR" w:eastAsia="fr-FR"/>
                    </w:rPr>
                  </w:pPr>
                  <w:r>
                    <w:rPr>
                      <w:rFonts w:ascii="Arial" w:eastAsia="Calibri" w:hAnsi="Arial" w:cs="Arial"/>
                      <w:b/>
                      <w:bCs/>
                      <w:sz w:val="16"/>
                      <w:szCs w:val="16"/>
                      <w:lang w:val="fr-FR" w:eastAsia="fr-FR"/>
                    </w:rPr>
                    <w:t>Spectrum extension factor</w:t>
                  </w:r>
                </w:p>
              </w:tc>
            </w:tr>
            <w:tr w:rsidR="00741CAA" w14:paraId="60F7F391" w14:textId="77777777" w:rsidTr="00741CAA">
              <w:trPr>
                <w:trHeight w:val="416"/>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7D0B7AE7"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551" w:type="dxa"/>
                  <w:tcBorders>
                    <w:top w:val="single" w:sz="4" w:space="0" w:color="auto"/>
                    <w:left w:val="single" w:sz="4" w:space="0" w:color="auto"/>
                    <w:bottom w:val="single" w:sz="4" w:space="0" w:color="auto"/>
                    <w:right w:val="single" w:sz="4" w:space="0" w:color="auto"/>
                  </w:tcBorders>
                  <w:vAlign w:val="center"/>
                  <w:hideMark/>
                </w:tcPr>
                <w:p w14:paraId="3C76F969"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 xml:space="preserve">0 </w:t>
                  </w:r>
                </w:p>
                <w:p w14:paraId="3B4B16F9"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[only QPSK]</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ABD2287"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4E2673D"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353" w:type="dxa"/>
                  <w:tcBorders>
                    <w:top w:val="single" w:sz="4" w:space="0" w:color="auto"/>
                    <w:left w:val="single" w:sz="4" w:space="0" w:color="auto"/>
                    <w:bottom w:val="single" w:sz="4" w:space="0" w:color="auto"/>
                    <w:right w:val="single" w:sz="4" w:space="0" w:color="auto"/>
                  </w:tcBorders>
                  <w:vAlign w:val="center"/>
                  <w:hideMark/>
                </w:tcPr>
                <w:p w14:paraId="0C9F72F8"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 xml:space="preserve">1 </w:t>
                  </w:r>
                </w:p>
                <w:p w14:paraId="5C0A4578"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[only QPSK]</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1180156"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¼</w:t>
                  </w:r>
                </w:p>
              </w:tc>
            </w:tr>
            <w:tr w:rsidR="00741CAA" w14:paraId="7EA4038A" w14:textId="77777777" w:rsidTr="00741CAA">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2347EBC7"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551" w:type="dxa"/>
                  <w:tcBorders>
                    <w:top w:val="single" w:sz="4" w:space="0" w:color="auto"/>
                    <w:left w:val="single" w:sz="4" w:space="0" w:color="auto"/>
                    <w:bottom w:val="single" w:sz="4" w:space="0" w:color="auto"/>
                    <w:right w:val="single" w:sz="4" w:space="0" w:color="auto"/>
                  </w:tcBorders>
                  <w:vAlign w:val="center"/>
                  <w:hideMark/>
                </w:tcPr>
                <w:p w14:paraId="192CEC90"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B7C1DC9"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38FA12E"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353" w:type="dxa"/>
                  <w:tcBorders>
                    <w:top w:val="single" w:sz="4" w:space="0" w:color="auto"/>
                    <w:left w:val="single" w:sz="4" w:space="0" w:color="auto"/>
                    <w:bottom w:val="single" w:sz="4" w:space="0" w:color="auto"/>
                    <w:right w:val="single" w:sz="4" w:space="0" w:color="auto"/>
                  </w:tcBorders>
                  <w:vAlign w:val="center"/>
                  <w:hideMark/>
                </w:tcPr>
                <w:p w14:paraId="0827309D"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280B4C6"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¼</w:t>
                  </w:r>
                </w:p>
              </w:tc>
            </w:tr>
            <w:tr w:rsidR="00741CAA" w14:paraId="3683E04C" w14:textId="77777777" w:rsidTr="00741CAA">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7528CFBF"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40</w:t>
                  </w:r>
                </w:p>
              </w:tc>
              <w:tc>
                <w:tcPr>
                  <w:tcW w:w="1551" w:type="dxa"/>
                  <w:tcBorders>
                    <w:top w:val="single" w:sz="4" w:space="0" w:color="auto"/>
                    <w:left w:val="single" w:sz="4" w:space="0" w:color="auto"/>
                    <w:bottom w:val="single" w:sz="4" w:space="0" w:color="auto"/>
                    <w:right w:val="single" w:sz="4" w:space="0" w:color="auto"/>
                  </w:tcBorders>
                  <w:vAlign w:val="center"/>
                  <w:hideMark/>
                </w:tcPr>
                <w:p w14:paraId="39B6D417"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5F33A04"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30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F05861E"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40</w:t>
                  </w:r>
                </w:p>
              </w:tc>
              <w:tc>
                <w:tcPr>
                  <w:tcW w:w="1353" w:type="dxa"/>
                  <w:tcBorders>
                    <w:top w:val="single" w:sz="4" w:space="0" w:color="auto"/>
                    <w:left w:val="single" w:sz="4" w:space="0" w:color="auto"/>
                    <w:bottom w:val="single" w:sz="4" w:space="0" w:color="auto"/>
                    <w:right w:val="single" w:sz="4" w:space="0" w:color="auto"/>
                  </w:tcBorders>
                  <w:vAlign w:val="center"/>
                  <w:hideMark/>
                </w:tcPr>
                <w:p w14:paraId="21F6FE7F"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3</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B8E208F"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¼</w:t>
                  </w:r>
                </w:p>
              </w:tc>
            </w:tr>
            <w:tr w:rsidR="00741CAA" w14:paraId="7ACDB1E7" w14:textId="77777777" w:rsidTr="00741CAA">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7C408EFC"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40</w:t>
                  </w:r>
                </w:p>
              </w:tc>
              <w:tc>
                <w:tcPr>
                  <w:tcW w:w="1551" w:type="dxa"/>
                  <w:tcBorders>
                    <w:top w:val="single" w:sz="4" w:space="0" w:color="auto"/>
                    <w:left w:val="single" w:sz="4" w:space="0" w:color="auto"/>
                    <w:bottom w:val="single" w:sz="4" w:space="0" w:color="auto"/>
                    <w:right w:val="single" w:sz="4" w:space="0" w:color="auto"/>
                  </w:tcBorders>
                  <w:vAlign w:val="center"/>
                  <w:hideMark/>
                </w:tcPr>
                <w:p w14:paraId="53BA4F69"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D853E58"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30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BB58F95"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40</w:t>
                  </w:r>
                </w:p>
              </w:tc>
              <w:tc>
                <w:tcPr>
                  <w:tcW w:w="1353" w:type="dxa"/>
                  <w:tcBorders>
                    <w:top w:val="single" w:sz="4" w:space="0" w:color="auto"/>
                    <w:left w:val="single" w:sz="4" w:space="0" w:color="auto"/>
                    <w:bottom w:val="single" w:sz="4" w:space="0" w:color="auto"/>
                    <w:right w:val="single" w:sz="4" w:space="0" w:color="auto"/>
                  </w:tcBorders>
                  <w:vAlign w:val="center"/>
                  <w:hideMark/>
                </w:tcPr>
                <w:p w14:paraId="2F522A43"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E2C0BCD"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¼</w:t>
                  </w:r>
                </w:p>
              </w:tc>
            </w:tr>
            <w:tr w:rsidR="00741CAA" w14:paraId="1ED761BC" w14:textId="77777777" w:rsidTr="00741CAA">
              <w:trPr>
                <w:trHeight w:val="227"/>
                <w:jc w:val="center"/>
              </w:trPr>
              <w:tc>
                <w:tcPr>
                  <w:tcW w:w="953" w:type="dxa"/>
                  <w:tcBorders>
                    <w:top w:val="single" w:sz="4" w:space="0" w:color="auto"/>
                    <w:left w:val="single" w:sz="4" w:space="0" w:color="auto"/>
                    <w:bottom w:val="single" w:sz="4" w:space="0" w:color="auto"/>
                    <w:right w:val="single" w:sz="4" w:space="0" w:color="auto"/>
                  </w:tcBorders>
                  <w:shd w:val="clear" w:color="auto" w:fill="000000"/>
                  <w:vAlign w:val="center"/>
                </w:tcPr>
                <w:p w14:paraId="402EE3A1" w14:textId="77777777" w:rsidR="00741CAA" w:rsidRDefault="00741CAA" w:rsidP="00741CAA">
                  <w:pPr>
                    <w:jc w:val="center"/>
                    <w:rPr>
                      <w:rFonts w:ascii="Arial" w:eastAsia="Calibri" w:hAnsi="Arial" w:cs="Arial"/>
                      <w:sz w:val="16"/>
                      <w:szCs w:val="16"/>
                      <w:lang w:val="fr-FR" w:eastAsia="fr-FR"/>
                    </w:rPr>
                  </w:pPr>
                </w:p>
              </w:tc>
              <w:tc>
                <w:tcPr>
                  <w:tcW w:w="1551" w:type="dxa"/>
                  <w:tcBorders>
                    <w:top w:val="single" w:sz="4" w:space="0" w:color="auto"/>
                    <w:left w:val="single" w:sz="4" w:space="0" w:color="auto"/>
                    <w:bottom w:val="single" w:sz="4" w:space="0" w:color="auto"/>
                    <w:right w:val="single" w:sz="4" w:space="0" w:color="auto"/>
                  </w:tcBorders>
                  <w:shd w:val="clear" w:color="auto" w:fill="000000"/>
                  <w:vAlign w:val="center"/>
                </w:tcPr>
                <w:p w14:paraId="61DF62F0" w14:textId="77777777" w:rsidR="00741CAA" w:rsidRDefault="00741CAA" w:rsidP="00741CAA">
                  <w:pPr>
                    <w:jc w:val="center"/>
                    <w:rPr>
                      <w:rFonts w:ascii="Arial" w:eastAsia="Calibri" w:hAnsi="Arial" w:cs="Arial"/>
                      <w:sz w:val="16"/>
                      <w:szCs w:val="16"/>
                      <w:lang w:val="fr-FR" w:eastAsia="fr-FR"/>
                    </w:rPr>
                  </w:pPr>
                </w:p>
              </w:tc>
              <w:tc>
                <w:tcPr>
                  <w:tcW w:w="1032" w:type="dxa"/>
                  <w:tcBorders>
                    <w:top w:val="single" w:sz="4" w:space="0" w:color="auto"/>
                    <w:left w:val="single" w:sz="4" w:space="0" w:color="auto"/>
                    <w:bottom w:val="single" w:sz="4" w:space="0" w:color="auto"/>
                    <w:right w:val="single" w:sz="4" w:space="0" w:color="auto"/>
                  </w:tcBorders>
                  <w:shd w:val="clear" w:color="auto" w:fill="000000"/>
                  <w:vAlign w:val="center"/>
                </w:tcPr>
                <w:p w14:paraId="51E38E04" w14:textId="77777777" w:rsidR="00741CAA" w:rsidRDefault="00741CAA" w:rsidP="00741CAA">
                  <w:pPr>
                    <w:jc w:val="center"/>
                    <w:rPr>
                      <w:rFonts w:ascii="Arial" w:eastAsia="Calibri" w:hAnsi="Arial" w:cs="Arial"/>
                      <w:sz w:val="16"/>
                      <w:szCs w:val="16"/>
                      <w:lang w:val="fr-FR" w:eastAsia="fr-FR"/>
                    </w:rPr>
                  </w:pPr>
                </w:p>
              </w:tc>
              <w:tc>
                <w:tcPr>
                  <w:tcW w:w="1378" w:type="dxa"/>
                  <w:tcBorders>
                    <w:top w:val="single" w:sz="4" w:space="0" w:color="auto"/>
                    <w:left w:val="single" w:sz="4" w:space="0" w:color="auto"/>
                    <w:bottom w:val="single" w:sz="4" w:space="0" w:color="auto"/>
                    <w:right w:val="single" w:sz="4" w:space="0" w:color="auto"/>
                  </w:tcBorders>
                  <w:shd w:val="clear" w:color="auto" w:fill="000000"/>
                  <w:vAlign w:val="center"/>
                </w:tcPr>
                <w:p w14:paraId="21CC20D2" w14:textId="77777777" w:rsidR="00741CAA" w:rsidRDefault="00741CAA" w:rsidP="00741CAA">
                  <w:pPr>
                    <w:jc w:val="center"/>
                    <w:rPr>
                      <w:rFonts w:ascii="Arial" w:eastAsia="Calibri" w:hAnsi="Arial" w:cs="Arial"/>
                      <w:sz w:val="16"/>
                      <w:szCs w:val="16"/>
                      <w:lang w:val="fr-FR" w:eastAsia="fr-FR"/>
                    </w:rPr>
                  </w:pPr>
                </w:p>
              </w:tc>
              <w:tc>
                <w:tcPr>
                  <w:tcW w:w="1353" w:type="dxa"/>
                  <w:tcBorders>
                    <w:top w:val="single" w:sz="4" w:space="0" w:color="auto"/>
                    <w:left w:val="single" w:sz="4" w:space="0" w:color="auto"/>
                    <w:bottom w:val="single" w:sz="4" w:space="0" w:color="auto"/>
                    <w:right w:val="single" w:sz="4" w:space="0" w:color="auto"/>
                  </w:tcBorders>
                  <w:shd w:val="clear" w:color="auto" w:fill="000000"/>
                  <w:vAlign w:val="center"/>
                </w:tcPr>
                <w:p w14:paraId="2F13EB50" w14:textId="77777777" w:rsidR="00741CAA" w:rsidRDefault="00741CAA" w:rsidP="00741CAA">
                  <w:pPr>
                    <w:jc w:val="center"/>
                    <w:rPr>
                      <w:rFonts w:ascii="Arial" w:eastAsia="Calibri" w:hAnsi="Arial" w:cs="Arial"/>
                      <w:sz w:val="16"/>
                      <w:szCs w:val="16"/>
                      <w:lang w:val="fr-FR" w:eastAsia="fr-FR"/>
                    </w:rPr>
                  </w:pPr>
                </w:p>
              </w:tc>
              <w:tc>
                <w:tcPr>
                  <w:tcW w:w="1099" w:type="dxa"/>
                  <w:tcBorders>
                    <w:top w:val="single" w:sz="4" w:space="0" w:color="auto"/>
                    <w:left w:val="single" w:sz="4" w:space="0" w:color="auto"/>
                    <w:bottom w:val="single" w:sz="4" w:space="0" w:color="auto"/>
                    <w:right w:val="single" w:sz="4" w:space="0" w:color="auto"/>
                  </w:tcBorders>
                  <w:shd w:val="clear" w:color="auto" w:fill="000000"/>
                  <w:vAlign w:val="center"/>
                </w:tcPr>
                <w:p w14:paraId="2A37196E" w14:textId="77777777" w:rsidR="00741CAA" w:rsidRDefault="00741CAA" w:rsidP="00741CAA">
                  <w:pPr>
                    <w:jc w:val="center"/>
                    <w:rPr>
                      <w:rFonts w:ascii="Arial" w:eastAsia="Calibri" w:hAnsi="Arial" w:cs="Arial"/>
                      <w:sz w:val="16"/>
                      <w:szCs w:val="16"/>
                      <w:lang w:val="fr-FR" w:eastAsia="fr-FR"/>
                    </w:rPr>
                  </w:pPr>
                </w:p>
              </w:tc>
            </w:tr>
            <w:tr w:rsidR="00741CAA" w14:paraId="1CA87787" w14:textId="77777777" w:rsidTr="00741CAA">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47CD3BCB"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551" w:type="dxa"/>
                  <w:tcBorders>
                    <w:top w:val="single" w:sz="4" w:space="0" w:color="auto"/>
                    <w:left w:val="single" w:sz="4" w:space="0" w:color="auto"/>
                    <w:bottom w:val="single" w:sz="4" w:space="0" w:color="auto"/>
                    <w:right w:val="single" w:sz="4" w:space="0" w:color="auto"/>
                  </w:tcBorders>
                  <w:vAlign w:val="center"/>
                  <w:hideMark/>
                </w:tcPr>
                <w:p w14:paraId="277BB410"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FB79112"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4</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0452F69"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6</w:t>
                  </w:r>
                </w:p>
              </w:tc>
              <w:tc>
                <w:tcPr>
                  <w:tcW w:w="1353" w:type="dxa"/>
                  <w:tcBorders>
                    <w:top w:val="single" w:sz="4" w:space="0" w:color="auto"/>
                    <w:left w:val="single" w:sz="4" w:space="0" w:color="auto"/>
                    <w:bottom w:val="single" w:sz="4" w:space="0" w:color="auto"/>
                    <w:right w:val="single" w:sz="4" w:space="0" w:color="auto"/>
                  </w:tcBorders>
                  <w:vAlign w:val="center"/>
                  <w:hideMark/>
                </w:tcPr>
                <w:p w14:paraId="0938C11D"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5</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1553393"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1/3]</w:t>
                  </w:r>
                </w:p>
              </w:tc>
            </w:tr>
            <w:tr w:rsidR="00741CAA" w14:paraId="77B012B1" w14:textId="77777777" w:rsidTr="00741CAA">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05FE49D1"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[36</w:t>
                  </w:r>
                </w:p>
              </w:tc>
              <w:tc>
                <w:tcPr>
                  <w:tcW w:w="1551" w:type="dxa"/>
                  <w:tcBorders>
                    <w:top w:val="single" w:sz="4" w:space="0" w:color="auto"/>
                    <w:left w:val="single" w:sz="4" w:space="0" w:color="auto"/>
                    <w:bottom w:val="single" w:sz="4" w:space="0" w:color="auto"/>
                    <w:right w:val="single" w:sz="4" w:space="0" w:color="auto"/>
                  </w:tcBorders>
                  <w:vAlign w:val="center"/>
                  <w:hideMark/>
                </w:tcPr>
                <w:p w14:paraId="07628D41"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7</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AD19E2C"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32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6ADFA98"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36</w:t>
                  </w:r>
                </w:p>
              </w:tc>
              <w:tc>
                <w:tcPr>
                  <w:tcW w:w="1353" w:type="dxa"/>
                  <w:tcBorders>
                    <w:top w:val="single" w:sz="4" w:space="0" w:color="auto"/>
                    <w:left w:val="single" w:sz="4" w:space="0" w:color="auto"/>
                    <w:bottom w:val="single" w:sz="4" w:space="0" w:color="auto"/>
                    <w:right w:val="single" w:sz="4" w:space="0" w:color="auto"/>
                  </w:tcBorders>
                  <w:vAlign w:val="center"/>
                  <w:hideMark/>
                </w:tcPr>
                <w:p w14:paraId="5B734F64"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1B995AD" w14:textId="77777777" w:rsidR="00741CAA" w:rsidRDefault="00741CAA" w:rsidP="00741CAA">
                  <w:pPr>
                    <w:jc w:val="center"/>
                    <w:rPr>
                      <w:rFonts w:ascii="Arial" w:eastAsia="Calibri" w:hAnsi="Arial" w:cs="Arial"/>
                      <w:sz w:val="16"/>
                      <w:szCs w:val="16"/>
                      <w:lang w:val="fr-FR" w:eastAsia="fr-FR"/>
                    </w:rPr>
                  </w:pPr>
                  <w:r>
                    <w:rPr>
                      <w:rFonts w:ascii="Arial" w:eastAsia="Calibri" w:hAnsi="Arial" w:cs="Arial"/>
                      <w:sz w:val="16"/>
                      <w:szCs w:val="16"/>
                      <w:lang w:val="fr-FR" w:eastAsia="fr-FR"/>
                    </w:rPr>
                    <w:t>1/9]</w:t>
                  </w:r>
                </w:p>
              </w:tc>
            </w:tr>
          </w:tbl>
          <w:p w14:paraId="38CA1274" w14:textId="77777777" w:rsidR="00741CAA" w:rsidRDefault="00741CAA" w:rsidP="00741CAA">
            <w:pPr>
              <w:pStyle w:val="af6"/>
              <w:numPr>
                <w:ilvl w:val="0"/>
                <w:numId w:val="74"/>
              </w:numPr>
              <w:overflowPunct w:val="0"/>
              <w:spacing w:line="240" w:lineRule="auto"/>
              <w:ind w:firstLineChars="0"/>
              <w:contextualSpacing/>
              <w:jc w:val="left"/>
              <w:rPr>
                <w:rFonts w:eastAsia="宋体"/>
                <w:lang w:eastAsia="ja-JP"/>
              </w:rPr>
            </w:pPr>
            <w:r>
              <w:t>FR1 4GHz Urban scenario is prioritized.</w:t>
            </w:r>
          </w:p>
          <w:p w14:paraId="3B32B340" w14:textId="77777777" w:rsidR="00741CAA" w:rsidRDefault="00741CAA" w:rsidP="00741CAA">
            <w:pPr>
              <w:pStyle w:val="af6"/>
              <w:numPr>
                <w:ilvl w:val="0"/>
                <w:numId w:val="74"/>
              </w:numPr>
              <w:overflowPunct w:val="0"/>
              <w:spacing w:line="240" w:lineRule="auto"/>
              <w:ind w:firstLineChars="0"/>
              <w:contextualSpacing/>
              <w:jc w:val="left"/>
              <w:rPr>
                <w:rFonts w:eastAsia="等线"/>
                <w:iCs/>
                <w:lang w:val="en-US"/>
              </w:rPr>
            </w:pPr>
            <w:r>
              <w:t>The following filters are for companies’ consideration for the calibration of the performance of DMRS with FDSS-SE</w:t>
            </w:r>
          </w:p>
          <w:p w14:paraId="23136030" w14:textId="77777777" w:rsidR="00741CAA" w:rsidRDefault="00741CAA" w:rsidP="00741CAA">
            <w:pPr>
              <w:pStyle w:val="af6"/>
              <w:numPr>
                <w:ilvl w:val="1"/>
                <w:numId w:val="74"/>
              </w:numPr>
              <w:overflowPunct w:val="0"/>
              <w:spacing w:line="240" w:lineRule="auto"/>
              <w:ind w:firstLineChars="0"/>
              <w:contextualSpacing/>
              <w:jc w:val="left"/>
              <w:rPr>
                <w:rFonts w:eastAsia="等线"/>
                <w:iCs/>
                <w:lang w:val="en-US"/>
              </w:rPr>
            </w:pPr>
            <w:r>
              <w:rPr>
                <w:rFonts w:eastAsia="等线"/>
                <w:iCs/>
                <w:lang w:val="en-US"/>
              </w:rPr>
              <w:t>3-tap (0.28 1 0.28)</w:t>
            </w:r>
            <w:r>
              <w:rPr>
                <w:rFonts w:eastAsia="等线"/>
                <w:iCs/>
                <w:color w:val="FF0000"/>
                <w:lang w:val="en-US"/>
              </w:rPr>
              <w:t xml:space="preserve"> </w:t>
            </w:r>
          </w:p>
          <w:p w14:paraId="395DE548" w14:textId="77777777" w:rsidR="00741CAA" w:rsidRDefault="00741CAA" w:rsidP="00741CAA">
            <w:pPr>
              <w:pStyle w:val="af6"/>
              <w:numPr>
                <w:ilvl w:val="1"/>
                <w:numId w:val="74"/>
              </w:numPr>
              <w:overflowPunct w:val="0"/>
              <w:spacing w:line="240" w:lineRule="auto"/>
              <w:ind w:firstLineChars="0"/>
              <w:contextualSpacing/>
              <w:jc w:val="left"/>
              <w:rPr>
                <w:rFonts w:eastAsia="等线"/>
                <w:iCs/>
                <w:lang w:val="en-US"/>
              </w:rPr>
            </w:pPr>
            <w:r>
              <w:rPr>
                <w:rFonts w:eastAsia="等线"/>
                <w:iCs/>
                <w:lang w:val="en-US"/>
              </w:rPr>
              <w:t xml:space="preserve">[Truncated RRC (0.5, 0.1667) or 2-tap (1 0.28)]  </w:t>
            </w:r>
          </w:p>
          <w:p w14:paraId="6231DECF" w14:textId="77777777" w:rsidR="00741CAA" w:rsidRDefault="00741CAA" w:rsidP="00741CAA">
            <w:pPr>
              <w:pStyle w:val="af6"/>
              <w:numPr>
                <w:ilvl w:val="0"/>
                <w:numId w:val="74"/>
              </w:numPr>
              <w:overflowPunct w:val="0"/>
              <w:spacing w:line="240" w:lineRule="auto"/>
              <w:ind w:firstLineChars="0"/>
              <w:contextualSpacing/>
              <w:jc w:val="left"/>
              <w:rPr>
                <w:rFonts w:eastAsia="宋体"/>
              </w:rPr>
            </w:pPr>
            <w:r>
              <w:t>Note1: Considered metrics are PAPR/CM, 10% BLER SNR of data for the considered DMRS configuration (for measuring impact of channel estimation accuracy)[, and OBO]</w:t>
            </w:r>
          </w:p>
          <w:p w14:paraId="2E3D9B5E" w14:textId="77777777" w:rsidR="00741CAA" w:rsidRDefault="00741CAA" w:rsidP="00741CAA">
            <w:pPr>
              <w:pStyle w:val="af6"/>
              <w:numPr>
                <w:ilvl w:val="0"/>
                <w:numId w:val="74"/>
              </w:numPr>
              <w:overflowPunct w:val="0"/>
              <w:spacing w:line="240" w:lineRule="auto"/>
              <w:ind w:firstLineChars="0"/>
              <w:contextualSpacing/>
              <w:jc w:val="left"/>
            </w:pPr>
            <w:r>
              <w:t>Note2: companies are encouraged to consider a receiver which at least makes use of the extension for the decoding (e.g., MRC)</w:t>
            </w:r>
          </w:p>
          <w:p w14:paraId="519EC9BE" w14:textId="77777777" w:rsidR="00741CAA" w:rsidRDefault="00741CAA" w:rsidP="002F50AE">
            <w:pPr>
              <w:pStyle w:val="af6"/>
              <w:numPr>
                <w:ilvl w:val="0"/>
                <w:numId w:val="74"/>
              </w:numPr>
              <w:overflowPunct w:val="0"/>
              <w:spacing w:line="240" w:lineRule="auto"/>
              <w:ind w:firstLineChars="0"/>
              <w:contextualSpacing/>
              <w:jc w:val="left"/>
            </w:pPr>
            <w:r>
              <w:t xml:space="preserve">Note3: The values above serve as a common basis, but any other configuration can be studied by companies. </w:t>
            </w:r>
          </w:p>
          <w:p w14:paraId="77847198" w14:textId="7D04636D" w:rsidR="00741CAA" w:rsidRPr="00741CAA" w:rsidRDefault="00741CAA" w:rsidP="00741CAA">
            <w:pPr>
              <w:rPr>
                <w:rFonts w:eastAsia="等线"/>
                <w:lang w:eastAsia="zh-CN"/>
              </w:rPr>
            </w:pPr>
            <w:r>
              <w:rPr>
                <w:rFonts w:eastAsia="等线"/>
                <w:b/>
                <w:bCs/>
                <w:lang w:eastAsia="zh-CN"/>
              </w:rPr>
              <w:t xml:space="preserve">Decision: </w:t>
            </w:r>
            <w:r>
              <w:rPr>
                <w:rFonts w:eastAsia="等线"/>
                <w:lang w:eastAsia="zh-CN"/>
              </w:rPr>
              <w:t xml:space="preserve">The Draft LS </w:t>
            </w:r>
            <w:hyperlink r:id="rId14" w:history="1">
              <w:r>
                <w:rPr>
                  <w:rStyle w:val="af8"/>
                  <w:rFonts w:eastAsia="等线"/>
                  <w:lang w:eastAsia="zh-CN"/>
                </w:rPr>
                <w:t>R1-2302080</w:t>
              </w:r>
            </w:hyperlink>
            <w:r>
              <w:rPr>
                <w:rFonts w:eastAsia="等线"/>
                <w:lang w:eastAsia="zh-CN"/>
              </w:rPr>
              <w:t xml:space="preserve"> is endorsed in principle. Final LS is </w:t>
            </w:r>
            <w:r>
              <w:rPr>
                <w:rFonts w:eastAsia="等线"/>
                <w:highlight w:val="green"/>
                <w:lang w:eastAsia="zh-CN"/>
              </w:rPr>
              <w:t xml:space="preserve">approved in </w:t>
            </w:r>
            <w:hyperlink r:id="rId15" w:history="1">
              <w:r>
                <w:rPr>
                  <w:rStyle w:val="af8"/>
                  <w:rFonts w:eastAsia="等线"/>
                  <w:highlight w:val="green"/>
                  <w:lang w:eastAsia="zh-CN"/>
                </w:rPr>
                <w:t>R1-2302081</w:t>
              </w:r>
            </w:hyperlink>
            <w:r>
              <w:rPr>
                <w:rFonts w:eastAsia="等线"/>
                <w:lang w:eastAsia="zh-CN"/>
              </w:rPr>
              <w:t>.</w:t>
            </w:r>
          </w:p>
        </w:tc>
      </w:tr>
    </w:tbl>
    <w:p w14:paraId="01D8F175" w14:textId="77777777" w:rsidR="00741CAA" w:rsidRPr="00F41793" w:rsidRDefault="00741CAA" w:rsidP="002F50AE">
      <w:pPr>
        <w:rPr>
          <w:lang w:val="en-US"/>
        </w:rPr>
      </w:pPr>
    </w:p>
    <w:p w14:paraId="5BD6E646" w14:textId="322928FF" w:rsidR="005C5980" w:rsidRDefault="005C5980" w:rsidP="005C5980">
      <w:pPr>
        <w:pStyle w:val="2"/>
        <w:keepLines/>
        <w:numPr>
          <w:ilvl w:val="0"/>
          <w:numId w:val="0"/>
        </w:numPr>
        <w:spacing w:before="180" w:after="0"/>
        <w:ind w:left="576" w:hanging="576"/>
        <w:rPr>
          <w:rFonts w:ascii="Times New Roman" w:hAnsi="Times New Roman"/>
        </w:rPr>
      </w:pPr>
      <w:r>
        <w:rPr>
          <w:rFonts w:ascii="Times New Roman" w:hAnsi="Times New Roman" w:hint="eastAsia"/>
        </w:rPr>
        <w:t>RAN</w:t>
      </w:r>
      <w:r>
        <w:rPr>
          <w:rFonts w:ascii="Times New Roman" w:hAnsi="Times New Roman"/>
        </w:rPr>
        <w:t>1 #112bis-e agreement for 9.12.2</w:t>
      </w:r>
    </w:p>
    <w:tbl>
      <w:tblPr>
        <w:tblStyle w:val="af1"/>
        <w:tblW w:w="0" w:type="auto"/>
        <w:tblLook w:val="04A0" w:firstRow="1" w:lastRow="0" w:firstColumn="1" w:lastColumn="0" w:noHBand="0" w:noVBand="1"/>
      </w:tblPr>
      <w:tblGrid>
        <w:gridCol w:w="8296"/>
      </w:tblGrid>
      <w:tr w:rsidR="005C5980" w14:paraId="74D438B2" w14:textId="77777777" w:rsidTr="005C5980">
        <w:tc>
          <w:tcPr>
            <w:tcW w:w="8296" w:type="dxa"/>
          </w:tcPr>
          <w:p w14:paraId="0003CB02" w14:textId="77777777" w:rsidR="005C5980" w:rsidRPr="009F0A58" w:rsidRDefault="005C5980" w:rsidP="005C5980">
            <w:pPr>
              <w:rPr>
                <w:highlight w:val="green"/>
                <w:lang w:val="en-US"/>
              </w:rPr>
            </w:pPr>
            <w:r w:rsidRPr="00D83689">
              <w:rPr>
                <w:highlight w:val="green"/>
                <w:lang w:val="en-US"/>
              </w:rPr>
              <w:t>Agreement</w:t>
            </w:r>
          </w:p>
          <w:p w14:paraId="2C8FCE57" w14:textId="77777777" w:rsidR="005C5980" w:rsidRPr="00B87042" w:rsidRDefault="005C5980" w:rsidP="005C5980">
            <w:pPr>
              <w:pStyle w:val="af6"/>
              <w:numPr>
                <w:ilvl w:val="0"/>
                <w:numId w:val="75"/>
              </w:numPr>
              <w:overflowPunct w:val="0"/>
              <w:spacing w:line="240" w:lineRule="auto"/>
              <w:ind w:firstLineChars="0"/>
              <w:contextualSpacing/>
              <w:jc w:val="left"/>
              <w:textAlignment w:val="baseline"/>
              <w:rPr>
                <w:lang w:val="en-US"/>
              </w:rPr>
            </w:pPr>
            <w:r w:rsidRPr="00B87042">
              <w:rPr>
                <w:lang w:val="en-US"/>
              </w:rPr>
              <w:t>If FDSS-SE is supported in Rel-18, DMRS are mapped on PRBs of both inband and extension and gNB can assume that they are filtered using the same Tx shaping filter as data.</w:t>
            </w:r>
          </w:p>
          <w:p w14:paraId="23EBA571" w14:textId="77777777" w:rsidR="005C5980" w:rsidRPr="00B87042" w:rsidRDefault="005C5980" w:rsidP="005C5980">
            <w:pPr>
              <w:pStyle w:val="af6"/>
              <w:numPr>
                <w:ilvl w:val="0"/>
                <w:numId w:val="75"/>
              </w:numPr>
              <w:overflowPunct w:val="0"/>
              <w:spacing w:line="240" w:lineRule="auto"/>
              <w:ind w:firstLineChars="0"/>
              <w:contextualSpacing/>
              <w:jc w:val="left"/>
              <w:textAlignment w:val="baseline"/>
              <w:rPr>
                <w:lang w:val="en-US"/>
              </w:rPr>
            </w:pPr>
            <w:r w:rsidRPr="00B87042">
              <w:rPr>
                <w:lang w:val="en-US"/>
              </w:rPr>
              <w:t>FFS: whether and which optimizations to Rel-15 and/or Rel-16 DMRS, including sequence extension and/or mapping, to be used with FDSS-SE, are needed.</w:t>
            </w:r>
          </w:p>
          <w:p w14:paraId="2236AC71" w14:textId="77777777" w:rsidR="005C5980" w:rsidRPr="00B87042" w:rsidRDefault="005C5980" w:rsidP="005C5980">
            <w:pPr>
              <w:pStyle w:val="af6"/>
              <w:numPr>
                <w:ilvl w:val="0"/>
                <w:numId w:val="75"/>
              </w:numPr>
              <w:overflowPunct w:val="0"/>
              <w:spacing w:line="240" w:lineRule="auto"/>
              <w:ind w:firstLineChars="0"/>
              <w:contextualSpacing/>
              <w:jc w:val="left"/>
              <w:textAlignment w:val="baseline"/>
              <w:rPr>
                <w:lang w:val="en-US"/>
              </w:rPr>
            </w:pPr>
            <w:r w:rsidRPr="00B87042">
              <w:rPr>
                <w:lang w:val="en-US"/>
              </w:rPr>
              <w:t>Note: whether this will have RAN1 specification impact (if any) is a separate discussion and subject to RAN4’s conclusion to support FDSS-SE as one MPR/PAR reduction solution for Rel-18 (if any).</w:t>
            </w:r>
          </w:p>
          <w:p w14:paraId="59BA4987" w14:textId="77777777" w:rsidR="005C5980" w:rsidRDefault="005C5980" w:rsidP="002F50AE">
            <w:pPr>
              <w:rPr>
                <w:lang w:val="en-US"/>
              </w:rPr>
            </w:pPr>
          </w:p>
          <w:p w14:paraId="0317C903" w14:textId="77777777" w:rsidR="005C5980" w:rsidRPr="0019151C" w:rsidRDefault="005C5980" w:rsidP="005C5980">
            <w:pPr>
              <w:rPr>
                <w:b/>
                <w:bCs/>
                <w:lang w:val="en-US"/>
              </w:rPr>
            </w:pPr>
            <w:r w:rsidRPr="0019151C">
              <w:rPr>
                <w:b/>
                <w:bCs/>
                <w:lang w:val="en-US"/>
              </w:rPr>
              <w:t>Observation</w:t>
            </w:r>
          </w:p>
          <w:p w14:paraId="42871F47" w14:textId="77777777" w:rsidR="005C5980" w:rsidRPr="0019151C" w:rsidRDefault="005C5980" w:rsidP="005C5980">
            <w:pPr>
              <w:rPr>
                <w:rFonts w:eastAsia="MS Mincho"/>
                <w:lang w:val="en-US" w:eastAsia="ja-JP"/>
              </w:rPr>
            </w:pPr>
            <w:r w:rsidRPr="0019151C">
              <w:rPr>
                <w:rFonts w:eastAsia="MS Mincho"/>
                <w:lang w:val="en-US" w:eastAsia="ja-JP"/>
              </w:rPr>
              <w:t xml:space="preserve">RAN1 discussed advantages and disadvantages of solutions included in </w:t>
            </w:r>
            <w:hyperlink r:id="rId16" w:history="1">
              <w:r>
                <w:rPr>
                  <w:rStyle w:val="af8"/>
                  <w:rFonts w:eastAsia="MS Mincho"/>
                  <w:lang w:val="en-US" w:eastAsia="ja-JP"/>
                </w:rPr>
                <w:t>R1-2302270</w:t>
              </w:r>
            </w:hyperlink>
            <w:r w:rsidRPr="0019151C">
              <w:rPr>
                <w:rFonts w:eastAsia="MS Mincho"/>
                <w:lang w:val="en-US" w:eastAsia="ja-JP"/>
              </w:rPr>
              <w:t xml:space="preserve">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54C7C08F" w14:textId="77777777" w:rsidR="005C5980" w:rsidRPr="0019151C" w:rsidRDefault="005C5980" w:rsidP="005C5980">
            <w:pPr>
              <w:pStyle w:val="af6"/>
              <w:numPr>
                <w:ilvl w:val="0"/>
                <w:numId w:val="76"/>
              </w:numPr>
              <w:overflowPunct w:val="0"/>
              <w:spacing w:after="0" w:line="240" w:lineRule="auto"/>
              <w:ind w:firstLineChars="0"/>
              <w:contextualSpacing/>
              <w:jc w:val="left"/>
              <w:textAlignment w:val="baseline"/>
              <w:rPr>
                <w:rFonts w:eastAsia="MS Mincho"/>
                <w:lang w:val="en-US"/>
              </w:rPr>
            </w:pPr>
            <w:r w:rsidRPr="0019151C">
              <w:rPr>
                <w:lang w:eastAsia="zh-CN"/>
              </w:rPr>
              <w:t>∆P</w:t>
            </w:r>
            <w:r w:rsidRPr="0019151C">
              <w:rPr>
                <w:vertAlign w:val="subscript"/>
                <w:lang w:eastAsia="zh-CN"/>
              </w:rPr>
              <w:t>PowerClass</w:t>
            </w:r>
            <w:r w:rsidRPr="0019151C">
              <w:rPr>
                <w:lang w:eastAsia="zh-CN"/>
              </w:rPr>
              <w:t xml:space="preserve"> </w:t>
            </w:r>
          </w:p>
          <w:p w14:paraId="0E330FA9" w14:textId="77777777" w:rsidR="005C5980" w:rsidRPr="0019151C" w:rsidRDefault="005C5980" w:rsidP="005C5980">
            <w:pPr>
              <w:pStyle w:val="af6"/>
              <w:numPr>
                <w:ilvl w:val="0"/>
                <w:numId w:val="76"/>
              </w:numPr>
              <w:overflowPunct w:val="0"/>
              <w:spacing w:after="0" w:line="240" w:lineRule="auto"/>
              <w:ind w:firstLineChars="0"/>
              <w:contextualSpacing/>
              <w:jc w:val="left"/>
              <w:textAlignment w:val="baseline"/>
              <w:rPr>
                <w:rFonts w:eastAsia="MS Mincho"/>
                <w:lang w:val="en-US"/>
              </w:rPr>
            </w:pPr>
            <w:r w:rsidRPr="0019151C">
              <w:rPr>
                <w:lang w:eastAsia="zh-CN"/>
              </w:rPr>
              <w:t>Power class</w:t>
            </w:r>
          </w:p>
          <w:p w14:paraId="57EC7479" w14:textId="77777777" w:rsidR="005C5980" w:rsidRPr="0019151C" w:rsidRDefault="005C5980" w:rsidP="005C5980">
            <w:pPr>
              <w:pStyle w:val="af6"/>
              <w:numPr>
                <w:ilvl w:val="0"/>
                <w:numId w:val="76"/>
              </w:numPr>
              <w:overflowPunct w:val="0"/>
              <w:spacing w:after="0" w:line="240" w:lineRule="auto"/>
              <w:ind w:firstLineChars="0"/>
              <w:contextualSpacing/>
              <w:jc w:val="left"/>
              <w:textAlignment w:val="baseline"/>
              <w:rPr>
                <w:rFonts w:eastAsia="MS Mincho"/>
                <w:lang w:val="en-US"/>
              </w:rPr>
            </w:pPr>
            <w:r w:rsidRPr="0019151C">
              <w:rPr>
                <w:rFonts w:eastAsia="MS Mincho"/>
                <w:lang w:val="en-US"/>
              </w:rPr>
              <w:t xml:space="preserve">P-MPR </w:t>
            </w:r>
          </w:p>
          <w:p w14:paraId="253D3AFF" w14:textId="77777777" w:rsidR="005C5980" w:rsidRPr="0019151C" w:rsidRDefault="005C5980" w:rsidP="005C5980">
            <w:pPr>
              <w:pStyle w:val="af6"/>
              <w:numPr>
                <w:ilvl w:val="0"/>
                <w:numId w:val="76"/>
              </w:numPr>
              <w:overflowPunct w:val="0"/>
              <w:spacing w:after="0" w:line="240" w:lineRule="auto"/>
              <w:ind w:firstLineChars="0"/>
              <w:contextualSpacing/>
              <w:jc w:val="left"/>
              <w:textAlignment w:val="baseline"/>
              <w:rPr>
                <w:rFonts w:eastAsia="MS Mincho"/>
                <w:lang w:val="en-US"/>
              </w:rPr>
            </w:pPr>
            <w:r w:rsidRPr="0019151C">
              <w:rPr>
                <w:rFonts w:eastAsia="MS Mincho"/>
                <w:lang w:val="en-US"/>
              </w:rPr>
              <w:t>Start and length of evaluation period for power class fallback</w:t>
            </w:r>
          </w:p>
          <w:p w14:paraId="390D17D6" w14:textId="77777777" w:rsidR="005C5980" w:rsidRPr="0019151C" w:rsidRDefault="005C5980" w:rsidP="005C5980">
            <w:pPr>
              <w:pStyle w:val="af6"/>
              <w:numPr>
                <w:ilvl w:val="0"/>
                <w:numId w:val="76"/>
              </w:numPr>
              <w:overflowPunct w:val="0"/>
              <w:spacing w:after="0" w:line="240" w:lineRule="auto"/>
              <w:ind w:firstLineChars="0"/>
              <w:contextualSpacing/>
              <w:jc w:val="left"/>
              <w:textAlignment w:val="baseline"/>
              <w:rPr>
                <w:rFonts w:eastAsia="MS Mincho"/>
                <w:lang w:val="en-US"/>
              </w:rPr>
            </w:pPr>
            <w:r w:rsidRPr="0019151C">
              <w:rPr>
                <w:rFonts w:eastAsia="MS Mincho"/>
                <w:lang w:val="en-US"/>
              </w:rPr>
              <w:t>Estimated duration of power class fallback</w:t>
            </w:r>
          </w:p>
          <w:p w14:paraId="4658465B" w14:textId="77777777" w:rsidR="005C5980" w:rsidRPr="0019151C" w:rsidRDefault="005C5980" w:rsidP="005C5980">
            <w:pPr>
              <w:pStyle w:val="af6"/>
              <w:numPr>
                <w:ilvl w:val="0"/>
                <w:numId w:val="76"/>
              </w:numPr>
              <w:overflowPunct w:val="0"/>
              <w:spacing w:after="0" w:line="240" w:lineRule="auto"/>
              <w:ind w:firstLineChars="0"/>
              <w:contextualSpacing/>
              <w:jc w:val="left"/>
              <w:textAlignment w:val="baseline"/>
              <w:rPr>
                <w:rFonts w:eastAsia="MS Mincho"/>
                <w:lang w:val="en-US"/>
              </w:rPr>
            </w:pPr>
            <w:r w:rsidRPr="0019151C">
              <w:rPr>
                <w:rFonts w:eastAsia="MS Mincho"/>
                <w:lang w:val="en-US"/>
              </w:rPr>
              <w:t>Estimated duration over which UE can sustain Pcmax before additional P-MPR is required</w:t>
            </w:r>
          </w:p>
          <w:p w14:paraId="438FF430" w14:textId="77777777" w:rsidR="005C5980" w:rsidRPr="0019151C" w:rsidRDefault="005C5980" w:rsidP="005C5980">
            <w:pPr>
              <w:pStyle w:val="af6"/>
              <w:numPr>
                <w:ilvl w:val="0"/>
                <w:numId w:val="76"/>
              </w:numPr>
              <w:overflowPunct w:val="0"/>
              <w:spacing w:after="0" w:line="240" w:lineRule="auto"/>
              <w:ind w:firstLineChars="0"/>
              <w:contextualSpacing/>
              <w:jc w:val="left"/>
              <w:textAlignment w:val="baseline"/>
              <w:rPr>
                <w:rFonts w:eastAsia="MS Mincho"/>
                <w:lang w:val="en-US"/>
              </w:rPr>
            </w:pPr>
            <w:r w:rsidRPr="0019151C">
              <w:rPr>
                <w:rFonts w:eastAsia="MS Mincho"/>
                <w:lang w:val="en-US"/>
              </w:rPr>
              <w:t>Sustainable duty cycle to prevent a fallback</w:t>
            </w:r>
          </w:p>
          <w:p w14:paraId="0497BB32" w14:textId="77777777" w:rsidR="005C5980" w:rsidRPr="0019151C" w:rsidRDefault="005C5980" w:rsidP="005C5980">
            <w:pPr>
              <w:pStyle w:val="af6"/>
              <w:numPr>
                <w:ilvl w:val="0"/>
                <w:numId w:val="76"/>
              </w:numPr>
              <w:overflowPunct w:val="0"/>
              <w:spacing w:after="0" w:line="240" w:lineRule="auto"/>
              <w:ind w:firstLineChars="0"/>
              <w:contextualSpacing/>
              <w:jc w:val="left"/>
              <w:textAlignment w:val="baseline"/>
              <w:rPr>
                <w:lang w:val="en-US"/>
              </w:rPr>
            </w:pPr>
            <w:r w:rsidRPr="0019151C">
              <w:rPr>
                <w:lang w:val="en-US" w:eastAsia="zh-CN"/>
              </w:rPr>
              <w:t>Energy/power availability</w:t>
            </w:r>
          </w:p>
          <w:p w14:paraId="4064C487" w14:textId="72A06E90" w:rsidR="005C5980" w:rsidRPr="005C5980" w:rsidRDefault="005C5980" w:rsidP="002F50AE">
            <w:pPr>
              <w:rPr>
                <w:rFonts w:eastAsia="MS Mincho"/>
                <w:lang w:val="en-US" w:eastAsia="ja-JP"/>
              </w:rPr>
            </w:pPr>
            <w:r w:rsidRPr="0019151C">
              <w:rPr>
                <w:rFonts w:eastAsia="MS Mincho"/>
                <w:lang w:val="en-US" w:eastAsia="ja-JP"/>
              </w:rPr>
              <w:t xml:space="preserve">Note: Discussion is still ongoing, and its full current content can be found in Section 2.1.2 of </w:t>
            </w:r>
            <w:hyperlink r:id="rId17" w:history="1">
              <w:r>
                <w:rPr>
                  <w:rStyle w:val="af8"/>
                  <w:rFonts w:eastAsia="MS Mincho"/>
                  <w:lang w:val="en-US" w:eastAsia="ja-JP"/>
                </w:rPr>
                <w:t>R1-2303924</w:t>
              </w:r>
            </w:hyperlink>
            <w:r w:rsidRPr="0019151C">
              <w:rPr>
                <w:rFonts w:eastAsia="MS Mincho"/>
                <w:lang w:val="en-US" w:eastAsia="ja-JP"/>
              </w:rPr>
              <w:t>.</w:t>
            </w:r>
          </w:p>
        </w:tc>
      </w:tr>
    </w:tbl>
    <w:p w14:paraId="404FF409" w14:textId="77777777" w:rsidR="002F50AE" w:rsidRDefault="002F50AE" w:rsidP="002F50AE"/>
    <w:p w14:paraId="1EA2D103" w14:textId="18B8396A" w:rsidR="005C5980" w:rsidRDefault="005C5980" w:rsidP="005C5980">
      <w:pPr>
        <w:pStyle w:val="2"/>
        <w:keepLines/>
        <w:numPr>
          <w:ilvl w:val="0"/>
          <w:numId w:val="0"/>
        </w:numPr>
        <w:spacing w:before="180" w:after="0"/>
        <w:ind w:left="576" w:hanging="576"/>
        <w:rPr>
          <w:rFonts w:ascii="Times New Roman" w:hAnsi="Times New Roman"/>
        </w:rPr>
      </w:pPr>
      <w:r>
        <w:rPr>
          <w:rFonts w:ascii="Times New Roman" w:hAnsi="Times New Roman" w:hint="eastAsia"/>
        </w:rPr>
        <w:t>RAN</w:t>
      </w:r>
      <w:r>
        <w:rPr>
          <w:rFonts w:ascii="Times New Roman" w:hAnsi="Times New Roman"/>
        </w:rPr>
        <w:t>1 #113 agreement for 9.12.2</w:t>
      </w:r>
    </w:p>
    <w:tbl>
      <w:tblPr>
        <w:tblStyle w:val="af1"/>
        <w:tblW w:w="0" w:type="auto"/>
        <w:tblLook w:val="04A0" w:firstRow="1" w:lastRow="0" w:firstColumn="1" w:lastColumn="0" w:noHBand="0" w:noVBand="1"/>
      </w:tblPr>
      <w:tblGrid>
        <w:gridCol w:w="8296"/>
      </w:tblGrid>
      <w:tr w:rsidR="005C5980" w14:paraId="67BD7806" w14:textId="77777777" w:rsidTr="005C5980">
        <w:tc>
          <w:tcPr>
            <w:tcW w:w="8296" w:type="dxa"/>
          </w:tcPr>
          <w:p w14:paraId="0681FCB7" w14:textId="77777777" w:rsidR="005C5980" w:rsidRDefault="005C5980" w:rsidP="005C5980">
            <w:pPr>
              <w:spacing w:before="120" w:after="120"/>
              <w:rPr>
                <w:rFonts w:eastAsia="等线"/>
                <w:b/>
                <w:bCs/>
                <w:sz w:val="22"/>
                <w:szCs w:val="22"/>
                <w:highlight w:val="green"/>
                <w:lang w:val="en-US" w:eastAsia="fr-FR"/>
              </w:rPr>
            </w:pPr>
            <w:r>
              <w:rPr>
                <w:b/>
                <w:bCs/>
                <w:sz w:val="22"/>
                <w:szCs w:val="22"/>
                <w:highlight w:val="green"/>
                <w:lang w:val="en-US"/>
              </w:rPr>
              <w:t>Agreement</w:t>
            </w:r>
          </w:p>
          <w:p w14:paraId="43C8BF83" w14:textId="77777777" w:rsidR="005C5980" w:rsidRDefault="005C5980" w:rsidP="005C5980">
            <w:pPr>
              <w:spacing w:before="120" w:after="120"/>
              <w:rPr>
                <w:rFonts w:eastAsia="Batang"/>
                <w:b/>
                <w:bCs/>
                <w:sz w:val="22"/>
                <w:szCs w:val="22"/>
                <w:highlight w:val="yellow"/>
                <w:lang w:val="en-US" w:eastAsia="en-US"/>
              </w:rPr>
            </w:pPr>
            <w:r>
              <w:rPr>
                <w:sz w:val="22"/>
                <w:szCs w:val="22"/>
                <w:lang w:val="en-US"/>
              </w:rPr>
              <w:t>If FDSS-SE is supported in Rel-18, for the case of DMRS sequence length before extension of the sequence, if any, larger than or equal to 30, legacy DMRS sequences are used with FDSS-SE.</w:t>
            </w:r>
          </w:p>
          <w:p w14:paraId="0767E5ED" w14:textId="77777777" w:rsidR="005C5980" w:rsidRDefault="005C5980" w:rsidP="005C5980">
            <w:pPr>
              <w:spacing w:before="120" w:after="120"/>
              <w:rPr>
                <w:sz w:val="22"/>
                <w:szCs w:val="22"/>
                <w:lang w:val="en-US"/>
              </w:rPr>
            </w:pPr>
            <w:r>
              <w:rPr>
                <w:sz w:val="22"/>
                <w:szCs w:val="22"/>
                <w:lang w:val="en-US"/>
              </w:rPr>
              <w:t xml:space="preserve">RAN1 to down-select in RAN1 #114 only one of the following alternatives: </w:t>
            </w:r>
          </w:p>
          <w:p w14:paraId="37EC66B3" w14:textId="77777777" w:rsidR="005C5980" w:rsidRDefault="005C5980" w:rsidP="005C5980">
            <w:pPr>
              <w:pStyle w:val="af6"/>
              <w:numPr>
                <w:ilvl w:val="0"/>
                <w:numId w:val="77"/>
              </w:numPr>
              <w:spacing w:after="120" w:line="240" w:lineRule="auto"/>
              <w:ind w:firstLineChars="0"/>
              <w:contextualSpacing/>
              <w:jc w:val="left"/>
              <w:rPr>
                <w:sz w:val="22"/>
                <w:szCs w:val="22"/>
                <w:lang w:val="en-US"/>
              </w:rPr>
            </w:pPr>
            <w:r>
              <w:rPr>
                <w:sz w:val="22"/>
                <w:szCs w:val="22"/>
                <w:lang w:val="en-US"/>
              </w:rPr>
              <w:t>Alternative A:</w:t>
            </w:r>
          </w:p>
          <w:p w14:paraId="032CC450" w14:textId="77777777" w:rsidR="005C5980" w:rsidRDefault="005C5980" w:rsidP="005C5980">
            <w:pPr>
              <w:pStyle w:val="af6"/>
              <w:numPr>
                <w:ilvl w:val="1"/>
                <w:numId w:val="77"/>
              </w:numPr>
              <w:spacing w:after="0" w:line="240" w:lineRule="auto"/>
              <w:ind w:firstLineChars="0"/>
              <w:contextualSpacing/>
              <w:jc w:val="left"/>
              <w:rPr>
                <w:sz w:val="22"/>
                <w:szCs w:val="22"/>
                <w:lang w:val="en-US"/>
              </w:rPr>
            </w:pPr>
            <w:r>
              <w:rPr>
                <w:sz w:val="22"/>
                <w:szCs w:val="22"/>
                <w:lang w:val="en-US"/>
              </w:rPr>
              <w:t>Sequence length determination is based on the number of PRBs in the total allocation</w:t>
            </w:r>
          </w:p>
          <w:p w14:paraId="6773D806" w14:textId="77777777" w:rsidR="005C5980" w:rsidRDefault="005C5980" w:rsidP="005C5980">
            <w:pPr>
              <w:pStyle w:val="af6"/>
              <w:numPr>
                <w:ilvl w:val="1"/>
                <w:numId w:val="77"/>
              </w:numPr>
              <w:spacing w:after="0" w:line="240" w:lineRule="auto"/>
              <w:ind w:firstLineChars="0"/>
              <w:contextualSpacing/>
              <w:jc w:val="left"/>
              <w:rPr>
                <w:sz w:val="22"/>
                <w:szCs w:val="22"/>
                <w:lang w:val="en-US"/>
              </w:rPr>
            </w:pPr>
            <w:r>
              <w:rPr>
                <w:sz w:val="22"/>
                <w:szCs w:val="22"/>
                <w:lang w:val="en-US"/>
              </w:rPr>
              <w:t>Legacy mapping procedure is used over the total allocation</w:t>
            </w:r>
          </w:p>
          <w:p w14:paraId="62334967" w14:textId="77777777" w:rsidR="005C5980" w:rsidRDefault="005C5980" w:rsidP="005C5980">
            <w:pPr>
              <w:pStyle w:val="af6"/>
              <w:numPr>
                <w:ilvl w:val="0"/>
                <w:numId w:val="77"/>
              </w:numPr>
              <w:spacing w:after="0" w:line="240" w:lineRule="auto"/>
              <w:ind w:firstLineChars="0"/>
              <w:contextualSpacing/>
              <w:jc w:val="left"/>
              <w:rPr>
                <w:sz w:val="22"/>
                <w:szCs w:val="22"/>
                <w:lang w:val="en-US"/>
              </w:rPr>
            </w:pPr>
            <w:r>
              <w:rPr>
                <w:sz w:val="22"/>
                <w:szCs w:val="22"/>
                <w:lang w:val="en-US"/>
              </w:rPr>
              <w:t>Alternative B:</w:t>
            </w:r>
          </w:p>
          <w:p w14:paraId="6493E27C" w14:textId="77777777" w:rsidR="005C5980" w:rsidRDefault="005C5980" w:rsidP="005C5980">
            <w:pPr>
              <w:pStyle w:val="af6"/>
              <w:numPr>
                <w:ilvl w:val="1"/>
                <w:numId w:val="77"/>
              </w:numPr>
              <w:spacing w:after="0" w:line="240" w:lineRule="auto"/>
              <w:ind w:firstLineChars="0"/>
              <w:contextualSpacing/>
              <w:jc w:val="left"/>
              <w:rPr>
                <w:sz w:val="22"/>
                <w:szCs w:val="22"/>
                <w:lang w:val="en-US"/>
              </w:rPr>
            </w:pPr>
            <w:r>
              <w:rPr>
                <w:sz w:val="22"/>
                <w:szCs w:val="22"/>
                <w:lang w:val="en-US"/>
              </w:rPr>
              <w:t>Sequence length determination is based on the number of PRBs in the inband.</w:t>
            </w:r>
          </w:p>
          <w:p w14:paraId="1864A8BC" w14:textId="77777777" w:rsidR="005C5980" w:rsidRDefault="005C5980" w:rsidP="005C5980">
            <w:pPr>
              <w:pStyle w:val="af6"/>
              <w:numPr>
                <w:ilvl w:val="1"/>
                <w:numId w:val="77"/>
              </w:numPr>
              <w:spacing w:after="0" w:line="240" w:lineRule="auto"/>
              <w:ind w:firstLineChars="0"/>
              <w:contextualSpacing/>
              <w:jc w:val="left"/>
              <w:rPr>
                <w:sz w:val="22"/>
                <w:szCs w:val="22"/>
                <w:lang w:val="en-US"/>
              </w:rPr>
            </w:pPr>
            <w:r>
              <w:rPr>
                <w:sz w:val="22"/>
                <w:szCs w:val="22"/>
                <w:lang w:val="en-US"/>
              </w:rPr>
              <w:t>The sequence is cyclically extended to span the number of PRBs in the total allocation.</w:t>
            </w:r>
          </w:p>
          <w:p w14:paraId="68A9E72C" w14:textId="77777777" w:rsidR="005C5980" w:rsidRDefault="005C5980" w:rsidP="005C5980">
            <w:pPr>
              <w:pStyle w:val="af6"/>
              <w:numPr>
                <w:ilvl w:val="1"/>
                <w:numId w:val="77"/>
              </w:numPr>
              <w:spacing w:after="0" w:line="240" w:lineRule="auto"/>
              <w:ind w:firstLineChars="0"/>
              <w:contextualSpacing/>
              <w:jc w:val="left"/>
              <w:rPr>
                <w:sz w:val="22"/>
                <w:szCs w:val="22"/>
                <w:lang w:val="en-US"/>
              </w:rPr>
            </w:pPr>
            <w:r>
              <w:rPr>
                <w:sz w:val="22"/>
                <w:szCs w:val="22"/>
                <w:lang w:val="en-US"/>
              </w:rPr>
              <w:t>FFS: whether the mapping of the DMRS sequence to the REs start from the first PRB of the total allocation or from the first PRB of the inband.</w:t>
            </w:r>
          </w:p>
          <w:p w14:paraId="591669A3" w14:textId="77777777" w:rsidR="005C5980" w:rsidRDefault="005C5980" w:rsidP="005C5980">
            <w:pPr>
              <w:pStyle w:val="af6"/>
              <w:numPr>
                <w:ilvl w:val="0"/>
                <w:numId w:val="77"/>
              </w:numPr>
              <w:spacing w:after="0" w:line="240" w:lineRule="auto"/>
              <w:ind w:firstLineChars="0"/>
              <w:contextualSpacing/>
              <w:jc w:val="left"/>
              <w:rPr>
                <w:sz w:val="22"/>
                <w:szCs w:val="22"/>
                <w:lang w:val="en-US"/>
              </w:rPr>
            </w:pPr>
            <w:r>
              <w:rPr>
                <w:sz w:val="22"/>
                <w:szCs w:val="22"/>
                <w:lang w:val="en-US"/>
              </w:rPr>
              <w:t xml:space="preserve">Alternative C </w:t>
            </w:r>
          </w:p>
          <w:p w14:paraId="4BDF6636" w14:textId="77777777" w:rsidR="005C5980" w:rsidRDefault="005C5980" w:rsidP="005C5980">
            <w:pPr>
              <w:pStyle w:val="af6"/>
              <w:numPr>
                <w:ilvl w:val="1"/>
                <w:numId w:val="77"/>
              </w:numPr>
              <w:spacing w:after="0" w:line="240" w:lineRule="auto"/>
              <w:ind w:firstLineChars="0"/>
              <w:contextualSpacing/>
              <w:jc w:val="left"/>
              <w:rPr>
                <w:sz w:val="22"/>
                <w:szCs w:val="22"/>
                <w:lang w:val="en-US"/>
              </w:rPr>
            </w:pPr>
            <w:r>
              <w:rPr>
                <w:sz w:val="22"/>
                <w:szCs w:val="22"/>
                <w:lang w:val="en-US"/>
              </w:rPr>
              <w:t>Sequence length determination is based on the number of PRBs in the inband.</w:t>
            </w:r>
          </w:p>
          <w:p w14:paraId="5460F0D8" w14:textId="77777777" w:rsidR="005C5980" w:rsidRDefault="005C5980" w:rsidP="005C5980">
            <w:pPr>
              <w:pStyle w:val="af6"/>
              <w:numPr>
                <w:ilvl w:val="1"/>
                <w:numId w:val="77"/>
              </w:numPr>
              <w:spacing w:before="120" w:after="0" w:line="240" w:lineRule="auto"/>
              <w:ind w:firstLineChars="0"/>
              <w:contextualSpacing/>
              <w:jc w:val="left"/>
              <w:rPr>
                <w:sz w:val="22"/>
                <w:szCs w:val="22"/>
                <w:lang w:val="en-US"/>
              </w:rPr>
            </w:pPr>
            <w:r>
              <w:rPr>
                <w:sz w:val="22"/>
                <w:szCs w:val="22"/>
                <w:lang w:val="en-US"/>
              </w:rPr>
              <w:t>Mapping and extension of the DMRS sequence is performed like for data.</w:t>
            </w:r>
          </w:p>
          <w:p w14:paraId="26047665" w14:textId="77777777" w:rsidR="005C5980" w:rsidRDefault="005C5980" w:rsidP="005C5980">
            <w:pPr>
              <w:spacing w:before="120" w:after="120"/>
              <w:rPr>
                <w:sz w:val="22"/>
                <w:szCs w:val="22"/>
                <w:lang w:val="en-US"/>
              </w:rPr>
            </w:pPr>
            <w:r>
              <w:rPr>
                <w:sz w:val="22"/>
                <w:szCs w:val="22"/>
                <w:lang w:val="en-US"/>
              </w:rPr>
              <w:t>FFS: the case of DMRS sequence length before extension of the sequence, if any, smaller than 30.</w:t>
            </w:r>
          </w:p>
          <w:p w14:paraId="143ED810" w14:textId="77777777" w:rsidR="005C5980" w:rsidRDefault="005C5980" w:rsidP="005C5980">
            <w:pPr>
              <w:spacing w:before="120" w:after="120"/>
              <w:rPr>
                <w:sz w:val="22"/>
                <w:szCs w:val="22"/>
                <w:lang w:val="en-US"/>
              </w:rPr>
            </w:pPr>
            <w:r>
              <w:rPr>
                <w:sz w:val="22"/>
                <w:szCs w:val="22"/>
                <w:lang w:val="en-US"/>
              </w:rPr>
              <w:t>FFS: whether this applies to Low-PAPR Type 2 DMRS</w:t>
            </w:r>
          </w:p>
          <w:p w14:paraId="49F38958" w14:textId="77777777" w:rsidR="005C5980" w:rsidRDefault="005C5980" w:rsidP="005C5980">
            <w:pPr>
              <w:spacing w:before="120" w:after="120"/>
              <w:rPr>
                <w:sz w:val="22"/>
                <w:szCs w:val="22"/>
                <w:lang w:val="en-US"/>
              </w:rPr>
            </w:pPr>
            <w:r>
              <w:rPr>
                <w:sz w:val="22"/>
                <w:szCs w:val="22"/>
                <w:lang w:val="en-US"/>
              </w:rPr>
              <w:t>Note: down-selection should be based at least on OBO evaluations, as well as delta(SNR). Other metrics, e.g., PAPR and CM, can also be considered.</w:t>
            </w:r>
          </w:p>
          <w:p w14:paraId="1EE8E344" w14:textId="77777777" w:rsidR="005C5980" w:rsidRDefault="005C5980" w:rsidP="005C5980">
            <w:pPr>
              <w:shd w:val="clear" w:color="auto" w:fill="FFFFFF"/>
              <w:rPr>
                <w:rFonts w:eastAsia="等线"/>
                <w:sz w:val="22"/>
                <w:szCs w:val="22"/>
                <w:highlight w:val="darkYellow"/>
                <w:lang w:val="en-US" w:eastAsia="zh-CN"/>
              </w:rPr>
            </w:pPr>
            <w:r>
              <w:rPr>
                <w:rFonts w:eastAsia="等线"/>
                <w:sz w:val="22"/>
                <w:szCs w:val="22"/>
                <w:highlight w:val="darkYellow"/>
                <w:lang w:val="en-US" w:eastAsia="zh-CN"/>
              </w:rPr>
              <w:t>Working Assumption</w:t>
            </w:r>
          </w:p>
          <w:p w14:paraId="67636990" w14:textId="77777777" w:rsidR="005C5980" w:rsidRDefault="005C5980" w:rsidP="005C5980">
            <w:pPr>
              <w:numPr>
                <w:ilvl w:val="0"/>
                <w:numId w:val="78"/>
              </w:numPr>
              <w:shd w:val="clear" w:color="auto" w:fill="FFFFFF"/>
              <w:spacing w:after="0" w:line="240" w:lineRule="auto"/>
              <w:rPr>
                <w:rFonts w:eastAsia="Batang"/>
                <w:color w:val="000000"/>
                <w:sz w:val="22"/>
                <w:szCs w:val="22"/>
                <w:lang w:val="en-US" w:eastAsia="zh-CN"/>
              </w:rPr>
            </w:pPr>
            <w:r>
              <w:rPr>
                <w:color w:val="000000"/>
                <w:sz w:val="22"/>
                <w:szCs w:val="22"/>
                <w:lang w:val="en-US" w:eastAsia="zh-CN"/>
              </w:rPr>
              <w:t>If FDSS-SE is supported in Rel-18:</w:t>
            </w:r>
          </w:p>
          <w:p w14:paraId="6BD5AC8D" w14:textId="77777777" w:rsidR="005C5980" w:rsidRDefault="005C5980" w:rsidP="005C5980">
            <w:pPr>
              <w:pStyle w:val="af6"/>
              <w:numPr>
                <w:ilvl w:val="0"/>
                <w:numId w:val="79"/>
              </w:numPr>
              <w:shd w:val="clear" w:color="auto" w:fill="FFFFFF"/>
              <w:spacing w:after="0" w:line="240" w:lineRule="auto"/>
              <w:ind w:firstLineChars="0"/>
              <w:contextualSpacing/>
              <w:rPr>
                <w:sz w:val="22"/>
                <w:szCs w:val="22"/>
                <w:lang w:val="en-US" w:eastAsia="zh-CN"/>
              </w:rPr>
            </w:pPr>
            <w:r>
              <w:rPr>
                <w:color w:val="000000"/>
                <w:sz w:val="22"/>
                <w:szCs w:val="22"/>
                <w:lang w:val="en-US" w:eastAsia="zh-CN"/>
              </w:rPr>
              <w:t>transport block size is calculated using the number of PRBs in the inband.</w:t>
            </w:r>
          </w:p>
          <w:p w14:paraId="7F4984FF" w14:textId="77777777" w:rsidR="005C5980" w:rsidRDefault="005C5980" w:rsidP="005C5980">
            <w:pPr>
              <w:pStyle w:val="af6"/>
              <w:numPr>
                <w:ilvl w:val="0"/>
                <w:numId w:val="79"/>
              </w:numPr>
              <w:shd w:val="clear" w:color="auto" w:fill="FFFFFF"/>
              <w:spacing w:after="0" w:line="240" w:lineRule="auto"/>
              <w:ind w:firstLineChars="0"/>
              <w:contextualSpacing/>
              <w:rPr>
                <w:sz w:val="22"/>
                <w:szCs w:val="22"/>
                <w:lang w:val="en-US" w:eastAsia="zh-CN"/>
              </w:rPr>
            </w:pPr>
            <w:r>
              <w:rPr>
                <w:color w:val="000000"/>
                <w:sz w:val="22"/>
                <w:szCs w:val="22"/>
                <w:lang w:val="en-US" w:eastAsia="zh-CN"/>
              </w:rPr>
              <w:t>The number of PRBs used to determine the DFT size for transform precoding is the number of PRBs in the inband.</w:t>
            </w:r>
          </w:p>
          <w:p w14:paraId="42801A81" w14:textId="77777777" w:rsidR="005C5980" w:rsidRDefault="005C5980" w:rsidP="005C5980">
            <w:pPr>
              <w:numPr>
                <w:ilvl w:val="0"/>
                <w:numId w:val="78"/>
              </w:numPr>
              <w:shd w:val="clear" w:color="auto" w:fill="FFFFFF"/>
              <w:spacing w:after="0" w:line="240" w:lineRule="auto"/>
              <w:rPr>
                <w:color w:val="000000"/>
                <w:sz w:val="22"/>
                <w:szCs w:val="22"/>
                <w:lang w:val="en-US" w:eastAsia="zh-CN"/>
              </w:rPr>
            </w:pPr>
            <w:r>
              <w:rPr>
                <w:color w:val="000000"/>
                <w:sz w:val="22"/>
                <w:szCs w:val="22"/>
                <w:lang w:val="en-US" w:eastAsia="zh-CN"/>
              </w:rPr>
              <w:t>FFS: how the number of PRBs/subcarriers in the inband is determined by the UE, i.e., details about FDRA indication</w:t>
            </w:r>
          </w:p>
          <w:p w14:paraId="4785A80C" w14:textId="77777777" w:rsidR="005C5980" w:rsidRDefault="005C5980" w:rsidP="005C5980">
            <w:pPr>
              <w:shd w:val="clear" w:color="auto" w:fill="FFFFFF"/>
              <w:rPr>
                <w:rFonts w:eastAsia="等线"/>
                <w:sz w:val="22"/>
                <w:szCs w:val="22"/>
                <w:highlight w:val="yellow"/>
                <w:lang w:val="en-US" w:eastAsia="zh-CN"/>
              </w:rPr>
            </w:pPr>
          </w:p>
          <w:p w14:paraId="6D8C9E63" w14:textId="77777777" w:rsidR="005C5980" w:rsidRDefault="005C5980" w:rsidP="005C5980">
            <w:pPr>
              <w:rPr>
                <w:rFonts w:eastAsia="等线"/>
                <w:sz w:val="22"/>
                <w:szCs w:val="22"/>
                <w:highlight w:val="green"/>
                <w:lang w:val="en-US" w:eastAsia="zh-CN"/>
              </w:rPr>
            </w:pPr>
            <w:r>
              <w:rPr>
                <w:rFonts w:eastAsia="等线"/>
                <w:sz w:val="22"/>
                <w:szCs w:val="22"/>
                <w:highlight w:val="green"/>
                <w:lang w:val="en-US" w:eastAsia="zh-CN"/>
              </w:rPr>
              <w:t>Agreement</w:t>
            </w:r>
          </w:p>
          <w:p w14:paraId="46A5277D" w14:textId="77777777" w:rsidR="005C5980" w:rsidRDefault="005C5980" w:rsidP="005C5980">
            <w:pPr>
              <w:numPr>
                <w:ilvl w:val="0"/>
                <w:numId w:val="78"/>
              </w:numPr>
              <w:shd w:val="clear" w:color="auto" w:fill="FFFFFF"/>
              <w:spacing w:after="0" w:line="240" w:lineRule="auto"/>
              <w:rPr>
                <w:rFonts w:eastAsia="Batang"/>
                <w:sz w:val="22"/>
                <w:szCs w:val="22"/>
                <w:lang w:val="en-US" w:eastAsia="zh-CN"/>
              </w:rPr>
            </w:pPr>
            <w:r>
              <w:rPr>
                <w:color w:val="000000"/>
                <w:sz w:val="22"/>
                <w:szCs w:val="22"/>
                <w:lang w:val="en-US" w:eastAsia="zh-CN"/>
              </w:rPr>
              <w:t xml:space="preserve">If FDSS-SE is supported in Rel-18, </w:t>
            </w:r>
            <w:r>
              <w:rPr>
                <w:color w:val="000000"/>
                <w:sz w:val="22"/>
                <w:szCs w:val="22"/>
                <w:lang w:val="en-US"/>
              </w:rPr>
              <w:t xml:space="preserve">RAN1 to down-select in RAN1 #114 only one </w:t>
            </w:r>
            <w:r>
              <w:rPr>
                <w:color w:val="000000"/>
                <w:sz w:val="22"/>
                <w:szCs w:val="22"/>
                <w:lang w:val="en-US" w:eastAsia="zh-CN"/>
              </w:rPr>
              <w:t>of the following options for spectrum extension configuration:</w:t>
            </w:r>
          </w:p>
          <w:p w14:paraId="48E8B310" w14:textId="77777777" w:rsidR="005C5980" w:rsidRDefault="005C5980" w:rsidP="005C5980">
            <w:pPr>
              <w:pStyle w:val="af6"/>
              <w:numPr>
                <w:ilvl w:val="1"/>
                <w:numId w:val="80"/>
              </w:numPr>
              <w:shd w:val="clear" w:color="auto" w:fill="FFFFFF"/>
              <w:spacing w:after="0" w:line="240" w:lineRule="auto"/>
              <w:ind w:left="840" w:firstLineChars="0"/>
              <w:contextualSpacing/>
              <w:rPr>
                <w:sz w:val="22"/>
                <w:szCs w:val="22"/>
                <w:lang w:val="en-US" w:eastAsia="zh-CN"/>
              </w:rPr>
            </w:pPr>
            <w:r>
              <w:rPr>
                <w:color w:val="000000"/>
                <w:sz w:val="22"/>
                <w:szCs w:val="22"/>
                <w:lang w:val="en-US" w:eastAsia="zh-CN"/>
              </w:rPr>
              <w:t>Option 1: Spectrum extension is [configured/indicated/determined] using an extension factor. One or more extension factors are supported</w:t>
            </w:r>
          </w:p>
          <w:p w14:paraId="222A3FAF" w14:textId="77777777" w:rsidR="005C5980" w:rsidRDefault="005C5980" w:rsidP="005C5980">
            <w:pPr>
              <w:pStyle w:val="af6"/>
              <w:numPr>
                <w:ilvl w:val="1"/>
                <w:numId w:val="80"/>
              </w:numPr>
              <w:shd w:val="clear" w:color="auto" w:fill="FFFFFF"/>
              <w:spacing w:after="0" w:line="240" w:lineRule="auto"/>
              <w:ind w:left="840" w:firstLineChars="0"/>
              <w:contextualSpacing/>
              <w:rPr>
                <w:sz w:val="22"/>
                <w:szCs w:val="22"/>
                <w:lang w:val="en-US" w:eastAsia="zh-CN"/>
              </w:rPr>
            </w:pPr>
            <w:r>
              <w:rPr>
                <w:color w:val="000000"/>
                <w:sz w:val="22"/>
                <w:szCs w:val="22"/>
                <w:lang w:val="en-US" w:eastAsia="zh-CN"/>
              </w:rPr>
              <w:t>Option 2: Spectrum extension is [configured/indicated/determined] using an even number of PRBs. One or more candidate number of PRBs is supported</w:t>
            </w:r>
          </w:p>
          <w:p w14:paraId="49D9F25E" w14:textId="77777777" w:rsidR="005C5980" w:rsidRDefault="005C5980" w:rsidP="005C5980">
            <w:pPr>
              <w:numPr>
                <w:ilvl w:val="0"/>
                <w:numId w:val="78"/>
              </w:numPr>
              <w:shd w:val="clear" w:color="auto" w:fill="FFFFFF"/>
              <w:spacing w:after="0" w:line="240" w:lineRule="auto"/>
              <w:rPr>
                <w:color w:val="000000"/>
                <w:sz w:val="22"/>
                <w:szCs w:val="22"/>
                <w:lang w:val="en-US" w:eastAsia="zh-CN"/>
              </w:rPr>
            </w:pPr>
            <w:r>
              <w:rPr>
                <w:color w:val="000000"/>
                <w:sz w:val="22"/>
                <w:szCs w:val="22"/>
                <w:lang w:val="en-US" w:eastAsia="zh-CN"/>
              </w:rPr>
              <w:t>FFS: details.</w:t>
            </w:r>
          </w:p>
          <w:p w14:paraId="4933D92A" w14:textId="77777777" w:rsidR="005C5980" w:rsidRDefault="005C5980" w:rsidP="005C5980">
            <w:pPr>
              <w:numPr>
                <w:ilvl w:val="0"/>
                <w:numId w:val="78"/>
              </w:numPr>
              <w:shd w:val="clear" w:color="auto" w:fill="FFFFFF"/>
              <w:spacing w:after="0" w:line="240" w:lineRule="auto"/>
              <w:rPr>
                <w:color w:val="000000"/>
                <w:sz w:val="22"/>
                <w:szCs w:val="22"/>
                <w:lang w:val="en-US" w:eastAsia="zh-CN"/>
              </w:rPr>
            </w:pPr>
            <w:r>
              <w:rPr>
                <w:color w:val="000000"/>
                <w:sz w:val="22"/>
                <w:szCs w:val="22"/>
                <w:lang w:val="en-US" w:eastAsia="zh-CN"/>
              </w:rPr>
              <w:t>Note: whether this has impact on DCI or not or has further specification impact or not is a separate discussion and is also subject to RAN4’s conclusion to support FDSS-SE in Rel-18.</w:t>
            </w:r>
          </w:p>
          <w:p w14:paraId="651EF201" w14:textId="77777777" w:rsidR="005C5980" w:rsidRDefault="005C5980" w:rsidP="005C5980">
            <w:pPr>
              <w:rPr>
                <w:rFonts w:eastAsia="等线"/>
                <w:sz w:val="22"/>
                <w:szCs w:val="22"/>
                <w:highlight w:val="yellow"/>
                <w:lang w:val="en-US" w:eastAsia="zh-CN"/>
              </w:rPr>
            </w:pPr>
          </w:p>
          <w:p w14:paraId="6F36F0B8" w14:textId="77777777" w:rsidR="005C5980" w:rsidRDefault="005C5980" w:rsidP="005C5980">
            <w:pPr>
              <w:rPr>
                <w:rFonts w:eastAsia="等线"/>
                <w:sz w:val="22"/>
                <w:szCs w:val="22"/>
                <w:highlight w:val="green"/>
                <w:lang w:val="en-US" w:eastAsia="zh-CN"/>
              </w:rPr>
            </w:pPr>
            <w:r>
              <w:rPr>
                <w:rFonts w:eastAsia="等线"/>
                <w:sz w:val="22"/>
                <w:szCs w:val="22"/>
                <w:highlight w:val="green"/>
                <w:lang w:val="en-US" w:eastAsia="zh-CN"/>
              </w:rPr>
              <w:t>Agreement</w:t>
            </w:r>
          </w:p>
          <w:p w14:paraId="29BDB350" w14:textId="77777777" w:rsidR="005C5980" w:rsidRDefault="005C5980" w:rsidP="005C5980">
            <w:pPr>
              <w:numPr>
                <w:ilvl w:val="0"/>
                <w:numId w:val="81"/>
              </w:numPr>
              <w:shd w:val="clear" w:color="auto" w:fill="FFFFFF"/>
              <w:spacing w:after="0" w:line="240" w:lineRule="auto"/>
              <w:rPr>
                <w:rFonts w:eastAsia="Batang"/>
                <w:sz w:val="22"/>
                <w:szCs w:val="22"/>
                <w:lang w:eastAsia="zh-CN"/>
              </w:rPr>
            </w:pPr>
            <w:bookmarkStart w:id="2" w:name="_Hlk132796740"/>
            <w:r>
              <w:rPr>
                <w:color w:val="000000"/>
                <w:sz w:val="22"/>
                <w:szCs w:val="22"/>
                <w:lang w:val="en-US" w:eastAsia="zh-CN"/>
              </w:rPr>
              <w:t>If FDSS-SE is supported in Rel-18:</w:t>
            </w:r>
          </w:p>
          <w:p w14:paraId="6D94D043" w14:textId="77777777" w:rsidR="005C5980" w:rsidRDefault="005C5980" w:rsidP="005C5980">
            <w:pPr>
              <w:pStyle w:val="af6"/>
              <w:numPr>
                <w:ilvl w:val="0"/>
                <w:numId w:val="82"/>
              </w:numPr>
              <w:shd w:val="clear" w:color="auto" w:fill="FFFFFF"/>
              <w:spacing w:after="0" w:line="240" w:lineRule="auto"/>
              <w:ind w:firstLineChars="0"/>
              <w:contextualSpacing/>
              <w:rPr>
                <w:sz w:val="22"/>
                <w:szCs w:val="22"/>
                <w:lang w:val="en-US" w:eastAsia="zh-CN"/>
              </w:rPr>
            </w:pPr>
            <w:r>
              <w:rPr>
                <w:color w:val="000000"/>
                <w:sz w:val="22"/>
                <w:szCs w:val="22"/>
                <w:lang w:val="en-US" w:eastAsia="zh-CN"/>
              </w:rPr>
              <w:t>The number of resource blocks used to determine the PUSCH transmission power is the number of PRBs in the total allocation</w:t>
            </w:r>
          </w:p>
          <w:p w14:paraId="01069022" w14:textId="77777777" w:rsidR="005C5980" w:rsidRDefault="005C5980" w:rsidP="005C5980">
            <w:pPr>
              <w:numPr>
                <w:ilvl w:val="0"/>
                <w:numId w:val="81"/>
              </w:numPr>
              <w:shd w:val="clear" w:color="auto" w:fill="FFFFFF"/>
              <w:spacing w:after="0" w:line="240" w:lineRule="auto"/>
              <w:rPr>
                <w:color w:val="000000"/>
                <w:sz w:val="22"/>
                <w:szCs w:val="22"/>
                <w:lang w:val="en-US" w:eastAsia="zh-CN"/>
              </w:rPr>
            </w:pPr>
            <w:r>
              <w:rPr>
                <w:color w:val="000000"/>
                <w:sz w:val="22"/>
                <w:szCs w:val="22"/>
                <w:lang w:val="en-US" w:eastAsia="zh-CN"/>
              </w:rPr>
              <w:t>FFS: how the number of PRBs/sub-carriers in the inband and total allocation is determined by the UE, i.e., details about FDRA indication</w:t>
            </w:r>
            <w:bookmarkEnd w:id="2"/>
          </w:p>
          <w:p w14:paraId="73D40A24" w14:textId="77777777" w:rsidR="005C5980" w:rsidRDefault="005C5980" w:rsidP="005C5980">
            <w:pPr>
              <w:shd w:val="clear" w:color="auto" w:fill="FFFFFF"/>
              <w:rPr>
                <w:rFonts w:eastAsia="等线"/>
                <w:color w:val="000000"/>
                <w:sz w:val="22"/>
                <w:szCs w:val="22"/>
                <w:lang w:val="en-US" w:eastAsia="zh-CN"/>
              </w:rPr>
            </w:pPr>
          </w:p>
          <w:p w14:paraId="28960436" w14:textId="77777777" w:rsidR="005C5980" w:rsidRDefault="005C5980" w:rsidP="005C5980">
            <w:pPr>
              <w:rPr>
                <w:rFonts w:eastAsia="Batang"/>
                <w:b/>
                <w:bCs/>
                <w:sz w:val="22"/>
                <w:szCs w:val="22"/>
                <w:lang w:val="en-US" w:eastAsia="zh-CN"/>
              </w:rPr>
            </w:pPr>
            <w:r>
              <w:rPr>
                <w:b/>
                <w:bCs/>
                <w:sz w:val="22"/>
                <w:szCs w:val="22"/>
                <w:lang w:val="en-US" w:eastAsia="zh-CN"/>
              </w:rPr>
              <w:t>Conclusion</w:t>
            </w:r>
          </w:p>
          <w:p w14:paraId="1E2C57AC" w14:textId="77777777" w:rsidR="005C5980" w:rsidRDefault="005C5980" w:rsidP="005C5980">
            <w:pPr>
              <w:rPr>
                <w:sz w:val="22"/>
                <w:szCs w:val="22"/>
                <w:lang w:val="en-US" w:eastAsia="zh-CN"/>
              </w:rPr>
            </w:pPr>
            <w:r>
              <w:rPr>
                <w:sz w:val="22"/>
                <w:szCs w:val="22"/>
                <w:lang w:val="en-US" w:eastAsia="zh-CN"/>
              </w:rPr>
              <w:t>If enhancements to the PHR report are to be specified in Rel-18, at least the following enhancements to the PHR report framework might be potentially useful for realizing high power uplink transmissions in CA and DC:</w:t>
            </w:r>
          </w:p>
          <w:p w14:paraId="262C22F9" w14:textId="77777777" w:rsidR="005C5980" w:rsidRDefault="005C5980" w:rsidP="005C5980">
            <w:pPr>
              <w:pStyle w:val="af6"/>
              <w:numPr>
                <w:ilvl w:val="0"/>
                <w:numId w:val="83"/>
              </w:numPr>
              <w:spacing w:after="0" w:line="240" w:lineRule="auto"/>
              <w:ind w:firstLineChars="0"/>
              <w:contextualSpacing/>
              <w:rPr>
                <w:sz w:val="22"/>
                <w:szCs w:val="22"/>
                <w:lang w:val="en-US" w:eastAsia="zh-CN"/>
              </w:rPr>
            </w:pPr>
            <w:r>
              <w:rPr>
                <w:sz w:val="22"/>
                <w:szCs w:val="22"/>
                <w:lang w:val="en-US" w:eastAsia="zh-CN"/>
              </w:rPr>
              <w:t>Reporting of ∆PPowerClass and/or current power class</w:t>
            </w:r>
          </w:p>
          <w:p w14:paraId="06467ADC" w14:textId="77777777" w:rsidR="005C5980" w:rsidRDefault="005C5980" w:rsidP="005C5980">
            <w:pPr>
              <w:pStyle w:val="af6"/>
              <w:numPr>
                <w:ilvl w:val="0"/>
                <w:numId w:val="83"/>
              </w:numPr>
              <w:spacing w:after="0" w:line="240" w:lineRule="auto"/>
              <w:ind w:firstLineChars="0"/>
              <w:contextualSpacing/>
              <w:rPr>
                <w:sz w:val="22"/>
                <w:szCs w:val="22"/>
                <w:lang w:val="en-US" w:eastAsia="zh-CN"/>
              </w:rPr>
            </w:pPr>
            <w:r>
              <w:rPr>
                <w:sz w:val="22"/>
                <w:szCs w:val="22"/>
                <w:lang w:val="en-US" w:eastAsia="zh-CN"/>
              </w:rPr>
              <w:t>Reporting of P-MPR.</w:t>
            </w:r>
          </w:p>
          <w:p w14:paraId="3CEA6A53" w14:textId="67863B27" w:rsidR="005C5980" w:rsidRPr="005C5980" w:rsidRDefault="005C5980" w:rsidP="005C5980">
            <w:pPr>
              <w:rPr>
                <w:sz w:val="22"/>
                <w:szCs w:val="22"/>
                <w:highlight w:val="yellow"/>
                <w:lang w:val="en-US" w:eastAsia="zh-CN"/>
              </w:rPr>
            </w:pPr>
            <w:r>
              <w:rPr>
                <w:sz w:val="22"/>
                <w:szCs w:val="22"/>
                <w:lang w:val="en-US" w:eastAsia="zh-CN"/>
              </w:rPr>
              <w:t>Discussion continues in RAN1 on whether enhancements to the PHR report are needed in Rel-18.</w:t>
            </w:r>
          </w:p>
          <w:p w14:paraId="07FDB78A" w14:textId="77777777" w:rsidR="005C5980" w:rsidRDefault="005C5980" w:rsidP="005C5980">
            <w:pPr>
              <w:rPr>
                <w:b/>
                <w:bCs/>
                <w:sz w:val="22"/>
                <w:szCs w:val="22"/>
                <w:lang w:val="en-US" w:eastAsia="zh-CN"/>
              </w:rPr>
            </w:pPr>
          </w:p>
          <w:p w14:paraId="2B76E441" w14:textId="77777777" w:rsidR="005C5980" w:rsidRDefault="005C5980" w:rsidP="005C5980">
            <w:pPr>
              <w:rPr>
                <w:rStyle w:val="eop"/>
                <w:rFonts w:eastAsia="等线"/>
                <w:szCs w:val="24"/>
                <w:highlight w:val="darkYellow"/>
                <w:lang w:eastAsia="en-US"/>
              </w:rPr>
            </w:pPr>
            <w:r>
              <w:rPr>
                <w:b/>
                <w:bCs/>
                <w:highlight w:val="darkYellow"/>
                <w:lang w:val="en-US"/>
              </w:rPr>
              <w:t>Working Assumption</w:t>
            </w:r>
          </w:p>
          <w:p w14:paraId="0B1F5128" w14:textId="77777777" w:rsidR="005C5980" w:rsidRDefault="005C5980" w:rsidP="005C5980">
            <w:pPr>
              <w:shd w:val="clear" w:color="auto" w:fill="FFFFFF"/>
              <w:rPr>
                <w:rFonts w:eastAsia="Batang"/>
                <w:sz w:val="22"/>
                <w:szCs w:val="22"/>
                <w:lang w:eastAsia="zh-CN"/>
              </w:rPr>
            </w:pPr>
            <w:r>
              <w:rPr>
                <w:color w:val="000000"/>
                <w:sz w:val="22"/>
                <w:szCs w:val="22"/>
                <w:lang w:val="en-US" w:eastAsia="zh-CN"/>
              </w:rPr>
              <w:t>If FDSS-SE is supported in Rel-18:</w:t>
            </w:r>
          </w:p>
          <w:p w14:paraId="4B792035" w14:textId="77777777" w:rsidR="005C5980" w:rsidRDefault="005C5980" w:rsidP="005C5980">
            <w:pPr>
              <w:pStyle w:val="af6"/>
              <w:numPr>
                <w:ilvl w:val="0"/>
                <w:numId w:val="82"/>
              </w:numPr>
              <w:shd w:val="clear" w:color="auto" w:fill="FFFFFF"/>
              <w:spacing w:after="0" w:line="240" w:lineRule="auto"/>
              <w:ind w:firstLineChars="0"/>
              <w:contextualSpacing/>
              <w:rPr>
                <w:sz w:val="22"/>
                <w:szCs w:val="22"/>
                <w:lang w:val="en-US" w:eastAsia="zh-CN"/>
              </w:rPr>
            </w:pPr>
            <w:r>
              <w:rPr>
                <w:color w:val="000000"/>
                <w:sz w:val="22"/>
                <w:szCs w:val="22"/>
                <w:lang w:val="en-US" w:eastAsia="zh-CN"/>
              </w:rPr>
              <w:t xml:space="preserve">For PT-RS symbol mapping, the index </w:t>
            </w:r>
            <w:r>
              <w:rPr>
                <w:i/>
                <w:iCs/>
                <w:color w:val="000000"/>
                <w:sz w:val="22"/>
                <w:szCs w:val="22"/>
                <w:lang w:val="en-US" w:eastAsia="zh-CN"/>
              </w:rPr>
              <w:t>m</w:t>
            </w:r>
            <w:r>
              <w:rPr>
                <w:color w:val="000000"/>
                <w:sz w:val="22"/>
                <w:szCs w:val="22"/>
                <w:lang w:val="en-US" w:eastAsia="zh-CN"/>
              </w:rPr>
              <w:t xml:space="preserve"> of PT-RS samples in OFDM symbol </w:t>
            </w:r>
            <w:r>
              <w:rPr>
                <w:i/>
                <w:iCs/>
                <w:color w:val="000000"/>
                <w:sz w:val="22"/>
                <w:szCs w:val="22"/>
                <w:lang w:val="en-US" w:eastAsia="zh-CN"/>
              </w:rPr>
              <w:t>l</w:t>
            </w:r>
            <w:r>
              <w:rPr>
                <w:color w:val="000000"/>
                <w:sz w:val="22"/>
                <w:szCs w:val="22"/>
                <w:lang w:val="en-US" w:eastAsia="zh-CN"/>
              </w:rPr>
              <w:t xml:space="preserve"> prior to transform precoding is a function of the number of sub-carriers in the inband.</w:t>
            </w:r>
          </w:p>
          <w:p w14:paraId="0C31A617" w14:textId="3BF600B7" w:rsidR="005C5980" w:rsidRPr="005C5980" w:rsidRDefault="005C5980" w:rsidP="002F50AE">
            <w:pPr>
              <w:rPr>
                <w:sz w:val="22"/>
                <w:szCs w:val="22"/>
                <w:highlight w:val="yellow"/>
                <w:lang w:val="en-US" w:eastAsia="zh-CN"/>
              </w:rPr>
            </w:pPr>
            <w:r>
              <w:rPr>
                <w:color w:val="000000"/>
                <w:sz w:val="22"/>
                <w:szCs w:val="22"/>
                <w:lang w:val="en-US" w:eastAsia="zh-CN"/>
              </w:rPr>
              <w:t>FFS: how the number of PRBs/sub-carriers in the inband and total allocation is determined by the UE, i.e., details about FDRA indication</w:t>
            </w:r>
          </w:p>
        </w:tc>
      </w:tr>
    </w:tbl>
    <w:p w14:paraId="46F8DA41" w14:textId="77777777" w:rsidR="005C5980" w:rsidRDefault="005C5980" w:rsidP="002F50AE">
      <w:pPr>
        <w:rPr>
          <w:lang w:val="en-US"/>
        </w:rPr>
      </w:pPr>
    </w:p>
    <w:p w14:paraId="2C8BC0D9" w14:textId="37BE892A" w:rsidR="005739F6" w:rsidRDefault="005739F6" w:rsidP="005739F6">
      <w:pPr>
        <w:pStyle w:val="2"/>
        <w:keepLines/>
        <w:numPr>
          <w:ilvl w:val="0"/>
          <w:numId w:val="0"/>
        </w:numPr>
        <w:spacing w:before="180" w:after="0"/>
        <w:ind w:left="576" w:hanging="576"/>
        <w:rPr>
          <w:rFonts w:ascii="Times New Roman" w:hAnsi="Times New Roman"/>
        </w:rPr>
      </w:pPr>
      <w:r>
        <w:rPr>
          <w:rFonts w:ascii="Times New Roman" w:hAnsi="Times New Roman" w:hint="eastAsia"/>
        </w:rPr>
        <w:t>RAN</w:t>
      </w:r>
      <w:r>
        <w:rPr>
          <w:rFonts w:ascii="Times New Roman" w:hAnsi="Times New Roman"/>
        </w:rPr>
        <w:t>1 #114 agreement for 9.12.2</w:t>
      </w:r>
    </w:p>
    <w:tbl>
      <w:tblPr>
        <w:tblStyle w:val="af1"/>
        <w:tblW w:w="0" w:type="auto"/>
        <w:tblLook w:val="04A0" w:firstRow="1" w:lastRow="0" w:firstColumn="1" w:lastColumn="0" w:noHBand="0" w:noVBand="1"/>
      </w:tblPr>
      <w:tblGrid>
        <w:gridCol w:w="8296"/>
      </w:tblGrid>
      <w:tr w:rsidR="005739F6" w14:paraId="6956B1F8" w14:textId="77777777" w:rsidTr="005739F6">
        <w:tc>
          <w:tcPr>
            <w:tcW w:w="8296" w:type="dxa"/>
          </w:tcPr>
          <w:p w14:paraId="3969F4B9" w14:textId="77777777" w:rsidR="005739F6" w:rsidRPr="00AE4CE5" w:rsidRDefault="005739F6" w:rsidP="005739F6">
            <w:pPr>
              <w:rPr>
                <w:rFonts w:eastAsia="等线"/>
                <w:highlight w:val="green"/>
                <w:lang w:val="en-US" w:eastAsia="zh-CN"/>
              </w:rPr>
            </w:pPr>
            <w:r w:rsidRPr="00AE4CE5">
              <w:rPr>
                <w:rFonts w:eastAsia="等线" w:hint="eastAsia"/>
                <w:highlight w:val="green"/>
                <w:lang w:val="en-US" w:eastAsia="zh-CN"/>
              </w:rPr>
              <w:t>A</w:t>
            </w:r>
            <w:r w:rsidRPr="00AE4CE5">
              <w:rPr>
                <w:rFonts w:eastAsia="等线"/>
                <w:highlight w:val="green"/>
                <w:lang w:val="en-US" w:eastAsia="zh-CN"/>
              </w:rPr>
              <w:t>greement</w:t>
            </w:r>
          </w:p>
          <w:p w14:paraId="30DE316E" w14:textId="77777777" w:rsidR="005739F6" w:rsidRDefault="005739F6" w:rsidP="005739F6">
            <w:pPr>
              <w:rPr>
                <w:rFonts w:eastAsia="等线"/>
                <w:lang w:val="en-US" w:eastAsia="zh-CN"/>
              </w:rPr>
            </w:pPr>
            <w:r>
              <w:rPr>
                <w:rFonts w:eastAsia="等线" w:hint="eastAsia"/>
                <w:lang w:val="en-US" w:eastAsia="zh-CN"/>
              </w:rPr>
              <w:t>D</w:t>
            </w:r>
            <w:r>
              <w:rPr>
                <w:rFonts w:eastAsia="等线"/>
                <w:lang w:val="en-US" w:eastAsia="zh-CN"/>
              </w:rPr>
              <w:t>raft LS R1-2308560 is endorsed in principle by removing Q5.</w:t>
            </w:r>
          </w:p>
          <w:p w14:paraId="571B0E32" w14:textId="77777777" w:rsidR="005739F6" w:rsidRPr="00AE4CE5" w:rsidRDefault="005739F6" w:rsidP="005739F6">
            <w:pPr>
              <w:rPr>
                <w:rFonts w:eastAsia="等线"/>
                <w:highlight w:val="green"/>
                <w:lang w:val="en-US" w:eastAsia="zh-CN"/>
              </w:rPr>
            </w:pPr>
            <w:r w:rsidRPr="00AE4CE5">
              <w:rPr>
                <w:rFonts w:eastAsia="等线" w:hint="eastAsia"/>
                <w:highlight w:val="green"/>
                <w:lang w:val="en-US" w:eastAsia="zh-CN"/>
              </w:rPr>
              <w:t>A</w:t>
            </w:r>
            <w:r w:rsidRPr="00AE4CE5">
              <w:rPr>
                <w:rFonts w:eastAsia="等线"/>
                <w:highlight w:val="green"/>
                <w:lang w:val="en-US" w:eastAsia="zh-CN"/>
              </w:rPr>
              <w:t>greement</w:t>
            </w:r>
          </w:p>
          <w:p w14:paraId="00E842C8" w14:textId="2983AEF3" w:rsidR="005739F6" w:rsidRPr="005739F6" w:rsidRDefault="005739F6" w:rsidP="002F50AE">
            <w:pPr>
              <w:rPr>
                <w:rFonts w:eastAsia="等线"/>
                <w:lang w:val="en-US" w:eastAsia="zh-CN"/>
              </w:rPr>
            </w:pPr>
            <w:r>
              <w:rPr>
                <w:rFonts w:eastAsia="等线" w:hint="eastAsia"/>
                <w:lang w:val="en-US" w:eastAsia="zh-CN"/>
              </w:rPr>
              <w:t>F</w:t>
            </w:r>
            <w:r>
              <w:rPr>
                <w:rFonts w:eastAsia="等线"/>
                <w:lang w:val="en-US" w:eastAsia="zh-CN"/>
              </w:rPr>
              <w:t>inal LS R1-2308561 is endorsed.</w:t>
            </w:r>
          </w:p>
        </w:tc>
      </w:tr>
    </w:tbl>
    <w:p w14:paraId="1AA29A18" w14:textId="77777777" w:rsidR="005739F6" w:rsidRDefault="005739F6" w:rsidP="002F50AE">
      <w:pPr>
        <w:rPr>
          <w:lang w:val="en-US"/>
        </w:rPr>
      </w:pPr>
    </w:p>
    <w:p w14:paraId="1C24226D" w14:textId="12AF0F3F" w:rsidR="005667DB" w:rsidRPr="002F50AE" w:rsidRDefault="002F50AE" w:rsidP="00AD40C3">
      <w:pPr>
        <w:keepLines/>
        <w:spacing w:before="180" w:after="0" w:line="240" w:lineRule="auto"/>
        <w:outlineLvl w:val="0"/>
        <w:rPr>
          <w:b/>
          <w:bCs/>
          <w:sz w:val="24"/>
          <w:szCs w:val="24"/>
        </w:rPr>
      </w:pPr>
      <w:r w:rsidRPr="002F50AE">
        <w:rPr>
          <w:b/>
          <w:bCs/>
          <w:sz w:val="24"/>
          <w:szCs w:val="24"/>
        </w:rPr>
        <w:t>Dynamic switching between DFT-S-OFDM and CP-OFDM</w:t>
      </w:r>
    </w:p>
    <w:p w14:paraId="31496B9E" w14:textId="5E3C6C1F" w:rsidR="005667DB" w:rsidRPr="002F50AE" w:rsidRDefault="002F50AE" w:rsidP="002F50AE">
      <w:pPr>
        <w:pStyle w:val="2"/>
        <w:keepLines/>
        <w:numPr>
          <w:ilvl w:val="0"/>
          <w:numId w:val="0"/>
        </w:numPr>
        <w:spacing w:before="180" w:after="0"/>
        <w:ind w:left="576" w:hanging="576"/>
        <w:rPr>
          <w:rFonts w:ascii="Times New Roman" w:hAnsi="Times New Roman"/>
        </w:rPr>
      </w:pPr>
      <w:r>
        <w:rPr>
          <w:rFonts w:ascii="Times New Roman" w:hAnsi="Times New Roman" w:hint="eastAsia"/>
        </w:rPr>
        <w:t>RAN</w:t>
      </w:r>
      <w:r>
        <w:rPr>
          <w:rFonts w:ascii="Times New Roman" w:hAnsi="Times New Roman"/>
        </w:rPr>
        <w:t>1 #110</w:t>
      </w:r>
      <w:r>
        <w:rPr>
          <w:rFonts w:ascii="Times New Roman" w:hAnsi="Times New Roman" w:hint="eastAsia"/>
        </w:rPr>
        <w:t>b</w:t>
      </w:r>
      <w:r>
        <w:rPr>
          <w:rFonts w:ascii="Times New Roman" w:hAnsi="Times New Roman"/>
        </w:rPr>
        <w:t>is-e agreement for 9.14.3</w:t>
      </w:r>
    </w:p>
    <w:tbl>
      <w:tblPr>
        <w:tblStyle w:val="af1"/>
        <w:tblW w:w="0" w:type="auto"/>
        <w:tblLook w:val="04A0" w:firstRow="1" w:lastRow="0" w:firstColumn="1" w:lastColumn="0" w:noHBand="0" w:noVBand="1"/>
      </w:tblPr>
      <w:tblGrid>
        <w:gridCol w:w="9307"/>
      </w:tblGrid>
      <w:tr w:rsidR="005667DB" w:rsidRPr="002F50AE" w14:paraId="3EBC9DE2" w14:textId="77777777" w:rsidTr="00060EEC">
        <w:tc>
          <w:tcPr>
            <w:tcW w:w="9307" w:type="dxa"/>
          </w:tcPr>
          <w:p w14:paraId="7A1EC70C" w14:textId="77777777" w:rsidR="002F50AE" w:rsidRDefault="002F50AE" w:rsidP="002F50AE">
            <w:pPr>
              <w:spacing w:after="0" w:line="240" w:lineRule="auto"/>
              <w:rPr>
                <w:rFonts w:eastAsia="Batang"/>
                <w:highlight w:val="green"/>
              </w:rPr>
            </w:pPr>
            <w:r>
              <w:rPr>
                <w:rFonts w:eastAsia="Batang"/>
                <w:highlight w:val="green"/>
              </w:rPr>
              <w:t>Agreement</w:t>
            </w:r>
          </w:p>
          <w:p w14:paraId="09C700A3" w14:textId="77777777" w:rsidR="002F50AE" w:rsidRDefault="002F50AE" w:rsidP="002F50AE">
            <w:pPr>
              <w:spacing w:after="0" w:line="240" w:lineRule="auto"/>
              <w:rPr>
                <w:rFonts w:eastAsia="Batang"/>
              </w:rPr>
            </w:pPr>
            <w:r>
              <w:rPr>
                <w:rFonts w:eastAsia="Batang"/>
              </w:rPr>
              <w:t>Dynamic waveform switching enhancement in R18 is only applicable to PUSCH channel.</w:t>
            </w:r>
          </w:p>
          <w:p w14:paraId="327028A2" w14:textId="77777777" w:rsidR="002F50AE" w:rsidRDefault="002F50AE" w:rsidP="002F50AE">
            <w:pPr>
              <w:spacing w:after="0" w:line="240" w:lineRule="auto"/>
              <w:rPr>
                <w:rFonts w:ascii="Times" w:eastAsia="等线" w:hAnsi="Times"/>
                <w:szCs w:val="24"/>
                <w:lang w:eastAsia="zh-CN"/>
              </w:rPr>
            </w:pPr>
          </w:p>
          <w:p w14:paraId="13D3AA44" w14:textId="77777777" w:rsidR="002F50AE" w:rsidRDefault="002F50AE" w:rsidP="002F50AE">
            <w:pPr>
              <w:spacing w:after="0" w:line="240" w:lineRule="auto"/>
              <w:rPr>
                <w:rFonts w:eastAsia="Batang"/>
                <w:highlight w:val="darkYellow"/>
              </w:rPr>
            </w:pPr>
            <w:r>
              <w:rPr>
                <w:rFonts w:eastAsia="Batang"/>
                <w:b/>
                <w:bCs/>
                <w:highlight w:val="darkYellow"/>
              </w:rPr>
              <w:t>Working Assumption</w:t>
            </w:r>
          </w:p>
          <w:p w14:paraId="3A37BD42" w14:textId="77777777" w:rsidR="002F50AE" w:rsidRDefault="002F50AE" w:rsidP="002F50AE">
            <w:pPr>
              <w:spacing w:after="0" w:line="240" w:lineRule="auto"/>
              <w:rPr>
                <w:rFonts w:eastAsia="Batang"/>
                <w:color w:val="000000"/>
              </w:rPr>
            </w:pPr>
            <w:r>
              <w:rPr>
                <w:rFonts w:eastAsia="Batang"/>
                <w:color w:val="000000"/>
              </w:rPr>
              <w:t>Support at least one of the following options for the dynamic waveform indication in R18:</w:t>
            </w:r>
          </w:p>
          <w:p w14:paraId="07645C8E" w14:textId="77777777" w:rsidR="002F50AE" w:rsidRDefault="002F50AE" w:rsidP="002F50AE">
            <w:pPr>
              <w:spacing w:after="0" w:line="240" w:lineRule="auto"/>
              <w:rPr>
                <w:rFonts w:eastAsia="Batang"/>
                <w:color w:val="000000"/>
                <w:lang w:eastAsia="zh-CN"/>
              </w:rPr>
            </w:pPr>
            <w:r>
              <w:rPr>
                <w:rFonts w:eastAsia="Batang"/>
                <w:color w:val="000000"/>
                <w:lang w:eastAsia="zh-CN"/>
              </w:rPr>
              <w:t>Alt 1: Indication from an UL scheduling DCI</w:t>
            </w:r>
          </w:p>
          <w:p w14:paraId="303F6351" w14:textId="77777777" w:rsidR="002F50AE" w:rsidRDefault="002F50AE" w:rsidP="002F50AE">
            <w:pPr>
              <w:numPr>
                <w:ilvl w:val="0"/>
                <w:numId w:val="25"/>
              </w:numPr>
              <w:spacing w:after="0" w:line="240" w:lineRule="auto"/>
              <w:ind w:left="0" w:firstLine="0"/>
              <w:rPr>
                <w:rFonts w:eastAsia="Batang"/>
                <w:color w:val="000000"/>
                <w:lang w:eastAsia="zh-CN"/>
              </w:rPr>
            </w:pPr>
            <w:r>
              <w:rPr>
                <w:rFonts w:eastAsia="Batang"/>
                <w:color w:val="000000"/>
                <w:lang w:eastAsia="zh-CN"/>
              </w:rPr>
              <w:t>Alt 1-A: New field in scheduling DCI</w:t>
            </w:r>
          </w:p>
          <w:p w14:paraId="0AD1E8F4" w14:textId="77777777" w:rsidR="002F50AE" w:rsidRDefault="002F50AE" w:rsidP="002F50AE">
            <w:pPr>
              <w:numPr>
                <w:ilvl w:val="0"/>
                <w:numId w:val="25"/>
              </w:numPr>
              <w:spacing w:after="0" w:line="240" w:lineRule="auto"/>
              <w:ind w:left="0" w:firstLine="0"/>
              <w:rPr>
                <w:rFonts w:eastAsia="Batang"/>
                <w:color w:val="000000"/>
                <w:lang w:eastAsia="zh-CN"/>
              </w:rPr>
            </w:pPr>
            <w:r>
              <w:rPr>
                <w:rFonts w:eastAsia="Batang"/>
                <w:color w:val="000000"/>
                <w:lang w:eastAsia="zh-CN"/>
              </w:rPr>
              <w:t>Alt 1-B: Reuse existing field in scheduling DCI</w:t>
            </w:r>
          </w:p>
          <w:p w14:paraId="31E299E8" w14:textId="77777777" w:rsidR="002F50AE" w:rsidRDefault="002F50AE" w:rsidP="002F50AE">
            <w:pPr>
              <w:numPr>
                <w:ilvl w:val="1"/>
                <w:numId w:val="25"/>
              </w:numPr>
              <w:spacing w:after="0" w:line="240" w:lineRule="auto"/>
              <w:rPr>
                <w:rFonts w:eastAsia="Batang"/>
                <w:color w:val="000000"/>
                <w:lang w:eastAsia="zh-CN"/>
              </w:rPr>
            </w:pPr>
            <w:r>
              <w:rPr>
                <w:rFonts w:eastAsia="Batang"/>
                <w:color w:val="000000"/>
                <w:lang w:eastAsia="zh-CN"/>
              </w:rPr>
              <w:t>Alt 1-B-1: Explicit indication by repurposing field, e.g.</w:t>
            </w:r>
          </w:p>
          <w:p w14:paraId="5D3714C6" w14:textId="77777777" w:rsidR="002F50AE" w:rsidRDefault="002F50AE" w:rsidP="002F50AE">
            <w:pPr>
              <w:numPr>
                <w:ilvl w:val="2"/>
                <w:numId w:val="25"/>
              </w:numPr>
              <w:spacing w:after="0" w:line="240" w:lineRule="auto"/>
              <w:rPr>
                <w:rFonts w:eastAsia="Batang"/>
                <w:color w:val="000000"/>
                <w:lang w:eastAsia="zh-CN"/>
              </w:rPr>
            </w:pPr>
            <w:r>
              <w:rPr>
                <w:rFonts w:eastAsia="Batang"/>
                <w:color w:val="000000"/>
                <w:lang w:eastAsia="zh-CN"/>
              </w:rPr>
              <w:t>Add one column to TDRA table</w:t>
            </w:r>
          </w:p>
          <w:p w14:paraId="2524D250" w14:textId="77777777" w:rsidR="002F50AE" w:rsidRDefault="002F50AE" w:rsidP="002F50AE">
            <w:pPr>
              <w:numPr>
                <w:ilvl w:val="2"/>
                <w:numId w:val="25"/>
              </w:numPr>
              <w:spacing w:after="0" w:line="240" w:lineRule="auto"/>
              <w:rPr>
                <w:rFonts w:eastAsia="Batang"/>
                <w:color w:val="000000"/>
                <w:lang w:eastAsia="zh-CN"/>
              </w:rPr>
            </w:pPr>
            <w:r>
              <w:rPr>
                <w:rFonts w:eastAsia="Batang"/>
                <w:color w:val="000000"/>
                <w:lang w:eastAsia="zh-CN"/>
              </w:rPr>
              <w:t>Add one column to MCS table(s)</w:t>
            </w:r>
          </w:p>
          <w:p w14:paraId="10A50D80" w14:textId="77777777" w:rsidR="002F50AE" w:rsidRDefault="002F50AE" w:rsidP="002F50AE">
            <w:pPr>
              <w:numPr>
                <w:ilvl w:val="2"/>
                <w:numId w:val="25"/>
              </w:numPr>
              <w:spacing w:after="0" w:line="240" w:lineRule="auto"/>
              <w:rPr>
                <w:rFonts w:eastAsia="Batang"/>
                <w:color w:val="000000"/>
                <w:lang w:eastAsia="zh-CN"/>
              </w:rPr>
            </w:pPr>
            <w:r>
              <w:rPr>
                <w:rFonts w:eastAsia="Batang"/>
                <w:color w:val="000000"/>
                <w:lang w:eastAsia="zh-CN"/>
              </w:rPr>
              <w:t>Other solutions not precluded</w:t>
            </w:r>
          </w:p>
          <w:p w14:paraId="27039116" w14:textId="77777777" w:rsidR="002F50AE" w:rsidRDefault="002F50AE" w:rsidP="002F50AE">
            <w:pPr>
              <w:numPr>
                <w:ilvl w:val="1"/>
                <w:numId w:val="25"/>
              </w:numPr>
              <w:spacing w:after="0" w:line="240" w:lineRule="auto"/>
              <w:rPr>
                <w:rFonts w:eastAsia="Batang"/>
                <w:color w:val="000000"/>
                <w:lang w:eastAsia="zh-CN"/>
              </w:rPr>
            </w:pPr>
            <w:r>
              <w:rPr>
                <w:rFonts w:eastAsia="Batang"/>
                <w:color w:val="000000"/>
                <w:lang w:eastAsia="zh-CN"/>
              </w:rPr>
              <w:t>Alt 1-B-2: Implicit determination from condition(s) on scheduling information, e.g.</w:t>
            </w:r>
          </w:p>
          <w:p w14:paraId="4EE1CB90" w14:textId="77777777" w:rsidR="002F50AE" w:rsidRDefault="002F50AE" w:rsidP="002F50AE">
            <w:pPr>
              <w:numPr>
                <w:ilvl w:val="2"/>
                <w:numId w:val="25"/>
              </w:numPr>
              <w:spacing w:after="0" w:line="240" w:lineRule="auto"/>
              <w:rPr>
                <w:rFonts w:eastAsia="Batang"/>
                <w:color w:val="000000"/>
                <w:lang w:eastAsia="zh-CN"/>
              </w:rPr>
            </w:pPr>
            <w:r>
              <w:rPr>
                <w:rFonts w:eastAsia="Batang"/>
                <w:color w:val="000000"/>
                <w:lang w:eastAsia="zh-CN"/>
              </w:rPr>
              <w:t>RA type, MSB of RA</w:t>
            </w:r>
          </w:p>
          <w:p w14:paraId="474B3398" w14:textId="77777777" w:rsidR="002F50AE" w:rsidRDefault="002F50AE" w:rsidP="002F50AE">
            <w:pPr>
              <w:numPr>
                <w:ilvl w:val="2"/>
                <w:numId w:val="25"/>
              </w:numPr>
              <w:spacing w:after="0" w:line="240" w:lineRule="auto"/>
              <w:rPr>
                <w:rFonts w:eastAsia="Batang"/>
                <w:color w:val="000000"/>
                <w:lang w:eastAsia="zh-CN"/>
              </w:rPr>
            </w:pPr>
            <w:r>
              <w:rPr>
                <w:rFonts w:eastAsia="Batang"/>
                <w:color w:val="000000"/>
                <w:lang w:eastAsia="zh-CN"/>
              </w:rPr>
              <w:t>Number of RBs (below threshold or multiple of 2,3,5)</w:t>
            </w:r>
          </w:p>
          <w:p w14:paraId="2B0737B8" w14:textId="77777777" w:rsidR="002F50AE" w:rsidRDefault="002F50AE" w:rsidP="002F50AE">
            <w:pPr>
              <w:numPr>
                <w:ilvl w:val="2"/>
                <w:numId w:val="25"/>
              </w:numPr>
              <w:spacing w:after="0" w:line="240" w:lineRule="auto"/>
              <w:rPr>
                <w:rFonts w:eastAsia="Batang"/>
                <w:color w:val="000000"/>
                <w:lang w:eastAsia="zh-CN"/>
              </w:rPr>
            </w:pPr>
            <w:r>
              <w:rPr>
                <w:rFonts w:eastAsia="Batang"/>
                <w:color w:val="000000"/>
                <w:lang w:eastAsia="zh-CN"/>
              </w:rPr>
              <w:t>Location of RB allocation within carrier and the associated MPR</w:t>
            </w:r>
          </w:p>
          <w:p w14:paraId="4EF15E17" w14:textId="77777777" w:rsidR="002F50AE" w:rsidRDefault="002F50AE" w:rsidP="002F50AE">
            <w:pPr>
              <w:numPr>
                <w:ilvl w:val="2"/>
                <w:numId w:val="25"/>
              </w:numPr>
              <w:spacing w:after="0" w:line="240" w:lineRule="auto"/>
              <w:rPr>
                <w:rFonts w:eastAsia="Batang"/>
                <w:color w:val="000000"/>
                <w:lang w:eastAsia="zh-CN"/>
              </w:rPr>
            </w:pPr>
            <w:r>
              <w:rPr>
                <w:rFonts w:eastAsia="Batang"/>
                <w:color w:val="000000"/>
                <w:lang w:eastAsia="zh-CN"/>
              </w:rPr>
              <w:t>MCS below threshold</w:t>
            </w:r>
          </w:p>
          <w:p w14:paraId="1CB386CD" w14:textId="77777777" w:rsidR="002F50AE" w:rsidRDefault="002F50AE" w:rsidP="002F50AE">
            <w:pPr>
              <w:numPr>
                <w:ilvl w:val="2"/>
                <w:numId w:val="25"/>
              </w:numPr>
              <w:spacing w:after="0" w:line="240" w:lineRule="auto"/>
              <w:rPr>
                <w:rFonts w:eastAsia="Batang"/>
                <w:color w:val="000000"/>
                <w:lang w:eastAsia="zh-CN"/>
              </w:rPr>
            </w:pPr>
            <w:r>
              <w:rPr>
                <w:rFonts w:eastAsia="Batang"/>
                <w:color w:val="000000"/>
                <w:lang w:eastAsia="zh-CN"/>
              </w:rPr>
              <w:t>Number of PUSCH repetitions (or whether PUSCH repetition is used)</w:t>
            </w:r>
            <w:r>
              <w:rPr>
                <w:rFonts w:eastAsia="等线" w:hint="eastAsia"/>
                <w:color w:val="000000"/>
                <w:lang w:eastAsia="zh-CN"/>
              </w:rPr>
              <w:t xml:space="preserve"> </w:t>
            </w:r>
            <w:r>
              <w:rPr>
                <w:rFonts w:eastAsia="等线"/>
                <w:color w:val="000000"/>
                <w:lang w:eastAsia="zh-CN"/>
              </w:rPr>
              <w:t xml:space="preserve">and/or </w:t>
            </w:r>
            <w:r>
              <w:rPr>
                <w:rFonts w:eastAsia="Batang"/>
                <w:color w:val="000000"/>
                <w:lang w:eastAsia="zh-CN"/>
              </w:rPr>
              <w:t>TBoMS</w:t>
            </w:r>
          </w:p>
          <w:p w14:paraId="2E473646" w14:textId="77777777" w:rsidR="002F50AE" w:rsidRDefault="002F50AE" w:rsidP="002F50AE">
            <w:pPr>
              <w:numPr>
                <w:ilvl w:val="2"/>
                <w:numId w:val="25"/>
              </w:numPr>
              <w:spacing w:after="0" w:line="240" w:lineRule="auto"/>
              <w:rPr>
                <w:rFonts w:eastAsia="Batang"/>
                <w:color w:val="000000"/>
                <w:lang w:eastAsia="zh-CN"/>
              </w:rPr>
            </w:pPr>
            <w:r>
              <w:rPr>
                <w:rFonts w:eastAsia="Batang"/>
                <w:color w:val="000000"/>
                <w:lang w:eastAsia="zh-CN"/>
              </w:rPr>
              <w:t>Number of DMRS CDM group(s) without data</w:t>
            </w:r>
          </w:p>
          <w:p w14:paraId="7CF9E010" w14:textId="77777777" w:rsidR="002F50AE" w:rsidRDefault="002F50AE" w:rsidP="002F50AE">
            <w:pPr>
              <w:numPr>
                <w:ilvl w:val="2"/>
                <w:numId w:val="25"/>
              </w:numPr>
              <w:spacing w:after="0" w:line="240" w:lineRule="auto"/>
              <w:rPr>
                <w:rFonts w:eastAsia="Batang"/>
                <w:color w:val="000000"/>
                <w:lang w:eastAsia="zh-CN"/>
              </w:rPr>
            </w:pPr>
            <w:r>
              <w:rPr>
                <w:rFonts w:eastAsia="Batang"/>
                <w:color w:val="000000"/>
                <w:lang w:eastAsia="zh-CN"/>
              </w:rPr>
              <w:t>Precoding information and number of layers</w:t>
            </w:r>
          </w:p>
          <w:p w14:paraId="1915AE57" w14:textId="77777777" w:rsidR="002F50AE" w:rsidRDefault="002F50AE" w:rsidP="002F50AE">
            <w:pPr>
              <w:numPr>
                <w:ilvl w:val="2"/>
                <w:numId w:val="25"/>
              </w:numPr>
              <w:spacing w:after="0" w:line="240" w:lineRule="auto"/>
              <w:rPr>
                <w:rFonts w:eastAsia="Batang"/>
                <w:color w:val="000000"/>
                <w:lang w:eastAsia="zh-CN"/>
              </w:rPr>
            </w:pPr>
            <w:r>
              <w:rPr>
                <w:rFonts w:eastAsia="Batang"/>
                <w:color w:val="000000"/>
                <w:lang w:eastAsia="zh-CN"/>
              </w:rPr>
              <w:t>SRI</w:t>
            </w:r>
          </w:p>
          <w:p w14:paraId="6FCE0210" w14:textId="77777777" w:rsidR="002F50AE" w:rsidRDefault="002F50AE" w:rsidP="002F50AE">
            <w:pPr>
              <w:numPr>
                <w:ilvl w:val="2"/>
                <w:numId w:val="25"/>
              </w:numPr>
              <w:spacing w:after="0" w:line="240" w:lineRule="auto"/>
              <w:rPr>
                <w:rFonts w:eastAsia="Batang"/>
                <w:color w:val="000000"/>
                <w:lang w:eastAsia="zh-CN"/>
              </w:rPr>
            </w:pPr>
            <w:r>
              <w:rPr>
                <w:rFonts w:eastAsia="Batang"/>
                <w:color w:val="000000"/>
                <w:lang w:eastAsia="zh-CN"/>
              </w:rPr>
              <w:t>Condition over multiple types of scheduling information</w:t>
            </w:r>
          </w:p>
          <w:p w14:paraId="4D32246F" w14:textId="77777777" w:rsidR="002F50AE" w:rsidRDefault="002F50AE" w:rsidP="002F50AE">
            <w:pPr>
              <w:numPr>
                <w:ilvl w:val="2"/>
                <w:numId w:val="25"/>
              </w:numPr>
              <w:spacing w:after="0" w:line="240" w:lineRule="auto"/>
              <w:rPr>
                <w:rFonts w:eastAsia="Batang"/>
                <w:color w:val="000000"/>
                <w:lang w:eastAsia="zh-CN"/>
              </w:rPr>
            </w:pPr>
            <w:r>
              <w:rPr>
                <w:rFonts w:eastAsia="Batang"/>
                <w:color w:val="000000"/>
                <w:lang w:eastAsia="zh-CN"/>
              </w:rPr>
              <w:t>Other types of scheduling information not precluded</w:t>
            </w:r>
          </w:p>
          <w:p w14:paraId="17ACA3A6" w14:textId="77777777" w:rsidR="002F50AE" w:rsidRDefault="002F50AE" w:rsidP="002F50AE">
            <w:pPr>
              <w:numPr>
                <w:ilvl w:val="0"/>
                <w:numId w:val="25"/>
              </w:numPr>
              <w:spacing w:after="0" w:line="240" w:lineRule="auto"/>
              <w:ind w:left="0" w:firstLine="0"/>
              <w:rPr>
                <w:rFonts w:eastAsia="Batang"/>
                <w:color w:val="000000"/>
                <w:lang w:eastAsia="zh-CN"/>
              </w:rPr>
            </w:pPr>
            <w:r>
              <w:rPr>
                <w:rFonts w:eastAsia="Batang"/>
                <w:color w:val="000000"/>
                <w:lang w:eastAsia="zh-CN"/>
              </w:rPr>
              <w:t>Indicated waveform applies at least to the scheduled PUSCH transmission</w:t>
            </w:r>
          </w:p>
          <w:p w14:paraId="550ECB4E" w14:textId="77777777" w:rsidR="002F50AE" w:rsidRDefault="002F50AE" w:rsidP="002F50AE">
            <w:pPr>
              <w:numPr>
                <w:ilvl w:val="1"/>
                <w:numId w:val="25"/>
              </w:numPr>
              <w:spacing w:after="0" w:line="240" w:lineRule="auto"/>
              <w:rPr>
                <w:rFonts w:eastAsia="Batang"/>
                <w:color w:val="000000"/>
                <w:lang w:eastAsia="zh-CN"/>
              </w:rPr>
            </w:pPr>
            <w:r>
              <w:rPr>
                <w:rFonts w:eastAsia="Batang"/>
                <w:color w:val="000000"/>
                <w:lang w:eastAsia="zh-CN"/>
              </w:rPr>
              <w:t>FFS: Whether it also applies to subsequent transmissions, and of which type</w:t>
            </w:r>
          </w:p>
          <w:p w14:paraId="339A4B6D" w14:textId="77777777" w:rsidR="002F50AE" w:rsidRDefault="002F50AE" w:rsidP="002F50AE">
            <w:pPr>
              <w:numPr>
                <w:ilvl w:val="0"/>
                <w:numId w:val="25"/>
              </w:numPr>
              <w:spacing w:after="0" w:line="240" w:lineRule="auto"/>
              <w:ind w:left="0" w:firstLine="0"/>
              <w:rPr>
                <w:rFonts w:eastAsia="Batang"/>
                <w:color w:val="000000"/>
                <w:lang w:eastAsia="zh-CN"/>
              </w:rPr>
            </w:pPr>
            <w:r>
              <w:rPr>
                <w:rFonts w:eastAsia="Batang"/>
                <w:color w:val="000000"/>
                <w:lang w:eastAsia="zh-CN"/>
              </w:rPr>
              <w:t xml:space="preserve">FFS: DCI formats can contain the indication </w:t>
            </w:r>
          </w:p>
          <w:p w14:paraId="414C5124" w14:textId="77777777" w:rsidR="002F50AE" w:rsidRDefault="002F50AE" w:rsidP="002F50AE">
            <w:pPr>
              <w:numPr>
                <w:ilvl w:val="0"/>
                <w:numId w:val="25"/>
              </w:numPr>
              <w:spacing w:after="0" w:line="240" w:lineRule="auto"/>
              <w:ind w:left="0" w:firstLine="0"/>
              <w:rPr>
                <w:rFonts w:eastAsia="Batang"/>
                <w:color w:val="000000"/>
                <w:lang w:eastAsia="zh-CN"/>
              </w:rPr>
            </w:pPr>
            <w:r>
              <w:rPr>
                <w:rFonts w:eastAsia="Batang"/>
                <w:color w:val="000000"/>
                <w:lang w:eastAsia="zh-CN"/>
              </w:rPr>
              <w:t>FFS: Indication applies only if condition(s) are satisfied (e.g. PDCCH occasion, /RNTI, /Search space of the scheduling DCI, latest PHR reported by the UE, etc.)</w:t>
            </w:r>
          </w:p>
          <w:p w14:paraId="27D1A2ED" w14:textId="77777777" w:rsidR="002F50AE" w:rsidRDefault="002F50AE" w:rsidP="002F50AE">
            <w:pPr>
              <w:spacing w:before="240" w:after="0" w:line="240" w:lineRule="auto"/>
              <w:rPr>
                <w:rFonts w:eastAsia="Batang"/>
                <w:color w:val="000000"/>
              </w:rPr>
            </w:pPr>
            <w:r>
              <w:rPr>
                <w:rFonts w:eastAsia="Batang"/>
                <w:color w:val="000000"/>
              </w:rPr>
              <w:t>Alt 2: Indication from a non-UL scheduling DCI</w:t>
            </w:r>
          </w:p>
          <w:p w14:paraId="30643790" w14:textId="77777777" w:rsidR="002F50AE" w:rsidRDefault="002F50AE" w:rsidP="002F50AE">
            <w:pPr>
              <w:numPr>
                <w:ilvl w:val="0"/>
                <w:numId w:val="25"/>
              </w:numPr>
              <w:spacing w:after="0" w:line="240" w:lineRule="auto"/>
              <w:ind w:left="0" w:firstLine="0"/>
              <w:rPr>
                <w:rFonts w:eastAsia="Batang"/>
                <w:color w:val="000000"/>
                <w:lang w:eastAsia="zh-CN"/>
              </w:rPr>
            </w:pPr>
            <w:r>
              <w:rPr>
                <w:rFonts w:eastAsia="Batang"/>
                <w:color w:val="000000"/>
                <w:lang w:eastAsia="zh-CN"/>
              </w:rPr>
              <w:t>FFS: DCI formats that can provide the indication (e.g. Downlink DCI, UE-group common DCI)</w:t>
            </w:r>
          </w:p>
          <w:p w14:paraId="0FB46482" w14:textId="77777777" w:rsidR="002F50AE" w:rsidRDefault="002F50AE" w:rsidP="002F50AE">
            <w:pPr>
              <w:numPr>
                <w:ilvl w:val="0"/>
                <w:numId w:val="25"/>
              </w:numPr>
              <w:spacing w:after="0" w:line="240" w:lineRule="auto"/>
              <w:ind w:left="0" w:firstLine="0"/>
              <w:rPr>
                <w:rFonts w:eastAsia="Batang"/>
                <w:color w:val="000000"/>
                <w:lang w:eastAsia="zh-CN"/>
              </w:rPr>
            </w:pPr>
            <w:r>
              <w:rPr>
                <w:rFonts w:eastAsia="Batang"/>
                <w:color w:val="000000"/>
                <w:lang w:eastAsia="zh-CN"/>
              </w:rPr>
              <w:t>FFS: Types of subsequent transmissions to which indication is applicable</w:t>
            </w:r>
          </w:p>
          <w:p w14:paraId="168096DC" w14:textId="77777777" w:rsidR="002F50AE" w:rsidRDefault="002F50AE" w:rsidP="002F50AE">
            <w:pPr>
              <w:spacing w:after="0" w:line="240" w:lineRule="auto"/>
              <w:rPr>
                <w:rFonts w:ascii="Times" w:eastAsia="等线" w:hAnsi="Times"/>
                <w:szCs w:val="24"/>
                <w:lang w:eastAsia="zh-CN"/>
              </w:rPr>
            </w:pPr>
          </w:p>
          <w:p w14:paraId="5E284246" w14:textId="77777777" w:rsidR="002F50AE" w:rsidRDefault="002F50AE" w:rsidP="002F50AE">
            <w:pPr>
              <w:spacing w:after="0" w:line="240" w:lineRule="auto"/>
              <w:rPr>
                <w:rFonts w:eastAsia="Batang"/>
                <w:highlight w:val="green"/>
              </w:rPr>
            </w:pPr>
            <w:r>
              <w:rPr>
                <w:rFonts w:eastAsia="Batang"/>
                <w:b/>
                <w:bCs/>
                <w:highlight w:val="green"/>
              </w:rPr>
              <w:t>Agreement</w:t>
            </w:r>
            <w:r>
              <w:rPr>
                <w:rFonts w:eastAsia="Batang"/>
                <w:highlight w:val="green"/>
              </w:rPr>
              <w:t xml:space="preserve"> </w:t>
            </w:r>
          </w:p>
          <w:p w14:paraId="498354CA" w14:textId="77777777" w:rsidR="002F50AE" w:rsidRDefault="002F50AE" w:rsidP="002F50AE">
            <w:pPr>
              <w:spacing w:after="0" w:line="240" w:lineRule="auto"/>
              <w:rPr>
                <w:rFonts w:eastAsia="Batang"/>
              </w:rPr>
            </w:pPr>
            <w:r>
              <w:rPr>
                <w:rFonts w:eastAsia="Batang"/>
              </w:rPr>
              <w:t>To study and if necessary, specify, enhancements to assist the scheduler in determining waveform switching, such as:</w:t>
            </w:r>
          </w:p>
          <w:p w14:paraId="4E58AFA9" w14:textId="77777777" w:rsidR="002F50AE" w:rsidRDefault="002F50AE" w:rsidP="002F50AE">
            <w:pPr>
              <w:numPr>
                <w:ilvl w:val="0"/>
                <w:numId w:val="28"/>
              </w:numPr>
              <w:spacing w:after="0" w:line="240" w:lineRule="auto"/>
              <w:ind w:left="0" w:firstLine="0"/>
              <w:rPr>
                <w:rFonts w:eastAsia="Batang"/>
                <w:lang w:eastAsia="zh-CN"/>
              </w:rPr>
            </w:pPr>
            <w:r>
              <w:rPr>
                <w:rFonts w:eastAsia="Batang"/>
                <w:lang w:eastAsia="zh-CN"/>
              </w:rPr>
              <w:t xml:space="preserve">Reporting power headroom related information </w:t>
            </w:r>
          </w:p>
          <w:p w14:paraId="3B57BDE9" w14:textId="77777777" w:rsidR="002F50AE" w:rsidRDefault="002F50AE" w:rsidP="002F50AE">
            <w:pPr>
              <w:numPr>
                <w:ilvl w:val="0"/>
                <w:numId w:val="28"/>
              </w:numPr>
              <w:spacing w:after="0" w:line="240" w:lineRule="auto"/>
              <w:ind w:left="0" w:firstLine="0"/>
              <w:rPr>
                <w:rFonts w:eastAsia="Batang"/>
                <w:lang w:eastAsia="zh-CN"/>
              </w:rPr>
            </w:pPr>
            <w:r>
              <w:rPr>
                <w:rFonts w:eastAsia="Batang"/>
                <w:lang w:eastAsia="zh-CN"/>
              </w:rPr>
              <w:t>Other solutions are not precluded</w:t>
            </w:r>
          </w:p>
          <w:p w14:paraId="301D737B" w14:textId="77777777" w:rsidR="002F50AE" w:rsidRDefault="002F50AE" w:rsidP="002F50AE">
            <w:pPr>
              <w:spacing w:after="0" w:line="240" w:lineRule="auto"/>
              <w:rPr>
                <w:rFonts w:ascii="Times" w:eastAsia="等线" w:hAnsi="Times"/>
                <w:szCs w:val="24"/>
                <w:lang w:eastAsia="zh-CN"/>
              </w:rPr>
            </w:pPr>
          </w:p>
          <w:p w14:paraId="74E3F55F" w14:textId="77777777" w:rsidR="002F50AE" w:rsidRDefault="002F50AE" w:rsidP="002F50AE">
            <w:pPr>
              <w:spacing w:after="0" w:line="240" w:lineRule="auto"/>
              <w:rPr>
                <w:rFonts w:ascii="Microsoft YaHei UI" w:eastAsia="Microsoft YaHei UI" w:hAnsi="Microsoft YaHei UI"/>
                <w:color w:val="000000"/>
                <w:sz w:val="21"/>
                <w:szCs w:val="21"/>
                <w:lang w:eastAsia="ko-KR"/>
              </w:rPr>
            </w:pPr>
            <w:r>
              <w:rPr>
                <w:rFonts w:ascii="Times" w:eastAsia="Microsoft YaHei UI" w:hAnsi="Times"/>
                <w:b/>
                <w:bCs/>
                <w:color w:val="000000"/>
                <w:shd w:val="clear" w:color="auto" w:fill="00FF00"/>
              </w:rPr>
              <w:t>Agreement</w:t>
            </w:r>
          </w:p>
          <w:p w14:paraId="6849267C" w14:textId="77777777" w:rsidR="002F50AE" w:rsidRDefault="002F50AE" w:rsidP="002F50AE">
            <w:pPr>
              <w:spacing w:after="0" w:line="240" w:lineRule="auto"/>
              <w:rPr>
                <w:rFonts w:ascii="Times" w:eastAsia="Microsoft YaHei UI" w:hAnsi="Times" w:cs="Times"/>
                <w:color w:val="000000"/>
              </w:rPr>
            </w:pPr>
            <w:r>
              <w:rPr>
                <w:rFonts w:ascii="Times" w:eastAsia="Microsoft YaHei UI" w:hAnsi="Times"/>
                <w:color w:val="000000"/>
              </w:rPr>
              <w:t>Dynamic waveform switching enhancement in R18 is applicable to PUSCH scheduled by DCI format 0_1 or 0_2 in PDCCH with CRC scrambled with C-RNTI, MCS-C-RNTI, or CS-RNTI with NDI=1.</w:t>
            </w:r>
          </w:p>
          <w:p w14:paraId="3DF6C3A6" w14:textId="383E2082" w:rsidR="005667DB" w:rsidRPr="002F50AE" w:rsidRDefault="002F50AE" w:rsidP="002F50AE">
            <w:pPr>
              <w:numPr>
                <w:ilvl w:val="0"/>
                <w:numId w:val="29"/>
              </w:numPr>
              <w:spacing w:after="0" w:line="240" w:lineRule="auto"/>
              <w:rPr>
                <w:rFonts w:ascii="Times" w:eastAsia="Microsoft YaHei UI" w:hAnsi="Times" w:cs="Times"/>
                <w:color w:val="000000"/>
              </w:rPr>
            </w:pPr>
            <w:r>
              <w:rPr>
                <w:rFonts w:ascii="Times" w:eastAsia="Microsoft YaHei UI" w:hAnsi="Times"/>
                <w:color w:val="000000"/>
                <w:lang w:eastAsia="zh-CN"/>
              </w:rPr>
              <w:t>Note: The above does not imply that dynamic switching enhancement in R18 is applicable or not applicable to other cases of PUSCH (e.g. PUSCH transmission with a Type 1 or Type 2 configured grant, PUSCH scheduled by DCI format 0_0).</w:t>
            </w:r>
          </w:p>
        </w:tc>
      </w:tr>
    </w:tbl>
    <w:p w14:paraId="6501B420" w14:textId="77777777" w:rsidR="005667DB" w:rsidRPr="002F50AE" w:rsidRDefault="005667DB" w:rsidP="00AD40C3">
      <w:pPr>
        <w:spacing w:after="0" w:line="240" w:lineRule="auto"/>
        <w:rPr>
          <w:lang w:eastAsia="en-US"/>
        </w:rPr>
      </w:pPr>
    </w:p>
    <w:p w14:paraId="0D682557" w14:textId="0BA24B62" w:rsidR="005667DB" w:rsidRPr="002F50AE" w:rsidRDefault="005667DB" w:rsidP="002F50AE">
      <w:pPr>
        <w:pStyle w:val="2"/>
        <w:keepLines/>
        <w:numPr>
          <w:ilvl w:val="0"/>
          <w:numId w:val="0"/>
        </w:numPr>
        <w:spacing w:before="180" w:after="0"/>
        <w:ind w:left="576" w:hanging="576"/>
        <w:rPr>
          <w:rFonts w:ascii="Times New Roman" w:hAnsi="Times New Roman"/>
        </w:rPr>
      </w:pPr>
      <w:r w:rsidRPr="002F50AE">
        <w:rPr>
          <w:rFonts w:ascii="Times New Roman" w:hAnsi="Times New Roman"/>
        </w:rPr>
        <w:t>RAN1#11</w:t>
      </w:r>
      <w:r w:rsidR="002F50AE">
        <w:rPr>
          <w:rFonts w:ascii="Times New Roman" w:hAnsi="Times New Roman"/>
        </w:rPr>
        <w:t>1</w:t>
      </w:r>
      <w:r w:rsidRPr="002F50AE">
        <w:rPr>
          <w:rFonts w:ascii="Times New Roman" w:hAnsi="Times New Roman"/>
        </w:rPr>
        <w:t xml:space="preserve"> agreements for 9.</w:t>
      </w:r>
      <w:r w:rsidR="002F50AE">
        <w:rPr>
          <w:rFonts w:ascii="Times New Roman" w:hAnsi="Times New Roman"/>
        </w:rPr>
        <w:t>14</w:t>
      </w:r>
      <w:r w:rsidRPr="002F50AE">
        <w:rPr>
          <w:rFonts w:ascii="Times New Roman" w:hAnsi="Times New Roman"/>
        </w:rPr>
        <w:t>.</w:t>
      </w:r>
      <w:r w:rsidR="002F50AE">
        <w:rPr>
          <w:rFonts w:ascii="Times New Roman" w:hAnsi="Times New Roman"/>
        </w:rPr>
        <w:t>3</w:t>
      </w:r>
    </w:p>
    <w:tbl>
      <w:tblPr>
        <w:tblStyle w:val="af1"/>
        <w:tblW w:w="0" w:type="auto"/>
        <w:tblLook w:val="04A0" w:firstRow="1" w:lastRow="0" w:firstColumn="1" w:lastColumn="0" w:noHBand="0" w:noVBand="1"/>
      </w:tblPr>
      <w:tblGrid>
        <w:gridCol w:w="9628"/>
      </w:tblGrid>
      <w:tr w:rsidR="005667DB" w:rsidRPr="002F50AE" w14:paraId="342F5426" w14:textId="77777777" w:rsidTr="00060EEC">
        <w:tc>
          <w:tcPr>
            <w:tcW w:w="9629" w:type="dxa"/>
          </w:tcPr>
          <w:p w14:paraId="0AD62045" w14:textId="77777777" w:rsidR="002F50AE" w:rsidRDefault="002F50AE" w:rsidP="002F50AE">
            <w:pPr>
              <w:spacing w:after="0" w:line="240" w:lineRule="auto"/>
              <w:rPr>
                <w:rFonts w:eastAsia="Batang"/>
                <w:b/>
                <w:bCs/>
                <w:highlight w:val="green"/>
                <w:lang w:eastAsia="en-US"/>
              </w:rPr>
            </w:pPr>
            <w:r>
              <w:rPr>
                <w:rFonts w:eastAsia="Batang"/>
                <w:b/>
                <w:bCs/>
                <w:highlight w:val="green"/>
                <w:lang w:eastAsia="en-US"/>
              </w:rPr>
              <w:t>Agreement</w:t>
            </w:r>
          </w:p>
          <w:p w14:paraId="53A0B57B" w14:textId="77777777" w:rsidR="002F50AE" w:rsidRDefault="002F50AE" w:rsidP="002F50AE">
            <w:pPr>
              <w:spacing w:after="0" w:line="240" w:lineRule="auto"/>
              <w:rPr>
                <w:rFonts w:eastAsia="等线"/>
                <w:lang w:eastAsia="zh-CN"/>
              </w:rPr>
            </w:pPr>
            <w:r>
              <w:rPr>
                <w:rFonts w:eastAsia="等线"/>
                <w:b/>
                <w:bCs/>
                <w:lang w:eastAsia="zh-CN"/>
              </w:rPr>
              <w:t xml:space="preserve">For DCI based solution, </w:t>
            </w:r>
          </w:p>
          <w:p w14:paraId="575F20C9" w14:textId="77777777" w:rsidR="002F50AE" w:rsidRDefault="002F50AE" w:rsidP="002F50AE">
            <w:pPr>
              <w:numPr>
                <w:ilvl w:val="0"/>
                <w:numId w:val="30"/>
              </w:numPr>
              <w:spacing w:after="0" w:line="240" w:lineRule="auto"/>
              <w:rPr>
                <w:rFonts w:eastAsia="Batang"/>
                <w:lang w:eastAsia="en-US"/>
              </w:rPr>
            </w:pPr>
            <w:r>
              <w:rPr>
                <w:rFonts w:eastAsia="Batang"/>
                <w:lang w:eastAsia="en-US"/>
              </w:rPr>
              <w:t>For supported dynamically scheduled PUSCH, support dynamic waveform switching indication from UL scheduling DCI</w:t>
            </w:r>
          </w:p>
          <w:p w14:paraId="7779B328" w14:textId="77777777" w:rsidR="002F50AE" w:rsidRDefault="002F50AE" w:rsidP="002F50AE">
            <w:pPr>
              <w:spacing w:after="0" w:line="240" w:lineRule="auto"/>
              <w:ind w:left="420"/>
              <w:rPr>
                <w:rFonts w:eastAsia="Batang"/>
                <w:lang w:eastAsia="en-US"/>
              </w:rPr>
            </w:pPr>
            <w:r>
              <w:rPr>
                <w:rFonts w:eastAsia="Batang"/>
                <w:lang w:eastAsia="en-US"/>
              </w:rPr>
              <w:t xml:space="preserve">Note: “Supported dynamically scheduled PUSCH” is to be confirmed in further discussion </w:t>
            </w:r>
          </w:p>
          <w:p w14:paraId="12DAF434" w14:textId="77777777" w:rsidR="002F50AE" w:rsidRDefault="002F50AE" w:rsidP="002F50AE">
            <w:pPr>
              <w:spacing w:after="0" w:line="240" w:lineRule="auto"/>
              <w:ind w:left="420"/>
              <w:rPr>
                <w:rFonts w:eastAsia="等线"/>
                <w:lang w:eastAsia="zh-CN"/>
              </w:rPr>
            </w:pPr>
            <w:r>
              <w:rPr>
                <w:rFonts w:eastAsia="等线" w:hint="eastAsia"/>
                <w:lang w:eastAsia="zh-CN"/>
              </w:rPr>
              <w:t>N</w:t>
            </w:r>
            <w:r>
              <w:rPr>
                <w:rFonts w:eastAsia="等线"/>
                <w:lang w:eastAsia="zh-CN"/>
              </w:rPr>
              <w:t>ote: It does not imply that the waveform switching indication applies to other transmission or not</w:t>
            </w:r>
          </w:p>
          <w:p w14:paraId="74D72D4E" w14:textId="77777777" w:rsidR="002F50AE" w:rsidRDefault="002F50AE" w:rsidP="002F50AE">
            <w:pPr>
              <w:numPr>
                <w:ilvl w:val="0"/>
                <w:numId w:val="30"/>
              </w:numPr>
              <w:spacing w:after="0" w:line="240" w:lineRule="auto"/>
              <w:rPr>
                <w:rFonts w:ascii="Times" w:eastAsia="Batang" w:hAnsi="Times"/>
                <w:szCs w:val="24"/>
                <w:lang w:eastAsia="zh-CN"/>
              </w:rPr>
            </w:pPr>
            <w:r>
              <w:rPr>
                <w:rFonts w:ascii="Times" w:eastAsia="Batang" w:hAnsi="Times"/>
                <w:szCs w:val="24"/>
                <w:lang w:eastAsia="zh-CN"/>
              </w:rPr>
              <w:t>Indication from non-UL scheduling DCI is not supported.</w:t>
            </w:r>
          </w:p>
          <w:p w14:paraId="7DF1EEEF" w14:textId="77777777" w:rsidR="002F50AE" w:rsidRDefault="002F50AE" w:rsidP="002F50AE">
            <w:pPr>
              <w:spacing w:after="0" w:line="240" w:lineRule="auto"/>
              <w:rPr>
                <w:rFonts w:ascii="Times" w:eastAsia="Batang" w:hAnsi="Times"/>
                <w:szCs w:val="24"/>
                <w:lang w:eastAsia="zh-CN"/>
              </w:rPr>
            </w:pPr>
            <w:r>
              <w:rPr>
                <w:rFonts w:ascii="Times" w:eastAsia="Batang" w:hAnsi="Times"/>
                <w:szCs w:val="24"/>
                <w:lang w:eastAsia="zh-CN"/>
              </w:rPr>
              <w:t>Note: the working assumption made in RAN1#110b-e for “</w:t>
            </w:r>
            <w:r>
              <w:rPr>
                <w:rFonts w:eastAsia="Batang"/>
                <w:lang w:eastAsia="en-US"/>
              </w:rPr>
              <w:t>Support at least one of the following options for the dynamic waveform indication in R18</w:t>
            </w:r>
            <w:r>
              <w:rPr>
                <w:rFonts w:ascii="Times" w:eastAsia="Batang" w:hAnsi="Times"/>
                <w:szCs w:val="24"/>
                <w:lang w:eastAsia="zh-CN"/>
              </w:rPr>
              <w:t>” does not need to be confirmed</w:t>
            </w:r>
          </w:p>
          <w:p w14:paraId="456852B7" w14:textId="77777777" w:rsidR="002F50AE" w:rsidRDefault="002F50AE" w:rsidP="002F50AE">
            <w:pPr>
              <w:spacing w:after="0" w:line="240" w:lineRule="auto"/>
              <w:rPr>
                <w:rFonts w:ascii="Times" w:eastAsia="Batang" w:hAnsi="Times"/>
                <w:szCs w:val="24"/>
                <w:lang w:eastAsia="zh-CN"/>
              </w:rPr>
            </w:pPr>
          </w:p>
          <w:p w14:paraId="4E3A151D" w14:textId="77777777" w:rsidR="002F50AE" w:rsidRDefault="002F50AE" w:rsidP="002F50AE">
            <w:pPr>
              <w:tabs>
                <w:tab w:val="left" w:pos="3843"/>
              </w:tabs>
              <w:spacing w:after="0" w:line="240" w:lineRule="auto"/>
              <w:rPr>
                <w:rFonts w:ascii="Times" w:eastAsia="Batang" w:hAnsi="Times"/>
                <w:szCs w:val="24"/>
                <w:highlight w:val="darkYellow"/>
                <w:lang w:eastAsia="zh-CN"/>
              </w:rPr>
            </w:pPr>
            <w:r>
              <w:rPr>
                <w:rFonts w:ascii="Times" w:eastAsia="Batang" w:hAnsi="Times"/>
                <w:szCs w:val="24"/>
                <w:highlight w:val="darkYellow"/>
                <w:lang w:eastAsia="zh-CN"/>
              </w:rPr>
              <w:t>Working Assumption</w:t>
            </w:r>
          </w:p>
          <w:p w14:paraId="2548E330" w14:textId="77777777" w:rsidR="002F50AE" w:rsidRDefault="002F50AE" w:rsidP="002F50AE">
            <w:pPr>
              <w:spacing w:after="0" w:line="240" w:lineRule="auto"/>
              <w:rPr>
                <w:rFonts w:ascii="Times" w:eastAsia="等线" w:hAnsi="Times"/>
                <w:szCs w:val="24"/>
                <w:lang w:eastAsia="zh-CN"/>
              </w:rPr>
            </w:pPr>
            <w:bookmarkStart w:id="3" w:name="_Hlk127399401"/>
            <w:r>
              <w:rPr>
                <w:rFonts w:ascii="Times" w:eastAsia="等线" w:hAnsi="Times"/>
                <w:szCs w:val="24"/>
                <w:lang w:eastAsia="zh-CN"/>
              </w:rPr>
              <w:t>Support new 1-bit field for dynamic waveform indication from UL scheduling DCI</w:t>
            </w:r>
          </w:p>
          <w:bookmarkEnd w:id="3"/>
          <w:p w14:paraId="78406042" w14:textId="77777777" w:rsidR="002F50AE" w:rsidRDefault="002F50AE" w:rsidP="002F50AE">
            <w:pPr>
              <w:numPr>
                <w:ilvl w:val="0"/>
                <w:numId w:val="25"/>
              </w:numPr>
              <w:spacing w:after="0" w:line="240" w:lineRule="auto"/>
              <w:ind w:left="0" w:firstLine="0"/>
              <w:rPr>
                <w:rFonts w:ascii="Times" w:eastAsia="等线" w:hAnsi="Times"/>
                <w:szCs w:val="24"/>
                <w:lang w:eastAsia="zh-CN"/>
              </w:rPr>
            </w:pPr>
            <w:r>
              <w:rPr>
                <w:rFonts w:ascii="Times" w:eastAsia="等线" w:hAnsi="Times"/>
                <w:szCs w:val="24"/>
                <w:lang w:eastAsia="zh-CN"/>
              </w:rPr>
              <w:t>Note: no change of the current size alignment procedure between UL DCI and DL DCI</w:t>
            </w:r>
          </w:p>
          <w:p w14:paraId="58B9AA2D" w14:textId="77777777" w:rsidR="002F50AE" w:rsidRDefault="002F50AE" w:rsidP="002F50AE">
            <w:pPr>
              <w:tabs>
                <w:tab w:val="left" w:pos="3843"/>
              </w:tabs>
              <w:spacing w:after="0" w:line="240" w:lineRule="auto"/>
              <w:rPr>
                <w:rFonts w:ascii="Times" w:eastAsia="Batang" w:hAnsi="Times"/>
                <w:szCs w:val="24"/>
                <w:lang w:eastAsia="zh-CN"/>
              </w:rPr>
            </w:pPr>
          </w:p>
          <w:p w14:paraId="65C27742" w14:textId="77777777" w:rsidR="002F50AE" w:rsidRDefault="002F50AE" w:rsidP="002F50AE">
            <w:pPr>
              <w:spacing w:after="0" w:line="240" w:lineRule="auto"/>
              <w:ind w:left="720"/>
              <w:rPr>
                <w:rFonts w:eastAsia="Batang"/>
                <w:lang w:eastAsia="zh-CN"/>
              </w:rPr>
            </w:pPr>
          </w:p>
          <w:p w14:paraId="706602EE" w14:textId="77777777" w:rsidR="002F50AE" w:rsidRDefault="002F50AE" w:rsidP="002F50AE">
            <w:pPr>
              <w:spacing w:after="0" w:line="240" w:lineRule="auto"/>
              <w:rPr>
                <w:rFonts w:eastAsia="Batang"/>
                <w:highlight w:val="green"/>
                <w:lang w:eastAsia="zh-CN"/>
              </w:rPr>
            </w:pPr>
            <w:r>
              <w:rPr>
                <w:rFonts w:eastAsia="Batang" w:hint="eastAsia"/>
                <w:highlight w:val="green"/>
                <w:lang w:eastAsia="zh-CN"/>
              </w:rPr>
              <w:t>A</w:t>
            </w:r>
            <w:r>
              <w:rPr>
                <w:rFonts w:eastAsia="Batang"/>
                <w:highlight w:val="green"/>
                <w:lang w:eastAsia="zh-CN"/>
              </w:rPr>
              <w:t>greement</w:t>
            </w:r>
          </w:p>
          <w:p w14:paraId="148B4A24" w14:textId="77777777" w:rsidR="002F50AE" w:rsidRDefault="002F50AE" w:rsidP="002F50AE">
            <w:pPr>
              <w:spacing w:after="0" w:line="240" w:lineRule="auto"/>
              <w:rPr>
                <w:rFonts w:eastAsia="Batang"/>
                <w:lang w:eastAsia="en-US"/>
              </w:rPr>
            </w:pPr>
            <w:r>
              <w:rPr>
                <w:rFonts w:eastAsia="Batang"/>
                <w:lang w:eastAsia="en-US"/>
              </w:rPr>
              <w:t>Study the necessity of the following potential enhancements to assist the scheduler in determining waveform switching:</w:t>
            </w:r>
          </w:p>
          <w:p w14:paraId="3EA80D49" w14:textId="77777777" w:rsidR="002F50AE" w:rsidRDefault="002F50AE" w:rsidP="002F50AE">
            <w:pPr>
              <w:numPr>
                <w:ilvl w:val="0"/>
                <w:numId w:val="25"/>
              </w:numPr>
              <w:spacing w:after="0" w:line="240" w:lineRule="auto"/>
              <w:ind w:left="0" w:firstLine="0"/>
              <w:rPr>
                <w:rFonts w:eastAsia="Batang"/>
                <w:lang w:eastAsia="zh-CN"/>
              </w:rPr>
            </w:pPr>
            <w:r>
              <w:rPr>
                <w:rFonts w:eastAsia="Batang"/>
                <w:lang w:eastAsia="zh-CN"/>
              </w:rPr>
              <w:t>Reporting power headroom related information based on P</w:t>
            </w:r>
            <w:r>
              <w:rPr>
                <w:rFonts w:eastAsia="Batang"/>
                <w:vertAlign w:val="subscript"/>
                <w:lang w:eastAsia="zh-CN"/>
              </w:rPr>
              <w:t>CMAX,f,c</w:t>
            </w:r>
            <w:r>
              <w:rPr>
                <w:rFonts w:eastAsia="Batang"/>
                <w:lang w:eastAsia="zh-CN"/>
              </w:rPr>
              <w:t xml:space="preserve"> applicable to a target waveform </w:t>
            </w:r>
          </w:p>
          <w:p w14:paraId="50128AED" w14:textId="77777777" w:rsidR="002F50AE" w:rsidRDefault="002F50AE" w:rsidP="002F50AE">
            <w:pPr>
              <w:numPr>
                <w:ilvl w:val="1"/>
                <w:numId w:val="25"/>
              </w:numPr>
              <w:spacing w:after="0" w:line="240" w:lineRule="auto"/>
              <w:rPr>
                <w:rFonts w:eastAsia="Batang"/>
                <w:lang w:eastAsia="zh-CN"/>
              </w:rPr>
            </w:pPr>
            <w:r>
              <w:rPr>
                <w:rFonts w:eastAsia="Batang"/>
                <w:lang w:eastAsia="zh-CN"/>
              </w:rPr>
              <w:t>Target waveform can be same or different from waveform of an actual PUSCH transmission</w:t>
            </w:r>
          </w:p>
          <w:p w14:paraId="72688507" w14:textId="77777777" w:rsidR="002F50AE" w:rsidRDefault="002F50AE" w:rsidP="002F50AE">
            <w:pPr>
              <w:numPr>
                <w:ilvl w:val="1"/>
                <w:numId w:val="25"/>
              </w:numPr>
              <w:spacing w:after="0" w:line="240" w:lineRule="auto"/>
              <w:rPr>
                <w:rFonts w:eastAsia="Batang"/>
                <w:lang w:eastAsia="zh-CN"/>
              </w:rPr>
            </w:pPr>
            <w:r>
              <w:rPr>
                <w:rFonts w:eastAsia="Batang"/>
                <w:lang w:eastAsia="zh-CN"/>
              </w:rPr>
              <w:t xml:space="preserve">FFS target RB allocation and/or target modulation order can be same or different from respective properties of an actual PUSCH transmission </w:t>
            </w:r>
          </w:p>
          <w:p w14:paraId="2EC46311" w14:textId="77777777" w:rsidR="002F50AE" w:rsidRDefault="002F50AE" w:rsidP="002F50AE">
            <w:pPr>
              <w:numPr>
                <w:ilvl w:val="1"/>
                <w:numId w:val="25"/>
              </w:numPr>
              <w:spacing w:after="0" w:line="240" w:lineRule="auto"/>
              <w:rPr>
                <w:rFonts w:eastAsia="Batang"/>
                <w:lang w:eastAsia="zh-CN"/>
              </w:rPr>
            </w:pPr>
            <w:r>
              <w:rPr>
                <w:rFonts w:eastAsia="Batang"/>
                <w:lang w:eastAsia="zh-CN"/>
              </w:rPr>
              <w:t>FFS determination of target waveform, target RB allocation, target modulation order</w:t>
            </w:r>
          </w:p>
          <w:p w14:paraId="3F195107" w14:textId="77777777" w:rsidR="002F50AE" w:rsidRDefault="002F50AE" w:rsidP="002F50AE">
            <w:pPr>
              <w:numPr>
                <w:ilvl w:val="1"/>
                <w:numId w:val="25"/>
              </w:numPr>
              <w:spacing w:after="0" w:line="240" w:lineRule="auto"/>
              <w:rPr>
                <w:rFonts w:eastAsia="Batang"/>
                <w:lang w:eastAsia="zh-CN"/>
              </w:rPr>
            </w:pPr>
            <w:r>
              <w:rPr>
                <w:rFonts w:eastAsia="Batang"/>
                <w:lang w:eastAsia="zh-CN"/>
              </w:rPr>
              <w:t>FFS details, e.g. report P</w:t>
            </w:r>
            <w:r>
              <w:rPr>
                <w:rFonts w:eastAsia="Batang"/>
                <w:vertAlign w:val="subscript"/>
                <w:lang w:eastAsia="zh-CN"/>
              </w:rPr>
              <w:t>CMAX,f,c</w:t>
            </w:r>
            <w:r>
              <w:rPr>
                <w:rFonts w:eastAsia="Batang"/>
                <w:lang w:eastAsia="zh-CN"/>
              </w:rPr>
              <w:t xml:space="preserve"> or Type 1 power headroom for a waveform, or difference thereof between waveforms</w:t>
            </w:r>
          </w:p>
          <w:p w14:paraId="494648D1" w14:textId="77777777" w:rsidR="002F50AE" w:rsidRDefault="002F50AE" w:rsidP="002F50AE">
            <w:pPr>
              <w:numPr>
                <w:ilvl w:val="0"/>
                <w:numId w:val="25"/>
              </w:numPr>
              <w:spacing w:after="0" w:line="240" w:lineRule="auto"/>
              <w:ind w:left="0" w:firstLine="0"/>
              <w:rPr>
                <w:rFonts w:eastAsia="Batang"/>
                <w:lang w:eastAsia="zh-CN"/>
              </w:rPr>
            </w:pPr>
            <w:r>
              <w:rPr>
                <w:rFonts w:eastAsia="Batang"/>
                <w:lang w:eastAsia="zh-CN"/>
              </w:rPr>
              <w:t>PHR triggering enhancements, e.g.</w:t>
            </w:r>
          </w:p>
          <w:p w14:paraId="28645A83" w14:textId="77777777" w:rsidR="002F50AE" w:rsidRDefault="002F50AE" w:rsidP="002F50AE">
            <w:pPr>
              <w:numPr>
                <w:ilvl w:val="1"/>
                <w:numId w:val="25"/>
              </w:numPr>
              <w:spacing w:after="0" w:line="240" w:lineRule="auto"/>
              <w:rPr>
                <w:rFonts w:eastAsia="Batang"/>
                <w:lang w:eastAsia="zh-CN"/>
              </w:rPr>
            </w:pPr>
            <w:r>
              <w:rPr>
                <w:rFonts w:eastAsia="Batang"/>
                <w:lang w:eastAsia="zh-CN"/>
              </w:rPr>
              <w:t>Network-triggered PHR</w:t>
            </w:r>
          </w:p>
          <w:p w14:paraId="2CF10C3D" w14:textId="77777777" w:rsidR="002F50AE" w:rsidRDefault="002F50AE" w:rsidP="002F50AE">
            <w:pPr>
              <w:numPr>
                <w:ilvl w:val="1"/>
                <w:numId w:val="25"/>
              </w:numPr>
              <w:spacing w:after="0" w:line="240" w:lineRule="auto"/>
              <w:rPr>
                <w:rFonts w:eastAsia="Batang"/>
                <w:lang w:eastAsia="zh-CN"/>
              </w:rPr>
            </w:pPr>
            <w:r>
              <w:rPr>
                <w:rFonts w:eastAsia="Batang"/>
                <w:lang w:eastAsia="zh-CN"/>
              </w:rPr>
              <w:t>PH becomes lower (higher) than a threshold</w:t>
            </w:r>
          </w:p>
          <w:p w14:paraId="366F3FED" w14:textId="77777777" w:rsidR="002F50AE" w:rsidRDefault="002F50AE" w:rsidP="002F50AE">
            <w:pPr>
              <w:numPr>
                <w:ilvl w:val="1"/>
                <w:numId w:val="25"/>
              </w:numPr>
              <w:spacing w:after="0" w:line="240" w:lineRule="auto"/>
              <w:rPr>
                <w:rFonts w:eastAsia="Batang"/>
                <w:lang w:eastAsia="zh-CN"/>
              </w:rPr>
            </w:pPr>
            <w:r>
              <w:rPr>
                <w:rFonts w:eastAsia="Batang"/>
                <w:lang w:eastAsia="zh-CN"/>
              </w:rPr>
              <w:t>PHR triggered by waveform switching</w:t>
            </w:r>
          </w:p>
          <w:p w14:paraId="64F430AD" w14:textId="77777777" w:rsidR="002F50AE" w:rsidRDefault="002F50AE" w:rsidP="002F50AE">
            <w:pPr>
              <w:numPr>
                <w:ilvl w:val="0"/>
                <w:numId w:val="25"/>
              </w:numPr>
              <w:spacing w:after="0" w:line="240" w:lineRule="auto"/>
              <w:ind w:left="0" w:firstLine="0"/>
              <w:rPr>
                <w:rFonts w:eastAsia="Batang"/>
                <w:lang w:eastAsia="zh-CN"/>
              </w:rPr>
            </w:pPr>
            <w:r>
              <w:rPr>
                <w:rFonts w:eastAsia="Batang"/>
                <w:lang w:eastAsia="zh-CN"/>
              </w:rPr>
              <w:t>Reporting of recommended waveform or request to switch waveform</w:t>
            </w:r>
          </w:p>
          <w:p w14:paraId="2EEC240A" w14:textId="2ED5F6A2" w:rsidR="005667DB" w:rsidRPr="002F50AE" w:rsidRDefault="002F50AE" w:rsidP="00AD40C3">
            <w:pPr>
              <w:numPr>
                <w:ilvl w:val="0"/>
                <w:numId w:val="25"/>
              </w:numPr>
              <w:spacing w:after="0" w:line="240" w:lineRule="auto"/>
              <w:ind w:left="0" w:firstLine="0"/>
              <w:rPr>
                <w:rFonts w:eastAsia="Batang"/>
                <w:lang w:eastAsia="zh-CN"/>
              </w:rPr>
            </w:pPr>
            <w:r>
              <w:rPr>
                <w:rFonts w:eastAsia="Batang"/>
                <w:lang w:eastAsia="zh-CN"/>
              </w:rPr>
              <w:t>Other solutions not precluded</w:t>
            </w:r>
          </w:p>
        </w:tc>
      </w:tr>
    </w:tbl>
    <w:p w14:paraId="16BBF858" w14:textId="77777777" w:rsidR="005667DB" w:rsidRPr="002F50AE" w:rsidRDefault="005667DB" w:rsidP="00AD40C3">
      <w:pPr>
        <w:spacing w:after="0" w:line="240" w:lineRule="auto"/>
        <w:rPr>
          <w:lang w:eastAsia="en-US"/>
        </w:rPr>
      </w:pPr>
    </w:p>
    <w:p w14:paraId="71C7D673" w14:textId="79B850A8" w:rsidR="002F50AE" w:rsidRPr="002F50AE" w:rsidRDefault="002F50AE" w:rsidP="002F50AE">
      <w:pPr>
        <w:pStyle w:val="2"/>
        <w:keepLines/>
        <w:numPr>
          <w:ilvl w:val="0"/>
          <w:numId w:val="0"/>
        </w:numPr>
        <w:spacing w:before="180" w:after="0"/>
        <w:ind w:left="576" w:hanging="576"/>
        <w:rPr>
          <w:rFonts w:ascii="Times New Roman" w:hAnsi="Times New Roman"/>
        </w:rPr>
      </w:pPr>
      <w:r w:rsidRPr="002F50AE">
        <w:rPr>
          <w:rFonts w:ascii="Times New Roman" w:hAnsi="Times New Roman"/>
        </w:rPr>
        <w:t>RAN1#11</w:t>
      </w:r>
      <w:r>
        <w:rPr>
          <w:rFonts w:ascii="Times New Roman" w:hAnsi="Times New Roman"/>
        </w:rPr>
        <w:t>2</w:t>
      </w:r>
      <w:r w:rsidRPr="002F50AE">
        <w:rPr>
          <w:rFonts w:ascii="Times New Roman" w:hAnsi="Times New Roman"/>
        </w:rPr>
        <w:t xml:space="preserve"> agreements for 9.</w:t>
      </w:r>
      <w:r>
        <w:rPr>
          <w:rFonts w:ascii="Times New Roman" w:hAnsi="Times New Roman"/>
        </w:rPr>
        <w:t>14</w:t>
      </w:r>
      <w:r w:rsidRPr="002F50AE">
        <w:rPr>
          <w:rFonts w:ascii="Times New Roman" w:hAnsi="Times New Roman"/>
        </w:rPr>
        <w:t>.</w:t>
      </w:r>
      <w:r>
        <w:rPr>
          <w:rFonts w:ascii="Times New Roman" w:hAnsi="Times New Roman"/>
        </w:rPr>
        <w:t>3</w:t>
      </w:r>
    </w:p>
    <w:tbl>
      <w:tblPr>
        <w:tblStyle w:val="af1"/>
        <w:tblW w:w="0" w:type="auto"/>
        <w:tblLook w:val="04A0" w:firstRow="1" w:lastRow="0" w:firstColumn="1" w:lastColumn="0" w:noHBand="0" w:noVBand="1"/>
      </w:tblPr>
      <w:tblGrid>
        <w:gridCol w:w="9628"/>
      </w:tblGrid>
      <w:tr w:rsidR="005667DB" w:rsidRPr="002F50AE" w14:paraId="1E555DE9" w14:textId="77777777" w:rsidTr="00060EEC">
        <w:tc>
          <w:tcPr>
            <w:tcW w:w="9629" w:type="dxa"/>
          </w:tcPr>
          <w:p w14:paraId="422F9E96" w14:textId="77777777" w:rsidR="002F50AE" w:rsidRDefault="002F50AE" w:rsidP="002F50AE">
            <w:pPr>
              <w:spacing w:after="0" w:line="240" w:lineRule="auto"/>
              <w:ind w:left="1440" w:hanging="1440"/>
              <w:rPr>
                <w:rFonts w:ascii="Times" w:eastAsia="等线" w:hAnsi="Times"/>
                <w:szCs w:val="24"/>
                <w:highlight w:val="green"/>
                <w:lang w:eastAsia="zh-CN"/>
              </w:rPr>
            </w:pPr>
            <w:r>
              <w:rPr>
                <w:rFonts w:ascii="Times" w:eastAsia="等线" w:hAnsi="Times" w:hint="eastAsia"/>
                <w:szCs w:val="24"/>
                <w:highlight w:val="green"/>
                <w:lang w:eastAsia="zh-CN"/>
              </w:rPr>
              <w:t>A</w:t>
            </w:r>
            <w:r>
              <w:rPr>
                <w:rFonts w:ascii="Times" w:eastAsia="等线" w:hAnsi="Times"/>
                <w:szCs w:val="24"/>
                <w:highlight w:val="green"/>
                <w:lang w:eastAsia="zh-CN"/>
              </w:rPr>
              <w:t>greement</w:t>
            </w:r>
          </w:p>
          <w:p w14:paraId="37E3ADF8" w14:textId="77777777" w:rsidR="002F50AE" w:rsidRDefault="002F50AE" w:rsidP="002F50AE">
            <w:pPr>
              <w:spacing w:after="0" w:line="240" w:lineRule="auto"/>
              <w:rPr>
                <w:rFonts w:ascii="Times" w:eastAsia="等线" w:hAnsi="Times"/>
                <w:szCs w:val="24"/>
                <w:lang w:eastAsia="zh-CN"/>
              </w:rPr>
            </w:pPr>
            <w:r>
              <w:rPr>
                <w:rFonts w:ascii="Times" w:eastAsia="等线" w:hAnsi="Times"/>
                <w:szCs w:val="24"/>
                <w:lang w:eastAsia="zh-CN"/>
              </w:rPr>
              <w:t>For single TB scheduled by single DCI, support new 1-bit field for dynamic waveform indication from UL scheduling DCI.</w:t>
            </w:r>
          </w:p>
          <w:p w14:paraId="3495D5E4" w14:textId="77777777" w:rsidR="002F50AE" w:rsidRDefault="002F50AE" w:rsidP="002F50AE">
            <w:pPr>
              <w:spacing w:after="0" w:line="240" w:lineRule="auto"/>
              <w:ind w:left="1440" w:hanging="1440"/>
              <w:rPr>
                <w:rFonts w:ascii="Times" w:eastAsia="等线" w:hAnsi="Times"/>
                <w:szCs w:val="24"/>
                <w:lang w:eastAsia="zh-CN"/>
              </w:rPr>
            </w:pPr>
            <w:r>
              <w:rPr>
                <w:rFonts w:ascii="Times" w:eastAsia="等线" w:hAnsi="Times"/>
                <w:szCs w:val="24"/>
                <w:lang w:eastAsia="zh-CN"/>
              </w:rPr>
              <w:t>Note: no change of the current size alignment procedure between UL DCI and DL DCI.</w:t>
            </w:r>
          </w:p>
          <w:p w14:paraId="733B5AA6" w14:textId="77777777" w:rsidR="002F50AE" w:rsidRDefault="002F50AE" w:rsidP="002F50AE">
            <w:pPr>
              <w:spacing w:after="0" w:line="240" w:lineRule="auto"/>
              <w:ind w:left="1440" w:hanging="1440"/>
              <w:rPr>
                <w:rFonts w:ascii="Times" w:eastAsia="等线" w:hAnsi="Times"/>
                <w:szCs w:val="24"/>
                <w:lang w:eastAsia="zh-CN"/>
              </w:rPr>
            </w:pPr>
          </w:p>
          <w:p w14:paraId="471195CE" w14:textId="77777777" w:rsidR="002F50AE" w:rsidRDefault="002F50AE" w:rsidP="002F50AE">
            <w:pPr>
              <w:spacing w:after="0" w:line="240" w:lineRule="auto"/>
              <w:ind w:left="1440" w:hanging="1440"/>
              <w:rPr>
                <w:rFonts w:ascii="Times" w:eastAsia="等线" w:hAnsi="Times"/>
                <w:szCs w:val="24"/>
                <w:lang w:eastAsia="zh-CN"/>
              </w:rPr>
            </w:pPr>
          </w:p>
          <w:p w14:paraId="08ACD149" w14:textId="77777777" w:rsidR="002F50AE" w:rsidRDefault="002F50AE" w:rsidP="002F50AE">
            <w:pPr>
              <w:spacing w:after="0" w:line="240" w:lineRule="auto"/>
              <w:rPr>
                <w:rFonts w:eastAsia="Batang"/>
                <w:lang w:eastAsia="en-US"/>
              </w:rPr>
            </w:pPr>
            <w:r>
              <w:rPr>
                <w:rFonts w:eastAsia="Batang"/>
                <w:lang w:eastAsia="en-US"/>
              </w:rPr>
              <w:t>Conclusion</w:t>
            </w:r>
          </w:p>
          <w:p w14:paraId="68E5A200" w14:textId="77777777" w:rsidR="002F50AE" w:rsidRDefault="002F50AE" w:rsidP="002F50AE">
            <w:pPr>
              <w:spacing w:after="0" w:line="240" w:lineRule="auto"/>
              <w:rPr>
                <w:rFonts w:eastAsia="Batang"/>
                <w:lang w:eastAsia="en-US"/>
              </w:rPr>
            </w:pPr>
            <w:r>
              <w:rPr>
                <w:rFonts w:eastAsia="Batang" w:hint="eastAsia"/>
                <w:lang w:eastAsia="en-US"/>
              </w:rPr>
              <w:t>T</w:t>
            </w:r>
            <w:r>
              <w:rPr>
                <w:rFonts w:eastAsia="Batang"/>
                <w:lang w:eastAsia="en-US"/>
              </w:rPr>
              <w:t>here is no consensus to support “Dynamic waveform switching to PUSCH transmissions with a Type 2 configured grant” in R18.</w:t>
            </w:r>
          </w:p>
          <w:p w14:paraId="4C84DAF3" w14:textId="77777777" w:rsidR="002F50AE" w:rsidRDefault="002F50AE" w:rsidP="002F50AE">
            <w:pPr>
              <w:spacing w:after="0" w:line="240" w:lineRule="auto"/>
              <w:rPr>
                <w:rFonts w:eastAsia="Batang"/>
                <w:lang w:eastAsia="en-US"/>
              </w:rPr>
            </w:pPr>
          </w:p>
          <w:p w14:paraId="1FD08D46" w14:textId="77777777" w:rsidR="002F50AE" w:rsidRDefault="002F50AE" w:rsidP="002F50AE">
            <w:pPr>
              <w:spacing w:after="0" w:line="240" w:lineRule="auto"/>
              <w:rPr>
                <w:rFonts w:eastAsia="Batang"/>
                <w:highlight w:val="green"/>
                <w:lang w:eastAsia="zh-CN"/>
              </w:rPr>
            </w:pPr>
            <w:r>
              <w:rPr>
                <w:rFonts w:eastAsia="Batang"/>
                <w:highlight w:val="green"/>
                <w:lang w:eastAsia="zh-CN"/>
              </w:rPr>
              <w:t>Agreement</w:t>
            </w:r>
          </w:p>
          <w:p w14:paraId="1EC8669C" w14:textId="77777777" w:rsidR="002F50AE" w:rsidRDefault="002F50AE" w:rsidP="002F50AE">
            <w:pPr>
              <w:spacing w:after="0" w:line="240" w:lineRule="auto"/>
              <w:rPr>
                <w:rFonts w:eastAsia="Batang"/>
                <w:lang w:eastAsia="zh-CN"/>
              </w:rPr>
            </w:pPr>
            <w:r>
              <w:rPr>
                <w:rFonts w:eastAsia="Batang"/>
                <w:lang w:eastAsia="zh-CN"/>
              </w:rPr>
              <w:t>Dynamic waveform switching in R18 is not applicable to PUSCH transmissions with a Type 1 configured grant.</w:t>
            </w:r>
          </w:p>
          <w:p w14:paraId="091540A6" w14:textId="77777777" w:rsidR="002F50AE" w:rsidRDefault="002F50AE" w:rsidP="002F50AE">
            <w:pPr>
              <w:spacing w:after="0" w:line="240" w:lineRule="auto"/>
              <w:rPr>
                <w:rFonts w:eastAsia="Batang"/>
                <w:strike/>
                <w:color w:val="FF0000"/>
                <w:lang w:eastAsia="en-US"/>
              </w:rPr>
            </w:pPr>
          </w:p>
          <w:p w14:paraId="0F5DC8D8" w14:textId="77777777" w:rsidR="002F50AE" w:rsidRDefault="002F50AE" w:rsidP="002F50AE">
            <w:pPr>
              <w:spacing w:after="0" w:line="240" w:lineRule="auto"/>
              <w:ind w:left="1440" w:hanging="1440"/>
              <w:rPr>
                <w:rFonts w:ascii="Times" w:eastAsia="等线" w:hAnsi="Times"/>
                <w:szCs w:val="24"/>
                <w:lang w:eastAsia="zh-CN"/>
              </w:rPr>
            </w:pPr>
            <w:r>
              <w:rPr>
                <w:rFonts w:ascii="Times" w:eastAsia="等线" w:hAnsi="Times"/>
                <w:szCs w:val="24"/>
                <w:lang w:eastAsia="zh-CN"/>
              </w:rPr>
              <w:t>Conclusion</w:t>
            </w:r>
          </w:p>
          <w:p w14:paraId="07F6B39E" w14:textId="183E1639" w:rsidR="005667DB" w:rsidRPr="002F50AE" w:rsidRDefault="002F50AE" w:rsidP="002F50AE">
            <w:pPr>
              <w:spacing w:after="0" w:line="240" w:lineRule="auto"/>
              <w:rPr>
                <w:rFonts w:eastAsia="Batang"/>
                <w:color w:val="000000"/>
                <w:lang w:eastAsia="en-US"/>
              </w:rPr>
            </w:pPr>
            <w:r>
              <w:rPr>
                <w:rFonts w:eastAsia="Batang"/>
                <w:lang w:eastAsia="en-US"/>
              </w:rPr>
              <w:t>The d</w:t>
            </w:r>
            <w:r>
              <w:rPr>
                <w:rFonts w:eastAsia="Batang"/>
                <w:color w:val="000000"/>
                <w:lang w:eastAsia="en-US"/>
              </w:rPr>
              <w:t>ynamic waveform indication in a DCI containing a dynamic uplink grant applies only to PUSCH transmission(s) corresponding to the dynamic uplink grant.</w:t>
            </w:r>
          </w:p>
        </w:tc>
      </w:tr>
    </w:tbl>
    <w:p w14:paraId="4C007F3F" w14:textId="77777777" w:rsidR="005667DB" w:rsidRDefault="005667DB" w:rsidP="00AD40C3">
      <w:pPr>
        <w:spacing w:after="0" w:line="240" w:lineRule="auto"/>
        <w:rPr>
          <w:lang w:eastAsia="en-US"/>
        </w:rPr>
      </w:pPr>
    </w:p>
    <w:p w14:paraId="59EF080A" w14:textId="7781D5DE" w:rsidR="002F50AE" w:rsidRPr="002F50AE" w:rsidRDefault="002F50AE" w:rsidP="002F50AE">
      <w:pPr>
        <w:pStyle w:val="2"/>
        <w:keepLines/>
        <w:numPr>
          <w:ilvl w:val="0"/>
          <w:numId w:val="0"/>
        </w:numPr>
        <w:spacing w:before="180" w:after="0"/>
        <w:ind w:left="576" w:hanging="576"/>
        <w:rPr>
          <w:rFonts w:ascii="Times New Roman" w:hAnsi="Times New Roman"/>
        </w:rPr>
      </w:pPr>
      <w:r w:rsidRPr="002F50AE">
        <w:rPr>
          <w:rFonts w:ascii="Times New Roman" w:hAnsi="Times New Roman"/>
        </w:rPr>
        <w:t>RAN1#11</w:t>
      </w:r>
      <w:r>
        <w:rPr>
          <w:rFonts w:ascii="Times New Roman" w:hAnsi="Times New Roman"/>
        </w:rPr>
        <w:t>2bis-e</w:t>
      </w:r>
      <w:r w:rsidRPr="002F50AE">
        <w:rPr>
          <w:rFonts w:ascii="Times New Roman" w:hAnsi="Times New Roman"/>
        </w:rPr>
        <w:t xml:space="preserve"> agreements for 9.</w:t>
      </w:r>
      <w:r>
        <w:rPr>
          <w:rFonts w:ascii="Times New Roman" w:hAnsi="Times New Roman"/>
        </w:rPr>
        <w:t>12</w:t>
      </w:r>
      <w:r w:rsidRPr="002F50AE">
        <w:rPr>
          <w:rFonts w:ascii="Times New Roman" w:hAnsi="Times New Roman"/>
        </w:rPr>
        <w:t>.</w:t>
      </w:r>
      <w:r>
        <w:rPr>
          <w:rFonts w:ascii="Times New Roman" w:hAnsi="Times New Roman"/>
        </w:rPr>
        <w:t>3</w:t>
      </w:r>
    </w:p>
    <w:tbl>
      <w:tblPr>
        <w:tblStyle w:val="af1"/>
        <w:tblW w:w="0" w:type="auto"/>
        <w:tblLook w:val="04A0" w:firstRow="1" w:lastRow="0" w:firstColumn="1" w:lastColumn="0" w:noHBand="0" w:noVBand="1"/>
      </w:tblPr>
      <w:tblGrid>
        <w:gridCol w:w="9628"/>
      </w:tblGrid>
      <w:tr w:rsidR="002F50AE" w:rsidRPr="002F50AE" w14:paraId="48554813" w14:textId="77777777" w:rsidTr="006B2129">
        <w:tc>
          <w:tcPr>
            <w:tcW w:w="9629" w:type="dxa"/>
          </w:tcPr>
          <w:p w14:paraId="35905306" w14:textId="77777777" w:rsidR="002F50AE" w:rsidRDefault="002F50AE" w:rsidP="002F50AE">
            <w:pPr>
              <w:spacing w:after="0" w:line="240" w:lineRule="auto"/>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CCDD28F" w14:textId="77777777" w:rsidR="002F50AE" w:rsidRDefault="002F50AE" w:rsidP="002F50AE">
            <w:pPr>
              <w:spacing w:after="0" w:line="240" w:lineRule="auto"/>
              <w:rPr>
                <w:rFonts w:eastAsia="Batang"/>
                <w:lang w:eastAsia="en-US"/>
              </w:rPr>
            </w:pPr>
            <w:r>
              <w:rPr>
                <w:rFonts w:eastAsia="Batang"/>
                <w:lang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7F13BFCA" w14:textId="77777777" w:rsidR="002F50AE" w:rsidRDefault="002F50AE" w:rsidP="002F50AE">
            <w:pPr>
              <w:numPr>
                <w:ilvl w:val="0"/>
                <w:numId w:val="26"/>
              </w:numPr>
              <w:spacing w:after="0" w:line="240" w:lineRule="auto"/>
              <w:jc w:val="left"/>
              <w:rPr>
                <w:rFonts w:ascii="Times" w:eastAsia="Batang" w:hAnsi="Times"/>
                <w:szCs w:val="24"/>
                <w:lang w:eastAsia="zh-CN"/>
              </w:rPr>
            </w:pPr>
            <w:r>
              <w:rPr>
                <w:rFonts w:eastAsia="Batang"/>
                <w:lang w:eastAsia="en-US"/>
              </w:rPr>
              <w:t xml:space="preserve">If, for the waveform indicated in the DCI, the bit width N of a field would be smaller than the bit width of the field set as per the above, UE decodes the field using N least significant bits. </w:t>
            </w:r>
            <w:r>
              <w:rPr>
                <w:rFonts w:eastAsia="等线"/>
                <w:lang w:eastAsia="en-US"/>
              </w:rPr>
              <w:t>If N=0, the UE ignores the field for the indicated waveform.</w:t>
            </w:r>
          </w:p>
          <w:p w14:paraId="33B1B4B9" w14:textId="77777777" w:rsidR="002F50AE" w:rsidRDefault="002F50AE" w:rsidP="002F50AE">
            <w:pPr>
              <w:spacing w:after="0" w:line="240" w:lineRule="auto"/>
              <w:rPr>
                <w:rFonts w:eastAsia="等线"/>
                <w:lang w:eastAsia="en-US"/>
              </w:rPr>
            </w:pPr>
          </w:p>
          <w:p w14:paraId="436EFF4A" w14:textId="77777777" w:rsidR="002F50AE" w:rsidRDefault="002F50AE" w:rsidP="002F50AE">
            <w:pPr>
              <w:spacing w:after="0" w:line="240" w:lineRule="auto"/>
              <w:rPr>
                <w:rFonts w:eastAsia="等线"/>
                <w:lang w:eastAsia="en-US"/>
              </w:rPr>
            </w:pPr>
          </w:p>
          <w:p w14:paraId="14448ACF" w14:textId="77777777" w:rsidR="002F50AE" w:rsidRDefault="002F50AE" w:rsidP="002F50AE">
            <w:pPr>
              <w:spacing w:after="0" w:line="240" w:lineRule="auto"/>
              <w:rPr>
                <w:rFonts w:eastAsia="Batang"/>
                <w:highlight w:val="green"/>
                <w:lang w:eastAsia="en-US"/>
              </w:rPr>
            </w:pPr>
            <w:r>
              <w:rPr>
                <w:rFonts w:eastAsia="Batang"/>
                <w:highlight w:val="green"/>
                <w:lang w:eastAsia="en-US"/>
              </w:rPr>
              <w:t>Agreement</w:t>
            </w:r>
          </w:p>
          <w:p w14:paraId="248DE145" w14:textId="77777777" w:rsidR="002F50AE" w:rsidRDefault="002F50AE" w:rsidP="002F50AE">
            <w:pPr>
              <w:spacing w:after="0" w:line="240" w:lineRule="auto"/>
              <w:rPr>
                <w:rFonts w:eastAsia="Batang"/>
                <w:lang w:eastAsia="en-US"/>
              </w:rPr>
            </w:pPr>
            <w:r>
              <w:rPr>
                <w:rFonts w:eastAsia="Batang"/>
                <w:lang w:eastAsia="en-US"/>
              </w:rPr>
              <w:t>For potential enhancements to assist the scheduler in determining waveform switching, RAN1 to select 1 from the following options:</w:t>
            </w:r>
          </w:p>
          <w:p w14:paraId="7207E523" w14:textId="77777777" w:rsidR="002F50AE" w:rsidRDefault="002F50AE" w:rsidP="002F50AE">
            <w:pPr>
              <w:numPr>
                <w:ilvl w:val="0"/>
                <w:numId w:val="25"/>
              </w:numPr>
              <w:spacing w:after="0" w:line="240" w:lineRule="auto"/>
              <w:ind w:left="0" w:firstLine="0"/>
              <w:rPr>
                <w:rFonts w:eastAsia="Batang"/>
                <w:lang w:eastAsia="zh-CN"/>
              </w:rPr>
            </w:pPr>
            <w:r>
              <w:rPr>
                <w:rFonts w:eastAsia="Batang"/>
                <w:lang w:eastAsia="zh-CN"/>
              </w:rPr>
              <w:t>Option 1: Reporting of power headroom information for a reference PUSCH using target waveform different from waveform of actual PUSCH.</w:t>
            </w:r>
          </w:p>
          <w:p w14:paraId="33EE5E16" w14:textId="77777777" w:rsidR="002F50AE" w:rsidRDefault="002F50AE" w:rsidP="002F50AE">
            <w:pPr>
              <w:numPr>
                <w:ilvl w:val="1"/>
                <w:numId w:val="25"/>
              </w:numPr>
              <w:spacing w:after="0" w:line="240" w:lineRule="auto"/>
              <w:rPr>
                <w:rFonts w:eastAsia="Batang"/>
                <w:lang w:eastAsia="zh-CN"/>
              </w:rPr>
            </w:pPr>
            <w:r>
              <w:rPr>
                <w:rFonts w:eastAsia="Batang"/>
                <w:lang w:eastAsia="zh-CN"/>
              </w:rPr>
              <w:t>Details FFS.</w:t>
            </w:r>
          </w:p>
          <w:p w14:paraId="5A9C3AE5" w14:textId="77777777" w:rsidR="002F50AE" w:rsidRDefault="002F50AE" w:rsidP="002F50AE">
            <w:pPr>
              <w:numPr>
                <w:ilvl w:val="1"/>
                <w:numId w:val="25"/>
              </w:numPr>
              <w:spacing w:after="0" w:line="240" w:lineRule="auto"/>
              <w:rPr>
                <w:rFonts w:eastAsia="Batang"/>
                <w:lang w:eastAsia="zh-CN"/>
              </w:rPr>
            </w:pPr>
            <w:r>
              <w:rPr>
                <w:rFonts w:eastAsia="Batang"/>
                <w:lang w:eastAsia="zh-CN"/>
              </w:rPr>
              <w:t>Note: reporting PH information for both waveforms is not precluded.</w:t>
            </w:r>
          </w:p>
          <w:p w14:paraId="368C5947" w14:textId="77777777" w:rsidR="002F50AE" w:rsidRDefault="002F50AE" w:rsidP="002F50AE">
            <w:pPr>
              <w:numPr>
                <w:ilvl w:val="1"/>
                <w:numId w:val="25"/>
              </w:numPr>
              <w:spacing w:after="0" w:line="240" w:lineRule="auto"/>
              <w:rPr>
                <w:rFonts w:eastAsia="Batang"/>
                <w:lang w:eastAsia="zh-CN"/>
              </w:rPr>
            </w:pPr>
            <w:r>
              <w:rPr>
                <w:rFonts w:eastAsia="Batang"/>
                <w:lang w:eastAsia="zh-CN"/>
              </w:rPr>
              <w:t>Note: additional trigger for PH for reference PUSCH is not precluded.</w:t>
            </w:r>
          </w:p>
          <w:p w14:paraId="4149DCD3" w14:textId="77777777" w:rsidR="002F50AE" w:rsidRDefault="002F50AE" w:rsidP="002F50AE">
            <w:pPr>
              <w:numPr>
                <w:ilvl w:val="0"/>
                <w:numId w:val="25"/>
              </w:numPr>
              <w:spacing w:after="0" w:line="240" w:lineRule="auto"/>
              <w:ind w:left="0" w:firstLine="0"/>
              <w:rPr>
                <w:rFonts w:eastAsia="Batang"/>
                <w:lang w:eastAsia="zh-CN"/>
              </w:rPr>
            </w:pPr>
            <w:r>
              <w:rPr>
                <w:rFonts w:eastAsia="Batang"/>
                <w:lang w:eastAsia="zh-CN"/>
              </w:rPr>
              <w:t>Option 2: New trigger of power headroom report based on waveform switching event.</w:t>
            </w:r>
          </w:p>
          <w:p w14:paraId="49A950EF" w14:textId="77777777" w:rsidR="002F50AE" w:rsidRDefault="002F50AE" w:rsidP="002F50AE">
            <w:pPr>
              <w:numPr>
                <w:ilvl w:val="1"/>
                <w:numId w:val="25"/>
              </w:numPr>
              <w:spacing w:after="0" w:line="240" w:lineRule="auto"/>
              <w:rPr>
                <w:rFonts w:eastAsia="Batang"/>
                <w:lang w:eastAsia="zh-CN"/>
              </w:rPr>
            </w:pPr>
            <w:r>
              <w:rPr>
                <w:rFonts w:eastAsia="Batang"/>
                <w:lang w:eastAsia="zh-CN"/>
              </w:rPr>
              <w:t>Details FFS.</w:t>
            </w:r>
          </w:p>
          <w:p w14:paraId="7F92C932" w14:textId="77777777" w:rsidR="002F50AE" w:rsidRDefault="002F50AE" w:rsidP="002F50AE">
            <w:pPr>
              <w:numPr>
                <w:ilvl w:val="0"/>
                <w:numId w:val="25"/>
              </w:numPr>
              <w:spacing w:after="0" w:line="240" w:lineRule="auto"/>
              <w:ind w:left="0" w:firstLine="0"/>
              <w:rPr>
                <w:rFonts w:eastAsia="Batang"/>
                <w:lang w:eastAsia="zh-CN"/>
              </w:rPr>
            </w:pPr>
            <w:r>
              <w:rPr>
                <w:rFonts w:eastAsia="Batang"/>
                <w:lang w:eastAsia="zh-CN"/>
              </w:rPr>
              <w:t>Option 3: Both Option 1 and Option 2.</w:t>
            </w:r>
          </w:p>
          <w:p w14:paraId="3D3D8457" w14:textId="77777777" w:rsidR="002F50AE" w:rsidRDefault="002F50AE" w:rsidP="002F50AE">
            <w:pPr>
              <w:numPr>
                <w:ilvl w:val="1"/>
                <w:numId w:val="25"/>
              </w:numPr>
              <w:spacing w:after="0" w:line="240" w:lineRule="auto"/>
              <w:rPr>
                <w:rFonts w:eastAsia="Batang"/>
                <w:lang w:eastAsia="zh-CN"/>
              </w:rPr>
            </w:pPr>
            <w:r>
              <w:rPr>
                <w:rFonts w:eastAsia="Batang"/>
                <w:lang w:eastAsia="zh-CN"/>
              </w:rPr>
              <w:t>Details FFS.</w:t>
            </w:r>
          </w:p>
          <w:p w14:paraId="7C0ADD23" w14:textId="77777777" w:rsidR="002F50AE" w:rsidRDefault="002F50AE" w:rsidP="002F50AE">
            <w:pPr>
              <w:numPr>
                <w:ilvl w:val="0"/>
                <w:numId w:val="25"/>
              </w:numPr>
              <w:spacing w:after="0" w:line="240" w:lineRule="auto"/>
              <w:ind w:left="0" w:firstLine="0"/>
              <w:rPr>
                <w:rFonts w:eastAsia="Batang"/>
                <w:lang w:eastAsia="zh-CN"/>
              </w:rPr>
            </w:pPr>
            <w:r>
              <w:rPr>
                <w:rFonts w:eastAsia="Batang"/>
                <w:lang w:eastAsia="zh-CN"/>
              </w:rPr>
              <w:t>Option 4: No enhancement.</w:t>
            </w:r>
          </w:p>
          <w:p w14:paraId="47D27842" w14:textId="77777777" w:rsidR="002F50AE" w:rsidRDefault="002F50AE" w:rsidP="002F50AE">
            <w:pPr>
              <w:spacing w:after="0" w:line="240" w:lineRule="auto"/>
              <w:rPr>
                <w:rFonts w:ascii="Times" w:eastAsia="Batang" w:hAnsi="Times"/>
                <w:szCs w:val="24"/>
                <w:lang w:eastAsia="zh-CN"/>
              </w:rPr>
            </w:pPr>
          </w:p>
          <w:p w14:paraId="705C4F38" w14:textId="77777777" w:rsidR="002F50AE" w:rsidRDefault="002F50AE" w:rsidP="002F50AE">
            <w:pPr>
              <w:spacing w:after="0" w:line="240" w:lineRule="auto"/>
              <w:rPr>
                <w:rFonts w:ascii="Times" w:eastAsia="等线" w:hAnsi="Times"/>
                <w:szCs w:val="24"/>
                <w:lang w:eastAsia="zh-CN"/>
              </w:rPr>
            </w:pPr>
            <w:r>
              <w:rPr>
                <w:rFonts w:ascii="Times" w:eastAsia="等线" w:hAnsi="Times"/>
                <w:szCs w:val="24"/>
                <w:lang w:eastAsia="zh-CN"/>
              </w:rPr>
              <w:t>Conclusion</w:t>
            </w:r>
          </w:p>
          <w:p w14:paraId="20580FFB" w14:textId="77777777" w:rsidR="002F50AE" w:rsidRDefault="002F50AE" w:rsidP="002F50AE">
            <w:pPr>
              <w:spacing w:after="0" w:line="240" w:lineRule="auto"/>
              <w:rPr>
                <w:rFonts w:eastAsia="Batang"/>
                <w:lang w:eastAsia="en-US"/>
              </w:rPr>
            </w:pPr>
            <w:r>
              <w:rPr>
                <w:rFonts w:eastAsia="Batang"/>
                <w:lang w:eastAsia="en-US"/>
              </w:rPr>
              <w:t xml:space="preserve">For PUSCH transmission scheduled by C-RNTI with DCI format 0_0, UE considers transform precoding enabled or disabled according to </w:t>
            </w:r>
            <w:r>
              <w:rPr>
                <w:rFonts w:eastAsia="Batang"/>
                <w:i/>
                <w:iCs/>
                <w:lang w:eastAsia="en-US"/>
              </w:rPr>
              <w:t>msg3-transformPrecoder</w:t>
            </w:r>
            <w:r>
              <w:rPr>
                <w:rFonts w:eastAsia="Batang"/>
                <w:lang w:eastAsia="en-US"/>
              </w:rPr>
              <w:t xml:space="preserve"> as in legacy.</w:t>
            </w:r>
          </w:p>
          <w:p w14:paraId="6D69D4BE" w14:textId="77777777" w:rsidR="002F50AE" w:rsidRDefault="002F50AE" w:rsidP="002F50AE">
            <w:pPr>
              <w:spacing w:after="0" w:line="240" w:lineRule="auto"/>
              <w:rPr>
                <w:rFonts w:ascii="Times" w:eastAsia="Batang" w:hAnsi="Times"/>
                <w:szCs w:val="24"/>
                <w:lang w:eastAsia="zh-CN"/>
              </w:rPr>
            </w:pPr>
          </w:p>
          <w:p w14:paraId="10135E95" w14:textId="77777777" w:rsidR="002F50AE" w:rsidRDefault="002F50AE" w:rsidP="002F50AE">
            <w:pPr>
              <w:spacing w:after="0" w:line="240" w:lineRule="auto"/>
              <w:rPr>
                <w:rFonts w:ascii="Times" w:eastAsia="Batang" w:hAnsi="Times"/>
                <w:szCs w:val="24"/>
                <w:lang w:eastAsia="zh-CN"/>
              </w:rPr>
            </w:pPr>
          </w:p>
          <w:p w14:paraId="522040C9" w14:textId="77777777" w:rsidR="002F50AE" w:rsidRDefault="002F50AE" w:rsidP="002F50AE">
            <w:pPr>
              <w:spacing w:after="0" w:line="240" w:lineRule="auto"/>
              <w:rPr>
                <w:rFonts w:eastAsia="Microsoft YaHei UI"/>
                <w:color w:val="000000"/>
                <w:highlight w:val="green"/>
                <w:shd w:val="clear" w:color="auto" w:fill="FF00FF"/>
                <w:lang w:eastAsia="zh-CN"/>
              </w:rPr>
            </w:pPr>
            <w:r>
              <w:rPr>
                <w:rFonts w:eastAsia="Microsoft YaHei UI"/>
                <w:b/>
                <w:bCs/>
                <w:color w:val="000000"/>
                <w:highlight w:val="green"/>
                <w:shd w:val="clear" w:color="auto" w:fill="FF00FF"/>
                <w:lang w:eastAsia="zh-CN"/>
              </w:rPr>
              <w:t>Agreement</w:t>
            </w:r>
          </w:p>
          <w:p w14:paraId="3A6243E0" w14:textId="77777777" w:rsidR="002F50AE" w:rsidRDefault="002F50AE" w:rsidP="002F50AE">
            <w:pPr>
              <w:spacing w:after="0" w:line="240" w:lineRule="auto"/>
              <w:rPr>
                <w:rFonts w:eastAsia="Microsoft YaHei UI"/>
                <w:color w:val="000000"/>
                <w:sz w:val="24"/>
                <w:szCs w:val="24"/>
                <w:lang w:eastAsia="zh-CN"/>
              </w:rPr>
            </w:pPr>
            <w:r>
              <w:rPr>
                <w:rFonts w:eastAsia="Microsoft YaHei UI"/>
                <w:color w:val="000000"/>
                <w:lang w:eastAsia="zh-CN"/>
              </w:rPr>
              <w:t>Dynamic waveform switching is configured separately for each BWP, within </w:t>
            </w:r>
            <w:r>
              <w:rPr>
                <w:rFonts w:eastAsia="Microsoft YaHei UI"/>
                <w:i/>
                <w:iCs/>
                <w:color w:val="000000"/>
                <w:lang w:eastAsia="zh-CN"/>
              </w:rPr>
              <w:t>PUSCH-Config</w:t>
            </w:r>
            <w:r>
              <w:rPr>
                <w:rFonts w:eastAsia="Microsoft YaHei UI"/>
                <w:color w:val="000000"/>
                <w:lang w:eastAsia="zh-CN"/>
              </w:rPr>
              <w:t>.</w:t>
            </w:r>
          </w:p>
          <w:p w14:paraId="66D2AE95" w14:textId="77777777" w:rsidR="002F50AE" w:rsidRDefault="002F50AE" w:rsidP="002F50AE">
            <w:pPr>
              <w:spacing w:after="0" w:line="240" w:lineRule="auto"/>
              <w:rPr>
                <w:rFonts w:ascii="Times" w:eastAsia="Batang" w:hAnsi="Times"/>
                <w:szCs w:val="24"/>
                <w:lang w:eastAsia="zh-CN"/>
              </w:rPr>
            </w:pPr>
          </w:p>
          <w:p w14:paraId="3B806B89" w14:textId="77777777" w:rsidR="002F50AE" w:rsidRDefault="002F50AE" w:rsidP="002F50AE">
            <w:pPr>
              <w:spacing w:after="0" w:line="240" w:lineRule="auto"/>
              <w:rPr>
                <w:rFonts w:eastAsia="Microsoft YaHei UI"/>
                <w:color w:val="000000"/>
                <w:highlight w:val="green"/>
                <w:shd w:val="clear" w:color="auto" w:fill="FF00FF"/>
                <w:lang w:eastAsia="zh-CN"/>
              </w:rPr>
            </w:pPr>
            <w:r>
              <w:rPr>
                <w:rFonts w:eastAsia="Microsoft YaHei UI"/>
                <w:b/>
                <w:bCs/>
                <w:color w:val="000000"/>
                <w:highlight w:val="green"/>
                <w:shd w:val="clear" w:color="auto" w:fill="FF00FF"/>
                <w:lang w:eastAsia="zh-CN"/>
              </w:rPr>
              <w:t>Agreement</w:t>
            </w:r>
          </w:p>
          <w:p w14:paraId="48AA45B4" w14:textId="77777777" w:rsidR="002F50AE" w:rsidRDefault="002F50AE" w:rsidP="002F50AE">
            <w:pPr>
              <w:spacing w:after="0" w:line="240" w:lineRule="auto"/>
              <w:rPr>
                <w:rFonts w:eastAsia="Microsoft YaHei UI"/>
                <w:color w:val="000000"/>
                <w:sz w:val="24"/>
                <w:szCs w:val="24"/>
                <w:lang w:eastAsia="zh-CN"/>
              </w:rPr>
            </w:pPr>
            <w:r>
              <w:rPr>
                <w:rFonts w:eastAsia="Microsoft YaHei UI"/>
                <w:color w:val="000000"/>
                <w:lang w:eastAsia="zh-CN"/>
              </w:rPr>
              <w:t>For UE configured with multi-PUSCH scheduling in time domain</w:t>
            </w:r>
            <w:r>
              <w:rPr>
                <w:rFonts w:eastAsia="Microsoft YaHei UI"/>
                <w:lang w:eastAsia="zh-CN"/>
              </w:rPr>
              <w:t> in a carrier</w:t>
            </w:r>
            <w:r>
              <w:rPr>
                <w:rFonts w:eastAsia="Microsoft YaHei UI"/>
                <w:color w:val="FF0000"/>
                <w:lang w:eastAsia="zh-CN"/>
              </w:rPr>
              <w:t> </w:t>
            </w:r>
            <w:r>
              <w:rPr>
                <w:rFonts w:eastAsia="Microsoft YaHei UI"/>
                <w:i/>
                <w:iCs/>
                <w:color w:val="000000"/>
                <w:lang w:eastAsia="zh-CN"/>
              </w:rPr>
              <w:t>(</w:t>
            </w:r>
            <w:r>
              <w:rPr>
                <w:rFonts w:eastAsia="Microsoft YaHei UI"/>
                <w:color w:val="000000"/>
                <w:lang w:eastAsia="zh-CN"/>
              </w:rPr>
              <w:t>i.e. </w:t>
            </w:r>
            <w:r>
              <w:rPr>
                <w:rFonts w:eastAsia="Microsoft YaHei UI"/>
                <w:i/>
                <w:iCs/>
                <w:color w:val="000000"/>
                <w:lang w:eastAsia="zh-CN"/>
              </w:rPr>
              <w:t>pusch-TimeDomainAllocationListForMultiPUSCH</w:t>
            </w:r>
            <w:r>
              <w:rPr>
                <w:rFonts w:ascii="Times" w:eastAsia="Microsoft YaHei UI" w:hAnsi="Times" w:cs="Times"/>
                <w:color w:val="000000"/>
                <w:lang w:eastAsia="zh-CN"/>
              </w:rPr>
              <w:t>), DCI format 0_1 supports 1-bit field for dynamic waveform switching indication.</w:t>
            </w:r>
          </w:p>
          <w:p w14:paraId="4740E98D" w14:textId="77777777" w:rsidR="002F50AE" w:rsidRDefault="002F50AE" w:rsidP="002F50AE">
            <w:pPr>
              <w:numPr>
                <w:ilvl w:val="0"/>
                <w:numId w:val="27"/>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lang w:eastAsia="zh-CN"/>
              </w:rPr>
              <w:t>When configured, 1-bit field indicates waveform for all scheduled PUSCH transmissions.</w:t>
            </w:r>
          </w:p>
          <w:p w14:paraId="204C93ED" w14:textId="77777777" w:rsidR="002F50AE" w:rsidRDefault="002F50AE" w:rsidP="002F50AE">
            <w:pPr>
              <w:spacing w:after="0" w:line="240" w:lineRule="auto"/>
              <w:rPr>
                <w:rFonts w:ascii="Times" w:eastAsia="Batang" w:hAnsi="Times"/>
                <w:szCs w:val="24"/>
                <w:lang w:eastAsia="zh-CN"/>
              </w:rPr>
            </w:pPr>
          </w:p>
          <w:p w14:paraId="34D3AC70" w14:textId="77777777" w:rsidR="002F50AE" w:rsidRDefault="002F50AE" w:rsidP="002F50AE">
            <w:pPr>
              <w:spacing w:after="0" w:line="240" w:lineRule="auto"/>
              <w:rPr>
                <w:rFonts w:ascii="Times" w:eastAsia="Batang" w:hAnsi="Times"/>
                <w:szCs w:val="24"/>
                <w:lang w:eastAsia="zh-CN"/>
              </w:rPr>
            </w:pPr>
          </w:p>
          <w:p w14:paraId="378B0726" w14:textId="77777777" w:rsidR="002F50AE" w:rsidRDefault="002F50AE" w:rsidP="002F50AE">
            <w:pPr>
              <w:spacing w:after="0" w:line="240" w:lineRule="auto"/>
              <w:rPr>
                <w:rFonts w:eastAsia="Batang"/>
                <w:highlight w:val="green"/>
                <w:lang w:eastAsia="en-US"/>
              </w:rPr>
            </w:pPr>
            <w:r>
              <w:rPr>
                <w:rFonts w:eastAsia="Batang"/>
                <w:b/>
                <w:bCs/>
                <w:highlight w:val="green"/>
                <w:lang w:eastAsia="en-US"/>
              </w:rPr>
              <w:t>Agreement</w:t>
            </w:r>
          </w:p>
          <w:p w14:paraId="6B9E1B10" w14:textId="77777777" w:rsidR="002F50AE" w:rsidRDefault="002F50AE" w:rsidP="002F50AE">
            <w:pPr>
              <w:spacing w:after="0" w:line="240" w:lineRule="auto"/>
              <w:rPr>
                <w:rFonts w:eastAsia="Batang"/>
                <w:lang w:eastAsia="en-US"/>
              </w:rPr>
            </w:pPr>
            <w:r>
              <w:rPr>
                <w:rFonts w:eastAsia="Batang"/>
                <w:lang w:eastAsia="en-US"/>
              </w:rPr>
              <w:t xml:space="preserve">For PUSCH scheduled by DCI format 0_1/0_2 with dynamic waveform switching indication field configured, and </w:t>
            </w:r>
            <w:r>
              <w:rPr>
                <w:rFonts w:eastAsia="Batang"/>
                <w:i/>
                <w:iCs/>
                <w:lang w:eastAsia="en-US"/>
              </w:rPr>
              <w:t>useInterlacePUCCH-PUSCH</w:t>
            </w:r>
            <w:r>
              <w:rPr>
                <w:rFonts w:eastAsia="Batang"/>
                <w:lang w:eastAsia="en-US"/>
              </w:rPr>
              <w:t xml:space="preserve"> is not configured, downselect between following options:</w:t>
            </w:r>
          </w:p>
          <w:p w14:paraId="2B8121FC" w14:textId="77777777" w:rsidR="002F50AE" w:rsidRDefault="002F50AE" w:rsidP="002F50AE">
            <w:pPr>
              <w:numPr>
                <w:ilvl w:val="0"/>
                <w:numId w:val="24"/>
              </w:numPr>
              <w:spacing w:after="0" w:line="240" w:lineRule="auto"/>
              <w:ind w:left="426"/>
              <w:jc w:val="left"/>
              <w:rPr>
                <w:rFonts w:eastAsia="Batang"/>
                <w:lang w:eastAsia="en-US"/>
              </w:rPr>
            </w:pPr>
            <w:r>
              <w:rPr>
                <w:rFonts w:eastAsia="Batang"/>
                <w:lang w:eastAsia="en-US"/>
              </w:rPr>
              <w:t>Option 1 (configuration restriction with error case handling):</w:t>
            </w:r>
          </w:p>
          <w:p w14:paraId="14018D0D" w14:textId="77777777" w:rsidR="002F50AE" w:rsidRDefault="002F50AE" w:rsidP="002F50AE">
            <w:pPr>
              <w:numPr>
                <w:ilvl w:val="0"/>
                <w:numId w:val="25"/>
              </w:numPr>
              <w:spacing w:after="0" w:line="240" w:lineRule="auto"/>
              <w:ind w:left="0" w:firstLine="0"/>
              <w:rPr>
                <w:rFonts w:eastAsia="Batang"/>
                <w:b/>
                <w:bCs/>
                <w:i/>
                <w:iCs/>
                <w:lang w:eastAsia="zh-CN"/>
              </w:rPr>
            </w:pPr>
            <w:r>
              <w:rPr>
                <w:rFonts w:eastAsia="Batang"/>
                <w:lang w:eastAsia="zh-CN"/>
              </w:rPr>
              <w:t xml:space="preserve">UE does not expect </w:t>
            </w:r>
            <w:r>
              <w:rPr>
                <w:rFonts w:eastAsia="Batang"/>
                <w:i/>
                <w:iCs/>
                <w:lang w:eastAsia="zh-CN"/>
              </w:rPr>
              <w:t>resourceAllocation</w:t>
            </w:r>
            <w:r>
              <w:rPr>
                <w:rFonts w:eastAsia="Batang"/>
                <w:lang w:eastAsia="zh-CN"/>
              </w:rPr>
              <w:t xml:space="preserve"> set to </w:t>
            </w:r>
            <w:r>
              <w:rPr>
                <w:rFonts w:eastAsia="Batang"/>
                <w:i/>
                <w:iCs/>
                <w:lang w:eastAsia="zh-CN"/>
              </w:rPr>
              <w:t>resourceAllocationType0</w:t>
            </w:r>
            <w:r>
              <w:rPr>
                <w:rFonts w:eastAsia="Batang"/>
                <w:lang w:eastAsia="zh-CN"/>
              </w:rPr>
              <w:t>.</w:t>
            </w:r>
          </w:p>
          <w:p w14:paraId="1A8CF0A9" w14:textId="77777777" w:rsidR="002F50AE" w:rsidRDefault="002F50AE" w:rsidP="002F50AE">
            <w:pPr>
              <w:numPr>
                <w:ilvl w:val="0"/>
                <w:numId w:val="25"/>
              </w:numPr>
              <w:spacing w:after="0" w:line="240" w:lineRule="auto"/>
              <w:ind w:left="0" w:firstLine="0"/>
              <w:rPr>
                <w:rFonts w:eastAsia="Batang"/>
                <w:b/>
                <w:bCs/>
                <w:i/>
                <w:iCs/>
                <w:lang w:eastAsia="zh-CN"/>
              </w:rPr>
            </w:pPr>
            <w:r>
              <w:rPr>
                <w:rFonts w:eastAsia="Batang"/>
                <w:lang w:eastAsia="zh-CN"/>
              </w:rPr>
              <w:t xml:space="preserve">If DFT-S-OFDM is indicated and </w:t>
            </w:r>
            <w:r>
              <w:rPr>
                <w:rFonts w:eastAsia="Batang"/>
                <w:i/>
                <w:iCs/>
                <w:lang w:eastAsia="zh-CN"/>
              </w:rPr>
              <w:t>resourceAllocation</w:t>
            </w:r>
            <w:r>
              <w:rPr>
                <w:rFonts w:eastAsia="Batang"/>
                <w:lang w:eastAsia="zh-CN"/>
              </w:rPr>
              <w:t xml:space="preserve"> set to </w:t>
            </w:r>
            <w:r>
              <w:rPr>
                <w:rFonts w:eastAsia="Batang"/>
                <w:i/>
                <w:iCs/>
                <w:lang w:eastAsia="zh-CN"/>
              </w:rPr>
              <w:t>dynamicSwitch</w:t>
            </w:r>
            <w:r>
              <w:rPr>
                <w:rFonts w:eastAsia="Batang"/>
                <w:lang w:eastAsia="zh-CN"/>
              </w:rPr>
              <w:t xml:space="preserve">, UE does not expect MSB of FDRA field set to 0. </w:t>
            </w:r>
          </w:p>
          <w:p w14:paraId="2BF93B11" w14:textId="77777777" w:rsidR="002F50AE" w:rsidRDefault="002F50AE" w:rsidP="002F50AE">
            <w:pPr>
              <w:spacing w:after="0" w:line="240" w:lineRule="auto"/>
              <w:ind w:left="360"/>
              <w:rPr>
                <w:rFonts w:eastAsia="Batang"/>
                <w:lang w:eastAsia="en-US"/>
              </w:rPr>
            </w:pPr>
          </w:p>
          <w:p w14:paraId="135BD372" w14:textId="77777777" w:rsidR="002F50AE" w:rsidRDefault="002F50AE" w:rsidP="002F50AE">
            <w:pPr>
              <w:numPr>
                <w:ilvl w:val="0"/>
                <w:numId w:val="24"/>
              </w:numPr>
              <w:spacing w:after="0" w:line="240" w:lineRule="auto"/>
              <w:ind w:left="426"/>
              <w:jc w:val="left"/>
              <w:rPr>
                <w:rFonts w:eastAsia="Batang"/>
                <w:lang w:eastAsia="en-US"/>
              </w:rPr>
            </w:pPr>
            <w:r>
              <w:rPr>
                <w:rFonts w:eastAsia="Batang"/>
                <w:lang w:eastAsia="en-US"/>
              </w:rPr>
              <w:t xml:space="preserve">Option 2 (UE only uses </w:t>
            </w:r>
            <w:r>
              <w:rPr>
                <w:rFonts w:eastAsia="Batang"/>
                <w:i/>
                <w:iCs/>
                <w:lang w:eastAsia="en-US"/>
              </w:rPr>
              <w:t>resourceAllocation</w:t>
            </w:r>
            <w:r>
              <w:rPr>
                <w:rFonts w:eastAsia="Batang"/>
                <w:lang w:eastAsia="en-US"/>
              </w:rPr>
              <w:t xml:space="preserve"> if CP-OFDM is indicated):</w:t>
            </w:r>
          </w:p>
          <w:p w14:paraId="44CB6ED7" w14:textId="77777777" w:rsidR="002F50AE" w:rsidRDefault="002F50AE" w:rsidP="002F50AE">
            <w:pPr>
              <w:numPr>
                <w:ilvl w:val="0"/>
                <w:numId w:val="25"/>
              </w:numPr>
              <w:spacing w:after="0" w:line="240" w:lineRule="auto"/>
              <w:ind w:left="0" w:firstLine="0"/>
              <w:rPr>
                <w:rFonts w:eastAsia="Batang"/>
                <w:b/>
                <w:bCs/>
                <w:i/>
                <w:iCs/>
                <w:lang w:eastAsia="zh-CN"/>
              </w:rPr>
            </w:pPr>
            <w:r>
              <w:rPr>
                <w:rFonts w:eastAsia="Batang"/>
                <w:lang w:eastAsia="zh-CN"/>
              </w:rPr>
              <w:t>If DFT-S-OFDM is indicated, UE applies type 1 resource allocation.</w:t>
            </w:r>
          </w:p>
          <w:p w14:paraId="4B68114F" w14:textId="77777777" w:rsidR="002F50AE" w:rsidRDefault="002F50AE" w:rsidP="002F50AE">
            <w:pPr>
              <w:numPr>
                <w:ilvl w:val="0"/>
                <w:numId w:val="25"/>
              </w:numPr>
              <w:spacing w:after="0" w:line="240" w:lineRule="auto"/>
              <w:ind w:left="0" w:firstLine="0"/>
              <w:rPr>
                <w:rFonts w:eastAsia="Batang"/>
                <w:lang w:eastAsia="zh-CN"/>
              </w:rPr>
            </w:pPr>
            <w:r>
              <w:rPr>
                <w:rFonts w:eastAsia="Batang"/>
                <w:lang w:eastAsia="zh-CN"/>
              </w:rPr>
              <w:t xml:space="preserve">If CP-OFDM is indicated, UE applies resource allocation according to </w:t>
            </w:r>
            <w:r>
              <w:rPr>
                <w:rFonts w:eastAsia="Batang"/>
                <w:i/>
                <w:iCs/>
                <w:lang w:eastAsia="zh-CN"/>
              </w:rPr>
              <w:t>resourceAllocation</w:t>
            </w:r>
            <w:r>
              <w:rPr>
                <w:rFonts w:eastAsia="Batang"/>
                <w:lang w:eastAsia="zh-CN"/>
              </w:rPr>
              <w:t xml:space="preserve"> IE.</w:t>
            </w:r>
          </w:p>
          <w:p w14:paraId="726CF06B" w14:textId="77777777" w:rsidR="002F50AE" w:rsidRDefault="002F50AE" w:rsidP="002F50AE">
            <w:pPr>
              <w:numPr>
                <w:ilvl w:val="0"/>
                <w:numId w:val="25"/>
              </w:numPr>
              <w:spacing w:after="0" w:line="240" w:lineRule="auto"/>
              <w:ind w:left="0" w:firstLine="0"/>
              <w:rPr>
                <w:rFonts w:eastAsia="Batang"/>
                <w:lang w:eastAsia="zh-CN"/>
              </w:rPr>
            </w:pPr>
            <w:r>
              <w:rPr>
                <w:rFonts w:eastAsia="Batang"/>
                <w:lang w:eastAsia="zh-CN"/>
              </w:rPr>
              <w:t xml:space="preserve">Size of FDRA field is aligned between size for type 1 resource allocation and size according to </w:t>
            </w:r>
            <w:r>
              <w:rPr>
                <w:rFonts w:eastAsia="Batang"/>
                <w:i/>
                <w:iCs/>
                <w:lang w:eastAsia="zh-CN"/>
              </w:rPr>
              <w:t>resourceAllocation</w:t>
            </w:r>
            <w:r>
              <w:rPr>
                <w:rFonts w:eastAsia="Batang"/>
                <w:lang w:eastAsia="zh-CN"/>
              </w:rPr>
              <w:t xml:space="preserve"> IE.</w:t>
            </w:r>
          </w:p>
          <w:p w14:paraId="58502837" w14:textId="77777777" w:rsidR="002F50AE" w:rsidRDefault="002F50AE" w:rsidP="002F50AE">
            <w:pPr>
              <w:spacing w:after="0" w:line="240" w:lineRule="auto"/>
              <w:rPr>
                <w:rFonts w:ascii="Times" w:eastAsia="Batang" w:hAnsi="Times"/>
                <w:szCs w:val="24"/>
                <w:lang w:eastAsia="zh-CN"/>
              </w:rPr>
            </w:pPr>
          </w:p>
          <w:p w14:paraId="16239CD3" w14:textId="77777777" w:rsidR="002F50AE" w:rsidRDefault="002F50AE" w:rsidP="002F50AE">
            <w:pPr>
              <w:spacing w:after="0" w:line="240" w:lineRule="auto"/>
              <w:rPr>
                <w:rFonts w:eastAsia="Batang"/>
                <w:highlight w:val="green"/>
                <w:lang w:eastAsia="en-US"/>
              </w:rPr>
            </w:pPr>
            <w:r>
              <w:rPr>
                <w:rFonts w:eastAsia="Batang"/>
                <w:b/>
                <w:bCs/>
                <w:highlight w:val="green"/>
                <w:lang w:eastAsia="en-US"/>
              </w:rPr>
              <w:t>Agreement</w:t>
            </w:r>
          </w:p>
          <w:p w14:paraId="6F441222" w14:textId="77777777" w:rsidR="002F50AE" w:rsidRDefault="002F50AE" w:rsidP="002F50AE">
            <w:pPr>
              <w:spacing w:after="0" w:line="240" w:lineRule="auto"/>
              <w:rPr>
                <w:rFonts w:eastAsia="Batang"/>
                <w:lang w:eastAsia="en-US"/>
              </w:rPr>
            </w:pPr>
            <w:r>
              <w:rPr>
                <w:rFonts w:eastAsia="Batang"/>
                <w:lang w:eastAsia="en-US"/>
              </w:rPr>
              <w:t>For PUSCH scheduled by DCI format 0_1/0_2 with dynamic waveform switching indication field configured, downselect between following options:</w:t>
            </w:r>
          </w:p>
          <w:p w14:paraId="21788722" w14:textId="77777777" w:rsidR="002F50AE" w:rsidRDefault="002F50AE" w:rsidP="002F50AE">
            <w:pPr>
              <w:numPr>
                <w:ilvl w:val="0"/>
                <w:numId w:val="24"/>
              </w:numPr>
              <w:spacing w:after="0" w:line="240" w:lineRule="auto"/>
              <w:ind w:left="426"/>
              <w:jc w:val="left"/>
              <w:rPr>
                <w:rFonts w:eastAsia="Batang"/>
                <w:lang w:eastAsia="en-US"/>
              </w:rPr>
            </w:pPr>
            <w:r>
              <w:rPr>
                <w:rFonts w:eastAsia="Batang"/>
                <w:lang w:eastAsia="en-US"/>
              </w:rPr>
              <w:t>Option 1 (configuration restriction with error case handling):</w:t>
            </w:r>
          </w:p>
          <w:p w14:paraId="27E4E2AB" w14:textId="77777777" w:rsidR="002F50AE" w:rsidRDefault="002F50AE" w:rsidP="002F50AE">
            <w:pPr>
              <w:numPr>
                <w:ilvl w:val="0"/>
                <w:numId w:val="25"/>
              </w:numPr>
              <w:spacing w:after="0" w:line="240" w:lineRule="auto"/>
              <w:ind w:left="0" w:firstLine="0"/>
              <w:rPr>
                <w:rFonts w:eastAsia="Batang"/>
                <w:b/>
                <w:bCs/>
                <w:i/>
                <w:iCs/>
                <w:lang w:eastAsia="zh-CN"/>
              </w:rPr>
            </w:pPr>
            <w:r>
              <w:rPr>
                <w:rFonts w:eastAsia="Batang"/>
                <w:lang w:eastAsia="zh-CN"/>
              </w:rPr>
              <w:t xml:space="preserve">UE does not expect </w:t>
            </w:r>
            <w:r>
              <w:rPr>
                <w:rFonts w:eastAsia="Batang"/>
                <w:i/>
                <w:iCs/>
                <w:lang w:eastAsia="ko-KR"/>
              </w:rPr>
              <w:t>dmrs-Type</w:t>
            </w:r>
            <w:r>
              <w:rPr>
                <w:rFonts w:eastAsia="Batang"/>
                <w:lang w:eastAsia="ko-KR"/>
              </w:rPr>
              <w:t xml:space="preserve"> to be set to </w:t>
            </w:r>
            <w:r>
              <w:rPr>
                <w:rFonts w:eastAsia="Batang"/>
                <w:i/>
                <w:iCs/>
                <w:lang w:eastAsia="ko-KR"/>
              </w:rPr>
              <w:t>type2</w:t>
            </w:r>
            <w:r>
              <w:rPr>
                <w:rFonts w:eastAsia="Batang"/>
                <w:lang w:eastAsia="ko-KR"/>
              </w:rPr>
              <w:t>.</w:t>
            </w:r>
          </w:p>
          <w:p w14:paraId="12D88042" w14:textId="77777777" w:rsidR="002F50AE" w:rsidRDefault="002F50AE" w:rsidP="002F50AE">
            <w:pPr>
              <w:spacing w:after="0" w:line="240" w:lineRule="auto"/>
              <w:ind w:left="360"/>
              <w:rPr>
                <w:rFonts w:eastAsia="Batang"/>
                <w:lang w:eastAsia="en-US"/>
              </w:rPr>
            </w:pPr>
          </w:p>
          <w:p w14:paraId="16BD180E" w14:textId="77777777" w:rsidR="002F50AE" w:rsidRDefault="002F50AE" w:rsidP="002F50AE">
            <w:pPr>
              <w:numPr>
                <w:ilvl w:val="0"/>
                <w:numId w:val="24"/>
              </w:numPr>
              <w:spacing w:after="0" w:line="240" w:lineRule="auto"/>
              <w:ind w:left="426"/>
              <w:jc w:val="left"/>
              <w:rPr>
                <w:rFonts w:eastAsia="Batang"/>
                <w:lang w:eastAsia="en-US"/>
              </w:rPr>
            </w:pPr>
            <w:r>
              <w:rPr>
                <w:rFonts w:eastAsia="Batang"/>
                <w:lang w:eastAsia="en-US"/>
              </w:rPr>
              <w:t xml:space="preserve">Option 2 (UE only uses </w:t>
            </w:r>
            <w:r>
              <w:rPr>
                <w:rFonts w:eastAsia="Batang"/>
                <w:i/>
                <w:iCs/>
                <w:lang w:eastAsia="en-US"/>
              </w:rPr>
              <w:t>dmrs-Type</w:t>
            </w:r>
            <w:r>
              <w:rPr>
                <w:rFonts w:eastAsia="Batang"/>
                <w:lang w:eastAsia="en-US"/>
              </w:rPr>
              <w:t xml:space="preserve"> if CP-OFDM is indicated):</w:t>
            </w:r>
          </w:p>
          <w:p w14:paraId="6F508DC6" w14:textId="77777777" w:rsidR="002F50AE" w:rsidRDefault="002F50AE" w:rsidP="002F50AE">
            <w:pPr>
              <w:numPr>
                <w:ilvl w:val="0"/>
                <w:numId w:val="25"/>
              </w:numPr>
              <w:spacing w:after="0" w:line="240" w:lineRule="auto"/>
              <w:ind w:left="0" w:firstLine="0"/>
              <w:rPr>
                <w:rFonts w:ascii="Times" w:eastAsia="Batang" w:hAnsi="Times"/>
                <w:szCs w:val="24"/>
                <w:lang w:eastAsia="zh-CN"/>
              </w:rPr>
            </w:pPr>
            <w:r>
              <w:rPr>
                <w:rFonts w:eastAsia="Batang"/>
                <w:lang w:eastAsia="zh-CN"/>
              </w:rPr>
              <w:t>If DFT-S-OFDM is indicated, UE applies DMRS type 1.</w:t>
            </w:r>
          </w:p>
          <w:p w14:paraId="005BEA15" w14:textId="77777777" w:rsidR="002F50AE" w:rsidRDefault="002F50AE" w:rsidP="002F50AE">
            <w:pPr>
              <w:numPr>
                <w:ilvl w:val="0"/>
                <w:numId w:val="25"/>
              </w:numPr>
              <w:spacing w:after="0" w:line="240" w:lineRule="auto"/>
              <w:ind w:left="0" w:firstLine="0"/>
              <w:rPr>
                <w:rFonts w:ascii="Times" w:eastAsia="Batang" w:hAnsi="Times"/>
                <w:szCs w:val="24"/>
                <w:lang w:eastAsia="zh-CN"/>
              </w:rPr>
            </w:pPr>
            <w:r>
              <w:rPr>
                <w:rFonts w:eastAsia="Batang"/>
                <w:lang w:eastAsia="zh-CN"/>
              </w:rPr>
              <w:t xml:space="preserve">If CP-OFDM is indicated, UE applies DMRS type according to </w:t>
            </w:r>
            <w:r>
              <w:rPr>
                <w:rFonts w:eastAsia="Batang"/>
                <w:i/>
                <w:iCs/>
                <w:lang w:eastAsia="ko-KR"/>
              </w:rPr>
              <w:t>dmrs-Type</w:t>
            </w:r>
            <w:r>
              <w:rPr>
                <w:rFonts w:eastAsia="Batang"/>
                <w:lang w:eastAsia="ko-KR"/>
              </w:rPr>
              <w:t>.</w:t>
            </w:r>
          </w:p>
          <w:p w14:paraId="612FD290" w14:textId="77777777" w:rsidR="002F50AE" w:rsidRDefault="002F50AE" w:rsidP="002F50AE">
            <w:pPr>
              <w:spacing w:after="0" w:line="240" w:lineRule="auto"/>
              <w:rPr>
                <w:rFonts w:ascii="Times" w:eastAsia="Batang" w:hAnsi="Times"/>
                <w:szCs w:val="24"/>
                <w:lang w:eastAsia="zh-CN"/>
              </w:rPr>
            </w:pPr>
          </w:p>
          <w:p w14:paraId="02ADBB3B" w14:textId="77777777" w:rsidR="002F50AE" w:rsidRDefault="002F50AE" w:rsidP="002F50AE">
            <w:pPr>
              <w:spacing w:after="0" w:line="240" w:lineRule="auto"/>
              <w:ind w:left="1440" w:hanging="1440"/>
              <w:rPr>
                <w:rFonts w:ascii="Times" w:eastAsia="等线" w:hAnsi="Times"/>
                <w:szCs w:val="24"/>
                <w:highlight w:val="green"/>
                <w:lang w:eastAsia="zh-CN"/>
              </w:rPr>
            </w:pPr>
            <w:r>
              <w:rPr>
                <w:rFonts w:ascii="Times" w:eastAsia="等线" w:hAnsi="Times"/>
                <w:szCs w:val="24"/>
                <w:highlight w:val="green"/>
                <w:lang w:eastAsia="zh-CN"/>
              </w:rPr>
              <w:t>Agreement</w:t>
            </w:r>
          </w:p>
          <w:p w14:paraId="5DF46AEC" w14:textId="77777777" w:rsidR="002F50AE" w:rsidRDefault="002F50AE" w:rsidP="002F50AE">
            <w:pPr>
              <w:spacing w:after="0" w:line="240" w:lineRule="auto"/>
              <w:rPr>
                <w:rFonts w:eastAsia="Batang"/>
                <w:lang w:eastAsia="en-US"/>
              </w:rPr>
            </w:pPr>
            <w:r>
              <w:rPr>
                <w:rFonts w:eastAsia="Batang"/>
                <w:lang w:eastAsia="en-US"/>
              </w:rPr>
              <w:t>For configuration of 1-bit dynamic waveform switching indication in DCI format 0_1/0_2 per a carrier, downselect between following options:</w:t>
            </w:r>
          </w:p>
          <w:p w14:paraId="04B6CB30" w14:textId="77777777" w:rsidR="002F50AE" w:rsidRDefault="002F50AE" w:rsidP="002F50AE">
            <w:pPr>
              <w:numPr>
                <w:ilvl w:val="0"/>
                <w:numId w:val="25"/>
              </w:numPr>
              <w:spacing w:after="0" w:line="240" w:lineRule="auto"/>
              <w:ind w:left="0" w:firstLine="0"/>
              <w:rPr>
                <w:rFonts w:eastAsia="Batang"/>
                <w:lang w:eastAsia="zh-CN"/>
              </w:rPr>
            </w:pPr>
            <w:r>
              <w:rPr>
                <w:rFonts w:eastAsia="Batang"/>
                <w:lang w:eastAsia="zh-CN"/>
              </w:rPr>
              <w:t>Option 1: Separate configuration of presence of dynamic waveform switching field for DCI format 0_1 and DCI format 0_2.</w:t>
            </w:r>
          </w:p>
          <w:p w14:paraId="09D19532" w14:textId="200ACD8B" w:rsidR="002F50AE" w:rsidRPr="002F50AE" w:rsidRDefault="002F50AE" w:rsidP="006B2129">
            <w:pPr>
              <w:numPr>
                <w:ilvl w:val="0"/>
                <w:numId w:val="25"/>
              </w:numPr>
              <w:spacing w:after="0" w:line="240" w:lineRule="auto"/>
              <w:ind w:left="0" w:firstLine="0"/>
              <w:rPr>
                <w:rFonts w:eastAsia="Batang"/>
                <w:lang w:eastAsia="zh-CN"/>
              </w:rPr>
            </w:pPr>
            <w:r>
              <w:rPr>
                <w:rFonts w:eastAsia="Batang"/>
                <w:lang w:eastAsia="zh-CN"/>
              </w:rPr>
              <w:t>Option 2: Common configuration of presence of dynamic waveform switching field for DCI format 0_1 and DCI format 0_2.</w:t>
            </w:r>
          </w:p>
        </w:tc>
      </w:tr>
    </w:tbl>
    <w:p w14:paraId="5076001C" w14:textId="77777777" w:rsidR="002F50AE" w:rsidRDefault="002F50AE" w:rsidP="00AD40C3">
      <w:pPr>
        <w:spacing w:after="0" w:line="240" w:lineRule="auto"/>
        <w:rPr>
          <w:lang w:eastAsia="en-US"/>
        </w:rPr>
      </w:pPr>
    </w:p>
    <w:p w14:paraId="1B034703" w14:textId="080D22F4" w:rsidR="002F50AE" w:rsidRPr="002F50AE" w:rsidRDefault="002F50AE" w:rsidP="002F50AE">
      <w:pPr>
        <w:pStyle w:val="2"/>
        <w:keepLines/>
        <w:numPr>
          <w:ilvl w:val="0"/>
          <w:numId w:val="0"/>
        </w:numPr>
        <w:spacing w:before="180" w:after="0"/>
        <w:ind w:left="576" w:hanging="576"/>
        <w:rPr>
          <w:rFonts w:ascii="Times New Roman" w:hAnsi="Times New Roman"/>
        </w:rPr>
      </w:pPr>
      <w:r w:rsidRPr="002F50AE">
        <w:rPr>
          <w:rFonts w:ascii="Times New Roman" w:hAnsi="Times New Roman"/>
        </w:rPr>
        <w:t>RAN1#11</w:t>
      </w:r>
      <w:r>
        <w:rPr>
          <w:rFonts w:ascii="Times New Roman" w:hAnsi="Times New Roman"/>
        </w:rPr>
        <w:t>3</w:t>
      </w:r>
      <w:r w:rsidRPr="002F50AE">
        <w:rPr>
          <w:rFonts w:ascii="Times New Roman" w:hAnsi="Times New Roman"/>
        </w:rPr>
        <w:t xml:space="preserve"> agreements for 9.</w:t>
      </w:r>
      <w:r>
        <w:rPr>
          <w:rFonts w:ascii="Times New Roman" w:hAnsi="Times New Roman"/>
        </w:rPr>
        <w:t>12</w:t>
      </w:r>
      <w:r w:rsidRPr="002F50AE">
        <w:rPr>
          <w:rFonts w:ascii="Times New Roman" w:hAnsi="Times New Roman"/>
        </w:rPr>
        <w:t>.</w:t>
      </w:r>
      <w:r>
        <w:rPr>
          <w:rFonts w:ascii="Times New Roman" w:hAnsi="Times New Roman"/>
        </w:rPr>
        <w:t>3</w:t>
      </w:r>
    </w:p>
    <w:tbl>
      <w:tblPr>
        <w:tblStyle w:val="af1"/>
        <w:tblW w:w="0" w:type="auto"/>
        <w:tblLook w:val="04A0" w:firstRow="1" w:lastRow="0" w:firstColumn="1" w:lastColumn="0" w:noHBand="0" w:noVBand="1"/>
      </w:tblPr>
      <w:tblGrid>
        <w:gridCol w:w="8296"/>
      </w:tblGrid>
      <w:tr w:rsidR="002F50AE" w14:paraId="3E457CF9" w14:textId="77777777" w:rsidTr="002F50AE">
        <w:tc>
          <w:tcPr>
            <w:tcW w:w="8296" w:type="dxa"/>
          </w:tcPr>
          <w:p w14:paraId="455125C3" w14:textId="77777777" w:rsidR="002F50AE" w:rsidRPr="00A26664" w:rsidRDefault="002F50AE" w:rsidP="002F50AE">
            <w:pPr>
              <w:spacing w:after="0" w:line="240" w:lineRule="auto"/>
              <w:jc w:val="left"/>
              <w:rPr>
                <w:rFonts w:eastAsia="Batang"/>
                <w:highlight w:val="green"/>
                <w:lang w:eastAsia="en-US"/>
              </w:rPr>
            </w:pPr>
            <w:r w:rsidRPr="00A26664">
              <w:rPr>
                <w:rFonts w:eastAsia="Batang"/>
                <w:b/>
                <w:bCs/>
                <w:highlight w:val="green"/>
                <w:lang w:eastAsia="en-US"/>
              </w:rPr>
              <w:t>Agreement</w:t>
            </w:r>
          </w:p>
          <w:p w14:paraId="552293A3" w14:textId="77777777" w:rsidR="002F50AE" w:rsidRPr="00A26664" w:rsidRDefault="002F50AE" w:rsidP="002F50AE">
            <w:pPr>
              <w:spacing w:after="0" w:line="240" w:lineRule="auto"/>
              <w:jc w:val="left"/>
              <w:rPr>
                <w:rFonts w:eastAsia="Batang"/>
                <w:lang w:eastAsia="en-US"/>
              </w:rPr>
            </w:pPr>
            <w:r w:rsidRPr="00A26664">
              <w:rPr>
                <w:rFonts w:eastAsia="Batang"/>
                <w:lang w:eastAsia="en-US"/>
              </w:rPr>
              <w:t>Configuration of dynamic waveform switching indicator field, for a BWP, is separately configurable between DCI format 0_1 and DCI format 0_2.</w:t>
            </w:r>
          </w:p>
          <w:p w14:paraId="2A86C057" w14:textId="77777777" w:rsidR="002F50AE" w:rsidRPr="00A26664" w:rsidRDefault="002F50AE" w:rsidP="002F50AE">
            <w:pPr>
              <w:spacing w:after="0" w:line="240" w:lineRule="auto"/>
              <w:jc w:val="left"/>
              <w:rPr>
                <w:rFonts w:ascii="Times" w:eastAsia="Batang" w:hAnsi="Times"/>
                <w:szCs w:val="24"/>
                <w:lang w:eastAsia="x-none"/>
              </w:rPr>
            </w:pPr>
          </w:p>
          <w:p w14:paraId="0E8D8135" w14:textId="77777777" w:rsidR="002F50AE" w:rsidRPr="00A26664" w:rsidRDefault="002F50AE" w:rsidP="002F50AE">
            <w:pPr>
              <w:spacing w:after="0" w:line="240" w:lineRule="auto"/>
              <w:jc w:val="left"/>
              <w:rPr>
                <w:rFonts w:ascii="Times" w:eastAsia="等线" w:hAnsi="Times"/>
                <w:szCs w:val="24"/>
                <w:highlight w:val="green"/>
                <w:lang w:eastAsia="zh-CN"/>
              </w:rPr>
            </w:pPr>
            <w:r w:rsidRPr="00A26664">
              <w:rPr>
                <w:rFonts w:ascii="Times" w:eastAsia="等线" w:hAnsi="Times" w:hint="eastAsia"/>
                <w:szCs w:val="24"/>
                <w:highlight w:val="green"/>
                <w:lang w:eastAsia="zh-CN"/>
              </w:rPr>
              <w:t>A</w:t>
            </w:r>
            <w:r w:rsidRPr="00A26664">
              <w:rPr>
                <w:rFonts w:ascii="Times" w:eastAsia="等线" w:hAnsi="Times"/>
                <w:szCs w:val="24"/>
                <w:highlight w:val="green"/>
                <w:lang w:eastAsia="zh-CN"/>
              </w:rPr>
              <w:t>greement</w:t>
            </w:r>
          </w:p>
          <w:p w14:paraId="65A27930" w14:textId="77777777" w:rsidR="002F50AE" w:rsidRPr="00A26664" w:rsidRDefault="002F50AE" w:rsidP="002F50AE">
            <w:pPr>
              <w:spacing w:after="0" w:line="240" w:lineRule="auto"/>
              <w:jc w:val="left"/>
              <w:rPr>
                <w:rFonts w:eastAsia="Batang"/>
                <w:lang w:eastAsia="en-US"/>
              </w:rPr>
            </w:pPr>
            <w:r w:rsidRPr="00A26664">
              <w:rPr>
                <w:rFonts w:eastAsia="Batang"/>
                <w:lang w:eastAsia="en-US"/>
              </w:rPr>
              <w:t>For potential enhancements to assist the scheduler in determining waveform switching, RAN1 to select 1 from the following options:</w:t>
            </w:r>
          </w:p>
          <w:p w14:paraId="2510035A" w14:textId="77777777" w:rsidR="002F50AE" w:rsidRPr="00A26664" w:rsidRDefault="002F50AE" w:rsidP="002F50AE">
            <w:pPr>
              <w:numPr>
                <w:ilvl w:val="0"/>
                <w:numId w:val="31"/>
              </w:numPr>
              <w:spacing w:after="0" w:line="240" w:lineRule="auto"/>
              <w:jc w:val="left"/>
              <w:rPr>
                <w:rFonts w:eastAsia="Batang"/>
                <w:lang w:eastAsia="zh-CN"/>
              </w:rPr>
            </w:pPr>
            <w:r w:rsidRPr="00A26664">
              <w:rPr>
                <w:rFonts w:eastAsia="Batang"/>
                <w:lang w:eastAsia="zh-CN"/>
              </w:rPr>
              <w:t xml:space="preserve">Option 1: Reporting of power headroom information for a reference PUSCH using target waveform different from waveform of actual PUSCH. </w:t>
            </w:r>
          </w:p>
          <w:p w14:paraId="725D5029" w14:textId="77777777" w:rsidR="002F50AE" w:rsidRPr="00A26664" w:rsidRDefault="002F50AE" w:rsidP="002F50AE">
            <w:pPr>
              <w:numPr>
                <w:ilvl w:val="0"/>
                <w:numId w:val="25"/>
              </w:numPr>
              <w:spacing w:after="0" w:line="240" w:lineRule="auto"/>
              <w:ind w:left="560" w:hanging="560"/>
              <w:jc w:val="left"/>
              <w:rPr>
                <w:rFonts w:eastAsia="Batang"/>
                <w:lang w:eastAsia="zh-CN"/>
              </w:rPr>
            </w:pPr>
            <w:r w:rsidRPr="00A26664">
              <w:rPr>
                <w:rFonts w:eastAsia="Batang"/>
                <w:lang w:eastAsia="zh-CN"/>
              </w:rPr>
              <w:t>Details FFS.</w:t>
            </w:r>
          </w:p>
          <w:p w14:paraId="00D92524" w14:textId="77777777" w:rsidR="002F50AE" w:rsidRPr="00A26664" w:rsidRDefault="002F50AE" w:rsidP="002F50AE">
            <w:pPr>
              <w:numPr>
                <w:ilvl w:val="0"/>
                <w:numId w:val="25"/>
              </w:numPr>
              <w:spacing w:after="0" w:line="240" w:lineRule="auto"/>
              <w:ind w:left="1440"/>
              <w:jc w:val="left"/>
              <w:rPr>
                <w:rFonts w:eastAsia="Batang"/>
                <w:lang w:eastAsia="zh-CN"/>
              </w:rPr>
            </w:pPr>
            <w:r w:rsidRPr="00A26664">
              <w:rPr>
                <w:rFonts w:eastAsia="等线"/>
                <w:lang w:eastAsia="zh-CN"/>
              </w:rPr>
              <w:t>Note: Any MAC CE related decision is up to RAN2</w:t>
            </w:r>
          </w:p>
          <w:p w14:paraId="7CC21FA8" w14:textId="687EDDA0" w:rsidR="002F50AE" w:rsidRPr="002F50AE" w:rsidRDefault="002F50AE" w:rsidP="00AD40C3">
            <w:pPr>
              <w:numPr>
                <w:ilvl w:val="0"/>
                <w:numId w:val="32"/>
              </w:numPr>
              <w:spacing w:after="0" w:line="240" w:lineRule="auto"/>
              <w:jc w:val="left"/>
              <w:rPr>
                <w:rFonts w:ascii="Times" w:eastAsia="Batang" w:hAnsi="Times"/>
                <w:szCs w:val="24"/>
                <w:lang w:eastAsia="x-none"/>
              </w:rPr>
            </w:pPr>
            <w:r w:rsidRPr="00A26664">
              <w:rPr>
                <w:rFonts w:eastAsia="Batang"/>
                <w:lang w:eastAsia="zh-CN"/>
              </w:rPr>
              <w:t xml:space="preserve">Option 4: No enhancement. </w:t>
            </w:r>
          </w:p>
        </w:tc>
      </w:tr>
    </w:tbl>
    <w:p w14:paraId="2EBCC5F6" w14:textId="77777777" w:rsidR="002F50AE" w:rsidRDefault="002F50AE" w:rsidP="00AD40C3">
      <w:pPr>
        <w:spacing w:after="0" w:line="240" w:lineRule="auto"/>
        <w:rPr>
          <w:lang w:eastAsia="en-US"/>
        </w:rPr>
      </w:pPr>
    </w:p>
    <w:p w14:paraId="201708A1" w14:textId="30426EAD" w:rsidR="005739F6" w:rsidRPr="002F50AE" w:rsidRDefault="005739F6" w:rsidP="005739F6">
      <w:pPr>
        <w:pStyle w:val="2"/>
        <w:keepLines/>
        <w:numPr>
          <w:ilvl w:val="0"/>
          <w:numId w:val="0"/>
        </w:numPr>
        <w:spacing w:before="180" w:after="0"/>
        <w:ind w:left="576" w:hanging="576"/>
        <w:rPr>
          <w:rFonts w:ascii="Times New Roman" w:hAnsi="Times New Roman"/>
        </w:rPr>
      </w:pPr>
      <w:r w:rsidRPr="002F50AE">
        <w:rPr>
          <w:rFonts w:ascii="Times New Roman" w:hAnsi="Times New Roman"/>
        </w:rPr>
        <w:t>RAN1#11</w:t>
      </w:r>
      <w:r>
        <w:rPr>
          <w:rFonts w:ascii="Times New Roman" w:hAnsi="Times New Roman"/>
        </w:rPr>
        <w:t>4</w:t>
      </w:r>
      <w:r w:rsidRPr="002F50AE">
        <w:rPr>
          <w:rFonts w:ascii="Times New Roman" w:hAnsi="Times New Roman"/>
        </w:rPr>
        <w:t xml:space="preserve"> agreements for 9.</w:t>
      </w:r>
      <w:r>
        <w:rPr>
          <w:rFonts w:ascii="Times New Roman" w:hAnsi="Times New Roman"/>
        </w:rPr>
        <w:t>12</w:t>
      </w:r>
      <w:r w:rsidRPr="002F50AE">
        <w:rPr>
          <w:rFonts w:ascii="Times New Roman" w:hAnsi="Times New Roman"/>
        </w:rPr>
        <w:t>.</w:t>
      </w:r>
      <w:r>
        <w:rPr>
          <w:rFonts w:ascii="Times New Roman" w:hAnsi="Times New Roman"/>
        </w:rPr>
        <w:t>3</w:t>
      </w:r>
    </w:p>
    <w:tbl>
      <w:tblPr>
        <w:tblStyle w:val="af1"/>
        <w:tblW w:w="0" w:type="auto"/>
        <w:tblLook w:val="04A0" w:firstRow="1" w:lastRow="0" w:firstColumn="1" w:lastColumn="0" w:noHBand="0" w:noVBand="1"/>
      </w:tblPr>
      <w:tblGrid>
        <w:gridCol w:w="8296"/>
      </w:tblGrid>
      <w:tr w:rsidR="005739F6" w14:paraId="4F638770" w14:textId="77777777" w:rsidTr="005739F6">
        <w:tc>
          <w:tcPr>
            <w:tcW w:w="8296" w:type="dxa"/>
          </w:tcPr>
          <w:p w14:paraId="53F57634" w14:textId="77777777" w:rsidR="005739F6" w:rsidRPr="00CD6045" w:rsidRDefault="005739F6" w:rsidP="005739F6">
            <w:pPr>
              <w:rPr>
                <w:highlight w:val="green"/>
                <w:lang w:eastAsia="zh-CN"/>
              </w:rPr>
            </w:pPr>
            <w:r w:rsidRPr="00CD6045">
              <w:rPr>
                <w:highlight w:val="green"/>
                <w:lang w:eastAsia="zh-CN"/>
              </w:rPr>
              <w:t>Agreement</w:t>
            </w:r>
          </w:p>
          <w:p w14:paraId="0AC49CA9" w14:textId="77777777" w:rsidR="005739F6" w:rsidRPr="00A26664" w:rsidRDefault="005739F6" w:rsidP="005739F6">
            <w:r>
              <w:t xml:space="preserve">Support following enhancement </w:t>
            </w:r>
            <w:r w:rsidRPr="00A26664">
              <w:t>to assist the scheduler in determining waveform switching:</w:t>
            </w:r>
          </w:p>
          <w:p w14:paraId="33BAA4DC" w14:textId="77777777" w:rsidR="005739F6" w:rsidRDefault="005739F6" w:rsidP="005739F6">
            <w:pPr>
              <w:numPr>
                <w:ilvl w:val="0"/>
                <w:numId w:val="31"/>
              </w:numPr>
              <w:spacing w:after="0" w:line="240" w:lineRule="auto"/>
              <w:jc w:val="left"/>
              <w:rPr>
                <w:lang w:eastAsia="zh-CN"/>
              </w:rPr>
            </w:pPr>
            <w:r w:rsidRPr="00A26664">
              <w:rPr>
                <w:lang w:eastAsia="zh-CN"/>
              </w:rPr>
              <w:t>Reporting of power headroom information for a</w:t>
            </w:r>
            <w:r>
              <w:rPr>
                <w:lang w:eastAsia="zh-CN"/>
              </w:rPr>
              <w:t xml:space="preserve">n assumed </w:t>
            </w:r>
            <w:r w:rsidRPr="00A26664">
              <w:rPr>
                <w:lang w:eastAsia="zh-CN"/>
              </w:rPr>
              <w:t xml:space="preserve">PUSCH using target waveform different from waveform of actual PUSCH. </w:t>
            </w:r>
          </w:p>
          <w:p w14:paraId="1A535EDF" w14:textId="77777777" w:rsidR="005739F6" w:rsidRPr="0086060C" w:rsidRDefault="005739F6" w:rsidP="005739F6">
            <w:pPr>
              <w:numPr>
                <w:ilvl w:val="1"/>
                <w:numId w:val="86"/>
              </w:numPr>
              <w:spacing w:after="0" w:line="240" w:lineRule="auto"/>
              <w:jc w:val="left"/>
              <w:rPr>
                <w:lang w:eastAsia="zh-CN"/>
              </w:rPr>
            </w:pPr>
            <w:r w:rsidRPr="00A26664">
              <w:rPr>
                <w:rFonts w:eastAsia="等线"/>
                <w:lang w:eastAsia="zh-CN"/>
              </w:rPr>
              <w:t xml:space="preserve">Note: Any MAC CE related </w:t>
            </w:r>
            <w:r>
              <w:rPr>
                <w:rFonts w:eastAsia="等线"/>
                <w:lang w:eastAsia="zh-CN"/>
              </w:rPr>
              <w:t>design</w:t>
            </w:r>
            <w:r w:rsidRPr="00A26664">
              <w:rPr>
                <w:rFonts w:eastAsia="等线"/>
                <w:lang w:eastAsia="zh-CN"/>
              </w:rPr>
              <w:t xml:space="preserve"> is up to RAN2</w:t>
            </w:r>
          </w:p>
          <w:p w14:paraId="0B6B476A" w14:textId="77777777" w:rsidR="005739F6" w:rsidRPr="00A26664" w:rsidRDefault="005739F6" w:rsidP="005739F6">
            <w:pPr>
              <w:numPr>
                <w:ilvl w:val="1"/>
                <w:numId w:val="86"/>
              </w:numPr>
              <w:spacing w:after="0" w:line="240" w:lineRule="auto"/>
              <w:jc w:val="left"/>
              <w:rPr>
                <w:lang w:eastAsia="zh-CN"/>
              </w:rPr>
            </w:pPr>
            <w:r>
              <w:rPr>
                <w:rFonts w:eastAsia="等线"/>
                <w:lang w:eastAsia="zh-CN"/>
              </w:rPr>
              <w:t xml:space="preserve">Subject to separate UE capability </w:t>
            </w:r>
          </w:p>
          <w:p w14:paraId="2D9F5C0A" w14:textId="77777777" w:rsidR="005739F6" w:rsidRPr="00CD6045" w:rsidRDefault="005739F6" w:rsidP="005739F6">
            <w:pPr>
              <w:numPr>
                <w:ilvl w:val="1"/>
                <w:numId w:val="86"/>
              </w:numPr>
              <w:spacing w:after="0" w:line="240" w:lineRule="auto"/>
              <w:jc w:val="left"/>
              <w:rPr>
                <w:rFonts w:eastAsia="等线"/>
                <w:lang w:eastAsia="zh-CN"/>
              </w:rPr>
            </w:pPr>
            <w:r w:rsidRPr="00CD6045">
              <w:rPr>
                <w:rFonts w:eastAsia="等线"/>
                <w:lang w:eastAsia="zh-CN"/>
              </w:rPr>
              <w:t>Details FFS.</w:t>
            </w:r>
          </w:p>
          <w:p w14:paraId="559ABDC1" w14:textId="77777777" w:rsidR="005739F6" w:rsidRDefault="005739F6" w:rsidP="005739F6">
            <w:pPr>
              <w:rPr>
                <w:rFonts w:eastAsia="等线"/>
                <w:lang w:eastAsia="zh-CN"/>
              </w:rPr>
            </w:pPr>
            <w:r>
              <w:rPr>
                <w:rFonts w:eastAsia="等线"/>
                <w:lang w:eastAsia="zh-CN"/>
              </w:rPr>
              <w:t>Conclusion (Made in RAN#100, RP-231498)</w:t>
            </w:r>
          </w:p>
          <w:p w14:paraId="2C6E71F3" w14:textId="77777777" w:rsidR="005739F6" w:rsidRDefault="005739F6" w:rsidP="005739F6">
            <w:r w:rsidRPr="00CB3536">
              <w:rPr>
                <w:rFonts w:hint="eastAsia"/>
              </w:rPr>
              <w:t>RAN2 will not work on PHR triggering procedure for dynamic waveform switching in Rel-18 UL Coverage enh WI</w:t>
            </w:r>
          </w:p>
          <w:p w14:paraId="24165324" w14:textId="77777777" w:rsidR="005739F6" w:rsidRDefault="005739F6" w:rsidP="005739F6">
            <w:pPr>
              <w:rPr>
                <w:rFonts w:eastAsia="等线"/>
                <w:lang w:eastAsia="zh-CN"/>
              </w:rPr>
            </w:pPr>
            <w:r>
              <w:rPr>
                <w:rFonts w:eastAsia="等线" w:hint="eastAsia"/>
                <w:lang w:eastAsia="zh-CN"/>
              </w:rPr>
              <w:t>S</w:t>
            </w:r>
            <w:r>
              <w:rPr>
                <w:rFonts w:eastAsia="等线"/>
                <w:lang w:eastAsia="zh-CN"/>
              </w:rPr>
              <w:t>end LS to inform above agreement and conclusion.</w:t>
            </w:r>
          </w:p>
          <w:p w14:paraId="07805A15" w14:textId="77777777" w:rsidR="005739F6" w:rsidRDefault="005739F6" w:rsidP="005739F6"/>
          <w:p w14:paraId="620C8E7A" w14:textId="77777777" w:rsidR="005739F6" w:rsidRPr="00956BBC" w:rsidRDefault="005739F6" w:rsidP="005739F6">
            <w:pPr>
              <w:rPr>
                <w:highlight w:val="green"/>
                <w:lang w:eastAsia="x-none"/>
              </w:rPr>
            </w:pPr>
            <w:r w:rsidRPr="00956BBC">
              <w:rPr>
                <w:rFonts w:hint="eastAsia"/>
                <w:highlight w:val="green"/>
                <w:lang w:eastAsia="x-none"/>
              </w:rPr>
              <w:t>Agreement</w:t>
            </w:r>
          </w:p>
          <w:p w14:paraId="16C2B6AA" w14:textId="77777777" w:rsidR="005739F6" w:rsidRDefault="005739F6" w:rsidP="005739F6">
            <w:pPr>
              <w:rPr>
                <w:lang w:eastAsia="x-none"/>
              </w:rPr>
            </w:pPr>
            <w:r w:rsidRPr="00956BBC">
              <w:rPr>
                <w:rFonts w:hint="eastAsia"/>
                <w:lang w:eastAsia="x-none"/>
              </w:rPr>
              <w:t>Draft</w:t>
            </w:r>
            <w:r>
              <w:rPr>
                <w:lang w:eastAsia="x-none"/>
              </w:rPr>
              <w:t xml:space="preserve"> </w:t>
            </w:r>
            <w:r w:rsidRPr="00956BBC">
              <w:rPr>
                <w:rFonts w:hint="eastAsia"/>
                <w:lang w:eastAsia="x-none"/>
              </w:rPr>
              <w:t>LS</w:t>
            </w:r>
            <w:r>
              <w:rPr>
                <w:lang w:eastAsia="x-none"/>
              </w:rPr>
              <w:t xml:space="preserve"> </w:t>
            </w:r>
            <w:r w:rsidRPr="00956BBC">
              <w:rPr>
                <w:rFonts w:hint="eastAsia"/>
                <w:lang w:eastAsia="x-none"/>
              </w:rPr>
              <w:t>R</w:t>
            </w:r>
            <w:r>
              <w:rPr>
                <w:lang w:eastAsia="x-none"/>
              </w:rPr>
              <w:t xml:space="preserve">1-2308364 </w:t>
            </w:r>
            <w:r w:rsidRPr="00956BBC">
              <w:rPr>
                <w:rFonts w:hint="eastAsia"/>
                <w:lang w:eastAsia="x-none"/>
              </w:rPr>
              <w:t>is</w:t>
            </w:r>
            <w:r>
              <w:rPr>
                <w:lang w:eastAsia="x-none"/>
              </w:rPr>
              <w:t xml:space="preserve"> endorsed in principle.</w:t>
            </w:r>
          </w:p>
          <w:p w14:paraId="46E65127" w14:textId="77777777" w:rsidR="005739F6" w:rsidRDefault="005739F6" w:rsidP="005739F6">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0CC42441" w14:textId="77777777" w:rsidR="005739F6" w:rsidRDefault="005739F6" w:rsidP="005739F6">
            <w:pPr>
              <w:rPr>
                <w:rFonts w:eastAsia="等线"/>
                <w:lang w:eastAsia="zh-CN"/>
              </w:rPr>
            </w:pPr>
            <w:r>
              <w:rPr>
                <w:rFonts w:eastAsia="等线" w:hint="eastAsia"/>
                <w:lang w:eastAsia="zh-CN"/>
              </w:rPr>
              <w:t>F</w:t>
            </w:r>
            <w:r>
              <w:rPr>
                <w:rFonts w:eastAsia="等线"/>
                <w:lang w:eastAsia="zh-CN"/>
              </w:rPr>
              <w:t>inal LS R1-2308376 is endorsed.</w:t>
            </w:r>
          </w:p>
          <w:p w14:paraId="5BAF9858" w14:textId="77777777" w:rsidR="005739F6" w:rsidRDefault="005739F6" w:rsidP="005739F6"/>
          <w:p w14:paraId="7A7453CA" w14:textId="77777777" w:rsidR="005739F6" w:rsidRDefault="005739F6" w:rsidP="005739F6">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5BBF54D5" w14:textId="77777777" w:rsidR="005739F6" w:rsidRPr="00A26664" w:rsidRDefault="005739F6" w:rsidP="005739F6">
            <w:r>
              <w:t>Introduce two new RRC parameters for configuration of DWS field in DCI formats 0_1/0_2:</w:t>
            </w:r>
          </w:p>
          <w:p w14:paraId="5626514F" w14:textId="77777777" w:rsidR="005739F6" w:rsidRPr="00482C1F" w:rsidRDefault="005739F6" w:rsidP="005739F6">
            <w:pPr>
              <w:pStyle w:val="af6"/>
              <w:numPr>
                <w:ilvl w:val="0"/>
                <w:numId w:val="25"/>
              </w:numPr>
              <w:spacing w:after="0" w:line="240" w:lineRule="auto"/>
              <w:ind w:firstLineChars="0"/>
              <w:jc w:val="left"/>
              <w:rPr>
                <w:lang w:eastAsia="zh-CN"/>
              </w:rPr>
            </w:pPr>
            <w:r>
              <w:rPr>
                <w:lang w:eastAsia="zh-CN"/>
              </w:rPr>
              <w:t>V</w:t>
            </w:r>
            <w:r w:rsidRPr="00482C1F">
              <w:rPr>
                <w:lang w:eastAsia="zh-CN"/>
              </w:rPr>
              <w:t>alue range is {enabled, disabled} for each of DCI format 0_1 and DCI format 0_2:</w:t>
            </w:r>
          </w:p>
          <w:p w14:paraId="170A2D0D" w14:textId="77777777" w:rsidR="005739F6" w:rsidRDefault="005739F6" w:rsidP="005739F6">
            <w:pPr>
              <w:pStyle w:val="af6"/>
              <w:numPr>
                <w:ilvl w:val="1"/>
                <w:numId w:val="25"/>
              </w:numPr>
              <w:spacing w:after="0" w:line="240" w:lineRule="auto"/>
              <w:ind w:firstLineChars="0"/>
              <w:jc w:val="left"/>
              <w:rPr>
                <w:lang w:eastAsia="zh-CN"/>
              </w:rPr>
            </w:pPr>
            <w:r w:rsidRPr="00455EE3">
              <w:rPr>
                <w:lang w:eastAsia="zh-CN"/>
              </w:rPr>
              <w:t>“enabled” means that DWS field is present</w:t>
            </w:r>
            <w:r>
              <w:rPr>
                <w:lang w:eastAsia="zh-CN"/>
              </w:rPr>
              <w:t xml:space="preserve"> in the DCI format and UE follows DWS field.</w:t>
            </w:r>
          </w:p>
          <w:p w14:paraId="7C6F0E08" w14:textId="77777777" w:rsidR="005739F6" w:rsidRDefault="005739F6" w:rsidP="005739F6">
            <w:pPr>
              <w:pStyle w:val="af6"/>
              <w:numPr>
                <w:ilvl w:val="1"/>
                <w:numId w:val="25"/>
              </w:numPr>
              <w:spacing w:after="0" w:line="240" w:lineRule="auto"/>
              <w:ind w:firstLineChars="0"/>
              <w:jc w:val="left"/>
              <w:rPr>
                <w:lang w:eastAsia="zh-CN"/>
              </w:rPr>
            </w:pPr>
            <w:r>
              <w:rPr>
                <w:lang w:eastAsia="zh-CN"/>
              </w:rPr>
              <w:t>“d</w:t>
            </w:r>
            <w:r w:rsidRPr="00455EE3">
              <w:rPr>
                <w:lang w:eastAsia="zh-CN"/>
              </w:rPr>
              <w:t>isabled means that DWS field is not present and UE follows legacy parameter (</w:t>
            </w:r>
            <w:r w:rsidRPr="00642F1A">
              <w:rPr>
                <w:i/>
                <w:iCs/>
                <w:lang w:eastAsia="zh-CN"/>
              </w:rPr>
              <w:t>transformPrecoder</w:t>
            </w:r>
            <w:r w:rsidRPr="00455EE3">
              <w:rPr>
                <w:lang w:eastAsia="zh-CN"/>
              </w:rPr>
              <w:t>)</w:t>
            </w:r>
            <w:r>
              <w:rPr>
                <w:lang w:eastAsia="zh-CN"/>
              </w:rPr>
              <w:t xml:space="preserve"> when scheduled using the DCI format.</w:t>
            </w:r>
          </w:p>
          <w:p w14:paraId="4B7A3F98" w14:textId="77777777" w:rsidR="005739F6" w:rsidRPr="00CB3536" w:rsidRDefault="005739F6" w:rsidP="005739F6"/>
          <w:p w14:paraId="43C717BE" w14:textId="77777777" w:rsidR="005739F6" w:rsidRPr="00E24C35" w:rsidRDefault="005739F6" w:rsidP="005739F6">
            <w:pPr>
              <w:rPr>
                <w:highlight w:val="green"/>
              </w:rPr>
            </w:pPr>
            <w:r w:rsidRPr="00E24C35">
              <w:rPr>
                <w:rFonts w:eastAsia="等线"/>
                <w:highlight w:val="green"/>
                <w:lang w:eastAsia="zh-CN"/>
              </w:rPr>
              <w:t>Agreement</w:t>
            </w:r>
          </w:p>
          <w:p w14:paraId="47E6BF65" w14:textId="77777777" w:rsidR="005739F6" w:rsidRPr="00E56B53" w:rsidRDefault="005739F6" w:rsidP="005739F6">
            <w:pPr>
              <w:rPr>
                <w:lang w:eastAsia="zh-CN"/>
              </w:rPr>
            </w:pPr>
            <w:r w:rsidRPr="00E56B53">
              <w:t>For reporting of power headroom information for assumed PUSCH</w:t>
            </w:r>
            <w:r w:rsidRPr="00E56B53">
              <w:rPr>
                <w:lang w:eastAsia="zh-CN"/>
              </w:rPr>
              <w:t xml:space="preserve"> using target waveform different from waveform of actual PUSCH, support the following:</w:t>
            </w:r>
          </w:p>
          <w:p w14:paraId="7A496AB1" w14:textId="77777777" w:rsidR="005739F6" w:rsidRPr="00E56B53" w:rsidRDefault="005739F6" w:rsidP="005739F6">
            <w:pPr>
              <w:numPr>
                <w:ilvl w:val="0"/>
                <w:numId w:val="25"/>
              </w:numPr>
              <w:spacing w:after="0" w:line="240" w:lineRule="auto"/>
              <w:jc w:val="left"/>
              <w:rPr>
                <w:lang w:eastAsia="zh-CN"/>
              </w:rPr>
            </w:pPr>
            <w:r w:rsidRPr="00E56B53">
              <w:rPr>
                <w:lang w:eastAsia="zh-CN"/>
              </w:rPr>
              <w:t>Power headroom information for assumed PUSCH is based on an actual PUSCH transmission.</w:t>
            </w:r>
          </w:p>
          <w:p w14:paraId="6D8F02CE" w14:textId="77777777" w:rsidR="005739F6" w:rsidRPr="00E56B53" w:rsidRDefault="005739F6" w:rsidP="005739F6">
            <w:pPr>
              <w:numPr>
                <w:ilvl w:val="1"/>
                <w:numId w:val="25"/>
              </w:numPr>
              <w:spacing w:after="0" w:line="240" w:lineRule="auto"/>
              <w:jc w:val="left"/>
              <w:rPr>
                <w:lang w:eastAsia="zh-CN"/>
              </w:rPr>
            </w:pPr>
            <w:r w:rsidRPr="00E56B53">
              <w:rPr>
                <w:lang w:eastAsia="zh-CN"/>
              </w:rPr>
              <w:t>In case of no actual PUSCH transmission on a serving cell, power headroom information for assumed PUSCH is not supported.</w:t>
            </w:r>
          </w:p>
          <w:p w14:paraId="226B9871" w14:textId="77777777" w:rsidR="005739F6" w:rsidRPr="00E56B53" w:rsidRDefault="005739F6" w:rsidP="005739F6">
            <w:pPr>
              <w:numPr>
                <w:ilvl w:val="1"/>
                <w:numId w:val="25"/>
              </w:numPr>
              <w:spacing w:after="0" w:line="240" w:lineRule="auto"/>
              <w:jc w:val="left"/>
              <w:rPr>
                <w:lang w:eastAsia="zh-CN"/>
              </w:rPr>
            </w:pPr>
            <w:r w:rsidRPr="00E56B53">
              <w:rPr>
                <w:lang w:eastAsia="zh-CN"/>
              </w:rPr>
              <w:t>DWS field needs to be configured for at least one DCI format for the BWP of the actual PUSCH, otherwise power headroom information for assumed PUSCH is not supported.</w:t>
            </w:r>
          </w:p>
          <w:p w14:paraId="14C3E76B" w14:textId="77777777" w:rsidR="005739F6" w:rsidRPr="00E56B53" w:rsidRDefault="005739F6" w:rsidP="005739F6">
            <w:pPr>
              <w:numPr>
                <w:ilvl w:val="0"/>
                <w:numId w:val="25"/>
              </w:numPr>
              <w:spacing w:after="0" w:line="240" w:lineRule="auto"/>
              <w:jc w:val="left"/>
              <w:rPr>
                <w:lang w:eastAsia="zh-CN"/>
              </w:rPr>
            </w:pPr>
            <w:r w:rsidRPr="00E56B53">
              <w:rPr>
                <w:lang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3A91A879" w14:textId="77777777" w:rsidR="005739F6" w:rsidRPr="00E56B53" w:rsidRDefault="005739F6" w:rsidP="005739F6">
            <w:pPr>
              <w:numPr>
                <w:ilvl w:val="1"/>
                <w:numId w:val="25"/>
              </w:numPr>
              <w:spacing w:after="0" w:line="240" w:lineRule="auto"/>
              <w:jc w:val="left"/>
              <w:rPr>
                <w:lang w:eastAsia="zh-CN"/>
              </w:rPr>
            </w:pPr>
            <w:r w:rsidRPr="00E56B53">
              <w:rPr>
                <w:lang w:eastAsia="zh-CN"/>
              </w:rPr>
              <w:t>All parameters that are used for the calculation of P</w:t>
            </w:r>
            <w:r w:rsidRPr="00E56B53">
              <w:rPr>
                <w:vertAlign w:val="subscript"/>
                <w:lang w:eastAsia="zh-CN"/>
              </w:rPr>
              <w:t>CMAX,f,c</w:t>
            </w:r>
            <w:r w:rsidRPr="00E56B53">
              <w:rPr>
                <w:lang w:eastAsia="zh-CN"/>
              </w:rPr>
              <w:t>(i), except waveform, are the same between assumed PUSCH and actual PUSCH.</w:t>
            </w:r>
          </w:p>
          <w:p w14:paraId="00F8F111" w14:textId="77777777" w:rsidR="005739F6" w:rsidRPr="00E56B53" w:rsidRDefault="005739F6" w:rsidP="005739F6">
            <w:pPr>
              <w:numPr>
                <w:ilvl w:val="1"/>
                <w:numId w:val="25"/>
              </w:numPr>
              <w:spacing w:after="0" w:line="240" w:lineRule="auto"/>
              <w:jc w:val="left"/>
              <w:rPr>
                <w:lang w:eastAsia="zh-CN"/>
              </w:rPr>
            </w:pPr>
            <w:r w:rsidRPr="00E56B53">
              <w:rPr>
                <w:lang w:eastAsia="zh-CN"/>
              </w:rPr>
              <w:t>In case assumed PUSCH transmission is not supported for the parameters that are used for the calculation of P</w:t>
            </w:r>
            <w:r w:rsidRPr="00E56B53">
              <w:rPr>
                <w:vertAlign w:val="subscript"/>
                <w:lang w:eastAsia="zh-CN"/>
              </w:rPr>
              <w:t>CMAX,f,c</w:t>
            </w:r>
            <w:r w:rsidRPr="00E56B53">
              <w:rPr>
                <w:lang w:eastAsia="zh-CN"/>
              </w:rPr>
              <w:t>(i), power headroom information for assumed PUSCH is not computed or reported.</w:t>
            </w:r>
          </w:p>
          <w:p w14:paraId="6944DB1C" w14:textId="77777777" w:rsidR="005739F6" w:rsidRPr="00E56B53" w:rsidRDefault="005739F6" w:rsidP="005739F6">
            <w:pPr>
              <w:numPr>
                <w:ilvl w:val="0"/>
                <w:numId w:val="25"/>
              </w:numPr>
              <w:spacing w:after="0" w:line="240" w:lineRule="auto"/>
              <w:jc w:val="left"/>
              <w:rPr>
                <w:lang w:eastAsia="zh-CN"/>
              </w:rPr>
            </w:pPr>
            <w:r w:rsidRPr="00E56B53">
              <w:rPr>
                <w:lang w:eastAsia="zh-CN"/>
              </w:rPr>
              <w:t>Power headroom information for assumed PUSCH contains:</w:t>
            </w:r>
          </w:p>
          <w:p w14:paraId="1196BB62" w14:textId="77777777" w:rsidR="005739F6" w:rsidRPr="00E56B53" w:rsidRDefault="005739F6" w:rsidP="005739F6">
            <w:pPr>
              <w:numPr>
                <w:ilvl w:val="1"/>
                <w:numId w:val="25"/>
              </w:numPr>
              <w:spacing w:after="0" w:line="240" w:lineRule="auto"/>
              <w:jc w:val="left"/>
              <w:rPr>
                <w:lang w:eastAsia="zh-CN"/>
              </w:rPr>
            </w:pPr>
            <w:r w:rsidRPr="00E56B53">
              <w:rPr>
                <w:lang w:eastAsia="zh-CN"/>
              </w:rPr>
              <w:t>P</w:t>
            </w:r>
            <w:r w:rsidRPr="00E56B53">
              <w:rPr>
                <w:vertAlign w:val="subscript"/>
                <w:lang w:eastAsia="zh-CN"/>
              </w:rPr>
              <w:t>CMAX,f,c</w:t>
            </w:r>
            <w:r w:rsidRPr="00E56B53">
              <w:rPr>
                <w:lang w:eastAsia="zh-CN"/>
              </w:rPr>
              <w:t>(i) of assumed PUSCH</w:t>
            </w:r>
          </w:p>
          <w:p w14:paraId="5E9F675B" w14:textId="77777777" w:rsidR="005739F6" w:rsidRPr="00E56B53" w:rsidRDefault="005739F6" w:rsidP="005739F6">
            <w:pPr>
              <w:numPr>
                <w:ilvl w:val="2"/>
                <w:numId w:val="25"/>
              </w:numPr>
              <w:spacing w:after="0" w:line="240" w:lineRule="auto"/>
              <w:jc w:val="left"/>
              <w:rPr>
                <w:lang w:eastAsia="zh-CN"/>
              </w:rPr>
            </w:pPr>
            <w:r w:rsidRPr="00E56B53">
              <w:rPr>
                <w:lang w:eastAsia="zh-CN"/>
              </w:rPr>
              <w:t>Accounting for applicable MPR, A-MPR and P-MPR for the assumed PUSCH.</w:t>
            </w:r>
          </w:p>
          <w:p w14:paraId="244CF636" w14:textId="77777777" w:rsidR="005739F6" w:rsidRDefault="005739F6" w:rsidP="005739F6">
            <w:pPr>
              <w:numPr>
                <w:ilvl w:val="0"/>
                <w:numId w:val="25"/>
              </w:numPr>
              <w:spacing w:after="0" w:line="240" w:lineRule="auto"/>
              <w:jc w:val="left"/>
              <w:rPr>
                <w:lang w:eastAsia="zh-CN"/>
              </w:rPr>
            </w:pPr>
            <w:r w:rsidRPr="00E56B53">
              <w:rPr>
                <w:lang w:eastAsia="zh-CN"/>
              </w:rPr>
              <w:t>If UE reports power headroom information for assumed PUSCH in a PUSCH transmission, legacy PHR is also reported in the same PUSCH transmission.</w:t>
            </w:r>
          </w:p>
          <w:p w14:paraId="378E3B87" w14:textId="77777777" w:rsidR="005739F6" w:rsidRPr="00F369B9" w:rsidRDefault="005739F6" w:rsidP="005739F6">
            <w:pPr>
              <w:numPr>
                <w:ilvl w:val="1"/>
                <w:numId w:val="25"/>
              </w:numPr>
              <w:spacing w:after="0" w:line="240" w:lineRule="auto"/>
              <w:jc w:val="left"/>
              <w:rPr>
                <w:lang w:eastAsia="zh-CN"/>
              </w:rPr>
            </w:pPr>
            <w:r w:rsidRPr="00F369B9">
              <w:rPr>
                <w:lang w:eastAsia="zh-CN"/>
              </w:rPr>
              <w:t>No consensus in RAN1 if the following applies or not: if UE reports legacy PHR in a PUSCH transmission, power headroom information for assumed PUSCH is also reported.</w:t>
            </w:r>
          </w:p>
          <w:p w14:paraId="668E6F93" w14:textId="77777777" w:rsidR="005739F6" w:rsidRPr="00F369B9" w:rsidRDefault="005739F6" w:rsidP="005739F6">
            <w:pPr>
              <w:numPr>
                <w:ilvl w:val="0"/>
                <w:numId w:val="25"/>
              </w:numPr>
              <w:spacing w:after="160" w:line="240" w:lineRule="auto"/>
              <w:rPr>
                <w:rFonts w:eastAsia="Times New Roman"/>
              </w:rPr>
            </w:pPr>
            <w:r w:rsidRPr="00F369B9">
              <w:rPr>
                <w:lang w:eastAsia="zh-CN"/>
              </w:rPr>
              <w:t>Note: RAN endorsed the following at RAN#100: “</w:t>
            </w:r>
            <w:r w:rsidRPr="00F369B9">
              <w:rPr>
                <w:rFonts w:eastAsia="Times New Roman" w:hint="eastAsia"/>
              </w:rPr>
              <w:t>RAN2 will not work on PHR triggering procedure for dynamic waveform switching in Rel-18 UL Coverage enh WI</w:t>
            </w:r>
            <w:r w:rsidRPr="00F369B9">
              <w:rPr>
                <w:rFonts w:eastAsia="Times New Roman"/>
              </w:rPr>
              <w:t>”</w:t>
            </w:r>
            <w:r w:rsidRPr="00F369B9">
              <w:rPr>
                <w:lang w:eastAsia="zh-CN"/>
              </w:rPr>
              <w:t xml:space="preserve"> [RP-231498].</w:t>
            </w:r>
          </w:p>
          <w:p w14:paraId="015B49D3" w14:textId="77777777" w:rsidR="005739F6" w:rsidRDefault="005739F6" w:rsidP="005739F6">
            <w:pPr>
              <w:ind w:left="1440" w:hanging="1440"/>
              <w:rPr>
                <w:rFonts w:eastAsia="等线"/>
                <w:lang w:eastAsia="zh-CN"/>
              </w:rPr>
            </w:pPr>
            <w:r w:rsidRPr="00E56B53">
              <w:rPr>
                <w:rFonts w:eastAsia="等线" w:hint="eastAsia"/>
                <w:lang w:eastAsia="zh-CN"/>
              </w:rPr>
              <w:t>S</w:t>
            </w:r>
            <w:r w:rsidRPr="00E56B53">
              <w:rPr>
                <w:rFonts w:eastAsia="等线"/>
                <w:lang w:eastAsia="zh-CN"/>
              </w:rPr>
              <w:t>end LS to RAN2 to inform above agreement.</w:t>
            </w:r>
          </w:p>
          <w:p w14:paraId="7B7B7810" w14:textId="77777777" w:rsidR="005739F6" w:rsidRDefault="005739F6" w:rsidP="005739F6">
            <w:pPr>
              <w:ind w:left="1440" w:hanging="1440"/>
              <w:rPr>
                <w:lang w:eastAsia="x-none"/>
              </w:rPr>
            </w:pPr>
          </w:p>
          <w:p w14:paraId="4AB9F6B5" w14:textId="77777777" w:rsidR="005739F6" w:rsidRDefault="005739F6" w:rsidP="005739F6">
            <w:pPr>
              <w:ind w:left="1440" w:hanging="144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5B3A6DC5" w14:textId="77777777" w:rsidR="005739F6" w:rsidRDefault="005739F6" w:rsidP="005739F6">
            <w:pPr>
              <w:ind w:left="1440" w:hanging="1440"/>
            </w:pPr>
            <w:r>
              <w:t xml:space="preserve">Draft LS </w:t>
            </w:r>
            <w:r w:rsidRPr="00637786">
              <w:t>R1-2308476</w:t>
            </w:r>
            <w:r>
              <w:t xml:space="preserve"> is endorsed in principle by adding above agreement.</w:t>
            </w:r>
          </w:p>
          <w:p w14:paraId="6B920D9C" w14:textId="77777777" w:rsidR="005739F6" w:rsidRDefault="005739F6" w:rsidP="005739F6">
            <w:pPr>
              <w:ind w:left="1440" w:hanging="144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5D20FADA" w14:textId="77777777" w:rsidR="005739F6" w:rsidRDefault="005739F6" w:rsidP="005739F6">
            <w:pPr>
              <w:ind w:left="1440" w:hanging="1440"/>
              <w:rPr>
                <w:rFonts w:eastAsia="等线"/>
                <w:lang w:eastAsia="zh-CN"/>
              </w:rPr>
            </w:pPr>
            <w:r>
              <w:rPr>
                <w:rFonts w:eastAsia="等线" w:hint="eastAsia"/>
                <w:lang w:eastAsia="zh-CN"/>
              </w:rPr>
              <w:t>F</w:t>
            </w:r>
            <w:r>
              <w:rPr>
                <w:rFonts w:eastAsia="等线"/>
                <w:lang w:eastAsia="zh-CN"/>
              </w:rPr>
              <w:t>inal LS R1-2308477 is endorsed.</w:t>
            </w:r>
          </w:p>
          <w:p w14:paraId="55446DA9" w14:textId="77777777" w:rsidR="005739F6" w:rsidRDefault="005739F6" w:rsidP="005739F6">
            <w:pPr>
              <w:ind w:left="1440" w:hanging="1440"/>
              <w:rPr>
                <w:lang w:eastAsia="x-none"/>
              </w:rPr>
            </w:pPr>
          </w:p>
          <w:p w14:paraId="3D2FDEE3" w14:textId="77777777" w:rsidR="005739F6" w:rsidRPr="00085AA4" w:rsidRDefault="005739F6" w:rsidP="005739F6">
            <w:pPr>
              <w:rPr>
                <w:b/>
                <w:bCs/>
                <w:highlight w:val="green"/>
              </w:rPr>
            </w:pPr>
            <w:r w:rsidRPr="00085AA4">
              <w:rPr>
                <w:b/>
                <w:bCs/>
                <w:highlight w:val="green"/>
              </w:rPr>
              <w:t>Agreement</w:t>
            </w:r>
          </w:p>
          <w:p w14:paraId="708672EB" w14:textId="77777777" w:rsidR="005739F6" w:rsidRPr="00DD4E65" w:rsidRDefault="005739F6" w:rsidP="005739F6">
            <w:r w:rsidRPr="00DD4E65">
              <w:t>Introduce a new RRC parameter under PHR-Config for configuration of reporting of power headroom information for an assumed PUSCH:</w:t>
            </w:r>
          </w:p>
          <w:p w14:paraId="70F39402" w14:textId="77777777" w:rsidR="005739F6" w:rsidRDefault="005739F6" w:rsidP="005739F6">
            <w:pPr>
              <w:ind w:left="1440" w:hanging="1440"/>
              <w:rPr>
                <w:lang w:eastAsia="zh-CN"/>
              </w:rPr>
            </w:pPr>
            <w:r w:rsidRPr="00DD4E65">
              <w:rPr>
                <w:lang w:eastAsia="zh-CN"/>
              </w:rPr>
              <w:t>Value range is {enabled}</w:t>
            </w:r>
          </w:p>
          <w:p w14:paraId="4B820DA2" w14:textId="77777777" w:rsidR="005739F6" w:rsidRDefault="005739F6" w:rsidP="005739F6">
            <w:pPr>
              <w:ind w:left="1440" w:hanging="1440"/>
              <w:rPr>
                <w:rFonts w:eastAsia="等线"/>
                <w:lang w:eastAsia="zh-CN"/>
              </w:rPr>
            </w:pPr>
          </w:p>
          <w:p w14:paraId="5751D1E6" w14:textId="77777777" w:rsidR="005739F6" w:rsidRPr="00B632DE" w:rsidRDefault="005739F6" w:rsidP="005739F6">
            <w:pPr>
              <w:rPr>
                <w:highlight w:val="green"/>
              </w:rPr>
            </w:pPr>
            <w:r w:rsidRPr="00B632DE">
              <w:rPr>
                <w:b/>
                <w:bCs/>
                <w:highlight w:val="green"/>
              </w:rPr>
              <w:t>Agreement</w:t>
            </w:r>
          </w:p>
          <w:p w14:paraId="78EE3A6B" w14:textId="77777777" w:rsidR="005739F6" w:rsidRPr="004D2F25" w:rsidRDefault="005739F6" w:rsidP="005739F6">
            <w:r w:rsidRPr="004D2F25">
              <w:t>Value “0” of dynamic waveform switching indicator field maps to transform precoding enabled.</w:t>
            </w:r>
          </w:p>
          <w:p w14:paraId="0B477516" w14:textId="50A2E4CF" w:rsidR="005739F6" w:rsidRPr="005739F6" w:rsidRDefault="005739F6" w:rsidP="005739F6">
            <w:pPr>
              <w:ind w:left="1440" w:hanging="1440"/>
              <w:rPr>
                <w:rFonts w:eastAsia="等线"/>
                <w:lang w:eastAsia="x-none"/>
              </w:rPr>
            </w:pPr>
            <w:r w:rsidRPr="004D2F25">
              <w:t>Value “1” of dynamic waveform switching indicator field maps to transform precoding disabled.</w:t>
            </w:r>
          </w:p>
        </w:tc>
      </w:tr>
    </w:tbl>
    <w:p w14:paraId="145B8B0B" w14:textId="3C108AA0" w:rsidR="00037B2C" w:rsidRPr="00806BC6" w:rsidRDefault="00037B2C" w:rsidP="00037B2C">
      <w:pPr>
        <w:pStyle w:val="1"/>
        <w:keepLines/>
        <w:widowControl w:val="0"/>
        <w:numPr>
          <w:ilvl w:val="0"/>
          <w:numId w:val="87"/>
        </w:numPr>
        <w:pBdr>
          <w:top w:val="single" w:sz="12" w:space="3" w:color="auto"/>
        </w:pBdr>
        <w:overflowPunct w:val="0"/>
        <w:autoSpaceDE w:val="0"/>
        <w:autoSpaceDN w:val="0"/>
        <w:adjustRightInd w:val="0"/>
        <w:spacing w:after="180"/>
        <w:jc w:val="left"/>
        <w:textAlignment w:val="baseline"/>
        <w:rPr>
          <w:rFonts w:eastAsia="Arial"/>
          <w:b w:val="0"/>
          <w:noProof/>
          <w:sz w:val="36"/>
          <w:szCs w:val="20"/>
          <w:lang w:val="en-GB" w:eastAsia="en-US"/>
        </w:rPr>
      </w:pPr>
      <w:r>
        <w:rPr>
          <w:rFonts w:eastAsia="Arial"/>
          <w:b w:val="0"/>
          <w:noProof/>
          <w:sz w:val="36"/>
          <w:szCs w:val="20"/>
          <w:lang w:val="en-GB" w:eastAsia="en-US"/>
        </w:rPr>
        <w:t>Reference</w:t>
      </w:r>
    </w:p>
    <w:p w14:paraId="7E79C211" w14:textId="1E14E1C2" w:rsidR="005739F6" w:rsidRDefault="003133B2" w:rsidP="00AD40C3">
      <w:pPr>
        <w:spacing w:after="0" w:line="240" w:lineRule="auto"/>
        <w:rPr>
          <w:lang w:eastAsia="zh-CN"/>
        </w:rPr>
      </w:pPr>
      <w:r>
        <w:rPr>
          <w:lang w:val="en-US"/>
        </w:rPr>
        <w:t xml:space="preserve">[1]  </w:t>
      </w:r>
      <w:r w:rsidR="00F40FE7" w:rsidRPr="00F40FE7">
        <w:rPr>
          <w:lang w:val="en-US"/>
        </w:rPr>
        <w:t>RP-221858</w:t>
      </w:r>
      <w:r w:rsidRPr="00D228C3">
        <w:rPr>
          <w:lang w:val="en-US"/>
        </w:rPr>
        <w:t>, “</w:t>
      </w:r>
      <w:r w:rsidR="00F40FE7" w:rsidRPr="00F40FE7">
        <w:rPr>
          <w:lang w:val="en-US"/>
        </w:rPr>
        <w:t>Revised WID on further NR coverage enhancements</w:t>
      </w:r>
      <w:r w:rsidRPr="00D228C3">
        <w:rPr>
          <w:lang w:val="en-US"/>
        </w:rPr>
        <w:t xml:space="preserve">,” </w:t>
      </w:r>
      <w:r w:rsidR="00F40FE7" w:rsidRPr="00F40FE7">
        <w:rPr>
          <w:lang w:val="en-US"/>
        </w:rPr>
        <w:t>China Telecom</w:t>
      </w:r>
      <w:r w:rsidRPr="00D228C3">
        <w:rPr>
          <w:lang w:val="en-US"/>
        </w:rPr>
        <w:t>, June 202</w:t>
      </w:r>
      <w:r w:rsidR="00F40FE7">
        <w:rPr>
          <w:lang w:val="en-US"/>
        </w:rPr>
        <w:t>2.</w:t>
      </w:r>
    </w:p>
    <w:sectPr w:rsidR="005739F6" w:rsidSect="00806BC6">
      <w:headerReference w:type="even" r:id="rId18"/>
      <w:footerReference w:type="even" r:id="rId19"/>
      <w:headerReference w:type="first" r:id="rId20"/>
      <w:footerReference w:type="first" r:id="rId21"/>
      <w:pgSz w:w="11906" w:h="16838"/>
      <w:pgMar w:top="1418" w:right="1134" w:bottom="1134" w:left="1134" w:header="77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684DB" w14:textId="77777777" w:rsidR="00FE5207" w:rsidRDefault="00FE5207">
      <w:r>
        <w:separator/>
      </w:r>
    </w:p>
  </w:endnote>
  <w:endnote w:type="continuationSeparator" w:id="0">
    <w:p w14:paraId="733071D8" w14:textId="77777777" w:rsidR="00FE5207" w:rsidRDefault="00FE5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楷体_GB2312">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6DDF3"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7930"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A7B34" w14:textId="77777777" w:rsidR="00FE5207" w:rsidRDefault="00FE5207">
      <w:r>
        <w:separator/>
      </w:r>
    </w:p>
  </w:footnote>
  <w:footnote w:type="continuationSeparator" w:id="0">
    <w:p w14:paraId="732C9E28" w14:textId="77777777" w:rsidR="00FE5207" w:rsidRDefault="00FE5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1C0E6"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C3DC4"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44FC"/>
    <w:multiLevelType w:val="hybridMultilevel"/>
    <w:tmpl w:val="78BA12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8635DF"/>
    <w:multiLevelType w:val="hybridMultilevel"/>
    <w:tmpl w:val="E3CA3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DE11AD"/>
    <w:multiLevelType w:val="hybridMultilevel"/>
    <w:tmpl w:val="A236A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003440"/>
    <w:multiLevelType w:val="hybridMultilevel"/>
    <w:tmpl w:val="867CD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817CF5"/>
    <w:multiLevelType w:val="hybridMultilevel"/>
    <w:tmpl w:val="10528A0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7E67EC"/>
    <w:multiLevelType w:val="hybridMultilevel"/>
    <w:tmpl w:val="1340C2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21"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cs="Times New Roman"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cs="Times New Roman"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cs="Times New Roman" w:hint="default"/>
      </w:rPr>
    </w:lvl>
    <w:lvl w:ilvl="8" w:tplc="19C895C4">
      <w:start w:val="1"/>
      <w:numFmt w:val="bullet"/>
      <w:lvlText w:val=""/>
      <w:lvlJc w:val="left"/>
      <w:pPr>
        <w:ind w:left="6480" w:hanging="360"/>
      </w:pPr>
      <w:rPr>
        <w:rFonts w:ascii="Wingdings" w:hAnsi="Wingdings" w:hint="default"/>
      </w:rPr>
    </w:lvl>
  </w:abstractNum>
  <w:abstractNum w:abstractNumId="22"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6901125"/>
    <w:multiLevelType w:val="multilevel"/>
    <w:tmpl w:val="563A57EC"/>
    <w:lvl w:ilvl="0">
      <w:start w:val="1"/>
      <w:numFmt w:val="decimal"/>
      <w:lvlText w:val="%1     "/>
      <w:lvlJc w:val="left"/>
      <w:pPr>
        <w:ind w:left="420" w:hanging="420"/>
      </w:pPr>
      <w:rPr>
        <w:rFonts w:ascii="Arial" w:hAnsi="Arial" w:cs="Arial" w:hint="default"/>
        <w:sz w:val="36"/>
        <w:lang w:val="en-US"/>
      </w:rPr>
    </w:lvl>
    <w:lvl w:ilvl="1">
      <w:start w:val="1"/>
      <w:numFmt w:val="decimal"/>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27B76062"/>
    <w:multiLevelType w:val="hybridMultilevel"/>
    <w:tmpl w:val="90F6B5AC"/>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9392F74"/>
    <w:multiLevelType w:val="hybridMultilevel"/>
    <w:tmpl w:val="71F092C0"/>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FCB305D"/>
    <w:multiLevelType w:val="hybridMultilevel"/>
    <w:tmpl w:val="502298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23F524C"/>
    <w:multiLevelType w:val="hybridMultilevel"/>
    <w:tmpl w:val="172EA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35E37D37"/>
    <w:multiLevelType w:val="multilevel"/>
    <w:tmpl w:val="35E37D37"/>
    <w:lvl w:ilvl="0">
      <w:start w:val="150"/>
      <w:numFmt w:val="bullet"/>
      <w:lvlText w:val="-"/>
      <w:lvlJc w:val="left"/>
      <w:rPr>
        <w:rFonts w:ascii="Arial" w:eastAsia="等线"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7C07816"/>
    <w:multiLevelType w:val="multilevel"/>
    <w:tmpl w:val="898E961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5" w15:restartNumberingAfterBreak="0">
    <w:nsid w:val="40E96D35"/>
    <w:multiLevelType w:val="hybridMultilevel"/>
    <w:tmpl w:val="A62A0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60E443B"/>
    <w:multiLevelType w:val="hybridMultilevel"/>
    <w:tmpl w:val="B6D8E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53052E8A"/>
    <w:multiLevelType w:val="hybridMultilevel"/>
    <w:tmpl w:val="619CF55E"/>
    <w:lvl w:ilvl="0" w:tplc="04090001">
      <w:start w:val="1"/>
      <w:numFmt w:val="bullet"/>
      <w:lvlText w:val=""/>
      <w:lvlJc w:val="left"/>
      <w:pPr>
        <w:ind w:left="420" w:hanging="420"/>
      </w:pPr>
      <w:rPr>
        <w:rFonts w:ascii="Symbol" w:hAnsi="Symbol" w:hint="default"/>
      </w:rPr>
    </w:lvl>
    <w:lvl w:ilvl="1" w:tplc="73B44562">
      <w:numFmt w:val="bullet"/>
      <w:lvlText w:val="•"/>
      <w:lvlJc w:val="left"/>
      <w:pPr>
        <w:ind w:left="0" w:firstLine="0"/>
      </w:pPr>
      <w:rPr>
        <w:rFonts w:ascii="Times New Roman" w:eastAsia="等线"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8"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9"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3"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CC687D"/>
    <w:multiLevelType w:val="hybridMultilevel"/>
    <w:tmpl w:val="87A0A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4BD479C"/>
    <w:multiLevelType w:val="hybridMultilevel"/>
    <w:tmpl w:val="025AAC18"/>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73"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8E7568"/>
    <w:multiLevelType w:val="hybridMultilevel"/>
    <w:tmpl w:val="B2224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86229C8"/>
    <w:multiLevelType w:val="hybridMultilevel"/>
    <w:tmpl w:val="36CCB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B901F9D"/>
    <w:multiLevelType w:val="hybridMultilevel"/>
    <w:tmpl w:val="06068CBC"/>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B35981"/>
    <w:multiLevelType w:val="hybridMultilevel"/>
    <w:tmpl w:val="06123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0411260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184554">
    <w:abstractNumId w:val="62"/>
  </w:num>
  <w:num w:numId="3" w16cid:durableId="1391881398">
    <w:abstractNumId w:val="26"/>
  </w:num>
  <w:num w:numId="4" w16cid:durableId="699206834">
    <w:abstractNumId w:val="79"/>
  </w:num>
  <w:num w:numId="5" w16cid:durableId="1676178609">
    <w:abstractNumId w:val="27"/>
  </w:num>
  <w:num w:numId="6" w16cid:durableId="334962297">
    <w:abstractNumId w:val="73"/>
  </w:num>
  <w:num w:numId="7" w16cid:durableId="714817677">
    <w:abstractNumId w:val="84"/>
  </w:num>
  <w:num w:numId="8" w16cid:durableId="2018771246">
    <w:abstractNumId w:val="50"/>
  </w:num>
  <w:num w:numId="9" w16cid:durableId="1130126538">
    <w:abstractNumId w:val="37"/>
  </w:num>
  <w:num w:numId="10" w16cid:durableId="2093892102">
    <w:abstractNumId w:val="17"/>
  </w:num>
  <w:num w:numId="11" w16cid:durableId="770514190">
    <w:abstractNumId w:val="66"/>
  </w:num>
  <w:num w:numId="12" w16cid:durableId="1013654652">
    <w:abstractNumId w:val="52"/>
  </w:num>
  <w:num w:numId="13" w16cid:durableId="39063967">
    <w:abstractNumId w:val="2"/>
  </w:num>
  <w:num w:numId="14" w16cid:durableId="1595625524">
    <w:abstractNumId w:val="43"/>
  </w:num>
  <w:num w:numId="15" w16cid:durableId="906308021">
    <w:abstractNumId w:val="3"/>
  </w:num>
  <w:num w:numId="16" w16cid:durableId="1689327204">
    <w:abstractNumId w:val="83"/>
  </w:num>
  <w:num w:numId="17" w16cid:durableId="1891843096">
    <w:abstractNumId w:val="81"/>
  </w:num>
  <w:num w:numId="18" w16cid:durableId="1293637624">
    <w:abstractNumId w:val="60"/>
  </w:num>
  <w:num w:numId="19" w16cid:durableId="26876384">
    <w:abstractNumId w:val="14"/>
  </w:num>
  <w:num w:numId="20" w16cid:durableId="1993681564">
    <w:abstractNumId w:val="56"/>
  </w:num>
  <w:num w:numId="21" w16cid:durableId="437988511">
    <w:abstractNumId w:val="11"/>
  </w:num>
  <w:num w:numId="22" w16cid:durableId="1790582530">
    <w:abstractNumId w:val="10"/>
  </w:num>
  <w:num w:numId="23" w16cid:durableId="715663092">
    <w:abstractNumId w:val="6"/>
  </w:num>
  <w:num w:numId="24" w16cid:durableId="515845750">
    <w:abstractNumId w:val="20"/>
  </w:num>
  <w:num w:numId="25" w16cid:durableId="545722585">
    <w:abstractNumId w:val="42"/>
  </w:num>
  <w:num w:numId="26" w16cid:durableId="244609680">
    <w:abstractNumId w:val="40"/>
  </w:num>
  <w:num w:numId="27" w16cid:durableId="1457216779">
    <w:abstractNumId w:val="9"/>
  </w:num>
  <w:num w:numId="28" w16cid:durableId="183132413">
    <w:abstractNumId w:val="38"/>
  </w:num>
  <w:num w:numId="29" w16cid:durableId="290870338">
    <w:abstractNumId w:val="69"/>
  </w:num>
  <w:num w:numId="30" w16cid:durableId="198934285">
    <w:abstractNumId w:val="80"/>
  </w:num>
  <w:num w:numId="31" w16cid:durableId="980116802">
    <w:abstractNumId w:val="71"/>
  </w:num>
  <w:num w:numId="32" w16cid:durableId="1607929536">
    <w:abstractNumId w:val="7"/>
  </w:num>
  <w:num w:numId="33" w16cid:durableId="1576476846">
    <w:abstractNumId w:val="76"/>
  </w:num>
  <w:num w:numId="34" w16cid:durableId="1620793703">
    <w:abstractNumId w:val="54"/>
  </w:num>
  <w:num w:numId="35" w16cid:durableId="317997242">
    <w:abstractNumId w:val="61"/>
  </w:num>
  <w:num w:numId="36" w16cid:durableId="1545294565">
    <w:abstractNumId w:val="25"/>
  </w:num>
  <w:num w:numId="37" w16cid:durableId="1955676017">
    <w:abstractNumId w:val="19"/>
  </w:num>
  <w:num w:numId="38" w16cid:durableId="1031103223">
    <w:abstractNumId w:val="48"/>
  </w:num>
  <w:num w:numId="39" w16cid:durableId="1696543441">
    <w:abstractNumId w:val="41"/>
  </w:num>
  <w:num w:numId="40" w16cid:durableId="1120957051">
    <w:abstractNumId w:val="63"/>
  </w:num>
  <w:num w:numId="41" w16cid:durableId="598491096">
    <w:abstractNumId w:val="22"/>
  </w:num>
  <w:num w:numId="42" w16cid:durableId="164168772">
    <w:abstractNumId w:val="51"/>
  </w:num>
  <w:num w:numId="43" w16cid:durableId="1909150838">
    <w:abstractNumId w:val="70"/>
  </w:num>
  <w:num w:numId="44" w16cid:durableId="39787323">
    <w:abstractNumId w:val="65"/>
  </w:num>
  <w:num w:numId="45" w16cid:durableId="1428580340">
    <w:abstractNumId w:val="5"/>
  </w:num>
  <w:num w:numId="46" w16cid:durableId="1154877689">
    <w:abstractNumId w:val="13"/>
  </w:num>
  <w:num w:numId="47" w16cid:durableId="1539510052">
    <w:abstractNumId w:val="8"/>
  </w:num>
  <w:num w:numId="48" w16cid:durableId="1116949692">
    <w:abstractNumId w:val="13"/>
  </w:num>
  <w:num w:numId="49" w16cid:durableId="86511429">
    <w:abstractNumId w:val="34"/>
  </w:num>
  <w:num w:numId="50" w16cid:durableId="1594194960">
    <w:abstractNumId w:val="41"/>
  </w:num>
  <w:num w:numId="51" w16cid:durableId="1569876876">
    <w:abstractNumId w:val="24"/>
  </w:num>
  <w:num w:numId="52" w16cid:durableId="2074959746">
    <w:abstractNumId w:val="55"/>
  </w:num>
  <w:num w:numId="53" w16cid:durableId="369426990">
    <w:abstractNumId w:val="23"/>
  </w:num>
  <w:num w:numId="54" w16cid:durableId="1487086143">
    <w:abstractNumId w:val="67"/>
  </w:num>
  <w:num w:numId="55" w16cid:durableId="881939798">
    <w:abstractNumId w:val="1"/>
  </w:num>
  <w:num w:numId="56" w16cid:durableId="37171951">
    <w:abstractNumId w:val="4"/>
  </w:num>
  <w:num w:numId="57" w16cid:durableId="1385642289">
    <w:abstractNumId w:val="74"/>
  </w:num>
  <w:num w:numId="58" w16cid:durableId="1186364053">
    <w:abstractNumId w:val="35"/>
  </w:num>
  <w:num w:numId="59" w16cid:durableId="2008289424">
    <w:abstractNumId w:val="68"/>
  </w:num>
  <w:num w:numId="60" w16cid:durableId="707067978">
    <w:abstractNumId w:val="77"/>
  </w:num>
  <w:num w:numId="61" w16cid:durableId="1443574482">
    <w:abstractNumId w:val="32"/>
  </w:num>
  <w:num w:numId="62" w16cid:durableId="1307591439">
    <w:abstractNumId w:val="33"/>
  </w:num>
  <w:num w:numId="63" w16cid:durableId="810294302">
    <w:abstractNumId w:val="59"/>
  </w:num>
  <w:num w:numId="64" w16cid:durableId="1678387179">
    <w:abstractNumId w:val="16"/>
  </w:num>
  <w:num w:numId="65" w16cid:durableId="766541311">
    <w:abstractNumId w:val="64"/>
  </w:num>
  <w:num w:numId="66" w16cid:durableId="2078361557">
    <w:abstractNumId w:val="45"/>
  </w:num>
  <w:num w:numId="67" w16cid:durableId="152644128">
    <w:abstractNumId w:val="36"/>
  </w:num>
  <w:num w:numId="68" w16cid:durableId="1120993769">
    <w:abstractNumId w:val="75"/>
  </w:num>
  <w:num w:numId="69" w16cid:durableId="1874884703">
    <w:abstractNumId w:val="49"/>
  </w:num>
  <w:num w:numId="70" w16cid:durableId="1585610155">
    <w:abstractNumId w:val="0"/>
  </w:num>
  <w:num w:numId="71" w16cid:durableId="1385593817">
    <w:abstractNumId w:val="82"/>
  </w:num>
  <w:num w:numId="72" w16cid:durableId="1033573528">
    <w:abstractNumId w:val="58"/>
  </w:num>
  <w:num w:numId="73" w16cid:durableId="529534158">
    <w:abstractNumId w:val="21"/>
  </w:num>
  <w:num w:numId="74" w16cid:durableId="1107506408">
    <w:abstractNumId w:val="39"/>
  </w:num>
  <w:num w:numId="75" w16cid:durableId="342978273">
    <w:abstractNumId w:val="53"/>
  </w:num>
  <w:num w:numId="76" w16cid:durableId="817383715">
    <w:abstractNumId w:val="28"/>
  </w:num>
  <w:num w:numId="77" w16cid:durableId="1503473841">
    <w:abstractNumId w:val="46"/>
  </w:num>
  <w:num w:numId="78" w16cid:durableId="1151018924">
    <w:abstractNumId w:val="15"/>
  </w:num>
  <w:num w:numId="79" w16cid:durableId="1183979504">
    <w:abstractNumId w:val="72"/>
  </w:num>
  <w:num w:numId="80" w16cid:durableId="515847198">
    <w:abstractNumId w:val="57"/>
  </w:num>
  <w:num w:numId="81" w16cid:durableId="2035308485">
    <w:abstractNumId w:val="12"/>
  </w:num>
  <w:num w:numId="82" w16cid:durableId="1450666259">
    <w:abstractNumId w:val="44"/>
  </w:num>
  <w:num w:numId="83" w16cid:durableId="146288012">
    <w:abstractNumId w:val="29"/>
  </w:num>
  <w:num w:numId="84" w16cid:durableId="1504004190">
    <w:abstractNumId w:val="30"/>
  </w:num>
  <w:num w:numId="85" w16cid:durableId="302661669">
    <w:abstractNumId w:val="18"/>
  </w:num>
  <w:num w:numId="86" w16cid:durableId="1657610603">
    <w:abstractNumId w:val="78"/>
  </w:num>
  <w:num w:numId="87" w16cid:durableId="507597584">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7DB"/>
    <w:rsid w:val="00035469"/>
    <w:rsid w:val="00037B2C"/>
    <w:rsid w:val="00116E63"/>
    <w:rsid w:val="00152B8F"/>
    <w:rsid w:val="001B33B8"/>
    <w:rsid w:val="002556FC"/>
    <w:rsid w:val="002F50AE"/>
    <w:rsid w:val="003055E4"/>
    <w:rsid w:val="00307760"/>
    <w:rsid w:val="003133B2"/>
    <w:rsid w:val="00322726"/>
    <w:rsid w:val="003843C2"/>
    <w:rsid w:val="00425F62"/>
    <w:rsid w:val="00456CC7"/>
    <w:rsid w:val="00473EBB"/>
    <w:rsid w:val="00556EAB"/>
    <w:rsid w:val="005667DB"/>
    <w:rsid w:val="005739F6"/>
    <w:rsid w:val="005C5980"/>
    <w:rsid w:val="00634265"/>
    <w:rsid w:val="00663EC7"/>
    <w:rsid w:val="00705031"/>
    <w:rsid w:val="00741CAA"/>
    <w:rsid w:val="0075012D"/>
    <w:rsid w:val="00775BB5"/>
    <w:rsid w:val="007777C0"/>
    <w:rsid w:val="00780144"/>
    <w:rsid w:val="00806BC6"/>
    <w:rsid w:val="008B1E3F"/>
    <w:rsid w:val="00933182"/>
    <w:rsid w:val="009A2A57"/>
    <w:rsid w:val="00A8267D"/>
    <w:rsid w:val="00A92309"/>
    <w:rsid w:val="00AA0F6A"/>
    <w:rsid w:val="00AD40C3"/>
    <w:rsid w:val="00AF787D"/>
    <w:rsid w:val="00C216AC"/>
    <w:rsid w:val="00C53AFA"/>
    <w:rsid w:val="00CA660B"/>
    <w:rsid w:val="00CF2747"/>
    <w:rsid w:val="00D16C4C"/>
    <w:rsid w:val="00D87114"/>
    <w:rsid w:val="00EE2438"/>
    <w:rsid w:val="00EE58DB"/>
    <w:rsid w:val="00F40FE7"/>
    <w:rsid w:val="00F41793"/>
    <w:rsid w:val="00FE5207"/>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F25CD"/>
  <w15:chartTrackingRefBased/>
  <w15:docId w15:val="{61B92F9B-1C2D-4392-BAEE-3600DA196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67DB"/>
    <w:pPr>
      <w:spacing w:after="180" w:line="259" w:lineRule="auto"/>
      <w:jc w:val="both"/>
    </w:pPr>
    <w:rPr>
      <w:rFonts w:eastAsiaTheme="minorEastAsia"/>
      <w:lang w:val="en-GB" w:eastAsia="en-GB"/>
    </w:rPr>
  </w:style>
  <w:style w:type="paragraph" w:styleId="1">
    <w:name w:val="heading 1"/>
    <w:aliases w:val="H1,h1,Heading 1 3GPP,app heading 1,l1,Memo Heading 1,h11,h12,h13,h14,h15,h16,Heading 1_a,heading 1,h17,h111,h121,h131,h141,h151,h161,h18,h112,h122,h132,h142,h152,h162,h19,h113,h123,h133,h143,h153,h163,NMP Heading 1,Alt+1,Alt+11,Alt+12"/>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ing 2 Char,H2 Char,h2 Char,Header 2,Header2,22,heading2,2nd level,H21,H22,H23,H24,H25,R2,E2,†berschrift 2,õberschrift 2"/>
    <w:next w:val="a1"/>
    <w:link w:val="20"/>
    <w:uiPriority w:val="9"/>
    <w:qFormat/>
    <w:pPr>
      <w:keepNext/>
      <w:numPr>
        <w:ilvl w:val="1"/>
        <w:numId w:val="2"/>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2"/>
      </w:numPr>
      <w:spacing w:before="260" w:after="260" w:line="416" w:lineRule="auto"/>
      <w:outlineLvl w:val="2"/>
    </w:pPr>
    <w:rPr>
      <w:rFonts w:eastAsia="黑体"/>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tabs>
        <w:tab w:val="center" w:pos="4153"/>
        <w:tab w:val="right" w:pos="8306"/>
      </w:tabs>
      <w:snapToGrid w:val="0"/>
      <w:jc w:val="both"/>
    </w:pPr>
    <w:rPr>
      <w:rFonts w:ascii="Arial" w:hAnsi="Arial"/>
      <w:sz w:val="18"/>
      <w:szCs w:val="18"/>
    </w:rPr>
  </w:style>
  <w:style w:type="paragraph" w:customStyle="1" w:styleId="ad">
    <w:name w:val="正文（首行不缩进）"/>
    <w:basedOn w:val="a1"/>
  </w:style>
  <w:style w:type="paragraph" w:customStyle="1" w:styleId="ae">
    <w:name w:val="注示头"/>
    <w:basedOn w:val="a1"/>
    <w:pPr>
      <w:pBdr>
        <w:top w:val="single" w:sz="4" w:space="1" w:color="000000"/>
      </w:pBdr>
    </w:pPr>
    <w:rPr>
      <w:rFonts w:ascii="Arial" w:eastAsia="黑体" w:hAnsi="Arial"/>
      <w:sz w:val="18"/>
    </w:rPr>
  </w:style>
  <w:style w:type="paragraph" w:customStyle="1" w:styleId="af">
    <w:name w:val="注示文本"/>
    <w:basedOn w:val="a1"/>
    <w:pPr>
      <w:pBdr>
        <w:bottom w:val="single" w:sz="4" w:space="1" w:color="000000"/>
      </w:pBdr>
      <w:ind w:firstLine="360"/>
    </w:pPr>
    <w:rPr>
      <w:rFonts w:ascii="Arial" w:eastAsia="楷体_GB2312" w:hAnsi="Arial"/>
      <w:sz w:val="18"/>
      <w:szCs w:val="18"/>
    </w:rPr>
  </w:style>
  <w:style w:type="paragraph" w:customStyle="1" w:styleId="af0">
    <w:name w:val="编写建议"/>
    <w:basedOn w:val="a1"/>
    <w:pPr>
      <w:ind w:firstLine="420"/>
    </w:pPr>
    <w:rPr>
      <w:rFonts w:ascii="Arial" w:hAnsi="Arial" w:cs="Arial"/>
      <w:i/>
      <w:color w:val="0000FF"/>
    </w:rPr>
  </w:style>
  <w:style w:type="table" w:styleId="af1">
    <w:name w:val="Table Grid"/>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2"/>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1"/>
    <w:link w:val="af5"/>
    <w:pPr>
      <w:spacing w:line="240" w:lineRule="auto"/>
    </w:pPr>
    <w:rPr>
      <w:sz w:val="18"/>
      <w:szCs w:val="18"/>
    </w:rPr>
  </w:style>
  <w:style w:type="character" w:customStyle="1" w:styleId="af5">
    <w:name w:val="批注框文本 字符"/>
    <w:basedOn w:val="a2"/>
    <w:link w:val="af4"/>
    <w:rPr>
      <w:snapToGrid w:val="0"/>
      <w:sz w:val="18"/>
      <w:szCs w:val="18"/>
    </w:rPr>
  </w:style>
  <w:style w:type="paragraph" w:styleId="af6">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リスト段落,列表段,—ñ弌"/>
    <w:basedOn w:val="a1"/>
    <w:link w:val="af7"/>
    <w:uiPriority w:val="34"/>
    <w:qFormat/>
    <w:rsid w:val="0075012D"/>
    <w:pPr>
      <w:ind w:firstLineChars="200" w:firstLine="420"/>
    </w:pPr>
  </w:style>
  <w:style w:type="character" w:styleId="af8">
    <w:name w:val="Hyperlink"/>
    <w:uiPriority w:val="99"/>
    <w:qFormat/>
    <w:rsid w:val="005667DB"/>
    <w:rPr>
      <w:color w:val="0563C1"/>
      <w:u w:val="single"/>
    </w:rPr>
  </w:style>
  <w:style w:type="character" w:customStyle="1" w:styleId="af7">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6"/>
    <w:uiPriority w:val="34"/>
    <w:qFormat/>
    <w:locked/>
    <w:rsid w:val="005667DB"/>
    <w:rPr>
      <w:snapToGrid w:val="0"/>
      <w:sz w:val="21"/>
      <w:szCs w:val="21"/>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2"/>
    <w:link w:val="2"/>
    <w:qFormat/>
    <w:rsid w:val="005667DB"/>
    <w:rPr>
      <w:rFonts w:ascii="Arial" w:eastAsia="黑体" w:hAnsi="Arial"/>
      <w:sz w:val="24"/>
      <w:szCs w:val="24"/>
    </w:rPr>
  </w:style>
  <w:style w:type="paragraph" w:styleId="af9">
    <w:name w:val="Date"/>
    <w:basedOn w:val="a1"/>
    <w:next w:val="a1"/>
    <w:link w:val="afa"/>
    <w:rsid w:val="00AD40C3"/>
  </w:style>
  <w:style w:type="character" w:customStyle="1" w:styleId="afa">
    <w:name w:val="日期 字符"/>
    <w:basedOn w:val="a2"/>
    <w:link w:val="af9"/>
    <w:rsid w:val="00AD40C3"/>
    <w:rPr>
      <w:rFonts w:eastAsiaTheme="minorEastAsia"/>
      <w:lang w:val="en-GB" w:eastAsia="en-GB"/>
    </w:rPr>
  </w:style>
  <w:style w:type="paragraph" w:styleId="afb">
    <w:name w:val="Title"/>
    <w:basedOn w:val="a1"/>
    <w:next w:val="a1"/>
    <w:link w:val="afc"/>
    <w:qFormat/>
    <w:rsid w:val="00AD40C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c">
    <w:name w:val="标题 字符"/>
    <w:basedOn w:val="a2"/>
    <w:link w:val="afb"/>
    <w:rsid w:val="00AD40C3"/>
    <w:rPr>
      <w:rFonts w:asciiTheme="majorHAnsi" w:eastAsiaTheme="majorEastAsia" w:hAnsiTheme="majorHAnsi" w:cstheme="majorBidi"/>
      <w:spacing w:val="-10"/>
      <w:kern w:val="28"/>
      <w:sz w:val="56"/>
      <w:szCs w:val="56"/>
      <w:lang w:val="en-GB" w:eastAsia="en-GB"/>
    </w:rPr>
  </w:style>
  <w:style w:type="paragraph" w:styleId="afd">
    <w:name w:val="Body Text"/>
    <w:basedOn w:val="a1"/>
    <w:link w:val="afe"/>
    <w:qFormat/>
    <w:rsid w:val="002F50AE"/>
    <w:pPr>
      <w:spacing w:beforeLines="50" w:before="50" w:after="120"/>
    </w:pPr>
    <w:rPr>
      <w:rFonts w:ascii="Times" w:eastAsia="Times New Roman" w:hAnsi="Times"/>
      <w:szCs w:val="24"/>
      <w:lang w:val="en-US" w:eastAsia="en-US"/>
    </w:rPr>
  </w:style>
  <w:style w:type="character" w:customStyle="1" w:styleId="afe">
    <w:name w:val="正文文本 字符"/>
    <w:basedOn w:val="a2"/>
    <w:link w:val="afd"/>
    <w:qFormat/>
    <w:rsid w:val="002F50AE"/>
    <w:rPr>
      <w:rFonts w:ascii="Times" w:eastAsia="Times New Roman" w:hAnsi="Times"/>
      <w:szCs w:val="24"/>
      <w:lang w:eastAsia="en-US"/>
    </w:rPr>
  </w:style>
  <w:style w:type="paragraph" w:customStyle="1" w:styleId="Observation">
    <w:name w:val="Observation"/>
    <w:basedOn w:val="a1"/>
    <w:link w:val="ObservationChar"/>
    <w:qFormat/>
    <w:rsid w:val="002F50AE"/>
    <w:pPr>
      <w:widowControl w:val="0"/>
      <w:tabs>
        <w:tab w:val="left" w:pos="1701"/>
      </w:tabs>
      <w:spacing w:after="160"/>
    </w:pPr>
    <w:rPr>
      <w:rFonts w:asciiTheme="minorHAnsi" w:hAnsiTheme="minorHAnsi" w:cstheme="minorBidi"/>
      <w:b/>
      <w:bCs/>
      <w:kern w:val="2"/>
      <w:sz w:val="21"/>
      <w:szCs w:val="22"/>
      <w:lang w:val="en-US" w:eastAsia="zh-CN"/>
    </w:rPr>
  </w:style>
  <w:style w:type="character" w:customStyle="1" w:styleId="ObservationChar">
    <w:name w:val="Observation Char"/>
    <w:link w:val="Observation"/>
    <w:qFormat/>
    <w:locked/>
    <w:rsid w:val="002F50AE"/>
    <w:rPr>
      <w:rFonts w:asciiTheme="minorHAnsi" w:eastAsiaTheme="minorEastAsia" w:hAnsiTheme="minorHAnsi" w:cstheme="minorBidi"/>
      <w:b/>
      <w:bCs/>
      <w:kern w:val="2"/>
      <w:sz w:val="21"/>
      <w:szCs w:val="22"/>
    </w:r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F41793"/>
    <w:rPr>
      <w:rFonts w:eastAsia="宋体"/>
      <w:lang w:eastAsia="ja-JP"/>
    </w:rPr>
  </w:style>
  <w:style w:type="character" w:customStyle="1" w:styleId="eop">
    <w:name w:val="eop"/>
    <w:qFormat/>
    <w:rsid w:val="005C5980"/>
  </w:style>
  <w:style w:type="paragraph" w:customStyle="1" w:styleId="CRCoverPage">
    <w:name w:val="CR Cover Page"/>
    <w:rsid w:val="00806BC6"/>
    <w:pPr>
      <w:spacing w:after="120"/>
    </w:pPr>
    <w:rPr>
      <w:rFonts w:ascii="Arial" w:eastAsia="MS Mincho" w:hAnsi="Arial"/>
      <w:lang w:val="en-GB"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sid w:val="00806BC6"/>
    <w:rPr>
      <w:rFonts w:ascii="Arial" w:hAnsi="Arial"/>
      <w:sz w:val="18"/>
      <w:szCs w:val="18"/>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806BC6"/>
    <w:rPr>
      <w:rFonts w:ascii="Arial" w:eastAsia="黑体" w:hAnsi="Arial"/>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871425">
      <w:bodyDiv w:val="1"/>
      <w:marLeft w:val="0"/>
      <w:marRight w:val="0"/>
      <w:marTop w:val="0"/>
      <w:marBottom w:val="0"/>
      <w:divBdr>
        <w:top w:val="none" w:sz="0" w:space="0" w:color="auto"/>
        <w:left w:val="none" w:sz="0" w:space="0" w:color="auto"/>
        <w:bottom w:val="none" w:sz="0" w:space="0" w:color="auto"/>
        <w:right w:val="none" w:sz="0" w:space="0" w:color="auto"/>
      </w:divBdr>
    </w:div>
    <w:div w:id="759368964">
      <w:bodyDiv w:val="1"/>
      <w:marLeft w:val="0"/>
      <w:marRight w:val="0"/>
      <w:marTop w:val="0"/>
      <w:marBottom w:val="0"/>
      <w:divBdr>
        <w:top w:val="none" w:sz="0" w:space="0" w:color="auto"/>
        <w:left w:val="none" w:sz="0" w:space="0" w:color="auto"/>
        <w:bottom w:val="none" w:sz="0" w:space="0" w:color="auto"/>
        <w:right w:val="none" w:sz="0" w:space="0" w:color="auto"/>
      </w:divBdr>
    </w:div>
    <w:div w:id="942416056">
      <w:bodyDiv w:val="1"/>
      <w:marLeft w:val="0"/>
      <w:marRight w:val="0"/>
      <w:marTop w:val="0"/>
      <w:marBottom w:val="0"/>
      <w:divBdr>
        <w:top w:val="none" w:sz="0" w:space="0" w:color="auto"/>
        <w:left w:val="none" w:sz="0" w:space="0" w:color="auto"/>
        <w:bottom w:val="none" w:sz="0" w:space="0" w:color="auto"/>
        <w:right w:val="none" w:sz="0" w:space="0" w:color="auto"/>
      </w:divBdr>
    </w:div>
    <w:div w:id="1596208429">
      <w:bodyDiv w:val="1"/>
      <w:marLeft w:val="0"/>
      <w:marRight w:val="0"/>
      <w:marTop w:val="0"/>
      <w:marBottom w:val="0"/>
      <w:divBdr>
        <w:top w:val="none" w:sz="0" w:space="0" w:color="auto"/>
        <w:left w:val="none" w:sz="0" w:space="0" w:color="auto"/>
        <w:bottom w:val="none" w:sz="0" w:space="0" w:color="auto"/>
        <w:right w:val="none" w:sz="0" w:space="0" w:color="auto"/>
      </w:divBdr>
    </w:div>
    <w:div w:id="171904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Docs/R1-2212917.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Docs/R1-2212916.zip" TargetMode="External"/><Relationship Id="rId17" Type="http://schemas.openxmlformats.org/officeDocument/2006/relationships/hyperlink" Target="file:///C:\MyMeetings\TSGR1_112b-e\Docs\R1-2303924.zip" TargetMode="External"/><Relationship Id="rId2" Type="http://schemas.openxmlformats.org/officeDocument/2006/relationships/numbering" Target="numbering.xml"/><Relationship Id="rId16" Type="http://schemas.openxmlformats.org/officeDocument/2006/relationships/hyperlink" Target="file:///C:\MyMeetings\TSGR1_112b-e\Docs\R1-2302270.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212918.zip" TargetMode="External"/><Relationship Id="rId5" Type="http://schemas.openxmlformats.org/officeDocument/2006/relationships/webSettings" Target="webSettings.xml"/><Relationship Id="rId15" Type="http://schemas.openxmlformats.org/officeDocument/2006/relationships/hyperlink" Target="file:///D:\A_&#24037;&#20316;\%5bC%5d&#12304;1&#12305;3GPP%20RAN&#30456;&#20851;\RAN%201\Docs\R1-2302081.zip" TargetMode="External"/><Relationship Id="rId23" Type="http://schemas.openxmlformats.org/officeDocument/2006/relationships/theme" Target="theme/theme1.xml"/><Relationship Id="rId10" Type="http://schemas.openxmlformats.org/officeDocument/2006/relationships/image" Target="../../../../../../../../../Users/cmcc/AppData/Roaming/Foxmail7/Temp-2904-20221019090211/Attach/image004(10-20-10-08-17)(1).pn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D:\A_&#24037;&#20316;\%5bC%5d&#12304;1&#12305;3GPP%20RAN&#30456;&#20851;\RAN%201\Docs\R1-2302080.zip"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871D7-0160-4B53-A388-CF0CCFCF1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9</Pages>
  <Words>9052</Words>
  <Characters>51600</Characters>
  <Application>Microsoft Office Word</Application>
  <DocSecurity>0</DocSecurity>
  <Lines>430</Lines>
  <Paragraphs>121</Paragraphs>
  <ScaleCrop>false</ScaleCrop>
  <Company>Huawei Technologies Co.,Ltd.</Company>
  <LinksUpToDate>false</LinksUpToDate>
  <CharactersWithSpaces>60531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WangYi</dc:creator>
  <cp:keywords/>
  <dc:description/>
  <cp:lastModifiedBy>CTC</cp:lastModifiedBy>
  <cp:revision>20</cp:revision>
  <dcterms:created xsi:type="dcterms:W3CDTF">2023-05-29T00:33:00Z</dcterms:created>
  <dcterms:modified xsi:type="dcterms:W3CDTF">2023-08-31T08:24:00Z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(3)2/Vxo/99sMlpJ+YknXTAxyzzBeabLfXIB3nyoKwkBL+9cGfOoHdJ+FZG8jG+kpm7XzvTo/DX
33N6ICQ9drlTjOgoEYwDfhn91tS7Ed5Wuferg+PQGpxyHvLwcIqPY7l49qfWH8Fs9/nZDIy7
5byPKv/Ji/0ILj6YunnGFI4y35Z0VS9QnUoRlBCFLbTA2FldbyM6Gs3Wbyw80yedBQmnJD9h
MrxTw4zAkCwnQqxP/f</vt:lpwstr>
  </property>
  <property fmtid="{D5CDD505-2E9C-101B-9397-08002B2CF9AE}" pid="3" name="_2015_ms_pID_7253431">
    <vt:lpwstr>5sMlFXIofIy3fnyKJg7luGBlUhOjJAMeuEqRO0yhv6u2vjAKB00iMN
8JByyTFvmKswNJQCJ6iJWQ/EShEdVTbzOmKazdWwPrTsasLAQCkaqQ58BXxevK3RgUleaxfR
/i2m6yWuRRbiiTzE4nN+X656LFfxels3iTHl5mAhUtIbEKlf1JFqXhszCLP0V81+kn+pzSpP
4K0HYpQnFU1lpswAe60inkd9ryaEjkiOgJjG</vt:lpwstr>
  </property>
  <property fmtid="{D5CDD505-2E9C-101B-9397-08002B2CF9AE}" pid="4" name="_2015_ms_pID_7253432">
    <vt:lpwstr>8w==</vt:lpwstr>
  </property>
</Properties>
</file>